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EB72D" w14:textId="7F0D1241" w:rsidR="003349C9" w:rsidRPr="007362E4" w:rsidRDefault="00F63322" w:rsidP="00BF1309">
      <w:pPr>
        <w:spacing w:line="360" w:lineRule="auto"/>
        <w:rPr>
          <w:rFonts w:ascii="Arial" w:hAnsi="Arial" w:cs="Arial"/>
          <w:sz w:val="24"/>
          <w:szCs w:val="24"/>
          <w:u w:val="single"/>
        </w:rPr>
      </w:pPr>
      <w:r w:rsidRPr="007362E4">
        <w:rPr>
          <w:rFonts w:ascii="Arial" w:hAnsi="Arial" w:cs="Arial"/>
          <w:sz w:val="24"/>
          <w:szCs w:val="24"/>
          <w:u w:val="single"/>
        </w:rPr>
        <w:t>Inclusive Leadership Portfolio</w:t>
      </w:r>
    </w:p>
    <w:p w14:paraId="33824DE3" w14:textId="693F4752" w:rsidR="00F63322" w:rsidRPr="007362E4" w:rsidRDefault="00F63322" w:rsidP="00BF1309">
      <w:pPr>
        <w:spacing w:line="360" w:lineRule="auto"/>
        <w:rPr>
          <w:rFonts w:ascii="Arial" w:hAnsi="Arial" w:cs="Arial"/>
          <w:sz w:val="24"/>
          <w:szCs w:val="24"/>
          <w:u w:val="single"/>
        </w:rPr>
      </w:pPr>
      <w:r w:rsidRPr="007362E4">
        <w:rPr>
          <w:rFonts w:ascii="Arial" w:hAnsi="Arial" w:cs="Arial"/>
          <w:sz w:val="24"/>
          <w:szCs w:val="24"/>
          <w:u w:val="single"/>
        </w:rPr>
        <w:t>Part 1</w:t>
      </w:r>
    </w:p>
    <w:p w14:paraId="30F5D90E" w14:textId="6C16C3E8" w:rsidR="00A5558A" w:rsidRPr="007362E4" w:rsidRDefault="00F63322" w:rsidP="00BF1309">
      <w:pPr>
        <w:spacing w:line="360" w:lineRule="auto"/>
        <w:rPr>
          <w:rFonts w:ascii="Arial" w:hAnsi="Arial" w:cs="Arial"/>
          <w:sz w:val="24"/>
          <w:szCs w:val="24"/>
        </w:rPr>
      </w:pPr>
      <w:r w:rsidRPr="007362E4">
        <w:rPr>
          <w:rFonts w:ascii="Arial" w:hAnsi="Arial" w:cs="Arial"/>
          <w:sz w:val="24"/>
          <w:szCs w:val="24"/>
        </w:rPr>
        <w:t xml:space="preserve">The definition of </w:t>
      </w:r>
      <w:r w:rsidR="00DF2AA4" w:rsidRPr="007362E4">
        <w:rPr>
          <w:rFonts w:ascii="Arial" w:hAnsi="Arial" w:cs="Arial"/>
          <w:sz w:val="24"/>
          <w:szCs w:val="24"/>
        </w:rPr>
        <w:t>i</w:t>
      </w:r>
      <w:r w:rsidRPr="007362E4">
        <w:rPr>
          <w:rFonts w:ascii="Arial" w:hAnsi="Arial" w:cs="Arial"/>
          <w:sz w:val="24"/>
          <w:szCs w:val="24"/>
        </w:rPr>
        <w:t xml:space="preserve">nclusive </w:t>
      </w:r>
      <w:r w:rsidR="00DF2AA4" w:rsidRPr="007362E4">
        <w:rPr>
          <w:rFonts w:ascii="Arial" w:hAnsi="Arial" w:cs="Arial"/>
          <w:sz w:val="24"/>
          <w:szCs w:val="24"/>
        </w:rPr>
        <w:t>l</w:t>
      </w:r>
      <w:r w:rsidRPr="007362E4">
        <w:rPr>
          <w:rFonts w:ascii="Arial" w:hAnsi="Arial" w:cs="Arial"/>
          <w:sz w:val="24"/>
          <w:szCs w:val="24"/>
        </w:rPr>
        <w:t>eadership</w:t>
      </w:r>
      <w:r w:rsidR="00334FD9" w:rsidRPr="007362E4">
        <w:rPr>
          <w:rFonts w:ascii="Arial" w:hAnsi="Arial" w:cs="Arial"/>
          <w:sz w:val="24"/>
          <w:szCs w:val="24"/>
        </w:rPr>
        <w:t xml:space="preserve"> extends beyond a dictionary definition encompassing concepts which exceed tokenistic cultural and diversity competence (Ferdman, 2021). It is a respectful and relational practice that facilitates collaborative production of outcomes which retain authenticity whilst benefitting the common good of all participants (Booysen, 2014).</w:t>
      </w:r>
      <w:r w:rsidR="00A5558A" w:rsidRPr="007362E4">
        <w:rPr>
          <w:rFonts w:ascii="Arial" w:hAnsi="Arial" w:cs="Arial"/>
          <w:sz w:val="24"/>
          <w:szCs w:val="24"/>
        </w:rPr>
        <w:t xml:space="preserve"> </w:t>
      </w:r>
    </w:p>
    <w:p w14:paraId="3BA0137E" w14:textId="6047C62A" w:rsidR="00F63322" w:rsidRPr="007362E4" w:rsidRDefault="00A5558A" w:rsidP="00BF1309">
      <w:pPr>
        <w:spacing w:line="360" w:lineRule="auto"/>
        <w:rPr>
          <w:rFonts w:ascii="Arial" w:hAnsi="Arial" w:cs="Arial"/>
          <w:sz w:val="24"/>
          <w:szCs w:val="24"/>
        </w:rPr>
      </w:pPr>
      <w:r w:rsidRPr="007362E4">
        <w:rPr>
          <w:rFonts w:ascii="Arial" w:hAnsi="Arial" w:cs="Arial"/>
          <w:sz w:val="24"/>
          <w:szCs w:val="24"/>
        </w:rPr>
        <w:t>Inclusive leadership promotes an environment where people feel secure and comfortable enough to show their true selves (</w:t>
      </w:r>
      <w:r w:rsidR="00097824" w:rsidRPr="007362E4">
        <w:rPr>
          <w:rFonts w:ascii="Arial" w:hAnsi="Arial" w:cs="Arial"/>
          <w:sz w:val="24"/>
          <w:szCs w:val="24"/>
        </w:rPr>
        <w:t>O’Sullivan,</w:t>
      </w:r>
      <w:r w:rsidR="00E354B6" w:rsidRPr="007362E4">
        <w:rPr>
          <w:rFonts w:ascii="Arial" w:hAnsi="Arial" w:cs="Arial"/>
          <w:sz w:val="24"/>
          <w:szCs w:val="24"/>
        </w:rPr>
        <w:t xml:space="preserve"> </w:t>
      </w:r>
      <w:r w:rsidR="00097824" w:rsidRPr="007362E4">
        <w:rPr>
          <w:rFonts w:ascii="Arial" w:hAnsi="Arial" w:cs="Arial"/>
          <w:sz w:val="24"/>
          <w:szCs w:val="24"/>
        </w:rPr>
        <w:t xml:space="preserve">2015; </w:t>
      </w:r>
      <w:r w:rsidRPr="007362E4">
        <w:rPr>
          <w:rFonts w:ascii="Arial" w:hAnsi="Arial" w:cs="Arial"/>
          <w:sz w:val="24"/>
          <w:szCs w:val="24"/>
        </w:rPr>
        <w:t xml:space="preserve">Ferdman, 2021).  Without this inclusive experience, people who do not integrate with what is considered the norm can be less engaged and productive because they do not feel valued or accepted. Consequentially their talents and abilities are </w:t>
      </w:r>
      <w:r w:rsidR="00FC4EED" w:rsidRPr="007362E4">
        <w:rPr>
          <w:rFonts w:ascii="Arial" w:hAnsi="Arial" w:cs="Arial"/>
          <w:sz w:val="24"/>
          <w:szCs w:val="24"/>
        </w:rPr>
        <w:t>diminished,</w:t>
      </w:r>
      <w:r w:rsidRPr="007362E4">
        <w:rPr>
          <w:rFonts w:ascii="Arial" w:hAnsi="Arial" w:cs="Arial"/>
          <w:sz w:val="24"/>
          <w:szCs w:val="24"/>
        </w:rPr>
        <w:t xml:space="preserve"> and their contribution is lost.</w:t>
      </w:r>
    </w:p>
    <w:p w14:paraId="73C1AE89" w14:textId="12872E34" w:rsidR="00334FD9" w:rsidRPr="007362E4" w:rsidRDefault="00334FD9" w:rsidP="00BF1309">
      <w:pPr>
        <w:spacing w:line="360" w:lineRule="auto"/>
        <w:rPr>
          <w:rFonts w:ascii="Arial" w:hAnsi="Arial" w:cs="Arial"/>
          <w:sz w:val="24"/>
          <w:szCs w:val="24"/>
        </w:rPr>
      </w:pPr>
      <w:r w:rsidRPr="007362E4">
        <w:rPr>
          <w:rFonts w:ascii="Arial" w:hAnsi="Arial" w:cs="Arial"/>
          <w:sz w:val="24"/>
          <w:szCs w:val="24"/>
        </w:rPr>
        <w:t xml:space="preserve">As stated by Ferdman (2021), </w:t>
      </w:r>
      <w:r w:rsidR="00E354B6" w:rsidRPr="007362E4">
        <w:rPr>
          <w:rFonts w:ascii="Arial" w:hAnsi="Arial" w:cs="Arial"/>
          <w:sz w:val="24"/>
          <w:szCs w:val="24"/>
        </w:rPr>
        <w:t>i</w:t>
      </w:r>
      <w:r w:rsidR="005715ED" w:rsidRPr="007362E4">
        <w:rPr>
          <w:rFonts w:ascii="Arial" w:hAnsi="Arial" w:cs="Arial"/>
          <w:sz w:val="24"/>
          <w:szCs w:val="24"/>
        </w:rPr>
        <w:t xml:space="preserve">nclusive </w:t>
      </w:r>
      <w:r w:rsidR="00E354B6" w:rsidRPr="007362E4">
        <w:rPr>
          <w:rFonts w:ascii="Arial" w:hAnsi="Arial" w:cs="Arial"/>
          <w:sz w:val="24"/>
          <w:szCs w:val="24"/>
        </w:rPr>
        <w:t>l</w:t>
      </w:r>
      <w:r w:rsidR="005715ED" w:rsidRPr="007362E4">
        <w:rPr>
          <w:rFonts w:ascii="Arial" w:hAnsi="Arial" w:cs="Arial"/>
          <w:sz w:val="24"/>
          <w:szCs w:val="24"/>
        </w:rPr>
        <w:t>eadership allows individuals to perform at their best without feeling a pressure to hide their authentic selves because each person comprehends a feeling of belonging whilst they are in the safe, fair and appreciate working environment. Similarly, Hollander (2008) explains that an Inclusive leader functions by engaging with individuals rather than doing things ‘to them’</w:t>
      </w:r>
      <w:r w:rsidR="00CB5BC2" w:rsidRPr="007362E4">
        <w:rPr>
          <w:rFonts w:ascii="Arial" w:hAnsi="Arial" w:cs="Arial"/>
          <w:sz w:val="24"/>
          <w:szCs w:val="24"/>
        </w:rPr>
        <w:t>, f</w:t>
      </w:r>
      <w:r w:rsidR="00EF19DC" w:rsidRPr="007362E4">
        <w:rPr>
          <w:rFonts w:ascii="Arial" w:hAnsi="Arial" w:cs="Arial"/>
          <w:sz w:val="24"/>
          <w:szCs w:val="24"/>
        </w:rPr>
        <w:t>or example</w:t>
      </w:r>
      <w:r w:rsidR="001D3EF1" w:rsidRPr="007362E4">
        <w:rPr>
          <w:rFonts w:ascii="Arial" w:hAnsi="Arial" w:cs="Arial"/>
          <w:sz w:val="24"/>
          <w:szCs w:val="24"/>
        </w:rPr>
        <w:t xml:space="preserve">, engaging in </w:t>
      </w:r>
      <w:r w:rsidR="00CB5BC2" w:rsidRPr="007362E4">
        <w:rPr>
          <w:rFonts w:ascii="Arial" w:hAnsi="Arial" w:cs="Arial"/>
          <w:sz w:val="24"/>
          <w:szCs w:val="24"/>
        </w:rPr>
        <w:t xml:space="preserve">relationships that have a </w:t>
      </w:r>
      <w:r w:rsidR="00162213" w:rsidRPr="007362E4">
        <w:rPr>
          <w:rFonts w:ascii="Arial" w:hAnsi="Arial" w:cs="Arial"/>
          <w:sz w:val="24"/>
          <w:szCs w:val="24"/>
        </w:rPr>
        <w:t>two-way</w:t>
      </w:r>
      <w:r w:rsidR="00CB5BC2" w:rsidRPr="007362E4">
        <w:rPr>
          <w:rFonts w:ascii="Arial" w:hAnsi="Arial" w:cs="Arial"/>
          <w:sz w:val="24"/>
          <w:szCs w:val="24"/>
        </w:rPr>
        <w:t xml:space="preserve"> influence</w:t>
      </w:r>
      <w:r w:rsidR="008734BF" w:rsidRPr="007362E4">
        <w:rPr>
          <w:rFonts w:ascii="Arial" w:hAnsi="Arial" w:cs="Arial"/>
          <w:color w:val="FF0000"/>
          <w:sz w:val="24"/>
          <w:szCs w:val="24"/>
        </w:rPr>
        <w:t xml:space="preserve"> </w:t>
      </w:r>
      <w:r w:rsidR="00E937DD" w:rsidRPr="007362E4">
        <w:rPr>
          <w:rFonts w:ascii="Arial" w:hAnsi="Arial" w:cs="Arial"/>
          <w:sz w:val="24"/>
          <w:szCs w:val="24"/>
        </w:rPr>
        <w:t>(</w:t>
      </w:r>
      <w:r w:rsidR="00CB5BC2" w:rsidRPr="007362E4">
        <w:rPr>
          <w:rFonts w:ascii="Arial" w:hAnsi="Arial" w:cs="Arial"/>
          <w:sz w:val="24"/>
          <w:szCs w:val="24"/>
        </w:rPr>
        <w:t>Ho</w:t>
      </w:r>
      <w:r w:rsidR="006858E0" w:rsidRPr="007362E4">
        <w:rPr>
          <w:rFonts w:ascii="Arial" w:hAnsi="Arial" w:cs="Arial"/>
          <w:sz w:val="24"/>
          <w:szCs w:val="24"/>
        </w:rPr>
        <w:t xml:space="preserve">llander, 2008; </w:t>
      </w:r>
      <w:r w:rsidR="00E937DD" w:rsidRPr="007362E4">
        <w:rPr>
          <w:rFonts w:ascii="Arial" w:hAnsi="Arial" w:cs="Arial"/>
          <w:sz w:val="24"/>
          <w:szCs w:val="24"/>
        </w:rPr>
        <w:t>O’Sullivan, 2015)</w:t>
      </w:r>
      <w:r w:rsidR="005715ED" w:rsidRPr="007362E4">
        <w:rPr>
          <w:rFonts w:ascii="Arial" w:hAnsi="Arial" w:cs="Arial"/>
          <w:sz w:val="24"/>
          <w:szCs w:val="24"/>
        </w:rPr>
        <w:t>.</w:t>
      </w:r>
    </w:p>
    <w:p w14:paraId="07756A65" w14:textId="11C2FDD0" w:rsidR="005715ED" w:rsidRPr="007362E4" w:rsidRDefault="005715ED" w:rsidP="00BF1309">
      <w:pPr>
        <w:spacing w:line="360" w:lineRule="auto"/>
        <w:rPr>
          <w:rFonts w:ascii="Arial" w:hAnsi="Arial" w:cs="Arial"/>
          <w:sz w:val="24"/>
          <w:szCs w:val="24"/>
        </w:rPr>
      </w:pPr>
      <w:r w:rsidRPr="007362E4">
        <w:rPr>
          <w:rFonts w:ascii="Arial" w:hAnsi="Arial" w:cs="Arial"/>
          <w:sz w:val="24"/>
          <w:szCs w:val="24"/>
        </w:rPr>
        <w:t xml:space="preserve">As such an </w:t>
      </w:r>
      <w:r w:rsidR="009246D4" w:rsidRPr="007362E4">
        <w:rPr>
          <w:rFonts w:ascii="Arial" w:hAnsi="Arial" w:cs="Arial"/>
          <w:sz w:val="24"/>
          <w:szCs w:val="24"/>
        </w:rPr>
        <w:t>i</w:t>
      </w:r>
      <w:r w:rsidRPr="007362E4">
        <w:rPr>
          <w:rFonts w:ascii="Arial" w:hAnsi="Arial" w:cs="Arial"/>
          <w:sz w:val="24"/>
          <w:szCs w:val="24"/>
        </w:rPr>
        <w:t xml:space="preserve">nclusive </w:t>
      </w:r>
      <w:r w:rsidR="009246D4" w:rsidRPr="007362E4">
        <w:rPr>
          <w:rFonts w:ascii="Arial" w:hAnsi="Arial" w:cs="Arial"/>
          <w:sz w:val="24"/>
          <w:szCs w:val="24"/>
        </w:rPr>
        <w:t>l</w:t>
      </w:r>
      <w:r w:rsidRPr="007362E4">
        <w:rPr>
          <w:rFonts w:ascii="Arial" w:hAnsi="Arial" w:cs="Arial"/>
          <w:sz w:val="24"/>
          <w:szCs w:val="24"/>
        </w:rPr>
        <w:t>eader facilitates belongingness</w:t>
      </w:r>
      <w:r w:rsidR="00C85A9B" w:rsidRPr="007362E4">
        <w:rPr>
          <w:rFonts w:ascii="Arial" w:hAnsi="Arial" w:cs="Arial"/>
          <w:sz w:val="24"/>
          <w:szCs w:val="24"/>
        </w:rPr>
        <w:t xml:space="preserve"> and</w:t>
      </w:r>
      <w:r w:rsidRPr="007362E4">
        <w:rPr>
          <w:rFonts w:ascii="Arial" w:hAnsi="Arial" w:cs="Arial"/>
          <w:sz w:val="24"/>
          <w:szCs w:val="24"/>
        </w:rPr>
        <w:t xml:space="preserve"> ensures justice and equity amongst their team, </w:t>
      </w:r>
      <w:r w:rsidR="00C85A9B" w:rsidRPr="007362E4">
        <w:rPr>
          <w:rFonts w:ascii="Arial" w:hAnsi="Arial" w:cs="Arial"/>
          <w:sz w:val="24"/>
          <w:szCs w:val="24"/>
        </w:rPr>
        <w:t>assisting</w:t>
      </w:r>
      <w:r w:rsidRPr="007362E4">
        <w:rPr>
          <w:rFonts w:ascii="Arial" w:hAnsi="Arial" w:cs="Arial"/>
          <w:sz w:val="24"/>
          <w:szCs w:val="24"/>
        </w:rPr>
        <w:t xml:space="preserve"> members of the group to contribute fully </w:t>
      </w:r>
      <w:proofErr w:type="gramStart"/>
      <w:r w:rsidRPr="007362E4">
        <w:rPr>
          <w:rFonts w:ascii="Arial" w:hAnsi="Arial" w:cs="Arial"/>
          <w:sz w:val="24"/>
          <w:szCs w:val="24"/>
        </w:rPr>
        <w:t>in</w:t>
      </w:r>
      <w:proofErr w:type="gramEnd"/>
      <w:r w:rsidRPr="007362E4">
        <w:rPr>
          <w:rFonts w:ascii="Arial" w:hAnsi="Arial" w:cs="Arial"/>
          <w:sz w:val="24"/>
          <w:szCs w:val="24"/>
        </w:rPr>
        <w:t xml:space="preserve"> the working environment (</w:t>
      </w:r>
      <w:r w:rsidR="00E937DD" w:rsidRPr="007362E4">
        <w:rPr>
          <w:rFonts w:ascii="Arial" w:hAnsi="Arial" w:cs="Arial"/>
          <w:sz w:val="24"/>
          <w:szCs w:val="24"/>
        </w:rPr>
        <w:t xml:space="preserve">O’Sullivan, 2015; </w:t>
      </w:r>
      <w:r w:rsidRPr="007362E4">
        <w:rPr>
          <w:rFonts w:ascii="Arial" w:hAnsi="Arial" w:cs="Arial"/>
          <w:sz w:val="24"/>
          <w:szCs w:val="24"/>
        </w:rPr>
        <w:t>Rand</w:t>
      </w:r>
      <w:r w:rsidR="001108CF" w:rsidRPr="007362E4">
        <w:rPr>
          <w:rFonts w:ascii="Arial" w:hAnsi="Arial" w:cs="Arial"/>
          <w:sz w:val="24"/>
          <w:szCs w:val="24"/>
        </w:rPr>
        <w:t>e</w:t>
      </w:r>
      <w:r w:rsidRPr="007362E4">
        <w:rPr>
          <w:rFonts w:ascii="Arial" w:hAnsi="Arial" w:cs="Arial"/>
          <w:sz w:val="24"/>
          <w:szCs w:val="24"/>
        </w:rPr>
        <w:t xml:space="preserve">l, </w:t>
      </w:r>
      <w:r w:rsidRPr="007362E4">
        <w:rPr>
          <w:rFonts w:ascii="Arial" w:hAnsi="Arial" w:cs="Arial"/>
          <w:i/>
          <w:iCs/>
          <w:sz w:val="24"/>
          <w:szCs w:val="24"/>
        </w:rPr>
        <w:t>et al.</w:t>
      </w:r>
      <w:r w:rsidRPr="007362E4">
        <w:rPr>
          <w:rFonts w:ascii="Arial" w:hAnsi="Arial" w:cs="Arial"/>
          <w:sz w:val="24"/>
          <w:szCs w:val="24"/>
        </w:rPr>
        <w:t>, 2018).</w:t>
      </w:r>
    </w:p>
    <w:p w14:paraId="6E2C0463" w14:textId="5099F64E" w:rsidR="005715ED" w:rsidRPr="007362E4" w:rsidRDefault="005715ED" w:rsidP="00BF1309">
      <w:pPr>
        <w:spacing w:line="360" w:lineRule="auto"/>
        <w:rPr>
          <w:rFonts w:ascii="Arial" w:hAnsi="Arial" w:cs="Arial"/>
          <w:sz w:val="24"/>
          <w:szCs w:val="24"/>
        </w:rPr>
      </w:pPr>
      <w:r w:rsidRPr="007362E4">
        <w:rPr>
          <w:rFonts w:ascii="Arial" w:hAnsi="Arial" w:cs="Arial"/>
          <w:sz w:val="24"/>
          <w:szCs w:val="24"/>
        </w:rPr>
        <w:t xml:space="preserve">In the past the idea of inclusion in </w:t>
      </w:r>
      <w:r w:rsidR="004112EC" w:rsidRPr="007362E4">
        <w:rPr>
          <w:rFonts w:ascii="Arial" w:hAnsi="Arial" w:cs="Arial"/>
          <w:sz w:val="24"/>
          <w:szCs w:val="24"/>
        </w:rPr>
        <w:t>e</w:t>
      </w:r>
      <w:r w:rsidRPr="007362E4">
        <w:rPr>
          <w:rFonts w:ascii="Arial" w:hAnsi="Arial" w:cs="Arial"/>
          <w:sz w:val="24"/>
          <w:szCs w:val="24"/>
        </w:rPr>
        <w:t xml:space="preserve">arly </w:t>
      </w:r>
      <w:r w:rsidR="004112EC" w:rsidRPr="007362E4">
        <w:rPr>
          <w:rFonts w:ascii="Arial" w:hAnsi="Arial" w:cs="Arial"/>
          <w:sz w:val="24"/>
          <w:szCs w:val="24"/>
        </w:rPr>
        <w:t>y</w:t>
      </w:r>
      <w:r w:rsidRPr="007362E4">
        <w:rPr>
          <w:rFonts w:ascii="Arial" w:hAnsi="Arial" w:cs="Arial"/>
          <w:sz w:val="24"/>
          <w:szCs w:val="24"/>
        </w:rPr>
        <w:t>ears setting</w:t>
      </w:r>
      <w:r w:rsidR="002E15A0" w:rsidRPr="007362E4">
        <w:rPr>
          <w:rFonts w:ascii="Arial" w:hAnsi="Arial" w:cs="Arial"/>
          <w:sz w:val="24"/>
          <w:szCs w:val="24"/>
        </w:rPr>
        <w:t>s</w:t>
      </w:r>
      <w:r w:rsidRPr="007362E4">
        <w:rPr>
          <w:rFonts w:ascii="Arial" w:hAnsi="Arial" w:cs="Arial"/>
          <w:sz w:val="24"/>
          <w:szCs w:val="24"/>
        </w:rPr>
        <w:t xml:space="preserve"> focussed on issues related to Additional Learning Needs (ALN)</w:t>
      </w:r>
      <w:r w:rsidR="002E15A0" w:rsidRPr="007362E4">
        <w:rPr>
          <w:rFonts w:ascii="Arial" w:hAnsi="Arial" w:cs="Arial"/>
          <w:sz w:val="24"/>
          <w:szCs w:val="24"/>
        </w:rPr>
        <w:t xml:space="preserve"> (Reza, 2021). However, as society has evolved so have the issues that relate to inclusion. Early </w:t>
      </w:r>
      <w:r w:rsidR="004112EC" w:rsidRPr="007362E4">
        <w:rPr>
          <w:rFonts w:ascii="Arial" w:hAnsi="Arial" w:cs="Arial"/>
          <w:sz w:val="24"/>
          <w:szCs w:val="24"/>
        </w:rPr>
        <w:t>y</w:t>
      </w:r>
      <w:r w:rsidR="002E15A0" w:rsidRPr="007362E4">
        <w:rPr>
          <w:rFonts w:ascii="Arial" w:hAnsi="Arial" w:cs="Arial"/>
          <w:sz w:val="24"/>
          <w:szCs w:val="24"/>
        </w:rPr>
        <w:t>ears settings now address all forms of exclusion related to the access and participation in education and the learning outcomes this leads to, including marginalisation and inequality of access to services</w:t>
      </w:r>
      <w:r w:rsidR="00B46FEB" w:rsidRPr="007362E4">
        <w:rPr>
          <w:rFonts w:ascii="Arial" w:hAnsi="Arial" w:cs="Arial"/>
          <w:sz w:val="24"/>
          <w:szCs w:val="24"/>
        </w:rPr>
        <w:t xml:space="preserve"> (</w:t>
      </w:r>
      <w:r w:rsidR="003558A7" w:rsidRPr="007362E4">
        <w:rPr>
          <w:rFonts w:ascii="Arial" w:hAnsi="Arial" w:cs="Arial"/>
          <w:sz w:val="24"/>
          <w:szCs w:val="24"/>
        </w:rPr>
        <w:t>Welsh Government</w:t>
      </w:r>
      <w:r w:rsidR="00B46FEB" w:rsidRPr="007362E4">
        <w:rPr>
          <w:rFonts w:ascii="Arial" w:hAnsi="Arial" w:cs="Arial"/>
          <w:sz w:val="24"/>
          <w:szCs w:val="24"/>
        </w:rPr>
        <w:t>, 2017)</w:t>
      </w:r>
      <w:r w:rsidR="002E15A0" w:rsidRPr="007362E4">
        <w:rPr>
          <w:rFonts w:ascii="Arial" w:hAnsi="Arial" w:cs="Arial"/>
          <w:sz w:val="24"/>
          <w:szCs w:val="24"/>
        </w:rPr>
        <w:t>.</w:t>
      </w:r>
    </w:p>
    <w:p w14:paraId="1752D6A7" w14:textId="3C0587AE" w:rsidR="00F009C6" w:rsidRPr="007362E4" w:rsidRDefault="002E15A0" w:rsidP="00BF1309">
      <w:pPr>
        <w:spacing w:line="360" w:lineRule="auto"/>
        <w:rPr>
          <w:rFonts w:ascii="Arial" w:hAnsi="Arial" w:cs="Arial"/>
          <w:sz w:val="24"/>
          <w:szCs w:val="24"/>
        </w:rPr>
      </w:pPr>
      <w:r w:rsidRPr="007362E4">
        <w:rPr>
          <w:rFonts w:ascii="Arial" w:hAnsi="Arial" w:cs="Arial"/>
          <w:sz w:val="24"/>
          <w:szCs w:val="24"/>
        </w:rPr>
        <w:t xml:space="preserve">As such, leadership within </w:t>
      </w:r>
      <w:r w:rsidR="004E2E19">
        <w:rPr>
          <w:rFonts w:ascii="Arial" w:hAnsi="Arial" w:cs="Arial"/>
          <w:sz w:val="24"/>
          <w:szCs w:val="24"/>
        </w:rPr>
        <w:t>e</w:t>
      </w:r>
      <w:r w:rsidRPr="007362E4">
        <w:rPr>
          <w:rFonts w:ascii="Arial" w:hAnsi="Arial" w:cs="Arial"/>
          <w:sz w:val="24"/>
          <w:szCs w:val="24"/>
        </w:rPr>
        <w:t xml:space="preserve">arly </w:t>
      </w:r>
      <w:r w:rsidR="004E2E19">
        <w:rPr>
          <w:rFonts w:ascii="Arial" w:hAnsi="Arial" w:cs="Arial"/>
          <w:sz w:val="24"/>
          <w:szCs w:val="24"/>
        </w:rPr>
        <w:t>y</w:t>
      </w:r>
      <w:r w:rsidRPr="007362E4">
        <w:rPr>
          <w:rFonts w:ascii="Arial" w:hAnsi="Arial" w:cs="Arial"/>
          <w:sz w:val="24"/>
          <w:szCs w:val="24"/>
        </w:rPr>
        <w:t>ears settings is changing</w:t>
      </w:r>
      <w:r w:rsidR="006E656B" w:rsidRPr="007362E4">
        <w:rPr>
          <w:rFonts w:ascii="Arial" w:hAnsi="Arial" w:cs="Arial"/>
          <w:sz w:val="24"/>
          <w:szCs w:val="24"/>
        </w:rPr>
        <w:t xml:space="preserve"> (Siraj-Blatchford and Hallet, 2014</w:t>
      </w:r>
      <w:r w:rsidR="006828EC" w:rsidRPr="007362E4">
        <w:rPr>
          <w:rFonts w:ascii="Arial" w:hAnsi="Arial" w:cs="Arial"/>
          <w:sz w:val="24"/>
          <w:szCs w:val="24"/>
        </w:rPr>
        <w:t>; O’Sullivan, 2015</w:t>
      </w:r>
      <w:r w:rsidR="006E656B" w:rsidRPr="007362E4">
        <w:rPr>
          <w:rFonts w:ascii="Arial" w:hAnsi="Arial" w:cs="Arial"/>
          <w:sz w:val="24"/>
          <w:szCs w:val="24"/>
        </w:rPr>
        <w:t>)</w:t>
      </w:r>
      <w:r w:rsidRPr="007362E4">
        <w:rPr>
          <w:rFonts w:ascii="Arial" w:hAnsi="Arial" w:cs="Arial"/>
          <w:sz w:val="24"/>
          <w:szCs w:val="24"/>
        </w:rPr>
        <w:t xml:space="preserve">. A once hierarchal form of leadership is being </w:t>
      </w:r>
      <w:r w:rsidRPr="007362E4">
        <w:rPr>
          <w:rFonts w:ascii="Arial" w:hAnsi="Arial" w:cs="Arial"/>
          <w:sz w:val="24"/>
          <w:szCs w:val="24"/>
        </w:rPr>
        <w:lastRenderedPageBreak/>
        <w:t xml:space="preserve">replaced by a collaborative and relational from of leadership – </w:t>
      </w:r>
      <w:r w:rsidR="00F8406E" w:rsidRPr="007362E4">
        <w:rPr>
          <w:rFonts w:ascii="Arial" w:hAnsi="Arial" w:cs="Arial"/>
          <w:sz w:val="24"/>
          <w:szCs w:val="24"/>
        </w:rPr>
        <w:t>i</w:t>
      </w:r>
      <w:r w:rsidRPr="007362E4">
        <w:rPr>
          <w:rFonts w:ascii="Arial" w:hAnsi="Arial" w:cs="Arial"/>
          <w:sz w:val="24"/>
          <w:szCs w:val="24"/>
        </w:rPr>
        <w:t xml:space="preserve">nclusive </w:t>
      </w:r>
      <w:r w:rsidR="00F8406E" w:rsidRPr="007362E4">
        <w:rPr>
          <w:rFonts w:ascii="Arial" w:hAnsi="Arial" w:cs="Arial"/>
          <w:sz w:val="24"/>
          <w:szCs w:val="24"/>
        </w:rPr>
        <w:t>l</w:t>
      </w:r>
      <w:r w:rsidRPr="007362E4">
        <w:rPr>
          <w:rFonts w:ascii="Arial" w:hAnsi="Arial" w:cs="Arial"/>
          <w:sz w:val="24"/>
          <w:szCs w:val="24"/>
        </w:rPr>
        <w:t>eadership. This ensures that rather than one individual being responsible, individuals collaborate to undertake projects and tasks, guiding towards a collaborative purpose and goal.</w:t>
      </w:r>
      <w:r w:rsidR="00D842FA" w:rsidRPr="007362E4">
        <w:rPr>
          <w:rFonts w:ascii="Arial" w:hAnsi="Arial" w:cs="Arial"/>
          <w:sz w:val="24"/>
          <w:szCs w:val="24"/>
        </w:rPr>
        <w:t xml:space="preserve"> In turn, </w:t>
      </w:r>
      <w:r w:rsidR="00F8406E" w:rsidRPr="007362E4">
        <w:rPr>
          <w:rFonts w:ascii="Arial" w:hAnsi="Arial" w:cs="Arial"/>
          <w:sz w:val="24"/>
          <w:szCs w:val="24"/>
        </w:rPr>
        <w:t>i</w:t>
      </w:r>
      <w:r w:rsidR="00D842FA" w:rsidRPr="007362E4">
        <w:rPr>
          <w:rFonts w:ascii="Arial" w:hAnsi="Arial" w:cs="Arial"/>
          <w:sz w:val="24"/>
          <w:szCs w:val="24"/>
        </w:rPr>
        <w:t xml:space="preserve">nclusive </w:t>
      </w:r>
      <w:r w:rsidR="00F8406E" w:rsidRPr="007362E4">
        <w:rPr>
          <w:rFonts w:ascii="Arial" w:hAnsi="Arial" w:cs="Arial"/>
          <w:sz w:val="24"/>
          <w:szCs w:val="24"/>
        </w:rPr>
        <w:t>l</w:t>
      </w:r>
      <w:r w:rsidR="00D842FA" w:rsidRPr="007362E4">
        <w:rPr>
          <w:rFonts w:ascii="Arial" w:hAnsi="Arial" w:cs="Arial"/>
          <w:sz w:val="24"/>
          <w:szCs w:val="24"/>
        </w:rPr>
        <w:t>eadership</w:t>
      </w:r>
      <w:r w:rsidR="00E319A5" w:rsidRPr="007362E4">
        <w:rPr>
          <w:rFonts w:ascii="Arial" w:hAnsi="Arial" w:cs="Arial"/>
          <w:sz w:val="24"/>
          <w:szCs w:val="24"/>
        </w:rPr>
        <w:t xml:space="preserve"> steers towards</w:t>
      </w:r>
      <w:r w:rsidR="00F009C6" w:rsidRPr="007362E4">
        <w:rPr>
          <w:rFonts w:ascii="Arial" w:hAnsi="Arial" w:cs="Arial"/>
          <w:sz w:val="24"/>
          <w:szCs w:val="24"/>
        </w:rPr>
        <w:t xml:space="preserve"> collective agency</w:t>
      </w:r>
      <w:r w:rsidR="004002CB" w:rsidRPr="007362E4">
        <w:rPr>
          <w:rFonts w:ascii="Arial" w:hAnsi="Arial" w:cs="Arial"/>
          <w:sz w:val="24"/>
          <w:szCs w:val="24"/>
        </w:rPr>
        <w:t xml:space="preserve"> which </w:t>
      </w:r>
      <w:r w:rsidR="001458E0" w:rsidRPr="007362E4">
        <w:rPr>
          <w:rFonts w:ascii="Arial" w:hAnsi="Arial" w:cs="Arial"/>
          <w:sz w:val="24"/>
          <w:szCs w:val="24"/>
        </w:rPr>
        <w:t xml:space="preserve">enables individuals to work together to affect change (Hadfield, </w:t>
      </w:r>
      <w:r w:rsidR="001458E0" w:rsidRPr="007362E4">
        <w:rPr>
          <w:rFonts w:ascii="Arial" w:hAnsi="Arial" w:cs="Arial"/>
          <w:i/>
          <w:iCs/>
          <w:sz w:val="24"/>
          <w:szCs w:val="24"/>
        </w:rPr>
        <w:t>et al</w:t>
      </w:r>
      <w:r w:rsidR="001458E0" w:rsidRPr="007362E4">
        <w:rPr>
          <w:rFonts w:ascii="Arial" w:hAnsi="Arial" w:cs="Arial"/>
          <w:sz w:val="24"/>
          <w:szCs w:val="24"/>
        </w:rPr>
        <w:t>., 2015</w:t>
      </w:r>
      <w:r w:rsidR="006828EC" w:rsidRPr="007362E4">
        <w:rPr>
          <w:rFonts w:ascii="Arial" w:hAnsi="Arial" w:cs="Arial"/>
          <w:sz w:val="24"/>
          <w:szCs w:val="24"/>
        </w:rPr>
        <w:t>; O’Sullivan, 2015</w:t>
      </w:r>
      <w:r w:rsidR="001458E0" w:rsidRPr="007362E4">
        <w:rPr>
          <w:rFonts w:ascii="Arial" w:hAnsi="Arial" w:cs="Arial"/>
          <w:sz w:val="24"/>
          <w:szCs w:val="24"/>
        </w:rPr>
        <w:t>).</w:t>
      </w:r>
      <w:r w:rsidR="00461419" w:rsidRPr="007362E4">
        <w:rPr>
          <w:rFonts w:ascii="Arial" w:hAnsi="Arial" w:cs="Arial"/>
          <w:i/>
          <w:iCs/>
          <w:sz w:val="24"/>
          <w:szCs w:val="24"/>
        </w:rPr>
        <w:t xml:space="preserve"> </w:t>
      </w:r>
    </w:p>
    <w:p w14:paraId="0998915C" w14:textId="164A6BFB" w:rsidR="005715ED" w:rsidRPr="007362E4" w:rsidRDefault="00FB3A33" w:rsidP="00BF1309">
      <w:pPr>
        <w:spacing w:line="360" w:lineRule="auto"/>
        <w:rPr>
          <w:rFonts w:ascii="Arial" w:hAnsi="Arial" w:cs="Arial"/>
          <w:sz w:val="24"/>
          <w:szCs w:val="24"/>
        </w:rPr>
      </w:pPr>
      <w:r w:rsidRPr="007362E4">
        <w:rPr>
          <w:rFonts w:ascii="Arial" w:hAnsi="Arial" w:cs="Arial"/>
          <w:sz w:val="24"/>
          <w:szCs w:val="24"/>
        </w:rPr>
        <w:t xml:space="preserve">In </w:t>
      </w:r>
      <w:r w:rsidR="00F8406E" w:rsidRPr="007362E4">
        <w:rPr>
          <w:rFonts w:ascii="Arial" w:hAnsi="Arial" w:cs="Arial"/>
          <w:sz w:val="24"/>
          <w:szCs w:val="24"/>
        </w:rPr>
        <w:t>e</w:t>
      </w:r>
      <w:r w:rsidRPr="007362E4">
        <w:rPr>
          <w:rFonts w:ascii="Arial" w:hAnsi="Arial" w:cs="Arial"/>
          <w:sz w:val="24"/>
          <w:szCs w:val="24"/>
        </w:rPr>
        <w:t xml:space="preserve">arly </w:t>
      </w:r>
      <w:r w:rsidR="00F8406E" w:rsidRPr="007362E4">
        <w:rPr>
          <w:rFonts w:ascii="Arial" w:hAnsi="Arial" w:cs="Arial"/>
          <w:sz w:val="24"/>
          <w:szCs w:val="24"/>
        </w:rPr>
        <w:t>y</w:t>
      </w:r>
      <w:r w:rsidRPr="007362E4">
        <w:rPr>
          <w:rFonts w:ascii="Arial" w:hAnsi="Arial" w:cs="Arial"/>
          <w:sz w:val="24"/>
          <w:szCs w:val="24"/>
        </w:rPr>
        <w:t xml:space="preserve">ears settings, </w:t>
      </w:r>
      <w:r w:rsidR="00F8406E" w:rsidRPr="007362E4">
        <w:rPr>
          <w:rFonts w:ascii="Arial" w:hAnsi="Arial" w:cs="Arial"/>
          <w:sz w:val="24"/>
          <w:szCs w:val="24"/>
        </w:rPr>
        <w:t>i</w:t>
      </w:r>
      <w:r w:rsidRPr="007362E4">
        <w:rPr>
          <w:rFonts w:ascii="Arial" w:hAnsi="Arial" w:cs="Arial"/>
          <w:sz w:val="24"/>
          <w:szCs w:val="24"/>
        </w:rPr>
        <w:t xml:space="preserve">nclusive leadership is identified </w:t>
      </w:r>
      <w:r w:rsidR="00333AF7" w:rsidRPr="007362E4">
        <w:rPr>
          <w:rFonts w:ascii="Arial" w:hAnsi="Arial" w:cs="Arial"/>
          <w:sz w:val="24"/>
          <w:szCs w:val="24"/>
        </w:rPr>
        <w:t>when children feel a sense of ownership towards the environment</w:t>
      </w:r>
      <w:r w:rsidR="00D951E1" w:rsidRPr="007362E4">
        <w:rPr>
          <w:rFonts w:ascii="Arial" w:hAnsi="Arial" w:cs="Arial"/>
          <w:sz w:val="24"/>
          <w:szCs w:val="24"/>
        </w:rPr>
        <w:t xml:space="preserve"> </w:t>
      </w:r>
      <w:r w:rsidR="00D447BA" w:rsidRPr="007362E4">
        <w:rPr>
          <w:rFonts w:ascii="Arial" w:hAnsi="Arial" w:cs="Arial"/>
          <w:sz w:val="24"/>
          <w:szCs w:val="24"/>
        </w:rPr>
        <w:t>(O’Sullivan, 2015)</w:t>
      </w:r>
      <w:r w:rsidR="006B0039" w:rsidRPr="007362E4">
        <w:rPr>
          <w:rFonts w:ascii="Arial" w:hAnsi="Arial" w:cs="Arial"/>
          <w:sz w:val="24"/>
          <w:szCs w:val="24"/>
        </w:rPr>
        <w:t xml:space="preserve">, for example, by displaying children’s work on the walls of the classroom, </w:t>
      </w:r>
      <w:r w:rsidR="00F8066F" w:rsidRPr="007362E4">
        <w:rPr>
          <w:rFonts w:ascii="Arial" w:hAnsi="Arial" w:cs="Arial"/>
          <w:sz w:val="24"/>
          <w:szCs w:val="24"/>
        </w:rPr>
        <w:t xml:space="preserve">because </w:t>
      </w:r>
      <w:r w:rsidR="00296540" w:rsidRPr="007362E4">
        <w:rPr>
          <w:rFonts w:ascii="Arial" w:hAnsi="Arial" w:cs="Arial"/>
          <w:sz w:val="24"/>
          <w:szCs w:val="24"/>
        </w:rPr>
        <w:t>practitioners facilitate an i</w:t>
      </w:r>
      <w:r w:rsidR="0034443D" w:rsidRPr="007362E4">
        <w:rPr>
          <w:rFonts w:ascii="Arial" w:hAnsi="Arial" w:cs="Arial"/>
          <w:sz w:val="24"/>
          <w:szCs w:val="24"/>
        </w:rPr>
        <w:t>nclusive and welcoming environment</w:t>
      </w:r>
      <w:r w:rsidR="005A2C31" w:rsidRPr="007362E4">
        <w:rPr>
          <w:rFonts w:ascii="Arial" w:hAnsi="Arial" w:cs="Arial"/>
          <w:sz w:val="24"/>
          <w:szCs w:val="24"/>
        </w:rPr>
        <w:t xml:space="preserve"> through</w:t>
      </w:r>
      <w:r w:rsidR="00254936" w:rsidRPr="007362E4">
        <w:rPr>
          <w:rFonts w:ascii="Arial" w:hAnsi="Arial" w:cs="Arial"/>
          <w:sz w:val="24"/>
          <w:szCs w:val="24"/>
        </w:rPr>
        <w:t xml:space="preserve"> hold</w:t>
      </w:r>
      <w:r w:rsidR="005A2C31" w:rsidRPr="007362E4">
        <w:rPr>
          <w:rFonts w:ascii="Arial" w:hAnsi="Arial" w:cs="Arial"/>
          <w:sz w:val="24"/>
          <w:szCs w:val="24"/>
        </w:rPr>
        <w:t>ing</w:t>
      </w:r>
      <w:r w:rsidR="00254936" w:rsidRPr="007362E4">
        <w:rPr>
          <w:rFonts w:ascii="Arial" w:hAnsi="Arial" w:cs="Arial"/>
          <w:sz w:val="24"/>
          <w:szCs w:val="24"/>
        </w:rPr>
        <w:t xml:space="preserve"> </w:t>
      </w:r>
      <w:r w:rsidR="003745A9" w:rsidRPr="007362E4">
        <w:rPr>
          <w:rFonts w:ascii="Arial" w:hAnsi="Arial" w:cs="Arial"/>
          <w:sz w:val="24"/>
          <w:szCs w:val="24"/>
        </w:rPr>
        <w:t xml:space="preserve">the capacity to live with difference </w:t>
      </w:r>
      <w:r w:rsidR="00C079AA" w:rsidRPr="007362E4">
        <w:rPr>
          <w:rFonts w:ascii="Arial" w:hAnsi="Arial" w:cs="Arial"/>
          <w:sz w:val="24"/>
          <w:szCs w:val="24"/>
        </w:rPr>
        <w:t>and</w:t>
      </w:r>
      <w:r w:rsidR="00B8673D" w:rsidRPr="007362E4">
        <w:rPr>
          <w:rFonts w:ascii="Arial" w:hAnsi="Arial" w:cs="Arial"/>
          <w:sz w:val="24"/>
          <w:szCs w:val="24"/>
        </w:rPr>
        <w:t xml:space="preserve"> </w:t>
      </w:r>
      <w:r w:rsidR="00CD1E4A" w:rsidRPr="007362E4">
        <w:rPr>
          <w:rFonts w:ascii="Arial" w:hAnsi="Arial" w:cs="Arial"/>
          <w:sz w:val="24"/>
          <w:szCs w:val="24"/>
        </w:rPr>
        <w:t>committ</w:t>
      </w:r>
      <w:r w:rsidR="00B8673D" w:rsidRPr="007362E4">
        <w:rPr>
          <w:rFonts w:ascii="Arial" w:hAnsi="Arial" w:cs="Arial"/>
          <w:sz w:val="24"/>
          <w:szCs w:val="24"/>
        </w:rPr>
        <w:t>ing</w:t>
      </w:r>
      <w:r w:rsidR="00C079AA" w:rsidRPr="007362E4">
        <w:rPr>
          <w:rFonts w:ascii="Arial" w:hAnsi="Arial" w:cs="Arial"/>
          <w:sz w:val="24"/>
          <w:szCs w:val="24"/>
        </w:rPr>
        <w:t xml:space="preserve"> to </w:t>
      </w:r>
      <w:r w:rsidR="00CD1E4A" w:rsidRPr="007362E4">
        <w:rPr>
          <w:rFonts w:ascii="Arial" w:hAnsi="Arial" w:cs="Arial"/>
          <w:sz w:val="24"/>
          <w:szCs w:val="24"/>
        </w:rPr>
        <w:t>promoting belonging in their setting (</w:t>
      </w:r>
      <w:r w:rsidR="00D447BA" w:rsidRPr="007362E4">
        <w:rPr>
          <w:rFonts w:ascii="Arial" w:hAnsi="Arial" w:cs="Arial"/>
          <w:sz w:val="24"/>
          <w:szCs w:val="24"/>
        </w:rPr>
        <w:t xml:space="preserve">O’Sullivan, 2015; </w:t>
      </w:r>
      <w:r w:rsidR="003558A7" w:rsidRPr="007362E4">
        <w:rPr>
          <w:rFonts w:ascii="Arial" w:hAnsi="Arial" w:cs="Arial"/>
          <w:sz w:val="24"/>
          <w:szCs w:val="24"/>
        </w:rPr>
        <w:t>Welsh Government</w:t>
      </w:r>
      <w:r w:rsidR="0035539F" w:rsidRPr="007362E4">
        <w:rPr>
          <w:rFonts w:ascii="Arial" w:hAnsi="Arial" w:cs="Arial"/>
          <w:sz w:val="24"/>
          <w:szCs w:val="24"/>
        </w:rPr>
        <w:t xml:space="preserve">, 2017; </w:t>
      </w:r>
      <w:r w:rsidR="00CE3CC0" w:rsidRPr="007362E4">
        <w:rPr>
          <w:rFonts w:ascii="Arial" w:hAnsi="Arial" w:cs="Arial"/>
          <w:sz w:val="24"/>
          <w:szCs w:val="24"/>
        </w:rPr>
        <w:t xml:space="preserve">Johannson and </w:t>
      </w:r>
      <w:proofErr w:type="spellStart"/>
      <w:r w:rsidR="00CE3CC0" w:rsidRPr="007362E4">
        <w:rPr>
          <w:rFonts w:ascii="Arial" w:hAnsi="Arial" w:cs="Arial"/>
          <w:sz w:val="24"/>
          <w:szCs w:val="24"/>
        </w:rPr>
        <w:t>Pu</w:t>
      </w:r>
      <w:r w:rsidR="005D5B0D" w:rsidRPr="007362E4">
        <w:rPr>
          <w:rFonts w:ascii="Arial" w:hAnsi="Arial" w:cs="Arial"/>
          <w:sz w:val="24"/>
          <w:szCs w:val="24"/>
        </w:rPr>
        <w:t>roila</w:t>
      </w:r>
      <w:proofErr w:type="spellEnd"/>
      <w:r w:rsidR="005D5B0D" w:rsidRPr="007362E4">
        <w:rPr>
          <w:rFonts w:ascii="Arial" w:hAnsi="Arial" w:cs="Arial"/>
          <w:sz w:val="24"/>
          <w:szCs w:val="24"/>
        </w:rPr>
        <w:t>, 2021)</w:t>
      </w:r>
      <w:r w:rsidR="00B8673D" w:rsidRPr="007362E4">
        <w:rPr>
          <w:rFonts w:ascii="Arial" w:hAnsi="Arial" w:cs="Arial"/>
          <w:sz w:val="24"/>
          <w:szCs w:val="24"/>
        </w:rPr>
        <w:t>.</w:t>
      </w:r>
      <w:r w:rsidR="002040F6" w:rsidRPr="007362E4">
        <w:rPr>
          <w:rFonts w:ascii="Arial" w:hAnsi="Arial" w:cs="Arial"/>
          <w:sz w:val="24"/>
          <w:szCs w:val="24"/>
        </w:rPr>
        <w:t xml:space="preserve"> As such, practitioners are required to understand </w:t>
      </w:r>
      <w:r w:rsidR="00B05CDE" w:rsidRPr="007362E4">
        <w:rPr>
          <w:rFonts w:ascii="Arial" w:hAnsi="Arial" w:cs="Arial"/>
          <w:sz w:val="24"/>
          <w:szCs w:val="24"/>
        </w:rPr>
        <w:t>the significance of diversity</w:t>
      </w:r>
      <w:r w:rsidR="00923866" w:rsidRPr="007362E4">
        <w:rPr>
          <w:rFonts w:ascii="Arial" w:hAnsi="Arial" w:cs="Arial"/>
          <w:sz w:val="24"/>
          <w:szCs w:val="24"/>
        </w:rPr>
        <w:t xml:space="preserve">, </w:t>
      </w:r>
      <w:r w:rsidR="00C8404B" w:rsidRPr="007362E4">
        <w:rPr>
          <w:rFonts w:ascii="Arial" w:hAnsi="Arial" w:cs="Arial"/>
          <w:sz w:val="24"/>
          <w:szCs w:val="24"/>
        </w:rPr>
        <w:t>considering</w:t>
      </w:r>
      <w:r w:rsidR="00923866" w:rsidRPr="007362E4">
        <w:rPr>
          <w:rFonts w:ascii="Arial" w:hAnsi="Arial" w:cs="Arial"/>
          <w:sz w:val="24"/>
          <w:szCs w:val="24"/>
        </w:rPr>
        <w:t xml:space="preserve"> </w:t>
      </w:r>
      <w:r w:rsidR="00FF373E" w:rsidRPr="007362E4">
        <w:rPr>
          <w:rFonts w:ascii="Arial" w:hAnsi="Arial" w:cs="Arial"/>
          <w:sz w:val="24"/>
          <w:szCs w:val="24"/>
        </w:rPr>
        <w:t xml:space="preserve">each child’s individual contribution to the setting </w:t>
      </w:r>
      <w:r w:rsidR="008F4FDF" w:rsidRPr="007362E4">
        <w:rPr>
          <w:rFonts w:ascii="Arial" w:hAnsi="Arial" w:cs="Arial"/>
          <w:sz w:val="24"/>
          <w:szCs w:val="24"/>
        </w:rPr>
        <w:t>(Booysen, 2014; Ferdman, 2014</w:t>
      </w:r>
      <w:r w:rsidR="0035539F" w:rsidRPr="007362E4">
        <w:rPr>
          <w:rFonts w:ascii="Arial" w:hAnsi="Arial" w:cs="Arial"/>
          <w:sz w:val="24"/>
          <w:szCs w:val="24"/>
        </w:rPr>
        <w:t xml:space="preserve">, </w:t>
      </w:r>
      <w:r w:rsidR="003558A7" w:rsidRPr="007362E4">
        <w:rPr>
          <w:rFonts w:ascii="Arial" w:hAnsi="Arial" w:cs="Arial"/>
          <w:sz w:val="24"/>
          <w:szCs w:val="24"/>
        </w:rPr>
        <w:t>Welsh Government</w:t>
      </w:r>
      <w:r w:rsidR="0035539F" w:rsidRPr="007362E4">
        <w:rPr>
          <w:rFonts w:ascii="Arial" w:hAnsi="Arial" w:cs="Arial"/>
          <w:sz w:val="24"/>
          <w:szCs w:val="24"/>
        </w:rPr>
        <w:t>, 2017</w:t>
      </w:r>
      <w:r w:rsidR="008F4FDF" w:rsidRPr="007362E4">
        <w:rPr>
          <w:rFonts w:ascii="Arial" w:hAnsi="Arial" w:cs="Arial"/>
          <w:sz w:val="24"/>
          <w:szCs w:val="24"/>
        </w:rPr>
        <w:t>).</w:t>
      </w:r>
    </w:p>
    <w:p w14:paraId="5BE1E6FC" w14:textId="310CC5B4" w:rsidR="005715ED" w:rsidRPr="007362E4" w:rsidRDefault="00636599" w:rsidP="00BF1309">
      <w:pPr>
        <w:spacing w:line="360" w:lineRule="auto"/>
        <w:rPr>
          <w:rFonts w:ascii="Arial" w:hAnsi="Arial" w:cs="Arial"/>
          <w:sz w:val="24"/>
          <w:szCs w:val="24"/>
        </w:rPr>
      </w:pPr>
      <w:r w:rsidRPr="007362E4">
        <w:rPr>
          <w:rFonts w:ascii="Arial" w:hAnsi="Arial" w:cs="Arial"/>
          <w:sz w:val="24"/>
          <w:szCs w:val="24"/>
        </w:rPr>
        <w:t xml:space="preserve">The scenario discussed </w:t>
      </w:r>
      <w:r w:rsidR="00A542F4" w:rsidRPr="007362E4">
        <w:rPr>
          <w:rFonts w:ascii="Arial" w:hAnsi="Arial" w:cs="Arial"/>
          <w:sz w:val="24"/>
          <w:szCs w:val="24"/>
        </w:rPr>
        <w:t>is in relation to</w:t>
      </w:r>
      <w:r w:rsidR="004D01D5" w:rsidRPr="007362E4">
        <w:rPr>
          <w:rFonts w:ascii="Arial" w:hAnsi="Arial" w:cs="Arial"/>
          <w:sz w:val="24"/>
          <w:szCs w:val="24"/>
        </w:rPr>
        <w:t xml:space="preserve"> a young child named </w:t>
      </w:r>
      <w:r w:rsidR="007420F9" w:rsidRPr="007362E4">
        <w:rPr>
          <w:rFonts w:ascii="Arial" w:hAnsi="Arial" w:cs="Arial"/>
          <w:sz w:val="24"/>
          <w:szCs w:val="24"/>
        </w:rPr>
        <w:t>Bob. Bob is an asylum seeker who attends the primary school of which</w:t>
      </w:r>
      <w:r w:rsidR="00340D47" w:rsidRPr="007362E4">
        <w:rPr>
          <w:rFonts w:ascii="Arial" w:hAnsi="Arial" w:cs="Arial"/>
          <w:sz w:val="24"/>
          <w:szCs w:val="24"/>
        </w:rPr>
        <w:t xml:space="preserve"> an individual is </w:t>
      </w:r>
      <w:r w:rsidR="00CC4AD1" w:rsidRPr="007362E4">
        <w:rPr>
          <w:rFonts w:ascii="Arial" w:hAnsi="Arial" w:cs="Arial"/>
          <w:sz w:val="24"/>
          <w:szCs w:val="24"/>
        </w:rPr>
        <w:t xml:space="preserve">undertaking </w:t>
      </w:r>
      <w:r w:rsidR="00340D47" w:rsidRPr="007362E4">
        <w:rPr>
          <w:rFonts w:ascii="Arial" w:hAnsi="Arial" w:cs="Arial"/>
          <w:sz w:val="24"/>
          <w:szCs w:val="24"/>
        </w:rPr>
        <w:t xml:space="preserve">their </w:t>
      </w:r>
      <w:r w:rsidR="00CC4AD1" w:rsidRPr="007362E4">
        <w:rPr>
          <w:rFonts w:ascii="Arial" w:hAnsi="Arial" w:cs="Arial"/>
          <w:sz w:val="24"/>
          <w:szCs w:val="24"/>
        </w:rPr>
        <w:t xml:space="preserve">placement as an early </w:t>
      </w:r>
      <w:proofErr w:type="gramStart"/>
      <w:r w:rsidR="00CC4AD1" w:rsidRPr="007362E4">
        <w:rPr>
          <w:rFonts w:ascii="Arial" w:hAnsi="Arial" w:cs="Arial"/>
          <w:sz w:val="24"/>
          <w:szCs w:val="24"/>
        </w:rPr>
        <w:t>years</w:t>
      </w:r>
      <w:proofErr w:type="gramEnd"/>
      <w:r w:rsidR="00CC4AD1" w:rsidRPr="007362E4">
        <w:rPr>
          <w:rFonts w:ascii="Arial" w:hAnsi="Arial" w:cs="Arial"/>
          <w:sz w:val="24"/>
          <w:szCs w:val="24"/>
        </w:rPr>
        <w:t xml:space="preserve"> student.</w:t>
      </w:r>
      <w:r w:rsidR="007D3F8C" w:rsidRPr="007362E4">
        <w:rPr>
          <w:rFonts w:ascii="Arial" w:hAnsi="Arial" w:cs="Arial"/>
          <w:sz w:val="24"/>
          <w:szCs w:val="24"/>
        </w:rPr>
        <w:t xml:space="preserve"> Bob has recently stopped attending school.</w:t>
      </w:r>
      <w:r w:rsidR="00CC4AD1" w:rsidRPr="007362E4">
        <w:rPr>
          <w:rFonts w:ascii="Arial" w:hAnsi="Arial" w:cs="Arial"/>
          <w:sz w:val="24"/>
          <w:szCs w:val="24"/>
        </w:rPr>
        <w:t xml:space="preserve">  </w:t>
      </w:r>
      <w:r w:rsidR="007D3F8C" w:rsidRPr="007362E4">
        <w:rPr>
          <w:rFonts w:ascii="Arial" w:hAnsi="Arial" w:cs="Arial"/>
          <w:sz w:val="24"/>
          <w:szCs w:val="24"/>
        </w:rPr>
        <w:t xml:space="preserve">When Bob was in attendance, </w:t>
      </w:r>
      <w:r w:rsidR="00340D47" w:rsidRPr="007362E4">
        <w:rPr>
          <w:rFonts w:ascii="Arial" w:hAnsi="Arial" w:cs="Arial"/>
          <w:sz w:val="24"/>
          <w:szCs w:val="24"/>
        </w:rPr>
        <w:t>the student</w:t>
      </w:r>
      <w:r w:rsidR="007D3F8C" w:rsidRPr="007362E4">
        <w:rPr>
          <w:rFonts w:ascii="Arial" w:hAnsi="Arial" w:cs="Arial"/>
          <w:sz w:val="24"/>
          <w:szCs w:val="24"/>
        </w:rPr>
        <w:t xml:space="preserve"> </w:t>
      </w:r>
      <w:r w:rsidR="00CC4AD1" w:rsidRPr="007362E4">
        <w:rPr>
          <w:rFonts w:ascii="Arial" w:hAnsi="Arial" w:cs="Arial"/>
          <w:sz w:val="24"/>
          <w:szCs w:val="24"/>
        </w:rPr>
        <w:t>noticed that</w:t>
      </w:r>
      <w:r w:rsidR="007D3F8C" w:rsidRPr="007362E4">
        <w:rPr>
          <w:rFonts w:ascii="Arial" w:hAnsi="Arial" w:cs="Arial"/>
          <w:sz w:val="24"/>
          <w:szCs w:val="24"/>
        </w:rPr>
        <w:t xml:space="preserve"> he was</w:t>
      </w:r>
      <w:r w:rsidR="00CC4AD1" w:rsidRPr="007362E4">
        <w:rPr>
          <w:rFonts w:ascii="Arial" w:hAnsi="Arial" w:cs="Arial"/>
          <w:sz w:val="24"/>
          <w:szCs w:val="24"/>
        </w:rPr>
        <w:t xml:space="preserve"> being bullied in the playground by the other pupils</w:t>
      </w:r>
      <w:r w:rsidR="007C6FE9" w:rsidRPr="007362E4">
        <w:rPr>
          <w:rFonts w:ascii="Arial" w:hAnsi="Arial" w:cs="Arial"/>
          <w:sz w:val="24"/>
          <w:szCs w:val="24"/>
        </w:rPr>
        <w:t xml:space="preserve">, however </w:t>
      </w:r>
      <w:r w:rsidR="00AF1B61" w:rsidRPr="007362E4">
        <w:rPr>
          <w:rFonts w:ascii="Arial" w:hAnsi="Arial" w:cs="Arial"/>
          <w:sz w:val="24"/>
          <w:szCs w:val="24"/>
        </w:rPr>
        <w:t xml:space="preserve">they </w:t>
      </w:r>
      <w:r w:rsidR="005B0F6E" w:rsidRPr="007362E4">
        <w:rPr>
          <w:rFonts w:ascii="Arial" w:hAnsi="Arial" w:cs="Arial"/>
          <w:sz w:val="24"/>
          <w:szCs w:val="24"/>
        </w:rPr>
        <w:t>a</w:t>
      </w:r>
      <w:r w:rsidR="00AF1B61" w:rsidRPr="007362E4">
        <w:rPr>
          <w:rFonts w:ascii="Arial" w:hAnsi="Arial" w:cs="Arial"/>
          <w:sz w:val="24"/>
          <w:szCs w:val="24"/>
        </w:rPr>
        <w:t>re</w:t>
      </w:r>
      <w:r w:rsidR="005B0F6E" w:rsidRPr="007362E4">
        <w:rPr>
          <w:rFonts w:ascii="Arial" w:hAnsi="Arial" w:cs="Arial"/>
          <w:sz w:val="24"/>
          <w:szCs w:val="24"/>
        </w:rPr>
        <w:t xml:space="preserve"> unsure as to whether </w:t>
      </w:r>
      <w:r w:rsidR="00AF1B61" w:rsidRPr="007362E4">
        <w:rPr>
          <w:rFonts w:ascii="Arial" w:hAnsi="Arial" w:cs="Arial"/>
          <w:sz w:val="24"/>
          <w:szCs w:val="24"/>
        </w:rPr>
        <w:t xml:space="preserve">their </w:t>
      </w:r>
      <w:r w:rsidR="007C6FE9" w:rsidRPr="007362E4">
        <w:rPr>
          <w:rFonts w:ascii="Arial" w:hAnsi="Arial" w:cs="Arial"/>
          <w:sz w:val="24"/>
          <w:szCs w:val="24"/>
        </w:rPr>
        <w:t>colleagues</w:t>
      </w:r>
      <w:r w:rsidR="005B0F6E" w:rsidRPr="007362E4">
        <w:rPr>
          <w:rFonts w:ascii="Arial" w:hAnsi="Arial" w:cs="Arial"/>
          <w:sz w:val="24"/>
          <w:szCs w:val="24"/>
        </w:rPr>
        <w:t xml:space="preserve"> are aware of the connection between the bullying and </w:t>
      </w:r>
      <w:r w:rsidR="007C6FE9" w:rsidRPr="007362E4">
        <w:rPr>
          <w:rFonts w:ascii="Arial" w:hAnsi="Arial" w:cs="Arial"/>
          <w:sz w:val="24"/>
          <w:szCs w:val="24"/>
        </w:rPr>
        <w:t>Bob’s non-attendance.</w:t>
      </w:r>
    </w:p>
    <w:p w14:paraId="51487C8F" w14:textId="798B7DC9" w:rsidR="00747699" w:rsidRPr="007362E4" w:rsidRDefault="002C3312" w:rsidP="00BF1309">
      <w:pPr>
        <w:spacing w:line="360" w:lineRule="auto"/>
        <w:rPr>
          <w:rFonts w:ascii="Arial" w:hAnsi="Arial" w:cs="Arial"/>
          <w:sz w:val="24"/>
          <w:szCs w:val="24"/>
        </w:rPr>
      </w:pPr>
      <w:r w:rsidRPr="007362E4">
        <w:rPr>
          <w:rFonts w:ascii="Arial" w:hAnsi="Arial" w:cs="Arial"/>
          <w:sz w:val="24"/>
          <w:szCs w:val="24"/>
        </w:rPr>
        <w:t xml:space="preserve">Within this scenario, the wellbeing of Bob is paramount in overcoming the non-attendance issue. Firstly, </w:t>
      </w:r>
      <w:r w:rsidR="004C5C46" w:rsidRPr="007362E4">
        <w:rPr>
          <w:rFonts w:ascii="Arial" w:hAnsi="Arial" w:cs="Arial"/>
          <w:sz w:val="24"/>
          <w:szCs w:val="24"/>
        </w:rPr>
        <w:t xml:space="preserve">steps </w:t>
      </w:r>
      <w:r w:rsidR="0072725D" w:rsidRPr="007362E4">
        <w:rPr>
          <w:rFonts w:ascii="Arial" w:hAnsi="Arial" w:cs="Arial"/>
          <w:sz w:val="24"/>
          <w:szCs w:val="24"/>
        </w:rPr>
        <w:t>ought to be undertaken to understand the reasons behind this change</w:t>
      </w:r>
      <w:r w:rsidR="005D12E4" w:rsidRPr="007362E4">
        <w:rPr>
          <w:rFonts w:ascii="Arial" w:hAnsi="Arial" w:cs="Arial"/>
          <w:sz w:val="24"/>
          <w:szCs w:val="24"/>
        </w:rPr>
        <w:t xml:space="preserve"> (Pen Green, 2022)</w:t>
      </w:r>
      <w:r w:rsidR="0072725D" w:rsidRPr="007362E4">
        <w:rPr>
          <w:rFonts w:ascii="Arial" w:hAnsi="Arial" w:cs="Arial"/>
          <w:sz w:val="24"/>
          <w:szCs w:val="24"/>
        </w:rPr>
        <w:t>.</w:t>
      </w:r>
      <w:r w:rsidR="00F20AAB" w:rsidRPr="007362E4">
        <w:rPr>
          <w:rFonts w:ascii="Arial" w:hAnsi="Arial" w:cs="Arial"/>
          <w:sz w:val="24"/>
          <w:szCs w:val="24"/>
        </w:rPr>
        <w:t xml:space="preserve"> As stated by</w:t>
      </w:r>
      <w:r w:rsidR="00E05E22" w:rsidRPr="007362E4">
        <w:rPr>
          <w:rFonts w:ascii="Arial" w:hAnsi="Arial" w:cs="Arial"/>
          <w:sz w:val="24"/>
          <w:szCs w:val="24"/>
        </w:rPr>
        <w:t xml:space="preserve"> </w:t>
      </w:r>
      <w:proofErr w:type="spellStart"/>
      <w:r w:rsidR="006F6B4A" w:rsidRPr="007362E4">
        <w:rPr>
          <w:rFonts w:ascii="Arial" w:hAnsi="Arial" w:cs="Arial"/>
          <w:sz w:val="24"/>
          <w:szCs w:val="24"/>
        </w:rPr>
        <w:t>Unicef</w:t>
      </w:r>
      <w:proofErr w:type="spellEnd"/>
      <w:r w:rsidR="006F6B4A" w:rsidRPr="007362E4">
        <w:rPr>
          <w:rFonts w:ascii="Arial" w:hAnsi="Arial" w:cs="Arial"/>
          <w:sz w:val="24"/>
          <w:szCs w:val="24"/>
        </w:rPr>
        <w:t xml:space="preserve"> (2021)</w:t>
      </w:r>
      <w:r w:rsidR="003859FB" w:rsidRPr="007362E4">
        <w:rPr>
          <w:rFonts w:ascii="Arial" w:hAnsi="Arial" w:cs="Arial"/>
          <w:sz w:val="24"/>
          <w:szCs w:val="24"/>
        </w:rPr>
        <w:t xml:space="preserve"> the </w:t>
      </w:r>
      <w:r w:rsidR="00E05E22" w:rsidRPr="007362E4">
        <w:rPr>
          <w:rFonts w:ascii="Arial" w:hAnsi="Arial" w:cs="Arial"/>
          <w:sz w:val="24"/>
          <w:szCs w:val="24"/>
        </w:rPr>
        <w:t xml:space="preserve">United Nations Rights of the Child (UNCRC) Article </w:t>
      </w:r>
      <w:r w:rsidR="009D73A8" w:rsidRPr="007362E4">
        <w:rPr>
          <w:rFonts w:ascii="Arial" w:hAnsi="Arial" w:cs="Arial"/>
          <w:sz w:val="24"/>
          <w:szCs w:val="24"/>
        </w:rPr>
        <w:t>14 explains</w:t>
      </w:r>
      <w:r w:rsidR="00F20AAB" w:rsidRPr="007362E4">
        <w:rPr>
          <w:rFonts w:ascii="Arial" w:hAnsi="Arial" w:cs="Arial"/>
          <w:sz w:val="24"/>
          <w:szCs w:val="24"/>
        </w:rPr>
        <w:t xml:space="preserve"> Bob has the right to feel included </w:t>
      </w:r>
      <w:r w:rsidR="002539E4" w:rsidRPr="007362E4">
        <w:rPr>
          <w:rFonts w:ascii="Arial" w:hAnsi="Arial" w:cs="Arial"/>
          <w:sz w:val="24"/>
          <w:szCs w:val="24"/>
        </w:rPr>
        <w:t>in the setting. Th</w:t>
      </w:r>
      <w:r w:rsidR="004C767F" w:rsidRPr="007362E4">
        <w:rPr>
          <w:rFonts w:ascii="Arial" w:hAnsi="Arial" w:cs="Arial"/>
          <w:sz w:val="24"/>
          <w:szCs w:val="24"/>
        </w:rPr>
        <w:t xml:space="preserve">is </w:t>
      </w:r>
      <w:r w:rsidR="00E5259B" w:rsidRPr="007362E4">
        <w:rPr>
          <w:rFonts w:ascii="Arial" w:hAnsi="Arial" w:cs="Arial"/>
          <w:sz w:val="24"/>
          <w:szCs w:val="24"/>
        </w:rPr>
        <w:t>article (</w:t>
      </w:r>
      <w:proofErr w:type="spellStart"/>
      <w:r w:rsidR="00E5259B" w:rsidRPr="007362E4">
        <w:rPr>
          <w:rFonts w:ascii="Arial" w:hAnsi="Arial" w:cs="Arial"/>
          <w:sz w:val="24"/>
          <w:szCs w:val="24"/>
        </w:rPr>
        <w:t>Unicef</w:t>
      </w:r>
      <w:proofErr w:type="spellEnd"/>
      <w:r w:rsidR="00E5259B" w:rsidRPr="007362E4">
        <w:rPr>
          <w:rFonts w:ascii="Arial" w:hAnsi="Arial" w:cs="Arial"/>
          <w:sz w:val="24"/>
          <w:szCs w:val="24"/>
        </w:rPr>
        <w:t>, 2021)</w:t>
      </w:r>
      <w:r w:rsidR="004C767F" w:rsidRPr="007362E4">
        <w:rPr>
          <w:rFonts w:ascii="Arial" w:hAnsi="Arial" w:cs="Arial"/>
          <w:sz w:val="24"/>
          <w:szCs w:val="24"/>
        </w:rPr>
        <w:t xml:space="preserve"> describes Bob’s </w:t>
      </w:r>
      <w:r w:rsidR="005E628D" w:rsidRPr="007362E4">
        <w:rPr>
          <w:rFonts w:ascii="Arial" w:hAnsi="Arial" w:cs="Arial"/>
          <w:sz w:val="24"/>
          <w:szCs w:val="24"/>
        </w:rPr>
        <w:t>right to</w:t>
      </w:r>
      <w:r w:rsidR="00097295" w:rsidRPr="007362E4">
        <w:rPr>
          <w:rFonts w:ascii="Arial" w:hAnsi="Arial" w:cs="Arial"/>
          <w:sz w:val="24"/>
          <w:szCs w:val="24"/>
        </w:rPr>
        <w:t xml:space="preserve"> an inclusive education embracing and celebrating his own culture and beliefs</w:t>
      </w:r>
      <w:r w:rsidR="006D40B6" w:rsidRPr="007362E4">
        <w:rPr>
          <w:rFonts w:ascii="Arial" w:hAnsi="Arial" w:cs="Arial"/>
          <w:sz w:val="24"/>
          <w:szCs w:val="24"/>
        </w:rPr>
        <w:t xml:space="preserve"> (Welsh Government, 2019</w:t>
      </w:r>
      <w:r w:rsidR="008479E4" w:rsidRPr="007362E4">
        <w:rPr>
          <w:rFonts w:ascii="Arial" w:hAnsi="Arial" w:cs="Arial"/>
          <w:sz w:val="24"/>
          <w:szCs w:val="24"/>
        </w:rPr>
        <w:t>;</w:t>
      </w:r>
      <w:r w:rsidR="001B6732" w:rsidRPr="007362E4">
        <w:rPr>
          <w:rFonts w:ascii="Arial" w:hAnsi="Arial" w:cs="Arial"/>
          <w:sz w:val="24"/>
          <w:szCs w:val="24"/>
        </w:rPr>
        <w:t xml:space="preserve"> Estyn, 2020;</w:t>
      </w:r>
      <w:r w:rsidR="008479E4" w:rsidRPr="007362E4">
        <w:rPr>
          <w:rFonts w:ascii="Arial" w:hAnsi="Arial" w:cs="Arial"/>
          <w:sz w:val="24"/>
          <w:szCs w:val="24"/>
        </w:rPr>
        <w:t xml:space="preserve"> </w:t>
      </w:r>
      <w:r w:rsidR="00D0111C" w:rsidRPr="007362E4">
        <w:rPr>
          <w:rFonts w:ascii="Arial" w:hAnsi="Arial" w:cs="Arial"/>
          <w:sz w:val="24"/>
          <w:szCs w:val="24"/>
        </w:rPr>
        <w:t>Race Alliance Wales, 2021</w:t>
      </w:r>
      <w:r w:rsidR="00DD3849" w:rsidRPr="007362E4">
        <w:rPr>
          <w:rFonts w:ascii="Arial" w:hAnsi="Arial" w:cs="Arial"/>
          <w:sz w:val="24"/>
          <w:szCs w:val="24"/>
        </w:rPr>
        <w:t>; Pen Green, 2022</w:t>
      </w:r>
      <w:r w:rsidR="006D40B6" w:rsidRPr="007362E4">
        <w:rPr>
          <w:rFonts w:ascii="Arial" w:hAnsi="Arial" w:cs="Arial"/>
          <w:sz w:val="24"/>
          <w:szCs w:val="24"/>
        </w:rPr>
        <w:t>)</w:t>
      </w:r>
      <w:r w:rsidR="00097295" w:rsidRPr="007362E4">
        <w:rPr>
          <w:rFonts w:ascii="Arial" w:hAnsi="Arial" w:cs="Arial"/>
          <w:sz w:val="24"/>
          <w:szCs w:val="24"/>
        </w:rPr>
        <w:t xml:space="preserve">. </w:t>
      </w:r>
      <w:r w:rsidR="00D83807" w:rsidRPr="007362E4">
        <w:rPr>
          <w:rFonts w:ascii="Arial" w:hAnsi="Arial" w:cs="Arial"/>
          <w:sz w:val="24"/>
          <w:szCs w:val="24"/>
        </w:rPr>
        <w:t xml:space="preserve">If the setting is </w:t>
      </w:r>
      <w:r w:rsidR="004D08FD" w:rsidRPr="007362E4">
        <w:rPr>
          <w:rFonts w:ascii="Arial" w:hAnsi="Arial" w:cs="Arial"/>
          <w:sz w:val="24"/>
          <w:szCs w:val="24"/>
        </w:rPr>
        <w:t xml:space="preserve">failing to achieve this for </w:t>
      </w:r>
      <w:r w:rsidR="005E190D" w:rsidRPr="007362E4">
        <w:rPr>
          <w:rFonts w:ascii="Arial" w:hAnsi="Arial" w:cs="Arial"/>
          <w:sz w:val="24"/>
          <w:szCs w:val="24"/>
        </w:rPr>
        <w:t>Bob,</w:t>
      </w:r>
      <w:r w:rsidR="004D08FD" w:rsidRPr="007362E4">
        <w:rPr>
          <w:rFonts w:ascii="Arial" w:hAnsi="Arial" w:cs="Arial"/>
          <w:sz w:val="24"/>
          <w:szCs w:val="24"/>
        </w:rPr>
        <w:t xml:space="preserve"> he can become withdrawn</w:t>
      </w:r>
      <w:r w:rsidR="00C719E2" w:rsidRPr="007362E4">
        <w:rPr>
          <w:rFonts w:ascii="Arial" w:hAnsi="Arial" w:cs="Arial"/>
          <w:sz w:val="24"/>
          <w:szCs w:val="24"/>
        </w:rPr>
        <w:t xml:space="preserve"> (Welsh Government, 2015;</w:t>
      </w:r>
      <w:r w:rsidR="0068758F" w:rsidRPr="007362E4">
        <w:rPr>
          <w:rFonts w:ascii="Arial" w:hAnsi="Arial" w:cs="Arial"/>
          <w:sz w:val="24"/>
          <w:szCs w:val="24"/>
        </w:rPr>
        <w:t xml:space="preserve"> Children’s </w:t>
      </w:r>
      <w:r w:rsidR="009A3561" w:rsidRPr="007362E4">
        <w:rPr>
          <w:rFonts w:ascii="Arial" w:hAnsi="Arial" w:cs="Arial"/>
          <w:sz w:val="24"/>
          <w:szCs w:val="24"/>
        </w:rPr>
        <w:t>Commissioner</w:t>
      </w:r>
      <w:r w:rsidR="0068758F" w:rsidRPr="007362E4">
        <w:rPr>
          <w:rFonts w:ascii="Arial" w:hAnsi="Arial" w:cs="Arial"/>
          <w:sz w:val="24"/>
          <w:szCs w:val="24"/>
        </w:rPr>
        <w:t xml:space="preserve"> for Wales, 2018;</w:t>
      </w:r>
      <w:r w:rsidR="00C719E2" w:rsidRPr="007362E4">
        <w:rPr>
          <w:rFonts w:ascii="Arial" w:hAnsi="Arial" w:cs="Arial"/>
          <w:sz w:val="24"/>
          <w:szCs w:val="24"/>
        </w:rPr>
        <w:t xml:space="preserve"> </w:t>
      </w:r>
      <w:proofErr w:type="spellStart"/>
      <w:r w:rsidR="00C719E2" w:rsidRPr="007362E4">
        <w:rPr>
          <w:rFonts w:ascii="Arial" w:hAnsi="Arial" w:cs="Arial"/>
          <w:sz w:val="24"/>
          <w:szCs w:val="24"/>
        </w:rPr>
        <w:t>Unicef</w:t>
      </w:r>
      <w:proofErr w:type="spellEnd"/>
      <w:r w:rsidR="00C719E2" w:rsidRPr="007362E4">
        <w:rPr>
          <w:rFonts w:ascii="Arial" w:hAnsi="Arial" w:cs="Arial"/>
          <w:sz w:val="24"/>
          <w:szCs w:val="24"/>
        </w:rPr>
        <w:t>, 2021</w:t>
      </w:r>
      <w:r w:rsidR="00F416BD" w:rsidRPr="007362E4">
        <w:rPr>
          <w:rFonts w:ascii="Arial" w:hAnsi="Arial" w:cs="Arial"/>
          <w:sz w:val="24"/>
          <w:szCs w:val="24"/>
        </w:rPr>
        <w:t>)</w:t>
      </w:r>
      <w:r w:rsidR="008D4865" w:rsidRPr="007362E4">
        <w:rPr>
          <w:rFonts w:ascii="Arial" w:hAnsi="Arial" w:cs="Arial"/>
          <w:sz w:val="24"/>
          <w:szCs w:val="24"/>
        </w:rPr>
        <w:t xml:space="preserve">.  As well as impacting upon his education, this may also be the reasoning behind the </w:t>
      </w:r>
      <w:r w:rsidR="00496F34" w:rsidRPr="007362E4">
        <w:rPr>
          <w:rFonts w:ascii="Arial" w:hAnsi="Arial" w:cs="Arial"/>
          <w:sz w:val="24"/>
          <w:szCs w:val="24"/>
        </w:rPr>
        <w:lastRenderedPageBreak/>
        <w:t>issues Bob is facing socially. Althou</w:t>
      </w:r>
      <w:r w:rsidR="00942AC9" w:rsidRPr="007362E4">
        <w:rPr>
          <w:rFonts w:ascii="Arial" w:hAnsi="Arial" w:cs="Arial"/>
          <w:sz w:val="24"/>
          <w:szCs w:val="24"/>
        </w:rPr>
        <w:t xml:space="preserve">gh bulling is </w:t>
      </w:r>
      <w:r w:rsidR="009B3CCD" w:rsidRPr="007362E4">
        <w:rPr>
          <w:rFonts w:ascii="Arial" w:hAnsi="Arial" w:cs="Arial"/>
          <w:sz w:val="24"/>
          <w:szCs w:val="24"/>
        </w:rPr>
        <w:t>intolerable</w:t>
      </w:r>
      <w:r w:rsidR="00942AC9" w:rsidRPr="007362E4">
        <w:rPr>
          <w:rFonts w:ascii="Arial" w:hAnsi="Arial" w:cs="Arial"/>
          <w:sz w:val="24"/>
          <w:szCs w:val="24"/>
        </w:rPr>
        <w:t xml:space="preserve">, if the other children have not been </w:t>
      </w:r>
      <w:r w:rsidR="00560992" w:rsidRPr="007362E4">
        <w:rPr>
          <w:rFonts w:ascii="Arial" w:hAnsi="Arial" w:cs="Arial"/>
          <w:sz w:val="24"/>
          <w:szCs w:val="24"/>
        </w:rPr>
        <w:t xml:space="preserve">immersed in Bob’s </w:t>
      </w:r>
      <w:r w:rsidR="00AA475D" w:rsidRPr="007362E4">
        <w:rPr>
          <w:rFonts w:ascii="Arial" w:hAnsi="Arial" w:cs="Arial"/>
          <w:sz w:val="24"/>
          <w:szCs w:val="24"/>
        </w:rPr>
        <w:t>culture,</w:t>
      </w:r>
      <w:r w:rsidR="00560992" w:rsidRPr="007362E4">
        <w:rPr>
          <w:rFonts w:ascii="Arial" w:hAnsi="Arial" w:cs="Arial"/>
          <w:sz w:val="24"/>
          <w:szCs w:val="24"/>
        </w:rPr>
        <w:t xml:space="preserve"> they will not have a full understanding of the differences between themselves and their beliefs</w:t>
      </w:r>
      <w:r w:rsidR="008D3EDD" w:rsidRPr="007362E4">
        <w:rPr>
          <w:rFonts w:ascii="Arial" w:hAnsi="Arial" w:cs="Arial"/>
          <w:sz w:val="24"/>
          <w:szCs w:val="24"/>
        </w:rPr>
        <w:t xml:space="preserve"> (</w:t>
      </w:r>
      <w:r w:rsidR="009443E6" w:rsidRPr="007362E4">
        <w:rPr>
          <w:rFonts w:ascii="Arial" w:hAnsi="Arial" w:cs="Arial"/>
          <w:sz w:val="24"/>
          <w:szCs w:val="24"/>
        </w:rPr>
        <w:t>Winkler,</w:t>
      </w:r>
      <w:r w:rsidR="000A3530" w:rsidRPr="007362E4">
        <w:rPr>
          <w:rFonts w:ascii="Arial" w:hAnsi="Arial" w:cs="Arial"/>
          <w:sz w:val="24"/>
          <w:szCs w:val="24"/>
        </w:rPr>
        <w:t xml:space="preserve"> </w:t>
      </w:r>
      <w:r w:rsidR="009443E6" w:rsidRPr="007362E4">
        <w:rPr>
          <w:rFonts w:ascii="Arial" w:hAnsi="Arial" w:cs="Arial"/>
          <w:sz w:val="24"/>
          <w:szCs w:val="24"/>
        </w:rPr>
        <w:t xml:space="preserve">2009; </w:t>
      </w:r>
      <w:r w:rsidR="008D3EDD" w:rsidRPr="007362E4">
        <w:rPr>
          <w:rFonts w:ascii="Arial" w:hAnsi="Arial" w:cs="Arial"/>
          <w:sz w:val="24"/>
          <w:szCs w:val="24"/>
        </w:rPr>
        <w:t>Children’s Commissioner for Wales, 2018</w:t>
      </w:r>
      <w:r w:rsidR="00D0111C" w:rsidRPr="007362E4">
        <w:rPr>
          <w:rFonts w:ascii="Arial" w:hAnsi="Arial" w:cs="Arial"/>
          <w:sz w:val="24"/>
          <w:szCs w:val="24"/>
        </w:rPr>
        <w:t>; Race Alliance Wales, 2021</w:t>
      </w:r>
      <w:r w:rsidR="0068758F" w:rsidRPr="007362E4">
        <w:rPr>
          <w:rFonts w:ascii="Arial" w:hAnsi="Arial" w:cs="Arial"/>
          <w:sz w:val="24"/>
          <w:szCs w:val="24"/>
        </w:rPr>
        <w:t>)</w:t>
      </w:r>
      <w:r w:rsidR="00560992" w:rsidRPr="007362E4">
        <w:rPr>
          <w:rFonts w:ascii="Arial" w:hAnsi="Arial" w:cs="Arial"/>
          <w:sz w:val="24"/>
          <w:szCs w:val="24"/>
        </w:rPr>
        <w:t xml:space="preserve">. Consequentially, Bob may feel alienated by the other children </w:t>
      </w:r>
      <w:r w:rsidR="00D0111C" w:rsidRPr="007362E4">
        <w:rPr>
          <w:rFonts w:ascii="Arial" w:hAnsi="Arial" w:cs="Arial"/>
          <w:sz w:val="24"/>
          <w:szCs w:val="24"/>
        </w:rPr>
        <w:t xml:space="preserve">as </w:t>
      </w:r>
      <w:r w:rsidR="00560992" w:rsidRPr="007362E4">
        <w:rPr>
          <w:rFonts w:ascii="Arial" w:hAnsi="Arial" w:cs="Arial"/>
          <w:sz w:val="24"/>
          <w:szCs w:val="24"/>
        </w:rPr>
        <w:t xml:space="preserve">they </w:t>
      </w:r>
      <w:r w:rsidR="00D0111C" w:rsidRPr="007362E4">
        <w:rPr>
          <w:rFonts w:ascii="Arial" w:hAnsi="Arial" w:cs="Arial"/>
          <w:sz w:val="24"/>
          <w:szCs w:val="24"/>
        </w:rPr>
        <w:t xml:space="preserve">engage </w:t>
      </w:r>
      <w:r w:rsidR="00606AA2" w:rsidRPr="007362E4">
        <w:rPr>
          <w:rFonts w:ascii="Arial" w:hAnsi="Arial" w:cs="Arial"/>
          <w:sz w:val="24"/>
          <w:szCs w:val="24"/>
        </w:rPr>
        <w:t>in in-direct racism towards him relating to</w:t>
      </w:r>
      <w:r w:rsidR="00EF284A" w:rsidRPr="007362E4">
        <w:rPr>
          <w:rFonts w:ascii="Arial" w:hAnsi="Arial" w:cs="Arial"/>
          <w:sz w:val="24"/>
          <w:szCs w:val="24"/>
        </w:rPr>
        <w:t xml:space="preserve"> th</w:t>
      </w:r>
      <w:r w:rsidR="009D5412" w:rsidRPr="007362E4">
        <w:rPr>
          <w:rFonts w:ascii="Arial" w:hAnsi="Arial" w:cs="Arial"/>
          <w:sz w:val="24"/>
          <w:szCs w:val="24"/>
        </w:rPr>
        <w:t>e</w:t>
      </w:r>
      <w:r w:rsidR="00F040FB" w:rsidRPr="007362E4">
        <w:rPr>
          <w:rFonts w:ascii="Arial" w:hAnsi="Arial" w:cs="Arial"/>
          <w:sz w:val="24"/>
          <w:szCs w:val="24"/>
        </w:rPr>
        <w:t xml:space="preserve"> </w:t>
      </w:r>
      <w:r w:rsidR="009D5412" w:rsidRPr="007362E4">
        <w:rPr>
          <w:rFonts w:ascii="Arial" w:hAnsi="Arial" w:cs="Arial"/>
          <w:sz w:val="24"/>
          <w:szCs w:val="24"/>
        </w:rPr>
        <w:t>diversities</w:t>
      </w:r>
      <w:r w:rsidR="00F040FB" w:rsidRPr="007362E4">
        <w:rPr>
          <w:rFonts w:ascii="Arial" w:hAnsi="Arial" w:cs="Arial"/>
          <w:sz w:val="24"/>
          <w:szCs w:val="24"/>
        </w:rPr>
        <w:t xml:space="preserve"> between each other</w:t>
      </w:r>
      <w:r w:rsidR="00316611" w:rsidRPr="007362E4">
        <w:rPr>
          <w:rFonts w:ascii="Arial" w:hAnsi="Arial" w:cs="Arial"/>
          <w:sz w:val="24"/>
          <w:szCs w:val="24"/>
        </w:rPr>
        <w:t xml:space="preserve"> (</w:t>
      </w:r>
      <w:r w:rsidR="0087145E" w:rsidRPr="007362E4">
        <w:rPr>
          <w:rFonts w:ascii="Arial" w:hAnsi="Arial" w:cs="Arial"/>
          <w:sz w:val="24"/>
          <w:szCs w:val="24"/>
        </w:rPr>
        <w:t>Winkler, 2009</w:t>
      </w:r>
      <w:r w:rsidR="0067162B" w:rsidRPr="007362E4">
        <w:rPr>
          <w:rFonts w:ascii="Arial" w:hAnsi="Arial" w:cs="Arial"/>
          <w:sz w:val="24"/>
          <w:szCs w:val="24"/>
        </w:rPr>
        <w:t>;</w:t>
      </w:r>
      <w:r w:rsidR="0057319C" w:rsidRPr="007362E4">
        <w:rPr>
          <w:rFonts w:ascii="Arial" w:hAnsi="Arial" w:cs="Arial"/>
          <w:sz w:val="24"/>
          <w:szCs w:val="24"/>
        </w:rPr>
        <w:t xml:space="preserve"> </w:t>
      </w:r>
      <w:r w:rsidR="00037BEE" w:rsidRPr="007362E4">
        <w:rPr>
          <w:rFonts w:ascii="Arial" w:hAnsi="Arial" w:cs="Arial"/>
          <w:sz w:val="24"/>
          <w:szCs w:val="24"/>
        </w:rPr>
        <w:t>Welsh Government, 2019</w:t>
      </w:r>
      <w:r w:rsidR="00797110" w:rsidRPr="007362E4">
        <w:rPr>
          <w:rFonts w:ascii="Arial" w:hAnsi="Arial" w:cs="Arial"/>
          <w:sz w:val="24"/>
          <w:szCs w:val="24"/>
        </w:rPr>
        <w:t xml:space="preserve">; </w:t>
      </w:r>
      <w:r w:rsidR="00606AA2" w:rsidRPr="007362E4">
        <w:rPr>
          <w:rFonts w:ascii="Arial" w:hAnsi="Arial" w:cs="Arial"/>
          <w:sz w:val="24"/>
          <w:szCs w:val="24"/>
        </w:rPr>
        <w:t>Race Alliance Wales, 2021</w:t>
      </w:r>
      <w:r w:rsidR="00316611" w:rsidRPr="007362E4">
        <w:rPr>
          <w:rFonts w:ascii="Arial" w:hAnsi="Arial" w:cs="Arial"/>
          <w:sz w:val="24"/>
          <w:szCs w:val="24"/>
        </w:rPr>
        <w:t>)</w:t>
      </w:r>
      <w:r w:rsidR="009D5412" w:rsidRPr="007362E4">
        <w:rPr>
          <w:rFonts w:ascii="Arial" w:hAnsi="Arial" w:cs="Arial"/>
          <w:sz w:val="24"/>
          <w:szCs w:val="24"/>
        </w:rPr>
        <w:t>.</w:t>
      </w:r>
    </w:p>
    <w:p w14:paraId="32B3773C" w14:textId="439C1358" w:rsidR="00F911BA" w:rsidRPr="007362E4" w:rsidRDefault="00F040FB" w:rsidP="00BF1309">
      <w:pPr>
        <w:spacing w:line="360" w:lineRule="auto"/>
        <w:rPr>
          <w:rFonts w:ascii="Arial" w:hAnsi="Arial" w:cs="Arial"/>
          <w:sz w:val="24"/>
          <w:szCs w:val="24"/>
        </w:rPr>
      </w:pPr>
      <w:r w:rsidRPr="007362E4">
        <w:rPr>
          <w:rFonts w:ascii="Arial" w:hAnsi="Arial" w:cs="Arial"/>
          <w:sz w:val="24"/>
          <w:szCs w:val="24"/>
        </w:rPr>
        <w:t>As such, a</w:t>
      </w:r>
      <w:r w:rsidR="009B3CCD" w:rsidRPr="007362E4">
        <w:rPr>
          <w:rFonts w:ascii="Arial" w:hAnsi="Arial" w:cs="Arial"/>
          <w:sz w:val="24"/>
          <w:szCs w:val="24"/>
        </w:rPr>
        <w:t xml:space="preserve">n </w:t>
      </w:r>
      <w:r w:rsidR="00E143BA" w:rsidRPr="007362E4">
        <w:rPr>
          <w:rFonts w:ascii="Arial" w:hAnsi="Arial" w:cs="Arial"/>
          <w:sz w:val="24"/>
          <w:szCs w:val="24"/>
        </w:rPr>
        <w:t>i</w:t>
      </w:r>
      <w:r w:rsidR="009B3CCD" w:rsidRPr="007362E4">
        <w:rPr>
          <w:rFonts w:ascii="Arial" w:hAnsi="Arial" w:cs="Arial"/>
          <w:sz w:val="24"/>
          <w:szCs w:val="24"/>
        </w:rPr>
        <w:t xml:space="preserve">nclusive </w:t>
      </w:r>
      <w:r w:rsidR="00E143BA" w:rsidRPr="007362E4">
        <w:rPr>
          <w:rFonts w:ascii="Arial" w:hAnsi="Arial" w:cs="Arial"/>
          <w:sz w:val="24"/>
          <w:szCs w:val="24"/>
        </w:rPr>
        <w:t>l</w:t>
      </w:r>
      <w:r w:rsidR="009B3CCD" w:rsidRPr="007362E4">
        <w:rPr>
          <w:rFonts w:ascii="Arial" w:hAnsi="Arial" w:cs="Arial"/>
          <w:sz w:val="24"/>
          <w:szCs w:val="24"/>
        </w:rPr>
        <w:t xml:space="preserve">eader must action </w:t>
      </w:r>
      <w:r w:rsidR="008B01B6" w:rsidRPr="007362E4">
        <w:rPr>
          <w:rFonts w:ascii="Arial" w:hAnsi="Arial" w:cs="Arial"/>
          <w:sz w:val="24"/>
          <w:szCs w:val="24"/>
        </w:rPr>
        <w:t>a culturally diverse and inclusive learning environment</w:t>
      </w:r>
      <w:r w:rsidR="00037BEE" w:rsidRPr="007362E4">
        <w:rPr>
          <w:rFonts w:ascii="Arial" w:hAnsi="Arial" w:cs="Arial"/>
          <w:sz w:val="24"/>
          <w:szCs w:val="24"/>
        </w:rPr>
        <w:t xml:space="preserve"> (Donaldson, 2015</w:t>
      </w:r>
      <w:r w:rsidR="00606AA2" w:rsidRPr="007362E4">
        <w:rPr>
          <w:rFonts w:ascii="Arial" w:hAnsi="Arial" w:cs="Arial"/>
          <w:sz w:val="24"/>
          <w:szCs w:val="24"/>
        </w:rPr>
        <w:t>; Race Alliance Wales, 2021</w:t>
      </w:r>
      <w:r w:rsidR="003E6DCC" w:rsidRPr="007362E4">
        <w:rPr>
          <w:rFonts w:ascii="Arial" w:hAnsi="Arial" w:cs="Arial"/>
          <w:sz w:val="24"/>
          <w:szCs w:val="24"/>
        </w:rPr>
        <w:t>; Pen Green, 2022</w:t>
      </w:r>
      <w:r w:rsidR="00037BEE" w:rsidRPr="007362E4">
        <w:rPr>
          <w:rFonts w:ascii="Arial" w:hAnsi="Arial" w:cs="Arial"/>
          <w:sz w:val="24"/>
          <w:szCs w:val="24"/>
        </w:rPr>
        <w:t>)</w:t>
      </w:r>
      <w:r w:rsidR="00982D7F" w:rsidRPr="007362E4">
        <w:rPr>
          <w:rFonts w:ascii="Arial" w:hAnsi="Arial" w:cs="Arial"/>
          <w:sz w:val="24"/>
          <w:szCs w:val="24"/>
        </w:rPr>
        <w:t xml:space="preserve">. This may be achieved through </w:t>
      </w:r>
      <w:r w:rsidR="00930B96" w:rsidRPr="007362E4">
        <w:rPr>
          <w:rFonts w:ascii="Arial" w:hAnsi="Arial" w:cs="Arial"/>
          <w:sz w:val="24"/>
          <w:szCs w:val="24"/>
        </w:rPr>
        <w:t>resources and activities.</w:t>
      </w:r>
      <w:r w:rsidR="007159B8" w:rsidRPr="007362E4">
        <w:rPr>
          <w:rFonts w:ascii="Arial" w:hAnsi="Arial" w:cs="Arial"/>
          <w:sz w:val="24"/>
          <w:szCs w:val="24"/>
        </w:rPr>
        <w:t xml:space="preserve"> Culturally appropriate dolls, dressing up and role play </w:t>
      </w:r>
      <w:r w:rsidR="0010326E" w:rsidRPr="007362E4">
        <w:rPr>
          <w:rFonts w:ascii="Arial" w:hAnsi="Arial" w:cs="Arial"/>
          <w:sz w:val="24"/>
          <w:szCs w:val="24"/>
        </w:rPr>
        <w:t xml:space="preserve">resources can be provided </w:t>
      </w:r>
      <w:r w:rsidR="00337F69" w:rsidRPr="007362E4">
        <w:rPr>
          <w:rFonts w:ascii="Arial" w:hAnsi="Arial" w:cs="Arial"/>
          <w:sz w:val="24"/>
          <w:szCs w:val="24"/>
        </w:rPr>
        <w:t xml:space="preserve">inducing </w:t>
      </w:r>
      <w:r w:rsidR="00CF5A0A" w:rsidRPr="007362E4">
        <w:rPr>
          <w:rFonts w:ascii="Arial" w:hAnsi="Arial" w:cs="Arial"/>
          <w:sz w:val="24"/>
          <w:szCs w:val="24"/>
        </w:rPr>
        <w:t xml:space="preserve">continuous provision which </w:t>
      </w:r>
      <w:r w:rsidR="006B12A9" w:rsidRPr="007362E4">
        <w:rPr>
          <w:rFonts w:ascii="Arial" w:hAnsi="Arial" w:cs="Arial"/>
          <w:sz w:val="24"/>
          <w:szCs w:val="24"/>
        </w:rPr>
        <w:t>removes ine</w:t>
      </w:r>
      <w:r w:rsidR="00487B47" w:rsidRPr="007362E4">
        <w:rPr>
          <w:rFonts w:ascii="Arial" w:hAnsi="Arial" w:cs="Arial"/>
          <w:sz w:val="24"/>
          <w:szCs w:val="24"/>
        </w:rPr>
        <w:t xml:space="preserve">qualities relating to </w:t>
      </w:r>
      <w:r w:rsidR="002F2112" w:rsidRPr="007362E4">
        <w:rPr>
          <w:rFonts w:ascii="Arial" w:hAnsi="Arial" w:cs="Arial"/>
          <w:sz w:val="24"/>
          <w:szCs w:val="24"/>
        </w:rPr>
        <w:t>cultural normalities</w:t>
      </w:r>
      <w:r w:rsidR="001C02F8" w:rsidRPr="007362E4">
        <w:rPr>
          <w:rFonts w:ascii="Arial" w:hAnsi="Arial" w:cs="Arial"/>
          <w:sz w:val="24"/>
          <w:szCs w:val="24"/>
        </w:rPr>
        <w:t xml:space="preserve"> (Race Alliance Wales, 2018)</w:t>
      </w:r>
      <w:r w:rsidR="002F2112" w:rsidRPr="007362E4">
        <w:rPr>
          <w:rFonts w:ascii="Arial" w:hAnsi="Arial" w:cs="Arial"/>
          <w:sz w:val="24"/>
          <w:szCs w:val="24"/>
        </w:rPr>
        <w:t xml:space="preserve">.  In addition to this, the </w:t>
      </w:r>
      <w:r w:rsidR="00072448" w:rsidRPr="007362E4">
        <w:rPr>
          <w:rFonts w:ascii="Arial" w:hAnsi="Arial" w:cs="Arial"/>
          <w:sz w:val="24"/>
          <w:szCs w:val="24"/>
        </w:rPr>
        <w:t>i</w:t>
      </w:r>
      <w:r w:rsidR="002F2112" w:rsidRPr="007362E4">
        <w:rPr>
          <w:rFonts w:ascii="Arial" w:hAnsi="Arial" w:cs="Arial"/>
          <w:sz w:val="24"/>
          <w:szCs w:val="24"/>
        </w:rPr>
        <w:t xml:space="preserve">nclusive </w:t>
      </w:r>
      <w:r w:rsidR="00072448" w:rsidRPr="007362E4">
        <w:rPr>
          <w:rFonts w:ascii="Arial" w:hAnsi="Arial" w:cs="Arial"/>
          <w:sz w:val="24"/>
          <w:szCs w:val="24"/>
        </w:rPr>
        <w:t>l</w:t>
      </w:r>
      <w:r w:rsidR="002F2112" w:rsidRPr="007362E4">
        <w:rPr>
          <w:rFonts w:ascii="Arial" w:hAnsi="Arial" w:cs="Arial"/>
          <w:sz w:val="24"/>
          <w:szCs w:val="24"/>
        </w:rPr>
        <w:t xml:space="preserve">eader can plan </w:t>
      </w:r>
      <w:r w:rsidR="003058F1" w:rsidRPr="007362E4">
        <w:rPr>
          <w:rFonts w:ascii="Arial" w:hAnsi="Arial" w:cs="Arial"/>
          <w:sz w:val="24"/>
          <w:szCs w:val="24"/>
        </w:rPr>
        <w:t xml:space="preserve">enhanced provision in relation to Bob’s culture. </w:t>
      </w:r>
      <w:r w:rsidR="008401A4" w:rsidRPr="007362E4">
        <w:rPr>
          <w:rFonts w:ascii="Arial" w:hAnsi="Arial" w:cs="Arial"/>
          <w:sz w:val="24"/>
          <w:szCs w:val="24"/>
        </w:rPr>
        <w:t xml:space="preserve">Activities such as learning phrases in Bob’s mother tongue </w:t>
      </w:r>
      <w:r w:rsidR="00044A1D" w:rsidRPr="007362E4">
        <w:rPr>
          <w:rFonts w:ascii="Arial" w:hAnsi="Arial" w:cs="Arial"/>
          <w:sz w:val="24"/>
          <w:szCs w:val="24"/>
        </w:rPr>
        <w:t>could</w:t>
      </w:r>
      <w:r w:rsidR="008401A4" w:rsidRPr="007362E4">
        <w:rPr>
          <w:rFonts w:ascii="Arial" w:hAnsi="Arial" w:cs="Arial"/>
          <w:sz w:val="24"/>
          <w:szCs w:val="24"/>
        </w:rPr>
        <w:t xml:space="preserve"> create an inclusive environment where Bob feels safe and understood</w:t>
      </w:r>
      <w:r w:rsidR="002A5096" w:rsidRPr="007362E4">
        <w:rPr>
          <w:rFonts w:ascii="Arial" w:hAnsi="Arial" w:cs="Arial"/>
          <w:sz w:val="24"/>
          <w:szCs w:val="24"/>
        </w:rPr>
        <w:t xml:space="preserve"> (</w:t>
      </w:r>
      <w:r w:rsidR="00AF192E" w:rsidRPr="007362E4">
        <w:rPr>
          <w:rFonts w:ascii="Arial" w:hAnsi="Arial" w:cs="Arial"/>
          <w:sz w:val="24"/>
          <w:szCs w:val="24"/>
        </w:rPr>
        <w:t>Anna Freud National Centre for Children and Families</w:t>
      </w:r>
      <w:r w:rsidR="00975C11" w:rsidRPr="007362E4">
        <w:rPr>
          <w:rFonts w:ascii="Arial" w:hAnsi="Arial" w:cs="Arial"/>
          <w:sz w:val="24"/>
          <w:szCs w:val="24"/>
        </w:rPr>
        <w:t xml:space="preserve"> (AFNCCF) (no date);</w:t>
      </w:r>
      <w:r w:rsidR="00AF192E" w:rsidRPr="007362E4">
        <w:rPr>
          <w:rFonts w:ascii="Arial" w:hAnsi="Arial" w:cs="Arial"/>
          <w:sz w:val="24"/>
          <w:szCs w:val="24"/>
        </w:rPr>
        <w:t xml:space="preserve"> </w:t>
      </w:r>
      <w:r w:rsidR="002A5096" w:rsidRPr="007362E4">
        <w:rPr>
          <w:rFonts w:ascii="Arial" w:hAnsi="Arial" w:cs="Arial"/>
          <w:sz w:val="24"/>
          <w:szCs w:val="24"/>
        </w:rPr>
        <w:t xml:space="preserve">Souto-Manning, </w:t>
      </w:r>
      <w:r w:rsidR="002A5096" w:rsidRPr="007362E4">
        <w:rPr>
          <w:rFonts w:ascii="Arial" w:hAnsi="Arial" w:cs="Arial"/>
          <w:i/>
          <w:iCs/>
          <w:sz w:val="24"/>
          <w:szCs w:val="24"/>
        </w:rPr>
        <w:t>et al.</w:t>
      </w:r>
      <w:r w:rsidR="002A5096" w:rsidRPr="007362E4">
        <w:rPr>
          <w:rFonts w:ascii="Arial" w:hAnsi="Arial" w:cs="Arial"/>
          <w:sz w:val="24"/>
          <w:szCs w:val="24"/>
        </w:rPr>
        <w:t>, 2021</w:t>
      </w:r>
      <w:r w:rsidR="001E7915" w:rsidRPr="007362E4">
        <w:rPr>
          <w:rFonts w:ascii="Arial" w:hAnsi="Arial" w:cs="Arial"/>
          <w:sz w:val="24"/>
          <w:szCs w:val="24"/>
        </w:rPr>
        <w:t>)</w:t>
      </w:r>
      <w:r w:rsidR="008401A4" w:rsidRPr="007362E4">
        <w:rPr>
          <w:rFonts w:ascii="Arial" w:hAnsi="Arial" w:cs="Arial"/>
          <w:sz w:val="24"/>
          <w:szCs w:val="24"/>
        </w:rPr>
        <w:t xml:space="preserve">.  </w:t>
      </w:r>
      <w:r w:rsidR="006F23A0" w:rsidRPr="007362E4">
        <w:rPr>
          <w:rFonts w:ascii="Arial" w:hAnsi="Arial" w:cs="Arial"/>
          <w:sz w:val="24"/>
          <w:szCs w:val="24"/>
        </w:rPr>
        <w:t xml:space="preserve">This </w:t>
      </w:r>
      <w:r w:rsidR="00044A1D" w:rsidRPr="007362E4">
        <w:rPr>
          <w:rFonts w:ascii="Arial" w:hAnsi="Arial" w:cs="Arial"/>
          <w:sz w:val="24"/>
          <w:szCs w:val="24"/>
        </w:rPr>
        <w:t>can</w:t>
      </w:r>
      <w:r w:rsidR="006F23A0" w:rsidRPr="007362E4">
        <w:rPr>
          <w:rFonts w:ascii="Arial" w:hAnsi="Arial" w:cs="Arial"/>
          <w:sz w:val="24"/>
          <w:szCs w:val="24"/>
        </w:rPr>
        <w:t xml:space="preserve"> create confidence in Bob that he can communicate </w:t>
      </w:r>
      <w:r w:rsidR="00F657C3" w:rsidRPr="007362E4">
        <w:rPr>
          <w:rFonts w:ascii="Arial" w:hAnsi="Arial" w:cs="Arial"/>
          <w:sz w:val="24"/>
          <w:szCs w:val="24"/>
        </w:rPr>
        <w:t>with the practitioners and his peers</w:t>
      </w:r>
      <w:r w:rsidR="00F04638" w:rsidRPr="007362E4">
        <w:rPr>
          <w:rFonts w:ascii="Arial" w:hAnsi="Arial" w:cs="Arial"/>
          <w:sz w:val="24"/>
          <w:szCs w:val="24"/>
        </w:rPr>
        <w:t xml:space="preserve"> (Murray, 2019)</w:t>
      </w:r>
      <w:r w:rsidR="00F657C3" w:rsidRPr="007362E4">
        <w:rPr>
          <w:rFonts w:ascii="Arial" w:hAnsi="Arial" w:cs="Arial"/>
          <w:sz w:val="24"/>
          <w:szCs w:val="24"/>
        </w:rPr>
        <w:t xml:space="preserve"> </w:t>
      </w:r>
      <w:r w:rsidR="00775C3A" w:rsidRPr="007362E4">
        <w:rPr>
          <w:rFonts w:ascii="Arial" w:hAnsi="Arial" w:cs="Arial"/>
          <w:sz w:val="24"/>
          <w:szCs w:val="24"/>
        </w:rPr>
        <w:t>and provide him with responsibility when he assists others in learning</w:t>
      </w:r>
      <w:r w:rsidR="004F05DE" w:rsidRPr="007362E4">
        <w:rPr>
          <w:rFonts w:ascii="Arial" w:hAnsi="Arial" w:cs="Arial"/>
          <w:sz w:val="24"/>
          <w:szCs w:val="24"/>
        </w:rPr>
        <w:t xml:space="preserve">, </w:t>
      </w:r>
      <w:r w:rsidR="00D00C3C" w:rsidRPr="007362E4">
        <w:rPr>
          <w:rFonts w:ascii="Arial" w:hAnsi="Arial" w:cs="Arial"/>
          <w:sz w:val="24"/>
          <w:szCs w:val="24"/>
        </w:rPr>
        <w:t>constructing</w:t>
      </w:r>
      <w:r w:rsidR="004F05DE" w:rsidRPr="007362E4">
        <w:rPr>
          <w:rFonts w:ascii="Arial" w:hAnsi="Arial" w:cs="Arial"/>
          <w:sz w:val="24"/>
          <w:szCs w:val="24"/>
        </w:rPr>
        <w:t xml:space="preserve"> a collaborative environment </w:t>
      </w:r>
      <w:r w:rsidR="00D00C3C" w:rsidRPr="007362E4">
        <w:rPr>
          <w:rFonts w:ascii="Arial" w:hAnsi="Arial" w:cs="Arial"/>
          <w:sz w:val="24"/>
          <w:szCs w:val="24"/>
        </w:rPr>
        <w:t xml:space="preserve">where equality and </w:t>
      </w:r>
      <w:r w:rsidR="008058F0" w:rsidRPr="007362E4">
        <w:rPr>
          <w:rFonts w:ascii="Arial" w:hAnsi="Arial" w:cs="Arial"/>
          <w:sz w:val="24"/>
          <w:szCs w:val="24"/>
        </w:rPr>
        <w:t>diversity are celebrated</w:t>
      </w:r>
      <w:r w:rsidR="002E189D" w:rsidRPr="007362E4">
        <w:rPr>
          <w:rFonts w:ascii="Arial" w:hAnsi="Arial" w:cs="Arial"/>
          <w:sz w:val="24"/>
          <w:szCs w:val="24"/>
        </w:rPr>
        <w:t xml:space="preserve"> (Race Alliance Wales, 2018)</w:t>
      </w:r>
      <w:r w:rsidR="008058F0" w:rsidRPr="007362E4">
        <w:rPr>
          <w:rFonts w:ascii="Arial" w:hAnsi="Arial" w:cs="Arial"/>
          <w:sz w:val="24"/>
          <w:szCs w:val="24"/>
        </w:rPr>
        <w:t>.</w:t>
      </w:r>
    </w:p>
    <w:p w14:paraId="07FED12B" w14:textId="77D2EED2" w:rsidR="008058F0" w:rsidRPr="007362E4" w:rsidRDefault="008058F0" w:rsidP="00BF1309">
      <w:pPr>
        <w:spacing w:line="360" w:lineRule="auto"/>
        <w:rPr>
          <w:rFonts w:ascii="Arial" w:hAnsi="Arial" w:cs="Arial"/>
          <w:sz w:val="24"/>
          <w:szCs w:val="24"/>
        </w:rPr>
      </w:pPr>
      <w:r w:rsidRPr="007362E4">
        <w:rPr>
          <w:rFonts w:ascii="Arial" w:hAnsi="Arial" w:cs="Arial"/>
          <w:sz w:val="24"/>
          <w:szCs w:val="24"/>
        </w:rPr>
        <w:t xml:space="preserve">Furthermore, </w:t>
      </w:r>
      <w:r w:rsidR="00AD7148" w:rsidRPr="007362E4">
        <w:rPr>
          <w:rFonts w:ascii="Arial" w:hAnsi="Arial" w:cs="Arial"/>
          <w:sz w:val="24"/>
          <w:szCs w:val="24"/>
        </w:rPr>
        <w:t xml:space="preserve">during planning, the </w:t>
      </w:r>
      <w:r w:rsidR="00044A1D" w:rsidRPr="007362E4">
        <w:rPr>
          <w:rFonts w:ascii="Arial" w:hAnsi="Arial" w:cs="Arial"/>
          <w:sz w:val="24"/>
          <w:szCs w:val="24"/>
        </w:rPr>
        <w:t>i</w:t>
      </w:r>
      <w:r w:rsidR="00AD7148" w:rsidRPr="007362E4">
        <w:rPr>
          <w:rFonts w:ascii="Arial" w:hAnsi="Arial" w:cs="Arial"/>
          <w:sz w:val="24"/>
          <w:szCs w:val="24"/>
        </w:rPr>
        <w:t xml:space="preserve">nclusive </w:t>
      </w:r>
      <w:r w:rsidR="00044A1D" w:rsidRPr="007362E4">
        <w:rPr>
          <w:rFonts w:ascii="Arial" w:hAnsi="Arial" w:cs="Arial"/>
          <w:sz w:val="24"/>
          <w:szCs w:val="24"/>
        </w:rPr>
        <w:t>l</w:t>
      </w:r>
      <w:r w:rsidR="00AD7148" w:rsidRPr="007362E4">
        <w:rPr>
          <w:rFonts w:ascii="Arial" w:hAnsi="Arial" w:cs="Arial"/>
          <w:sz w:val="24"/>
          <w:szCs w:val="24"/>
        </w:rPr>
        <w:t xml:space="preserve">eader </w:t>
      </w:r>
      <w:r w:rsidR="00011383" w:rsidRPr="007362E4">
        <w:rPr>
          <w:rFonts w:ascii="Arial" w:hAnsi="Arial" w:cs="Arial"/>
          <w:sz w:val="24"/>
          <w:szCs w:val="24"/>
        </w:rPr>
        <w:t>may</w:t>
      </w:r>
      <w:r w:rsidR="00C73B7A" w:rsidRPr="007362E4">
        <w:rPr>
          <w:rFonts w:ascii="Arial" w:hAnsi="Arial" w:cs="Arial"/>
          <w:sz w:val="24"/>
          <w:szCs w:val="24"/>
        </w:rPr>
        <w:t xml:space="preserve"> implement</w:t>
      </w:r>
      <w:r w:rsidR="00047631" w:rsidRPr="007362E4">
        <w:rPr>
          <w:rFonts w:ascii="Arial" w:hAnsi="Arial" w:cs="Arial"/>
          <w:sz w:val="24"/>
          <w:szCs w:val="24"/>
        </w:rPr>
        <w:t xml:space="preserve"> additional </w:t>
      </w:r>
      <w:r w:rsidR="00654B59" w:rsidRPr="007362E4">
        <w:rPr>
          <w:rFonts w:ascii="Arial" w:hAnsi="Arial" w:cs="Arial"/>
          <w:sz w:val="24"/>
          <w:szCs w:val="24"/>
        </w:rPr>
        <w:t>aspects of Bob’s culture into the setting</w:t>
      </w:r>
      <w:r w:rsidR="00B0032B" w:rsidRPr="007362E4">
        <w:rPr>
          <w:rFonts w:ascii="Arial" w:hAnsi="Arial" w:cs="Arial"/>
          <w:sz w:val="24"/>
          <w:szCs w:val="24"/>
        </w:rPr>
        <w:t xml:space="preserve"> </w:t>
      </w:r>
      <w:r w:rsidR="0065302F" w:rsidRPr="007362E4">
        <w:rPr>
          <w:rFonts w:ascii="Arial" w:hAnsi="Arial" w:cs="Arial"/>
          <w:sz w:val="24"/>
          <w:szCs w:val="24"/>
        </w:rPr>
        <w:t xml:space="preserve">(Wells and </w:t>
      </w:r>
      <w:r w:rsidR="00A951D5" w:rsidRPr="007362E4">
        <w:rPr>
          <w:rFonts w:ascii="Arial" w:hAnsi="Arial" w:cs="Arial"/>
          <w:sz w:val="24"/>
          <w:szCs w:val="24"/>
        </w:rPr>
        <w:t>Seage</w:t>
      </w:r>
      <w:r w:rsidR="0065302F" w:rsidRPr="007362E4">
        <w:rPr>
          <w:rFonts w:ascii="Arial" w:hAnsi="Arial" w:cs="Arial"/>
          <w:sz w:val="24"/>
          <w:szCs w:val="24"/>
        </w:rPr>
        <w:t>, 2022)</w:t>
      </w:r>
      <w:r w:rsidR="00654B59" w:rsidRPr="007362E4">
        <w:rPr>
          <w:rFonts w:ascii="Arial" w:hAnsi="Arial" w:cs="Arial"/>
          <w:sz w:val="24"/>
          <w:szCs w:val="24"/>
        </w:rPr>
        <w:t>. They c</w:t>
      </w:r>
      <w:r w:rsidR="00011383" w:rsidRPr="007362E4">
        <w:rPr>
          <w:rFonts w:ascii="Arial" w:hAnsi="Arial" w:cs="Arial"/>
          <w:sz w:val="24"/>
          <w:szCs w:val="24"/>
        </w:rPr>
        <w:t xml:space="preserve">ould </w:t>
      </w:r>
      <w:r w:rsidR="00654B59" w:rsidRPr="007362E4">
        <w:rPr>
          <w:rFonts w:ascii="Arial" w:hAnsi="Arial" w:cs="Arial"/>
          <w:sz w:val="24"/>
          <w:szCs w:val="24"/>
        </w:rPr>
        <w:t xml:space="preserve">collaborate with Bob to decide upon </w:t>
      </w:r>
      <w:r w:rsidR="00F7695B" w:rsidRPr="007362E4">
        <w:rPr>
          <w:rFonts w:ascii="Arial" w:hAnsi="Arial" w:cs="Arial"/>
          <w:sz w:val="24"/>
          <w:szCs w:val="24"/>
        </w:rPr>
        <w:t>snacks or cooking that he enjoys. Additionally, Bob may wish to discuss</w:t>
      </w:r>
      <w:r w:rsidR="0022245A" w:rsidRPr="007362E4">
        <w:rPr>
          <w:rFonts w:ascii="Arial" w:hAnsi="Arial" w:cs="Arial"/>
          <w:sz w:val="24"/>
          <w:szCs w:val="24"/>
        </w:rPr>
        <w:t xml:space="preserve"> the inclusion of</w:t>
      </w:r>
      <w:r w:rsidR="00F7695B" w:rsidRPr="007362E4">
        <w:rPr>
          <w:rFonts w:ascii="Arial" w:hAnsi="Arial" w:cs="Arial"/>
          <w:sz w:val="24"/>
          <w:szCs w:val="24"/>
        </w:rPr>
        <w:t xml:space="preserve"> songs</w:t>
      </w:r>
      <w:r w:rsidR="00C73B7A" w:rsidRPr="007362E4">
        <w:rPr>
          <w:rFonts w:ascii="Arial" w:hAnsi="Arial" w:cs="Arial"/>
          <w:sz w:val="24"/>
          <w:szCs w:val="24"/>
        </w:rPr>
        <w:t xml:space="preserve">, traditions and </w:t>
      </w:r>
      <w:r w:rsidR="0022245A" w:rsidRPr="007362E4">
        <w:rPr>
          <w:rFonts w:ascii="Arial" w:hAnsi="Arial" w:cs="Arial"/>
          <w:sz w:val="24"/>
          <w:szCs w:val="24"/>
        </w:rPr>
        <w:t>stories from his culture</w:t>
      </w:r>
      <w:r w:rsidR="0036486E" w:rsidRPr="007362E4">
        <w:rPr>
          <w:rFonts w:ascii="Arial" w:hAnsi="Arial" w:cs="Arial"/>
          <w:sz w:val="24"/>
          <w:szCs w:val="24"/>
        </w:rPr>
        <w:t xml:space="preserve"> (Murray, 2019</w:t>
      </w:r>
      <w:r w:rsidR="0065302F" w:rsidRPr="007362E4">
        <w:rPr>
          <w:rFonts w:ascii="Arial" w:hAnsi="Arial" w:cs="Arial"/>
          <w:sz w:val="24"/>
          <w:szCs w:val="24"/>
        </w:rPr>
        <w:t xml:space="preserve">; Wells and </w:t>
      </w:r>
      <w:r w:rsidR="00A951D5" w:rsidRPr="007362E4">
        <w:rPr>
          <w:rFonts w:ascii="Arial" w:hAnsi="Arial" w:cs="Arial"/>
          <w:sz w:val="24"/>
          <w:szCs w:val="24"/>
        </w:rPr>
        <w:t>Seage</w:t>
      </w:r>
      <w:r w:rsidR="0065302F" w:rsidRPr="007362E4">
        <w:rPr>
          <w:rFonts w:ascii="Arial" w:hAnsi="Arial" w:cs="Arial"/>
          <w:sz w:val="24"/>
          <w:szCs w:val="24"/>
        </w:rPr>
        <w:t>, 2022</w:t>
      </w:r>
      <w:r w:rsidR="0036486E" w:rsidRPr="007362E4">
        <w:rPr>
          <w:rFonts w:ascii="Arial" w:hAnsi="Arial" w:cs="Arial"/>
          <w:sz w:val="24"/>
          <w:szCs w:val="24"/>
        </w:rPr>
        <w:t>)</w:t>
      </w:r>
      <w:r w:rsidR="0022245A" w:rsidRPr="007362E4">
        <w:rPr>
          <w:rFonts w:ascii="Arial" w:hAnsi="Arial" w:cs="Arial"/>
          <w:sz w:val="24"/>
          <w:szCs w:val="24"/>
        </w:rPr>
        <w:t xml:space="preserve">. When Bob is continually included in the planning and implementation of such ideas </w:t>
      </w:r>
      <w:r w:rsidR="00011383" w:rsidRPr="007362E4">
        <w:rPr>
          <w:rFonts w:ascii="Arial" w:hAnsi="Arial" w:cs="Arial"/>
          <w:sz w:val="24"/>
          <w:szCs w:val="24"/>
        </w:rPr>
        <w:t xml:space="preserve">it </w:t>
      </w:r>
      <w:r w:rsidR="00A93631" w:rsidRPr="007362E4">
        <w:rPr>
          <w:rFonts w:ascii="Arial" w:hAnsi="Arial" w:cs="Arial"/>
          <w:sz w:val="24"/>
          <w:szCs w:val="24"/>
        </w:rPr>
        <w:t xml:space="preserve">can </w:t>
      </w:r>
      <w:r w:rsidR="00011383" w:rsidRPr="007362E4">
        <w:rPr>
          <w:rFonts w:ascii="Arial" w:hAnsi="Arial" w:cs="Arial"/>
          <w:sz w:val="24"/>
          <w:szCs w:val="24"/>
        </w:rPr>
        <w:t>help him gain</w:t>
      </w:r>
      <w:r w:rsidR="0022245A" w:rsidRPr="007362E4">
        <w:rPr>
          <w:rFonts w:ascii="Arial" w:hAnsi="Arial" w:cs="Arial"/>
          <w:sz w:val="24"/>
          <w:szCs w:val="24"/>
        </w:rPr>
        <w:t xml:space="preserve"> confidence in his authentic self</w:t>
      </w:r>
      <w:r w:rsidR="0062252F" w:rsidRPr="007362E4">
        <w:rPr>
          <w:rFonts w:ascii="Arial" w:hAnsi="Arial" w:cs="Arial"/>
          <w:sz w:val="24"/>
          <w:szCs w:val="24"/>
        </w:rPr>
        <w:t xml:space="preserve"> and evidence this to his peers with pride</w:t>
      </w:r>
      <w:r w:rsidR="004235FF" w:rsidRPr="007362E4">
        <w:rPr>
          <w:rFonts w:ascii="Arial" w:hAnsi="Arial" w:cs="Arial"/>
          <w:sz w:val="24"/>
          <w:szCs w:val="24"/>
        </w:rPr>
        <w:t xml:space="preserve">.  This </w:t>
      </w:r>
      <w:r w:rsidR="003C0DE6" w:rsidRPr="007362E4">
        <w:rPr>
          <w:rFonts w:ascii="Arial" w:hAnsi="Arial" w:cs="Arial"/>
          <w:sz w:val="24"/>
          <w:szCs w:val="24"/>
        </w:rPr>
        <w:t>should</w:t>
      </w:r>
      <w:r w:rsidR="004235FF" w:rsidRPr="007362E4">
        <w:rPr>
          <w:rFonts w:ascii="Arial" w:hAnsi="Arial" w:cs="Arial"/>
          <w:sz w:val="24"/>
          <w:szCs w:val="24"/>
        </w:rPr>
        <w:t xml:space="preserve"> increase the understanding of Bob’s cultural differences and facilitate </w:t>
      </w:r>
      <w:r w:rsidR="00082C62" w:rsidRPr="007362E4">
        <w:rPr>
          <w:rFonts w:ascii="Arial" w:hAnsi="Arial" w:cs="Arial"/>
          <w:sz w:val="24"/>
          <w:szCs w:val="24"/>
        </w:rPr>
        <w:t>an inclusive environment within the setting</w:t>
      </w:r>
      <w:r w:rsidR="002E189D" w:rsidRPr="007362E4">
        <w:rPr>
          <w:rFonts w:ascii="Arial" w:hAnsi="Arial" w:cs="Arial"/>
          <w:sz w:val="24"/>
          <w:szCs w:val="24"/>
        </w:rPr>
        <w:t xml:space="preserve"> (Race Alliance Wales, 2018)</w:t>
      </w:r>
      <w:r w:rsidR="00082C62" w:rsidRPr="007362E4">
        <w:rPr>
          <w:rFonts w:ascii="Arial" w:hAnsi="Arial" w:cs="Arial"/>
          <w:sz w:val="24"/>
          <w:szCs w:val="24"/>
        </w:rPr>
        <w:t>.</w:t>
      </w:r>
    </w:p>
    <w:p w14:paraId="67866032" w14:textId="753DE1F3" w:rsidR="00D37EF4" w:rsidRPr="007362E4" w:rsidRDefault="006B4ECE" w:rsidP="00BF1309">
      <w:pPr>
        <w:spacing w:line="360" w:lineRule="auto"/>
        <w:rPr>
          <w:rFonts w:ascii="Arial" w:hAnsi="Arial" w:cs="Arial"/>
          <w:sz w:val="24"/>
          <w:szCs w:val="24"/>
        </w:rPr>
      </w:pPr>
      <w:r w:rsidRPr="007362E4">
        <w:rPr>
          <w:rFonts w:ascii="Arial" w:hAnsi="Arial" w:cs="Arial"/>
          <w:sz w:val="24"/>
          <w:szCs w:val="24"/>
        </w:rPr>
        <w:t xml:space="preserve">However, barriers relating to this can arise. With regards to food, </w:t>
      </w:r>
      <w:r w:rsidR="004A74C9" w:rsidRPr="007362E4">
        <w:rPr>
          <w:rFonts w:ascii="Arial" w:hAnsi="Arial" w:cs="Arial"/>
          <w:sz w:val="24"/>
          <w:szCs w:val="24"/>
        </w:rPr>
        <w:t xml:space="preserve">allergies and </w:t>
      </w:r>
      <w:r w:rsidR="00E035F0" w:rsidRPr="007362E4">
        <w:rPr>
          <w:rFonts w:ascii="Arial" w:hAnsi="Arial" w:cs="Arial"/>
          <w:sz w:val="24"/>
          <w:szCs w:val="24"/>
        </w:rPr>
        <w:t>intolerances mean that some children may not be able to consume the new foods</w:t>
      </w:r>
      <w:r w:rsidR="003C0DE6" w:rsidRPr="007362E4">
        <w:rPr>
          <w:rFonts w:ascii="Arial" w:hAnsi="Arial" w:cs="Arial"/>
          <w:sz w:val="24"/>
          <w:szCs w:val="24"/>
        </w:rPr>
        <w:t xml:space="preserve"> </w:t>
      </w:r>
      <w:r w:rsidR="003C0DE6" w:rsidRPr="007362E4">
        <w:rPr>
          <w:rFonts w:ascii="Arial" w:hAnsi="Arial" w:cs="Arial"/>
          <w:sz w:val="24"/>
          <w:szCs w:val="24"/>
        </w:rPr>
        <w:lastRenderedPageBreak/>
        <w:t>because they are allergic to the ingredients, for example</w:t>
      </w:r>
      <w:r w:rsidR="00E035F0" w:rsidRPr="007362E4">
        <w:rPr>
          <w:rFonts w:ascii="Arial" w:hAnsi="Arial" w:cs="Arial"/>
          <w:sz w:val="24"/>
          <w:szCs w:val="24"/>
        </w:rPr>
        <w:t>.</w:t>
      </w:r>
      <w:r w:rsidR="00F55A3A" w:rsidRPr="007362E4">
        <w:rPr>
          <w:rFonts w:ascii="Arial" w:hAnsi="Arial" w:cs="Arial"/>
          <w:sz w:val="24"/>
          <w:szCs w:val="24"/>
        </w:rPr>
        <w:t xml:space="preserve"> As well as disappointing these children, it also raises issues regarding the inclusion of</w:t>
      </w:r>
      <w:r w:rsidR="00C27FC3" w:rsidRPr="007362E4">
        <w:rPr>
          <w:rFonts w:ascii="Arial" w:hAnsi="Arial" w:cs="Arial"/>
          <w:sz w:val="24"/>
          <w:szCs w:val="24"/>
        </w:rPr>
        <w:t xml:space="preserve"> children in this provision who have allergies or intolerances.</w:t>
      </w:r>
      <w:r w:rsidR="000166A8" w:rsidRPr="007362E4">
        <w:rPr>
          <w:rFonts w:ascii="Arial" w:hAnsi="Arial" w:cs="Arial"/>
          <w:sz w:val="24"/>
          <w:szCs w:val="24"/>
        </w:rPr>
        <w:t xml:space="preserve"> Additionally, there may be barriers regarding the funding to purchase these items</w:t>
      </w:r>
      <w:r w:rsidR="00C3214C" w:rsidRPr="007362E4">
        <w:rPr>
          <w:rFonts w:ascii="Arial" w:hAnsi="Arial" w:cs="Arial"/>
          <w:sz w:val="24"/>
          <w:szCs w:val="24"/>
        </w:rPr>
        <w:t xml:space="preserve"> (</w:t>
      </w:r>
      <w:r w:rsidR="00EA3443" w:rsidRPr="007362E4">
        <w:rPr>
          <w:rFonts w:ascii="Arial" w:hAnsi="Arial" w:cs="Arial"/>
          <w:sz w:val="24"/>
          <w:szCs w:val="24"/>
        </w:rPr>
        <w:t>Fitzgerald</w:t>
      </w:r>
      <w:r w:rsidR="008128CD" w:rsidRPr="007362E4">
        <w:rPr>
          <w:rFonts w:ascii="Arial" w:hAnsi="Arial" w:cs="Arial"/>
          <w:sz w:val="24"/>
          <w:szCs w:val="24"/>
        </w:rPr>
        <w:t xml:space="preserve"> and Drake, 2013; </w:t>
      </w:r>
      <w:r w:rsidR="00C3214C" w:rsidRPr="007362E4">
        <w:rPr>
          <w:rFonts w:ascii="Arial" w:hAnsi="Arial" w:cs="Arial"/>
          <w:sz w:val="24"/>
          <w:szCs w:val="24"/>
        </w:rPr>
        <w:t xml:space="preserve">Baker, </w:t>
      </w:r>
      <w:r w:rsidR="00C3214C" w:rsidRPr="007362E4">
        <w:rPr>
          <w:rFonts w:ascii="Arial" w:hAnsi="Arial" w:cs="Arial"/>
          <w:i/>
          <w:iCs/>
          <w:sz w:val="24"/>
          <w:szCs w:val="24"/>
        </w:rPr>
        <w:t>et al</w:t>
      </w:r>
      <w:r w:rsidR="000166A8" w:rsidRPr="007362E4">
        <w:rPr>
          <w:rFonts w:ascii="Arial" w:hAnsi="Arial" w:cs="Arial"/>
          <w:sz w:val="24"/>
          <w:szCs w:val="24"/>
        </w:rPr>
        <w:t>.</w:t>
      </w:r>
      <w:r w:rsidR="00C3214C" w:rsidRPr="007362E4">
        <w:rPr>
          <w:rFonts w:ascii="Arial" w:hAnsi="Arial" w:cs="Arial"/>
          <w:sz w:val="24"/>
          <w:szCs w:val="24"/>
        </w:rPr>
        <w:t>, 2014)</w:t>
      </w:r>
      <w:r w:rsidR="000166A8" w:rsidRPr="007362E4">
        <w:rPr>
          <w:rFonts w:ascii="Arial" w:hAnsi="Arial" w:cs="Arial"/>
          <w:sz w:val="24"/>
          <w:szCs w:val="24"/>
        </w:rPr>
        <w:t xml:space="preserve"> Schools are </w:t>
      </w:r>
      <w:r w:rsidR="00D629F9" w:rsidRPr="007362E4">
        <w:rPr>
          <w:rFonts w:ascii="Arial" w:hAnsi="Arial" w:cs="Arial"/>
          <w:sz w:val="24"/>
          <w:szCs w:val="24"/>
        </w:rPr>
        <w:t>challenged by st</w:t>
      </w:r>
      <w:r w:rsidR="00094838" w:rsidRPr="007362E4">
        <w:rPr>
          <w:rFonts w:ascii="Arial" w:hAnsi="Arial" w:cs="Arial"/>
          <w:sz w:val="24"/>
          <w:szCs w:val="24"/>
        </w:rPr>
        <w:t>ringent budgets</w:t>
      </w:r>
      <w:r w:rsidR="00C3214C" w:rsidRPr="007362E4">
        <w:rPr>
          <w:rFonts w:ascii="Arial" w:hAnsi="Arial" w:cs="Arial"/>
          <w:sz w:val="24"/>
          <w:szCs w:val="24"/>
        </w:rPr>
        <w:t xml:space="preserve"> (</w:t>
      </w:r>
      <w:r w:rsidR="008128CD" w:rsidRPr="007362E4">
        <w:rPr>
          <w:rFonts w:ascii="Arial" w:hAnsi="Arial" w:cs="Arial"/>
          <w:sz w:val="24"/>
          <w:szCs w:val="24"/>
        </w:rPr>
        <w:t xml:space="preserve">Fitzgerald and Drake, 2013; </w:t>
      </w:r>
      <w:r w:rsidR="00C3214C" w:rsidRPr="007362E4">
        <w:rPr>
          <w:rFonts w:ascii="Arial" w:hAnsi="Arial" w:cs="Arial"/>
          <w:sz w:val="24"/>
          <w:szCs w:val="24"/>
        </w:rPr>
        <w:t xml:space="preserve">Baker, </w:t>
      </w:r>
      <w:r w:rsidR="00C3214C" w:rsidRPr="007362E4">
        <w:rPr>
          <w:rFonts w:ascii="Arial" w:hAnsi="Arial" w:cs="Arial"/>
          <w:i/>
          <w:iCs/>
          <w:sz w:val="24"/>
          <w:szCs w:val="24"/>
        </w:rPr>
        <w:t>et al.</w:t>
      </w:r>
      <w:r w:rsidR="00C3214C" w:rsidRPr="007362E4">
        <w:rPr>
          <w:rFonts w:ascii="Arial" w:hAnsi="Arial" w:cs="Arial"/>
          <w:sz w:val="24"/>
          <w:szCs w:val="24"/>
        </w:rPr>
        <w:t>, 2014)</w:t>
      </w:r>
      <w:r w:rsidR="00094838" w:rsidRPr="007362E4">
        <w:rPr>
          <w:rFonts w:ascii="Arial" w:hAnsi="Arial" w:cs="Arial"/>
          <w:sz w:val="24"/>
          <w:szCs w:val="24"/>
        </w:rPr>
        <w:t xml:space="preserve"> and the cost of purchasing the new foods could be greater than </w:t>
      </w:r>
      <w:r w:rsidR="007937FE" w:rsidRPr="007362E4">
        <w:rPr>
          <w:rFonts w:ascii="Arial" w:hAnsi="Arial" w:cs="Arial"/>
          <w:sz w:val="24"/>
          <w:szCs w:val="24"/>
        </w:rPr>
        <w:t>the cost of the traditional choices.</w:t>
      </w:r>
      <w:r w:rsidR="00367674" w:rsidRPr="007362E4">
        <w:rPr>
          <w:rFonts w:ascii="Arial" w:hAnsi="Arial" w:cs="Arial"/>
          <w:sz w:val="24"/>
          <w:szCs w:val="24"/>
        </w:rPr>
        <w:t xml:space="preserve"> Furthermore, schools must follow strict guidelines within policies relating to healthy eating dictating what foods are provided to pupils</w:t>
      </w:r>
      <w:r w:rsidR="003D3397" w:rsidRPr="007362E4">
        <w:rPr>
          <w:rFonts w:ascii="Arial" w:hAnsi="Arial" w:cs="Arial"/>
          <w:sz w:val="24"/>
          <w:szCs w:val="24"/>
        </w:rPr>
        <w:t xml:space="preserve"> (Wells and </w:t>
      </w:r>
      <w:r w:rsidR="00A951D5" w:rsidRPr="007362E4">
        <w:rPr>
          <w:rFonts w:ascii="Arial" w:hAnsi="Arial" w:cs="Arial"/>
          <w:sz w:val="24"/>
          <w:szCs w:val="24"/>
        </w:rPr>
        <w:t>Seage</w:t>
      </w:r>
      <w:r w:rsidR="003D3397" w:rsidRPr="007362E4">
        <w:rPr>
          <w:rFonts w:ascii="Arial" w:hAnsi="Arial" w:cs="Arial"/>
          <w:sz w:val="24"/>
          <w:szCs w:val="24"/>
        </w:rPr>
        <w:t>, 2022)</w:t>
      </w:r>
      <w:r w:rsidR="00367674" w:rsidRPr="007362E4">
        <w:rPr>
          <w:rFonts w:ascii="Arial" w:hAnsi="Arial" w:cs="Arial"/>
          <w:sz w:val="24"/>
          <w:szCs w:val="24"/>
        </w:rPr>
        <w:t xml:space="preserve">.  Therefore, </w:t>
      </w:r>
      <w:r w:rsidR="00E22CEB" w:rsidRPr="007362E4">
        <w:rPr>
          <w:rFonts w:ascii="Arial" w:hAnsi="Arial" w:cs="Arial"/>
          <w:sz w:val="24"/>
          <w:szCs w:val="24"/>
        </w:rPr>
        <w:t>the</w:t>
      </w:r>
      <w:r w:rsidR="000B1989" w:rsidRPr="007362E4">
        <w:rPr>
          <w:rFonts w:ascii="Arial" w:hAnsi="Arial" w:cs="Arial"/>
          <w:sz w:val="24"/>
          <w:szCs w:val="24"/>
        </w:rPr>
        <w:t>re is a possibility that Bob’s choices will not conform to these guidelines</w:t>
      </w:r>
      <w:r w:rsidR="003D3397" w:rsidRPr="007362E4">
        <w:rPr>
          <w:rFonts w:ascii="Arial" w:hAnsi="Arial" w:cs="Arial"/>
          <w:sz w:val="24"/>
          <w:szCs w:val="24"/>
        </w:rPr>
        <w:t xml:space="preserve"> (Wells and </w:t>
      </w:r>
      <w:r w:rsidR="00A951D5" w:rsidRPr="007362E4">
        <w:rPr>
          <w:rFonts w:ascii="Arial" w:hAnsi="Arial" w:cs="Arial"/>
          <w:sz w:val="24"/>
          <w:szCs w:val="24"/>
        </w:rPr>
        <w:t>Seage</w:t>
      </w:r>
      <w:r w:rsidR="003D3397" w:rsidRPr="007362E4">
        <w:rPr>
          <w:rFonts w:ascii="Arial" w:hAnsi="Arial" w:cs="Arial"/>
          <w:sz w:val="24"/>
          <w:szCs w:val="24"/>
        </w:rPr>
        <w:t>, 2022)</w:t>
      </w:r>
      <w:r w:rsidR="000B1989" w:rsidRPr="007362E4">
        <w:rPr>
          <w:rFonts w:ascii="Arial" w:hAnsi="Arial" w:cs="Arial"/>
          <w:sz w:val="24"/>
          <w:szCs w:val="24"/>
        </w:rPr>
        <w:t>.</w:t>
      </w:r>
    </w:p>
    <w:p w14:paraId="09E7D831" w14:textId="6CD21364" w:rsidR="00602548" w:rsidRPr="007362E4" w:rsidRDefault="00A25C95" w:rsidP="00BF1309">
      <w:pPr>
        <w:spacing w:line="360" w:lineRule="auto"/>
        <w:rPr>
          <w:rFonts w:ascii="Arial" w:hAnsi="Arial" w:cs="Arial"/>
          <w:sz w:val="24"/>
          <w:szCs w:val="24"/>
        </w:rPr>
      </w:pPr>
      <w:r w:rsidRPr="007362E4">
        <w:rPr>
          <w:rFonts w:ascii="Arial" w:hAnsi="Arial" w:cs="Arial"/>
          <w:sz w:val="24"/>
          <w:szCs w:val="24"/>
        </w:rPr>
        <w:t xml:space="preserve">The influence of parents and care givers upon children can create a </w:t>
      </w:r>
      <w:r w:rsidR="005100DC" w:rsidRPr="007362E4">
        <w:rPr>
          <w:rFonts w:ascii="Arial" w:hAnsi="Arial" w:cs="Arial"/>
          <w:sz w:val="24"/>
          <w:szCs w:val="24"/>
        </w:rPr>
        <w:t>barrier</w:t>
      </w:r>
      <w:r w:rsidRPr="007362E4">
        <w:rPr>
          <w:rFonts w:ascii="Arial" w:hAnsi="Arial" w:cs="Arial"/>
          <w:sz w:val="24"/>
          <w:szCs w:val="24"/>
        </w:rPr>
        <w:t xml:space="preserve"> to implementing the</w:t>
      </w:r>
      <w:r w:rsidR="006A5818" w:rsidRPr="007362E4">
        <w:rPr>
          <w:rFonts w:ascii="Arial" w:hAnsi="Arial" w:cs="Arial"/>
          <w:sz w:val="24"/>
          <w:szCs w:val="24"/>
        </w:rPr>
        <w:t xml:space="preserve"> above planning. </w:t>
      </w:r>
      <w:r w:rsidR="00EA55A5" w:rsidRPr="007362E4">
        <w:rPr>
          <w:rFonts w:ascii="Arial" w:hAnsi="Arial" w:cs="Arial"/>
          <w:sz w:val="24"/>
          <w:szCs w:val="24"/>
        </w:rPr>
        <w:t>Unfortunately</w:t>
      </w:r>
      <w:r w:rsidR="006A5818" w:rsidRPr="007362E4">
        <w:rPr>
          <w:rFonts w:ascii="Arial" w:hAnsi="Arial" w:cs="Arial"/>
          <w:sz w:val="24"/>
          <w:szCs w:val="24"/>
        </w:rPr>
        <w:t xml:space="preserve">, </w:t>
      </w:r>
      <w:r w:rsidR="005100DC" w:rsidRPr="007362E4">
        <w:rPr>
          <w:rFonts w:ascii="Arial" w:hAnsi="Arial" w:cs="Arial"/>
          <w:sz w:val="24"/>
          <w:szCs w:val="24"/>
        </w:rPr>
        <w:t>several</w:t>
      </w:r>
      <w:r w:rsidR="006A5818" w:rsidRPr="007362E4">
        <w:rPr>
          <w:rFonts w:ascii="Arial" w:hAnsi="Arial" w:cs="Arial"/>
          <w:sz w:val="24"/>
          <w:szCs w:val="24"/>
        </w:rPr>
        <w:t xml:space="preserve"> adults </w:t>
      </w:r>
      <w:r w:rsidR="00EA55A5" w:rsidRPr="007362E4">
        <w:rPr>
          <w:rFonts w:ascii="Arial" w:hAnsi="Arial" w:cs="Arial"/>
          <w:sz w:val="24"/>
          <w:szCs w:val="24"/>
        </w:rPr>
        <w:t>struggle with change, especially that which relates to culture and religion</w:t>
      </w:r>
      <w:r w:rsidR="00005097" w:rsidRPr="007362E4">
        <w:rPr>
          <w:rFonts w:ascii="Arial" w:hAnsi="Arial" w:cs="Arial"/>
          <w:sz w:val="24"/>
          <w:szCs w:val="24"/>
        </w:rPr>
        <w:t xml:space="preserve"> (Souto-Manning, </w:t>
      </w:r>
      <w:r w:rsidR="00005097" w:rsidRPr="007362E4">
        <w:rPr>
          <w:rFonts w:ascii="Arial" w:hAnsi="Arial" w:cs="Arial"/>
          <w:i/>
          <w:iCs/>
          <w:sz w:val="24"/>
          <w:szCs w:val="24"/>
        </w:rPr>
        <w:t>et al</w:t>
      </w:r>
      <w:r w:rsidR="00EA55A5" w:rsidRPr="007362E4">
        <w:rPr>
          <w:rFonts w:ascii="Arial" w:hAnsi="Arial" w:cs="Arial"/>
          <w:sz w:val="24"/>
          <w:szCs w:val="24"/>
        </w:rPr>
        <w:t>.</w:t>
      </w:r>
      <w:r w:rsidR="00C0241D" w:rsidRPr="007362E4">
        <w:rPr>
          <w:rFonts w:ascii="Arial" w:hAnsi="Arial" w:cs="Arial"/>
          <w:sz w:val="24"/>
          <w:szCs w:val="24"/>
        </w:rPr>
        <w:t>, 2021).</w:t>
      </w:r>
      <w:r w:rsidR="00EA55A5" w:rsidRPr="007362E4">
        <w:rPr>
          <w:rFonts w:ascii="Arial" w:hAnsi="Arial" w:cs="Arial"/>
          <w:sz w:val="24"/>
          <w:szCs w:val="24"/>
        </w:rPr>
        <w:t xml:space="preserve"> </w:t>
      </w:r>
      <w:r w:rsidR="001A3E7E" w:rsidRPr="007362E4">
        <w:rPr>
          <w:rFonts w:ascii="Arial" w:hAnsi="Arial" w:cs="Arial"/>
          <w:sz w:val="24"/>
          <w:szCs w:val="24"/>
        </w:rPr>
        <w:t xml:space="preserve">This creates a culture where </w:t>
      </w:r>
      <w:r w:rsidR="00C86B1C" w:rsidRPr="007362E4">
        <w:rPr>
          <w:rFonts w:ascii="Arial" w:hAnsi="Arial" w:cs="Arial"/>
          <w:sz w:val="24"/>
          <w:szCs w:val="24"/>
        </w:rPr>
        <w:t>individuals are not willing to embrace the differences</w:t>
      </w:r>
      <w:r w:rsidR="00380753" w:rsidRPr="007362E4">
        <w:rPr>
          <w:rFonts w:ascii="Arial" w:hAnsi="Arial" w:cs="Arial"/>
          <w:sz w:val="24"/>
          <w:szCs w:val="24"/>
        </w:rPr>
        <w:t xml:space="preserve"> amongst society</w:t>
      </w:r>
      <w:r w:rsidR="003E0311" w:rsidRPr="007362E4">
        <w:rPr>
          <w:rFonts w:ascii="Arial" w:hAnsi="Arial" w:cs="Arial"/>
          <w:sz w:val="24"/>
          <w:szCs w:val="24"/>
        </w:rPr>
        <w:t xml:space="preserve"> leading to </w:t>
      </w:r>
      <w:r w:rsidR="006967EF" w:rsidRPr="007362E4">
        <w:rPr>
          <w:rFonts w:ascii="Arial" w:hAnsi="Arial" w:cs="Arial"/>
          <w:sz w:val="24"/>
          <w:szCs w:val="24"/>
        </w:rPr>
        <w:t>institutional racism</w:t>
      </w:r>
      <w:r w:rsidR="00E117F8" w:rsidRPr="007362E4">
        <w:rPr>
          <w:rFonts w:ascii="Arial" w:hAnsi="Arial" w:cs="Arial"/>
          <w:sz w:val="24"/>
          <w:szCs w:val="24"/>
        </w:rPr>
        <w:t xml:space="preserve"> (Souto-Manning, </w:t>
      </w:r>
      <w:r w:rsidR="00E117F8" w:rsidRPr="007362E4">
        <w:rPr>
          <w:rFonts w:ascii="Arial" w:hAnsi="Arial" w:cs="Arial"/>
          <w:i/>
          <w:iCs/>
          <w:sz w:val="24"/>
          <w:szCs w:val="24"/>
        </w:rPr>
        <w:t>et al.</w:t>
      </w:r>
      <w:r w:rsidR="00E117F8" w:rsidRPr="007362E4">
        <w:rPr>
          <w:rFonts w:ascii="Arial" w:hAnsi="Arial" w:cs="Arial"/>
          <w:sz w:val="24"/>
          <w:szCs w:val="24"/>
        </w:rPr>
        <w:t>, 2021</w:t>
      </w:r>
      <w:r w:rsidR="006967EF" w:rsidRPr="007362E4">
        <w:rPr>
          <w:rFonts w:ascii="Arial" w:hAnsi="Arial" w:cs="Arial"/>
          <w:sz w:val="24"/>
          <w:szCs w:val="24"/>
        </w:rPr>
        <w:t>; Race Alliance Wales, 2021</w:t>
      </w:r>
      <w:r w:rsidR="00D5149E" w:rsidRPr="007362E4">
        <w:rPr>
          <w:rFonts w:ascii="Arial" w:hAnsi="Arial" w:cs="Arial"/>
          <w:sz w:val="24"/>
          <w:szCs w:val="24"/>
        </w:rPr>
        <w:t>)</w:t>
      </w:r>
      <w:r w:rsidR="005C2923" w:rsidRPr="007362E4">
        <w:rPr>
          <w:rFonts w:ascii="Arial" w:hAnsi="Arial" w:cs="Arial"/>
          <w:sz w:val="24"/>
          <w:szCs w:val="24"/>
        </w:rPr>
        <w:t xml:space="preserve">. Parents are their children’s first teacher and </w:t>
      </w:r>
      <w:r w:rsidR="00697928" w:rsidRPr="007362E4">
        <w:rPr>
          <w:rFonts w:ascii="Arial" w:hAnsi="Arial" w:cs="Arial"/>
          <w:sz w:val="24"/>
          <w:szCs w:val="24"/>
        </w:rPr>
        <w:t xml:space="preserve">children </w:t>
      </w:r>
      <w:r w:rsidR="005C2923" w:rsidRPr="007362E4">
        <w:rPr>
          <w:rFonts w:ascii="Arial" w:hAnsi="Arial" w:cs="Arial"/>
          <w:sz w:val="24"/>
          <w:szCs w:val="24"/>
        </w:rPr>
        <w:t xml:space="preserve">learn and develop </w:t>
      </w:r>
      <w:r w:rsidR="0092037E" w:rsidRPr="007362E4">
        <w:rPr>
          <w:rFonts w:ascii="Arial" w:hAnsi="Arial" w:cs="Arial"/>
          <w:sz w:val="24"/>
          <w:szCs w:val="24"/>
        </w:rPr>
        <w:t>in line with the environmental and personal influences they are immersed with</w:t>
      </w:r>
      <w:r w:rsidR="009E49F8" w:rsidRPr="007362E4">
        <w:rPr>
          <w:rFonts w:ascii="Arial" w:hAnsi="Arial" w:cs="Arial"/>
          <w:sz w:val="24"/>
          <w:szCs w:val="24"/>
        </w:rPr>
        <w:t xml:space="preserve"> (</w:t>
      </w:r>
      <w:r w:rsidR="003558A7" w:rsidRPr="007362E4">
        <w:rPr>
          <w:rFonts w:ascii="Arial" w:hAnsi="Arial" w:cs="Arial"/>
          <w:sz w:val="24"/>
          <w:szCs w:val="24"/>
        </w:rPr>
        <w:t>Welsh Government</w:t>
      </w:r>
      <w:r w:rsidR="000C2E56" w:rsidRPr="007362E4">
        <w:rPr>
          <w:rFonts w:ascii="Arial" w:hAnsi="Arial" w:cs="Arial"/>
          <w:sz w:val="24"/>
          <w:szCs w:val="24"/>
        </w:rPr>
        <w:t xml:space="preserve">, 2017; </w:t>
      </w:r>
      <w:r w:rsidR="009E49F8" w:rsidRPr="007362E4">
        <w:rPr>
          <w:rFonts w:ascii="Arial" w:hAnsi="Arial" w:cs="Arial"/>
          <w:sz w:val="24"/>
          <w:szCs w:val="24"/>
        </w:rPr>
        <w:t>Estyn, 2020</w:t>
      </w:r>
      <w:r w:rsidR="00070650" w:rsidRPr="007362E4">
        <w:rPr>
          <w:rFonts w:ascii="Arial" w:hAnsi="Arial" w:cs="Arial"/>
          <w:sz w:val="24"/>
          <w:szCs w:val="24"/>
        </w:rPr>
        <w:t>; Pen Green, 2022</w:t>
      </w:r>
      <w:r w:rsidR="009E49F8" w:rsidRPr="007362E4">
        <w:rPr>
          <w:rFonts w:ascii="Arial" w:hAnsi="Arial" w:cs="Arial"/>
          <w:sz w:val="24"/>
          <w:szCs w:val="24"/>
        </w:rPr>
        <w:t>)</w:t>
      </w:r>
      <w:r w:rsidR="0092037E" w:rsidRPr="007362E4">
        <w:rPr>
          <w:rFonts w:ascii="Arial" w:hAnsi="Arial" w:cs="Arial"/>
          <w:sz w:val="24"/>
          <w:szCs w:val="24"/>
        </w:rPr>
        <w:t xml:space="preserve">. </w:t>
      </w:r>
      <w:r w:rsidR="00450C73" w:rsidRPr="007362E4">
        <w:rPr>
          <w:rFonts w:ascii="Arial" w:hAnsi="Arial" w:cs="Arial"/>
          <w:sz w:val="24"/>
          <w:szCs w:val="24"/>
        </w:rPr>
        <w:t xml:space="preserve">In turn this </w:t>
      </w:r>
      <w:r w:rsidR="00602858" w:rsidRPr="007362E4">
        <w:rPr>
          <w:rFonts w:ascii="Arial" w:hAnsi="Arial" w:cs="Arial"/>
          <w:sz w:val="24"/>
          <w:szCs w:val="24"/>
        </w:rPr>
        <w:t xml:space="preserve">creates marginalisation </w:t>
      </w:r>
      <w:r w:rsidR="00697928" w:rsidRPr="007362E4">
        <w:rPr>
          <w:rFonts w:ascii="Arial" w:hAnsi="Arial" w:cs="Arial"/>
          <w:sz w:val="24"/>
          <w:szCs w:val="24"/>
        </w:rPr>
        <w:t xml:space="preserve">and exclusion towards </w:t>
      </w:r>
      <w:r w:rsidR="00796E19" w:rsidRPr="007362E4">
        <w:rPr>
          <w:rFonts w:ascii="Arial" w:hAnsi="Arial" w:cs="Arial"/>
          <w:sz w:val="24"/>
          <w:szCs w:val="24"/>
        </w:rPr>
        <w:t>minority groups</w:t>
      </w:r>
      <w:r w:rsidR="006967EF" w:rsidRPr="007362E4">
        <w:rPr>
          <w:rFonts w:ascii="Arial" w:hAnsi="Arial" w:cs="Arial"/>
          <w:sz w:val="24"/>
          <w:szCs w:val="24"/>
        </w:rPr>
        <w:t xml:space="preserve"> via unconscious bias</w:t>
      </w:r>
      <w:r w:rsidR="00161392" w:rsidRPr="007362E4">
        <w:rPr>
          <w:rFonts w:ascii="Arial" w:hAnsi="Arial" w:cs="Arial"/>
          <w:sz w:val="24"/>
          <w:szCs w:val="24"/>
        </w:rPr>
        <w:t xml:space="preserve"> (Winkler, 2009</w:t>
      </w:r>
      <w:r w:rsidR="00C0241D" w:rsidRPr="007362E4">
        <w:rPr>
          <w:rFonts w:ascii="Arial" w:hAnsi="Arial" w:cs="Arial"/>
          <w:sz w:val="24"/>
          <w:szCs w:val="24"/>
        </w:rPr>
        <w:t xml:space="preserve">; Souto-Manning, </w:t>
      </w:r>
      <w:r w:rsidR="00C0241D" w:rsidRPr="007362E4">
        <w:rPr>
          <w:rFonts w:ascii="Arial" w:hAnsi="Arial" w:cs="Arial"/>
          <w:i/>
          <w:iCs/>
          <w:sz w:val="24"/>
          <w:szCs w:val="24"/>
        </w:rPr>
        <w:t>et al.</w:t>
      </w:r>
      <w:r w:rsidR="0031624A" w:rsidRPr="007362E4">
        <w:rPr>
          <w:rFonts w:ascii="Arial" w:hAnsi="Arial" w:cs="Arial"/>
          <w:sz w:val="24"/>
          <w:szCs w:val="24"/>
        </w:rPr>
        <w:t>, 2021</w:t>
      </w:r>
      <w:r w:rsidR="006967EF" w:rsidRPr="007362E4">
        <w:rPr>
          <w:rFonts w:ascii="Arial" w:hAnsi="Arial" w:cs="Arial"/>
          <w:sz w:val="24"/>
          <w:szCs w:val="24"/>
        </w:rPr>
        <w:t xml:space="preserve">; </w:t>
      </w:r>
      <w:r w:rsidR="005100DC" w:rsidRPr="007362E4">
        <w:rPr>
          <w:rFonts w:ascii="Arial" w:hAnsi="Arial" w:cs="Arial"/>
          <w:sz w:val="24"/>
          <w:szCs w:val="24"/>
        </w:rPr>
        <w:t>Race Alliance Wales, 2021</w:t>
      </w:r>
      <w:r w:rsidR="00161392" w:rsidRPr="007362E4">
        <w:rPr>
          <w:rFonts w:ascii="Arial" w:hAnsi="Arial" w:cs="Arial"/>
          <w:sz w:val="24"/>
          <w:szCs w:val="24"/>
        </w:rPr>
        <w:t>)</w:t>
      </w:r>
      <w:r w:rsidR="00796E19" w:rsidRPr="007362E4">
        <w:rPr>
          <w:rFonts w:ascii="Arial" w:hAnsi="Arial" w:cs="Arial"/>
          <w:sz w:val="24"/>
          <w:szCs w:val="24"/>
        </w:rPr>
        <w:t xml:space="preserve">. </w:t>
      </w:r>
      <w:r w:rsidR="00AE1D9C" w:rsidRPr="007362E4">
        <w:rPr>
          <w:rFonts w:ascii="Arial" w:hAnsi="Arial" w:cs="Arial"/>
          <w:sz w:val="24"/>
          <w:szCs w:val="24"/>
        </w:rPr>
        <w:t xml:space="preserve">As such, parents and caregivers will not provide consent for their children to participate in </w:t>
      </w:r>
      <w:r w:rsidR="00322255" w:rsidRPr="007362E4">
        <w:rPr>
          <w:rFonts w:ascii="Arial" w:hAnsi="Arial" w:cs="Arial"/>
          <w:sz w:val="24"/>
          <w:szCs w:val="24"/>
        </w:rPr>
        <w:t xml:space="preserve">activities designed to educate them in Bob’s </w:t>
      </w:r>
      <w:r w:rsidR="00701F18" w:rsidRPr="007362E4">
        <w:rPr>
          <w:rFonts w:ascii="Arial" w:hAnsi="Arial" w:cs="Arial"/>
          <w:sz w:val="24"/>
          <w:szCs w:val="24"/>
        </w:rPr>
        <w:t>culture</w:t>
      </w:r>
      <w:r w:rsidR="00322255" w:rsidRPr="007362E4">
        <w:rPr>
          <w:rFonts w:ascii="Arial" w:hAnsi="Arial" w:cs="Arial"/>
          <w:sz w:val="24"/>
          <w:szCs w:val="24"/>
        </w:rPr>
        <w:t xml:space="preserve"> and religion.  If </w:t>
      </w:r>
      <w:proofErr w:type="gramStart"/>
      <w:r w:rsidR="00322255" w:rsidRPr="007362E4">
        <w:rPr>
          <w:rFonts w:ascii="Arial" w:hAnsi="Arial" w:cs="Arial"/>
          <w:sz w:val="24"/>
          <w:szCs w:val="24"/>
        </w:rPr>
        <w:t>not</w:t>
      </w:r>
      <w:proofErr w:type="gramEnd"/>
      <w:r w:rsidR="00322255" w:rsidRPr="007362E4">
        <w:rPr>
          <w:rFonts w:ascii="Arial" w:hAnsi="Arial" w:cs="Arial"/>
          <w:sz w:val="24"/>
          <w:szCs w:val="24"/>
        </w:rPr>
        <w:t xml:space="preserve"> all children are able to</w:t>
      </w:r>
      <w:r w:rsidR="00535D13" w:rsidRPr="007362E4">
        <w:rPr>
          <w:rFonts w:ascii="Arial" w:hAnsi="Arial" w:cs="Arial"/>
          <w:sz w:val="24"/>
          <w:szCs w:val="24"/>
        </w:rPr>
        <w:t xml:space="preserve"> participate</w:t>
      </w:r>
      <w:r w:rsidR="004A6588" w:rsidRPr="007362E4">
        <w:rPr>
          <w:rFonts w:ascii="Arial" w:hAnsi="Arial" w:cs="Arial"/>
          <w:sz w:val="24"/>
          <w:szCs w:val="24"/>
        </w:rPr>
        <w:t>,</w:t>
      </w:r>
      <w:r w:rsidR="00535D13" w:rsidRPr="007362E4">
        <w:rPr>
          <w:rFonts w:ascii="Arial" w:hAnsi="Arial" w:cs="Arial"/>
          <w:sz w:val="24"/>
          <w:szCs w:val="24"/>
        </w:rPr>
        <w:t xml:space="preserve"> the </w:t>
      </w:r>
      <w:r w:rsidR="004A6588" w:rsidRPr="007362E4">
        <w:rPr>
          <w:rFonts w:ascii="Arial" w:hAnsi="Arial" w:cs="Arial"/>
          <w:sz w:val="24"/>
          <w:szCs w:val="24"/>
        </w:rPr>
        <w:t>collaborator</w:t>
      </w:r>
      <w:r w:rsidR="00535D13" w:rsidRPr="007362E4">
        <w:rPr>
          <w:rFonts w:ascii="Arial" w:hAnsi="Arial" w:cs="Arial"/>
          <w:sz w:val="24"/>
          <w:szCs w:val="24"/>
        </w:rPr>
        <w:t xml:space="preserve"> element </w:t>
      </w:r>
      <w:r w:rsidR="00701F18" w:rsidRPr="007362E4">
        <w:rPr>
          <w:rFonts w:ascii="Arial" w:hAnsi="Arial" w:cs="Arial"/>
          <w:sz w:val="24"/>
          <w:szCs w:val="24"/>
        </w:rPr>
        <w:t xml:space="preserve">of the setting is </w:t>
      </w:r>
      <w:r w:rsidR="004A6588" w:rsidRPr="007362E4">
        <w:rPr>
          <w:rFonts w:ascii="Arial" w:hAnsi="Arial" w:cs="Arial"/>
          <w:sz w:val="24"/>
          <w:szCs w:val="24"/>
        </w:rPr>
        <w:t xml:space="preserve">impacted upon </w:t>
      </w:r>
      <w:r w:rsidR="00EB6F91" w:rsidRPr="007362E4">
        <w:rPr>
          <w:rFonts w:ascii="Arial" w:hAnsi="Arial" w:cs="Arial"/>
          <w:sz w:val="24"/>
          <w:szCs w:val="24"/>
        </w:rPr>
        <w:t>negatively</w:t>
      </w:r>
      <w:r w:rsidR="00701F18" w:rsidRPr="007362E4">
        <w:rPr>
          <w:rFonts w:ascii="Arial" w:hAnsi="Arial" w:cs="Arial"/>
          <w:sz w:val="24"/>
          <w:szCs w:val="24"/>
        </w:rPr>
        <w:t>, in turn reducing the benefit towards creating a safe and inclusive environment for Bob to thrive in</w:t>
      </w:r>
      <w:r w:rsidR="00EB6F91" w:rsidRPr="007362E4">
        <w:rPr>
          <w:rFonts w:ascii="Arial" w:hAnsi="Arial" w:cs="Arial"/>
          <w:sz w:val="24"/>
          <w:szCs w:val="24"/>
        </w:rPr>
        <w:t>, and ultimately, affecting the widening education and under</w:t>
      </w:r>
      <w:r w:rsidR="007417E8" w:rsidRPr="007362E4">
        <w:rPr>
          <w:rFonts w:ascii="Arial" w:hAnsi="Arial" w:cs="Arial"/>
          <w:sz w:val="24"/>
          <w:szCs w:val="24"/>
        </w:rPr>
        <w:t>standing intended for all individuals within the setting</w:t>
      </w:r>
      <w:r w:rsidR="00161392" w:rsidRPr="007362E4">
        <w:rPr>
          <w:rFonts w:ascii="Arial" w:hAnsi="Arial" w:cs="Arial"/>
          <w:sz w:val="24"/>
          <w:szCs w:val="24"/>
        </w:rPr>
        <w:t xml:space="preserve"> (Winkler, 2009</w:t>
      </w:r>
      <w:r w:rsidR="0031624A" w:rsidRPr="007362E4">
        <w:rPr>
          <w:rFonts w:ascii="Arial" w:hAnsi="Arial" w:cs="Arial"/>
          <w:sz w:val="24"/>
          <w:szCs w:val="24"/>
        </w:rPr>
        <w:t xml:space="preserve">; Souto-Manning, </w:t>
      </w:r>
      <w:r w:rsidR="0031624A" w:rsidRPr="007362E4">
        <w:rPr>
          <w:rFonts w:ascii="Arial" w:hAnsi="Arial" w:cs="Arial"/>
          <w:i/>
          <w:iCs/>
          <w:sz w:val="24"/>
          <w:szCs w:val="24"/>
        </w:rPr>
        <w:t>et al.</w:t>
      </w:r>
      <w:r w:rsidR="0031624A" w:rsidRPr="007362E4">
        <w:rPr>
          <w:rFonts w:ascii="Arial" w:hAnsi="Arial" w:cs="Arial"/>
          <w:sz w:val="24"/>
          <w:szCs w:val="24"/>
        </w:rPr>
        <w:t>, 2021</w:t>
      </w:r>
      <w:r w:rsidR="00BC31F7" w:rsidRPr="007362E4">
        <w:rPr>
          <w:rFonts w:ascii="Arial" w:hAnsi="Arial" w:cs="Arial"/>
          <w:sz w:val="24"/>
          <w:szCs w:val="24"/>
        </w:rPr>
        <w:t xml:space="preserve">; </w:t>
      </w:r>
      <w:r w:rsidR="0019009C" w:rsidRPr="007362E4">
        <w:rPr>
          <w:rFonts w:ascii="Arial" w:hAnsi="Arial" w:cs="Arial"/>
          <w:sz w:val="24"/>
          <w:szCs w:val="24"/>
        </w:rPr>
        <w:t xml:space="preserve">Wells and </w:t>
      </w:r>
      <w:r w:rsidR="00A951D5" w:rsidRPr="007362E4">
        <w:rPr>
          <w:rFonts w:ascii="Arial" w:hAnsi="Arial" w:cs="Arial"/>
          <w:sz w:val="24"/>
          <w:szCs w:val="24"/>
        </w:rPr>
        <w:t>Seage</w:t>
      </w:r>
      <w:r w:rsidR="0019009C" w:rsidRPr="007362E4">
        <w:rPr>
          <w:rFonts w:ascii="Arial" w:hAnsi="Arial" w:cs="Arial"/>
          <w:sz w:val="24"/>
          <w:szCs w:val="24"/>
        </w:rPr>
        <w:t>, 2022</w:t>
      </w:r>
      <w:r w:rsidR="00161392" w:rsidRPr="007362E4">
        <w:rPr>
          <w:rFonts w:ascii="Arial" w:hAnsi="Arial" w:cs="Arial"/>
          <w:sz w:val="24"/>
          <w:szCs w:val="24"/>
        </w:rPr>
        <w:t>)</w:t>
      </w:r>
      <w:r w:rsidR="007417E8" w:rsidRPr="007362E4">
        <w:rPr>
          <w:rFonts w:ascii="Arial" w:hAnsi="Arial" w:cs="Arial"/>
          <w:sz w:val="24"/>
          <w:szCs w:val="24"/>
        </w:rPr>
        <w:t>.</w:t>
      </w:r>
      <w:r w:rsidR="00C147AD" w:rsidRPr="007362E4">
        <w:rPr>
          <w:rFonts w:ascii="Arial" w:hAnsi="Arial" w:cs="Arial"/>
          <w:sz w:val="24"/>
          <w:szCs w:val="24"/>
        </w:rPr>
        <w:t xml:space="preserve"> </w:t>
      </w:r>
    </w:p>
    <w:p w14:paraId="59144083" w14:textId="47A9B8F1" w:rsidR="00625DEC" w:rsidRPr="007362E4" w:rsidRDefault="00934B9A" w:rsidP="00BF1309">
      <w:pPr>
        <w:spacing w:line="360" w:lineRule="auto"/>
        <w:rPr>
          <w:rFonts w:ascii="Arial" w:hAnsi="Arial" w:cs="Arial"/>
          <w:sz w:val="24"/>
          <w:szCs w:val="24"/>
        </w:rPr>
      </w:pPr>
      <w:r w:rsidRPr="007362E4">
        <w:rPr>
          <w:rFonts w:ascii="Arial" w:hAnsi="Arial" w:cs="Arial"/>
          <w:sz w:val="24"/>
          <w:szCs w:val="24"/>
        </w:rPr>
        <w:t xml:space="preserve">Working with </w:t>
      </w:r>
      <w:r w:rsidR="007729B5" w:rsidRPr="007362E4">
        <w:rPr>
          <w:rFonts w:ascii="Arial" w:hAnsi="Arial" w:cs="Arial"/>
          <w:sz w:val="24"/>
          <w:szCs w:val="24"/>
        </w:rPr>
        <w:t>families can prove challenging</w:t>
      </w:r>
      <w:r w:rsidR="007E0B6F" w:rsidRPr="007362E4">
        <w:rPr>
          <w:rFonts w:ascii="Arial" w:hAnsi="Arial" w:cs="Arial"/>
          <w:sz w:val="24"/>
          <w:szCs w:val="24"/>
        </w:rPr>
        <w:t xml:space="preserve"> (Fenton, 2017</w:t>
      </w:r>
      <w:r w:rsidR="00A77E92" w:rsidRPr="007362E4">
        <w:rPr>
          <w:rFonts w:ascii="Arial" w:hAnsi="Arial" w:cs="Arial"/>
          <w:sz w:val="24"/>
          <w:szCs w:val="24"/>
        </w:rPr>
        <w:t xml:space="preserve">; </w:t>
      </w:r>
      <w:r w:rsidR="003558A7" w:rsidRPr="007362E4">
        <w:rPr>
          <w:rFonts w:ascii="Arial" w:hAnsi="Arial" w:cs="Arial"/>
          <w:sz w:val="24"/>
          <w:szCs w:val="24"/>
        </w:rPr>
        <w:t>Welsh Government</w:t>
      </w:r>
      <w:r w:rsidR="00A77E92" w:rsidRPr="007362E4">
        <w:rPr>
          <w:rFonts w:ascii="Arial" w:hAnsi="Arial" w:cs="Arial"/>
          <w:sz w:val="24"/>
          <w:szCs w:val="24"/>
        </w:rPr>
        <w:t>, 2017</w:t>
      </w:r>
      <w:r w:rsidR="00070650" w:rsidRPr="007362E4">
        <w:rPr>
          <w:rFonts w:ascii="Arial" w:hAnsi="Arial" w:cs="Arial"/>
          <w:sz w:val="24"/>
          <w:szCs w:val="24"/>
        </w:rPr>
        <w:t>; Pen Green, 2022</w:t>
      </w:r>
      <w:r w:rsidR="007E0B6F" w:rsidRPr="007362E4">
        <w:rPr>
          <w:rFonts w:ascii="Arial" w:hAnsi="Arial" w:cs="Arial"/>
          <w:sz w:val="24"/>
          <w:szCs w:val="24"/>
        </w:rPr>
        <w:t>)</w:t>
      </w:r>
      <w:r w:rsidR="007729B5" w:rsidRPr="007362E4">
        <w:rPr>
          <w:rFonts w:ascii="Arial" w:hAnsi="Arial" w:cs="Arial"/>
          <w:sz w:val="24"/>
          <w:szCs w:val="24"/>
        </w:rPr>
        <w:t xml:space="preserve">, however, </w:t>
      </w:r>
      <w:r w:rsidR="00815F2F" w:rsidRPr="007362E4">
        <w:rPr>
          <w:rFonts w:ascii="Arial" w:hAnsi="Arial" w:cs="Arial"/>
          <w:sz w:val="24"/>
          <w:szCs w:val="24"/>
        </w:rPr>
        <w:t xml:space="preserve">if the relationship between them and the school is positive this increases not only the educational success of the children, but also </w:t>
      </w:r>
      <w:r w:rsidR="00066758" w:rsidRPr="007362E4">
        <w:rPr>
          <w:rFonts w:ascii="Arial" w:hAnsi="Arial" w:cs="Arial"/>
          <w:sz w:val="24"/>
          <w:szCs w:val="24"/>
        </w:rPr>
        <w:t>impacts positively on their wellbeing</w:t>
      </w:r>
      <w:r w:rsidR="004C1AE0" w:rsidRPr="007362E4">
        <w:rPr>
          <w:rFonts w:ascii="Arial" w:hAnsi="Arial" w:cs="Arial"/>
          <w:sz w:val="24"/>
          <w:szCs w:val="24"/>
        </w:rPr>
        <w:t xml:space="preserve"> </w:t>
      </w:r>
      <w:r w:rsidR="00406036" w:rsidRPr="007362E4">
        <w:rPr>
          <w:rFonts w:ascii="Arial" w:hAnsi="Arial" w:cs="Arial"/>
          <w:sz w:val="24"/>
          <w:szCs w:val="24"/>
        </w:rPr>
        <w:t>(</w:t>
      </w:r>
      <w:r w:rsidR="004C1AE0" w:rsidRPr="007362E4">
        <w:rPr>
          <w:rFonts w:ascii="Arial" w:hAnsi="Arial" w:cs="Arial"/>
          <w:sz w:val="24"/>
          <w:szCs w:val="24"/>
        </w:rPr>
        <w:t>AFNCCF</w:t>
      </w:r>
      <w:r w:rsidR="00406036" w:rsidRPr="007362E4">
        <w:rPr>
          <w:rFonts w:ascii="Arial" w:hAnsi="Arial" w:cs="Arial"/>
          <w:sz w:val="24"/>
          <w:szCs w:val="24"/>
        </w:rPr>
        <w:t>, no date</w:t>
      </w:r>
      <w:r w:rsidR="00540A68" w:rsidRPr="007362E4">
        <w:rPr>
          <w:rFonts w:ascii="Arial" w:hAnsi="Arial" w:cs="Arial"/>
          <w:sz w:val="24"/>
          <w:szCs w:val="24"/>
        </w:rPr>
        <w:t xml:space="preserve">; </w:t>
      </w:r>
      <w:r w:rsidR="007E0B6F" w:rsidRPr="007362E4">
        <w:rPr>
          <w:rFonts w:ascii="Arial" w:hAnsi="Arial" w:cs="Arial"/>
          <w:sz w:val="24"/>
          <w:szCs w:val="24"/>
        </w:rPr>
        <w:t xml:space="preserve">Fenton, 2017; </w:t>
      </w:r>
      <w:r w:rsidR="009A04FF" w:rsidRPr="007362E4">
        <w:rPr>
          <w:rFonts w:ascii="Arial" w:hAnsi="Arial" w:cs="Arial"/>
          <w:sz w:val="24"/>
          <w:szCs w:val="24"/>
        </w:rPr>
        <w:t>Estyn, 2020</w:t>
      </w:r>
      <w:r w:rsidR="00B576CC" w:rsidRPr="007362E4">
        <w:rPr>
          <w:rFonts w:ascii="Arial" w:hAnsi="Arial" w:cs="Arial"/>
          <w:sz w:val="24"/>
          <w:szCs w:val="24"/>
        </w:rPr>
        <w:t>; Pen Green, 2022</w:t>
      </w:r>
      <w:r w:rsidR="00406036" w:rsidRPr="007362E4">
        <w:rPr>
          <w:rFonts w:ascii="Arial" w:hAnsi="Arial" w:cs="Arial"/>
          <w:sz w:val="24"/>
          <w:szCs w:val="24"/>
        </w:rPr>
        <w:t>)</w:t>
      </w:r>
      <w:r w:rsidR="00066758" w:rsidRPr="007362E4">
        <w:rPr>
          <w:rFonts w:ascii="Arial" w:hAnsi="Arial" w:cs="Arial"/>
          <w:sz w:val="24"/>
          <w:szCs w:val="24"/>
        </w:rPr>
        <w:t xml:space="preserve">. As such, </w:t>
      </w:r>
      <w:r w:rsidR="00D449F0" w:rsidRPr="007362E4">
        <w:rPr>
          <w:rFonts w:ascii="Arial" w:hAnsi="Arial" w:cs="Arial"/>
          <w:sz w:val="24"/>
          <w:szCs w:val="24"/>
        </w:rPr>
        <w:t>attempting</w:t>
      </w:r>
      <w:r w:rsidR="0019009C" w:rsidRPr="007362E4">
        <w:rPr>
          <w:rFonts w:ascii="Arial" w:hAnsi="Arial" w:cs="Arial"/>
          <w:sz w:val="24"/>
          <w:szCs w:val="24"/>
        </w:rPr>
        <w:t xml:space="preserve"> to</w:t>
      </w:r>
      <w:r w:rsidR="00D449F0" w:rsidRPr="007362E4">
        <w:rPr>
          <w:rFonts w:ascii="Arial" w:hAnsi="Arial" w:cs="Arial"/>
          <w:color w:val="FF0000"/>
          <w:sz w:val="24"/>
          <w:szCs w:val="24"/>
        </w:rPr>
        <w:t xml:space="preserve"> </w:t>
      </w:r>
      <w:r w:rsidR="00066758" w:rsidRPr="007362E4">
        <w:rPr>
          <w:rFonts w:ascii="Arial" w:hAnsi="Arial" w:cs="Arial"/>
          <w:sz w:val="24"/>
          <w:szCs w:val="24"/>
        </w:rPr>
        <w:t>creat</w:t>
      </w:r>
      <w:r w:rsidR="0019009C" w:rsidRPr="007362E4">
        <w:rPr>
          <w:rFonts w:ascii="Arial" w:hAnsi="Arial" w:cs="Arial"/>
          <w:sz w:val="24"/>
          <w:szCs w:val="24"/>
        </w:rPr>
        <w:t>e a</w:t>
      </w:r>
      <w:r w:rsidR="00656B61" w:rsidRPr="007362E4">
        <w:rPr>
          <w:rFonts w:ascii="Arial" w:hAnsi="Arial" w:cs="Arial"/>
          <w:sz w:val="24"/>
          <w:szCs w:val="24"/>
        </w:rPr>
        <w:t xml:space="preserve"> positive</w:t>
      </w:r>
      <w:r w:rsidR="00066758" w:rsidRPr="007362E4">
        <w:rPr>
          <w:rFonts w:ascii="Arial" w:hAnsi="Arial" w:cs="Arial"/>
          <w:color w:val="FF0000"/>
          <w:sz w:val="24"/>
          <w:szCs w:val="24"/>
        </w:rPr>
        <w:t xml:space="preserve"> </w:t>
      </w:r>
      <w:r w:rsidR="00066758" w:rsidRPr="007362E4">
        <w:rPr>
          <w:rFonts w:ascii="Arial" w:hAnsi="Arial" w:cs="Arial"/>
          <w:sz w:val="24"/>
          <w:szCs w:val="24"/>
        </w:rPr>
        <w:t xml:space="preserve">relationship with Bob’s </w:t>
      </w:r>
      <w:proofErr w:type="gramStart"/>
      <w:r w:rsidR="00066758" w:rsidRPr="007362E4">
        <w:rPr>
          <w:rFonts w:ascii="Arial" w:hAnsi="Arial" w:cs="Arial"/>
          <w:sz w:val="24"/>
          <w:szCs w:val="24"/>
        </w:rPr>
        <w:lastRenderedPageBreak/>
        <w:t>parents</w:t>
      </w:r>
      <w:proofErr w:type="gramEnd"/>
      <w:r w:rsidR="00066758" w:rsidRPr="007362E4">
        <w:rPr>
          <w:rFonts w:ascii="Arial" w:hAnsi="Arial" w:cs="Arial"/>
          <w:sz w:val="24"/>
          <w:szCs w:val="24"/>
        </w:rPr>
        <w:t xml:space="preserve"> </w:t>
      </w:r>
      <w:r w:rsidR="009A5B2C" w:rsidRPr="007362E4">
        <w:rPr>
          <w:rFonts w:ascii="Arial" w:hAnsi="Arial" w:cs="Arial"/>
          <w:sz w:val="24"/>
          <w:szCs w:val="24"/>
        </w:rPr>
        <w:t>ought to lead to an improvement in Bob’s wellbeing</w:t>
      </w:r>
      <w:r w:rsidR="00D362D6" w:rsidRPr="007362E4">
        <w:rPr>
          <w:rFonts w:ascii="Arial" w:hAnsi="Arial" w:cs="Arial"/>
          <w:sz w:val="24"/>
          <w:szCs w:val="24"/>
        </w:rPr>
        <w:t xml:space="preserve"> </w:t>
      </w:r>
      <w:r w:rsidR="00221CA1" w:rsidRPr="007362E4">
        <w:rPr>
          <w:rFonts w:ascii="Arial" w:hAnsi="Arial" w:cs="Arial"/>
          <w:sz w:val="24"/>
          <w:szCs w:val="24"/>
        </w:rPr>
        <w:t>(</w:t>
      </w:r>
      <w:r w:rsidR="003558A7" w:rsidRPr="007362E4">
        <w:rPr>
          <w:rFonts w:ascii="Arial" w:hAnsi="Arial" w:cs="Arial"/>
          <w:sz w:val="24"/>
          <w:szCs w:val="24"/>
        </w:rPr>
        <w:t>Welsh Government</w:t>
      </w:r>
      <w:r w:rsidR="00FE4C34" w:rsidRPr="007362E4">
        <w:rPr>
          <w:rFonts w:ascii="Arial" w:hAnsi="Arial" w:cs="Arial"/>
          <w:sz w:val="24"/>
          <w:szCs w:val="24"/>
        </w:rPr>
        <w:t xml:space="preserve">, 2017; </w:t>
      </w:r>
      <w:r w:rsidR="009A04FF" w:rsidRPr="007362E4">
        <w:rPr>
          <w:rFonts w:ascii="Arial" w:hAnsi="Arial" w:cs="Arial"/>
          <w:sz w:val="24"/>
          <w:szCs w:val="24"/>
        </w:rPr>
        <w:t>Estyn, 2020</w:t>
      </w:r>
      <w:r w:rsidR="00B576CC" w:rsidRPr="007362E4">
        <w:rPr>
          <w:rFonts w:ascii="Arial" w:hAnsi="Arial" w:cs="Arial"/>
          <w:sz w:val="24"/>
          <w:szCs w:val="24"/>
        </w:rPr>
        <w:t>; Pen Green, 2022</w:t>
      </w:r>
      <w:r w:rsidR="00221CA1" w:rsidRPr="007362E4">
        <w:rPr>
          <w:rFonts w:ascii="Arial" w:hAnsi="Arial" w:cs="Arial"/>
          <w:sz w:val="24"/>
          <w:szCs w:val="24"/>
        </w:rPr>
        <w:t>)</w:t>
      </w:r>
      <w:r w:rsidR="009A5B2C" w:rsidRPr="007362E4">
        <w:rPr>
          <w:rFonts w:ascii="Arial" w:hAnsi="Arial" w:cs="Arial"/>
          <w:sz w:val="24"/>
          <w:szCs w:val="24"/>
        </w:rPr>
        <w:t xml:space="preserve"> and, consequently, his school attendance.</w:t>
      </w:r>
    </w:p>
    <w:p w14:paraId="1B0C9495" w14:textId="40E82898" w:rsidR="00B33872" w:rsidRPr="007362E4" w:rsidRDefault="00B87E61" w:rsidP="00BF1309">
      <w:pPr>
        <w:spacing w:line="360" w:lineRule="auto"/>
        <w:rPr>
          <w:rFonts w:ascii="Arial" w:hAnsi="Arial" w:cs="Arial"/>
          <w:sz w:val="24"/>
          <w:szCs w:val="24"/>
        </w:rPr>
      </w:pPr>
      <w:r w:rsidRPr="007362E4">
        <w:rPr>
          <w:rFonts w:ascii="Arial" w:hAnsi="Arial" w:cs="Arial"/>
          <w:sz w:val="24"/>
          <w:szCs w:val="24"/>
        </w:rPr>
        <w:t xml:space="preserve">As stated before, Bob is an asylum seeker. In the United Kingdom </w:t>
      </w:r>
      <w:r w:rsidR="008B3983" w:rsidRPr="007362E4">
        <w:rPr>
          <w:rFonts w:ascii="Arial" w:hAnsi="Arial" w:cs="Arial"/>
          <w:sz w:val="24"/>
          <w:szCs w:val="24"/>
        </w:rPr>
        <w:t>education</w:t>
      </w:r>
      <w:r w:rsidR="00780184" w:rsidRPr="007362E4">
        <w:rPr>
          <w:rFonts w:ascii="Arial" w:hAnsi="Arial" w:cs="Arial"/>
          <w:sz w:val="24"/>
          <w:szCs w:val="24"/>
        </w:rPr>
        <w:t xml:space="preserve"> is considered with</w:t>
      </w:r>
      <w:r w:rsidR="0076283A" w:rsidRPr="007362E4">
        <w:rPr>
          <w:rFonts w:ascii="Arial" w:hAnsi="Arial" w:cs="Arial"/>
          <w:sz w:val="24"/>
          <w:szCs w:val="24"/>
        </w:rPr>
        <w:t xml:space="preserve"> significant value to children throughout their development. However, in other countries, this is not the case. Children are expected to provide an income for their families as soon as they </w:t>
      </w:r>
      <w:r w:rsidR="00E47DB9" w:rsidRPr="007362E4">
        <w:rPr>
          <w:rFonts w:ascii="Arial" w:hAnsi="Arial" w:cs="Arial"/>
          <w:sz w:val="24"/>
          <w:szCs w:val="24"/>
        </w:rPr>
        <w:t>can</w:t>
      </w:r>
      <w:r w:rsidR="00573F31" w:rsidRPr="007362E4">
        <w:rPr>
          <w:rFonts w:ascii="Arial" w:hAnsi="Arial" w:cs="Arial"/>
          <w:sz w:val="24"/>
          <w:szCs w:val="24"/>
        </w:rPr>
        <w:t>,</w:t>
      </w:r>
      <w:r w:rsidR="0076283A" w:rsidRPr="007362E4">
        <w:rPr>
          <w:rFonts w:ascii="Arial" w:hAnsi="Arial" w:cs="Arial"/>
          <w:sz w:val="24"/>
          <w:szCs w:val="24"/>
        </w:rPr>
        <w:t xml:space="preserve"> and this </w:t>
      </w:r>
      <w:r w:rsidR="006C33FC" w:rsidRPr="007362E4">
        <w:rPr>
          <w:rFonts w:ascii="Arial" w:hAnsi="Arial" w:cs="Arial"/>
          <w:sz w:val="24"/>
          <w:szCs w:val="24"/>
        </w:rPr>
        <w:t xml:space="preserve">has a greater prominence than </w:t>
      </w:r>
      <w:r w:rsidR="00A901E5" w:rsidRPr="007362E4">
        <w:rPr>
          <w:rFonts w:ascii="Arial" w:hAnsi="Arial" w:cs="Arial"/>
          <w:sz w:val="24"/>
          <w:szCs w:val="24"/>
        </w:rPr>
        <w:t>education</w:t>
      </w:r>
      <w:r w:rsidR="0069716C" w:rsidRPr="007362E4">
        <w:rPr>
          <w:rFonts w:ascii="Arial" w:hAnsi="Arial" w:cs="Arial"/>
          <w:sz w:val="24"/>
          <w:szCs w:val="24"/>
        </w:rPr>
        <w:t xml:space="preserve"> (Global Partnership for Education, 2022)</w:t>
      </w:r>
      <w:r w:rsidR="006C33FC" w:rsidRPr="007362E4">
        <w:rPr>
          <w:rFonts w:ascii="Arial" w:hAnsi="Arial" w:cs="Arial"/>
          <w:sz w:val="24"/>
          <w:szCs w:val="24"/>
        </w:rPr>
        <w:t xml:space="preserve">. As such, Bob’s parents may not consider his </w:t>
      </w:r>
      <w:r w:rsidR="0099309C" w:rsidRPr="007362E4">
        <w:rPr>
          <w:rFonts w:ascii="Arial" w:hAnsi="Arial" w:cs="Arial"/>
          <w:sz w:val="24"/>
          <w:szCs w:val="24"/>
        </w:rPr>
        <w:t>non-</w:t>
      </w:r>
      <w:r w:rsidR="006C33FC" w:rsidRPr="007362E4">
        <w:rPr>
          <w:rFonts w:ascii="Arial" w:hAnsi="Arial" w:cs="Arial"/>
          <w:sz w:val="24"/>
          <w:szCs w:val="24"/>
        </w:rPr>
        <w:t>attendance at school of</w:t>
      </w:r>
      <w:r w:rsidR="0099309C" w:rsidRPr="007362E4">
        <w:rPr>
          <w:rFonts w:ascii="Arial" w:hAnsi="Arial" w:cs="Arial"/>
          <w:sz w:val="24"/>
          <w:szCs w:val="24"/>
        </w:rPr>
        <w:t xml:space="preserve"> consequence</w:t>
      </w:r>
      <w:r w:rsidR="00A901E5" w:rsidRPr="007362E4">
        <w:rPr>
          <w:rFonts w:ascii="Arial" w:hAnsi="Arial" w:cs="Arial"/>
          <w:sz w:val="24"/>
          <w:szCs w:val="24"/>
        </w:rPr>
        <w:t xml:space="preserve"> or importance</w:t>
      </w:r>
      <w:r w:rsidR="0099309C" w:rsidRPr="007362E4">
        <w:rPr>
          <w:rFonts w:ascii="Arial" w:hAnsi="Arial" w:cs="Arial"/>
          <w:sz w:val="24"/>
          <w:szCs w:val="24"/>
        </w:rPr>
        <w:t xml:space="preserve"> to his well-being or </w:t>
      </w:r>
      <w:r w:rsidR="00A901E5" w:rsidRPr="007362E4">
        <w:rPr>
          <w:rFonts w:ascii="Arial" w:hAnsi="Arial" w:cs="Arial"/>
          <w:sz w:val="24"/>
          <w:szCs w:val="24"/>
        </w:rPr>
        <w:t>development</w:t>
      </w:r>
      <w:r w:rsidR="003B452E" w:rsidRPr="007362E4">
        <w:rPr>
          <w:rFonts w:ascii="Arial" w:hAnsi="Arial" w:cs="Arial"/>
          <w:sz w:val="24"/>
          <w:szCs w:val="24"/>
        </w:rPr>
        <w:t xml:space="preserve"> (</w:t>
      </w:r>
      <w:r w:rsidR="0069716C" w:rsidRPr="007362E4">
        <w:rPr>
          <w:rFonts w:ascii="Arial" w:hAnsi="Arial" w:cs="Arial"/>
          <w:sz w:val="24"/>
          <w:szCs w:val="24"/>
        </w:rPr>
        <w:t xml:space="preserve">Global Partnership for Education, 2022; </w:t>
      </w:r>
      <w:r w:rsidR="003B452E" w:rsidRPr="007362E4">
        <w:rPr>
          <w:rFonts w:ascii="Arial" w:hAnsi="Arial" w:cs="Arial"/>
          <w:sz w:val="24"/>
          <w:szCs w:val="24"/>
        </w:rPr>
        <w:t>Scanlan and Johnson, 2020)</w:t>
      </w:r>
      <w:r w:rsidR="00A901E5" w:rsidRPr="007362E4">
        <w:rPr>
          <w:rFonts w:ascii="Arial" w:hAnsi="Arial" w:cs="Arial"/>
          <w:sz w:val="24"/>
          <w:szCs w:val="24"/>
        </w:rPr>
        <w:t>.</w:t>
      </w:r>
    </w:p>
    <w:p w14:paraId="62B8B315" w14:textId="0BD7B61D" w:rsidR="00B87E61" w:rsidRPr="007362E4" w:rsidRDefault="00B33872" w:rsidP="00BF1309">
      <w:pPr>
        <w:spacing w:line="360" w:lineRule="auto"/>
        <w:rPr>
          <w:rFonts w:ascii="Arial" w:hAnsi="Arial" w:cs="Arial"/>
          <w:sz w:val="24"/>
          <w:szCs w:val="24"/>
        </w:rPr>
      </w:pPr>
      <w:r w:rsidRPr="007362E4">
        <w:rPr>
          <w:rFonts w:ascii="Arial" w:hAnsi="Arial" w:cs="Arial"/>
          <w:sz w:val="24"/>
          <w:szCs w:val="24"/>
        </w:rPr>
        <w:t xml:space="preserve">To </w:t>
      </w:r>
      <w:r w:rsidR="000C366F" w:rsidRPr="007362E4">
        <w:rPr>
          <w:rFonts w:ascii="Arial" w:hAnsi="Arial" w:cs="Arial"/>
          <w:sz w:val="24"/>
          <w:szCs w:val="24"/>
        </w:rPr>
        <w:t xml:space="preserve">confront this change, the inclusive leader </w:t>
      </w:r>
      <w:r w:rsidR="006A28BF" w:rsidRPr="007362E4">
        <w:rPr>
          <w:rFonts w:ascii="Arial" w:hAnsi="Arial" w:cs="Arial"/>
          <w:sz w:val="24"/>
          <w:szCs w:val="24"/>
        </w:rPr>
        <w:t>should</w:t>
      </w:r>
      <w:r w:rsidR="000C366F" w:rsidRPr="007362E4">
        <w:rPr>
          <w:rFonts w:ascii="Arial" w:hAnsi="Arial" w:cs="Arial"/>
          <w:sz w:val="24"/>
          <w:szCs w:val="24"/>
        </w:rPr>
        <w:t xml:space="preserve"> first develop an understanding of the culture</w:t>
      </w:r>
      <w:r w:rsidR="00801977" w:rsidRPr="007362E4">
        <w:rPr>
          <w:rFonts w:ascii="Arial" w:hAnsi="Arial" w:cs="Arial"/>
          <w:sz w:val="24"/>
          <w:szCs w:val="24"/>
        </w:rPr>
        <w:t xml:space="preserve"> Bob is being brought up in</w:t>
      </w:r>
      <w:r w:rsidR="00543878" w:rsidRPr="007362E4">
        <w:rPr>
          <w:rFonts w:ascii="Arial" w:hAnsi="Arial" w:cs="Arial"/>
          <w:sz w:val="24"/>
          <w:szCs w:val="24"/>
        </w:rPr>
        <w:t xml:space="preserve"> (</w:t>
      </w:r>
      <w:r w:rsidR="003558A7" w:rsidRPr="007362E4">
        <w:rPr>
          <w:rFonts w:ascii="Arial" w:hAnsi="Arial" w:cs="Arial"/>
          <w:sz w:val="24"/>
          <w:szCs w:val="24"/>
        </w:rPr>
        <w:t>Welsh Government</w:t>
      </w:r>
      <w:r w:rsidR="000D3886" w:rsidRPr="007362E4">
        <w:rPr>
          <w:rFonts w:ascii="Arial" w:hAnsi="Arial" w:cs="Arial"/>
          <w:sz w:val="24"/>
          <w:szCs w:val="24"/>
        </w:rPr>
        <w:t xml:space="preserve">, 2017; </w:t>
      </w:r>
      <w:r w:rsidR="00543878" w:rsidRPr="007362E4">
        <w:rPr>
          <w:rFonts w:ascii="Arial" w:hAnsi="Arial" w:cs="Arial"/>
          <w:sz w:val="24"/>
          <w:szCs w:val="24"/>
        </w:rPr>
        <w:t>Scanlan and Johnson, 2020</w:t>
      </w:r>
      <w:r w:rsidR="00F60E0A" w:rsidRPr="007362E4">
        <w:rPr>
          <w:rFonts w:ascii="Arial" w:hAnsi="Arial" w:cs="Arial"/>
          <w:sz w:val="24"/>
          <w:szCs w:val="24"/>
        </w:rPr>
        <w:t>; Pen Green, 2022</w:t>
      </w:r>
      <w:r w:rsidR="00543878" w:rsidRPr="007362E4">
        <w:rPr>
          <w:rFonts w:ascii="Arial" w:hAnsi="Arial" w:cs="Arial"/>
          <w:sz w:val="24"/>
          <w:szCs w:val="24"/>
        </w:rPr>
        <w:t>)</w:t>
      </w:r>
      <w:r w:rsidR="00801977" w:rsidRPr="007362E4">
        <w:rPr>
          <w:rFonts w:ascii="Arial" w:hAnsi="Arial" w:cs="Arial"/>
          <w:sz w:val="24"/>
          <w:szCs w:val="24"/>
        </w:rPr>
        <w:t>. This c</w:t>
      </w:r>
      <w:r w:rsidR="00053ABB" w:rsidRPr="007362E4">
        <w:rPr>
          <w:rFonts w:ascii="Arial" w:hAnsi="Arial" w:cs="Arial"/>
          <w:sz w:val="24"/>
          <w:szCs w:val="24"/>
        </w:rPr>
        <w:t>ould</w:t>
      </w:r>
      <w:r w:rsidR="00801977" w:rsidRPr="007362E4">
        <w:rPr>
          <w:rFonts w:ascii="Arial" w:hAnsi="Arial" w:cs="Arial"/>
          <w:sz w:val="24"/>
          <w:szCs w:val="24"/>
        </w:rPr>
        <w:t xml:space="preserve"> be achieved through conversations with his parents </w:t>
      </w:r>
      <w:r w:rsidR="003C04A0" w:rsidRPr="007362E4">
        <w:rPr>
          <w:rFonts w:ascii="Arial" w:hAnsi="Arial" w:cs="Arial"/>
          <w:sz w:val="24"/>
          <w:szCs w:val="24"/>
        </w:rPr>
        <w:t>where their opinions and views are listened to and discussed</w:t>
      </w:r>
      <w:r w:rsidR="00143711" w:rsidRPr="007362E4">
        <w:rPr>
          <w:rFonts w:ascii="Arial" w:hAnsi="Arial" w:cs="Arial"/>
          <w:sz w:val="24"/>
          <w:szCs w:val="24"/>
        </w:rPr>
        <w:t xml:space="preserve"> (Evangelou, </w:t>
      </w:r>
      <w:r w:rsidR="00143711" w:rsidRPr="007362E4">
        <w:rPr>
          <w:rFonts w:ascii="Arial" w:hAnsi="Arial" w:cs="Arial"/>
          <w:i/>
          <w:iCs/>
          <w:sz w:val="24"/>
          <w:szCs w:val="24"/>
        </w:rPr>
        <w:t>et al</w:t>
      </w:r>
      <w:r w:rsidR="003C04A0" w:rsidRPr="007362E4">
        <w:rPr>
          <w:rFonts w:ascii="Arial" w:hAnsi="Arial" w:cs="Arial"/>
          <w:sz w:val="24"/>
          <w:szCs w:val="24"/>
        </w:rPr>
        <w:t>.</w:t>
      </w:r>
      <w:r w:rsidR="00D66B11" w:rsidRPr="007362E4">
        <w:rPr>
          <w:rFonts w:ascii="Arial" w:hAnsi="Arial" w:cs="Arial"/>
          <w:sz w:val="24"/>
          <w:szCs w:val="24"/>
        </w:rPr>
        <w:t>, 2013</w:t>
      </w:r>
      <w:r w:rsidR="00AD055A" w:rsidRPr="007362E4">
        <w:rPr>
          <w:rFonts w:ascii="Arial" w:hAnsi="Arial" w:cs="Arial"/>
          <w:sz w:val="24"/>
          <w:szCs w:val="24"/>
        </w:rPr>
        <w:t>; Estyn, 2020</w:t>
      </w:r>
      <w:r w:rsidR="0027008C" w:rsidRPr="007362E4">
        <w:rPr>
          <w:rFonts w:ascii="Arial" w:hAnsi="Arial" w:cs="Arial"/>
          <w:sz w:val="24"/>
          <w:szCs w:val="24"/>
        </w:rPr>
        <w:t>; Pen Green, 2022</w:t>
      </w:r>
      <w:r w:rsidR="00D66B11" w:rsidRPr="007362E4">
        <w:rPr>
          <w:rFonts w:ascii="Arial" w:hAnsi="Arial" w:cs="Arial"/>
          <w:sz w:val="24"/>
          <w:szCs w:val="24"/>
        </w:rPr>
        <w:t>)</w:t>
      </w:r>
      <w:r w:rsidR="00053ABB" w:rsidRPr="007362E4">
        <w:rPr>
          <w:rFonts w:ascii="Arial" w:hAnsi="Arial" w:cs="Arial"/>
          <w:sz w:val="24"/>
          <w:szCs w:val="24"/>
        </w:rPr>
        <w:t>.</w:t>
      </w:r>
      <w:r w:rsidR="008B3983" w:rsidRPr="007362E4">
        <w:rPr>
          <w:rFonts w:ascii="Arial" w:hAnsi="Arial" w:cs="Arial"/>
          <w:sz w:val="24"/>
          <w:szCs w:val="24"/>
        </w:rPr>
        <w:t xml:space="preserve"> When the inclusive leader is </w:t>
      </w:r>
      <w:r w:rsidR="00CA4390" w:rsidRPr="007362E4">
        <w:rPr>
          <w:rFonts w:ascii="Arial" w:hAnsi="Arial" w:cs="Arial"/>
          <w:sz w:val="24"/>
          <w:szCs w:val="24"/>
        </w:rPr>
        <w:t>considerate and empathic</w:t>
      </w:r>
      <w:r w:rsidR="004B7AB7" w:rsidRPr="007362E4">
        <w:rPr>
          <w:rFonts w:ascii="Arial" w:hAnsi="Arial" w:cs="Arial"/>
          <w:sz w:val="24"/>
          <w:szCs w:val="24"/>
        </w:rPr>
        <w:t xml:space="preserve"> to the parents it </w:t>
      </w:r>
      <w:r w:rsidR="00053ABB" w:rsidRPr="007362E4">
        <w:rPr>
          <w:rFonts w:ascii="Arial" w:hAnsi="Arial" w:cs="Arial"/>
          <w:sz w:val="24"/>
          <w:szCs w:val="24"/>
        </w:rPr>
        <w:t>may</w:t>
      </w:r>
      <w:r w:rsidR="004B7AB7" w:rsidRPr="007362E4">
        <w:rPr>
          <w:rFonts w:ascii="Arial" w:hAnsi="Arial" w:cs="Arial"/>
          <w:sz w:val="24"/>
          <w:szCs w:val="24"/>
        </w:rPr>
        <w:t xml:space="preserve"> foster a positive, mutually respective relationship</w:t>
      </w:r>
      <w:r w:rsidR="001D3BF3" w:rsidRPr="007362E4">
        <w:rPr>
          <w:rFonts w:ascii="Arial" w:hAnsi="Arial" w:cs="Arial"/>
          <w:sz w:val="24"/>
          <w:szCs w:val="24"/>
        </w:rPr>
        <w:t xml:space="preserve"> (</w:t>
      </w:r>
      <w:r w:rsidR="00C029EA" w:rsidRPr="007362E4">
        <w:rPr>
          <w:rFonts w:ascii="Arial" w:hAnsi="Arial" w:cs="Arial"/>
          <w:sz w:val="24"/>
          <w:szCs w:val="24"/>
        </w:rPr>
        <w:t xml:space="preserve">Evangelou, </w:t>
      </w:r>
      <w:r w:rsidR="00C029EA" w:rsidRPr="007362E4">
        <w:rPr>
          <w:rFonts w:ascii="Arial" w:hAnsi="Arial" w:cs="Arial"/>
          <w:i/>
          <w:iCs/>
          <w:sz w:val="24"/>
          <w:szCs w:val="24"/>
        </w:rPr>
        <w:t>et al</w:t>
      </w:r>
      <w:r w:rsidR="00C029EA" w:rsidRPr="007362E4">
        <w:rPr>
          <w:rFonts w:ascii="Arial" w:hAnsi="Arial" w:cs="Arial"/>
          <w:sz w:val="24"/>
          <w:szCs w:val="24"/>
        </w:rPr>
        <w:t>., 2013;</w:t>
      </w:r>
      <w:r w:rsidR="008A51D1" w:rsidRPr="007362E4">
        <w:rPr>
          <w:rFonts w:ascii="Arial" w:hAnsi="Arial" w:cs="Arial"/>
          <w:sz w:val="24"/>
          <w:szCs w:val="24"/>
        </w:rPr>
        <w:t xml:space="preserve"> </w:t>
      </w:r>
      <w:r w:rsidR="003558A7" w:rsidRPr="007362E4">
        <w:rPr>
          <w:rFonts w:ascii="Arial" w:hAnsi="Arial" w:cs="Arial"/>
          <w:sz w:val="24"/>
          <w:szCs w:val="24"/>
        </w:rPr>
        <w:t>Welsh Government</w:t>
      </w:r>
      <w:r w:rsidR="008A51D1" w:rsidRPr="007362E4">
        <w:rPr>
          <w:rFonts w:ascii="Arial" w:hAnsi="Arial" w:cs="Arial"/>
          <w:sz w:val="24"/>
          <w:szCs w:val="24"/>
        </w:rPr>
        <w:t>, 2017;</w:t>
      </w:r>
      <w:r w:rsidR="00C029EA" w:rsidRPr="007362E4">
        <w:rPr>
          <w:rFonts w:ascii="Arial" w:hAnsi="Arial" w:cs="Arial"/>
          <w:sz w:val="24"/>
          <w:szCs w:val="24"/>
        </w:rPr>
        <w:t xml:space="preserve"> </w:t>
      </w:r>
      <w:proofErr w:type="spellStart"/>
      <w:r w:rsidR="001D3BF3" w:rsidRPr="007362E4">
        <w:rPr>
          <w:rFonts w:ascii="Arial" w:hAnsi="Arial" w:cs="Arial"/>
          <w:sz w:val="24"/>
          <w:szCs w:val="24"/>
        </w:rPr>
        <w:t>Bortini</w:t>
      </w:r>
      <w:proofErr w:type="spellEnd"/>
      <w:r w:rsidR="001D3BF3" w:rsidRPr="007362E4">
        <w:rPr>
          <w:rFonts w:ascii="Arial" w:hAnsi="Arial" w:cs="Arial"/>
          <w:sz w:val="24"/>
          <w:szCs w:val="24"/>
        </w:rPr>
        <w:t xml:space="preserve">, </w:t>
      </w:r>
      <w:r w:rsidR="001D3BF3" w:rsidRPr="007362E4">
        <w:rPr>
          <w:rFonts w:ascii="Arial" w:hAnsi="Arial" w:cs="Arial"/>
          <w:i/>
          <w:iCs/>
          <w:sz w:val="24"/>
          <w:szCs w:val="24"/>
        </w:rPr>
        <w:t>et al.</w:t>
      </w:r>
      <w:r w:rsidR="001D3BF3" w:rsidRPr="007362E4">
        <w:rPr>
          <w:rFonts w:ascii="Arial" w:hAnsi="Arial" w:cs="Arial"/>
          <w:sz w:val="24"/>
          <w:szCs w:val="24"/>
        </w:rPr>
        <w:t>, 2018</w:t>
      </w:r>
      <w:r w:rsidR="00865681" w:rsidRPr="007362E4">
        <w:rPr>
          <w:rFonts w:ascii="Arial" w:hAnsi="Arial" w:cs="Arial"/>
          <w:sz w:val="24"/>
          <w:szCs w:val="24"/>
        </w:rPr>
        <w:t xml:space="preserve">; </w:t>
      </w:r>
      <w:r w:rsidR="00F60E0A" w:rsidRPr="007362E4">
        <w:rPr>
          <w:rFonts w:ascii="Arial" w:hAnsi="Arial" w:cs="Arial"/>
          <w:sz w:val="24"/>
          <w:szCs w:val="24"/>
        </w:rPr>
        <w:t>Pen Green, 2022</w:t>
      </w:r>
      <w:r w:rsidR="001D3BF3" w:rsidRPr="007362E4">
        <w:rPr>
          <w:rFonts w:ascii="Arial" w:hAnsi="Arial" w:cs="Arial"/>
          <w:sz w:val="24"/>
          <w:szCs w:val="24"/>
        </w:rPr>
        <w:t>).</w:t>
      </w:r>
      <w:r w:rsidR="00892E71" w:rsidRPr="007362E4">
        <w:rPr>
          <w:rFonts w:ascii="Arial" w:hAnsi="Arial" w:cs="Arial"/>
          <w:sz w:val="24"/>
          <w:szCs w:val="24"/>
        </w:rPr>
        <w:t xml:space="preserve">  In turn, Bob’s parents </w:t>
      </w:r>
      <w:r w:rsidR="00BA2B9D" w:rsidRPr="007362E4">
        <w:rPr>
          <w:rFonts w:ascii="Arial" w:hAnsi="Arial" w:cs="Arial"/>
          <w:sz w:val="24"/>
          <w:szCs w:val="24"/>
        </w:rPr>
        <w:t>could</w:t>
      </w:r>
      <w:r w:rsidR="0095279E" w:rsidRPr="007362E4">
        <w:rPr>
          <w:rFonts w:ascii="Arial" w:hAnsi="Arial" w:cs="Arial"/>
          <w:sz w:val="24"/>
          <w:szCs w:val="24"/>
        </w:rPr>
        <w:t xml:space="preserve"> </w:t>
      </w:r>
      <w:r w:rsidR="00892E71" w:rsidRPr="007362E4">
        <w:rPr>
          <w:rFonts w:ascii="Arial" w:hAnsi="Arial" w:cs="Arial"/>
          <w:sz w:val="24"/>
          <w:szCs w:val="24"/>
        </w:rPr>
        <w:t>feel valued and accepted within the school community</w:t>
      </w:r>
      <w:r w:rsidR="00235B29" w:rsidRPr="007362E4">
        <w:rPr>
          <w:rFonts w:ascii="Arial" w:hAnsi="Arial" w:cs="Arial"/>
          <w:sz w:val="24"/>
          <w:szCs w:val="24"/>
        </w:rPr>
        <w:t xml:space="preserve"> potentially</w:t>
      </w:r>
      <w:r w:rsidR="00892E71" w:rsidRPr="007362E4">
        <w:rPr>
          <w:rFonts w:ascii="Arial" w:hAnsi="Arial" w:cs="Arial"/>
          <w:sz w:val="24"/>
          <w:szCs w:val="24"/>
        </w:rPr>
        <w:t xml:space="preserve"> </w:t>
      </w:r>
      <w:r w:rsidR="00453BC2" w:rsidRPr="007362E4">
        <w:rPr>
          <w:rFonts w:ascii="Arial" w:hAnsi="Arial" w:cs="Arial"/>
          <w:sz w:val="24"/>
          <w:szCs w:val="24"/>
        </w:rPr>
        <w:t>leading to greater involvement between them and the inclusive leader</w:t>
      </w:r>
      <w:r w:rsidR="003B452E" w:rsidRPr="007362E4">
        <w:rPr>
          <w:rFonts w:ascii="Arial" w:hAnsi="Arial" w:cs="Arial"/>
          <w:sz w:val="24"/>
          <w:szCs w:val="24"/>
        </w:rPr>
        <w:t xml:space="preserve"> </w:t>
      </w:r>
      <w:r w:rsidR="001D3BF3" w:rsidRPr="007362E4">
        <w:rPr>
          <w:rFonts w:ascii="Arial" w:hAnsi="Arial" w:cs="Arial"/>
          <w:sz w:val="24"/>
          <w:szCs w:val="24"/>
        </w:rPr>
        <w:t>(</w:t>
      </w:r>
      <w:proofErr w:type="spellStart"/>
      <w:r w:rsidR="001D3BF3" w:rsidRPr="007362E4">
        <w:rPr>
          <w:rFonts w:ascii="Arial" w:hAnsi="Arial" w:cs="Arial"/>
          <w:sz w:val="24"/>
          <w:szCs w:val="24"/>
        </w:rPr>
        <w:t>Bortini</w:t>
      </w:r>
      <w:proofErr w:type="spellEnd"/>
      <w:r w:rsidR="001D3BF3" w:rsidRPr="007362E4">
        <w:rPr>
          <w:rFonts w:ascii="Arial" w:hAnsi="Arial" w:cs="Arial"/>
          <w:sz w:val="24"/>
          <w:szCs w:val="24"/>
        </w:rPr>
        <w:t xml:space="preserve">, </w:t>
      </w:r>
      <w:r w:rsidR="001D3BF3" w:rsidRPr="007362E4">
        <w:rPr>
          <w:rFonts w:ascii="Arial" w:hAnsi="Arial" w:cs="Arial"/>
          <w:i/>
          <w:iCs/>
          <w:sz w:val="24"/>
          <w:szCs w:val="24"/>
        </w:rPr>
        <w:t>et al.</w:t>
      </w:r>
      <w:r w:rsidR="001D3BF3" w:rsidRPr="007362E4">
        <w:rPr>
          <w:rFonts w:ascii="Arial" w:hAnsi="Arial" w:cs="Arial"/>
          <w:sz w:val="24"/>
          <w:szCs w:val="24"/>
        </w:rPr>
        <w:t xml:space="preserve">, 2018; </w:t>
      </w:r>
      <w:r w:rsidR="00AD055A" w:rsidRPr="007362E4">
        <w:rPr>
          <w:rFonts w:ascii="Arial" w:hAnsi="Arial" w:cs="Arial"/>
          <w:sz w:val="24"/>
          <w:szCs w:val="24"/>
        </w:rPr>
        <w:t>Estyn, 2020</w:t>
      </w:r>
      <w:r w:rsidR="00F60E0A" w:rsidRPr="007362E4">
        <w:rPr>
          <w:rFonts w:ascii="Arial" w:hAnsi="Arial" w:cs="Arial"/>
          <w:sz w:val="24"/>
          <w:szCs w:val="24"/>
        </w:rPr>
        <w:t>; Pen Green, 2022</w:t>
      </w:r>
      <w:r w:rsidR="003B452E" w:rsidRPr="007362E4">
        <w:rPr>
          <w:rFonts w:ascii="Arial" w:hAnsi="Arial" w:cs="Arial"/>
          <w:sz w:val="24"/>
          <w:szCs w:val="24"/>
        </w:rPr>
        <w:t>)</w:t>
      </w:r>
      <w:r w:rsidR="00453BC2" w:rsidRPr="007362E4">
        <w:rPr>
          <w:rFonts w:ascii="Arial" w:hAnsi="Arial" w:cs="Arial"/>
          <w:sz w:val="24"/>
          <w:szCs w:val="24"/>
        </w:rPr>
        <w:t>.</w:t>
      </w:r>
      <w:r w:rsidR="00FD77B2" w:rsidRPr="007362E4">
        <w:rPr>
          <w:rFonts w:ascii="Arial" w:hAnsi="Arial" w:cs="Arial"/>
          <w:sz w:val="24"/>
          <w:szCs w:val="24"/>
        </w:rPr>
        <w:t xml:space="preserve"> </w:t>
      </w:r>
      <w:r w:rsidR="00453BC2" w:rsidRPr="007362E4">
        <w:rPr>
          <w:rFonts w:ascii="Arial" w:hAnsi="Arial" w:cs="Arial"/>
          <w:sz w:val="24"/>
          <w:szCs w:val="24"/>
        </w:rPr>
        <w:t xml:space="preserve"> </w:t>
      </w:r>
      <w:r w:rsidR="00BA6165" w:rsidRPr="007362E4">
        <w:rPr>
          <w:rFonts w:ascii="Arial" w:hAnsi="Arial" w:cs="Arial"/>
          <w:sz w:val="24"/>
          <w:szCs w:val="24"/>
        </w:rPr>
        <w:t>Subse</w:t>
      </w:r>
      <w:r w:rsidR="0025080E" w:rsidRPr="007362E4">
        <w:rPr>
          <w:rFonts w:ascii="Arial" w:hAnsi="Arial" w:cs="Arial"/>
          <w:sz w:val="24"/>
          <w:szCs w:val="24"/>
        </w:rPr>
        <w:t xml:space="preserve">quently, when problems arise, such as Bob not attending school, </w:t>
      </w:r>
      <w:r w:rsidR="00B75A3D" w:rsidRPr="007362E4">
        <w:rPr>
          <w:rFonts w:ascii="Arial" w:hAnsi="Arial" w:cs="Arial"/>
          <w:sz w:val="24"/>
          <w:szCs w:val="24"/>
        </w:rPr>
        <w:t xml:space="preserve">the inclusive leader </w:t>
      </w:r>
      <w:r w:rsidR="00235B29" w:rsidRPr="007362E4">
        <w:rPr>
          <w:rFonts w:ascii="Arial" w:hAnsi="Arial" w:cs="Arial"/>
          <w:sz w:val="24"/>
          <w:szCs w:val="24"/>
        </w:rPr>
        <w:t xml:space="preserve">may be </w:t>
      </w:r>
      <w:r w:rsidR="00B75A3D" w:rsidRPr="007362E4">
        <w:rPr>
          <w:rFonts w:ascii="Arial" w:hAnsi="Arial" w:cs="Arial"/>
          <w:sz w:val="24"/>
          <w:szCs w:val="24"/>
        </w:rPr>
        <w:t>able to contact</w:t>
      </w:r>
      <w:r w:rsidR="009822B6" w:rsidRPr="007362E4">
        <w:rPr>
          <w:rFonts w:ascii="Arial" w:hAnsi="Arial" w:cs="Arial"/>
          <w:sz w:val="24"/>
          <w:szCs w:val="24"/>
        </w:rPr>
        <w:t xml:space="preserve"> his parents</w:t>
      </w:r>
      <w:r w:rsidR="00B75A3D" w:rsidRPr="007362E4">
        <w:rPr>
          <w:rFonts w:ascii="Arial" w:hAnsi="Arial" w:cs="Arial"/>
          <w:sz w:val="24"/>
          <w:szCs w:val="24"/>
        </w:rPr>
        <w:t xml:space="preserve"> and discuss </w:t>
      </w:r>
      <w:r w:rsidR="000176DE" w:rsidRPr="007362E4">
        <w:rPr>
          <w:rFonts w:ascii="Arial" w:hAnsi="Arial" w:cs="Arial"/>
          <w:sz w:val="24"/>
          <w:szCs w:val="24"/>
        </w:rPr>
        <w:t xml:space="preserve">these issues freely allowing strategies </w:t>
      </w:r>
      <w:r w:rsidR="00010DBC" w:rsidRPr="007362E4">
        <w:rPr>
          <w:rFonts w:ascii="Arial" w:hAnsi="Arial" w:cs="Arial"/>
          <w:sz w:val="24"/>
          <w:szCs w:val="24"/>
        </w:rPr>
        <w:t>to be implemented and plans arranged to overcome them</w:t>
      </w:r>
      <w:r w:rsidR="00C029EA" w:rsidRPr="007362E4">
        <w:rPr>
          <w:rFonts w:ascii="Arial" w:hAnsi="Arial" w:cs="Arial"/>
          <w:sz w:val="24"/>
          <w:szCs w:val="24"/>
        </w:rPr>
        <w:t xml:space="preserve"> (Evangelou, </w:t>
      </w:r>
      <w:r w:rsidR="00C029EA" w:rsidRPr="007362E4">
        <w:rPr>
          <w:rFonts w:ascii="Arial" w:hAnsi="Arial" w:cs="Arial"/>
          <w:i/>
          <w:iCs/>
          <w:sz w:val="24"/>
          <w:szCs w:val="24"/>
        </w:rPr>
        <w:t>et al</w:t>
      </w:r>
      <w:r w:rsidR="00C029EA" w:rsidRPr="007362E4">
        <w:rPr>
          <w:rFonts w:ascii="Arial" w:hAnsi="Arial" w:cs="Arial"/>
          <w:sz w:val="24"/>
          <w:szCs w:val="24"/>
        </w:rPr>
        <w:t>., 2013</w:t>
      </w:r>
      <w:r w:rsidR="00724857" w:rsidRPr="007362E4">
        <w:rPr>
          <w:rFonts w:ascii="Arial" w:hAnsi="Arial" w:cs="Arial"/>
          <w:sz w:val="24"/>
          <w:szCs w:val="24"/>
        </w:rPr>
        <w:t>; Estyn, 2020</w:t>
      </w:r>
      <w:r w:rsidR="00C029EA" w:rsidRPr="007362E4">
        <w:rPr>
          <w:rFonts w:ascii="Arial" w:hAnsi="Arial" w:cs="Arial"/>
          <w:sz w:val="24"/>
          <w:szCs w:val="24"/>
        </w:rPr>
        <w:t>)</w:t>
      </w:r>
      <w:r w:rsidR="00010DBC" w:rsidRPr="007362E4">
        <w:rPr>
          <w:rFonts w:ascii="Arial" w:hAnsi="Arial" w:cs="Arial"/>
          <w:sz w:val="24"/>
          <w:szCs w:val="24"/>
        </w:rPr>
        <w:t>.</w:t>
      </w:r>
    </w:p>
    <w:p w14:paraId="533A3DB3" w14:textId="428D298A" w:rsidR="009C5BAA" w:rsidRPr="007362E4" w:rsidRDefault="009C5BAA" w:rsidP="00BF1309">
      <w:pPr>
        <w:spacing w:line="360" w:lineRule="auto"/>
        <w:rPr>
          <w:rFonts w:ascii="Arial" w:hAnsi="Arial" w:cs="Arial"/>
          <w:sz w:val="24"/>
          <w:szCs w:val="24"/>
        </w:rPr>
      </w:pPr>
      <w:r w:rsidRPr="007362E4">
        <w:rPr>
          <w:rFonts w:ascii="Arial" w:hAnsi="Arial" w:cs="Arial"/>
          <w:sz w:val="24"/>
          <w:szCs w:val="24"/>
        </w:rPr>
        <w:t xml:space="preserve">However, as Bob and his family </w:t>
      </w:r>
      <w:r w:rsidR="00524D44" w:rsidRPr="007362E4">
        <w:rPr>
          <w:rFonts w:ascii="Arial" w:hAnsi="Arial" w:cs="Arial"/>
          <w:sz w:val="24"/>
          <w:szCs w:val="24"/>
        </w:rPr>
        <w:t xml:space="preserve">originate from outside the United Kingdom, this communication can be </w:t>
      </w:r>
      <w:r w:rsidR="005079C3" w:rsidRPr="007362E4">
        <w:rPr>
          <w:rFonts w:ascii="Arial" w:hAnsi="Arial" w:cs="Arial"/>
          <w:sz w:val="24"/>
          <w:szCs w:val="24"/>
        </w:rPr>
        <w:t>subject to language barriers which</w:t>
      </w:r>
      <w:r w:rsidR="00EE5DC6" w:rsidRPr="007362E4">
        <w:rPr>
          <w:rFonts w:ascii="Arial" w:hAnsi="Arial" w:cs="Arial"/>
          <w:sz w:val="24"/>
          <w:szCs w:val="24"/>
        </w:rPr>
        <w:t xml:space="preserve"> </w:t>
      </w:r>
      <w:r w:rsidR="00F207B4" w:rsidRPr="007362E4">
        <w:rPr>
          <w:rFonts w:ascii="Arial" w:hAnsi="Arial" w:cs="Arial"/>
          <w:sz w:val="24"/>
          <w:szCs w:val="24"/>
        </w:rPr>
        <w:t>impact upon the effectiveness it h</w:t>
      </w:r>
      <w:r w:rsidR="006E6DB5" w:rsidRPr="007362E4">
        <w:rPr>
          <w:rFonts w:ascii="Arial" w:hAnsi="Arial" w:cs="Arial"/>
          <w:sz w:val="24"/>
          <w:szCs w:val="24"/>
        </w:rPr>
        <w:t>as</w:t>
      </w:r>
      <w:r w:rsidR="00AE42AF" w:rsidRPr="007362E4">
        <w:rPr>
          <w:rFonts w:ascii="Arial" w:hAnsi="Arial" w:cs="Arial"/>
          <w:sz w:val="24"/>
          <w:szCs w:val="24"/>
        </w:rPr>
        <w:t xml:space="preserve"> (</w:t>
      </w:r>
      <w:r w:rsidR="003558A7" w:rsidRPr="007362E4">
        <w:rPr>
          <w:rFonts w:ascii="Arial" w:hAnsi="Arial" w:cs="Arial"/>
          <w:sz w:val="24"/>
          <w:szCs w:val="24"/>
        </w:rPr>
        <w:t>Welsh Government</w:t>
      </w:r>
      <w:r w:rsidR="00AE42AF" w:rsidRPr="007362E4">
        <w:rPr>
          <w:rFonts w:ascii="Arial" w:hAnsi="Arial" w:cs="Arial"/>
          <w:sz w:val="24"/>
          <w:szCs w:val="24"/>
        </w:rPr>
        <w:t>, 2017</w:t>
      </w:r>
      <w:r w:rsidR="00162CF8" w:rsidRPr="007362E4">
        <w:rPr>
          <w:rFonts w:ascii="Arial" w:hAnsi="Arial" w:cs="Arial"/>
          <w:sz w:val="24"/>
          <w:szCs w:val="24"/>
        </w:rPr>
        <w:t>; Pen Green, 2022</w:t>
      </w:r>
      <w:r w:rsidR="00AE42AF" w:rsidRPr="007362E4">
        <w:rPr>
          <w:rFonts w:ascii="Arial" w:hAnsi="Arial" w:cs="Arial"/>
          <w:sz w:val="24"/>
          <w:szCs w:val="24"/>
        </w:rPr>
        <w:t>)</w:t>
      </w:r>
      <w:r w:rsidR="006E6DB5" w:rsidRPr="007362E4">
        <w:rPr>
          <w:rFonts w:ascii="Arial" w:hAnsi="Arial" w:cs="Arial"/>
          <w:sz w:val="24"/>
          <w:szCs w:val="24"/>
        </w:rPr>
        <w:t>. Parents can struggle to understand if they do not speak English confidently</w:t>
      </w:r>
      <w:r w:rsidR="00202DB2" w:rsidRPr="007362E4">
        <w:rPr>
          <w:rFonts w:ascii="Arial" w:hAnsi="Arial" w:cs="Arial"/>
          <w:sz w:val="24"/>
          <w:szCs w:val="24"/>
        </w:rPr>
        <w:t xml:space="preserve"> and, alternatively, </w:t>
      </w:r>
      <w:r w:rsidR="009D635C" w:rsidRPr="007362E4">
        <w:rPr>
          <w:rFonts w:ascii="Arial" w:hAnsi="Arial" w:cs="Arial"/>
          <w:sz w:val="24"/>
          <w:szCs w:val="24"/>
        </w:rPr>
        <w:t>staff members can also struggle to understand the parents</w:t>
      </w:r>
      <w:r w:rsidR="00C029EA" w:rsidRPr="007362E4">
        <w:rPr>
          <w:rFonts w:ascii="Arial" w:hAnsi="Arial" w:cs="Arial"/>
          <w:sz w:val="24"/>
          <w:szCs w:val="24"/>
        </w:rPr>
        <w:t xml:space="preserve"> (Evangelou, </w:t>
      </w:r>
      <w:r w:rsidR="00C029EA" w:rsidRPr="007362E4">
        <w:rPr>
          <w:rFonts w:ascii="Arial" w:hAnsi="Arial" w:cs="Arial"/>
          <w:i/>
          <w:iCs/>
          <w:sz w:val="24"/>
          <w:szCs w:val="24"/>
        </w:rPr>
        <w:t>et al</w:t>
      </w:r>
      <w:r w:rsidR="00C029EA" w:rsidRPr="007362E4">
        <w:rPr>
          <w:rFonts w:ascii="Arial" w:hAnsi="Arial" w:cs="Arial"/>
          <w:sz w:val="24"/>
          <w:szCs w:val="24"/>
        </w:rPr>
        <w:t>., 2013</w:t>
      </w:r>
      <w:r w:rsidR="00AE42AF" w:rsidRPr="007362E4">
        <w:rPr>
          <w:rFonts w:ascii="Arial" w:hAnsi="Arial" w:cs="Arial"/>
          <w:sz w:val="24"/>
          <w:szCs w:val="24"/>
        </w:rPr>
        <w:t xml:space="preserve">; </w:t>
      </w:r>
      <w:r w:rsidR="003558A7" w:rsidRPr="007362E4">
        <w:rPr>
          <w:rFonts w:ascii="Arial" w:hAnsi="Arial" w:cs="Arial"/>
          <w:sz w:val="24"/>
          <w:szCs w:val="24"/>
        </w:rPr>
        <w:t>Welsh Government</w:t>
      </w:r>
      <w:r w:rsidR="00AE42AF" w:rsidRPr="007362E4">
        <w:rPr>
          <w:rFonts w:ascii="Arial" w:hAnsi="Arial" w:cs="Arial"/>
          <w:sz w:val="24"/>
          <w:szCs w:val="24"/>
        </w:rPr>
        <w:t>, 2017</w:t>
      </w:r>
      <w:r w:rsidR="00DE0F45" w:rsidRPr="007362E4">
        <w:rPr>
          <w:rFonts w:ascii="Arial" w:hAnsi="Arial" w:cs="Arial"/>
          <w:sz w:val="24"/>
          <w:szCs w:val="24"/>
        </w:rPr>
        <w:t>; Pen Green, 2022</w:t>
      </w:r>
      <w:r w:rsidR="00C029EA" w:rsidRPr="007362E4">
        <w:rPr>
          <w:rFonts w:ascii="Arial" w:hAnsi="Arial" w:cs="Arial"/>
          <w:sz w:val="24"/>
          <w:szCs w:val="24"/>
        </w:rPr>
        <w:t>)</w:t>
      </w:r>
      <w:r w:rsidR="009D635C" w:rsidRPr="007362E4">
        <w:rPr>
          <w:rFonts w:ascii="Arial" w:hAnsi="Arial" w:cs="Arial"/>
          <w:sz w:val="24"/>
          <w:szCs w:val="24"/>
        </w:rPr>
        <w:t>.</w:t>
      </w:r>
      <w:r w:rsidR="00A4391F" w:rsidRPr="007362E4">
        <w:rPr>
          <w:rFonts w:ascii="Arial" w:hAnsi="Arial" w:cs="Arial"/>
          <w:sz w:val="24"/>
          <w:szCs w:val="24"/>
        </w:rPr>
        <w:t xml:space="preserve"> To combat this</w:t>
      </w:r>
      <w:r w:rsidR="00146685" w:rsidRPr="007362E4">
        <w:rPr>
          <w:rFonts w:ascii="Arial" w:hAnsi="Arial" w:cs="Arial"/>
          <w:sz w:val="24"/>
          <w:szCs w:val="24"/>
        </w:rPr>
        <w:t xml:space="preserve"> issue</w:t>
      </w:r>
      <w:r w:rsidR="00A4391F" w:rsidRPr="007362E4">
        <w:rPr>
          <w:rFonts w:ascii="Arial" w:hAnsi="Arial" w:cs="Arial"/>
          <w:sz w:val="24"/>
          <w:szCs w:val="24"/>
        </w:rPr>
        <w:t xml:space="preserve"> translators can be employed by the inclusive leader</w:t>
      </w:r>
      <w:r w:rsidR="00146685" w:rsidRPr="007362E4">
        <w:rPr>
          <w:rFonts w:ascii="Arial" w:hAnsi="Arial" w:cs="Arial"/>
          <w:sz w:val="24"/>
          <w:szCs w:val="24"/>
        </w:rPr>
        <w:t xml:space="preserve"> facilitating </w:t>
      </w:r>
      <w:r w:rsidR="00202DB2" w:rsidRPr="007362E4">
        <w:rPr>
          <w:rFonts w:ascii="Arial" w:hAnsi="Arial" w:cs="Arial"/>
          <w:sz w:val="24"/>
          <w:szCs w:val="24"/>
        </w:rPr>
        <w:t>free speech and ease of understanding between both parties</w:t>
      </w:r>
      <w:r w:rsidR="00AB34A5" w:rsidRPr="007362E4">
        <w:rPr>
          <w:rFonts w:ascii="Arial" w:hAnsi="Arial" w:cs="Arial"/>
          <w:sz w:val="24"/>
          <w:szCs w:val="24"/>
        </w:rPr>
        <w:t xml:space="preserve"> (AFNCCF, no date</w:t>
      </w:r>
      <w:r w:rsidR="0084644E" w:rsidRPr="007362E4">
        <w:rPr>
          <w:rFonts w:ascii="Arial" w:hAnsi="Arial" w:cs="Arial"/>
          <w:sz w:val="24"/>
          <w:szCs w:val="24"/>
        </w:rPr>
        <w:t xml:space="preserve">; Evangelou, </w:t>
      </w:r>
      <w:r w:rsidR="0084644E" w:rsidRPr="007362E4">
        <w:rPr>
          <w:rFonts w:ascii="Arial" w:hAnsi="Arial" w:cs="Arial"/>
          <w:i/>
          <w:iCs/>
          <w:sz w:val="24"/>
          <w:szCs w:val="24"/>
        </w:rPr>
        <w:t>et al</w:t>
      </w:r>
      <w:r w:rsidR="0084644E" w:rsidRPr="007362E4">
        <w:rPr>
          <w:rFonts w:ascii="Arial" w:hAnsi="Arial" w:cs="Arial"/>
          <w:sz w:val="24"/>
          <w:szCs w:val="24"/>
        </w:rPr>
        <w:t>., 2013</w:t>
      </w:r>
      <w:r w:rsidR="00DE0F45" w:rsidRPr="007362E4">
        <w:rPr>
          <w:rFonts w:ascii="Arial" w:hAnsi="Arial" w:cs="Arial"/>
          <w:sz w:val="24"/>
          <w:szCs w:val="24"/>
        </w:rPr>
        <w:t xml:space="preserve">; Pen </w:t>
      </w:r>
      <w:r w:rsidR="00DE0F45" w:rsidRPr="007362E4">
        <w:rPr>
          <w:rFonts w:ascii="Arial" w:hAnsi="Arial" w:cs="Arial"/>
          <w:sz w:val="24"/>
          <w:szCs w:val="24"/>
        </w:rPr>
        <w:lastRenderedPageBreak/>
        <w:t>Green, 2022</w:t>
      </w:r>
      <w:r w:rsidR="00AB34A5" w:rsidRPr="007362E4">
        <w:rPr>
          <w:rFonts w:ascii="Arial" w:hAnsi="Arial" w:cs="Arial"/>
          <w:sz w:val="24"/>
          <w:szCs w:val="24"/>
        </w:rPr>
        <w:t>)</w:t>
      </w:r>
      <w:r w:rsidR="00202DB2" w:rsidRPr="007362E4">
        <w:rPr>
          <w:rFonts w:ascii="Arial" w:hAnsi="Arial" w:cs="Arial"/>
          <w:sz w:val="24"/>
          <w:szCs w:val="24"/>
        </w:rPr>
        <w:t>.</w:t>
      </w:r>
      <w:r w:rsidR="009D635C" w:rsidRPr="007362E4">
        <w:rPr>
          <w:rFonts w:ascii="Arial" w:hAnsi="Arial" w:cs="Arial"/>
          <w:sz w:val="24"/>
          <w:szCs w:val="24"/>
        </w:rPr>
        <w:t xml:space="preserve"> In doing so, </w:t>
      </w:r>
      <w:r w:rsidR="009A771A" w:rsidRPr="007362E4">
        <w:rPr>
          <w:rFonts w:ascii="Arial" w:hAnsi="Arial" w:cs="Arial"/>
          <w:sz w:val="24"/>
          <w:szCs w:val="24"/>
        </w:rPr>
        <w:t>the parents</w:t>
      </w:r>
      <w:r w:rsidR="00222AC3" w:rsidRPr="007362E4">
        <w:rPr>
          <w:rFonts w:ascii="Arial" w:hAnsi="Arial" w:cs="Arial"/>
          <w:sz w:val="24"/>
          <w:szCs w:val="24"/>
        </w:rPr>
        <w:t xml:space="preserve"> can </w:t>
      </w:r>
      <w:r w:rsidR="009A771A" w:rsidRPr="007362E4">
        <w:rPr>
          <w:rFonts w:ascii="Arial" w:hAnsi="Arial" w:cs="Arial"/>
          <w:sz w:val="24"/>
          <w:szCs w:val="24"/>
        </w:rPr>
        <w:t>develop a feel</w:t>
      </w:r>
      <w:r w:rsidR="000D104D" w:rsidRPr="007362E4">
        <w:rPr>
          <w:rFonts w:ascii="Arial" w:hAnsi="Arial" w:cs="Arial"/>
          <w:sz w:val="24"/>
          <w:szCs w:val="24"/>
        </w:rPr>
        <w:t>ing</w:t>
      </w:r>
      <w:r w:rsidR="009A771A" w:rsidRPr="007362E4">
        <w:rPr>
          <w:rFonts w:ascii="Arial" w:hAnsi="Arial" w:cs="Arial"/>
          <w:sz w:val="24"/>
          <w:szCs w:val="24"/>
        </w:rPr>
        <w:t xml:space="preserve"> of value </w:t>
      </w:r>
      <w:r w:rsidR="000D104D" w:rsidRPr="007362E4">
        <w:rPr>
          <w:rFonts w:ascii="Arial" w:hAnsi="Arial" w:cs="Arial"/>
          <w:sz w:val="24"/>
          <w:szCs w:val="24"/>
        </w:rPr>
        <w:t>with</w:t>
      </w:r>
      <w:r w:rsidR="009A771A" w:rsidRPr="007362E4">
        <w:rPr>
          <w:rFonts w:ascii="Arial" w:hAnsi="Arial" w:cs="Arial"/>
          <w:sz w:val="24"/>
          <w:szCs w:val="24"/>
        </w:rPr>
        <w:t>in the setting</w:t>
      </w:r>
      <w:r w:rsidR="00F91A52" w:rsidRPr="007362E4">
        <w:rPr>
          <w:rFonts w:ascii="Arial" w:hAnsi="Arial" w:cs="Arial"/>
          <w:sz w:val="24"/>
          <w:szCs w:val="24"/>
        </w:rPr>
        <w:t xml:space="preserve"> (</w:t>
      </w:r>
      <w:r w:rsidR="003558A7" w:rsidRPr="007362E4">
        <w:rPr>
          <w:rFonts w:ascii="Arial" w:hAnsi="Arial" w:cs="Arial"/>
          <w:sz w:val="24"/>
          <w:szCs w:val="24"/>
        </w:rPr>
        <w:t>Welsh Government</w:t>
      </w:r>
      <w:r w:rsidR="00AE42AF" w:rsidRPr="007362E4">
        <w:rPr>
          <w:rFonts w:ascii="Arial" w:hAnsi="Arial" w:cs="Arial"/>
          <w:sz w:val="24"/>
          <w:szCs w:val="24"/>
        </w:rPr>
        <w:t xml:space="preserve">, 2017; </w:t>
      </w:r>
      <w:r w:rsidR="00F91A52" w:rsidRPr="007362E4">
        <w:rPr>
          <w:rFonts w:ascii="Arial" w:hAnsi="Arial" w:cs="Arial"/>
          <w:sz w:val="24"/>
          <w:szCs w:val="24"/>
        </w:rPr>
        <w:t>Bourke and Titus, 2019</w:t>
      </w:r>
      <w:r w:rsidR="00162CF8" w:rsidRPr="007362E4">
        <w:rPr>
          <w:rFonts w:ascii="Arial" w:hAnsi="Arial" w:cs="Arial"/>
          <w:sz w:val="24"/>
          <w:szCs w:val="24"/>
        </w:rPr>
        <w:t>; Pen Green, 2022</w:t>
      </w:r>
      <w:r w:rsidR="00F91A52" w:rsidRPr="007362E4">
        <w:rPr>
          <w:rFonts w:ascii="Arial" w:hAnsi="Arial" w:cs="Arial"/>
          <w:sz w:val="24"/>
          <w:szCs w:val="24"/>
        </w:rPr>
        <w:t>)</w:t>
      </w:r>
      <w:r w:rsidR="000D104D" w:rsidRPr="007362E4">
        <w:rPr>
          <w:rFonts w:ascii="Arial" w:hAnsi="Arial" w:cs="Arial"/>
          <w:sz w:val="24"/>
          <w:szCs w:val="24"/>
        </w:rPr>
        <w:t xml:space="preserve">. They </w:t>
      </w:r>
      <w:r w:rsidR="00222AC3" w:rsidRPr="007362E4">
        <w:rPr>
          <w:rFonts w:ascii="Arial" w:hAnsi="Arial" w:cs="Arial"/>
          <w:sz w:val="24"/>
          <w:szCs w:val="24"/>
        </w:rPr>
        <w:t>may</w:t>
      </w:r>
      <w:r w:rsidR="000D104D" w:rsidRPr="007362E4">
        <w:rPr>
          <w:rFonts w:ascii="Arial" w:hAnsi="Arial" w:cs="Arial"/>
          <w:sz w:val="24"/>
          <w:szCs w:val="24"/>
        </w:rPr>
        <w:t xml:space="preserve"> also feel included in the care and education of their children fostering the collaborative atmosphere </w:t>
      </w:r>
      <w:r w:rsidR="00B27140" w:rsidRPr="007362E4">
        <w:rPr>
          <w:rFonts w:ascii="Arial" w:hAnsi="Arial" w:cs="Arial"/>
          <w:sz w:val="24"/>
          <w:szCs w:val="24"/>
        </w:rPr>
        <w:t>that respectful and relational practice provide</w:t>
      </w:r>
      <w:r w:rsidR="00157F63" w:rsidRPr="007362E4">
        <w:rPr>
          <w:rFonts w:ascii="Arial" w:hAnsi="Arial" w:cs="Arial"/>
          <w:sz w:val="24"/>
          <w:szCs w:val="24"/>
        </w:rPr>
        <w:t xml:space="preserve"> (</w:t>
      </w:r>
      <w:r w:rsidR="003558A7" w:rsidRPr="007362E4">
        <w:rPr>
          <w:rFonts w:ascii="Arial" w:hAnsi="Arial" w:cs="Arial"/>
          <w:sz w:val="24"/>
          <w:szCs w:val="24"/>
        </w:rPr>
        <w:t>Welsh Government</w:t>
      </w:r>
      <w:r w:rsidR="00AE42AF" w:rsidRPr="007362E4">
        <w:rPr>
          <w:rFonts w:ascii="Arial" w:hAnsi="Arial" w:cs="Arial"/>
          <w:sz w:val="24"/>
          <w:szCs w:val="24"/>
        </w:rPr>
        <w:t>, 2017;</w:t>
      </w:r>
      <w:r w:rsidR="00D36648" w:rsidRPr="007362E4">
        <w:rPr>
          <w:rFonts w:ascii="Arial" w:hAnsi="Arial" w:cs="Arial"/>
          <w:sz w:val="24"/>
          <w:szCs w:val="24"/>
        </w:rPr>
        <w:t xml:space="preserve"> </w:t>
      </w:r>
      <w:proofErr w:type="spellStart"/>
      <w:r w:rsidR="001D3BF3" w:rsidRPr="007362E4">
        <w:rPr>
          <w:rFonts w:ascii="Arial" w:hAnsi="Arial" w:cs="Arial"/>
          <w:sz w:val="24"/>
          <w:szCs w:val="24"/>
        </w:rPr>
        <w:t>Bortini</w:t>
      </w:r>
      <w:proofErr w:type="spellEnd"/>
      <w:r w:rsidR="001D3BF3" w:rsidRPr="007362E4">
        <w:rPr>
          <w:rFonts w:ascii="Arial" w:hAnsi="Arial" w:cs="Arial"/>
          <w:sz w:val="24"/>
          <w:szCs w:val="24"/>
        </w:rPr>
        <w:t xml:space="preserve">, </w:t>
      </w:r>
      <w:r w:rsidR="001D3BF3" w:rsidRPr="007362E4">
        <w:rPr>
          <w:rFonts w:ascii="Arial" w:hAnsi="Arial" w:cs="Arial"/>
          <w:i/>
          <w:iCs/>
          <w:sz w:val="24"/>
          <w:szCs w:val="24"/>
        </w:rPr>
        <w:t>et al.</w:t>
      </w:r>
      <w:r w:rsidR="001D3BF3" w:rsidRPr="007362E4">
        <w:rPr>
          <w:rFonts w:ascii="Arial" w:hAnsi="Arial" w:cs="Arial"/>
          <w:sz w:val="24"/>
          <w:szCs w:val="24"/>
        </w:rPr>
        <w:t>, 2018</w:t>
      </w:r>
      <w:r w:rsidR="00E203DE" w:rsidRPr="007362E4">
        <w:rPr>
          <w:rFonts w:ascii="Arial" w:hAnsi="Arial" w:cs="Arial"/>
          <w:sz w:val="24"/>
          <w:szCs w:val="24"/>
        </w:rPr>
        <w:t>;</w:t>
      </w:r>
      <w:r w:rsidR="00724857" w:rsidRPr="007362E4">
        <w:rPr>
          <w:rFonts w:ascii="Arial" w:hAnsi="Arial" w:cs="Arial"/>
          <w:sz w:val="24"/>
          <w:szCs w:val="24"/>
        </w:rPr>
        <w:t xml:space="preserve"> E</w:t>
      </w:r>
      <w:r w:rsidR="00A67D7A" w:rsidRPr="007362E4">
        <w:rPr>
          <w:rFonts w:ascii="Arial" w:hAnsi="Arial" w:cs="Arial"/>
          <w:sz w:val="24"/>
          <w:szCs w:val="24"/>
        </w:rPr>
        <w:t xml:space="preserve">styn, 2020; </w:t>
      </w:r>
      <w:r w:rsidR="0027008C" w:rsidRPr="007362E4">
        <w:rPr>
          <w:rFonts w:ascii="Arial" w:hAnsi="Arial" w:cs="Arial"/>
          <w:sz w:val="24"/>
          <w:szCs w:val="24"/>
        </w:rPr>
        <w:t>Pen Green, 2022</w:t>
      </w:r>
      <w:r w:rsidR="00CF2FA2" w:rsidRPr="007362E4">
        <w:rPr>
          <w:rFonts w:ascii="Arial" w:hAnsi="Arial" w:cs="Arial"/>
          <w:sz w:val="24"/>
          <w:szCs w:val="24"/>
        </w:rPr>
        <w:t>)</w:t>
      </w:r>
      <w:r w:rsidR="00B27140" w:rsidRPr="007362E4">
        <w:rPr>
          <w:rFonts w:ascii="Arial" w:hAnsi="Arial" w:cs="Arial"/>
          <w:sz w:val="24"/>
          <w:szCs w:val="24"/>
        </w:rPr>
        <w:t>.</w:t>
      </w:r>
    </w:p>
    <w:p w14:paraId="7D209E8D" w14:textId="0DE79DB9" w:rsidR="005E062F" w:rsidRPr="007362E4" w:rsidRDefault="005F7FC0" w:rsidP="00BF1309">
      <w:pPr>
        <w:spacing w:line="360" w:lineRule="auto"/>
        <w:rPr>
          <w:rFonts w:ascii="Arial" w:hAnsi="Arial" w:cs="Arial"/>
          <w:sz w:val="24"/>
          <w:szCs w:val="24"/>
        </w:rPr>
      </w:pPr>
      <w:r w:rsidRPr="007362E4">
        <w:rPr>
          <w:rFonts w:ascii="Arial" w:hAnsi="Arial" w:cs="Arial"/>
          <w:sz w:val="24"/>
          <w:szCs w:val="24"/>
        </w:rPr>
        <w:t>As stated by Ferdman (2018)</w:t>
      </w:r>
      <w:r w:rsidR="00642FC7" w:rsidRPr="007362E4">
        <w:rPr>
          <w:rFonts w:ascii="Arial" w:hAnsi="Arial" w:cs="Arial"/>
          <w:sz w:val="24"/>
          <w:szCs w:val="24"/>
        </w:rPr>
        <w:t>, if individuals</w:t>
      </w:r>
      <w:r w:rsidR="005A6ED6" w:rsidRPr="007362E4">
        <w:rPr>
          <w:rFonts w:ascii="Arial" w:hAnsi="Arial" w:cs="Arial"/>
          <w:sz w:val="24"/>
          <w:szCs w:val="24"/>
        </w:rPr>
        <w:t xml:space="preserve"> who are notably different from </w:t>
      </w:r>
      <w:r w:rsidR="00637153" w:rsidRPr="007362E4">
        <w:rPr>
          <w:rFonts w:ascii="Arial" w:hAnsi="Arial" w:cs="Arial"/>
          <w:sz w:val="24"/>
          <w:szCs w:val="24"/>
        </w:rPr>
        <w:t>traditionally represented</w:t>
      </w:r>
      <w:r w:rsidR="00660BBF" w:rsidRPr="007362E4">
        <w:rPr>
          <w:rFonts w:ascii="Arial" w:hAnsi="Arial" w:cs="Arial"/>
          <w:sz w:val="24"/>
          <w:szCs w:val="24"/>
        </w:rPr>
        <w:t xml:space="preserve"> brackets of society</w:t>
      </w:r>
      <w:r w:rsidR="00642FC7" w:rsidRPr="007362E4">
        <w:rPr>
          <w:rFonts w:ascii="Arial" w:hAnsi="Arial" w:cs="Arial"/>
          <w:sz w:val="24"/>
          <w:szCs w:val="24"/>
        </w:rPr>
        <w:t xml:space="preserve"> do not experience </w:t>
      </w:r>
      <w:proofErr w:type="gramStart"/>
      <w:r w:rsidR="00642FC7" w:rsidRPr="007362E4">
        <w:rPr>
          <w:rFonts w:ascii="Arial" w:hAnsi="Arial" w:cs="Arial"/>
          <w:sz w:val="24"/>
          <w:szCs w:val="24"/>
        </w:rPr>
        <w:t>inclusion</w:t>
      </w:r>
      <w:proofErr w:type="gramEnd"/>
      <w:r w:rsidR="00642FC7" w:rsidRPr="007362E4">
        <w:rPr>
          <w:rFonts w:ascii="Arial" w:hAnsi="Arial" w:cs="Arial"/>
          <w:sz w:val="24"/>
          <w:szCs w:val="24"/>
        </w:rPr>
        <w:t xml:space="preserve"> they </w:t>
      </w:r>
      <w:r w:rsidR="001A0C44" w:rsidRPr="007362E4">
        <w:rPr>
          <w:rFonts w:ascii="Arial" w:hAnsi="Arial" w:cs="Arial"/>
          <w:sz w:val="24"/>
          <w:szCs w:val="24"/>
        </w:rPr>
        <w:t>may</w:t>
      </w:r>
      <w:r w:rsidR="00642FC7" w:rsidRPr="007362E4">
        <w:rPr>
          <w:rFonts w:ascii="Arial" w:hAnsi="Arial" w:cs="Arial"/>
          <w:sz w:val="24"/>
          <w:szCs w:val="24"/>
        </w:rPr>
        <w:t xml:space="preserve"> not feel</w:t>
      </w:r>
      <w:r w:rsidR="005A6ED6" w:rsidRPr="007362E4">
        <w:rPr>
          <w:rFonts w:ascii="Arial" w:hAnsi="Arial" w:cs="Arial"/>
          <w:sz w:val="24"/>
          <w:szCs w:val="24"/>
        </w:rPr>
        <w:t xml:space="preserve"> acce</w:t>
      </w:r>
      <w:r w:rsidR="00660BBF" w:rsidRPr="007362E4">
        <w:rPr>
          <w:rFonts w:ascii="Arial" w:hAnsi="Arial" w:cs="Arial"/>
          <w:sz w:val="24"/>
          <w:szCs w:val="24"/>
        </w:rPr>
        <w:t>pted, safe or valued</w:t>
      </w:r>
      <w:r w:rsidR="0088530A" w:rsidRPr="007362E4">
        <w:rPr>
          <w:rFonts w:ascii="Arial" w:hAnsi="Arial" w:cs="Arial"/>
          <w:sz w:val="24"/>
          <w:szCs w:val="24"/>
        </w:rPr>
        <w:t xml:space="preserve"> (Evangelou, </w:t>
      </w:r>
      <w:r w:rsidR="0088530A" w:rsidRPr="007362E4">
        <w:rPr>
          <w:rFonts w:ascii="Arial" w:hAnsi="Arial" w:cs="Arial"/>
          <w:i/>
          <w:iCs/>
          <w:sz w:val="24"/>
          <w:szCs w:val="24"/>
        </w:rPr>
        <w:t>et al</w:t>
      </w:r>
      <w:r w:rsidR="0088530A" w:rsidRPr="007362E4">
        <w:rPr>
          <w:rFonts w:ascii="Arial" w:hAnsi="Arial" w:cs="Arial"/>
          <w:sz w:val="24"/>
          <w:szCs w:val="24"/>
        </w:rPr>
        <w:t>., 2013</w:t>
      </w:r>
      <w:r w:rsidR="008406F1" w:rsidRPr="007362E4">
        <w:rPr>
          <w:rFonts w:ascii="Arial" w:hAnsi="Arial" w:cs="Arial"/>
          <w:sz w:val="24"/>
          <w:szCs w:val="24"/>
        </w:rPr>
        <w:t xml:space="preserve">; </w:t>
      </w:r>
      <w:r w:rsidR="003558A7" w:rsidRPr="007362E4">
        <w:rPr>
          <w:rFonts w:ascii="Arial" w:hAnsi="Arial" w:cs="Arial"/>
          <w:sz w:val="24"/>
          <w:szCs w:val="24"/>
        </w:rPr>
        <w:t>Welsh Government</w:t>
      </w:r>
      <w:r w:rsidR="008406F1" w:rsidRPr="007362E4">
        <w:rPr>
          <w:rFonts w:ascii="Arial" w:hAnsi="Arial" w:cs="Arial"/>
          <w:sz w:val="24"/>
          <w:szCs w:val="24"/>
        </w:rPr>
        <w:t>, 2017</w:t>
      </w:r>
      <w:r w:rsidR="0027008C" w:rsidRPr="007362E4">
        <w:rPr>
          <w:rFonts w:ascii="Arial" w:hAnsi="Arial" w:cs="Arial"/>
          <w:sz w:val="24"/>
          <w:szCs w:val="24"/>
        </w:rPr>
        <w:t>; Pen Green, 2022</w:t>
      </w:r>
      <w:r w:rsidR="0088530A" w:rsidRPr="007362E4">
        <w:rPr>
          <w:rFonts w:ascii="Arial" w:hAnsi="Arial" w:cs="Arial"/>
          <w:sz w:val="24"/>
          <w:szCs w:val="24"/>
        </w:rPr>
        <w:t>)</w:t>
      </w:r>
      <w:r w:rsidR="00660BBF" w:rsidRPr="007362E4">
        <w:rPr>
          <w:rFonts w:ascii="Arial" w:hAnsi="Arial" w:cs="Arial"/>
          <w:sz w:val="24"/>
          <w:szCs w:val="24"/>
        </w:rPr>
        <w:t xml:space="preserve">. As such they </w:t>
      </w:r>
      <w:r w:rsidR="001A0C44" w:rsidRPr="007362E4">
        <w:rPr>
          <w:rFonts w:ascii="Arial" w:hAnsi="Arial" w:cs="Arial"/>
          <w:sz w:val="24"/>
          <w:szCs w:val="24"/>
        </w:rPr>
        <w:t>can</w:t>
      </w:r>
      <w:r w:rsidR="0085325F" w:rsidRPr="007362E4">
        <w:rPr>
          <w:rFonts w:ascii="Arial" w:hAnsi="Arial" w:cs="Arial"/>
          <w:sz w:val="24"/>
          <w:szCs w:val="24"/>
        </w:rPr>
        <w:t xml:space="preserve"> lack engagement therefore </w:t>
      </w:r>
      <w:r w:rsidR="00D90CE2" w:rsidRPr="007362E4">
        <w:rPr>
          <w:rFonts w:ascii="Arial" w:hAnsi="Arial" w:cs="Arial"/>
          <w:sz w:val="24"/>
          <w:szCs w:val="24"/>
        </w:rPr>
        <w:t>providing less</w:t>
      </w:r>
      <w:r w:rsidR="0085325F" w:rsidRPr="007362E4">
        <w:rPr>
          <w:rFonts w:ascii="Arial" w:hAnsi="Arial" w:cs="Arial"/>
          <w:sz w:val="24"/>
          <w:szCs w:val="24"/>
        </w:rPr>
        <w:t xml:space="preserve"> contributi</w:t>
      </w:r>
      <w:r w:rsidR="00D90CE2" w:rsidRPr="007362E4">
        <w:rPr>
          <w:rFonts w:ascii="Arial" w:hAnsi="Arial" w:cs="Arial"/>
          <w:sz w:val="24"/>
          <w:szCs w:val="24"/>
        </w:rPr>
        <w:t>on and participation</w:t>
      </w:r>
      <w:r w:rsidR="00D225EC" w:rsidRPr="007362E4">
        <w:rPr>
          <w:rFonts w:ascii="Arial" w:hAnsi="Arial" w:cs="Arial"/>
          <w:sz w:val="24"/>
          <w:szCs w:val="24"/>
        </w:rPr>
        <w:t xml:space="preserve"> (Scanlan and Johnson, 2020</w:t>
      </w:r>
      <w:r w:rsidR="00DE0F45" w:rsidRPr="007362E4">
        <w:rPr>
          <w:rFonts w:ascii="Arial" w:hAnsi="Arial" w:cs="Arial"/>
          <w:sz w:val="24"/>
          <w:szCs w:val="24"/>
        </w:rPr>
        <w:t>; Pen Green, 2022</w:t>
      </w:r>
      <w:r w:rsidR="00D225EC" w:rsidRPr="007362E4">
        <w:rPr>
          <w:rFonts w:ascii="Arial" w:hAnsi="Arial" w:cs="Arial"/>
          <w:sz w:val="24"/>
          <w:szCs w:val="24"/>
        </w:rPr>
        <w:t>)</w:t>
      </w:r>
      <w:r w:rsidR="00D90CE2" w:rsidRPr="007362E4">
        <w:rPr>
          <w:rFonts w:ascii="Arial" w:hAnsi="Arial" w:cs="Arial"/>
          <w:sz w:val="24"/>
          <w:szCs w:val="24"/>
        </w:rPr>
        <w:t>.</w:t>
      </w:r>
      <w:r w:rsidR="00551A8C" w:rsidRPr="007362E4">
        <w:rPr>
          <w:rFonts w:ascii="Arial" w:hAnsi="Arial" w:cs="Arial"/>
          <w:sz w:val="24"/>
          <w:szCs w:val="24"/>
        </w:rPr>
        <w:t xml:space="preserve"> In the United Kingdom, the dominant religion within education is Christianity </w:t>
      </w:r>
      <w:r w:rsidR="008D3221" w:rsidRPr="007362E4">
        <w:rPr>
          <w:rFonts w:ascii="Arial" w:hAnsi="Arial" w:cs="Arial"/>
          <w:sz w:val="24"/>
          <w:szCs w:val="24"/>
        </w:rPr>
        <w:t xml:space="preserve">and Catholicism. As Bob is an asylum </w:t>
      </w:r>
      <w:proofErr w:type="gramStart"/>
      <w:r w:rsidR="008D3221" w:rsidRPr="007362E4">
        <w:rPr>
          <w:rFonts w:ascii="Arial" w:hAnsi="Arial" w:cs="Arial"/>
          <w:sz w:val="24"/>
          <w:szCs w:val="24"/>
        </w:rPr>
        <w:t>seeker</w:t>
      </w:r>
      <w:proofErr w:type="gramEnd"/>
      <w:r w:rsidR="008D3221" w:rsidRPr="007362E4">
        <w:rPr>
          <w:rFonts w:ascii="Arial" w:hAnsi="Arial" w:cs="Arial"/>
          <w:sz w:val="24"/>
          <w:szCs w:val="24"/>
        </w:rPr>
        <w:t xml:space="preserve"> he may practise another religion</w:t>
      </w:r>
      <w:r w:rsidR="00050BD7" w:rsidRPr="007362E4">
        <w:rPr>
          <w:rFonts w:ascii="Arial" w:hAnsi="Arial" w:cs="Arial"/>
          <w:sz w:val="24"/>
          <w:szCs w:val="24"/>
        </w:rPr>
        <w:t xml:space="preserve"> less known within British culture and society</w:t>
      </w:r>
      <w:r w:rsidR="004D23BB" w:rsidRPr="007362E4">
        <w:rPr>
          <w:rFonts w:ascii="Arial" w:hAnsi="Arial" w:cs="Arial"/>
          <w:sz w:val="24"/>
          <w:szCs w:val="24"/>
        </w:rPr>
        <w:t xml:space="preserve"> (Race Alliance Wales, 2021)</w:t>
      </w:r>
      <w:r w:rsidR="00BF30C4">
        <w:rPr>
          <w:rFonts w:ascii="Arial" w:hAnsi="Arial" w:cs="Arial"/>
          <w:sz w:val="24"/>
          <w:szCs w:val="24"/>
        </w:rPr>
        <w:t>.</w:t>
      </w:r>
      <w:r w:rsidR="003129A1" w:rsidRPr="007362E4">
        <w:rPr>
          <w:rFonts w:ascii="Arial" w:hAnsi="Arial" w:cs="Arial"/>
          <w:sz w:val="24"/>
          <w:szCs w:val="24"/>
        </w:rPr>
        <w:t xml:space="preserve"> If the </w:t>
      </w:r>
      <w:r w:rsidR="001A0C44" w:rsidRPr="007362E4">
        <w:rPr>
          <w:rFonts w:ascii="Arial" w:hAnsi="Arial" w:cs="Arial"/>
          <w:sz w:val="24"/>
          <w:szCs w:val="24"/>
        </w:rPr>
        <w:t>i</w:t>
      </w:r>
      <w:r w:rsidR="003129A1" w:rsidRPr="007362E4">
        <w:rPr>
          <w:rFonts w:ascii="Arial" w:hAnsi="Arial" w:cs="Arial"/>
          <w:sz w:val="24"/>
          <w:szCs w:val="24"/>
        </w:rPr>
        <w:t xml:space="preserve">nclusive leader does not make a </w:t>
      </w:r>
      <w:r w:rsidR="00086C06" w:rsidRPr="007362E4">
        <w:rPr>
          <w:rFonts w:ascii="Arial" w:hAnsi="Arial" w:cs="Arial"/>
          <w:sz w:val="24"/>
          <w:szCs w:val="24"/>
        </w:rPr>
        <w:t>conscious effort to inform themselves and the other pupils o</w:t>
      </w:r>
      <w:r w:rsidR="00FB7184" w:rsidRPr="007362E4">
        <w:rPr>
          <w:rFonts w:ascii="Arial" w:hAnsi="Arial" w:cs="Arial"/>
          <w:sz w:val="24"/>
          <w:szCs w:val="24"/>
        </w:rPr>
        <w:t xml:space="preserve">f this difference it </w:t>
      </w:r>
      <w:r w:rsidR="001A0C44" w:rsidRPr="007362E4">
        <w:rPr>
          <w:rFonts w:ascii="Arial" w:hAnsi="Arial" w:cs="Arial"/>
          <w:sz w:val="24"/>
          <w:szCs w:val="24"/>
        </w:rPr>
        <w:t>may</w:t>
      </w:r>
      <w:r w:rsidR="00C35643" w:rsidRPr="007362E4">
        <w:rPr>
          <w:rFonts w:ascii="Arial" w:hAnsi="Arial" w:cs="Arial"/>
          <w:sz w:val="24"/>
          <w:szCs w:val="24"/>
        </w:rPr>
        <w:t xml:space="preserve"> lead to </w:t>
      </w:r>
      <w:r w:rsidR="002D527F" w:rsidRPr="007362E4">
        <w:rPr>
          <w:rFonts w:ascii="Arial" w:hAnsi="Arial" w:cs="Arial"/>
          <w:sz w:val="24"/>
          <w:szCs w:val="24"/>
        </w:rPr>
        <w:t xml:space="preserve">reduced participation and enjoyment </w:t>
      </w:r>
      <w:r w:rsidR="00FB7184" w:rsidRPr="007362E4">
        <w:rPr>
          <w:rFonts w:ascii="Arial" w:hAnsi="Arial" w:cs="Arial"/>
          <w:sz w:val="24"/>
          <w:szCs w:val="24"/>
        </w:rPr>
        <w:t>from Bob</w:t>
      </w:r>
      <w:r w:rsidR="00E46418" w:rsidRPr="007362E4">
        <w:rPr>
          <w:rFonts w:ascii="Arial" w:hAnsi="Arial" w:cs="Arial"/>
          <w:sz w:val="24"/>
          <w:szCs w:val="24"/>
        </w:rPr>
        <w:t xml:space="preserve"> (</w:t>
      </w:r>
      <w:r w:rsidR="003558A7" w:rsidRPr="007362E4">
        <w:rPr>
          <w:rFonts w:ascii="Arial" w:hAnsi="Arial" w:cs="Arial"/>
          <w:sz w:val="24"/>
          <w:szCs w:val="24"/>
        </w:rPr>
        <w:t>Welsh Government</w:t>
      </w:r>
      <w:r w:rsidR="00E11FFF" w:rsidRPr="007362E4">
        <w:rPr>
          <w:rFonts w:ascii="Arial" w:hAnsi="Arial" w:cs="Arial"/>
          <w:sz w:val="24"/>
          <w:szCs w:val="24"/>
        </w:rPr>
        <w:t xml:space="preserve">, 2017; </w:t>
      </w:r>
      <w:r w:rsidR="00E46418" w:rsidRPr="007362E4">
        <w:rPr>
          <w:rFonts w:ascii="Arial" w:hAnsi="Arial" w:cs="Arial"/>
          <w:sz w:val="24"/>
          <w:szCs w:val="24"/>
        </w:rPr>
        <w:t>Bourke and Titus, 2019</w:t>
      </w:r>
      <w:r w:rsidR="00AB047A" w:rsidRPr="007362E4">
        <w:rPr>
          <w:rFonts w:ascii="Arial" w:hAnsi="Arial" w:cs="Arial"/>
          <w:sz w:val="24"/>
          <w:szCs w:val="24"/>
        </w:rPr>
        <w:t>; Pen Green, 2022</w:t>
      </w:r>
      <w:r w:rsidR="00E46418" w:rsidRPr="007362E4">
        <w:rPr>
          <w:rFonts w:ascii="Arial" w:hAnsi="Arial" w:cs="Arial"/>
          <w:sz w:val="24"/>
          <w:szCs w:val="24"/>
        </w:rPr>
        <w:t>)</w:t>
      </w:r>
      <w:r w:rsidR="00FB7184" w:rsidRPr="007362E4">
        <w:rPr>
          <w:rFonts w:ascii="Arial" w:hAnsi="Arial" w:cs="Arial"/>
          <w:sz w:val="24"/>
          <w:szCs w:val="24"/>
        </w:rPr>
        <w:t xml:space="preserve"> </w:t>
      </w:r>
      <w:r w:rsidR="0078669E" w:rsidRPr="007362E4">
        <w:rPr>
          <w:rFonts w:ascii="Arial" w:hAnsi="Arial" w:cs="Arial"/>
          <w:sz w:val="24"/>
          <w:szCs w:val="24"/>
        </w:rPr>
        <w:t xml:space="preserve">creating an environment that </w:t>
      </w:r>
      <w:r w:rsidR="00FB7184" w:rsidRPr="007362E4">
        <w:rPr>
          <w:rFonts w:ascii="Arial" w:hAnsi="Arial" w:cs="Arial"/>
          <w:sz w:val="24"/>
          <w:szCs w:val="24"/>
        </w:rPr>
        <w:t xml:space="preserve">he </w:t>
      </w:r>
      <w:r w:rsidR="0078669E" w:rsidRPr="007362E4">
        <w:rPr>
          <w:rFonts w:ascii="Arial" w:hAnsi="Arial" w:cs="Arial"/>
          <w:sz w:val="24"/>
          <w:szCs w:val="24"/>
        </w:rPr>
        <w:t xml:space="preserve">will not want to </w:t>
      </w:r>
      <w:r w:rsidR="00064C2C" w:rsidRPr="007362E4">
        <w:rPr>
          <w:rFonts w:ascii="Arial" w:hAnsi="Arial" w:cs="Arial"/>
          <w:sz w:val="24"/>
          <w:szCs w:val="24"/>
        </w:rPr>
        <w:t xml:space="preserve">be in </w:t>
      </w:r>
      <w:r w:rsidR="00B502C6" w:rsidRPr="007362E4">
        <w:rPr>
          <w:rFonts w:ascii="Arial" w:hAnsi="Arial" w:cs="Arial"/>
          <w:sz w:val="24"/>
          <w:szCs w:val="24"/>
        </w:rPr>
        <w:t>therefore effecting his</w:t>
      </w:r>
      <w:r w:rsidR="00AA1C41" w:rsidRPr="007362E4">
        <w:rPr>
          <w:rFonts w:ascii="Arial" w:hAnsi="Arial" w:cs="Arial"/>
          <w:sz w:val="24"/>
          <w:szCs w:val="24"/>
        </w:rPr>
        <w:t xml:space="preserve"> </w:t>
      </w:r>
      <w:r w:rsidR="00064C2C" w:rsidRPr="007362E4">
        <w:rPr>
          <w:rFonts w:ascii="Arial" w:hAnsi="Arial" w:cs="Arial"/>
          <w:sz w:val="24"/>
          <w:szCs w:val="24"/>
        </w:rPr>
        <w:t>attendance.</w:t>
      </w:r>
    </w:p>
    <w:p w14:paraId="4C4007A1" w14:textId="4E771D28" w:rsidR="00064C2C" w:rsidRPr="007362E4" w:rsidRDefault="00DD48B1" w:rsidP="00BF1309">
      <w:pPr>
        <w:spacing w:line="360" w:lineRule="auto"/>
        <w:rPr>
          <w:rFonts w:ascii="Arial" w:hAnsi="Arial" w:cs="Arial"/>
          <w:sz w:val="24"/>
          <w:szCs w:val="24"/>
        </w:rPr>
      </w:pPr>
      <w:r w:rsidRPr="007362E4">
        <w:rPr>
          <w:rFonts w:ascii="Arial" w:hAnsi="Arial" w:cs="Arial"/>
          <w:sz w:val="24"/>
          <w:szCs w:val="24"/>
        </w:rPr>
        <w:t xml:space="preserve">Facilitating </w:t>
      </w:r>
      <w:r w:rsidR="00091A5F" w:rsidRPr="007362E4">
        <w:rPr>
          <w:rFonts w:ascii="Arial" w:hAnsi="Arial" w:cs="Arial"/>
          <w:sz w:val="24"/>
          <w:szCs w:val="24"/>
        </w:rPr>
        <w:t xml:space="preserve">this within the classroom is achievable through </w:t>
      </w:r>
      <w:r w:rsidR="00D7433C" w:rsidRPr="007362E4">
        <w:rPr>
          <w:rFonts w:ascii="Arial" w:hAnsi="Arial" w:cs="Arial"/>
          <w:sz w:val="24"/>
          <w:szCs w:val="24"/>
        </w:rPr>
        <w:t>cu</w:t>
      </w:r>
      <w:r w:rsidR="002013D8" w:rsidRPr="007362E4">
        <w:rPr>
          <w:rFonts w:ascii="Arial" w:hAnsi="Arial" w:cs="Arial"/>
          <w:sz w:val="24"/>
          <w:szCs w:val="24"/>
        </w:rPr>
        <w:t>ltural a</w:t>
      </w:r>
      <w:r w:rsidR="00754979" w:rsidRPr="007362E4">
        <w:rPr>
          <w:rFonts w:ascii="Arial" w:hAnsi="Arial" w:cs="Arial"/>
          <w:sz w:val="24"/>
          <w:szCs w:val="24"/>
        </w:rPr>
        <w:t>ppreciatio</w:t>
      </w:r>
      <w:r w:rsidR="00C05AE6" w:rsidRPr="007362E4">
        <w:rPr>
          <w:rFonts w:ascii="Arial" w:hAnsi="Arial" w:cs="Arial"/>
          <w:sz w:val="24"/>
          <w:szCs w:val="24"/>
        </w:rPr>
        <w:t>n</w:t>
      </w:r>
      <w:r w:rsidR="003D3A52" w:rsidRPr="007362E4">
        <w:rPr>
          <w:rFonts w:ascii="Arial" w:hAnsi="Arial" w:cs="Arial"/>
          <w:sz w:val="24"/>
          <w:szCs w:val="24"/>
        </w:rPr>
        <w:t xml:space="preserve">, </w:t>
      </w:r>
      <w:r w:rsidR="00764585" w:rsidRPr="007362E4">
        <w:rPr>
          <w:rFonts w:ascii="Arial" w:hAnsi="Arial" w:cs="Arial"/>
          <w:sz w:val="24"/>
          <w:szCs w:val="24"/>
        </w:rPr>
        <w:t>developing this new knowledge earnestly</w:t>
      </w:r>
      <w:r w:rsidR="006F383B" w:rsidRPr="007362E4">
        <w:rPr>
          <w:rFonts w:ascii="Arial" w:hAnsi="Arial" w:cs="Arial"/>
          <w:sz w:val="24"/>
          <w:szCs w:val="24"/>
        </w:rPr>
        <w:t xml:space="preserve"> and striving to understand it</w:t>
      </w:r>
      <w:r w:rsidR="00F36E8C" w:rsidRPr="007362E4">
        <w:rPr>
          <w:rFonts w:ascii="Arial" w:hAnsi="Arial" w:cs="Arial"/>
          <w:sz w:val="24"/>
          <w:szCs w:val="24"/>
        </w:rPr>
        <w:t xml:space="preserve"> </w:t>
      </w:r>
      <w:r w:rsidR="004D2B54" w:rsidRPr="007362E4">
        <w:rPr>
          <w:rFonts w:ascii="Arial" w:hAnsi="Arial" w:cs="Arial"/>
          <w:sz w:val="24"/>
          <w:szCs w:val="24"/>
        </w:rPr>
        <w:t xml:space="preserve">with authenticity </w:t>
      </w:r>
      <w:r w:rsidR="001936AC" w:rsidRPr="007362E4">
        <w:rPr>
          <w:rFonts w:ascii="Arial" w:hAnsi="Arial" w:cs="Arial"/>
          <w:sz w:val="24"/>
          <w:szCs w:val="24"/>
        </w:rPr>
        <w:t>and honour</w:t>
      </w:r>
      <w:r w:rsidR="00D225EC" w:rsidRPr="007362E4">
        <w:rPr>
          <w:rFonts w:ascii="Arial" w:hAnsi="Arial" w:cs="Arial"/>
          <w:sz w:val="24"/>
          <w:szCs w:val="24"/>
        </w:rPr>
        <w:t xml:space="preserve"> </w:t>
      </w:r>
      <w:r w:rsidR="0088530A" w:rsidRPr="007362E4">
        <w:rPr>
          <w:rFonts w:ascii="Arial" w:hAnsi="Arial" w:cs="Arial"/>
          <w:sz w:val="24"/>
          <w:szCs w:val="24"/>
        </w:rPr>
        <w:t xml:space="preserve">(Evangelou, </w:t>
      </w:r>
      <w:r w:rsidR="0088530A" w:rsidRPr="007362E4">
        <w:rPr>
          <w:rFonts w:ascii="Arial" w:hAnsi="Arial" w:cs="Arial"/>
          <w:i/>
          <w:iCs/>
          <w:sz w:val="24"/>
          <w:szCs w:val="24"/>
        </w:rPr>
        <w:t>et al</w:t>
      </w:r>
      <w:r w:rsidR="0088530A" w:rsidRPr="007362E4">
        <w:rPr>
          <w:rFonts w:ascii="Arial" w:hAnsi="Arial" w:cs="Arial"/>
          <w:sz w:val="24"/>
          <w:szCs w:val="24"/>
        </w:rPr>
        <w:t xml:space="preserve">., 2013; </w:t>
      </w:r>
      <w:r w:rsidR="00E46418" w:rsidRPr="007362E4">
        <w:rPr>
          <w:rFonts w:ascii="Arial" w:hAnsi="Arial" w:cs="Arial"/>
          <w:sz w:val="24"/>
          <w:szCs w:val="24"/>
        </w:rPr>
        <w:t xml:space="preserve">Bourke and Titus, 2019; </w:t>
      </w:r>
      <w:r w:rsidR="00D225EC" w:rsidRPr="007362E4">
        <w:rPr>
          <w:rFonts w:ascii="Arial" w:hAnsi="Arial" w:cs="Arial"/>
          <w:sz w:val="24"/>
          <w:szCs w:val="24"/>
        </w:rPr>
        <w:t>Scanlan and Johnson, 2020</w:t>
      </w:r>
      <w:r w:rsidR="00D14366" w:rsidRPr="007362E4">
        <w:rPr>
          <w:rFonts w:ascii="Arial" w:hAnsi="Arial" w:cs="Arial"/>
          <w:sz w:val="24"/>
          <w:szCs w:val="24"/>
        </w:rPr>
        <w:t>; Race Alliance Wales, 2021</w:t>
      </w:r>
      <w:r w:rsidR="00D225EC" w:rsidRPr="007362E4">
        <w:rPr>
          <w:rFonts w:ascii="Arial" w:hAnsi="Arial" w:cs="Arial"/>
          <w:sz w:val="24"/>
          <w:szCs w:val="24"/>
        </w:rPr>
        <w:t>)</w:t>
      </w:r>
      <w:r w:rsidR="001936AC" w:rsidRPr="007362E4">
        <w:rPr>
          <w:rFonts w:ascii="Arial" w:hAnsi="Arial" w:cs="Arial"/>
          <w:sz w:val="24"/>
          <w:szCs w:val="24"/>
        </w:rPr>
        <w:t xml:space="preserve">. </w:t>
      </w:r>
      <w:r w:rsidR="006F383B" w:rsidRPr="007362E4">
        <w:rPr>
          <w:rFonts w:ascii="Arial" w:hAnsi="Arial" w:cs="Arial"/>
          <w:sz w:val="24"/>
          <w:szCs w:val="24"/>
        </w:rPr>
        <w:t xml:space="preserve"> T</w:t>
      </w:r>
      <w:r w:rsidR="00E725D8" w:rsidRPr="007362E4">
        <w:rPr>
          <w:rFonts w:ascii="Arial" w:hAnsi="Arial" w:cs="Arial"/>
          <w:sz w:val="24"/>
          <w:szCs w:val="24"/>
        </w:rPr>
        <w:t xml:space="preserve">o accomplish this, the </w:t>
      </w:r>
      <w:r w:rsidR="00D225EC" w:rsidRPr="007362E4">
        <w:rPr>
          <w:rFonts w:ascii="Arial" w:hAnsi="Arial" w:cs="Arial"/>
          <w:sz w:val="24"/>
          <w:szCs w:val="24"/>
        </w:rPr>
        <w:t>inclusive</w:t>
      </w:r>
      <w:r w:rsidR="00E725D8" w:rsidRPr="007362E4">
        <w:rPr>
          <w:rFonts w:ascii="Arial" w:hAnsi="Arial" w:cs="Arial"/>
          <w:sz w:val="24"/>
          <w:szCs w:val="24"/>
        </w:rPr>
        <w:t xml:space="preserve"> leader </w:t>
      </w:r>
      <w:r w:rsidR="004B31F3" w:rsidRPr="007362E4">
        <w:rPr>
          <w:rFonts w:ascii="Arial" w:hAnsi="Arial" w:cs="Arial"/>
          <w:sz w:val="24"/>
          <w:szCs w:val="24"/>
        </w:rPr>
        <w:t>is required to build on the partnership they have with Bob’s family</w:t>
      </w:r>
      <w:r w:rsidR="00BF33F2" w:rsidRPr="007362E4">
        <w:rPr>
          <w:rFonts w:ascii="Arial" w:hAnsi="Arial" w:cs="Arial"/>
          <w:sz w:val="24"/>
          <w:szCs w:val="24"/>
        </w:rPr>
        <w:t xml:space="preserve"> (</w:t>
      </w:r>
      <w:r w:rsidR="003558A7" w:rsidRPr="007362E4">
        <w:rPr>
          <w:rFonts w:ascii="Arial" w:hAnsi="Arial" w:cs="Arial"/>
          <w:sz w:val="24"/>
          <w:szCs w:val="24"/>
        </w:rPr>
        <w:t>Welsh Government</w:t>
      </w:r>
      <w:r w:rsidR="00D63CDE" w:rsidRPr="007362E4">
        <w:rPr>
          <w:rFonts w:ascii="Arial" w:hAnsi="Arial" w:cs="Arial"/>
          <w:sz w:val="24"/>
          <w:szCs w:val="24"/>
        </w:rPr>
        <w:t xml:space="preserve">, 2017; </w:t>
      </w:r>
      <w:r w:rsidR="00BF33F2" w:rsidRPr="007362E4">
        <w:rPr>
          <w:rFonts w:ascii="Arial" w:hAnsi="Arial" w:cs="Arial"/>
          <w:sz w:val="24"/>
          <w:szCs w:val="24"/>
        </w:rPr>
        <w:t>Estyn, 2020</w:t>
      </w:r>
      <w:r w:rsidR="00FD34F0" w:rsidRPr="007362E4">
        <w:rPr>
          <w:rFonts w:ascii="Arial" w:hAnsi="Arial" w:cs="Arial"/>
          <w:sz w:val="24"/>
          <w:szCs w:val="24"/>
        </w:rPr>
        <w:t>, Pen Green, 2022</w:t>
      </w:r>
      <w:r w:rsidR="00BF33F2" w:rsidRPr="007362E4">
        <w:rPr>
          <w:rFonts w:ascii="Arial" w:hAnsi="Arial" w:cs="Arial"/>
          <w:sz w:val="24"/>
          <w:szCs w:val="24"/>
        </w:rPr>
        <w:t>)</w:t>
      </w:r>
      <w:r w:rsidR="008E66E4" w:rsidRPr="007362E4">
        <w:rPr>
          <w:rFonts w:ascii="Arial" w:hAnsi="Arial" w:cs="Arial"/>
          <w:sz w:val="24"/>
          <w:szCs w:val="24"/>
        </w:rPr>
        <w:t>,</w:t>
      </w:r>
      <w:r w:rsidR="00A93EBC" w:rsidRPr="007362E4">
        <w:rPr>
          <w:rFonts w:ascii="Arial" w:hAnsi="Arial" w:cs="Arial"/>
          <w:sz w:val="24"/>
          <w:szCs w:val="24"/>
        </w:rPr>
        <w:t xml:space="preserve"> </w:t>
      </w:r>
      <w:r w:rsidR="000D25E5" w:rsidRPr="007362E4">
        <w:rPr>
          <w:rFonts w:ascii="Arial" w:hAnsi="Arial" w:cs="Arial"/>
          <w:sz w:val="24"/>
          <w:szCs w:val="24"/>
        </w:rPr>
        <w:t>enabling trust a</w:t>
      </w:r>
      <w:r w:rsidR="004737FA" w:rsidRPr="007362E4">
        <w:rPr>
          <w:rFonts w:ascii="Arial" w:hAnsi="Arial" w:cs="Arial"/>
          <w:sz w:val="24"/>
          <w:szCs w:val="24"/>
        </w:rPr>
        <w:t xml:space="preserve">nd encouraging </w:t>
      </w:r>
      <w:r w:rsidR="008E66E4" w:rsidRPr="007362E4">
        <w:rPr>
          <w:rFonts w:ascii="Arial" w:hAnsi="Arial" w:cs="Arial"/>
          <w:sz w:val="24"/>
          <w:szCs w:val="24"/>
        </w:rPr>
        <w:t>opportunities for</w:t>
      </w:r>
      <w:r w:rsidR="004737FA" w:rsidRPr="007362E4">
        <w:rPr>
          <w:rFonts w:ascii="Arial" w:hAnsi="Arial" w:cs="Arial"/>
          <w:sz w:val="24"/>
          <w:szCs w:val="24"/>
        </w:rPr>
        <w:t xml:space="preserve"> frank discussions regarding religious views and preferences</w:t>
      </w:r>
      <w:r w:rsidR="00D225EC" w:rsidRPr="007362E4">
        <w:rPr>
          <w:rFonts w:ascii="Arial" w:hAnsi="Arial" w:cs="Arial"/>
          <w:sz w:val="24"/>
          <w:szCs w:val="24"/>
        </w:rPr>
        <w:t xml:space="preserve"> (</w:t>
      </w:r>
      <w:r w:rsidR="00A328D1" w:rsidRPr="007362E4">
        <w:rPr>
          <w:rFonts w:ascii="Arial" w:hAnsi="Arial" w:cs="Arial"/>
          <w:sz w:val="24"/>
          <w:szCs w:val="24"/>
        </w:rPr>
        <w:t xml:space="preserve">AFNCCF, no date; </w:t>
      </w:r>
      <w:r w:rsidR="00D225EC" w:rsidRPr="007362E4">
        <w:rPr>
          <w:rFonts w:ascii="Arial" w:hAnsi="Arial" w:cs="Arial"/>
          <w:sz w:val="24"/>
          <w:szCs w:val="24"/>
        </w:rPr>
        <w:t>Scanlan and Johnson, 2020</w:t>
      </w:r>
      <w:r w:rsidR="00AB047A" w:rsidRPr="007362E4">
        <w:rPr>
          <w:rFonts w:ascii="Arial" w:hAnsi="Arial" w:cs="Arial"/>
          <w:sz w:val="24"/>
          <w:szCs w:val="24"/>
        </w:rPr>
        <w:t>; Pen Green, 2022</w:t>
      </w:r>
      <w:r w:rsidR="00D225EC" w:rsidRPr="007362E4">
        <w:rPr>
          <w:rFonts w:ascii="Arial" w:hAnsi="Arial" w:cs="Arial"/>
          <w:sz w:val="24"/>
          <w:szCs w:val="24"/>
        </w:rPr>
        <w:t>)</w:t>
      </w:r>
      <w:r w:rsidR="004737FA" w:rsidRPr="007362E4">
        <w:rPr>
          <w:rFonts w:ascii="Arial" w:hAnsi="Arial" w:cs="Arial"/>
          <w:sz w:val="24"/>
          <w:szCs w:val="24"/>
        </w:rPr>
        <w:t>. As stated previously, if Bob’s family feel valued</w:t>
      </w:r>
      <w:r w:rsidR="00E827BC" w:rsidRPr="007362E4">
        <w:rPr>
          <w:rFonts w:ascii="Arial" w:hAnsi="Arial" w:cs="Arial"/>
          <w:sz w:val="24"/>
          <w:szCs w:val="24"/>
        </w:rPr>
        <w:t>, safe</w:t>
      </w:r>
      <w:r w:rsidR="004737FA" w:rsidRPr="007362E4">
        <w:rPr>
          <w:rFonts w:ascii="Arial" w:hAnsi="Arial" w:cs="Arial"/>
          <w:sz w:val="24"/>
          <w:szCs w:val="24"/>
        </w:rPr>
        <w:t xml:space="preserve"> and understood the</w:t>
      </w:r>
      <w:r w:rsidR="00B2674A" w:rsidRPr="007362E4">
        <w:rPr>
          <w:rFonts w:ascii="Arial" w:hAnsi="Arial" w:cs="Arial"/>
          <w:sz w:val="24"/>
          <w:szCs w:val="24"/>
        </w:rPr>
        <w:t xml:space="preserve">y </w:t>
      </w:r>
      <w:r w:rsidR="00231D56" w:rsidRPr="007362E4">
        <w:rPr>
          <w:rFonts w:ascii="Arial" w:hAnsi="Arial" w:cs="Arial"/>
          <w:sz w:val="24"/>
          <w:szCs w:val="24"/>
        </w:rPr>
        <w:t>could</w:t>
      </w:r>
      <w:r w:rsidR="00B2674A" w:rsidRPr="007362E4">
        <w:rPr>
          <w:rFonts w:ascii="Arial" w:hAnsi="Arial" w:cs="Arial"/>
          <w:sz w:val="24"/>
          <w:szCs w:val="24"/>
        </w:rPr>
        <w:t xml:space="preserve"> have greater</w:t>
      </w:r>
      <w:r w:rsidR="006E53AB" w:rsidRPr="007362E4">
        <w:rPr>
          <w:rFonts w:ascii="Arial" w:hAnsi="Arial" w:cs="Arial"/>
          <w:sz w:val="24"/>
          <w:szCs w:val="24"/>
        </w:rPr>
        <w:t xml:space="preserve"> willingness to </w:t>
      </w:r>
      <w:r w:rsidR="00273BAE" w:rsidRPr="007362E4">
        <w:rPr>
          <w:rFonts w:ascii="Arial" w:hAnsi="Arial" w:cs="Arial"/>
          <w:sz w:val="24"/>
          <w:szCs w:val="24"/>
        </w:rPr>
        <w:t>impart this important information</w:t>
      </w:r>
      <w:r w:rsidR="00E827BC" w:rsidRPr="007362E4">
        <w:rPr>
          <w:rFonts w:ascii="Arial" w:hAnsi="Arial" w:cs="Arial"/>
          <w:sz w:val="24"/>
          <w:szCs w:val="24"/>
        </w:rPr>
        <w:t xml:space="preserve"> </w:t>
      </w:r>
      <w:r w:rsidR="00124096">
        <w:rPr>
          <w:rFonts w:ascii="Arial" w:hAnsi="Arial" w:cs="Arial"/>
          <w:sz w:val="24"/>
          <w:szCs w:val="24"/>
        </w:rPr>
        <w:t>to</w:t>
      </w:r>
      <w:r w:rsidR="00B2674A" w:rsidRPr="007362E4">
        <w:rPr>
          <w:rFonts w:ascii="Arial" w:hAnsi="Arial" w:cs="Arial"/>
          <w:sz w:val="24"/>
          <w:szCs w:val="24"/>
        </w:rPr>
        <w:t xml:space="preserve"> the leader</w:t>
      </w:r>
      <w:r w:rsidR="00527FEF" w:rsidRPr="007362E4">
        <w:rPr>
          <w:rFonts w:ascii="Arial" w:hAnsi="Arial" w:cs="Arial"/>
          <w:sz w:val="24"/>
          <w:szCs w:val="24"/>
        </w:rPr>
        <w:t xml:space="preserve"> (Evangelou, </w:t>
      </w:r>
      <w:r w:rsidR="00527FEF" w:rsidRPr="007362E4">
        <w:rPr>
          <w:rFonts w:ascii="Arial" w:hAnsi="Arial" w:cs="Arial"/>
          <w:i/>
          <w:iCs/>
          <w:sz w:val="24"/>
          <w:szCs w:val="24"/>
        </w:rPr>
        <w:t>et al</w:t>
      </w:r>
      <w:r w:rsidR="00527FEF" w:rsidRPr="007362E4">
        <w:rPr>
          <w:rFonts w:ascii="Arial" w:hAnsi="Arial" w:cs="Arial"/>
          <w:sz w:val="24"/>
          <w:szCs w:val="24"/>
        </w:rPr>
        <w:t>., 2013</w:t>
      </w:r>
      <w:r w:rsidR="00BF33F2" w:rsidRPr="007362E4">
        <w:rPr>
          <w:rFonts w:ascii="Arial" w:hAnsi="Arial" w:cs="Arial"/>
          <w:sz w:val="24"/>
          <w:szCs w:val="24"/>
        </w:rPr>
        <w:t>; Estyn, 2020</w:t>
      </w:r>
      <w:r w:rsidR="00A80CBF" w:rsidRPr="007362E4">
        <w:rPr>
          <w:rFonts w:ascii="Arial" w:hAnsi="Arial" w:cs="Arial"/>
          <w:sz w:val="24"/>
          <w:szCs w:val="24"/>
        </w:rPr>
        <w:t>; Pen Green, 2022</w:t>
      </w:r>
      <w:r w:rsidR="00527FEF" w:rsidRPr="007362E4">
        <w:rPr>
          <w:rFonts w:ascii="Arial" w:hAnsi="Arial" w:cs="Arial"/>
          <w:sz w:val="24"/>
          <w:szCs w:val="24"/>
        </w:rPr>
        <w:t>)</w:t>
      </w:r>
      <w:r w:rsidR="00B2674A" w:rsidRPr="007362E4">
        <w:rPr>
          <w:rFonts w:ascii="Arial" w:hAnsi="Arial" w:cs="Arial"/>
          <w:sz w:val="24"/>
          <w:szCs w:val="24"/>
        </w:rPr>
        <w:t>.</w:t>
      </w:r>
    </w:p>
    <w:p w14:paraId="2CCF3694" w14:textId="041C91FD" w:rsidR="00866624" w:rsidRPr="007362E4" w:rsidRDefault="00B2674A" w:rsidP="00BF1309">
      <w:pPr>
        <w:spacing w:line="360" w:lineRule="auto"/>
        <w:rPr>
          <w:rFonts w:ascii="Arial" w:hAnsi="Arial" w:cs="Arial"/>
          <w:sz w:val="24"/>
          <w:szCs w:val="24"/>
        </w:rPr>
      </w:pPr>
      <w:r w:rsidRPr="007362E4">
        <w:rPr>
          <w:rFonts w:ascii="Arial" w:hAnsi="Arial" w:cs="Arial"/>
          <w:sz w:val="24"/>
          <w:szCs w:val="24"/>
        </w:rPr>
        <w:t xml:space="preserve">Once the inclusive leader is aware of Bob’s </w:t>
      </w:r>
      <w:r w:rsidR="00124096" w:rsidRPr="007362E4">
        <w:rPr>
          <w:rFonts w:ascii="Arial" w:hAnsi="Arial" w:cs="Arial"/>
          <w:sz w:val="24"/>
          <w:szCs w:val="24"/>
        </w:rPr>
        <w:t>religion,</w:t>
      </w:r>
      <w:r w:rsidRPr="007362E4">
        <w:rPr>
          <w:rFonts w:ascii="Arial" w:hAnsi="Arial" w:cs="Arial"/>
          <w:sz w:val="24"/>
          <w:szCs w:val="24"/>
        </w:rPr>
        <w:t xml:space="preserve"> they can implement this into </w:t>
      </w:r>
      <w:r w:rsidR="007C5DCA" w:rsidRPr="007362E4">
        <w:rPr>
          <w:rFonts w:ascii="Arial" w:hAnsi="Arial" w:cs="Arial"/>
          <w:sz w:val="24"/>
          <w:szCs w:val="24"/>
        </w:rPr>
        <w:t>planning and provision for the setting</w:t>
      </w:r>
      <w:r w:rsidR="00357351" w:rsidRPr="007362E4">
        <w:rPr>
          <w:rFonts w:ascii="Arial" w:hAnsi="Arial" w:cs="Arial"/>
          <w:sz w:val="24"/>
          <w:szCs w:val="24"/>
        </w:rPr>
        <w:t xml:space="preserve"> to educate all pupils and </w:t>
      </w:r>
      <w:r w:rsidR="00231D56" w:rsidRPr="007362E4">
        <w:rPr>
          <w:rFonts w:ascii="Arial" w:hAnsi="Arial" w:cs="Arial"/>
          <w:sz w:val="24"/>
          <w:szCs w:val="24"/>
        </w:rPr>
        <w:t xml:space="preserve">assist in </w:t>
      </w:r>
      <w:r w:rsidR="00357351" w:rsidRPr="007362E4">
        <w:rPr>
          <w:rFonts w:ascii="Arial" w:hAnsi="Arial" w:cs="Arial"/>
          <w:sz w:val="24"/>
          <w:szCs w:val="24"/>
        </w:rPr>
        <w:t>creat</w:t>
      </w:r>
      <w:r w:rsidR="00231D56" w:rsidRPr="007362E4">
        <w:rPr>
          <w:rFonts w:ascii="Arial" w:hAnsi="Arial" w:cs="Arial"/>
          <w:sz w:val="24"/>
          <w:szCs w:val="24"/>
        </w:rPr>
        <w:t>ing</w:t>
      </w:r>
      <w:r w:rsidR="00357351" w:rsidRPr="007362E4">
        <w:rPr>
          <w:rFonts w:ascii="Arial" w:hAnsi="Arial" w:cs="Arial"/>
          <w:sz w:val="24"/>
          <w:szCs w:val="24"/>
        </w:rPr>
        <w:t xml:space="preserve"> a cultural appreciation towards Bob’s different </w:t>
      </w:r>
      <w:r w:rsidR="00310F63" w:rsidRPr="007362E4">
        <w:rPr>
          <w:rFonts w:ascii="Arial" w:hAnsi="Arial" w:cs="Arial"/>
          <w:sz w:val="24"/>
          <w:szCs w:val="24"/>
        </w:rPr>
        <w:t>beliefs</w:t>
      </w:r>
      <w:r w:rsidR="008F2B58" w:rsidRPr="007362E4">
        <w:rPr>
          <w:rFonts w:ascii="Arial" w:hAnsi="Arial" w:cs="Arial"/>
          <w:sz w:val="24"/>
          <w:szCs w:val="24"/>
        </w:rPr>
        <w:t xml:space="preserve"> (Bourke and Titus, 2019)</w:t>
      </w:r>
      <w:r w:rsidR="00357351" w:rsidRPr="007362E4">
        <w:rPr>
          <w:rFonts w:ascii="Arial" w:hAnsi="Arial" w:cs="Arial"/>
          <w:sz w:val="24"/>
          <w:szCs w:val="24"/>
        </w:rPr>
        <w:t xml:space="preserve">.  To mitigate </w:t>
      </w:r>
      <w:r w:rsidR="00C36287" w:rsidRPr="007362E4">
        <w:rPr>
          <w:rFonts w:ascii="Arial" w:hAnsi="Arial" w:cs="Arial"/>
          <w:sz w:val="24"/>
          <w:szCs w:val="24"/>
        </w:rPr>
        <w:t xml:space="preserve">Bob feeling discriminated or </w:t>
      </w:r>
      <w:r w:rsidR="00872B54" w:rsidRPr="007362E4">
        <w:rPr>
          <w:rFonts w:ascii="Arial" w:hAnsi="Arial" w:cs="Arial"/>
          <w:sz w:val="24"/>
          <w:szCs w:val="24"/>
        </w:rPr>
        <w:t>his differences being o</w:t>
      </w:r>
      <w:r w:rsidR="005D6768" w:rsidRPr="007362E4">
        <w:rPr>
          <w:rFonts w:ascii="Arial" w:hAnsi="Arial" w:cs="Arial"/>
          <w:sz w:val="24"/>
          <w:szCs w:val="24"/>
        </w:rPr>
        <w:t xml:space="preserve">verly emphasised, the </w:t>
      </w:r>
      <w:r w:rsidR="005D6768" w:rsidRPr="007362E4">
        <w:rPr>
          <w:rFonts w:ascii="Arial" w:hAnsi="Arial" w:cs="Arial"/>
          <w:sz w:val="24"/>
          <w:szCs w:val="24"/>
        </w:rPr>
        <w:lastRenderedPageBreak/>
        <w:t>inclusi</w:t>
      </w:r>
      <w:r w:rsidR="00310F63" w:rsidRPr="007362E4">
        <w:rPr>
          <w:rFonts w:ascii="Arial" w:hAnsi="Arial" w:cs="Arial"/>
          <w:sz w:val="24"/>
          <w:szCs w:val="24"/>
        </w:rPr>
        <w:t>ve</w:t>
      </w:r>
      <w:r w:rsidR="005D6768" w:rsidRPr="007362E4">
        <w:rPr>
          <w:rFonts w:ascii="Arial" w:hAnsi="Arial" w:cs="Arial"/>
          <w:sz w:val="24"/>
          <w:szCs w:val="24"/>
        </w:rPr>
        <w:t xml:space="preserve"> leader can widen the information provided to include a range of religions rather than offering a direct comparison between </w:t>
      </w:r>
      <w:r w:rsidR="00310F63" w:rsidRPr="007362E4">
        <w:rPr>
          <w:rFonts w:ascii="Arial" w:hAnsi="Arial" w:cs="Arial"/>
          <w:sz w:val="24"/>
          <w:szCs w:val="24"/>
        </w:rPr>
        <w:t xml:space="preserve">two. As such, the children will </w:t>
      </w:r>
      <w:r w:rsidR="0007133F" w:rsidRPr="007362E4">
        <w:rPr>
          <w:rFonts w:ascii="Arial" w:hAnsi="Arial" w:cs="Arial"/>
          <w:sz w:val="24"/>
          <w:szCs w:val="24"/>
        </w:rPr>
        <w:t xml:space="preserve">gain understanding of Bob’s religion but without stressing </w:t>
      </w:r>
      <w:r w:rsidR="00050D7A" w:rsidRPr="007362E4">
        <w:rPr>
          <w:rFonts w:ascii="Arial" w:hAnsi="Arial" w:cs="Arial"/>
          <w:sz w:val="24"/>
          <w:szCs w:val="24"/>
        </w:rPr>
        <w:t>directly on it.</w:t>
      </w:r>
    </w:p>
    <w:p w14:paraId="2304ADEA" w14:textId="0E983362" w:rsidR="00C00755" w:rsidRPr="007362E4" w:rsidRDefault="00C00755" w:rsidP="00BF1309">
      <w:pPr>
        <w:spacing w:line="360" w:lineRule="auto"/>
        <w:rPr>
          <w:rFonts w:ascii="Arial" w:hAnsi="Arial" w:cs="Arial"/>
          <w:sz w:val="24"/>
          <w:szCs w:val="24"/>
        </w:rPr>
      </w:pPr>
      <w:r w:rsidRPr="007362E4">
        <w:rPr>
          <w:rFonts w:ascii="Arial" w:hAnsi="Arial" w:cs="Arial"/>
          <w:sz w:val="24"/>
          <w:szCs w:val="24"/>
        </w:rPr>
        <w:t xml:space="preserve">However, some parents may not feel comfortable with their children learning about </w:t>
      </w:r>
      <w:r w:rsidR="00656DC0" w:rsidRPr="007362E4">
        <w:rPr>
          <w:rFonts w:ascii="Arial" w:hAnsi="Arial" w:cs="Arial"/>
          <w:sz w:val="24"/>
          <w:szCs w:val="24"/>
        </w:rPr>
        <w:t xml:space="preserve">alternative religions. As mentioned above, there are adults who struggle to accept different cultures and religions within </w:t>
      </w:r>
      <w:r w:rsidR="00EE2DCF" w:rsidRPr="007362E4">
        <w:rPr>
          <w:rFonts w:ascii="Arial" w:hAnsi="Arial" w:cs="Arial"/>
          <w:sz w:val="24"/>
          <w:szCs w:val="24"/>
        </w:rPr>
        <w:t xml:space="preserve">society due to </w:t>
      </w:r>
      <w:r w:rsidR="007B241B" w:rsidRPr="007362E4">
        <w:rPr>
          <w:rFonts w:ascii="Arial" w:hAnsi="Arial" w:cs="Arial"/>
          <w:sz w:val="24"/>
          <w:szCs w:val="24"/>
        </w:rPr>
        <w:t>unconscious bias</w:t>
      </w:r>
      <w:r w:rsidR="003521B5" w:rsidRPr="007362E4">
        <w:rPr>
          <w:rFonts w:ascii="Arial" w:hAnsi="Arial" w:cs="Arial"/>
          <w:sz w:val="24"/>
          <w:szCs w:val="24"/>
        </w:rPr>
        <w:t xml:space="preserve"> (</w:t>
      </w:r>
      <w:r w:rsidR="002B2346" w:rsidRPr="007362E4">
        <w:rPr>
          <w:rFonts w:ascii="Arial" w:hAnsi="Arial" w:cs="Arial"/>
          <w:sz w:val="24"/>
          <w:szCs w:val="24"/>
        </w:rPr>
        <w:t xml:space="preserve">Winkler, 2009; Souto-Manning, </w:t>
      </w:r>
      <w:r w:rsidR="002B2346" w:rsidRPr="007362E4">
        <w:rPr>
          <w:rFonts w:ascii="Arial" w:hAnsi="Arial" w:cs="Arial"/>
          <w:i/>
          <w:iCs/>
          <w:sz w:val="24"/>
          <w:szCs w:val="24"/>
        </w:rPr>
        <w:t>et al.</w:t>
      </w:r>
      <w:r w:rsidR="002B2346" w:rsidRPr="007362E4">
        <w:rPr>
          <w:rFonts w:ascii="Arial" w:hAnsi="Arial" w:cs="Arial"/>
          <w:sz w:val="24"/>
          <w:szCs w:val="24"/>
        </w:rPr>
        <w:t>, 2021</w:t>
      </w:r>
      <w:r w:rsidR="00F61C0C" w:rsidRPr="007362E4">
        <w:rPr>
          <w:rFonts w:ascii="Arial" w:hAnsi="Arial" w:cs="Arial"/>
          <w:sz w:val="24"/>
          <w:szCs w:val="24"/>
        </w:rPr>
        <w:t xml:space="preserve">; </w:t>
      </w:r>
      <w:r w:rsidR="003521B5" w:rsidRPr="007362E4">
        <w:rPr>
          <w:rFonts w:ascii="Arial" w:hAnsi="Arial" w:cs="Arial"/>
          <w:sz w:val="24"/>
          <w:szCs w:val="24"/>
        </w:rPr>
        <w:t>Race Alliance Wales, 2021)</w:t>
      </w:r>
      <w:r w:rsidR="00EF3053" w:rsidRPr="007362E4">
        <w:rPr>
          <w:rFonts w:ascii="Arial" w:hAnsi="Arial" w:cs="Arial"/>
          <w:sz w:val="24"/>
          <w:szCs w:val="24"/>
        </w:rPr>
        <w:t xml:space="preserve">. This creates a barrier to the inclusive leader fostering a culturally appreciative environment </w:t>
      </w:r>
      <w:r w:rsidR="00955DE7" w:rsidRPr="007362E4">
        <w:rPr>
          <w:rFonts w:ascii="Arial" w:hAnsi="Arial" w:cs="Arial"/>
          <w:sz w:val="24"/>
          <w:szCs w:val="24"/>
        </w:rPr>
        <w:t>and can lead to an inherited intentional racism among the children of these parents</w:t>
      </w:r>
      <w:r w:rsidR="00D14366" w:rsidRPr="007362E4">
        <w:rPr>
          <w:rFonts w:ascii="Arial" w:hAnsi="Arial" w:cs="Arial"/>
          <w:sz w:val="24"/>
          <w:szCs w:val="24"/>
        </w:rPr>
        <w:t xml:space="preserve"> (</w:t>
      </w:r>
      <w:r w:rsidR="00F61C0C" w:rsidRPr="007362E4">
        <w:rPr>
          <w:rFonts w:ascii="Arial" w:hAnsi="Arial" w:cs="Arial"/>
          <w:sz w:val="24"/>
          <w:szCs w:val="24"/>
        </w:rPr>
        <w:t xml:space="preserve">Winkler, 2009; Souto-Manning, </w:t>
      </w:r>
      <w:r w:rsidR="00F61C0C" w:rsidRPr="007362E4">
        <w:rPr>
          <w:rFonts w:ascii="Arial" w:hAnsi="Arial" w:cs="Arial"/>
          <w:i/>
          <w:iCs/>
          <w:sz w:val="24"/>
          <w:szCs w:val="24"/>
        </w:rPr>
        <w:t>et al.</w:t>
      </w:r>
      <w:r w:rsidR="00F61C0C" w:rsidRPr="007362E4">
        <w:rPr>
          <w:rFonts w:ascii="Arial" w:hAnsi="Arial" w:cs="Arial"/>
          <w:sz w:val="24"/>
          <w:szCs w:val="24"/>
        </w:rPr>
        <w:t xml:space="preserve">, 2021; </w:t>
      </w:r>
      <w:r w:rsidR="00D14366" w:rsidRPr="007362E4">
        <w:rPr>
          <w:rFonts w:ascii="Arial" w:hAnsi="Arial" w:cs="Arial"/>
          <w:sz w:val="24"/>
          <w:szCs w:val="24"/>
        </w:rPr>
        <w:t>Race Alliance Wales, 2021)</w:t>
      </w:r>
      <w:r w:rsidR="00955DE7" w:rsidRPr="007362E4">
        <w:rPr>
          <w:rFonts w:ascii="Arial" w:hAnsi="Arial" w:cs="Arial"/>
          <w:sz w:val="24"/>
          <w:szCs w:val="24"/>
        </w:rPr>
        <w:t>.</w:t>
      </w:r>
    </w:p>
    <w:p w14:paraId="7FF7DF6F" w14:textId="104CC257" w:rsidR="006B7E82" w:rsidRPr="007362E4" w:rsidRDefault="006B7E82" w:rsidP="00BF1309">
      <w:pPr>
        <w:spacing w:line="360" w:lineRule="auto"/>
        <w:rPr>
          <w:rFonts w:ascii="Arial" w:hAnsi="Arial" w:cs="Arial"/>
          <w:sz w:val="24"/>
          <w:szCs w:val="24"/>
        </w:rPr>
      </w:pPr>
      <w:r w:rsidRPr="007362E4">
        <w:rPr>
          <w:rFonts w:ascii="Arial" w:hAnsi="Arial" w:cs="Arial"/>
          <w:sz w:val="24"/>
          <w:szCs w:val="24"/>
        </w:rPr>
        <w:t xml:space="preserve">Community involvement can foster </w:t>
      </w:r>
      <w:r w:rsidR="00CA5527" w:rsidRPr="007362E4">
        <w:rPr>
          <w:rFonts w:ascii="Arial" w:hAnsi="Arial" w:cs="Arial"/>
          <w:sz w:val="24"/>
          <w:szCs w:val="24"/>
        </w:rPr>
        <w:t>cohesion between new</w:t>
      </w:r>
      <w:r w:rsidR="00D46555" w:rsidRPr="007362E4">
        <w:rPr>
          <w:rFonts w:ascii="Arial" w:hAnsi="Arial" w:cs="Arial"/>
          <w:sz w:val="24"/>
          <w:szCs w:val="24"/>
        </w:rPr>
        <w:t xml:space="preserve"> and existing members of the local </w:t>
      </w:r>
      <w:r w:rsidR="00BB0A17" w:rsidRPr="007362E4">
        <w:rPr>
          <w:rFonts w:ascii="Arial" w:hAnsi="Arial" w:cs="Arial"/>
          <w:sz w:val="24"/>
          <w:szCs w:val="24"/>
        </w:rPr>
        <w:t>society</w:t>
      </w:r>
      <w:r w:rsidR="00D46555" w:rsidRPr="007362E4">
        <w:rPr>
          <w:rFonts w:ascii="Arial" w:hAnsi="Arial" w:cs="Arial"/>
          <w:sz w:val="24"/>
          <w:szCs w:val="24"/>
        </w:rPr>
        <w:t xml:space="preserve"> </w:t>
      </w:r>
      <w:r w:rsidR="008C3D46" w:rsidRPr="007362E4">
        <w:rPr>
          <w:rFonts w:ascii="Arial" w:hAnsi="Arial" w:cs="Arial"/>
          <w:sz w:val="24"/>
          <w:szCs w:val="24"/>
        </w:rPr>
        <w:t>(</w:t>
      </w:r>
      <w:r w:rsidR="003E5C15" w:rsidRPr="007362E4">
        <w:rPr>
          <w:rFonts w:ascii="Arial" w:hAnsi="Arial" w:cs="Arial"/>
          <w:sz w:val="24"/>
          <w:szCs w:val="24"/>
        </w:rPr>
        <w:t xml:space="preserve">Munro, 2015; </w:t>
      </w:r>
      <w:r w:rsidR="00C96542" w:rsidRPr="007362E4">
        <w:rPr>
          <w:rFonts w:ascii="Arial" w:hAnsi="Arial" w:cs="Arial"/>
          <w:sz w:val="24"/>
          <w:szCs w:val="24"/>
        </w:rPr>
        <w:t xml:space="preserve">Welsh Government, </w:t>
      </w:r>
      <w:r w:rsidR="002D3827" w:rsidRPr="007362E4">
        <w:rPr>
          <w:rFonts w:ascii="Arial" w:hAnsi="Arial" w:cs="Arial"/>
          <w:sz w:val="24"/>
          <w:szCs w:val="24"/>
        </w:rPr>
        <w:t xml:space="preserve">2016; </w:t>
      </w:r>
      <w:r w:rsidR="008C3D46" w:rsidRPr="007362E4">
        <w:rPr>
          <w:rFonts w:ascii="Arial" w:hAnsi="Arial" w:cs="Arial"/>
          <w:sz w:val="24"/>
          <w:szCs w:val="24"/>
        </w:rPr>
        <w:t>Estyn, 20</w:t>
      </w:r>
      <w:r w:rsidR="002E3E53" w:rsidRPr="007362E4">
        <w:rPr>
          <w:rFonts w:ascii="Arial" w:hAnsi="Arial" w:cs="Arial"/>
          <w:sz w:val="24"/>
          <w:szCs w:val="24"/>
        </w:rPr>
        <w:t>20</w:t>
      </w:r>
      <w:r w:rsidR="00BE1CA0" w:rsidRPr="007362E4">
        <w:rPr>
          <w:rFonts w:ascii="Arial" w:hAnsi="Arial" w:cs="Arial"/>
          <w:sz w:val="24"/>
          <w:szCs w:val="24"/>
        </w:rPr>
        <w:t>; Pen Green, 2022</w:t>
      </w:r>
      <w:r w:rsidR="002E3E53" w:rsidRPr="007362E4">
        <w:rPr>
          <w:rFonts w:ascii="Arial" w:hAnsi="Arial" w:cs="Arial"/>
          <w:sz w:val="24"/>
          <w:szCs w:val="24"/>
        </w:rPr>
        <w:t xml:space="preserve">) </w:t>
      </w:r>
      <w:r w:rsidR="00406EC5" w:rsidRPr="007362E4">
        <w:rPr>
          <w:rFonts w:ascii="Arial" w:hAnsi="Arial" w:cs="Arial"/>
          <w:sz w:val="24"/>
          <w:szCs w:val="24"/>
        </w:rPr>
        <w:t>cultivating a culturally appreciate en</w:t>
      </w:r>
      <w:r w:rsidR="00BB0A17" w:rsidRPr="007362E4">
        <w:rPr>
          <w:rFonts w:ascii="Arial" w:hAnsi="Arial" w:cs="Arial"/>
          <w:sz w:val="24"/>
          <w:szCs w:val="24"/>
        </w:rPr>
        <w:t xml:space="preserve">vironment. </w:t>
      </w:r>
      <w:r w:rsidR="00E375FB" w:rsidRPr="007362E4">
        <w:rPr>
          <w:rFonts w:ascii="Arial" w:hAnsi="Arial" w:cs="Arial"/>
          <w:sz w:val="24"/>
          <w:szCs w:val="24"/>
        </w:rPr>
        <w:t>Subse</w:t>
      </w:r>
      <w:r w:rsidR="00461E36" w:rsidRPr="007362E4">
        <w:rPr>
          <w:rFonts w:ascii="Arial" w:hAnsi="Arial" w:cs="Arial"/>
          <w:sz w:val="24"/>
          <w:szCs w:val="24"/>
        </w:rPr>
        <w:t xml:space="preserve">quently, despite inherent unconscious bias, the community can come together to support the </w:t>
      </w:r>
      <w:r w:rsidR="00C876C1" w:rsidRPr="007362E4">
        <w:rPr>
          <w:rFonts w:ascii="Arial" w:hAnsi="Arial" w:cs="Arial"/>
          <w:sz w:val="24"/>
          <w:szCs w:val="24"/>
        </w:rPr>
        <w:t>different religion and culture which asylum seekers, such as Bob and his family, brin</w:t>
      </w:r>
      <w:r w:rsidR="00084B9B" w:rsidRPr="007362E4">
        <w:rPr>
          <w:rFonts w:ascii="Arial" w:hAnsi="Arial" w:cs="Arial"/>
          <w:sz w:val="24"/>
          <w:szCs w:val="24"/>
        </w:rPr>
        <w:t>g</w:t>
      </w:r>
      <w:r w:rsidR="00DB3046" w:rsidRPr="007362E4">
        <w:rPr>
          <w:rFonts w:ascii="Arial" w:hAnsi="Arial" w:cs="Arial"/>
          <w:sz w:val="24"/>
          <w:szCs w:val="24"/>
        </w:rPr>
        <w:t xml:space="preserve"> (Munro, 2015)</w:t>
      </w:r>
      <w:r w:rsidR="00084B9B" w:rsidRPr="007362E4">
        <w:rPr>
          <w:rFonts w:ascii="Arial" w:hAnsi="Arial" w:cs="Arial"/>
          <w:sz w:val="24"/>
          <w:szCs w:val="24"/>
        </w:rPr>
        <w:t>.  By appreciating th</w:t>
      </w:r>
      <w:r w:rsidR="00067F8A" w:rsidRPr="007362E4">
        <w:rPr>
          <w:rFonts w:ascii="Arial" w:hAnsi="Arial" w:cs="Arial"/>
          <w:sz w:val="24"/>
          <w:szCs w:val="24"/>
        </w:rPr>
        <w:t xml:space="preserve">e differences, the wider community, including parents, </w:t>
      </w:r>
      <w:r w:rsidR="00A54DB2" w:rsidRPr="007362E4">
        <w:rPr>
          <w:rFonts w:ascii="Arial" w:hAnsi="Arial" w:cs="Arial"/>
          <w:sz w:val="24"/>
          <w:szCs w:val="24"/>
        </w:rPr>
        <w:t>can</w:t>
      </w:r>
      <w:r w:rsidR="00067F8A" w:rsidRPr="007362E4">
        <w:rPr>
          <w:rFonts w:ascii="Arial" w:hAnsi="Arial" w:cs="Arial"/>
          <w:sz w:val="24"/>
          <w:szCs w:val="24"/>
        </w:rPr>
        <w:t xml:space="preserve"> begin to understand the benefit the children will gain from learning about Bob’s </w:t>
      </w:r>
      <w:r w:rsidR="009939CB" w:rsidRPr="007362E4">
        <w:rPr>
          <w:rFonts w:ascii="Arial" w:hAnsi="Arial" w:cs="Arial"/>
          <w:sz w:val="24"/>
          <w:szCs w:val="24"/>
        </w:rPr>
        <w:t xml:space="preserve">culture and religion, encouraging them to support the </w:t>
      </w:r>
      <w:r w:rsidR="00EF31AB" w:rsidRPr="007362E4">
        <w:rPr>
          <w:rFonts w:ascii="Arial" w:hAnsi="Arial" w:cs="Arial"/>
          <w:sz w:val="24"/>
          <w:szCs w:val="24"/>
        </w:rPr>
        <w:t>activities and provision planned to be implemented with their children in school</w:t>
      </w:r>
      <w:r w:rsidR="002D3827" w:rsidRPr="007362E4">
        <w:rPr>
          <w:rFonts w:ascii="Arial" w:hAnsi="Arial" w:cs="Arial"/>
          <w:sz w:val="24"/>
          <w:szCs w:val="24"/>
        </w:rPr>
        <w:t xml:space="preserve"> (</w:t>
      </w:r>
      <w:r w:rsidR="00DB3046" w:rsidRPr="007362E4">
        <w:rPr>
          <w:rFonts w:ascii="Arial" w:hAnsi="Arial" w:cs="Arial"/>
          <w:sz w:val="24"/>
          <w:szCs w:val="24"/>
        </w:rPr>
        <w:t xml:space="preserve">Munro, 2015; </w:t>
      </w:r>
      <w:r w:rsidR="002D3827" w:rsidRPr="007362E4">
        <w:rPr>
          <w:rFonts w:ascii="Arial" w:hAnsi="Arial" w:cs="Arial"/>
          <w:sz w:val="24"/>
          <w:szCs w:val="24"/>
        </w:rPr>
        <w:t>Welsh Government, 2016)</w:t>
      </w:r>
      <w:r w:rsidR="00EF31AB" w:rsidRPr="007362E4">
        <w:rPr>
          <w:rFonts w:ascii="Arial" w:hAnsi="Arial" w:cs="Arial"/>
          <w:sz w:val="24"/>
          <w:szCs w:val="24"/>
        </w:rPr>
        <w:t>.</w:t>
      </w:r>
    </w:p>
    <w:p w14:paraId="04EF45F3" w14:textId="00FF6E3F" w:rsidR="0005796F" w:rsidRPr="007362E4" w:rsidRDefault="00C25A6A" w:rsidP="00BF1309">
      <w:pPr>
        <w:spacing w:line="360" w:lineRule="auto"/>
        <w:rPr>
          <w:rFonts w:ascii="Arial" w:hAnsi="Arial" w:cs="Arial"/>
          <w:sz w:val="24"/>
          <w:szCs w:val="24"/>
        </w:rPr>
      </w:pPr>
      <w:r w:rsidRPr="007362E4">
        <w:rPr>
          <w:rFonts w:ascii="Arial" w:hAnsi="Arial" w:cs="Arial"/>
          <w:sz w:val="24"/>
          <w:szCs w:val="24"/>
        </w:rPr>
        <w:t xml:space="preserve">As previously highlighted, </w:t>
      </w:r>
      <w:r w:rsidR="00E50DAD" w:rsidRPr="007362E4">
        <w:rPr>
          <w:rFonts w:ascii="Arial" w:hAnsi="Arial" w:cs="Arial"/>
          <w:sz w:val="24"/>
          <w:szCs w:val="24"/>
        </w:rPr>
        <w:t>the scen</w:t>
      </w:r>
      <w:r w:rsidR="0013318B" w:rsidRPr="007362E4">
        <w:rPr>
          <w:rFonts w:ascii="Arial" w:hAnsi="Arial" w:cs="Arial"/>
          <w:sz w:val="24"/>
          <w:szCs w:val="24"/>
        </w:rPr>
        <w:t>ario being discussed involves</w:t>
      </w:r>
      <w:r w:rsidR="00464EA9" w:rsidRPr="007362E4">
        <w:rPr>
          <w:rFonts w:ascii="Arial" w:hAnsi="Arial" w:cs="Arial"/>
          <w:sz w:val="24"/>
          <w:szCs w:val="24"/>
        </w:rPr>
        <w:t xml:space="preserve"> </w:t>
      </w:r>
      <w:r w:rsidR="0013318B" w:rsidRPr="007362E4">
        <w:rPr>
          <w:rFonts w:ascii="Arial" w:hAnsi="Arial" w:cs="Arial"/>
          <w:sz w:val="24"/>
          <w:szCs w:val="24"/>
        </w:rPr>
        <w:t>a</w:t>
      </w:r>
      <w:r w:rsidR="00C62FE7" w:rsidRPr="007362E4">
        <w:rPr>
          <w:rFonts w:ascii="Arial" w:hAnsi="Arial" w:cs="Arial"/>
          <w:sz w:val="24"/>
          <w:szCs w:val="24"/>
        </w:rPr>
        <w:t xml:space="preserve">n early </w:t>
      </w:r>
      <w:proofErr w:type="gramStart"/>
      <w:r w:rsidR="00C62FE7" w:rsidRPr="007362E4">
        <w:rPr>
          <w:rFonts w:ascii="Arial" w:hAnsi="Arial" w:cs="Arial"/>
          <w:sz w:val="24"/>
          <w:szCs w:val="24"/>
        </w:rPr>
        <w:t>years</w:t>
      </w:r>
      <w:proofErr w:type="gramEnd"/>
      <w:r w:rsidR="0013318B" w:rsidRPr="007362E4">
        <w:rPr>
          <w:rFonts w:ascii="Arial" w:hAnsi="Arial" w:cs="Arial"/>
          <w:sz w:val="24"/>
          <w:szCs w:val="24"/>
        </w:rPr>
        <w:t xml:space="preserve"> student undertaking placement within the school which Bob attends.  </w:t>
      </w:r>
      <w:r w:rsidR="00B937A5" w:rsidRPr="007362E4">
        <w:rPr>
          <w:rFonts w:ascii="Arial" w:hAnsi="Arial" w:cs="Arial"/>
          <w:sz w:val="24"/>
          <w:szCs w:val="24"/>
        </w:rPr>
        <w:t xml:space="preserve">Students bring a </w:t>
      </w:r>
      <w:r w:rsidR="00521962" w:rsidRPr="007362E4">
        <w:rPr>
          <w:rFonts w:ascii="Arial" w:hAnsi="Arial" w:cs="Arial"/>
          <w:sz w:val="24"/>
          <w:szCs w:val="24"/>
        </w:rPr>
        <w:t>myriad</w:t>
      </w:r>
      <w:r w:rsidR="00B937A5" w:rsidRPr="007362E4">
        <w:rPr>
          <w:rFonts w:ascii="Arial" w:hAnsi="Arial" w:cs="Arial"/>
          <w:sz w:val="24"/>
          <w:szCs w:val="24"/>
        </w:rPr>
        <w:t xml:space="preserve"> of skills and knowledge into</w:t>
      </w:r>
      <w:r w:rsidR="00B31DC5" w:rsidRPr="007362E4">
        <w:rPr>
          <w:rFonts w:ascii="Arial" w:hAnsi="Arial" w:cs="Arial"/>
          <w:sz w:val="24"/>
          <w:szCs w:val="24"/>
        </w:rPr>
        <w:t xml:space="preserve"> the settings of which they work</w:t>
      </w:r>
      <w:r w:rsidR="006247A0" w:rsidRPr="007362E4">
        <w:rPr>
          <w:rFonts w:ascii="Arial" w:hAnsi="Arial" w:cs="Arial"/>
          <w:sz w:val="24"/>
          <w:szCs w:val="24"/>
        </w:rPr>
        <w:t xml:space="preserve"> (</w:t>
      </w:r>
      <w:r w:rsidR="004C267C" w:rsidRPr="007362E4">
        <w:rPr>
          <w:rFonts w:ascii="Arial" w:hAnsi="Arial" w:cs="Arial"/>
          <w:sz w:val="24"/>
          <w:szCs w:val="24"/>
        </w:rPr>
        <w:t>Caires</w:t>
      </w:r>
      <w:r w:rsidR="00552CA4" w:rsidRPr="007362E4">
        <w:rPr>
          <w:rFonts w:ascii="Arial" w:hAnsi="Arial" w:cs="Arial"/>
          <w:sz w:val="24"/>
          <w:szCs w:val="24"/>
        </w:rPr>
        <w:t xml:space="preserve">, </w:t>
      </w:r>
      <w:r w:rsidR="00552CA4" w:rsidRPr="007362E4">
        <w:rPr>
          <w:rFonts w:ascii="Arial" w:hAnsi="Arial" w:cs="Arial"/>
          <w:i/>
          <w:iCs/>
          <w:sz w:val="24"/>
          <w:szCs w:val="24"/>
        </w:rPr>
        <w:t>et al.</w:t>
      </w:r>
      <w:r w:rsidR="00552CA4" w:rsidRPr="007362E4">
        <w:rPr>
          <w:rFonts w:ascii="Arial" w:hAnsi="Arial" w:cs="Arial"/>
          <w:sz w:val="24"/>
          <w:szCs w:val="24"/>
        </w:rPr>
        <w:t>, 2012;</w:t>
      </w:r>
      <w:r w:rsidR="00931568" w:rsidRPr="007362E4">
        <w:rPr>
          <w:rFonts w:ascii="Arial" w:hAnsi="Arial" w:cs="Arial"/>
          <w:sz w:val="24"/>
          <w:szCs w:val="24"/>
        </w:rPr>
        <w:t xml:space="preserve"> </w:t>
      </w:r>
      <w:r w:rsidR="00380A0D" w:rsidRPr="007362E4">
        <w:rPr>
          <w:rFonts w:ascii="Arial" w:hAnsi="Arial" w:cs="Arial"/>
          <w:sz w:val="24"/>
          <w:szCs w:val="24"/>
        </w:rPr>
        <w:t xml:space="preserve">Campbell-Barr, </w:t>
      </w:r>
      <w:r w:rsidR="00380A0D" w:rsidRPr="007362E4">
        <w:rPr>
          <w:rFonts w:ascii="Arial" w:hAnsi="Arial" w:cs="Arial"/>
          <w:i/>
          <w:iCs/>
          <w:sz w:val="24"/>
          <w:szCs w:val="24"/>
        </w:rPr>
        <w:t>et al.</w:t>
      </w:r>
      <w:r w:rsidR="00380A0D" w:rsidRPr="007362E4">
        <w:rPr>
          <w:rFonts w:ascii="Arial" w:hAnsi="Arial" w:cs="Arial"/>
          <w:sz w:val="24"/>
          <w:szCs w:val="24"/>
        </w:rPr>
        <w:t>, 2020;</w:t>
      </w:r>
      <w:r w:rsidR="00552CA4" w:rsidRPr="007362E4">
        <w:rPr>
          <w:rFonts w:ascii="Arial" w:hAnsi="Arial" w:cs="Arial"/>
          <w:sz w:val="24"/>
          <w:szCs w:val="24"/>
        </w:rPr>
        <w:t xml:space="preserve"> </w:t>
      </w:r>
      <w:r w:rsidR="006247A0" w:rsidRPr="007362E4">
        <w:rPr>
          <w:rFonts w:ascii="Arial" w:hAnsi="Arial" w:cs="Arial"/>
          <w:sz w:val="24"/>
          <w:szCs w:val="24"/>
        </w:rPr>
        <w:t>Pen Green, 2022)</w:t>
      </w:r>
      <w:r w:rsidR="00B31DC5" w:rsidRPr="007362E4">
        <w:rPr>
          <w:rFonts w:ascii="Arial" w:hAnsi="Arial" w:cs="Arial"/>
          <w:sz w:val="24"/>
          <w:szCs w:val="24"/>
        </w:rPr>
        <w:t>.  This is often current and</w:t>
      </w:r>
      <w:r w:rsidR="00493F70" w:rsidRPr="007362E4">
        <w:rPr>
          <w:rFonts w:ascii="Arial" w:hAnsi="Arial" w:cs="Arial"/>
          <w:sz w:val="24"/>
          <w:szCs w:val="24"/>
        </w:rPr>
        <w:t xml:space="preserve">, consequently, of greater relevance to the </w:t>
      </w:r>
      <w:r w:rsidR="007E587F" w:rsidRPr="007362E4">
        <w:rPr>
          <w:rFonts w:ascii="Arial" w:hAnsi="Arial" w:cs="Arial"/>
          <w:sz w:val="24"/>
          <w:szCs w:val="24"/>
        </w:rPr>
        <w:t>circumstances of the pupils</w:t>
      </w:r>
      <w:r w:rsidR="00521962" w:rsidRPr="007362E4">
        <w:rPr>
          <w:rFonts w:ascii="Arial" w:hAnsi="Arial" w:cs="Arial"/>
          <w:sz w:val="24"/>
          <w:szCs w:val="24"/>
        </w:rPr>
        <w:t xml:space="preserve"> than</w:t>
      </w:r>
      <w:r w:rsidR="009F663A" w:rsidRPr="007362E4">
        <w:rPr>
          <w:rFonts w:ascii="Arial" w:hAnsi="Arial" w:cs="Arial"/>
          <w:sz w:val="24"/>
          <w:szCs w:val="24"/>
        </w:rPr>
        <w:t xml:space="preserve"> the opinions of older practitioners</w:t>
      </w:r>
      <w:r w:rsidR="00380A0D" w:rsidRPr="007362E4">
        <w:rPr>
          <w:rFonts w:ascii="Arial" w:hAnsi="Arial" w:cs="Arial"/>
          <w:sz w:val="24"/>
          <w:szCs w:val="24"/>
        </w:rPr>
        <w:t xml:space="preserve"> (Campbell-Barr, </w:t>
      </w:r>
      <w:r w:rsidR="00380A0D" w:rsidRPr="007362E4">
        <w:rPr>
          <w:rFonts w:ascii="Arial" w:hAnsi="Arial" w:cs="Arial"/>
          <w:i/>
          <w:iCs/>
          <w:sz w:val="24"/>
          <w:szCs w:val="24"/>
        </w:rPr>
        <w:t>et al.</w:t>
      </w:r>
      <w:r w:rsidR="00380A0D" w:rsidRPr="007362E4">
        <w:rPr>
          <w:rFonts w:ascii="Arial" w:hAnsi="Arial" w:cs="Arial"/>
          <w:sz w:val="24"/>
          <w:szCs w:val="24"/>
        </w:rPr>
        <w:t>, 2020</w:t>
      </w:r>
      <w:r w:rsidR="004F68B1" w:rsidRPr="007362E4">
        <w:rPr>
          <w:rFonts w:ascii="Arial" w:hAnsi="Arial" w:cs="Arial"/>
          <w:sz w:val="24"/>
          <w:szCs w:val="24"/>
        </w:rPr>
        <w:t>)</w:t>
      </w:r>
      <w:r w:rsidR="007E587F" w:rsidRPr="007362E4">
        <w:rPr>
          <w:rFonts w:ascii="Arial" w:hAnsi="Arial" w:cs="Arial"/>
          <w:sz w:val="24"/>
          <w:szCs w:val="24"/>
        </w:rPr>
        <w:t xml:space="preserve">. </w:t>
      </w:r>
      <w:r w:rsidR="00C62FE7" w:rsidRPr="007362E4">
        <w:rPr>
          <w:rFonts w:ascii="Arial" w:hAnsi="Arial" w:cs="Arial"/>
          <w:sz w:val="24"/>
          <w:szCs w:val="24"/>
        </w:rPr>
        <w:t xml:space="preserve">Early years degrees impart a wealth of </w:t>
      </w:r>
      <w:r w:rsidR="00E76025" w:rsidRPr="007362E4">
        <w:rPr>
          <w:rFonts w:ascii="Arial" w:hAnsi="Arial" w:cs="Arial"/>
          <w:sz w:val="24"/>
          <w:szCs w:val="24"/>
        </w:rPr>
        <w:t xml:space="preserve">theoretical and pedagogical information </w:t>
      </w:r>
      <w:r w:rsidR="005B46E3" w:rsidRPr="007362E4">
        <w:rPr>
          <w:rFonts w:ascii="Arial" w:hAnsi="Arial" w:cs="Arial"/>
          <w:sz w:val="24"/>
          <w:szCs w:val="24"/>
        </w:rPr>
        <w:t xml:space="preserve">upon students creating </w:t>
      </w:r>
      <w:r w:rsidR="00A66272" w:rsidRPr="007362E4">
        <w:rPr>
          <w:rFonts w:ascii="Arial" w:hAnsi="Arial" w:cs="Arial"/>
          <w:sz w:val="24"/>
          <w:szCs w:val="24"/>
        </w:rPr>
        <w:t>practitioners</w:t>
      </w:r>
      <w:r w:rsidR="005B46E3" w:rsidRPr="007362E4">
        <w:rPr>
          <w:rFonts w:ascii="Arial" w:hAnsi="Arial" w:cs="Arial"/>
          <w:sz w:val="24"/>
          <w:szCs w:val="24"/>
        </w:rPr>
        <w:t xml:space="preserve"> who are </w:t>
      </w:r>
      <w:r w:rsidR="005D2F63" w:rsidRPr="007362E4">
        <w:rPr>
          <w:rFonts w:ascii="Arial" w:hAnsi="Arial" w:cs="Arial"/>
          <w:sz w:val="24"/>
          <w:szCs w:val="24"/>
        </w:rPr>
        <w:t xml:space="preserve">not only well educated on the subject, but also understanding and empathetic to modern </w:t>
      </w:r>
      <w:r w:rsidR="00A66272" w:rsidRPr="007362E4">
        <w:rPr>
          <w:rFonts w:ascii="Arial" w:hAnsi="Arial" w:cs="Arial"/>
          <w:sz w:val="24"/>
          <w:szCs w:val="24"/>
        </w:rPr>
        <w:t>environmental and soci</w:t>
      </w:r>
      <w:r w:rsidR="0005796F" w:rsidRPr="007362E4">
        <w:rPr>
          <w:rFonts w:ascii="Arial" w:hAnsi="Arial" w:cs="Arial"/>
          <w:sz w:val="24"/>
          <w:szCs w:val="24"/>
        </w:rPr>
        <w:t>etal</w:t>
      </w:r>
      <w:r w:rsidR="00A66272" w:rsidRPr="007362E4">
        <w:rPr>
          <w:rFonts w:ascii="Arial" w:hAnsi="Arial" w:cs="Arial"/>
          <w:sz w:val="24"/>
          <w:szCs w:val="24"/>
        </w:rPr>
        <w:t xml:space="preserve"> factors relating to child development</w:t>
      </w:r>
      <w:r w:rsidR="0044261A" w:rsidRPr="007362E4">
        <w:rPr>
          <w:rFonts w:ascii="Arial" w:hAnsi="Arial" w:cs="Arial"/>
          <w:sz w:val="24"/>
          <w:szCs w:val="24"/>
        </w:rPr>
        <w:t xml:space="preserve"> (</w:t>
      </w:r>
      <w:r w:rsidR="00552CA4" w:rsidRPr="007362E4">
        <w:rPr>
          <w:rFonts w:ascii="Arial" w:hAnsi="Arial" w:cs="Arial"/>
          <w:sz w:val="24"/>
          <w:szCs w:val="24"/>
        </w:rPr>
        <w:t xml:space="preserve">Caires, </w:t>
      </w:r>
      <w:r w:rsidR="00552CA4" w:rsidRPr="007362E4">
        <w:rPr>
          <w:rFonts w:ascii="Arial" w:hAnsi="Arial" w:cs="Arial"/>
          <w:i/>
          <w:iCs/>
          <w:sz w:val="24"/>
          <w:szCs w:val="24"/>
        </w:rPr>
        <w:t>et al.</w:t>
      </w:r>
      <w:r w:rsidR="00552CA4" w:rsidRPr="007362E4">
        <w:rPr>
          <w:rFonts w:ascii="Arial" w:hAnsi="Arial" w:cs="Arial"/>
          <w:sz w:val="24"/>
          <w:szCs w:val="24"/>
        </w:rPr>
        <w:t>, 2012;</w:t>
      </w:r>
      <w:r w:rsidR="004F68B1" w:rsidRPr="007362E4">
        <w:rPr>
          <w:rFonts w:ascii="Arial" w:hAnsi="Arial" w:cs="Arial"/>
          <w:sz w:val="24"/>
          <w:szCs w:val="24"/>
        </w:rPr>
        <w:t xml:space="preserve"> Campbell-Barr, </w:t>
      </w:r>
      <w:r w:rsidR="004F68B1" w:rsidRPr="007362E4">
        <w:rPr>
          <w:rFonts w:ascii="Arial" w:hAnsi="Arial" w:cs="Arial"/>
          <w:i/>
          <w:iCs/>
          <w:sz w:val="24"/>
          <w:szCs w:val="24"/>
        </w:rPr>
        <w:t>et al.</w:t>
      </w:r>
      <w:r w:rsidR="004F68B1" w:rsidRPr="007362E4">
        <w:rPr>
          <w:rFonts w:ascii="Arial" w:hAnsi="Arial" w:cs="Arial"/>
          <w:sz w:val="24"/>
          <w:szCs w:val="24"/>
        </w:rPr>
        <w:t>, 2020;</w:t>
      </w:r>
      <w:r w:rsidR="00552CA4" w:rsidRPr="007362E4">
        <w:rPr>
          <w:rFonts w:ascii="Arial" w:hAnsi="Arial" w:cs="Arial"/>
          <w:sz w:val="24"/>
          <w:szCs w:val="24"/>
        </w:rPr>
        <w:t xml:space="preserve"> </w:t>
      </w:r>
      <w:r w:rsidR="0044261A" w:rsidRPr="007362E4">
        <w:rPr>
          <w:rFonts w:ascii="Arial" w:hAnsi="Arial" w:cs="Arial"/>
          <w:sz w:val="24"/>
          <w:szCs w:val="24"/>
        </w:rPr>
        <w:t>Pen Green, 2022)</w:t>
      </w:r>
      <w:r w:rsidR="00A66272" w:rsidRPr="007362E4">
        <w:rPr>
          <w:rFonts w:ascii="Arial" w:hAnsi="Arial" w:cs="Arial"/>
          <w:sz w:val="24"/>
          <w:szCs w:val="24"/>
        </w:rPr>
        <w:t>.</w:t>
      </w:r>
    </w:p>
    <w:p w14:paraId="530D7803" w14:textId="1C1E9705" w:rsidR="003E0C37" w:rsidRPr="007362E4" w:rsidRDefault="0005796F" w:rsidP="00BF1309">
      <w:pPr>
        <w:spacing w:before="240" w:line="360" w:lineRule="auto"/>
        <w:rPr>
          <w:rFonts w:ascii="Arial" w:hAnsi="Arial" w:cs="Arial"/>
          <w:color w:val="FF0000"/>
          <w:sz w:val="24"/>
          <w:szCs w:val="24"/>
        </w:rPr>
      </w:pPr>
      <w:r w:rsidRPr="007362E4">
        <w:rPr>
          <w:rFonts w:ascii="Arial" w:hAnsi="Arial" w:cs="Arial"/>
          <w:sz w:val="24"/>
          <w:szCs w:val="24"/>
        </w:rPr>
        <w:t xml:space="preserve">As much as this can benefit </w:t>
      </w:r>
      <w:r w:rsidR="00AE345D" w:rsidRPr="007362E4">
        <w:rPr>
          <w:rFonts w:ascii="Arial" w:hAnsi="Arial" w:cs="Arial"/>
          <w:sz w:val="24"/>
          <w:szCs w:val="24"/>
        </w:rPr>
        <w:t xml:space="preserve">the setting, through imparting this progressive stance and offering alternative </w:t>
      </w:r>
      <w:r w:rsidR="00A33DD6" w:rsidRPr="007362E4">
        <w:rPr>
          <w:rFonts w:ascii="Arial" w:hAnsi="Arial" w:cs="Arial"/>
          <w:sz w:val="24"/>
          <w:szCs w:val="24"/>
        </w:rPr>
        <w:t xml:space="preserve">ideas, information and opinions, it can also cause conflicts within the </w:t>
      </w:r>
      <w:r w:rsidR="003E1999" w:rsidRPr="007362E4">
        <w:rPr>
          <w:rFonts w:ascii="Arial" w:hAnsi="Arial" w:cs="Arial"/>
          <w:sz w:val="24"/>
          <w:szCs w:val="24"/>
        </w:rPr>
        <w:t>structure</w:t>
      </w:r>
      <w:r w:rsidR="00A33DD6" w:rsidRPr="007362E4">
        <w:rPr>
          <w:rFonts w:ascii="Arial" w:hAnsi="Arial" w:cs="Arial"/>
          <w:sz w:val="24"/>
          <w:szCs w:val="24"/>
        </w:rPr>
        <w:t xml:space="preserve"> of the </w:t>
      </w:r>
      <w:r w:rsidR="003E1999" w:rsidRPr="007362E4">
        <w:rPr>
          <w:rFonts w:ascii="Arial" w:hAnsi="Arial" w:cs="Arial"/>
          <w:sz w:val="24"/>
          <w:szCs w:val="24"/>
        </w:rPr>
        <w:t>practitioners</w:t>
      </w:r>
      <w:r w:rsidR="00E77E20" w:rsidRPr="007362E4">
        <w:rPr>
          <w:rFonts w:ascii="Arial" w:hAnsi="Arial" w:cs="Arial"/>
          <w:sz w:val="24"/>
          <w:szCs w:val="24"/>
        </w:rPr>
        <w:t xml:space="preserve"> (Caires, </w:t>
      </w:r>
      <w:r w:rsidR="00E77E20" w:rsidRPr="007362E4">
        <w:rPr>
          <w:rFonts w:ascii="Arial" w:hAnsi="Arial" w:cs="Arial"/>
          <w:i/>
          <w:iCs/>
          <w:sz w:val="24"/>
          <w:szCs w:val="24"/>
        </w:rPr>
        <w:t>et al.</w:t>
      </w:r>
      <w:r w:rsidR="00E77E20" w:rsidRPr="007362E4">
        <w:rPr>
          <w:rFonts w:ascii="Arial" w:hAnsi="Arial" w:cs="Arial"/>
          <w:sz w:val="24"/>
          <w:szCs w:val="24"/>
        </w:rPr>
        <w:t>, 2012</w:t>
      </w:r>
      <w:r w:rsidR="004F68B1" w:rsidRPr="007362E4">
        <w:rPr>
          <w:rFonts w:ascii="Arial" w:hAnsi="Arial" w:cs="Arial"/>
          <w:sz w:val="24"/>
          <w:szCs w:val="24"/>
        </w:rPr>
        <w:t xml:space="preserve">; Campbell-Barr, </w:t>
      </w:r>
      <w:r w:rsidR="004F68B1" w:rsidRPr="007362E4">
        <w:rPr>
          <w:rFonts w:ascii="Arial" w:hAnsi="Arial" w:cs="Arial"/>
          <w:i/>
          <w:iCs/>
          <w:sz w:val="24"/>
          <w:szCs w:val="24"/>
        </w:rPr>
        <w:t>et al.</w:t>
      </w:r>
      <w:r w:rsidR="004F68B1" w:rsidRPr="007362E4">
        <w:rPr>
          <w:rFonts w:ascii="Arial" w:hAnsi="Arial" w:cs="Arial"/>
          <w:sz w:val="24"/>
          <w:szCs w:val="24"/>
        </w:rPr>
        <w:t xml:space="preserve">, </w:t>
      </w:r>
      <w:r w:rsidR="004F68B1" w:rsidRPr="007362E4">
        <w:rPr>
          <w:rFonts w:ascii="Arial" w:hAnsi="Arial" w:cs="Arial"/>
          <w:sz w:val="24"/>
          <w:szCs w:val="24"/>
        </w:rPr>
        <w:lastRenderedPageBreak/>
        <w:t>2020</w:t>
      </w:r>
      <w:r w:rsidR="00E77E20" w:rsidRPr="007362E4">
        <w:rPr>
          <w:rFonts w:ascii="Arial" w:hAnsi="Arial" w:cs="Arial"/>
          <w:sz w:val="24"/>
          <w:szCs w:val="24"/>
        </w:rPr>
        <w:t>)</w:t>
      </w:r>
      <w:r w:rsidR="00A33DD6" w:rsidRPr="007362E4">
        <w:rPr>
          <w:rFonts w:ascii="Arial" w:hAnsi="Arial" w:cs="Arial"/>
          <w:sz w:val="24"/>
          <w:szCs w:val="24"/>
        </w:rPr>
        <w:t>.</w:t>
      </w:r>
      <w:r w:rsidR="003E1999" w:rsidRPr="007362E4">
        <w:rPr>
          <w:rFonts w:ascii="Arial" w:hAnsi="Arial" w:cs="Arial"/>
          <w:sz w:val="24"/>
          <w:szCs w:val="24"/>
        </w:rPr>
        <w:t xml:space="preserve"> Older and more experiences practitioners can struggle to appreciate the</w:t>
      </w:r>
      <w:r w:rsidR="008E3EDE" w:rsidRPr="007362E4">
        <w:rPr>
          <w:rFonts w:ascii="Arial" w:hAnsi="Arial" w:cs="Arial"/>
          <w:sz w:val="24"/>
          <w:szCs w:val="24"/>
        </w:rPr>
        <w:t xml:space="preserve"> significance the student practitioner affords to the setting</w:t>
      </w:r>
      <w:r w:rsidR="00E82301" w:rsidRPr="007362E4">
        <w:rPr>
          <w:rFonts w:ascii="Arial" w:hAnsi="Arial" w:cs="Arial"/>
          <w:sz w:val="24"/>
          <w:szCs w:val="24"/>
        </w:rPr>
        <w:t>, negating their influence believing that they ‘know best’</w:t>
      </w:r>
      <w:r w:rsidR="00444046" w:rsidRPr="007362E4">
        <w:rPr>
          <w:rFonts w:ascii="Arial" w:hAnsi="Arial" w:cs="Arial"/>
          <w:sz w:val="24"/>
          <w:szCs w:val="24"/>
        </w:rPr>
        <w:t xml:space="preserve"> because ‘if it works it does not need changing’. </w:t>
      </w:r>
      <w:r w:rsidR="0021619E" w:rsidRPr="007362E4">
        <w:rPr>
          <w:rFonts w:ascii="Arial" w:hAnsi="Arial" w:cs="Arial"/>
          <w:sz w:val="24"/>
          <w:szCs w:val="24"/>
        </w:rPr>
        <w:t xml:space="preserve">Due to feeling un-appreciated and </w:t>
      </w:r>
      <w:r w:rsidR="00035085" w:rsidRPr="007362E4">
        <w:rPr>
          <w:rFonts w:ascii="Arial" w:hAnsi="Arial" w:cs="Arial"/>
          <w:sz w:val="24"/>
          <w:szCs w:val="24"/>
        </w:rPr>
        <w:t>under qualified</w:t>
      </w:r>
      <w:r w:rsidR="0021619E" w:rsidRPr="007362E4">
        <w:rPr>
          <w:rFonts w:ascii="Arial" w:hAnsi="Arial" w:cs="Arial"/>
          <w:sz w:val="24"/>
          <w:szCs w:val="24"/>
        </w:rPr>
        <w:t>, the student pra</w:t>
      </w:r>
      <w:r w:rsidR="00212BD8" w:rsidRPr="007362E4">
        <w:rPr>
          <w:rFonts w:ascii="Arial" w:hAnsi="Arial" w:cs="Arial"/>
          <w:sz w:val="24"/>
          <w:szCs w:val="24"/>
        </w:rPr>
        <w:t xml:space="preserve">ctitioner can struggle with confidence to speak up </w:t>
      </w:r>
      <w:r w:rsidR="00E953C1" w:rsidRPr="007362E4">
        <w:rPr>
          <w:rFonts w:ascii="Arial" w:hAnsi="Arial" w:cs="Arial"/>
          <w:sz w:val="24"/>
          <w:szCs w:val="24"/>
        </w:rPr>
        <w:t xml:space="preserve">and work using their </w:t>
      </w:r>
      <w:r w:rsidR="00AE7AB3" w:rsidRPr="007362E4">
        <w:rPr>
          <w:rFonts w:ascii="Arial" w:hAnsi="Arial" w:cs="Arial"/>
          <w:sz w:val="24"/>
          <w:szCs w:val="24"/>
        </w:rPr>
        <w:t>self-confidence</w:t>
      </w:r>
      <w:r w:rsidR="00E77E20" w:rsidRPr="007362E4">
        <w:rPr>
          <w:rFonts w:ascii="Arial" w:hAnsi="Arial" w:cs="Arial"/>
          <w:sz w:val="24"/>
          <w:szCs w:val="24"/>
        </w:rPr>
        <w:t xml:space="preserve"> (Caires, </w:t>
      </w:r>
      <w:r w:rsidR="00E77E20" w:rsidRPr="007362E4">
        <w:rPr>
          <w:rFonts w:ascii="Arial" w:hAnsi="Arial" w:cs="Arial"/>
          <w:i/>
          <w:iCs/>
          <w:sz w:val="24"/>
          <w:szCs w:val="24"/>
        </w:rPr>
        <w:t>et al.</w:t>
      </w:r>
      <w:r w:rsidR="00E77E20" w:rsidRPr="007362E4">
        <w:rPr>
          <w:rFonts w:ascii="Arial" w:hAnsi="Arial" w:cs="Arial"/>
          <w:sz w:val="24"/>
          <w:szCs w:val="24"/>
        </w:rPr>
        <w:t>, 2012</w:t>
      </w:r>
      <w:r w:rsidR="004F68B1" w:rsidRPr="007362E4">
        <w:rPr>
          <w:rFonts w:ascii="Arial" w:hAnsi="Arial" w:cs="Arial"/>
          <w:sz w:val="24"/>
          <w:szCs w:val="24"/>
        </w:rPr>
        <w:t xml:space="preserve">; Campbell-Barr, </w:t>
      </w:r>
      <w:r w:rsidR="004F68B1" w:rsidRPr="007362E4">
        <w:rPr>
          <w:rFonts w:ascii="Arial" w:hAnsi="Arial" w:cs="Arial"/>
          <w:i/>
          <w:iCs/>
          <w:sz w:val="24"/>
          <w:szCs w:val="24"/>
        </w:rPr>
        <w:t>et al.</w:t>
      </w:r>
      <w:r w:rsidR="004F68B1" w:rsidRPr="007362E4">
        <w:rPr>
          <w:rFonts w:ascii="Arial" w:hAnsi="Arial" w:cs="Arial"/>
          <w:sz w:val="24"/>
          <w:szCs w:val="24"/>
        </w:rPr>
        <w:t>, 2020</w:t>
      </w:r>
      <w:r w:rsidR="00E77E20" w:rsidRPr="007362E4">
        <w:rPr>
          <w:rFonts w:ascii="Arial" w:hAnsi="Arial" w:cs="Arial"/>
          <w:sz w:val="24"/>
          <w:szCs w:val="24"/>
        </w:rPr>
        <w:t>)</w:t>
      </w:r>
      <w:r w:rsidR="00E953C1" w:rsidRPr="007362E4">
        <w:rPr>
          <w:rFonts w:ascii="Arial" w:hAnsi="Arial" w:cs="Arial"/>
          <w:sz w:val="24"/>
          <w:szCs w:val="24"/>
        </w:rPr>
        <w:t xml:space="preserve">.  This can impact upon information sharing amongst </w:t>
      </w:r>
      <w:r w:rsidR="00AE7AB3" w:rsidRPr="007362E4">
        <w:rPr>
          <w:rFonts w:ascii="Arial" w:hAnsi="Arial" w:cs="Arial"/>
          <w:sz w:val="24"/>
          <w:szCs w:val="24"/>
        </w:rPr>
        <w:t>practitioners</w:t>
      </w:r>
      <w:r w:rsidR="00E77E20" w:rsidRPr="007362E4">
        <w:rPr>
          <w:rFonts w:ascii="Arial" w:hAnsi="Arial" w:cs="Arial"/>
          <w:sz w:val="24"/>
          <w:szCs w:val="24"/>
        </w:rPr>
        <w:t xml:space="preserve"> (Caires, </w:t>
      </w:r>
      <w:r w:rsidR="00E77E20" w:rsidRPr="007362E4">
        <w:rPr>
          <w:rFonts w:ascii="Arial" w:hAnsi="Arial" w:cs="Arial"/>
          <w:i/>
          <w:iCs/>
          <w:sz w:val="24"/>
          <w:szCs w:val="24"/>
        </w:rPr>
        <w:t>et al.</w:t>
      </w:r>
      <w:r w:rsidR="00E77E20" w:rsidRPr="007362E4">
        <w:rPr>
          <w:rFonts w:ascii="Arial" w:hAnsi="Arial" w:cs="Arial"/>
          <w:sz w:val="24"/>
          <w:szCs w:val="24"/>
        </w:rPr>
        <w:t>, 2012)</w:t>
      </w:r>
      <w:r w:rsidR="00E953C1" w:rsidRPr="007362E4">
        <w:rPr>
          <w:rFonts w:ascii="Arial" w:hAnsi="Arial" w:cs="Arial"/>
          <w:sz w:val="24"/>
          <w:szCs w:val="24"/>
        </w:rPr>
        <w:t xml:space="preserve"> </w:t>
      </w:r>
      <w:r w:rsidR="0023127F" w:rsidRPr="007362E4">
        <w:rPr>
          <w:rFonts w:ascii="Arial" w:hAnsi="Arial" w:cs="Arial"/>
          <w:sz w:val="24"/>
          <w:szCs w:val="24"/>
        </w:rPr>
        <w:t xml:space="preserve">as has been evidenced in the scenario when the student is unsure whether the other staff members have noticed </w:t>
      </w:r>
      <w:r w:rsidR="008A5FC2" w:rsidRPr="007362E4">
        <w:rPr>
          <w:rFonts w:ascii="Arial" w:hAnsi="Arial" w:cs="Arial"/>
          <w:sz w:val="24"/>
          <w:szCs w:val="24"/>
        </w:rPr>
        <w:t xml:space="preserve">that the other staff have not noticed the correlation between Bob not attending school following the bullying. </w:t>
      </w:r>
      <w:r w:rsidR="00AE7AB3" w:rsidRPr="007362E4">
        <w:rPr>
          <w:rFonts w:ascii="Arial" w:hAnsi="Arial" w:cs="Arial"/>
          <w:sz w:val="24"/>
          <w:szCs w:val="24"/>
        </w:rPr>
        <w:t xml:space="preserve">This information implies that the student has been unable to </w:t>
      </w:r>
      <w:r w:rsidR="008A53BB" w:rsidRPr="007362E4">
        <w:rPr>
          <w:rFonts w:ascii="Arial" w:hAnsi="Arial" w:cs="Arial"/>
          <w:sz w:val="24"/>
          <w:szCs w:val="24"/>
        </w:rPr>
        <w:t>communicate their observations and concerns to the other practitioners and staff members in the setting</w:t>
      </w:r>
      <w:r w:rsidR="008D0DDF" w:rsidRPr="007362E4">
        <w:rPr>
          <w:rFonts w:ascii="Arial" w:hAnsi="Arial" w:cs="Arial"/>
          <w:sz w:val="24"/>
          <w:szCs w:val="24"/>
        </w:rPr>
        <w:t xml:space="preserve">, possibly due to feeling inadequate and </w:t>
      </w:r>
      <w:r w:rsidR="00035085" w:rsidRPr="007362E4">
        <w:rPr>
          <w:rFonts w:ascii="Arial" w:hAnsi="Arial" w:cs="Arial"/>
          <w:sz w:val="24"/>
          <w:szCs w:val="24"/>
        </w:rPr>
        <w:t>under qualified</w:t>
      </w:r>
      <w:r w:rsidR="000D1D0E" w:rsidRPr="007362E4">
        <w:rPr>
          <w:rFonts w:ascii="Arial" w:hAnsi="Arial" w:cs="Arial"/>
          <w:sz w:val="24"/>
          <w:szCs w:val="24"/>
        </w:rPr>
        <w:t xml:space="preserve"> </w:t>
      </w:r>
      <w:r w:rsidR="00782182" w:rsidRPr="007362E4">
        <w:rPr>
          <w:rFonts w:ascii="Arial" w:hAnsi="Arial" w:cs="Arial"/>
          <w:sz w:val="24"/>
          <w:szCs w:val="24"/>
        </w:rPr>
        <w:t>evidencing a lack of effective communication between the student and those staff members who are higher up in the hierarchy.</w:t>
      </w:r>
    </w:p>
    <w:p w14:paraId="674BF030" w14:textId="3D5D8F54" w:rsidR="00C959A5" w:rsidRPr="007362E4" w:rsidRDefault="00C959A5" w:rsidP="00BF1309">
      <w:pPr>
        <w:spacing w:line="360" w:lineRule="auto"/>
        <w:rPr>
          <w:rFonts w:ascii="Arial" w:hAnsi="Arial" w:cs="Arial"/>
          <w:sz w:val="24"/>
          <w:szCs w:val="24"/>
        </w:rPr>
      </w:pPr>
      <w:r w:rsidRPr="007362E4">
        <w:rPr>
          <w:rFonts w:ascii="Arial" w:hAnsi="Arial" w:cs="Arial"/>
          <w:sz w:val="24"/>
          <w:szCs w:val="24"/>
        </w:rPr>
        <w:t>The inclusive leader can challenge the stereotyp</w:t>
      </w:r>
      <w:r w:rsidR="00CF39F0" w:rsidRPr="007362E4">
        <w:rPr>
          <w:rFonts w:ascii="Arial" w:hAnsi="Arial" w:cs="Arial"/>
          <w:sz w:val="24"/>
          <w:szCs w:val="24"/>
        </w:rPr>
        <w:t>ical attitudes of the more experience</w:t>
      </w:r>
      <w:r w:rsidR="00274CF1" w:rsidRPr="007362E4">
        <w:rPr>
          <w:rFonts w:ascii="Arial" w:hAnsi="Arial" w:cs="Arial"/>
          <w:sz w:val="24"/>
          <w:szCs w:val="24"/>
        </w:rPr>
        <w:t>d</w:t>
      </w:r>
      <w:r w:rsidR="00CF39F0" w:rsidRPr="007362E4">
        <w:rPr>
          <w:rFonts w:ascii="Arial" w:hAnsi="Arial" w:cs="Arial"/>
          <w:sz w:val="24"/>
          <w:szCs w:val="24"/>
        </w:rPr>
        <w:t xml:space="preserve"> staff by involving the student in all</w:t>
      </w:r>
      <w:r w:rsidR="00D81438" w:rsidRPr="007362E4">
        <w:rPr>
          <w:rFonts w:ascii="Arial" w:hAnsi="Arial" w:cs="Arial"/>
          <w:sz w:val="24"/>
          <w:szCs w:val="24"/>
        </w:rPr>
        <w:t xml:space="preserve"> aspects of the setting facilitating a feeling of inclusion and appreciation</w:t>
      </w:r>
      <w:r w:rsidR="00CB5854" w:rsidRPr="007362E4">
        <w:rPr>
          <w:rFonts w:ascii="Arial" w:hAnsi="Arial" w:cs="Arial"/>
          <w:sz w:val="24"/>
          <w:szCs w:val="24"/>
        </w:rPr>
        <w:t xml:space="preserve"> (</w:t>
      </w:r>
      <w:r w:rsidR="002365EB" w:rsidRPr="007362E4">
        <w:rPr>
          <w:rFonts w:ascii="Arial" w:hAnsi="Arial" w:cs="Arial"/>
          <w:sz w:val="24"/>
          <w:szCs w:val="24"/>
        </w:rPr>
        <w:t>Brown, 2020</w:t>
      </w:r>
      <w:r w:rsidR="001A7BC2" w:rsidRPr="007362E4">
        <w:rPr>
          <w:rFonts w:ascii="Arial" w:hAnsi="Arial" w:cs="Arial"/>
          <w:sz w:val="24"/>
          <w:szCs w:val="24"/>
        </w:rPr>
        <w:t xml:space="preserve">; Campbell-Barr, </w:t>
      </w:r>
      <w:r w:rsidR="001A7BC2" w:rsidRPr="007362E4">
        <w:rPr>
          <w:rFonts w:ascii="Arial" w:hAnsi="Arial" w:cs="Arial"/>
          <w:i/>
          <w:iCs/>
          <w:sz w:val="24"/>
          <w:szCs w:val="24"/>
        </w:rPr>
        <w:t>et al.</w:t>
      </w:r>
      <w:r w:rsidR="001A7BC2" w:rsidRPr="007362E4">
        <w:rPr>
          <w:rFonts w:ascii="Arial" w:hAnsi="Arial" w:cs="Arial"/>
          <w:sz w:val="24"/>
          <w:szCs w:val="24"/>
        </w:rPr>
        <w:t>, 2020</w:t>
      </w:r>
      <w:r w:rsidR="002365EB" w:rsidRPr="007362E4">
        <w:rPr>
          <w:rFonts w:ascii="Arial" w:hAnsi="Arial" w:cs="Arial"/>
          <w:sz w:val="24"/>
          <w:szCs w:val="24"/>
        </w:rPr>
        <w:t>)</w:t>
      </w:r>
      <w:r w:rsidR="00D81438" w:rsidRPr="007362E4">
        <w:rPr>
          <w:rFonts w:ascii="Arial" w:hAnsi="Arial" w:cs="Arial"/>
          <w:sz w:val="24"/>
          <w:szCs w:val="24"/>
        </w:rPr>
        <w:t xml:space="preserve"> towards the student. When this is </w:t>
      </w:r>
      <w:r w:rsidR="00274CF1" w:rsidRPr="007362E4">
        <w:rPr>
          <w:rFonts w:ascii="Arial" w:hAnsi="Arial" w:cs="Arial"/>
          <w:sz w:val="24"/>
          <w:szCs w:val="24"/>
        </w:rPr>
        <w:t xml:space="preserve">implemented, the other staff members and practitioners </w:t>
      </w:r>
      <w:r w:rsidR="00C0238E" w:rsidRPr="007362E4">
        <w:rPr>
          <w:rFonts w:ascii="Arial" w:hAnsi="Arial" w:cs="Arial"/>
          <w:sz w:val="24"/>
          <w:szCs w:val="24"/>
        </w:rPr>
        <w:t xml:space="preserve">should then understand </w:t>
      </w:r>
      <w:r w:rsidR="00274CF1" w:rsidRPr="007362E4">
        <w:rPr>
          <w:rFonts w:ascii="Arial" w:hAnsi="Arial" w:cs="Arial"/>
          <w:sz w:val="24"/>
          <w:szCs w:val="24"/>
        </w:rPr>
        <w:t xml:space="preserve">the importance </w:t>
      </w:r>
      <w:r w:rsidR="00E9418F" w:rsidRPr="007362E4">
        <w:rPr>
          <w:rFonts w:ascii="Arial" w:hAnsi="Arial" w:cs="Arial"/>
          <w:sz w:val="24"/>
          <w:szCs w:val="24"/>
        </w:rPr>
        <w:t>that the student’s placement holds to the operation of the setting and to the care and development of the children</w:t>
      </w:r>
      <w:r w:rsidR="002365EB" w:rsidRPr="007362E4">
        <w:rPr>
          <w:rFonts w:ascii="Arial" w:hAnsi="Arial" w:cs="Arial"/>
          <w:sz w:val="24"/>
          <w:szCs w:val="24"/>
        </w:rPr>
        <w:t xml:space="preserve"> (</w:t>
      </w:r>
      <w:r w:rsidR="0008536E" w:rsidRPr="007362E4">
        <w:rPr>
          <w:rFonts w:ascii="Arial" w:hAnsi="Arial" w:cs="Arial"/>
          <w:sz w:val="24"/>
          <w:szCs w:val="24"/>
        </w:rPr>
        <w:t>Halle</w:t>
      </w:r>
      <w:r w:rsidR="004136C7" w:rsidRPr="007362E4">
        <w:rPr>
          <w:rFonts w:ascii="Arial" w:hAnsi="Arial" w:cs="Arial"/>
          <w:sz w:val="24"/>
          <w:szCs w:val="24"/>
        </w:rPr>
        <w:t>tt, 201</w:t>
      </w:r>
      <w:r w:rsidR="003B355D" w:rsidRPr="007362E4">
        <w:rPr>
          <w:rFonts w:ascii="Arial" w:hAnsi="Arial" w:cs="Arial"/>
          <w:sz w:val="24"/>
          <w:szCs w:val="24"/>
        </w:rPr>
        <w:t>3</w:t>
      </w:r>
      <w:r w:rsidR="004136C7" w:rsidRPr="007362E4">
        <w:rPr>
          <w:rFonts w:ascii="Arial" w:hAnsi="Arial" w:cs="Arial"/>
          <w:sz w:val="24"/>
          <w:szCs w:val="24"/>
        </w:rPr>
        <w:t>;</w:t>
      </w:r>
      <w:r w:rsidR="002365EB" w:rsidRPr="007362E4">
        <w:rPr>
          <w:rFonts w:ascii="Arial" w:hAnsi="Arial" w:cs="Arial"/>
          <w:sz w:val="24"/>
          <w:szCs w:val="24"/>
        </w:rPr>
        <w:t xml:space="preserve"> Brown, 2020</w:t>
      </w:r>
      <w:r w:rsidR="001A7BC2" w:rsidRPr="007362E4">
        <w:rPr>
          <w:rFonts w:ascii="Arial" w:hAnsi="Arial" w:cs="Arial"/>
          <w:sz w:val="24"/>
          <w:szCs w:val="24"/>
        </w:rPr>
        <w:t xml:space="preserve">; Campbell-Barr, </w:t>
      </w:r>
      <w:r w:rsidR="001A7BC2" w:rsidRPr="007362E4">
        <w:rPr>
          <w:rFonts w:ascii="Arial" w:hAnsi="Arial" w:cs="Arial"/>
          <w:i/>
          <w:iCs/>
          <w:sz w:val="24"/>
          <w:szCs w:val="24"/>
        </w:rPr>
        <w:t>et al.</w:t>
      </w:r>
      <w:r w:rsidR="001A7BC2" w:rsidRPr="007362E4">
        <w:rPr>
          <w:rFonts w:ascii="Arial" w:hAnsi="Arial" w:cs="Arial"/>
          <w:sz w:val="24"/>
          <w:szCs w:val="24"/>
        </w:rPr>
        <w:t>, 2020</w:t>
      </w:r>
      <w:r w:rsidR="002365EB" w:rsidRPr="007362E4">
        <w:rPr>
          <w:rFonts w:ascii="Arial" w:hAnsi="Arial" w:cs="Arial"/>
          <w:sz w:val="24"/>
          <w:szCs w:val="24"/>
        </w:rPr>
        <w:t>)</w:t>
      </w:r>
      <w:r w:rsidR="004B6DE2" w:rsidRPr="007362E4">
        <w:rPr>
          <w:rFonts w:ascii="Arial" w:hAnsi="Arial" w:cs="Arial"/>
          <w:sz w:val="24"/>
          <w:szCs w:val="24"/>
        </w:rPr>
        <w:t>.  When the leader demonstrates a positive and inclusive relationship with the student, proving this through involving them in meetings and planning</w:t>
      </w:r>
      <w:r w:rsidR="00C53247" w:rsidRPr="007362E4">
        <w:rPr>
          <w:rFonts w:ascii="Arial" w:hAnsi="Arial" w:cs="Arial"/>
          <w:sz w:val="24"/>
          <w:szCs w:val="24"/>
        </w:rPr>
        <w:t xml:space="preserve">, listening to their ideas and opinions, it opens a community of inclusion where </w:t>
      </w:r>
      <w:proofErr w:type="gramStart"/>
      <w:r w:rsidR="00C53247" w:rsidRPr="007362E4">
        <w:rPr>
          <w:rFonts w:ascii="Arial" w:hAnsi="Arial" w:cs="Arial"/>
          <w:sz w:val="24"/>
          <w:szCs w:val="24"/>
        </w:rPr>
        <w:t>each individual</w:t>
      </w:r>
      <w:proofErr w:type="gramEnd"/>
      <w:r w:rsidR="00C53247" w:rsidRPr="007362E4">
        <w:rPr>
          <w:rFonts w:ascii="Arial" w:hAnsi="Arial" w:cs="Arial"/>
          <w:sz w:val="24"/>
          <w:szCs w:val="24"/>
        </w:rPr>
        <w:t xml:space="preserve"> is </w:t>
      </w:r>
      <w:r w:rsidR="003327FC" w:rsidRPr="007362E4">
        <w:rPr>
          <w:rFonts w:ascii="Arial" w:hAnsi="Arial" w:cs="Arial"/>
          <w:sz w:val="24"/>
          <w:szCs w:val="24"/>
        </w:rPr>
        <w:t>valued and appreciated regardless of personal differences</w:t>
      </w:r>
      <w:r w:rsidR="002E6651" w:rsidRPr="007362E4">
        <w:rPr>
          <w:rFonts w:ascii="Arial" w:hAnsi="Arial" w:cs="Arial"/>
          <w:sz w:val="24"/>
          <w:szCs w:val="24"/>
        </w:rPr>
        <w:t xml:space="preserve"> </w:t>
      </w:r>
      <w:r w:rsidR="00B1746D" w:rsidRPr="007362E4">
        <w:rPr>
          <w:rFonts w:ascii="Arial" w:hAnsi="Arial" w:cs="Arial"/>
          <w:sz w:val="24"/>
          <w:szCs w:val="24"/>
        </w:rPr>
        <w:t>(</w:t>
      </w:r>
      <w:r w:rsidR="004136C7" w:rsidRPr="007362E4">
        <w:rPr>
          <w:rFonts w:ascii="Arial" w:hAnsi="Arial" w:cs="Arial"/>
          <w:sz w:val="24"/>
          <w:szCs w:val="24"/>
        </w:rPr>
        <w:t>Hallet, 201</w:t>
      </w:r>
      <w:r w:rsidR="003B355D" w:rsidRPr="007362E4">
        <w:rPr>
          <w:rFonts w:ascii="Arial" w:hAnsi="Arial" w:cs="Arial"/>
          <w:sz w:val="24"/>
          <w:szCs w:val="24"/>
        </w:rPr>
        <w:t>3</w:t>
      </w:r>
      <w:r w:rsidR="004136C7" w:rsidRPr="007362E4">
        <w:rPr>
          <w:rFonts w:ascii="Arial" w:hAnsi="Arial" w:cs="Arial"/>
          <w:sz w:val="24"/>
          <w:szCs w:val="24"/>
        </w:rPr>
        <w:t xml:space="preserve">; </w:t>
      </w:r>
      <w:proofErr w:type="spellStart"/>
      <w:r w:rsidR="00234E5F" w:rsidRPr="007362E4">
        <w:rPr>
          <w:rFonts w:ascii="Arial" w:hAnsi="Arial" w:cs="Arial"/>
          <w:sz w:val="24"/>
          <w:szCs w:val="24"/>
        </w:rPr>
        <w:t>Bortini</w:t>
      </w:r>
      <w:proofErr w:type="spellEnd"/>
      <w:r w:rsidR="00234E5F" w:rsidRPr="007362E4">
        <w:rPr>
          <w:rFonts w:ascii="Arial" w:hAnsi="Arial" w:cs="Arial"/>
          <w:sz w:val="24"/>
          <w:szCs w:val="24"/>
        </w:rPr>
        <w:t xml:space="preserve">, </w:t>
      </w:r>
      <w:r w:rsidR="00234E5F" w:rsidRPr="007362E4">
        <w:rPr>
          <w:rFonts w:ascii="Arial" w:hAnsi="Arial" w:cs="Arial"/>
          <w:i/>
          <w:iCs/>
          <w:sz w:val="24"/>
          <w:szCs w:val="24"/>
        </w:rPr>
        <w:t>et al.</w:t>
      </w:r>
      <w:r w:rsidR="00234E5F" w:rsidRPr="007362E4">
        <w:rPr>
          <w:rFonts w:ascii="Arial" w:hAnsi="Arial" w:cs="Arial"/>
          <w:sz w:val="24"/>
          <w:szCs w:val="24"/>
        </w:rPr>
        <w:t xml:space="preserve">, 2018; </w:t>
      </w:r>
      <w:r w:rsidR="00B1746D" w:rsidRPr="007362E4">
        <w:rPr>
          <w:rFonts w:ascii="Arial" w:hAnsi="Arial" w:cs="Arial"/>
          <w:sz w:val="24"/>
          <w:szCs w:val="24"/>
        </w:rPr>
        <w:t>Pen Green, 2022)</w:t>
      </w:r>
      <w:r w:rsidR="003327FC" w:rsidRPr="007362E4">
        <w:rPr>
          <w:rFonts w:ascii="Arial" w:hAnsi="Arial" w:cs="Arial"/>
          <w:sz w:val="24"/>
          <w:szCs w:val="24"/>
        </w:rPr>
        <w:t>.</w:t>
      </w:r>
    </w:p>
    <w:p w14:paraId="28583FFD" w14:textId="190E4E51" w:rsidR="0028546C" w:rsidRPr="007362E4" w:rsidRDefault="0028546C" w:rsidP="00BF1309">
      <w:pPr>
        <w:spacing w:line="360" w:lineRule="auto"/>
        <w:rPr>
          <w:rFonts w:ascii="Arial" w:hAnsi="Arial" w:cs="Arial"/>
          <w:sz w:val="24"/>
          <w:szCs w:val="24"/>
        </w:rPr>
      </w:pPr>
      <w:r w:rsidRPr="007362E4">
        <w:rPr>
          <w:rFonts w:ascii="Arial" w:hAnsi="Arial" w:cs="Arial"/>
          <w:sz w:val="24"/>
          <w:szCs w:val="24"/>
        </w:rPr>
        <w:t>To conclude this discussion</w:t>
      </w:r>
      <w:r w:rsidR="006E7CC4" w:rsidRPr="007362E4">
        <w:rPr>
          <w:rFonts w:ascii="Arial" w:hAnsi="Arial" w:cs="Arial"/>
          <w:sz w:val="24"/>
          <w:szCs w:val="24"/>
        </w:rPr>
        <w:t xml:space="preserve">, the evidence detailed above </w:t>
      </w:r>
      <w:r w:rsidR="008F344A" w:rsidRPr="007362E4">
        <w:rPr>
          <w:rFonts w:ascii="Arial" w:hAnsi="Arial" w:cs="Arial"/>
          <w:sz w:val="24"/>
          <w:szCs w:val="24"/>
        </w:rPr>
        <w:t xml:space="preserve">demonstrates the difficulties that Bob, his family, </w:t>
      </w:r>
      <w:r w:rsidR="00E41F7F" w:rsidRPr="007362E4">
        <w:rPr>
          <w:rFonts w:ascii="Arial" w:hAnsi="Arial" w:cs="Arial"/>
          <w:sz w:val="24"/>
          <w:szCs w:val="24"/>
        </w:rPr>
        <w:t>practitioners and the community will experience from the scenario.  However, it is also demonstrated th</w:t>
      </w:r>
      <w:r w:rsidR="0014752B" w:rsidRPr="007362E4">
        <w:rPr>
          <w:rFonts w:ascii="Arial" w:hAnsi="Arial" w:cs="Arial"/>
          <w:sz w:val="24"/>
          <w:szCs w:val="24"/>
        </w:rPr>
        <w:t xml:space="preserve">e methods that can be employed to overcome the issues in this and create a positive impact upon Bob and the community to which himself and his family are now members. </w:t>
      </w:r>
    </w:p>
    <w:p w14:paraId="54DF3DFC" w14:textId="1359CE1B" w:rsidR="00141C7E" w:rsidRPr="007362E4" w:rsidRDefault="00141C7E" w:rsidP="00BF1309">
      <w:pPr>
        <w:spacing w:line="360" w:lineRule="auto"/>
        <w:rPr>
          <w:rFonts w:ascii="Arial" w:hAnsi="Arial" w:cs="Arial"/>
          <w:sz w:val="24"/>
          <w:szCs w:val="24"/>
        </w:rPr>
      </w:pPr>
    </w:p>
    <w:p w14:paraId="7744A850" w14:textId="09F5EFC2" w:rsidR="00141C7E" w:rsidRPr="007362E4" w:rsidRDefault="00141C7E" w:rsidP="00BF1309">
      <w:pPr>
        <w:spacing w:line="360" w:lineRule="auto"/>
        <w:rPr>
          <w:rFonts w:ascii="Arial" w:hAnsi="Arial" w:cs="Arial"/>
          <w:sz w:val="24"/>
          <w:szCs w:val="24"/>
          <w:u w:val="single"/>
        </w:rPr>
      </w:pPr>
      <w:r w:rsidRPr="007362E4">
        <w:rPr>
          <w:rFonts w:ascii="Arial" w:hAnsi="Arial" w:cs="Arial"/>
          <w:sz w:val="24"/>
          <w:szCs w:val="24"/>
          <w:u w:val="single"/>
        </w:rPr>
        <w:lastRenderedPageBreak/>
        <w:t>Part 2</w:t>
      </w:r>
    </w:p>
    <w:p w14:paraId="3AFB9030" w14:textId="4C0E2DE6" w:rsidR="00141C7E" w:rsidRPr="007362E4" w:rsidRDefault="00CD2D67" w:rsidP="00BF1309">
      <w:pPr>
        <w:spacing w:line="360" w:lineRule="auto"/>
        <w:rPr>
          <w:rFonts w:ascii="Arial" w:hAnsi="Arial" w:cs="Arial"/>
          <w:sz w:val="24"/>
          <w:szCs w:val="24"/>
        </w:rPr>
      </w:pPr>
      <w:r w:rsidRPr="007362E4">
        <w:rPr>
          <w:rFonts w:ascii="Arial" w:hAnsi="Arial" w:cs="Arial"/>
          <w:sz w:val="24"/>
          <w:szCs w:val="24"/>
        </w:rPr>
        <w:t>A policy is</w:t>
      </w:r>
      <w:r w:rsidR="009159B5" w:rsidRPr="007362E4">
        <w:rPr>
          <w:rFonts w:ascii="Arial" w:hAnsi="Arial" w:cs="Arial"/>
          <w:sz w:val="24"/>
          <w:szCs w:val="24"/>
        </w:rPr>
        <w:t xml:space="preserve"> an action taken by those in </w:t>
      </w:r>
      <w:r w:rsidR="00D375F4" w:rsidRPr="007362E4">
        <w:rPr>
          <w:rFonts w:ascii="Arial" w:hAnsi="Arial" w:cs="Arial"/>
          <w:sz w:val="24"/>
          <w:szCs w:val="24"/>
        </w:rPr>
        <w:t>responsibility,</w:t>
      </w:r>
      <w:r w:rsidR="009159B5" w:rsidRPr="007362E4">
        <w:rPr>
          <w:rFonts w:ascii="Arial" w:hAnsi="Arial" w:cs="Arial"/>
          <w:sz w:val="24"/>
          <w:szCs w:val="24"/>
        </w:rPr>
        <w:t xml:space="preserve"> such as an organisation or administration</w:t>
      </w:r>
      <w:r w:rsidR="00A17E41" w:rsidRPr="007362E4">
        <w:rPr>
          <w:rFonts w:ascii="Arial" w:hAnsi="Arial" w:cs="Arial"/>
          <w:sz w:val="24"/>
          <w:szCs w:val="24"/>
        </w:rPr>
        <w:t>, which states an intention for a status or course of action</w:t>
      </w:r>
      <w:r w:rsidR="00FE5034" w:rsidRPr="007362E4">
        <w:rPr>
          <w:rFonts w:ascii="Arial" w:hAnsi="Arial" w:cs="Arial"/>
          <w:sz w:val="24"/>
          <w:szCs w:val="24"/>
        </w:rPr>
        <w:t xml:space="preserve"> (Cambridge Dictionary, 2022).</w:t>
      </w:r>
      <w:r w:rsidR="00564F2D" w:rsidRPr="007362E4">
        <w:rPr>
          <w:rFonts w:ascii="Arial" w:hAnsi="Arial" w:cs="Arial"/>
          <w:sz w:val="24"/>
          <w:szCs w:val="24"/>
        </w:rPr>
        <w:t xml:space="preserve"> </w:t>
      </w:r>
      <w:r w:rsidR="00791624" w:rsidRPr="007362E4">
        <w:rPr>
          <w:rFonts w:ascii="Arial" w:hAnsi="Arial" w:cs="Arial"/>
          <w:sz w:val="24"/>
          <w:szCs w:val="24"/>
        </w:rPr>
        <w:t>All p</w:t>
      </w:r>
      <w:r w:rsidR="00564F2D" w:rsidRPr="007362E4">
        <w:rPr>
          <w:rFonts w:ascii="Arial" w:hAnsi="Arial" w:cs="Arial"/>
          <w:sz w:val="24"/>
          <w:szCs w:val="24"/>
        </w:rPr>
        <w:t>olicies have common elements</w:t>
      </w:r>
      <w:r w:rsidR="002D1123" w:rsidRPr="007362E4">
        <w:rPr>
          <w:rFonts w:ascii="Arial" w:hAnsi="Arial" w:cs="Arial"/>
          <w:sz w:val="24"/>
          <w:szCs w:val="24"/>
        </w:rPr>
        <w:t xml:space="preserve"> (Levin, 1999</w:t>
      </w:r>
      <w:r w:rsidR="00B12143" w:rsidRPr="007362E4">
        <w:rPr>
          <w:rFonts w:ascii="Arial" w:hAnsi="Arial" w:cs="Arial"/>
          <w:sz w:val="24"/>
          <w:szCs w:val="24"/>
        </w:rPr>
        <w:t xml:space="preserve"> cited in Baldock, </w:t>
      </w:r>
      <w:r w:rsidR="00B12143" w:rsidRPr="007362E4">
        <w:rPr>
          <w:rFonts w:ascii="Arial" w:hAnsi="Arial" w:cs="Arial"/>
          <w:i/>
          <w:iCs/>
          <w:sz w:val="24"/>
          <w:szCs w:val="24"/>
        </w:rPr>
        <w:t>et al.</w:t>
      </w:r>
      <w:r w:rsidR="00B12143" w:rsidRPr="007362E4">
        <w:rPr>
          <w:rFonts w:ascii="Arial" w:hAnsi="Arial" w:cs="Arial"/>
          <w:sz w:val="24"/>
          <w:szCs w:val="24"/>
        </w:rPr>
        <w:t xml:space="preserve">, </w:t>
      </w:r>
      <w:r w:rsidR="009B3DE2" w:rsidRPr="007362E4">
        <w:rPr>
          <w:rFonts w:ascii="Arial" w:hAnsi="Arial" w:cs="Arial"/>
          <w:sz w:val="24"/>
          <w:szCs w:val="24"/>
        </w:rPr>
        <w:t>2013</w:t>
      </w:r>
      <w:r w:rsidR="002D1123" w:rsidRPr="007362E4">
        <w:rPr>
          <w:rFonts w:ascii="Arial" w:hAnsi="Arial" w:cs="Arial"/>
          <w:sz w:val="24"/>
          <w:szCs w:val="24"/>
        </w:rPr>
        <w:t>)</w:t>
      </w:r>
      <w:r w:rsidR="00791624" w:rsidRPr="007362E4">
        <w:rPr>
          <w:rFonts w:ascii="Arial" w:hAnsi="Arial" w:cs="Arial"/>
          <w:sz w:val="24"/>
          <w:szCs w:val="24"/>
        </w:rPr>
        <w:t xml:space="preserve">, specifically; </w:t>
      </w:r>
      <w:r w:rsidR="00644A54" w:rsidRPr="007362E4">
        <w:rPr>
          <w:rFonts w:ascii="Arial" w:hAnsi="Arial" w:cs="Arial"/>
          <w:sz w:val="24"/>
          <w:szCs w:val="24"/>
        </w:rPr>
        <w:t xml:space="preserve">it will belong to a </w:t>
      </w:r>
      <w:r w:rsidR="00D375F4" w:rsidRPr="007362E4">
        <w:rPr>
          <w:rFonts w:ascii="Arial" w:hAnsi="Arial" w:cs="Arial"/>
          <w:sz w:val="24"/>
          <w:szCs w:val="24"/>
        </w:rPr>
        <w:t>political</w:t>
      </w:r>
      <w:r w:rsidR="00644A54" w:rsidRPr="007362E4">
        <w:rPr>
          <w:rFonts w:ascii="Arial" w:hAnsi="Arial" w:cs="Arial"/>
          <w:sz w:val="24"/>
          <w:szCs w:val="24"/>
        </w:rPr>
        <w:t xml:space="preserve"> party, government or </w:t>
      </w:r>
      <w:r w:rsidR="00D375F4" w:rsidRPr="007362E4">
        <w:rPr>
          <w:rFonts w:ascii="Arial" w:hAnsi="Arial" w:cs="Arial"/>
          <w:sz w:val="24"/>
          <w:szCs w:val="24"/>
        </w:rPr>
        <w:t>organisation</w:t>
      </w:r>
      <w:r w:rsidR="00644A54" w:rsidRPr="007362E4">
        <w:rPr>
          <w:rFonts w:ascii="Arial" w:hAnsi="Arial" w:cs="Arial"/>
          <w:sz w:val="24"/>
          <w:szCs w:val="24"/>
        </w:rPr>
        <w:t xml:space="preserve">; </w:t>
      </w:r>
      <w:r w:rsidR="0094571B" w:rsidRPr="007362E4">
        <w:rPr>
          <w:rFonts w:ascii="Arial" w:hAnsi="Arial" w:cs="Arial"/>
          <w:sz w:val="24"/>
          <w:szCs w:val="24"/>
        </w:rPr>
        <w:t xml:space="preserve">it will show a commitment to a certain </w:t>
      </w:r>
      <w:r w:rsidR="0055229E" w:rsidRPr="007362E4">
        <w:rPr>
          <w:rFonts w:ascii="Arial" w:hAnsi="Arial" w:cs="Arial"/>
          <w:sz w:val="24"/>
          <w:szCs w:val="24"/>
        </w:rPr>
        <w:t>co</w:t>
      </w:r>
      <w:r w:rsidR="00DC66C5" w:rsidRPr="007362E4">
        <w:rPr>
          <w:rFonts w:ascii="Arial" w:hAnsi="Arial" w:cs="Arial"/>
          <w:sz w:val="24"/>
          <w:szCs w:val="24"/>
        </w:rPr>
        <w:t>urse of action</w:t>
      </w:r>
      <w:r w:rsidR="0055229E" w:rsidRPr="007362E4">
        <w:rPr>
          <w:rFonts w:ascii="Arial" w:hAnsi="Arial" w:cs="Arial"/>
          <w:sz w:val="24"/>
          <w:szCs w:val="24"/>
        </w:rPr>
        <w:t xml:space="preserve">; it will hold status in that it has been formally adopted by the body who owns </w:t>
      </w:r>
      <w:r w:rsidR="00AC4E0B" w:rsidRPr="007362E4">
        <w:rPr>
          <w:rFonts w:ascii="Arial" w:hAnsi="Arial" w:cs="Arial"/>
          <w:sz w:val="24"/>
          <w:szCs w:val="24"/>
        </w:rPr>
        <w:t>it,</w:t>
      </w:r>
      <w:r w:rsidR="00D375F4" w:rsidRPr="007362E4">
        <w:rPr>
          <w:rFonts w:ascii="Arial" w:hAnsi="Arial" w:cs="Arial"/>
          <w:sz w:val="24"/>
          <w:szCs w:val="24"/>
        </w:rPr>
        <w:t xml:space="preserve"> and it will entail specific ways of dealing with specific issues.</w:t>
      </w:r>
    </w:p>
    <w:p w14:paraId="4C763892" w14:textId="084890BB" w:rsidR="00F26406" w:rsidRPr="007362E4" w:rsidRDefault="007228A1" w:rsidP="00BF1309">
      <w:pPr>
        <w:spacing w:line="360" w:lineRule="auto"/>
        <w:rPr>
          <w:rFonts w:ascii="Arial" w:hAnsi="Arial" w:cs="Arial"/>
          <w:sz w:val="24"/>
          <w:szCs w:val="24"/>
        </w:rPr>
      </w:pPr>
      <w:r w:rsidRPr="007362E4">
        <w:rPr>
          <w:rFonts w:ascii="Arial" w:hAnsi="Arial" w:cs="Arial"/>
          <w:sz w:val="24"/>
          <w:szCs w:val="24"/>
        </w:rPr>
        <w:t xml:space="preserve">In </w:t>
      </w:r>
      <w:r w:rsidR="00983420" w:rsidRPr="007362E4">
        <w:rPr>
          <w:rFonts w:ascii="Arial" w:hAnsi="Arial" w:cs="Arial"/>
          <w:sz w:val="24"/>
          <w:szCs w:val="24"/>
        </w:rPr>
        <w:t>e</w:t>
      </w:r>
      <w:r w:rsidRPr="007362E4">
        <w:rPr>
          <w:rFonts w:ascii="Arial" w:hAnsi="Arial" w:cs="Arial"/>
          <w:sz w:val="24"/>
          <w:szCs w:val="24"/>
        </w:rPr>
        <w:t xml:space="preserve">arly </w:t>
      </w:r>
      <w:r w:rsidR="00983420" w:rsidRPr="007362E4">
        <w:rPr>
          <w:rFonts w:ascii="Arial" w:hAnsi="Arial" w:cs="Arial"/>
          <w:sz w:val="24"/>
          <w:szCs w:val="24"/>
        </w:rPr>
        <w:t>y</w:t>
      </w:r>
      <w:r w:rsidRPr="007362E4">
        <w:rPr>
          <w:rFonts w:ascii="Arial" w:hAnsi="Arial" w:cs="Arial"/>
          <w:sz w:val="24"/>
          <w:szCs w:val="24"/>
        </w:rPr>
        <w:t>ears, according to</w:t>
      </w:r>
      <w:r w:rsidR="00397EBA" w:rsidRPr="007362E4">
        <w:rPr>
          <w:rFonts w:ascii="Arial" w:hAnsi="Arial" w:cs="Arial"/>
          <w:sz w:val="24"/>
          <w:szCs w:val="24"/>
        </w:rPr>
        <w:t xml:space="preserve"> Ferdman</w:t>
      </w:r>
      <w:r w:rsidRPr="007362E4">
        <w:rPr>
          <w:rFonts w:ascii="Arial" w:hAnsi="Arial" w:cs="Arial"/>
          <w:sz w:val="24"/>
          <w:szCs w:val="24"/>
        </w:rPr>
        <w:t xml:space="preserve"> (20</w:t>
      </w:r>
      <w:r w:rsidR="00397EBA" w:rsidRPr="007362E4">
        <w:rPr>
          <w:rFonts w:ascii="Arial" w:hAnsi="Arial" w:cs="Arial"/>
          <w:sz w:val="24"/>
          <w:szCs w:val="24"/>
        </w:rPr>
        <w:t>21</w:t>
      </w:r>
      <w:r w:rsidRPr="007362E4">
        <w:rPr>
          <w:rFonts w:ascii="Arial" w:hAnsi="Arial" w:cs="Arial"/>
          <w:sz w:val="24"/>
          <w:szCs w:val="24"/>
        </w:rPr>
        <w:t>)</w:t>
      </w:r>
      <w:r w:rsidR="00D87327" w:rsidRPr="007362E4">
        <w:rPr>
          <w:rFonts w:ascii="Arial" w:hAnsi="Arial" w:cs="Arial"/>
          <w:sz w:val="24"/>
          <w:szCs w:val="24"/>
        </w:rPr>
        <w:t>, policies are determined through a systematic process</w:t>
      </w:r>
      <w:r w:rsidR="0025133C" w:rsidRPr="007362E4">
        <w:rPr>
          <w:rFonts w:ascii="Arial" w:hAnsi="Arial" w:cs="Arial"/>
          <w:sz w:val="24"/>
          <w:szCs w:val="24"/>
        </w:rPr>
        <w:t xml:space="preserve"> which begins</w:t>
      </w:r>
      <w:r w:rsidR="005E5BDD" w:rsidRPr="007362E4">
        <w:rPr>
          <w:rFonts w:ascii="Arial" w:hAnsi="Arial" w:cs="Arial"/>
          <w:sz w:val="24"/>
          <w:szCs w:val="24"/>
        </w:rPr>
        <w:t xml:space="preserve"> in government</w:t>
      </w:r>
      <w:r w:rsidR="0025133C" w:rsidRPr="007362E4">
        <w:rPr>
          <w:rFonts w:ascii="Arial" w:hAnsi="Arial" w:cs="Arial"/>
          <w:sz w:val="24"/>
          <w:szCs w:val="24"/>
        </w:rPr>
        <w:t xml:space="preserve"> at </w:t>
      </w:r>
      <w:r w:rsidR="00B976A7" w:rsidRPr="007362E4">
        <w:rPr>
          <w:rFonts w:ascii="Arial" w:hAnsi="Arial" w:cs="Arial"/>
          <w:sz w:val="24"/>
          <w:szCs w:val="24"/>
        </w:rPr>
        <w:t>m</w:t>
      </w:r>
      <w:r w:rsidR="0025133C" w:rsidRPr="007362E4">
        <w:rPr>
          <w:rFonts w:ascii="Arial" w:hAnsi="Arial" w:cs="Arial"/>
          <w:sz w:val="24"/>
          <w:szCs w:val="24"/>
        </w:rPr>
        <w:t>acro level</w:t>
      </w:r>
      <w:r w:rsidR="00B976A7" w:rsidRPr="007362E4">
        <w:rPr>
          <w:rFonts w:ascii="Arial" w:hAnsi="Arial" w:cs="Arial"/>
          <w:sz w:val="24"/>
          <w:szCs w:val="24"/>
        </w:rPr>
        <w:t>.  How</w:t>
      </w:r>
      <w:r w:rsidR="00DC77D5" w:rsidRPr="007362E4">
        <w:rPr>
          <w:rFonts w:ascii="Arial" w:hAnsi="Arial" w:cs="Arial"/>
          <w:sz w:val="24"/>
          <w:szCs w:val="24"/>
        </w:rPr>
        <w:t>ever,</w:t>
      </w:r>
      <w:r w:rsidR="005E5BDD" w:rsidRPr="007362E4">
        <w:rPr>
          <w:rFonts w:ascii="Arial" w:hAnsi="Arial" w:cs="Arial"/>
          <w:sz w:val="24"/>
          <w:szCs w:val="24"/>
        </w:rPr>
        <w:t xml:space="preserve"> </w:t>
      </w:r>
      <w:r w:rsidR="00C6365A" w:rsidRPr="007362E4">
        <w:rPr>
          <w:rFonts w:ascii="Arial" w:hAnsi="Arial" w:cs="Arial"/>
          <w:sz w:val="24"/>
          <w:szCs w:val="24"/>
        </w:rPr>
        <w:t xml:space="preserve">the people whom the policy relates to </w:t>
      </w:r>
      <w:r w:rsidR="003B2FB5" w:rsidRPr="007362E4">
        <w:rPr>
          <w:rFonts w:ascii="Arial" w:hAnsi="Arial" w:cs="Arial"/>
          <w:sz w:val="24"/>
          <w:szCs w:val="24"/>
        </w:rPr>
        <w:t xml:space="preserve">are at the bottom of this framework at </w:t>
      </w:r>
      <w:r w:rsidR="00E802B4" w:rsidRPr="007362E4">
        <w:rPr>
          <w:rFonts w:ascii="Arial" w:hAnsi="Arial" w:cs="Arial"/>
          <w:sz w:val="24"/>
          <w:szCs w:val="24"/>
        </w:rPr>
        <w:t>m</w:t>
      </w:r>
      <w:r w:rsidR="003B2FB5" w:rsidRPr="007362E4">
        <w:rPr>
          <w:rFonts w:ascii="Arial" w:hAnsi="Arial" w:cs="Arial"/>
          <w:sz w:val="24"/>
          <w:szCs w:val="24"/>
        </w:rPr>
        <w:t xml:space="preserve">icro level.  Therefore, </w:t>
      </w:r>
      <w:r w:rsidR="0003776E" w:rsidRPr="007362E4">
        <w:rPr>
          <w:rFonts w:ascii="Arial" w:hAnsi="Arial" w:cs="Arial"/>
          <w:sz w:val="24"/>
          <w:szCs w:val="24"/>
        </w:rPr>
        <w:t>the policy filters down the framework and may not be</w:t>
      </w:r>
      <w:r w:rsidR="00420731" w:rsidRPr="007362E4">
        <w:rPr>
          <w:rFonts w:ascii="Arial" w:hAnsi="Arial" w:cs="Arial"/>
          <w:sz w:val="24"/>
          <w:szCs w:val="24"/>
        </w:rPr>
        <w:t xml:space="preserve"> entirely relevant or helpful </w:t>
      </w:r>
      <w:r w:rsidR="00026761" w:rsidRPr="007362E4">
        <w:rPr>
          <w:rFonts w:ascii="Arial" w:hAnsi="Arial" w:cs="Arial"/>
          <w:sz w:val="24"/>
          <w:szCs w:val="24"/>
        </w:rPr>
        <w:t>in settings</w:t>
      </w:r>
      <w:r w:rsidR="00E802B4" w:rsidRPr="007362E4">
        <w:rPr>
          <w:rFonts w:ascii="Arial" w:hAnsi="Arial" w:cs="Arial"/>
          <w:sz w:val="24"/>
          <w:szCs w:val="24"/>
        </w:rPr>
        <w:t xml:space="preserve">.  </w:t>
      </w:r>
      <w:r w:rsidR="00227B70" w:rsidRPr="007362E4">
        <w:rPr>
          <w:rFonts w:ascii="Arial" w:hAnsi="Arial" w:cs="Arial"/>
          <w:sz w:val="24"/>
          <w:szCs w:val="24"/>
        </w:rPr>
        <w:t xml:space="preserve">When considering </w:t>
      </w:r>
      <w:r w:rsidR="00BA7D23" w:rsidRPr="007362E4">
        <w:rPr>
          <w:rFonts w:ascii="Arial" w:hAnsi="Arial" w:cs="Arial"/>
          <w:sz w:val="24"/>
          <w:szCs w:val="24"/>
        </w:rPr>
        <w:t xml:space="preserve">Bronfenbrenner’s ecological theory, he states that the </w:t>
      </w:r>
      <w:r w:rsidR="00B0183C" w:rsidRPr="007362E4">
        <w:rPr>
          <w:rFonts w:ascii="Arial" w:hAnsi="Arial" w:cs="Arial"/>
          <w:sz w:val="24"/>
          <w:szCs w:val="24"/>
        </w:rPr>
        <w:t xml:space="preserve">systems closest to the child affect the most understanding and influence upon </w:t>
      </w:r>
      <w:r w:rsidR="00697938" w:rsidRPr="007362E4">
        <w:rPr>
          <w:rFonts w:ascii="Arial" w:hAnsi="Arial" w:cs="Arial"/>
          <w:sz w:val="24"/>
          <w:szCs w:val="24"/>
        </w:rPr>
        <w:t>their development and well-being</w:t>
      </w:r>
      <w:r w:rsidR="001517BF" w:rsidRPr="007362E4">
        <w:rPr>
          <w:rFonts w:ascii="Arial" w:hAnsi="Arial" w:cs="Arial"/>
          <w:sz w:val="24"/>
          <w:szCs w:val="24"/>
        </w:rPr>
        <w:t xml:space="preserve"> (Aubrey and Riley,</w:t>
      </w:r>
      <w:r w:rsidR="00A00EBD" w:rsidRPr="007362E4">
        <w:rPr>
          <w:rFonts w:ascii="Arial" w:hAnsi="Arial" w:cs="Arial"/>
          <w:sz w:val="24"/>
          <w:szCs w:val="24"/>
        </w:rPr>
        <w:t xml:space="preserve"> 2019)</w:t>
      </w:r>
      <w:r w:rsidR="00697938" w:rsidRPr="007362E4">
        <w:rPr>
          <w:rFonts w:ascii="Arial" w:hAnsi="Arial" w:cs="Arial"/>
          <w:sz w:val="24"/>
          <w:szCs w:val="24"/>
        </w:rPr>
        <w:t>.  Consequ</w:t>
      </w:r>
      <w:r w:rsidR="00152A7B" w:rsidRPr="007362E4">
        <w:rPr>
          <w:rFonts w:ascii="Arial" w:hAnsi="Arial" w:cs="Arial"/>
          <w:sz w:val="24"/>
          <w:szCs w:val="24"/>
        </w:rPr>
        <w:t>ently, the adults closest to the child</w:t>
      </w:r>
      <w:r w:rsidR="00B24504" w:rsidRPr="007362E4">
        <w:rPr>
          <w:rFonts w:ascii="Arial" w:hAnsi="Arial" w:cs="Arial"/>
          <w:sz w:val="24"/>
          <w:szCs w:val="24"/>
        </w:rPr>
        <w:t xml:space="preserve"> could</w:t>
      </w:r>
      <w:r w:rsidR="00152A7B" w:rsidRPr="007362E4">
        <w:rPr>
          <w:rFonts w:ascii="Arial" w:hAnsi="Arial" w:cs="Arial"/>
          <w:sz w:val="24"/>
          <w:szCs w:val="24"/>
        </w:rPr>
        <w:t xml:space="preserve"> have </w:t>
      </w:r>
      <w:r w:rsidR="00EE2A15" w:rsidRPr="007362E4">
        <w:rPr>
          <w:rFonts w:ascii="Arial" w:hAnsi="Arial" w:cs="Arial"/>
          <w:sz w:val="24"/>
          <w:szCs w:val="24"/>
        </w:rPr>
        <w:t>a more prominent impact and ability to write</w:t>
      </w:r>
      <w:r w:rsidR="0074555F" w:rsidRPr="007362E4">
        <w:rPr>
          <w:rFonts w:ascii="Arial" w:hAnsi="Arial" w:cs="Arial"/>
          <w:sz w:val="24"/>
          <w:szCs w:val="24"/>
        </w:rPr>
        <w:t xml:space="preserve"> policies that </w:t>
      </w:r>
      <w:r w:rsidR="001517BF" w:rsidRPr="007362E4">
        <w:rPr>
          <w:rFonts w:ascii="Arial" w:hAnsi="Arial" w:cs="Arial"/>
          <w:sz w:val="24"/>
          <w:szCs w:val="24"/>
        </w:rPr>
        <w:t xml:space="preserve">are </w:t>
      </w:r>
      <w:r w:rsidR="009A56ED" w:rsidRPr="007362E4">
        <w:rPr>
          <w:rFonts w:ascii="Arial" w:hAnsi="Arial" w:cs="Arial"/>
          <w:sz w:val="24"/>
          <w:szCs w:val="24"/>
        </w:rPr>
        <w:t>effec</w:t>
      </w:r>
      <w:r w:rsidR="00317A84" w:rsidRPr="007362E4">
        <w:rPr>
          <w:rFonts w:ascii="Arial" w:hAnsi="Arial" w:cs="Arial"/>
          <w:sz w:val="24"/>
          <w:szCs w:val="24"/>
        </w:rPr>
        <w:t>tive</w:t>
      </w:r>
      <w:r w:rsidR="001517BF" w:rsidRPr="007362E4">
        <w:rPr>
          <w:rFonts w:ascii="Arial" w:hAnsi="Arial" w:cs="Arial"/>
          <w:sz w:val="24"/>
          <w:szCs w:val="24"/>
        </w:rPr>
        <w:t>.</w:t>
      </w:r>
      <w:r w:rsidR="0046634D" w:rsidRPr="007362E4">
        <w:rPr>
          <w:rFonts w:ascii="Arial" w:hAnsi="Arial" w:cs="Arial"/>
          <w:sz w:val="24"/>
          <w:szCs w:val="24"/>
        </w:rPr>
        <w:t xml:space="preserve">  </w:t>
      </w:r>
      <w:r w:rsidR="00201262" w:rsidRPr="007362E4">
        <w:rPr>
          <w:rFonts w:ascii="Arial" w:hAnsi="Arial" w:cs="Arial"/>
          <w:sz w:val="24"/>
          <w:szCs w:val="24"/>
        </w:rPr>
        <w:t>To deem a policy</w:t>
      </w:r>
      <w:r w:rsidR="00D66CE6" w:rsidRPr="007362E4">
        <w:rPr>
          <w:rFonts w:ascii="Arial" w:hAnsi="Arial" w:cs="Arial"/>
          <w:sz w:val="24"/>
          <w:szCs w:val="24"/>
        </w:rPr>
        <w:t xml:space="preserve"> supportive of inclusive leadership within the early years</w:t>
      </w:r>
      <w:r w:rsidR="00467162" w:rsidRPr="007362E4">
        <w:rPr>
          <w:rFonts w:ascii="Arial" w:hAnsi="Arial" w:cs="Arial"/>
          <w:sz w:val="24"/>
          <w:szCs w:val="24"/>
        </w:rPr>
        <w:t xml:space="preserve"> it will state words such as collaboration, co-creation, co-construction, participation and relationships within </w:t>
      </w:r>
      <w:r w:rsidR="005874A6" w:rsidRPr="007362E4">
        <w:rPr>
          <w:rFonts w:ascii="Arial" w:hAnsi="Arial" w:cs="Arial"/>
          <w:sz w:val="24"/>
          <w:szCs w:val="24"/>
        </w:rPr>
        <w:t>its documentation.</w:t>
      </w:r>
    </w:p>
    <w:p w14:paraId="4B328614" w14:textId="5553453E" w:rsidR="004A4A08" w:rsidRPr="007362E4" w:rsidRDefault="000C3984" w:rsidP="00BF1309">
      <w:pPr>
        <w:spacing w:line="360" w:lineRule="auto"/>
        <w:rPr>
          <w:rFonts w:ascii="Arial" w:hAnsi="Arial" w:cs="Arial"/>
          <w:sz w:val="24"/>
          <w:szCs w:val="24"/>
        </w:rPr>
      </w:pPr>
      <w:r w:rsidRPr="007362E4">
        <w:rPr>
          <w:rFonts w:ascii="Arial" w:hAnsi="Arial" w:cs="Arial"/>
          <w:sz w:val="24"/>
          <w:szCs w:val="24"/>
        </w:rPr>
        <w:t>There are common issues within the policies written for early years settings</w:t>
      </w:r>
      <w:r w:rsidR="008234D1" w:rsidRPr="007362E4">
        <w:rPr>
          <w:rFonts w:ascii="Arial" w:hAnsi="Arial" w:cs="Arial"/>
          <w:sz w:val="24"/>
          <w:szCs w:val="24"/>
        </w:rPr>
        <w:t xml:space="preserve">. </w:t>
      </w:r>
      <w:r w:rsidR="00946610" w:rsidRPr="007362E4">
        <w:rPr>
          <w:rFonts w:ascii="Arial" w:hAnsi="Arial" w:cs="Arial"/>
          <w:sz w:val="24"/>
          <w:szCs w:val="24"/>
        </w:rPr>
        <w:t>A</w:t>
      </w:r>
      <w:r w:rsidR="008234D1" w:rsidRPr="007362E4">
        <w:rPr>
          <w:rFonts w:ascii="Arial" w:hAnsi="Arial" w:cs="Arial"/>
          <w:sz w:val="24"/>
          <w:szCs w:val="24"/>
        </w:rPr>
        <w:t>s stated by Besic, 2020, ‘</w:t>
      </w:r>
      <w:r w:rsidR="00946610" w:rsidRPr="007362E4">
        <w:rPr>
          <w:rFonts w:ascii="Arial" w:hAnsi="Arial" w:cs="Arial"/>
          <w:sz w:val="24"/>
          <w:szCs w:val="24"/>
        </w:rPr>
        <w:t>inclusivity</w:t>
      </w:r>
      <w:r w:rsidR="008234D1" w:rsidRPr="007362E4">
        <w:rPr>
          <w:rFonts w:ascii="Arial" w:hAnsi="Arial" w:cs="Arial"/>
          <w:sz w:val="24"/>
          <w:szCs w:val="24"/>
        </w:rPr>
        <w:t xml:space="preserve"> in education (and therefore inclusive leadership) has only been related to disability</w:t>
      </w:r>
      <w:r w:rsidR="00946610" w:rsidRPr="007362E4">
        <w:rPr>
          <w:rFonts w:ascii="Arial" w:hAnsi="Arial" w:cs="Arial"/>
          <w:sz w:val="24"/>
          <w:szCs w:val="24"/>
        </w:rPr>
        <w:t>.’</w:t>
      </w:r>
      <w:r w:rsidR="00D46935" w:rsidRPr="007362E4">
        <w:rPr>
          <w:rFonts w:ascii="Arial" w:hAnsi="Arial" w:cs="Arial"/>
          <w:sz w:val="24"/>
          <w:szCs w:val="24"/>
        </w:rPr>
        <w:t xml:space="preserve"> Reza (2021)</w:t>
      </w:r>
      <w:r w:rsidR="000F4058" w:rsidRPr="007362E4">
        <w:rPr>
          <w:rFonts w:ascii="Arial" w:hAnsi="Arial" w:cs="Arial"/>
          <w:sz w:val="24"/>
          <w:szCs w:val="24"/>
        </w:rPr>
        <w:t xml:space="preserve"> agrees with this, explaining that in the past inclusion </w:t>
      </w:r>
      <w:r w:rsidR="008873EE" w:rsidRPr="007362E4">
        <w:rPr>
          <w:rFonts w:ascii="Arial" w:hAnsi="Arial" w:cs="Arial"/>
          <w:sz w:val="24"/>
          <w:szCs w:val="24"/>
        </w:rPr>
        <w:t>focussed on special education</w:t>
      </w:r>
      <w:r w:rsidR="001B23AA" w:rsidRPr="007362E4">
        <w:rPr>
          <w:rFonts w:ascii="Arial" w:hAnsi="Arial" w:cs="Arial"/>
          <w:sz w:val="24"/>
          <w:szCs w:val="24"/>
        </w:rPr>
        <w:t xml:space="preserve"> however, </w:t>
      </w:r>
      <w:r w:rsidR="004A4A08" w:rsidRPr="007362E4">
        <w:rPr>
          <w:rFonts w:ascii="Arial" w:hAnsi="Arial" w:cs="Arial"/>
          <w:sz w:val="24"/>
          <w:szCs w:val="24"/>
        </w:rPr>
        <w:t>presently</w:t>
      </w:r>
      <w:r w:rsidR="001B23AA" w:rsidRPr="007362E4">
        <w:rPr>
          <w:rFonts w:ascii="Arial" w:hAnsi="Arial" w:cs="Arial"/>
          <w:sz w:val="24"/>
          <w:szCs w:val="24"/>
        </w:rPr>
        <w:t>, i</w:t>
      </w:r>
      <w:r w:rsidR="00DD288C" w:rsidRPr="007362E4">
        <w:rPr>
          <w:rFonts w:ascii="Arial" w:hAnsi="Arial" w:cs="Arial"/>
          <w:sz w:val="24"/>
          <w:szCs w:val="24"/>
        </w:rPr>
        <w:t>n addition to this, it should focus on all forms of exclusion</w:t>
      </w:r>
      <w:r w:rsidR="004A4A08" w:rsidRPr="007362E4">
        <w:rPr>
          <w:rFonts w:ascii="Arial" w:hAnsi="Arial" w:cs="Arial"/>
          <w:sz w:val="24"/>
          <w:szCs w:val="24"/>
        </w:rPr>
        <w:t>, inequalities</w:t>
      </w:r>
      <w:r w:rsidR="00DD288C" w:rsidRPr="007362E4">
        <w:rPr>
          <w:rFonts w:ascii="Arial" w:hAnsi="Arial" w:cs="Arial"/>
          <w:sz w:val="24"/>
          <w:szCs w:val="24"/>
        </w:rPr>
        <w:t xml:space="preserve"> and marginalisation</w:t>
      </w:r>
      <w:r w:rsidR="004A4A08" w:rsidRPr="007362E4">
        <w:rPr>
          <w:rFonts w:ascii="Arial" w:hAnsi="Arial" w:cs="Arial"/>
          <w:sz w:val="24"/>
          <w:szCs w:val="24"/>
        </w:rPr>
        <w:t>.</w:t>
      </w:r>
      <w:r w:rsidR="004C3CB8" w:rsidRPr="007362E4">
        <w:rPr>
          <w:rFonts w:ascii="Arial" w:hAnsi="Arial" w:cs="Arial"/>
          <w:sz w:val="24"/>
          <w:szCs w:val="24"/>
        </w:rPr>
        <w:t xml:space="preserve"> </w:t>
      </w:r>
      <w:r w:rsidR="00252A76" w:rsidRPr="007362E4">
        <w:rPr>
          <w:rFonts w:ascii="Arial" w:hAnsi="Arial" w:cs="Arial"/>
          <w:sz w:val="24"/>
          <w:szCs w:val="24"/>
        </w:rPr>
        <w:t xml:space="preserve">Furthermore, </w:t>
      </w:r>
      <w:r w:rsidR="00364DA2" w:rsidRPr="007362E4">
        <w:rPr>
          <w:rFonts w:ascii="Arial" w:hAnsi="Arial" w:cs="Arial"/>
          <w:sz w:val="24"/>
          <w:szCs w:val="24"/>
        </w:rPr>
        <w:t>current early years policy can be considered to favour children who are self-directed and ‘good’ at learning</w:t>
      </w:r>
      <w:r w:rsidR="004C3CB8" w:rsidRPr="007362E4">
        <w:rPr>
          <w:rFonts w:ascii="Arial" w:hAnsi="Arial" w:cs="Arial"/>
          <w:sz w:val="24"/>
          <w:szCs w:val="24"/>
        </w:rPr>
        <w:t xml:space="preserve"> (Bradbury, 2013) as such creating exclusion towards children who </w:t>
      </w:r>
      <w:r w:rsidR="000F0FFA" w:rsidRPr="007362E4">
        <w:rPr>
          <w:rFonts w:ascii="Arial" w:hAnsi="Arial" w:cs="Arial"/>
          <w:sz w:val="24"/>
          <w:szCs w:val="24"/>
        </w:rPr>
        <w:t xml:space="preserve">learn differently. </w:t>
      </w:r>
    </w:p>
    <w:p w14:paraId="769447D4" w14:textId="6E8265F8" w:rsidR="00D819BB" w:rsidRPr="007362E4" w:rsidRDefault="00D819BB" w:rsidP="00BF1309">
      <w:pPr>
        <w:spacing w:line="360" w:lineRule="auto"/>
        <w:rPr>
          <w:rFonts w:ascii="Arial" w:hAnsi="Arial" w:cs="Arial"/>
          <w:sz w:val="24"/>
          <w:szCs w:val="24"/>
        </w:rPr>
      </w:pPr>
      <w:r w:rsidRPr="007362E4">
        <w:rPr>
          <w:rFonts w:ascii="Arial" w:hAnsi="Arial" w:cs="Arial"/>
          <w:sz w:val="24"/>
          <w:szCs w:val="24"/>
        </w:rPr>
        <w:t xml:space="preserve">In this section, </w:t>
      </w:r>
      <w:r w:rsidR="0093304D" w:rsidRPr="007362E4">
        <w:rPr>
          <w:rFonts w:ascii="Arial" w:hAnsi="Arial" w:cs="Arial"/>
          <w:sz w:val="24"/>
          <w:szCs w:val="24"/>
        </w:rPr>
        <w:t xml:space="preserve">two policies will be </w:t>
      </w:r>
      <w:r w:rsidR="009A5597" w:rsidRPr="007362E4">
        <w:rPr>
          <w:rFonts w:ascii="Arial" w:hAnsi="Arial" w:cs="Arial"/>
          <w:sz w:val="24"/>
          <w:szCs w:val="24"/>
        </w:rPr>
        <w:t>compared</w:t>
      </w:r>
      <w:r w:rsidR="0093304D" w:rsidRPr="007362E4">
        <w:rPr>
          <w:rFonts w:ascii="Arial" w:hAnsi="Arial" w:cs="Arial"/>
          <w:sz w:val="24"/>
          <w:szCs w:val="24"/>
        </w:rPr>
        <w:t xml:space="preserve">. One which was written by </w:t>
      </w:r>
      <w:r w:rsidR="009A5597" w:rsidRPr="007362E4">
        <w:rPr>
          <w:rFonts w:ascii="Arial" w:hAnsi="Arial" w:cs="Arial"/>
          <w:sz w:val="24"/>
          <w:szCs w:val="24"/>
        </w:rPr>
        <w:t xml:space="preserve">Welsh Government and the interpretation that followed this </w:t>
      </w:r>
      <w:r w:rsidR="00140B38" w:rsidRPr="007362E4">
        <w:rPr>
          <w:rFonts w:ascii="Arial" w:hAnsi="Arial" w:cs="Arial"/>
          <w:sz w:val="24"/>
          <w:szCs w:val="24"/>
        </w:rPr>
        <w:t xml:space="preserve">guidance from a primary school. The objective is to demonstrate the difference between the written policy and the </w:t>
      </w:r>
      <w:r w:rsidR="00587D03" w:rsidRPr="007362E4">
        <w:rPr>
          <w:rFonts w:ascii="Arial" w:hAnsi="Arial" w:cs="Arial"/>
          <w:sz w:val="24"/>
          <w:szCs w:val="24"/>
        </w:rPr>
        <w:t>way</w:t>
      </w:r>
      <w:r w:rsidR="00140B38" w:rsidRPr="007362E4">
        <w:rPr>
          <w:rFonts w:ascii="Arial" w:hAnsi="Arial" w:cs="Arial"/>
          <w:sz w:val="24"/>
          <w:szCs w:val="24"/>
        </w:rPr>
        <w:t xml:space="preserve"> it is perceived </w:t>
      </w:r>
      <w:r w:rsidR="003E3776" w:rsidRPr="007362E4">
        <w:rPr>
          <w:rFonts w:ascii="Arial" w:hAnsi="Arial" w:cs="Arial"/>
          <w:sz w:val="24"/>
          <w:szCs w:val="24"/>
        </w:rPr>
        <w:t>‘on the ground</w:t>
      </w:r>
      <w:r w:rsidR="00AC4E0B" w:rsidRPr="007362E4">
        <w:rPr>
          <w:rFonts w:ascii="Arial" w:hAnsi="Arial" w:cs="Arial"/>
          <w:sz w:val="24"/>
          <w:szCs w:val="24"/>
        </w:rPr>
        <w:t>’</w:t>
      </w:r>
      <w:r w:rsidR="00C21B39" w:rsidRPr="007362E4">
        <w:rPr>
          <w:rFonts w:ascii="Arial" w:hAnsi="Arial" w:cs="Arial"/>
          <w:sz w:val="24"/>
          <w:szCs w:val="24"/>
        </w:rPr>
        <w:t xml:space="preserve"> and how this supports in</w:t>
      </w:r>
      <w:r w:rsidR="00AC4E0B" w:rsidRPr="007362E4">
        <w:rPr>
          <w:rFonts w:ascii="Arial" w:hAnsi="Arial" w:cs="Arial"/>
          <w:sz w:val="24"/>
          <w:szCs w:val="24"/>
        </w:rPr>
        <w:t>clusive leadership</w:t>
      </w:r>
      <w:r w:rsidR="003E3776" w:rsidRPr="007362E4">
        <w:rPr>
          <w:rFonts w:ascii="Arial" w:hAnsi="Arial" w:cs="Arial"/>
          <w:sz w:val="24"/>
          <w:szCs w:val="24"/>
        </w:rPr>
        <w:t>. For this</w:t>
      </w:r>
      <w:r w:rsidR="00F941BA" w:rsidRPr="007362E4">
        <w:rPr>
          <w:rFonts w:ascii="Arial" w:hAnsi="Arial" w:cs="Arial"/>
          <w:sz w:val="24"/>
          <w:szCs w:val="24"/>
        </w:rPr>
        <w:t xml:space="preserve"> purpose</w:t>
      </w:r>
      <w:r w:rsidR="003E3776" w:rsidRPr="007362E4">
        <w:rPr>
          <w:rFonts w:ascii="Arial" w:hAnsi="Arial" w:cs="Arial"/>
          <w:sz w:val="24"/>
          <w:szCs w:val="24"/>
        </w:rPr>
        <w:t xml:space="preserve">, </w:t>
      </w:r>
      <w:r w:rsidR="004F0B45" w:rsidRPr="007362E4">
        <w:rPr>
          <w:rFonts w:ascii="Arial" w:hAnsi="Arial" w:cs="Arial"/>
          <w:sz w:val="24"/>
          <w:szCs w:val="24"/>
        </w:rPr>
        <w:t>School Uniform and Appearance</w:t>
      </w:r>
      <w:r w:rsidR="00F941BA" w:rsidRPr="007362E4">
        <w:rPr>
          <w:rFonts w:ascii="Arial" w:hAnsi="Arial" w:cs="Arial"/>
          <w:sz w:val="24"/>
          <w:szCs w:val="24"/>
        </w:rPr>
        <w:t xml:space="preserve">: Policy Guidance for Governing </w:t>
      </w:r>
      <w:r w:rsidR="00F941BA" w:rsidRPr="007362E4">
        <w:rPr>
          <w:rFonts w:ascii="Arial" w:hAnsi="Arial" w:cs="Arial"/>
          <w:sz w:val="24"/>
          <w:szCs w:val="24"/>
        </w:rPr>
        <w:lastRenderedPageBreak/>
        <w:t xml:space="preserve">Bodies (Welsh Government, 2022) and </w:t>
      </w:r>
      <w:r w:rsidR="0066440C" w:rsidRPr="007362E4">
        <w:rPr>
          <w:rFonts w:ascii="Arial" w:hAnsi="Arial" w:cs="Arial"/>
          <w:sz w:val="24"/>
          <w:szCs w:val="24"/>
        </w:rPr>
        <w:t>School Uniform Policy (</w:t>
      </w:r>
      <w:r w:rsidR="00404EE9" w:rsidRPr="007362E4">
        <w:rPr>
          <w:rFonts w:ascii="Arial" w:hAnsi="Arial" w:cs="Arial"/>
          <w:sz w:val="24"/>
          <w:szCs w:val="24"/>
        </w:rPr>
        <w:t>Calverley Primary School, no date) are to be utilised.</w:t>
      </w:r>
    </w:p>
    <w:p w14:paraId="4411F5EA" w14:textId="52F1349F" w:rsidR="00706617" w:rsidRPr="007362E4" w:rsidRDefault="000B09D6" w:rsidP="00BF1309">
      <w:pPr>
        <w:spacing w:line="360" w:lineRule="auto"/>
        <w:rPr>
          <w:rFonts w:ascii="Arial" w:hAnsi="Arial" w:cs="Arial"/>
          <w:sz w:val="24"/>
          <w:szCs w:val="24"/>
          <w:shd w:val="clear" w:color="auto" w:fill="FFFFFF"/>
        </w:rPr>
      </w:pPr>
      <w:r w:rsidRPr="007362E4">
        <w:rPr>
          <w:rFonts w:ascii="Arial" w:hAnsi="Arial" w:cs="Arial"/>
          <w:sz w:val="24"/>
          <w:szCs w:val="24"/>
        </w:rPr>
        <w:t>Firstly, Welsh Government (2022) state that all schools must</w:t>
      </w:r>
      <w:r w:rsidR="00082071" w:rsidRPr="007362E4">
        <w:rPr>
          <w:rFonts w:ascii="Arial" w:hAnsi="Arial" w:cs="Arial"/>
          <w:sz w:val="24"/>
          <w:szCs w:val="24"/>
        </w:rPr>
        <w:t xml:space="preserve"> have consulted families</w:t>
      </w:r>
      <w:r w:rsidR="001D581B" w:rsidRPr="007362E4">
        <w:rPr>
          <w:rFonts w:ascii="Arial" w:hAnsi="Arial" w:cs="Arial"/>
          <w:sz w:val="24"/>
          <w:szCs w:val="24"/>
        </w:rPr>
        <w:t>, pupils</w:t>
      </w:r>
      <w:r w:rsidR="00F91124" w:rsidRPr="007362E4">
        <w:rPr>
          <w:rFonts w:ascii="Arial" w:hAnsi="Arial" w:cs="Arial"/>
          <w:sz w:val="24"/>
          <w:szCs w:val="24"/>
        </w:rPr>
        <w:t xml:space="preserve"> and local communities, including faith and cultural communities, </w:t>
      </w:r>
      <w:r w:rsidR="00264778" w:rsidRPr="007362E4">
        <w:rPr>
          <w:rFonts w:ascii="Arial" w:hAnsi="Arial" w:cs="Arial"/>
          <w:sz w:val="24"/>
          <w:szCs w:val="24"/>
        </w:rPr>
        <w:t xml:space="preserve">when writing their school uniform policy. Calverley Primary School (no date) </w:t>
      </w:r>
      <w:r w:rsidR="001813E1" w:rsidRPr="007362E4">
        <w:rPr>
          <w:rFonts w:ascii="Arial" w:hAnsi="Arial" w:cs="Arial"/>
          <w:sz w:val="24"/>
          <w:szCs w:val="24"/>
        </w:rPr>
        <w:t xml:space="preserve">considers this when it </w:t>
      </w:r>
      <w:r w:rsidR="001E1FCE" w:rsidRPr="007362E4">
        <w:rPr>
          <w:rFonts w:ascii="Arial" w:hAnsi="Arial" w:cs="Arial"/>
          <w:sz w:val="24"/>
          <w:szCs w:val="24"/>
        </w:rPr>
        <w:t>writes ‘</w:t>
      </w:r>
      <w:r w:rsidR="001E1FCE" w:rsidRPr="007362E4">
        <w:rPr>
          <w:rFonts w:ascii="Arial" w:hAnsi="Arial" w:cs="Arial"/>
          <w:sz w:val="24"/>
          <w:szCs w:val="24"/>
          <w:shd w:val="clear" w:color="auto" w:fill="FFFFFF"/>
        </w:rPr>
        <w:t xml:space="preserve">it considers all representations from </w:t>
      </w:r>
      <w:proofErr w:type="gramStart"/>
      <w:r w:rsidR="001E1FCE" w:rsidRPr="007362E4">
        <w:rPr>
          <w:rFonts w:ascii="Arial" w:hAnsi="Arial" w:cs="Arial"/>
          <w:sz w:val="24"/>
          <w:szCs w:val="24"/>
          <w:shd w:val="clear" w:color="auto" w:fill="FFFFFF"/>
        </w:rPr>
        <w:t>parents’</w:t>
      </w:r>
      <w:proofErr w:type="gramEnd"/>
      <w:r w:rsidR="001E1FCE" w:rsidRPr="007362E4">
        <w:rPr>
          <w:rFonts w:ascii="Arial" w:hAnsi="Arial" w:cs="Arial"/>
          <w:sz w:val="24"/>
          <w:szCs w:val="24"/>
          <w:shd w:val="clear" w:color="auto" w:fill="FFFFFF"/>
        </w:rPr>
        <w:t xml:space="preserve">. However, </w:t>
      </w:r>
      <w:r w:rsidR="00092C52" w:rsidRPr="007362E4">
        <w:rPr>
          <w:rFonts w:ascii="Arial" w:hAnsi="Arial" w:cs="Arial"/>
          <w:sz w:val="24"/>
          <w:szCs w:val="24"/>
          <w:shd w:val="clear" w:color="auto" w:fill="FFFFFF"/>
        </w:rPr>
        <w:t xml:space="preserve">this is a vague statement, </w:t>
      </w:r>
      <w:proofErr w:type="gramStart"/>
      <w:r w:rsidR="00092C52" w:rsidRPr="007362E4">
        <w:rPr>
          <w:rFonts w:ascii="Arial" w:hAnsi="Arial" w:cs="Arial"/>
          <w:sz w:val="24"/>
          <w:szCs w:val="24"/>
          <w:shd w:val="clear" w:color="auto" w:fill="FFFFFF"/>
        </w:rPr>
        <w:t>some what</w:t>
      </w:r>
      <w:proofErr w:type="gramEnd"/>
      <w:r w:rsidR="00092C52" w:rsidRPr="007362E4">
        <w:rPr>
          <w:rFonts w:ascii="Arial" w:hAnsi="Arial" w:cs="Arial"/>
          <w:sz w:val="24"/>
          <w:szCs w:val="24"/>
          <w:shd w:val="clear" w:color="auto" w:fill="FFFFFF"/>
        </w:rPr>
        <w:t xml:space="preserve"> tokenistic, which suggests the school</w:t>
      </w:r>
      <w:r w:rsidR="00025ADB" w:rsidRPr="007362E4">
        <w:rPr>
          <w:rFonts w:ascii="Arial" w:hAnsi="Arial" w:cs="Arial"/>
          <w:sz w:val="24"/>
          <w:szCs w:val="24"/>
          <w:shd w:val="clear" w:color="auto" w:fill="FFFFFF"/>
        </w:rPr>
        <w:t xml:space="preserve"> have not consulted parents before publishing the uniform policy. This is suggested when </w:t>
      </w:r>
      <w:r w:rsidR="00B0241C" w:rsidRPr="007362E4">
        <w:rPr>
          <w:rFonts w:ascii="Arial" w:hAnsi="Arial" w:cs="Arial"/>
          <w:sz w:val="24"/>
          <w:szCs w:val="24"/>
          <w:shd w:val="clear" w:color="auto" w:fill="FFFFFF"/>
        </w:rPr>
        <w:t xml:space="preserve">it states, </w:t>
      </w:r>
    </w:p>
    <w:p w14:paraId="63D0DA78" w14:textId="332835F8" w:rsidR="006629B7" w:rsidRPr="007362E4" w:rsidRDefault="003A445A" w:rsidP="00BF1309">
      <w:pPr>
        <w:spacing w:line="360" w:lineRule="auto"/>
        <w:ind w:left="720"/>
        <w:rPr>
          <w:rFonts w:ascii="Arial" w:hAnsi="Arial" w:cs="Arial"/>
          <w:sz w:val="24"/>
          <w:szCs w:val="24"/>
          <w:shd w:val="clear" w:color="auto" w:fill="FFFFFF"/>
        </w:rPr>
      </w:pPr>
      <w:r w:rsidRPr="007362E4">
        <w:rPr>
          <w:rFonts w:ascii="Arial" w:hAnsi="Arial" w:cs="Arial"/>
          <w:sz w:val="24"/>
          <w:szCs w:val="24"/>
          <w:shd w:val="clear" w:color="auto" w:fill="FFFFFF"/>
        </w:rPr>
        <w:t>“The school welcomes children from all backgrounds and faith communities. If there are serious reasons, for example on religious grounds, why parents want their child to wear clothes that differ from our school uniform, the school will consider such requests sympathetically. If any parent would like to request a modification to the uniform policy they should, in the first instance, contact the Headteacher.</w:t>
      </w:r>
      <w:r w:rsidR="006629B7" w:rsidRPr="007362E4">
        <w:rPr>
          <w:rFonts w:ascii="Arial" w:hAnsi="Arial" w:cs="Arial"/>
          <w:sz w:val="24"/>
          <w:szCs w:val="24"/>
          <w:shd w:val="clear" w:color="auto" w:fill="FFFFFF"/>
        </w:rPr>
        <w:t>” (Calverley Primary School, no date)</w:t>
      </w:r>
    </w:p>
    <w:p w14:paraId="28AB2E75" w14:textId="27ED0A8A" w:rsidR="006629B7" w:rsidRPr="007362E4" w:rsidRDefault="00C962B1"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The quotation above is taken directly from the school’s uniform policy and can be interpreted that children must wear the uniform stated, however, if there is</w:t>
      </w:r>
      <w:r w:rsidR="00E87637" w:rsidRPr="007362E4">
        <w:rPr>
          <w:rFonts w:ascii="Arial" w:hAnsi="Arial" w:cs="Arial"/>
          <w:sz w:val="24"/>
          <w:szCs w:val="24"/>
          <w:shd w:val="clear" w:color="auto" w:fill="FFFFFF"/>
        </w:rPr>
        <w:t xml:space="preserve"> a reason that they need to alter it, their parents will need to apply to the headteacher for permission to modify it. </w:t>
      </w:r>
      <w:r w:rsidR="00B33C00" w:rsidRPr="007362E4">
        <w:rPr>
          <w:rFonts w:ascii="Arial" w:hAnsi="Arial" w:cs="Arial"/>
          <w:sz w:val="24"/>
          <w:szCs w:val="24"/>
          <w:shd w:val="clear" w:color="auto" w:fill="FFFFFF"/>
        </w:rPr>
        <w:t xml:space="preserve">As much as </w:t>
      </w:r>
      <w:proofErr w:type="gramStart"/>
      <w:r w:rsidR="00B33C00" w:rsidRPr="007362E4">
        <w:rPr>
          <w:rFonts w:ascii="Arial" w:hAnsi="Arial" w:cs="Arial"/>
          <w:sz w:val="24"/>
          <w:szCs w:val="24"/>
          <w:shd w:val="clear" w:color="auto" w:fill="FFFFFF"/>
        </w:rPr>
        <w:t>this leans</w:t>
      </w:r>
      <w:proofErr w:type="gramEnd"/>
      <w:r w:rsidR="00B33C00" w:rsidRPr="007362E4">
        <w:rPr>
          <w:rFonts w:ascii="Arial" w:hAnsi="Arial" w:cs="Arial"/>
          <w:sz w:val="24"/>
          <w:szCs w:val="24"/>
          <w:shd w:val="clear" w:color="auto" w:fill="FFFFFF"/>
        </w:rPr>
        <w:t xml:space="preserve"> towards cultural and religious inclusiv</w:t>
      </w:r>
      <w:r w:rsidR="00C647B1" w:rsidRPr="007362E4">
        <w:rPr>
          <w:rFonts w:ascii="Arial" w:hAnsi="Arial" w:cs="Arial"/>
          <w:sz w:val="24"/>
          <w:szCs w:val="24"/>
          <w:shd w:val="clear" w:color="auto" w:fill="FFFFFF"/>
        </w:rPr>
        <w:t>ity</w:t>
      </w:r>
      <w:r w:rsidR="00B33C00" w:rsidRPr="007362E4">
        <w:rPr>
          <w:rFonts w:ascii="Arial" w:hAnsi="Arial" w:cs="Arial"/>
          <w:sz w:val="24"/>
          <w:szCs w:val="24"/>
          <w:shd w:val="clear" w:color="auto" w:fill="FFFFFF"/>
        </w:rPr>
        <w:t xml:space="preserve"> within the uniform policy it also suggests that </w:t>
      </w:r>
      <w:r w:rsidR="002C763A" w:rsidRPr="007362E4">
        <w:rPr>
          <w:rFonts w:ascii="Arial" w:hAnsi="Arial" w:cs="Arial"/>
          <w:sz w:val="24"/>
          <w:szCs w:val="24"/>
          <w:shd w:val="clear" w:color="auto" w:fill="FFFFFF"/>
        </w:rPr>
        <w:t>this is not an automatic right for pupils</w:t>
      </w:r>
      <w:r w:rsidR="002C7A1C" w:rsidRPr="007362E4">
        <w:rPr>
          <w:rFonts w:ascii="Arial" w:hAnsi="Arial" w:cs="Arial"/>
          <w:sz w:val="24"/>
          <w:szCs w:val="24"/>
          <w:shd w:val="clear" w:color="auto" w:fill="FFFFFF"/>
        </w:rPr>
        <w:t xml:space="preserve"> which</w:t>
      </w:r>
      <w:r w:rsidR="000E0C27" w:rsidRPr="007362E4">
        <w:rPr>
          <w:rFonts w:ascii="Arial" w:hAnsi="Arial" w:cs="Arial"/>
          <w:sz w:val="24"/>
          <w:szCs w:val="24"/>
          <w:shd w:val="clear" w:color="auto" w:fill="FFFFFF"/>
        </w:rPr>
        <w:t xml:space="preserve"> could create an </w:t>
      </w:r>
      <w:r w:rsidR="001169E5" w:rsidRPr="007362E4">
        <w:rPr>
          <w:rFonts w:ascii="Arial" w:hAnsi="Arial" w:cs="Arial"/>
          <w:sz w:val="24"/>
          <w:szCs w:val="24"/>
          <w:shd w:val="clear" w:color="auto" w:fill="FFFFFF"/>
        </w:rPr>
        <w:t>exclusive</w:t>
      </w:r>
      <w:r w:rsidR="000E0C27" w:rsidRPr="007362E4">
        <w:rPr>
          <w:rFonts w:ascii="Arial" w:hAnsi="Arial" w:cs="Arial"/>
          <w:sz w:val="24"/>
          <w:szCs w:val="24"/>
          <w:shd w:val="clear" w:color="auto" w:fill="FFFFFF"/>
        </w:rPr>
        <w:t xml:space="preserve"> and discriminatory setting </w:t>
      </w:r>
      <w:r w:rsidR="00F52A97" w:rsidRPr="007362E4">
        <w:rPr>
          <w:rFonts w:ascii="Arial" w:hAnsi="Arial" w:cs="Arial"/>
          <w:sz w:val="24"/>
          <w:szCs w:val="24"/>
          <w:shd w:val="clear" w:color="auto" w:fill="FFFFFF"/>
        </w:rPr>
        <w:t>(</w:t>
      </w:r>
      <w:r w:rsidR="000E0C27" w:rsidRPr="007362E4">
        <w:rPr>
          <w:rFonts w:ascii="Arial" w:hAnsi="Arial" w:cs="Arial"/>
          <w:sz w:val="24"/>
          <w:szCs w:val="24"/>
          <w:shd w:val="clear" w:color="auto" w:fill="FFFFFF"/>
        </w:rPr>
        <w:t xml:space="preserve">Baldock, </w:t>
      </w:r>
      <w:r w:rsidR="000E0C27" w:rsidRPr="007362E4">
        <w:rPr>
          <w:rFonts w:ascii="Arial" w:hAnsi="Arial" w:cs="Arial"/>
          <w:i/>
          <w:iCs/>
          <w:sz w:val="24"/>
          <w:szCs w:val="24"/>
          <w:shd w:val="clear" w:color="auto" w:fill="FFFFFF"/>
        </w:rPr>
        <w:t>et al.</w:t>
      </w:r>
      <w:r w:rsidR="000E0C27" w:rsidRPr="007362E4">
        <w:rPr>
          <w:rFonts w:ascii="Arial" w:hAnsi="Arial" w:cs="Arial"/>
          <w:sz w:val="24"/>
          <w:szCs w:val="24"/>
          <w:shd w:val="clear" w:color="auto" w:fill="FFFFFF"/>
        </w:rPr>
        <w:t>, 2013).</w:t>
      </w:r>
    </w:p>
    <w:p w14:paraId="60527300" w14:textId="26515332" w:rsidR="001169E5" w:rsidRPr="007362E4" w:rsidRDefault="0058604E"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Conversely, further into the policy, Calverley Primary School (no date) indicate that shoulder len</w:t>
      </w:r>
      <w:r w:rsidR="00F56FA2" w:rsidRPr="007362E4">
        <w:rPr>
          <w:rFonts w:ascii="Arial" w:hAnsi="Arial" w:cs="Arial"/>
          <w:sz w:val="24"/>
          <w:szCs w:val="24"/>
          <w:shd w:val="clear" w:color="auto" w:fill="FFFFFF"/>
        </w:rPr>
        <w:t>gth head scarves</w:t>
      </w:r>
      <w:r w:rsidR="00A57C32" w:rsidRPr="007362E4">
        <w:rPr>
          <w:rFonts w:ascii="Arial" w:hAnsi="Arial" w:cs="Arial"/>
          <w:sz w:val="24"/>
          <w:szCs w:val="24"/>
          <w:shd w:val="clear" w:color="auto" w:fill="FFFFFF"/>
        </w:rPr>
        <w:t xml:space="preserve"> and hair coverings</w:t>
      </w:r>
      <w:r w:rsidR="00F56FA2" w:rsidRPr="007362E4">
        <w:rPr>
          <w:rFonts w:ascii="Arial" w:hAnsi="Arial" w:cs="Arial"/>
          <w:sz w:val="24"/>
          <w:szCs w:val="24"/>
          <w:shd w:val="clear" w:color="auto" w:fill="FFFFFF"/>
        </w:rPr>
        <w:t xml:space="preserve"> may be worn if they are plain red, </w:t>
      </w:r>
      <w:r w:rsidR="00A57C32" w:rsidRPr="007362E4">
        <w:rPr>
          <w:rFonts w:ascii="Arial" w:hAnsi="Arial" w:cs="Arial"/>
          <w:sz w:val="24"/>
          <w:szCs w:val="24"/>
          <w:shd w:val="clear" w:color="auto" w:fill="FFFFFF"/>
        </w:rPr>
        <w:t>white or black.</w:t>
      </w:r>
      <w:r w:rsidR="00891A90" w:rsidRPr="007362E4">
        <w:rPr>
          <w:rFonts w:ascii="Arial" w:hAnsi="Arial" w:cs="Arial"/>
          <w:sz w:val="24"/>
          <w:szCs w:val="24"/>
          <w:shd w:val="clear" w:color="auto" w:fill="FFFFFF"/>
        </w:rPr>
        <w:t xml:space="preserve"> This is in-line with the Welsh Government (2022)</w:t>
      </w:r>
      <w:r w:rsidR="000A3389" w:rsidRPr="007362E4">
        <w:rPr>
          <w:rFonts w:ascii="Arial" w:hAnsi="Arial" w:cs="Arial"/>
          <w:sz w:val="24"/>
          <w:szCs w:val="24"/>
          <w:shd w:val="clear" w:color="auto" w:fill="FFFFFF"/>
        </w:rPr>
        <w:t xml:space="preserve"> guidance when they discuss enabling pupils of all </w:t>
      </w:r>
      <w:r w:rsidR="00CB243A" w:rsidRPr="007362E4">
        <w:rPr>
          <w:rFonts w:ascii="Arial" w:hAnsi="Arial" w:cs="Arial"/>
          <w:sz w:val="24"/>
          <w:szCs w:val="24"/>
          <w:shd w:val="clear" w:color="auto" w:fill="FFFFFF"/>
        </w:rPr>
        <w:t>backgrounds to share in a common identity within the school community which actively encourages inclusivity.</w:t>
      </w:r>
    </w:p>
    <w:p w14:paraId="18F1605C" w14:textId="7BB36EEE" w:rsidR="00CB243A" w:rsidRPr="007362E4" w:rsidRDefault="006B3542"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Next, </w:t>
      </w:r>
      <w:r w:rsidR="00F62813" w:rsidRPr="007362E4">
        <w:rPr>
          <w:rFonts w:ascii="Arial" w:hAnsi="Arial" w:cs="Arial"/>
          <w:sz w:val="24"/>
          <w:szCs w:val="24"/>
          <w:shd w:val="clear" w:color="auto" w:fill="FFFFFF"/>
        </w:rPr>
        <w:t xml:space="preserve">Welsh Government (2022) assert that it is the responsibility of the governing body of a school to ensure </w:t>
      </w:r>
      <w:r w:rsidR="00667708" w:rsidRPr="007362E4">
        <w:rPr>
          <w:rFonts w:ascii="Arial" w:hAnsi="Arial" w:cs="Arial"/>
          <w:sz w:val="24"/>
          <w:szCs w:val="24"/>
          <w:shd w:val="clear" w:color="auto" w:fill="FFFFFF"/>
        </w:rPr>
        <w:t xml:space="preserve">that no bias is placed </w:t>
      </w:r>
      <w:r w:rsidR="00D42016" w:rsidRPr="007362E4">
        <w:rPr>
          <w:rFonts w:ascii="Arial" w:hAnsi="Arial" w:cs="Arial"/>
          <w:sz w:val="24"/>
          <w:szCs w:val="24"/>
          <w:shd w:val="clear" w:color="auto" w:fill="FFFFFF"/>
        </w:rPr>
        <w:t>on pupils for their gender.</w:t>
      </w:r>
      <w:r w:rsidR="00A17D33" w:rsidRPr="007362E4">
        <w:rPr>
          <w:rFonts w:ascii="Arial" w:hAnsi="Arial" w:cs="Arial"/>
          <w:sz w:val="24"/>
          <w:szCs w:val="24"/>
          <w:shd w:val="clear" w:color="auto" w:fill="FFFFFF"/>
        </w:rPr>
        <w:t xml:space="preserve"> This is </w:t>
      </w:r>
      <w:r w:rsidR="00B2509E" w:rsidRPr="007362E4">
        <w:rPr>
          <w:rFonts w:ascii="Arial" w:hAnsi="Arial" w:cs="Arial"/>
          <w:sz w:val="24"/>
          <w:szCs w:val="24"/>
          <w:shd w:val="clear" w:color="auto" w:fill="FFFFFF"/>
        </w:rPr>
        <w:t>statutory</w:t>
      </w:r>
      <w:r w:rsidR="00A17D33" w:rsidRPr="007362E4">
        <w:rPr>
          <w:rFonts w:ascii="Arial" w:hAnsi="Arial" w:cs="Arial"/>
          <w:sz w:val="24"/>
          <w:szCs w:val="24"/>
          <w:shd w:val="clear" w:color="auto" w:fill="FFFFFF"/>
        </w:rPr>
        <w:t xml:space="preserve"> </w:t>
      </w:r>
      <w:r w:rsidR="00B2509E" w:rsidRPr="007362E4">
        <w:rPr>
          <w:rFonts w:ascii="Arial" w:hAnsi="Arial" w:cs="Arial"/>
          <w:sz w:val="24"/>
          <w:szCs w:val="24"/>
          <w:shd w:val="clear" w:color="auto" w:fill="FFFFFF"/>
        </w:rPr>
        <w:t xml:space="preserve">provision </w:t>
      </w:r>
      <w:r w:rsidR="00A17D33" w:rsidRPr="007362E4">
        <w:rPr>
          <w:rFonts w:ascii="Arial" w:hAnsi="Arial" w:cs="Arial"/>
          <w:sz w:val="24"/>
          <w:szCs w:val="24"/>
          <w:shd w:val="clear" w:color="auto" w:fill="FFFFFF"/>
        </w:rPr>
        <w:t xml:space="preserve">under-pinned by the </w:t>
      </w:r>
      <w:r w:rsidR="00B2509E" w:rsidRPr="007362E4">
        <w:rPr>
          <w:rFonts w:ascii="Arial" w:hAnsi="Arial" w:cs="Arial"/>
          <w:sz w:val="24"/>
          <w:szCs w:val="24"/>
          <w:shd w:val="clear" w:color="auto" w:fill="FFFFFF"/>
        </w:rPr>
        <w:t xml:space="preserve">Equality Act (2010).  The uniform policy of </w:t>
      </w:r>
      <w:r w:rsidR="0097048C" w:rsidRPr="007362E4">
        <w:rPr>
          <w:rFonts w:ascii="Arial" w:hAnsi="Arial" w:cs="Arial"/>
          <w:sz w:val="24"/>
          <w:szCs w:val="24"/>
          <w:shd w:val="clear" w:color="auto" w:fill="FFFFFF"/>
        </w:rPr>
        <w:t>Calverley Primary School (no date) supports this because it does not state a certain type of clothing for a certain gender.</w:t>
      </w:r>
      <w:r w:rsidR="002D0EC3" w:rsidRPr="007362E4">
        <w:rPr>
          <w:rFonts w:ascii="Arial" w:hAnsi="Arial" w:cs="Arial"/>
          <w:sz w:val="24"/>
          <w:szCs w:val="24"/>
          <w:shd w:val="clear" w:color="auto" w:fill="FFFFFF"/>
        </w:rPr>
        <w:t xml:space="preserve"> Rather than this, it explains what clothing must </w:t>
      </w:r>
      <w:r w:rsidR="002D0EC3" w:rsidRPr="007362E4">
        <w:rPr>
          <w:rFonts w:ascii="Arial" w:hAnsi="Arial" w:cs="Arial"/>
          <w:sz w:val="24"/>
          <w:szCs w:val="24"/>
          <w:shd w:val="clear" w:color="auto" w:fill="FFFFFF"/>
        </w:rPr>
        <w:lastRenderedPageBreak/>
        <w:t>be worn in which year groups or seasons</w:t>
      </w:r>
      <w:r w:rsidR="00D64FEC" w:rsidRPr="007362E4">
        <w:rPr>
          <w:rFonts w:ascii="Arial" w:hAnsi="Arial" w:cs="Arial"/>
          <w:sz w:val="24"/>
          <w:szCs w:val="24"/>
          <w:shd w:val="clear" w:color="auto" w:fill="FFFFFF"/>
        </w:rPr>
        <w:t xml:space="preserve"> unambigu</w:t>
      </w:r>
      <w:r w:rsidR="00AB22D2" w:rsidRPr="007362E4">
        <w:rPr>
          <w:rFonts w:ascii="Arial" w:hAnsi="Arial" w:cs="Arial"/>
          <w:sz w:val="24"/>
          <w:szCs w:val="24"/>
          <w:shd w:val="clear" w:color="auto" w:fill="FFFFFF"/>
        </w:rPr>
        <w:t>ously suggesting that any gender can wear any of the clothes listed.</w:t>
      </w:r>
      <w:r w:rsidR="00D12AC3" w:rsidRPr="007362E4">
        <w:rPr>
          <w:rFonts w:ascii="Arial" w:hAnsi="Arial" w:cs="Arial"/>
          <w:sz w:val="24"/>
          <w:szCs w:val="24"/>
          <w:shd w:val="clear" w:color="auto" w:fill="FFFFFF"/>
        </w:rPr>
        <w:t xml:space="preserve"> As expected by the guidance laid out by Welsh Government (2022), this creates </w:t>
      </w:r>
      <w:r w:rsidR="00127CF8" w:rsidRPr="007362E4">
        <w:rPr>
          <w:rFonts w:ascii="Arial" w:hAnsi="Arial" w:cs="Arial"/>
          <w:sz w:val="24"/>
          <w:szCs w:val="24"/>
          <w:shd w:val="clear" w:color="auto" w:fill="FFFFFF"/>
        </w:rPr>
        <w:t xml:space="preserve">a </w:t>
      </w:r>
      <w:proofErr w:type="gramStart"/>
      <w:r w:rsidR="00127CF8" w:rsidRPr="007362E4">
        <w:rPr>
          <w:rFonts w:ascii="Arial" w:hAnsi="Arial" w:cs="Arial"/>
          <w:sz w:val="24"/>
          <w:szCs w:val="24"/>
          <w:shd w:val="clear" w:color="auto" w:fill="FFFFFF"/>
        </w:rPr>
        <w:t>gender neutral</w:t>
      </w:r>
      <w:proofErr w:type="gramEnd"/>
      <w:r w:rsidR="00127CF8" w:rsidRPr="007362E4">
        <w:rPr>
          <w:rFonts w:ascii="Arial" w:hAnsi="Arial" w:cs="Arial"/>
          <w:sz w:val="24"/>
          <w:szCs w:val="24"/>
          <w:shd w:val="clear" w:color="auto" w:fill="FFFFFF"/>
        </w:rPr>
        <w:t xml:space="preserve"> uniform policy</w:t>
      </w:r>
      <w:r w:rsidR="00CC77E1" w:rsidRPr="007362E4">
        <w:rPr>
          <w:rFonts w:ascii="Arial" w:hAnsi="Arial" w:cs="Arial"/>
          <w:sz w:val="24"/>
          <w:szCs w:val="24"/>
          <w:shd w:val="clear" w:color="auto" w:fill="FFFFFF"/>
        </w:rPr>
        <w:t>.</w:t>
      </w:r>
    </w:p>
    <w:p w14:paraId="2DB38E75" w14:textId="055D5854" w:rsidR="00CC77E1" w:rsidRPr="007362E4" w:rsidRDefault="00CC77E1"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Finally, the Welsh Government (2022) states that</w:t>
      </w:r>
      <w:r w:rsidR="000908AC" w:rsidRPr="007362E4">
        <w:rPr>
          <w:rFonts w:ascii="Arial" w:hAnsi="Arial" w:cs="Arial"/>
          <w:sz w:val="24"/>
          <w:szCs w:val="24"/>
          <w:shd w:val="clear" w:color="auto" w:fill="FFFFFF"/>
        </w:rPr>
        <w:t>, ‘No school uniform should be so expensive as to leave pupils or their families feeling unable to apply for admission or to attend a particular school.</w:t>
      </w:r>
      <w:r w:rsidR="00BC21F2" w:rsidRPr="007362E4">
        <w:rPr>
          <w:rFonts w:ascii="Arial" w:hAnsi="Arial" w:cs="Arial"/>
          <w:sz w:val="24"/>
          <w:szCs w:val="24"/>
          <w:shd w:val="clear" w:color="auto" w:fill="FFFFFF"/>
        </w:rPr>
        <w:t xml:space="preserve">’. It goes on to explain that this can be achieved through </w:t>
      </w:r>
      <w:r w:rsidR="00905D5B" w:rsidRPr="007362E4">
        <w:rPr>
          <w:rFonts w:ascii="Arial" w:hAnsi="Arial" w:cs="Arial"/>
          <w:sz w:val="24"/>
          <w:szCs w:val="24"/>
          <w:shd w:val="clear" w:color="auto" w:fill="FFFFFF"/>
        </w:rPr>
        <w:t xml:space="preserve">a stipulation of only basic </w:t>
      </w:r>
      <w:r w:rsidR="00DE15A7" w:rsidRPr="007362E4">
        <w:rPr>
          <w:rFonts w:ascii="Arial" w:hAnsi="Arial" w:cs="Arial"/>
          <w:sz w:val="24"/>
          <w:szCs w:val="24"/>
          <w:shd w:val="clear" w:color="auto" w:fill="FFFFFF"/>
        </w:rPr>
        <w:t>items</w:t>
      </w:r>
      <w:r w:rsidR="00905D5B" w:rsidRPr="007362E4">
        <w:rPr>
          <w:rFonts w:ascii="Arial" w:hAnsi="Arial" w:cs="Arial"/>
          <w:sz w:val="24"/>
          <w:szCs w:val="24"/>
          <w:shd w:val="clear" w:color="auto" w:fill="FFFFFF"/>
        </w:rPr>
        <w:t xml:space="preserve"> and colours</w:t>
      </w:r>
      <w:r w:rsidR="00DE15A7" w:rsidRPr="007362E4">
        <w:rPr>
          <w:rFonts w:ascii="Arial" w:hAnsi="Arial" w:cs="Arial"/>
          <w:sz w:val="24"/>
          <w:szCs w:val="24"/>
          <w:shd w:val="clear" w:color="auto" w:fill="FFFFFF"/>
        </w:rPr>
        <w:t xml:space="preserve">, but not styles, in order that parents can purchase items from a variety of retailers including supermarkets. In reply to this, </w:t>
      </w:r>
      <w:r w:rsidR="0010561B" w:rsidRPr="007362E4">
        <w:rPr>
          <w:rFonts w:ascii="Arial" w:hAnsi="Arial" w:cs="Arial"/>
          <w:sz w:val="24"/>
          <w:szCs w:val="24"/>
          <w:shd w:val="clear" w:color="auto" w:fill="FFFFFF"/>
        </w:rPr>
        <w:t xml:space="preserve">Calverley Primary School (no date) </w:t>
      </w:r>
      <w:r w:rsidR="00AC29C1" w:rsidRPr="007362E4">
        <w:rPr>
          <w:rFonts w:ascii="Arial" w:hAnsi="Arial" w:cs="Arial"/>
          <w:sz w:val="24"/>
          <w:szCs w:val="24"/>
          <w:shd w:val="clear" w:color="auto" w:fill="FFFFFF"/>
        </w:rPr>
        <w:t>writes that the plain uniform items can be purchased from local shops and supermarkets.</w:t>
      </w:r>
      <w:r w:rsidR="00EB2B57" w:rsidRPr="007362E4">
        <w:rPr>
          <w:rFonts w:ascii="Arial" w:hAnsi="Arial" w:cs="Arial"/>
          <w:sz w:val="24"/>
          <w:szCs w:val="24"/>
          <w:shd w:val="clear" w:color="auto" w:fill="FFFFFF"/>
        </w:rPr>
        <w:t xml:space="preserve"> In addition to this, the uniform is more easily obtainable as Calvery Primary School (no date) state a choice of colours </w:t>
      </w:r>
      <w:r w:rsidR="00695B25" w:rsidRPr="007362E4">
        <w:rPr>
          <w:rFonts w:ascii="Arial" w:hAnsi="Arial" w:cs="Arial"/>
          <w:sz w:val="24"/>
          <w:szCs w:val="24"/>
          <w:shd w:val="clear" w:color="auto" w:fill="FFFFFF"/>
        </w:rPr>
        <w:t>for each item rather than just one colour.</w:t>
      </w:r>
    </w:p>
    <w:p w14:paraId="228BD30B" w14:textId="6AA8C056" w:rsidR="00695B25" w:rsidRPr="007362E4" w:rsidRDefault="00695B25"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However, Welsh Government (2022), assert that </w:t>
      </w:r>
      <w:r w:rsidR="00337AED" w:rsidRPr="007362E4">
        <w:rPr>
          <w:rFonts w:ascii="Arial" w:hAnsi="Arial" w:cs="Arial"/>
          <w:sz w:val="24"/>
          <w:szCs w:val="24"/>
          <w:shd w:val="clear" w:color="auto" w:fill="FFFFFF"/>
        </w:rPr>
        <w:t xml:space="preserve">uniform items should not only be available from one </w:t>
      </w:r>
      <w:r w:rsidR="008479CF" w:rsidRPr="007362E4">
        <w:rPr>
          <w:rFonts w:ascii="Arial" w:hAnsi="Arial" w:cs="Arial"/>
          <w:sz w:val="24"/>
          <w:szCs w:val="24"/>
          <w:shd w:val="clear" w:color="auto" w:fill="FFFFFF"/>
        </w:rPr>
        <w:t>authorised</w:t>
      </w:r>
      <w:r w:rsidR="00337AED" w:rsidRPr="007362E4">
        <w:rPr>
          <w:rFonts w:ascii="Arial" w:hAnsi="Arial" w:cs="Arial"/>
          <w:sz w:val="24"/>
          <w:szCs w:val="24"/>
          <w:shd w:val="clear" w:color="auto" w:fill="FFFFFF"/>
        </w:rPr>
        <w:t xml:space="preserve"> retailer as this reduces the affordability. </w:t>
      </w:r>
      <w:r w:rsidR="006E44D3" w:rsidRPr="007362E4">
        <w:rPr>
          <w:rFonts w:ascii="Arial" w:hAnsi="Arial" w:cs="Arial"/>
          <w:sz w:val="24"/>
          <w:szCs w:val="24"/>
          <w:shd w:val="clear" w:color="auto" w:fill="FFFFFF"/>
        </w:rPr>
        <w:t xml:space="preserve">In their uniform policy, Calverley Primary School (no date) </w:t>
      </w:r>
      <w:r w:rsidR="00F25414" w:rsidRPr="007362E4">
        <w:rPr>
          <w:rFonts w:ascii="Arial" w:hAnsi="Arial" w:cs="Arial"/>
          <w:sz w:val="24"/>
          <w:szCs w:val="24"/>
          <w:shd w:val="clear" w:color="auto" w:fill="FFFFFF"/>
        </w:rPr>
        <w:t>particularly</w:t>
      </w:r>
      <w:r w:rsidR="006E44D3" w:rsidRPr="007362E4">
        <w:rPr>
          <w:rFonts w:ascii="Arial" w:hAnsi="Arial" w:cs="Arial"/>
          <w:sz w:val="24"/>
          <w:szCs w:val="24"/>
          <w:shd w:val="clear" w:color="auto" w:fill="FFFFFF"/>
        </w:rPr>
        <w:t xml:space="preserve"> state that </w:t>
      </w:r>
      <w:r w:rsidR="00C8394B" w:rsidRPr="007362E4">
        <w:rPr>
          <w:rFonts w:ascii="Arial" w:hAnsi="Arial" w:cs="Arial"/>
          <w:sz w:val="24"/>
          <w:szCs w:val="24"/>
          <w:shd w:val="clear" w:color="auto" w:fill="FFFFFF"/>
        </w:rPr>
        <w:t>‘</w:t>
      </w:r>
      <w:r w:rsidR="0096587D" w:rsidRPr="007362E4">
        <w:rPr>
          <w:rFonts w:ascii="Arial" w:hAnsi="Arial" w:cs="Arial"/>
          <w:sz w:val="24"/>
          <w:szCs w:val="24"/>
          <w:shd w:val="clear" w:color="auto" w:fill="FFFFFF"/>
        </w:rPr>
        <w:t>i</w:t>
      </w:r>
      <w:r w:rsidR="00C8394B" w:rsidRPr="007362E4">
        <w:rPr>
          <w:rFonts w:ascii="Arial" w:hAnsi="Arial" w:cs="Arial"/>
          <w:sz w:val="24"/>
          <w:szCs w:val="24"/>
          <w:shd w:val="clear" w:color="auto" w:fill="FFFFFF"/>
        </w:rPr>
        <w:t>tems of uniform can be bought with the school logo on from Whitaker’s Uniform Shop in Farsley</w:t>
      </w:r>
      <w:r w:rsidR="007E3C0E" w:rsidRPr="007362E4">
        <w:rPr>
          <w:rFonts w:ascii="Arial" w:hAnsi="Arial" w:cs="Arial"/>
          <w:sz w:val="24"/>
          <w:szCs w:val="24"/>
          <w:shd w:val="clear" w:color="auto" w:fill="FFFFFF"/>
        </w:rPr>
        <w:t>’ and go on to describe a selected PE hoody and tie</w:t>
      </w:r>
      <w:r w:rsidR="00EC7786" w:rsidRPr="007362E4">
        <w:rPr>
          <w:rFonts w:ascii="Arial" w:hAnsi="Arial" w:cs="Arial"/>
          <w:sz w:val="24"/>
          <w:szCs w:val="24"/>
          <w:shd w:val="clear" w:color="auto" w:fill="FFFFFF"/>
        </w:rPr>
        <w:t xml:space="preserve"> which are compulsory items of uniform. This </w:t>
      </w:r>
      <w:r w:rsidR="007E64B5" w:rsidRPr="007362E4">
        <w:rPr>
          <w:rFonts w:ascii="Arial" w:hAnsi="Arial" w:cs="Arial"/>
          <w:sz w:val="24"/>
          <w:szCs w:val="24"/>
          <w:shd w:val="clear" w:color="auto" w:fill="FFFFFF"/>
        </w:rPr>
        <w:t xml:space="preserve">contradicts its offer of multiple </w:t>
      </w:r>
      <w:proofErr w:type="gramStart"/>
      <w:r w:rsidR="007E64B5" w:rsidRPr="007362E4">
        <w:rPr>
          <w:rFonts w:ascii="Arial" w:hAnsi="Arial" w:cs="Arial"/>
          <w:sz w:val="24"/>
          <w:szCs w:val="24"/>
          <w:shd w:val="clear" w:color="auto" w:fill="FFFFFF"/>
        </w:rPr>
        <w:t>colour</w:t>
      </w:r>
      <w:proofErr w:type="gramEnd"/>
      <w:r w:rsidR="007E64B5" w:rsidRPr="007362E4">
        <w:rPr>
          <w:rFonts w:ascii="Arial" w:hAnsi="Arial" w:cs="Arial"/>
          <w:sz w:val="24"/>
          <w:szCs w:val="24"/>
          <w:shd w:val="clear" w:color="auto" w:fill="FFFFFF"/>
        </w:rPr>
        <w:t xml:space="preserve">, plain items of uniform </w:t>
      </w:r>
      <w:r w:rsidR="00E33646" w:rsidRPr="007362E4">
        <w:rPr>
          <w:rFonts w:ascii="Arial" w:hAnsi="Arial" w:cs="Arial"/>
          <w:sz w:val="24"/>
          <w:szCs w:val="24"/>
          <w:shd w:val="clear" w:color="auto" w:fill="FFFFFF"/>
        </w:rPr>
        <w:t xml:space="preserve">to be purchased from supermarkets and introduces a limiting </w:t>
      </w:r>
      <w:r w:rsidR="00F25414" w:rsidRPr="007362E4">
        <w:rPr>
          <w:rFonts w:ascii="Arial" w:hAnsi="Arial" w:cs="Arial"/>
          <w:sz w:val="24"/>
          <w:szCs w:val="24"/>
          <w:shd w:val="clear" w:color="auto" w:fill="FFFFFF"/>
        </w:rPr>
        <w:t xml:space="preserve">and </w:t>
      </w:r>
      <w:r w:rsidR="008479CF" w:rsidRPr="007362E4">
        <w:rPr>
          <w:rFonts w:ascii="Arial" w:hAnsi="Arial" w:cs="Arial"/>
          <w:sz w:val="24"/>
          <w:szCs w:val="24"/>
          <w:shd w:val="clear" w:color="auto" w:fill="FFFFFF"/>
        </w:rPr>
        <w:t>excluding</w:t>
      </w:r>
      <w:r w:rsidR="00F25414" w:rsidRPr="007362E4">
        <w:rPr>
          <w:rFonts w:ascii="Arial" w:hAnsi="Arial" w:cs="Arial"/>
          <w:sz w:val="24"/>
          <w:szCs w:val="24"/>
          <w:shd w:val="clear" w:color="auto" w:fill="FFFFFF"/>
        </w:rPr>
        <w:t xml:space="preserve"> clause to the uniform policy creating additional expense to parents.</w:t>
      </w:r>
      <w:r w:rsidR="007E3C0E" w:rsidRPr="007362E4">
        <w:rPr>
          <w:rFonts w:ascii="Arial" w:hAnsi="Arial" w:cs="Arial"/>
          <w:sz w:val="24"/>
          <w:szCs w:val="24"/>
          <w:shd w:val="clear" w:color="auto" w:fill="FFFFFF"/>
        </w:rPr>
        <w:t xml:space="preserve"> </w:t>
      </w:r>
    </w:p>
    <w:p w14:paraId="2EA52861" w14:textId="474B6DD5" w:rsidR="0017498D" w:rsidRPr="007362E4" w:rsidRDefault="0017498D"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In conclusion, </w:t>
      </w:r>
      <w:r w:rsidR="00860F0A" w:rsidRPr="007362E4">
        <w:rPr>
          <w:rFonts w:ascii="Arial" w:hAnsi="Arial" w:cs="Arial"/>
          <w:sz w:val="24"/>
          <w:szCs w:val="24"/>
          <w:shd w:val="clear" w:color="auto" w:fill="FFFFFF"/>
        </w:rPr>
        <w:t xml:space="preserve">it is accepted that there are difficulties </w:t>
      </w:r>
      <w:r w:rsidR="0002299D" w:rsidRPr="007362E4">
        <w:rPr>
          <w:rFonts w:ascii="Arial" w:hAnsi="Arial" w:cs="Arial"/>
          <w:sz w:val="24"/>
          <w:szCs w:val="24"/>
          <w:shd w:val="clear" w:color="auto" w:fill="FFFFFF"/>
        </w:rPr>
        <w:t xml:space="preserve">involving the wider school community in policy making, in this case the uniform policy.  However, to ensure an inclusive </w:t>
      </w:r>
      <w:r w:rsidR="00F55D0D" w:rsidRPr="007362E4">
        <w:rPr>
          <w:rFonts w:ascii="Arial" w:hAnsi="Arial" w:cs="Arial"/>
          <w:sz w:val="24"/>
          <w:szCs w:val="24"/>
          <w:shd w:val="clear" w:color="auto" w:fill="FFFFFF"/>
        </w:rPr>
        <w:t xml:space="preserve">policy which </w:t>
      </w:r>
      <w:r w:rsidR="00210A57" w:rsidRPr="007362E4">
        <w:rPr>
          <w:rFonts w:ascii="Arial" w:hAnsi="Arial" w:cs="Arial"/>
          <w:sz w:val="24"/>
          <w:szCs w:val="24"/>
          <w:shd w:val="clear" w:color="auto" w:fill="FFFFFF"/>
        </w:rPr>
        <w:t>considers</w:t>
      </w:r>
      <w:r w:rsidR="00F55D0D" w:rsidRPr="007362E4">
        <w:rPr>
          <w:rFonts w:ascii="Arial" w:hAnsi="Arial" w:cs="Arial"/>
          <w:sz w:val="24"/>
          <w:szCs w:val="24"/>
          <w:shd w:val="clear" w:color="auto" w:fill="FFFFFF"/>
        </w:rPr>
        <w:t xml:space="preserve"> every need from every individual, the only method that can achieve this is th</w:t>
      </w:r>
      <w:r w:rsidR="00804B2A" w:rsidRPr="007362E4">
        <w:rPr>
          <w:rFonts w:ascii="Arial" w:hAnsi="Arial" w:cs="Arial"/>
          <w:sz w:val="24"/>
          <w:szCs w:val="24"/>
          <w:shd w:val="clear" w:color="auto" w:fill="FFFFFF"/>
        </w:rPr>
        <w:t xml:space="preserve">rough </w:t>
      </w:r>
      <w:r w:rsidR="0039663A" w:rsidRPr="007362E4">
        <w:rPr>
          <w:rFonts w:ascii="Arial" w:hAnsi="Arial" w:cs="Arial"/>
          <w:sz w:val="24"/>
          <w:szCs w:val="24"/>
          <w:shd w:val="clear" w:color="auto" w:fill="FFFFFF"/>
        </w:rPr>
        <w:t xml:space="preserve">profound consultation with the </w:t>
      </w:r>
      <w:r w:rsidR="002559C6" w:rsidRPr="007362E4">
        <w:rPr>
          <w:rFonts w:ascii="Arial" w:hAnsi="Arial" w:cs="Arial"/>
          <w:sz w:val="24"/>
          <w:szCs w:val="24"/>
          <w:shd w:val="clear" w:color="auto" w:fill="FFFFFF"/>
        </w:rPr>
        <w:t>very individuals who require the differentiation.</w:t>
      </w:r>
    </w:p>
    <w:p w14:paraId="796A237D" w14:textId="504CB907" w:rsidR="009008E0" w:rsidRPr="007362E4" w:rsidRDefault="009008E0" w:rsidP="00BF1309">
      <w:pPr>
        <w:spacing w:line="360" w:lineRule="auto"/>
        <w:rPr>
          <w:rFonts w:ascii="Arial" w:hAnsi="Arial" w:cs="Arial"/>
          <w:sz w:val="24"/>
          <w:szCs w:val="24"/>
          <w:u w:val="single"/>
          <w:shd w:val="clear" w:color="auto" w:fill="FFFFFF"/>
        </w:rPr>
      </w:pPr>
      <w:r w:rsidRPr="007362E4">
        <w:rPr>
          <w:rFonts w:ascii="Arial" w:hAnsi="Arial" w:cs="Arial"/>
          <w:sz w:val="24"/>
          <w:szCs w:val="24"/>
          <w:u w:val="single"/>
          <w:shd w:val="clear" w:color="auto" w:fill="FFFFFF"/>
        </w:rPr>
        <w:t>Part 3</w:t>
      </w:r>
    </w:p>
    <w:p w14:paraId="2A63158A" w14:textId="0A9039B8" w:rsidR="00922BBD" w:rsidRPr="007362E4" w:rsidRDefault="00F213C5" w:rsidP="00BF1309">
      <w:pPr>
        <w:spacing w:line="360" w:lineRule="auto"/>
        <w:rPr>
          <w:rFonts w:ascii="Arial" w:hAnsi="Arial" w:cs="Arial"/>
          <w:sz w:val="24"/>
          <w:szCs w:val="24"/>
          <w:u w:val="single"/>
          <w:shd w:val="clear" w:color="auto" w:fill="FFFFFF"/>
        </w:rPr>
      </w:pPr>
      <w:r w:rsidRPr="007362E4">
        <w:rPr>
          <w:rFonts w:ascii="Arial" w:hAnsi="Arial" w:cs="Arial"/>
          <w:sz w:val="24"/>
          <w:szCs w:val="24"/>
          <w:u w:val="single"/>
          <w:shd w:val="clear" w:color="auto" w:fill="FFFFFF"/>
        </w:rPr>
        <w:t xml:space="preserve">Is </w:t>
      </w:r>
      <w:r w:rsidR="0033533D" w:rsidRPr="007362E4">
        <w:rPr>
          <w:rFonts w:ascii="Arial" w:hAnsi="Arial" w:cs="Arial"/>
          <w:sz w:val="24"/>
          <w:szCs w:val="24"/>
          <w:u w:val="single"/>
          <w:shd w:val="clear" w:color="auto" w:fill="FFFFFF"/>
        </w:rPr>
        <w:t xml:space="preserve">Inclusivity too Tokenistic?  A Blog Discussing </w:t>
      </w:r>
      <w:r w:rsidR="00195F03" w:rsidRPr="007362E4">
        <w:rPr>
          <w:rFonts w:ascii="Arial" w:hAnsi="Arial" w:cs="Arial"/>
          <w:sz w:val="24"/>
          <w:szCs w:val="24"/>
          <w:u w:val="single"/>
          <w:shd w:val="clear" w:color="auto" w:fill="FFFFFF"/>
        </w:rPr>
        <w:t>the Impact Inclusivity Policies</w:t>
      </w:r>
      <w:r w:rsidR="00BE3814" w:rsidRPr="007362E4">
        <w:rPr>
          <w:rFonts w:ascii="Arial" w:hAnsi="Arial" w:cs="Arial"/>
          <w:sz w:val="24"/>
          <w:szCs w:val="24"/>
          <w:u w:val="single"/>
          <w:shd w:val="clear" w:color="auto" w:fill="FFFFFF"/>
        </w:rPr>
        <w:t xml:space="preserve"> have</w:t>
      </w:r>
      <w:r w:rsidR="00195F03" w:rsidRPr="007362E4">
        <w:rPr>
          <w:rFonts w:ascii="Arial" w:hAnsi="Arial" w:cs="Arial"/>
          <w:sz w:val="24"/>
          <w:szCs w:val="24"/>
          <w:u w:val="single"/>
          <w:shd w:val="clear" w:color="auto" w:fill="FFFFFF"/>
        </w:rPr>
        <w:t xml:space="preserve"> </w:t>
      </w:r>
      <w:r w:rsidR="00B368BD" w:rsidRPr="007362E4">
        <w:rPr>
          <w:rFonts w:ascii="Arial" w:hAnsi="Arial" w:cs="Arial"/>
          <w:sz w:val="24"/>
          <w:szCs w:val="24"/>
          <w:u w:val="single"/>
          <w:shd w:val="clear" w:color="auto" w:fill="FFFFFF"/>
        </w:rPr>
        <w:t>in the ‘Real Sense’</w:t>
      </w:r>
    </w:p>
    <w:p w14:paraId="5A030043" w14:textId="533A30D0" w:rsidR="00BE3814" w:rsidRPr="007362E4" w:rsidRDefault="005E3CFC"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Early </w:t>
      </w:r>
      <w:r w:rsidR="0017586B" w:rsidRPr="007362E4">
        <w:rPr>
          <w:rFonts w:ascii="Arial" w:hAnsi="Arial" w:cs="Arial"/>
          <w:sz w:val="24"/>
          <w:szCs w:val="24"/>
          <w:shd w:val="clear" w:color="auto" w:fill="FFFFFF"/>
        </w:rPr>
        <w:t>y</w:t>
      </w:r>
      <w:r w:rsidRPr="007362E4">
        <w:rPr>
          <w:rFonts w:ascii="Arial" w:hAnsi="Arial" w:cs="Arial"/>
          <w:sz w:val="24"/>
          <w:szCs w:val="24"/>
          <w:shd w:val="clear" w:color="auto" w:fill="FFFFFF"/>
        </w:rPr>
        <w:t xml:space="preserve">ears settings </w:t>
      </w:r>
      <w:r w:rsidR="00104679" w:rsidRPr="007362E4">
        <w:rPr>
          <w:rFonts w:ascii="Arial" w:hAnsi="Arial" w:cs="Arial"/>
          <w:sz w:val="24"/>
          <w:szCs w:val="24"/>
          <w:shd w:val="clear" w:color="auto" w:fill="FFFFFF"/>
        </w:rPr>
        <w:t xml:space="preserve">celebrate </w:t>
      </w:r>
      <w:r w:rsidR="000136FE" w:rsidRPr="007362E4">
        <w:rPr>
          <w:rFonts w:ascii="Arial" w:hAnsi="Arial" w:cs="Arial"/>
          <w:sz w:val="24"/>
          <w:szCs w:val="24"/>
          <w:shd w:val="clear" w:color="auto" w:fill="FFFFFF"/>
        </w:rPr>
        <w:t>numerous festivals</w:t>
      </w:r>
      <w:r w:rsidR="000B4FEB" w:rsidRPr="007362E4">
        <w:rPr>
          <w:rFonts w:ascii="Arial" w:hAnsi="Arial" w:cs="Arial"/>
          <w:sz w:val="24"/>
          <w:szCs w:val="24"/>
          <w:shd w:val="clear" w:color="auto" w:fill="FFFFFF"/>
        </w:rPr>
        <w:t>, charity days</w:t>
      </w:r>
      <w:r w:rsidR="00FC6117" w:rsidRPr="007362E4">
        <w:rPr>
          <w:rFonts w:ascii="Arial" w:hAnsi="Arial" w:cs="Arial"/>
          <w:sz w:val="24"/>
          <w:szCs w:val="24"/>
          <w:shd w:val="clear" w:color="auto" w:fill="FFFFFF"/>
        </w:rPr>
        <w:t xml:space="preserve"> and religious events throughout the school year. From Children in Need to </w:t>
      </w:r>
      <w:r w:rsidR="00900D0D" w:rsidRPr="007362E4">
        <w:rPr>
          <w:rFonts w:ascii="Arial" w:hAnsi="Arial" w:cs="Arial"/>
          <w:sz w:val="24"/>
          <w:szCs w:val="24"/>
          <w:shd w:val="clear" w:color="auto" w:fill="FFFFFF"/>
        </w:rPr>
        <w:t xml:space="preserve">Odd </w:t>
      </w:r>
      <w:proofErr w:type="gramStart"/>
      <w:r w:rsidR="00900D0D" w:rsidRPr="007362E4">
        <w:rPr>
          <w:rFonts w:ascii="Arial" w:hAnsi="Arial" w:cs="Arial"/>
          <w:sz w:val="24"/>
          <w:szCs w:val="24"/>
          <w:shd w:val="clear" w:color="auto" w:fill="FFFFFF"/>
        </w:rPr>
        <w:t>Sock day</w:t>
      </w:r>
      <w:proofErr w:type="gramEnd"/>
      <w:r w:rsidR="00900D0D" w:rsidRPr="007362E4">
        <w:rPr>
          <w:rFonts w:ascii="Arial" w:hAnsi="Arial" w:cs="Arial"/>
          <w:sz w:val="24"/>
          <w:szCs w:val="24"/>
          <w:shd w:val="clear" w:color="auto" w:fill="FFFFFF"/>
        </w:rPr>
        <w:t>, from Harvest Festival to Chinese New Year</w:t>
      </w:r>
      <w:r w:rsidR="00C7643F" w:rsidRPr="007362E4">
        <w:rPr>
          <w:rFonts w:ascii="Arial" w:hAnsi="Arial" w:cs="Arial"/>
          <w:sz w:val="24"/>
          <w:szCs w:val="24"/>
          <w:shd w:val="clear" w:color="auto" w:fill="FFFFFF"/>
        </w:rPr>
        <w:t xml:space="preserve"> – there doesn’t seem a week that goes by without </w:t>
      </w:r>
      <w:r w:rsidR="00A43344" w:rsidRPr="007362E4">
        <w:rPr>
          <w:rFonts w:ascii="Arial" w:hAnsi="Arial" w:cs="Arial"/>
          <w:sz w:val="24"/>
          <w:szCs w:val="24"/>
          <w:shd w:val="clear" w:color="auto" w:fill="FFFFFF"/>
        </w:rPr>
        <w:t xml:space="preserve">a </w:t>
      </w:r>
      <w:r w:rsidR="00A43344" w:rsidRPr="007362E4">
        <w:rPr>
          <w:rFonts w:ascii="Arial" w:hAnsi="Arial" w:cs="Arial"/>
          <w:sz w:val="24"/>
          <w:szCs w:val="24"/>
          <w:shd w:val="clear" w:color="auto" w:fill="FFFFFF"/>
        </w:rPr>
        <w:lastRenderedPageBreak/>
        <w:t>letter home explaining what is coming next!</w:t>
      </w:r>
      <w:r w:rsidR="00020C0A" w:rsidRPr="007362E4">
        <w:rPr>
          <w:rFonts w:ascii="Arial" w:hAnsi="Arial" w:cs="Arial"/>
          <w:sz w:val="24"/>
          <w:szCs w:val="24"/>
          <w:shd w:val="clear" w:color="auto" w:fill="FFFFFF"/>
        </w:rPr>
        <w:t xml:space="preserve">  One c</w:t>
      </w:r>
      <w:r w:rsidR="007842A4" w:rsidRPr="007362E4">
        <w:rPr>
          <w:rFonts w:ascii="Arial" w:hAnsi="Arial" w:cs="Arial"/>
          <w:sz w:val="24"/>
          <w:szCs w:val="24"/>
          <w:shd w:val="clear" w:color="auto" w:fill="FFFFFF"/>
        </w:rPr>
        <w:t xml:space="preserve">ould look at the setting newsletter and exclaim at what a wonderful, cultural and inclusive </w:t>
      </w:r>
      <w:r w:rsidR="00353E1A" w:rsidRPr="007362E4">
        <w:rPr>
          <w:rFonts w:ascii="Arial" w:hAnsi="Arial" w:cs="Arial"/>
          <w:sz w:val="24"/>
          <w:szCs w:val="24"/>
          <w:shd w:val="clear" w:color="auto" w:fill="FFFFFF"/>
        </w:rPr>
        <w:t>environment their children are attending.  The</w:t>
      </w:r>
      <w:r w:rsidR="00176C28" w:rsidRPr="007362E4">
        <w:rPr>
          <w:rFonts w:ascii="Arial" w:hAnsi="Arial" w:cs="Arial"/>
          <w:sz w:val="24"/>
          <w:szCs w:val="24"/>
          <w:shd w:val="clear" w:color="auto" w:fill="FFFFFF"/>
        </w:rPr>
        <w:t xml:space="preserve"> children</w:t>
      </w:r>
      <w:r w:rsidR="00353E1A" w:rsidRPr="007362E4">
        <w:rPr>
          <w:rFonts w:ascii="Arial" w:hAnsi="Arial" w:cs="Arial"/>
          <w:sz w:val="24"/>
          <w:szCs w:val="24"/>
          <w:shd w:val="clear" w:color="auto" w:fill="FFFFFF"/>
        </w:rPr>
        <w:t xml:space="preserve"> are learning about different religions, different countries and culture, poverty and </w:t>
      </w:r>
      <w:r w:rsidR="00F623B3" w:rsidRPr="007362E4">
        <w:rPr>
          <w:rFonts w:ascii="Arial" w:hAnsi="Arial" w:cs="Arial"/>
          <w:sz w:val="24"/>
          <w:szCs w:val="24"/>
          <w:shd w:val="clear" w:color="auto" w:fill="FFFFFF"/>
        </w:rPr>
        <w:t>its</w:t>
      </w:r>
      <w:r w:rsidR="00353E1A" w:rsidRPr="007362E4">
        <w:rPr>
          <w:rFonts w:ascii="Arial" w:hAnsi="Arial" w:cs="Arial"/>
          <w:sz w:val="24"/>
          <w:szCs w:val="24"/>
          <w:shd w:val="clear" w:color="auto" w:fill="FFFFFF"/>
        </w:rPr>
        <w:t xml:space="preserve"> </w:t>
      </w:r>
      <w:r w:rsidR="00176C28" w:rsidRPr="007362E4">
        <w:rPr>
          <w:rFonts w:ascii="Arial" w:hAnsi="Arial" w:cs="Arial"/>
          <w:sz w:val="24"/>
          <w:szCs w:val="24"/>
          <w:shd w:val="clear" w:color="auto" w:fill="FFFFFF"/>
        </w:rPr>
        <w:t>e</w:t>
      </w:r>
      <w:r w:rsidR="00353E1A" w:rsidRPr="007362E4">
        <w:rPr>
          <w:rFonts w:ascii="Arial" w:hAnsi="Arial" w:cs="Arial"/>
          <w:sz w:val="24"/>
          <w:szCs w:val="24"/>
          <w:shd w:val="clear" w:color="auto" w:fill="FFFFFF"/>
        </w:rPr>
        <w:t>ffects</w:t>
      </w:r>
      <w:r w:rsidR="00F87A5A" w:rsidRPr="007362E4">
        <w:rPr>
          <w:rFonts w:ascii="Arial" w:hAnsi="Arial" w:cs="Arial"/>
          <w:sz w:val="24"/>
          <w:szCs w:val="24"/>
          <w:shd w:val="clear" w:color="auto" w:fill="FFFFFF"/>
        </w:rPr>
        <w:t>, disability and mental health</w:t>
      </w:r>
      <w:r w:rsidR="00A70955" w:rsidRPr="007362E4">
        <w:rPr>
          <w:rFonts w:ascii="Arial" w:hAnsi="Arial" w:cs="Arial"/>
          <w:sz w:val="24"/>
          <w:szCs w:val="24"/>
          <w:shd w:val="clear" w:color="auto" w:fill="FFFFFF"/>
        </w:rPr>
        <w:t xml:space="preserve"> -</w:t>
      </w:r>
      <w:r w:rsidR="00F87A5A" w:rsidRPr="007362E4">
        <w:rPr>
          <w:rFonts w:ascii="Arial" w:hAnsi="Arial" w:cs="Arial"/>
          <w:sz w:val="24"/>
          <w:szCs w:val="24"/>
          <w:shd w:val="clear" w:color="auto" w:fill="FFFFFF"/>
        </w:rPr>
        <w:t xml:space="preserve"> they will</w:t>
      </w:r>
      <w:r w:rsidR="00F97190" w:rsidRPr="007362E4">
        <w:rPr>
          <w:rFonts w:ascii="Arial" w:hAnsi="Arial" w:cs="Arial"/>
          <w:sz w:val="24"/>
          <w:szCs w:val="24"/>
          <w:shd w:val="clear" w:color="auto" w:fill="FFFFFF"/>
        </w:rPr>
        <w:t xml:space="preserve"> develop into</w:t>
      </w:r>
      <w:r w:rsidR="00A70955" w:rsidRPr="007362E4">
        <w:rPr>
          <w:rFonts w:ascii="Arial" w:hAnsi="Arial" w:cs="Arial"/>
          <w:sz w:val="24"/>
          <w:szCs w:val="24"/>
          <w:shd w:val="clear" w:color="auto" w:fill="FFFFFF"/>
        </w:rPr>
        <w:t xml:space="preserve"> well-rounded, </w:t>
      </w:r>
      <w:r w:rsidR="00727BB0" w:rsidRPr="007362E4">
        <w:rPr>
          <w:rFonts w:ascii="Arial" w:hAnsi="Arial" w:cs="Arial"/>
          <w:sz w:val="24"/>
          <w:szCs w:val="24"/>
          <w:shd w:val="clear" w:color="auto" w:fill="FFFFFF"/>
        </w:rPr>
        <w:t xml:space="preserve">empathetic and educated individuals who understand the changing world!  </w:t>
      </w:r>
      <w:r w:rsidR="006734C4" w:rsidRPr="007362E4">
        <w:rPr>
          <w:rFonts w:ascii="Arial" w:hAnsi="Arial" w:cs="Arial"/>
          <w:sz w:val="24"/>
          <w:szCs w:val="24"/>
          <w:shd w:val="clear" w:color="auto" w:fill="FFFFFF"/>
        </w:rPr>
        <w:t>But</w:t>
      </w:r>
      <w:r w:rsidR="00727BB0" w:rsidRPr="007362E4">
        <w:rPr>
          <w:rFonts w:ascii="Arial" w:hAnsi="Arial" w:cs="Arial"/>
          <w:sz w:val="24"/>
          <w:szCs w:val="24"/>
          <w:shd w:val="clear" w:color="auto" w:fill="FFFFFF"/>
        </w:rPr>
        <w:t xml:space="preserve"> will they?</w:t>
      </w:r>
    </w:p>
    <w:p w14:paraId="026EF327" w14:textId="06809F43" w:rsidR="00511AEC" w:rsidRPr="007362E4" w:rsidRDefault="00446F06"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Firstly, let us consider the age </w:t>
      </w:r>
      <w:r w:rsidR="00E10209" w:rsidRPr="007362E4">
        <w:rPr>
          <w:rFonts w:ascii="Arial" w:hAnsi="Arial" w:cs="Arial"/>
          <w:sz w:val="24"/>
          <w:szCs w:val="24"/>
          <w:shd w:val="clear" w:color="auto" w:fill="FFFFFF"/>
        </w:rPr>
        <w:t>of the children who attend early years settings.</w:t>
      </w:r>
      <w:r w:rsidR="00AA2FD3" w:rsidRPr="007362E4">
        <w:rPr>
          <w:rFonts w:ascii="Arial" w:hAnsi="Arial" w:cs="Arial"/>
          <w:sz w:val="24"/>
          <w:szCs w:val="24"/>
          <w:shd w:val="clear" w:color="auto" w:fill="FFFFFF"/>
        </w:rPr>
        <w:t xml:space="preserve"> According to </w:t>
      </w:r>
      <w:proofErr w:type="spellStart"/>
      <w:r w:rsidR="00F2767A" w:rsidRPr="007362E4">
        <w:rPr>
          <w:rFonts w:ascii="Arial" w:hAnsi="Arial" w:cs="Arial"/>
          <w:sz w:val="24"/>
          <w:szCs w:val="24"/>
          <w:shd w:val="clear" w:color="auto" w:fill="FFFFFF"/>
        </w:rPr>
        <w:t>Dallymore</w:t>
      </w:r>
      <w:proofErr w:type="spellEnd"/>
      <w:r w:rsidR="00F2767A" w:rsidRPr="007362E4">
        <w:rPr>
          <w:rFonts w:ascii="Arial" w:hAnsi="Arial" w:cs="Arial"/>
          <w:sz w:val="24"/>
          <w:szCs w:val="24"/>
          <w:shd w:val="clear" w:color="auto" w:fill="FFFFFF"/>
        </w:rPr>
        <w:t xml:space="preserve"> (2019), </w:t>
      </w:r>
      <w:r w:rsidR="00900E70" w:rsidRPr="007362E4">
        <w:rPr>
          <w:rFonts w:ascii="Arial" w:hAnsi="Arial" w:cs="Arial"/>
          <w:sz w:val="24"/>
          <w:szCs w:val="24"/>
          <w:shd w:val="clear" w:color="auto" w:fill="FFFFFF"/>
        </w:rPr>
        <w:t>early years settings encompass all regulated arrangements that provide care and/or education</w:t>
      </w:r>
      <w:r w:rsidR="00415F6E" w:rsidRPr="007362E4">
        <w:rPr>
          <w:rFonts w:ascii="Arial" w:hAnsi="Arial" w:cs="Arial"/>
          <w:sz w:val="24"/>
          <w:szCs w:val="24"/>
          <w:shd w:val="clear" w:color="auto" w:fill="FFFFFF"/>
        </w:rPr>
        <w:t xml:space="preserve"> from birth to statutory school age. In Wales, this is five years old (Welsh Government, </w:t>
      </w:r>
      <w:r w:rsidR="008B4DD6" w:rsidRPr="007362E4">
        <w:rPr>
          <w:rFonts w:ascii="Arial" w:hAnsi="Arial" w:cs="Arial"/>
          <w:sz w:val="24"/>
          <w:szCs w:val="24"/>
          <w:shd w:val="clear" w:color="auto" w:fill="FFFFFF"/>
        </w:rPr>
        <w:t>20</w:t>
      </w:r>
      <w:r w:rsidR="0012599D" w:rsidRPr="007362E4">
        <w:rPr>
          <w:rFonts w:ascii="Arial" w:hAnsi="Arial" w:cs="Arial"/>
          <w:sz w:val="24"/>
          <w:szCs w:val="24"/>
          <w:shd w:val="clear" w:color="auto" w:fill="FFFFFF"/>
        </w:rPr>
        <w:t>13</w:t>
      </w:r>
      <w:r w:rsidR="008B4DD6" w:rsidRPr="007362E4">
        <w:rPr>
          <w:rFonts w:ascii="Arial" w:hAnsi="Arial" w:cs="Arial"/>
          <w:sz w:val="24"/>
          <w:szCs w:val="24"/>
          <w:shd w:val="clear" w:color="auto" w:fill="FFFFFF"/>
        </w:rPr>
        <w:t>).</w:t>
      </w:r>
    </w:p>
    <w:p w14:paraId="57038196" w14:textId="40071A6E" w:rsidR="008B4DD6" w:rsidRPr="007362E4" w:rsidRDefault="008B4DD6"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Logically, is a child of this age range competent enough to understand the </w:t>
      </w:r>
      <w:r w:rsidR="007E7512" w:rsidRPr="007362E4">
        <w:rPr>
          <w:rFonts w:ascii="Arial" w:hAnsi="Arial" w:cs="Arial"/>
          <w:sz w:val="24"/>
          <w:szCs w:val="24"/>
          <w:shd w:val="clear" w:color="auto" w:fill="FFFFFF"/>
        </w:rPr>
        <w:t xml:space="preserve">meaning to all these celebrations?  </w:t>
      </w:r>
      <w:r w:rsidR="00A6397C" w:rsidRPr="007362E4">
        <w:rPr>
          <w:rFonts w:ascii="Arial" w:hAnsi="Arial" w:cs="Arial"/>
          <w:sz w:val="24"/>
          <w:szCs w:val="24"/>
          <w:shd w:val="clear" w:color="auto" w:fill="FFFFFF"/>
        </w:rPr>
        <w:t xml:space="preserve">Of course, the activities and resources provided for the topic will be age appropriate, but will they impart the knowledge and understanding that is required to establish </w:t>
      </w:r>
      <w:r w:rsidR="00F74584" w:rsidRPr="007362E4">
        <w:rPr>
          <w:rFonts w:ascii="Arial" w:hAnsi="Arial" w:cs="Arial"/>
          <w:sz w:val="24"/>
          <w:szCs w:val="24"/>
          <w:shd w:val="clear" w:color="auto" w:fill="FFFFFF"/>
        </w:rPr>
        <w:t xml:space="preserve">cultural appreciation.  Could this, in fact, be </w:t>
      </w:r>
      <w:r w:rsidR="00DA16D6" w:rsidRPr="007362E4">
        <w:rPr>
          <w:rFonts w:ascii="Arial" w:hAnsi="Arial" w:cs="Arial"/>
          <w:sz w:val="24"/>
          <w:szCs w:val="24"/>
          <w:shd w:val="clear" w:color="auto" w:fill="FFFFFF"/>
        </w:rPr>
        <w:t>encouraging cultural appropriation to take hold?</w:t>
      </w:r>
    </w:p>
    <w:p w14:paraId="7B2513EA" w14:textId="2EA79542" w:rsidR="002A1218" w:rsidRPr="007362E4" w:rsidRDefault="00DA16D6"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Cultural </w:t>
      </w:r>
      <w:r w:rsidR="00492336" w:rsidRPr="007362E4">
        <w:rPr>
          <w:rFonts w:ascii="Arial" w:hAnsi="Arial" w:cs="Arial"/>
          <w:sz w:val="24"/>
          <w:szCs w:val="24"/>
          <w:shd w:val="clear" w:color="auto" w:fill="FFFFFF"/>
        </w:rPr>
        <w:t xml:space="preserve">appropriation is defined as an </w:t>
      </w:r>
      <w:r w:rsidR="00C13379" w:rsidRPr="007362E4">
        <w:rPr>
          <w:rFonts w:ascii="Arial" w:hAnsi="Arial" w:cs="Arial"/>
          <w:sz w:val="24"/>
          <w:szCs w:val="24"/>
          <w:shd w:val="clear" w:color="auto" w:fill="FFFFFF"/>
        </w:rPr>
        <w:t>‘</w:t>
      </w:r>
      <w:r w:rsidR="00492336" w:rsidRPr="007362E4">
        <w:rPr>
          <w:rFonts w:ascii="Arial" w:hAnsi="Arial" w:cs="Arial"/>
          <w:sz w:val="24"/>
          <w:szCs w:val="24"/>
          <w:shd w:val="clear" w:color="auto" w:fill="FFFFFF"/>
        </w:rPr>
        <w:t>unacknowledged</w:t>
      </w:r>
      <w:r w:rsidR="00C13379" w:rsidRPr="007362E4">
        <w:rPr>
          <w:rFonts w:ascii="Arial" w:hAnsi="Arial" w:cs="Arial"/>
          <w:sz w:val="24"/>
          <w:szCs w:val="24"/>
          <w:shd w:val="clear" w:color="auto" w:fill="FFFFFF"/>
        </w:rPr>
        <w:t xml:space="preserve"> </w:t>
      </w:r>
      <w:r w:rsidR="00E10F81" w:rsidRPr="007362E4">
        <w:rPr>
          <w:rFonts w:ascii="Arial" w:hAnsi="Arial" w:cs="Arial"/>
          <w:sz w:val="24"/>
          <w:szCs w:val="24"/>
          <w:shd w:val="clear" w:color="auto" w:fill="FFFFFF"/>
        </w:rPr>
        <w:t xml:space="preserve">or in appropriate </w:t>
      </w:r>
      <w:r w:rsidR="00C13379" w:rsidRPr="007362E4">
        <w:rPr>
          <w:rFonts w:ascii="Arial" w:hAnsi="Arial" w:cs="Arial"/>
          <w:sz w:val="24"/>
          <w:szCs w:val="24"/>
          <w:shd w:val="clear" w:color="auto" w:fill="FFFFFF"/>
        </w:rPr>
        <w:t xml:space="preserve">adoption of </w:t>
      </w:r>
      <w:r w:rsidR="00E10F81" w:rsidRPr="007362E4">
        <w:rPr>
          <w:rFonts w:ascii="Arial" w:hAnsi="Arial" w:cs="Arial"/>
          <w:sz w:val="24"/>
          <w:szCs w:val="24"/>
          <w:shd w:val="clear" w:color="auto" w:fill="FFFFFF"/>
        </w:rPr>
        <w:t xml:space="preserve">the </w:t>
      </w:r>
      <w:r w:rsidR="00C13379" w:rsidRPr="007362E4">
        <w:rPr>
          <w:rFonts w:ascii="Arial" w:hAnsi="Arial" w:cs="Arial"/>
          <w:sz w:val="24"/>
          <w:szCs w:val="24"/>
          <w:shd w:val="clear" w:color="auto" w:fill="FFFFFF"/>
        </w:rPr>
        <w:t>practices, customs</w:t>
      </w:r>
      <w:r w:rsidR="00E10F81" w:rsidRPr="007362E4">
        <w:rPr>
          <w:rFonts w:ascii="Arial" w:hAnsi="Arial" w:cs="Arial"/>
          <w:sz w:val="24"/>
          <w:szCs w:val="24"/>
          <w:shd w:val="clear" w:color="auto" w:fill="FFFFFF"/>
        </w:rPr>
        <w:t>, or aesthetics</w:t>
      </w:r>
      <w:r w:rsidR="008F09CB" w:rsidRPr="007362E4">
        <w:rPr>
          <w:rFonts w:ascii="Arial" w:hAnsi="Arial" w:cs="Arial"/>
          <w:sz w:val="24"/>
          <w:szCs w:val="24"/>
          <w:shd w:val="clear" w:color="auto" w:fill="FFFFFF"/>
        </w:rPr>
        <w:t xml:space="preserve"> of one social or ethnic group by members of another’ (</w:t>
      </w:r>
      <w:r w:rsidR="00672476" w:rsidRPr="007362E4">
        <w:rPr>
          <w:rFonts w:ascii="Arial" w:hAnsi="Arial" w:cs="Arial"/>
          <w:sz w:val="24"/>
          <w:szCs w:val="24"/>
          <w:shd w:val="clear" w:color="auto" w:fill="FFFFFF"/>
        </w:rPr>
        <w:t>Arya</w:t>
      </w:r>
      <w:r w:rsidR="008F09CB" w:rsidRPr="007362E4">
        <w:rPr>
          <w:rFonts w:ascii="Arial" w:hAnsi="Arial" w:cs="Arial"/>
          <w:sz w:val="24"/>
          <w:szCs w:val="24"/>
          <w:shd w:val="clear" w:color="auto" w:fill="FFFFFF"/>
        </w:rPr>
        <w:t>, 20</w:t>
      </w:r>
      <w:r w:rsidR="00403CEB" w:rsidRPr="007362E4">
        <w:rPr>
          <w:rFonts w:ascii="Arial" w:hAnsi="Arial" w:cs="Arial"/>
          <w:sz w:val="24"/>
          <w:szCs w:val="24"/>
          <w:shd w:val="clear" w:color="auto" w:fill="FFFFFF"/>
        </w:rPr>
        <w:t>21</w:t>
      </w:r>
      <w:r w:rsidR="008F09CB" w:rsidRPr="007362E4">
        <w:rPr>
          <w:rFonts w:ascii="Arial" w:hAnsi="Arial" w:cs="Arial"/>
          <w:sz w:val="24"/>
          <w:szCs w:val="24"/>
          <w:shd w:val="clear" w:color="auto" w:fill="FFFFFF"/>
        </w:rPr>
        <w:t>).</w:t>
      </w:r>
      <w:r w:rsidR="003B6CC3" w:rsidRPr="007362E4">
        <w:rPr>
          <w:rFonts w:ascii="Arial" w:hAnsi="Arial" w:cs="Arial"/>
          <w:sz w:val="24"/>
          <w:szCs w:val="24"/>
          <w:shd w:val="clear" w:color="auto" w:fill="FFFFFF"/>
        </w:rPr>
        <w:t xml:space="preserve">  Conversely, cultural </w:t>
      </w:r>
      <w:r w:rsidR="00E45F67" w:rsidRPr="007362E4">
        <w:rPr>
          <w:rFonts w:ascii="Arial" w:hAnsi="Arial" w:cs="Arial"/>
          <w:sz w:val="24"/>
          <w:szCs w:val="24"/>
          <w:shd w:val="clear" w:color="auto" w:fill="FFFFFF"/>
        </w:rPr>
        <w:t xml:space="preserve">appreciation </w:t>
      </w:r>
      <w:r w:rsidR="00ED56A3" w:rsidRPr="007362E4">
        <w:rPr>
          <w:rFonts w:ascii="Arial" w:hAnsi="Arial" w:cs="Arial"/>
          <w:sz w:val="24"/>
          <w:szCs w:val="24"/>
          <w:shd w:val="clear" w:color="auto" w:fill="FFFFFF"/>
        </w:rPr>
        <w:t>regards learning about or to explore a different culture</w:t>
      </w:r>
      <w:r w:rsidR="002A1218" w:rsidRPr="007362E4">
        <w:rPr>
          <w:rFonts w:ascii="Arial" w:hAnsi="Arial" w:cs="Arial"/>
          <w:sz w:val="24"/>
          <w:szCs w:val="24"/>
          <w:shd w:val="clear" w:color="auto" w:fill="FFFFFF"/>
        </w:rPr>
        <w:t xml:space="preserve">, seeking to honour </w:t>
      </w:r>
      <w:proofErr w:type="gramStart"/>
      <w:r w:rsidR="002A1218" w:rsidRPr="007362E4">
        <w:rPr>
          <w:rFonts w:ascii="Arial" w:hAnsi="Arial" w:cs="Arial"/>
          <w:sz w:val="24"/>
          <w:szCs w:val="24"/>
          <w:shd w:val="clear" w:color="auto" w:fill="FFFFFF"/>
        </w:rPr>
        <w:t>it’s</w:t>
      </w:r>
      <w:proofErr w:type="gramEnd"/>
      <w:r w:rsidR="002A1218" w:rsidRPr="007362E4">
        <w:rPr>
          <w:rFonts w:ascii="Arial" w:hAnsi="Arial" w:cs="Arial"/>
          <w:sz w:val="24"/>
          <w:szCs w:val="24"/>
          <w:shd w:val="clear" w:color="auto" w:fill="FFFFFF"/>
        </w:rPr>
        <w:t xml:space="preserve"> traditions and values</w:t>
      </w:r>
      <w:r w:rsidR="008503AC" w:rsidRPr="007362E4">
        <w:rPr>
          <w:rFonts w:ascii="Arial" w:hAnsi="Arial" w:cs="Arial"/>
          <w:sz w:val="24"/>
          <w:szCs w:val="24"/>
          <w:shd w:val="clear" w:color="auto" w:fill="FFFFFF"/>
        </w:rPr>
        <w:t xml:space="preserve"> but without personal agenda.  Instead, </w:t>
      </w:r>
      <w:r w:rsidR="00723991" w:rsidRPr="007362E4">
        <w:rPr>
          <w:rFonts w:ascii="Arial" w:hAnsi="Arial" w:cs="Arial"/>
          <w:sz w:val="24"/>
          <w:szCs w:val="24"/>
          <w:shd w:val="clear" w:color="auto" w:fill="FFFFFF"/>
        </w:rPr>
        <w:t>one is keen to do this in order to more understand and respect the culture</w:t>
      </w:r>
      <w:r w:rsidR="0059222B" w:rsidRPr="007362E4">
        <w:rPr>
          <w:rFonts w:ascii="Arial" w:hAnsi="Arial" w:cs="Arial"/>
          <w:sz w:val="24"/>
          <w:szCs w:val="24"/>
          <w:shd w:val="clear" w:color="auto" w:fill="FFFFFF"/>
        </w:rPr>
        <w:t xml:space="preserve"> (Raypole, 2020).</w:t>
      </w:r>
    </w:p>
    <w:p w14:paraId="15715792" w14:textId="5DA759FC" w:rsidR="007F30E2" w:rsidRPr="007362E4" w:rsidRDefault="005801AE"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When practitioners implement </w:t>
      </w:r>
      <w:r w:rsidR="00FA0B07" w:rsidRPr="007362E4">
        <w:rPr>
          <w:rFonts w:ascii="Arial" w:hAnsi="Arial" w:cs="Arial"/>
          <w:sz w:val="24"/>
          <w:szCs w:val="24"/>
          <w:shd w:val="clear" w:color="auto" w:fill="FFFFFF"/>
        </w:rPr>
        <w:t xml:space="preserve">activities relating to these new cultures and societies, are they doing so with the sincere </w:t>
      </w:r>
      <w:r w:rsidR="007D5EEF" w:rsidRPr="007362E4">
        <w:rPr>
          <w:rFonts w:ascii="Arial" w:hAnsi="Arial" w:cs="Arial"/>
          <w:sz w:val="24"/>
          <w:szCs w:val="24"/>
          <w:shd w:val="clear" w:color="auto" w:fill="FFFFFF"/>
        </w:rPr>
        <w:t>goal of educating their pupils to become a culturally appreciative individual</w:t>
      </w:r>
      <w:r w:rsidR="007D4F72" w:rsidRPr="007362E4">
        <w:rPr>
          <w:rFonts w:ascii="Arial" w:hAnsi="Arial" w:cs="Arial"/>
          <w:sz w:val="24"/>
          <w:szCs w:val="24"/>
          <w:shd w:val="clear" w:color="auto" w:fill="FFFFFF"/>
        </w:rPr>
        <w:t>?</w:t>
      </w:r>
      <w:r w:rsidR="007D5EEF" w:rsidRPr="007362E4">
        <w:rPr>
          <w:rFonts w:ascii="Arial" w:hAnsi="Arial" w:cs="Arial"/>
          <w:sz w:val="24"/>
          <w:szCs w:val="24"/>
          <w:shd w:val="clear" w:color="auto" w:fill="FFFFFF"/>
        </w:rPr>
        <w:t xml:space="preserve">  Furthermore, could this planning be deemed as tokenistic as it does not promote a</w:t>
      </w:r>
      <w:r w:rsidR="00590407" w:rsidRPr="007362E4">
        <w:rPr>
          <w:rFonts w:ascii="Arial" w:hAnsi="Arial" w:cs="Arial"/>
          <w:sz w:val="24"/>
          <w:szCs w:val="24"/>
          <w:shd w:val="clear" w:color="auto" w:fill="FFFFFF"/>
        </w:rPr>
        <w:t xml:space="preserve"> deep understanding of diversity</w:t>
      </w:r>
      <w:r w:rsidR="008515BD" w:rsidRPr="007362E4">
        <w:rPr>
          <w:rFonts w:ascii="Arial" w:hAnsi="Arial" w:cs="Arial"/>
          <w:sz w:val="24"/>
          <w:szCs w:val="24"/>
          <w:shd w:val="clear" w:color="auto" w:fill="FFFFFF"/>
        </w:rPr>
        <w:t>, rather that it ‘skims the surface’ and ‘ticks a box’ on the curriculum guidelines</w:t>
      </w:r>
      <w:r w:rsidR="008C7395" w:rsidRPr="007362E4">
        <w:rPr>
          <w:rFonts w:ascii="Arial" w:hAnsi="Arial" w:cs="Arial"/>
          <w:sz w:val="24"/>
          <w:szCs w:val="24"/>
          <w:shd w:val="clear" w:color="auto" w:fill="FFFFFF"/>
        </w:rPr>
        <w:t>.</w:t>
      </w:r>
    </w:p>
    <w:p w14:paraId="5F860A12" w14:textId="04C24CA6" w:rsidR="00B368BD" w:rsidRPr="007362E4" w:rsidRDefault="008C7395"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Practitioners are under immense stress and pressure to deliver an inclusive </w:t>
      </w:r>
      <w:r w:rsidR="004830EC" w:rsidRPr="007362E4">
        <w:rPr>
          <w:rFonts w:ascii="Arial" w:hAnsi="Arial" w:cs="Arial"/>
          <w:sz w:val="24"/>
          <w:szCs w:val="24"/>
          <w:shd w:val="clear" w:color="auto" w:fill="FFFFFF"/>
        </w:rPr>
        <w:t xml:space="preserve">learning environment which promotes and appreciates diversity.  </w:t>
      </w:r>
      <w:r w:rsidR="00FC6EC4" w:rsidRPr="007362E4">
        <w:rPr>
          <w:rFonts w:ascii="Arial" w:hAnsi="Arial" w:cs="Arial"/>
          <w:sz w:val="24"/>
          <w:szCs w:val="24"/>
          <w:shd w:val="clear" w:color="auto" w:fill="FFFFFF"/>
        </w:rPr>
        <w:t>As stated by Welsh Government (20</w:t>
      </w:r>
      <w:r w:rsidR="00630F77" w:rsidRPr="007362E4">
        <w:rPr>
          <w:rFonts w:ascii="Arial" w:hAnsi="Arial" w:cs="Arial"/>
          <w:sz w:val="24"/>
          <w:szCs w:val="24"/>
          <w:shd w:val="clear" w:color="auto" w:fill="FFFFFF"/>
        </w:rPr>
        <w:t>22</w:t>
      </w:r>
      <w:r w:rsidR="00FC6EC4" w:rsidRPr="007362E4">
        <w:rPr>
          <w:rFonts w:ascii="Arial" w:hAnsi="Arial" w:cs="Arial"/>
          <w:sz w:val="24"/>
          <w:szCs w:val="24"/>
          <w:shd w:val="clear" w:color="auto" w:fill="FFFFFF"/>
        </w:rPr>
        <w:t xml:space="preserve">), </w:t>
      </w:r>
      <w:r w:rsidR="000A1818" w:rsidRPr="007362E4">
        <w:rPr>
          <w:rFonts w:ascii="Arial" w:hAnsi="Arial" w:cs="Arial"/>
          <w:sz w:val="24"/>
          <w:szCs w:val="24"/>
          <w:shd w:val="clear" w:color="auto" w:fill="FFFFFF"/>
        </w:rPr>
        <w:t>they should consider the five developmental pathways when undertaking planning</w:t>
      </w:r>
      <w:r w:rsidR="002A4147" w:rsidRPr="007362E4">
        <w:rPr>
          <w:rFonts w:ascii="Arial" w:hAnsi="Arial" w:cs="Arial"/>
          <w:sz w:val="24"/>
          <w:szCs w:val="24"/>
          <w:shd w:val="clear" w:color="auto" w:fill="FFFFFF"/>
        </w:rPr>
        <w:t xml:space="preserve"> – belonging, communication, exploration, physical development and well-being.  This is in addition to the </w:t>
      </w:r>
      <w:r w:rsidR="00A31F3B" w:rsidRPr="007362E4">
        <w:rPr>
          <w:rFonts w:ascii="Arial" w:hAnsi="Arial" w:cs="Arial"/>
          <w:sz w:val="24"/>
          <w:szCs w:val="24"/>
          <w:shd w:val="clear" w:color="auto" w:fill="FFFFFF"/>
        </w:rPr>
        <w:t>core subjects</w:t>
      </w:r>
      <w:r w:rsidR="00F623B3" w:rsidRPr="007362E4">
        <w:rPr>
          <w:rFonts w:ascii="Arial" w:hAnsi="Arial" w:cs="Arial"/>
          <w:sz w:val="24"/>
          <w:szCs w:val="24"/>
          <w:shd w:val="clear" w:color="auto" w:fill="FFFFFF"/>
        </w:rPr>
        <w:t>,</w:t>
      </w:r>
      <w:r w:rsidR="00A31F3B" w:rsidRPr="007362E4">
        <w:rPr>
          <w:rFonts w:ascii="Arial" w:hAnsi="Arial" w:cs="Arial"/>
          <w:sz w:val="24"/>
          <w:szCs w:val="24"/>
          <w:shd w:val="clear" w:color="auto" w:fill="FFFFFF"/>
        </w:rPr>
        <w:t xml:space="preserve"> plus curriculum </w:t>
      </w:r>
      <w:r w:rsidR="00A31F3B" w:rsidRPr="007362E4">
        <w:rPr>
          <w:rFonts w:ascii="Arial" w:hAnsi="Arial" w:cs="Arial"/>
          <w:sz w:val="24"/>
          <w:szCs w:val="24"/>
          <w:shd w:val="clear" w:color="auto" w:fill="FFFFFF"/>
        </w:rPr>
        <w:lastRenderedPageBreak/>
        <w:t xml:space="preserve">guidelines and assessment.  Anyone would consider this a huge workload – is the </w:t>
      </w:r>
      <w:r w:rsidR="00067E1E" w:rsidRPr="007362E4">
        <w:rPr>
          <w:rFonts w:ascii="Arial" w:hAnsi="Arial" w:cs="Arial"/>
          <w:sz w:val="24"/>
          <w:szCs w:val="24"/>
          <w:shd w:val="clear" w:color="auto" w:fill="FFFFFF"/>
        </w:rPr>
        <w:t>fleeting</w:t>
      </w:r>
      <w:r w:rsidR="009143E8" w:rsidRPr="007362E4">
        <w:rPr>
          <w:rFonts w:ascii="Arial" w:hAnsi="Arial" w:cs="Arial"/>
          <w:sz w:val="24"/>
          <w:szCs w:val="24"/>
          <w:shd w:val="clear" w:color="auto" w:fill="FFFFFF"/>
        </w:rPr>
        <w:t xml:space="preserve"> introduction to inclusion merely due to </w:t>
      </w:r>
      <w:r w:rsidR="00F623B3" w:rsidRPr="007362E4">
        <w:rPr>
          <w:rFonts w:ascii="Arial" w:hAnsi="Arial" w:cs="Arial"/>
          <w:sz w:val="24"/>
          <w:szCs w:val="24"/>
          <w:shd w:val="clear" w:color="auto" w:fill="FFFFFF"/>
        </w:rPr>
        <w:t>this?</w:t>
      </w:r>
    </w:p>
    <w:p w14:paraId="2B59C334" w14:textId="41CD96C6" w:rsidR="00B368BD" w:rsidRPr="007362E4" w:rsidRDefault="00376355" w:rsidP="00BF1309">
      <w:pPr>
        <w:spacing w:line="360" w:lineRule="auto"/>
        <w:rPr>
          <w:rFonts w:ascii="Arial" w:hAnsi="Arial" w:cs="Arial"/>
          <w:sz w:val="24"/>
          <w:szCs w:val="24"/>
          <w:u w:val="single"/>
          <w:shd w:val="clear" w:color="auto" w:fill="FFFFFF"/>
        </w:rPr>
      </w:pPr>
      <w:r w:rsidRPr="007362E4">
        <w:rPr>
          <w:rFonts w:ascii="Arial" w:hAnsi="Arial" w:cs="Arial"/>
          <w:sz w:val="24"/>
          <w:szCs w:val="24"/>
          <w:shd w:val="clear" w:color="auto" w:fill="FFFFFF"/>
        </w:rPr>
        <w:t xml:space="preserve">In conclusion, </w:t>
      </w:r>
      <w:r w:rsidR="00647424" w:rsidRPr="007362E4">
        <w:rPr>
          <w:rFonts w:ascii="Arial" w:hAnsi="Arial" w:cs="Arial"/>
          <w:sz w:val="24"/>
          <w:szCs w:val="24"/>
          <w:shd w:val="clear" w:color="auto" w:fill="FFFFFF"/>
        </w:rPr>
        <w:t xml:space="preserve">although </w:t>
      </w:r>
      <w:r w:rsidR="00F25C02" w:rsidRPr="007362E4">
        <w:rPr>
          <w:rFonts w:ascii="Arial" w:hAnsi="Arial" w:cs="Arial"/>
          <w:sz w:val="24"/>
          <w:szCs w:val="24"/>
          <w:shd w:val="clear" w:color="auto" w:fill="FFFFFF"/>
        </w:rPr>
        <w:t xml:space="preserve">the celebration </w:t>
      </w:r>
      <w:r w:rsidR="0025086D" w:rsidRPr="007362E4">
        <w:rPr>
          <w:rFonts w:ascii="Arial" w:hAnsi="Arial" w:cs="Arial"/>
          <w:sz w:val="24"/>
          <w:szCs w:val="24"/>
          <w:shd w:val="clear" w:color="auto" w:fill="FFFFFF"/>
        </w:rPr>
        <w:t xml:space="preserve">of differentiation is widely facilitated in early years settings through celebrations, activities and resources, does this </w:t>
      </w:r>
      <w:r w:rsidR="002E0AA8" w:rsidRPr="007362E4">
        <w:rPr>
          <w:rFonts w:ascii="Arial" w:hAnsi="Arial" w:cs="Arial"/>
          <w:sz w:val="24"/>
          <w:szCs w:val="24"/>
          <w:shd w:val="clear" w:color="auto" w:fill="FFFFFF"/>
        </w:rPr>
        <w:t>create a true understanding for children?  As stated above, could this</w:t>
      </w:r>
      <w:r w:rsidR="002D5EB5" w:rsidRPr="007362E4">
        <w:rPr>
          <w:rFonts w:ascii="Arial" w:hAnsi="Arial" w:cs="Arial"/>
          <w:sz w:val="24"/>
          <w:szCs w:val="24"/>
          <w:shd w:val="clear" w:color="auto" w:fill="FFFFFF"/>
        </w:rPr>
        <w:t xml:space="preserve"> provision simply ‘skim the surface’ of cultural appreciation leading to greater cultural appropriation amongst the upcoming generation, </w:t>
      </w:r>
      <w:proofErr w:type="gramStart"/>
      <w:r w:rsidR="002D5EB5" w:rsidRPr="007362E4">
        <w:rPr>
          <w:rFonts w:ascii="Arial" w:hAnsi="Arial" w:cs="Arial"/>
          <w:sz w:val="24"/>
          <w:szCs w:val="24"/>
          <w:shd w:val="clear" w:color="auto" w:fill="FFFFFF"/>
        </w:rPr>
        <w:t>or</w:t>
      </w:r>
      <w:r w:rsidR="00A93D4F" w:rsidRPr="007362E4">
        <w:rPr>
          <w:rFonts w:ascii="Arial" w:hAnsi="Arial" w:cs="Arial"/>
          <w:sz w:val="24"/>
          <w:szCs w:val="24"/>
          <w:shd w:val="clear" w:color="auto" w:fill="FFFFFF"/>
        </w:rPr>
        <w:t>,</w:t>
      </w:r>
      <w:proofErr w:type="gramEnd"/>
      <w:r w:rsidR="002D5EB5" w:rsidRPr="007362E4">
        <w:rPr>
          <w:rFonts w:ascii="Arial" w:hAnsi="Arial" w:cs="Arial"/>
          <w:sz w:val="24"/>
          <w:szCs w:val="24"/>
          <w:shd w:val="clear" w:color="auto" w:fill="FFFFFF"/>
        </w:rPr>
        <w:t xml:space="preserve"> is this </w:t>
      </w:r>
      <w:r w:rsidR="009E7491" w:rsidRPr="007362E4">
        <w:rPr>
          <w:rFonts w:ascii="Arial" w:hAnsi="Arial" w:cs="Arial"/>
          <w:sz w:val="24"/>
          <w:szCs w:val="24"/>
          <w:shd w:val="clear" w:color="auto" w:fill="FFFFFF"/>
        </w:rPr>
        <w:t>better than nothing at all?</w:t>
      </w:r>
    </w:p>
    <w:p w14:paraId="071DF430" w14:textId="239429D9" w:rsidR="00BF26FF" w:rsidRPr="007362E4" w:rsidRDefault="00BF26FF" w:rsidP="00BF1309">
      <w:pPr>
        <w:spacing w:line="360" w:lineRule="auto"/>
        <w:rPr>
          <w:rFonts w:ascii="Arial" w:hAnsi="Arial" w:cs="Arial"/>
          <w:sz w:val="24"/>
          <w:szCs w:val="24"/>
          <w:u w:val="single"/>
          <w:shd w:val="clear" w:color="auto" w:fill="FFFFFF"/>
        </w:rPr>
      </w:pPr>
      <w:r w:rsidRPr="007362E4">
        <w:rPr>
          <w:rFonts w:ascii="Arial" w:hAnsi="Arial" w:cs="Arial"/>
          <w:sz w:val="24"/>
          <w:szCs w:val="24"/>
          <w:u w:val="single"/>
          <w:shd w:val="clear" w:color="auto" w:fill="FFFFFF"/>
        </w:rPr>
        <w:t>Reference List</w:t>
      </w:r>
    </w:p>
    <w:p w14:paraId="6C6EAE70"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Anna Freud National Centre for Children and Families (no date) </w:t>
      </w:r>
      <w:r w:rsidRPr="007362E4">
        <w:rPr>
          <w:rFonts w:ascii="Arial" w:hAnsi="Arial" w:cs="Arial"/>
          <w:i/>
          <w:iCs/>
          <w:sz w:val="24"/>
          <w:szCs w:val="24"/>
          <w:shd w:val="clear" w:color="auto" w:fill="FFFFFF"/>
        </w:rPr>
        <w:t xml:space="preserve">Engaging with all Parents and Carers </w:t>
      </w:r>
      <w:r w:rsidRPr="007362E4">
        <w:rPr>
          <w:rFonts w:ascii="Arial" w:hAnsi="Arial" w:cs="Arial"/>
          <w:sz w:val="24"/>
          <w:szCs w:val="24"/>
          <w:shd w:val="clear" w:color="auto" w:fill="FFFFFF"/>
        </w:rPr>
        <w:t xml:space="preserve">[PDF document] Available at: </w:t>
      </w:r>
      <w:hyperlink r:id="rId10" w:history="1">
        <w:r w:rsidRPr="007362E4">
          <w:rPr>
            <w:rStyle w:val="Hyperlink"/>
            <w:rFonts w:ascii="Arial" w:hAnsi="Arial" w:cs="Arial"/>
            <w:sz w:val="24"/>
            <w:szCs w:val="24"/>
            <w:shd w:val="clear" w:color="auto" w:fill="FFFFFF"/>
          </w:rPr>
          <w:t>https://www.annafreud.org/media/9165/supporting-schools-to-engage-with-all-parents-and-carers-booklet.pdf</w:t>
        </w:r>
      </w:hyperlink>
      <w:r w:rsidRPr="007362E4">
        <w:rPr>
          <w:rFonts w:ascii="Arial" w:hAnsi="Arial" w:cs="Arial"/>
          <w:sz w:val="24"/>
          <w:szCs w:val="24"/>
          <w:shd w:val="clear" w:color="auto" w:fill="FFFFFF"/>
        </w:rPr>
        <w:t xml:space="preserve"> (Accessed: 24 November 2022).</w:t>
      </w:r>
    </w:p>
    <w:p w14:paraId="6D27021C" w14:textId="77777777" w:rsidR="007362E4" w:rsidRPr="007362E4" w:rsidRDefault="007362E4" w:rsidP="00BF1309">
      <w:pPr>
        <w:spacing w:line="360" w:lineRule="auto"/>
        <w:rPr>
          <w:rFonts w:ascii="Arial" w:hAnsi="Arial" w:cs="Arial"/>
          <w:sz w:val="24"/>
          <w:szCs w:val="24"/>
          <w:shd w:val="clear" w:color="auto" w:fill="FFFFFF"/>
        </w:rPr>
      </w:pPr>
    </w:p>
    <w:p w14:paraId="0C88E87B"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Arya, R. (2021) ‘Cultural appropriation: What is it and why it matters?’ </w:t>
      </w:r>
      <w:r w:rsidRPr="007362E4">
        <w:rPr>
          <w:rFonts w:ascii="Arial" w:hAnsi="Arial" w:cs="Arial"/>
          <w:i/>
          <w:iCs/>
          <w:sz w:val="24"/>
          <w:szCs w:val="24"/>
          <w:shd w:val="clear" w:color="auto" w:fill="FFFFFF"/>
        </w:rPr>
        <w:t xml:space="preserve">Sociology Compass, </w:t>
      </w:r>
      <w:r w:rsidRPr="007362E4">
        <w:rPr>
          <w:rFonts w:ascii="Arial" w:hAnsi="Arial" w:cs="Arial"/>
          <w:sz w:val="24"/>
          <w:szCs w:val="24"/>
          <w:shd w:val="clear" w:color="auto" w:fill="FFFFFF"/>
        </w:rPr>
        <w:t>15(10),</w:t>
      </w:r>
      <w:r w:rsidRPr="007362E4">
        <w:rPr>
          <w:rFonts w:ascii="Arial" w:hAnsi="Arial" w:cs="Arial"/>
          <w:i/>
          <w:iCs/>
          <w:sz w:val="24"/>
          <w:szCs w:val="24"/>
          <w:shd w:val="clear" w:color="auto" w:fill="FFFFFF"/>
        </w:rPr>
        <w:t xml:space="preserve"> </w:t>
      </w:r>
      <w:r w:rsidRPr="007362E4">
        <w:rPr>
          <w:rFonts w:ascii="Arial" w:hAnsi="Arial" w:cs="Arial"/>
          <w:sz w:val="24"/>
          <w:szCs w:val="24"/>
          <w:shd w:val="clear" w:color="auto" w:fill="FFFFFF"/>
        </w:rPr>
        <w:t xml:space="preserve">DOI: </w:t>
      </w:r>
      <w:hyperlink r:id="rId11" w:history="1">
        <w:r w:rsidRPr="007362E4">
          <w:rPr>
            <w:rStyle w:val="Hyperlink"/>
            <w:rFonts w:ascii="Arial" w:hAnsi="Arial" w:cs="Arial"/>
            <w:sz w:val="24"/>
            <w:szCs w:val="24"/>
            <w:shd w:val="clear" w:color="auto" w:fill="FFFFFF"/>
          </w:rPr>
          <w:t>https://doi.org/10.1111/soc4.12923</w:t>
        </w:r>
      </w:hyperlink>
      <w:r w:rsidRPr="007362E4">
        <w:rPr>
          <w:rFonts w:ascii="Arial" w:hAnsi="Arial" w:cs="Arial"/>
          <w:sz w:val="24"/>
          <w:szCs w:val="24"/>
          <w:shd w:val="clear" w:color="auto" w:fill="FFFFFF"/>
        </w:rPr>
        <w:t xml:space="preserve"> </w:t>
      </w:r>
    </w:p>
    <w:p w14:paraId="7B4B7758" w14:textId="77777777" w:rsidR="007362E4" w:rsidRPr="007362E4" w:rsidRDefault="007362E4" w:rsidP="00BF1309">
      <w:pPr>
        <w:spacing w:line="360" w:lineRule="auto"/>
        <w:rPr>
          <w:rFonts w:ascii="Arial" w:hAnsi="Arial" w:cs="Arial"/>
          <w:sz w:val="24"/>
          <w:szCs w:val="24"/>
          <w:shd w:val="clear" w:color="auto" w:fill="FFFFFF"/>
        </w:rPr>
      </w:pPr>
    </w:p>
    <w:p w14:paraId="192E61CF" w14:textId="77777777" w:rsidR="007362E4" w:rsidRPr="007362E4" w:rsidRDefault="007362E4" w:rsidP="00BF1309">
      <w:pPr>
        <w:spacing w:line="360" w:lineRule="auto"/>
        <w:rPr>
          <w:rFonts w:ascii="Arial" w:hAnsi="Arial" w:cs="Arial"/>
          <w:sz w:val="24"/>
          <w:szCs w:val="24"/>
          <w:shd w:val="clear" w:color="auto" w:fill="FFFFFF"/>
          <w:lang w:val="en-US"/>
        </w:rPr>
      </w:pPr>
      <w:r w:rsidRPr="007362E4">
        <w:rPr>
          <w:rFonts w:ascii="Arial" w:hAnsi="Arial" w:cs="Arial"/>
          <w:sz w:val="24"/>
          <w:szCs w:val="24"/>
          <w:shd w:val="clear" w:color="auto" w:fill="FFFFFF"/>
          <w:lang w:val="en-US"/>
        </w:rPr>
        <w:t xml:space="preserve">Aubrey, K. and Riley, A. (2019) </w:t>
      </w:r>
      <w:r w:rsidRPr="007362E4">
        <w:rPr>
          <w:rFonts w:ascii="Arial" w:hAnsi="Arial" w:cs="Arial"/>
          <w:i/>
          <w:iCs/>
          <w:sz w:val="24"/>
          <w:szCs w:val="24"/>
          <w:shd w:val="clear" w:color="auto" w:fill="FFFFFF"/>
          <w:lang w:val="en-US"/>
        </w:rPr>
        <w:t xml:space="preserve">Understand and Using Educational Theories. </w:t>
      </w:r>
      <w:r w:rsidRPr="007362E4">
        <w:rPr>
          <w:rFonts w:ascii="Arial" w:hAnsi="Arial" w:cs="Arial"/>
          <w:sz w:val="24"/>
          <w:szCs w:val="24"/>
          <w:shd w:val="clear" w:color="auto" w:fill="FFFFFF"/>
          <w:lang w:val="en-US"/>
        </w:rPr>
        <w:t>2nd Ed.  Los Angeles: SAGE Publications Ltd.</w:t>
      </w:r>
    </w:p>
    <w:p w14:paraId="236AF8F9" w14:textId="77777777" w:rsidR="007362E4" w:rsidRPr="007362E4" w:rsidRDefault="007362E4" w:rsidP="00BF1309">
      <w:pPr>
        <w:spacing w:line="360" w:lineRule="auto"/>
        <w:rPr>
          <w:rFonts w:ascii="Arial" w:hAnsi="Arial" w:cs="Arial"/>
          <w:sz w:val="24"/>
          <w:szCs w:val="24"/>
          <w:shd w:val="clear" w:color="auto" w:fill="FFFFFF"/>
          <w:lang w:val="en-US"/>
        </w:rPr>
      </w:pPr>
    </w:p>
    <w:p w14:paraId="59DE39D4"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Baker, </w:t>
      </w:r>
      <w:r w:rsidRPr="007362E4">
        <w:rPr>
          <w:rFonts w:ascii="Arial" w:hAnsi="Arial" w:cs="Arial"/>
          <w:i/>
          <w:iCs/>
          <w:sz w:val="24"/>
          <w:szCs w:val="24"/>
          <w:shd w:val="clear" w:color="auto" w:fill="FFFFFF"/>
        </w:rPr>
        <w:t>et al.</w:t>
      </w:r>
      <w:r w:rsidRPr="007362E4">
        <w:rPr>
          <w:rFonts w:ascii="Arial" w:hAnsi="Arial" w:cs="Arial"/>
          <w:sz w:val="24"/>
          <w:szCs w:val="24"/>
          <w:shd w:val="clear" w:color="auto" w:fill="FFFFFF"/>
        </w:rPr>
        <w:t xml:space="preserve"> (2014) </w:t>
      </w:r>
      <w:r w:rsidRPr="007362E4">
        <w:rPr>
          <w:rFonts w:ascii="Arial" w:hAnsi="Arial" w:cs="Arial"/>
          <w:i/>
          <w:iCs/>
          <w:sz w:val="24"/>
          <w:szCs w:val="24"/>
          <w:shd w:val="clear" w:color="auto" w:fill="FFFFFF"/>
        </w:rPr>
        <w:t xml:space="preserve">Is School Funding Fair? A National Report Card. </w:t>
      </w:r>
      <w:r w:rsidRPr="007362E4">
        <w:rPr>
          <w:rFonts w:ascii="Arial" w:hAnsi="Arial" w:cs="Arial"/>
          <w:sz w:val="24"/>
          <w:szCs w:val="24"/>
          <w:shd w:val="clear" w:color="auto" w:fill="FFFFFF"/>
        </w:rPr>
        <w:t xml:space="preserve">[PDF Document]. Available at: </w:t>
      </w:r>
      <w:hyperlink r:id="rId12" w:history="1">
        <w:r w:rsidRPr="007362E4">
          <w:rPr>
            <w:rStyle w:val="Hyperlink"/>
            <w:rFonts w:ascii="Arial" w:hAnsi="Arial" w:cs="Arial"/>
            <w:sz w:val="24"/>
            <w:szCs w:val="24"/>
            <w:shd w:val="clear" w:color="auto" w:fill="FFFFFF"/>
          </w:rPr>
          <w:t>https://files.eric.ed.gov/fulltext/ED570455.pdf</w:t>
        </w:r>
      </w:hyperlink>
      <w:r w:rsidRPr="007362E4">
        <w:rPr>
          <w:rFonts w:ascii="Arial" w:hAnsi="Arial" w:cs="Arial"/>
          <w:sz w:val="24"/>
          <w:szCs w:val="24"/>
          <w:shd w:val="clear" w:color="auto" w:fill="FFFFFF"/>
        </w:rPr>
        <w:t xml:space="preserve"> (Accessed: 25 November 2022).</w:t>
      </w:r>
    </w:p>
    <w:p w14:paraId="3D5D5DE5" w14:textId="77777777" w:rsidR="007362E4" w:rsidRPr="007362E4" w:rsidRDefault="007362E4" w:rsidP="00BF1309">
      <w:pPr>
        <w:spacing w:line="360" w:lineRule="auto"/>
        <w:rPr>
          <w:rFonts w:ascii="Arial" w:hAnsi="Arial" w:cs="Arial"/>
          <w:sz w:val="24"/>
          <w:szCs w:val="24"/>
          <w:shd w:val="clear" w:color="auto" w:fill="FFFFFF"/>
        </w:rPr>
      </w:pPr>
    </w:p>
    <w:p w14:paraId="41E7F8E7"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Baldock, P., </w:t>
      </w:r>
      <w:r w:rsidRPr="007362E4">
        <w:rPr>
          <w:rFonts w:ascii="Arial" w:hAnsi="Arial" w:cs="Arial"/>
          <w:i/>
          <w:iCs/>
          <w:sz w:val="24"/>
          <w:szCs w:val="24"/>
          <w:shd w:val="clear" w:color="auto" w:fill="FFFFFF"/>
        </w:rPr>
        <w:t>et al.</w:t>
      </w:r>
      <w:r w:rsidRPr="007362E4">
        <w:rPr>
          <w:rFonts w:ascii="Arial" w:hAnsi="Arial" w:cs="Arial"/>
          <w:sz w:val="24"/>
          <w:szCs w:val="24"/>
          <w:shd w:val="clear" w:color="auto" w:fill="FFFFFF"/>
        </w:rPr>
        <w:t xml:space="preserve"> (2013) </w:t>
      </w:r>
      <w:r w:rsidRPr="007362E4">
        <w:rPr>
          <w:rFonts w:ascii="Arial" w:hAnsi="Arial" w:cs="Arial"/>
          <w:i/>
          <w:iCs/>
          <w:sz w:val="24"/>
          <w:szCs w:val="24"/>
          <w:shd w:val="clear" w:color="auto" w:fill="FFFFFF"/>
        </w:rPr>
        <w:t>Understanding early years policy</w:t>
      </w:r>
      <w:r w:rsidRPr="007362E4">
        <w:rPr>
          <w:rFonts w:ascii="Arial" w:hAnsi="Arial" w:cs="Arial"/>
          <w:sz w:val="24"/>
          <w:szCs w:val="24"/>
          <w:shd w:val="clear" w:color="auto" w:fill="FFFFFF"/>
        </w:rPr>
        <w:t>. 3rd ed. London: Sage.</w:t>
      </w:r>
    </w:p>
    <w:p w14:paraId="7B44802B" w14:textId="77777777" w:rsidR="007362E4" w:rsidRPr="007362E4" w:rsidRDefault="007362E4" w:rsidP="00BF1309">
      <w:pPr>
        <w:spacing w:line="360" w:lineRule="auto"/>
        <w:rPr>
          <w:rFonts w:ascii="Arial" w:hAnsi="Arial" w:cs="Arial"/>
          <w:sz w:val="24"/>
          <w:szCs w:val="24"/>
          <w:shd w:val="clear" w:color="auto" w:fill="FFFFFF"/>
        </w:rPr>
      </w:pPr>
    </w:p>
    <w:p w14:paraId="0DF5F20D"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Bešić, E. (2020) ‘Intersectionality: a pathway towards inclusive education?’, </w:t>
      </w:r>
      <w:r w:rsidRPr="007362E4">
        <w:rPr>
          <w:rFonts w:ascii="Arial" w:hAnsi="Arial" w:cs="Arial"/>
          <w:i/>
          <w:iCs/>
          <w:sz w:val="24"/>
          <w:szCs w:val="24"/>
          <w:shd w:val="clear" w:color="auto" w:fill="FFFFFF"/>
        </w:rPr>
        <w:t>Prospects</w:t>
      </w:r>
      <w:r w:rsidRPr="007362E4">
        <w:rPr>
          <w:rFonts w:ascii="Arial" w:hAnsi="Arial" w:cs="Arial"/>
          <w:sz w:val="24"/>
          <w:szCs w:val="24"/>
          <w:shd w:val="clear" w:color="auto" w:fill="FFFFFF"/>
        </w:rPr>
        <w:t xml:space="preserve">, 49, pp.111-122. DOI: </w:t>
      </w:r>
      <w:hyperlink r:id="rId13" w:history="1">
        <w:r w:rsidRPr="007362E4">
          <w:rPr>
            <w:rStyle w:val="Hyperlink"/>
            <w:rFonts w:ascii="Arial" w:hAnsi="Arial" w:cs="Arial"/>
            <w:sz w:val="24"/>
            <w:szCs w:val="24"/>
            <w:shd w:val="clear" w:color="auto" w:fill="FFFFFF"/>
          </w:rPr>
          <w:t>https://doi.org/10.1007/s11125-020-09461-6</w:t>
        </w:r>
      </w:hyperlink>
      <w:r w:rsidRPr="007362E4">
        <w:rPr>
          <w:rFonts w:ascii="Arial" w:hAnsi="Arial" w:cs="Arial"/>
          <w:sz w:val="24"/>
          <w:szCs w:val="24"/>
          <w:shd w:val="clear" w:color="auto" w:fill="FFFFFF"/>
        </w:rPr>
        <w:t xml:space="preserve"> </w:t>
      </w:r>
    </w:p>
    <w:p w14:paraId="2F539D16" w14:textId="77777777" w:rsidR="007362E4" w:rsidRPr="007362E4" w:rsidRDefault="007362E4" w:rsidP="00BF1309">
      <w:pPr>
        <w:spacing w:line="360" w:lineRule="auto"/>
        <w:rPr>
          <w:rFonts w:ascii="Arial" w:hAnsi="Arial" w:cs="Arial"/>
          <w:sz w:val="24"/>
          <w:szCs w:val="24"/>
          <w:shd w:val="clear" w:color="auto" w:fill="FFFFFF"/>
        </w:rPr>
      </w:pPr>
    </w:p>
    <w:p w14:paraId="35BE2FF5"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lastRenderedPageBreak/>
        <w:t xml:space="preserve">Booysen, L. (2014) </w:t>
      </w:r>
      <w:r w:rsidRPr="007362E4">
        <w:rPr>
          <w:rFonts w:ascii="Arial" w:hAnsi="Arial" w:cs="Arial"/>
          <w:i/>
          <w:iCs/>
          <w:sz w:val="24"/>
          <w:szCs w:val="24"/>
          <w:shd w:val="clear" w:color="auto" w:fill="FFFFFF"/>
        </w:rPr>
        <w:t>The development of inclusive leadership practice and processes.</w:t>
      </w:r>
      <w:r w:rsidRPr="007362E4">
        <w:rPr>
          <w:rFonts w:ascii="Arial" w:hAnsi="Arial" w:cs="Arial"/>
          <w:sz w:val="24"/>
          <w:szCs w:val="24"/>
          <w:shd w:val="clear" w:color="auto" w:fill="FFFFFF"/>
        </w:rPr>
        <w:t xml:space="preserve"> Hoboken, New Jersey: John Wiley and Sons.</w:t>
      </w:r>
    </w:p>
    <w:p w14:paraId="5C42911C" w14:textId="77777777" w:rsidR="007362E4" w:rsidRPr="007362E4" w:rsidRDefault="007362E4" w:rsidP="00BF1309">
      <w:pPr>
        <w:spacing w:line="360" w:lineRule="auto"/>
        <w:rPr>
          <w:rFonts w:ascii="Arial" w:hAnsi="Arial" w:cs="Arial"/>
          <w:sz w:val="24"/>
          <w:szCs w:val="24"/>
          <w:shd w:val="clear" w:color="auto" w:fill="FFFFFF"/>
        </w:rPr>
      </w:pPr>
    </w:p>
    <w:p w14:paraId="00C5C77A" w14:textId="77777777" w:rsidR="007362E4" w:rsidRPr="007362E4" w:rsidRDefault="007362E4" w:rsidP="00BF1309">
      <w:pPr>
        <w:spacing w:line="360" w:lineRule="auto"/>
        <w:rPr>
          <w:rFonts w:ascii="Arial" w:hAnsi="Arial" w:cs="Arial"/>
          <w:sz w:val="24"/>
          <w:szCs w:val="24"/>
          <w:shd w:val="clear" w:color="auto" w:fill="FFFFFF"/>
        </w:rPr>
      </w:pPr>
      <w:proofErr w:type="spellStart"/>
      <w:r w:rsidRPr="007362E4">
        <w:rPr>
          <w:rFonts w:ascii="Arial" w:hAnsi="Arial" w:cs="Arial"/>
          <w:sz w:val="24"/>
          <w:szCs w:val="24"/>
          <w:shd w:val="clear" w:color="auto" w:fill="FFFFFF"/>
        </w:rPr>
        <w:t>Bortini</w:t>
      </w:r>
      <w:proofErr w:type="spellEnd"/>
      <w:r w:rsidRPr="007362E4">
        <w:rPr>
          <w:rFonts w:ascii="Arial" w:hAnsi="Arial" w:cs="Arial"/>
          <w:sz w:val="24"/>
          <w:szCs w:val="24"/>
          <w:shd w:val="clear" w:color="auto" w:fill="FFFFFF"/>
        </w:rPr>
        <w:t xml:space="preserve">, P. </w:t>
      </w:r>
      <w:r w:rsidRPr="007362E4">
        <w:rPr>
          <w:rFonts w:ascii="Arial" w:hAnsi="Arial" w:cs="Arial"/>
          <w:i/>
          <w:iCs/>
          <w:sz w:val="24"/>
          <w:szCs w:val="24"/>
          <w:shd w:val="clear" w:color="auto" w:fill="FFFFFF"/>
        </w:rPr>
        <w:t>et al. (</w:t>
      </w:r>
      <w:r w:rsidRPr="007362E4">
        <w:rPr>
          <w:rFonts w:ascii="Arial" w:hAnsi="Arial" w:cs="Arial"/>
          <w:sz w:val="24"/>
          <w:szCs w:val="24"/>
          <w:shd w:val="clear" w:color="auto" w:fill="FFFFFF"/>
        </w:rPr>
        <w:t xml:space="preserve">2018). </w:t>
      </w:r>
      <w:r w:rsidRPr="007362E4">
        <w:rPr>
          <w:rFonts w:ascii="Arial" w:hAnsi="Arial" w:cs="Arial"/>
          <w:i/>
          <w:iCs/>
          <w:sz w:val="24"/>
          <w:szCs w:val="24"/>
          <w:shd w:val="clear" w:color="auto" w:fill="FFFFFF"/>
        </w:rPr>
        <w:t xml:space="preserve">Inclusive leadership: Theoretical framework. </w:t>
      </w:r>
      <w:r w:rsidRPr="007362E4">
        <w:rPr>
          <w:rFonts w:ascii="Arial" w:hAnsi="Arial" w:cs="Arial"/>
          <w:sz w:val="24"/>
          <w:szCs w:val="24"/>
          <w:shd w:val="clear" w:color="auto" w:fill="FFFFFF"/>
        </w:rPr>
        <w:t xml:space="preserve">Available at: </w:t>
      </w:r>
      <w:hyperlink r:id="rId14" w:history="1">
        <w:r w:rsidRPr="007362E4">
          <w:rPr>
            <w:rStyle w:val="Hyperlink"/>
            <w:rFonts w:ascii="Arial" w:hAnsi="Arial" w:cs="Arial"/>
            <w:sz w:val="24"/>
            <w:szCs w:val="24"/>
            <w:shd w:val="clear" w:color="auto" w:fill="FFFFFF"/>
          </w:rPr>
          <w:t>https://inclusiveleadership.eu/il_theoreticalframework_en.pdf</w:t>
        </w:r>
      </w:hyperlink>
      <w:r w:rsidRPr="007362E4">
        <w:rPr>
          <w:rFonts w:ascii="Arial" w:hAnsi="Arial" w:cs="Arial"/>
          <w:sz w:val="24"/>
          <w:szCs w:val="24"/>
          <w:shd w:val="clear" w:color="auto" w:fill="FFFFFF"/>
        </w:rPr>
        <w:t xml:space="preserve">  (Accessed 24 November 2022).</w:t>
      </w:r>
    </w:p>
    <w:p w14:paraId="3E8240CD" w14:textId="77777777" w:rsidR="007362E4" w:rsidRPr="007362E4" w:rsidRDefault="007362E4" w:rsidP="00BF1309">
      <w:pPr>
        <w:spacing w:line="360" w:lineRule="auto"/>
        <w:rPr>
          <w:rFonts w:ascii="Arial" w:hAnsi="Arial" w:cs="Arial"/>
          <w:sz w:val="24"/>
          <w:szCs w:val="24"/>
          <w:shd w:val="clear" w:color="auto" w:fill="FFFFFF"/>
        </w:rPr>
      </w:pPr>
    </w:p>
    <w:p w14:paraId="25FCDC21"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Bourke, J, and Titus, A. (2019) ‘Why inclusive leaders are good for organisations, and how to become one’, </w:t>
      </w:r>
      <w:r w:rsidRPr="007362E4">
        <w:rPr>
          <w:rFonts w:ascii="Arial" w:hAnsi="Arial" w:cs="Arial"/>
          <w:i/>
          <w:iCs/>
          <w:sz w:val="24"/>
          <w:szCs w:val="24"/>
          <w:shd w:val="clear" w:color="auto" w:fill="FFFFFF"/>
        </w:rPr>
        <w:t xml:space="preserve">Harvard Business Review, </w:t>
      </w:r>
      <w:r w:rsidRPr="007362E4">
        <w:rPr>
          <w:rFonts w:ascii="Arial" w:hAnsi="Arial" w:cs="Arial"/>
          <w:sz w:val="24"/>
          <w:szCs w:val="24"/>
          <w:shd w:val="clear" w:color="auto" w:fill="FFFFFF"/>
        </w:rPr>
        <w:t xml:space="preserve">Available at: </w:t>
      </w:r>
      <w:hyperlink r:id="rId15" w:history="1">
        <w:r w:rsidRPr="007362E4">
          <w:rPr>
            <w:rStyle w:val="Hyperlink"/>
            <w:rFonts w:ascii="Arial" w:hAnsi="Arial" w:cs="Arial"/>
            <w:sz w:val="24"/>
            <w:szCs w:val="24"/>
            <w:shd w:val="clear" w:color="auto" w:fill="FFFFFF"/>
          </w:rPr>
          <w:t>https://hbr.org/2019/03/why-inclusive-leaders-are-good-for-organizations-and-how-to-become-one</w:t>
        </w:r>
      </w:hyperlink>
      <w:r w:rsidRPr="007362E4">
        <w:rPr>
          <w:rFonts w:ascii="Arial" w:hAnsi="Arial" w:cs="Arial"/>
          <w:sz w:val="24"/>
          <w:szCs w:val="24"/>
          <w:shd w:val="clear" w:color="auto" w:fill="FFFFFF"/>
        </w:rPr>
        <w:t xml:space="preserve"> (Accessed 24 November 2022).</w:t>
      </w:r>
    </w:p>
    <w:p w14:paraId="7095B341" w14:textId="77777777" w:rsidR="007362E4" w:rsidRPr="007362E4" w:rsidRDefault="007362E4" w:rsidP="00BF1309">
      <w:pPr>
        <w:spacing w:line="360" w:lineRule="auto"/>
        <w:rPr>
          <w:rFonts w:ascii="Arial" w:hAnsi="Arial" w:cs="Arial"/>
          <w:sz w:val="24"/>
          <w:szCs w:val="24"/>
          <w:shd w:val="clear" w:color="auto" w:fill="FFFFFF"/>
        </w:rPr>
      </w:pPr>
    </w:p>
    <w:p w14:paraId="3A0AB994" w14:textId="21D67DCB"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Bradbury, A. (2013) ‘Education policy and the ‘ideal learner’: producing recognisable learner-subjects through early years assessment.’, </w:t>
      </w:r>
      <w:r w:rsidRPr="007362E4">
        <w:rPr>
          <w:rFonts w:ascii="Arial" w:hAnsi="Arial" w:cs="Arial"/>
          <w:i/>
          <w:iCs/>
          <w:sz w:val="24"/>
          <w:szCs w:val="24"/>
          <w:shd w:val="clear" w:color="auto" w:fill="FFFFFF"/>
        </w:rPr>
        <w:t>British Journal of Sociology</w:t>
      </w:r>
      <w:r w:rsidRPr="007362E4">
        <w:rPr>
          <w:rFonts w:ascii="Arial" w:hAnsi="Arial" w:cs="Arial"/>
          <w:sz w:val="24"/>
          <w:szCs w:val="24"/>
          <w:shd w:val="clear" w:color="auto" w:fill="FFFFFF"/>
        </w:rPr>
        <w:t xml:space="preserve">. 43(11), pp. 1-19. DOI: </w:t>
      </w:r>
      <w:hyperlink r:id="rId16" w:history="1">
        <w:r w:rsidRPr="007362E4">
          <w:rPr>
            <w:rStyle w:val="Hyperlink"/>
            <w:rFonts w:ascii="Arial" w:hAnsi="Arial" w:cs="Arial"/>
            <w:sz w:val="24"/>
            <w:szCs w:val="24"/>
            <w:shd w:val="clear" w:color="auto" w:fill="FFFFFF"/>
          </w:rPr>
          <w:t>https://doi.org/10.1080/01425692.2012.692049</w:t>
        </w:r>
      </w:hyperlink>
      <w:r w:rsidRPr="007362E4">
        <w:rPr>
          <w:rFonts w:ascii="Arial" w:hAnsi="Arial" w:cs="Arial"/>
          <w:sz w:val="24"/>
          <w:szCs w:val="24"/>
          <w:shd w:val="clear" w:color="auto" w:fill="FFFFFF"/>
        </w:rPr>
        <w:t xml:space="preserve"> </w:t>
      </w:r>
    </w:p>
    <w:p w14:paraId="487E2B12" w14:textId="77777777" w:rsidR="007362E4" w:rsidRPr="007362E4" w:rsidRDefault="007362E4" w:rsidP="00BF1309">
      <w:pPr>
        <w:spacing w:line="360" w:lineRule="auto"/>
        <w:rPr>
          <w:rFonts w:ascii="Arial" w:hAnsi="Arial" w:cs="Arial"/>
          <w:sz w:val="24"/>
          <w:szCs w:val="24"/>
          <w:shd w:val="clear" w:color="auto" w:fill="FFFFFF"/>
        </w:rPr>
      </w:pPr>
    </w:p>
    <w:p w14:paraId="2B47363F"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Brown, B. (2020). </w:t>
      </w:r>
      <w:r w:rsidRPr="007362E4">
        <w:rPr>
          <w:rFonts w:ascii="Arial" w:hAnsi="Arial" w:cs="Arial"/>
          <w:i/>
          <w:iCs/>
          <w:sz w:val="24"/>
          <w:szCs w:val="24"/>
          <w:shd w:val="clear" w:color="auto" w:fill="FFFFFF"/>
        </w:rPr>
        <w:t xml:space="preserve">Dare to lead. </w:t>
      </w:r>
      <w:r w:rsidRPr="007362E4">
        <w:rPr>
          <w:rFonts w:ascii="Arial" w:hAnsi="Arial" w:cs="Arial"/>
          <w:sz w:val="24"/>
          <w:szCs w:val="24"/>
          <w:shd w:val="clear" w:color="auto" w:fill="FFFFFF"/>
        </w:rPr>
        <w:t>London: Ebury Publishing.</w:t>
      </w:r>
    </w:p>
    <w:p w14:paraId="65F8C728" w14:textId="77777777" w:rsidR="007362E4" w:rsidRPr="007362E4" w:rsidRDefault="007362E4" w:rsidP="00BF1309">
      <w:pPr>
        <w:spacing w:line="360" w:lineRule="auto"/>
        <w:rPr>
          <w:rFonts w:ascii="Arial" w:hAnsi="Arial" w:cs="Arial"/>
          <w:sz w:val="24"/>
          <w:szCs w:val="24"/>
          <w:shd w:val="clear" w:color="auto" w:fill="FFFFFF"/>
        </w:rPr>
      </w:pPr>
    </w:p>
    <w:p w14:paraId="13FD332F"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Caires, S., </w:t>
      </w:r>
      <w:r w:rsidRPr="007362E4">
        <w:rPr>
          <w:rFonts w:ascii="Arial" w:hAnsi="Arial" w:cs="Arial"/>
          <w:i/>
          <w:iCs/>
          <w:sz w:val="24"/>
          <w:szCs w:val="24"/>
          <w:shd w:val="clear" w:color="auto" w:fill="FFFFFF"/>
        </w:rPr>
        <w:t xml:space="preserve">et al. </w:t>
      </w:r>
      <w:r w:rsidRPr="007362E4">
        <w:rPr>
          <w:rFonts w:ascii="Arial" w:hAnsi="Arial" w:cs="Arial"/>
          <w:sz w:val="24"/>
          <w:szCs w:val="24"/>
          <w:shd w:val="clear" w:color="auto" w:fill="FFFFFF"/>
        </w:rPr>
        <w:t>(2012) ‘Becoming a teacher: student teachers’ experiences and perceptions about teaching practice’, </w:t>
      </w:r>
      <w:r w:rsidRPr="007362E4">
        <w:rPr>
          <w:rFonts w:ascii="Arial" w:hAnsi="Arial" w:cs="Arial"/>
          <w:i/>
          <w:iCs/>
          <w:sz w:val="24"/>
          <w:szCs w:val="24"/>
          <w:shd w:val="clear" w:color="auto" w:fill="FFFFFF"/>
        </w:rPr>
        <w:t>European Journal of Teacher Education</w:t>
      </w:r>
      <w:r w:rsidRPr="007362E4">
        <w:rPr>
          <w:rFonts w:ascii="Arial" w:hAnsi="Arial" w:cs="Arial"/>
          <w:sz w:val="24"/>
          <w:szCs w:val="24"/>
          <w:shd w:val="clear" w:color="auto" w:fill="FFFFFF"/>
        </w:rPr>
        <w:t>, 35(2), pp. 163-178, DOI: </w:t>
      </w:r>
      <w:hyperlink r:id="rId17" w:history="1">
        <w:r w:rsidRPr="007362E4">
          <w:rPr>
            <w:rStyle w:val="Hyperlink"/>
            <w:rFonts w:ascii="Arial" w:hAnsi="Arial" w:cs="Arial"/>
            <w:sz w:val="24"/>
            <w:szCs w:val="24"/>
            <w:shd w:val="clear" w:color="auto" w:fill="FFFFFF"/>
          </w:rPr>
          <w:t>10.1080/02619768.2011.643395</w:t>
        </w:r>
      </w:hyperlink>
      <w:r w:rsidRPr="007362E4">
        <w:rPr>
          <w:rFonts w:ascii="Arial" w:hAnsi="Arial" w:cs="Arial"/>
          <w:sz w:val="24"/>
          <w:szCs w:val="24"/>
          <w:shd w:val="clear" w:color="auto" w:fill="FFFFFF"/>
        </w:rPr>
        <w:t xml:space="preserve"> </w:t>
      </w:r>
    </w:p>
    <w:p w14:paraId="73A149E5" w14:textId="77777777" w:rsidR="007362E4" w:rsidRPr="007362E4" w:rsidRDefault="007362E4" w:rsidP="00BF1309">
      <w:pPr>
        <w:spacing w:line="360" w:lineRule="auto"/>
        <w:rPr>
          <w:rFonts w:ascii="Arial" w:hAnsi="Arial" w:cs="Arial"/>
          <w:sz w:val="24"/>
          <w:szCs w:val="24"/>
          <w:shd w:val="clear" w:color="auto" w:fill="FFFFFF"/>
        </w:rPr>
      </w:pPr>
    </w:p>
    <w:p w14:paraId="0D9CBC66"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Calverley Primary School (no date) </w:t>
      </w:r>
      <w:r w:rsidRPr="007362E4">
        <w:rPr>
          <w:rFonts w:ascii="Arial" w:hAnsi="Arial" w:cs="Arial"/>
          <w:i/>
          <w:iCs/>
          <w:sz w:val="24"/>
          <w:szCs w:val="24"/>
          <w:shd w:val="clear" w:color="auto" w:fill="FFFFFF"/>
        </w:rPr>
        <w:t>School Uniform Policy.</w:t>
      </w:r>
      <w:r w:rsidRPr="007362E4">
        <w:rPr>
          <w:rFonts w:ascii="Arial" w:hAnsi="Arial" w:cs="Arial"/>
          <w:sz w:val="24"/>
          <w:szCs w:val="24"/>
          <w:shd w:val="clear" w:color="auto" w:fill="FFFFFF"/>
        </w:rPr>
        <w:t xml:space="preserve"> Available at: </w:t>
      </w:r>
      <w:hyperlink r:id="rId18" w:history="1">
        <w:r w:rsidRPr="007362E4">
          <w:rPr>
            <w:rStyle w:val="Hyperlink"/>
            <w:rFonts w:ascii="Arial" w:hAnsi="Arial" w:cs="Arial"/>
            <w:sz w:val="24"/>
            <w:szCs w:val="24"/>
            <w:shd w:val="clear" w:color="auto" w:fill="FFFFFF"/>
          </w:rPr>
          <w:t>https://www.calverleycofeprimaryschool.org.uk/parents/school-uniform-policy</w:t>
        </w:r>
      </w:hyperlink>
      <w:r w:rsidRPr="007362E4">
        <w:rPr>
          <w:rFonts w:ascii="Arial" w:hAnsi="Arial" w:cs="Arial"/>
          <w:sz w:val="24"/>
          <w:szCs w:val="24"/>
          <w:shd w:val="clear" w:color="auto" w:fill="FFFFFF"/>
        </w:rPr>
        <w:t xml:space="preserve"> (Accessed: 28 November 2022).</w:t>
      </w:r>
    </w:p>
    <w:p w14:paraId="50F43F3D" w14:textId="77777777" w:rsidR="007362E4" w:rsidRPr="007362E4" w:rsidRDefault="007362E4" w:rsidP="00BF1309">
      <w:pPr>
        <w:spacing w:line="360" w:lineRule="auto"/>
        <w:rPr>
          <w:rFonts w:ascii="Arial" w:hAnsi="Arial" w:cs="Arial"/>
          <w:sz w:val="24"/>
          <w:szCs w:val="24"/>
          <w:shd w:val="clear" w:color="auto" w:fill="FFFFFF"/>
        </w:rPr>
      </w:pPr>
    </w:p>
    <w:p w14:paraId="452AEB1D"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lastRenderedPageBreak/>
        <w:t xml:space="preserve">Cambridge Dictionary (2022) </w:t>
      </w:r>
      <w:r w:rsidRPr="007362E4">
        <w:rPr>
          <w:rFonts w:ascii="Arial" w:hAnsi="Arial" w:cs="Arial"/>
          <w:i/>
          <w:iCs/>
          <w:sz w:val="24"/>
          <w:szCs w:val="24"/>
          <w:shd w:val="clear" w:color="auto" w:fill="FFFFFF"/>
        </w:rPr>
        <w:t xml:space="preserve">Policy. </w:t>
      </w:r>
      <w:r w:rsidRPr="007362E4">
        <w:rPr>
          <w:rFonts w:ascii="Arial" w:hAnsi="Arial" w:cs="Arial"/>
          <w:sz w:val="24"/>
          <w:szCs w:val="24"/>
          <w:shd w:val="clear" w:color="auto" w:fill="FFFFFF"/>
        </w:rPr>
        <w:t xml:space="preserve">Available at: </w:t>
      </w:r>
      <w:hyperlink r:id="rId19" w:history="1">
        <w:r w:rsidRPr="007362E4">
          <w:rPr>
            <w:rStyle w:val="Hyperlink"/>
            <w:rFonts w:ascii="Arial" w:hAnsi="Arial" w:cs="Arial"/>
            <w:sz w:val="24"/>
            <w:szCs w:val="24"/>
            <w:shd w:val="clear" w:color="auto" w:fill="FFFFFF"/>
          </w:rPr>
          <w:t>https://dictionary.cambridge.org/dictionary/english/policy</w:t>
        </w:r>
      </w:hyperlink>
      <w:r w:rsidRPr="007362E4">
        <w:rPr>
          <w:rFonts w:ascii="Arial" w:hAnsi="Arial" w:cs="Arial"/>
          <w:sz w:val="24"/>
          <w:szCs w:val="24"/>
          <w:shd w:val="clear" w:color="auto" w:fill="FFFFFF"/>
        </w:rPr>
        <w:t xml:space="preserve"> (Accessed: 28 November 2022).</w:t>
      </w:r>
    </w:p>
    <w:p w14:paraId="1A8A9D37" w14:textId="77777777" w:rsidR="007362E4" w:rsidRPr="007362E4" w:rsidRDefault="007362E4" w:rsidP="00BF1309">
      <w:pPr>
        <w:spacing w:line="360" w:lineRule="auto"/>
        <w:rPr>
          <w:rFonts w:ascii="Arial" w:hAnsi="Arial" w:cs="Arial"/>
          <w:sz w:val="24"/>
          <w:szCs w:val="24"/>
          <w:shd w:val="clear" w:color="auto" w:fill="FFFFFF"/>
        </w:rPr>
      </w:pPr>
    </w:p>
    <w:p w14:paraId="52BE0D1D" w14:textId="358F7BC2"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Campbell-Barr, </w:t>
      </w:r>
      <w:r w:rsidRPr="007362E4">
        <w:rPr>
          <w:rFonts w:ascii="Arial" w:hAnsi="Arial" w:cs="Arial"/>
          <w:i/>
          <w:iCs/>
          <w:sz w:val="24"/>
          <w:szCs w:val="24"/>
          <w:shd w:val="clear" w:color="auto" w:fill="FFFFFF"/>
        </w:rPr>
        <w:t>et al.</w:t>
      </w:r>
      <w:r w:rsidRPr="007362E4">
        <w:rPr>
          <w:rFonts w:ascii="Arial" w:hAnsi="Arial" w:cs="Arial"/>
          <w:sz w:val="24"/>
          <w:szCs w:val="24"/>
          <w:shd w:val="clear" w:color="auto" w:fill="FFFFFF"/>
        </w:rPr>
        <w:t xml:space="preserve"> (2020) </w:t>
      </w:r>
      <w:r w:rsidRPr="007362E4">
        <w:rPr>
          <w:rFonts w:ascii="Arial" w:hAnsi="Arial" w:cs="Arial"/>
          <w:i/>
          <w:iCs/>
          <w:sz w:val="24"/>
          <w:szCs w:val="24"/>
          <w:shd w:val="clear" w:color="auto" w:fill="FFFFFF"/>
        </w:rPr>
        <w:t>A Systematic Review of Early Years Degrees and Employment Pathways</w:t>
      </w:r>
      <w:r w:rsidRPr="007362E4">
        <w:rPr>
          <w:rFonts w:ascii="Arial" w:hAnsi="Arial" w:cs="Arial"/>
          <w:sz w:val="24"/>
          <w:szCs w:val="24"/>
          <w:shd w:val="clear" w:color="auto" w:fill="FFFFFF"/>
        </w:rPr>
        <w:t>. [PDF Document]</w:t>
      </w:r>
      <w:r w:rsidR="008465C0">
        <w:rPr>
          <w:rFonts w:ascii="Arial" w:hAnsi="Arial" w:cs="Arial"/>
          <w:sz w:val="24"/>
          <w:szCs w:val="24"/>
          <w:shd w:val="clear" w:color="auto" w:fill="FFFFFF"/>
        </w:rPr>
        <w:t>.</w:t>
      </w:r>
      <w:r w:rsidRPr="007362E4">
        <w:rPr>
          <w:rFonts w:ascii="Arial" w:hAnsi="Arial" w:cs="Arial"/>
          <w:sz w:val="24"/>
          <w:szCs w:val="24"/>
          <w:shd w:val="clear" w:color="auto" w:fill="FFFFFF"/>
        </w:rPr>
        <w:t xml:space="preserve"> Available at: </w:t>
      </w:r>
      <w:hyperlink r:id="rId20" w:history="1">
        <w:r w:rsidRPr="007362E4">
          <w:rPr>
            <w:rStyle w:val="Hyperlink"/>
            <w:rFonts w:ascii="Arial" w:hAnsi="Arial" w:cs="Arial"/>
            <w:sz w:val="24"/>
            <w:szCs w:val="24"/>
            <w:shd w:val="clear" w:color="auto" w:fill="FFFFFF"/>
          </w:rPr>
          <w:t>https://epi.org.uk/wp-content/uploads/2020/12/Early-years-degrees-Plymouth-EPI.pdf</w:t>
        </w:r>
      </w:hyperlink>
      <w:r w:rsidRPr="007362E4">
        <w:rPr>
          <w:rFonts w:ascii="Arial" w:hAnsi="Arial" w:cs="Arial"/>
          <w:sz w:val="24"/>
          <w:szCs w:val="24"/>
          <w:shd w:val="clear" w:color="auto" w:fill="FFFFFF"/>
        </w:rPr>
        <w:t xml:space="preserve"> (Accessed: 25 November 2022).</w:t>
      </w:r>
    </w:p>
    <w:p w14:paraId="6009EBF9" w14:textId="77777777" w:rsidR="007362E4" w:rsidRPr="007362E4" w:rsidRDefault="007362E4" w:rsidP="00BF1309">
      <w:pPr>
        <w:spacing w:line="360" w:lineRule="auto"/>
        <w:rPr>
          <w:rFonts w:ascii="Arial" w:hAnsi="Arial" w:cs="Arial"/>
          <w:sz w:val="24"/>
          <w:szCs w:val="24"/>
          <w:shd w:val="clear" w:color="auto" w:fill="FFFFFF"/>
        </w:rPr>
      </w:pPr>
    </w:p>
    <w:p w14:paraId="77AE9282" w14:textId="3410FDF0" w:rsidR="007362E4" w:rsidRPr="007362E4" w:rsidRDefault="007362E4" w:rsidP="00BF1309">
      <w:pPr>
        <w:spacing w:line="360" w:lineRule="auto"/>
        <w:rPr>
          <w:rFonts w:ascii="Arial" w:hAnsi="Arial" w:cs="Arial"/>
          <w:sz w:val="24"/>
          <w:szCs w:val="24"/>
          <w:shd w:val="clear" w:color="auto" w:fill="FFFFFF"/>
        </w:rPr>
      </w:pPr>
      <w:proofErr w:type="spellStart"/>
      <w:r w:rsidRPr="007362E4">
        <w:rPr>
          <w:rFonts w:ascii="Arial" w:hAnsi="Arial" w:cs="Arial"/>
          <w:sz w:val="24"/>
          <w:szCs w:val="24"/>
          <w:shd w:val="clear" w:color="auto" w:fill="FFFFFF"/>
        </w:rPr>
        <w:t>Dallymore</w:t>
      </w:r>
      <w:proofErr w:type="spellEnd"/>
      <w:r w:rsidRPr="007362E4">
        <w:rPr>
          <w:rFonts w:ascii="Arial" w:hAnsi="Arial" w:cs="Arial"/>
          <w:sz w:val="24"/>
          <w:szCs w:val="24"/>
          <w:shd w:val="clear" w:color="auto" w:fill="FFFFFF"/>
        </w:rPr>
        <w:t>, D. (2019) Early</w:t>
      </w:r>
      <w:r w:rsidRPr="007362E4">
        <w:rPr>
          <w:rFonts w:ascii="Arial" w:hAnsi="Arial" w:cs="Arial"/>
          <w:i/>
          <w:iCs/>
          <w:sz w:val="24"/>
          <w:szCs w:val="24"/>
          <w:shd w:val="clear" w:color="auto" w:fill="FFFFFF"/>
        </w:rPr>
        <w:t xml:space="preserve"> Childhood Education and Care: Policy Development. Research Briefing.  </w:t>
      </w:r>
      <w:r w:rsidRPr="007362E4">
        <w:rPr>
          <w:rFonts w:ascii="Arial" w:hAnsi="Arial" w:cs="Arial"/>
          <w:sz w:val="24"/>
          <w:szCs w:val="24"/>
          <w:shd w:val="clear" w:color="auto" w:fill="FFFFFF"/>
        </w:rPr>
        <w:t>Cardiff: Senedd Research. National Assembly for Wales.</w:t>
      </w:r>
    </w:p>
    <w:p w14:paraId="7F378A5F" w14:textId="77777777" w:rsidR="007362E4" w:rsidRPr="007362E4" w:rsidRDefault="007362E4" w:rsidP="00BF1309">
      <w:pPr>
        <w:spacing w:line="360" w:lineRule="auto"/>
        <w:rPr>
          <w:rFonts w:ascii="Arial" w:hAnsi="Arial" w:cs="Arial"/>
          <w:sz w:val="24"/>
          <w:szCs w:val="24"/>
          <w:shd w:val="clear" w:color="auto" w:fill="FFFFFF"/>
        </w:rPr>
      </w:pPr>
    </w:p>
    <w:p w14:paraId="10C4562D"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lang w:val="en-US"/>
        </w:rPr>
        <w:t xml:space="preserve">Donaldson, G. (2015). </w:t>
      </w:r>
      <w:r w:rsidRPr="007362E4">
        <w:rPr>
          <w:rFonts w:ascii="Arial" w:hAnsi="Arial" w:cs="Arial"/>
          <w:i/>
          <w:iCs/>
          <w:sz w:val="24"/>
          <w:szCs w:val="24"/>
          <w:shd w:val="clear" w:color="auto" w:fill="FFFFFF"/>
          <w:lang w:val="en-US"/>
        </w:rPr>
        <w:t xml:space="preserve">Successful Futures </w:t>
      </w:r>
      <w:r w:rsidRPr="007362E4">
        <w:rPr>
          <w:rFonts w:ascii="Arial" w:hAnsi="Arial" w:cs="Arial"/>
          <w:sz w:val="24"/>
          <w:szCs w:val="24"/>
          <w:shd w:val="clear" w:color="auto" w:fill="FFFFFF"/>
          <w:lang w:val="en-US"/>
        </w:rPr>
        <w:t xml:space="preserve">[PDF Document].  Available at: </w:t>
      </w:r>
      <w:hyperlink r:id="rId21" w:history="1">
        <w:r w:rsidRPr="007362E4">
          <w:rPr>
            <w:rStyle w:val="Hyperlink"/>
            <w:rFonts w:ascii="Arial" w:hAnsi="Arial" w:cs="Arial"/>
            <w:sz w:val="24"/>
            <w:szCs w:val="24"/>
            <w:shd w:val="clear" w:color="auto" w:fill="FFFFFF"/>
            <w:lang w:val="en-US"/>
          </w:rPr>
          <w:t>https://gov.wales/sites/default/files/publications/2018-03/successful-futures.pdf</w:t>
        </w:r>
      </w:hyperlink>
      <w:r w:rsidRPr="007362E4">
        <w:rPr>
          <w:rFonts w:ascii="Arial" w:hAnsi="Arial" w:cs="Arial"/>
          <w:sz w:val="24"/>
          <w:szCs w:val="24"/>
          <w:shd w:val="clear" w:color="auto" w:fill="FFFFFF"/>
        </w:rPr>
        <w:t xml:space="preserve"> (Accessed: 23 November 2022).</w:t>
      </w:r>
    </w:p>
    <w:p w14:paraId="572AB2F8" w14:textId="77777777" w:rsidR="007362E4" w:rsidRPr="007362E4" w:rsidRDefault="007362E4" w:rsidP="00BF1309">
      <w:pPr>
        <w:spacing w:line="360" w:lineRule="auto"/>
        <w:rPr>
          <w:rFonts w:ascii="Arial" w:hAnsi="Arial" w:cs="Arial"/>
          <w:sz w:val="24"/>
          <w:szCs w:val="24"/>
          <w:shd w:val="clear" w:color="auto" w:fill="FFFFFF"/>
        </w:rPr>
      </w:pPr>
    </w:p>
    <w:p w14:paraId="1C20BDE5" w14:textId="77777777" w:rsidR="007362E4" w:rsidRPr="007362E4" w:rsidRDefault="007362E4" w:rsidP="00BF1309">
      <w:pPr>
        <w:spacing w:line="360" w:lineRule="auto"/>
        <w:rPr>
          <w:rFonts w:ascii="Arial" w:hAnsi="Arial" w:cs="Arial"/>
          <w:sz w:val="24"/>
          <w:szCs w:val="24"/>
          <w:shd w:val="clear" w:color="auto" w:fill="FFFFFF"/>
          <w:lang w:val="en-US"/>
        </w:rPr>
      </w:pPr>
      <w:r w:rsidRPr="007362E4">
        <w:rPr>
          <w:rFonts w:ascii="Arial" w:hAnsi="Arial" w:cs="Arial"/>
          <w:i/>
          <w:iCs/>
          <w:sz w:val="24"/>
          <w:szCs w:val="24"/>
          <w:shd w:val="clear" w:color="auto" w:fill="FFFFFF"/>
        </w:rPr>
        <w:t xml:space="preserve">Equality Act. (2010) </w:t>
      </w:r>
      <w:r w:rsidRPr="007362E4">
        <w:rPr>
          <w:rFonts w:ascii="Arial" w:hAnsi="Arial" w:cs="Arial"/>
          <w:sz w:val="24"/>
          <w:szCs w:val="24"/>
          <w:shd w:val="clear" w:color="auto" w:fill="FFFFFF"/>
        </w:rPr>
        <w:t xml:space="preserve">Available at: </w:t>
      </w:r>
      <w:hyperlink r:id="rId22">
        <w:r w:rsidRPr="007362E4">
          <w:rPr>
            <w:rStyle w:val="Hyperlink"/>
            <w:rFonts w:ascii="Arial" w:hAnsi="Arial" w:cs="Arial"/>
            <w:sz w:val="24"/>
            <w:szCs w:val="24"/>
            <w:shd w:val="clear" w:color="auto" w:fill="FFFFFF"/>
          </w:rPr>
          <w:t>https://www.legislation.gov.uk/ukpga/2010/15/contents</w:t>
        </w:r>
      </w:hyperlink>
      <w:r w:rsidRPr="007362E4">
        <w:rPr>
          <w:rFonts w:ascii="Arial" w:hAnsi="Arial" w:cs="Arial"/>
          <w:sz w:val="24"/>
          <w:szCs w:val="24"/>
          <w:shd w:val="clear" w:color="auto" w:fill="FFFFFF"/>
          <w:lang w:val="en-US"/>
        </w:rPr>
        <w:t xml:space="preserve"> (Accessed: 28 November 2022).</w:t>
      </w:r>
    </w:p>
    <w:p w14:paraId="2F21BFF3"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Estyn (2020) </w:t>
      </w:r>
      <w:r w:rsidRPr="007362E4">
        <w:rPr>
          <w:rFonts w:ascii="Arial" w:hAnsi="Arial" w:cs="Arial"/>
          <w:i/>
          <w:iCs/>
          <w:sz w:val="24"/>
          <w:szCs w:val="24"/>
          <w:shd w:val="clear" w:color="auto" w:fill="FFFFFF"/>
        </w:rPr>
        <w:t>Working in partnership with parents and the community</w:t>
      </w:r>
      <w:r w:rsidRPr="007362E4">
        <w:rPr>
          <w:rFonts w:ascii="Arial" w:hAnsi="Arial" w:cs="Arial"/>
          <w:sz w:val="24"/>
          <w:szCs w:val="24"/>
          <w:shd w:val="clear" w:color="auto" w:fill="FFFFFF"/>
        </w:rPr>
        <w:t xml:space="preserve">. Available at: </w:t>
      </w:r>
      <w:hyperlink r:id="rId23" w:history="1">
        <w:r w:rsidRPr="007362E4">
          <w:rPr>
            <w:rStyle w:val="Hyperlink"/>
            <w:rFonts w:ascii="Arial" w:hAnsi="Arial" w:cs="Arial"/>
            <w:sz w:val="24"/>
            <w:szCs w:val="24"/>
            <w:shd w:val="clear" w:color="auto" w:fill="FFFFFF"/>
          </w:rPr>
          <w:t>https://www.estyn.gov.wales/effective-practice/working-partnership-parents-and-community</w:t>
        </w:r>
      </w:hyperlink>
      <w:r w:rsidRPr="007362E4">
        <w:rPr>
          <w:rFonts w:ascii="Arial" w:hAnsi="Arial" w:cs="Arial"/>
          <w:sz w:val="24"/>
          <w:szCs w:val="24"/>
          <w:shd w:val="clear" w:color="auto" w:fill="FFFFFF"/>
        </w:rPr>
        <w:t xml:space="preserve"> (Accessed: 25 November 2022).</w:t>
      </w:r>
    </w:p>
    <w:p w14:paraId="3CCDAB3D" w14:textId="77777777" w:rsidR="007362E4" w:rsidRPr="007362E4" w:rsidRDefault="007362E4" w:rsidP="00BF1309">
      <w:pPr>
        <w:spacing w:line="360" w:lineRule="auto"/>
        <w:rPr>
          <w:rFonts w:ascii="Arial" w:hAnsi="Arial" w:cs="Arial"/>
          <w:sz w:val="24"/>
          <w:szCs w:val="24"/>
          <w:shd w:val="clear" w:color="auto" w:fill="FFFFFF"/>
        </w:rPr>
      </w:pPr>
    </w:p>
    <w:p w14:paraId="392F1475" w14:textId="77777777" w:rsidR="007362E4" w:rsidRPr="007362E4" w:rsidRDefault="007362E4" w:rsidP="00BF1309">
      <w:pPr>
        <w:spacing w:line="360" w:lineRule="auto"/>
        <w:rPr>
          <w:rFonts w:ascii="Arial" w:hAnsi="Arial" w:cs="Arial"/>
          <w:sz w:val="24"/>
          <w:szCs w:val="24"/>
          <w:u w:val="single"/>
          <w:shd w:val="clear" w:color="auto" w:fill="FFFFFF"/>
        </w:rPr>
      </w:pPr>
      <w:r w:rsidRPr="007362E4">
        <w:rPr>
          <w:rFonts w:ascii="Arial" w:hAnsi="Arial" w:cs="Arial"/>
          <w:sz w:val="24"/>
          <w:szCs w:val="24"/>
          <w:shd w:val="clear" w:color="auto" w:fill="FFFFFF"/>
        </w:rPr>
        <w:t xml:space="preserve">Evangelou, M., </w:t>
      </w:r>
      <w:r w:rsidRPr="007362E4">
        <w:rPr>
          <w:rFonts w:ascii="Arial" w:hAnsi="Arial" w:cs="Arial"/>
          <w:i/>
          <w:iCs/>
          <w:sz w:val="24"/>
          <w:szCs w:val="24"/>
          <w:shd w:val="clear" w:color="auto" w:fill="FFFFFF"/>
        </w:rPr>
        <w:t xml:space="preserve">et al. </w:t>
      </w:r>
      <w:r w:rsidRPr="007362E4">
        <w:rPr>
          <w:rFonts w:ascii="Arial" w:hAnsi="Arial" w:cs="Arial"/>
          <w:sz w:val="24"/>
          <w:szCs w:val="24"/>
          <w:shd w:val="clear" w:color="auto" w:fill="FFFFFF"/>
        </w:rPr>
        <w:t xml:space="preserve">(2013), ‘Seeking to Engage ‘Hard-to-Reach’ Families: Towards a Transferable Model of Intervention’, </w:t>
      </w:r>
      <w:r w:rsidRPr="007362E4">
        <w:rPr>
          <w:rFonts w:ascii="Arial" w:hAnsi="Arial" w:cs="Arial"/>
          <w:i/>
          <w:iCs/>
          <w:sz w:val="24"/>
          <w:szCs w:val="24"/>
          <w:shd w:val="clear" w:color="auto" w:fill="FFFFFF"/>
        </w:rPr>
        <w:t>Children &amp; Society</w:t>
      </w:r>
      <w:r w:rsidRPr="007362E4">
        <w:rPr>
          <w:rFonts w:ascii="Arial" w:hAnsi="Arial" w:cs="Arial"/>
          <w:sz w:val="24"/>
          <w:szCs w:val="24"/>
          <w:shd w:val="clear" w:color="auto" w:fill="FFFFFF"/>
        </w:rPr>
        <w:t xml:space="preserve">, 27, pp. 127-138. </w:t>
      </w:r>
      <w:hyperlink r:id="rId24" w:history="1">
        <w:r w:rsidRPr="007362E4">
          <w:rPr>
            <w:rStyle w:val="Hyperlink"/>
            <w:rFonts w:ascii="Arial" w:hAnsi="Arial" w:cs="Arial"/>
            <w:sz w:val="24"/>
            <w:szCs w:val="24"/>
            <w:shd w:val="clear" w:color="auto" w:fill="FFFFFF"/>
          </w:rPr>
          <w:t>https://doi.org/10.1111/j.1099-0860.2011.00387.x</w:t>
        </w:r>
      </w:hyperlink>
    </w:p>
    <w:p w14:paraId="5E30A96A" w14:textId="77777777" w:rsidR="007362E4" w:rsidRPr="007362E4" w:rsidRDefault="007362E4" w:rsidP="00BF1309">
      <w:pPr>
        <w:spacing w:line="360" w:lineRule="auto"/>
        <w:rPr>
          <w:rFonts w:ascii="Arial" w:hAnsi="Arial" w:cs="Arial"/>
          <w:sz w:val="24"/>
          <w:szCs w:val="24"/>
          <w:u w:val="single"/>
          <w:shd w:val="clear" w:color="auto" w:fill="FFFFFF"/>
        </w:rPr>
      </w:pPr>
    </w:p>
    <w:p w14:paraId="0BE02A57"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lastRenderedPageBreak/>
        <w:t xml:space="preserve">Fenton, P. (2017) ‘The Power of Parent Engagement: Sociocultural Considerations in the Quest for Equity’, </w:t>
      </w:r>
      <w:r w:rsidRPr="007362E4">
        <w:rPr>
          <w:rFonts w:ascii="Arial" w:hAnsi="Arial" w:cs="Arial"/>
          <w:i/>
          <w:iCs/>
          <w:sz w:val="24"/>
          <w:szCs w:val="24"/>
          <w:shd w:val="clear" w:color="auto" w:fill="FFFFFF"/>
        </w:rPr>
        <w:t>Theory into Practice</w:t>
      </w:r>
      <w:r w:rsidRPr="007362E4">
        <w:rPr>
          <w:rFonts w:ascii="Arial" w:hAnsi="Arial" w:cs="Arial"/>
          <w:sz w:val="24"/>
          <w:szCs w:val="24"/>
          <w:shd w:val="clear" w:color="auto" w:fill="FFFFFF"/>
        </w:rPr>
        <w:t>, 56(3), pp. 214-225. DOI: 10.1080/00405841.2017.1355686</w:t>
      </w:r>
    </w:p>
    <w:p w14:paraId="31C5157C" w14:textId="77777777" w:rsidR="007362E4" w:rsidRPr="007362E4" w:rsidRDefault="007362E4" w:rsidP="00BF1309">
      <w:pPr>
        <w:spacing w:line="360" w:lineRule="auto"/>
        <w:rPr>
          <w:rFonts w:ascii="Arial" w:hAnsi="Arial" w:cs="Arial"/>
          <w:sz w:val="24"/>
          <w:szCs w:val="24"/>
          <w:shd w:val="clear" w:color="auto" w:fill="FFFFFF"/>
        </w:rPr>
      </w:pPr>
    </w:p>
    <w:p w14:paraId="70D613A1"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Ferdman, B. (2021) </w:t>
      </w:r>
      <w:r w:rsidRPr="007362E4">
        <w:rPr>
          <w:rFonts w:ascii="Arial" w:hAnsi="Arial" w:cs="Arial"/>
          <w:i/>
          <w:iCs/>
          <w:sz w:val="24"/>
          <w:szCs w:val="24"/>
          <w:shd w:val="clear" w:color="auto" w:fill="FFFFFF"/>
        </w:rPr>
        <w:t xml:space="preserve">Inclusive Leadership: Transforming diverse lives, workplaces and societies. </w:t>
      </w:r>
      <w:r w:rsidRPr="007362E4">
        <w:rPr>
          <w:rFonts w:ascii="Arial" w:hAnsi="Arial" w:cs="Arial"/>
          <w:sz w:val="24"/>
          <w:szCs w:val="24"/>
          <w:shd w:val="clear" w:color="auto" w:fill="FFFFFF"/>
        </w:rPr>
        <w:t>London: Routledge.</w:t>
      </w:r>
    </w:p>
    <w:p w14:paraId="5FBC02AB" w14:textId="77777777" w:rsidR="007362E4" w:rsidRPr="007362E4" w:rsidRDefault="007362E4" w:rsidP="00BF1309">
      <w:pPr>
        <w:spacing w:line="360" w:lineRule="auto"/>
        <w:rPr>
          <w:rFonts w:ascii="Arial" w:hAnsi="Arial" w:cs="Arial"/>
          <w:sz w:val="24"/>
          <w:szCs w:val="24"/>
          <w:shd w:val="clear" w:color="auto" w:fill="FFFFFF"/>
        </w:rPr>
      </w:pPr>
    </w:p>
    <w:p w14:paraId="4ABF4BA3" w14:textId="77777777" w:rsidR="007362E4" w:rsidRPr="007362E4" w:rsidRDefault="007362E4" w:rsidP="00BF1309">
      <w:pPr>
        <w:spacing w:line="360" w:lineRule="auto"/>
        <w:rPr>
          <w:rFonts w:ascii="Arial" w:hAnsi="Arial" w:cs="Arial"/>
          <w:sz w:val="24"/>
          <w:szCs w:val="24"/>
          <w:shd w:val="clear" w:color="auto" w:fill="FFFFFF"/>
          <w:lang w:val="en-US"/>
        </w:rPr>
      </w:pPr>
      <w:r w:rsidRPr="007362E4">
        <w:rPr>
          <w:rFonts w:ascii="Arial" w:hAnsi="Arial" w:cs="Arial"/>
          <w:sz w:val="24"/>
          <w:szCs w:val="24"/>
          <w:shd w:val="clear" w:color="auto" w:fill="FFFFFF"/>
          <w:lang w:val="en-US"/>
        </w:rPr>
        <w:t xml:space="preserve">Ferdman, B.M. (2014) </w:t>
      </w:r>
      <w:r w:rsidRPr="007362E4">
        <w:rPr>
          <w:rFonts w:ascii="Arial" w:hAnsi="Arial" w:cs="Arial"/>
          <w:i/>
          <w:iCs/>
          <w:sz w:val="24"/>
          <w:szCs w:val="24"/>
          <w:shd w:val="clear" w:color="auto" w:fill="FFFFFF"/>
          <w:lang w:val="en-US"/>
        </w:rPr>
        <w:t xml:space="preserve">Diversity at work: The practice of inclusion. </w:t>
      </w:r>
      <w:r w:rsidRPr="007362E4">
        <w:rPr>
          <w:rFonts w:ascii="Arial" w:hAnsi="Arial" w:cs="Arial"/>
          <w:sz w:val="24"/>
          <w:szCs w:val="24"/>
          <w:shd w:val="clear" w:color="auto" w:fill="FFFFFF"/>
          <w:lang w:val="en-US"/>
        </w:rPr>
        <w:t>Hoboken, New Jersey: John Wiley and Sons.</w:t>
      </w:r>
    </w:p>
    <w:p w14:paraId="27C58D2D" w14:textId="77777777" w:rsidR="007362E4" w:rsidRPr="007362E4" w:rsidRDefault="007362E4" w:rsidP="00BF1309">
      <w:pPr>
        <w:spacing w:line="360" w:lineRule="auto"/>
        <w:rPr>
          <w:rFonts w:ascii="Arial" w:hAnsi="Arial" w:cs="Arial"/>
          <w:sz w:val="24"/>
          <w:szCs w:val="24"/>
          <w:shd w:val="clear" w:color="auto" w:fill="FFFFFF"/>
          <w:lang w:val="en-US"/>
        </w:rPr>
      </w:pPr>
    </w:p>
    <w:p w14:paraId="60C5AC78"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Fitzgerald, S. and Drake, J. (2013). ‘Responsibility for financial management in primary schools: Evidence from an English local authority.’, </w:t>
      </w:r>
      <w:r w:rsidRPr="007362E4">
        <w:rPr>
          <w:rFonts w:ascii="Arial" w:hAnsi="Arial" w:cs="Arial"/>
          <w:i/>
          <w:iCs/>
          <w:sz w:val="24"/>
          <w:szCs w:val="24"/>
          <w:shd w:val="clear" w:color="auto" w:fill="FFFFFF"/>
        </w:rPr>
        <w:t>Management in Education</w:t>
      </w:r>
      <w:r w:rsidRPr="007362E4">
        <w:rPr>
          <w:rFonts w:ascii="Arial" w:hAnsi="Arial" w:cs="Arial"/>
          <w:sz w:val="24"/>
          <w:szCs w:val="24"/>
          <w:shd w:val="clear" w:color="auto" w:fill="FFFFFF"/>
        </w:rPr>
        <w:t xml:space="preserve">, 27(3), pp.96-105. DOI: </w:t>
      </w:r>
      <w:hyperlink r:id="rId25" w:history="1">
        <w:r w:rsidRPr="007362E4">
          <w:rPr>
            <w:rStyle w:val="Hyperlink"/>
            <w:rFonts w:ascii="Arial" w:hAnsi="Arial" w:cs="Arial"/>
            <w:sz w:val="24"/>
            <w:szCs w:val="24"/>
            <w:shd w:val="clear" w:color="auto" w:fill="FFFFFF"/>
          </w:rPr>
          <w:t>https://doi.org/10.1177/0892020613490501</w:t>
        </w:r>
      </w:hyperlink>
      <w:r w:rsidRPr="007362E4">
        <w:rPr>
          <w:rFonts w:ascii="Arial" w:hAnsi="Arial" w:cs="Arial"/>
          <w:sz w:val="24"/>
          <w:szCs w:val="24"/>
          <w:shd w:val="clear" w:color="auto" w:fill="FFFFFF"/>
        </w:rPr>
        <w:t xml:space="preserve"> </w:t>
      </w:r>
    </w:p>
    <w:p w14:paraId="1A766F7B" w14:textId="77777777" w:rsidR="007362E4" w:rsidRPr="007362E4" w:rsidRDefault="007362E4" w:rsidP="00BF1309">
      <w:pPr>
        <w:spacing w:line="360" w:lineRule="auto"/>
        <w:rPr>
          <w:rFonts w:ascii="Arial" w:hAnsi="Arial" w:cs="Arial"/>
          <w:sz w:val="24"/>
          <w:szCs w:val="24"/>
          <w:shd w:val="clear" w:color="auto" w:fill="FFFFFF"/>
        </w:rPr>
      </w:pPr>
    </w:p>
    <w:p w14:paraId="4C9F8D23"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Global Partnership for Education (2022) </w:t>
      </w:r>
      <w:r w:rsidRPr="007362E4">
        <w:rPr>
          <w:rFonts w:ascii="Arial" w:hAnsi="Arial" w:cs="Arial"/>
          <w:i/>
          <w:iCs/>
          <w:sz w:val="24"/>
          <w:szCs w:val="24"/>
          <w:shd w:val="clear" w:color="auto" w:fill="FFFFFF"/>
        </w:rPr>
        <w:t xml:space="preserve">Child Labour Hinders Children’s Education. </w:t>
      </w:r>
      <w:r w:rsidRPr="007362E4">
        <w:rPr>
          <w:rFonts w:ascii="Arial" w:hAnsi="Arial" w:cs="Arial"/>
          <w:sz w:val="24"/>
          <w:szCs w:val="24"/>
          <w:shd w:val="clear" w:color="auto" w:fill="FFFFFF"/>
        </w:rPr>
        <w:t xml:space="preserve">Available at: </w:t>
      </w:r>
      <w:hyperlink r:id="rId26" w:history="1">
        <w:r w:rsidRPr="007362E4">
          <w:rPr>
            <w:rStyle w:val="Hyperlink"/>
            <w:rFonts w:ascii="Arial" w:hAnsi="Arial" w:cs="Arial"/>
            <w:sz w:val="24"/>
            <w:szCs w:val="24"/>
            <w:shd w:val="clear" w:color="auto" w:fill="FFFFFF"/>
          </w:rPr>
          <w:t>https://www.globalpartnership.org/blog/child-labor-hinders-childrens-education</w:t>
        </w:r>
      </w:hyperlink>
      <w:r w:rsidRPr="007362E4">
        <w:rPr>
          <w:rFonts w:ascii="Arial" w:hAnsi="Arial" w:cs="Arial"/>
          <w:sz w:val="24"/>
          <w:szCs w:val="24"/>
          <w:shd w:val="clear" w:color="auto" w:fill="FFFFFF"/>
        </w:rPr>
        <w:t xml:space="preserve"> (Accessed: 25 November 2022).</w:t>
      </w:r>
    </w:p>
    <w:p w14:paraId="1FF64E2F" w14:textId="77777777" w:rsidR="007362E4" w:rsidRPr="007362E4" w:rsidRDefault="007362E4" w:rsidP="00BF1309">
      <w:pPr>
        <w:spacing w:line="360" w:lineRule="auto"/>
        <w:rPr>
          <w:rFonts w:ascii="Arial" w:hAnsi="Arial" w:cs="Arial"/>
          <w:sz w:val="24"/>
          <w:szCs w:val="24"/>
          <w:shd w:val="clear" w:color="auto" w:fill="FFFFFF"/>
        </w:rPr>
      </w:pPr>
    </w:p>
    <w:p w14:paraId="47222C14"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Hadfield, M., </w:t>
      </w:r>
      <w:r w:rsidRPr="007362E4">
        <w:rPr>
          <w:rFonts w:ascii="Arial" w:hAnsi="Arial" w:cs="Arial"/>
          <w:i/>
          <w:iCs/>
          <w:sz w:val="24"/>
          <w:szCs w:val="24"/>
          <w:shd w:val="clear" w:color="auto" w:fill="FFFFFF"/>
        </w:rPr>
        <w:t xml:space="preserve">et al. </w:t>
      </w:r>
      <w:r w:rsidRPr="007362E4">
        <w:rPr>
          <w:rFonts w:ascii="Arial" w:hAnsi="Arial" w:cs="Arial"/>
          <w:sz w:val="24"/>
          <w:szCs w:val="24"/>
          <w:shd w:val="clear" w:color="auto" w:fill="FFFFFF"/>
        </w:rPr>
        <w:t xml:space="preserve">(2015) </w:t>
      </w:r>
      <w:r w:rsidRPr="007362E4">
        <w:rPr>
          <w:rFonts w:ascii="Arial" w:hAnsi="Arial" w:cs="Arial"/>
          <w:i/>
          <w:iCs/>
          <w:sz w:val="24"/>
          <w:szCs w:val="24"/>
          <w:shd w:val="clear" w:color="auto" w:fill="FFFFFF"/>
        </w:rPr>
        <w:t xml:space="preserve">Practice leadership in the early years: becoming, being and developing as a leader. </w:t>
      </w:r>
      <w:r w:rsidRPr="007362E4">
        <w:rPr>
          <w:rFonts w:ascii="Arial" w:hAnsi="Arial" w:cs="Arial"/>
          <w:sz w:val="24"/>
          <w:szCs w:val="24"/>
          <w:shd w:val="clear" w:color="auto" w:fill="FFFFFF"/>
        </w:rPr>
        <w:t>Maidenhead, Berkshire: McGraw-Hill Education/Open University Press.</w:t>
      </w:r>
    </w:p>
    <w:p w14:paraId="0501CE4A" w14:textId="77777777" w:rsidR="007362E4" w:rsidRPr="007362E4" w:rsidRDefault="007362E4" w:rsidP="00BF1309">
      <w:pPr>
        <w:spacing w:line="360" w:lineRule="auto"/>
        <w:rPr>
          <w:rFonts w:ascii="Arial" w:hAnsi="Arial" w:cs="Arial"/>
          <w:sz w:val="24"/>
          <w:szCs w:val="24"/>
          <w:shd w:val="clear" w:color="auto" w:fill="FFFFFF"/>
        </w:rPr>
      </w:pPr>
    </w:p>
    <w:p w14:paraId="3153AA40"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Hallet, E. (2013) ‘‘We all share a common vision and passion’: Early years professionals reflect upon their leadership of practice role.’, </w:t>
      </w:r>
      <w:r w:rsidRPr="007362E4">
        <w:rPr>
          <w:rFonts w:ascii="Arial" w:hAnsi="Arial" w:cs="Arial"/>
          <w:i/>
          <w:iCs/>
          <w:sz w:val="24"/>
          <w:szCs w:val="24"/>
          <w:shd w:val="clear" w:color="auto" w:fill="FFFFFF"/>
        </w:rPr>
        <w:t>Journal of Early Childhood Research</w:t>
      </w:r>
      <w:r w:rsidRPr="007362E4">
        <w:rPr>
          <w:rFonts w:ascii="Arial" w:hAnsi="Arial" w:cs="Arial"/>
          <w:sz w:val="24"/>
          <w:szCs w:val="24"/>
          <w:shd w:val="clear" w:color="auto" w:fill="FFFFFF"/>
        </w:rPr>
        <w:t xml:space="preserve">, 11(3), pp.312-325. DOI: </w:t>
      </w:r>
      <w:hyperlink r:id="rId27" w:history="1">
        <w:r w:rsidRPr="007362E4">
          <w:rPr>
            <w:rStyle w:val="Hyperlink"/>
            <w:rFonts w:ascii="Arial" w:hAnsi="Arial" w:cs="Arial"/>
            <w:sz w:val="24"/>
            <w:szCs w:val="24"/>
            <w:shd w:val="clear" w:color="auto" w:fill="FFFFFF"/>
          </w:rPr>
          <w:t>https://doi.org/10.1177/1476718X13490889</w:t>
        </w:r>
      </w:hyperlink>
      <w:r w:rsidRPr="007362E4">
        <w:rPr>
          <w:rFonts w:ascii="Arial" w:hAnsi="Arial" w:cs="Arial"/>
          <w:sz w:val="24"/>
          <w:szCs w:val="24"/>
          <w:shd w:val="clear" w:color="auto" w:fill="FFFFFF"/>
        </w:rPr>
        <w:t xml:space="preserve"> </w:t>
      </w:r>
    </w:p>
    <w:p w14:paraId="71B72A05" w14:textId="77777777" w:rsidR="007362E4" w:rsidRPr="007362E4" w:rsidRDefault="007362E4" w:rsidP="00BF1309">
      <w:pPr>
        <w:spacing w:line="360" w:lineRule="auto"/>
        <w:rPr>
          <w:rFonts w:ascii="Arial" w:hAnsi="Arial" w:cs="Arial"/>
          <w:sz w:val="24"/>
          <w:szCs w:val="24"/>
          <w:shd w:val="clear" w:color="auto" w:fill="FFFFFF"/>
        </w:rPr>
      </w:pPr>
    </w:p>
    <w:p w14:paraId="1AD3FAAE"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lastRenderedPageBreak/>
        <w:t xml:space="preserve">Hollander, E. (2008) </w:t>
      </w:r>
      <w:r w:rsidRPr="007362E4">
        <w:rPr>
          <w:rFonts w:ascii="Arial" w:hAnsi="Arial" w:cs="Arial"/>
          <w:i/>
          <w:iCs/>
          <w:sz w:val="24"/>
          <w:szCs w:val="24"/>
          <w:shd w:val="clear" w:color="auto" w:fill="FFFFFF"/>
        </w:rPr>
        <w:t xml:space="preserve">Inclusive Leadership. The Essential Leader-Follower-Relationships. </w:t>
      </w:r>
      <w:r w:rsidRPr="007362E4">
        <w:rPr>
          <w:rFonts w:ascii="Arial" w:hAnsi="Arial" w:cs="Arial"/>
          <w:sz w:val="24"/>
          <w:szCs w:val="24"/>
          <w:shd w:val="clear" w:color="auto" w:fill="FFFFFF"/>
        </w:rPr>
        <w:t>Oxon: Routledge.</w:t>
      </w:r>
    </w:p>
    <w:p w14:paraId="5144983D" w14:textId="77777777" w:rsidR="007362E4" w:rsidRPr="007362E4" w:rsidRDefault="007362E4" w:rsidP="00BF1309">
      <w:pPr>
        <w:spacing w:line="360" w:lineRule="auto"/>
        <w:rPr>
          <w:rFonts w:ascii="Arial" w:hAnsi="Arial" w:cs="Arial"/>
          <w:sz w:val="24"/>
          <w:szCs w:val="24"/>
          <w:shd w:val="clear" w:color="auto" w:fill="FFFFFF"/>
        </w:rPr>
      </w:pPr>
    </w:p>
    <w:p w14:paraId="4F912A62"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Johansson, E. and </w:t>
      </w:r>
      <w:proofErr w:type="spellStart"/>
      <w:r w:rsidRPr="007362E4">
        <w:rPr>
          <w:rFonts w:ascii="Arial" w:hAnsi="Arial" w:cs="Arial"/>
          <w:sz w:val="24"/>
          <w:szCs w:val="24"/>
          <w:shd w:val="clear" w:color="auto" w:fill="FFFFFF"/>
        </w:rPr>
        <w:t>Puroila</w:t>
      </w:r>
      <w:proofErr w:type="spellEnd"/>
      <w:r w:rsidRPr="007362E4">
        <w:rPr>
          <w:rFonts w:ascii="Arial" w:hAnsi="Arial" w:cs="Arial"/>
          <w:sz w:val="24"/>
          <w:szCs w:val="24"/>
          <w:shd w:val="clear" w:color="auto" w:fill="FFFFFF"/>
        </w:rPr>
        <w:t xml:space="preserve">, A.M. (2021) ‘Research Perspectives on the Politics of Belonging in Early Years Education’. </w:t>
      </w:r>
      <w:r w:rsidRPr="007362E4">
        <w:rPr>
          <w:rFonts w:ascii="Arial" w:hAnsi="Arial" w:cs="Arial"/>
          <w:i/>
          <w:iCs/>
          <w:sz w:val="24"/>
          <w:szCs w:val="24"/>
          <w:shd w:val="clear" w:color="auto" w:fill="FFFFFF"/>
        </w:rPr>
        <w:t>International Journal of Early Childhood</w:t>
      </w:r>
      <w:r w:rsidRPr="007362E4">
        <w:rPr>
          <w:rFonts w:ascii="Arial" w:hAnsi="Arial" w:cs="Arial"/>
          <w:sz w:val="24"/>
          <w:szCs w:val="24"/>
          <w:shd w:val="clear" w:color="auto" w:fill="FFFFFF"/>
        </w:rPr>
        <w:t xml:space="preserve">. 53, pp.1–8. DOI: </w:t>
      </w:r>
      <w:hyperlink r:id="rId28" w:history="1">
        <w:r w:rsidRPr="007362E4">
          <w:rPr>
            <w:rStyle w:val="Hyperlink"/>
            <w:rFonts w:ascii="Arial" w:hAnsi="Arial" w:cs="Arial"/>
            <w:sz w:val="24"/>
            <w:szCs w:val="24"/>
            <w:shd w:val="clear" w:color="auto" w:fill="FFFFFF"/>
          </w:rPr>
          <w:t>https://doi.org/10.1007/s13158-021-00288-6</w:t>
        </w:r>
      </w:hyperlink>
      <w:r w:rsidRPr="007362E4">
        <w:rPr>
          <w:rFonts w:ascii="Arial" w:hAnsi="Arial" w:cs="Arial"/>
          <w:sz w:val="24"/>
          <w:szCs w:val="24"/>
          <w:shd w:val="clear" w:color="auto" w:fill="FFFFFF"/>
        </w:rPr>
        <w:t xml:space="preserve"> </w:t>
      </w:r>
    </w:p>
    <w:p w14:paraId="0F13E3B8" w14:textId="77777777" w:rsidR="007362E4" w:rsidRPr="007362E4" w:rsidRDefault="007362E4" w:rsidP="00BF1309">
      <w:pPr>
        <w:spacing w:line="360" w:lineRule="auto"/>
        <w:rPr>
          <w:rFonts w:ascii="Arial" w:hAnsi="Arial" w:cs="Arial"/>
          <w:sz w:val="24"/>
          <w:szCs w:val="24"/>
          <w:shd w:val="clear" w:color="auto" w:fill="FFFFFF"/>
        </w:rPr>
      </w:pPr>
    </w:p>
    <w:p w14:paraId="0913D5D3"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Munro, F. (2015) </w:t>
      </w:r>
      <w:r w:rsidRPr="007362E4">
        <w:rPr>
          <w:rFonts w:ascii="Arial" w:hAnsi="Arial" w:cs="Arial"/>
          <w:i/>
          <w:iCs/>
          <w:sz w:val="24"/>
          <w:szCs w:val="24"/>
          <w:shd w:val="clear" w:color="auto" w:fill="FFFFFF"/>
        </w:rPr>
        <w:t>Place based working</w:t>
      </w:r>
      <w:r w:rsidRPr="007362E4">
        <w:rPr>
          <w:rFonts w:ascii="Arial" w:hAnsi="Arial" w:cs="Arial"/>
          <w:sz w:val="24"/>
          <w:szCs w:val="24"/>
          <w:shd w:val="clear" w:color="auto" w:fill="FFFFFF"/>
        </w:rPr>
        <w:t xml:space="preserve">. Available at: </w:t>
      </w:r>
      <w:hyperlink r:id="rId29" w:anchor=":~:text=Place%2Dbased%20working%20is%20a,gain%20local%20knowledge%20and%20insight" w:history="1">
        <w:r w:rsidRPr="007362E4">
          <w:rPr>
            <w:rStyle w:val="Hyperlink"/>
            <w:rFonts w:ascii="Arial" w:hAnsi="Arial" w:cs="Arial"/>
            <w:sz w:val="24"/>
            <w:szCs w:val="24"/>
            <w:shd w:val="clear" w:color="auto" w:fill="FFFFFF"/>
          </w:rPr>
          <w:t>https://www.iriss.org.uk/resources/irisson/place-based-working#:~:text=Place%2Dbased%20working%20is%20a,gain%20local%20knowledge%20and%20insight</w:t>
        </w:r>
      </w:hyperlink>
      <w:r w:rsidRPr="007362E4">
        <w:rPr>
          <w:rFonts w:ascii="Arial" w:hAnsi="Arial" w:cs="Arial"/>
          <w:sz w:val="24"/>
          <w:szCs w:val="24"/>
          <w:shd w:val="clear" w:color="auto" w:fill="FFFFFF"/>
        </w:rPr>
        <w:t>. (Accessed: 25 November 2022).</w:t>
      </w:r>
    </w:p>
    <w:p w14:paraId="58FEBA2C" w14:textId="77777777" w:rsidR="007362E4" w:rsidRPr="007362E4" w:rsidRDefault="007362E4" w:rsidP="00BF1309">
      <w:pPr>
        <w:spacing w:line="360" w:lineRule="auto"/>
        <w:rPr>
          <w:rFonts w:ascii="Arial" w:hAnsi="Arial" w:cs="Arial"/>
          <w:sz w:val="24"/>
          <w:szCs w:val="24"/>
          <w:shd w:val="clear" w:color="auto" w:fill="FFFFFF"/>
        </w:rPr>
      </w:pPr>
    </w:p>
    <w:p w14:paraId="3F38FE81"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Murray, J. (2019) ‘Hearing young children’s voices’, </w:t>
      </w:r>
      <w:r w:rsidRPr="007362E4">
        <w:rPr>
          <w:rFonts w:ascii="Arial" w:hAnsi="Arial" w:cs="Arial"/>
          <w:i/>
          <w:iCs/>
          <w:sz w:val="24"/>
          <w:szCs w:val="24"/>
          <w:shd w:val="clear" w:color="auto" w:fill="FFFFFF"/>
        </w:rPr>
        <w:t>International Journal of Early Years Education</w:t>
      </w:r>
      <w:r w:rsidRPr="007362E4">
        <w:rPr>
          <w:rFonts w:ascii="Arial" w:hAnsi="Arial" w:cs="Arial"/>
          <w:sz w:val="24"/>
          <w:szCs w:val="24"/>
          <w:shd w:val="clear" w:color="auto" w:fill="FFFFFF"/>
        </w:rPr>
        <w:t>, 27(1), pp. 1-5. DOI: 10.1080/09669760.2018.1563352</w:t>
      </w:r>
    </w:p>
    <w:p w14:paraId="08887083" w14:textId="77777777" w:rsidR="007362E4" w:rsidRPr="007362E4" w:rsidRDefault="007362E4" w:rsidP="00BF1309">
      <w:pPr>
        <w:spacing w:line="360" w:lineRule="auto"/>
        <w:rPr>
          <w:rFonts w:ascii="Arial" w:hAnsi="Arial" w:cs="Arial"/>
          <w:i/>
          <w:iCs/>
          <w:sz w:val="24"/>
          <w:szCs w:val="24"/>
          <w:shd w:val="clear" w:color="auto" w:fill="FFFFFF"/>
        </w:rPr>
      </w:pPr>
      <w:r w:rsidRPr="007362E4">
        <w:rPr>
          <w:rFonts w:ascii="Arial" w:hAnsi="Arial" w:cs="Arial"/>
          <w:i/>
          <w:iCs/>
          <w:sz w:val="24"/>
          <w:szCs w:val="24"/>
          <w:shd w:val="clear" w:color="auto" w:fill="FFFFFF"/>
        </w:rPr>
        <w:t xml:space="preserve"> </w:t>
      </w:r>
    </w:p>
    <w:p w14:paraId="7550F64D"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O'Sullivan, J. (2015) </w:t>
      </w:r>
      <w:r w:rsidRPr="007362E4">
        <w:rPr>
          <w:rFonts w:ascii="Arial" w:hAnsi="Arial" w:cs="Arial"/>
          <w:i/>
          <w:iCs/>
          <w:sz w:val="24"/>
          <w:szCs w:val="24"/>
          <w:shd w:val="clear" w:color="auto" w:fill="FFFFFF"/>
        </w:rPr>
        <w:t>Successful leadership in the early years</w:t>
      </w:r>
      <w:r w:rsidRPr="007362E4">
        <w:rPr>
          <w:rFonts w:ascii="Arial" w:hAnsi="Arial" w:cs="Arial"/>
          <w:sz w:val="24"/>
          <w:szCs w:val="24"/>
          <w:shd w:val="clear" w:color="auto" w:fill="FFFFFF"/>
        </w:rPr>
        <w:t>. Bury: Featherstone Publishing.</w:t>
      </w:r>
    </w:p>
    <w:p w14:paraId="3E05E853" w14:textId="77777777" w:rsidR="007362E4" w:rsidRPr="007362E4" w:rsidRDefault="007362E4" w:rsidP="00BF1309">
      <w:pPr>
        <w:spacing w:line="360" w:lineRule="auto"/>
        <w:rPr>
          <w:rFonts w:ascii="Arial" w:hAnsi="Arial" w:cs="Arial"/>
          <w:sz w:val="24"/>
          <w:szCs w:val="24"/>
          <w:shd w:val="clear" w:color="auto" w:fill="FFFFFF"/>
        </w:rPr>
      </w:pPr>
    </w:p>
    <w:p w14:paraId="03AE97D7" w14:textId="2C6C5B40"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Pen Green (2022) </w:t>
      </w:r>
      <w:r w:rsidRPr="007362E4">
        <w:rPr>
          <w:rFonts w:ascii="Arial" w:hAnsi="Arial" w:cs="Arial"/>
          <w:i/>
          <w:iCs/>
          <w:sz w:val="24"/>
          <w:szCs w:val="24"/>
          <w:shd w:val="clear" w:color="auto" w:fill="FFFFFF"/>
        </w:rPr>
        <w:t xml:space="preserve">Equal Opportunities </w:t>
      </w:r>
      <w:r w:rsidRPr="007362E4">
        <w:rPr>
          <w:rFonts w:ascii="Arial" w:hAnsi="Arial" w:cs="Arial"/>
          <w:sz w:val="24"/>
          <w:szCs w:val="24"/>
          <w:shd w:val="clear" w:color="auto" w:fill="FFFFFF"/>
        </w:rPr>
        <w:t>[PDF Document]</w:t>
      </w:r>
      <w:r w:rsidR="00CB1208">
        <w:rPr>
          <w:rFonts w:ascii="Arial" w:hAnsi="Arial" w:cs="Arial"/>
          <w:sz w:val="24"/>
          <w:szCs w:val="24"/>
          <w:shd w:val="clear" w:color="auto" w:fill="FFFFFF"/>
        </w:rPr>
        <w:t xml:space="preserve">. </w:t>
      </w:r>
      <w:r w:rsidRPr="007362E4">
        <w:rPr>
          <w:rFonts w:ascii="Arial" w:hAnsi="Arial" w:cs="Arial"/>
          <w:sz w:val="24"/>
          <w:szCs w:val="24"/>
          <w:shd w:val="clear" w:color="auto" w:fill="FFFFFF"/>
        </w:rPr>
        <w:t xml:space="preserve"> Available at: </w:t>
      </w:r>
      <w:hyperlink r:id="rId30" w:history="1">
        <w:r w:rsidRPr="007362E4">
          <w:rPr>
            <w:rStyle w:val="Hyperlink"/>
            <w:rFonts w:ascii="Arial" w:hAnsi="Arial" w:cs="Arial"/>
            <w:sz w:val="24"/>
            <w:szCs w:val="24"/>
            <w:shd w:val="clear" w:color="auto" w:fill="FFFFFF"/>
          </w:rPr>
          <w:t>https://www.pengreen.org/wp-content/uploads/2022/06/EqualOpportunities.2022.2023.pdf</w:t>
        </w:r>
      </w:hyperlink>
      <w:r w:rsidRPr="007362E4">
        <w:rPr>
          <w:rFonts w:ascii="Arial" w:hAnsi="Arial" w:cs="Arial"/>
          <w:sz w:val="24"/>
          <w:szCs w:val="24"/>
          <w:shd w:val="clear" w:color="auto" w:fill="FFFFFF"/>
        </w:rPr>
        <w:t xml:space="preserve">  (Accessed: 25 November 2022).</w:t>
      </w:r>
    </w:p>
    <w:p w14:paraId="5C03C4DB" w14:textId="77777777" w:rsidR="007362E4" w:rsidRPr="007362E4" w:rsidRDefault="007362E4" w:rsidP="00BF1309">
      <w:pPr>
        <w:spacing w:line="360" w:lineRule="auto"/>
        <w:rPr>
          <w:rFonts w:ascii="Arial" w:hAnsi="Arial" w:cs="Arial"/>
          <w:sz w:val="24"/>
          <w:szCs w:val="24"/>
          <w:shd w:val="clear" w:color="auto" w:fill="FFFFFF"/>
        </w:rPr>
      </w:pPr>
    </w:p>
    <w:p w14:paraId="17A3F6C7" w14:textId="0765FBE6"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Race Alliance Wales (2018) </w:t>
      </w:r>
      <w:r w:rsidRPr="007362E4">
        <w:rPr>
          <w:rFonts w:ascii="Arial" w:hAnsi="Arial" w:cs="Arial"/>
          <w:i/>
          <w:iCs/>
          <w:sz w:val="24"/>
          <w:szCs w:val="24"/>
          <w:shd w:val="clear" w:color="auto" w:fill="FFFFFF"/>
        </w:rPr>
        <w:t xml:space="preserve">From Rhetoric to Reality. Our Manifesto for an Anti-Racist Wales. </w:t>
      </w:r>
      <w:r w:rsidRPr="007362E4">
        <w:rPr>
          <w:rFonts w:ascii="Arial" w:hAnsi="Arial" w:cs="Arial"/>
          <w:sz w:val="24"/>
          <w:szCs w:val="24"/>
          <w:shd w:val="clear" w:color="auto" w:fill="FFFFFF"/>
        </w:rPr>
        <w:t>[PDF Document]</w:t>
      </w:r>
      <w:r w:rsidR="00CB1208">
        <w:rPr>
          <w:rFonts w:ascii="Arial" w:hAnsi="Arial" w:cs="Arial"/>
          <w:sz w:val="24"/>
          <w:szCs w:val="24"/>
          <w:shd w:val="clear" w:color="auto" w:fill="FFFFFF"/>
        </w:rPr>
        <w:t xml:space="preserve">. </w:t>
      </w:r>
      <w:r w:rsidRPr="007362E4">
        <w:rPr>
          <w:rFonts w:ascii="Arial" w:hAnsi="Arial" w:cs="Arial"/>
          <w:sz w:val="24"/>
          <w:szCs w:val="24"/>
          <w:shd w:val="clear" w:color="auto" w:fill="FFFFFF"/>
        </w:rPr>
        <w:t xml:space="preserve"> Available at: </w:t>
      </w:r>
      <w:hyperlink r:id="rId31" w:history="1">
        <w:r w:rsidRPr="007362E4">
          <w:rPr>
            <w:rStyle w:val="Hyperlink"/>
            <w:rFonts w:ascii="Arial" w:hAnsi="Arial" w:cs="Arial"/>
            <w:sz w:val="24"/>
            <w:szCs w:val="24"/>
            <w:shd w:val="clear" w:color="auto" w:fill="FFFFFF"/>
          </w:rPr>
          <w:t>https://racealliance.wales/research/</w:t>
        </w:r>
      </w:hyperlink>
      <w:r w:rsidRPr="007362E4">
        <w:rPr>
          <w:rFonts w:ascii="Arial" w:hAnsi="Arial" w:cs="Arial"/>
          <w:sz w:val="24"/>
          <w:szCs w:val="24"/>
          <w:shd w:val="clear" w:color="auto" w:fill="FFFFFF"/>
        </w:rPr>
        <w:t xml:space="preserve"> (Accessed: 23 November 2022).</w:t>
      </w:r>
    </w:p>
    <w:p w14:paraId="083EF561" w14:textId="77777777" w:rsidR="007362E4" w:rsidRPr="007362E4" w:rsidRDefault="007362E4" w:rsidP="00BF1309">
      <w:pPr>
        <w:spacing w:line="360" w:lineRule="auto"/>
        <w:rPr>
          <w:rFonts w:ascii="Arial" w:hAnsi="Arial" w:cs="Arial"/>
          <w:sz w:val="24"/>
          <w:szCs w:val="24"/>
          <w:shd w:val="clear" w:color="auto" w:fill="FFFFFF"/>
        </w:rPr>
      </w:pPr>
    </w:p>
    <w:p w14:paraId="72584FD8" w14:textId="5C385C74"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lastRenderedPageBreak/>
        <w:t xml:space="preserve">Race Alliance Wales (2021) </w:t>
      </w:r>
      <w:r w:rsidRPr="007362E4">
        <w:rPr>
          <w:rFonts w:ascii="Arial" w:hAnsi="Arial" w:cs="Arial"/>
          <w:i/>
          <w:iCs/>
          <w:sz w:val="24"/>
          <w:szCs w:val="24"/>
          <w:shd w:val="clear" w:color="auto" w:fill="FFFFFF"/>
        </w:rPr>
        <w:t xml:space="preserve">Show us you Care </w:t>
      </w:r>
      <w:r w:rsidRPr="007362E4">
        <w:rPr>
          <w:rFonts w:ascii="Arial" w:hAnsi="Arial" w:cs="Arial"/>
          <w:sz w:val="24"/>
          <w:szCs w:val="24"/>
          <w:shd w:val="clear" w:color="auto" w:fill="FFFFFF"/>
        </w:rPr>
        <w:t>[PDF Document]</w:t>
      </w:r>
      <w:r w:rsidR="00CB1208">
        <w:rPr>
          <w:rFonts w:ascii="Arial" w:hAnsi="Arial" w:cs="Arial"/>
          <w:sz w:val="24"/>
          <w:szCs w:val="24"/>
          <w:shd w:val="clear" w:color="auto" w:fill="FFFFFF"/>
        </w:rPr>
        <w:t xml:space="preserve">. </w:t>
      </w:r>
      <w:r w:rsidRPr="007362E4">
        <w:rPr>
          <w:rFonts w:ascii="Arial" w:hAnsi="Arial" w:cs="Arial"/>
          <w:sz w:val="24"/>
          <w:szCs w:val="24"/>
          <w:shd w:val="clear" w:color="auto" w:fill="FFFFFF"/>
        </w:rPr>
        <w:t xml:space="preserve"> Available at: </w:t>
      </w:r>
      <w:hyperlink r:id="rId32" w:history="1">
        <w:r w:rsidRPr="007362E4">
          <w:rPr>
            <w:rStyle w:val="Hyperlink"/>
            <w:rFonts w:ascii="Arial" w:hAnsi="Arial" w:cs="Arial"/>
            <w:sz w:val="24"/>
            <w:szCs w:val="24"/>
            <w:shd w:val="clear" w:color="auto" w:fill="FFFFFF"/>
          </w:rPr>
          <w:t>https://racealliance.wales/research/</w:t>
        </w:r>
      </w:hyperlink>
      <w:r w:rsidRPr="007362E4">
        <w:rPr>
          <w:rFonts w:ascii="Arial" w:hAnsi="Arial" w:cs="Arial"/>
          <w:sz w:val="24"/>
          <w:szCs w:val="24"/>
          <w:shd w:val="clear" w:color="auto" w:fill="FFFFFF"/>
        </w:rPr>
        <w:t xml:space="preserve"> (Accessed: 23 November 2022).</w:t>
      </w:r>
    </w:p>
    <w:p w14:paraId="40FC07DB" w14:textId="77777777" w:rsidR="007362E4" w:rsidRPr="007362E4" w:rsidRDefault="007362E4" w:rsidP="00BF1309">
      <w:pPr>
        <w:spacing w:line="360" w:lineRule="auto"/>
        <w:rPr>
          <w:rFonts w:ascii="Arial" w:hAnsi="Arial" w:cs="Arial"/>
          <w:sz w:val="24"/>
          <w:szCs w:val="24"/>
          <w:shd w:val="clear" w:color="auto" w:fill="FFFFFF"/>
        </w:rPr>
      </w:pPr>
    </w:p>
    <w:p w14:paraId="1FC6361A" w14:textId="1F5B389E" w:rsid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Randel, A. </w:t>
      </w:r>
      <w:r w:rsidRPr="007362E4">
        <w:rPr>
          <w:rFonts w:ascii="Arial" w:hAnsi="Arial" w:cs="Arial"/>
          <w:i/>
          <w:iCs/>
          <w:sz w:val="24"/>
          <w:szCs w:val="24"/>
          <w:shd w:val="clear" w:color="auto" w:fill="FFFFFF"/>
        </w:rPr>
        <w:t xml:space="preserve">et al. </w:t>
      </w:r>
      <w:r w:rsidRPr="007362E4">
        <w:rPr>
          <w:rFonts w:ascii="Arial" w:hAnsi="Arial" w:cs="Arial"/>
          <w:sz w:val="24"/>
          <w:szCs w:val="24"/>
          <w:shd w:val="clear" w:color="auto" w:fill="FFFFFF"/>
        </w:rPr>
        <w:t xml:space="preserve">(2018) ‘Inclusive leadership: Realizing positive outcomes through belongingness and being valued for uniqueness’ </w:t>
      </w:r>
      <w:r w:rsidRPr="007362E4">
        <w:rPr>
          <w:rFonts w:ascii="Arial" w:hAnsi="Arial" w:cs="Arial"/>
          <w:i/>
          <w:iCs/>
          <w:sz w:val="24"/>
          <w:szCs w:val="24"/>
          <w:shd w:val="clear" w:color="auto" w:fill="FFFFFF"/>
        </w:rPr>
        <w:t>Human Resource Management Review</w:t>
      </w:r>
      <w:r w:rsidRPr="007362E4">
        <w:rPr>
          <w:rFonts w:ascii="Arial" w:hAnsi="Arial" w:cs="Arial"/>
          <w:sz w:val="24"/>
          <w:szCs w:val="24"/>
          <w:shd w:val="clear" w:color="auto" w:fill="FFFFFF"/>
        </w:rPr>
        <w:t xml:space="preserve">. 28. pp 190-223. DOI: 10.1016/j.hrmr.2017.07.002 </w:t>
      </w:r>
    </w:p>
    <w:p w14:paraId="0997C7A4" w14:textId="77777777" w:rsidR="000D4CF9" w:rsidRPr="007362E4" w:rsidRDefault="000D4CF9" w:rsidP="00BF1309">
      <w:pPr>
        <w:spacing w:line="360" w:lineRule="auto"/>
        <w:rPr>
          <w:rFonts w:ascii="Arial" w:hAnsi="Arial" w:cs="Arial"/>
          <w:sz w:val="24"/>
          <w:szCs w:val="24"/>
          <w:shd w:val="clear" w:color="auto" w:fill="FFFFFF"/>
        </w:rPr>
      </w:pPr>
    </w:p>
    <w:p w14:paraId="1216393F" w14:textId="265A1944"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Raypole, C. (2020) </w:t>
      </w:r>
      <w:r w:rsidRPr="007362E4">
        <w:rPr>
          <w:rFonts w:ascii="Arial" w:hAnsi="Arial" w:cs="Arial"/>
          <w:i/>
          <w:iCs/>
          <w:sz w:val="24"/>
          <w:szCs w:val="24"/>
          <w:shd w:val="clear" w:color="auto" w:fill="FFFFFF"/>
        </w:rPr>
        <w:t xml:space="preserve">There’s a Big Difference Between Cultural Appreciation and </w:t>
      </w:r>
      <w:r w:rsidR="000D4CF9" w:rsidRPr="007362E4">
        <w:rPr>
          <w:rFonts w:ascii="Arial" w:hAnsi="Arial" w:cs="Arial"/>
          <w:i/>
          <w:iCs/>
          <w:sz w:val="24"/>
          <w:szCs w:val="24"/>
          <w:shd w:val="clear" w:color="auto" w:fill="FFFFFF"/>
        </w:rPr>
        <w:t>Cultural Appropriation</w:t>
      </w:r>
      <w:r w:rsidRPr="007362E4">
        <w:rPr>
          <w:rFonts w:ascii="Arial" w:hAnsi="Arial" w:cs="Arial"/>
          <w:i/>
          <w:iCs/>
          <w:sz w:val="24"/>
          <w:szCs w:val="24"/>
          <w:shd w:val="clear" w:color="auto" w:fill="FFFFFF"/>
        </w:rPr>
        <w:t xml:space="preserve">. Here’s Why it Matters. </w:t>
      </w:r>
      <w:r w:rsidRPr="007362E4">
        <w:rPr>
          <w:rFonts w:ascii="Arial" w:hAnsi="Arial" w:cs="Arial"/>
          <w:sz w:val="24"/>
          <w:szCs w:val="24"/>
          <w:shd w:val="clear" w:color="auto" w:fill="FFFFFF"/>
        </w:rPr>
        <w:t xml:space="preserve">Available at: </w:t>
      </w:r>
      <w:hyperlink r:id="rId33" w:history="1">
        <w:r w:rsidRPr="007362E4">
          <w:rPr>
            <w:rStyle w:val="Hyperlink"/>
            <w:rFonts w:ascii="Arial" w:hAnsi="Arial" w:cs="Arial"/>
            <w:sz w:val="24"/>
            <w:szCs w:val="24"/>
            <w:shd w:val="clear" w:color="auto" w:fill="FFFFFF"/>
          </w:rPr>
          <w:t>https://www.healthline.com/health/cultural-appreciation</w:t>
        </w:r>
      </w:hyperlink>
      <w:r w:rsidRPr="007362E4">
        <w:rPr>
          <w:rFonts w:ascii="Arial" w:hAnsi="Arial" w:cs="Arial"/>
          <w:sz w:val="24"/>
          <w:szCs w:val="24"/>
          <w:shd w:val="clear" w:color="auto" w:fill="FFFFFF"/>
        </w:rPr>
        <w:t xml:space="preserve"> (Accessed: 28 November 2022).</w:t>
      </w:r>
    </w:p>
    <w:p w14:paraId="799EE965" w14:textId="77777777" w:rsidR="007362E4" w:rsidRPr="007362E4" w:rsidRDefault="007362E4" w:rsidP="00BF1309">
      <w:pPr>
        <w:spacing w:line="360" w:lineRule="auto"/>
        <w:rPr>
          <w:rFonts w:ascii="Arial" w:hAnsi="Arial" w:cs="Arial"/>
          <w:sz w:val="24"/>
          <w:szCs w:val="24"/>
          <w:shd w:val="clear" w:color="auto" w:fill="FFFFFF"/>
        </w:rPr>
      </w:pPr>
    </w:p>
    <w:p w14:paraId="606CBAC8"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Reza, F. (2021) </w:t>
      </w:r>
      <w:r w:rsidRPr="007362E4">
        <w:rPr>
          <w:rFonts w:ascii="Arial" w:hAnsi="Arial" w:cs="Arial"/>
          <w:i/>
          <w:iCs/>
          <w:sz w:val="24"/>
          <w:szCs w:val="24"/>
          <w:shd w:val="clear" w:color="auto" w:fill="FFFFFF"/>
        </w:rPr>
        <w:t>‘</w:t>
      </w:r>
      <w:r w:rsidRPr="007362E4">
        <w:rPr>
          <w:rFonts w:ascii="Arial" w:hAnsi="Arial" w:cs="Arial"/>
          <w:sz w:val="24"/>
          <w:szCs w:val="24"/>
          <w:shd w:val="clear" w:color="auto" w:fill="FFFFFF"/>
        </w:rPr>
        <w:t xml:space="preserve">An Expert’s Insight: </w:t>
      </w:r>
      <w:proofErr w:type="spellStart"/>
      <w:r w:rsidRPr="007362E4">
        <w:rPr>
          <w:rFonts w:ascii="Arial" w:hAnsi="Arial" w:cs="Arial"/>
          <w:sz w:val="24"/>
          <w:szCs w:val="24"/>
          <w:shd w:val="clear" w:color="auto" w:fill="FFFFFF"/>
        </w:rPr>
        <w:t>Dr.</w:t>
      </w:r>
      <w:proofErr w:type="spellEnd"/>
      <w:r w:rsidRPr="007362E4">
        <w:rPr>
          <w:rFonts w:ascii="Arial" w:hAnsi="Arial" w:cs="Arial"/>
          <w:sz w:val="24"/>
          <w:szCs w:val="24"/>
          <w:shd w:val="clear" w:color="auto" w:fill="FFFFFF"/>
        </w:rPr>
        <w:t xml:space="preserve"> Fawzia Reza on Diversity and Inclusion in Early Education</w:t>
      </w:r>
      <w:r w:rsidRPr="007362E4">
        <w:rPr>
          <w:rFonts w:ascii="Arial" w:hAnsi="Arial" w:cs="Arial"/>
          <w:i/>
          <w:iCs/>
          <w:sz w:val="24"/>
          <w:szCs w:val="24"/>
          <w:shd w:val="clear" w:color="auto" w:fill="FFFFFF"/>
        </w:rPr>
        <w:t xml:space="preserve">’. Childhood Education International. </w:t>
      </w:r>
      <w:r w:rsidRPr="007362E4">
        <w:rPr>
          <w:rFonts w:ascii="Arial" w:hAnsi="Arial" w:cs="Arial"/>
          <w:sz w:val="24"/>
          <w:szCs w:val="24"/>
          <w:shd w:val="clear" w:color="auto" w:fill="FFFFFF"/>
        </w:rPr>
        <w:t xml:space="preserve">Available at: </w:t>
      </w:r>
      <w:hyperlink r:id="rId34" w:history="1">
        <w:r w:rsidRPr="007362E4">
          <w:rPr>
            <w:rStyle w:val="Hyperlink"/>
            <w:rFonts w:ascii="Arial" w:hAnsi="Arial" w:cs="Arial"/>
            <w:sz w:val="24"/>
            <w:szCs w:val="24"/>
            <w:shd w:val="clear" w:color="auto" w:fill="FFFFFF"/>
          </w:rPr>
          <w:t>https://ceinternational1892.org/article/an-experts-insight-dr-fawzia-reza-on-diversity-and-inclusion-in-early-education/</w:t>
        </w:r>
      </w:hyperlink>
      <w:r w:rsidRPr="007362E4">
        <w:rPr>
          <w:rFonts w:ascii="Arial" w:hAnsi="Arial" w:cs="Arial"/>
          <w:sz w:val="24"/>
          <w:szCs w:val="24"/>
          <w:shd w:val="clear" w:color="auto" w:fill="FFFFFF"/>
        </w:rPr>
        <w:t xml:space="preserve"> (Accessed: 23 November 2022).</w:t>
      </w:r>
    </w:p>
    <w:p w14:paraId="4646647F" w14:textId="77777777" w:rsidR="007362E4" w:rsidRPr="007362E4" w:rsidRDefault="007362E4" w:rsidP="00BF1309">
      <w:pPr>
        <w:spacing w:line="360" w:lineRule="auto"/>
        <w:rPr>
          <w:rFonts w:ascii="Arial" w:hAnsi="Arial" w:cs="Arial"/>
          <w:sz w:val="24"/>
          <w:szCs w:val="24"/>
          <w:shd w:val="clear" w:color="auto" w:fill="FFFFFF"/>
        </w:rPr>
      </w:pPr>
    </w:p>
    <w:p w14:paraId="158A2DD0"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Siraj-Blatchford, I. and Hallet, E. (2014) </w:t>
      </w:r>
      <w:r w:rsidRPr="007362E4">
        <w:rPr>
          <w:rFonts w:ascii="Arial" w:hAnsi="Arial" w:cs="Arial"/>
          <w:i/>
          <w:iCs/>
          <w:sz w:val="24"/>
          <w:szCs w:val="24"/>
          <w:shd w:val="clear" w:color="auto" w:fill="FFFFFF"/>
        </w:rPr>
        <w:t xml:space="preserve">Effective and caring leadership in the early years. </w:t>
      </w:r>
      <w:r w:rsidRPr="007362E4">
        <w:rPr>
          <w:rFonts w:ascii="Arial" w:hAnsi="Arial" w:cs="Arial"/>
          <w:sz w:val="24"/>
          <w:szCs w:val="24"/>
          <w:shd w:val="clear" w:color="auto" w:fill="FFFFFF"/>
        </w:rPr>
        <w:t>London: SAGE.</w:t>
      </w:r>
    </w:p>
    <w:p w14:paraId="710C3796" w14:textId="77777777" w:rsidR="007362E4" w:rsidRPr="007362E4" w:rsidRDefault="007362E4" w:rsidP="00BF1309">
      <w:pPr>
        <w:spacing w:line="360" w:lineRule="auto"/>
        <w:rPr>
          <w:rFonts w:ascii="Arial" w:hAnsi="Arial" w:cs="Arial"/>
          <w:sz w:val="24"/>
          <w:szCs w:val="24"/>
          <w:shd w:val="clear" w:color="auto" w:fill="FFFFFF"/>
        </w:rPr>
      </w:pPr>
    </w:p>
    <w:p w14:paraId="7CBD6A14"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Souto-Manning, M., </w:t>
      </w:r>
      <w:r w:rsidRPr="007362E4">
        <w:rPr>
          <w:rFonts w:ascii="Arial" w:hAnsi="Arial" w:cs="Arial"/>
          <w:i/>
          <w:iCs/>
          <w:sz w:val="24"/>
          <w:szCs w:val="24"/>
          <w:shd w:val="clear" w:color="auto" w:fill="FFFFFF"/>
        </w:rPr>
        <w:t>et al</w:t>
      </w:r>
      <w:r w:rsidRPr="007362E4">
        <w:rPr>
          <w:rFonts w:ascii="Arial" w:hAnsi="Arial" w:cs="Arial"/>
          <w:sz w:val="24"/>
          <w:szCs w:val="24"/>
          <w:shd w:val="clear" w:color="auto" w:fill="FFFFFF"/>
        </w:rPr>
        <w:t xml:space="preserve">. (2021) ‘Troubling Belonging: The Racialized Exclusion of Young Immigrants and Migrants of </w:t>
      </w:r>
      <w:proofErr w:type="spellStart"/>
      <w:r w:rsidRPr="007362E4">
        <w:rPr>
          <w:rFonts w:ascii="Arial" w:hAnsi="Arial" w:cs="Arial"/>
          <w:sz w:val="24"/>
          <w:szCs w:val="24"/>
          <w:shd w:val="clear" w:color="auto" w:fill="FFFFFF"/>
        </w:rPr>
        <w:t>Color</w:t>
      </w:r>
      <w:proofErr w:type="spellEnd"/>
      <w:r w:rsidRPr="007362E4">
        <w:rPr>
          <w:rFonts w:ascii="Arial" w:hAnsi="Arial" w:cs="Arial"/>
          <w:sz w:val="24"/>
          <w:szCs w:val="24"/>
          <w:shd w:val="clear" w:color="auto" w:fill="FFFFFF"/>
        </w:rPr>
        <w:t xml:space="preserve">’. </w:t>
      </w:r>
      <w:r w:rsidRPr="007362E4">
        <w:rPr>
          <w:rFonts w:ascii="Arial" w:hAnsi="Arial" w:cs="Arial"/>
          <w:i/>
          <w:iCs/>
          <w:sz w:val="24"/>
          <w:szCs w:val="24"/>
          <w:shd w:val="clear" w:color="auto" w:fill="FFFFFF"/>
        </w:rPr>
        <w:t>International Journey of Early Childhood.</w:t>
      </w:r>
      <w:r w:rsidRPr="007362E4">
        <w:rPr>
          <w:rFonts w:ascii="Arial" w:hAnsi="Arial" w:cs="Arial"/>
          <w:sz w:val="24"/>
          <w:szCs w:val="24"/>
          <w:shd w:val="clear" w:color="auto" w:fill="FFFFFF"/>
        </w:rPr>
        <w:t xml:space="preserve"> 53, pp. 101–118. </w:t>
      </w:r>
      <w:hyperlink r:id="rId35" w:history="1">
        <w:r w:rsidRPr="007362E4">
          <w:rPr>
            <w:rStyle w:val="Hyperlink"/>
            <w:rFonts w:ascii="Arial" w:hAnsi="Arial" w:cs="Arial"/>
            <w:sz w:val="24"/>
            <w:szCs w:val="24"/>
            <w:shd w:val="clear" w:color="auto" w:fill="FFFFFF"/>
          </w:rPr>
          <w:t>https://doi.org/10.1007/s13158-021-00286-8</w:t>
        </w:r>
      </w:hyperlink>
      <w:r w:rsidRPr="007362E4">
        <w:rPr>
          <w:rFonts w:ascii="Arial" w:hAnsi="Arial" w:cs="Arial"/>
          <w:sz w:val="24"/>
          <w:szCs w:val="24"/>
          <w:shd w:val="clear" w:color="auto" w:fill="FFFFFF"/>
        </w:rPr>
        <w:t xml:space="preserve"> </w:t>
      </w:r>
    </w:p>
    <w:p w14:paraId="099B7363" w14:textId="77777777" w:rsidR="007362E4" w:rsidRPr="007362E4" w:rsidRDefault="007362E4" w:rsidP="00BF1309">
      <w:pPr>
        <w:spacing w:line="360" w:lineRule="auto"/>
        <w:rPr>
          <w:rFonts w:ascii="Arial" w:hAnsi="Arial" w:cs="Arial"/>
          <w:sz w:val="24"/>
          <w:szCs w:val="24"/>
          <w:shd w:val="clear" w:color="auto" w:fill="FFFFFF"/>
        </w:rPr>
      </w:pPr>
    </w:p>
    <w:p w14:paraId="2BA642A8"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Theoharis, G. and Scanlan, M. (2020) </w:t>
      </w:r>
      <w:r w:rsidRPr="007362E4">
        <w:rPr>
          <w:rFonts w:ascii="Arial" w:hAnsi="Arial" w:cs="Arial"/>
          <w:i/>
          <w:iCs/>
          <w:sz w:val="24"/>
          <w:szCs w:val="24"/>
          <w:shd w:val="clear" w:color="auto" w:fill="FFFFFF"/>
        </w:rPr>
        <w:t>Leadership for Increasingly Diverse Schools</w:t>
      </w:r>
      <w:r w:rsidRPr="007362E4">
        <w:rPr>
          <w:rFonts w:ascii="Arial" w:hAnsi="Arial" w:cs="Arial"/>
          <w:sz w:val="24"/>
          <w:szCs w:val="24"/>
          <w:shd w:val="clear" w:color="auto" w:fill="FFFFFF"/>
        </w:rPr>
        <w:t>. Milton: Taylor &amp; Francis Group.</w:t>
      </w:r>
    </w:p>
    <w:p w14:paraId="2457E885" w14:textId="77777777" w:rsidR="007362E4" w:rsidRPr="007362E4" w:rsidRDefault="007362E4" w:rsidP="00BF1309">
      <w:pPr>
        <w:spacing w:line="360" w:lineRule="auto"/>
        <w:rPr>
          <w:rFonts w:ascii="Arial" w:hAnsi="Arial" w:cs="Arial"/>
          <w:sz w:val="24"/>
          <w:szCs w:val="24"/>
          <w:shd w:val="clear" w:color="auto" w:fill="FFFFFF"/>
        </w:rPr>
      </w:pPr>
    </w:p>
    <w:p w14:paraId="5B8006B7" w14:textId="77777777" w:rsidR="007362E4" w:rsidRPr="007362E4" w:rsidRDefault="007362E4" w:rsidP="00BF1309">
      <w:pPr>
        <w:spacing w:line="360" w:lineRule="auto"/>
        <w:rPr>
          <w:rFonts w:ascii="Arial" w:hAnsi="Arial" w:cs="Arial"/>
          <w:sz w:val="24"/>
          <w:szCs w:val="24"/>
          <w:shd w:val="clear" w:color="auto" w:fill="FFFFFF"/>
        </w:rPr>
      </w:pPr>
      <w:proofErr w:type="spellStart"/>
      <w:r w:rsidRPr="007362E4">
        <w:rPr>
          <w:rFonts w:ascii="Arial" w:hAnsi="Arial" w:cs="Arial"/>
          <w:sz w:val="24"/>
          <w:szCs w:val="24"/>
          <w:shd w:val="clear" w:color="auto" w:fill="FFFFFF"/>
          <w:lang w:val="en-US"/>
        </w:rPr>
        <w:lastRenderedPageBreak/>
        <w:t>Unicef</w:t>
      </w:r>
      <w:proofErr w:type="spellEnd"/>
      <w:r w:rsidRPr="007362E4">
        <w:rPr>
          <w:rFonts w:ascii="Arial" w:hAnsi="Arial" w:cs="Arial"/>
          <w:sz w:val="24"/>
          <w:szCs w:val="24"/>
          <w:shd w:val="clear" w:color="auto" w:fill="FFFFFF"/>
          <w:lang w:val="en-US"/>
        </w:rPr>
        <w:t xml:space="preserve"> (2021). </w:t>
      </w:r>
      <w:r w:rsidRPr="007362E4">
        <w:rPr>
          <w:rFonts w:ascii="Arial" w:hAnsi="Arial" w:cs="Arial"/>
          <w:i/>
          <w:iCs/>
          <w:sz w:val="24"/>
          <w:szCs w:val="24"/>
          <w:shd w:val="clear" w:color="auto" w:fill="FFFFFF"/>
          <w:lang w:val="en-US"/>
        </w:rPr>
        <w:t xml:space="preserve">Convention of the Rights of the Child Text.  </w:t>
      </w:r>
      <w:r w:rsidRPr="007362E4">
        <w:rPr>
          <w:rFonts w:ascii="Arial" w:hAnsi="Arial" w:cs="Arial"/>
          <w:sz w:val="24"/>
          <w:szCs w:val="24"/>
          <w:shd w:val="clear" w:color="auto" w:fill="FFFFFF"/>
          <w:lang w:val="en-US"/>
        </w:rPr>
        <w:t xml:space="preserve">Available at: </w:t>
      </w:r>
      <w:hyperlink r:id="rId36" w:history="1">
        <w:r w:rsidRPr="007362E4">
          <w:rPr>
            <w:rStyle w:val="Hyperlink"/>
            <w:rFonts w:ascii="Arial" w:hAnsi="Arial" w:cs="Arial"/>
            <w:sz w:val="24"/>
            <w:szCs w:val="24"/>
            <w:shd w:val="clear" w:color="auto" w:fill="FFFFFF"/>
            <w:lang w:val="en-US"/>
          </w:rPr>
          <w:t>https://www.unicef.org/child-rights-convention/convention-text#</w:t>
        </w:r>
      </w:hyperlink>
      <w:r w:rsidRPr="007362E4">
        <w:rPr>
          <w:rFonts w:ascii="Arial" w:hAnsi="Arial" w:cs="Arial"/>
          <w:sz w:val="24"/>
          <w:szCs w:val="24"/>
          <w:shd w:val="clear" w:color="auto" w:fill="FFFFFF"/>
        </w:rPr>
        <w:t xml:space="preserve"> (Accessed: 23 November 2022).</w:t>
      </w:r>
    </w:p>
    <w:p w14:paraId="598E707F" w14:textId="77777777" w:rsidR="007362E4" w:rsidRPr="007362E4" w:rsidRDefault="007362E4" w:rsidP="00BF1309">
      <w:pPr>
        <w:spacing w:line="360" w:lineRule="auto"/>
        <w:rPr>
          <w:rFonts w:ascii="Arial" w:hAnsi="Arial" w:cs="Arial"/>
          <w:sz w:val="24"/>
          <w:szCs w:val="24"/>
          <w:shd w:val="clear" w:color="auto" w:fill="FFFFFF"/>
        </w:rPr>
      </w:pPr>
    </w:p>
    <w:p w14:paraId="487EA60E" w14:textId="3D02A269"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Wells, M. and Seage, H., (2022). ‘Social support and poverty alleviation among asylum-seekers and refugees in Wales.’,</w:t>
      </w:r>
      <w:r w:rsidRPr="007362E4">
        <w:rPr>
          <w:rFonts w:ascii="Arial" w:hAnsi="Arial" w:cs="Arial"/>
          <w:i/>
          <w:iCs/>
          <w:sz w:val="24"/>
          <w:szCs w:val="24"/>
          <w:shd w:val="clear" w:color="auto" w:fill="FFFFFF"/>
        </w:rPr>
        <w:t xml:space="preserve"> European Journal of Public Health</w:t>
      </w:r>
      <w:r w:rsidRPr="007362E4">
        <w:rPr>
          <w:rFonts w:ascii="Arial" w:hAnsi="Arial" w:cs="Arial"/>
          <w:sz w:val="24"/>
          <w:szCs w:val="24"/>
          <w:shd w:val="clear" w:color="auto" w:fill="FFFFFF"/>
        </w:rPr>
        <w:t xml:space="preserve">, 32(3), pp. 130-170. DOI: </w:t>
      </w:r>
      <w:hyperlink r:id="rId37" w:history="1">
        <w:r w:rsidRPr="007362E4">
          <w:rPr>
            <w:rStyle w:val="Hyperlink"/>
            <w:rFonts w:ascii="Arial" w:hAnsi="Arial" w:cs="Arial"/>
            <w:sz w:val="24"/>
            <w:szCs w:val="24"/>
            <w:shd w:val="clear" w:color="auto" w:fill="FFFFFF"/>
          </w:rPr>
          <w:t>https://doi.org/10.1093/eurpub/ckac130.170</w:t>
        </w:r>
      </w:hyperlink>
      <w:r w:rsidRPr="007362E4">
        <w:rPr>
          <w:rFonts w:ascii="Arial" w:hAnsi="Arial" w:cs="Arial"/>
          <w:sz w:val="24"/>
          <w:szCs w:val="24"/>
          <w:shd w:val="clear" w:color="auto" w:fill="FFFFFF"/>
        </w:rPr>
        <w:t xml:space="preserve"> </w:t>
      </w:r>
    </w:p>
    <w:p w14:paraId="3DB552D5" w14:textId="77777777" w:rsidR="007362E4" w:rsidRPr="007362E4" w:rsidRDefault="007362E4" w:rsidP="00BF1309">
      <w:pPr>
        <w:spacing w:line="360" w:lineRule="auto"/>
        <w:rPr>
          <w:rFonts w:ascii="Arial" w:hAnsi="Arial" w:cs="Arial"/>
          <w:sz w:val="24"/>
          <w:szCs w:val="24"/>
          <w:shd w:val="clear" w:color="auto" w:fill="FFFFFF"/>
        </w:rPr>
      </w:pPr>
    </w:p>
    <w:p w14:paraId="703796DC" w14:textId="66168DFB"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Welsh Government (2013) </w:t>
      </w:r>
      <w:r w:rsidRPr="007362E4">
        <w:rPr>
          <w:rFonts w:ascii="Arial" w:hAnsi="Arial" w:cs="Arial"/>
          <w:i/>
          <w:iCs/>
          <w:sz w:val="24"/>
          <w:szCs w:val="24"/>
          <w:shd w:val="clear" w:color="auto" w:fill="FFFFFF"/>
        </w:rPr>
        <w:t xml:space="preserve">School Admissions Code.  Statutory Code.  </w:t>
      </w:r>
      <w:r w:rsidRPr="007362E4">
        <w:rPr>
          <w:rFonts w:ascii="Arial" w:hAnsi="Arial" w:cs="Arial"/>
          <w:sz w:val="24"/>
          <w:szCs w:val="24"/>
          <w:shd w:val="clear" w:color="auto" w:fill="FFFFFF"/>
        </w:rPr>
        <w:t>[PDF Document]</w:t>
      </w:r>
      <w:r w:rsidR="008728A5">
        <w:rPr>
          <w:rFonts w:ascii="Arial" w:hAnsi="Arial" w:cs="Arial"/>
          <w:sz w:val="24"/>
          <w:szCs w:val="24"/>
          <w:shd w:val="clear" w:color="auto" w:fill="FFFFFF"/>
        </w:rPr>
        <w:t xml:space="preserve">. </w:t>
      </w:r>
      <w:r w:rsidRPr="007362E4">
        <w:rPr>
          <w:rFonts w:ascii="Arial" w:hAnsi="Arial" w:cs="Arial"/>
          <w:sz w:val="24"/>
          <w:szCs w:val="24"/>
          <w:shd w:val="clear" w:color="auto" w:fill="FFFFFF"/>
        </w:rPr>
        <w:t xml:space="preserve"> Available at: </w:t>
      </w:r>
      <w:hyperlink r:id="rId38" w:history="1">
        <w:r w:rsidRPr="007362E4">
          <w:rPr>
            <w:rStyle w:val="Hyperlink"/>
            <w:rFonts w:ascii="Arial" w:hAnsi="Arial" w:cs="Arial"/>
            <w:sz w:val="24"/>
            <w:szCs w:val="24"/>
            <w:shd w:val="clear" w:color="auto" w:fill="FFFFFF"/>
          </w:rPr>
          <w:t>https://gov.wales/sites/default/files/publications/2018-03/school-admissions-code.pdf</w:t>
        </w:r>
      </w:hyperlink>
      <w:r w:rsidRPr="007362E4">
        <w:rPr>
          <w:rFonts w:ascii="Arial" w:hAnsi="Arial" w:cs="Arial"/>
          <w:sz w:val="24"/>
          <w:szCs w:val="24"/>
          <w:shd w:val="clear" w:color="auto" w:fill="FFFFFF"/>
        </w:rPr>
        <w:t xml:space="preserve"> (Accessed: 28 November 2022).</w:t>
      </w:r>
    </w:p>
    <w:p w14:paraId="1FA35BD4" w14:textId="77777777" w:rsidR="007362E4" w:rsidRPr="007362E4" w:rsidRDefault="007362E4" w:rsidP="00BF1309">
      <w:pPr>
        <w:spacing w:line="360" w:lineRule="auto"/>
        <w:rPr>
          <w:rFonts w:ascii="Arial" w:hAnsi="Arial" w:cs="Arial"/>
          <w:sz w:val="24"/>
          <w:szCs w:val="24"/>
          <w:shd w:val="clear" w:color="auto" w:fill="FFFFFF"/>
        </w:rPr>
      </w:pPr>
    </w:p>
    <w:p w14:paraId="590688B0"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Welsh Government. (2015) </w:t>
      </w:r>
      <w:r w:rsidRPr="007362E4">
        <w:rPr>
          <w:rFonts w:ascii="Arial" w:hAnsi="Arial" w:cs="Arial"/>
          <w:i/>
          <w:iCs/>
          <w:sz w:val="24"/>
          <w:szCs w:val="24"/>
          <w:shd w:val="clear" w:color="auto" w:fill="FFFFFF"/>
        </w:rPr>
        <w:t xml:space="preserve">Foundation Phase Framework. </w:t>
      </w:r>
      <w:r w:rsidRPr="007362E4">
        <w:rPr>
          <w:rFonts w:ascii="Arial" w:hAnsi="Arial" w:cs="Arial"/>
          <w:sz w:val="24"/>
          <w:szCs w:val="24"/>
          <w:shd w:val="clear" w:color="auto" w:fill="FFFFFF"/>
        </w:rPr>
        <w:t xml:space="preserve">Available at </w:t>
      </w:r>
      <w:hyperlink r:id="rId39" w:history="1">
        <w:r w:rsidRPr="007362E4">
          <w:rPr>
            <w:rStyle w:val="Hyperlink"/>
            <w:rFonts w:ascii="Arial" w:hAnsi="Arial" w:cs="Arial"/>
            <w:sz w:val="24"/>
            <w:szCs w:val="24"/>
            <w:shd w:val="clear" w:color="auto" w:fill="FFFFFF"/>
          </w:rPr>
          <w:t>https://hwb.gov.wales/curriculum-for-wales-2008/foundation-phase/foundation-phase-framework</w:t>
        </w:r>
      </w:hyperlink>
      <w:r w:rsidRPr="007362E4">
        <w:rPr>
          <w:rFonts w:ascii="Arial" w:hAnsi="Arial" w:cs="Arial"/>
          <w:sz w:val="24"/>
          <w:szCs w:val="24"/>
          <w:shd w:val="clear" w:color="auto" w:fill="FFFFFF"/>
        </w:rPr>
        <w:t xml:space="preserve"> (Accessed: 23 November 2022).</w:t>
      </w:r>
    </w:p>
    <w:p w14:paraId="6AB6BC60" w14:textId="77777777" w:rsidR="007362E4" w:rsidRPr="007362E4" w:rsidRDefault="007362E4" w:rsidP="00BF1309">
      <w:pPr>
        <w:spacing w:line="360" w:lineRule="auto"/>
        <w:rPr>
          <w:rFonts w:ascii="Arial" w:hAnsi="Arial" w:cs="Arial"/>
          <w:sz w:val="24"/>
          <w:szCs w:val="24"/>
          <w:shd w:val="clear" w:color="auto" w:fill="FFFFFF"/>
        </w:rPr>
      </w:pPr>
    </w:p>
    <w:p w14:paraId="7F65930D" w14:textId="5053D359"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Welsh Government (2016) </w:t>
      </w:r>
      <w:r w:rsidRPr="007362E4">
        <w:rPr>
          <w:rFonts w:ascii="Arial" w:hAnsi="Arial" w:cs="Arial"/>
          <w:i/>
          <w:iCs/>
          <w:sz w:val="24"/>
          <w:szCs w:val="24"/>
          <w:shd w:val="clear" w:color="auto" w:fill="FFFFFF"/>
        </w:rPr>
        <w:t>Face the challenge together: Family and community engagement toolkit for schools in Wales Main guidance.</w:t>
      </w:r>
      <w:r w:rsidR="002847E1">
        <w:rPr>
          <w:rFonts w:ascii="Arial" w:hAnsi="Arial" w:cs="Arial"/>
          <w:i/>
          <w:iCs/>
          <w:sz w:val="24"/>
          <w:szCs w:val="24"/>
          <w:shd w:val="clear" w:color="auto" w:fill="FFFFFF"/>
        </w:rPr>
        <w:t xml:space="preserve"> </w:t>
      </w:r>
      <w:r w:rsidR="002847E1">
        <w:rPr>
          <w:rFonts w:ascii="Arial" w:hAnsi="Arial" w:cs="Arial"/>
          <w:sz w:val="24"/>
          <w:szCs w:val="24"/>
          <w:shd w:val="clear" w:color="auto" w:fill="FFFFFF"/>
        </w:rPr>
        <w:t xml:space="preserve">[PDF Document]. </w:t>
      </w:r>
      <w:r w:rsidRPr="007362E4">
        <w:rPr>
          <w:rFonts w:ascii="Arial" w:hAnsi="Arial" w:cs="Arial"/>
          <w:i/>
          <w:iCs/>
          <w:sz w:val="24"/>
          <w:szCs w:val="24"/>
          <w:shd w:val="clear" w:color="auto" w:fill="FFFFFF"/>
        </w:rPr>
        <w:t xml:space="preserve"> </w:t>
      </w:r>
      <w:r w:rsidRPr="007362E4">
        <w:rPr>
          <w:rFonts w:ascii="Arial" w:hAnsi="Arial" w:cs="Arial"/>
          <w:sz w:val="24"/>
          <w:szCs w:val="24"/>
          <w:shd w:val="clear" w:color="auto" w:fill="FFFFFF"/>
        </w:rPr>
        <w:t xml:space="preserve">Available at: </w:t>
      </w:r>
      <w:hyperlink r:id="rId40" w:history="1">
        <w:r w:rsidRPr="007362E4">
          <w:rPr>
            <w:rStyle w:val="Hyperlink"/>
            <w:rFonts w:ascii="Arial" w:hAnsi="Arial" w:cs="Arial"/>
            <w:sz w:val="24"/>
            <w:szCs w:val="24"/>
            <w:shd w:val="clear" w:color="auto" w:fill="FFFFFF"/>
          </w:rPr>
          <w:t>https://gov.wales/sites/default/files/publications/2018-12/face-the-challenge-together-family-and-community-engagement-toolkit-for-schools-in-wales-main-guidance.pdf</w:t>
        </w:r>
      </w:hyperlink>
      <w:r w:rsidRPr="007362E4">
        <w:rPr>
          <w:rFonts w:ascii="Arial" w:hAnsi="Arial" w:cs="Arial"/>
          <w:sz w:val="24"/>
          <w:szCs w:val="24"/>
          <w:shd w:val="clear" w:color="auto" w:fill="FFFFFF"/>
        </w:rPr>
        <w:t xml:space="preserve">  (Accessed: 25 November 2022).</w:t>
      </w:r>
    </w:p>
    <w:p w14:paraId="76C7544D" w14:textId="77777777" w:rsidR="007362E4" w:rsidRPr="007362E4" w:rsidRDefault="007362E4" w:rsidP="00BF1309">
      <w:pPr>
        <w:spacing w:line="360" w:lineRule="auto"/>
        <w:rPr>
          <w:rFonts w:ascii="Arial" w:hAnsi="Arial" w:cs="Arial"/>
          <w:sz w:val="24"/>
          <w:szCs w:val="24"/>
          <w:shd w:val="clear" w:color="auto" w:fill="FFFFFF"/>
        </w:rPr>
      </w:pPr>
    </w:p>
    <w:p w14:paraId="57FA1478" w14:textId="30B213BD"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Welsh Government (2017) </w:t>
      </w:r>
      <w:r w:rsidRPr="007362E4">
        <w:rPr>
          <w:rFonts w:ascii="Arial" w:hAnsi="Arial" w:cs="Arial"/>
          <w:i/>
          <w:iCs/>
          <w:sz w:val="24"/>
          <w:szCs w:val="24"/>
          <w:shd w:val="clear" w:color="auto" w:fill="FFFFFF"/>
        </w:rPr>
        <w:t xml:space="preserve">Flying Start – Annex.  Parenting Support Advice. </w:t>
      </w:r>
      <w:r w:rsidRPr="007362E4">
        <w:rPr>
          <w:rFonts w:ascii="Arial" w:hAnsi="Arial" w:cs="Arial"/>
          <w:sz w:val="24"/>
          <w:szCs w:val="24"/>
          <w:shd w:val="clear" w:color="auto" w:fill="FFFFFF"/>
        </w:rPr>
        <w:t>[PDF Document]</w:t>
      </w:r>
      <w:r w:rsidR="00E308B3">
        <w:rPr>
          <w:rFonts w:ascii="Arial" w:hAnsi="Arial" w:cs="Arial"/>
          <w:sz w:val="24"/>
          <w:szCs w:val="24"/>
          <w:shd w:val="clear" w:color="auto" w:fill="FFFFFF"/>
        </w:rPr>
        <w:t xml:space="preserve">. </w:t>
      </w:r>
      <w:r w:rsidRPr="007362E4">
        <w:rPr>
          <w:rFonts w:ascii="Arial" w:hAnsi="Arial" w:cs="Arial"/>
          <w:sz w:val="24"/>
          <w:szCs w:val="24"/>
          <w:shd w:val="clear" w:color="auto" w:fill="FFFFFF"/>
        </w:rPr>
        <w:t xml:space="preserve"> Available at:  </w:t>
      </w:r>
      <w:hyperlink r:id="rId41" w:history="1">
        <w:r w:rsidRPr="007362E4">
          <w:rPr>
            <w:rStyle w:val="Hyperlink"/>
            <w:rFonts w:ascii="Arial" w:hAnsi="Arial" w:cs="Arial"/>
            <w:sz w:val="24"/>
            <w:szCs w:val="24"/>
            <w:shd w:val="clear" w:color="auto" w:fill="FFFFFF"/>
          </w:rPr>
          <w:t>https://gov.wales/flying-start-parenting-support-guidance</w:t>
        </w:r>
      </w:hyperlink>
      <w:r w:rsidRPr="007362E4">
        <w:rPr>
          <w:rFonts w:ascii="Arial" w:hAnsi="Arial" w:cs="Arial"/>
          <w:sz w:val="24"/>
          <w:szCs w:val="24"/>
          <w:shd w:val="clear" w:color="auto" w:fill="FFFFFF"/>
        </w:rPr>
        <w:t xml:space="preserve"> (Accessed: 25 November 2022).</w:t>
      </w:r>
    </w:p>
    <w:p w14:paraId="2FF01B3B" w14:textId="77777777" w:rsidR="007362E4" w:rsidRPr="007362E4" w:rsidRDefault="007362E4" w:rsidP="00BF1309">
      <w:pPr>
        <w:spacing w:line="360" w:lineRule="auto"/>
        <w:rPr>
          <w:rFonts w:ascii="Arial" w:hAnsi="Arial" w:cs="Arial"/>
          <w:sz w:val="24"/>
          <w:szCs w:val="24"/>
          <w:shd w:val="clear" w:color="auto" w:fill="FFFFFF"/>
        </w:rPr>
      </w:pPr>
    </w:p>
    <w:p w14:paraId="295185E5"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lang w:val="en-US"/>
        </w:rPr>
        <w:t xml:space="preserve">Welsh Government (2019). </w:t>
      </w:r>
      <w:r w:rsidRPr="007362E4">
        <w:rPr>
          <w:rFonts w:ascii="Arial" w:hAnsi="Arial" w:cs="Arial"/>
          <w:i/>
          <w:iCs/>
          <w:sz w:val="24"/>
          <w:szCs w:val="24"/>
          <w:shd w:val="clear" w:color="auto" w:fill="FFFFFF"/>
          <w:lang w:val="en-US"/>
        </w:rPr>
        <w:t xml:space="preserve">Policy and Strategy.  Children’s Rights in Wales. </w:t>
      </w:r>
      <w:r w:rsidRPr="007362E4">
        <w:rPr>
          <w:rFonts w:ascii="Arial" w:hAnsi="Arial" w:cs="Arial"/>
          <w:sz w:val="24"/>
          <w:szCs w:val="24"/>
          <w:shd w:val="clear" w:color="auto" w:fill="FFFFFF"/>
          <w:lang w:val="en-US"/>
        </w:rPr>
        <w:t xml:space="preserve">Available at: </w:t>
      </w:r>
      <w:hyperlink r:id="rId42" w:history="1">
        <w:r w:rsidRPr="007362E4">
          <w:rPr>
            <w:rStyle w:val="Hyperlink"/>
            <w:rFonts w:ascii="Arial" w:hAnsi="Arial" w:cs="Arial"/>
            <w:sz w:val="24"/>
            <w:szCs w:val="24"/>
            <w:shd w:val="clear" w:color="auto" w:fill="FFFFFF"/>
            <w:lang w:val="en-US"/>
          </w:rPr>
          <w:t>https://gov.wales/childrens-rights-in-wales</w:t>
        </w:r>
      </w:hyperlink>
      <w:r w:rsidRPr="007362E4">
        <w:rPr>
          <w:rFonts w:ascii="Arial" w:hAnsi="Arial" w:cs="Arial"/>
          <w:sz w:val="24"/>
          <w:szCs w:val="24"/>
          <w:shd w:val="clear" w:color="auto" w:fill="FFFFFF"/>
        </w:rPr>
        <w:t xml:space="preserve"> (Accessed: 23 November 2022).</w:t>
      </w:r>
    </w:p>
    <w:p w14:paraId="378A6567" w14:textId="77777777" w:rsidR="007362E4" w:rsidRPr="007362E4" w:rsidRDefault="007362E4" w:rsidP="00BF1309">
      <w:pPr>
        <w:spacing w:line="360" w:lineRule="auto"/>
        <w:rPr>
          <w:rFonts w:ascii="Arial" w:hAnsi="Arial" w:cs="Arial"/>
          <w:sz w:val="24"/>
          <w:szCs w:val="24"/>
          <w:shd w:val="clear" w:color="auto" w:fill="FFFFFF"/>
        </w:rPr>
      </w:pPr>
    </w:p>
    <w:p w14:paraId="5360F7A2"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Welsh Government (2022) </w:t>
      </w:r>
      <w:r w:rsidRPr="007362E4">
        <w:rPr>
          <w:rFonts w:ascii="Arial" w:hAnsi="Arial" w:cs="Arial"/>
          <w:i/>
          <w:iCs/>
          <w:sz w:val="24"/>
          <w:szCs w:val="24"/>
          <w:shd w:val="clear" w:color="auto" w:fill="FFFFFF"/>
        </w:rPr>
        <w:t xml:space="preserve">School Uniform and Appearance: Policy Guidance for Governing Bodies. </w:t>
      </w:r>
      <w:r w:rsidRPr="007362E4">
        <w:rPr>
          <w:rFonts w:ascii="Arial" w:hAnsi="Arial" w:cs="Arial"/>
          <w:sz w:val="24"/>
          <w:szCs w:val="24"/>
          <w:shd w:val="clear" w:color="auto" w:fill="FFFFFF"/>
        </w:rPr>
        <w:t xml:space="preserve">Available at: </w:t>
      </w:r>
      <w:hyperlink r:id="rId43" w:history="1">
        <w:r w:rsidRPr="007362E4">
          <w:rPr>
            <w:rStyle w:val="Hyperlink"/>
            <w:rFonts w:ascii="Arial" w:hAnsi="Arial" w:cs="Arial"/>
            <w:sz w:val="24"/>
            <w:szCs w:val="24"/>
            <w:shd w:val="clear" w:color="auto" w:fill="FFFFFF"/>
          </w:rPr>
          <w:t>https://gov.wales/school-uniform-and-appearance-policy-guidance-governing-bodies-html</w:t>
        </w:r>
      </w:hyperlink>
      <w:r w:rsidRPr="007362E4">
        <w:rPr>
          <w:rFonts w:ascii="Arial" w:hAnsi="Arial" w:cs="Arial"/>
          <w:sz w:val="24"/>
          <w:szCs w:val="24"/>
          <w:shd w:val="clear" w:color="auto" w:fill="FFFFFF"/>
        </w:rPr>
        <w:t xml:space="preserve"> (Accessed: 28 November 2022).</w:t>
      </w:r>
    </w:p>
    <w:p w14:paraId="4A08EC2D" w14:textId="77777777" w:rsidR="007362E4" w:rsidRPr="007362E4" w:rsidRDefault="007362E4" w:rsidP="00BF1309">
      <w:pPr>
        <w:spacing w:line="360" w:lineRule="auto"/>
        <w:rPr>
          <w:rFonts w:ascii="Arial" w:hAnsi="Arial" w:cs="Arial"/>
          <w:sz w:val="24"/>
          <w:szCs w:val="24"/>
          <w:shd w:val="clear" w:color="auto" w:fill="FFFFFF"/>
        </w:rPr>
      </w:pPr>
    </w:p>
    <w:p w14:paraId="53594A85" w14:textId="77777777" w:rsidR="007362E4" w:rsidRPr="007362E4" w:rsidRDefault="007362E4" w:rsidP="00BF1309">
      <w:pPr>
        <w:spacing w:line="360" w:lineRule="auto"/>
        <w:rPr>
          <w:rFonts w:ascii="Arial" w:hAnsi="Arial" w:cs="Arial"/>
          <w:sz w:val="24"/>
          <w:szCs w:val="24"/>
          <w:shd w:val="clear" w:color="auto" w:fill="FFFFFF"/>
        </w:rPr>
      </w:pPr>
      <w:r w:rsidRPr="007362E4">
        <w:rPr>
          <w:rFonts w:ascii="Arial" w:hAnsi="Arial" w:cs="Arial"/>
          <w:sz w:val="24"/>
          <w:szCs w:val="24"/>
          <w:shd w:val="clear" w:color="auto" w:fill="FFFFFF"/>
        </w:rPr>
        <w:t xml:space="preserve">Winkler, E.N. (2009). Children Are Not </w:t>
      </w:r>
      <w:proofErr w:type="spellStart"/>
      <w:r w:rsidRPr="007362E4">
        <w:rPr>
          <w:rFonts w:ascii="Arial" w:hAnsi="Arial" w:cs="Arial"/>
          <w:sz w:val="24"/>
          <w:szCs w:val="24"/>
          <w:shd w:val="clear" w:color="auto" w:fill="FFFFFF"/>
        </w:rPr>
        <w:t>Colorblind</w:t>
      </w:r>
      <w:proofErr w:type="spellEnd"/>
      <w:r w:rsidRPr="007362E4">
        <w:rPr>
          <w:rFonts w:ascii="Arial" w:hAnsi="Arial" w:cs="Arial"/>
          <w:sz w:val="24"/>
          <w:szCs w:val="24"/>
          <w:shd w:val="clear" w:color="auto" w:fill="FFFFFF"/>
        </w:rPr>
        <w:t xml:space="preserve">: How Young Children Learn Race. [PDF Document]. Available at: </w:t>
      </w:r>
      <w:hyperlink r:id="rId44" w:history="1">
        <w:r w:rsidRPr="007362E4">
          <w:rPr>
            <w:rStyle w:val="Hyperlink"/>
            <w:rFonts w:ascii="Arial" w:hAnsi="Arial" w:cs="Arial"/>
            <w:sz w:val="24"/>
            <w:szCs w:val="24"/>
            <w:shd w:val="clear" w:color="auto" w:fill="FFFFFF"/>
          </w:rPr>
          <w:t>https://inclusions.org/wp-content/uploads/2017/11/Children-are-Not-Colorblind.pdf</w:t>
        </w:r>
      </w:hyperlink>
      <w:r w:rsidRPr="007362E4">
        <w:rPr>
          <w:rFonts w:ascii="Arial" w:hAnsi="Arial" w:cs="Arial"/>
          <w:sz w:val="24"/>
          <w:szCs w:val="24"/>
          <w:shd w:val="clear" w:color="auto" w:fill="FFFFFF"/>
        </w:rPr>
        <w:t xml:space="preserve"> (Accessed: 23 November 2022).</w:t>
      </w:r>
    </w:p>
    <w:p w14:paraId="06162900" w14:textId="77777777" w:rsidR="00BF26FF" w:rsidRPr="007362E4" w:rsidRDefault="00BF26FF" w:rsidP="006629B7">
      <w:pPr>
        <w:spacing w:line="360" w:lineRule="auto"/>
        <w:rPr>
          <w:rFonts w:ascii="Arial" w:hAnsi="Arial" w:cs="Arial"/>
          <w:sz w:val="24"/>
          <w:szCs w:val="24"/>
          <w:shd w:val="clear" w:color="auto" w:fill="FFFFFF"/>
        </w:rPr>
      </w:pPr>
    </w:p>
    <w:p w14:paraId="44EFD1B5" w14:textId="77777777" w:rsidR="00E54EAB" w:rsidRDefault="00E54EAB" w:rsidP="006629B7">
      <w:pPr>
        <w:spacing w:line="360" w:lineRule="auto"/>
        <w:rPr>
          <w:rFonts w:ascii="Arial" w:hAnsi="Arial" w:cs="Arial"/>
          <w:sz w:val="24"/>
          <w:szCs w:val="24"/>
          <w:u w:val="single"/>
          <w:shd w:val="clear" w:color="auto" w:fill="FFFFFF"/>
        </w:rPr>
      </w:pPr>
    </w:p>
    <w:p w14:paraId="3E8832F2" w14:textId="77777777" w:rsidR="009008E0" w:rsidRPr="0062127B" w:rsidRDefault="009008E0" w:rsidP="006629B7">
      <w:pPr>
        <w:spacing w:line="360" w:lineRule="auto"/>
        <w:rPr>
          <w:rFonts w:ascii="Arial" w:hAnsi="Arial" w:cs="Arial"/>
          <w:sz w:val="24"/>
          <w:szCs w:val="24"/>
          <w:shd w:val="clear" w:color="auto" w:fill="FFFFFF"/>
        </w:rPr>
      </w:pPr>
    </w:p>
    <w:p w14:paraId="6B1A16D3" w14:textId="77777777" w:rsidR="002559C6" w:rsidRDefault="002559C6" w:rsidP="006629B7">
      <w:pPr>
        <w:spacing w:line="360" w:lineRule="auto"/>
        <w:rPr>
          <w:rFonts w:ascii="Arial" w:hAnsi="Arial" w:cs="Arial"/>
          <w:sz w:val="24"/>
          <w:szCs w:val="24"/>
          <w:shd w:val="clear" w:color="auto" w:fill="FFFFFF"/>
        </w:rPr>
      </w:pPr>
    </w:p>
    <w:p w14:paraId="47F01F98" w14:textId="77777777" w:rsidR="009B6E7A" w:rsidRPr="000E0C27" w:rsidRDefault="009B6E7A" w:rsidP="006629B7">
      <w:pPr>
        <w:spacing w:line="360" w:lineRule="auto"/>
        <w:rPr>
          <w:rFonts w:ascii="Arial" w:hAnsi="Arial" w:cs="Arial"/>
          <w:sz w:val="24"/>
          <w:szCs w:val="24"/>
          <w:shd w:val="clear" w:color="auto" w:fill="FFFFFF"/>
        </w:rPr>
      </w:pPr>
    </w:p>
    <w:p w14:paraId="300270CF" w14:textId="77777777" w:rsidR="008D7501" w:rsidRPr="00CD2D67" w:rsidRDefault="008D7501" w:rsidP="00F63322">
      <w:pPr>
        <w:spacing w:line="360" w:lineRule="auto"/>
        <w:rPr>
          <w:rFonts w:ascii="Arial" w:hAnsi="Arial" w:cs="Arial"/>
          <w:sz w:val="24"/>
          <w:szCs w:val="24"/>
        </w:rPr>
      </w:pPr>
    </w:p>
    <w:p w14:paraId="488AC444" w14:textId="77777777" w:rsidR="006B7E82" w:rsidRDefault="006B7E82" w:rsidP="00F63322">
      <w:pPr>
        <w:spacing w:line="360" w:lineRule="auto"/>
        <w:rPr>
          <w:rFonts w:ascii="Arial" w:hAnsi="Arial" w:cs="Arial"/>
          <w:sz w:val="24"/>
          <w:szCs w:val="24"/>
        </w:rPr>
      </w:pPr>
    </w:p>
    <w:p w14:paraId="4C6BCA72" w14:textId="0107E68D" w:rsidR="00DD0511" w:rsidRDefault="00DD0511" w:rsidP="00F63322">
      <w:pPr>
        <w:spacing w:line="360" w:lineRule="auto"/>
        <w:rPr>
          <w:rFonts w:ascii="Arial" w:hAnsi="Arial" w:cs="Arial"/>
          <w:sz w:val="24"/>
          <w:szCs w:val="24"/>
        </w:rPr>
      </w:pPr>
    </w:p>
    <w:p w14:paraId="18CE12A7" w14:textId="77777777" w:rsidR="00866624" w:rsidRDefault="00866624" w:rsidP="00F63322">
      <w:pPr>
        <w:spacing w:line="360" w:lineRule="auto"/>
        <w:rPr>
          <w:rFonts w:ascii="Arial" w:hAnsi="Arial" w:cs="Arial"/>
          <w:sz w:val="24"/>
          <w:szCs w:val="24"/>
        </w:rPr>
      </w:pPr>
    </w:p>
    <w:p w14:paraId="70EE890F" w14:textId="77777777" w:rsidR="00866624" w:rsidRDefault="00866624" w:rsidP="00F63322">
      <w:pPr>
        <w:spacing w:line="360" w:lineRule="auto"/>
        <w:rPr>
          <w:rFonts w:ascii="Arial" w:hAnsi="Arial" w:cs="Arial"/>
          <w:sz w:val="24"/>
          <w:szCs w:val="24"/>
        </w:rPr>
      </w:pPr>
    </w:p>
    <w:p w14:paraId="1B17E6CF" w14:textId="77777777" w:rsidR="005E062F" w:rsidRDefault="005E062F" w:rsidP="00F63322">
      <w:pPr>
        <w:spacing w:line="360" w:lineRule="auto"/>
        <w:rPr>
          <w:rFonts w:ascii="Arial" w:hAnsi="Arial" w:cs="Arial"/>
          <w:sz w:val="24"/>
          <w:szCs w:val="24"/>
        </w:rPr>
      </w:pPr>
    </w:p>
    <w:p w14:paraId="1F51E403" w14:textId="77777777" w:rsidR="009822B6" w:rsidRDefault="009822B6" w:rsidP="00F63322">
      <w:pPr>
        <w:spacing w:line="360" w:lineRule="auto"/>
        <w:rPr>
          <w:rFonts w:ascii="Arial" w:hAnsi="Arial" w:cs="Arial"/>
          <w:sz w:val="24"/>
          <w:szCs w:val="24"/>
        </w:rPr>
      </w:pPr>
    </w:p>
    <w:p w14:paraId="2A922503" w14:textId="77777777" w:rsidR="00082C62" w:rsidRDefault="00082C62" w:rsidP="00F63322">
      <w:pPr>
        <w:spacing w:line="360" w:lineRule="auto"/>
        <w:rPr>
          <w:rFonts w:ascii="Arial" w:hAnsi="Arial" w:cs="Arial"/>
          <w:sz w:val="24"/>
          <w:szCs w:val="24"/>
        </w:rPr>
      </w:pPr>
    </w:p>
    <w:p w14:paraId="6F9CE874" w14:textId="77777777" w:rsidR="008058F0" w:rsidRDefault="008058F0" w:rsidP="00F63322">
      <w:pPr>
        <w:spacing w:line="360" w:lineRule="auto"/>
        <w:rPr>
          <w:rFonts w:ascii="Arial" w:hAnsi="Arial" w:cs="Arial"/>
          <w:sz w:val="24"/>
          <w:szCs w:val="24"/>
        </w:rPr>
      </w:pPr>
    </w:p>
    <w:p w14:paraId="5D891DDF" w14:textId="77777777" w:rsidR="009D5412" w:rsidRDefault="009D5412" w:rsidP="00F63322">
      <w:pPr>
        <w:spacing w:line="360" w:lineRule="auto"/>
        <w:rPr>
          <w:rFonts w:ascii="Arial" w:hAnsi="Arial" w:cs="Arial"/>
          <w:sz w:val="24"/>
          <w:szCs w:val="24"/>
        </w:rPr>
      </w:pPr>
    </w:p>
    <w:p w14:paraId="7274A807" w14:textId="77777777" w:rsidR="004C2C0C" w:rsidRPr="00F63322" w:rsidRDefault="004C2C0C" w:rsidP="00F63322">
      <w:pPr>
        <w:spacing w:line="360" w:lineRule="auto"/>
        <w:rPr>
          <w:rFonts w:ascii="Arial" w:hAnsi="Arial" w:cs="Arial"/>
          <w:sz w:val="24"/>
          <w:szCs w:val="24"/>
        </w:rPr>
      </w:pPr>
    </w:p>
    <w:sectPr w:rsidR="004C2C0C" w:rsidRPr="00F63322">
      <w:head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0FF13" w14:textId="77777777" w:rsidR="00F00BAB" w:rsidRDefault="00F00BAB" w:rsidP="00F63322">
      <w:pPr>
        <w:spacing w:after="0" w:line="240" w:lineRule="auto"/>
      </w:pPr>
      <w:r>
        <w:separator/>
      </w:r>
    </w:p>
  </w:endnote>
  <w:endnote w:type="continuationSeparator" w:id="0">
    <w:p w14:paraId="300FF5E6" w14:textId="77777777" w:rsidR="00F00BAB" w:rsidRDefault="00F00BAB" w:rsidP="00F63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C0585" w14:textId="77777777" w:rsidR="00F00BAB" w:rsidRDefault="00F00BAB" w:rsidP="00F63322">
      <w:pPr>
        <w:spacing w:after="0" w:line="240" w:lineRule="auto"/>
      </w:pPr>
      <w:r>
        <w:separator/>
      </w:r>
    </w:p>
  </w:footnote>
  <w:footnote w:type="continuationSeparator" w:id="0">
    <w:p w14:paraId="202FF75E" w14:textId="77777777" w:rsidR="00F00BAB" w:rsidRDefault="00F00BAB" w:rsidP="00F633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1B530" w14:textId="79A265A3" w:rsidR="00F63322" w:rsidRDefault="00F63322">
    <w:pPr>
      <w:pStyle w:val="Header"/>
      <w:rPr>
        <w:rFonts w:ascii="Arial" w:hAnsi="Arial" w:cs="Arial"/>
        <w:sz w:val="24"/>
        <w:szCs w:val="24"/>
      </w:rPr>
    </w:pPr>
    <w:r>
      <w:rPr>
        <w:rFonts w:ascii="Arial" w:hAnsi="Arial" w:cs="Arial"/>
        <w:sz w:val="24"/>
        <w:szCs w:val="24"/>
      </w:rPr>
      <w:t>2008453</w:t>
    </w:r>
    <w:r>
      <w:rPr>
        <w:rFonts w:ascii="Arial" w:hAnsi="Arial" w:cs="Arial"/>
        <w:sz w:val="24"/>
        <w:szCs w:val="24"/>
      </w:rPr>
      <w:tab/>
      <w:t>ECEY6004</w:t>
    </w:r>
    <w:r w:rsidRPr="00F63322">
      <w:rPr>
        <w:rFonts w:ascii="Arial" w:hAnsi="Arial" w:cs="Arial"/>
        <w:sz w:val="24"/>
        <w:szCs w:val="24"/>
      </w:rPr>
      <w:ptab w:relativeTo="margin" w:alignment="right" w:leader="none"/>
    </w:r>
    <w:r>
      <w:rPr>
        <w:rFonts w:ascii="Arial" w:hAnsi="Arial" w:cs="Arial"/>
        <w:sz w:val="24"/>
        <w:szCs w:val="24"/>
      </w:rPr>
      <w:t xml:space="preserve">Word count: </w:t>
    </w:r>
    <w:r w:rsidR="00F80BDD">
      <w:rPr>
        <w:rFonts w:ascii="Arial" w:hAnsi="Arial" w:cs="Arial"/>
        <w:sz w:val="24"/>
        <w:szCs w:val="24"/>
      </w:rPr>
      <w:t>4</w:t>
    </w:r>
    <w:r w:rsidR="00FB5439">
      <w:rPr>
        <w:rFonts w:ascii="Arial" w:hAnsi="Arial" w:cs="Arial"/>
        <w:sz w:val="24"/>
        <w:szCs w:val="24"/>
      </w:rPr>
      <w:t>47</w:t>
    </w:r>
    <w:r w:rsidR="00397393">
      <w:rPr>
        <w:rFonts w:ascii="Arial" w:hAnsi="Arial" w:cs="Arial"/>
        <w:sz w:val="24"/>
        <w:szCs w:val="24"/>
      </w:rPr>
      <w:t>7</w:t>
    </w:r>
  </w:p>
  <w:p w14:paraId="6622211D" w14:textId="77777777" w:rsidR="00397393" w:rsidRDefault="00397393">
    <w:pPr>
      <w:pStyle w:val="Header"/>
      <w:rPr>
        <w:rFonts w:ascii="Arial" w:hAnsi="Arial" w:cs="Arial"/>
        <w:sz w:val="24"/>
        <w:szCs w:val="24"/>
      </w:rPr>
    </w:pPr>
  </w:p>
  <w:p w14:paraId="70E67D72" w14:textId="77777777" w:rsidR="00FB5439" w:rsidRPr="00F63322" w:rsidRDefault="00FB5439">
    <w:pPr>
      <w:pStyle w:val="Header"/>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9B57EA"/>
    <w:multiLevelType w:val="hybridMultilevel"/>
    <w:tmpl w:val="0B121FCC"/>
    <w:lvl w:ilvl="0" w:tplc="20BAF300">
      <w:start w:val="1"/>
      <w:numFmt w:val="bullet"/>
      <w:lvlText w:val="•"/>
      <w:lvlJc w:val="left"/>
      <w:pPr>
        <w:tabs>
          <w:tab w:val="num" w:pos="720"/>
        </w:tabs>
        <w:ind w:left="720" w:hanging="360"/>
      </w:pPr>
      <w:rPr>
        <w:rFonts w:ascii="Arial" w:hAnsi="Arial" w:hint="default"/>
      </w:rPr>
    </w:lvl>
    <w:lvl w:ilvl="1" w:tplc="D0E0CD9E" w:tentative="1">
      <w:start w:val="1"/>
      <w:numFmt w:val="bullet"/>
      <w:lvlText w:val="•"/>
      <w:lvlJc w:val="left"/>
      <w:pPr>
        <w:tabs>
          <w:tab w:val="num" w:pos="1440"/>
        </w:tabs>
        <w:ind w:left="1440" w:hanging="360"/>
      </w:pPr>
      <w:rPr>
        <w:rFonts w:ascii="Arial" w:hAnsi="Arial" w:hint="default"/>
      </w:rPr>
    </w:lvl>
    <w:lvl w:ilvl="2" w:tplc="B17A0120" w:tentative="1">
      <w:start w:val="1"/>
      <w:numFmt w:val="bullet"/>
      <w:lvlText w:val="•"/>
      <w:lvlJc w:val="left"/>
      <w:pPr>
        <w:tabs>
          <w:tab w:val="num" w:pos="2160"/>
        </w:tabs>
        <w:ind w:left="2160" w:hanging="360"/>
      </w:pPr>
      <w:rPr>
        <w:rFonts w:ascii="Arial" w:hAnsi="Arial" w:hint="default"/>
      </w:rPr>
    </w:lvl>
    <w:lvl w:ilvl="3" w:tplc="A2226A04" w:tentative="1">
      <w:start w:val="1"/>
      <w:numFmt w:val="bullet"/>
      <w:lvlText w:val="•"/>
      <w:lvlJc w:val="left"/>
      <w:pPr>
        <w:tabs>
          <w:tab w:val="num" w:pos="2880"/>
        </w:tabs>
        <w:ind w:left="2880" w:hanging="360"/>
      </w:pPr>
      <w:rPr>
        <w:rFonts w:ascii="Arial" w:hAnsi="Arial" w:hint="default"/>
      </w:rPr>
    </w:lvl>
    <w:lvl w:ilvl="4" w:tplc="A7E2186A" w:tentative="1">
      <w:start w:val="1"/>
      <w:numFmt w:val="bullet"/>
      <w:lvlText w:val="•"/>
      <w:lvlJc w:val="left"/>
      <w:pPr>
        <w:tabs>
          <w:tab w:val="num" w:pos="3600"/>
        </w:tabs>
        <w:ind w:left="3600" w:hanging="360"/>
      </w:pPr>
      <w:rPr>
        <w:rFonts w:ascii="Arial" w:hAnsi="Arial" w:hint="default"/>
      </w:rPr>
    </w:lvl>
    <w:lvl w:ilvl="5" w:tplc="126AAB94" w:tentative="1">
      <w:start w:val="1"/>
      <w:numFmt w:val="bullet"/>
      <w:lvlText w:val="•"/>
      <w:lvlJc w:val="left"/>
      <w:pPr>
        <w:tabs>
          <w:tab w:val="num" w:pos="4320"/>
        </w:tabs>
        <w:ind w:left="4320" w:hanging="360"/>
      </w:pPr>
      <w:rPr>
        <w:rFonts w:ascii="Arial" w:hAnsi="Arial" w:hint="default"/>
      </w:rPr>
    </w:lvl>
    <w:lvl w:ilvl="6" w:tplc="FDCC1364" w:tentative="1">
      <w:start w:val="1"/>
      <w:numFmt w:val="bullet"/>
      <w:lvlText w:val="•"/>
      <w:lvlJc w:val="left"/>
      <w:pPr>
        <w:tabs>
          <w:tab w:val="num" w:pos="5040"/>
        </w:tabs>
        <w:ind w:left="5040" w:hanging="360"/>
      </w:pPr>
      <w:rPr>
        <w:rFonts w:ascii="Arial" w:hAnsi="Arial" w:hint="default"/>
      </w:rPr>
    </w:lvl>
    <w:lvl w:ilvl="7" w:tplc="5C0247A0" w:tentative="1">
      <w:start w:val="1"/>
      <w:numFmt w:val="bullet"/>
      <w:lvlText w:val="•"/>
      <w:lvlJc w:val="left"/>
      <w:pPr>
        <w:tabs>
          <w:tab w:val="num" w:pos="5760"/>
        </w:tabs>
        <w:ind w:left="5760" w:hanging="360"/>
      </w:pPr>
      <w:rPr>
        <w:rFonts w:ascii="Arial" w:hAnsi="Arial" w:hint="default"/>
      </w:rPr>
    </w:lvl>
    <w:lvl w:ilvl="8" w:tplc="55FE76A4" w:tentative="1">
      <w:start w:val="1"/>
      <w:numFmt w:val="bullet"/>
      <w:lvlText w:val="•"/>
      <w:lvlJc w:val="left"/>
      <w:pPr>
        <w:tabs>
          <w:tab w:val="num" w:pos="6480"/>
        </w:tabs>
        <w:ind w:left="6480" w:hanging="360"/>
      </w:pPr>
      <w:rPr>
        <w:rFonts w:ascii="Arial" w:hAnsi="Arial" w:hint="default"/>
      </w:rPr>
    </w:lvl>
  </w:abstractNum>
  <w:num w:numId="1" w16cid:durableId="524903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322"/>
    <w:rsid w:val="00005097"/>
    <w:rsid w:val="00010DBC"/>
    <w:rsid w:val="00011383"/>
    <w:rsid w:val="000136FE"/>
    <w:rsid w:val="000166A8"/>
    <w:rsid w:val="000176DE"/>
    <w:rsid w:val="00020C0A"/>
    <w:rsid w:val="0002299D"/>
    <w:rsid w:val="00025ADB"/>
    <w:rsid w:val="00026761"/>
    <w:rsid w:val="00035085"/>
    <w:rsid w:val="0003776E"/>
    <w:rsid w:val="00037BEE"/>
    <w:rsid w:val="00044A1D"/>
    <w:rsid w:val="00047631"/>
    <w:rsid w:val="00050BD7"/>
    <w:rsid w:val="00050D7A"/>
    <w:rsid w:val="00053ABB"/>
    <w:rsid w:val="0005796F"/>
    <w:rsid w:val="000621CC"/>
    <w:rsid w:val="00064C2C"/>
    <w:rsid w:val="00066758"/>
    <w:rsid w:val="00067E1E"/>
    <w:rsid w:val="00067F8A"/>
    <w:rsid w:val="00070650"/>
    <w:rsid w:val="0007133F"/>
    <w:rsid w:val="000719CB"/>
    <w:rsid w:val="00072448"/>
    <w:rsid w:val="0007586B"/>
    <w:rsid w:val="00082071"/>
    <w:rsid w:val="000827D2"/>
    <w:rsid w:val="00082C62"/>
    <w:rsid w:val="00084B9B"/>
    <w:rsid w:val="0008536E"/>
    <w:rsid w:val="00086C06"/>
    <w:rsid w:val="000908AC"/>
    <w:rsid w:val="00091839"/>
    <w:rsid w:val="00091A5F"/>
    <w:rsid w:val="00092C52"/>
    <w:rsid w:val="00094838"/>
    <w:rsid w:val="00097295"/>
    <w:rsid w:val="00097824"/>
    <w:rsid w:val="000A1818"/>
    <w:rsid w:val="000A3389"/>
    <w:rsid w:val="000A3530"/>
    <w:rsid w:val="000B09D6"/>
    <w:rsid w:val="000B1989"/>
    <w:rsid w:val="000B34D0"/>
    <w:rsid w:val="000B4FEB"/>
    <w:rsid w:val="000C000C"/>
    <w:rsid w:val="000C2E56"/>
    <w:rsid w:val="000C366F"/>
    <w:rsid w:val="000C3984"/>
    <w:rsid w:val="000D104D"/>
    <w:rsid w:val="000D1D0E"/>
    <w:rsid w:val="000D25E5"/>
    <w:rsid w:val="000D3886"/>
    <w:rsid w:val="000D4CF9"/>
    <w:rsid w:val="000E0C27"/>
    <w:rsid w:val="000F0FFA"/>
    <w:rsid w:val="000F4058"/>
    <w:rsid w:val="0010326E"/>
    <w:rsid w:val="00104679"/>
    <w:rsid w:val="0010561B"/>
    <w:rsid w:val="001108CF"/>
    <w:rsid w:val="001169E5"/>
    <w:rsid w:val="00120AD6"/>
    <w:rsid w:val="00124096"/>
    <w:rsid w:val="0012599D"/>
    <w:rsid w:val="00127CF8"/>
    <w:rsid w:val="0013318B"/>
    <w:rsid w:val="00140B38"/>
    <w:rsid w:val="00141C7E"/>
    <w:rsid w:val="00143711"/>
    <w:rsid w:val="001458E0"/>
    <w:rsid w:val="00146685"/>
    <w:rsid w:val="0014752B"/>
    <w:rsid w:val="001517BF"/>
    <w:rsid w:val="00152A7B"/>
    <w:rsid w:val="00157F63"/>
    <w:rsid w:val="00161392"/>
    <w:rsid w:val="00162213"/>
    <w:rsid w:val="00162CF8"/>
    <w:rsid w:val="00173214"/>
    <w:rsid w:val="0017498D"/>
    <w:rsid w:val="0017586B"/>
    <w:rsid w:val="00176C28"/>
    <w:rsid w:val="001813E1"/>
    <w:rsid w:val="00184305"/>
    <w:rsid w:val="0019009C"/>
    <w:rsid w:val="001931B5"/>
    <w:rsid w:val="001936AC"/>
    <w:rsid w:val="00195079"/>
    <w:rsid w:val="00195F03"/>
    <w:rsid w:val="001A0C44"/>
    <w:rsid w:val="001A3E7E"/>
    <w:rsid w:val="001A4A0F"/>
    <w:rsid w:val="001A4E1F"/>
    <w:rsid w:val="001A517B"/>
    <w:rsid w:val="001A7BC2"/>
    <w:rsid w:val="001B23AA"/>
    <w:rsid w:val="001B6732"/>
    <w:rsid w:val="001B7A5C"/>
    <w:rsid w:val="001C02F8"/>
    <w:rsid w:val="001D3BF3"/>
    <w:rsid w:val="001D3E37"/>
    <w:rsid w:val="001D3EF1"/>
    <w:rsid w:val="001D581B"/>
    <w:rsid w:val="001E1FCE"/>
    <w:rsid w:val="001E6BFD"/>
    <w:rsid w:val="001E7915"/>
    <w:rsid w:val="001F036A"/>
    <w:rsid w:val="00201262"/>
    <w:rsid w:val="002013D8"/>
    <w:rsid w:val="00202DB2"/>
    <w:rsid w:val="002040F6"/>
    <w:rsid w:val="00210A57"/>
    <w:rsid w:val="00212BD8"/>
    <w:rsid w:val="0021619E"/>
    <w:rsid w:val="00221CA1"/>
    <w:rsid w:val="0022245A"/>
    <w:rsid w:val="00222AC3"/>
    <w:rsid w:val="00227B70"/>
    <w:rsid w:val="00230012"/>
    <w:rsid w:val="0023127F"/>
    <w:rsid w:val="00231D56"/>
    <w:rsid w:val="00234E5F"/>
    <w:rsid w:val="00235B29"/>
    <w:rsid w:val="002365EB"/>
    <w:rsid w:val="00242418"/>
    <w:rsid w:val="00244369"/>
    <w:rsid w:val="0025080E"/>
    <w:rsid w:val="0025086D"/>
    <w:rsid w:val="0025133C"/>
    <w:rsid w:val="00252A76"/>
    <w:rsid w:val="002532D6"/>
    <w:rsid w:val="002539E4"/>
    <w:rsid w:val="00254936"/>
    <w:rsid w:val="002559C6"/>
    <w:rsid w:val="00255F20"/>
    <w:rsid w:val="00262A9E"/>
    <w:rsid w:val="00264778"/>
    <w:rsid w:val="0027008C"/>
    <w:rsid w:val="00273BAE"/>
    <w:rsid w:val="00274CF1"/>
    <w:rsid w:val="002847E1"/>
    <w:rsid w:val="0028546C"/>
    <w:rsid w:val="00296540"/>
    <w:rsid w:val="002A1218"/>
    <w:rsid w:val="002A4147"/>
    <w:rsid w:val="002A5096"/>
    <w:rsid w:val="002B2346"/>
    <w:rsid w:val="002C3312"/>
    <w:rsid w:val="002C763A"/>
    <w:rsid w:val="002C7A1C"/>
    <w:rsid w:val="002D0EC3"/>
    <w:rsid w:val="002D1123"/>
    <w:rsid w:val="002D3827"/>
    <w:rsid w:val="002D4552"/>
    <w:rsid w:val="002D527F"/>
    <w:rsid w:val="002D5EB5"/>
    <w:rsid w:val="002E0AA8"/>
    <w:rsid w:val="002E15A0"/>
    <w:rsid w:val="002E189D"/>
    <w:rsid w:val="002E3E53"/>
    <w:rsid w:val="002E6651"/>
    <w:rsid w:val="002F2112"/>
    <w:rsid w:val="003058F1"/>
    <w:rsid w:val="00306A6C"/>
    <w:rsid w:val="00310F63"/>
    <w:rsid w:val="003129A1"/>
    <w:rsid w:val="00314C8B"/>
    <w:rsid w:val="0031624A"/>
    <w:rsid w:val="0031656A"/>
    <w:rsid w:val="00316611"/>
    <w:rsid w:val="00316F70"/>
    <w:rsid w:val="00317A84"/>
    <w:rsid w:val="00322255"/>
    <w:rsid w:val="003327FC"/>
    <w:rsid w:val="00333AF7"/>
    <w:rsid w:val="003349C9"/>
    <w:rsid w:val="00334FD9"/>
    <w:rsid w:val="0033533D"/>
    <w:rsid w:val="00337AED"/>
    <w:rsid w:val="00337F69"/>
    <w:rsid w:val="00340D47"/>
    <w:rsid w:val="0034443D"/>
    <w:rsid w:val="0034746E"/>
    <w:rsid w:val="003521B5"/>
    <w:rsid w:val="00353E1A"/>
    <w:rsid w:val="0035539F"/>
    <w:rsid w:val="003558A7"/>
    <w:rsid w:val="00357351"/>
    <w:rsid w:val="00363E35"/>
    <w:rsid w:val="0036486E"/>
    <w:rsid w:val="00364DA2"/>
    <w:rsid w:val="00367674"/>
    <w:rsid w:val="003745A9"/>
    <w:rsid w:val="00376355"/>
    <w:rsid w:val="00380753"/>
    <w:rsid w:val="00380A0D"/>
    <w:rsid w:val="003859FB"/>
    <w:rsid w:val="0039663A"/>
    <w:rsid w:val="00396F4C"/>
    <w:rsid w:val="00397393"/>
    <w:rsid w:val="00397EBA"/>
    <w:rsid w:val="003A445A"/>
    <w:rsid w:val="003A5169"/>
    <w:rsid w:val="003B2FB5"/>
    <w:rsid w:val="003B355D"/>
    <w:rsid w:val="003B452E"/>
    <w:rsid w:val="003B5080"/>
    <w:rsid w:val="003B6CC3"/>
    <w:rsid w:val="003C04A0"/>
    <w:rsid w:val="003C0DE6"/>
    <w:rsid w:val="003D3397"/>
    <w:rsid w:val="003D3A52"/>
    <w:rsid w:val="003D73FB"/>
    <w:rsid w:val="003E0311"/>
    <w:rsid w:val="003E0C37"/>
    <w:rsid w:val="003E1869"/>
    <w:rsid w:val="003E1999"/>
    <w:rsid w:val="003E3776"/>
    <w:rsid w:val="003E5C15"/>
    <w:rsid w:val="003E6DCC"/>
    <w:rsid w:val="004002CB"/>
    <w:rsid w:val="00403CEB"/>
    <w:rsid w:val="00404EE9"/>
    <w:rsid w:val="00406036"/>
    <w:rsid w:val="00406EC5"/>
    <w:rsid w:val="004112EC"/>
    <w:rsid w:val="004113FD"/>
    <w:rsid w:val="00412CB1"/>
    <w:rsid w:val="004136C7"/>
    <w:rsid w:val="00415F6E"/>
    <w:rsid w:val="00420731"/>
    <w:rsid w:val="004235FF"/>
    <w:rsid w:val="004370E5"/>
    <w:rsid w:val="0044261A"/>
    <w:rsid w:val="00444046"/>
    <w:rsid w:val="00446F06"/>
    <w:rsid w:val="00450C73"/>
    <w:rsid w:val="00453BC2"/>
    <w:rsid w:val="00461419"/>
    <w:rsid w:val="00461E36"/>
    <w:rsid w:val="00464EA9"/>
    <w:rsid w:val="0046634D"/>
    <w:rsid w:val="00467162"/>
    <w:rsid w:val="004737FA"/>
    <w:rsid w:val="004830EC"/>
    <w:rsid w:val="00487B47"/>
    <w:rsid w:val="00492336"/>
    <w:rsid w:val="00493F70"/>
    <w:rsid w:val="00496F34"/>
    <w:rsid w:val="004A4A08"/>
    <w:rsid w:val="004A6588"/>
    <w:rsid w:val="004A74C9"/>
    <w:rsid w:val="004B31F3"/>
    <w:rsid w:val="004B4E8C"/>
    <w:rsid w:val="004B6DE2"/>
    <w:rsid w:val="004B7AB7"/>
    <w:rsid w:val="004C1AE0"/>
    <w:rsid w:val="004C267C"/>
    <w:rsid w:val="004C2C0C"/>
    <w:rsid w:val="004C3CB8"/>
    <w:rsid w:val="004C5C46"/>
    <w:rsid w:val="004C767F"/>
    <w:rsid w:val="004D01D5"/>
    <w:rsid w:val="004D08FD"/>
    <w:rsid w:val="004D23BB"/>
    <w:rsid w:val="004D2B54"/>
    <w:rsid w:val="004E2E19"/>
    <w:rsid w:val="004F05DE"/>
    <w:rsid w:val="004F0B45"/>
    <w:rsid w:val="004F68B1"/>
    <w:rsid w:val="005079C3"/>
    <w:rsid w:val="005100DC"/>
    <w:rsid w:val="00511AEC"/>
    <w:rsid w:val="00513A9B"/>
    <w:rsid w:val="00521962"/>
    <w:rsid w:val="00524D44"/>
    <w:rsid w:val="00527FEF"/>
    <w:rsid w:val="00535D13"/>
    <w:rsid w:val="00540A68"/>
    <w:rsid w:val="00543878"/>
    <w:rsid w:val="00551A8C"/>
    <w:rsid w:val="0055229E"/>
    <w:rsid w:val="00552CA4"/>
    <w:rsid w:val="00554A94"/>
    <w:rsid w:val="005554B2"/>
    <w:rsid w:val="00560992"/>
    <w:rsid w:val="00561DE4"/>
    <w:rsid w:val="00564F2D"/>
    <w:rsid w:val="005715ED"/>
    <w:rsid w:val="0057319C"/>
    <w:rsid w:val="00573F31"/>
    <w:rsid w:val="005801AE"/>
    <w:rsid w:val="0058604E"/>
    <w:rsid w:val="0058673B"/>
    <w:rsid w:val="005874A6"/>
    <w:rsid w:val="00587D03"/>
    <w:rsid w:val="00590407"/>
    <w:rsid w:val="0059222B"/>
    <w:rsid w:val="005A2C31"/>
    <w:rsid w:val="005A6ED6"/>
    <w:rsid w:val="005B0560"/>
    <w:rsid w:val="005B0B78"/>
    <w:rsid w:val="005B0F6E"/>
    <w:rsid w:val="005B46E3"/>
    <w:rsid w:val="005C2923"/>
    <w:rsid w:val="005D12E4"/>
    <w:rsid w:val="005D2F63"/>
    <w:rsid w:val="005D5B0D"/>
    <w:rsid w:val="005D6768"/>
    <w:rsid w:val="005D758E"/>
    <w:rsid w:val="005E062F"/>
    <w:rsid w:val="005E190D"/>
    <w:rsid w:val="005E3CFC"/>
    <w:rsid w:val="005E5BDD"/>
    <w:rsid w:val="005E628D"/>
    <w:rsid w:val="005F7FC0"/>
    <w:rsid w:val="00602548"/>
    <w:rsid w:val="00602858"/>
    <w:rsid w:val="00606AA2"/>
    <w:rsid w:val="0060787F"/>
    <w:rsid w:val="0062127B"/>
    <w:rsid w:val="0062252F"/>
    <w:rsid w:val="006247A0"/>
    <w:rsid w:val="00625DEC"/>
    <w:rsid w:val="00630F77"/>
    <w:rsid w:val="00636014"/>
    <w:rsid w:val="00636599"/>
    <w:rsid w:val="00637153"/>
    <w:rsid w:val="00642FC7"/>
    <w:rsid w:val="00644A54"/>
    <w:rsid w:val="006472D0"/>
    <w:rsid w:val="00647424"/>
    <w:rsid w:val="0065302F"/>
    <w:rsid w:val="00654B59"/>
    <w:rsid w:val="00656B61"/>
    <w:rsid w:val="00656DC0"/>
    <w:rsid w:val="00660BBF"/>
    <w:rsid w:val="006629B7"/>
    <w:rsid w:val="0066440C"/>
    <w:rsid w:val="00667708"/>
    <w:rsid w:val="0067162B"/>
    <w:rsid w:val="00672476"/>
    <w:rsid w:val="006734C4"/>
    <w:rsid w:val="00677A3E"/>
    <w:rsid w:val="006828EC"/>
    <w:rsid w:val="006858E0"/>
    <w:rsid w:val="0068758F"/>
    <w:rsid w:val="00695B25"/>
    <w:rsid w:val="006967EF"/>
    <w:rsid w:val="0069716C"/>
    <w:rsid w:val="00697928"/>
    <w:rsid w:val="00697938"/>
    <w:rsid w:val="006A1505"/>
    <w:rsid w:val="006A28BF"/>
    <w:rsid w:val="006A397C"/>
    <w:rsid w:val="006A5818"/>
    <w:rsid w:val="006B0039"/>
    <w:rsid w:val="006B12A9"/>
    <w:rsid w:val="006B3542"/>
    <w:rsid w:val="006B4ECE"/>
    <w:rsid w:val="006B7E82"/>
    <w:rsid w:val="006C33FC"/>
    <w:rsid w:val="006C6198"/>
    <w:rsid w:val="006D40B6"/>
    <w:rsid w:val="006E44D3"/>
    <w:rsid w:val="006E5211"/>
    <w:rsid w:val="006E53AB"/>
    <w:rsid w:val="006E656B"/>
    <w:rsid w:val="006E6DB5"/>
    <w:rsid w:val="006E7CC4"/>
    <w:rsid w:val="006F23A0"/>
    <w:rsid w:val="006F383B"/>
    <w:rsid w:val="006F5A81"/>
    <w:rsid w:val="006F6B4A"/>
    <w:rsid w:val="00701F18"/>
    <w:rsid w:val="00706617"/>
    <w:rsid w:val="007159B8"/>
    <w:rsid w:val="007228A1"/>
    <w:rsid w:val="00723454"/>
    <w:rsid w:val="00723991"/>
    <w:rsid w:val="00724857"/>
    <w:rsid w:val="0072725D"/>
    <w:rsid w:val="00727BB0"/>
    <w:rsid w:val="007362E4"/>
    <w:rsid w:val="007417E8"/>
    <w:rsid w:val="007420F9"/>
    <w:rsid w:val="0074555F"/>
    <w:rsid w:val="00747699"/>
    <w:rsid w:val="00754979"/>
    <w:rsid w:val="0076283A"/>
    <w:rsid w:val="00764585"/>
    <w:rsid w:val="007729B5"/>
    <w:rsid w:val="00775C3A"/>
    <w:rsid w:val="00780184"/>
    <w:rsid w:val="00782182"/>
    <w:rsid w:val="00783D06"/>
    <w:rsid w:val="007842A4"/>
    <w:rsid w:val="0078669E"/>
    <w:rsid w:val="00791624"/>
    <w:rsid w:val="007937FE"/>
    <w:rsid w:val="00796E19"/>
    <w:rsid w:val="007970AC"/>
    <w:rsid w:val="00797110"/>
    <w:rsid w:val="007B241B"/>
    <w:rsid w:val="007B5DAF"/>
    <w:rsid w:val="007C5DCA"/>
    <w:rsid w:val="007C6FE9"/>
    <w:rsid w:val="007D3F8C"/>
    <w:rsid w:val="007D4F72"/>
    <w:rsid w:val="007D5EEF"/>
    <w:rsid w:val="007E0B6F"/>
    <w:rsid w:val="007E3C0E"/>
    <w:rsid w:val="007E587F"/>
    <w:rsid w:val="007E64B5"/>
    <w:rsid w:val="007E7512"/>
    <w:rsid w:val="007F30E2"/>
    <w:rsid w:val="00801977"/>
    <w:rsid w:val="00804B2A"/>
    <w:rsid w:val="008058F0"/>
    <w:rsid w:val="008128CD"/>
    <w:rsid w:val="00815F2F"/>
    <w:rsid w:val="008234D1"/>
    <w:rsid w:val="008401A4"/>
    <w:rsid w:val="008406F1"/>
    <w:rsid w:val="0084644E"/>
    <w:rsid w:val="008465C0"/>
    <w:rsid w:val="008479CF"/>
    <w:rsid w:val="008479E4"/>
    <w:rsid w:val="008503AC"/>
    <w:rsid w:val="008515BD"/>
    <w:rsid w:val="0085325F"/>
    <w:rsid w:val="00860F0A"/>
    <w:rsid w:val="00865681"/>
    <w:rsid w:val="00866624"/>
    <w:rsid w:val="0087145E"/>
    <w:rsid w:val="008728A5"/>
    <w:rsid w:val="00872B54"/>
    <w:rsid w:val="008734BF"/>
    <w:rsid w:val="0088530A"/>
    <w:rsid w:val="008873EE"/>
    <w:rsid w:val="00891A90"/>
    <w:rsid w:val="00892E71"/>
    <w:rsid w:val="008951F7"/>
    <w:rsid w:val="008A0954"/>
    <w:rsid w:val="008A51D1"/>
    <w:rsid w:val="008A53BB"/>
    <w:rsid w:val="008A5FC2"/>
    <w:rsid w:val="008B01B6"/>
    <w:rsid w:val="008B1ABB"/>
    <w:rsid w:val="008B3983"/>
    <w:rsid w:val="008B4DD6"/>
    <w:rsid w:val="008C3D46"/>
    <w:rsid w:val="008C7395"/>
    <w:rsid w:val="008D0DDF"/>
    <w:rsid w:val="008D3221"/>
    <w:rsid w:val="008D3EDD"/>
    <w:rsid w:val="008D4865"/>
    <w:rsid w:val="008D7501"/>
    <w:rsid w:val="008E3EDE"/>
    <w:rsid w:val="008E66E4"/>
    <w:rsid w:val="008F09CB"/>
    <w:rsid w:val="008F2B58"/>
    <w:rsid w:val="008F344A"/>
    <w:rsid w:val="008F4FDF"/>
    <w:rsid w:val="009008E0"/>
    <w:rsid w:val="00900D0D"/>
    <w:rsid w:val="00900E70"/>
    <w:rsid w:val="00903C67"/>
    <w:rsid w:val="00905D5B"/>
    <w:rsid w:val="00907C26"/>
    <w:rsid w:val="009143E8"/>
    <w:rsid w:val="009159B5"/>
    <w:rsid w:val="0092037E"/>
    <w:rsid w:val="00922BBD"/>
    <w:rsid w:val="00923866"/>
    <w:rsid w:val="00923B69"/>
    <w:rsid w:val="009246D4"/>
    <w:rsid w:val="00930B96"/>
    <w:rsid w:val="00931568"/>
    <w:rsid w:val="009315CC"/>
    <w:rsid w:val="0093304D"/>
    <w:rsid w:val="00934605"/>
    <w:rsid w:val="00934B9A"/>
    <w:rsid w:val="00942AC9"/>
    <w:rsid w:val="009443E6"/>
    <w:rsid w:val="00944637"/>
    <w:rsid w:val="0094571B"/>
    <w:rsid w:val="00946610"/>
    <w:rsid w:val="0095279E"/>
    <w:rsid w:val="00954EC7"/>
    <w:rsid w:val="0095538A"/>
    <w:rsid w:val="00955DE7"/>
    <w:rsid w:val="0096587D"/>
    <w:rsid w:val="0097048C"/>
    <w:rsid w:val="00975C11"/>
    <w:rsid w:val="00975CE0"/>
    <w:rsid w:val="009822B6"/>
    <w:rsid w:val="00982D7F"/>
    <w:rsid w:val="00983420"/>
    <w:rsid w:val="0099309C"/>
    <w:rsid w:val="009939CB"/>
    <w:rsid w:val="009A04FF"/>
    <w:rsid w:val="009A1963"/>
    <w:rsid w:val="009A3561"/>
    <w:rsid w:val="009A5597"/>
    <w:rsid w:val="009A56ED"/>
    <w:rsid w:val="009A5B2C"/>
    <w:rsid w:val="009A771A"/>
    <w:rsid w:val="009B3CCD"/>
    <w:rsid w:val="009B3DE2"/>
    <w:rsid w:val="009B606B"/>
    <w:rsid w:val="009B6E7A"/>
    <w:rsid w:val="009C5BAA"/>
    <w:rsid w:val="009D5412"/>
    <w:rsid w:val="009D635C"/>
    <w:rsid w:val="009D73A8"/>
    <w:rsid w:val="009E1A67"/>
    <w:rsid w:val="009E3D34"/>
    <w:rsid w:val="009E49F8"/>
    <w:rsid w:val="009E7491"/>
    <w:rsid w:val="009F47C6"/>
    <w:rsid w:val="009F663A"/>
    <w:rsid w:val="00A00EBD"/>
    <w:rsid w:val="00A015DC"/>
    <w:rsid w:val="00A0489B"/>
    <w:rsid w:val="00A17D33"/>
    <w:rsid w:val="00A17E41"/>
    <w:rsid w:val="00A25C95"/>
    <w:rsid w:val="00A31F3B"/>
    <w:rsid w:val="00A328D1"/>
    <w:rsid w:val="00A33DD6"/>
    <w:rsid w:val="00A43344"/>
    <w:rsid w:val="00A4391F"/>
    <w:rsid w:val="00A542F4"/>
    <w:rsid w:val="00A54DB2"/>
    <w:rsid w:val="00A5558A"/>
    <w:rsid w:val="00A5583E"/>
    <w:rsid w:val="00A57C32"/>
    <w:rsid w:val="00A63323"/>
    <w:rsid w:val="00A6397C"/>
    <w:rsid w:val="00A66272"/>
    <w:rsid w:val="00A67D7A"/>
    <w:rsid w:val="00A70955"/>
    <w:rsid w:val="00A77E92"/>
    <w:rsid w:val="00A80CBF"/>
    <w:rsid w:val="00A901E5"/>
    <w:rsid w:val="00A93631"/>
    <w:rsid w:val="00A93D4F"/>
    <w:rsid w:val="00A93EBC"/>
    <w:rsid w:val="00A951D5"/>
    <w:rsid w:val="00AA1C41"/>
    <w:rsid w:val="00AA2FD3"/>
    <w:rsid w:val="00AA475D"/>
    <w:rsid w:val="00AA546D"/>
    <w:rsid w:val="00AB047A"/>
    <w:rsid w:val="00AB22D2"/>
    <w:rsid w:val="00AB34A5"/>
    <w:rsid w:val="00AC29C1"/>
    <w:rsid w:val="00AC4E0B"/>
    <w:rsid w:val="00AD055A"/>
    <w:rsid w:val="00AD7148"/>
    <w:rsid w:val="00AE1D9C"/>
    <w:rsid w:val="00AE345D"/>
    <w:rsid w:val="00AE42AF"/>
    <w:rsid w:val="00AE7AB3"/>
    <w:rsid w:val="00AF192E"/>
    <w:rsid w:val="00AF1B61"/>
    <w:rsid w:val="00B0032B"/>
    <w:rsid w:val="00B0183C"/>
    <w:rsid w:val="00B0241C"/>
    <w:rsid w:val="00B05CDE"/>
    <w:rsid w:val="00B12143"/>
    <w:rsid w:val="00B155F5"/>
    <w:rsid w:val="00B1746D"/>
    <w:rsid w:val="00B24504"/>
    <w:rsid w:val="00B2509E"/>
    <w:rsid w:val="00B2674A"/>
    <w:rsid w:val="00B27140"/>
    <w:rsid w:val="00B31DC5"/>
    <w:rsid w:val="00B33872"/>
    <w:rsid w:val="00B33C00"/>
    <w:rsid w:val="00B368BD"/>
    <w:rsid w:val="00B46FEB"/>
    <w:rsid w:val="00B502C6"/>
    <w:rsid w:val="00B576CC"/>
    <w:rsid w:val="00B62640"/>
    <w:rsid w:val="00B668AE"/>
    <w:rsid w:val="00B75A3D"/>
    <w:rsid w:val="00B8673D"/>
    <w:rsid w:val="00B86A8F"/>
    <w:rsid w:val="00B87E61"/>
    <w:rsid w:val="00B913F0"/>
    <w:rsid w:val="00B937A5"/>
    <w:rsid w:val="00B976A7"/>
    <w:rsid w:val="00BA2B9D"/>
    <w:rsid w:val="00BA6165"/>
    <w:rsid w:val="00BA7D23"/>
    <w:rsid w:val="00BA7DD2"/>
    <w:rsid w:val="00BB0A17"/>
    <w:rsid w:val="00BC21F2"/>
    <w:rsid w:val="00BC31F7"/>
    <w:rsid w:val="00BC393A"/>
    <w:rsid w:val="00BE1CA0"/>
    <w:rsid w:val="00BE3814"/>
    <w:rsid w:val="00BE7D3C"/>
    <w:rsid w:val="00BF1309"/>
    <w:rsid w:val="00BF26FF"/>
    <w:rsid w:val="00BF30C4"/>
    <w:rsid w:val="00BF33F2"/>
    <w:rsid w:val="00C00755"/>
    <w:rsid w:val="00C0238E"/>
    <w:rsid w:val="00C0241D"/>
    <w:rsid w:val="00C029EA"/>
    <w:rsid w:val="00C05AE6"/>
    <w:rsid w:val="00C079AA"/>
    <w:rsid w:val="00C13379"/>
    <w:rsid w:val="00C147AD"/>
    <w:rsid w:val="00C21B39"/>
    <w:rsid w:val="00C25A6A"/>
    <w:rsid w:val="00C27FC3"/>
    <w:rsid w:val="00C3214C"/>
    <w:rsid w:val="00C35643"/>
    <w:rsid w:val="00C36287"/>
    <w:rsid w:val="00C47288"/>
    <w:rsid w:val="00C53247"/>
    <w:rsid w:val="00C62FE7"/>
    <w:rsid w:val="00C6365A"/>
    <w:rsid w:val="00C647B1"/>
    <w:rsid w:val="00C719E2"/>
    <w:rsid w:val="00C73B7A"/>
    <w:rsid w:val="00C7643F"/>
    <w:rsid w:val="00C8394B"/>
    <w:rsid w:val="00C8404B"/>
    <w:rsid w:val="00C85A9B"/>
    <w:rsid w:val="00C86B1C"/>
    <w:rsid w:val="00C876C1"/>
    <w:rsid w:val="00C959A5"/>
    <w:rsid w:val="00C962B1"/>
    <w:rsid w:val="00C96542"/>
    <w:rsid w:val="00CA4390"/>
    <w:rsid w:val="00CA5527"/>
    <w:rsid w:val="00CB1208"/>
    <w:rsid w:val="00CB243A"/>
    <w:rsid w:val="00CB326E"/>
    <w:rsid w:val="00CB5854"/>
    <w:rsid w:val="00CB5BC2"/>
    <w:rsid w:val="00CC4AD1"/>
    <w:rsid w:val="00CC77E1"/>
    <w:rsid w:val="00CD1E4A"/>
    <w:rsid w:val="00CD2D67"/>
    <w:rsid w:val="00CE3CC0"/>
    <w:rsid w:val="00CE5C92"/>
    <w:rsid w:val="00CF22CB"/>
    <w:rsid w:val="00CF2FA2"/>
    <w:rsid w:val="00CF39F0"/>
    <w:rsid w:val="00CF5A0A"/>
    <w:rsid w:val="00D00C3C"/>
    <w:rsid w:val="00D0111C"/>
    <w:rsid w:val="00D061C1"/>
    <w:rsid w:val="00D12AC3"/>
    <w:rsid w:val="00D14366"/>
    <w:rsid w:val="00D1512B"/>
    <w:rsid w:val="00D225EC"/>
    <w:rsid w:val="00D266F4"/>
    <w:rsid w:val="00D362D6"/>
    <w:rsid w:val="00D36648"/>
    <w:rsid w:val="00D375F4"/>
    <w:rsid w:val="00D37EF4"/>
    <w:rsid w:val="00D42016"/>
    <w:rsid w:val="00D447BA"/>
    <w:rsid w:val="00D449F0"/>
    <w:rsid w:val="00D46555"/>
    <w:rsid w:val="00D46935"/>
    <w:rsid w:val="00D5149E"/>
    <w:rsid w:val="00D52EF0"/>
    <w:rsid w:val="00D62943"/>
    <w:rsid w:val="00D629F9"/>
    <w:rsid w:val="00D63CDE"/>
    <w:rsid w:val="00D64FEC"/>
    <w:rsid w:val="00D66B11"/>
    <w:rsid w:val="00D66CE6"/>
    <w:rsid w:val="00D7433C"/>
    <w:rsid w:val="00D81438"/>
    <w:rsid w:val="00D819BB"/>
    <w:rsid w:val="00D83807"/>
    <w:rsid w:val="00D842FA"/>
    <w:rsid w:val="00D87327"/>
    <w:rsid w:val="00D90CE2"/>
    <w:rsid w:val="00D921DF"/>
    <w:rsid w:val="00D951E1"/>
    <w:rsid w:val="00DA16D6"/>
    <w:rsid w:val="00DB3046"/>
    <w:rsid w:val="00DC66C5"/>
    <w:rsid w:val="00DC77D5"/>
    <w:rsid w:val="00DD0511"/>
    <w:rsid w:val="00DD288C"/>
    <w:rsid w:val="00DD3849"/>
    <w:rsid w:val="00DD48B1"/>
    <w:rsid w:val="00DE0F45"/>
    <w:rsid w:val="00DE15A7"/>
    <w:rsid w:val="00DE3623"/>
    <w:rsid w:val="00DF2AA4"/>
    <w:rsid w:val="00E035F0"/>
    <w:rsid w:val="00E05E22"/>
    <w:rsid w:val="00E10209"/>
    <w:rsid w:val="00E10F81"/>
    <w:rsid w:val="00E117F8"/>
    <w:rsid w:val="00E11FFF"/>
    <w:rsid w:val="00E143BA"/>
    <w:rsid w:val="00E203DE"/>
    <w:rsid w:val="00E22CEB"/>
    <w:rsid w:val="00E23A4C"/>
    <w:rsid w:val="00E308B3"/>
    <w:rsid w:val="00E319A5"/>
    <w:rsid w:val="00E33161"/>
    <w:rsid w:val="00E33646"/>
    <w:rsid w:val="00E354B6"/>
    <w:rsid w:val="00E375FB"/>
    <w:rsid w:val="00E41F7F"/>
    <w:rsid w:val="00E45F67"/>
    <w:rsid w:val="00E46418"/>
    <w:rsid w:val="00E47DB9"/>
    <w:rsid w:val="00E50DAD"/>
    <w:rsid w:val="00E5259B"/>
    <w:rsid w:val="00E54EAB"/>
    <w:rsid w:val="00E725D8"/>
    <w:rsid w:val="00E76025"/>
    <w:rsid w:val="00E77E20"/>
    <w:rsid w:val="00E802B4"/>
    <w:rsid w:val="00E82301"/>
    <w:rsid w:val="00E827BC"/>
    <w:rsid w:val="00E87637"/>
    <w:rsid w:val="00E937DD"/>
    <w:rsid w:val="00E9418F"/>
    <w:rsid w:val="00E953C1"/>
    <w:rsid w:val="00EA3443"/>
    <w:rsid w:val="00EA39FA"/>
    <w:rsid w:val="00EA55A5"/>
    <w:rsid w:val="00EB2B57"/>
    <w:rsid w:val="00EB6F91"/>
    <w:rsid w:val="00EC7786"/>
    <w:rsid w:val="00ED56A3"/>
    <w:rsid w:val="00ED6D03"/>
    <w:rsid w:val="00EE2A15"/>
    <w:rsid w:val="00EE2DCF"/>
    <w:rsid w:val="00EE5DC6"/>
    <w:rsid w:val="00EF19DC"/>
    <w:rsid w:val="00EF284A"/>
    <w:rsid w:val="00EF3053"/>
    <w:rsid w:val="00EF31AB"/>
    <w:rsid w:val="00F009C6"/>
    <w:rsid w:val="00F00BAB"/>
    <w:rsid w:val="00F040FB"/>
    <w:rsid w:val="00F04638"/>
    <w:rsid w:val="00F207B4"/>
    <w:rsid w:val="00F20AAB"/>
    <w:rsid w:val="00F213C5"/>
    <w:rsid w:val="00F25414"/>
    <w:rsid w:val="00F25C02"/>
    <w:rsid w:val="00F26406"/>
    <w:rsid w:val="00F2767A"/>
    <w:rsid w:val="00F36E8C"/>
    <w:rsid w:val="00F416BD"/>
    <w:rsid w:val="00F418B4"/>
    <w:rsid w:val="00F52A97"/>
    <w:rsid w:val="00F55A3A"/>
    <w:rsid w:val="00F55BD7"/>
    <w:rsid w:val="00F55D0D"/>
    <w:rsid w:val="00F56FA2"/>
    <w:rsid w:val="00F60E0A"/>
    <w:rsid w:val="00F61C0C"/>
    <w:rsid w:val="00F623B3"/>
    <w:rsid w:val="00F62813"/>
    <w:rsid w:val="00F63322"/>
    <w:rsid w:val="00F657C3"/>
    <w:rsid w:val="00F74584"/>
    <w:rsid w:val="00F7695B"/>
    <w:rsid w:val="00F8066F"/>
    <w:rsid w:val="00F808FD"/>
    <w:rsid w:val="00F80BDD"/>
    <w:rsid w:val="00F8406E"/>
    <w:rsid w:val="00F87A5A"/>
    <w:rsid w:val="00F91124"/>
    <w:rsid w:val="00F911BA"/>
    <w:rsid w:val="00F91A52"/>
    <w:rsid w:val="00F941BA"/>
    <w:rsid w:val="00F9657E"/>
    <w:rsid w:val="00F97190"/>
    <w:rsid w:val="00FA0B07"/>
    <w:rsid w:val="00FB3A33"/>
    <w:rsid w:val="00FB5439"/>
    <w:rsid w:val="00FB7184"/>
    <w:rsid w:val="00FC4EED"/>
    <w:rsid w:val="00FC6117"/>
    <w:rsid w:val="00FC6EC4"/>
    <w:rsid w:val="00FD1B58"/>
    <w:rsid w:val="00FD34F0"/>
    <w:rsid w:val="00FD77B2"/>
    <w:rsid w:val="00FE4C34"/>
    <w:rsid w:val="00FE5034"/>
    <w:rsid w:val="00FF3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C4A70"/>
  <w15:chartTrackingRefBased/>
  <w15:docId w15:val="{AA20F1BE-045B-4006-9F79-B88F19578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33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3322"/>
  </w:style>
  <w:style w:type="paragraph" w:styleId="Footer">
    <w:name w:val="footer"/>
    <w:basedOn w:val="Normal"/>
    <w:link w:val="FooterChar"/>
    <w:uiPriority w:val="99"/>
    <w:unhideWhenUsed/>
    <w:rsid w:val="00F633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3322"/>
  </w:style>
  <w:style w:type="character" w:styleId="Hyperlink">
    <w:name w:val="Hyperlink"/>
    <w:basedOn w:val="DefaultParagraphFont"/>
    <w:uiPriority w:val="99"/>
    <w:unhideWhenUsed/>
    <w:rsid w:val="00BF26FF"/>
    <w:rPr>
      <w:color w:val="0563C1" w:themeColor="hyperlink"/>
      <w:u w:val="single"/>
    </w:rPr>
  </w:style>
  <w:style w:type="character" w:styleId="UnresolvedMention">
    <w:name w:val="Unresolved Mention"/>
    <w:basedOn w:val="DefaultParagraphFont"/>
    <w:uiPriority w:val="99"/>
    <w:semiHidden/>
    <w:unhideWhenUsed/>
    <w:rsid w:val="00BF26FF"/>
    <w:rPr>
      <w:color w:val="605E5C"/>
      <w:shd w:val="clear" w:color="auto" w:fill="E1DFDD"/>
    </w:rPr>
  </w:style>
  <w:style w:type="character" w:styleId="FollowedHyperlink">
    <w:name w:val="FollowedHyperlink"/>
    <w:basedOn w:val="DefaultParagraphFont"/>
    <w:uiPriority w:val="99"/>
    <w:semiHidden/>
    <w:unhideWhenUsed/>
    <w:rsid w:val="00BF26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795413">
      <w:bodyDiv w:val="1"/>
      <w:marLeft w:val="0"/>
      <w:marRight w:val="0"/>
      <w:marTop w:val="0"/>
      <w:marBottom w:val="0"/>
      <w:divBdr>
        <w:top w:val="none" w:sz="0" w:space="0" w:color="auto"/>
        <w:left w:val="none" w:sz="0" w:space="0" w:color="auto"/>
        <w:bottom w:val="none" w:sz="0" w:space="0" w:color="auto"/>
        <w:right w:val="none" w:sz="0" w:space="0" w:color="auto"/>
      </w:divBdr>
      <w:divsChild>
        <w:div w:id="2964833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11125-020-09461-6" TargetMode="External"/><Relationship Id="rId18" Type="http://schemas.openxmlformats.org/officeDocument/2006/relationships/hyperlink" Target="https://www.calverleycofeprimaryschool.org.uk/parents/school-uniform-policy" TargetMode="External"/><Relationship Id="rId26" Type="http://schemas.openxmlformats.org/officeDocument/2006/relationships/hyperlink" Target="https://www.globalpartnership.org/blog/child-labor-hinders-childrens-education" TargetMode="External"/><Relationship Id="rId39" Type="http://schemas.openxmlformats.org/officeDocument/2006/relationships/hyperlink" Target="https://hwb.gov.wales/curriculum-for-wales-2008/foundation-phase/foundation-phase-framework" TargetMode="External"/><Relationship Id="rId21" Type="http://schemas.openxmlformats.org/officeDocument/2006/relationships/hyperlink" Target="https://gov.wales/sites/default/files/publications/2018-03/successful-futures.pdf" TargetMode="External"/><Relationship Id="rId34" Type="http://schemas.openxmlformats.org/officeDocument/2006/relationships/hyperlink" Target="https://ceinternational1892.org/article/an-experts-insight-dr-fawzia-reza-on-diversity-and-inclusion-in-early-education/" TargetMode="External"/><Relationship Id="rId42" Type="http://schemas.openxmlformats.org/officeDocument/2006/relationships/hyperlink" Target="https://gov.wales/childrens-rights-in-wales" TargetMode="External"/><Relationship Id="rId47"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doi.org/10.1080/01425692.2012.692049" TargetMode="External"/><Relationship Id="rId29" Type="http://schemas.openxmlformats.org/officeDocument/2006/relationships/hyperlink" Target="https://www.iriss.org.uk/resources/irisson/place-based-work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111/soc4.12923" TargetMode="External"/><Relationship Id="rId24" Type="http://schemas.openxmlformats.org/officeDocument/2006/relationships/hyperlink" Target="https://doi.org/10.1111/j.1099-0860.2011.00387.x" TargetMode="External"/><Relationship Id="rId32" Type="http://schemas.openxmlformats.org/officeDocument/2006/relationships/hyperlink" Target="https://racealliance.wales/research/" TargetMode="External"/><Relationship Id="rId37" Type="http://schemas.openxmlformats.org/officeDocument/2006/relationships/hyperlink" Target="https://doi.org/10.1093/eurpub/ckac130.170" TargetMode="External"/><Relationship Id="rId40" Type="http://schemas.openxmlformats.org/officeDocument/2006/relationships/hyperlink" Target="https://gov.wales/sites/default/files/publications/2018-12/face-the-challenge-together-family-and-community-engagement-toolkit-for-schools-in-wales-main-guidance.pdf" TargetMode="External"/><Relationship Id="rId45"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hbr.org/2019/03/why-inclusive-leaders-are-good-for-organizations-and-how-to-become-one" TargetMode="External"/><Relationship Id="rId23" Type="http://schemas.openxmlformats.org/officeDocument/2006/relationships/hyperlink" Target="https://www.estyn.gov.wales/effective-practice/working-partnership-parents-and-community" TargetMode="External"/><Relationship Id="rId28" Type="http://schemas.openxmlformats.org/officeDocument/2006/relationships/hyperlink" Target="https://doi.org/10.1007/s13158-021-00288-6" TargetMode="External"/><Relationship Id="rId36" Type="http://schemas.openxmlformats.org/officeDocument/2006/relationships/hyperlink" Target="https://www.unicef.org/child-rights-convention/convention-text" TargetMode="External"/><Relationship Id="rId10" Type="http://schemas.openxmlformats.org/officeDocument/2006/relationships/hyperlink" Target="https://www.annafreud.org/media/9165/supporting-schools-to-engage-with-all-parents-and-carers-booklet.pdf" TargetMode="External"/><Relationship Id="rId19" Type="http://schemas.openxmlformats.org/officeDocument/2006/relationships/hyperlink" Target="https://dictionary.cambridge.org/dictionary/english/policy" TargetMode="External"/><Relationship Id="rId31" Type="http://schemas.openxmlformats.org/officeDocument/2006/relationships/hyperlink" Target="https://racealliance.wales/research/" TargetMode="External"/><Relationship Id="rId44" Type="http://schemas.openxmlformats.org/officeDocument/2006/relationships/hyperlink" Target="https://inclusions.org/wp-content/uploads/2017/11/Children-are-Not-Colorblind.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nclusiveleadership.eu/il_theoreticalframework_en.pdf" TargetMode="External"/><Relationship Id="rId22" Type="http://schemas.openxmlformats.org/officeDocument/2006/relationships/hyperlink" Target="https://www.legislation.gov.uk/ukpga/2010/15/contents" TargetMode="External"/><Relationship Id="rId27" Type="http://schemas.openxmlformats.org/officeDocument/2006/relationships/hyperlink" Target="https://doi.org/10.1177/1476718X13490889" TargetMode="External"/><Relationship Id="rId30" Type="http://schemas.openxmlformats.org/officeDocument/2006/relationships/hyperlink" Target="https://www.pengreen.org/wp-content/uploads/2022/06/EqualOpportunities.2022.2023.pdf" TargetMode="External"/><Relationship Id="rId35" Type="http://schemas.openxmlformats.org/officeDocument/2006/relationships/hyperlink" Target="https://doi.org/10.1007/s13158-021-00286-8" TargetMode="External"/><Relationship Id="rId43" Type="http://schemas.openxmlformats.org/officeDocument/2006/relationships/hyperlink" Target="https://gov.wales/school-uniform-and-appearance-policy-guidance-governing-bodies-html"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files.eric.ed.gov/fulltext/ED570455.pdf" TargetMode="External"/><Relationship Id="rId17" Type="http://schemas.openxmlformats.org/officeDocument/2006/relationships/hyperlink" Target="https://doi.org/10.1080/02619768.2011.643395" TargetMode="External"/><Relationship Id="rId25" Type="http://schemas.openxmlformats.org/officeDocument/2006/relationships/hyperlink" Target="https://doi.org/10.1177/0892020613490501" TargetMode="External"/><Relationship Id="rId33" Type="http://schemas.openxmlformats.org/officeDocument/2006/relationships/hyperlink" Target="https://www.healthline.com/health/cultural-appreciation" TargetMode="External"/><Relationship Id="rId38" Type="http://schemas.openxmlformats.org/officeDocument/2006/relationships/hyperlink" Target="https://gov.wales/sites/default/files/publications/2018-03/school-admissions-code.pdf" TargetMode="External"/><Relationship Id="rId46" Type="http://schemas.openxmlformats.org/officeDocument/2006/relationships/fontTable" Target="fontTable.xml"/><Relationship Id="rId20" Type="http://schemas.openxmlformats.org/officeDocument/2006/relationships/hyperlink" Target="https://epi.org.uk/wp-content/uploads/2020/12/Early-years-degrees-Plymouth-EPI.pdf" TargetMode="External"/><Relationship Id="rId41" Type="http://schemas.openxmlformats.org/officeDocument/2006/relationships/hyperlink" Target="https://gov.wales/flying-start-parenting-support-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4" ma:contentTypeDescription="Create a new document." ma:contentTypeScope="" ma:versionID="ff834f6d2391aec764c58ab18fe993c6">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3da1fd8bcbe7064618db9542ba0cbad9"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3ACFCF-4F78-45A1-85C2-ACFAD5FC83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9CFB0E-9B4C-4B9C-8D1A-52CA5B8F8405}">
  <ds:schemaRefs>
    <ds:schemaRef ds:uri="http://schemas.microsoft.com/office/2006/documentManagement/types"/>
    <ds:schemaRef ds:uri="http://purl.org/dc/terms/"/>
    <ds:schemaRef ds:uri="http://purl.org/dc/dcmitype/"/>
    <ds:schemaRef ds:uri="f54e4810-f1f5-4bce-aa8e-e4722dc561be"/>
    <ds:schemaRef ds:uri="http://www.w3.org/XML/1998/namespace"/>
    <ds:schemaRef ds:uri="http://purl.org/dc/elements/1.1/"/>
    <ds:schemaRef ds:uri="http://schemas.microsoft.com/office/infopath/2007/PartnerControls"/>
    <ds:schemaRef ds:uri="http://schemas.openxmlformats.org/package/2006/metadata/core-properties"/>
    <ds:schemaRef ds:uri="7b23fa32-4003-4364-bee1-595462966394"/>
    <ds:schemaRef ds:uri="http://schemas.microsoft.com/office/2006/metadata/properties"/>
  </ds:schemaRefs>
</ds:datastoreItem>
</file>

<file path=customXml/itemProps3.xml><?xml version="1.0" encoding="utf-8"?>
<ds:datastoreItem xmlns:ds="http://schemas.openxmlformats.org/officeDocument/2006/customXml" ds:itemID="{A6E0FF43-BD0B-4729-839D-F133504AE3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6259</Words>
  <Characters>35681</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Goodridge (2008453)</dc:creator>
  <cp:keywords/>
  <dc:description/>
  <cp:lastModifiedBy>Alison Goodridge (2008453)</cp:lastModifiedBy>
  <cp:revision>2</cp:revision>
  <dcterms:created xsi:type="dcterms:W3CDTF">2022-11-30T12:14:00Z</dcterms:created>
  <dcterms:modified xsi:type="dcterms:W3CDTF">2022-11-30T12:14:00Z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