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D17B6" w:rsidRDefault="001D17B6" w:rsidP="001D17B6">
      <w:pPr>
        <w:rPr>
          <w:b/>
        </w:rPr>
      </w:pPr>
      <w:r w:rsidRPr="007705EC">
        <w:rPr>
          <w:b/>
        </w:rPr>
        <w:t xml:space="preserve">References </w:t>
      </w:r>
      <w:bookmarkStart w:id="0" w:name="_GoBack"/>
      <w:bookmarkEnd w:id="0"/>
    </w:p>
    <w:p w:rsidR="001D17B6" w:rsidRPr="007705EC" w:rsidRDefault="001D17B6" w:rsidP="001D17B6">
      <w:pPr>
        <w:spacing w:line="360" w:lineRule="auto"/>
        <w:jc w:val="both"/>
      </w:pPr>
      <w:r w:rsidRPr="007705EC">
        <w:t>Action Medical Research for children (2016)</w:t>
      </w:r>
    </w:p>
    <w:p w:rsidR="001D17B6" w:rsidRPr="007705EC" w:rsidRDefault="001D17B6" w:rsidP="001D17B6">
      <w:pPr>
        <w:spacing w:line="360" w:lineRule="auto"/>
        <w:jc w:val="both"/>
      </w:pPr>
      <w:hyperlink r:id="rId4" w:history="1">
        <w:r w:rsidRPr="007705EC">
          <w:rPr>
            <w:rStyle w:val="Hyperlink"/>
          </w:rPr>
          <w:t>https://www.action.org.uk/our-research/helping-babies-who-are-risk-becoming-obese?gclid=CjwKCAiA9MTQBRAREiwAzmytw1fQXWMDKa0xYYdhl0dCd6oFfCisAeyN_zLClpzNQKVdZR7mfZtsZhoCF8gQAvD_BwE</w:t>
        </w:r>
      </w:hyperlink>
    </w:p>
    <w:p w:rsidR="001D17B6" w:rsidRDefault="001D17B6" w:rsidP="001D17B6">
      <w:pPr>
        <w:spacing w:line="360" w:lineRule="auto"/>
        <w:jc w:val="both"/>
      </w:pPr>
      <w:r w:rsidRPr="007705EC">
        <w:t>[Accessed on 18</w:t>
      </w:r>
      <w:r w:rsidRPr="007705EC">
        <w:rPr>
          <w:vertAlign w:val="superscript"/>
        </w:rPr>
        <w:t>th</w:t>
      </w:r>
      <w:r w:rsidRPr="007705EC">
        <w:t xml:space="preserve"> November, 2017]</w:t>
      </w:r>
    </w:p>
    <w:p w:rsidR="001D17B6" w:rsidRPr="007705EC" w:rsidRDefault="001D17B6" w:rsidP="001D17B6">
      <w:pPr>
        <w:spacing w:line="360" w:lineRule="auto"/>
        <w:jc w:val="both"/>
      </w:pPr>
      <w:proofErr w:type="spellStart"/>
      <w:r w:rsidRPr="007705EC">
        <w:t>Balog</w:t>
      </w:r>
      <w:proofErr w:type="spellEnd"/>
      <w:r w:rsidRPr="007705EC">
        <w:t>. J. E (2015) Economic disruption, disconnection, displacement, of children’s health and a need for social change</w:t>
      </w:r>
      <w:r w:rsidRPr="007705EC">
        <w:rPr>
          <w:i/>
        </w:rPr>
        <w:t>. Health Education and Behaviour</w:t>
      </w:r>
      <w:r w:rsidRPr="007705EC">
        <w:t>. 42 (1) pp, 1.</w:t>
      </w:r>
    </w:p>
    <w:p w:rsidR="001D17B6" w:rsidRPr="007705EC" w:rsidRDefault="001D17B6" w:rsidP="001D17B6">
      <w:pPr>
        <w:spacing w:line="360" w:lineRule="auto"/>
        <w:jc w:val="both"/>
      </w:pPr>
      <w:r w:rsidRPr="007705EC">
        <w:t xml:space="preserve">Bradford, H (2012) </w:t>
      </w:r>
      <w:r w:rsidRPr="007705EC">
        <w:rPr>
          <w:i/>
        </w:rPr>
        <w:t>The Wellbeing of children under three</w:t>
      </w:r>
      <w:r w:rsidRPr="007705EC">
        <w:t xml:space="preserve">. Oxon. Routledge </w:t>
      </w:r>
    </w:p>
    <w:p w:rsidR="001D17B6" w:rsidRPr="007705EC" w:rsidRDefault="001D17B6" w:rsidP="001D17B6">
      <w:pPr>
        <w:spacing w:line="360" w:lineRule="auto"/>
        <w:jc w:val="both"/>
      </w:pPr>
      <w:r w:rsidRPr="007705EC">
        <w:t xml:space="preserve">British Medical Association Board of Science (2005) </w:t>
      </w:r>
      <w:r w:rsidRPr="007705EC">
        <w:rPr>
          <w:i/>
        </w:rPr>
        <w:t>Preventing Childhood Obesity</w:t>
      </w:r>
      <w:r w:rsidRPr="007705EC">
        <w:t xml:space="preserve">. London. British Medical Association Board of Science. </w:t>
      </w:r>
    </w:p>
    <w:p w:rsidR="001D17B6" w:rsidRDefault="001D17B6" w:rsidP="001D17B6">
      <w:pPr>
        <w:spacing w:line="360" w:lineRule="auto"/>
        <w:jc w:val="both"/>
      </w:pPr>
      <w:r w:rsidRPr="007705EC">
        <w:t>Bryne, N. M, Hills, A. P, and King, N. A</w:t>
      </w:r>
      <w:r>
        <w:rPr>
          <w:i/>
        </w:rPr>
        <w:t xml:space="preserve"> </w:t>
      </w:r>
      <w:r w:rsidRPr="007705EC">
        <w:t xml:space="preserve">(2007). </w:t>
      </w:r>
      <w:r w:rsidRPr="007705EC">
        <w:rPr>
          <w:i/>
        </w:rPr>
        <w:t xml:space="preserve"> Children, Obesity and Exercise: Prevention, treatment, and management of childhood and adolescent obesity</w:t>
      </w:r>
      <w:r w:rsidRPr="007705EC">
        <w:t xml:space="preserve"> London. Routledge. </w:t>
      </w:r>
    </w:p>
    <w:p w:rsidR="001D17B6" w:rsidRDefault="001D17B6" w:rsidP="001D17B6">
      <w:pPr>
        <w:spacing w:line="360" w:lineRule="auto"/>
        <w:jc w:val="both"/>
      </w:pPr>
      <w:r w:rsidRPr="007705EC">
        <w:t xml:space="preserve">Erin. D (2016) childhood obesity, </w:t>
      </w:r>
      <w:r w:rsidRPr="007705EC">
        <w:rPr>
          <w:i/>
        </w:rPr>
        <w:t>Nursing Standard</w:t>
      </w:r>
      <w:r w:rsidRPr="007705EC">
        <w:t>, 31 (1), pp. 15.</w:t>
      </w:r>
    </w:p>
    <w:p w:rsidR="001D17B6" w:rsidRPr="007705EC" w:rsidRDefault="001D17B6" w:rsidP="001D17B6">
      <w:pPr>
        <w:spacing w:line="360" w:lineRule="auto"/>
        <w:jc w:val="both"/>
      </w:pPr>
      <w:r w:rsidRPr="007705EC">
        <w:t>GOV (2017) Childhood Obesity: a plan for action</w:t>
      </w:r>
    </w:p>
    <w:p w:rsidR="001D17B6" w:rsidRPr="007705EC" w:rsidRDefault="001D17B6" w:rsidP="001D17B6">
      <w:pPr>
        <w:spacing w:line="360" w:lineRule="auto"/>
        <w:jc w:val="both"/>
      </w:pPr>
      <w:hyperlink r:id="rId5" w:history="1">
        <w:r w:rsidRPr="007705EC">
          <w:rPr>
            <w:rStyle w:val="Hyperlink"/>
          </w:rPr>
          <w:t>https://www.gov.uk/government/publications/childhood-obesity-a-plan-for-action/childhood-obesity-a-plan-for-action</w:t>
        </w:r>
      </w:hyperlink>
    </w:p>
    <w:p w:rsidR="001D17B6" w:rsidRPr="007705EC" w:rsidRDefault="001D17B6" w:rsidP="001D17B6">
      <w:pPr>
        <w:spacing w:line="360" w:lineRule="auto"/>
        <w:jc w:val="both"/>
      </w:pPr>
      <w:r w:rsidRPr="007705EC">
        <w:t>[Accessed on 16</w:t>
      </w:r>
      <w:r w:rsidRPr="007705EC">
        <w:rPr>
          <w:vertAlign w:val="superscript"/>
        </w:rPr>
        <w:t>th</w:t>
      </w:r>
      <w:r w:rsidRPr="007705EC">
        <w:t xml:space="preserve"> November, 2017]</w:t>
      </w:r>
    </w:p>
    <w:p w:rsidR="001D17B6" w:rsidRPr="007705EC" w:rsidRDefault="001D17B6" w:rsidP="001D17B6">
      <w:pPr>
        <w:spacing w:line="360" w:lineRule="auto"/>
        <w:jc w:val="both"/>
      </w:pPr>
      <w:r>
        <w:t xml:space="preserve">Hills, A. P </w:t>
      </w:r>
      <w:r w:rsidRPr="007705EC">
        <w:t xml:space="preserve">(1995) Physical activity and movement in children: its consequences for growth and development. </w:t>
      </w:r>
      <w:proofErr w:type="spellStart"/>
      <w:r w:rsidRPr="007705EC">
        <w:rPr>
          <w:i/>
        </w:rPr>
        <w:t>Asra</w:t>
      </w:r>
      <w:proofErr w:type="spellEnd"/>
      <w:r w:rsidRPr="007705EC">
        <w:rPr>
          <w:i/>
        </w:rPr>
        <w:t xml:space="preserve"> Pacific Journal of Clinical Nutrition,</w:t>
      </w:r>
      <w:r w:rsidRPr="007705EC">
        <w:t xml:space="preserve"> 4, pp. 43-5. </w:t>
      </w:r>
    </w:p>
    <w:p w:rsidR="001D17B6" w:rsidRPr="007705EC" w:rsidRDefault="001D17B6" w:rsidP="001D17B6">
      <w:pPr>
        <w:spacing w:line="360" w:lineRule="auto"/>
        <w:jc w:val="both"/>
      </w:pPr>
      <w:proofErr w:type="spellStart"/>
      <w:r w:rsidRPr="007705EC">
        <w:t>Knov</w:t>
      </w:r>
      <w:proofErr w:type="spellEnd"/>
      <w:r w:rsidRPr="007705EC">
        <w:t xml:space="preserve">, A., </w:t>
      </w:r>
      <w:proofErr w:type="spellStart"/>
      <w:r w:rsidRPr="007705EC">
        <w:t>Lintonen</w:t>
      </w:r>
      <w:proofErr w:type="spellEnd"/>
      <w:r w:rsidRPr="007705EC">
        <w:t xml:space="preserve">, T. and </w:t>
      </w:r>
      <w:proofErr w:type="spellStart"/>
      <w:r w:rsidRPr="007705EC">
        <w:t>Rimpela</w:t>
      </w:r>
      <w:proofErr w:type="spellEnd"/>
      <w:r w:rsidRPr="007705EC">
        <w:t xml:space="preserve">, M (2002) Factors associated with school children’s general subjective wellbeing. </w:t>
      </w:r>
      <w:r w:rsidRPr="007705EC">
        <w:rPr>
          <w:i/>
        </w:rPr>
        <w:t>Health Education Research,</w:t>
      </w:r>
      <w:r w:rsidRPr="007705EC">
        <w:t xml:space="preserve"> 17 (2). Pp 155-165.</w:t>
      </w:r>
    </w:p>
    <w:p w:rsidR="001D17B6" w:rsidRDefault="001D17B6" w:rsidP="001D17B6">
      <w:pPr>
        <w:spacing w:line="360" w:lineRule="auto"/>
        <w:jc w:val="both"/>
      </w:pPr>
      <w:r w:rsidRPr="007705EC">
        <w:t xml:space="preserve">Naidoo, J and Wills, J (2016) </w:t>
      </w:r>
      <w:r w:rsidRPr="007705EC">
        <w:rPr>
          <w:i/>
        </w:rPr>
        <w:t>Foundations for Health Promotion</w:t>
      </w:r>
      <w:r w:rsidRPr="007705EC">
        <w:t xml:space="preserve"> (4</w:t>
      </w:r>
      <w:r w:rsidRPr="007705EC">
        <w:rPr>
          <w:vertAlign w:val="superscript"/>
        </w:rPr>
        <w:t>th</w:t>
      </w:r>
      <w:r w:rsidRPr="007705EC">
        <w:t xml:space="preserve"> Ed). Elsevier LTD. </w:t>
      </w:r>
    </w:p>
    <w:p w:rsidR="001D17B6" w:rsidRPr="007705EC" w:rsidRDefault="001D17B6" w:rsidP="001D17B6">
      <w:pPr>
        <w:spacing w:line="360" w:lineRule="auto"/>
        <w:jc w:val="both"/>
      </w:pPr>
      <w:r w:rsidRPr="007705EC">
        <w:t xml:space="preserve">National Health Service (NHS), </w:t>
      </w:r>
      <w:r w:rsidRPr="00CE6516">
        <w:rPr>
          <w:i/>
        </w:rPr>
        <w:t>Statistics on Obesity, Physical Activity and Diet</w:t>
      </w:r>
      <w:r w:rsidRPr="007705EC">
        <w:t xml:space="preserve"> (2017) </w:t>
      </w:r>
    </w:p>
    <w:p w:rsidR="001D17B6" w:rsidRPr="007705EC" w:rsidRDefault="001D17B6" w:rsidP="001D17B6">
      <w:pPr>
        <w:spacing w:line="360" w:lineRule="auto"/>
        <w:jc w:val="both"/>
      </w:pPr>
      <w:hyperlink r:id="rId6" w:history="1">
        <w:r w:rsidRPr="007705EC">
          <w:rPr>
            <w:rStyle w:val="Hyperlink"/>
          </w:rPr>
          <w:t>https://www.gov.uk/government/uploads/system/uploads/attachment_data/file/613532/obes-phys-acti-diet-eng-2017-rep.pdf</w:t>
        </w:r>
      </w:hyperlink>
      <w:r w:rsidRPr="007705EC">
        <w:t xml:space="preserve"> </w:t>
      </w:r>
    </w:p>
    <w:p w:rsidR="001D17B6" w:rsidRPr="007705EC" w:rsidRDefault="001D17B6" w:rsidP="001D17B6">
      <w:pPr>
        <w:spacing w:line="360" w:lineRule="auto"/>
        <w:jc w:val="both"/>
      </w:pPr>
      <w:r w:rsidRPr="007705EC">
        <w:t>[Accessed on 22</w:t>
      </w:r>
      <w:r w:rsidRPr="007705EC">
        <w:rPr>
          <w:vertAlign w:val="superscript"/>
        </w:rPr>
        <w:t>nd</w:t>
      </w:r>
      <w:r w:rsidRPr="007705EC">
        <w:t xml:space="preserve"> November, 2017] </w:t>
      </w:r>
    </w:p>
    <w:p w:rsidR="001D17B6" w:rsidRDefault="001D17B6" w:rsidP="001D17B6">
      <w:pPr>
        <w:spacing w:line="360" w:lineRule="auto"/>
        <w:jc w:val="both"/>
      </w:pPr>
    </w:p>
    <w:p w:rsidR="001D17B6" w:rsidRPr="007705EC" w:rsidRDefault="001D17B6" w:rsidP="001D17B6">
      <w:pPr>
        <w:spacing w:line="360" w:lineRule="auto"/>
        <w:jc w:val="both"/>
      </w:pPr>
      <w:r w:rsidRPr="007705EC">
        <w:lastRenderedPageBreak/>
        <w:t xml:space="preserve">Patrick, IP., Fredrick </w:t>
      </w:r>
      <w:proofErr w:type="spellStart"/>
      <w:r w:rsidRPr="007705EC">
        <w:t>Ka</w:t>
      </w:r>
      <w:proofErr w:type="spellEnd"/>
      <w:r w:rsidRPr="007705EC">
        <w:t>-Wing, H., Lobo Hung-</w:t>
      </w:r>
      <w:proofErr w:type="spellStart"/>
      <w:r w:rsidRPr="007705EC">
        <w:t>Tak</w:t>
      </w:r>
      <w:proofErr w:type="spellEnd"/>
      <w:r w:rsidRPr="007705EC">
        <w:t xml:space="preserve">, L., Thomas Wai-Hung, C., </w:t>
      </w:r>
      <w:proofErr w:type="spellStart"/>
      <w:r w:rsidRPr="007705EC">
        <w:t>Yiu</w:t>
      </w:r>
      <w:proofErr w:type="spellEnd"/>
      <w:r w:rsidRPr="007705EC">
        <w:t>-Fai, C., So-</w:t>
      </w:r>
      <w:proofErr w:type="spellStart"/>
      <w:r w:rsidRPr="007705EC">
        <w:t>Lun</w:t>
      </w:r>
      <w:proofErr w:type="spellEnd"/>
      <w:r w:rsidRPr="007705EC">
        <w:t>, L., Stanley Sai-</w:t>
      </w:r>
      <w:proofErr w:type="spellStart"/>
      <w:r w:rsidRPr="007705EC">
        <w:t>chuen</w:t>
      </w:r>
      <w:proofErr w:type="spellEnd"/>
      <w:r w:rsidRPr="007705EC">
        <w:t xml:space="preserve">, H., Walter King-Yan, H., Daniel Sai-Yin, H., Wilfred </w:t>
      </w:r>
      <w:proofErr w:type="spellStart"/>
      <w:r w:rsidRPr="007705EC">
        <w:t>Hing</w:t>
      </w:r>
      <w:proofErr w:type="spellEnd"/>
      <w:r w:rsidRPr="007705EC">
        <w:t xml:space="preserve">-Sang, W., Fan, J (2017) Childhood Obesity Physically Activity- Friendly School Environments. </w:t>
      </w:r>
      <w:r w:rsidRPr="007705EC">
        <w:rPr>
          <w:i/>
        </w:rPr>
        <w:t>The Journal of Paediatrics</w:t>
      </w:r>
      <w:r w:rsidRPr="007705EC">
        <w:t xml:space="preserve">, 191 pp. 110-116 </w:t>
      </w:r>
    </w:p>
    <w:p w:rsidR="001D17B6" w:rsidRDefault="001D17B6" w:rsidP="001D17B6">
      <w:pPr>
        <w:spacing w:line="360" w:lineRule="auto"/>
        <w:jc w:val="both"/>
      </w:pPr>
      <w:r w:rsidRPr="007705EC">
        <w:t xml:space="preserve">Pollard, E. L and Lee, P. D (2002) Child wellbeing: a systematic review of the literature. </w:t>
      </w:r>
      <w:r w:rsidRPr="007705EC">
        <w:rPr>
          <w:i/>
        </w:rPr>
        <w:t>Social indicators research</w:t>
      </w:r>
      <w:r w:rsidRPr="007705EC">
        <w:t>, 61 pp. 59-78</w:t>
      </w:r>
    </w:p>
    <w:p w:rsidR="001D17B6" w:rsidRDefault="001D17B6" w:rsidP="001D17B6">
      <w:pPr>
        <w:spacing w:line="360" w:lineRule="auto"/>
        <w:jc w:val="both"/>
      </w:pPr>
      <w:r w:rsidRPr="007705EC">
        <w:t xml:space="preserve">Prochaska, J. and </w:t>
      </w:r>
      <w:proofErr w:type="spellStart"/>
      <w:r w:rsidRPr="007705EC">
        <w:t>DiClemente</w:t>
      </w:r>
      <w:proofErr w:type="spellEnd"/>
      <w:r w:rsidRPr="007705EC">
        <w:t xml:space="preserve">, C. (1984) </w:t>
      </w:r>
      <w:proofErr w:type="gramStart"/>
      <w:r w:rsidRPr="007705EC">
        <w:rPr>
          <w:i/>
          <w:iCs/>
        </w:rPr>
        <w:t>The</w:t>
      </w:r>
      <w:proofErr w:type="gramEnd"/>
      <w:r w:rsidRPr="007705EC">
        <w:rPr>
          <w:i/>
          <w:iCs/>
        </w:rPr>
        <w:t xml:space="preserve"> transtheoretical approach: crossing traditional boundaries of therapy</w:t>
      </w:r>
      <w:r w:rsidRPr="007705EC">
        <w:t>. Homewood, IL: Dow Jones-Irwin</w:t>
      </w:r>
    </w:p>
    <w:p w:rsidR="001D17B6" w:rsidRPr="007705EC" w:rsidRDefault="001D17B6" w:rsidP="001D17B6">
      <w:pPr>
        <w:spacing w:line="360" w:lineRule="auto"/>
        <w:jc w:val="both"/>
      </w:pPr>
      <w:r w:rsidRPr="007705EC">
        <w:t xml:space="preserve">Rosemary, A (2012) </w:t>
      </w:r>
      <w:proofErr w:type="gramStart"/>
      <w:r w:rsidRPr="007705EC">
        <w:t>What</w:t>
      </w:r>
      <w:proofErr w:type="gramEnd"/>
      <w:r w:rsidRPr="007705EC">
        <w:t xml:space="preserve"> is Health and Wellbeing? </w:t>
      </w:r>
      <w:r w:rsidRPr="007705EC">
        <w:rPr>
          <w:i/>
        </w:rPr>
        <w:t>Training Journal</w:t>
      </w:r>
      <w:r w:rsidRPr="007705EC">
        <w:t xml:space="preserve">, pp. 28-32 </w:t>
      </w:r>
    </w:p>
    <w:p w:rsidR="001D17B6" w:rsidRPr="007705EC" w:rsidRDefault="001D17B6" w:rsidP="001D17B6">
      <w:pPr>
        <w:spacing w:line="360" w:lineRule="auto"/>
        <w:jc w:val="both"/>
      </w:pPr>
      <w:r w:rsidRPr="007705EC">
        <w:t xml:space="preserve">Roberts, R (2006) </w:t>
      </w:r>
      <w:r w:rsidRPr="007705EC">
        <w:rPr>
          <w:i/>
        </w:rPr>
        <w:t>Self-esteem and Early Learning</w:t>
      </w:r>
      <w:r w:rsidRPr="007705EC">
        <w:t xml:space="preserve"> (2</w:t>
      </w:r>
      <w:r w:rsidRPr="007705EC">
        <w:rPr>
          <w:vertAlign w:val="superscript"/>
        </w:rPr>
        <w:t>nd</w:t>
      </w:r>
      <w:r w:rsidRPr="007705EC">
        <w:t xml:space="preserve"> Ed). London. Paul Chapman. </w:t>
      </w:r>
    </w:p>
    <w:p w:rsidR="001D17B6" w:rsidRPr="007705EC" w:rsidRDefault="001D17B6" w:rsidP="001D17B6">
      <w:pPr>
        <w:spacing w:line="360" w:lineRule="auto"/>
        <w:jc w:val="both"/>
      </w:pPr>
      <w:r w:rsidRPr="007705EC">
        <w:t xml:space="preserve">Sheldon, E., Rodney, L., Bracci, L and Phillips, M.A (2016) Community Readiness for childhood Obesity Prevention: findings from a state-wide Assessment in Georgia. </w:t>
      </w:r>
      <w:r w:rsidRPr="007705EC">
        <w:rPr>
          <w:i/>
        </w:rPr>
        <w:t>Environment and Behaviour</w:t>
      </w:r>
      <w:r w:rsidRPr="007705EC">
        <w:t xml:space="preserve">, 48 (1) pp. 77-88 </w:t>
      </w:r>
    </w:p>
    <w:p w:rsidR="001D17B6" w:rsidRDefault="001D17B6" w:rsidP="001D17B6">
      <w:pPr>
        <w:spacing w:line="360" w:lineRule="auto"/>
        <w:jc w:val="both"/>
      </w:pPr>
      <w:proofErr w:type="spellStart"/>
      <w:r w:rsidRPr="007705EC">
        <w:t>Underbrown</w:t>
      </w:r>
      <w:proofErr w:type="spellEnd"/>
      <w:r w:rsidRPr="007705EC">
        <w:t xml:space="preserve">, </w:t>
      </w:r>
      <w:proofErr w:type="gramStart"/>
      <w:r w:rsidRPr="007705EC">
        <w:t>A</w:t>
      </w:r>
      <w:proofErr w:type="gramEnd"/>
      <w:r w:rsidRPr="007705EC">
        <w:t xml:space="preserve"> (2007) </w:t>
      </w:r>
      <w:r w:rsidRPr="007705EC">
        <w:rPr>
          <w:i/>
        </w:rPr>
        <w:t>Young Children’s health and wellbeing.</w:t>
      </w:r>
      <w:r w:rsidRPr="007705EC">
        <w:t xml:space="preserve"> England. Open University Press.</w:t>
      </w:r>
    </w:p>
    <w:p w:rsidR="001D17B6" w:rsidRPr="007705EC" w:rsidRDefault="001D17B6" w:rsidP="001D17B6">
      <w:pPr>
        <w:spacing w:line="360" w:lineRule="auto"/>
        <w:jc w:val="both"/>
      </w:pPr>
      <w:r w:rsidRPr="007705EC">
        <w:t xml:space="preserve">Waters, J (2009) Wellbeing in T. Walker </w:t>
      </w:r>
      <w:proofErr w:type="gramStart"/>
      <w:r w:rsidRPr="007705EC">
        <w:rPr>
          <w:i/>
        </w:rPr>
        <w:t>eds</w:t>
      </w:r>
      <w:proofErr w:type="gramEnd"/>
      <w:r w:rsidRPr="007705EC">
        <w:t xml:space="preserve"> An introduction to early childhood (2</w:t>
      </w:r>
      <w:r w:rsidRPr="007705EC">
        <w:rPr>
          <w:vertAlign w:val="superscript"/>
        </w:rPr>
        <w:t>nd</w:t>
      </w:r>
      <w:r w:rsidRPr="007705EC">
        <w:t xml:space="preserve"> Ed). London. Sage. </w:t>
      </w:r>
    </w:p>
    <w:p w:rsidR="001D17B6" w:rsidRPr="007705EC" w:rsidRDefault="001D17B6" w:rsidP="001D17B6">
      <w:pPr>
        <w:spacing w:line="360" w:lineRule="auto"/>
        <w:jc w:val="both"/>
      </w:pPr>
      <w:r w:rsidRPr="007705EC">
        <w:t xml:space="preserve">Welsh Assembly Government, </w:t>
      </w:r>
      <w:r w:rsidRPr="007705EC">
        <w:rPr>
          <w:i/>
        </w:rPr>
        <w:t>Children and young people wellbeing monitor in Wales</w:t>
      </w:r>
      <w:r w:rsidRPr="007705EC">
        <w:t xml:space="preserve"> (2015).</w:t>
      </w:r>
    </w:p>
    <w:p w:rsidR="001D17B6" w:rsidRPr="007705EC" w:rsidRDefault="001D17B6" w:rsidP="001D17B6">
      <w:pPr>
        <w:spacing w:line="360" w:lineRule="auto"/>
        <w:jc w:val="both"/>
      </w:pPr>
      <w:hyperlink r:id="rId7" w:history="1">
        <w:r w:rsidRPr="007705EC">
          <w:rPr>
            <w:rStyle w:val="Hyperlink"/>
          </w:rPr>
          <w:t>http://moodle.uwtsd.ac.uk/pluginfile.php/100636/mod_resource/content/1/151211-children-young-people-wellbeing-monitor-2015-en.pdf</w:t>
        </w:r>
      </w:hyperlink>
    </w:p>
    <w:p w:rsidR="001D17B6" w:rsidRPr="007705EC" w:rsidRDefault="001D17B6" w:rsidP="001D17B6">
      <w:pPr>
        <w:spacing w:line="360" w:lineRule="auto"/>
        <w:jc w:val="both"/>
      </w:pPr>
      <w:r w:rsidRPr="007705EC">
        <w:t>[Accessed on 26</w:t>
      </w:r>
      <w:r w:rsidRPr="007705EC">
        <w:rPr>
          <w:vertAlign w:val="superscript"/>
        </w:rPr>
        <w:t>th</w:t>
      </w:r>
      <w:r w:rsidRPr="007705EC">
        <w:t xml:space="preserve"> November, 2017] </w:t>
      </w:r>
    </w:p>
    <w:p w:rsidR="001D17B6" w:rsidRPr="007705EC" w:rsidRDefault="001D17B6" w:rsidP="001D17B6">
      <w:pPr>
        <w:spacing w:line="360" w:lineRule="auto"/>
        <w:jc w:val="both"/>
      </w:pPr>
      <w:r w:rsidRPr="007705EC">
        <w:t>Welsh Assembly Government. Creating an active Wales (2002)</w:t>
      </w:r>
    </w:p>
    <w:p w:rsidR="001D17B6" w:rsidRPr="007705EC" w:rsidRDefault="001D17B6" w:rsidP="001D17B6">
      <w:pPr>
        <w:spacing w:line="360" w:lineRule="auto"/>
        <w:jc w:val="both"/>
      </w:pPr>
      <w:hyperlink r:id="rId8" w:history="1">
        <w:r w:rsidRPr="007705EC">
          <w:rPr>
            <w:rStyle w:val="Hyperlink"/>
          </w:rPr>
          <w:t>http://moodle.uwtsd.ac.uk/pluginfile.php/100633/mod_resource/content/1/100121activewalesen.pdf</w:t>
        </w:r>
      </w:hyperlink>
    </w:p>
    <w:p w:rsidR="001D17B6" w:rsidRDefault="001D17B6" w:rsidP="001D17B6">
      <w:pPr>
        <w:spacing w:line="360" w:lineRule="auto"/>
        <w:jc w:val="both"/>
      </w:pPr>
      <w:r w:rsidRPr="007705EC">
        <w:t>[Accessed on 15</w:t>
      </w:r>
      <w:r w:rsidRPr="007705EC">
        <w:rPr>
          <w:vertAlign w:val="superscript"/>
        </w:rPr>
        <w:t>th</w:t>
      </w:r>
      <w:r w:rsidRPr="007705EC">
        <w:t xml:space="preserve"> November, 2017]</w:t>
      </w:r>
    </w:p>
    <w:p w:rsidR="001D17B6" w:rsidRPr="007705EC" w:rsidRDefault="001D17B6" w:rsidP="001D17B6">
      <w:pPr>
        <w:spacing w:line="360" w:lineRule="auto"/>
        <w:jc w:val="both"/>
      </w:pPr>
      <w:r w:rsidRPr="007705EC">
        <w:t>World Health Organisation (WHO) Assessing and managing children at primary health-care facilities to prevent overweight and obesity in the context of the double burden of malnutrition (2017)</w:t>
      </w:r>
    </w:p>
    <w:p w:rsidR="001D17B6" w:rsidRPr="007705EC" w:rsidRDefault="001D17B6" w:rsidP="001D17B6">
      <w:pPr>
        <w:spacing w:line="360" w:lineRule="auto"/>
        <w:jc w:val="both"/>
      </w:pPr>
      <w:hyperlink r:id="rId9" w:history="1">
        <w:r w:rsidRPr="007705EC">
          <w:rPr>
            <w:rStyle w:val="Hyperlink"/>
          </w:rPr>
          <w:t>http://apps.who.int/iris/bitstream/10665/259133/1/9789241550123-eng.pdf?ua=1</w:t>
        </w:r>
      </w:hyperlink>
    </w:p>
    <w:p w:rsidR="001D17B6" w:rsidRPr="007705EC" w:rsidRDefault="001D17B6" w:rsidP="001D17B6">
      <w:pPr>
        <w:spacing w:line="360" w:lineRule="auto"/>
        <w:jc w:val="both"/>
      </w:pPr>
      <w:r w:rsidRPr="007705EC">
        <w:t>[Accessed on 18</w:t>
      </w:r>
      <w:r w:rsidRPr="007705EC">
        <w:rPr>
          <w:vertAlign w:val="superscript"/>
        </w:rPr>
        <w:t>th</w:t>
      </w:r>
      <w:r w:rsidRPr="007705EC">
        <w:t xml:space="preserve"> November, 2017]</w:t>
      </w:r>
    </w:p>
    <w:p w:rsidR="001D17B6" w:rsidRDefault="001D17B6" w:rsidP="001D17B6">
      <w:pPr>
        <w:spacing w:line="360" w:lineRule="auto"/>
        <w:jc w:val="both"/>
      </w:pPr>
    </w:p>
    <w:p w:rsidR="001D17B6" w:rsidRPr="007705EC" w:rsidRDefault="001D17B6" w:rsidP="001D17B6">
      <w:pPr>
        <w:spacing w:line="360" w:lineRule="auto"/>
        <w:jc w:val="both"/>
      </w:pPr>
      <w:r w:rsidRPr="007705EC">
        <w:lastRenderedPageBreak/>
        <w:t xml:space="preserve">World Health Organisation, Obesity and Overweight (2017) </w:t>
      </w:r>
    </w:p>
    <w:p w:rsidR="001D17B6" w:rsidRPr="007705EC" w:rsidRDefault="001D17B6" w:rsidP="001D17B6">
      <w:pPr>
        <w:spacing w:line="360" w:lineRule="auto"/>
        <w:jc w:val="both"/>
      </w:pPr>
      <w:hyperlink r:id="rId10" w:history="1">
        <w:r w:rsidRPr="007705EC">
          <w:rPr>
            <w:rStyle w:val="Hyperlink"/>
          </w:rPr>
          <w:t>http://www.who.int/mediacentre/factsheets/fs311/en/</w:t>
        </w:r>
      </w:hyperlink>
    </w:p>
    <w:p w:rsidR="001D17B6" w:rsidRPr="007705EC" w:rsidRDefault="001D17B6" w:rsidP="001D17B6">
      <w:pPr>
        <w:spacing w:line="360" w:lineRule="auto"/>
        <w:jc w:val="both"/>
      </w:pPr>
      <w:r w:rsidRPr="007705EC">
        <w:t>[Accessed on 26</w:t>
      </w:r>
      <w:r w:rsidRPr="007705EC">
        <w:rPr>
          <w:vertAlign w:val="superscript"/>
        </w:rPr>
        <w:t>th</w:t>
      </w:r>
      <w:r w:rsidRPr="007705EC">
        <w:t xml:space="preserve"> November, 2017] </w:t>
      </w:r>
    </w:p>
    <w:p w:rsidR="007B7A3E" w:rsidRDefault="007B7A3E"/>
    <w:sectPr w:rsidR="007B7A3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D17B6"/>
    <w:rsid w:val="001D17B6"/>
    <w:rsid w:val="007B7A3E"/>
    <w:rsid w:val="00CE65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AE1488A-7757-462C-B31E-44A0E711AA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D17B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D17B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moodle.uwtsd.ac.uk/pluginfile.php/100633/mod_resource/content/1/100121activewalesen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moodle.uwtsd.ac.uk/pluginfile.php/100636/mod_resource/content/1/151211-children-young-people-wellbeing-monitor-2015-en.pdf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uploads/system/uploads/attachment_data/file/613532/obes-phys-acti-diet-eng-2017-rep.pdf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gov.uk/government/publications/childhood-obesity-a-plan-for-action/childhood-obesity-a-plan-for-action" TargetMode="External"/><Relationship Id="rId10" Type="http://schemas.openxmlformats.org/officeDocument/2006/relationships/hyperlink" Target="http://www.who.int/mediacentre/factsheets/fs311/en/" TargetMode="External"/><Relationship Id="rId4" Type="http://schemas.openxmlformats.org/officeDocument/2006/relationships/hyperlink" Target="https://www.action.org.uk/our-research/helping-babies-who-are-risk-becoming-obese?gclid=CjwKCAiA9MTQBRAREiwAzmytw1fQXWMDKa0xYYdhl0dCd6oFfCisAeyN_zLClpzNQKVdZR7mfZtsZhoCF8gQAvD_BwE" TargetMode="External"/><Relationship Id="rId9" Type="http://schemas.openxmlformats.org/officeDocument/2006/relationships/hyperlink" Target="http://apps.who.int/iris/bitstream/10665/259133/1/9789241550123-eng.pdf?ua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698</Words>
  <Characters>3980</Characters>
  <Application>Microsoft Office Word</Application>
  <DocSecurity>0</DocSecurity>
  <Lines>33</Lines>
  <Paragraphs>9</Paragraphs>
  <ScaleCrop>false</ScaleCrop>
  <Company/>
  <LinksUpToDate>false</LinksUpToDate>
  <CharactersWithSpaces>4669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Mariahbell</dc:creator>
  <cp:keywords/>
  <dc:description/>
  <cp:lastModifiedBy>Mariahbell</cp:lastModifiedBy>
  <cp:revision>2</cp:revision>
  <dcterms:created xsi:type="dcterms:W3CDTF">2017-11-29T21:00:00Z</dcterms:created>
  <dcterms:modified xsi:type="dcterms:W3CDTF">2017-11-29T21:03:00Z</dcterms:modified>
</cp:coreProperties>
</file>