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EF66F9" w14:textId="77777777" w:rsidR="004946BC" w:rsidRPr="000F67A7" w:rsidRDefault="004713A5" w:rsidP="004946BC">
      <w:pPr>
        <w:jc w:val="center"/>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F67A7">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Analysis of Fire Safety </w:t>
      </w:r>
      <w:r w:rsidR="00E42292" w:rsidRPr="000F67A7">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w:t>
      </w:r>
      <w:r w:rsidRPr="000F67A7">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n </w:t>
      </w:r>
      <w:r w:rsidR="00E42292" w:rsidRPr="000F67A7">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w:t>
      </w:r>
    </w:p>
    <w:p w14:paraId="274E2D35" w14:textId="77777777" w:rsidR="00D9716E" w:rsidRPr="000F67A7" w:rsidRDefault="00E42292" w:rsidP="004946BC">
      <w:pPr>
        <w:jc w:val="center"/>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F67A7">
        <w:rPr>
          <w:rFonts w:ascii="Arial" w:hAnsi="Arial" w:cs="Arial"/>
          <w:b/>
          <w:color w:val="262626" w:themeColor="text1" w:themeTint="D9"/>
          <w:sz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Grenfell Tower</w:t>
      </w:r>
    </w:p>
    <w:p w14:paraId="7D29206B" w14:textId="77777777" w:rsidR="00B64040" w:rsidRPr="000F67A7" w:rsidRDefault="00B64040">
      <w:pPr>
        <w:rPr>
          <w:rFonts w:ascii="Arial" w:hAnsi="Arial" w:cs="Arial"/>
        </w:rPr>
      </w:pPr>
    </w:p>
    <w:p w14:paraId="2DCDA4BB" w14:textId="77777777" w:rsidR="004946BC" w:rsidRPr="000F67A7" w:rsidRDefault="004946BC" w:rsidP="004946BC">
      <w:pPr>
        <w:rPr>
          <w:rFonts w:ascii="Arial" w:hAnsi="Arial" w:cs="Arial"/>
        </w:rPr>
      </w:pPr>
      <w:r w:rsidRPr="000F67A7">
        <w:rPr>
          <w:rFonts w:ascii="Arial" w:hAnsi="Arial" w:cs="Arial"/>
          <w:noProof/>
        </w:rPr>
        <w:drawing>
          <wp:anchor distT="0" distB="0" distL="114300" distR="114300" simplePos="0" relativeHeight="251660288" behindDoc="0" locked="0" layoutInCell="1" allowOverlap="1" wp14:anchorId="45444C70" wp14:editId="68352E0A">
            <wp:simplePos x="0" y="0"/>
            <wp:positionH relativeFrom="margin">
              <wp:posOffset>-469265</wp:posOffset>
            </wp:positionH>
            <wp:positionV relativeFrom="margin">
              <wp:posOffset>1215390</wp:posOffset>
            </wp:positionV>
            <wp:extent cx="3853180" cy="2743200"/>
            <wp:effectExtent l="0" t="0" r="0" b="0"/>
            <wp:wrapSquare wrapText="bothSides"/>
            <wp:docPr id="2" name="Picture 2" descr="A close up of a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offire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53180" cy="27432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5355726" w14:textId="77777777" w:rsidR="004946BC" w:rsidRPr="000F67A7" w:rsidRDefault="004946BC" w:rsidP="004946BC">
      <w:pPr>
        <w:rPr>
          <w:rFonts w:ascii="Arial" w:hAnsi="Arial" w:cs="Arial"/>
        </w:rPr>
      </w:pPr>
    </w:p>
    <w:p w14:paraId="2A5D3601" w14:textId="77777777" w:rsidR="004946BC" w:rsidRPr="000F67A7" w:rsidRDefault="004946BC" w:rsidP="004946BC">
      <w:pPr>
        <w:rPr>
          <w:rFonts w:ascii="Arial" w:hAnsi="Arial" w:cs="Arial"/>
        </w:rPr>
      </w:pPr>
    </w:p>
    <w:p w14:paraId="54ED9F1A" w14:textId="77777777" w:rsidR="004946BC" w:rsidRPr="000F67A7" w:rsidRDefault="004946BC" w:rsidP="004946BC">
      <w:pPr>
        <w:rPr>
          <w:rFonts w:ascii="Arial" w:hAnsi="Arial" w:cs="Arial"/>
        </w:rPr>
      </w:pPr>
    </w:p>
    <w:p w14:paraId="3AFD8103" w14:textId="77777777" w:rsidR="004946BC" w:rsidRPr="000F67A7" w:rsidRDefault="004946BC" w:rsidP="004946BC">
      <w:pPr>
        <w:rPr>
          <w:rFonts w:ascii="Arial" w:hAnsi="Arial" w:cs="Arial"/>
        </w:rPr>
      </w:pPr>
    </w:p>
    <w:p w14:paraId="2A4B1E64" w14:textId="77777777" w:rsidR="004946BC" w:rsidRPr="000F67A7" w:rsidRDefault="004946BC" w:rsidP="004946BC">
      <w:pPr>
        <w:rPr>
          <w:rFonts w:ascii="Arial" w:hAnsi="Arial" w:cs="Arial"/>
          <w:b/>
          <w:sz w:val="28"/>
        </w:rPr>
      </w:pPr>
    </w:p>
    <w:p w14:paraId="1ED9B50D" w14:textId="77777777" w:rsidR="004946BC" w:rsidRPr="000F67A7" w:rsidRDefault="004946BC" w:rsidP="004946BC">
      <w:pPr>
        <w:rPr>
          <w:rFonts w:ascii="Arial" w:hAnsi="Arial" w:cs="Arial"/>
          <w:b/>
          <w:sz w:val="28"/>
        </w:rPr>
      </w:pPr>
    </w:p>
    <w:p w14:paraId="21037B95" w14:textId="77777777" w:rsidR="004946BC" w:rsidRPr="000F67A7" w:rsidRDefault="004946BC" w:rsidP="004946BC">
      <w:pPr>
        <w:rPr>
          <w:rFonts w:ascii="Arial" w:hAnsi="Arial" w:cs="Arial"/>
          <w:b/>
          <w:sz w:val="28"/>
        </w:rPr>
      </w:pPr>
    </w:p>
    <w:p w14:paraId="1DA8BE06" w14:textId="77777777" w:rsidR="004946BC" w:rsidRPr="000F67A7" w:rsidRDefault="004946BC" w:rsidP="004946BC">
      <w:pPr>
        <w:rPr>
          <w:rFonts w:ascii="Arial" w:hAnsi="Arial" w:cs="Arial"/>
          <w:b/>
          <w:sz w:val="28"/>
        </w:rPr>
      </w:pPr>
    </w:p>
    <w:p w14:paraId="6D8EBD2D" w14:textId="77777777" w:rsidR="004946BC" w:rsidRPr="000F67A7" w:rsidRDefault="004946BC" w:rsidP="004946BC">
      <w:pPr>
        <w:rPr>
          <w:rFonts w:ascii="Arial" w:hAnsi="Arial" w:cs="Arial"/>
          <w:b/>
          <w:sz w:val="28"/>
        </w:rPr>
      </w:pPr>
    </w:p>
    <w:p w14:paraId="17FC4EC0" w14:textId="77777777" w:rsidR="004946BC" w:rsidRPr="000F67A7" w:rsidRDefault="004946BC" w:rsidP="004946BC">
      <w:pPr>
        <w:rPr>
          <w:rFonts w:ascii="Arial" w:hAnsi="Arial" w:cs="Arial"/>
          <w:b/>
          <w:sz w:val="28"/>
        </w:rPr>
      </w:pPr>
    </w:p>
    <w:p w14:paraId="4565E8B4" w14:textId="77777777" w:rsidR="004946BC" w:rsidRPr="000F67A7" w:rsidRDefault="004946BC" w:rsidP="004946BC">
      <w:pPr>
        <w:rPr>
          <w:rFonts w:ascii="Arial" w:hAnsi="Arial" w:cs="Arial"/>
          <w:b/>
          <w:sz w:val="28"/>
        </w:rPr>
      </w:pPr>
    </w:p>
    <w:p w14:paraId="719D09C5" w14:textId="77777777" w:rsidR="004946BC" w:rsidRPr="000F67A7" w:rsidRDefault="004946BC" w:rsidP="004946BC">
      <w:pPr>
        <w:rPr>
          <w:rFonts w:ascii="Arial" w:hAnsi="Arial" w:cs="Arial"/>
          <w:b/>
          <w:sz w:val="28"/>
        </w:rPr>
      </w:pPr>
    </w:p>
    <w:p w14:paraId="308CB63D" w14:textId="77777777" w:rsidR="004946BC" w:rsidRPr="000F67A7" w:rsidRDefault="004946BC" w:rsidP="004946BC">
      <w:pPr>
        <w:rPr>
          <w:rFonts w:ascii="Arial" w:hAnsi="Arial" w:cs="Arial"/>
          <w:b/>
          <w:sz w:val="28"/>
        </w:rPr>
      </w:pPr>
    </w:p>
    <w:p w14:paraId="21381CC0" w14:textId="77777777" w:rsidR="004946BC" w:rsidRPr="000F67A7" w:rsidRDefault="004946BC" w:rsidP="004946BC">
      <w:pPr>
        <w:rPr>
          <w:rFonts w:ascii="Arial" w:hAnsi="Arial" w:cs="Arial"/>
          <w:b/>
          <w:sz w:val="28"/>
        </w:rPr>
      </w:pPr>
      <w:r w:rsidRPr="000F67A7">
        <w:rPr>
          <w:rFonts w:ascii="Arial" w:hAnsi="Arial" w:cs="Arial"/>
          <w:b/>
          <w:noProof/>
          <w:sz w:val="28"/>
        </w:rPr>
        <w:drawing>
          <wp:anchor distT="0" distB="0" distL="114300" distR="114300" simplePos="0" relativeHeight="251661312" behindDoc="0" locked="0" layoutInCell="1" allowOverlap="1" wp14:anchorId="5B342F2A" wp14:editId="7C024FEC">
            <wp:simplePos x="0" y="0"/>
            <wp:positionH relativeFrom="column">
              <wp:posOffset>1860550</wp:posOffset>
            </wp:positionH>
            <wp:positionV relativeFrom="paragraph">
              <wp:posOffset>111125</wp:posOffset>
            </wp:positionV>
            <wp:extent cx="4144645" cy="3108960"/>
            <wp:effectExtent l="0" t="0" r="0" b="2540"/>
            <wp:wrapSquare wrapText="bothSides"/>
            <wp:docPr id="3" name="Picture 3" descr="A view of a city with smoke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tecting-Your-Building-Against-Fire-696x522.jpg"/>
                    <pic:cNvPicPr/>
                  </pic:nvPicPr>
                  <pic:blipFill>
                    <a:blip r:embed="rId8">
                      <a:extLst>
                        <a:ext uri="{28A0092B-C50C-407E-A947-70E740481C1C}">
                          <a14:useLocalDpi xmlns:a14="http://schemas.microsoft.com/office/drawing/2010/main" val="0"/>
                        </a:ext>
                      </a:extLst>
                    </a:blip>
                    <a:stretch>
                      <a:fillRect/>
                    </a:stretch>
                  </pic:blipFill>
                  <pic:spPr>
                    <a:xfrm>
                      <a:off x="0" y="0"/>
                      <a:ext cx="4144645" cy="31089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00B3BC62" w14:textId="77777777" w:rsidR="004946BC" w:rsidRPr="000F67A7" w:rsidRDefault="004946BC" w:rsidP="004946BC">
      <w:pPr>
        <w:rPr>
          <w:rFonts w:ascii="Arial" w:hAnsi="Arial" w:cs="Arial"/>
          <w:b/>
          <w:sz w:val="28"/>
        </w:rPr>
      </w:pPr>
    </w:p>
    <w:p w14:paraId="0A4EABC9" w14:textId="77777777" w:rsidR="004946BC" w:rsidRPr="000F67A7" w:rsidRDefault="004946BC" w:rsidP="004946BC">
      <w:pPr>
        <w:rPr>
          <w:rFonts w:ascii="Arial" w:hAnsi="Arial" w:cs="Arial"/>
          <w:b/>
          <w:sz w:val="28"/>
        </w:rPr>
      </w:pPr>
    </w:p>
    <w:p w14:paraId="0720E9A2" w14:textId="77777777" w:rsidR="004946BC" w:rsidRPr="000F67A7" w:rsidRDefault="004946BC" w:rsidP="004946BC">
      <w:pPr>
        <w:rPr>
          <w:rFonts w:ascii="Arial" w:hAnsi="Arial" w:cs="Arial"/>
          <w:b/>
          <w:sz w:val="28"/>
        </w:rPr>
      </w:pPr>
    </w:p>
    <w:p w14:paraId="14AF9FE4" w14:textId="77777777" w:rsidR="004946BC" w:rsidRPr="000F67A7" w:rsidRDefault="004946BC" w:rsidP="004946BC">
      <w:pPr>
        <w:rPr>
          <w:rFonts w:ascii="Arial" w:hAnsi="Arial" w:cs="Arial"/>
          <w:b/>
          <w:sz w:val="28"/>
        </w:rPr>
      </w:pPr>
    </w:p>
    <w:p w14:paraId="3095BA38" w14:textId="77777777" w:rsidR="004946BC" w:rsidRPr="000F67A7" w:rsidRDefault="004946BC" w:rsidP="004946BC">
      <w:pPr>
        <w:rPr>
          <w:rFonts w:ascii="Arial" w:hAnsi="Arial" w:cs="Arial"/>
          <w:b/>
          <w:sz w:val="28"/>
        </w:rPr>
      </w:pPr>
    </w:p>
    <w:p w14:paraId="7B15C401" w14:textId="77777777" w:rsidR="004946BC" w:rsidRPr="000F67A7" w:rsidRDefault="004946BC" w:rsidP="004946BC">
      <w:pPr>
        <w:rPr>
          <w:rFonts w:ascii="Arial" w:hAnsi="Arial" w:cs="Arial"/>
          <w:b/>
          <w:sz w:val="28"/>
        </w:rPr>
      </w:pPr>
    </w:p>
    <w:p w14:paraId="0D0D51C4" w14:textId="77777777" w:rsidR="004946BC" w:rsidRPr="000F67A7" w:rsidRDefault="004946BC" w:rsidP="004946BC">
      <w:pPr>
        <w:rPr>
          <w:rFonts w:ascii="Arial" w:hAnsi="Arial" w:cs="Arial"/>
          <w:b/>
          <w:sz w:val="28"/>
        </w:rPr>
      </w:pPr>
    </w:p>
    <w:p w14:paraId="53067D94" w14:textId="77777777" w:rsidR="004946BC" w:rsidRPr="000F67A7" w:rsidRDefault="004946BC" w:rsidP="004946BC">
      <w:pPr>
        <w:rPr>
          <w:rFonts w:ascii="Arial" w:hAnsi="Arial" w:cs="Arial"/>
          <w:b/>
          <w:sz w:val="28"/>
        </w:rPr>
      </w:pPr>
    </w:p>
    <w:p w14:paraId="3B0C8B81" w14:textId="77777777" w:rsidR="004946BC" w:rsidRPr="000F67A7" w:rsidRDefault="004946BC" w:rsidP="004946BC">
      <w:pPr>
        <w:rPr>
          <w:rFonts w:ascii="Arial" w:hAnsi="Arial" w:cs="Arial"/>
          <w:b/>
          <w:sz w:val="28"/>
        </w:rPr>
      </w:pPr>
    </w:p>
    <w:p w14:paraId="6B50AD8D" w14:textId="77777777" w:rsidR="004946BC" w:rsidRPr="000F67A7" w:rsidRDefault="004946BC" w:rsidP="004946BC">
      <w:pPr>
        <w:rPr>
          <w:rFonts w:ascii="Arial" w:hAnsi="Arial" w:cs="Arial"/>
          <w:b/>
          <w:sz w:val="28"/>
        </w:rPr>
      </w:pPr>
    </w:p>
    <w:p w14:paraId="111EE453" w14:textId="77777777" w:rsidR="004946BC" w:rsidRPr="000F67A7" w:rsidRDefault="004946BC" w:rsidP="004946BC">
      <w:pPr>
        <w:rPr>
          <w:rFonts w:ascii="Arial" w:hAnsi="Arial" w:cs="Arial"/>
          <w:b/>
          <w:sz w:val="28"/>
        </w:rPr>
      </w:pPr>
    </w:p>
    <w:p w14:paraId="6929FF6B" w14:textId="77777777" w:rsidR="004946BC" w:rsidRPr="000F67A7" w:rsidRDefault="004946BC" w:rsidP="004946BC">
      <w:pPr>
        <w:rPr>
          <w:rFonts w:ascii="Arial" w:hAnsi="Arial" w:cs="Arial"/>
          <w:b/>
          <w:sz w:val="28"/>
        </w:rPr>
      </w:pPr>
    </w:p>
    <w:p w14:paraId="0B389FB7" w14:textId="77777777" w:rsidR="004946BC" w:rsidRPr="000F67A7" w:rsidRDefault="004946BC" w:rsidP="004946BC">
      <w:pPr>
        <w:rPr>
          <w:rFonts w:ascii="Arial" w:hAnsi="Arial" w:cs="Arial"/>
          <w:b/>
          <w:sz w:val="28"/>
        </w:rPr>
      </w:pPr>
    </w:p>
    <w:p w14:paraId="1653DBEA" w14:textId="77777777" w:rsidR="004946BC" w:rsidRPr="000F67A7" w:rsidRDefault="004946BC" w:rsidP="004946BC">
      <w:pPr>
        <w:rPr>
          <w:rFonts w:ascii="Arial" w:hAnsi="Arial" w:cs="Arial"/>
          <w:b/>
          <w:sz w:val="28"/>
        </w:rPr>
      </w:pPr>
    </w:p>
    <w:p w14:paraId="2A286ED6" w14:textId="77777777" w:rsidR="004946BC" w:rsidRPr="000F67A7" w:rsidRDefault="004946BC" w:rsidP="004946BC">
      <w:pPr>
        <w:rPr>
          <w:rFonts w:ascii="Arial" w:hAnsi="Arial" w:cs="Arial"/>
          <w:b/>
          <w:sz w:val="28"/>
        </w:rPr>
      </w:pPr>
    </w:p>
    <w:p w14:paraId="6C30BE83" w14:textId="77777777" w:rsidR="004946BC" w:rsidRPr="000F67A7" w:rsidRDefault="004946BC" w:rsidP="004946BC">
      <w:pPr>
        <w:rPr>
          <w:rFonts w:ascii="Arial" w:hAnsi="Arial" w:cs="Arial"/>
          <w:b/>
          <w:sz w:val="28"/>
        </w:rPr>
      </w:pPr>
    </w:p>
    <w:p w14:paraId="25099F54" w14:textId="77777777" w:rsidR="004946BC" w:rsidRPr="000F67A7" w:rsidRDefault="004946BC" w:rsidP="004946BC">
      <w:pPr>
        <w:rPr>
          <w:rFonts w:ascii="Arial" w:hAnsi="Arial" w:cs="Arial"/>
          <w:b/>
          <w:sz w:val="28"/>
        </w:rPr>
      </w:pPr>
    </w:p>
    <w:p w14:paraId="7D32172E" w14:textId="77777777" w:rsidR="004946BC" w:rsidRPr="000F67A7" w:rsidRDefault="004946BC" w:rsidP="004946BC">
      <w:pPr>
        <w:rPr>
          <w:rFonts w:ascii="Arial" w:hAnsi="Arial" w:cs="Arial"/>
          <w:b/>
          <w:sz w:val="28"/>
        </w:rPr>
      </w:pPr>
    </w:p>
    <w:p w14:paraId="05B02C5C" w14:textId="77777777" w:rsidR="004946BC" w:rsidRPr="000F67A7" w:rsidRDefault="004946BC" w:rsidP="004946BC">
      <w:pPr>
        <w:rPr>
          <w:rFonts w:ascii="Arial" w:hAnsi="Arial" w:cs="Arial"/>
          <w:b/>
          <w:sz w:val="28"/>
        </w:rPr>
      </w:pPr>
      <w:r w:rsidRPr="000F67A7">
        <w:rPr>
          <w:rFonts w:ascii="Arial" w:hAnsi="Arial" w:cs="Arial"/>
          <w:b/>
          <w:sz w:val="28"/>
        </w:rPr>
        <w:t>Author - Mohammed Abdul Farhan</w:t>
      </w:r>
    </w:p>
    <w:p w14:paraId="52A28795" w14:textId="77777777" w:rsidR="004946BC" w:rsidRPr="000F67A7" w:rsidRDefault="004946BC" w:rsidP="004946BC">
      <w:pPr>
        <w:rPr>
          <w:rFonts w:ascii="Arial" w:hAnsi="Arial" w:cs="Arial"/>
          <w:b/>
          <w:sz w:val="28"/>
        </w:rPr>
      </w:pPr>
      <w:r w:rsidRPr="000F67A7">
        <w:rPr>
          <w:rFonts w:ascii="Arial" w:hAnsi="Arial" w:cs="Arial"/>
          <w:b/>
          <w:sz w:val="28"/>
        </w:rPr>
        <w:t>University Of Wales Trinity Saint David</w:t>
      </w:r>
    </w:p>
    <w:p w14:paraId="403847E1" w14:textId="77777777" w:rsidR="004946BC" w:rsidRPr="000F67A7" w:rsidRDefault="00925BED" w:rsidP="004946BC">
      <w:pPr>
        <w:rPr>
          <w:rFonts w:ascii="Arial" w:hAnsi="Arial" w:cs="Arial"/>
          <w:b/>
          <w:sz w:val="28"/>
        </w:rPr>
      </w:pPr>
      <w:r w:rsidRPr="000F67A7">
        <w:rPr>
          <w:rFonts w:ascii="Arial" w:hAnsi="Arial" w:cs="Arial"/>
          <w:b/>
          <w:sz w:val="28"/>
        </w:rPr>
        <w:t>2019/2020</w:t>
      </w:r>
    </w:p>
    <w:p w14:paraId="05937735" w14:textId="77777777" w:rsidR="004946BC" w:rsidRPr="000F67A7" w:rsidRDefault="004946BC" w:rsidP="004946BC">
      <w:pPr>
        <w:rPr>
          <w:rFonts w:ascii="Arial" w:hAnsi="Arial" w:cs="Arial"/>
        </w:rPr>
      </w:pPr>
    </w:p>
    <w:p w14:paraId="0550CD73" w14:textId="77777777" w:rsidR="004946BC" w:rsidRPr="000F67A7" w:rsidRDefault="004946BC" w:rsidP="004946BC">
      <w:pPr>
        <w:rPr>
          <w:rFonts w:ascii="Arial" w:hAnsi="Arial" w:cs="Arial"/>
        </w:rPr>
      </w:pPr>
    </w:p>
    <w:p w14:paraId="07E67A2A" w14:textId="77777777" w:rsidR="004946BC" w:rsidRPr="000F67A7" w:rsidRDefault="004946BC" w:rsidP="004946BC">
      <w:pPr>
        <w:rPr>
          <w:rFonts w:ascii="Arial" w:hAnsi="Arial" w:cs="Arial"/>
        </w:rPr>
      </w:pPr>
    </w:p>
    <w:p w14:paraId="2FE95861" w14:textId="77777777" w:rsidR="004946BC" w:rsidRPr="000F67A7" w:rsidRDefault="004946BC" w:rsidP="004946BC">
      <w:pPr>
        <w:rPr>
          <w:rFonts w:ascii="Arial" w:hAnsi="Arial" w:cs="Arial"/>
        </w:rPr>
      </w:pPr>
    </w:p>
    <w:p w14:paraId="25F040C8" w14:textId="77777777" w:rsidR="004946BC" w:rsidRPr="000F67A7" w:rsidRDefault="004946BC" w:rsidP="004946BC">
      <w:pPr>
        <w:rPr>
          <w:rFonts w:ascii="Arial" w:hAnsi="Arial" w:cs="Arial"/>
        </w:rPr>
      </w:pPr>
    </w:p>
    <w:p w14:paraId="0CF1ED56" w14:textId="77777777" w:rsidR="004946BC" w:rsidRPr="000F67A7" w:rsidRDefault="004946BC" w:rsidP="004946BC">
      <w:pPr>
        <w:rPr>
          <w:rFonts w:ascii="Arial" w:hAnsi="Arial" w:cs="Arial"/>
        </w:rPr>
      </w:pPr>
    </w:p>
    <w:p w14:paraId="382AA3F4" w14:textId="77777777" w:rsidR="004946BC" w:rsidRPr="000F67A7" w:rsidRDefault="004946BC" w:rsidP="004946BC">
      <w:pPr>
        <w:rPr>
          <w:rFonts w:ascii="Arial" w:hAnsi="Arial" w:cs="Arial"/>
        </w:rPr>
      </w:pPr>
    </w:p>
    <w:p w14:paraId="56E0ABD2" w14:textId="77777777" w:rsidR="004946BC" w:rsidRPr="000F67A7" w:rsidRDefault="004946BC" w:rsidP="004946BC">
      <w:pPr>
        <w:rPr>
          <w:rFonts w:ascii="Arial" w:hAnsi="Arial" w:cs="Arial"/>
        </w:rPr>
      </w:pPr>
    </w:p>
    <w:p w14:paraId="042C6B83" w14:textId="77777777" w:rsidR="004946BC" w:rsidRPr="000F67A7" w:rsidRDefault="004946BC" w:rsidP="004946BC">
      <w:pPr>
        <w:rPr>
          <w:rFonts w:ascii="Arial" w:hAnsi="Arial" w:cs="Arial"/>
        </w:rPr>
      </w:pPr>
    </w:p>
    <w:p w14:paraId="37253A5C" w14:textId="77777777" w:rsidR="004946BC" w:rsidRPr="000F67A7" w:rsidRDefault="004946BC" w:rsidP="004946BC">
      <w:pPr>
        <w:rPr>
          <w:rFonts w:ascii="Arial" w:hAnsi="Arial" w:cs="Arial"/>
        </w:rPr>
      </w:pPr>
    </w:p>
    <w:p w14:paraId="2A3CB6FC" w14:textId="77777777" w:rsidR="004946BC" w:rsidRPr="000F67A7" w:rsidRDefault="004946BC" w:rsidP="004946BC">
      <w:pPr>
        <w:rPr>
          <w:rFonts w:ascii="Arial" w:hAnsi="Arial" w:cs="Arial"/>
        </w:rPr>
      </w:pPr>
    </w:p>
    <w:p w14:paraId="7644BA09" w14:textId="77777777" w:rsidR="004946BC" w:rsidRPr="000F67A7" w:rsidRDefault="004946BC" w:rsidP="004946BC">
      <w:pPr>
        <w:rPr>
          <w:rFonts w:ascii="Arial" w:hAnsi="Arial" w:cs="Arial"/>
        </w:rPr>
      </w:pPr>
    </w:p>
    <w:p w14:paraId="3451CB68" w14:textId="77777777" w:rsidR="002B2AEC" w:rsidRPr="000F67A7" w:rsidRDefault="002B2AEC" w:rsidP="004946BC">
      <w:pPr>
        <w:rPr>
          <w:rFonts w:ascii="Arial" w:hAnsi="Arial" w:cs="Arial"/>
          <w:b/>
          <w:sz w:val="36"/>
          <w:u w:val="single"/>
        </w:rPr>
      </w:pPr>
      <w:r w:rsidRPr="000F67A7">
        <w:rPr>
          <w:rFonts w:ascii="Arial" w:hAnsi="Arial" w:cs="Arial"/>
          <w:b/>
          <w:sz w:val="36"/>
          <w:u w:val="single"/>
        </w:rPr>
        <w:t>Author Declaration</w:t>
      </w:r>
    </w:p>
    <w:p w14:paraId="40F52D1F" w14:textId="77777777" w:rsidR="002B2AEC" w:rsidRPr="000F67A7" w:rsidRDefault="002B2AEC" w:rsidP="004946BC">
      <w:pPr>
        <w:rPr>
          <w:rFonts w:ascii="Arial" w:hAnsi="Arial" w:cs="Arial"/>
          <w:sz w:val="36"/>
        </w:rPr>
      </w:pPr>
    </w:p>
    <w:p w14:paraId="18D0DE06" w14:textId="386775FC" w:rsidR="002B2AEC" w:rsidRPr="000F67A7" w:rsidRDefault="002B2AEC" w:rsidP="004946BC">
      <w:pPr>
        <w:rPr>
          <w:rFonts w:ascii="Arial" w:hAnsi="Arial" w:cs="Arial"/>
          <w:sz w:val="36"/>
        </w:rPr>
      </w:pPr>
      <w:r w:rsidRPr="000F67A7">
        <w:rPr>
          <w:rFonts w:ascii="Arial" w:hAnsi="Arial" w:cs="Arial"/>
          <w:sz w:val="36"/>
        </w:rPr>
        <w:t xml:space="preserve">This Dissertation </w:t>
      </w:r>
      <w:r w:rsidR="00DA0188" w:rsidRPr="000F67A7">
        <w:rPr>
          <w:rFonts w:ascii="Arial" w:hAnsi="Arial" w:cs="Arial"/>
          <w:sz w:val="36"/>
        </w:rPr>
        <w:t>study</w:t>
      </w:r>
      <w:r w:rsidRPr="000F67A7">
        <w:rPr>
          <w:rFonts w:ascii="Arial" w:hAnsi="Arial" w:cs="Arial"/>
          <w:sz w:val="36"/>
        </w:rPr>
        <w:t xml:space="preserve"> is rightfully owned by Mohammed Abdul Farhan 2019/2020. Produced in complies for the final 3</w:t>
      </w:r>
      <w:r w:rsidRPr="000F67A7">
        <w:rPr>
          <w:rFonts w:ascii="Arial" w:hAnsi="Arial" w:cs="Arial"/>
          <w:sz w:val="36"/>
          <w:vertAlign w:val="superscript"/>
        </w:rPr>
        <w:t>rd</w:t>
      </w:r>
      <w:r w:rsidRPr="000F67A7">
        <w:rPr>
          <w:rFonts w:ascii="Arial" w:hAnsi="Arial" w:cs="Arial"/>
          <w:sz w:val="36"/>
        </w:rPr>
        <w:t xml:space="preserve"> year studying in University </w:t>
      </w:r>
      <w:r w:rsidR="00C803DE" w:rsidRPr="000F67A7">
        <w:rPr>
          <w:rFonts w:ascii="Arial" w:hAnsi="Arial" w:cs="Arial"/>
          <w:sz w:val="36"/>
        </w:rPr>
        <w:t>of</w:t>
      </w:r>
      <w:r w:rsidRPr="000F67A7">
        <w:rPr>
          <w:rFonts w:ascii="Arial" w:hAnsi="Arial" w:cs="Arial"/>
          <w:sz w:val="36"/>
        </w:rPr>
        <w:t xml:space="preserve"> Wales Saint David, for a BSC (Hons) In Civil Engineering &amp; Environmental Management. Any work used from this Dissertation Essay must be referenced and contact the rightful owner to use any part of it, if these rules are not met prosecution along with fines can and will be taken in place. This piece of work is Mohammed Abdul Farhan, any pictures or information used in this dissertation which does not belong to Mohammed Abdul Farhan, there are references</w:t>
      </w:r>
      <w:r w:rsidR="00DA0188" w:rsidRPr="000F67A7">
        <w:rPr>
          <w:rFonts w:ascii="Arial" w:hAnsi="Arial" w:cs="Arial"/>
          <w:sz w:val="36"/>
        </w:rPr>
        <w:t xml:space="preserve"> indicating at different stages of use</w:t>
      </w:r>
      <w:r w:rsidRPr="000F67A7">
        <w:rPr>
          <w:rFonts w:ascii="Arial" w:hAnsi="Arial" w:cs="Arial"/>
          <w:sz w:val="36"/>
        </w:rPr>
        <w:t xml:space="preserve"> and contacts have been made ensuring information can be used for work purpose and relating to topic. Thank you</w:t>
      </w:r>
    </w:p>
    <w:p w14:paraId="1FE244E7" w14:textId="77777777" w:rsidR="002B2AEC" w:rsidRPr="000F67A7" w:rsidRDefault="002B2AEC" w:rsidP="004946BC">
      <w:pPr>
        <w:rPr>
          <w:rFonts w:ascii="Arial" w:hAnsi="Arial" w:cs="Arial"/>
          <w:sz w:val="36"/>
        </w:rPr>
      </w:pPr>
    </w:p>
    <w:p w14:paraId="467A18A6" w14:textId="77777777" w:rsidR="002B2AEC" w:rsidRPr="000F67A7" w:rsidRDefault="002B2AEC" w:rsidP="004946BC">
      <w:pPr>
        <w:rPr>
          <w:rFonts w:ascii="Arial" w:hAnsi="Arial" w:cs="Arial"/>
          <w:sz w:val="36"/>
        </w:rPr>
      </w:pPr>
      <w:r w:rsidRPr="000F67A7">
        <w:rPr>
          <w:rFonts w:ascii="Arial" w:hAnsi="Arial" w:cs="Arial"/>
          <w:sz w:val="36"/>
        </w:rPr>
        <w:t>Full Name - Mohammed Abdul Farhan</w:t>
      </w:r>
    </w:p>
    <w:p w14:paraId="55108420" w14:textId="23D98DC0" w:rsidR="002B2AEC" w:rsidRPr="000F67A7" w:rsidRDefault="002B2AEC" w:rsidP="004946BC">
      <w:pPr>
        <w:rPr>
          <w:rFonts w:ascii="Arial" w:hAnsi="Arial" w:cs="Arial"/>
          <w:sz w:val="36"/>
        </w:rPr>
      </w:pPr>
      <w:r w:rsidRPr="000F67A7">
        <w:rPr>
          <w:rFonts w:ascii="Arial" w:hAnsi="Arial" w:cs="Arial"/>
          <w:sz w:val="36"/>
        </w:rPr>
        <w:t xml:space="preserve">Signed - </w:t>
      </w:r>
      <w:r w:rsidRPr="004D18DE">
        <w:rPr>
          <w:rFonts w:ascii="Apple Chancery" w:hAnsi="Apple Chancery" w:cs="Apple Chancery" w:hint="cs"/>
          <w:sz w:val="36"/>
        </w:rPr>
        <w:t>M.</w:t>
      </w:r>
      <w:r w:rsidR="00C803DE" w:rsidRPr="004D18DE">
        <w:rPr>
          <w:rFonts w:ascii="Apple Chancery" w:hAnsi="Apple Chancery" w:cs="Apple Chancery" w:hint="cs"/>
          <w:sz w:val="36"/>
        </w:rPr>
        <w:t>A. Farhan</w:t>
      </w:r>
    </w:p>
    <w:p w14:paraId="75A9A812" w14:textId="3E3AF57C" w:rsidR="002B2AEC" w:rsidRPr="000F67A7" w:rsidRDefault="002B2AEC" w:rsidP="004946BC">
      <w:pPr>
        <w:rPr>
          <w:rFonts w:ascii="Arial" w:hAnsi="Arial" w:cs="Arial"/>
          <w:sz w:val="36"/>
        </w:rPr>
      </w:pPr>
      <w:r w:rsidRPr="000F67A7">
        <w:rPr>
          <w:rFonts w:ascii="Arial" w:hAnsi="Arial" w:cs="Arial"/>
          <w:sz w:val="36"/>
        </w:rPr>
        <w:t xml:space="preserve">Date - </w:t>
      </w:r>
      <w:r w:rsidR="004D18DE">
        <w:rPr>
          <w:rFonts w:ascii="Arial" w:hAnsi="Arial" w:cs="Arial"/>
          <w:sz w:val="36"/>
        </w:rPr>
        <w:t>01/05/20</w:t>
      </w:r>
    </w:p>
    <w:p w14:paraId="08A1C2B0" w14:textId="77777777" w:rsidR="002B2AEC" w:rsidRPr="000F67A7" w:rsidRDefault="002B2AEC" w:rsidP="004946BC">
      <w:pPr>
        <w:rPr>
          <w:rFonts w:ascii="Arial" w:hAnsi="Arial" w:cs="Arial"/>
          <w:sz w:val="36"/>
        </w:rPr>
      </w:pPr>
    </w:p>
    <w:p w14:paraId="40B68F10" w14:textId="77777777" w:rsidR="002B2AEC" w:rsidRPr="000F67A7" w:rsidRDefault="002B2AEC" w:rsidP="004946BC">
      <w:pPr>
        <w:rPr>
          <w:rFonts w:ascii="Arial" w:hAnsi="Arial" w:cs="Arial"/>
          <w:sz w:val="36"/>
        </w:rPr>
      </w:pPr>
    </w:p>
    <w:p w14:paraId="369B2A56" w14:textId="77777777" w:rsidR="002B2AEC" w:rsidRPr="000F67A7" w:rsidRDefault="002B2AEC" w:rsidP="004946BC">
      <w:pPr>
        <w:rPr>
          <w:rFonts w:ascii="Arial" w:hAnsi="Arial" w:cs="Arial"/>
          <w:sz w:val="36"/>
        </w:rPr>
      </w:pPr>
    </w:p>
    <w:p w14:paraId="79B3F0B1" w14:textId="77777777" w:rsidR="002B2AEC" w:rsidRPr="000F67A7" w:rsidRDefault="002B2AEC" w:rsidP="004946BC">
      <w:pPr>
        <w:rPr>
          <w:rFonts w:ascii="Arial" w:hAnsi="Arial" w:cs="Arial"/>
          <w:sz w:val="36"/>
        </w:rPr>
      </w:pPr>
    </w:p>
    <w:p w14:paraId="0725B323" w14:textId="77777777" w:rsidR="002B2AEC" w:rsidRPr="000F67A7" w:rsidRDefault="002B2AEC" w:rsidP="004946BC">
      <w:pPr>
        <w:rPr>
          <w:rFonts w:ascii="Arial" w:hAnsi="Arial" w:cs="Arial"/>
          <w:sz w:val="36"/>
        </w:rPr>
      </w:pPr>
    </w:p>
    <w:p w14:paraId="62890C00" w14:textId="77777777" w:rsidR="000F67A7" w:rsidRDefault="000F67A7" w:rsidP="004946BC">
      <w:pPr>
        <w:rPr>
          <w:rFonts w:ascii="Arial" w:hAnsi="Arial" w:cs="Arial"/>
          <w:b/>
          <w:u w:val="single"/>
        </w:rPr>
      </w:pPr>
    </w:p>
    <w:p w14:paraId="4C55EA81" w14:textId="4B0D9139" w:rsidR="002B2AEC" w:rsidRPr="000F67A7" w:rsidRDefault="00925BED" w:rsidP="004946BC">
      <w:pPr>
        <w:rPr>
          <w:rFonts w:ascii="Arial" w:hAnsi="Arial" w:cs="Arial"/>
          <w:b/>
          <w:u w:val="single"/>
        </w:rPr>
      </w:pPr>
      <w:r w:rsidRPr="000F67A7">
        <w:rPr>
          <w:rFonts w:ascii="Arial" w:hAnsi="Arial" w:cs="Arial"/>
          <w:b/>
          <w:u w:val="single"/>
        </w:rPr>
        <w:lastRenderedPageBreak/>
        <w:t xml:space="preserve">Abstract </w:t>
      </w:r>
    </w:p>
    <w:p w14:paraId="171237D3" w14:textId="77777777" w:rsidR="00925BED" w:rsidRPr="000F67A7" w:rsidRDefault="00925BED" w:rsidP="004946BC">
      <w:pPr>
        <w:rPr>
          <w:rFonts w:ascii="Arial" w:hAnsi="Arial" w:cs="Arial"/>
          <w:b/>
          <w:u w:val="single"/>
        </w:rPr>
      </w:pPr>
    </w:p>
    <w:p w14:paraId="3212C6C2" w14:textId="437568D9" w:rsidR="00D55BD2" w:rsidRPr="00D55BD2" w:rsidRDefault="00925BED" w:rsidP="00A378AE">
      <w:pPr>
        <w:rPr>
          <w:rFonts w:ascii="Arial" w:hAnsi="Arial" w:cs="Arial"/>
        </w:rPr>
      </w:pPr>
      <w:r w:rsidRPr="000F67A7">
        <w:rPr>
          <w:rFonts w:ascii="Arial" w:hAnsi="Arial" w:cs="Arial"/>
        </w:rPr>
        <w:tab/>
      </w:r>
      <w:r w:rsidR="00A378AE" w:rsidRPr="000F67A7">
        <w:rPr>
          <w:rFonts w:ascii="Arial" w:hAnsi="Arial" w:cs="Arial"/>
        </w:rPr>
        <w:t xml:space="preserve">The Grenfell Tower is an Iconic landmark in West London not fat from the famous Hyde Park situated only a few minutes away and also the </w:t>
      </w:r>
      <w:r w:rsidR="00C803DE" w:rsidRPr="000F67A7">
        <w:rPr>
          <w:rFonts w:ascii="Arial" w:hAnsi="Arial" w:cs="Arial"/>
        </w:rPr>
        <w:t>Westfield Shopping</w:t>
      </w:r>
      <w:r w:rsidR="00A378AE" w:rsidRPr="000F67A7">
        <w:rPr>
          <w:rFonts w:ascii="Arial" w:hAnsi="Arial" w:cs="Arial"/>
        </w:rPr>
        <w:t xml:space="preserve"> Centre which is the 3</w:t>
      </w:r>
      <w:r w:rsidR="00A378AE" w:rsidRPr="000F67A7">
        <w:rPr>
          <w:rFonts w:ascii="Arial" w:hAnsi="Arial" w:cs="Arial"/>
          <w:vertAlign w:val="superscript"/>
        </w:rPr>
        <w:t>rd</w:t>
      </w:r>
      <w:r w:rsidR="00A378AE" w:rsidRPr="000F67A7">
        <w:rPr>
          <w:rFonts w:ascii="Arial" w:hAnsi="Arial" w:cs="Arial"/>
        </w:rPr>
        <w:t xml:space="preserve"> largest shopping centre in UK. Grenfell Tower is a </w:t>
      </w:r>
      <w:r w:rsidR="00C803DE" w:rsidRPr="000F67A7">
        <w:rPr>
          <w:rFonts w:ascii="Arial" w:hAnsi="Arial" w:cs="Arial"/>
        </w:rPr>
        <w:t>24-storey</w:t>
      </w:r>
      <w:r w:rsidR="00A378AE" w:rsidRPr="000F67A7">
        <w:rPr>
          <w:rFonts w:ascii="Arial" w:hAnsi="Arial" w:cs="Arial"/>
        </w:rPr>
        <w:t xml:space="preserve"> </w:t>
      </w:r>
      <w:r w:rsidR="00B0781F" w:rsidRPr="000F67A7">
        <w:rPr>
          <w:rFonts w:ascii="Arial" w:hAnsi="Arial" w:cs="Arial"/>
        </w:rPr>
        <w:t xml:space="preserve">residential building tower. In </w:t>
      </w:r>
      <w:r w:rsidR="00C803DE" w:rsidRPr="000F67A7">
        <w:rPr>
          <w:rFonts w:ascii="Arial" w:hAnsi="Arial" w:cs="Arial"/>
        </w:rPr>
        <w:t>June</w:t>
      </w:r>
      <w:r w:rsidR="00B0781F" w:rsidRPr="000F67A7">
        <w:rPr>
          <w:rFonts w:ascii="Arial" w:hAnsi="Arial" w:cs="Arial"/>
        </w:rPr>
        <w:t xml:space="preserve"> 2017 the fire occurred for the first time since it was built in 1974</w:t>
      </w:r>
      <w:r w:rsidR="00DA0188" w:rsidRPr="000F67A7">
        <w:rPr>
          <w:rFonts w:ascii="Arial" w:hAnsi="Arial" w:cs="Arial"/>
        </w:rPr>
        <w:t xml:space="preserve"> as part of the first phase of the Lancaster West Estate. </w:t>
      </w:r>
      <w:r w:rsidRPr="000F67A7">
        <w:rPr>
          <w:rFonts w:ascii="Arial" w:hAnsi="Arial" w:cs="Arial"/>
        </w:rPr>
        <w:t xml:space="preserve">This study is enabling what actually went wrong with the Grenfell Tower in West London and what implementations it had on the community and country. There will be analysis of what materials were used and how the aluminium cladding could not </w:t>
      </w:r>
      <w:r w:rsidR="00C803DE" w:rsidRPr="000F67A7">
        <w:rPr>
          <w:rFonts w:ascii="Arial" w:hAnsi="Arial" w:cs="Arial"/>
        </w:rPr>
        <w:t>withstand</w:t>
      </w:r>
      <w:r w:rsidRPr="000F67A7">
        <w:rPr>
          <w:rFonts w:ascii="Arial" w:hAnsi="Arial" w:cs="Arial"/>
        </w:rPr>
        <w:t xml:space="preserve"> the fire and understanding if various materials used to build this Iconic </w:t>
      </w:r>
      <w:r w:rsidR="00A378AE" w:rsidRPr="000F67A7">
        <w:rPr>
          <w:rFonts w:ascii="Arial" w:hAnsi="Arial" w:cs="Arial"/>
        </w:rPr>
        <w:t xml:space="preserve">Tower met the building regulations along with scientific testing’s for these materials. What caused the tower to deconstruct and go up in fire? What materials were used at the time? Who was involved? These main questions will be answered throughout the study and looking at why it took the fire department over 24hours to turn the main gas supply off. </w:t>
      </w:r>
      <w:r w:rsidR="00256765">
        <w:rPr>
          <w:rFonts w:ascii="Arial" w:hAnsi="Arial" w:cs="Arial"/>
        </w:rPr>
        <w:t xml:space="preserve">This research study will also be looking at the, reports of both Sir Martin Moore Bick, Dr Barbara Lane and Luke Bisby. Once the political reports of the Grenfell tower have been discussed, </w:t>
      </w:r>
      <w:r w:rsidR="00880347">
        <w:rPr>
          <w:rFonts w:ascii="Arial" w:hAnsi="Arial" w:cs="Arial"/>
        </w:rPr>
        <w:t xml:space="preserve">compared and contrasted, the focus will then be on the step by step guide as to how the Grenfell exactly caught on fire and how it had spread across the building. The </w:t>
      </w:r>
      <w:r w:rsidR="00D55BD2">
        <w:rPr>
          <w:rFonts w:ascii="Arial" w:hAnsi="Arial" w:cs="Arial"/>
        </w:rPr>
        <w:t xml:space="preserve">step by step </w:t>
      </w:r>
      <w:r w:rsidR="00880347">
        <w:rPr>
          <w:rFonts w:ascii="Arial" w:hAnsi="Arial" w:cs="Arial"/>
        </w:rPr>
        <w:t xml:space="preserve">guide will give a clear indication of how and where the fire exactly started, and how it spread from the north, east, west and south. The victim Nabil was there from start to finish and saw the cladding and excess material falling from the window in such short space of time and this report will mention how he had faced this traumatic </w:t>
      </w:r>
      <w:r w:rsidR="00D55BD2">
        <w:rPr>
          <w:rFonts w:ascii="Arial" w:hAnsi="Arial" w:cs="Arial"/>
        </w:rPr>
        <w:t xml:space="preserve">damage. Of course you will wonder how the fire had even started in the first place, the cladding for the building was under so much pressure that for a building like the Grenfell Tower the cladding was poor and low cost that it caused a damage so fatal which will be mentioned how the fire started further along. Dr Barbara Lane gave her side and this was in the phase 1 report, which will also identify what actually was wrong with the cladding and who was to blame. </w:t>
      </w:r>
    </w:p>
    <w:p w14:paraId="277EF9D1" w14:textId="77777777" w:rsidR="00925BED" w:rsidRPr="000F67A7" w:rsidRDefault="00925BED" w:rsidP="004946BC">
      <w:pPr>
        <w:rPr>
          <w:rFonts w:ascii="Arial" w:hAnsi="Arial" w:cs="Arial"/>
        </w:rPr>
      </w:pPr>
    </w:p>
    <w:p w14:paraId="4D429261" w14:textId="77777777" w:rsidR="00DA0188" w:rsidRPr="000F67A7" w:rsidRDefault="00DA0188" w:rsidP="00DA0188">
      <w:pPr>
        <w:rPr>
          <w:rFonts w:ascii="Arial" w:hAnsi="Arial" w:cs="Arial"/>
        </w:rPr>
      </w:pPr>
    </w:p>
    <w:p w14:paraId="41420FC2" w14:textId="77777777" w:rsidR="00DA0188" w:rsidRPr="000F67A7" w:rsidRDefault="00DA0188" w:rsidP="00DA0188">
      <w:pPr>
        <w:rPr>
          <w:rFonts w:ascii="Arial" w:hAnsi="Arial" w:cs="Arial"/>
        </w:rPr>
      </w:pPr>
    </w:p>
    <w:p w14:paraId="1E635880" w14:textId="77777777" w:rsidR="00DA0188" w:rsidRPr="000F67A7" w:rsidRDefault="00DA0188" w:rsidP="00DA0188">
      <w:pPr>
        <w:rPr>
          <w:rFonts w:ascii="Arial" w:hAnsi="Arial" w:cs="Arial"/>
        </w:rPr>
      </w:pPr>
    </w:p>
    <w:p w14:paraId="6446E3DD" w14:textId="77777777" w:rsidR="00DA0188" w:rsidRPr="000F67A7" w:rsidRDefault="00DA0188" w:rsidP="00DA0188">
      <w:pPr>
        <w:rPr>
          <w:rFonts w:ascii="Arial" w:hAnsi="Arial" w:cs="Arial"/>
        </w:rPr>
      </w:pPr>
    </w:p>
    <w:p w14:paraId="0EA08C6D" w14:textId="77777777" w:rsidR="00DA0188" w:rsidRPr="000F67A7" w:rsidRDefault="00DA0188" w:rsidP="00DA0188">
      <w:pPr>
        <w:rPr>
          <w:rFonts w:ascii="Arial" w:hAnsi="Arial" w:cs="Arial"/>
        </w:rPr>
      </w:pPr>
    </w:p>
    <w:p w14:paraId="4037DDBB" w14:textId="77777777" w:rsidR="00DA0188" w:rsidRPr="000F67A7" w:rsidRDefault="00DA0188" w:rsidP="00DA0188">
      <w:pPr>
        <w:rPr>
          <w:rFonts w:ascii="Arial" w:hAnsi="Arial" w:cs="Arial"/>
        </w:rPr>
      </w:pPr>
    </w:p>
    <w:p w14:paraId="3A422840" w14:textId="77777777" w:rsidR="00DA0188" w:rsidRPr="000F67A7" w:rsidRDefault="00DA0188" w:rsidP="00DA0188">
      <w:pPr>
        <w:rPr>
          <w:rFonts w:ascii="Arial" w:hAnsi="Arial" w:cs="Arial"/>
        </w:rPr>
      </w:pPr>
    </w:p>
    <w:p w14:paraId="170EE682" w14:textId="77777777" w:rsidR="00DA0188" w:rsidRPr="000F67A7" w:rsidRDefault="00DA0188" w:rsidP="00DA0188">
      <w:pPr>
        <w:rPr>
          <w:rFonts w:ascii="Arial" w:hAnsi="Arial" w:cs="Arial"/>
        </w:rPr>
      </w:pPr>
    </w:p>
    <w:p w14:paraId="31ADD91A" w14:textId="77777777" w:rsidR="00DA0188" w:rsidRPr="000F67A7" w:rsidRDefault="00DA0188" w:rsidP="00DA0188">
      <w:pPr>
        <w:rPr>
          <w:rFonts w:ascii="Arial" w:hAnsi="Arial" w:cs="Arial"/>
        </w:rPr>
      </w:pPr>
    </w:p>
    <w:p w14:paraId="756E860C" w14:textId="77777777" w:rsidR="00DA0188" w:rsidRPr="000F67A7" w:rsidRDefault="00DA0188" w:rsidP="00DA0188">
      <w:pPr>
        <w:rPr>
          <w:rFonts w:ascii="Arial" w:hAnsi="Arial" w:cs="Arial"/>
        </w:rPr>
      </w:pPr>
    </w:p>
    <w:p w14:paraId="2C195EC4" w14:textId="77777777" w:rsidR="00DA0188" w:rsidRPr="000F67A7" w:rsidRDefault="00DA0188" w:rsidP="00DA0188">
      <w:pPr>
        <w:rPr>
          <w:rFonts w:ascii="Arial" w:hAnsi="Arial" w:cs="Arial"/>
        </w:rPr>
      </w:pPr>
    </w:p>
    <w:p w14:paraId="645547F6" w14:textId="77777777" w:rsidR="00DA0188" w:rsidRPr="000F67A7" w:rsidRDefault="00DA0188" w:rsidP="00DA0188">
      <w:pPr>
        <w:rPr>
          <w:rFonts w:ascii="Arial" w:hAnsi="Arial" w:cs="Arial"/>
        </w:rPr>
      </w:pPr>
    </w:p>
    <w:p w14:paraId="36B6A280" w14:textId="77777777" w:rsidR="00DA0188" w:rsidRPr="000F67A7" w:rsidRDefault="00DA0188" w:rsidP="00DA0188">
      <w:pPr>
        <w:rPr>
          <w:rFonts w:ascii="Arial" w:hAnsi="Arial" w:cs="Arial"/>
        </w:rPr>
      </w:pPr>
    </w:p>
    <w:p w14:paraId="1784E530" w14:textId="77777777" w:rsidR="00DA0188" w:rsidRPr="000F67A7" w:rsidRDefault="00DA0188" w:rsidP="00DA0188">
      <w:pPr>
        <w:rPr>
          <w:rFonts w:ascii="Arial" w:hAnsi="Arial" w:cs="Arial"/>
        </w:rPr>
      </w:pPr>
    </w:p>
    <w:p w14:paraId="38AF6D09" w14:textId="44EC9F14" w:rsidR="00290D57" w:rsidRDefault="00290D57" w:rsidP="00DA0188">
      <w:pPr>
        <w:rPr>
          <w:rFonts w:ascii="Arial" w:hAnsi="Arial" w:cs="Arial"/>
        </w:rPr>
      </w:pPr>
    </w:p>
    <w:p w14:paraId="449F924A" w14:textId="77777777" w:rsidR="00842346" w:rsidRPr="000F67A7" w:rsidRDefault="00842346" w:rsidP="00DA0188">
      <w:pPr>
        <w:rPr>
          <w:rFonts w:ascii="Arial" w:hAnsi="Arial" w:cs="Arial"/>
        </w:rPr>
      </w:pPr>
    </w:p>
    <w:p w14:paraId="6FD2CC2B" w14:textId="77777777" w:rsidR="00BA4917" w:rsidRDefault="00BA4917">
      <w:pPr>
        <w:rPr>
          <w:rFonts w:ascii="Arial" w:hAnsi="Arial" w:cs="Arial"/>
          <w:b/>
          <w:u w:val="single"/>
        </w:rPr>
      </w:pPr>
      <w:r>
        <w:rPr>
          <w:rFonts w:ascii="Arial" w:hAnsi="Arial" w:cs="Arial"/>
          <w:b/>
          <w:u w:val="single"/>
        </w:rPr>
        <w:br w:type="page"/>
      </w:r>
    </w:p>
    <w:p w14:paraId="1333B480" w14:textId="23257A55" w:rsidR="00DA0188" w:rsidRPr="000F67A7" w:rsidRDefault="00DA0188" w:rsidP="00DA0188">
      <w:pPr>
        <w:rPr>
          <w:rFonts w:ascii="Arial" w:hAnsi="Arial" w:cs="Arial"/>
          <w:b/>
          <w:u w:val="single"/>
        </w:rPr>
      </w:pPr>
      <w:r w:rsidRPr="000F67A7">
        <w:rPr>
          <w:rFonts w:ascii="Arial" w:hAnsi="Arial" w:cs="Arial"/>
          <w:b/>
          <w:u w:val="single"/>
        </w:rPr>
        <w:lastRenderedPageBreak/>
        <w:t xml:space="preserve">Contents Page </w:t>
      </w:r>
    </w:p>
    <w:p w14:paraId="41A04EAB" w14:textId="77777777" w:rsidR="00DA0188" w:rsidRPr="000F67A7" w:rsidRDefault="00DA0188" w:rsidP="00DA0188">
      <w:pPr>
        <w:rPr>
          <w:rFonts w:ascii="Arial" w:hAnsi="Arial" w:cs="Arial"/>
          <w:b/>
          <w:u w:val="single"/>
        </w:rPr>
      </w:pPr>
    </w:p>
    <w:p w14:paraId="3DF6CA7E" w14:textId="331489C2" w:rsidR="00DA0188" w:rsidRPr="00DD7365" w:rsidRDefault="00DA0188" w:rsidP="00DA0188">
      <w:pPr>
        <w:rPr>
          <w:rFonts w:ascii="Arial" w:hAnsi="Arial" w:cs="Arial"/>
        </w:rPr>
      </w:pPr>
      <w:r w:rsidRPr="00DD7365">
        <w:rPr>
          <w:rFonts w:ascii="Arial" w:hAnsi="Arial" w:cs="Arial"/>
        </w:rPr>
        <w:t>Author</w:t>
      </w:r>
      <w:r w:rsidR="000F67A7" w:rsidRPr="00DD7365">
        <w:rPr>
          <w:rFonts w:ascii="Arial" w:hAnsi="Arial" w:cs="Arial"/>
        </w:rPr>
        <w:t xml:space="preserve"> </w:t>
      </w:r>
      <w:r w:rsidRPr="00DD7365">
        <w:rPr>
          <w:rFonts w:ascii="Arial" w:hAnsi="Arial" w:cs="Arial"/>
        </w:rPr>
        <w:t>Declaration…………………………………………………</w:t>
      </w:r>
      <w:r w:rsidR="00A80A0E" w:rsidRPr="00DD7365">
        <w:rPr>
          <w:rFonts w:ascii="Arial" w:hAnsi="Arial" w:cs="Arial"/>
        </w:rPr>
        <w:t>.</w:t>
      </w:r>
      <w:r w:rsidR="00E445F9" w:rsidRPr="00DD7365">
        <w:rPr>
          <w:rFonts w:ascii="Arial" w:hAnsi="Arial" w:cs="Arial"/>
        </w:rPr>
        <w:t>3</w:t>
      </w:r>
    </w:p>
    <w:p w14:paraId="3FC30B7B" w14:textId="690D736A" w:rsidR="00DA0188" w:rsidRPr="00DD7365" w:rsidRDefault="00DA0188" w:rsidP="00DA0188">
      <w:pPr>
        <w:rPr>
          <w:rFonts w:ascii="Arial" w:hAnsi="Arial" w:cs="Arial"/>
        </w:rPr>
      </w:pPr>
      <w:r w:rsidRPr="00DD7365">
        <w:rPr>
          <w:rFonts w:ascii="Arial" w:hAnsi="Arial" w:cs="Arial"/>
        </w:rPr>
        <w:t>Photo Images sourced…………………………………………</w:t>
      </w:r>
      <w:r w:rsidR="00DD7365">
        <w:rPr>
          <w:rFonts w:ascii="Arial" w:hAnsi="Arial" w:cs="Arial"/>
        </w:rPr>
        <w:t>…..</w:t>
      </w:r>
      <w:r w:rsidR="00E445F9" w:rsidRPr="00DD7365">
        <w:rPr>
          <w:rFonts w:ascii="Arial" w:hAnsi="Arial" w:cs="Arial"/>
        </w:rPr>
        <w:t>2</w:t>
      </w:r>
    </w:p>
    <w:p w14:paraId="389C4101" w14:textId="51E8125B" w:rsidR="00DA0188" w:rsidRPr="00DD7365" w:rsidRDefault="00DA0188" w:rsidP="00DA0188">
      <w:pPr>
        <w:rPr>
          <w:rFonts w:ascii="Arial" w:hAnsi="Arial" w:cs="Arial"/>
        </w:rPr>
      </w:pPr>
      <w:r w:rsidRPr="00DD7365">
        <w:rPr>
          <w:rFonts w:ascii="Arial" w:hAnsi="Arial" w:cs="Arial"/>
        </w:rPr>
        <w:t>Abstract……………………………………………………………</w:t>
      </w:r>
      <w:r w:rsidR="00DD7365">
        <w:rPr>
          <w:rFonts w:ascii="Arial" w:hAnsi="Arial" w:cs="Arial"/>
        </w:rPr>
        <w:t>...</w:t>
      </w:r>
      <w:r w:rsidR="00E445F9" w:rsidRPr="00DD7365">
        <w:rPr>
          <w:rFonts w:ascii="Arial" w:hAnsi="Arial" w:cs="Arial"/>
        </w:rPr>
        <w:t>4</w:t>
      </w:r>
    </w:p>
    <w:p w14:paraId="5D769C9A" w14:textId="41A96B59" w:rsidR="00DA0188" w:rsidRPr="00DD7365" w:rsidRDefault="00DA0188" w:rsidP="00DA0188">
      <w:pPr>
        <w:pStyle w:val="ListParagraph"/>
        <w:numPr>
          <w:ilvl w:val="0"/>
          <w:numId w:val="1"/>
        </w:numPr>
        <w:rPr>
          <w:rFonts w:ascii="Arial" w:hAnsi="Arial" w:cs="Arial"/>
        </w:rPr>
      </w:pPr>
      <w:r w:rsidRPr="00DD7365">
        <w:rPr>
          <w:rFonts w:ascii="Arial" w:hAnsi="Arial" w:cs="Arial"/>
        </w:rPr>
        <w:t xml:space="preserve">- Chapter 1 - </w:t>
      </w:r>
      <w:r w:rsidR="00DD7365" w:rsidRPr="00DD7365">
        <w:rPr>
          <w:rFonts w:ascii="Arial" w:hAnsi="Arial" w:cs="Arial"/>
        </w:rPr>
        <w:t>Introduction</w:t>
      </w:r>
      <w:r w:rsidR="00DD7365">
        <w:rPr>
          <w:rFonts w:ascii="Arial" w:hAnsi="Arial" w:cs="Arial"/>
        </w:rPr>
        <w:t>, Historic Background</w:t>
      </w:r>
      <w:r w:rsidRPr="00DD7365">
        <w:rPr>
          <w:rFonts w:ascii="Arial" w:hAnsi="Arial" w:cs="Arial"/>
        </w:rPr>
        <w:t>……………</w:t>
      </w:r>
      <w:r w:rsidR="00DD7365">
        <w:rPr>
          <w:rFonts w:ascii="Arial" w:hAnsi="Arial" w:cs="Arial"/>
        </w:rPr>
        <w:t>.</w:t>
      </w:r>
      <w:r w:rsidR="00E445F9" w:rsidRPr="00DD7365">
        <w:rPr>
          <w:rFonts w:ascii="Arial" w:hAnsi="Arial" w:cs="Arial"/>
        </w:rPr>
        <w:t>6</w:t>
      </w:r>
    </w:p>
    <w:p w14:paraId="3678C0F8" w14:textId="0ADD9F54" w:rsidR="00A80A0E" w:rsidRPr="00DD7365" w:rsidRDefault="00DD7365" w:rsidP="00DD7365">
      <w:pPr>
        <w:rPr>
          <w:rFonts w:ascii="Arial" w:hAnsi="Arial" w:cs="Arial"/>
        </w:rPr>
      </w:pPr>
      <w:r>
        <w:rPr>
          <w:rFonts w:ascii="Arial" w:hAnsi="Arial" w:cs="Arial"/>
        </w:rPr>
        <w:t xml:space="preserve">     </w:t>
      </w:r>
      <w:r w:rsidR="00A80A0E" w:rsidRPr="00DD7365">
        <w:rPr>
          <w:rFonts w:ascii="Arial" w:hAnsi="Arial" w:cs="Arial"/>
        </w:rPr>
        <w:t>Figure 1 - ……………………………………………………….</w:t>
      </w:r>
      <w:r>
        <w:rPr>
          <w:rFonts w:ascii="Arial" w:hAnsi="Arial" w:cs="Arial"/>
        </w:rPr>
        <w:t>.</w:t>
      </w:r>
      <w:r w:rsidR="00A80A0E" w:rsidRPr="00DD7365">
        <w:rPr>
          <w:rFonts w:ascii="Arial" w:hAnsi="Arial" w:cs="Arial"/>
        </w:rPr>
        <w:t>6</w:t>
      </w:r>
    </w:p>
    <w:p w14:paraId="2A62A699" w14:textId="4123EF7D" w:rsidR="00DA0188" w:rsidRPr="00DD7365" w:rsidRDefault="00DA0188" w:rsidP="00DA0188">
      <w:pPr>
        <w:rPr>
          <w:rFonts w:ascii="Arial" w:hAnsi="Arial" w:cs="Arial"/>
        </w:rPr>
      </w:pPr>
      <w:r w:rsidRPr="00DD7365">
        <w:rPr>
          <w:rFonts w:ascii="Arial" w:hAnsi="Arial" w:cs="Arial"/>
        </w:rPr>
        <w:t>1.1 - Chapter 1 - Introduction (Aims &amp; Objectives)…………</w:t>
      </w:r>
      <w:r w:rsidR="000F67A7" w:rsidRPr="00DD7365">
        <w:rPr>
          <w:rFonts w:ascii="Arial" w:hAnsi="Arial" w:cs="Arial"/>
        </w:rPr>
        <w:t>…</w:t>
      </w:r>
      <w:r w:rsidR="00DD7365">
        <w:rPr>
          <w:rFonts w:ascii="Arial" w:hAnsi="Arial" w:cs="Arial"/>
        </w:rPr>
        <w:t>..</w:t>
      </w:r>
      <w:r w:rsidR="00E445F9" w:rsidRPr="00DD7365">
        <w:rPr>
          <w:rFonts w:ascii="Arial" w:hAnsi="Arial" w:cs="Arial"/>
        </w:rPr>
        <w:t>7</w:t>
      </w:r>
    </w:p>
    <w:p w14:paraId="452F6B1A" w14:textId="7578A1BA" w:rsidR="00A80A0E" w:rsidRPr="00DD7365" w:rsidRDefault="00A80A0E" w:rsidP="00DA0188">
      <w:pPr>
        <w:rPr>
          <w:rFonts w:ascii="Arial" w:hAnsi="Arial" w:cs="Arial"/>
        </w:rPr>
      </w:pPr>
      <w:r w:rsidRPr="00DD7365">
        <w:rPr>
          <w:rFonts w:ascii="Arial" w:hAnsi="Arial" w:cs="Arial"/>
        </w:rPr>
        <w:t>1.2 -</w:t>
      </w:r>
      <w:r w:rsidR="00DD7365" w:rsidRPr="00DD7365">
        <w:rPr>
          <w:rFonts w:ascii="Arial" w:hAnsi="Arial" w:cs="Arial"/>
        </w:rPr>
        <w:t xml:space="preserve"> Chapter 2 - literature review………………………………</w:t>
      </w:r>
      <w:r w:rsidR="00BA4917">
        <w:rPr>
          <w:rFonts w:ascii="Arial" w:hAnsi="Arial" w:cs="Arial"/>
        </w:rPr>
        <w:t>...9</w:t>
      </w:r>
    </w:p>
    <w:p w14:paraId="573BEFC3" w14:textId="37AAADB7" w:rsidR="00DD7365" w:rsidRPr="00DD7365" w:rsidRDefault="00DD7365" w:rsidP="00DD7365">
      <w:pPr>
        <w:rPr>
          <w:rFonts w:ascii="Arial" w:hAnsi="Arial" w:cs="Arial"/>
        </w:rPr>
      </w:pPr>
      <w:r w:rsidRPr="00DD7365">
        <w:rPr>
          <w:rFonts w:ascii="Arial" w:hAnsi="Arial" w:cs="Arial"/>
        </w:rPr>
        <w:t>1.2.1 -</w:t>
      </w:r>
      <w:r w:rsidRPr="00DD7365">
        <w:rPr>
          <w:rFonts w:ascii="Arial" w:hAnsi="Arial" w:cs="Arial"/>
        </w:rPr>
        <w:t xml:space="preserve"> Phase 1 report review - How the Fire Spread</w:t>
      </w:r>
      <w:r w:rsidRPr="00DD7365">
        <w:rPr>
          <w:rFonts w:ascii="Arial" w:hAnsi="Arial" w:cs="Arial"/>
        </w:rPr>
        <w:t>…………</w:t>
      </w:r>
      <w:r w:rsidR="00BA4917">
        <w:rPr>
          <w:rFonts w:ascii="Arial" w:hAnsi="Arial" w:cs="Arial"/>
        </w:rPr>
        <w:t>..9</w:t>
      </w:r>
    </w:p>
    <w:p w14:paraId="71AEE377" w14:textId="29D70AF1" w:rsidR="00DD7365" w:rsidRDefault="00DD7365" w:rsidP="00DD7365">
      <w:pPr>
        <w:rPr>
          <w:rFonts w:ascii="Arial" w:hAnsi="Arial" w:cs="Arial"/>
        </w:rPr>
      </w:pPr>
      <w:r w:rsidRPr="00DD7365">
        <w:rPr>
          <w:rFonts w:ascii="Arial" w:hAnsi="Arial" w:cs="Arial"/>
        </w:rPr>
        <w:t xml:space="preserve">1.2.2 </w:t>
      </w:r>
      <w:r w:rsidRPr="00DD7365">
        <w:rPr>
          <w:rFonts w:ascii="Arial" w:hAnsi="Arial" w:cs="Arial"/>
        </w:rPr>
        <w:t xml:space="preserve">- </w:t>
      </w:r>
      <w:r w:rsidRPr="00DD7365">
        <w:rPr>
          <w:rFonts w:ascii="Arial" w:hAnsi="Arial" w:cs="Arial"/>
        </w:rPr>
        <w:t>Nabil Choucair Victim</w:t>
      </w:r>
      <w:r w:rsidRPr="00DD7365">
        <w:rPr>
          <w:rFonts w:ascii="Arial" w:hAnsi="Arial" w:cs="Arial"/>
        </w:rPr>
        <w:t>……………………………………</w:t>
      </w:r>
      <w:r w:rsidR="00BA4917">
        <w:rPr>
          <w:rFonts w:ascii="Arial" w:hAnsi="Arial" w:cs="Arial"/>
        </w:rPr>
        <w:t>..11</w:t>
      </w:r>
    </w:p>
    <w:p w14:paraId="7C26D4F4" w14:textId="5F59B10C" w:rsidR="00BA4917" w:rsidRDefault="00BA4917" w:rsidP="00BA4917">
      <w:pPr>
        <w:rPr>
          <w:rFonts w:ascii="Arial" w:hAnsi="Arial" w:cs="Arial"/>
        </w:rPr>
      </w:pPr>
      <w:r w:rsidRPr="00DD7365">
        <w:rPr>
          <w:rFonts w:ascii="Arial" w:hAnsi="Arial" w:cs="Arial"/>
        </w:rPr>
        <w:t>1.2.</w:t>
      </w:r>
      <w:r>
        <w:rPr>
          <w:rFonts w:ascii="Arial" w:hAnsi="Arial" w:cs="Arial"/>
        </w:rPr>
        <w:t>3</w:t>
      </w:r>
      <w:r w:rsidRPr="00DD7365">
        <w:rPr>
          <w:rFonts w:ascii="Arial" w:hAnsi="Arial" w:cs="Arial"/>
        </w:rPr>
        <w:t xml:space="preserve"> - Dr Barbara Lane Expert Summary……………………</w:t>
      </w:r>
      <w:r>
        <w:rPr>
          <w:rFonts w:ascii="Arial" w:hAnsi="Arial" w:cs="Arial"/>
        </w:rPr>
        <w:t>…12</w:t>
      </w:r>
    </w:p>
    <w:p w14:paraId="17129E65" w14:textId="4399155E" w:rsidR="00BA4917" w:rsidRDefault="00BA4917" w:rsidP="00DD7365">
      <w:pPr>
        <w:rPr>
          <w:rFonts w:ascii="Arial" w:hAnsi="Arial" w:cs="Arial"/>
        </w:rPr>
      </w:pPr>
      <w:r>
        <w:rPr>
          <w:rFonts w:ascii="Arial" w:hAnsi="Arial" w:cs="Arial"/>
        </w:rPr>
        <w:t>1.2.4 - What caused the fire to spread so quick………………..13</w:t>
      </w:r>
    </w:p>
    <w:p w14:paraId="1A1F7B44" w14:textId="48BB67CC" w:rsidR="00BA4917" w:rsidRDefault="00BA4917" w:rsidP="00DD7365">
      <w:pPr>
        <w:rPr>
          <w:rFonts w:ascii="Arial" w:hAnsi="Arial" w:cs="Arial"/>
        </w:rPr>
      </w:pPr>
      <w:r>
        <w:rPr>
          <w:rFonts w:ascii="Arial" w:hAnsi="Arial" w:cs="Arial"/>
        </w:rPr>
        <w:t>1.2.5 - Building Regulations………………………………………14</w:t>
      </w:r>
    </w:p>
    <w:p w14:paraId="3B6E9608" w14:textId="3DDF393B" w:rsidR="00DD7365" w:rsidRDefault="00DD7365" w:rsidP="00DD7365">
      <w:pPr>
        <w:rPr>
          <w:rFonts w:ascii="Arial" w:hAnsi="Arial" w:cs="Arial"/>
        </w:rPr>
      </w:pPr>
      <w:r>
        <w:rPr>
          <w:rFonts w:ascii="Arial" w:hAnsi="Arial" w:cs="Arial"/>
        </w:rPr>
        <w:t>1.2.</w:t>
      </w:r>
      <w:r w:rsidR="00BA4917">
        <w:rPr>
          <w:rFonts w:ascii="Arial" w:hAnsi="Arial" w:cs="Arial"/>
        </w:rPr>
        <w:t>6</w:t>
      </w:r>
      <w:r>
        <w:rPr>
          <w:rFonts w:ascii="Arial" w:hAnsi="Arial" w:cs="Arial"/>
        </w:rPr>
        <w:t xml:space="preserve"> - How the fire started………………………………………</w:t>
      </w:r>
      <w:r w:rsidR="00BA4917">
        <w:rPr>
          <w:rFonts w:ascii="Arial" w:hAnsi="Arial" w:cs="Arial"/>
        </w:rPr>
        <w:t>..15</w:t>
      </w:r>
    </w:p>
    <w:p w14:paraId="54C5E5A8" w14:textId="118089A6" w:rsidR="00BA4917" w:rsidRDefault="00BA4917" w:rsidP="00BA4917">
      <w:pPr>
        <w:rPr>
          <w:rFonts w:ascii="Arial" w:hAnsi="Arial" w:cs="Arial"/>
        </w:rPr>
      </w:pPr>
      <w:r>
        <w:rPr>
          <w:rFonts w:ascii="Arial" w:hAnsi="Arial" w:cs="Arial"/>
        </w:rPr>
        <w:t xml:space="preserve">     </w:t>
      </w:r>
      <w:r>
        <w:rPr>
          <w:rFonts w:ascii="Arial" w:hAnsi="Arial" w:cs="Arial"/>
        </w:rPr>
        <w:t xml:space="preserve">Figure </w:t>
      </w:r>
      <w:r>
        <w:rPr>
          <w:rFonts w:ascii="Arial" w:hAnsi="Arial" w:cs="Arial"/>
        </w:rPr>
        <w:t>2</w:t>
      </w:r>
      <w:r>
        <w:rPr>
          <w:rFonts w:ascii="Arial" w:hAnsi="Arial" w:cs="Arial"/>
        </w:rPr>
        <w:t xml:space="preserve"> - </w:t>
      </w:r>
      <w:r>
        <w:rPr>
          <w:rFonts w:ascii="Arial" w:hAnsi="Arial" w:cs="Arial"/>
        </w:rPr>
        <w:t>18</w:t>
      </w:r>
      <w:r>
        <w:rPr>
          <w:rFonts w:ascii="Arial" w:hAnsi="Arial" w:cs="Arial"/>
        </w:rPr>
        <w:t>……………………………………………………</w:t>
      </w:r>
      <w:r>
        <w:rPr>
          <w:rFonts w:ascii="Arial" w:hAnsi="Arial" w:cs="Arial"/>
        </w:rPr>
        <w:t>..5-30</w:t>
      </w:r>
    </w:p>
    <w:p w14:paraId="34CA64E4" w14:textId="2A4A94FB" w:rsidR="00BA4917" w:rsidRDefault="00BA4917" w:rsidP="00BA4917">
      <w:pPr>
        <w:rPr>
          <w:rFonts w:ascii="Arial" w:hAnsi="Arial" w:cs="Arial"/>
        </w:rPr>
      </w:pPr>
      <w:r>
        <w:rPr>
          <w:rFonts w:ascii="Arial" w:hAnsi="Arial" w:cs="Arial"/>
        </w:rPr>
        <w:t>1.2.7 - Methodology………………………………………………..28</w:t>
      </w:r>
    </w:p>
    <w:p w14:paraId="7E934E89" w14:textId="1A5E0FD9" w:rsidR="00BA4917" w:rsidRDefault="00BA4917" w:rsidP="00BA4917">
      <w:pPr>
        <w:rPr>
          <w:rFonts w:ascii="Arial" w:hAnsi="Arial" w:cs="Arial"/>
        </w:rPr>
      </w:pPr>
      <w:r>
        <w:rPr>
          <w:rFonts w:ascii="Arial" w:hAnsi="Arial" w:cs="Arial"/>
        </w:rPr>
        <w:t>1.2.8 - Conclusion………………………………………………….29</w:t>
      </w:r>
    </w:p>
    <w:p w14:paraId="6C0C0C46" w14:textId="79DCF999" w:rsidR="00BA4917" w:rsidRPr="000F67A7" w:rsidRDefault="00BA4917" w:rsidP="00BA4917">
      <w:pPr>
        <w:rPr>
          <w:rFonts w:ascii="Arial" w:hAnsi="Arial" w:cs="Arial"/>
        </w:rPr>
      </w:pPr>
      <w:r>
        <w:rPr>
          <w:rFonts w:ascii="Arial" w:hAnsi="Arial" w:cs="Arial"/>
        </w:rPr>
        <w:t>1.2.9 - References…………………………………………………30</w:t>
      </w:r>
      <w:bookmarkStart w:id="0" w:name="_GoBack"/>
      <w:bookmarkEnd w:id="0"/>
    </w:p>
    <w:p w14:paraId="445CA1DA" w14:textId="756FCA03" w:rsidR="00BA4917" w:rsidRPr="000F67A7" w:rsidRDefault="004D18DE" w:rsidP="00BA4917">
      <w:pPr>
        <w:rPr>
          <w:rFonts w:ascii="Arial" w:hAnsi="Arial" w:cs="Arial"/>
        </w:rPr>
      </w:pPr>
      <w:r>
        <w:rPr>
          <w:rFonts w:ascii="Arial" w:hAnsi="Arial" w:cs="Arial"/>
        </w:rPr>
        <w:t xml:space="preserve">     </w:t>
      </w:r>
    </w:p>
    <w:p w14:paraId="259E0F94" w14:textId="6A268DDD" w:rsidR="00DA0188" w:rsidRDefault="00DA0188" w:rsidP="00DA0188"/>
    <w:p w14:paraId="3BC86BFF" w14:textId="77777777" w:rsidR="00C440C6" w:rsidRPr="00C440C6" w:rsidRDefault="00C440C6" w:rsidP="00C440C6"/>
    <w:p w14:paraId="12E3D734" w14:textId="77777777" w:rsidR="00C440C6" w:rsidRPr="00C440C6" w:rsidRDefault="00C440C6" w:rsidP="00C440C6"/>
    <w:p w14:paraId="49C396E5" w14:textId="77777777" w:rsidR="00C440C6" w:rsidRPr="00C440C6" w:rsidRDefault="00C440C6" w:rsidP="00C440C6"/>
    <w:p w14:paraId="6F80A116" w14:textId="77777777" w:rsidR="00C440C6" w:rsidRPr="00C440C6" w:rsidRDefault="00C440C6" w:rsidP="00C440C6"/>
    <w:p w14:paraId="34B0B74A" w14:textId="77777777" w:rsidR="00C440C6" w:rsidRPr="00C440C6" w:rsidRDefault="00C440C6" w:rsidP="00C440C6"/>
    <w:p w14:paraId="7A7453BE" w14:textId="77777777" w:rsidR="00C440C6" w:rsidRPr="00C440C6" w:rsidRDefault="00C440C6" w:rsidP="00C440C6"/>
    <w:p w14:paraId="5BBD9343" w14:textId="77777777" w:rsidR="00C440C6" w:rsidRPr="00C440C6" w:rsidRDefault="00C440C6" w:rsidP="00C440C6"/>
    <w:p w14:paraId="12C75945" w14:textId="77777777" w:rsidR="00C440C6" w:rsidRPr="00C440C6" w:rsidRDefault="00C440C6" w:rsidP="00C440C6"/>
    <w:p w14:paraId="04B85D13" w14:textId="77777777" w:rsidR="00C440C6" w:rsidRPr="00C440C6" w:rsidRDefault="00C440C6" w:rsidP="00C440C6"/>
    <w:p w14:paraId="2FD74D70" w14:textId="77777777" w:rsidR="00C440C6" w:rsidRPr="00C440C6" w:rsidRDefault="00C440C6" w:rsidP="00C440C6"/>
    <w:p w14:paraId="71C2899E" w14:textId="77777777" w:rsidR="00C440C6" w:rsidRPr="00C440C6" w:rsidRDefault="00C440C6" w:rsidP="00C440C6"/>
    <w:p w14:paraId="4F265AA0" w14:textId="77777777" w:rsidR="00C440C6" w:rsidRPr="00C440C6" w:rsidRDefault="00C440C6" w:rsidP="00C440C6"/>
    <w:p w14:paraId="0D6F7914" w14:textId="77777777" w:rsidR="00C440C6" w:rsidRPr="00C440C6" w:rsidRDefault="00C440C6" w:rsidP="00C440C6"/>
    <w:p w14:paraId="0884BCA6" w14:textId="77777777" w:rsidR="00C440C6" w:rsidRPr="00C440C6" w:rsidRDefault="00C440C6" w:rsidP="00C440C6"/>
    <w:p w14:paraId="6745F19C" w14:textId="77777777" w:rsidR="00C440C6" w:rsidRPr="00C440C6" w:rsidRDefault="00C440C6" w:rsidP="00C440C6"/>
    <w:p w14:paraId="0152EE8D" w14:textId="77777777" w:rsidR="00C440C6" w:rsidRPr="00C440C6" w:rsidRDefault="00C440C6" w:rsidP="00C440C6"/>
    <w:p w14:paraId="0EA09942" w14:textId="77777777" w:rsidR="00DD7365" w:rsidRDefault="00DD7365" w:rsidP="00C440C6">
      <w:pPr>
        <w:tabs>
          <w:tab w:val="left" w:pos="1011"/>
        </w:tabs>
      </w:pPr>
    </w:p>
    <w:p w14:paraId="72B98512" w14:textId="77777777" w:rsidR="00BA4917" w:rsidRDefault="00BA4917">
      <w:pPr>
        <w:rPr>
          <w:rFonts w:ascii="Arial" w:hAnsi="Arial" w:cs="Arial"/>
          <w:b/>
        </w:rPr>
      </w:pPr>
      <w:r>
        <w:rPr>
          <w:rFonts w:ascii="Arial" w:hAnsi="Arial" w:cs="Arial"/>
          <w:b/>
        </w:rPr>
        <w:br w:type="page"/>
      </w:r>
    </w:p>
    <w:p w14:paraId="00177D26" w14:textId="04EF7DCB" w:rsidR="00C440C6" w:rsidRPr="002272F4" w:rsidRDefault="000F67A7" w:rsidP="00C440C6">
      <w:pPr>
        <w:pStyle w:val="ListParagraph"/>
        <w:numPr>
          <w:ilvl w:val="0"/>
          <w:numId w:val="2"/>
        </w:numPr>
        <w:rPr>
          <w:rFonts w:ascii="Arial" w:hAnsi="Arial" w:cs="Arial"/>
          <w:b/>
          <w:u w:val="single"/>
        </w:rPr>
      </w:pPr>
      <w:r w:rsidRPr="002272F4">
        <w:rPr>
          <w:rFonts w:ascii="Arial" w:hAnsi="Arial" w:cs="Arial"/>
          <w:b/>
          <w:noProof/>
        </w:rPr>
        <w:lastRenderedPageBreak/>
        <mc:AlternateContent>
          <mc:Choice Requires="wps">
            <w:drawing>
              <wp:anchor distT="0" distB="0" distL="114300" distR="114300" simplePos="0" relativeHeight="251663360" behindDoc="0" locked="0" layoutInCell="1" allowOverlap="1" wp14:anchorId="247481BF" wp14:editId="7774C6DC">
                <wp:simplePos x="0" y="0"/>
                <wp:positionH relativeFrom="column">
                  <wp:posOffset>2932430</wp:posOffset>
                </wp:positionH>
                <wp:positionV relativeFrom="paragraph">
                  <wp:posOffset>-207010</wp:posOffset>
                </wp:positionV>
                <wp:extent cx="3449219" cy="506950"/>
                <wp:effectExtent l="0" t="0" r="18415" b="13970"/>
                <wp:wrapNone/>
                <wp:docPr id="4" name="Text Box 4"/>
                <wp:cNvGraphicFramePr/>
                <a:graphic xmlns:a="http://schemas.openxmlformats.org/drawingml/2006/main">
                  <a:graphicData uri="http://schemas.microsoft.com/office/word/2010/wordprocessingShape">
                    <wps:wsp>
                      <wps:cNvSpPr txBox="1"/>
                      <wps:spPr>
                        <a:xfrm>
                          <a:off x="0" y="0"/>
                          <a:ext cx="3449219" cy="506950"/>
                        </a:xfrm>
                        <a:prstGeom prst="rect">
                          <a:avLst/>
                        </a:prstGeom>
                        <a:solidFill>
                          <a:schemeClr val="lt1"/>
                        </a:solidFill>
                        <a:ln w="6350">
                          <a:solidFill>
                            <a:prstClr val="black"/>
                          </a:solidFill>
                        </a:ln>
                      </wps:spPr>
                      <wps:txbx>
                        <w:txbxContent>
                          <w:p w14:paraId="05C7C943" w14:textId="08CB4771" w:rsidR="000F67A7" w:rsidRPr="00880347" w:rsidRDefault="000F67A7">
                            <w:pPr>
                              <w:rPr>
                                <w:rFonts w:ascii="Arial" w:hAnsi="Arial" w:cs="Arial"/>
                              </w:rPr>
                            </w:pPr>
                            <w:r w:rsidRPr="00880347">
                              <w:rPr>
                                <w:rFonts w:ascii="Arial" w:hAnsi="Arial" w:cs="Arial"/>
                              </w:rPr>
                              <w:t>This image represents the key timings of the fire on the Grenfell Tower on the 14</w:t>
                            </w:r>
                            <w:r w:rsidRPr="00880347">
                              <w:rPr>
                                <w:rFonts w:ascii="Arial" w:hAnsi="Arial" w:cs="Arial"/>
                                <w:vertAlign w:val="superscript"/>
                              </w:rPr>
                              <w:t>th</w:t>
                            </w:r>
                            <w:r w:rsidRPr="00880347">
                              <w:rPr>
                                <w:rFonts w:ascii="Arial" w:hAnsi="Arial" w:cs="Arial"/>
                              </w:rPr>
                              <w:t xml:space="preserve"> June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481BF" id="_x0000_t202" coordsize="21600,21600" o:spt="202" path="m,l,21600r21600,l21600,xe">
                <v:stroke joinstyle="miter"/>
                <v:path gradientshapeok="t" o:connecttype="rect"/>
              </v:shapetype>
              <v:shape id="Text Box 4" o:spid="_x0000_s1026" type="#_x0000_t202" style="position:absolute;left:0;text-align:left;margin-left:230.9pt;margin-top:-16.3pt;width:271.6pt;height:3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" fillcolor="white [3201]" strokeweight=".5pt">
                <v:textbox>
                  <w:txbxContent>
                    <w:p w14:paraId="05C7C943" w14:textId="08CB4771" w:rsidR="000F67A7" w:rsidRPr="00880347" w:rsidRDefault="000F67A7">
                      <w:pPr>
                        <w:rPr>
                          <w:rFonts w:ascii="Arial" w:hAnsi="Arial" w:cs="Arial"/>
                        </w:rPr>
                      </w:pPr>
                      <w:r w:rsidRPr="00880347">
                        <w:rPr>
                          <w:rFonts w:ascii="Arial" w:hAnsi="Arial" w:cs="Arial"/>
                        </w:rPr>
                        <w:t>This image represents the key timings of the fire on the Grenfell Tower on the 14</w:t>
                      </w:r>
                      <w:r w:rsidRPr="00880347">
                        <w:rPr>
                          <w:rFonts w:ascii="Arial" w:hAnsi="Arial" w:cs="Arial"/>
                          <w:vertAlign w:val="superscript"/>
                        </w:rPr>
                        <w:t>th</w:t>
                      </w:r>
                      <w:r w:rsidRPr="00880347">
                        <w:rPr>
                          <w:rFonts w:ascii="Arial" w:hAnsi="Arial" w:cs="Arial"/>
                        </w:rPr>
                        <w:t xml:space="preserve"> June 2017.</w:t>
                      </w:r>
                    </w:p>
                  </w:txbxContent>
                </v:textbox>
              </v:shape>
            </w:pict>
          </mc:Fallback>
        </mc:AlternateContent>
      </w:r>
      <w:r w:rsidR="00C440C6" w:rsidRPr="002272F4">
        <w:rPr>
          <w:rFonts w:ascii="Arial" w:hAnsi="Arial" w:cs="Arial"/>
          <w:b/>
        </w:rPr>
        <w:t xml:space="preserve">- Introduction </w:t>
      </w:r>
    </w:p>
    <w:p w14:paraId="2028D387" w14:textId="50C3D08E" w:rsidR="00C440C6" w:rsidRPr="002272F4" w:rsidRDefault="000F67A7" w:rsidP="000F67A7">
      <w:pPr>
        <w:spacing w:line="144" w:lineRule="auto"/>
        <w:rPr>
          <w:rFonts w:ascii="Arial" w:hAnsi="Arial" w:cs="Arial"/>
          <w:b/>
          <w:u w:val="single"/>
        </w:rPr>
      </w:pPr>
      <w:r w:rsidRPr="002272F4">
        <w:rPr>
          <w:rFonts w:ascii="Arial" w:hAnsi="Arial" w:cs="Arial"/>
          <w:noProof/>
        </w:rPr>
        <w:drawing>
          <wp:anchor distT="0" distB="0" distL="114300" distR="114300" simplePos="0" relativeHeight="251662336" behindDoc="0" locked="0" layoutInCell="1" allowOverlap="1" wp14:anchorId="25DDA367" wp14:editId="16C8D098">
            <wp:simplePos x="0" y="0"/>
            <wp:positionH relativeFrom="column">
              <wp:posOffset>2964180</wp:posOffset>
            </wp:positionH>
            <wp:positionV relativeFrom="paragraph">
              <wp:posOffset>114935</wp:posOffset>
            </wp:positionV>
            <wp:extent cx="3412490" cy="3702685"/>
            <wp:effectExtent l="0" t="0" r="3810" b="5715"/>
            <wp:wrapSquare wrapText="bothSides"/>
            <wp:docPr id="1" name="Picture 1" descr="A picture containing photo, show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101874199_firesequence_new_pa.png.jpeg"/>
                    <pic:cNvPicPr/>
                  </pic:nvPicPr>
                  <pic:blipFill>
                    <a:blip r:embed="rId9">
                      <a:extLst>
                        <a:ext uri="{28A0092B-C50C-407E-A947-70E740481C1C}">
                          <a14:useLocalDpi xmlns:a14="http://schemas.microsoft.com/office/drawing/2010/main" val="0"/>
                        </a:ext>
                      </a:extLst>
                    </a:blip>
                    <a:stretch>
                      <a:fillRect/>
                    </a:stretch>
                  </pic:blipFill>
                  <pic:spPr>
                    <a:xfrm>
                      <a:off x="0" y="0"/>
                      <a:ext cx="3412490" cy="3702685"/>
                    </a:xfrm>
                    <a:prstGeom prst="rect">
                      <a:avLst/>
                    </a:prstGeom>
                  </pic:spPr>
                </pic:pic>
              </a:graphicData>
            </a:graphic>
            <wp14:sizeRelH relativeFrom="page">
              <wp14:pctWidth>0</wp14:pctWidth>
            </wp14:sizeRelH>
            <wp14:sizeRelV relativeFrom="page">
              <wp14:pctHeight>0</wp14:pctHeight>
            </wp14:sizeRelV>
          </wp:anchor>
        </w:drawing>
      </w:r>
    </w:p>
    <w:p w14:paraId="5947A8C7" w14:textId="00620A9B" w:rsidR="00C440C6" w:rsidRPr="002272F4" w:rsidRDefault="000F67A7" w:rsidP="00DD7365">
      <w:pPr>
        <w:ind w:firstLine="360"/>
        <w:rPr>
          <w:rFonts w:ascii="Arial" w:hAnsi="Arial" w:cs="Arial"/>
        </w:rPr>
      </w:pPr>
      <w:r w:rsidRPr="002272F4">
        <w:rPr>
          <w:rFonts w:ascii="Arial" w:hAnsi="Arial" w:cs="Arial"/>
          <w:noProof/>
        </w:rPr>
        <mc:AlternateContent>
          <mc:Choice Requires="wps">
            <w:drawing>
              <wp:anchor distT="0" distB="0" distL="114300" distR="114300" simplePos="0" relativeHeight="251664384" behindDoc="0" locked="0" layoutInCell="1" allowOverlap="1" wp14:anchorId="75A363F7" wp14:editId="68A98295">
                <wp:simplePos x="0" y="0"/>
                <wp:positionH relativeFrom="column">
                  <wp:posOffset>2873829</wp:posOffset>
                </wp:positionH>
                <wp:positionV relativeFrom="paragraph">
                  <wp:posOffset>3369833</wp:posOffset>
                </wp:positionV>
                <wp:extent cx="3620770" cy="461722"/>
                <wp:effectExtent l="0" t="0" r="11430" b="8255"/>
                <wp:wrapNone/>
                <wp:docPr id="5" name="Text Box 5"/>
                <wp:cNvGraphicFramePr/>
                <a:graphic xmlns:a="http://schemas.openxmlformats.org/drawingml/2006/main">
                  <a:graphicData uri="http://schemas.microsoft.com/office/word/2010/wordprocessingShape">
                    <wps:wsp>
                      <wps:cNvSpPr txBox="1"/>
                      <wps:spPr>
                        <a:xfrm>
                          <a:off x="0" y="0"/>
                          <a:ext cx="3620770" cy="461722"/>
                        </a:xfrm>
                        <a:prstGeom prst="rect">
                          <a:avLst/>
                        </a:prstGeom>
                        <a:solidFill>
                          <a:schemeClr val="lt1"/>
                        </a:solidFill>
                        <a:ln w="6350">
                          <a:solidFill>
                            <a:prstClr val="black"/>
                          </a:solidFill>
                        </a:ln>
                      </wps:spPr>
                      <wps:txbx>
                        <w:txbxContent>
                          <w:p w14:paraId="3081A69C" w14:textId="32903C44" w:rsidR="000F67A7" w:rsidRPr="00880347" w:rsidRDefault="00721A84" w:rsidP="00721A84">
                            <w:pPr>
                              <w:jc w:val="center"/>
                              <w:rPr>
                                <w:rFonts w:ascii="Arial" w:hAnsi="Arial" w:cs="Arial"/>
                              </w:rPr>
                            </w:pPr>
                            <w:r w:rsidRPr="00880347">
                              <w:rPr>
                                <w:rFonts w:ascii="Arial" w:hAnsi="Arial" w:cs="Arial"/>
                              </w:rPr>
                              <w:t>Figure 1. BBC news. 29</w:t>
                            </w:r>
                            <w:r w:rsidRPr="00880347">
                              <w:rPr>
                                <w:rFonts w:ascii="Arial" w:hAnsi="Arial" w:cs="Arial"/>
                                <w:vertAlign w:val="superscript"/>
                              </w:rPr>
                              <w:t>th</w:t>
                            </w:r>
                            <w:r w:rsidRPr="00880347">
                              <w:rPr>
                                <w:rFonts w:ascii="Arial" w:hAnsi="Arial" w:cs="Arial"/>
                              </w:rPr>
                              <w:t xml:space="preserve"> October 2019. (Grenfell Tower: What happened).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A363F7" id="Text Box 5" o:spid="_x0000_s1027" type="#_x0000_t202" style="position:absolute;left:0;text-align:left;margin-left:226.3pt;margin-top:265.35pt;width:285.1pt;height:36.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" fillcolor="white [3201]" strokeweight=".5pt">
                <v:textbox>
                  <w:txbxContent>
                    <w:p w14:paraId="3081A69C" w14:textId="32903C44" w:rsidR="000F67A7" w:rsidRPr="00880347" w:rsidRDefault="00721A84" w:rsidP="00721A84">
                      <w:pPr>
                        <w:jc w:val="center"/>
                        <w:rPr>
                          <w:rFonts w:ascii="Arial" w:hAnsi="Arial" w:cs="Arial"/>
                        </w:rPr>
                      </w:pPr>
                      <w:r w:rsidRPr="00880347">
                        <w:rPr>
                          <w:rFonts w:ascii="Arial" w:hAnsi="Arial" w:cs="Arial"/>
                        </w:rPr>
                        <w:t>Figure 1. BBC news. 29</w:t>
                      </w:r>
                      <w:r w:rsidRPr="00880347">
                        <w:rPr>
                          <w:rFonts w:ascii="Arial" w:hAnsi="Arial" w:cs="Arial"/>
                          <w:vertAlign w:val="superscript"/>
                        </w:rPr>
                        <w:t>th</w:t>
                      </w:r>
                      <w:r w:rsidRPr="00880347">
                        <w:rPr>
                          <w:rFonts w:ascii="Arial" w:hAnsi="Arial" w:cs="Arial"/>
                        </w:rPr>
                        <w:t xml:space="preserve"> October 2019. (Grenfell Tower: What happened).</w:t>
                      </w:r>
                    </w:p>
                  </w:txbxContent>
                </v:textbox>
              </v:shape>
            </w:pict>
          </mc:Fallback>
        </mc:AlternateContent>
      </w:r>
      <w:r w:rsidR="0085766F" w:rsidRPr="002272F4">
        <w:rPr>
          <w:rFonts w:ascii="Arial" w:hAnsi="Arial" w:cs="Arial"/>
        </w:rPr>
        <w:t xml:space="preserve">Initial settlement idea of this research </w:t>
      </w:r>
      <w:r w:rsidR="00C440C6" w:rsidRPr="002272F4">
        <w:rPr>
          <w:rFonts w:ascii="Arial" w:hAnsi="Arial" w:cs="Arial"/>
        </w:rPr>
        <w:t xml:space="preserve">study is going to give an understanding </w:t>
      </w:r>
      <w:r w:rsidR="0085766F" w:rsidRPr="002272F4">
        <w:rPr>
          <w:rFonts w:ascii="Arial" w:hAnsi="Arial" w:cs="Arial"/>
        </w:rPr>
        <w:t xml:space="preserve">to the reader </w:t>
      </w:r>
      <w:r w:rsidR="00C440C6" w:rsidRPr="002272F4">
        <w:rPr>
          <w:rFonts w:ascii="Arial" w:hAnsi="Arial" w:cs="Arial"/>
        </w:rPr>
        <w:t>of the horrific tragedy which occurred on June 14</w:t>
      </w:r>
      <w:r w:rsidR="00C440C6" w:rsidRPr="002272F4">
        <w:rPr>
          <w:rFonts w:ascii="Arial" w:hAnsi="Arial" w:cs="Arial"/>
          <w:vertAlign w:val="superscript"/>
        </w:rPr>
        <w:t>th</w:t>
      </w:r>
      <w:r w:rsidR="00C440C6" w:rsidRPr="002272F4">
        <w:rPr>
          <w:rFonts w:ascii="Arial" w:hAnsi="Arial" w:cs="Arial"/>
        </w:rPr>
        <w:t xml:space="preserve"> 2017, in North Kensington, London which was the fire breaking out in Grenfell Tower on a hot summers day, killing 72 residents. Grenfell Tower had an estimated 400-600 people living there at that time in their homes, a public owned housing block for lower-income people. The fire was initially started by a </w:t>
      </w:r>
      <w:r w:rsidRPr="002272F4">
        <w:rPr>
          <w:rFonts w:ascii="Arial" w:hAnsi="Arial" w:cs="Arial"/>
        </w:rPr>
        <w:t xml:space="preserve">Hotpoint </w:t>
      </w:r>
      <w:r w:rsidR="00C440C6" w:rsidRPr="002272F4">
        <w:rPr>
          <w:rFonts w:ascii="Arial" w:hAnsi="Arial" w:cs="Arial"/>
        </w:rPr>
        <w:t xml:space="preserve">Fridge freezer </w:t>
      </w:r>
      <w:r w:rsidRPr="002272F4">
        <w:rPr>
          <w:rFonts w:ascii="Arial" w:hAnsi="Arial" w:cs="Arial"/>
        </w:rPr>
        <w:t xml:space="preserve">in flat 16 on the fourth floor </w:t>
      </w:r>
      <w:r w:rsidR="00C440C6" w:rsidRPr="002272F4">
        <w:rPr>
          <w:rFonts w:ascii="Arial" w:hAnsi="Arial" w:cs="Arial"/>
        </w:rPr>
        <w:t>which burst and the electric shock went on to the exterior cladding</w:t>
      </w:r>
      <w:r w:rsidRPr="002272F4">
        <w:rPr>
          <w:rFonts w:ascii="Arial" w:hAnsi="Arial" w:cs="Arial"/>
        </w:rPr>
        <w:t>, the fire broke out the kitchen window</w:t>
      </w:r>
      <w:r w:rsidR="00C440C6" w:rsidRPr="002272F4">
        <w:rPr>
          <w:rFonts w:ascii="Arial" w:hAnsi="Arial" w:cs="Arial"/>
        </w:rPr>
        <w:t xml:space="preserve"> and the speed of the fire was so rapid the whole building went up in unfortunate flames. Many lives were lost so horrifically and many tried their best to escape and some recited the Quran and stayed in whilst the building was getting burned, they believed the only hope of staying</w:t>
      </w:r>
      <w:r w:rsidR="00721A84" w:rsidRPr="002272F4">
        <w:rPr>
          <w:rFonts w:ascii="Arial" w:hAnsi="Arial" w:cs="Arial"/>
        </w:rPr>
        <w:t xml:space="preserve"> </w:t>
      </w:r>
      <w:r w:rsidR="00C440C6" w:rsidRPr="002272F4">
        <w:rPr>
          <w:rFonts w:ascii="Arial" w:hAnsi="Arial" w:cs="Arial"/>
        </w:rPr>
        <w:t xml:space="preserve">alive was up to god. </w:t>
      </w:r>
    </w:p>
    <w:p w14:paraId="295FA77B" w14:textId="77777777" w:rsidR="00DD7365" w:rsidRPr="002272F4" w:rsidRDefault="00DD7365" w:rsidP="00DD7365">
      <w:pPr>
        <w:rPr>
          <w:rFonts w:ascii="Arial" w:hAnsi="Arial" w:cs="Arial"/>
        </w:rPr>
      </w:pPr>
    </w:p>
    <w:p w14:paraId="2D22AD64" w14:textId="457B61B1" w:rsidR="00C440C6" w:rsidRPr="002272F4" w:rsidRDefault="00C440C6" w:rsidP="00DD7365">
      <w:pPr>
        <w:ind w:firstLine="360"/>
        <w:rPr>
          <w:rFonts w:ascii="Arial" w:hAnsi="Arial" w:cs="Arial"/>
        </w:rPr>
      </w:pPr>
      <w:r w:rsidRPr="002272F4">
        <w:rPr>
          <w:rFonts w:ascii="Arial" w:hAnsi="Arial" w:cs="Arial"/>
        </w:rPr>
        <w:t xml:space="preserve">There are several inquiries about the Grenfell Towers cladding being incorrectly installed and the catastrophic deaths were caused by this. “ Non- compliance” culture had existed with basic fire measures missing or “inadequate”. Issues with the Ventilation systems, lifts fire mains and doors. “ [Dr B. Lane, 4 June 2018]. An expert witness Dr. Barbara Lane gave her verdict and her reports went into depth from start to finish about the Grenfell Tower which will be explained further on. The main problems and issues which will be looked at for this study of the Grenfell Tower is the exterior cladding installation, how the fire began and spread to the whole building, what the Prime Minister Theresa May had to say about it, and what up to date information there is for the process left to resolve this devasting disaster.  For the people living there and public to understand what the ongoing process is for their peace of mind. Was there any environmental factors to affect the public? What chemicals did the fire give out? [Environment analyst, 29 March 2019] , believe that the Grenfell tower could pose ‘long term risk’. They believe that the fire contains ‘acute and chronic toxicants from fire effluent’ and this could lead to long term implications for the health of emergency responders, clean-up workers and the local public and residents. There were many chemicals and harmful substances from this fire which will you will be aware of further along the study and the affects this had on the environment along with the citizens. </w:t>
      </w:r>
    </w:p>
    <w:p w14:paraId="4CBB970D" w14:textId="77777777" w:rsidR="00DD7365" w:rsidRPr="002272F4" w:rsidRDefault="00DD7365" w:rsidP="00DD7365">
      <w:pPr>
        <w:rPr>
          <w:rFonts w:ascii="Arial" w:hAnsi="Arial" w:cs="Arial"/>
        </w:rPr>
      </w:pPr>
    </w:p>
    <w:p w14:paraId="266299AA" w14:textId="55A8EDE7" w:rsidR="00C440C6" w:rsidRPr="002272F4" w:rsidRDefault="00C440C6" w:rsidP="00DD7365">
      <w:pPr>
        <w:ind w:firstLine="360"/>
        <w:rPr>
          <w:rFonts w:ascii="Arial" w:hAnsi="Arial" w:cs="Arial"/>
        </w:rPr>
      </w:pPr>
      <w:r w:rsidRPr="002272F4">
        <w:rPr>
          <w:rFonts w:ascii="Arial" w:hAnsi="Arial" w:cs="Arial"/>
        </w:rPr>
        <w:t>[The Conversation, June 16</w:t>
      </w:r>
      <w:r w:rsidRPr="002272F4">
        <w:rPr>
          <w:rFonts w:ascii="Arial" w:hAnsi="Arial" w:cs="Arial"/>
          <w:vertAlign w:val="superscript"/>
        </w:rPr>
        <w:t>th</w:t>
      </w:r>
      <w:r w:rsidRPr="002272F4">
        <w:rPr>
          <w:rFonts w:ascii="Arial" w:hAnsi="Arial" w:cs="Arial"/>
        </w:rPr>
        <w:t xml:space="preserve"> 2017], ‘yes, the Grenfell Tower fire is political, it’s a failure of many governments’. This statements is notifying that not only are the contractors and the public responsible but showing that majority of governments will be to blame also, as the legislations and standards are all put through the </w:t>
      </w:r>
      <w:r w:rsidRPr="002272F4">
        <w:rPr>
          <w:rFonts w:ascii="Arial" w:hAnsi="Arial" w:cs="Arial"/>
        </w:rPr>
        <w:lastRenderedPageBreak/>
        <w:t xml:space="preserve">governments before any work is started. Although the government role at the time of the devastating incident was protecting the citizens from terrorist attacks which was understandable in the recent series of attacks in Manchester and London. </w:t>
      </w:r>
    </w:p>
    <w:p w14:paraId="08D12E03" w14:textId="77777777" w:rsidR="00DD7365" w:rsidRPr="002272F4" w:rsidRDefault="00DD7365" w:rsidP="00DD7365">
      <w:pPr>
        <w:rPr>
          <w:rFonts w:ascii="Arial" w:hAnsi="Arial" w:cs="Arial"/>
        </w:rPr>
      </w:pPr>
    </w:p>
    <w:p w14:paraId="2FADDB69" w14:textId="539EA949" w:rsidR="00163D41" w:rsidRPr="002272F4" w:rsidRDefault="00163D41" w:rsidP="00DD7365">
      <w:pPr>
        <w:ind w:firstLine="360"/>
        <w:rPr>
          <w:rFonts w:ascii="Arial" w:hAnsi="Arial" w:cs="Arial"/>
        </w:rPr>
      </w:pPr>
      <w:r w:rsidRPr="002272F4">
        <w:rPr>
          <w:rFonts w:ascii="Arial" w:hAnsi="Arial" w:cs="Arial"/>
        </w:rPr>
        <w:t xml:space="preserve">Family’s back in the 1958 didn’t have a choice with the living standards, they would all cramp inside a small little room 4m x4m 2 parents 4 children paying £15.00 a week. One particular family has been on the council waiting register for nearly 6 years wanting a property suitable for them. Back in the 1950s there was discrimination against black people coming to the UK and riots occurred and this lead to war beginning. </w:t>
      </w:r>
    </w:p>
    <w:p w14:paraId="12BA3614" w14:textId="77777777" w:rsidR="00DD7365" w:rsidRPr="002272F4" w:rsidRDefault="00DD7365" w:rsidP="00DD7365">
      <w:pPr>
        <w:rPr>
          <w:rFonts w:ascii="Arial" w:hAnsi="Arial" w:cs="Arial"/>
        </w:rPr>
      </w:pPr>
    </w:p>
    <w:p w14:paraId="3BC71E04" w14:textId="5BDEF06C" w:rsidR="00163D41" w:rsidRPr="002272F4" w:rsidRDefault="00163D41" w:rsidP="00DD7365">
      <w:pPr>
        <w:ind w:firstLine="360"/>
        <w:rPr>
          <w:rFonts w:ascii="Arial" w:hAnsi="Arial" w:cs="Arial"/>
        </w:rPr>
      </w:pPr>
      <w:r w:rsidRPr="002272F4">
        <w:rPr>
          <w:rFonts w:ascii="Arial" w:hAnsi="Arial" w:cs="Arial"/>
        </w:rPr>
        <w:t xml:space="preserve">When you look at the information before the tower went up in flames, it is clear to see that the buildings cladding was chosen to be done by 2 inc cladding in 2015 when the tower was refurbished initially, however Reynobond PE was a cheaper option saving close up to 300k. </w:t>
      </w:r>
      <w:r w:rsidR="00C803DE" w:rsidRPr="002272F4">
        <w:rPr>
          <w:rFonts w:ascii="Arial" w:hAnsi="Arial" w:cs="Arial"/>
        </w:rPr>
        <w:t>3</w:t>
      </w:r>
      <w:r w:rsidRPr="002272F4">
        <w:rPr>
          <w:rFonts w:ascii="Arial" w:hAnsi="Arial" w:cs="Arial"/>
        </w:rPr>
        <w:t xml:space="preserve"> years after the cladding refurbishment was completed, a fire broke out on the 4</w:t>
      </w:r>
      <w:r w:rsidRPr="002272F4">
        <w:rPr>
          <w:rFonts w:ascii="Arial" w:hAnsi="Arial" w:cs="Arial"/>
          <w:vertAlign w:val="superscript"/>
        </w:rPr>
        <w:t>th</w:t>
      </w:r>
      <w:r w:rsidRPr="002272F4">
        <w:rPr>
          <w:rFonts w:ascii="Arial" w:hAnsi="Arial" w:cs="Arial"/>
        </w:rPr>
        <w:t xml:space="preserve"> floor in </w:t>
      </w:r>
      <w:r w:rsidR="00C803DE" w:rsidRPr="002272F4">
        <w:rPr>
          <w:rFonts w:ascii="Arial" w:hAnsi="Arial" w:cs="Arial"/>
        </w:rPr>
        <w:t xml:space="preserve">May </w:t>
      </w:r>
      <w:r w:rsidRPr="002272F4">
        <w:rPr>
          <w:rFonts w:ascii="Arial" w:hAnsi="Arial" w:cs="Arial"/>
        </w:rPr>
        <w:t>201</w:t>
      </w:r>
      <w:r w:rsidR="00C803DE" w:rsidRPr="002272F4">
        <w:rPr>
          <w:rFonts w:ascii="Arial" w:hAnsi="Arial" w:cs="Arial"/>
        </w:rPr>
        <w:t>6 but other work carried on to a later where everything was completed on 4</w:t>
      </w:r>
      <w:r w:rsidR="00C803DE" w:rsidRPr="002272F4">
        <w:rPr>
          <w:rFonts w:ascii="Arial" w:hAnsi="Arial" w:cs="Arial"/>
          <w:vertAlign w:val="superscript"/>
        </w:rPr>
        <w:t>th</w:t>
      </w:r>
      <w:r w:rsidR="00C803DE" w:rsidRPr="002272F4">
        <w:rPr>
          <w:rFonts w:ascii="Arial" w:hAnsi="Arial" w:cs="Arial"/>
        </w:rPr>
        <w:t xml:space="preserve"> May 2017 further along the research you will be shown a timeline of the </w:t>
      </w:r>
      <w:r w:rsidR="00A82FC3" w:rsidRPr="002272F4">
        <w:rPr>
          <w:rFonts w:ascii="Arial" w:hAnsi="Arial" w:cs="Arial"/>
        </w:rPr>
        <w:t>key events of Grenfell Tower starting from 27</w:t>
      </w:r>
      <w:r w:rsidR="00A82FC3" w:rsidRPr="002272F4">
        <w:rPr>
          <w:rFonts w:ascii="Arial" w:hAnsi="Arial" w:cs="Arial"/>
          <w:vertAlign w:val="superscript"/>
        </w:rPr>
        <w:t>th</w:t>
      </w:r>
      <w:r w:rsidR="00A82FC3" w:rsidRPr="002272F4">
        <w:rPr>
          <w:rFonts w:ascii="Arial" w:hAnsi="Arial" w:cs="Arial"/>
        </w:rPr>
        <w:t xml:space="preserve"> May 2004 up until the 14</w:t>
      </w:r>
      <w:r w:rsidR="00A82FC3" w:rsidRPr="002272F4">
        <w:rPr>
          <w:rFonts w:ascii="Arial" w:hAnsi="Arial" w:cs="Arial"/>
          <w:vertAlign w:val="superscript"/>
        </w:rPr>
        <w:t>th</w:t>
      </w:r>
      <w:r w:rsidR="00A82FC3" w:rsidRPr="002272F4">
        <w:rPr>
          <w:rFonts w:ascii="Arial" w:hAnsi="Arial" w:cs="Arial"/>
        </w:rPr>
        <w:t xml:space="preserve"> June 2017 where the unfortunate fire escapes from the 4</w:t>
      </w:r>
      <w:r w:rsidR="00A82FC3" w:rsidRPr="002272F4">
        <w:rPr>
          <w:rFonts w:ascii="Arial" w:hAnsi="Arial" w:cs="Arial"/>
          <w:vertAlign w:val="superscript"/>
        </w:rPr>
        <w:t>th</w:t>
      </w:r>
      <w:r w:rsidR="00A82FC3" w:rsidRPr="002272F4">
        <w:rPr>
          <w:rFonts w:ascii="Arial" w:hAnsi="Arial" w:cs="Arial"/>
        </w:rPr>
        <w:t xml:space="preserve"> floor up to the 20</w:t>
      </w:r>
      <w:r w:rsidR="00A82FC3" w:rsidRPr="002272F4">
        <w:rPr>
          <w:rFonts w:ascii="Arial" w:hAnsi="Arial" w:cs="Arial"/>
          <w:vertAlign w:val="superscript"/>
        </w:rPr>
        <w:t>th</w:t>
      </w:r>
      <w:r w:rsidR="00A82FC3" w:rsidRPr="002272F4">
        <w:rPr>
          <w:rFonts w:ascii="Arial" w:hAnsi="Arial" w:cs="Arial"/>
        </w:rPr>
        <w:t xml:space="preserve"> floor. </w:t>
      </w:r>
      <w:r w:rsidRPr="002272F4">
        <w:rPr>
          <w:rFonts w:ascii="Arial" w:hAnsi="Arial" w:cs="Arial"/>
        </w:rPr>
        <w:t>This ensured that something was not done correct and that the tragic fire left the whole community in dis-belief. As you are able to tell the dreadful aftermath of the iconic building leaving a community with so many unanswered questions.</w:t>
      </w:r>
    </w:p>
    <w:p w14:paraId="16CAF513" w14:textId="0328A98E" w:rsidR="00E445F9" w:rsidRPr="002272F4" w:rsidRDefault="00E445F9" w:rsidP="000F67A7">
      <w:pPr>
        <w:ind w:left="720"/>
        <w:rPr>
          <w:rFonts w:ascii="Arial" w:hAnsi="Arial" w:cs="Arial"/>
        </w:rPr>
      </w:pPr>
    </w:p>
    <w:p w14:paraId="49FD6349" w14:textId="18D396A5" w:rsidR="00E445F9" w:rsidRPr="002272F4" w:rsidRDefault="00E445F9" w:rsidP="00DD7365">
      <w:pPr>
        <w:rPr>
          <w:rFonts w:ascii="Arial" w:hAnsi="Arial" w:cs="Arial"/>
          <w:b/>
          <w:bCs/>
        </w:rPr>
      </w:pPr>
      <w:r w:rsidRPr="002272F4">
        <w:rPr>
          <w:rFonts w:ascii="Arial" w:hAnsi="Arial" w:cs="Arial"/>
          <w:b/>
          <w:bCs/>
        </w:rPr>
        <w:t>1.1</w:t>
      </w:r>
      <w:r w:rsidR="00DD7365" w:rsidRPr="002272F4">
        <w:rPr>
          <w:rFonts w:ascii="Arial" w:hAnsi="Arial" w:cs="Arial"/>
          <w:b/>
          <w:bCs/>
        </w:rPr>
        <w:t xml:space="preserve"> Aims and Objectives of study</w:t>
      </w:r>
    </w:p>
    <w:p w14:paraId="3F5AD82A" w14:textId="77777777" w:rsidR="00DD7365" w:rsidRPr="002272F4" w:rsidRDefault="00DD7365" w:rsidP="00DD7365">
      <w:pPr>
        <w:rPr>
          <w:rFonts w:ascii="Arial" w:hAnsi="Arial" w:cs="Arial"/>
        </w:rPr>
      </w:pPr>
    </w:p>
    <w:p w14:paraId="60D7553F" w14:textId="0CB964C0" w:rsidR="00163D41" w:rsidRPr="002272F4" w:rsidRDefault="00163D41" w:rsidP="00DD7365">
      <w:pPr>
        <w:ind w:firstLine="720"/>
        <w:rPr>
          <w:rFonts w:ascii="Arial" w:hAnsi="Arial" w:cs="Arial"/>
        </w:rPr>
      </w:pPr>
      <w:r w:rsidRPr="002272F4">
        <w:rPr>
          <w:rFonts w:ascii="Arial" w:hAnsi="Arial" w:cs="Arial"/>
        </w:rPr>
        <w:t>The main aims for this research project are;</w:t>
      </w:r>
    </w:p>
    <w:p w14:paraId="3FEE2AE7"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To understand the building from the time it was built mainly looking at the cladding and external build. </w:t>
      </w:r>
    </w:p>
    <w:p w14:paraId="2EF0B1AB"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Who was at fault between firefighters and the government</w:t>
      </w:r>
    </w:p>
    <w:p w14:paraId="62DCA71D"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Compliance with building regulations </w:t>
      </w:r>
    </w:p>
    <w:p w14:paraId="4603F401"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Looking into Dr Barbara Lane and Sir Martin Moore Bick reports and findings. </w:t>
      </w:r>
    </w:p>
    <w:p w14:paraId="20B4967E"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Checking the type of material used and looking into the reviews of them. </w:t>
      </w:r>
    </w:p>
    <w:p w14:paraId="4AFE283B"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Why did it take them a day to turn the gas supply off. </w:t>
      </w:r>
    </w:p>
    <w:p w14:paraId="135A2BB7" w14:textId="77777777" w:rsidR="00163D41" w:rsidRPr="002272F4" w:rsidRDefault="00163D41" w:rsidP="000F67A7">
      <w:pPr>
        <w:pStyle w:val="ListParagraph"/>
        <w:numPr>
          <w:ilvl w:val="0"/>
          <w:numId w:val="3"/>
        </w:numPr>
        <w:rPr>
          <w:rFonts w:ascii="Arial" w:hAnsi="Arial" w:cs="Arial"/>
        </w:rPr>
      </w:pPr>
      <w:r w:rsidRPr="002272F4">
        <w:rPr>
          <w:rFonts w:ascii="Arial" w:hAnsi="Arial" w:cs="Arial"/>
        </w:rPr>
        <w:t xml:space="preserve">Were there any maintenance and service schedule in place for the Grenfell Tower. </w:t>
      </w:r>
    </w:p>
    <w:p w14:paraId="054BBB83" w14:textId="77777777" w:rsidR="00163D41" w:rsidRPr="002272F4" w:rsidRDefault="00163D41" w:rsidP="000F67A7">
      <w:pPr>
        <w:rPr>
          <w:rFonts w:ascii="Arial" w:hAnsi="Arial" w:cs="Arial"/>
        </w:rPr>
      </w:pPr>
    </w:p>
    <w:p w14:paraId="456554A0" w14:textId="77777777" w:rsidR="00163D41" w:rsidRPr="002272F4" w:rsidRDefault="00163D41" w:rsidP="000F67A7">
      <w:pPr>
        <w:ind w:left="720"/>
        <w:rPr>
          <w:rFonts w:ascii="Arial" w:hAnsi="Arial" w:cs="Arial"/>
        </w:rPr>
      </w:pPr>
      <w:r w:rsidRPr="002272F4">
        <w:rPr>
          <w:rFonts w:ascii="Arial" w:hAnsi="Arial" w:cs="Arial"/>
        </w:rPr>
        <w:t xml:space="preserve">The objectives for this research project are; </w:t>
      </w:r>
    </w:p>
    <w:p w14:paraId="5B6C5544" w14:textId="77777777" w:rsidR="00163D41" w:rsidRPr="002272F4" w:rsidRDefault="00163D41" w:rsidP="000F67A7">
      <w:pPr>
        <w:pStyle w:val="ListParagraph"/>
        <w:numPr>
          <w:ilvl w:val="0"/>
          <w:numId w:val="4"/>
        </w:numPr>
        <w:rPr>
          <w:rFonts w:ascii="Arial" w:hAnsi="Arial" w:cs="Arial"/>
        </w:rPr>
      </w:pPr>
      <w:r w:rsidRPr="002272F4">
        <w:rPr>
          <w:rFonts w:ascii="Arial" w:hAnsi="Arial" w:cs="Arial"/>
        </w:rPr>
        <w:t xml:space="preserve">To understand why the Grenfell Tower went up in fire the way it did and why it went up high in the building. </w:t>
      </w:r>
    </w:p>
    <w:p w14:paraId="660FF50E" w14:textId="77777777" w:rsidR="00163D41" w:rsidRPr="002272F4" w:rsidRDefault="00163D41" w:rsidP="000F67A7">
      <w:pPr>
        <w:pStyle w:val="ListParagraph"/>
        <w:numPr>
          <w:ilvl w:val="0"/>
          <w:numId w:val="4"/>
        </w:numPr>
        <w:rPr>
          <w:rFonts w:ascii="Arial" w:hAnsi="Arial" w:cs="Arial"/>
        </w:rPr>
      </w:pPr>
      <w:r w:rsidRPr="002272F4">
        <w:rPr>
          <w:rFonts w:ascii="Arial" w:hAnsi="Arial" w:cs="Arial"/>
        </w:rPr>
        <w:t xml:space="preserve">What will happen to whoever’s responsible for doing the cladding and exterior if regulations were not met. </w:t>
      </w:r>
    </w:p>
    <w:p w14:paraId="0D3914BF" w14:textId="77777777" w:rsidR="00163D41" w:rsidRPr="002272F4" w:rsidRDefault="00163D41" w:rsidP="000F67A7">
      <w:pPr>
        <w:pStyle w:val="ListParagraph"/>
        <w:numPr>
          <w:ilvl w:val="0"/>
          <w:numId w:val="4"/>
        </w:numPr>
        <w:rPr>
          <w:rFonts w:ascii="Arial" w:hAnsi="Arial" w:cs="Arial"/>
        </w:rPr>
      </w:pPr>
      <w:r w:rsidRPr="002272F4">
        <w:rPr>
          <w:rFonts w:ascii="Arial" w:hAnsi="Arial" w:cs="Arial"/>
        </w:rPr>
        <w:t xml:space="preserve">Look for ways to prevent things like this happening again and what security along with monitoring measures need to be taken in place. </w:t>
      </w:r>
    </w:p>
    <w:p w14:paraId="61DDA41F" w14:textId="77777777" w:rsidR="00163D41" w:rsidRPr="002272F4" w:rsidRDefault="00163D41" w:rsidP="000F67A7">
      <w:pPr>
        <w:rPr>
          <w:rFonts w:ascii="Arial" w:hAnsi="Arial" w:cs="Arial"/>
        </w:rPr>
      </w:pPr>
    </w:p>
    <w:p w14:paraId="0EEE3712" w14:textId="0CCD706F" w:rsidR="00163D41" w:rsidRPr="002272F4" w:rsidRDefault="00163D41" w:rsidP="00DD7365">
      <w:pPr>
        <w:ind w:firstLine="720"/>
        <w:rPr>
          <w:rFonts w:ascii="Arial" w:hAnsi="Arial" w:cs="Arial"/>
        </w:rPr>
      </w:pPr>
      <w:r w:rsidRPr="002272F4">
        <w:rPr>
          <w:rFonts w:ascii="Arial" w:hAnsi="Arial" w:cs="Arial"/>
        </w:rPr>
        <w:t xml:space="preserve">These are the aims and objectives for this research project. I will take into consideration other factors which may not be listed but these key elements will be </w:t>
      </w:r>
      <w:r w:rsidRPr="002272F4">
        <w:rPr>
          <w:rFonts w:ascii="Arial" w:hAnsi="Arial" w:cs="Arial"/>
        </w:rPr>
        <w:lastRenderedPageBreak/>
        <w:t xml:space="preserve">covered. The main issues which is known for this study is the cladding and exterior of the building and looking into depth of </w:t>
      </w:r>
      <w:r w:rsidR="00C803DE" w:rsidRPr="002272F4">
        <w:rPr>
          <w:rFonts w:ascii="Arial" w:hAnsi="Arial" w:cs="Arial"/>
        </w:rPr>
        <w:t>May</w:t>
      </w:r>
      <w:r w:rsidRPr="002272F4">
        <w:rPr>
          <w:rFonts w:ascii="Arial" w:hAnsi="Arial" w:cs="Arial"/>
        </w:rPr>
        <w:t xml:space="preserve">2017 when the building was having a refurbishment and understanding if anything did actually go wrong in period of refurbishment by Reynobond PE saving them up to 300k, could this be the reason the Grenfell Tower went up in flames, because the council/owner saved 300k for choosing a cheaper option and putting lives in danger? </w:t>
      </w:r>
    </w:p>
    <w:p w14:paraId="11DC4B65" w14:textId="4B452E6B" w:rsidR="00101407" w:rsidRPr="002272F4" w:rsidRDefault="00101407" w:rsidP="000F67A7">
      <w:pPr>
        <w:ind w:left="720"/>
        <w:rPr>
          <w:rFonts w:ascii="Arial" w:hAnsi="Arial" w:cs="Arial"/>
        </w:rPr>
      </w:pPr>
    </w:p>
    <w:p w14:paraId="4AAB7A25" w14:textId="51FEC0DA" w:rsidR="00D55BD2" w:rsidRPr="002272F4" w:rsidRDefault="00101407" w:rsidP="00D55BD2">
      <w:pPr>
        <w:rPr>
          <w:rFonts w:ascii="Arial" w:hAnsi="Arial" w:cs="Arial"/>
        </w:rPr>
      </w:pPr>
      <w:r w:rsidRPr="002272F4">
        <w:rPr>
          <w:rFonts w:ascii="Arial" w:hAnsi="Arial" w:cs="Arial"/>
        </w:rPr>
        <w:t xml:space="preserve">Firstly chapter 1 will involve literature review talking about Sir Martin Moore Bick and looking into what he said about the Grenfell tower in the phase 1 report. Once looked at Sir Martin Moore Bick report, I will also be looking at Dr Barbara Lane and her reviews and reports and comparing and contrasting both of their findings and reports. I will be looking at channel 4 news of Nabil Chovcair and his experience of the Grenfell Tower. Which I will then lead on to talk about the British standards for cladding and exterior builds and what the Reynobond PE company did in complies to the standards and to see if there was anything missing. Looking at where the firefighters were as soon as they were called and why it took them a day to turn of the gas. What type of insulation was put in and was it in complies with the housing/flat regulations for tenants. </w:t>
      </w:r>
      <w:r w:rsidR="00A80A0E" w:rsidRPr="002272F4">
        <w:rPr>
          <w:rFonts w:ascii="Arial" w:hAnsi="Arial" w:cs="Arial"/>
        </w:rPr>
        <w:t xml:space="preserve">This study is vital to give us the understanding of what fully happened and what we can do to prevent anything like this happening again. </w:t>
      </w:r>
      <w:r w:rsidR="00D55BD2">
        <w:rPr>
          <w:rFonts w:ascii="Arial" w:hAnsi="Arial" w:cs="Arial"/>
        </w:rPr>
        <w:t xml:space="preserve">Additionally, Dr Barbara Lane gave her reactions and summary to the cladding and the awful construction refurbishment that was done in 2017 by Rydon LTD. She states that the cladding was not suitable and the insulation for the building was also wrong. Rydon LTD are a contractor who should know what the correct specification is required for a building such as the Grenfell Tower, especially the exterior the cladding, beams, should always be correct, otherwise it can cause a lot of damage, money and also can take lives. What caused the fire to burn so quick? Further along the reader will understand in depth what actually happened, why it happened and what the nature of the cause for the fire to burn so rapidly in such small amount of time. </w:t>
      </w:r>
      <w:r w:rsidR="00D55BD2" w:rsidRPr="002272F4">
        <w:rPr>
          <w:rFonts w:ascii="Arial" w:hAnsi="Arial" w:cs="Arial"/>
        </w:rPr>
        <w:t xml:space="preserve">Of course it was recently refurbished as previously mentioned before, part of the renovation of course was to add the addition and external cladding for support. </w:t>
      </w:r>
      <w:r w:rsidR="00D55BD2">
        <w:rPr>
          <w:rFonts w:ascii="Arial" w:hAnsi="Arial" w:cs="Arial"/>
        </w:rPr>
        <w:t>The material used was Aluminium composite (ACM) is specific material used on the Grenfell Tower was told that it did not comply and meet the regulations The Building Regulations 2010 Schedule 1 Requirement B4. (GOV.UK).</w:t>
      </w:r>
      <w:r w:rsidR="00D55BD2">
        <w:rPr>
          <w:rFonts w:ascii="Arial" w:hAnsi="Arial" w:cs="Arial"/>
        </w:rPr>
        <w:t xml:space="preserve"> The aluminium composite cladding density was poor, and the durability didn’t meet the regulations nor did the cladding. The step by step guide of how the fire actually went up with be easy to understand that the fire brigade and the cladding timings didn’t add up, the cladding seen by Nabil burnt so quick the interior builds starting coming out the window in a rapid orange smoke, quoted Nabil. The guide will indicate the structural damages and a detailed engineers review on the build of the refurbishment and the burning up</w:t>
      </w:r>
      <w:r w:rsidR="00D55BD2" w:rsidRPr="002272F4">
        <w:rPr>
          <w:rFonts w:ascii="Arial" w:hAnsi="Arial" w:cs="Arial"/>
        </w:rPr>
        <w:t xml:space="preserve"> concurrent and down opposed</w:t>
      </w:r>
      <w:r w:rsidR="00D55BD2">
        <w:rPr>
          <w:rFonts w:ascii="Arial" w:hAnsi="Arial" w:cs="Arial"/>
        </w:rPr>
        <w:t xml:space="preserve"> </w:t>
      </w:r>
      <w:r w:rsidR="00D55BD2" w:rsidRPr="002272F4">
        <w:rPr>
          <w:rFonts w:ascii="Arial" w:hAnsi="Arial" w:cs="Arial"/>
        </w:rPr>
        <w:t>flow spread.</w:t>
      </w:r>
    </w:p>
    <w:p w14:paraId="0F8CA011" w14:textId="2F79C632" w:rsidR="00D55BD2" w:rsidRPr="002272F4" w:rsidRDefault="00D55BD2" w:rsidP="00D55BD2">
      <w:pPr>
        <w:ind w:firstLine="720"/>
        <w:rPr>
          <w:rFonts w:ascii="Arial" w:hAnsi="Arial" w:cs="Arial"/>
        </w:rPr>
      </w:pPr>
    </w:p>
    <w:p w14:paraId="14F6D1C6" w14:textId="77777777" w:rsidR="00101407" w:rsidRPr="002272F4" w:rsidRDefault="00101407" w:rsidP="000F67A7">
      <w:pPr>
        <w:ind w:left="720"/>
        <w:rPr>
          <w:rFonts w:ascii="Arial" w:hAnsi="Arial" w:cs="Arial"/>
        </w:rPr>
      </w:pPr>
    </w:p>
    <w:p w14:paraId="6F261BB6" w14:textId="27ADDBD1" w:rsidR="009C704B" w:rsidRPr="002272F4" w:rsidRDefault="00101407" w:rsidP="00A80A0E">
      <w:pPr>
        <w:ind w:firstLine="720"/>
        <w:rPr>
          <w:rFonts w:ascii="Arial" w:hAnsi="Arial" w:cs="Arial"/>
        </w:rPr>
      </w:pPr>
      <w:r w:rsidRPr="002272F4">
        <w:rPr>
          <w:rFonts w:ascii="Arial" w:hAnsi="Arial" w:cs="Arial"/>
        </w:rPr>
        <w:t xml:space="preserve">Secondly, chapter 2 will consist of research methodology. I will be mainly using WIKI </w:t>
      </w:r>
      <w:r w:rsidR="00A80A0E" w:rsidRPr="002272F4">
        <w:rPr>
          <w:rFonts w:ascii="Arial" w:hAnsi="Arial" w:cs="Arial"/>
        </w:rPr>
        <w:t xml:space="preserve">Design </w:t>
      </w:r>
      <w:r w:rsidRPr="002272F4">
        <w:rPr>
          <w:rFonts w:ascii="Arial" w:hAnsi="Arial" w:cs="Arial"/>
        </w:rPr>
        <w:t>building for information along with SPON’s 2020 and HIS for other relevant cases and information in addition to other webpages for quick reliable information. There will be no biased</w:t>
      </w:r>
      <w:r w:rsidR="00DD7365" w:rsidRPr="002272F4">
        <w:rPr>
          <w:rFonts w:ascii="Arial" w:hAnsi="Arial" w:cs="Arial"/>
        </w:rPr>
        <w:t xml:space="preserve"> information</w:t>
      </w:r>
      <w:r w:rsidRPr="002272F4">
        <w:rPr>
          <w:rFonts w:ascii="Arial" w:hAnsi="Arial" w:cs="Arial"/>
        </w:rPr>
        <w:t xml:space="preserve"> from myself I will compare and contrast along with giving advantages and disadvantages for methods and research. This chapter will enable the reader of the methodology to obtaining my results and findings from various different research techniques and understand where to obtain true information and not made up stories just for publicity. Main sources for </w:t>
      </w:r>
      <w:r w:rsidRPr="002272F4">
        <w:rPr>
          <w:rFonts w:ascii="Arial" w:hAnsi="Arial" w:cs="Arial"/>
        </w:rPr>
        <w:lastRenderedPageBreak/>
        <w:t>information will be online from 2 main verified websites/companies, these are Wiki Design Building and HIS. However, I will also be using the SPON’s 2020 book for my guideline for pricing and also labour rates etc. This information gives me and indication</w:t>
      </w:r>
      <w:r w:rsidR="00DE40AC" w:rsidRPr="002272F4">
        <w:rPr>
          <w:rFonts w:ascii="Arial" w:hAnsi="Arial" w:cs="Arial"/>
        </w:rPr>
        <w:t xml:space="preserve"> </w:t>
      </w:r>
      <w:r w:rsidR="0063042C" w:rsidRPr="002272F4">
        <w:rPr>
          <w:rFonts w:ascii="Arial" w:hAnsi="Arial" w:cs="Arial"/>
        </w:rPr>
        <w:t xml:space="preserve">to how much a refurbishment would actually cost along with material pricing. I will then be comparing it to the refurbishment pricing which was given by Reynobond PE who were at the time in </w:t>
      </w:r>
      <w:r w:rsidR="00C803DE" w:rsidRPr="002272F4">
        <w:rPr>
          <w:rFonts w:ascii="Arial" w:hAnsi="Arial" w:cs="Arial"/>
        </w:rPr>
        <w:t>May</w:t>
      </w:r>
      <w:r w:rsidR="00E445F9" w:rsidRPr="002272F4">
        <w:rPr>
          <w:rFonts w:ascii="Arial" w:hAnsi="Arial" w:cs="Arial"/>
        </w:rPr>
        <w:t xml:space="preserve"> </w:t>
      </w:r>
      <w:r w:rsidR="0063042C" w:rsidRPr="002272F4">
        <w:rPr>
          <w:rFonts w:ascii="Arial" w:hAnsi="Arial" w:cs="Arial"/>
        </w:rPr>
        <w:t xml:space="preserve">2017 in charge of the doing the refurbishment project of the Grenfell Tower. </w:t>
      </w:r>
      <w:r w:rsidR="009C704B" w:rsidRPr="002272F4">
        <w:rPr>
          <w:rFonts w:ascii="Arial" w:hAnsi="Arial" w:cs="Arial"/>
        </w:rPr>
        <w:t>In addition, the materials which were used and supplied by the company which Reynobond PE</w:t>
      </w:r>
      <w:r w:rsidR="00D55BD2">
        <w:rPr>
          <w:rFonts w:ascii="Arial" w:hAnsi="Arial" w:cs="Arial"/>
        </w:rPr>
        <w:t>. Then will go on to the key benefits of why the sources from the Grenfell Tower Inquiry gathering information from fire safety engineers like Dr Barbara lane and Sir Martin Moore Bick have their say and their knowledge to what the actually cause was and who is to blame. Sir Martin Moore Bick believes the lack of the Fire Department to come to the scene and put the fire out was horrendously slow</w:t>
      </w:r>
      <w:r w:rsidR="00842346">
        <w:rPr>
          <w:rFonts w:ascii="Arial" w:hAnsi="Arial" w:cs="Arial"/>
        </w:rPr>
        <w:t xml:space="preserve"> and this caused the whole building to deconstruct every second they didn’t put it out. The practical method which will be used is actually testing the cladding ensuring the density and combustibility can be with stood by a high temperatures.  </w:t>
      </w:r>
    </w:p>
    <w:p w14:paraId="2F9C024B" w14:textId="0F10CBFE" w:rsidR="00A80A0E" w:rsidRPr="002272F4" w:rsidRDefault="00A80A0E" w:rsidP="00A80A0E">
      <w:pPr>
        <w:rPr>
          <w:rFonts w:ascii="Arial" w:hAnsi="Arial" w:cs="Arial"/>
          <w:sz w:val="36"/>
          <w:szCs w:val="36"/>
        </w:rPr>
      </w:pPr>
    </w:p>
    <w:p w14:paraId="126E9376" w14:textId="371BD495" w:rsidR="00A80A0E" w:rsidRPr="002272F4" w:rsidRDefault="00A80A0E" w:rsidP="00A80A0E">
      <w:pPr>
        <w:rPr>
          <w:rFonts w:ascii="Arial" w:hAnsi="Arial" w:cs="Arial"/>
          <w:sz w:val="36"/>
          <w:szCs w:val="36"/>
        </w:rPr>
      </w:pPr>
    </w:p>
    <w:p w14:paraId="7014A7B5" w14:textId="77777777" w:rsidR="00D55BD2" w:rsidRDefault="00D55BD2" w:rsidP="00A80A0E">
      <w:pPr>
        <w:rPr>
          <w:rFonts w:ascii="Arial" w:hAnsi="Arial" w:cs="Arial"/>
          <w:sz w:val="36"/>
          <w:szCs w:val="36"/>
        </w:rPr>
      </w:pPr>
    </w:p>
    <w:p w14:paraId="033666C1" w14:textId="77777777" w:rsidR="00290D57" w:rsidRPr="002272F4" w:rsidRDefault="00290D57" w:rsidP="00A80A0E">
      <w:pPr>
        <w:rPr>
          <w:rFonts w:ascii="Arial" w:hAnsi="Arial" w:cs="Arial"/>
          <w:b/>
          <w:bCs/>
          <w:u w:val="single"/>
        </w:rPr>
      </w:pPr>
    </w:p>
    <w:p w14:paraId="65396D0B" w14:textId="77777777" w:rsidR="00290D57" w:rsidRPr="002272F4" w:rsidRDefault="00290D57">
      <w:pPr>
        <w:rPr>
          <w:rFonts w:ascii="Arial" w:hAnsi="Arial" w:cs="Arial"/>
          <w:b/>
          <w:bCs/>
          <w:u w:val="single"/>
        </w:rPr>
      </w:pPr>
      <w:r w:rsidRPr="002272F4">
        <w:rPr>
          <w:rFonts w:ascii="Arial" w:hAnsi="Arial" w:cs="Arial"/>
          <w:b/>
          <w:bCs/>
          <w:u w:val="single"/>
        </w:rPr>
        <w:br w:type="page"/>
      </w:r>
    </w:p>
    <w:p w14:paraId="5DD24923" w14:textId="55DFDD20" w:rsidR="00A80A0E" w:rsidRPr="002272F4" w:rsidRDefault="00A80A0E" w:rsidP="00A80A0E">
      <w:pPr>
        <w:rPr>
          <w:rFonts w:ascii="Arial" w:hAnsi="Arial" w:cs="Arial"/>
          <w:b/>
          <w:bCs/>
          <w:u w:val="single"/>
        </w:rPr>
      </w:pPr>
      <w:r w:rsidRPr="002272F4">
        <w:rPr>
          <w:rFonts w:ascii="Arial" w:hAnsi="Arial" w:cs="Arial"/>
          <w:b/>
          <w:bCs/>
          <w:u w:val="single"/>
        </w:rPr>
        <w:lastRenderedPageBreak/>
        <w:t xml:space="preserve">Literature review </w:t>
      </w:r>
    </w:p>
    <w:p w14:paraId="674C9BAE" w14:textId="77777777" w:rsidR="00A80A0E" w:rsidRPr="002272F4" w:rsidRDefault="00A80A0E" w:rsidP="00A80A0E">
      <w:pPr>
        <w:rPr>
          <w:rFonts w:ascii="Arial" w:hAnsi="Arial" w:cs="Arial"/>
          <w:b/>
          <w:bCs/>
          <w:u w:val="single"/>
        </w:rPr>
      </w:pPr>
    </w:p>
    <w:p w14:paraId="00FD457F" w14:textId="4EEAC09A" w:rsidR="00A80A0E" w:rsidRPr="002272F4" w:rsidRDefault="00DD7365" w:rsidP="00A80A0E">
      <w:pPr>
        <w:rPr>
          <w:rFonts w:ascii="Arial" w:hAnsi="Arial" w:cs="Arial"/>
          <w:b/>
          <w:bCs/>
        </w:rPr>
      </w:pPr>
      <w:r w:rsidRPr="002272F4">
        <w:rPr>
          <w:rFonts w:ascii="Arial" w:hAnsi="Arial" w:cs="Arial"/>
          <w:b/>
          <w:bCs/>
        </w:rPr>
        <w:t xml:space="preserve">1.2.1 </w:t>
      </w:r>
      <w:r w:rsidR="00A80A0E" w:rsidRPr="002272F4">
        <w:rPr>
          <w:rFonts w:ascii="Arial" w:hAnsi="Arial" w:cs="Arial"/>
          <w:b/>
          <w:bCs/>
        </w:rPr>
        <w:t xml:space="preserve">Phase 1 report review </w:t>
      </w:r>
      <w:r w:rsidRPr="002272F4">
        <w:rPr>
          <w:rFonts w:ascii="Arial" w:hAnsi="Arial" w:cs="Arial"/>
          <w:b/>
          <w:bCs/>
        </w:rPr>
        <w:t>+</w:t>
      </w:r>
      <w:r w:rsidR="00A80A0E" w:rsidRPr="002272F4">
        <w:rPr>
          <w:rFonts w:ascii="Arial" w:hAnsi="Arial" w:cs="Arial"/>
          <w:b/>
          <w:bCs/>
        </w:rPr>
        <w:t xml:space="preserve"> How the Fire Spread</w:t>
      </w:r>
    </w:p>
    <w:p w14:paraId="0F5FC01A" w14:textId="77777777" w:rsidR="00A80A0E" w:rsidRPr="002272F4" w:rsidRDefault="00A80A0E" w:rsidP="00A80A0E">
      <w:pPr>
        <w:rPr>
          <w:rFonts w:ascii="Arial" w:hAnsi="Arial" w:cs="Arial"/>
        </w:rPr>
      </w:pPr>
    </w:p>
    <w:p w14:paraId="67596A4E" w14:textId="3D11ECD5" w:rsidR="00A80A0E" w:rsidRPr="002272F4" w:rsidRDefault="00A80A0E" w:rsidP="00A80A0E">
      <w:pPr>
        <w:ind w:firstLine="360"/>
        <w:rPr>
          <w:rFonts w:ascii="Arial" w:hAnsi="Arial" w:cs="Arial"/>
        </w:rPr>
      </w:pPr>
      <w:r w:rsidRPr="002272F4">
        <w:rPr>
          <w:rFonts w:ascii="Arial" w:hAnsi="Arial" w:cs="Arial"/>
        </w:rPr>
        <w:t>The phase one report allows us to understand what actually went wrong with the Grenfell Tower and how the fire spread all the way to the 20</w:t>
      </w:r>
      <w:r w:rsidRPr="002272F4">
        <w:rPr>
          <w:rFonts w:ascii="Arial" w:hAnsi="Arial" w:cs="Arial"/>
          <w:vertAlign w:val="superscript"/>
        </w:rPr>
        <w:t>th</w:t>
      </w:r>
      <w:r w:rsidRPr="002272F4">
        <w:rPr>
          <w:rFonts w:ascii="Arial" w:hAnsi="Arial" w:cs="Arial"/>
        </w:rPr>
        <w:t xml:space="preserve"> floor rapidly. Reader will understand what state the Grenfell Tower was in before the refurbishment and this will give </w:t>
      </w:r>
      <w:proofErr w:type="spellStart"/>
      <w:r w:rsidRPr="002272F4">
        <w:rPr>
          <w:rFonts w:ascii="Arial" w:hAnsi="Arial" w:cs="Arial"/>
        </w:rPr>
        <w:t>and</w:t>
      </w:r>
      <w:proofErr w:type="spellEnd"/>
      <w:r w:rsidRPr="002272F4">
        <w:rPr>
          <w:rFonts w:ascii="Arial" w:hAnsi="Arial" w:cs="Arial"/>
        </w:rPr>
        <w:t xml:space="preserve"> indication to what the contractors did. </w:t>
      </w:r>
      <w:r w:rsidRPr="002272F4">
        <w:rPr>
          <w:rFonts w:ascii="Arial" w:hAnsi="Arial" w:cs="Arial"/>
          <w:highlight w:val="green"/>
        </w:rPr>
        <w:t>(Show pictures of the insulation, cladding and bricks before refurbishment).</w:t>
      </w:r>
      <w:r w:rsidRPr="002272F4">
        <w:rPr>
          <w:rFonts w:ascii="Arial" w:hAnsi="Arial" w:cs="Arial"/>
        </w:rPr>
        <w:t xml:space="preserve"> Rydon Construction who publicised in 2012 by plans from Studio E Architects for renovation of the tower. The £8.7 million refurbishment undertaken by Rydon LTD, of Forest Row, East Sussex in conjunction with Artelia for contract administration and Max Fordham as specialist mechanical and electrical consultants, the refurbishment was completed in 2016. This review will be mainly looking at the ACM cladding which was used at the time for the Grenfell Tower and they are still being used around the whole of the UK in housing, primary schools and also the private sector. The facts, figures and statistics will be shown further along the research to understand how much the ACM cladding is being used around the UK and what Sir Martin Bick Moore has recommended in the phase one report, which is “The owner and </w:t>
      </w:r>
      <w:r w:rsidRPr="002272F4">
        <w:rPr>
          <w:rFonts w:ascii="Arial" w:hAnsi="Arial" w:cs="Arial"/>
        </w:rPr>
        <w:t>manager</w:t>
      </w:r>
      <w:r w:rsidRPr="002272F4">
        <w:rPr>
          <w:rFonts w:ascii="Arial" w:hAnsi="Arial" w:cs="Arial"/>
        </w:rPr>
        <w:t xml:space="preserve"> of every high-rise residential building by law to provide their local fire and rescue service with information about the design of its external walls together with details of the materials of which they are constructed and to inform the fire and rescue service of any material changes made to them” then goes on to say “ that all fire and rescue services ensure that their personnel at all levels understand the risk of fire taking hold in the external walls of high-rise buildings and know how to recognise it when it occurs”. October 30, 2019 (Pbctoday Building Control News). Sir Martin Bick Moore clearly wants everyone to know he is serious and what these recommendations are not just for the safety of the people in the home but for the whole communities safety and </w:t>
      </w:r>
      <w:r w:rsidRPr="002272F4">
        <w:rPr>
          <w:rFonts w:ascii="Arial" w:hAnsi="Arial" w:cs="Arial"/>
        </w:rPr>
        <w:t>well-being</w:t>
      </w:r>
      <w:r w:rsidRPr="002272F4">
        <w:rPr>
          <w:rFonts w:ascii="Arial" w:hAnsi="Arial" w:cs="Arial"/>
        </w:rPr>
        <w:t xml:space="preserve">. He reluctantly doesn’t not want a repeat of the Grenfell tower and will do his very best to ensure a disaster like this never happens again. He also had improvements for the emergency call services; regardless the control room were brilliant and they did their part with huge amounts of pressure, however it is clear that in other cases control room operators (CROs) failed to handle Fire Survival Guidance (FSG) calls in an appropriate or an effective manner. So it has been recommended by Sir Martin Bick Moore that the following are met: </w:t>
      </w:r>
    </w:p>
    <w:p w14:paraId="6C5014E7" w14:textId="77777777" w:rsidR="00A80A0E" w:rsidRPr="002272F4" w:rsidRDefault="00A80A0E" w:rsidP="00A80A0E">
      <w:pPr>
        <w:pStyle w:val="ListParagraph"/>
        <w:numPr>
          <w:ilvl w:val="0"/>
          <w:numId w:val="5"/>
        </w:numPr>
        <w:rPr>
          <w:rFonts w:ascii="Arial" w:hAnsi="Arial" w:cs="Arial"/>
        </w:rPr>
      </w:pPr>
      <w:r w:rsidRPr="002272F4">
        <w:rPr>
          <w:rFonts w:ascii="Arial" w:hAnsi="Arial" w:cs="Arial"/>
        </w:rPr>
        <w:t>That the LFB’s policies be amended to draw a clearer distinction between callers seeking advice and callers who believe they are trapped and need rescuing;</w:t>
      </w:r>
    </w:p>
    <w:p w14:paraId="573ECCEA" w14:textId="77777777" w:rsidR="00A80A0E" w:rsidRPr="002272F4" w:rsidRDefault="00A80A0E" w:rsidP="00A80A0E">
      <w:pPr>
        <w:pStyle w:val="ListParagraph"/>
        <w:numPr>
          <w:ilvl w:val="0"/>
          <w:numId w:val="5"/>
        </w:numPr>
        <w:rPr>
          <w:rFonts w:ascii="Arial" w:hAnsi="Arial" w:cs="Arial"/>
        </w:rPr>
      </w:pPr>
      <w:r w:rsidRPr="002272F4">
        <w:rPr>
          <w:rFonts w:ascii="Arial" w:hAnsi="Arial" w:cs="Arial"/>
        </w:rPr>
        <w:t>The LFB provide regular and more effective refresher training to CROs at all levels, including supervisors;</w:t>
      </w:r>
    </w:p>
    <w:p w14:paraId="1F481589" w14:textId="77777777" w:rsidR="00A80A0E" w:rsidRPr="002272F4" w:rsidRDefault="00A80A0E" w:rsidP="00A80A0E">
      <w:pPr>
        <w:pStyle w:val="ListParagraph"/>
        <w:numPr>
          <w:ilvl w:val="0"/>
          <w:numId w:val="5"/>
        </w:numPr>
        <w:rPr>
          <w:rFonts w:ascii="Arial" w:hAnsi="Arial" w:cs="Arial"/>
        </w:rPr>
      </w:pPr>
      <w:r w:rsidRPr="002272F4">
        <w:rPr>
          <w:rFonts w:ascii="Arial" w:hAnsi="Arial" w:cs="Arial"/>
        </w:rPr>
        <w:t>That all fire and rescue services develop policies for handling a large number of FSG calls simultaneously</w:t>
      </w:r>
    </w:p>
    <w:p w14:paraId="2B6EEB28" w14:textId="77777777" w:rsidR="00A80A0E" w:rsidRPr="002272F4" w:rsidRDefault="00A80A0E" w:rsidP="00A80A0E">
      <w:pPr>
        <w:ind w:firstLine="360"/>
        <w:rPr>
          <w:rFonts w:ascii="Arial" w:hAnsi="Arial" w:cs="Arial"/>
        </w:rPr>
      </w:pPr>
      <w:r w:rsidRPr="002272F4">
        <w:rPr>
          <w:rFonts w:ascii="Arial" w:hAnsi="Arial" w:cs="Arial"/>
        </w:rPr>
        <w:t>In addition to this further recommendations:</w:t>
      </w:r>
    </w:p>
    <w:p w14:paraId="594034D2" w14:textId="77777777" w:rsidR="00A80A0E" w:rsidRPr="002272F4" w:rsidRDefault="00A80A0E" w:rsidP="00A80A0E">
      <w:pPr>
        <w:pStyle w:val="ListParagraph"/>
        <w:numPr>
          <w:ilvl w:val="0"/>
          <w:numId w:val="6"/>
        </w:numPr>
        <w:rPr>
          <w:rFonts w:ascii="Arial" w:hAnsi="Arial" w:cs="Arial"/>
        </w:rPr>
      </w:pPr>
      <w:r w:rsidRPr="002272F4">
        <w:rPr>
          <w:rFonts w:ascii="Arial" w:hAnsi="Arial" w:cs="Arial"/>
        </w:rPr>
        <w:t>Provide local fire and rescue services with up-to-date plans in both paper and electronic form of every floor of the building identifying the location of key fire safety systems;</w:t>
      </w:r>
    </w:p>
    <w:p w14:paraId="0F374D95" w14:textId="25217D27" w:rsidR="00A80A0E" w:rsidRPr="002272F4" w:rsidRDefault="00A80A0E" w:rsidP="00A80A0E">
      <w:pPr>
        <w:pStyle w:val="ListParagraph"/>
        <w:numPr>
          <w:ilvl w:val="0"/>
          <w:numId w:val="6"/>
        </w:numPr>
        <w:rPr>
          <w:rFonts w:ascii="Arial" w:hAnsi="Arial" w:cs="Arial"/>
        </w:rPr>
      </w:pPr>
      <w:r w:rsidRPr="002272F4">
        <w:rPr>
          <w:rFonts w:ascii="Arial" w:hAnsi="Arial" w:cs="Arial"/>
        </w:rPr>
        <w:t>Ensure that buildings contain a premises information box, the contents of which must include a copy of the up-to-date floor plans and information about the nature of any lift intended for use by the fire and rescue services</w:t>
      </w:r>
      <w:r w:rsidRPr="002272F4">
        <w:rPr>
          <w:rFonts w:ascii="Arial" w:hAnsi="Arial" w:cs="Arial"/>
        </w:rPr>
        <w:t>.</w:t>
      </w:r>
    </w:p>
    <w:p w14:paraId="10CB1A90" w14:textId="1DA14DAD" w:rsidR="00A80A0E" w:rsidRPr="002272F4" w:rsidRDefault="00A80A0E" w:rsidP="00A80A0E">
      <w:pPr>
        <w:rPr>
          <w:rFonts w:ascii="Arial" w:hAnsi="Arial" w:cs="Arial"/>
        </w:rPr>
      </w:pPr>
      <w:hyperlink r:id="rId10" w:history="1">
        <w:r w:rsidRPr="002272F4">
          <w:rPr>
            <w:rStyle w:val="Hyperlink"/>
            <w:rFonts w:ascii="Arial" w:hAnsi="Arial" w:cs="Arial"/>
          </w:rPr>
          <w:t>https://www.belfasttelegraph.co.uk/video-news/grenfell-inquiry-report-if-stay-put-advice-revoked-more-lives-could-have-bee</w:t>
        </w:r>
        <w:r w:rsidRPr="002272F4">
          <w:rPr>
            <w:rStyle w:val="Hyperlink"/>
            <w:rFonts w:ascii="Arial" w:hAnsi="Arial" w:cs="Arial"/>
          </w:rPr>
          <w:t>n</w:t>
        </w:r>
        <w:r w:rsidRPr="002272F4">
          <w:rPr>
            <w:rStyle w:val="Hyperlink"/>
            <w:rFonts w:ascii="Arial" w:hAnsi="Arial" w:cs="Arial"/>
          </w:rPr>
          <w:t>-saved-38645336.html</w:t>
        </w:r>
      </w:hyperlink>
      <w:r w:rsidRPr="002272F4">
        <w:rPr>
          <w:rFonts w:ascii="Arial" w:hAnsi="Arial" w:cs="Arial"/>
        </w:rPr>
        <w:t xml:space="preserve"> - this clip is enabling us to the interview lead by the Belfast Telegraph with Sir Martin Moore Bick giving his statement and what he believes the LFB should of done. He states “ those who were liable to be called upon to act as incident commanders were not trained to recognise a fire in the external wall of a high-rise building, nor were they trained in how to respond to it. There was no contingency plan for evacuation of the tower and the LFB failed to revoke the ‘stay put’ advice at a time when the stairs remained passable. Had it done so, more lives could have been saved. There was a lack of communication between the control room and the incident commander resulting in a failure to share important information. There were serious deficiencies in command and control and many of the communication systems did not work properly the LFB had not provided it senior control room staff with appropriate training on how to manage an incident which generated a large number of fire survival guidance calls. I consider that these represent significant systematic failings in the organisation on the LFB and show that it had failed to learn the lessons of the Lakanal House fire but at the same time I find that, following the refurbishment the external walls of the building did not comply with the building regulations because they did not adequately resist the spread of fire over them. On the contrary, they promoted it.”</w:t>
      </w:r>
    </w:p>
    <w:p w14:paraId="66DAE18F" w14:textId="77777777" w:rsidR="00A80A0E" w:rsidRPr="002272F4" w:rsidRDefault="00A80A0E" w:rsidP="00A80A0E">
      <w:pPr>
        <w:rPr>
          <w:rFonts w:ascii="Arial" w:hAnsi="Arial" w:cs="Arial"/>
        </w:rPr>
      </w:pPr>
      <w:r w:rsidRPr="002272F4">
        <w:rPr>
          <w:rFonts w:ascii="Arial" w:hAnsi="Arial" w:cs="Arial"/>
        </w:rPr>
        <w:t xml:space="preserve">Although many private sector may ignore his message and recommendations and still carry on with their suppliers, this will lead to prosecution and a huge fine, so it would be the only option to ensure your local fire rescue and local building authority know about the building property external walls and the type of cladding and insulation which have been used. </w:t>
      </w:r>
    </w:p>
    <w:p w14:paraId="760C21B5" w14:textId="77777777" w:rsidR="00A80A0E" w:rsidRPr="002272F4" w:rsidRDefault="00A80A0E" w:rsidP="00A80A0E">
      <w:pPr>
        <w:rPr>
          <w:rFonts w:ascii="Arial" w:hAnsi="Arial" w:cs="Arial"/>
        </w:rPr>
      </w:pPr>
      <w:r w:rsidRPr="002272F4">
        <w:rPr>
          <w:rFonts w:ascii="Arial" w:hAnsi="Arial" w:cs="Arial"/>
        </w:rPr>
        <w:t>The manufacturer of the combustible panels wrapped around Grenfell Tower has claimed other materials were responsible for spreading the fire that claimed 72 lives, also known that the disastrous fire could “have” been put out with a simple fire extinguisher. The use of combustible ACM panels such as the Reynobond PE 55 material that was used on Grenfell tower will be banned on residential and school buildings more than 18m high. Some developers have been deliberately constructing buildings shorter than 18m to avoid regulations rather than improve building safety, a government expert has been warned. Since reviewing the Grenfell tower, in December 2018 under new regulations was introduced that buildings of 18m or more are banned from using combustible cladding materials. There were discussions also by housing secretary Robert Jenrick, he said his intentions are to extend the ban on combustible materials on exterior walls from 18m to 11m, and to ban the use of aluminium composite cladding, the type blamed for the severity of the Grenfell Tower fire, on all buildings. Dissanayeke, Robert Jenrick’s assistant added; we need industry to step up and provide leadership. There are parts of the industry which know about the risks and are closing their eyes and that’s disgraceful.” 28</w:t>
      </w:r>
      <w:r w:rsidRPr="002272F4">
        <w:rPr>
          <w:rFonts w:ascii="Arial" w:hAnsi="Arial" w:cs="Arial"/>
          <w:vertAlign w:val="superscript"/>
        </w:rPr>
        <w:t>th</w:t>
      </w:r>
      <w:r w:rsidRPr="002272F4">
        <w:rPr>
          <w:rFonts w:ascii="Arial" w:hAnsi="Arial" w:cs="Arial"/>
        </w:rPr>
        <w:t xml:space="preserve"> January 2020 (Building Design Intelligence for Architects). </w:t>
      </w:r>
    </w:p>
    <w:p w14:paraId="4A761922" w14:textId="699A5B24" w:rsidR="00A80A0E" w:rsidRPr="002272F4" w:rsidRDefault="00A80A0E" w:rsidP="00A80A0E">
      <w:pPr>
        <w:rPr>
          <w:rFonts w:ascii="Arial" w:hAnsi="Arial" w:cs="Arial"/>
        </w:rPr>
      </w:pPr>
      <w:r w:rsidRPr="002272F4">
        <w:rPr>
          <w:rFonts w:ascii="Arial" w:hAnsi="Arial" w:cs="Arial"/>
        </w:rPr>
        <w:t xml:space="preserve">The Grenfell Tower windows were not checked </w:t>
      </w:r>
      <w:r w:rsidRPr="002272F4">
        <w:rPr>
          <w:rFonts w:ascii="Arial" w:hAnsi="Arial" w:cs="Arial"/>
        </w:rPr>
        <w:t>thoroughly</w:t>
      </w:r>
      <w:r w:rsidRPr="002272F4">
        <w:rPr>
          <w:rFonts w:ascii="Arial" w:hAnsi="Arial" w:cs="Arial"/>
        </w:rPr>
        <w:t xml:space="preserve"> as Kensington and Chelsea Council was warned about gaps in the window frames installed on Grenfell tower before the fire by the resident in whole flat the fire started, the public inquiry has heard. There was a witness statement given by Behailu Kebede, in whose flat the fire started, he revealed that he had complained about his windows not long before the fire had happened. As part of the 2012/2016 refurbishment by Rydon LTD on the Grenfell Tower, every flat had new windows installed. With regards to this, a report submitted to the inquiry by Professor Luke Bisby, an expert witness, gaps in these windows allowed the fire to spread from the kitchen where it started onto the </w:t>
      </w:r>
      <w:r w:rsidRPr="002272F4">
        <w:rPr>
          <w:rFonts w:ascii="Arial" w:hAnsi="Arial" w:cs="Arial"/>
        </w:rPr>
        <w:lastRenderedPageBreak/>
        <w:t xml:space="preserve">cladding and then up the side of the building. There are photos below to show you the different angles of the Grenfell Tower, North West, South and East. </w:t>
      </w:r>
      <w:r w:rsidRPr="002272F4">
        <w:rPr>
          <w:rFonts w:ascii="Arial" w:hAnsi="Arial" w:cs="Arial"/>
          <w:highlight w:val="green"/>
        </w:rPr>
        <w:t>(Insert figure for pictures)</w:t>
      </w:r>
      <w:r w:rsidRPr="002272F4">
        <w:rPr>
          <w:rFonts w:ascii="Arial" w:hAnsi="Arial" w:cs="Arial"/>
        </w:rPr>
        <w:t xml:space="preserve">. </w:t>
      </w:r>
    </w:p>
    <w:p w14:paraId="2FAF1B46" w14:textId="77777777" w:rsidR="00A80A0E" w:rsidRPr="002272F4" w:rsidRDefault="00A80A0E" w:rsidP="00A80A0E">
      <w:pPr>
        <w:rPr>
          <w:rFonts w:ascii="Arial" w:hAnsi="Arial" w:cs="Arial"/>
        </w:rPr>
      </w:pPr>
    </w:p>
    <w:p w14:paraId="013C1D9A" w14:textId="77777777" w:rsidR="00A80A0E" w:rsidRPr="00A80A0E" w:rsidRDefault="00A80A0E" w:rsidP="00A80A0E">
      <w:pPr>
        <w:outlineLvl w:val="2"/>
        <w:rPr>
          <w:rFonts w:ascii="Arial" w:hAnsi="Arial" w:cs="Arial"/>
        </w:rPr>
      </w:pPr>
      <w:r w:rsidRPr="00A80A0E">
        <w:rPr>
          <w:rFonts w:ascii="Arial" w:hAnsi="Arial" w:cs="Arial"/>
        </w:rPr>
        <w:t>Further recommendations</w:t>
      </w:r>
    </w:p>
    <w:p w14:paraId="7A485750" w14:textId="77777777" w:rsidR="00A80A0E" w:rsidRPr="00A80A0E" w:rsidRDefault="00A80A0E" w:rsidP="00A80A0E">
      <w:pPr>
        <w:numPr>
          <w:ilvl w:val="0"/>
          <w:numId w:val="7"/>
        </w:numPr>
        <w:ind w:left="1035"/>
        <w:rPr>
          <w:rFonts w:ascii="Arial" w:hAnsi="Arial" w:cs="Arial"/>
        </w:rPr>
      </w:pPr>
      <w:r w:rsidRPr="00A80A0E">
        <w:rPr>
          <w:rFonts w:ascii="Arial" w:hAnsi="Arial" w:cs="Arial"/>
        </w:rPr>
        <w:t>Provide local fire and rescue services with up-to-date plans in both paper and electronic form of every floor of the building identifying the location of key fire safety systems;</w:t>
      </w:r>
    </w:p>
    <w:p w14:paraId="444A8502" w14:textId="77777777" w:rsidR="00A80A0E" w:rsidRPr="00A80A0E" w:rsidRDefault="00A80A0E" w:rsidP="00A80A0E">
      <w:pPr>
        <w:numPr>
          <w:ilvl w:val="0"/>
          <w:numId w:val="7"/>
        </w:numPr>
        <w:ind w:left="1035"/>
        <w:rPr>
          <w:rFonts w:ascii="Arial" w:hAnsi="Arial" w:cs="Arial"/>
        </w:rPr>
      </w:pPr>
      <w:r w:rsidRPr="00A80A0E">
        <w:rPr>
          <w:rFonts w:ascii="Arial" w:hAnsi="Arial" w:cs="Arial"/>
        </w:rPr>
        <w:t>Ensure that buildings contain a premises information box, the contents of which must include a copy of the up-to-date floor plans and information about the nature of any lift intended for use by the fire and rescue services.</w:t>
      </w:r>
    </w:p>
    <w:p w14:paraId="79DD8726" w14:textId="77777777" w:rsidR="00A80A0E" w:rsidRPr="00A80A0E" w:rsidRDefault="00A80A0E" w:rsidP="00A80A0E">
      <w:pPr>
        <w:outlineLvl w:val="2"/>
        <w:rPr>
          <w:rFonts w:ascii="Arial" w:hAnsi="Arial" w:cs="Arial"/>
        </w:rPr>
      </w:pPr>
      <w:r w:rsidRPr="00A80A0E">
        <w:rPr>
          <w:rFonts w:ascii="Arial" w:hAnsi="Arial" w:cs="Arial"/>
        </w:rPr>
        <w:t>Evacuation</w:t>
      </w:r>
    </w:p>
    <w:p w14:paraId="4296AC73" w14:textId="77777777" w:rsidR="00A80A0E" w:rsidRPr="00A80A0E" w:rsidRDefault="00A80A0E" w:rsidP="00A80A0E">
      <w:pPr>
        <w:numPr>
          <w:ilvl w:val="0"/>
          <w:numId w:val="8"/>
        </w:numPr>
        <w:ind w:left="1035"/>
        <w:rPr>
          <w:rFonts w:ascii="Arial" w:hAnsi="Arial" w:cs="Arial"/>
        </w:rPr>
      </w:pPr>
      <w:r w:rsidRPr="00A80A0E">
        <w:rPr>
          <w:rFonts w:ascii="Arial" w:hAnsi="Arial" w:cs="Arial"/>
        </w:rPr>
        <w:t>The government to develop national guidelines for carrying out partial or total evacuations of high-rise residential buildings, such guidelines to include the means of protecting fire exit routes and procedures for evacuating persons who are unable to use the stairs in an emergency, or who may require assistance (such as disabled people, older people and young children);</w:t>
      </w:r>
    </w:p>
    <w:p w14:paraId="2A38825D" w14:textId="585CB1C1" w:rsidR="00A80A0E" w:rsidRPr="002272F4" w:rsidRDefault="00A80A0E" w:rsidP="00A80A0E">
      <w:pPr>
        <w:numPr>
          <w:ilvl w:val="0"/>
          <w:numId w:val="8"/>
        </w:numPr>
        <w:ind w:left="1035"/>
        <w:rPr>
          <w:rFonts w:ascii="Arial" w:hAnsi="Arial" w:cs="Arial"/>
        </w:rPr>
      </w:pPr>
      <w:r w:rsidRPr="00A80A0E">
        <w:rPr>
          <w:rFonts w:ascii="Arial" w:hAnsi="Arial" w:cs="Arial"/>
        </w:rPr>
        <w:t>Fire and rescue services develop policies for partial and total evacuation of high-rise residential buildings and training to support them</w:t>
      </w:r>
      <w:r w:rsidRPr="002272F4">
        <w:rPr>
          <w:rFonts w:ascii="Arial" w:hAnsi="Arial" w:cs="Arial"/>
        </w:rPr>
        <w:t xml:space="preserve">. </w:t>
      </w:r>
    </w:p>
    <w:p w14:paraId="771C0C0E" w14:textId="38103F3A" w:rsidR="00A80A0E" w:rsidRPr="002272F4" w:rsidRDefault="00A80A0E" w:rsidP="00DD7365">
      <w:pPr>
        <w:rPr>
          <w:rFonts w:ascii="Arial" w:hAnsi="Arial" w:cs="Arial"/>
        </w:rPr>
      </w:pPr>
    </w:p>
    <w:p w14:paraId="62566F1B" w14:textId="1CE8074B" w:rsidR="00DD7365" w:rsidRPr="002272F4" w:rsidRDefault="00DD7365" w:rsidP="00DD7365">
      <w:pPr>
        <w:rPr>
          <w:rFonts w:ascii="Arial" w:hAnsi="Arial" w:cs="Arial"/>
          <w:b/>
          <w:bCs/>
        </w:rPr>
      </w:pPr>
      <w:r w:rsidRPr="002272F4">
        <w:rPr>
          <w:rFonts w:ascii="Arial" w:hAnsi="Arial" w:cs="Arial"/>
          <w:b/>
          <w:bCs/>
        </w:rPr>
        <w:t xml:space="preserve">1.2.2 Nabil Choucair Victim </w:t>
      </w:r>
    </w:p>
    <w:p w14:paraId="0C6C8AC9" w14:textId="77777777" w:rsidR="00DD7365" w:rsidRPr="002272F4" w:rsidRDefault="00DD7365" w:rsidP="00DD7365">
      <w:pPr>
        <w:rPr>
          <w:rFonts w:ascii="Arial" w:hAnsi="Arial" w:cs="Arial"/>
        </w:rPr>
      </w:pPr>
    </w:p>
    <w:p w14:paraId="530DCDB0" w14:textId="20CE497A" w:rsidR="00A80A0E" w:rsidRPr="002272F4" w:rsidRDefault="00A80A0E" w:rsidP="00A80A0E">
      <w:pPr>
        <w:rPr>
          <w:rFonts w:ascii="Arial" w:hAnsi="Arial" w:cs="Arial"/>
        </w:rPr>
      </w:pPr>
      <w:r w:rsidRPr="002272F4">
        <w:rPr>
          <w:rFonts w:ascii="Arial" w:hAnsi="Arial" w:cs="Arial"/>
        </w:rPr>
        <w:t>A particular family member Nabil Choucair 1 of 7 he only survived while the rest of the 6 members didn’t. He states in an interview with Channel 4 news, in order for justice to happen to his family, someone is responsible and someone needs to take the blame, whether it be the fire brigades, the contractors who modifications and refurbishment were done to the cladding and external building walls. “You had the chance to rescue people and you didn’t, each person has to be responsible for their actions. Their safety is a priority, we don’t want to put money before lives, you can’t replace lives, but you can replace money.” Also states the windows were all closed and was like airtight but somehow smoke still enters to flat which he said to be on the 10</w:t>
      </w:r>
      <w:r w:rsidRPr="002272F4">
        <w:rPr>
          <w:rFonts w:ascii="Arial" w:hAnsi="Arial" w:cs="Arial"/>
          <w:vertAlign w:val="superscript"/>
        </w:rPr>
        <w:t>th</w:t>
      </w:r>
      <w:r w:rsidRPr="002272F4">
        <w:rPr>
          <w:rFonts w:ascii="Arial" w:hAnsi="Arial" w:cs="Arial"/>
        </w:rPr>
        <w:t xml:space="preserve"> floor. This makes us realises that a few problems and regulations were not met and this should be something vitally important to understand to why these standards and rules were not taken into consideration and why a cheaper option was undertaken, this then caused deaths and traumas. The UPVC windows in the 4</w:t>
      </w:r>
      <w:r w:rsidRPr="002272F4">
        <w:rPr>
          <w:rFonts w:ascii="Arial" w:hAnsi="Arial" w:cs="Arial"/>
          <w:vertAlign w:val="superscript"/>
        </w:rPr>
        <w:t>th</w:t>
      </w:r>
      <w:r w:rsidRPr="002272F4">
        <w:rPr>
          <w:rFonts w:ascii="Arial" w:hAnsi="Arial" w:cs="Arial"/>
        </w:rPr>
        <w:t xml:space="preserve"> floor flat where the fire started, the synthetic insulation and other decorative cladding panels across the rest of the building were effectively responsible for spreading the fire, he said. The fire rose 20 storeys in just 35 minutes to engulf the full height of the tower on 14</w:t>
      </w:r>
      <w:r w:rsidRPr="002272F4">
        <w:rPr>
          <w:rFonts w:ascii="Arial" w:hAnsi="Arial" w:cs="Arial"/>
          <w:vertAlign w:val="superscript"/>
        </w:rPr>
        <w:t>th</w:t>
      </w:r>
      <w:r w:rsidRPr="002272F4">
        <w:rPr>
          <w:rFonts w:ascii="Arial" w:hAnsi="Arial" w:cs="Arial"/>
        </w:rPr>
        <w:t xml:space="preserve"> June 2017. 29</w:t>
      </w:r>
      <w:r w:rsidRPr="002272F4">
        <w:rPr>
          <w:rFonts w:ascii="Arial" w:hAnsi="Arial" w:cs="Arial"/>
          <w:vertAlign w:val="superscript"/>
        </w:rPr>
        <w:t>th</w:t>
      </w:r>
      <w:r w:rsidRPr="002272F4">
        <w:rPr>
          <w:rFonts w:ascii="Arial" w:hAnsi="Arial" w:cs="Arial"/>
        </w:rPr>
        <w:t xml:space="preserve"> October 2019 (Channel 4 news). Nabil went onto say that more people could have been saved if the London Fire Brigade (LFB) had instructed people to evacuate the building rather than stay in their flats. Mr Choucair has signed a non-disclosure agreement so couldn’t talk about the report directly before its formal publication. 29</w:t>
      </w:r>
      <w:r w:rsidRPr="002272F4">
        <w:rPr>
          <w:rFonts w:ascii="Arial" w:hAnsi="Arial" w:cs="Arial"/>
          <w:vertAlign w:val="superscript"/>
        </w:rPr>
        <w:t>th</w:t>
      </w:r>
      <w:r w:rsidRPr="002272F4">
        <w:rPr>
          <w:rFonts w:ascii="Arial" w:hAnsi="Arial" w:cs="Arial"/>
        </w:rPr>
        <w:t xml:space="preserve"> October 2019 (BBC.co.uk). </w:t>
      </w:r>
    </w:p>
    <w:p w14:paraId="5398B31D" w14:textId="212345AA" w:rsidR="00A80A0E" w:rsidRPr="002272F4" w:rsidRDefault="00A80A0E" w:rsidP="00A80A0E">
      <w:pPr>
        <w:rPr>
          <w:rFonts w:ascii="Arial" w:hAnsi="Arial" w:cs="Arial"/>
        </w:rPr>
      </w:pPr>
      <w:r w:rsidRPr="002272F4">
        <w:rPr>
          <w:rFonts w:ascii="Arial" w:hAnsi="Arial" w:cs="Arial"/>
        </w:rPr>
        <w:t>Majority of us would like to know what exactly happened that night on the 14</w:t>
      </w:r>
      <w:r w:rsidRPr="002272F4">
        <w:rPr>
          <w:rFonts w:ascii="Arial" w:hAnsi="Arial" w:cs="Arial"/>
          <w:vertAlign w:val="superscript"/>
        </w:rPr>
        <w:t>th</w:t>
      </w:r>
      <w:r w:rsidRPr="002272F4">
        <w:rPr>
          <w:rFonts w:ascii="Arial" w:hAnsi="Arial" w:cs="Arial"/>
        </w:rPr>
        <w:t xml:space="preserve"> June 2017. BBC news published a reported to break down exactly what happened on that night, the page was published in 2017, but has been updated regularly with new information from the phase 1 report from Sir Martin Bick Moore and also another expert Dr Barbara Lane who is a Chartered Engineer and UK leader for the technology Group at ARUP. ARUP is a highly specialised team of practitioners in fire </w:t>
      </w:r>
      <w:r w:rsidRPr="002272F4">
        <w:rPr>
          <w:rFonts w:ascii="Arial" w:hAnsi="Arial" w:cs="Arial"/>
        </w:rPr>
        <w:lastRenderedPageBreak/>
        <w:t xml:space="preserve">safety engineering, lighting design, building performance + systems, acoustics, accessible design and virtual reality &amp; Visualisation. (2020, LinkedIn).  </w:t>
      </w:r>
    </w:p>
    <w:p w14:paraId="241C3D59" w14:textId="6B33865E" w:rsidR="00A80A0E" w:rsidRPr="002272F4" w:rsidRDefault="00A80A0E" w:rsidP="00A80A0E">
      <w:pPr>
        <w:rPr>
          <w:rFonts w:ascii="Arial" w:hAnsi="Arial" w:cs="Arial"/>
        </w:rPr>
      </w:pPr>
      <w:r w:rsidRPr="002272F4">
        <w:rPr>
          <w:rFonts w:ascii="Arial" w:hAnsi="Arial" w:cs="Arial"/>
        </w:rPr>
        <w:t xml:space="preserve">From the Grenfell Tower Inquiry, Dr Barbara Lane’s expert report (supplemental), explains in depth each section of the Grenfell Tower and what exactly went wrong, from the historic background of the Tower and all refurbishments undertaken, to the latest phase report given by Sir Martin Moore Bick and we can compare and contrast the difference between the two and understand different expert point of views. The Grenfell Tower inquiry has detailed and accurate information about the fire, this ensures a legitimate source compared to Wikipedia. </w:t>
      </w:r>
    </w:p>
    <w:p w14:paraId="2773D463" w14:textId="46CE72BB" w:rsidR="00DD7365" w:rsidRPr="002272F4" w:rsidRDefault="00DD7365" w:rsidP="00A80A0E">
      <w:pPr>
        <w:rPr>
          <w:rFonts w:ascii="Arial" w:hAnsi="Arial" w:cs="Arial"/>
        </w:rPr>
      </w:pPr>
    </w:p>
    <w:p w14:paraId="5AFB5A74" w14:textId="5F76D6A2" w:rsidR="004D18DE" w:rsidRDefault="004D18DE" w:rsidP="004D18DE">
      <w:pPr>
        <w:rPr>
          <w:rFonts w:ascii="Arial" w:hAnsi="Arial" w:cs="Arial"/>
          <w:b/>
          <w:bCs/>
        </w:rPr>
      </w:pPr>
      <w:r w:rsidRPr="002272F4">
        <w:rPr>
          <w:rFonts w:ascii="Arial" w:hAnsi="Arial" w:cs="Arial"/>
          <w:b/>
          <w:bCs/>
        </w:rPr>
        <w:t>1.2.</w:t>
      </w:r>
      <w:r w:rsidR="00BA4917">
        <w:rPr>
          <w:rFonts w:ascii="Arial" w:hAnsi="Arial" w:cs="Arial"/>
          <w:b/>
          <w:bCs/>
        </w:rPr>
        <w:t>3</w:t>
      </w:r>
      <w:r w:rsidRPr="002272F4">
        <w:rPr>
          <w:rFonts w:ascii="Arial" w:hAnsi="Arial" w:cs="Arial"/>
          <w:b/>
          <w:bCs/>
        </w:rPr>
        <w:t xml:space="preserve"> Dr Barbara Lane Expert Summary</w:t>
      </w:r>
    </w:p>
    <w:p w14:paraId="520CCEC3" w14:textId="77777777" w:rsidR="00842346" w:rsidRDefault="00842346" w:rsidP="00842346">
      <w:pPr>
        <w:pStyle w:val="NormalWeb"/>
        <w:spacing w:before="0" w:beforeAutospacing="0" w:after="0" w:afterAutospacing="0"/>
        <w:textAlignment w:val="baseline"/>
        <w:rPr>
          <w:rFonts w:ascii="Arial" w:hAnsi="Arial" w:cs="Arial"/>
        </w:rPr>
      </w:pPr>
    </w:p>
    <w:p w14:paraId="1104AA61" w14:textId="63410FEC"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Dr Lane said: "The building envelope itself was therefore a major hazard on the night of the fire.</w:t>
      </w:r>
      <w:r w:rsidRPr="00842346">
        <w:rPr>
          <w:rStyle w:val="apple-converted-space"/>
          <w:rFonts w:ascii="Arial" w:hAnsi="Arial" w:cs="Arial"/>
        </w:rPr>
        <w:t> </w:t>
      </w:r>
    </w:p>
    <w:p w14:paraId="7B08F69E"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"The active and passive fire protection measures within Grenfell Tower were required to mitigate an extraordinary event. As a result, the consequences were catastrophic."</w:t>
      </w:r>
    </w:p>
    <w:p w14:paraId="21EA121F"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The experts' reports highlighted:</w:t>
      </w:r>
    </w:p>
    <w:p w14:paraId="2BC5F984"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Most of the fire doors at the entrance to the 120 flats had been replaced in 2011 but neither they or the original doors still left in place complied with fire test evidence</w:t>
      </w:r>
    </w:p>
    <w:p w14:paraId="65021704"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The lifts failed to perform effectively, hindering the transportation of firefighting equipment and creating an "unnecessary risk" to residents who could not use it to escape</w:t>
      </w:r>
    </w:p>
    <w:p w14:paraId="1C39DB08"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The stairwell, the only escape route in the tower, became clogged with smoke and then hit by fire</w:t>
      </w:r>
    </w:p>
    <w:p w14:paraId="72948EEE"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The fire service had to pump its own water into Grenfell Tower - the building's "dry fire main" system was "non-compliant" with guidance at the time of construction and was "non-compliant with current standards"</w:t>
      </w:r>
    </w:p>
    <w:p w14:paraId="483C362C"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The smoke control system did not operate correctly, reducing the ability to improve both escape and firefighting conditions</w:t>
      </w:r>
    </w:p>
    <w:p w14:paraId="48F71D9C"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A lack of regulations requiring a central alarm system in residential buildings such as Grenfell Tower</w:t>
      </w:r>
    </w:p>
    <w:p w14:paraId="4B37CB87"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Existing building guidelines and tests allow "obvious dangers" to be incorporated into cladding systems routinely</w:t>
      </w:r>
    </w:p>
    <w:p w14:paraId="3687DC6D" w14:textId="77777777" w:rsidR="00842346" w:rsidRPr="00842346" w:rsidRDefault="00842346" w:rsidP="00842346">
      <w:pPr>
        <w:pStyle w:val="story-bodylist-item"/>
        <w:numPr>
          <w:ilvl w:val="0"/>
          <w:numId w:val="13"/>
        </w:numPr>
        <w:spacing w:before="0" w:beforeAutospacing="0" w:after="0" w:afterAutospacing="0"/>
        <w:ind w:left="300"/>
        <w:textAlignment w:val="baseline"/>
        <w:rPr>
          <w:rFonts w:ascii="Arial" w:hAnsi="Arial" w:cs="Arial"/>
        </w:rPr>
      </w:pPr>
      <w:r w:rsidRPr="00842346">
        <w:rPr>
          <w:rFonts w:ascii="Arial" w:hAnsi="Arial" w:cs="Arial"/>
        </w:rPr>
        <w:t>An "architecture crown" fitting at the top of the tower caught alight and fell down, allowing the fire to move around the tower not just up</w:t>
      </w:r>
    </w:p>
    <w:p w14:paraId="15200808"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When the fire was first reported at 00:54 BST, residents were initially given the advice to "stay put" inside the building.</w:t>
      </w:r>
    </w:p>
    <w:p w14:paraId="430BB38A" w14:textId="77777777" w:rsidR="00842346" w:rsidRPr="00842346" w:rsidRDefault="00842346" w:rsidP="00842346">
      <w:pPr>
        <w:pStyle w:val="NormalWeb"/>
        <w:spacing w:before="0" w:beforeAutospacing="0" w:after="0" w:afterAutospacing="0"/>
        <w:textAlignment w:val="baseline"/>
        <w:rPr>
          <w:rFonts w:ascii="Arial" w:hAnsi="Arial" w:cs="Arial"/>
        </w:rPr>
      </w:pPr>
    </w:p>
    <w:p w14:paraId="421776C8" w14:textId="77777777" w:rsidR="00842346" w:rsidRPr="00842346" w:rsidRDefault="00842346" w:rsidP="00842346">
      <w:pPr>
        <w:pStyle w:val="NormalWeb"/>
        <w:spacing w:before="0" w:beforeAutospacing="0" w:after="0" w:afterAutospacing="0"/>
        <w:textAlignment w:val="baseline"/>
        <w:rPr>
          <w:rFonts w:ascii="Arial" w:hAnsi="Arial" w:cs="Arial"/>
        </w:rPr>
      </w:pPr>
    </w:p>
    <w:p w14:paraId="6B882DEB" w14:textId="77777777" w:rsidR="00842346" w:rsidRPr="00842346" w:rsidRDefault="00842346" w:rsidP="00842346">
      <w:pPr>
        <w:textAlignment w:val="baseline"/>
        <w:rPr>
          <w:rFonts w:ascii="Arial" w:hAnsi="Arial" w:cs="Arial"/>
        </w:rPr>
      </w:pPr>
      <w:r w:rsidRPr="00842346">
        <w:rPr>
          <w:rFonts w:ascii="Arial" w:hAnsi="Arial" w:cs="Arial"/>
        </w:rPr>
        <w:t>Dr Lane's report said cladding on Grenfell Tower did not comply with recommended fire performance.</w:t>
      </w:r>
    </w:p>
    <w:p w14:paraId="62567659" w14:textId="77777777" w:rsidR="00842346" w:rsidRPr="00842346" w:rsidRDefault="00842346" w:rsidP="00842346">
      <w:pPr>
        <w:textAlignment w:val="baseline"/>
        <w:rPr>
          <w:rFonts w:ascii="Arial" w:hAnsi="Arial" w:cs="Arial"/>
        </w:rPr>
      </w:pPr>
      <w:r w:rsidRPr="00842346">
        <w:rPr>
          <w:rFonts w:ascii="Arial" w:hAnsi="Arial" w:cs="Arial"/>
        </w:rPr>
        <w:t>A newly-installed kitchen window did not have fire resisting cavity barriers and was surrounded by combustible material within the cladding system, and this is thought to have been the "primary cause of the early stage of the fire spread", she added.</w:t>
      </w:r>
    </w:p>
    <w:p w14:paraId="45683CB3" w14:textId="5064FC9C" w:rsidR="00842346" w:rsidRPr="00842346" w:rsidRDefault="00842346" w:rsidP="00842346">
      <w:pPr>
        <w:textAlignment w:val="baseline"/>
        <w:rPr>
          <w:rFonts w:ascii="Arial" w:hAnsi="Arial" w:cs="Arial"/>
        </w:rPr>
      </w:pPr>
      <w:r w:rsidRPr="00842346">
        <w:rPr>
          <w:rFonts w:ascii="Arial" w:hAnsi="Arial" w:cs="Arial"/>
        </w:rPr>
        <w:t>"The assembly failed adequately to resist the spread of fire to an extent that supported the required 'stay put' strategy for this high-rise residential building," Dr Lane said.</w:t>
      </w:r>
    </w:p>
    <w:p w14:paraId="46F6D919" w14:textId="486AD488"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lastRenderedPageBreak/>
        <w:t>In her report, Dr Lane said this advice had "effectively failed" by 01:26.</w:t>
      </w:r>
      <w:r w:rsidRPr="00842346">
        <w:rPr>
          <w:rFonts w:ascii="Arial" w:hAnsi="Arial" w:cs="Arial"/>
        </w:rPr>
        <w:t xml:space="preserve"> </w:t>
      </w:r>
      <w:r w:rsidRPr="00842346">
        <w:rPr>
          <w:rFonts w:ascii="Arial" w:hAnsi="Arial" w:cs="Arial"/>
        </w:rPr>
        <w:t>The cladding used on Grenfell was Reynobond PE, aluminium panels containing a plastic filling, that were</w:t>
      </w:r>
      <w:r w:rsidRPr="00842346">
        <w:rPr>
          <w:rStyle w:val="apple-converted-space"/>
          <w:rFonts w:ascii="Arial" w:hAnsi="Arial" w:cs="Arial"/>
        </w:rPr>
        <w:t> </w:t>
      </w:r>
      <w:hyperlink r:id="rId11" w:history="1">
        <w:r w:rsidRPr="00842346">
          <w:rPr>
            <w:rStyle w:val="Hyperlink"/>
            <w:rFonts w:ascii="Arial" w:hAnsi="Arial" w:cs="Arial"/>
            <w:color w:val="auto"/>
            <w:u w:val="none"/>
            <w:bdr w:val="none" w:sz="0" w:space="0" w:color="auto" w:frame="1"/>
          </w:rPr>
          <w:t>popular in cost-conscious council refurbishment schemes</w:t>
        </w:r>
      </w:hyperlink>
      <w:r w:rsidRPr="00842346">
        <w:rPr>
          <w:rFonts w:ascii="Arial" w:hAnsi="Arial" w:cs="Arial"/>
        </w:rPr>
        <w:t>.</w:t>
      </w:r>
    </w:p>
    <w:p w14:paraId="06F37CB0"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While zinc cladding was initially considered when the tower was refurbished in 2015, Reynobond PE was a cheaper option,</w:t>
      </w:r>
      <w:r w:rsidRPr="00842346">
        <w:rPr>
          <w:rStyle w:val="apple-converted-space"/>
          <w:rFonts w:ascii="Arial" w:hAnsi="Arial" w:cs="Arial"/>
        </w:rPr>
        <w:t> </w:t>
      </w:r>
      <w:hyperlink r:id="rId12" w:history="1">
        <w:r w:rsidRPr="00842346">
          <w:rPr>
            <w:rStyle w:val="Hyperlink"/>
            <w:rFonts w:ascii="Arial" w:hAnsi="Arial" w:cs="Arial"/>
            <w:color w:val="auto"/>
            <w:u w:val="none"/>
            <w:bdr w:val="none" w:sz="0" w:space="0" w:color="auto" w:frame="1"/>
          </w:rPr>
          <w:t>saving nearly £300,000</w:t>
        </w:r>
      </w:hyperlink>
      <w:r w:rsidRPr="00842346">
        <w:rPr>
          <w:rFonts w:ascii="Arial" w:hAnsi="Arial" w:cs="Arial"/>
        </w:rPr>
        <w:t>.</w:t>
      </w:r>
      <w:r w:rsidRPr="00842346">
        <w:rPr>
          <w:rStyle w:val="apple-converted-space"/>
          <w:rFonts w:ascii="Arial" w:hAnsi="Arial" w:cs="Arial"/>
        </w:rPr>
        <w:t> </w:t>
      </w:r>
    </w:p>
    <w:p w14:paraId="46030EEE"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In the standard European tests for "reaction to fire", products are rated A to F - with A being the top rating. Reynobond PE had a certificate based on a rating of B.</w:t>
      </w:r>
      <w:r w:rsidRPr="00842346">
        <w:rPr>
          <w:rStyle w:val="apple-converted-space"/>
          <w:rFonts w:ascii="Arial" w:hAnsi="Arial" w:cs="Arial"/>
        </w:rPr>
        <w:t> </w:t>
      </w:r>
    </w:p>
    <w:p w14:paraId="7E6093A1" w14:textId="77777777"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Some in the construction industry regarded this to be the required standard for use on buildings over 18m in height, though the government says this was wrong and it should have been A rated.</w:t>
      </w:r>
    </w:p>
    <w:p w14:paraId="5A0C7927" w14:textId="3123C941" w:rsidR="00842346" w:rsidRPr="00842346" w:rsidRDefault="00842346" w:rsidP="00842346">
      <w:pPr>
        <w:pStyle w:val="NormalWeb"/>
        <w:spacing w:before="0" w:beforeAutospacing="0" w:after="0" w:afterAutospacing="0"/>
        <w:textAlignment w:val="baseline"/>
        <w:rPr>
          <w:rFonts w:ascii="Arial" w:hAnsi="Arial" w:cs="Arial"/>
        </w:rPr>
      </w:pPr>
      <w:r w:rsidRPr="00842346">
        <w:rPr>
          <w:rFonts w:ascii="Arial" w:hAnsi="Arial" w:cs="Arial"/>
        </w:rPr>
        <w:t xml:space="preserve">The rating was issued in 2008 by the British Board of </w:t>
      </w:r>
      <w:r w:rsidRPr="00842346">
        <w:rPr>
          <w:rFonts w:ascii="Arial" w:hAnsi="Arial" w:cs="Arial"/>
        </w:rPr>
        <w:t>Agreement</w:t>
      </w:r>
      <w:r w:rsidRPr="00842346">
        <w:rPr>
          <w:rFonts w:ascii="Arial" w:hAnsi="Arial" w:cs="Arial"/>
        </w:rPr>
        <w:t xml:space="preserve"> (BBA), which used technical data provided by the manufacturer to assess the standard of the panels.</w:t>
      </w:r>
      <w:r>
        <w:rPr>
          <w:rFonts w:ascii="Arial" w:hAnsi="Arial" w:cs="Arial"/>
        </w:rPr>
        <w:t xml:space="preserve"> (BBC, Grenfell Tower Inquiry. </w:t>
      </w:r>
    </w:p>
    <w:p w14:paraId="3B4480C8" w14:textId="7584B825" w:rsidR="004D18DE" w:rsidRPr="00842346" w:rsidRDefault="00BA4917" w:rsidP="00842346">
      <w:pPr>
        <w:pStyle w:val="NormalWeb"/>
        <w:spacing w:before="240" w:beforeAutospacing="0" w:after="0" w:afterAutospacing="0"/>
        <w:textAlignment w:val="baseline"/>
        <w:rPr>
          <w:rFonts w:ascii="Arial" w:hAnsi="Arial" w:cs="Arial"/>
        </w:rPr>
      </w:pPr>
      <w:r>
        <w:rPr>
          <w:rFonts w:ascii="Arial" w:hAnsi="Arial" w:cs="Arial"/>
          <w:b/>
          <w:bCs/>
        </w:rPr>
        <w:t xml:space="preserve">1.2.4 </w:t>
      </w:r>
      <w:r w:rsidR="004D18DE" w:rsidRPr="002272F4">
        <w:rPr>
          <w:rFonts w:ascii="Arial" w:hAnsi="Arial" w:cs="Arial"/>
          <w:b/>
          <w:bCs/>
        </w:rPr>
        <w:t xml:space="preserve">What caused the fire to spread so quick in such short time? </w:t>
      </w:r>
    </w:p>
    <w:p w14:paraId="70959EA2" w14:textId="77777777" w:rsidR="004D18DE" w:rsidRPr="002272F4" w:rsidRDefault="004D18DE">
      <w:pPr>
        <w:rPr>
          <w:rFonts w:ascii="Arial" w:hAnsi="Arial" w:cs="Arial"/>
          <w:b/>
          <w:bCs/>
        </w:rPr>
      </w:pPr>
    </w:p>
    <w:p w14:paraId="4D30C133" w14:textId="206ED3E3" w:rsidR="00CC7386" w:rsidRDefault="004D18DE">
      <w:pPr>
        <w:rPr>
          <w:rFonts w:ascii="Arial" w:hAnsi="Arial" w:cs="Arial"/>
        </w:rPr>
      </w:pPr>
      <w:r w:rsidRPr="002272F4">
        <w:rPr>
          <w:rFonts w:ascii="Arial" w:hAnsi="Arial" w:cs="Arial"/>
        </w:rPr>
        <w:t xml:space="preserve">Of course it was recently refurbished as previously mentioned before, part of the renovation of course was to add the addition and external cladding for support. </w:t>
      </w:r>
      <w:r w:rsidR="00CC7386">
        <w:rPr>
          <w:rFonts w:ascii="Arial" w:hAnsi="Arial" w:cs="Arial"/>
        </w:rPr>
        <w:t>The material used was Aluminium composite (ACM) is specific material used on the Grenfell Tower was told that it did not comply and meet the regulations The Building Regulations 2010 Schedule 1 Requirement B4. (GOV.UK). The aluminium composite panels are extremely lightweight cladding panels which are mostly used in the industry for external facades and fasciae. There are other panels which are the Vitrabond Panels and they are to give a better aesthetic look on a building this is due to the enhanced forming and various installation options which could have been used in accordance and instead of the ACM panels. The Vitrabond panels consist of a fire rated and minimum combustible core which is enclosed between aluminium skins. The Vitrabond panels is a straight forward concept offering exceptional strength to weight ratio, outstanding surface flatness, stability along with the strong weather resistance and high workability. Although Aluminium cladding is a very popular type of cladding used in the traditional and modern building exteriors, sometimes aluminium is</w:t>
      </w:r>
      <w:r w:rsidR="00256765">
        <w:rPr>
          <w:rFonts w:ascii="Arial" w:hAnsi="Arial" w:cs="Arial"/>
        </w:rPr>
        <w:t xml:space="preserve"> chosen to be</w:t>
      </w:r>
      <w:r w:rsidR="00CC7386">
        <w:rPr>
          <w:rFonts w:ascii="Arial" w:hAnsi="Arial" w:cs="Arial"/>
        </w:rPr>
        <w:t xml:space="preserve"> </w:t>
      </w:r>
      <w:r w:rsidR="00256765">
        <w:rPr>
          <w:rFonts w:ascii="Arial" w:hAnsi="Arial" w:cs="Arial"/>
        </w:rPr>
        <w:t>an</w:t>
      </w:r>
      <w:r w:rsidR="00CC7386">
        <w:rPr>
          <w:rFonts w:ascii="Arial" w:hAnsi="Arial" w:cs="Arial"/>
        </w:rPr>
        <w:t xml:space="preserve"> optimal material</w:t>
      </w:r>
      <w:r w:rsidR="00256765">
        <w:rPr>
          <w:rFonts w:ascii="Arial" w:hAnsi="Arial" w:cs="Arial"/>
        </w:rPr>
        <w:t xml:space="preserve"> for building cladding structures due to its economical, aesthetical and functional benefits. Aluminium metal due its lightweight characteristics is very durable and corrosion resistant which is a huge specification for the material, and also using it for structures is of course the best option, as it can be recycled at any point in time, the fact that it was used on the Grenfell tower and still managed to go up in a huge fire doesn’t really have a backup reason for this, so is Rydon LTD to blame, as they had stated at the beginning of the phase 1 report given by Sir Martin Moore Bick that they could have easily put the fire out with a simple fire extinguisher, but this was said to cover up their fault which is what a few experts have said including, Dr Barbara Lane, Luke Bisby and also Sir Martin Moore Bick. </w:t>
      </w:r>
      <w:r w:rsidR="00842346">
        <w:rPr>
          <w:rFonts w:ascii="Arial" w:hAnsi="Arial" w:cs="Arial"/>
        </w:rPr>
        <w:t xml:space="preserve">The aluminium panels are made of aluminium composite material which are two thin coin coated aluminium sheets linked to a non-aluminium core. The panels are mostly used for the exterior cladding or even sometimes the facades of buildings, signage and also insulation. The panels of ACM which were located in the Grenfell tower were highly combustible polyethylene polymer filler and this at high temperatures melts, flows and you get drips also. The filler is supposed to give out amount of energy when in combustion mode, but the large amounts held within the filler didn’t seem to be working for the Grenfell Tower? This is due to the fact the panels were not fit for purpose and didn’t meet the </w:t>
      </w:r>
      <w:r w:rsidR="00842346">
        <w:rPr>
          <w:rFonts w:ascii="Arial" w:hAnsi="Arial" w:cs="Arial"/>
        </w:rPr>
        <w:lastRenderedPageBreak/>
        <w:t>standards and regulations in UK. During the fire, the refurbishment materials were all burnt and couldn’t withstand the fire for too long only a short period of time, other materials were discovered pre-dated to the refurbishment they were present and may have added on to the fire to escalate it further</w:t>
      </w:r>
      <w:r w:rsidR="00BA4917">
        <w:rPr>
          <w:rFonts w:ascii="Arial" w:hAnsi="Arial" w:cs="Arial"/>
        </w:rPr>
        <w:t xml:space="preserve">, materials such as polyurethane polymer foam the insulation board this was pre the refurbishment done in 2017 before this date. The refurbishment was undertaken at the time by Rydon LTD which was in 2016, this was for an estimated £8.6m for the wider transformation of the estate for the replacement of the windows, the heating system needed upgrading along with the central heating for the community in the building and the new external cladding was part of the refurbishment. </w:t>
      </w:r>
    </w:p>
    <w:p w14:paraId="0E323C73" w14:textId="33AED3B2" w:rsidR="004D18DE" w:rsidRPr="002272F4" w:rsidRDefault="004D18DE" w:rsidP="004D18DE">
      <w:pPr>
        <w:rPr>
          <w:rFonts w:ascii="Arial" w:hAnsi="Arial" w:cs="Arial"/>
        </w:rPr>
      </w:pPr>
    </w:p>
    <w:p w14:paraId="0E157FD7" w14:textId="53169B52" w:rsidR="00290D57" w:rsidRPr="00BA4917" w:rsidRDefault="00BA4917" w:rsidP="00BA4917">
      <w:pPr>
        <w:pStyle w:val="NormalWeb"/>
        <w:spacing w:before="0" w:beforeAutospacing="0" w:after="0" w:afterAutospacing="0"/>
        <w:rPr>
          <w:rFonts w:ascii="Arial" w:hAnsi="Arial" w:cs="Arial"/>
          <w:b/>
          <w:bCs/>
        </w:rPr>
      </w:pPr>
      <w:r>
        <w:rPr>
          <w:rFonts w:ascii="Arial" w:hAnsi="Arial" w:cs="Arial"/>
          <w:b/>
          <w:bCs/>
        </w:rPr>
        <w:t xml:space="preserve">1.2.5 </w:t>
      </w:r>
      <w:r w:rsidR="00290D57" w:rsidRPr="00BA4917">
        <w:rPr>
          <w:rFonts w:ascii="Arial" w:hAnsi="Arial" w:cs="Arial"/>
          <w:b/>
          <w:bCs/>
        </w:rPr>
        <w:t xml:space="preserve">Building Regulations </w:t>
      </w:r>
    </w:p>
    <w:p w14:paraId="58458BAD" w14:textId="7F0C6381" w:rsidR="00BA4917" w:rsidRDefault="00BA4917" w:rsidP="00BA4917">
      <w:pPr>
        <w:pStyle w:val="NormalWeb"/>
        <w:spacing w:before="0" w:beforeAutospacing="0" w:after="0" w:afterAutospacing="0"/>
        <w:rPr>
          <w:rFonts w:ascii="Arial" w:hAnsi="Arial" w:cs="Arial"/>
        </w:rPr>
      </w:pPr>
    </w:p>
    <w:p w14:paraId="19524F24" w14:textId="5239425C" w:rsidR="00BA4917" w:rsidRDefault="00BA4917" w:rsidP="00BA4917">
      <w:pPr>
        <w:pStyle w:val="NormalWeb"/>
        <w:spacing w:before="0" w:beforeAutospacing="0" w:after="0" w:afterAutospacing="0"/>
        <w:rPr>
          <w:rFonts w:ascii="Arial" w:hAnsi="Arial" w:cs="Arial"/>
        </w:rPr>
      </w:pPr>
      <w:r>
        <w:rPr>
          <w:rFonts w:ascii="Arial" w:hAnsi="Arial" w:cs="Arial"/>
        </w:rPr>
        <w:t xml:space="preserve">The building Regulation is set out for any new structural build or refurbishment, it must comply with the 2010 building regulation, the approved document set out the technical requirements for any new construction which is being built must met this regulation. </w:t>
      </w:r>
    </w:p>
    <w:p w14:paraId="3890C8BD" w14:textId="77777777" w:rsidR="00BA4917" w:rsidRPr="00BA4917" w:rsidRDefault="00BA4917" w:rsidP="00BA4917">
      <w:pPr>
        <w:pStyle w:val="NormalWeb"/>
        <w:spacing w:before="0" w:beforeAutospacing="0" w:after="0" w:afterAutospacing="0"/>
        <w:rPr>
          <w:rFonts w:ascii="Arial" w:hAnsi="Arial" w:cs="Arial"/>
        </w:rPr>
      </w:pPr>
    </w:p>
    <w:p w14:paraId="545ED746" w14:textId="166CAE8B"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Any new build or refurbished building must comply with the 2010 Building Regulations (as amended). The technical requirements for new construction that must be met under the regulations are set out in Approved Documents. These provide practical guidance on how to comply with the requirements of the regulations, and also reference more detailed British Standards and other guidance. The aim of this approach is to provide a level of flexibility on how the regulations are met. Approved Document B 2006 edition incorporating 2010 and 2013</w:t>
      </w:r>
      <w:r w:rsidR="00BA4917" w:rsidRPr="00BA4917">
        <w:rPr>
          <w:rFonts w:ascii="Arial" w:hAnsi="Arial" w:cs="Arial"/>
        </w:rPr>
        <w:t xml:space="preserve"> states that </w:t>
      </w:r>
      <w:r w:rsidRPr="00BA4917">
        <w:rPr>
          <w:rFonts w:ascii="Arial" w:hAnsi="Arial" w:cs="Arial"/>
        </w:rPr>
        <w:t xml:space="preserve"> fire safety covers means of escape, fire alarms, internal and external fire spread, and access and facilities for fire and rescue services. </w:t>
      </w:r>
    </w:p>
    <w:p w14:paraId="1D7D2834" w14:textId="77777777"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Approved Document B addresses fire safety precautions which must be adhered to, to ensure the safety of occupants, firefighters and those close to the building in the event of a fire.</w:t>
      </w:r>
    </w:p>
    <w:p w14:paraId="657C24DC" w14:textId="77777777"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The document covers all standards related to this, including means of escape, the ability to internally isolate a blaze to prevent a fire from spreading, external fire spread, firefighter access to the building and facilities, fire detection and warning systems in place within a building.</w:t>
      </w:r>
    </w:p>
    <w:p w14:paraId="669F012F" w14:textId="77777777"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It also addresses the internal spread of a fire due to the structure or lining used within a building and safety measures related to this.  </w:t>
      </w:r>
    </w:p>
    <w:p w14:paraId="7CFD4C2D" w14:textId="77777777"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Document B is separated into two volumes, this volume covers dwellings. </w:t>
      </w:r>
    </w:p>
    <w:p w14:paraId="1C604DF7" w14:textId="094BF107" w:rsidR="00290D57" w:rsidRPr="00BA4917" w:rsidRDefault="00290D57" w:rsidP="00BA4917">
      <w:pPr>
        <w:pStyle w:val="NormalWeb"/>
        <w:spacing w:before="0" w:beforeAutospacing="0" w:after="0" w:afterAutospacing="0"/>
        <w:rPr>
          <w:rFonts w:ascii="Arial" w:hAnsi="Arial" w:cs="Arial"/>
        </w:rPr>
      </w:pPr>
      <w:r w:rsidRPr="00BA4917">
        <w:rPr>
          <w:rFonts w:ascii="Arial" w:hAnsi="Arial" w:cs="Arial"/>
        </w:rPr>
        <w:t>Both volumes address the same issues, but the information has been adapted for each type of structure, for example different guidance on escape routes depending on building type. </w:t>
      </w:r>
    </w:p>
    <w:p w14:paraId="22431C86" w14:textId="77777777" w:rsidR="00BA4917" w:rsidRPr="00BA4917" w:rsidRDefault="00BA4917" w:rsidP="00BA4917">
      <w:pPr>
        <w:pStyle w:val="NormalWeb"/>
        <w:spacing w:before="0" w:beforeAutospacing="0" w:after="0" w:afterAutospacing="0"/>
        <w:rPr>
          <w:rFonts w:ascii="Arial" w:hAnsi="Arial" w:cs="Arial"/>
        </w:rPr>
      </w:pPr>
      <w:r w:rsidRPr="00BA4917">
        <w:rPr>
          <w:rFonts w:ascii="Arial" w:hAnsi="Arial" w:cs="Arial"/>
        </w:rPr>
        <w:t xml:space="preserve">The HHSRS is a risk based assessment tool which is used by environmental health officers (EHOs) to assess the risk (the likelihood and severity) of a hazard in residential housing to the health and safety of occupants or visitors. There are 29 categories of potential hazards of which fire is one. The HHSRS covers individual flats within a block and also communal areas. The HHSRS is tenure neutral, it can be used to assess hazards in private and social rented housing and also in owner occupied housing. EHOs have powers at their disposal if they identify Category 1 or 2 hazards in a dwelling, however, although they may be instructed to inspect a local authority owned dwelling, they may not serve a notice on their own local authority. </w:t>
      </w:r>
    </w:p>
    <w:p w14:paraId="091031B2" w14:textId="489F1A8C" w:rsidR="004D18DE" w:rsidRPr="002272F4" w:rsidRDefault="004D18DE">
      <w:pPr>
        <w:rPr>
          <w:rFonts w:ascii="Arial" w:hAnsi="Arial" w:cs="Arial"/>
          <w:b/>
          <w:bCs/>
        </w:rPr>
      </w:pPr>
      <w:r w:rsidRPr="002272F4">
        <w:rPr>
          <w:rFonts w:ascii="Arial" w:hAnsi="Arial" w:cs="Arial"/>
          <w:b/>
          <w:bCs/>
        </w:rPr>
        <w:br w:type="page"/>
      </w:r>
    </w:p>
    <w:p w14:paraId="35684886" w14:textId="3FA3047D" w:rsidR="00DD7365" w:rsidRPr="002272F4" w:rsidRDefault="00DD7365" w:rsidP="00A80A0E">
      <w:pPr>
        <w:rPr>
          <w:rFonts w:ascii="Arial" w:hAnsi="Arial" w:cs="Arial"/>
          <w:b/>
          <w:bCs/>
        </w:rPr>
      </w:pPr>
      <w:r w:rsidRPr="002272F4">
        <w:rPr>
          <w:rFonts w:ascii="Arial" w:hAnsi="Arial" w:cs="Arial"/>
          <w:b/>
          <w:bCs/>
        </w:rPr>
        <w:lastRenderedPageBreak/>
        <w:t>1.2.</w:t>
      </w:r>
      <w:r w:rsidR="00BA4917">
        <w:rPr>
          <w:rFonts w:ascii="Arial" w:hAnsi="Arial" w:cs="Arial"/>
          <w:b/>
          <w:bCs/>
        </w:rPr>
        <w:t>6</w:t>
      </w:r>
      <w:r w:rsidRPr="002272F4">
        <w:rPr>
          <w:rFonts w:ascii="Arial" w:hAnsi="Arial" w:cs="Arial"/>
          <w:b/>
          <w:bCs/>
        </w:rPr>
        <w:t xml:space="preserve"> - How the fire started</w:t>
      </w:r>
      <w:r w:rsidRPr="002272F4">
        <w:rPr>
          <w:rFonts w:ascii="Arial" w:hAnsi="Arial" w:cs="Arial"/>
          <w:b/>
          <w:bCs/>
        </w:rPr>
        <w:t xml:space="preserve"> (step by step)</w:t>
      </w:r>
    </w:p>
    <w:p w14:paraId="55D522E5" w14:textId="6CA87BE3" w:rsidR="00DD7365" w:rsidRPr="002272F4" w:rsidRDefault="00DD7365" w:rsidP="00A80A0E">
      <w:pPr>
        <w:rPr>
          <w:rFonts w:ascii="Arial" w:hAnsi="Arial" w:cs="Arial"/>
          <w:b/>
          <w:bCs/>
        </w:rPr>
      </w:pPr>
    </w:p>
    <w:p w14:paraId="3767C1E0" w14:textId="3E639114" w:rsidR="00DD7365" w:rsidRPr="002272F4" w:rsidRDefault="00DD7365" w:rsidP="00DD7365">
      <w:pPr>
        <w:pStyle w:val="ListParagraph"/>
        <w:numPr>
          <w:ilvl w:val="0"/>
          <w:numId w:val="9"/>
        </w:numPr>
        <w:rPr>
          <w:rFonts w:ascii="Arial" w:hAnsi="Arial" w:cs="Arial"/>
          <w:shd w:val="clear" w:color="auto" w:fill="FFFFFF"/>
        </w:rPr>
      </w:pPr>
      <w:r w:rsidRPr="002272F4">
        <w:rPr>
          <w:rFonts w:ascii="Arial" w:hAnsi="Arial" w:cs="Arial"/>
          <w:shd w:val="clear" w:color="auto" w:fill="FFFFFF"/>
        </w:rPr>
        <w:t>As we know the fire was started by an electric product which in this instance was the Hotpoint fridge freezer in flat 16 on the 4</w:t>
      </w:r>
      <w:r w:rsidRPr="002272F4">
        <w:rPr>
          <w:rFonts w:ascii="Arial" w:hAnsi="Arial" w:cs="Arial"/>
          <w:shd w:val="clear" w:color="auto" w:fill="FFFFFF"/>
          <w:vertAlign w:val="superscript"/>
        </w:rPr>
        <w:t>th</w:t>
      </w:r>
      <w:r w:rsidRPr="002272F4">
        <w:rPr>
          <w:rFonts w:ascii="Arial" w:hAnsi="Arial" w:cs="Arial"/>
          <w:shd w:val="clear" w:color="auto" w:fill="FFFFFF"/>
        </w:rPr>
        <w:t xml:space="preserve"> floor of the tower. Dr Niamh Nic Daeid, director of the Leverhulme research centre for forensic science at Dundee University. Her reports contains vital information from key witness long with statement by flat occupant Behailu Kebede, who was alarmed by the smoke of the fire and woke up to what he thought was a scary dream. </w:t>
      </w:r>
    </w:p>
    <w:p w14:paraId="4F3713A4" w14:textId="072D0614" w:rsidR="00DD7365" w:rsidRPr="002272F4" w:rsidRDefault="00BA4917" w:rsidP="00DD7365">
      <w:pPr>
        <w:pStyle w:val="ListParagraph"/>
        <w:numPr>
          <w:ilvl w:val="0"/>
          <w:numId w:val="9"/>
        </w:numPr>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88960" behindDoc="0" locked="0" layoutInCell="1" allowOverlap="1" wp14:anchorId="6B2562D6" wp14:editId="3E19FBD2">
                <wp:simplePos x="0" y="0"/>
                <wp:positionH relativeFrom="column">
                  <wp:posOffset>1795207</wp:posOffset>
                </wp:positionH>
                <wp:positionV relativeFrom="paragraph">
                  <wp:posOffset>1300960</wp:posOffset>
                </wp:positionV>
                <wp:extent cx="2274849" cy="412533"/>
                <wp:effectExtent l="0" t="0" r="11430" b="6985"/>
                <wp:wrapNone/>
                <wp:docPr id="44" name="Text Box 44"/>
                <wp:cNvGraphicFramePr/>
                <a:graphic xmlns:a="http://schemas.openxmlformats.org/drawingml/2006/main">
                  <a:graphicData uri="http://schemas.microsoft.com/office/word/2010/wordprocessingShape">
                    <wps:wsp>
                      <wps:cNvSpPr txBox="1"/>
                      <wps:spPr>
                        <a:xfrm>
                          <a:off x="0" y="0"/>
                          <a:ext cx="2274849" cy="412533"/>
                        </a:xfrm>
                        <a:prstGeom prst="rect">
                          <a:avLst/>
                        </a:prstGeom>
                        <a:solidFill>
                          <a:schemeClr val="lt1"/>
                        </a:solidFill>
                        <a:ln w="6350">
                          <a:solidFill>
                            <a:prstClr val="black"/>
                          </a:solidFill>
                        </a:ln>
                      </wps:spPr>
                      <wps:txbx>
                        <w:txbxContent>
                          <w:p w14:paraId="34E6799C" w14:textId="416DCA50" w:rsidR="00BA4917" w:rsidRPr="00BA4917" w:rsidRDefault="00BA4917" w:rsidP="00BA4917">
                            <w:pPr>
                              <w:jc w:val="center"/>
                              <w:rPr>
                                <w:rFonts w:ascii="Arial" w:hAnsi="Arial" w:cs="Arial"/>
                              </w:rPr>
                            </w:pPr>
                            <w:r w:rsidRPr="00BA4917">
                              <w:rPr>
                                <w:rFonts w:ascii="Arial" w:hAnsi="Arial" w:cs="Arial"/>
                              </w:rPr>
                              <w:t>Figure 2. Shows the fire spread of a flat room in the Grenfell Tower.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562D6" id="Text Box 44" o:spid="_x0000_s1028" type="#_x0000_t202" style="position:absolute;left:0;text-align:left;margin-left:141.35pt;margin-top:102.45pt;width:179.1pt;height:3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" fillcolor="white [3201]" strokeweight=".5pt">
                <v:textbox>
                  <w:txbxContent>
                    <w:p w14:paraId="34E6799C" w14:textId="416DCA50" w:rsidR="00BA4917" w:rsidRPr="00BA4917" w:rsidRDefault="00BA4917" w:rsidP="00BA4917">
                      <w:pPr>
                        <w:jc w:val="center"/>
                        <w:rPr>
                          <w:rFonts w:ascii="Arial" w:hAnsi="Arial" w:cs="Arial"/>
                        </w:rPr>
                      </w:pPr>
                      <w:r w:rsidRPr="00BA4917">
                        <w:rPr>
                          <w:rFonts w:ascii="Arial" w:hAnsi="Arial" w:cs="Arial"/>
                        </w:rPr>
                        <w:t>Figure 2. Shows the fire spread of a flat room in the Grenfell Tower.</w:t>
                      </w:r>
                    </w:p>
                  </w:txbxContent>
                </v:textbox>
              </v:shape>
            </w:pict>
          </mc:Fallback>
        </mc:AlternateContent>
      </w:r>
      <w:r w:rsidR="00DD7365" w:rsidRPr="002272F4">
        <w:rPr>
          <w:rFonts w:ascii="Arial" w:hAnsi="Arial" w:cs="Arial"/>
          <w:shd w:val="clear" w:color="auto" w:fill="FFFFFF"/>
        </w:rPr>
        <w:t xml:space="preserve">Once the fire brigade were called at 00.54 four fire engines were sent to the scene, first arriving at 00.59. </w:t>
      </w:r>
      <w:r w:rsidR="004D18DE" w:rsidRPr="002272F4">
        <w:rPr>
          <w:rFonts w:ascii="Arial" w:hAnsi="Arial" w:cs="Arial"/>
          <w:shd w:val="clear" w:color="auto" w:fill="FFFFFF"/>
        </w:rPr>
        <w:t xml:space="preserve">The first crew at approximately 01:07 entered the flats and this was recorded by a thermal imaging camera. Their first priority told by the BBC news was to search the bedrooms and then once they completed the search they entered the kitchen at 01:14. They could see the curtain of flame from about 2-3 feet in the air to the ceiling. Here are the following possible schematics of how the fire has spread the window space gaps. </w:t>
      </w:r>
    </w:p>
    <w:p w14:paraId="29FBDC99" w14:textId="3727A68B" w:rsidR="00DD7365" w:rsidRPr="002272F4" w:rsidRDefault="00DD7365" w:rsidP="00DD7365">
      <w:pPr>
        <w:rPr>
          <w:rFonts w:ascii="Arial" w:hAnsi="Arial" w:cs="Arial"/>
          <w:shd w:val="clear" w:color="auto" w:fill="FFFFFF"/>
        </w:rPr>
      </w:pPr>
      <w:r w:rsidRPr="002272F4">
        <w:rPr>
          <w:rFonts w:ascii="Arial" w:hAnsi="Arial" w:cs="Arial"/>
          <w:shd w:val="clear" w:color="auto" w:fill="FFFFFF"/>
        </w:rPr>
        <w:tab/>
      </w:r>
    </w:p>
    <w:p w14:paraId="78DB6B3C" w14:textId="3DA215F5" w:rsidR="00DD7365" w:rsidRPr="002272F4" w:rsidRDefault="004D18DE" w:rsidP="00DD7365">
      <w:pPr>
        <w:rPr>
          <w:rFonts w:ascii="Arial" w:hAnsi="Arial" w:cs="Arial"/>
          <w:color w:val="404040"/>
          <w:sz w:val="27"/>
          <w:szCs w:val="27"/>
          <w:shd w:val="clear" w:color="auto" w:fill="FFFFFF"/>
        </w:rPr>
      </w:pPr>
      <w:r w:rsidRPr="002272F4">
        <w:rPr>
          <w:rFonts w:ascii="Arial" w:hAnsi="Arial" w:cs="Arial"/>
          <w:noProof/>
        </w:rPr>
        <w:drawing>
          <wp:anchor distT="0" distB="0" distL="114300" distR="114300" simplePos="0" relativeHeight="251668480" behindDoc="0" locked="0" layoutInCell="1" allowOverlap="1" wp14:anchorId="102BC055" wp14:editId="67A7D663">
            <wp:simplePos x="0" y="0"/>
            <wp:positionH relativeFrom="column">
              <wp:posOffset>479425</wp:posOffset>
            </wp:positionH>
            <wp:positionV relativeFrom="paragraph">
              <wp:posOffset>120650</wp:posOffset>
            </wp:positionV>
            <wp:extent cx="5095875" cy="3568065"/>
            <wp:effectExtent l="0" t="0" r="0" b="635"/>
            <wp:wrapSquare wrapText="bothSides"/>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30 at 18.56.33.png"/>
                    <pic:cNvPicPr/>
                  </pic:nvPicPr>
                  <pic:blipFill>
                    <a:blip r:embed="rId13">
                      <a:extLst>
                        <a:ext uri="{28A0092B-C50C-407E-A947-70E740481C1C}">
                          <a14:useLocalDpi xmlns:a14="http://schemas.microsoft.com/office/drawing/2010/main" val="0"/>
                        </a:ext>
                      </a:extLst>
                    </a:blip>
                    <a:stretch>
                      <a:fillRect/>
                    </a:stretch>
                  </pic:blipFill>
                  <pic:spPr>
                    <a:xfrm>
                      <a:off x="0" y="0"/>
                      <a:ext cx="5095875" cy="3568065"/>
                    </a:xfrm>
                    <a:prstGeom prst="rect">
                      <a:avLst/>
                    </a:prstGeom>
                  </pic:spPr>
                </pic:pic>
              </a:graphicData>
            </a:graphic>
            <wp14:sizeRelH relativeFrom="page">
              <wp14:pctWidth>0</wp14:pctWidth>
            </wp14:sizeRelH>
            <wp14:sizeRelV relativeFrom="page">
              <wp14:pctHeight>0</wp14:pctHeight>
            </wp14:sizeRelV>
          </wp:anchor>
        </w:drawing>
      </w:r>
    </w:p>
    <w:p w14:paraId="1D0959DC" w14:textId="5762B3FF" w:rsidR="00DD7365" w:rsidRPr="002272F4" w:rsidRDefault="00DD7365" w:rsidP="00DD7365">
      <w:pPr>
        <w:ind w:firstLine="720"/>
        <w:rPr>
          <w:rFonts w:ascii="Arial" w:hAnsi="Arial" w:cs="Arial"/>
        </w:rPr>
      </w:pPr>
    </w:p>
    <w:p w14:paraId="16A5A55C" w14:textId="69A05529" w:rsidR="00DD7365" w:rsidRPr="002272F4" w:rsidRDefault="00BA4917" w:rsidP="00A80A0E">
      <w:pPr>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89984" behindDoc="0" locked="0" layoutInCell="1" allowOverlap="1" wp14:anchorId="6AAF1048" wp14:editId="3F9368E0">
                <wp:simplePos x="0" y="0"/>
                <wp:positionH relativeFrom="column">
                  <wp:posOffset>914400</wp:posOffset>
                </wp:positionH>
                <wp:positionV relativeFrom="paragraph">
                  <wp:posOffset>2798956</wp:posOffset>
                </wp:positionV>
                <wp:extent cx="3991517" cy="479503"/>
                <wp:effectExtent l="0" t="0" r="9525" b="15875"/>
                <wp:wrapNone/>
                <wp:docPr id="45" name="Text Box 45"/>
                <wp:cNvGraphicFramePr/>
                <a:graphic xmlns:a="http://schemas.openxmlformats.org/drawingml/2006/main">
                  <a:graphicData uri="http://schemas.microsoft.com/office/word/2010/wordprocessingShape">
                    <wps:wsp>
                      <wps:cNvSpPr txBox="1"/>
                      <wps:spPr>
                        <a:xfrm>
                          <a:off x="0" y="0"/>
                          <a:ext cx="3991517" cy="479503"/>
                        </a:xfrm>
                        <a:prstGeom prst="rect">
                          <a:avLst/>
                        </a:prstGeom>
                        <a:solidFill>
                          <a:schemeClr val="lt1"/>
                        </a:solidFill>
                        <a:ln w="6350">
                          <a:solidFill>
                            <a:prstClr val="black"/>
                          </a:solidFill>
                        </a:ln>
                      </wps:spPr>
                      <wps:txbx>
                        <w:txbxContent>
                          <w:p w14:paraId="4BD35F8D" w14:textId="0760C404" w:rsidR="00BA4917" w:rsidRPr="00BA4917" w:rsidRDefault="00BA4917">
                            <w:pPr>
                              <w:rPr>
                                <w:rFonts w:ascii="Arial" w:hAnsi="Arial" w:cs="Arial"/>
                              </w:rPr>
                            </w:pPr>
                            <w:r w:rsidRPr="00BA4917">
                              <w:rPr>
                                <w:rFonts w:ascii="Arial" w:hAnsi="Arial" w:cs="Arial"/>
                              </w:rPr>
                              <w:t>Figure 3. This representation shows the areas of where the fire began and how it has spread across the kitchen.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F1048" id="Text Box 45" o:spid="_x0000_s1029" type="#_x0000_t202" style="position:absolute;margin-left:1in;margin-top:220.4pt;width:314.3pt;height:37.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" fillcolor="white [3201]" strokeweight=".5pt">
                <v:textbox>
                  <w:txbxContent>
                    <w:p w14:paraId="4BD35F8D" w14:textId="0760C404" w:rsidR="00BA4917" w:rsidRPr="00BA4917" w:rsidRDefault="00BA4917">
                      <w:pPr>
                        <w:rPr>
                          <w:rFonts w:ascii="Arial" w:hAnsi="Arial" w:cs="Arial"/>
                        </w:rPr>
                      </w:pPr>
                      <w:r w:rsidRPr="00BA4917">
                        <w:rPr>
                          <w:rFonts w:ascii="Arial" w:hAnsi="Arial" w:cs="Arial"/>
                        </w:rPr>
                        <w:t>Figure 3. This representation shows the areas of where the fire began and how it has spread across the kitchen.</w:t>
                      </w:r>
                    </w:p>
                  </w:txbxContent>
                </v:textbox>
              </v:shape>
            </w:pict>
          </mc:Fallback>
        </mc:AlternateContent>
      </w:r>
      <w:r w:rsidRPr="002272F4">
        <w:rPr>
          <w:rFonts w:ascii="Arial" w:hAnsi="Arial" w:cs="Arial"/>
          <w:b/>
          <w:bCs/>
          <w:noProof/>
        </w:rPr>
        <w:drawing>
          <wp:anchor distT="0" distB="0" distL="114300" distR="114300" simplePos="0" relativeHeight="251669504" behindDoc="0" locked="0" layoutInCell="1" allowOverlap="1" wp14:anchorId="552E0E28" wp14:editId="65733AE6">
            <wp:simplePos x="0" y="0"/>
            <wp:positionH relativeFrom="column">
              <wp:posOffset>311785</wp:posOffset>
            </wp:positionH>
            <wp:positionV relativeFrom="paragraph">
              <wp:posOffset>55245</wp:posOffset>
            </wp:positionV>
            <wp:extent cx="5140325" cy="2743200"/>
            <wp:effectExtent l="0" t="0" r="3175"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4-30 at 19.03.00.png"/>
                    <pic:cNvPicPr/>
                  </pic:nvPicPr>
                  <pic:blipFill rotWithShape="1">
                    <a:blip r:embed="rId14">
                      <a:extLst>
                        <a:ext uri="{28A0092B-C50C-407E-A947-70E740481C1C}">
                          <a14:useLocalDpi xmlns:a14="http://schemas.microsoft.com/office/drawing/2010/main" val="0"/>
                        </a:ext>
                      </a:extLst>
                    </a:blip>
                    <a:srcRect l="5451" t="6353" r="4794" b="1853"/>
                    <a:stretch/>
                  </pic:blipFill>
                  <pic:spPr bwMode="auto">
                    <a:xfrm>
                      <a:off x="0" y="0"/>
                      <a:ext cx="5140325"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6A42B1" w14:textId="6C714F30" w:rsidR="00A80A0E" w:rsidRPr="002272F4" w:rsidRDefault="00A80A0E" w:rsidP="00A80A0E">
      <w:pPr>
        <w:rPr>
          <w:rFonts w:ascii="Arial" w:hAnsi="Arial" w:cs="Arial"/>
          <w:b/>
          <w:bCs/>
          <w:u w:val="single"/>
        </w:rPr>
      </w:pPr>
    </w:p>
    <w:p w14:paraId="7CD9D048" w14:textId="77777777" w:rsidR="00BA4917" w:rsidRDefault="00BA4917">
      <w:pPr>
        <w:rPr>
          <w:rFonts w:ascii="Arial" w:hAnsi="Arial" w:cs="Arial"/>
        </w:rPr>
      </w:pPr>
    </w:p>
    <w:p w14:paraId="1E4EE8E6" w14:textId="18665331" w:rsidR="004D18DE" w:rsidRPr="002272F4" w:rsidRDefault="00BA4917">
      <w:pPr>
        <w:rPr>
          <w:rFonts w:ascii="Arial" w:hAnsi="Arial" w:cs="Arial"/>
        </w:rPr>
      </w:pPr>
      <w:r w:rsidRPr="002272F4">
        <w:rPr>
          <w:rFonts w:ascii="Arial" w:hAnsi="Arial" w:cs="Arial"/>
          <w:b/>
          <w:bCs/>
          <w:noProof/>
        </w:rPr>
        <w:drawing>
          <wp:anchor distT="0" distB="0" distL="114300" distR="114300" simplePos="0" relativeHeight="251670528" behindDoc="0" locked="0" layoutInCell="1" allowOverlap="1" wp14:anchorId="1A29D1B4" wp14:editId="461573AA">
            <wp:simplePos x="0" y="0"/>
            <wp:positionH relativeFrom="column">
              <wp:posOffset>-67310</wp:posOffset>
            </wp:positionH>
            <wp:positionV relativeFrom="paragraph">
              <wp:posOffset>1816271</wp:posOffset>
            </wp:positionV>
            <wp:extent cx="5809615" cy="3200400"/>
            <wp:effectExtent l="0" t="0" r="0" b="0"/>
            <wp:wrapSquare wrapText="bothSides"/>
            <wp:docPr id="10" name="Picture 10" descr="A store in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30 at 19.14.29.png"/>
                    <pic:cNvPicPr/>
                  </pic:nvPicPr>
                  <pic:blipFill>
                    <a:blip r:embed="rId15">
                      <a:extLst>
                        <a:ext uri="{28A0092B-C50C-407E-A947-70E740481C1C}">
                          <a14:useLocalDpi xmlns:a14="http://schemas.microsoft.com/office/drawing/2010/main" val="0"/>
                        </a:ext>
                      </a:extLst>
                    </a:blip>
                    <a:stretch>
                      <a:fillRect/>
                    </a:stretch>
                  </pic:blipFill>
                  <pic:spPr>
                    <a:xfrm>
                      <a:off x="0" y="0"/>
                      <a:ext cx="5809615" cy="3200400"/>
                    </a:xfrm>
                    <a:prstGeom prst="rect">
                      <a:avLst/>
                    </a:prstGeom>
                  </pic:spPr>
                </pic:pic>
              </a:graphicData>
            </a:graphic>
            <wp14:sizeRelH relativeFrom="page">
              <wp14:pctWidth>0</wp14:pctWidth>
            </wp14:sizeRelH>
            <wp14:sizeRelV relativeFrom="page">
              <wp14:pctHeight>0</wp14:pctHeight>
            </wp14:sizeRelV>
          </wp:anchor>
        </w:drawing>
      </w:r>
      <w:r w:rsidR="004D18DE" w:rsidRPr="002272F4">
        <w:rPr>
          <w:rFonts w:ascii="Arial" w:hAnsi="Arial" w:cs="Arial"/>
        </w:rPr>
        <w:t xml:space="preserve">The fire fighters didn’t really have much knowledge on how to deal with the situation therefore they were checking the fridge freezer, and the is proof on the thermal images showing falling embers outside the kitchen window. On scene there was Mr Kebede who was outside the Grenfell tower and only 4/5 minutes after the flame was up he had seen orange flames appearing from the kitchen window ensuring that the kitchen was already on fire therefore the fighters should’ve got there quick and have a better reason protocol? There are many explanations and there are justifications for them. Here are some of the photos after the incident, Dr Nic Daeid’s provisional report identified these and also mentioning the fact there were “unknown items” in the kitchen besides the following basics: </w:t>
      </w:r>
    </w:p>
    <w:p w14:paraId="4B30F6C7" w14:textId="0ED4E51D" w:rsidR="00290D57" w:rsidRPr="002272F4" w:rsidRDefault="00BA4917" w:rsidP="00290D57">
      <w:pPr>
        <w:rPr>
          <w:rFonts w:ascii="Arial" w:hAnsi="Arial" w:cs="Arial"/>
          <w:b/>
          <w:bCs/>
        </w:rPr>
      </w:pPr>
      <w:r>
        <w:rPr>
          <w:rFonts w:ascii="Arial" w:hAnsi="Arial" w:cs="Arial"/>
          <w:b/>
          <w:bCs/>
          <w:noProof/>
        </w:rPr>
        <mc:AlternateContent>
          <mc:Choice Requires="wps">
            <w:drawing>
              <wp:anchor distT="0" distB="0" distL="114300" distR="114300" simplePos="0" relativeHeight="251691008" behindDoc="0" locked="0" layoutInCell="1" allowOverlap="1" wp14:anchorId="4830A88E" wp14:editId="01B11C41">
                <wp:simplePos x="0" y="0"/>
                <wp:positionH relativeFrom="column">
                  <wp:posOffset>691376</wp:posOffset>
                </wp:positionH>
                <wp:positionV relativeFrom="paragraph">
                  <wp:posOffset>3264287</wp:posOffset>
                </wp:positionV>
                <wp:extent cx="4471639" cy="501805"/>
                <wp:effectExtent l="0" t="0" r="12065" b="19050"/>
                <wp:wrapNone/>
                <wp:docPr id="46" name="Text Box 46"/>
                <wp:cNvGraphicFramePr/>
                <a:graphic xmlns:a="http://schemas.openxmlformats.org/drawingml/2006/main">
                  <a:graphicData uri="http://schemas.microsoft.com/office/word/2010/wordprocessingShape">
                    <wps:wsp>
                      <wps:cNvSpPr txBox="1"/>
                      <wps:spPr>
                        <a:xfrm>
                          <a:off x="0" y="0"/>
                          <a:ext cx="4471639" cy="501805"/>
                        </a:xfrm>
                        <a:prstGeom prst="rect">
                          <a:avLst/>
                        </a:prstGeom>
                        <a:solidFill>
                          <a:schemeClr val="lt1"/>
                        </a:solidFill>
                        <a:ln w="6350">
                          <a:solidFill>
                            <a:prstClr val="black"/>
                          </a:solidFill>
                        </a:ln>
                      </wps:spPr>
                      <wps:txbx>
                        <w:txbxContent>
                          <w:p w14:paraId="4FFFABE7" w14:textId="10AEE1A7" w:rsidR="00BA4917" w:rsidRPr="00BA4917" w:rsidRDefault="00BA4917">
                            <w:pPr>
                              <w:rPr>
                                <w:rFonts w:ascii="Arial" w:hAnsi="Arial" w:cs="Arial"/>
                              </w:rPr>
                            </w:pPr>
                            <w:r>
                              <w:rPr>
                                <w:rFonts w:ascii="Arial" w:hAnsi="Arial" w:cs="Arial"/>
                              </w:rPr>
                              <w:t xml:space="preserve">Figure 4. As you can see this was the remains of the kitchen equipment from the fridge freezer to the microwave.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0A88E" id="Text Box 46" o:spid="_x0000_s1030" type="#_x0000_t202" style="position:absolute;margin-left:54.45pt;margin-top:257.05pt;width:352.1pt;height:3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" fillcolor="white [3201]" strokeweight=".5pt">
                <v:textbox>
                  <w:txbxContent>
                    <w:p w14:paraId="4FFFABE7" w14:textId="10AEE1A7" w:rsidR="00BA4917" w:rsidRPr="00BA4917" w:rsidRDefault="00BA4917">
                      <w:pPr>
                        <w:rPr>
                          <w:rFonts w:ascii="Arial" w:hAnsi="Arial" w:cs="Arial"/>
                        </w:rPr>
                      </w:pPr>
                      <w:r>
                        <w:rPr>
                          <w:rFonts w:ascii="Arial" w:hAnsi="Arial" w:cs="Arial"/>
                        </w:rPr>
                        <w:t xml:space="preserve">Figure 4. As you can see this was the remains of the kitchen equipment from the fridge freezer to the microwave. </w:t>
                      </w:r>
                    </w:p>
                  </w:txbxContent>
                </v:textbox>
              </v:shape>
            </w:pict>
          </mc:Fallback>
        </mc:AlternateContent>
      </w:r>
      <w:r w:rsidR="00DD7365" w:rsidRPr="002272F4">
        <w:rPr>
          <w:rFonts w:ascii="Arial" w:hAnsi="Arial" w:cs="Arial"/>
          <w:b/>
          <w:bCs/>
        </w:rPr>
        <w:br w:type="page"/>
      </w:r>
    </w:p>
    <w:p w14:paraId="26CA2AB4" w14:textId="3DB3C2BE" w:rsidR="00A80A0E" w:rsidRPr="002272F4" w:rsidRDefault="00BA4917" w:rsidP="00A80A0E">
      <w:pPr>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93056" behindDoc="0" locked="0" layoutInCell="1" allowOverlap="1" wp14:anchorId="033C6336" wp14:editId="001F23B4">
                <wp:simplePos x="0" y="0"/>
                <wp:positionH relativeFrom="column">
                  <wp:posOffset>-189571</wp:posOffset>
                </wp:positionH>
                <wp:positionV relativeFrom="paragraph">
                  <wp:posOffset>7783551</wp:posOffset>
                </wp:positionV>
                <wp:extent cx="6278075" cy="301083"/>
                <wp:effectExtent l="0" t="0" r="8890" b="16510"/>
                <wp:wrapNone/>
                <wp:docPr id="48" name="Text Box 48"/>
                <wp:cNvGraphicFramePr/>
                <a:graphic xmlns:a="http://schemas.openxmlformats.org/drawingml/2006/main">
                  <a:graphicData uri="http://schemas.microsoft.com/office/word/2010/wordprocessingShape">
                    <wps:wsp>
                      <wps:cNvSpPr txBox="1"/>
                      <wps:spPr>
                        <a:xfrm>
                          <a:off x="0" y="0"/>
                          <a:ext cx="6278075" cy="301083"/>
                        </a:xfrm>
                        <a:prstGeom prst="rect">
                          <a:avLst/>
                        </a:prstGeom>
                        <a:solidFill>
                          <a:schemeClr val="lt1"/>
                        </a:solidFill>
                        <a:ln w="6350">
                          <a:solidFill>
                            <a:prstClr val="black"/>
                          </a:solidFill>
                        </a:ln>
                      </wps:spPr>
                      <wps:txbx>
                        <w:txbxContent>
                          <w:p w14:paraId="643F3F93" w14:textId="25C1576B" w:rsidR="00BA4917" w:rsidRDefault="00BA4917">
                            <w:r>
                              <w:t>Figure 6. The density and the vapour of the material composition, from solid, liquid to gas/vapour.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C6336" id="Text Box 48" o:spid="_x0000_s1031" type="#_x0000_t202" style="position:absolute;margin-left:-14.95pt;margin-top:612.9pt;width:494.35pt;height:23.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" fillcolor="white [3201]" strokeweight=".5pt">
                <v:textbox>
                  <w:txbxContent>
                    <w:p w14:paraId="643F3F93" w14:textId="25C1576B" w:rsidR="00BA4917" w:rsidRDefault="00BA4917">
                      <w:r>
                        <w:t>Figure 6. The density and the vapour of the material composition, from solid, liquid to gas/vapour.</w:t>
                      </w:r>
                    </w:p>
                  </w:txbxContent>
                </v:textbox>
              </v:shape>
            </w:pict>
          </mc:Fallback>
        </mc:AlternateContent>
      </w:r>
      <w:r>
        <w:rPr>
          <w:rFonts w:ascii="Arial" w:hAnsi="Arial" w:cs="Arial"/>
          <w:b/>
          <w:bCs/>
          <w:noProof/>
        </w:rPr>
        <mc:AlternateContent>
          <mc:Choice Requires="wps">
            <w:drawing>
              <wp:anchor distT="0" distB="0" distL="114300" distR="114300" simplePos="0" relativeHeight="251692032" behindDoc="0" locked="0" layoutInCell="1" allowOverlap="1" wp14:anchorId="16B953BD" wp14:editId="0AE2745F">
                <wp:simplePos x="0" y="0"/>
                <wp:positionH relativeFrom="column">
                  <wp:posOffset>3311912</wp:posOffset>
                </wp:positionH>
                <wp:positionV relativeFrom="paragraph">
                  <wp:posOffset>-22302</wp:posOffset>
                </wp:positionV>
                <wp:extent cx="3133276" cy="624437"/>
                <wp:effectExtent l="0" t="0" r="16510" b="10795"/>
                <wp:wrapNone/>
                <wp:docPr id="47" name="Text Box 47"/>
                <wp:cNvGraphicFramePr/>
                <a:graphic xmlns:a="http://schemas.openxmlformats.org/drawingml/2006/main">
                  <a:graphicData uri="http://schemas.microsoft.com/office/word/2010/wordprocessingShape">
                    <wps:wsp>
                      <wps:cNvSpPr txBox="1"/>
                      <wps:spPr>
                        <a:xfrm>
                          <a:off x="0" y="0"/>
                          <a:ext cx="3133276" cy="624437"/>
                        </a:xfrm>
                        <a:prstGeom prst="rect">
                          <a:avLst/>
                        </a:prstGeom>
                        <a:solidFill>
                          <a:schemeClr val="lt1"/>
                        </a:solidFill>
                        <a:ln w="6350">
                          <a:solidFill>
                            <a:prstClr val="black"/>
                          </a:solidFill>
                        </a:ln>
                      </wps:spPr>
                      <wps:txbx>
                        <w:txbxContent>
                          <w:p w14:paraId="573EF04A" w14:textId="2EC46DEC" w:rsidR="00BA4917" w:rsidRPr="00BA4917" w:rsidRDefault="00BA4917">
                            <w:pPr>
                              <w:rPr>
                                <w:rFonts w:ascii="Arial" w:hAnsi="Arial" w:cs="Arial"/>
                              </w:rPr>
                            </w:pPr>
                            <w:r>
                              <w:rPr>
                                <w:rFonts w:ascii="Arial" w:hAnsi="Arial" w:cs="Arial"/>
                              </w:rPr>
                              <w:t>Figure 5. here is how the fire in flat 16 was spread on the 4</w:t>
                            </w:r>
                            <w:r w:rsidRPr="00BA4917">
                              <w:rPr>
                                <w:rFonts w:ascii="Arial" w:hAnsi="Arial" w:cs="Arial"/>
                                <w:vertAlign w:val="superscript"/>
                              </w:rPr>
                              <w:t>th</w:t>
                            </w:r>
                            <w:r>
                              <w:rPr>
                                <w:rFonts w:ascii="Arial" w:hAnsi="Arial" w:cs="Arial"/>
                              </w:rPr>
                              <w:t xml:space="preserve"> floor and escalated to the 16</w:t>
                            </w:r>
                            <w:r w:rsidRPr="00BA4917">
                              <w:rPr>
                                <w:rFonts w:ascii="Arial" w:hAnsi="Arial" w:cs="Arial"/>
                                <w:vertAlign w:val="superscript"/>
                              </w:rPr>
                              <w:t>th</w:t>
                            </w:r>
                            <w:r>
                              <w:rPr>
                                <w:rFonts w:ascii="Arial" w:hAnsi="Arial" w:cs="Arial"/>
                              </w:rPr>
                              <w:t xml:space="preserve"> floor.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953BD" id="Text Box 47" o:spid="_x0000_s1032" type="#_x0000_t202" style="position:absolute;margin-left:260.8pt;margin-top:-1.75pt;width:246.7pt;height:49.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" fillcolor="white [3201]" strokeweight=".5pt">
                <v:textbox>
                  <w:txbxContent>
                    <w:p w14:paraId="573EF04A" w14:textId="2EC46DEC" w:rsidR="00BA4917" w:rsidRPr="00BA4917" w:rsidRDefault="00BA4917">
                      <w:pPr>
                        <w:rPr>
                          <w:rFonts w:ascii="Arial" w:hAnsi="Arial" w:cs="Arial"/>
                        </w:rPr>
                      </w:pPr>
                      <w:r>
                        <w:rPr>
                          <w:rFonts w:ascii="Arial" w:hAnsi="Arial" w:cs="Arial"/>
                        </w:rPr>
                        <w:t>Figure 5. here is how the fire in flat 16 was spread on the 4</w:t>
                      </w:r>
                      <w:r w:rsidRPr="00BA4917">
                        <w:rPr>
                          <w:rFonts w:ascii="Arial" w:hAnsi="Arial" w:cs="Arial"/>
                          <w:vertAlign w:val="superscript"/>
                        </w:rPr>
                        <w:t>th</w:t>
                      </w:r>
                      <w:r>
                        <w:rPr>
                          <w:rFonts w:ascii="Arial" w:hAnsi="Arial" w:cs="Arial"/>
                        </w:rPr>
                        <w:t xml:space="preserve"> floor and escalated to the 16</w:t>
                      </w:r>
                      <w:r w:rsidRPr="00BA4917">
                        <w:rPr>
                          <w:rFonts w:ascii="Arial" w:hAnsi="Arial" w:cs="Arial"/>
                          <w:vertAlign w:val="superscript"/>
                        </w:rPr>
                        <w:t>th</w:t>
                      </w:r>
                      <w:r>
                        <w:rPr>
                          <w:rFonts w:ascii="Arial" w:hAnsi="Arial" w:cs="Arial"/>
                        </w:rPr>
                        <w:t xml:space="preserve"> floor. </w:t>
                      </w:r>
                    </w:p>
                  </w:txbxContent>
                </v:textbox>
              </v:shape>
            </w:pict>
          </mc:Fallback>
        </mc:AlternateContent>
      </w:r>
      <w:r w:rsidR="00290D57" w:rsidRPr="002272F4">
        <w:rPr>
          <w:rFonts w:ascii="Arial" w:hAnsi="Arial" w:cs="Arial"/>
          <w:b/>
          <w:bCs/>
          <w:noProof/>
        </w:rPr>
        <w:drawing>
          <wp:anchor distT="0" distB="0" distL="114300" distR="114300" simplePos="0" relativeHeight="251674624" behindDoc="0" locked="0" layoutInCell="1" allowOverlap="1" wp14:anchorId="27E5FCA2" wp14:editId="3C6AFA6B">
            <wp:simplePos x="0" y="0"/>
            <wp:positionH relativeFrom="column">
              <wp:posOffset>-189865</wp:posOffset>
            </wp:positionH>
            <wp:positionV relativeFrom="paragraph">
              <wp:posOffset>4583570</wp:posOffset>
            </wp:positionV>
            <wp:extent cx="5727700" cy="3416935"/>
            <wp:effectExtent l="0" t="0" r="0" b="0"/>
            <wp:wrapSquare wrapText="bothSides"/>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5-01 at 10.35.39.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416935"/>
                    </a:xfrm>
                    <a:prstGeom prst="rect">
                      <a:avLst/>
                    </a:prstGeom>
                  </pic:spPr>
                </pic:pic>
              </a:graphicData>
            </a:graphic>
            <wp14:sizeRelH relativeFrom="page">
              <wp14:pctWidth>0</wp14:pctWidth>
            </wp14:sizeRelH>
            <wp14:sizeRelV relativeFrom="page">
              <wp14:pctHeight>0</wp14:pctHeight>
            </wp14:sizeRelV>
          </wp:anchor>
        </w:drawing>
      </w:r>
      <w:r w:rsidR="004D18DE" w:rsidRPr="002272F4">
        <w:rPr>
          <w:rFonts w:ascii="Arial" w:hAnsi="Arial" w:cs="Arial"/>
          <w:b/>
          <w:bCs/>
          <w:noProof/>
        </w:rPr>
        <w:drawing>
          <wp:anchor distT="0" distB="0" distL="114300" distR="114300" simplePos="0" relativeHeight="251671552" behindDoc="0" locked="0" layoutInCell="1" allowOverlap="1" wp14:anchorId="3210A0C9" wp14:editId="32D939A9">
            <wp:simplePos x="0" y="0"/>
            <wp:positionH relativeFrom="column">
              <wp:posOffset>0</wp:posOffset>
            </wp:positionH>
            <wp:positionV relativeFrom="paragraph">
              <wp:posOffset>0</wp:posOffset>
            </wp:positionV>
            <wp:extent cx="5727700" cy="4460240"/>
            <wp:effectExtent l="0" t="0" r="0" b="0"/>
            <wp:wrapSquare wrapText="bothSides"/>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30 at 19.16.20.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4460240"/>
                    </a:xfrm>
                    <a:prstGeom prst="rect">
                      <a:avLst/>
                    </a:prstGeom>
                  </pic:spPr>
                </pic:pic>
              </a:graphicData>
            </a:graphic>
            <wp14:sizeRelH relativeFrom="page">
              <wp14:pctWidth>0</wp14:pctWidth>
            </wp14:sizeRelH>
            <wp14:sizeRelV relativeFrom="page">
              <wp14:pctHeight>0</wp14:pctHeight>
            </wp14:sizeRelV>
          </wp:anchor>
        </w:drawing>
      </w:r>
      <w:r w:rsidR="00290D57" w:rsidRPr="002272F4">
        <w:rPr>
          <w:rFonts w:ascii="Arial" w:hAnsi="Arial" w:cs="Arial"/>
          <w:color w:val="000000"/>
        </w:rPr>
        <w:t xml:space="preserve"> </w:t>
      </w:r>
    </w:p>
    <w:p w14:paraId="642ABBCF" w14:textId="51F4F6FA" w:rsidR="00290D57" w:rsidRPr="002272F4" w:rsidRDefault="00290D57" w:rsidP="00A80A0E">
      <w:pPr>
        <w:rPr>
          <w:rFonts w:ascii="Arial" w:hAnsi="Arial" w:cs="Arial"/>
        </w:rPr>
      </w:pPr>
    </w:p>
    <w:p w14:paraId="0E0230C0" w14:textId="1C51570E" w:rsidR="00290D57" w:rsidRPr="00BA4917" w:rsidRDefault="00BA4917" w:rsidP="00290D57">
      <w:pPr>
        <w:pStyle w:val="NormalWeb"/>
        <w:rPr>
          <w:rFonts w:ascii="Arial" w:hAnsi="Arial" w:cs="Arial"/>
        </w:rPr>
      </w:pPr>
      <w:r>
        <w:rPr>
          <w:rFonts w:ascii="Arial" w:hAnsi="Arial" w:cs="Arial"/>
        </w:rPr>
        <w:lastRenderedPageBreak/>
        <w:t>P</w:t>
      </w:r>
      <w:r w:rsidR="00290D57" w:rsidRPr="00BA4917">
        <w:rPr>
          <w:rFonts w:ascii="Arial" w:hAnsi="Arial" w:cs="Arial"/>
        </w:rPr>
        <w:t>iloted ignition</w:t>
      </w:r>
      <w:r>
        <w:rPr>
          <w:rFonts w:ascii="Arial" w:hAnsi="Arial" w:cs="Arial"/>
        </w:rPr>
        <w:t xml:space="preserve"> is when</w:t>
      </w:r>
      <w:r w:rsidR="00290D57" w:rsidRPr="00BA4917">
        <w:rPr>
          <w:rFonts w:ascii="Arial" w:hAnsi="Arial" w:cs="Arial"/>
        </w:rPr>
        <w:t xml:space="preserve"> the combustion of the gas phase fuel is initiated by </w:t>
      </w:r>
      <w:r w:rsidR="00290D57" w:rsidRPr="00BA4917">
        <w:rPr>
          <w:rFonts w:ascii="Arial" w:hAnsi="Arial" w:cs="Arial"/>
          <w:sz w:val="22"/>
          <w:szCs w:val="22"/>
        </w:rPr>
        <w:t xml:space="preserve">an </w:t>
      </w:r>
      <w:r w:rsidR="00290D57" w:rsidRPr="00BA4917">
        <w:rPr>
          <w:rFonts w:ascii="Arial" w:hAnsi="Arial" w:cs="Arial"/>
        </w:rPr>
        <w:t xml:space="preserve">external ignition source, e.g. </w:t>
      </w:r>
      <w:r w:rsidR="00290D57" w:rsidRPr="00BA4917">
        <w:rPr>
          <w:rFonts w:ascii="Arial" w:hAnsi="Arial" w:cs="Arial"/>
          <w:sz w:val="22"/>
          <w:szCs w:val="22"/>
        </w:rPr>
        <w:t xml:space="preserve">an </w:t>
      </w:r>
      <w:r w:rsidR="00290D57" w:rsidRPr="00BA4917">
        <w:rPr>
          <w:rFonts w:ascii="Arial" w:hAnsi="Arial" w:cs="Arial"/>
        </w:rPr>
        <w:t xml:space="preserve">electrical spark or </w:t>
      </w:r>
      <w:r w:rsidR="00290D57" w:rsidRPr="00BA4917">
        <w:rPr>
          <w:rFonts w:ascii="Arial" w:hAnsi="Arial" w:cs="Arial"/>
          <w:sz w:val="22"/>
          <w:szCs w:val="22"/>
        </w:rPr>
        <w:t xml:space="preserve">an </w:t>
      </w:r>
      <w:r w:rsidR="00290D57" w:rsidRPr="00BA4917">
        <w:rPr>
          <w:rFonts w:ascii="Arial" w:hAnsi="Arial" w:cs="Arial"/>
        </w:rPr>
        <w:t>independent flame</w:t>
      </w:r>
      <w:r>
        <w:rPr>
          <w:rFonts w:ascii="Arial" w:hAnsi="Arial" w:cs="Arial"/>
        </w:rPr>
        <w:t xml:space="preserve"> </w:t>
      </w:r>
      <w:r w:rsidR="00290D57" w:rsidRPr="00BA4917">
        <w:rPr>
          <w:rFonts w:ascii="Arial" w:hAnsi="Arial" w:cs="Arial"/>
        </w:rPr>
        <w:t>and</w:t>
      </w:r>
      <w:r>
        <w:rPr>
          <w:rFonts w:ascii="Arial" w:hAnsi="Arial" w:cs="Arial"/>
        </w:rPr>
        <w:t xml:space="preserve"> t</w:t>
      </w:r>
      <w:r w:rsidR="00290D57" w:rsidRPr="00BA4917">
        <w:rPr>
          <w:rFonts w:ascii="Arial" w:hAnsi="Arial" w:cs="Arial"/>
        </w:rPr>
        <w:t xml:space="preserve">he time </w:t>
      </w:r>
      <w:r>
        <w:rPr>
          <w:rFonts w:ascii="Arial" w:hAnsi="Arial" w:cs="Arial"/>
        </w:rPr>
        <w:t>for it to</w:t>
      </w:r>
      <w:r w:rsidR="00290D57" w:rsidRPr="00BA4917">
        <w:rPr>
          <w:rFonts w:ascii="Arial" w:hAnsi="Arial" w:cs="Arial"/>
        </w:rPr>
        <w:t xml:space="preserve"> ignit</w:t>
      </w:r>
      <w:r>
        <w:rPr>
          <w:rFonts w:ascii="Arial" w:hAnsi="Arial" w:cs="Arial"/>
        </w:rPr>
        <w:t>ed</w:t>
      </w:r>
      <w:r w:rsidR="00290D57" w:rsidRPr="00BA4917">
        <w:rPr>
          <w:rFonts w:ascii="Arial" w:hAnsi="Arial" w:cs="Arial"/>
        </w:rPr>
        <w:t xml:space="preserve"> is comprised of the time taken for three individual processes to occur, namely</w:t>
      </w:r>
      <w:r>
        <w:rPr>
          <w:rFonts w:ascii="Arial" w:hAnsi="Arial" w:cs="Arial"/>
        </w:rPr>
        <w:t xml:space="preserve"> </w:t>
      </w:r>
      <w:r w:rsidR="00290D57" w:rsidRPr="00BA4917">
        <w:rPr>
          <w:rFonts w:ascii="Arial" w:hAnsi="Arial" w:cs="Arial"/>
        </w:rPr>
        <w:t>the time to heat the solid to the pyrolysis temperature</w:t>
      </w:r>
      <w:r>
        <w:rPr>
          <w:rFonts w:ascii="Arial" w:hAnsi="Arial" w:cs="Arial"/>
        </w:rPr>
        <w:t xml:space="preserve"> </w:t>
      </w:r>
      <w:r w:rsidR="00290D57" w:rsidRPr="00BA4917">
        <w:rPr>
          <w:rFonts w:ascii="Arial" w:hAnsi="Arial" w:cs="Arial"/>
        </w:rPr>
        <w:t>the time for the pyrolysis gases to mix with the surrounding air and to generate a flammable mixture</w:t>
      </w:r>
      <w:r>
        <w:rPr>
          <w:rFonts w:ascii="Arial" w:hAnsi="Arial" w:cs="Arial"/>
        </w:rPr>
        <w:t xml:space="preserve"> </w:t>
      </w:r>
      <w:r w:rsidR="00290D57" w:rsidRPr="00BA4917">
        <w:rPr>
          <w:rFonts w:ascii="Arial" w:hAnsi="Arial" w:cs="Arial"/>
        </w:rPr>
        <w:t xml:space="preserve">and the induction time of the gas phase chemical reaction. </w:t>
      </w:r>
    </w:p>
    <w:p w14:paraId="359CD152" w14:textId="77777777" w:rsidR="00290D57" w:rsidRPr="002272F4" w:rsidRDefault="00290D57" w:rsidP="00A80A0E">
      <w:pPr>
        <w:rPr>
          <w:rFonts w:ascii="Arial" w:hAnsi="Arial" w:cs="Arial"/>
        </w:rPr>
      </w:pPr>
    </w:p>
    <w:p w14:paraId="7A535443" w14:textId="77777777" w:rsidR="00290D57" w:rsidRPr="002272F4" w:rsidRDefault="00290D57" w:rsidP="00A80A0E">
      <w:pPr>
        <w:rPr>
          <w:rFonts w:ascii="Arial" w:hAnsi="Arial" w:cs="Arial"/>
        </w:rPr>
      </w:pPr>
    </w:p>
    <w:p w14:paraId="1A957A6F" w14:textId="06012E22" w:rsidR="00290D57" w:rsidRPr="002272F4" w:rsidRDefault="00BA4917" w:rsidP="00A80A0E">
      <w:pPr>
        <w:rPr>
          <w:rFonts w:ascii="Arial" w:hAnsi="Arial" w:cs="Arial"/>
        </w:rPr>
      </w:pPr>
      <w:r>
        <w:rPr>
          <w:rFonts w:ascii="Arial" w:hAnsi="Arial" w:cs="Arial"/>
          <w:noProof/>
        </w:rPr>
        <mc:AlternateContent>
          <mc:Choice Requires="wps">
            <w:drawing>
              <wp:anchor distT="0" distB="0" distL="114300" distR="114300" simplePos="0" relativeHeight="251694080" behindDoc="0" locked="0" layoutInCell="1" allowOverlap="1" wp14:anchorId="76537802" wp14:editId="61107B9C">
                <wp:simplePos x="0" y="0"/>
                <wp:positionH relativeFrom="column">
                  <wp:posOffset>4025280</wp:posOffset>
                </wp:positionH>
                <wp:positionV relativeFrom="paragraph">
                  <wp:posOffset>1285875</wp:posOffset>
                </wp:positionV>
                <wp:extent cx="2040673" cy="657922"/>
                <wp:effectExtent l="0" t="0" r="17145" b="15240"/>
                <wp:wrapNone/>
                <wp:docPr id="49" name="Text Box 49"/>
                <wp:cNvGraphicFramePr/>
                <a:graphic xmlns:a="http://schemas.openxmlformats.org/drawingml/2006/main">
                  <a:graphicData uri="http://schemas.microsoft.com/office/word/2010/wordprocessingShape">
                    <wps:wsp>
                      <wps:cNvSpPr txBox="1"/>
                      <wps:spPr>
                        <a:xfrm>
                          <a:off x="0" y="0"/>
                          <a:ext cx="2040673" cy="657922"/>
                        </a:xfrm>
                        <a:prstGeom prst="rect">
                          <a:avLst/>
                        </a:prstGeom>
                        <a:solidFill>
                          <a:schemeClr val="lt1"/>
                        </a:solidFill>
                        <a:ln w="6350">
                          <a:solidFill>
                            <a:prstClr val="black"/>
                          </a:solidFill>
                        </a:ln>
                      </wps:spPr>
                      <wps:txbx>
                        <w:txbxContent>
                          <w:p w14:paraId="1B282D5A" w14:textId="6E6489E4" w:rsidR="00BA4917" w:rsidRPr="002272F4" w:rsidRDefault="00BA4917" w:rsidP="00BA4917">
                            <w:pPr>
                              <w:rPr>
                                <w:rFonts w:ascii="Arial" w:hAnsi="Arial" w:cs="Arial"/>
                              </w:rPr>
                            </w:pPr>
                            <w:r w:rsidRPr="002272F4">
                              <w:rPr>
                                <w:rFonts w:ascii="Arial" w:hAnsi="Arial" w:cs="Arial"/>
                              </w:rPr>
                              <w:t xml:space="preserve">Figure </w:t>
                            </w:r>
                            <w:r>
                              <w:rPr>
                                <w:rFonts w:ascii="Arial" w:hAnsi="Arial" w:cs="Arial"/>
                              </w:rPr>
                              <w:t>7</w:t>
                            </w:r>
                            <w:r w:rsidRPr="002272F4">
                              <w:rPr>
                                <w:rFonts w:ascii="Arial" w:hAnsi="Arial" w:cs="Arial"/>
                              </w:rPr>
                              <w:t>. Up</w:t>
                            </w:r>
                            <w:r>
                              <w:rPr>
                                <w:rFonts w:ascii="Arial" w:hAnsi="Arial" w:cs="Arial"/>
                              </w:rPr>
                              <w:t xml:space="preserve"> </w:t>
                            </w:r>
                            <w:r w:rsidRPr="002272F4">
                              <w:rPr>
                                <w:rFonts w:ascii="Arial" w:hAnsi="Arial" w:cs="Arial"/>
                              </w:rPr>
                              <w:t>concurrent and down opposed</w:t>
                            </w:r>
                            <w:r>
                              <w:rPr>
                                <w:rFonts w:ascii="Arial" w:hAnsi="Arial" w:cs="Arial"/>
                              </w:rPr>
                              <w:t xml:space="preserve"> </w:t>
                            </w:r>
                            <w:r w:rsidRPr="002272F4">
                              <w:rPr>
                                <w:rFonts w:ascii="Arial" w:hAnsi="Arial" w:cs="Arial"/>
                              </w:rPr>
                              <w:t>flow spread.</w:t>
                            </w:r>
                          </w:p>
                          <w:p w14:paraId="24EE3A20" w14:textId="77777777" w:rsidR="00BA4917" w:rsidRDefault="00BA49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537802" id="Text Box 49" o:spid="_x0000_s1033" type="#_x0000_t202" style="position:absolute;margin-left:316.95pt;margin-top:101.25pt;width:160.7pt;height:51.8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" fillcolor="white [3201]" strokeweight=".5pt">
                <v:textbox>
                  <w:txbxContent>
                    <w:p w14:paraId="1B282D5A" w14:textId="6E6489E4" w:rsidR="00BA4917" w:rsidRPr="002272F4" w:rsidRDefault="00BA4917" w:rsidP="00BA4917">
                      <w:pPr>
                        <w:rPr>
                          <w:rFonts w:ascii="Arial" w:hAnsi="Arial" w:cs="Arial"/>
                        </w:rPr>
                      </w:pPr>
                      <w:r w:rsidRPr="002272F4">
                        <w:rPr>
                          <w:rFonts w:ascii="Arial" w:hAnsi="Arial" w:cs="Arial"/>
                        </w:rPr>
                        <w:t xml:space="preserve">Figure </w:t>
                      </w:r>
                      <w:r>
                        <w:rPr>
                          <w:rFonts w:ascii="Arial" w:hAnsi="Arial" w:cs="Arial"/>
                        </w:rPr>
                        <w:t>7</w:t>
                      </w:r>
                      <w:r w:rsidRPr="002272F4">
                        <w:rPr>
                          <w:rFonts w:ascii="Arial" w:hAnsi="Arial" w:cs="Arial"/>
                        </w:rPr>
                        <w:t>. Up</w:t>
                      </w:r>
                      <w:r>
                        <w:rPr>
                          <w:rFonts w:ascii="Arial" w:hAnsi="Arial" w:cs="Arial"/>
                        </w:rPr>
                        <w:t xml:space="preserve"> </w:t>
                      </w:r>
                      <w:r w:rsidRPr="002272F4">
                        <w:rPr>
                          <w:rFonts w:ascii="Arial" w:hAnsi="Arial" w:cs="Arial"/>
                        </w:rPr>
                        <w:t>concurrent and down opposed</w:t>
                      </w:r>
                      <w:r>
                        <w:rPr>
                          <w:rFonts w:ascii="Arial" w:hAnsi="Arial" w:cs="Arial"/>
                        </w:rPr>
                        <w:t xml:space="preserve"> </w:t>
                      </w:r>
                      <w:r w:rsidRPr="002272F4">
                        <w:rPr>
                          <w:rFonts w:ascii="Arial" w:hAnsi="Arial" w:cs="Arial"/>
                        </w:rPr>
                        <w:t>flow spread.</w:t>
                      </w:r>
                    </w:p>
                    <w:p w14:paraId="24EE3A20" w14:textId="77777777" w:rsidR="00BA4917" w:rsidRDefault="00BA4917"/>
                  </w:txbxContent>
                </v:textbox>
              </v:shape>
            </w:pict>
          </mc:Fallback>
        </mc:AlternateContent>
      </w:r>
      <w:r w:rsidR="00290D57" w:rsidRPr="002272F4">
        <w:rPr>
          <w:rFonts w:ascii="Arial" w:hAnsi="Arial" w:cs="Arial"/>
          <w:noProof/>
        </w:rPr>
        <w:drawing>
          <wp:inline distT="0" distB="0" distL="0" distR="0" wp14:anchorId="37850555" wp14:editId="11E2D819">
            <wp:extent cx="3771900" cy="4025900"/>
            <wp:effectExtent l="0" t="0" r="0" b="0"/>
            <wp:docPr id="30" name="Picture 3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1 at 10.42.19.png"/>
                    <pic:cNvPicPr/>
                  </pic:nvPicPr>
                  <pic:blipFill>
                    <a:blip r:embed="rId18">
                      <a:extLst>
                        <a:ext uri="{28A0092B-C50C-407E-A947-70E740481C1C}">
                          <a14:useLocalDpi xmlns:a14="http://schemas.microsoft.com/office/drawing/2010/main" val="0"/>
                        </a:ext>
                      </a:extLst>
                    </a:blip>
                    <a:stretch>
                      <a:fillRect/>
                    </a:stretch>
                  </pic:blipFill>
                  <pic:spPr>
                    <a:xfrm>
                      <a:off x="0" y="0"/>
                      <a:ext cx="3771900" cy="4025900"/>
                    </a:xfrm>
                    <a:prstGeom prst="rect">
                      <a:avLst/>
                    </a:prstGeom>
                  </pic:spPr>
                </pic:pic>
              </a:graphicData>
            </a:graphic>
          </wp:inline>
        </w:drawing>
      </w:r>
    </w:p>
    <w:p w14:paraId="13B4690C" w14:textId="77777777" w:rsidR="00290D57" w:rsidRPr="002272F4" w:rsidRDefault="00290D57" w:rsidP="00A80A0E">
      <w:pPr>
        <w:rPr>
          <w:rFonts w:ascii="Arial" w:hAnsi="Arial" w:cs="Arial"/>
        </w:rPr>
      </w:pPr>
    </w:p>
    <w:p w14:paraId="378A322C" w14:textId="4BB3A484" w:rsidR="00290D57" w:rsidRPr="002272F4" w:rsidRDefault="00290D57" w:rsidP="00A80A0E">
      <w:pPr>
        <w:rPr>
          <w:rFonts w:ascii="Arial" w:hAnsi="Arial" w:cs="Arial"/>
        </w:rPr>
      </w:pPr>
    </w:p>
    <w:p w14:paraId="6BA9DBCE" w14:textId="725CC2B1" w:rsidR="00290D57" w:rsidRPr="00290D57" w:rsidRDefault="00290D57" w:rsidP="00290D57">
      <w:pPr>
        <w:spacing w:before="100" w:beforeAutospacing="1" w:after="100" w:afterAutospacing="1"/>
        <w:rPr>
          <w:rFonts w:ascii="Arial" w:hAnsi="Arial" w:cs="Arial"/>
        </w:rPr>
      </w:pPr>
      <w:r w:rsidRPr="00290D57">
        <w:rPr>
          <w:rFonts w:ascii="Arial" w:hAnsi="Arial" w:cs="Arial"/>
        </w:rPr>
        <w:t xml:space="preserve">Because the rate of flame spread is governed by the rate at which the material ahead of the burning region can be heated to its pyrolysis temperature, the rate of flame spread is dependent on the heat transferred to the material and the material's thermal inertia. On a given material, concurrent flame spread will generally be faster than opposed- flow flame spread. This is because in concurrent spread, the hot products of combustion, which rise due to the effect of buoyancy, can preheat the material ahead of the pyrolysis front. </w:t>
      </w:r>
    </w:p>
    <w:p w14:paraId="7D858A04" w14:textId="5B5895C8" w:rsidR="00290D57" w:rsidRPr="002272F4" w:rsidRDefault="00BA4917" w:rsidP="00290D57">
      <w:pPr>
        <w:rPr>
          <w:rFonts w:ascii="Arial" w:hAnsi="Arial" w:cs="Arial"/>
          <w:color w:val="000000"/>
        </w:rPr>
      </w:pPr>
      <w:r>
        <w:rPr>
          <w:rFonts w:ascii="Arial" w:hAnsi="Arial" w:cs="Arial"/>
          <w:noProof/>
        </w:rPr>
        <w:lastRenderedPageBreak/>
        <mc:AlternateContent>
          <mc:Choice Requires="wps">
            <w:drawing>
              <wp:anchor distT="0" distB="0" distL="114300" distR="114300" simplePos="0" relativeHeight="251695104" behindDoc="0" locked="0" layoutInCell="1" allowOverlap="1" wp14:anchorId="739C3A5D" wp14:editId="0EFE42EB">
                <wp:simplePos x="0" y="0"/>
                <wp:positionH relativeFrom="column">
                  <wp:posOffset>263432</wp:posOffset>
                </wp:positionH>
                <wp:positionV relativeFrom="paragraph">
                  <wp:posOffset>7484668</wp:posOffset>
                </wp:positionV>
                <wp:extent cx="5441795" cy="457200"/>
                <wp:effectExtent l="0" t="0" r="6985" b="12700"/>
                <wp:wrapNone/>
                <wp:docPr id="50" name="Text Box 50"/>
                <wp:cNvGraphicFramePr/>
                <a:graphic xmlns:a="http://schemas.openxmlformats.org/drawingml/2006/main">
                  <a:graphicData uri="http://schemas.microsoft.com/office/word/2010/wordprocessingShape">
                    <wps:wsp>
                      <wps:cNvSpPr txBox="1"/>
                      <wps:spPr>
                        <a:xfrm>
                          <a:off x="0" y="0"/>
                          <a:ext cx="5441795" cy="457200"/>
                        </a:xfrm>
                        <a:prstGeom prst="rect">
                          <a:avLst/>
                        </a:prstGeom>
                        <a:solidFill>
                          <a:schemeClr val="lt1"/>
                        </a:solidFill>
                        <a:ln w="6350">
                          <a:solidFill>
                            <a:prstClr val="black"/>
                          </a:solidFill>
                        </a:ln>
                      </wps:spPr>
                      <wps:txbx>
                        <w:txbxContent>
                          <w:p w14:paraId="3DA682AA" w14:textId="0507EE84" w:rsidR="00BA4917" w:rsidRPr="002272F4" w:rsidRDefault="00BA4917" w:rsidP="00BA4917">
                            <w:pPr>
                              <w:rPr>
                                <w:rFonts w:ascii="Arial" w:hAnsi="Arial" w:cs="Arial"/>
                                <w:color w:val="000000"/>
                              </w:rPr>
                            </w:pPr>
                            <w:r>
                              <w:rPr>
                                <w:rFonts w:ascii="Arial" w:hAnsi="Arial" w:cs="Arial"/>
                              </w:rPr>
                              <w:t>Fi</w:t>
                            </w:r>
                            <w:r w:rsidRPr="002272F4">
                              <w:rPr>
                                <w:rFonts w:ascii="Arial" w:hAnsi="Arial" w:cs="Arial"/>
                              </w:rPr>
                              <w:t xml:space="preserve">gure </w:t>
                            </w:r>
                            <w:r>
                              <w:rPr>
                                <w:rFonts w:ascii="Arial" w:hAnsi="Arial" w:cs="Arial"/>
                              </w:rPr>
                              <w:t>8</w:t>
                            </w:r>
                            <w:r w:rsidRPr="002272F4">
                              <w:rPr>
                                <w:rFonts w:ascii="Arial" w:hAnsi="Arial" w:cs="Arial"/>
                              </w:rPr>
                              <w:t xml:space="preserve">. </w:t>
                            </w:r>
                            <w:r w:rsidRPr="00290D57">
                              <w:rPr>
                                <w:rFonts w:ascii="Arial" w:hAnsi="Arial" w:cs="Arial"/>
                                <w:color w:val="000000"/>
                              </w:rPr>
                              <w:t xml:space="preserve">This figure shows the typical plan of six flats per floor, arranged around a central core containing two lifts, a </w:t>
                            </w:r>
                            <w:r w:rsidRPr="002272F4">
                              <w:rPr>
                                <w:rFonts w:ascii="Arial" w:hAnsi="Arial" w:cs="Arial"/>
                              </w:rPr>
                              <w:t xml:space="preserve"> </w:t>
                            </w:r>
                            <w:r w:rsidRPr="00290D57">
                              <w:rPr>
                                <w:rFonts w:ascii="Arial" w:hAnsi="Arial" w:cs="Arial"/>
                                <w:color w:val="000000"/>
                              </w:rPr>
                              <w:t xml:space="preserve">single stair, and a refuse chute. </w:t>
                            </w:r>
                          </w:p>
                          <w:p w14:paraId="2F24789B" w14:textId="77777777" w:rsidR="00BA4917" w:rsidRDefault="00BA49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C3A5D" id="Text Box 50" o:spid="_x0000_s1034" type="#_x0000_t202" style="position:absolute;margin-left:20.75pt;margin-top:589.35pt;width:428.5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" fillcolor="white [3201]" strokeweight=".5pt">
                <v:textbox>
                  <w:txbxContent>
                    <w:p w14:paraId="3DA682AA" w14:textId="0507EE84" w:rsidR="00BA4917" w:rsidRPr="002272F4" w:rsidRDefault="00BA4917" w:rsidP="00BA4917">
                      <w:pPr>
                        <w:rPr>
                          <w:rFonts w:ascii="Arial" w:hAnsi="Arial" w:cs="Arial"/>
                          <w:color w:val="000000"/>
                        </w:rPr>
                      </w:pPr>
                      <w:r>
                        <w:rPr>
                          <w:rFonts w:ascii="Arial" w:hAnsi="Arial" w:cs="Arial"/>
                        </w:rPr>
                        <w:t>Fi</w:t>
                      </w:r>
                      <w:r w:rsidRPr="002272F4">
                        <w:rPr>
                          <w:rFonts w:ascii="Arial" w:hAnsi="Arial" w:cs="Arial"/>
                        </w:rPr>
                        <w:t xml:space="preserve">gure </w:t>
                      </w:r>
                      <w:r>
                        <w:rPr>
                          <w:rFonts w:ascii="Arial" w:hAnsi="Arial" w:cs="Arial"/>
                        </w:rPr>
                        <w:t>8</w:t>
                      </w:r>
                      <w:r w:rsidRPr="002272F4">
                        <w:rPr>
                          <w:rFonts w:ascii="Arial" w:hAnsi="Arial" w:cs="Arial"/>
                        </w:rPr>
                        <w:t xml:space="preserve">. </w:t>
                      </w:r>
                      <w:r w:rsidRPr="00290D57">
                        <w:rPr>
                          <w:rFonts w:ascii="Arial" w:hAnsi="Arial" w:cs="Arial"/>
                          <w:color w:val="000000"/>
                        </w:rPr>
                        <w:t xml:space="preserve">This figure shows the typical plan of six flats per floor, arranged around a central core containing two lifts, a </w:t>
                      </w:r>
                      <w:r w:rsidRPr="002272F4">
                        <w:rPr>
                          <w:rFonts w:ascii="Arial" w:hAnsi="Arial" w:cs="Arial"/>
                        </w:rPr>
                        <w:t xml:space="preserve"> </w:t>
                      </w:r>
                      <w:r w:rsidRPr="00290D57">
                        <w:rPr>
                          <w:rFonts w:ascii="Arial" w:hAnsi="Arial" w:cs="Arial"/>
                          <w:color w:val="000000"/>
                        </w:rPr>
                        <w:t xml:space="preserve">single stair, and a refuse chute. </w:t>
                      </w:r>
                    </w:p>
                    <w:p w14:paraId="2F24789B" w14:textId="77777777" w:rsidR="00BA4917" w:rsidRDefault="00BA4917"/>
                  </w:txbxContent>
                </v:textbox>
              </v:shape>
            </w:pict>
          </mc:Fallback>
        </mc:AlternateContent>
      </w:r>
      <w:r w:rsidRPr="002272F4">
        <w:rPr>
          <w:rFonts w:ascii="Arial" w:hAnsi="Arial" w:cs="Arial"/>
          <w:noProof/>
        </w:rPr>
        <w:drawing>
          <wp:anchor distT="0" distB="0" distL="114300" distR="114300" simplePos="0" relativeHeight="251677696" behindDoc="0" locked="0" layoutInCell="1" allowOverlap="1" wp14:anchorId="695B5EA8" wp14:editId="13AFDEBE">
            <wp:simplePos x="0" y="0"/>
            <wp:positionH relativeFrom="column">
              <wp:posOffset>111125</wp:posOffset>
            </wp:positionH>
            <wp:positionV relativeFrom="paragraph">
              <wp:posOffset>0</wp:posOffset>
            </wp:positionV>
            <wp:extent cx="5727700" cy="7381875"/>
            <wp:effectExtent l="0" t="0" r="0" b="0"/>
            <wp:wrapSquare wrapText="bothSides"/>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5-01 at 10.51.42.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7381875"/>
                    </a:xfrm>
                    <a:prstGeom prst="rect">
                      <a:avLst/>
                    </a:prstGeom>
                  </pic:spPr>
                </pic:pic>
              </a:graphicData>
            </a:graphic>
            <wp14:sizeRelH relativeFrom="page">
              <wp14:pctWidth>0</wp14:pctWidth>
            </wp14:sizeRelH>
            <wp14:sizeRelV relativeFrom="page">
              <wp14:pctHeight>0</wp14:pctHeight>
            </wp14:sizeRelV>
          </wp:anchor>
        </w:drawing>
      </w:r>
      <w:r w:rsidR="00290D57" w:rsidRPr="00290D57">
        <w:rPr>
          <w:rFonts w:ascii="Arial" w:hAnsi="Arial" w:cs="Arial"/>
          <w:color w:val="000000"/>
        </w:rPr>
        <w:t xml:space="preserve"> </w:t>
      </w:r>
    </w:p>
    <w:p w14:paraId="42C9A257" w14:textId="51AFABA4" w:rsidR="00290D57" w:rsidRPr="002272F4" w:rsidRDefault="00290D57" w:rsidP="00290D57">
      <w:pPr>
        <w:rPr>
          <w:rFonts w:ascii="Arial" w:hAnsi="Arial" w:cs="Arial"/>
          <w:color w:val="000000"/>
        </w:rPr>
      </w:pPr>
    </w:p>
    <w:p w14:paraId="65818B37" w14:textId="2867977D" w:rsidR="00A80A0E" w:rsidRPr="002272F4" w:rsidRDefault="00BA4917" w:rsidP="00A80A0E">
      <w:pPr>
        <w:rPr>
          <w:rFonts w:ascii="Arial" w:hAnsi="Arial" w:cs="Arial"/>
        </w:rPr>
      </w:pPr>
      <w:r>
        <w:rPr>
          <w:rFonts w:ascii="Arial" w:hAnsi="Arial" w:cs="Arial"/>
          <w:noProof/>
          <w:color w:val="000000"/>
        </w:rPr>
        <w:lastRenderedPageBreak/>
        <mc:AlternateContent>
          <mc:Choice Requires="wps">
            <w:drawing>
              <wp:anchor distT="0" distB="0" distL="114300" distR="114300" simplePos="0" relativeHeight="251696128" behindDoc="0" locked="0" layoutInCell="1" allowOverlap="1" wp14:anchorId="5B8CE7EB" wp14:editId="1FD5A0B1">
                <wp:simplePos x="0" y="0"/>
                <wp:positionH relativeFrom="column">
                  <wp:posOffset>847416</wp:posOffset>
                </wp:positionH>
                <wp:positionV relativeFrom="paragraph">
                  <wp:posOffset>-66118</wp:posOffset>
                </wp:positionV>
                <wp:extent cx="3579542" cy="412595"/>
                <wp:effectExtent l="0" t="0" r="14605" b="6985"/>
                <wp:wrapNone/>
                <wp:docPr id="51" name="Text Box 51"/>
                <wp:cNvGraphicFramePr/>
                <a:graphic xmlns:a="http://schemas.openxmlformats.org/drawingml/2006/main">
                  <a:graphicData uri="http://schemas.microsoft.com/office/word/2010/wordprocessingShape">
                    <wps:wsp>
                      <wps:cNvSpPr txBox="1"/>
                      <wps:spPr>
                        <a:xfrm>
                          <a:off x="0" y="0"/>
                          <a:ext cx="3579542" cy="412595"/>
                        </a:xfrm>
                        <a:prstGeom prst="rect">
                          <a:avLst/>
                        </a:prstGeom>
                        <a:solidFill>
                          <a:schemeClr val="lt1"/>
                        </a:solidFill>
                        <a:ln w="6350">
                          <a:solidFill>
                            <a:prstClr val="black"/>
                          </a:solidFill>
                        </a:ln>
                      </wps:spPr>
                      <wps:txbx>
                        <w:txbxContent>
                          <w:p w14:paraId="0C8F0934" w14:textId="0831BE18" w:rsidR="00BA4917" w:rsidRPr="002272F4" w:rsidRDefault="00BA4917" w:rsidP="00BA4917">
                            <w:pPr>
                              <w:spacing w:before="100" w:beforeAutospacing="1" w:after="100" w:afterAutospacing="1"/>
                              <w:rPr>
                                <w:rFonts w:ascii="Arial" w:hAnsi="Arial" w:cs="Arial"/>
                                <w:color w:val="000000"/>
                              </w:rPr>
                            </w:pPr>
                            <w:r w:rsidRPr="002272F4">
                              <w:rPr>
                                <w:rFonts w:ascii="Arial" w:hAnsi="Arial" w:cs="Arial"/>
                                <w:color w:val="000000"/>
                              </w:rPr>
                              <w:t xml:space="preserve">Figure </w:t>
                            </w:r>
                            <w:r>
                              <w:rPr>
                                <w:rFonts w:ascii="Arial" w:hAnsi="Arial" w:cs="Arial"/>
                                <w:color w:val="000000"/>
                              </w:rPr>
                              <w:t>9</w:t>
                            </w:r>
                            <w:r w:rsidRPr="002272F4">
                              <w:rPr>
                                <w:rFonts w:ascii="Arial" w:hAnsi="Arial" w:cs="Arial"/>
                                <w:color w:val="000000"/>
                              </w:rPr>
                              <w:t xml:space="preserve">. </w:t>
                            </w:r>
                            <w:r w:rsidRPr="00290D57">
                              <w:rPr>
                                <w:rFonts w:ascii="Arial" w:hAnsi="Arial" w:cs="Arial"/>
                                <w:color w:val="000000"/>
                              </w:rPr>
                              <w:t xml:space="preserve">Level 4 West Face of Grenfell Tower after the fire location of the Level 4 slab is shown. </w:t>
                            </w:r>
                          </w:p>
                          <w:p w14:paraId="37F1D54F" w14:textId="77777777" w:rsidR="00BA4917" w:rsidRDefault="00BA49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8CE7EB" id="Text Box 51" o:spid="_x0000_s1035" type="#_x0000_t202" style="position:absolute;margin-left:66.75pt;margin-top:-5.2pt;width:281.85pt;height:32.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" fillcolor="white [3201]" strokeweight=".5pt">
                <v:textbox>
                  <w:txbxContent>
                    <w:p w14:paraId="0C8F0934" w14:textId="0831BE18" w:rsidR="00BA4917" w:rsidRPr="002272F4" w:rsidRDefault="00BA4917" w:rsidP="00BA4917">
                      <w:pPr>
                        <w:spacing w:before="100" w:beforeAutospacing="1" w:after="100" w:afterAutospacing="1"/>
                        <w:rPr>
                          <w:rFonts w:ascii="Arial" w:hAnsi="Arial" w:cs="Arial"/>
                          <w:color w:val="000000"/>
                        </w:rPr>
                      </w:pPr>
                      <w:r w:rsidRPr="002272F4">
                        <w:rPr>
                          <w:rFonts w:ascii="Arial" w:hAnsi="Arial" w:cs="Arial"/>
                          <w:color w:val="000000"/>
                        </w:rPr>
                        <w:t xml:space="preserve">Figure </w:t>
                      </w:r>
                      <w:r>
                        <w:rPr>
                          <w:rFonts w:ascii="Arial" w:hAnsi="Arial" w:cs="Arial"/>
                          <w:color w:val="000000"/>
                        </w:rPr>
                        <w:t>9</w:t>
                      </w:r>
                      <w:r w:rsidRPr="002272F4">
                        <w:rPr>
                          <w:rFonts w:ascii="Arial" w:hAnsi="Arial" w:cs="Arial"/>
                          <w:color w:val="000000"/>
                        </w:rPr>
                        <w:t xml:space="preserve">. </w:t>
                      </w:r>
                      <w:r w:rsidRPr="00290D57">
                        <w:rPr>
                          <w:rFonts w:ascii="Arial" w:hAnsi="Arial" w:cs="Arial"/>
                          <w:color w:val="000000"/>
                        </w:rPr>
                        <w:t xml:space="preserve">Level 4 West Face of Grenfell Tower after the fire location of the Level 4 slab is shown. </w:t>
                      </w:r>
                    </w:p>
                    <w:p w14:paraId="37F1D54F" w14:textId="77777777" w:rsidR="00BA4917" w:rsidRDefault="00BA4917"/>
                  </w:txbxContent>
                </v:textbox>
              </v:shape>
            </w:pict>
          </mc:Fallback>
        </mc:AlternateContent>
      </w:r>
      <w:r w:rsidR="00290D57" w:rsidRPr="002272F4">
        <w:rPr>
          <w:rFonts w:ascii="Arial" w:hAnsi="Arial" w:cs="Arial"/>
          <w:noProof/>
          <w:color w:val="000000"/>
        </w:rPr>
        <w:drawing>
          <wp:anchor distT="0" distB="0" distL="114300" distR="114300" simplePos="0" relativeHeight="251678720" behindDoc="0" locked="0" layoutInCell="1" allowOverlap="1" wp14:anchorId="5EF58B01" wp14:editId="798AAE27">
            <wp:simplePos x="0" y="0"/>
            <wp:positionH relativeFrom="column">
              <wp:posOffset>-178435</wp:posOffset>
            </wp:positionH>
            <wp:positionV relativeFrom="paragraph">
              <wp:posOffset>321713</wp:posOffset>
            </wp:positionV>
            <wp:extent cx="5727700" cy="3050540"/>
            <wp:effectExtent l="0" t="0" r="0" b="0"/>
            <wp:wrapSquare wrapText="bothSides"/>
            <wp:docPr id="33" name="Picture 33" descr="A tal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5-01 at 10.54.16.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050540"/>
                    </a:xfrm>
                    <a:prstGeom prst="rect">
                      <a:avLst/>
                    </a:prstGeom>
                  </pic:spPr>
                </pic:pic>
              </a:graphicData>
            </a:graphic>
            <wp14:sizeRelH relativeFrom="page">
              <wp14:pctWidth>0</wp14:pctWidth>
            </wp14:sizeRelH>
            <wp14:sizeRelV relativeFrom="page">
              <wp14:pctHeight>0</wp14:pctHeight>
            </wp14:sizeRelV>
          </wp:anchor>
        </w:drawing>
      </w:r>
    </w:p>
    <w:p w14:paraId="5982AFD4" w14:textId="393B9CD0" w:rsidR="00290D57" w:rsidRPr="002272F4" w:rsidRDefault="00BA4917" w:rsidP="00290D57">
      <w:pPr>
        <w:spacing w:before="100" w:beforeAutospacing="1" w:after="100" w:afterAutospacing="1"/>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98176" behindDoc="0" locked="0" layoutInCell="1" allowOverlap="1" wp14:anchorId="27408EE1" wp14:editId="410355E1">
                <wp:simplePos x="0" y="0"/>
                <wp:positionH relativeFrom="column">
                  <wp:posOffset>1207477</wp:posOffset>
                </wp:positionH>
                <wp:positionV relativeFrom="paragraph">
                  <wp:posOffset>3658186</wp:posOffset>
                </wp:positionV>
                <wp:extent cx="2998958" cy="673540"/>
                <wp:effectExtent l="0" t="0" r="11430" b="12700"/>
                <wp:wrapNone/>
                <wp:docPr id="52" name="Text Box 52"/>
                <wp:cNvGraphicFramePr/>
                <a:graphic xmlns:a="http://schemas.openxmlformats.org/drawingml/2006/main">
                  <a:graphicData uri="http://schemas.microsoft.com/office/word/2010/wordprocessingShape">
                    <wps:wsp>
                      <wps:cNvSpPr txBox="1"/>
                      <wps:spPr>
                        <a:xfrm>
                          <a:off x="0" y="0"/>
                          <a:ext cx="2998958" cy="673540"/>
                        </a:xfrm>
                        <a:prstGeom prst="rect">
                          <a:avLst/>
                        </a:prstGeom>
                        <a:solidFill>
                          <a:schemeClr val="lt1"/>
                        </a:solidFill>
                        <a:ln w="6350">
                          <a:solidFill>
                            <a:prstClr val="black"/>
                          </a:solidFill>
                        </a:ln>
                      </wps:spPr>
                      <wps:txbx>
                        <w:txbxContent>
                          <w:p w14:paraId="32039F83" w14:textId="29C16691" w:rsidR="00BA4917" w:rsidRPr="00BA4917" w:rsidRDefault="00BA4917">
                            <w:pPr>
                              <w:rPr>
                                <w:rFonts w:ascii="Arial" w:hAnsi="Arial" w:cs="Arial"/>
                              </w:rPr>
                            </w:pPr>
                            <w:r w:rsidRPr="00BA4917">
                              <w:rPr>
                                <w:rFonts w:ascii="Arial" w:hAnsi="Arial" w:cs="Arial"/>
                              </w:rPr>
                              <w:t xml:space="preserve">Figure 10. Shows the columns on each side, the area in red is the fire and the windows panels are shown with infill.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08EE1" id="Text Box 52" o:spid="_x0000_s1036" type="#_x0000_t202" style="position:absolute;margin-left:95.1pt;margin-top:288.05pt;width:236.15pt;height:53.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" fillcolor="white [3201]" strokeweight=".5pt">
                <v:textbox>
                  <w:txbxContent>
                    <w:p w14:paraId="32039F83" w14:textId="29C16691" w:rsidR="00BA4917" w:rsidRPr="00BA4917" w:rsidRDefault="00BA4917">
                      <w:pPr>
                        <w:rPr>
                          <w:rFonts w:ascii="Arial" w:hAnsi="Arial" w:cs="Arial"/>
                        </w:rPr>
                      </w:pPr>
                      <w:r w:rsidRPr="00BA4917">
                        <w:rPr>
                          <w:rFonts w:ascii="Arial" w:hAnsi="Arial" w:cs="Arial"/>
                        </w:rPr>
                        <w:t xml:space="preserve">Figure 10. Shows the columns on each side, the area in red is the fire and the windows panels are shown with infill. </w:t>
                      </w:r>
                    </w:p>
                  </w:txbxContent>
                </v:textbox>
              </v:shape>
            </w:pict>
          </mc:Fallback>
        </mc:AlternateContent>
      </w:r>
    </w:p>
    <w:p w14:paraId="17645F85" w14:textId="7F108E9A" w:rsidR="00290D57" w:rsidRPr="002272F4" w:rsidRDefault="00290D57" w:rsidP="00290D57">
      <w:pPr>
        <w:spacing w:before="100" w:beforeAutospacing="1" w:after="100" w:afterAutospacing="1"/>
        <w:rPr>
          <w:rFonts w:ascii="Arial" w:hAnsi="Arial" w:cs="Arial"/>
          <w:color w:val="000000"/>
        </w:rPr>
      </w:pPr>
    </w:p>
    <w:p w14:paraId="2927B70A" w14:textId="292B5953" w:rsidR="00290D57" w:rsidRPr="00290D57" w:rsidRDefault="00BA4917" w:rsidP="00290D57">
      <w:pPr>
        <w:spacing w:before="100" w:beforeAutospacing="1" w:after="100" w:afterAutospacing="1"/>
        <w:rPr>
          <w:rFonts w:ascii="Arial" w:hAnsi="Arial" w:cs="Arial"/>
        </w:rPr>
      </w:pPr>
      <w:r w:rsidRPr="002272F4">
        <w:rPr>
          <w:rFonts w:ascii="Arial" w:hAnsi="Arial" w:cs="Arial"/>
          <w:b/>
          <w:bCs/>
          <w:noProof/>
          <w:u w:val="single"/>
        </w:rPr>
        <w:drawing>
          <wp:anchor distT="0" distB="0" distL="114300" distR="114300" simplePos="0" relativeHeight="251697152" behindDoc="0" locked="0" layoutInCell="1" allowOverlap="1" wp14:anchorId="7CEF9666" wp14:editId="772DE8DD">
            <wp:simplePos x="0" y="0"/>
            <wp:positionH relativeFrom="column">
              <wp:posOffset>-178033</wp:posOffset>
            </wp:positionH>
            <wp:positionV relativeFrom="paragraph">
              <wp:posOffset>372017</wp:posOffset>
            </wp:positionV>
            <wp:extent cx="5727700" cy="3580130"/>
            <wp:effectExtent l="0" t="0" r="0" b="1270"/>
            <wp:wrapSquare wrapText="bothSides"/>
            <wp:docPr id="35" name="Picture 3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5-01 at 10.59.00.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79B3158D" w14:textId="5A351B28" w:rsidR="00A80A0E" w:rsidRPr="002272F4" w:rsidRDefault="00A80A0E" w:rsidP="00A80A0E">
      <w:pPr>
        <w:rPr>
          <w:rFonts w:ascii="Arial" w:hAnsi="Arial" w:cs="Arial"/>
        </w:rPr>
      </w:pPr>
    </w:p>
    <w:p w14:paraId="2222E3AC" w14:textId="77B1C2A8" w:rsidR="00A80A0E" w:rsidRPr="002272F4" w:rsidRDefault="00A80A0E">
      <w:pPr>
        <w:rPr>
          <w:rFonts w:ascii="Arial" w:hAnsi="Arial" w:cs="Arial"/>
          <w:b/>
          <w:bCs/>
          <w:u w:val="single"/>
        </w:rPr>
      </w:pPr>
      <w:r w:rsidRPr="002272F4">
        <w:rPr>
          <w:rFonts w:ascii="Arial" w:hAnsi="Arial" w:cs="Arial"/>
          <w:b/>
          <w:bCs/>
          <w:u w:val="single"/>
        </w:rPr>
        <w:br w:type="page"/>
      </w:r>
    </w:p>
    <w:p w14:paraId="5A5CA733" w14:textId="548121B4" w:rsidR="00290D57" w:rsidRPr="002272F4" w:rsidRDefault="00290D57">
      <w:pPr>
        <w:rPr>
          <w:rFonts w:ascii="Arial" w:hAnsi="Arial" w:cs="Arial"/>
        </w:rPr>
      </w:pPr>
      <w:r w:rsidRPr="002272F4">
        <w:rPr>
          <w:rFonts w:ascii="Arial" w:hAnsi="Arial" w:cs="Arial"/>
        </w:rPr>
        <w:lastRenderedPageBreak/>
        <w:t xml:space="preserve"> </w:t>
      </w:r>
    </w:p>
    <w:p w14:paraId="747945DA" w14:textId="2FA4C4A5" w:rsidR="00290D57" w:rsidRPr="002272F4" w:rsidRDefault="00290D57">
      <w:pPr>
        <w:rPr>
          <w:rFonts w:ascii="Arial" w:hAnsi="Arial" w:cs="Arial"/>
        </w:rPr>
      </w:pPr>
    </w:p>
    <w:p w14:paraId="385FE540" w14:textId="23E9165B" w:rsidR="00290D57" w:rsidRPr="002272F4" w:rsidRDefault="00290D57">
      <w:pPr>
        <w:rPr>
          <w:rFonts w:ascii="Arial" w:hAnsi="Arial" w:cs="Arial"/>
        </w:rPr>
      </w:pPr>
    </w:p>
    <w:p w14:paraId="15A31F35" w14:textId="4A726322" w:rsidR="00290D57" w:rsidRPr="002272F4" w:rsidRDefault="00BA4917">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99200" behindDoc="0" locked="0" layoutInCell="1" allowOverlap="1" wp14:anchorId="55FAD9B7" wp14:editId="35121986">
                <wp:simplePos x="0" y="0"/>
                <wp:positionH relativeFrom="column">
                  <wp:posOffset>1047115</wp:posOffset>
                </wp:positionH>
                <wp:positionV relativeFrom="paragraph">
                  <wp:posOffset>113898</wp:posOffset>
                </wp:positionV>
                <wp:extent cx="3546088" cy="479502"/>
                <wp:effectExtent l="0" t="0" r="10160" b="15875"/>
                <wp:wrapNone/>
                <wp:docPr id="53" name="Text Box 53"/>
                <wp:cNvGraphicFramePr/>
                <a:graphic xmlns:a="http://schemas.openxmlformats.org/drawingml/2006/main">
                  <a:graphicData uri="http://schemas.microsoft.com/office/word/2010/wordprocessingShape">
                    <wps:wsp>
                      <wps:cNvSpPr txBox="1"/>
                      <wps:spPr>
                        <a:xfrm>
                          <a:off x="0" y="0"/>
                          <a:ext cx="3546088" cy="479502"/>
                        </a:xfrm>
                        <a:prstGeom prst="rect">
                          <a:avLst/>
                        </a:prstGeom>
                        <a:solidFill>
                          <a:schemeClr val="lt1"/>
                        </a:solidFill>
                        <a:ln w="6350">
                          <a:solidFill>
                            <a:prstClr val="black"/>
                          </a:solidFill>
                        </a:ln>
                      </wps:spPr>
                      <wps:txbx>
                        <w:txbxContent>
                          <w:p w14:paraId="6A6C1398" w14:textId="4005A938" w:rsidR="00BA4917" w:rsidRPr="00BA4917" w:rsidRDefault="00BA4917">
                            <w:pPr>
                              <w:rPr>
                                <w:rFonts w:ascii="Arial" w:hAnsi="Arial" w:cs="Arial"/>
                              </w:rPr>
                            </w:pPr>
                            <w:r w:rsidRPr="00BA4917">
                              <w:rPr>
                                <w:rFonts w:ascii="Arial" w:hAnsi="Arial" w:cs="Arial"/>
                              </w:rPr>
                              <w:t xml:space="preserve">Figure 11. The extractor fan is filled with the window infill and the panels the ACM panels are there also.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AD9B7" id="Text Box 53" o:spid="_x0000_s1037" type="#_x0000_t202" style="position:absolute;margin-left:82.45pt;margin-top:8.95pt;width:279.2pt;height:37.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" fillcolor="white [3201]" strokeweight=".5pt">
                <v:textbox>
                  <w:txbxContent>
                    <w:p w14:paraId="6A6C1398" w14:textId="4005A938" w:rsidR="00BA4917" w:rsidRPr="00BA4917" w:rsidRDefault="00BA4917">
                      <w:pPr>
                        <w:rPr>
                          <w:rFonts w:ascii="Arial" w:hAnsi="Arial" w:cs="Arial"/>
                        </w:rPr>
                      </w:pPr>
                      <w:r w:rsidRPr="00BA4917">
                        <w:rPr>
                          <w:rFonts w:ascii="Arial" w:hAnsi="Arial" w:cs="Arial"/>
                        </w:rPr>
                        <w:t xml:space="preserve">Figure 11. The extractor fan is filled with the window infill and the panels the ACM panels are there also. </w:t>
                      </w:r>
                    </w:p>
                  </w:txbxContent>
                </v:textbox>
              </v:shape>
            </w:pict>
          </mc:Fallback>
        </mc:AlternateContent>
      </w:r>
      <w:r w:rsidRPr="002272F4">
        <w:rPr>
          <w:rFonts w:ascii="Arial" w:hAnsi="Arial" w:cs="Arial"/>
          <w:b/>
          <w:bCs/>
          <w:noProof/>
          <w:u w:val="single"/>
        </w:rPr>
        <w:drawing>
          <wp:anchor distT="0" distB="0" distL="114300" distR="114300" simplePos="0" relativeHeight="251680768" behindDoc="0" locked="0" layoutInCell="1" allowOverlap="1" wp14:anchorId="5CD93259" wp14:editId="3284C5E1">
            <wp:simplePos x="0" y="0"/>
            <wp:positionH relativeFrom="column">
              <wp:posOffset>-334645</wp:posOffset>
            </wp:positionH>
            <wp:positionV relativeFrom="paragraph">
              <wp:posOffset>488950</wp:posOffset>
            </wp:positionV>
            <wp:extent cx="6367145" cy="6333490"/>
            <wp:effectExtent l="0" t="0" r="0" b="3810"/>
            <wp:wrapSquare wrapText="bothSides"/>
            <wp:docPr id="36" name="Picture 36" descr="A picture containing building, white, photo,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5-01 at 10.59.45.png"/>
                    <pic:cNvPicPr/>
                  </pic:nvPicPr>
                  <pic:blipFill>
                    <a:blip r:embed="rId22">
                      <a:extLst>
                        <a:ext uri="{28A0092B-C50C-407E-A947-70E740481C1C}">
                          <a14:useLocalDpi xmlns:a14="http://schemas.microsoft.com/office/drawing/2010/main" val="0"/>
                        </a:ext>
                      </a:extLst>
                    </a:blip>
                    <a:stretch>
                      <a:fillRect/>
                    </a:stretch>
                  </pic:blipFill>
                  <pic:spPr>
                    <a:xfrm>
                      <a:off x="0" y="0"/>
                      <a:ext cx="6367145" cy="6333490"/>
                    </a:xfrm>
                    <a:prstGeom prst="rect">
                      <a:avLst/>
                    </a:prstGeom>
                  </pic:spPr>
                </pic:pic>
              </a:graphicData>
            </a:graphic>
            <wp14:sizeRelH relativeFrom="page">
              <wp14:pctWidth>0</wp14:pctWidth>
            </wp14:sizeRelH>
            <wp14:sizeRelV relativeFrom="page">
              <wp14:pctHeight>0</wp14:pctHeight>
            </wp14:sizeRelV>
          </wp:anchor>
        </w:drawing>
      </w:r>
      <w:r w:rsidR="00290D57" w:rsidRPr="002272F4">
        <w:rPr>
          <w:rFonts w:ascii="Arial" w:hAnsi="Arial" w:cs="Arial"/>
          <w:b/>
          <w:bCs/>
          <w:u w:val="single"/>
        </w:rPr>
        <w:br w:type="page"/>
      </w:r>
    </w:p>
    <w:p w14:paraId="25BCAC45" w14:textId="5C293C76" w:rsidR="00290D57" w:rsidRPr="002272F4" w:rsidRDefault="002272F4">
      <w:pPr>
        <w:rPr>
          <w:rFonts w:ascii="Arial" w:hAnsi="Arial" w:cs="Arial"/>
        </w:rPr>
      </w:pPr>
      <w:r w:rsidRPr="002272F4">
        <w:rPr>
          <w:rFonts w:ascii="Arial" w:hAnsi="Arial" w:cs="Arial"/>
          <w:noProof/>
        </w:rPr>
        <w:lastRenderedPageBreak/>
        <w:drawing>
          <wp:anchor distT="0" distB="0" distL="114300" distR="114300" simplePos="0" relativeHeight="251681792" behindDoc="0" locked="0" layoutInCell="1" allowOverlap="1" wp14:anchorId="6A60FA7E" wp14:editId="3D75FAF3">
            <wp:simplePos x="0" y="0"/>
            <wp:positionH relativeFrom="column">
              <wp:posOffset>-539750</wp:posOffset>
            </wp:positionH>
            <wp:positionV relativeFrom="paragraph">
              <wp:posOffset>0</wp:posOffset>
            </wp:positionV>
            <wp:extent cx="6935470" cy="5427345"/>
            <wp:effectExtent l="0" t="0" r="0" b="0"/>
            <wp:wrapSquare wrapText="bothSides"/>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5-01 at 11.01.24.png"/>
                    <pic:cNvPicPr/>
                  </pic:nvPicPr>
                  <pic:blipFill>
                    <a:blip r:embed="rId23">
                      <a:extLst>
                        <a:ext uri="{28A0092B-C50C-407E-A947-70E740481C1C}">
                          <a14:useLocalDpi xmlns:a14="http://schemas.microsoft.com/office/drawing/2010/main" val="0"/>
                        </a:ext>
                      </a:extLst>
                    </a:blip>
                    <a:stretch>
                      <a:fillRect/>
                    </a:stretch>
                  </pic:blipFill>
                  <pic:spPr>
                    <a:xfrm>
                      <a:off x="0" y="0"/>
                      <a:ext cx="6935470" cy="5427345"/>
                    </a:xfrm>
                    <a:prstGeom prst="rect">
                      <a:avLst/>
                    </a:prstGeom>
                  </pic:spPr>
                </pic:pic>
              </a:graphicData>
            </a:graphic>
            <wp14:sizeRelH relativeFrom="page">
              <wp14:pctWidth>0</wp14:pctWidth>
            </wp14:sizeRelH>
            <wp14:sizeRelV relativeFrom="page">
              <wp14:pctHeight>0</wp14:pctHeight>
            </wp14:sizeRelV>
          </wp:anchor>
        </w:drawing>
      </w:r>
    </w:p>
    <w:p w14:paraId="057D6755" w14:textId="2ADF7A17" w:rsidR="00290D57" w:rsidRPr="002272F4" w:rsidRDefault="00BA4917">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700224" behindDoc="0" locked="0" layoutInCell="1" allowOverlap="1" wp14:anchorId="5A5B9A99" wp14:editId="303B2285">
                <wp:simplePos x="0" y="0"/>
                <wp:positionH relativeFrom="column">
                  <wp:posOffset>750277</wp:posOffset>
                </wp:positionH>
                <wp:positionV relativeFrom="paragraph">
                  <wp:posOffset>47918</wp:posOffset>
                </wp:positionV>
                <wp:extent cx="3094892" cy="328246"/>
                <wp:effectExtent l="0" t="0" r="17145" b="15240"/>
                <wp:wrapNone/>
                <wp:docPr id="54" name="Text Box 54"/>
                <wp:cNvGraphicFramePr/>
                <a:graphic xmlns:a="http://schemas.openxmlformats.org/drawingml/2006/main">
                  <a:graphicData uri="http://schemas.microsoft.com/office/word/2010/wordprocessingShape">
                    <wps:wsp>
                      <wps:cNvSpPr txBox="1"/>
                      <wps:spPr>
                        <a:xfrm>
                          <a:off x="0" y="0"/>
                          <a:ext cx="3094892" cy="328246"/>
                        </a:xfrm>
                        <a:prstGeom prst="rect">
                          <a:avLst/>
                        </a:prstGeom>
                        <a:solidFill>
                          <a:schemeClr val="lt1"/>
                        </a:solidFill>
                        <a:ln w="6350">
                          <a:solidFill>
                            <a:prstClr val="black"/>
                          </a:solidFill>
                        </a:ln>
                      </wps:spPr>
                      <wps:txbx>
                        <w:txbxContent>
                          <w:p w14:paraId="4A7558D8" w14:textId="57CDC800" w:rsidR="00BA4917" w:rsidRPr="00BA4917" w:rsidRDefault="00BA4917">
                            <w:pPr>
                              <w:rPr>
                                <w:rFonts w:ascii="Arial" w:hAnsi="Arial" w:cs="Arial"/>
                              </w:rPr>
                            </w:pPr>
                            <w:r>
                              <w:rPr>
                                <w:rFonts w:ascii="Arial" w:hAnsi="Arial" w:cs="Arial"/>
                              </w:rPr>
                              <w:t xml:space="preserve">Figure 12. Shows the floor plans of flat 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B9A99" id="Text Box 54" o:spid="_x0000_s1038" type="#_x0000_t202" style="position:absolute;margin-left:59.1pt;margin-top:3.75pt;width:243.7pt;height:25.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" fillcolor="white [3201]" strokeweight=".5pt">
                <v:textbox>
                  <w:txbxContent>
                    <w:p w14:paraId="4A7558D8" w14:textId="57CDC800" w:rsidR="00BA4917" w:rsidRPr="00BA4917" w:rsidRDefault="00BA4917">
                      <w:pPr>
                        <w:rPr>
                          <w:rFonts w:ascii="Arial" w:hAnsi="Arial" w:cs="Arial"/>
                        </w:rPr>
                      </w:pPr>
                      <w:r>
                        <w:rPr>
                          <w:rFonts w:ascii="Arial" w:hAnsi="Arial" w:cs="Arial"/>
                        </w:rPr>
                        <w:t xml:space="preserve">Figure 12. Shows the floor plans of flat 16. </w:t>
                      </w:r>
                    </w:p>
                  </w:txbxContent>
                </v:textbox>
              </v:shape>
            </w:pict>
          </mc:Fallback>
        </mc:AlternateContent>
      </w:r>
    </w:p>
    <w:p w14:paraId="3F4D0AC2" w14:textId="09E2E12E" w:rsidR="00290D57" w:rsidRPr="002272F4" w:rsidRDefault="00290D57">
      <w:pPr>
        <w:rPr>
          <w:rFonts w:ascii="Arial" w:hAnsi="Arial" w:cs="Arial"/>
          <w:b/>
          <w:bCs/>
          <w:u w:val="single"/>
        </w:rPr>
      </w:pPr>
    </w:p>
    <w:p w14:paraId="039B332D" w14:textId="77777777" w:rsidR="002272F4" w:rsidRDefault="002272F4" w:rsidP="002272F4">
      <w:pPr>
        <w:rPr>
          <w:rFonts w:ascii="Arial" w:hAnsi="Arial" w:cs="Arial"/>
        </w:rPr>
      </w:pPr>
    </w:p>
    <w:p w14:paraId="4A1D0CFB" w14:textId="33407CC2" w:rsidR="002272F4" w:rsidRDefault="002272F4" w:rsidP="002272F4">
      <w:pPr>
        <w:rPr>
          <w:rFonts w:ascii="Arial" w:hAnsi="Arial" w:cs="Arial"/>
        </w:rPr>
      </w:pPr>
    </w:p>
    <w:p w14:paraId="0FE8682B" w14:textId="77777777" w:rsidR="002272F4" w:rsidRDefault="002272F4" w:rsidP="002272F4">
      <w:pPr>
        <w:rPr>
          <w:rFonts w:ascii="Arial" w:hAnsi="Arial" w:cs="Arial"/>
        </w:rPr>
      </w:pPr>
    </w:p>
    <w:p w14:paraId="712C7C1E" w14:textId="77777777" w:rsidR="002272F4" w:rsidRDefault="002272F4" w:rsidP="002272F4">
      <w:pPr>
        <w:rPr>
          <w:rFonts w:ascii="Arial" w:hAnsi="Arial" w:cs="Arial"/>
        </w:rPr>
      </w:pPr>
    </w:p>
    <w:p w14:paraId="3C63E85F" w14:textId="77777777" w:rsidR="002272F4" w:rsidRDefault="002272F4" w:rsidP="002272F4">
      <w:pPr>
        <w:rPr>
          <w:rFonts w:ascii="Arial" w:hAnsi="Arial" w:cs="Arial"/>
        </w:rPr>
      </w:pPr>
    </w:p>
    <w:p w14:paraId="3D111E53" w14:textId="40A4E210" w:rsidR="002272F4" w:rsidRDefault="002272F4" w:rsidP="002272F4">
      <w:pPr>
        <w:rPr>
          <w:rFonts w:ascii="Arial" w:hAnsi="Arial" w:cs="Arial"/>
        </w:rPr>
      </w:pPr>
    </w:p>
    <w:p w14:paraId="287F1C9A" w14:textId="77777777" w:rsidR="002272F4" w:rsidRDefault="002272F4" w:rsidP="002272F4">
      <w:pPr>
        <w:rPr>
          <w:rFonts w:ascii="Arial" w:hAnsi="Arial" w:cs="Arial"/>
        </w:rPr>
      </w:pPr>
    </w:p>
    <w:p w14:paraId="526F163F" w14:textId="77777777" w:rsidR="002272F4" w:rsidRDefault="002272F4" w:rsidP="002272F4">
      <w:pPr>
        <w:rPr>
          <w:rFonts w:ascii="Arial" w:hAnsi="Arial" w:cs="Arial"/>
        </w:rPr>
      </w:pPr>
    </w:p>
    <w:p w14:paraId="6632AA92" w14:textId="77777777" w:rsidR="002272F4" w:rsidRDefault="002272F4" w:rsidP="002272F4">
      <w:pPr>
        <w:rPr>
          <w:rFonts w:ascii="Arial" w:hAnsi="Arial" w:cs="Arial"/>
        </w:rPr>
      </w:pPr>
    </w:p>
    <w:p w14:paraId="1BE4FC11" w14:textId="77777777" w:rsidR="002272F4" w:rsidRDefault="002272F4" w:rsidP="002272F4">
      <w:pPr>
        <w:rPr>
          <w:rFonts w:ascii="Arial" w:hAnsi="Arial" w:cs="Arial"/>
        </w:rPr>
      </w:pPr>
    </w:p>
    <w:p w14:paraId="2B7DDBBD" w14:textId="77777777" w:rsidR="002272F4" w:rsidRDefault="002272F4" w:rsidP="002272F4">
      <w:pPr>
        <w:rPr>
          <w:rFonts w:ascii="Arial" w:hAnsi="Arial" w:cs="Arial"/>
        </w:rPr>
      </w:pPr>
    </w:p>
    <w:p w14:paraId="090C06F9" w14:textId="77777777" w:rsidR="002272F4" w:rsidRDefault="002272F4" w:rsidP="002272F4">
      <w:pPr>
        <w:rPr>
          <w:rFonts w:ascii="Arial" w:hAnsi="Arial" w:cs="Arial"/>
        </w:rPr>
      </w:pPr>
    </w:p>
    <w:p w14:paraId="5C423FCA" w14:textId="77777777" w:rsidR="002272F4" w:rsidRDefault="002272F4" w:rsidP="002272F4">
      <w:pPr>
        <w:rPr>
          <w:rFonts w:ascii="Arial" w:hAnsi="Arial" w:cs="Arial"/>
        </w:rPr>
      </w:pPr>
    </w:p>
    <w:p w14:paraId="3CE273B8" w14:textId="77777777" w:rsidR="002272F4" w:rsidRDefault="002272F4" w:rsidP="002272F4">
      <w:pPr>
        <w:rPr>
          <w:rFonts w:ascii="Arial" w:hAnsi="Arial" w:cs="Arial"/>
        </w:rPr>
      </w:pPr>
    </w:p>
    <w:p w14:paraId="43BC84CC" w14:textId="77777777" w:rsidR="002272F4" w:rsidRDefault="002272F4" w:rsidP="002272F4">
      <w:pPr>
        <w:rPr>
          <w:rFonts w:ascii="Arial" w:hAnsi="Arial" w:cs="Arial"/>
        </w:rPr>
      </w:pPr>
    </w:p>
    <w:p w14:paraId="43428B1B" w14:textId="77777777" w:rsidR="002272F4" w:rsidRDefault="002272F4" w:rsidP="002272F4">
      <w:pPr>
        <w:rPr>
          <w:rFonts w:ascii="Arial" w:hAnsi="Arial" w:cs="Arial"/>
        </w:rPr>
      </w:pPr>
    </w:p>
    <w:p w14:paraId="17A3804A" w14:textId="77777777" w:rsidR="002272F4" w:rsidRDefault="002272F4" w:rsidP="002272F4">
      <w:pPr>
        <w:rPr>
          <w:rFonts w:ascii="Arial" w:hAnsi="Arial" w:cs="Arial"/>
        </w:rPr>
      </w:pPr>
    </w:p>
    <w:p w14:paraId="41216B81" w14:textId="77777777" w:rsidR="002272F4" w:rsidRDefault="002272F4" w:rsidP="002272F4">
      <w:pPr>
        <w:rPr>
          <w:rFonts w:ascii="Arial" w:hAnsi="Arial" w:cs="Arial"/>
        </w:rPr>
      </w:pPr>
    </w:p>
    <w:p w14:paraId="631BEAB6" w14:textId="77777777" w:rsidR="002272F4" w:rsidRDefault="002272F4" w:rsidP="002272F4">
      <w:pPr>
        <w:rPr>
          <w:rFonts w:ascii="Arial" w:hAnsi="Arial" w:cs="Arial"/>
        </w:rPr>
      </w:pPr>
    </w:p>
    <w:p w14:paraId="756987DB" w14:textId="77777777" w:rsidR="002272F4" w:rsidRDefault="002272F4" w:rsidP="002272F4">
      <w:pPr>
        <w:rPr>
          <w:rFonts w:ascii="Arial" w:hAnsi="Arial" w:cs="Arial"/>
        </w:rPr>
      </w:pPr>
    </w:p>
    <w:p w14:paraId="174A0E63" w14:textId="1C53ABAC" w:rsidR="002272F4" w:rsidRDefault="002272F4" w:rsidP="002272F4">
      <w:pPr>
        <w:rPr>
          <w:rFonts w:ascii="Arial" w:hAnsi="Arial" w:cs="Arial"/>
        </w:rPr>
      </w:pPr>
    </w:p>
    <w:p w14:paraId="719387DC" w14:textId="3D101D56" w:rsidR="002272F4" w:rsidRDefault="00BA4917" w:rsidP="002272F4">
      <w:pPr>
        <w:rPr>
          <w:rFonts w:ascii="Arial" w:hAnsi="Arial" w:cs="Arial"/>
        </w:rPr>
      </w:pPr>
      <w:r>
        <w:rPr>
          <w:rFonts w:ascii="Arial" w:hAnsi="Arial" w:cs="Arial"/>
          <w:noProof/>
        </w:rPr>
        <w:drawing>
          <wp:anchor distT="0" distB="0" distL="114300" distR="114300" simplePos="0" relativeHeight="251683840" behindDoc="0" locked="0" layoutInCell="1" allowOverlap="1" wp14:anchorId="51716DB1" wp14:editId="142FCC90">
            <wp:simplePos x="0" y="0"/>
            <wp:positionH relativeFrom="column">
              <wp:posOffset>-106045</wp:posOffset>
            </wp:positionH>
            <wp:positionV relativeFrom="paragraph">
              <wp:posOffset>248920</wp:posOffset>
            </wp:positionV>
            <wp:extent cx="6066155" cy="5806440"/>
            <wp:effectExtent l="0" t="0" r="4445" b="0"/>
            <wp:wrapSquare wrapText="bothSides"/>
            <wp:docPr id="39" name="Picture 3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5-01 at 11.14.43.png"/>
                    <pic:cNvPicPr/>
                  </pic:nvPicPr>
                  <pic:blipFill>
                    <a:blip r:embed="rId24">
                      <a:extLst>
                        <a:ext uri="{28A0092B-C50C-407E-A947-70E740481C1C}">
                          <a14:useLocalDpi xmlns:a14="http://schemas.microsoft.com/office/drawing/2010/main" val="0"/>
                        </a:ext>
                      </a:extLst>
                    </a:blip>
                    <a:stretch>
                      <a:fillRect/>
                    </a:stretch>
                  </pic:blipFill>
                  <pic:spPr>
                    <a:xfrm>
                      <a:off x="0" y="0"/>
                      <a:ext cx="6066155" cy="5806440"/>
                    </a:xfrm>
                    <a:prstGeom prst="rect">
                      <a:avLst/>
                    </a:prstGeom>
                  </pic:spPr>
                </pic:pic>
              </a:graphicData>
            </a:graphic>
            <wp14:sizeRelH relativeFrom="page">
              <wp14:pctWidth>0</wp14:pctWidth>
            </wp14:sizeRelH>
            <wp14:sizeRelV relativeFrom="page">
              <wp14:pctHeight>0</wp14:pctHeight>
            </wp14:sizeRelV>
          </wp:anchor>
        </w:drawing>
      </w:r>
    </w:p>
    <w:p w14:paraId="77019A17" w14:textId="47D254F6" w:rsidR="002272F4" w:rsidRPr="00BA4917" w:rsidRDefault="002272F4" w:rsidP="002272F4">
      <w:pPr>
        <w:pStyle w:val="NormalWeb"/>
        <w:rPr>
          <w:rFonts w:ascii="Arial" w:hAnsi="Arial" w:cs="Arial"/>
        </w:rPr>
      </w:pPr>
      <w:r w:rsidRPr="00BA4917">
        <w:rPr>
          <w:rFonts w:ascii="Arial" w:hAnsi="Arial" w:cs="Arial"/>
        </w:rPr>
        <w:t xml:space="preserve">Figure </w:t>
      </w:r>
      <w:r w:rsidR="00BA4917">
        <w:rPr>
          <w:rFonts w:ascii="Arial" w:hAnsi="Arial" w:cs="Arial"/>
        </w:rPr>
        <w:t xml:space="preserve">13. </w:t>
      </w:r>
      <w:r w:rsidRPr="00BA4917">
        <w:rPr>
          <w:rFonts w:ascii="Arial" w:hAnsi="Arial" w:cs="Arial"/>
        </w:rPr>
        <w:t>My sketch of the typical cladding construction based on design drawing and my own site investigations. Vertical section through the building envelope immediately below a typical window. Red outlines indicate pre-existing building envelope, black outlines indicate new refurbishment</w:t>
      </w:r>
      <w:r w:rsidR="00BA4917">
        <w:rPr>
          <w:rFonts w:ascii="Arial" w:hAnsi="Arial" w:cs="Arial"/>
        </w:rPr>
        <w:t xml:space="preserve"> </w:t>
      </w:r>
      <w:r w:rsidRPr="00BA4917">
        <w:rPr>
          <w:rFonts w:ascii="Arial" w:hAnsi="Arial" w:cs="Arial"/>
        </w:rPr>
        <w:t xml:space="preserve">building envelope construction. Indicative sketch only. Not to scale. </w:t>
      </w:r>
    </w:p>
    <w:p w14:paraId="2D4D43BF" w14:textId="1381690E" w:rsidR="002272F4" w:rsidRDefault="002272F4" w:rsidP="002272F4">
      <w:pPr>
        <w:rPr>
          <w:rFonts w:ascii="Arial" w:hAnsi="Arial" w:cs="Arial"/>
        </w:rPr>
      </w:pPr>
    </w:p>
    <w:p w14:paraId="38854688" w14:textId="2DFE3DF1" w:rsidR="002272F4" w:rsidRDefault="002272F4" w:rsidP="002272F4">
      <w:pPr>
        <w:rPr>
          <w:rFonts w:ascii="Arial" w:hAnsi="Arial" w:cs="Arial"/>
        </w:rPr>
      </w:pPr>
    </w:p>
    <w:p w14:paraId="10332DC8" w14:textId="04ED3F9D" w:rsidR="002272F4" w:rsidRPr="002272F4" w:rsidRDefault="00290D57" w:rsidP="002272F4">
      <w:pPr>
        <w:rPr>
          <w:rFonts w:ascii="Arial" w:hAnsi="Arial" w:cs="Arial"/>
          <w:b/>
          <w:bCs/>
          <w:u w:val="single"/>
        </w:rPr>
      </w:pPr>
      <w:r w:rsidRPr="002272F4">
        <w:rPr>
          <w:rFonts w:ascii="Arial" w:hAnsi="Arial" w:cs="Arial"/>
          <w:b/>
          <w:bCs/>
          <w:u w:val="single"/>
        </w:rPr>
        <w:br w:type="page"/>
      </w:r>
    </w:p>
    <w:p w14:paraId="3586D9D8" w14:textId="0EB01499" w:rsidR="002272F4" w:rsidRPr="00BA4917" w:rsidRDefault="002272F4" w:rsidP="002272F4">
      <w:pPr>
        <w:pStyle w:val="NormalWeb"/>
        <w:rPr>
          <w:rFonts w:ascii="Arial" w:hAnsi="Arial" w:cs="Arial"/>
        </w:rPr>
      </w:pPr>
      <w:r>
        <w:rPr>
          <w:rFonts w:ascii="Arial" w:hAnsi="Arial" w:cs="Arial"/>
          <w:noProof/>
        </w:rPr>
        <w:lastRenderedPageBreak/>
        <w:drawing>
          <wp:anchor distT="0" distB="0" distL="114300" distR="114300" simplePos="0" relativeHeight="251684864" behindDoc="0" locked="0" layoutInCell="1" allowOverlap="1" wp14:anchorId="22D9B58D" wp14:editId="425BEEDA">
            <wp:simplePos x="0" y="0"/>
            <wp:positionH relativeFrom="column">
              <wp:posOffset>0</wp:posOffset>
            </wp:positionH>
            <wp:positionV relativeFrom="paragraph">
              <wp:posOffset>0</wp:posOffset>
            </wp:positionV>
            <wp:extent cx="5727700" cy="3533140"/>
            <wp:effectExtent l="0" t="0" r="0" b="0"/>
            <wp:wrapSquare wrapText="bothSides"/>
            <wp:docPr id="40" name="Picture 40" descr="A picture contain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5-01 at 11.19.27.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35331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F</w:t>
      </w:r>
      <w:r w:rsidRPr="00BA4917">
        <w:rPr>
          <w:rFonts w:ascii="Arial" w:hAnsi="Arial" w:cs="Arial"/>
        </w:rPr>
        <w:t xml:space="preserve">igure </w:t>
      </w:r>
      <w:r w:rsidR="00BA4917" w:rsidRPr="00BA4917">
        <w:rPr>
          <w:rFonts w:ascii="Arial" w:hAnsi="Arial" w:cs="Arial"/>
        </w:rPr>
        <w:t>14</w:t>
      </w:r>
      <w:r w:rsidRPr="00BA4917">
        <w:rPr>
          <w:rFonts w:ascii="Arial" w:hAnsi="Arial" w:cs="Arial"/>
        </w:rPr>
        <w:t>. A</w:t>
      </w:r>
      <w:r w:rsidRPr="00BA4917">
        <w:rPr>
          <w:rFonts w:ascii="Arial" w:hAnsi="Arial" w:cs="Arial"/>
        </w:rPr>
        <w:t xml:space="preserve">nnotated extract photo taken from above -and looking vertically down - on a partially deconstructed window opening inside Flat 16. Note that the timber batten is a thin wooden strip installed across the top of the concrete spandrel, over which was affixed a timber internal window sill in the original construction. </w:t>
      </w:r>
    </w:p>
    <w:p w14:paraId="66923E13" w14:textId="77777777" w:rsidR="002272F4" w:rsidRPr="00BA4917" w:rsidRDefault="002272F4" w:rsidP="002272F4">
      <w:pPr>
        <w:pStyle w:val="NormalWeb"/>
        <w:rPr>
          <w:rFonts w:ascii="Arial" w:hAnsi="Arial" w:cs="Arial"/>
        </w:rPr>
      </w:pPr>
      <w:r w:rsidRPr="00BA4917">
        <w:rPr>
          <w:rFonts w:ascii="Arial" w:hAnsi="Arial" w:cs="Arial"/>
        </w:rPr>
        <w:t xml:space="preserve">The new refurbishment cladding system is principally comprised of: </w:t>
      </w:r>
    </w:p>
    <w:p w14:paraId="136444F5" w14:textId="77777777" w:rsidR="002272F4" w:rsidRPr="00BA4917" w:rsidRDefault="002272F4" w:rsidP="002272F4">
      <w:pPr>
        <w:pStyle w:val="NormalWeb"/>
        <w:rPr>
          <w:rFonts w:ascii="Arial" w:hAnsi="Arial" w:cs="Arial"/>
        </w:rPr>
      </w:pPr>
      <w:r w:rsidRPr="00BA4917">
        <w:rPr>
          <w:rFonts w:ascii="Arial" w:hAnsi="Arial" w:cs="Arial"/>
        </w:rPr>
        <w:t xml:space="preserve">a foil-faced polymeric foam insulation product (thickness 1OOmm (on columns) or 2 x 80mm (on spandrels)); </w:t>
      </w:r>
    </w:p>
    <w:p w14:paraId="08B62D9E" w14:textId="77777777" w:rsidR="002272F4" w:rsidRPr="00BA4917" w:rsidRDefault="002272F4" w:rsidP="002272F4">
      <w:pPr>
        <w:pStyle w:val="NormalWeb"/>
        <w:rPr>
          <w:rFonts w:ascii="Arial" w:hAnsi="Arial" w:cs="Arial"/>
        </w:rPr>
      </w:pPr>
      <w:r w:rsidRPr="00BA4917">
        <w:rPr>
          <w:rFonts w:ascii="Arial" w:hAnsi="Arial" w:cs="Arial"/>
        </w:rPr>
        <w:t>4mm thick panels (referred to as cassettes) of Aluminium Composite Material (referred to henceforth as AGM) products; and</w:t>
      </w:r>
    </w:p>
    <w:p w14:paraId="5000CC3B" w14:textId="77777777" w:rsidR="002272F4" w:rsidRPr="00BA4917" w:rsidRDefault="002272F4" w:rsidP="002272F4">
      <w:pPr>
        <w:pStyle w:val="NormalWeb"/>
        <w:rPr>
          <w:rFonts w:ascii="Arial" w:hAnsi="Arial" w:cs="Arial"/>
        </w:rPr>
      </w:pPr>
      <w:r w:rsidRPr="00BA4917">
        <w:rPr>
          <w:rFonts w:ascii="Arial" w:hAnsi="Arial" w:cs="Arial"/>
        </w:rPr>
        <w:t xml:space="preserve">Horizontal and vertical mineral wool cavity barriers. </w:t>
      </w:r>
    </w:p>
    <w:p w14:paraId="49A7D85D" w14:textId="77777777" w:rsidR="002272F4" w:rsidRPr="00BA4917" w:rsidRDefault="002272F4" w:rsidP="002272F4">
      <w:pPr>
        <w:pStyle w:val="NormalWeb"/>
        <w:rPr>
          <w:rFonts w:ascii="Arial" w:hAnsi="Arial" w:cs="Arial"/>
        </w:rPr>
      </w:pPr>
      <w:r w:rsidRPr="00BA4917">
        <w:rPr>
          <w:rFonts w:ascii="Arial" w:hAnsi="Arial" w:cs="Arial"/>
        </w:rPr>
        <w:t xml:space="preserve">The refurbishment cladding system is fixed to the existing building envelope using a complex series of rails, brackets, mechanical fixings, and adhesives/foams: </w:t>
      </w:r>
    </w:p>
    <w:p w14:paraId="472434F6" w14:textId="77777777" w:rsidR="002272F4" w:rsidRPr="00BA4917" w:rsidRDefault="002272F4" w:rsidP="002272F4">
      <w:pPr>
        <w:pStyle w:val="NormalWeb"/>
        <w:rPr>
          <w:rFonts w:ascii="Arial" w:hAnsi="Arial" w:cs="Arial"/>
        </w:rPr>
      </w:pPr>
      <w:r w:rsidRPr="00BA4917">
        <w:rPr>
          <w:rFonts w:ascii="Arial" w:hAnsi="Arial" w:cs="Arial"/>
        </w:rPr>
        <w:t xml:space="preserve">The polymeric insulation is secured using mechanical anchors (typically into the pre-existing reinforced concrete building exterior). The AGMs are fixed onto vertical aluminium rails, which are anchored into the pre-existing concrete exterior) using a combination of bolted connections, screws, rails, and hooks; </w:t>
      </w:r>
    </w:p>
    <w:p w14:paraId="53109EA7" w14:textId="77777777" w:rsidR="002272F4" w:rsidRPr="00BA4917" w:rsidRDefault="002272F4" w:rsidP="002272F4">
      <w:pPr>
        <w:pStyle w:val="NormalWeb"/>
        <w:rPr>
          <w:rFonts w:ascii="Arial" w:hAnsi="Arial" w:cs="Arial"/>
        </w:rPr>
      </w:pPr>
      <w:r w:rsidRPr="00BA4917">
        <w:rPr>
          <w:rFonts w:ascii="Arial" w:hAnsi="Arial" w:cs="Arial"/>
        </w:rPr>
        <w:t xml:space="preserve">The cavity barriers are fixed with proprietary galvanized metal cavity barrier fixing brackets. These are mechanically anchored into the existing concrete exterior. The cavity barriers penetrate the polymeric insulation and are fixed directly to the existing (rough or ribbed) concrete exterior. </w:t>
      </w:r>
    </w:p>
    <w:p w14:paraId="60244EBC" w14:textId="2E9F5649" w:rsidR="002272F4" w:rsidRPr="002272F4" w:rsidRDefault="002272F4" w:rsidP="002272F4">
      <w:pPr>
        <w:pStyle w:val="NormalWeb"/>
      </w:pPr>
      <w:r w:rsidRPr="002272F4">
        <w:rPr>
          <w:rFonts w:ascii="Helvetica" w:hAnsi="Helvetica"/>
          <w:noProof/>
        </w:rPr>
        <w:lastRenderedPageBreak/>
        <w:drawing>
          <wp:anchor distT="0" distB="0" distL="114300" distR="114300" simplePos="0" relativeHeight="251685888" behindDoc="0" locked="0" layoutInCell="1" allowOverlap="1" wp14:anchorId="6F2714F6" wp14:editId="7C661E0D">
            <wp:simplePos x="0" y="0"/>
            <wp:positionH relativeFrom="column">
              <wp:posOffset>-645160</wp:posOffset>
            </wp:positionH>
            <wp:positionV relativeFrom="paragraph">
              <wp:posOffset>0</wp:posOffset>
            </wp:positionV>
            <wp:extent cx="6801485" cy="7420610"/>
            <wp:effectExtent l="0" t="0" r="5715" b="0"/>
            <wp:wrapSquare wrapText="bothSides"/>
            <wp:docPr id="41" name="Picture 4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5-01 at 11.24.50.png"/>
                    <pic:cNvPicPr/>
                  </pic:nvPicPr>
                  <pic:blipFill>
                    <a:blip r:embed="rId26">
                      <a:extLst>
                        <a:ext uri="{28A0092B-C50C-407E-A947-70E740481C1C}">
                          <a14:useLocalDpi xmlns:a14="http://schemas.microsoft.com/office/drawing/2010/main" val="0"/>
                        </a:ext>
                      </a:extLst>
                    </a:blip>
                    <a:stretch>
                      <a:fillRect/>
                    </a:stretch>
                  </pic:blipFill>
                  <pic:spPr>
                    <a:xfrm>
                      <a:off x="0" y="0"/>
                      <a:ext cx="6801485" cy="7420610"/>
                    </a:xfrm>
                    <a:prstGeom prst="rect">
                      <a:avLst/>
                    </a:prstGeom>
                  </pic:spPr>
                </pic:pic>
              </a:graphicData>
            </a:graphic>
            <wp14:sizeRelH relativeFrom="page">
              <wp14:pctWidth>0</wp14:pctWidth>
            </wp14:sizeRelH>
            <wp14:sizeRelV relativeFrom="page">
              <wp14:pctHeight>0</wp14:pctHeight>
            </wp14:sizeRelV>
          </wp:anchor>
        </w:drawing>
      </w:r>
      <w:r w:rsidRPr="002272F4">
        <w:rPr>
          <w:rFonts w:ascii="Helvetica" w:hAnsi="Helvetica"/>
        </w:rPr>
        <w:t>Fi</w:t>
      </w:r>
      <w:r w:rsidRPr="00BA4917">
        <w:rPr>
          <w:rFonts w:ascii="Arial" w:hAnsi="Arial" w:cs="Arial"/>
        </w:rPr>
        <w:t xml:space="preserve">gure </w:t>
      </w:r>
      <w:r w:rsidR="00BA4917">
        <w:rPr>
          <w:rFonts w:ascii="Arial" w:hAnsi="Arial" w:cs="Arial"/>
        </w:rPr>
        <w:t xml:space="preserve">15. </w:t>
      </w:r>
      <w:r w:rsidRPr="00BA4917">
        <w:rPr>
          <w:rFonts w:ascii="Arial" w:hAnsi="Arial" w:cs="Arial"/>
        </w:rPr>
        <w:t xml:space="preserve"> </w:t>
      </w:r>
      <w:r w:rsidRPr="00BA4917">
        <w:rPr>
          <w:rFonts w:ascii="Arial" w:hAnsi="Arial" w:cs="Arial"/>
        </w:rPr>
        <w:t xml:space="preserve">Horizontal section detail drawing showing typical geometry of the refurbishment cladding system at the junction between a reinforced concrete spandrel beam and a reinforced concrete column (refer to Figure 11 ). Red outlines indicate pre-existing building envelope, black outlines indicate new (refurbishment) building envelope construction Note: investigations suggest variation of geometries on site). Indicative sketch. Not to scale. </w:t>
      </w:r>
    </w:p>
    <w:p w14:paraId="7BE48632" w14:textId="157B0561" w:rsidR="002272F4" w:rsidRDefault="002272F4" w:rsidP="002272F4">
      <w:pPr>
        <w:pStyle w:val="NormalWeb"/>
        <w:rPr>
          <w:rFonts w:ascii="Helvetica" w:hAnsi="Helvetica"/>
          <w:color w:val="A3A3A3"/>
        </w:rPr>
      </w:pPr>
      <w:r w:rsidRPr="002272F4">
        <w:rPr>
          <w:rFonts w:ascii="Helvetica" w:hAnsi="Helvetica"/>
          <w:noProof/>
        </w:rPr>
        <w:lastRenderedPageBreak/>
        <w:drawing>
          <wp:anchor distT="0" distB="0" distL="114300" distR="114300" simplePos="0" relativeHeight="251686912" behindDoc="0" locked="0" layoutInCell="1" allowOverlap="1" wp14:anchorId="49D7E8AC" wp14:editId="7A3C8AAA">
            <wp:simplePos x="0" y="0"/>
            <wp:positionH relativeFrom="column">
              <wp:posOffset>-546735</wp:posOffset>
            </wp:positionH>
            <wp:positionV relativeFrom="paragraph">
              <wp:posOffset>0</wp:posOffset>
            </wp:positionV>
            <wp:extent cx="6790690" cy="5017770"/>
            <wp:effectExtent l="0" t="0" r="3810" b="0"/>
            <wp:wrapSquare wrapText="bothSides"/>
            <wp:docPr id="42" name="Picture 42" descr="A picture containing computer, laptop,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5-01 at 11.26.49.png"/>
                    <pic:cNvPicPr/>
                  </pic:nvPicPr>
                  <pic:blipFill>
                    <a:blip r:embed="rId27">
                      <a:extLst>
                        <a:ext uri="{28A0092B-C50C-407E-A947-70E740481C1C}">
                          <a14:useLocalDpi xmlns:a14="http://schemas.microsoft.com/office/drawing/2010/main" val="0"/>
                        </a:ext>
                      </a:extLst>
                    </a:blip>
                    <a:stretch>
                      <a:fillRect/>
                    </a:stretch>
                  </pic:blipFill>
                  <pic:spPr>
                    <a:xfrm>
                      <a:off x="0" y="0"/>
                      <a:ext cx="6790690" cy="5017770"/>
                    </a:xfrm>
                    <a:prstGeom prst="rect">
                      <a:avLst/>
                    </a:prstGeom>
                  </pic:spPr>
                </pic:pic>
              </a:graphicData>
            </a:graphic>
            <wp14:sizeRelH relativeFrom="page">
              <wp14:pctWidth>0</wp14:pctWidth>
            </wp14:sizeRelH>
            <wp14:sizeRelV relativeFrom="page">
              <wp14:pctHeight>0</wp14:pctHeight>
            </wp14:sizeRelV>
          </wp:anchor>
        </w:drawing>
      </w:r>
      <w:r w:rsidRPr="002272F4">
        <w:rPr>
          <w:rFonts w:ascii="Helvetica" w:hAnsi="Helvetica"/>
        </w:rPr>
        <w:t xml:space="preserve">Figure </w:t>
      </w:r>
      <w:r w:rsidR="00BA4917">
        <w:rPr>
          <w:rFonts w:ascii="Helvetica" w:hAnsi="Helvetica"/>
        </w:rPr>
        <w:t xml:space="preserve">16. Shows the spread of the fire and the ACM panels on the column burning rapidly. </w:t>
      </w:r>
      <w:r>
        <w:rPr>
          <w:rFonts w:ascii="Helvetica" w:hAnsi="Helvetica"/>
          <w:color w:val="A3A3A3"/>
        </w:rPr>
        <w:t xml:space="preserve"> </w:t>
      </w:r>
    </w:p>
    <w:p w14:paraId="41940967" w14:textId="67398D0E" w:rsidR="002272F4" w:rsidRDefault="002272F4" w:rsidP="002272F4">
      <w:pPr>
        <w:pStyle w:val="NormalWeb"/>
        <w:rPr>
          <w:rFonts w:ascii="Helvetica" w:hAnsi="Helvetica"/>
          <w:color w:val="A3A3A3"/>
        </w:rPr>
      </w:pPr>
    </w:p>
    <w:p w14:paraId="25E54DB8" w14:textId="68E35A71" w:rsidR="002272F4" w:rsidRDefault="002272F4" w:rsidP="002272F4">
      <w:pPr>
        <w:pStyle w:val="NormalWeb"/>
        <w:rPr>
          <w:rFonts w:ascii="Helvetica" w:hAnsi="Helvetica"/>
          <w:color w:val="A3A3A3"/>
        </w:rPr>
      </w:pPr>
    </w:p>
    <w:p w14:paraId="75118FA4" w14:textId="3DC08AAD" w:rsidR="002272F4" w:rsidRDefault="002272F4" w:rsidP="002272F4">
      <w:pPr>
        <w:pStyle w:val="NormalWeb"/>
        <w:rPr>
          <w:rFonts w:ascii="Helvetica" w:hAnsi="Helvetica"/>
          <w:color w:val="A3A3A3"/>
        </w:rPr>
      </w:pPr>
    </w:p>
    <w:p w14:paraId="1E94F1AE" w14:textId="53086A17" w:rsidR="002272F4" w:rsidRDefault="002272F4" w:rsidP="002272F4">
      <w:pPr>
        <w:pStyle w:val="NormalWeb"/>
        <w:rPr>
          <w:rFonts w:ascii="Helvetica" w:hAnsi="Helvetica"/>
          <w:color w:val="A3A3A3"/>
        </w:rPr>
      </w:pPr>
    </w:p>
    <w:p w14:paraId="04DAD1F2" w14:textId="59B4DF5E" w:rsidR="002272F4" w:rsidRDefault="002272F4" w:rsidP="002272F4">
      <w:pPr>
        <w:pStyle w:val="NormalWeb"/>
        <w:rPr>
          <w:rFonts w:ascii="Helvetica" w:hAnsi="Helvetica"/>
          <w:color w:val="A3A3A3"/>
        </w:rPr>
      </w:pPr>
    </w:p>
    <w:p w14:paraId="0AEA0AAB" w14:textId="4FA7FCB7" w:rsidR="002272F4" w:rsidRDefault="002272F4" w:rsidP="002272F4">
      <w:pPr>
        <w:pStyle w:val="NormalWeb"/>
        <w:rPr>
          <w:rFonts w:ascii="Helvetica" w:hAnsi="Helvetica"/>
          <w:color w:val="A3A3A3"/>
        </w:rPr>
      </w:pPr>
    </w:p>
    <w:p w14:paraId="7A96D3F7" w14:textId="074EA29F" w:rsidR="002272F4" w:rsidRDefault="002272F4" w:rsidP="002272F4">
      <w:pPr>
        <w:pStyle w:val="NormalWeb"/>
        <w:rPr>
          <w:rFonts w:ascii="Helvetica" w:hAnsi="Helvetica"/>
          <w:color w:val="A3A3A3"/>
        </w:rPr>
      </w:pPr>
    </w:p>
    <w:p w14:paraId="6EC152D9" w14:textId="09944BAB" w:rsidR="002272F4" w:rsidRDefault="002272F4" w:rsidP="002272F4">
      <w:pPr>
        <w:pStyle w:val="NormalWeb"/>
        <w:rPr>
          <w:rFonts w:ascii="Helvetica" w:hAnsi="Helvetica"/>
          <w:color w:val="A3A3A3"/>
        </w:rPr>
      </w:pPr>
    </w:p>
    <w:p w14:paraId="192783EA" w14:textId="1BFC629B" w:rsidR="002272F4" w:rsidRDefault="002272F4" w:rsidP="002272F4">
      <w:pPr>
        <w:pStyle w:val="NormalWeb"/>
        <w:rPr>
          <w:rFonts w:ascii="Helvetica" w:hAnsi="Helvetica"/>
          <w:color w:val="A3A3A3"/>
        </w:rPr>
      </w:pPr>
    </w:p>
    <w:p w14:paraId="3C5F896F" w14:textId="382838D9" w:rsidR="002272F4" w:rsidRDefault="002272F4" w:rsidP="002272F4">
      <w:pPr>
        <w:pStyle w:val="NormalWeb"/>
        <w:rPr>
          <w:rFonts w:ascii="Helvetica" w:hAnsi="Helvetica"/>
          <w:color w:val="A3A3A3"/>
        </w:rPr>
      </w:pPr>
    </w:p>
    <w:p w14:paraId="67FDB321" w14:textId="4D7B1AB9" w:rsidR="002272F4" w:rsidRPr="00BA4917" w:rsidRDefault="002272F4" w:rsidP="002272F4">
      <w:pPr>
        <w:pStyle w:val="NormalWeb"/>
        <w:rPr>
          <w:rFonts w:ascii="Arial" w:hAnsi="Arial" w:cs="Arial"/>
        </w:rPr>
      </w:pPr>
      <w:r w:rsidRPr="002272F4">
        <w:rPr>
          <w:rFonts w:ascii="Helvetica" w:hAnsi="Helvetica"/>
          <w:noProof/>
        </w:rPr>
        <w:drawing>
          <wp:anchor distT="0" distB="0" distL="114300" distR="114300" simplePos="0" relativeHeight="251687936" behindDoc="0" locked="0" layoutInCell="1" allowOverlap="1" wp14:anchorId="75F1C5C4" wp14:editId="7CE2A296">
            <wp:simplePos x="0" y="0"/>
            <wp:positionH relativeFrom="column">
              <wp:posOffset>-457200</wp:posOffset>
            </wp:positionH>
            <wp:positionV relativeFrom="paragraph">
              <wp:posOffset>0</wp:posOffset>
            </wp:positionV>
            <wp:extent cx="6634480" cy="3634740"/>
            <wp:effectExtent l="0" t="0" r="0" b="0"/>
            <wp:wrapSquare wrapText="bothSides"/>
            <wp:docPr id="43" name="Picture 4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5-01 at 11.28.07.png"/>
                    <pic:cNvPicPr/>
                  </pic:nvPicPr>
                  <pic:blipFill>
                    <a:blip r:embed="rId28">
                      <a:extLst>
                        <a:ext uri="{28A0092B-C50C-407E-A947-70E740481C1C}">
                          <a14:useLocalDpi xmlns:a14="http://schemas.microsoft.com/office/drawing/2010/main" val="0"/>
                        </a:ext>
                      </a:extLst>
                    </a:blip>
                    <a:stretch>
                      <a:fillRect/>
                    </a:stretch>
                  </pic:blipFill>
                  <pic:spPr>
                    <a:xfrm>
                      <a:off x="0" y="0"/>
                      <a:ext cx="6634480" cy="3634740"/>
                    </a:xfrm>
                    <a:prstGeom prst="rect">
                      <a:avLst/>
                    </a:prstGeom>
                  </pic:spPr>
                </pic:pic>
              </a:graphicData>
            </a:graphic>
            <wp14:sizeRelH relativeFrom="page">
              <wp14:pctWidth>0</wp14:pctWidth>
            </wp14:sizeRelH>
            <wp14:sizeRelV relativeFrom="page">
              <wp14:pctHeight>0</wp14:pctHeight>
            </wp14:sizeRelV>
          </wp:anchor>
        </w:drawing>
      </w:r>
      <w:r w:rsidRPr="002272F4">
        <w:rPr>
          <w:rFonts w:ascii="Helvetica" w:hAnsi="Helvetica"/>
        </w:rPr>
        <w:t>F</w:t>
      </w:r>
      <w:r w:rsidRPr="00BA4917">
        <w:rPr>
          <w:rFonts w:ascii="Arial" w:hAnsi="Arial" w:cs="Arial"/>
        </w:rPr>
        <w:t xml:space="preserve">igure </w:t>
      </w:r>
      <w:r w:rsidR="00BA4917" w:rsidRPr="00BA4917">
        <w:rPr>
          <w:rFonts w:ascii="Arial" w:hAnsi="Arial" w:cs="Arial"/>
        </w:rPr>
        <w:t>17</w:t>
      </w:r>
      <w:r w:rsidRPr="00BA4917">
        <w:rPr>
          <w:rFonts w:ascii="Arial" w:hAnsi="Arial" w:cs="Arial"/>
        </w:rPr>
        <w:t xml:space="preserve">. </w:t>
      </w:r>
      <w:r w:rsidRPr="00BA4917">
        <w:rPr>
          <w:rFonts w:ascii="Arial" w:hAnsi="Arial" w:cs="Arial"/>
        </w:rPr>
        <w:t>Horizontal fire spread across each face fire spread distance as a function of time. Horizontal error bars represent possible temporal error due to uncertainty in the timing of the evidence, vertical error bars represent error associated to the location of the fire ±0.25 structural bay widths</w:t>
      </w:r>
      <w:r w:rsidR="00BA4917">
        <w:rPr>
          <w:rFonts w:ascii="Arial" w:hAnsi="Arial" w:cs="Arial"/>
        </w:rPr>
        <w:t xml:space="preserve">. </w:t>
      </w:r>
    </w:p>
    <w:p w14:paraId="7A19A848" w14:textId="0ACDDFCB" w:rsidR="002272F4" w:rsidRPr="002272F4" w:rsidRDefault="002272F4" w:rsidP="002272F4">
      <w:pPr>
        <w:pStyle w:val="NormalWeb"/>
        <w:rPr>
          <w:rFonts w:ascii="Helvetica" w:hAnsi="Helvetica"/>
          <w:color w:val="A3A3A3"/>
        </w:rPr>
      </w:pPr>
    </w:p>
    <w:p w14:paraId="252CFE3C" w14:textId="1E62F8EB" w:rsidR="002272F4" w:rsidRPr="00BA4917" w:rsidRDefault="002272F4">
      <w:pPr>
        <w:rPr>
          <w:rFonts w:ascii="Arial" w:hAnsi="Arial" w:cs="Arial"/>
        </w:rPr>
      </w:pPr>
      <w:r>
        <w:rPr>
          <w:rFonts w:ascii="Arial" w:hAnsi="Arial" w:cs="Arial"/>
          <w:b/>
          <w:bCs/>
          <w:u w:val="single"/>
        </w:rPr>
        <w:br w:type="page"/>
      </w:r>
    </w:p>
    <w:p w14:paraId="664EAEA4" w14:textId="6D0FFF05" w:rsidR="00A80A0E" w:rsidRPr="00BA4917" w:rsidRDefault="00BA4917" w:rsidP="00A80A0E">
      <w:pPr>
        <w:rPr>
          <w:rFonts w:ascii="Arial" w:hAnsi="Arial" w:cs="Arial"/>
          <w:b/>
          <w:bCs/>
        </w:rPr>
      </w:pPr>
      <w:r w:rsidRPr="00BA4917">
        <w:rPr>
          <w:rFonts w:ascii="Arial" w:hAnsi="Arial" w:cs="Arial"/>
          <w:b/>
          <w:bCs/>
        </w:rPr>
        <w:lastRenderedPageBreak/>
        <w:t xml:space="preserve">1.2.7 - </w:t>
      </w:r>
      <w:r w:rsidR="00A80A0E" w:rsidRPr="00BA4917">
        <w:rPr>
          <w:rFonts w:ascii="Arial" w:hAnsi="Arial" w:cs="Arial"/>
          <w:b/>
          <w:bCs/>
        </w:rPr>
        <w:t>Chapter 3 Methodology</w:t>
      </w:r>
    </w:p>
    <w:p w14:paraId="738EC37C" w14:textId="7CE709C1" w:rsidR="00A80A0E" w:rsidRPr="002272F4" w:rsidRDefault="00A80A0E" w:rsidP="00A80A0E">
      <w:pPr>
        <w:rPr>
          <w:rFonts w:ascii="Arial" w:hAnsi="Arial" w:cs="Arial"/>
          <w:b/>
          <w:bCs/>
          <w:u w:val="single"/>
        </w:rPr>
      </w:pPr>
    </w:p>
    <w:p w14:paraId="46EE5A31" w14:textId="5D621B5F" w:rsidR="00A80A0E" w:rsidRPr="002272F4" w:rsidRDefault="00A80A0E" w:rsidP="00A80A0E">
      <w:pPr>
        <w:rPr>
          <w:rFonts w:ascii="Arial" w:hAnsi="Arial" w:cs="Arial"/>
        </w:rPr>
      </w:pPr>
      <w:r w:rsidRPr="002272F4">
        <w:rPr>
          <w:rFonts w:ascii="Arial" w:hAnsi="Arial" w:cs="Arial"/>
        </w:rPr>
        <w:t xml:space="preserve">This chapter will contain information to give my readers the impression that my search is useful and will highly contribute to this field of study. </w:t>
      </w:r>
      <w:r w:rsidRPr="002272F4">
        <w:rPr>
          <w:rFonts w:ascii="Arial" w:hAnsi="Arial" w:cs="Arial"/>
          <w:highlight w:val="green"/>
        </w:rPr>
        <w:t>The key focus for this study is why the cladding system failed and why the fire reached as far as it did in the Grenfell Tower.</w:t>
      </w:r>
      <w:r w:rsidRPr="002272F4">
        <w:rPr>
          <w:rFonts w:ascii="Arial" w:hAnsi="Arial" w:cs="Arial"/>
        </w:rPr>
        <w:t xml:space="preserve"> </w:t>
      </w:r>
    </w:p>
    <w:p w14:paraId="4106E43D" w14:textId="75435BA9" w:rsidR="00A80A0E" w:rsidRPr="002272F4" w:rsidRDefault="00A80A0E" w:rsidP="00A80A0E">
      <w:pPr>
        <w:rPr>
          <w:rFonts w:ascii="Arial" w:hAnsi="Arial" w:cs="Arial"/>
        </w:rPr>
      </w:pPr>
      <w:r w:rsidRPr="002272F4">
        <w:rPr>
          <w:rFonts w:ascii="Arial" w:hAnsi="Arial" w:cs="Arial"/>
          <w:noProof/>
        </w:rPr>
        <w:drawing>
          <wp:anchor distT="0" distB="0" distL="114300" distR="114300" simplePos="0" relativeHeight="251666432" behindDoc="0" locked="0" layoutInCell="1" allowOverlap="1" wp14:anchorId="5811DE8A" wp14:editId="40933B16">
            <wp:simplePos x="0" y="0"/>
            <wp:positionH relativeFrom="column">
              <wp:posOffset>3012831</wp:posOffset>
            </wp:positionH>
            <wp:positionV relativeFrom="paragraph">
              <wp:posOffset>4129455</wp:posOffset>
            </wp:positionV>
            <wp:extent cx="2962910" cy="3141784"/>
            <wp:effectExtent l="0" t="0" r="0" b="0"/>
            <wp:wrapSquare wrapText="bothSides"/>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62910" cy="3141784"/>
                    </a:xfrm>
                    <a:prstGeom prst="rect">
                      <a:avLst/>
                    </a:prstGeom>
                  </pic:spPr>
                </pic:pic>
              </a:graphicData>
            </a:graphic>
            <wp14:sizeRelH relativeFrom="margin">
              <wp14:pctWidth>0</wp14:pctWidth>
            </wp14:sizeRelH>
            <wp14:sizeRelV relativeFrom="margin">
              <wp14:pctHeight>0</wp14:pctHeight>
            </wp14:sizeRelV>
          </wp:anchor>
        </w:drawing>
      </w:r>
      <w:r w:rsidRPr="002272F4">
        <w:rPr>
          <w:rFonts w:ascii="Arial" w:hAnsi="Arial" w:cs="Arial"/>
        </w:rPr>
        <w:t>There are various methods which can be used for a research study. The two main types of research are qualitative and quantitative methods. The main difference between the two is the fact that qualitative date is mainly looking at literature and finding useful information from internet sites, newspapers, journals and asking experts and looking at their review for suggestions and improvements. For this unique study, an example of where qualitative method for this study is implemented was by looking at the reports and findings of experts, the two main people who associate theirselves with the Grenfell Tower and play major parts in this sector are, Dr Barbara Lane and Sir Martin Moore Bick. Both individuals have valuable and up to date sources of information and experience within fire safety analysis. Eventfully, Dr Barbara Lane identifies the problems of the Grenfell Tower extremely seriously and looks at where the fire actually happened, even though she was not allowed to take samples or anything from the fire, she and her fellow team observed in detail the main flat which was 16 on the 4</w:t>
      </w:r>
      <w:r w:rsidRPr="002272F4">
        <w:rPr>
          <w:rFonts w:ascii="Arial" w:hAnsi="Arial" w:cs="Arial"/>
          <w:vertAlign w:val="superscript"/>
        </w:rPr>
        <w:t>th</w:t>
      </w:r>
      <w:r w:rsidRPr="002272F4">
        <w:rPr>
          <w:rFonts w:ascii="Arial" w:hAnsi="Arial" w:cs="Arial"/>
        </w:rPr>
        <w:t xml:space="preserve"> floor, and looked for clues and how serious the overall state of the flat was like. From taking various drawings and plans of how the actual fire escaped and reached as far as the 24</w:t>
      </w:r>
      <w:r w:rsidRPr="002272F4">
        <w:rPr>
          <w:rFonts w:ascii="Arial" w:hAnsi="Arial" w:cs="Arial"/>
          <w:vertAlign w:val="superscript"/>
        </w:rPr>
        <w:t>th</w:t>
      </w:r>
      <w:r w:rsidRPr="002272F4">
        <w:rPr>
          <w:rFonts w:ascii="Arial" w:hAnsi="Arial" w:cs="Arial"/>
        </w:rPr>
        <w:t xml:space="preserve"> floor. She knew something did not add up. This raised questions to why the ACM panels and the cladding burnt out so quickly and the insulation put in couldn’t bare the high temperatures of the fire, this meant that standards and regulations were not followed by Rydon LTD, as mentioned in the study that other buildings and schools with the ACM panels and Cladding must verify that they use this cladding system to ensure safety that firefighters know how to fully deal with this problem, also stated that they </w:t>
      </w:r>
      <w:proofErr w:type="spellStart"/>
      <w:r w:rsidRPr="002272F4">
        <w:rPr>
          <w:rFonts w:ascii="Arial" w:hAnsi="Arial" w:cs="Arial"/>
        </w:rPr>
        <w:t>cant</w:t>
      </w:r>
      <w:proofErr w:type="spellEnd"/>
      <w:r w:rsidRPr="002272F4">
        <w:rPr>
          <w:rFonts w:ascii="Arial" w:hAnsi="Arial" w:cs="Arial"/>
        </w:rPr>
        <w:t xml:space="preserve"> use this type of material for buildings that are more than 18m in height. Even though this regulation was brought out, many private sector individuals don’t reach the 18m height, they plan and construct it to 17.95m which is acceptable and under no circumstances can the authority or building regulations complain about this, all they are able to do in their power is measure and ensure that it is below the threshold.</w:t>
      </w:r>
    </w:p>
    <w:p w14:paraId="406EDB37" w14:textId="77777777" w:rsidR="00A80A0E" w:rsidRPr="002272F4" w:rsidRDefault="00A80A0E" w:rsidP="00A80A0E">
      <w:pPr>
        <w:rPr>
          <w:rFonts w:ascii="Arial" w:hAnsi="Arial" w:cs="Arial"/>
        </w:rPr>
      </w:pPr>
      <w:r w:rsidRPr="002272F4">
        <w:rPr>
          <w:rFonts w:ascii="Arial" w:hAnsi="Arial" w:cs="Arial"/>
          <w:noProof/>
        </w:rPr>
        <mc:AlternateContent>
          <mc:Choice Requires="wps">
            <w:drawing>
              <wp:anchor distT="45720" distB="45720" distL="114300" distR="114300" simplePos="0" relativeHeight="251667456" behindDoc="0" locked="0" layoutInCell="1" allowOverlap="1" wp14:anchorId="6B4E847F" wp14:editId="3E3DDD3F">
                <wp:simplePos x="0" y="0"/>
                <wp:positionH relativeFrom="column">
                  <wp:posOffset>3153410</wp:posOffset>
                </wp:positionH>
                <wp:positionV relativeFrom="paragraph">
                  <wp:posOffset>1838325</wp:posOffset>
                </wp:positionV>
                <wp:extent cx="2820670" cy="609600"/>
                <wp:effectExtent l="0" t="0" r="11430" b="12700"/>
                <wp:wrapSquare wrapText="bothSides"/>
                <wp:docPr id="6" name="Text Box 6"/>
                <wp:cNvGraphicFramePr/>
                <a:graphic xmlns:a="http://schemas.openxmlformats.org/drawingml/2006/main">
                  <a:graphicData uri="http://schemas.microsoft.com/office/word/2010/wordprocessingShape">
                    <wps:wsp>
                      <wps:cNvSpPr txBox="1"/>
                      <wps:spPr>
                        <a:xfrm>
                          <a:off x="0" y="0"/>
                          <a:ext cx="2820670" cy="609600"/>
                        </a:xfrm>
                        <a:prstGeom prst="rect">
                          <a:avLst/>
                        </a:prstGeom>
                        <a:solidFill>
                          <a:prstClr val="white"/>
                        </a:solidFill>
                        <a:ln w="6350">
                          <a:solidFill>
                            <a:prstClr val="black"/>
                          </a:solidFill>
                        </a:ln>
                      </wps:spPr>
                      <wps:txbx>
                        <w:txbxContent>
                          <w:p w14:paraId="46D795B5" w14:textId="05C34655" w:rsidR="00A80A0E" w:rsidRDefault="00A80A0E" w:rsidP="00A80A0E">
                            <w:r>
                              <w:t xml:space="preserve">Figure </w:t>
                            </w:r>
                            <w:r w:rsidR="00BA4917">
                              <w:t>19</w:t>
                            </w:r>
                            <w:r>
                              <w:t xml:space="preserve">. Grenfell Tower Inquiry 2020. This is the letter from the Prime Minister appointing Sir Martin Moore-Bick back in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E847F" id="Text Box 6" o:spid="_x0000_s1039" type="#_x0000_t202" style="position:absolute;margin-left:248.3pt;margin-top:144.75pt;width:222.1pt;height:4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" strokeweight=".5pt">
                <v:textbox>
                  <w:txbxContent>
                    <w:p w14:paraId="46D795B5" w14:textId="05C34655" w:rsidR="00A80A0E" w:rsidRDefault="00A80A0E" w:rsidP="00A80A0E">
                      <w:r>
                        <w:t xml:space="preserve">Figure </w:t>
                      </w:r>
                      <w:r w:rsidR="00BA4917">
                        <w:t>19</w:t>
                      </w:r>
                      <w:r>
                        <w:t xml:space="preserve">. Grenfell Tower Inquiry 2020. This is the letter from the Prime Minister appointing Sir Martin Moore-Bick back in 2017. </w:t>
                      </w:r>
                    </w:p>
                  </w:txbxContent>
                </v:textbox>
                <w10:wrap type="square"/>
              </v:shape>
            </w:pict>
          </mc:Fallback>
        </mc:AlternateContent>
      </w:r>
      <w:r w:rsidRPr="002272F4">
        <w:rPr>
          <w:rFonts w:ascii="Arial" w:hAnsi="Arial" w:cs="Arial"/>
        </w:rPr>
        <w:t xml:space="preserve">Sir Martin Moore Bick is a retired judge of the Court of Appeal of England and Wales, he </w:t>
      </w:r>
      <w:proofErr w:type="spellStart"/>
      <w:r w:rsidRPr="002272F4">
        <w:rPr>
          <w:rFonts w:ascii="Arial" w:hAnsi="Arial" w:cs="Arial"/>
        </w:rPr>
        <w:t>as</w:t>
      </w:r>
      <w:proofErr w:type="spellEnd"/>
      <w:r w:rsidRPr="002272F4">
        <w:rPr>
          <w:rFonts w:ascii="Arial" w:hAnsi="Arial" w:cs="Arial"/>
        </w:rPr>
        <w:t xml:space="preserve"> been appointed as the Chairman of the Grenfell Tower Inquiry. Sir Martin Moore-Bick was called to the bar in 1969 and appointed Queen’s Counsel in 1986. He was appointed to the high Court in 1995 and to the Court of Appeal in 2005. During his twenty years as a judge he heard a wide variety of commercial, civil and criminal cases. He retired as a Lord justice of Appeal in December 2016. </w:t>
      </w:r>
    </w:p>
    <w:p w14:paraId="67B64F6C" w14:textId="10AD4783" w:rsidR="00A80A0E" w:rsidRPr="002272F4" w:rsidRDefault="00A80A0E" w:rsidP="00A80A0E">
      <w:pPr>
        <w:rPr>
          <w:rFonts w:ascii="Arial" w:hAnsi="Arial" w:cs="Arial"/>
        </w:rPr>
      </w:pPr>
      <w:r w:rsidRPr="002272F4">
        <w:rPr>
          <w:rFonts w:ascii="Arial" w:hAnsi="Arial" w:cs="Arial"/>
        </w:rPr>
        <w:lastRenderedPageBreak/>
        <w:t>For this research I will be gathering information using a qualitative method. Within this method I will be exploring various articles, newspapers, papers, and experts reports as previously mentioned. The key aspect for this method is to find out in depth why the cladding system failed and how the fire erupted as far as it did.</w:t>
      </w:r>
    </w:p>
    <w:p w14:paraId="6332C9B7" w14:textId="2E715DAE" w:rsidR="00A80A0E" w:rsidRPr="002272F4" w:rsidRDefault="00A80A0E" w:rsidP="00A80A0E">
      <w:pPr>
        <w:rPr>
          <w:rFonts w:ascii="Arial" w:hAnsi="Arial" w:cs="Arial"/>
        </w:rPr>
      </w:pPr>
    </w:p>
    <w:p w14:paraId="4E239AC7" w14:textId="75C0E5E5" w:rsidR="00A80A0E" w:rsidRPr="002272F4" w:rsidRDefault="00A80A0E" w:rsidP="00A80A0E">
      <w:pPr>
        <w:rPr>
          <w:rFonts w:ascii="Arial" w:hAnsi="Arial" w:cs="Arial"/>
        </w:rPr>
      </w:pPr>
      <w:r w:rsidRPr="002272F4">
        <w:rPr>
          <w:rFonts w:ascii="Arial" w:hAnsi="Arial" w:cs="Arial"/>
        </w:rPr>
        <w:t xml:space="preserve">How I will implement the method into my research study? Using factual and genuine sites for information, such as the Grenfell inquiry website, which gives us both Dr Barbara Lane and Sir Martin Moore Bick thoughts and impressions as to what they believe happened as they are the experts within this field and have countless experience of this similar nature of buildings and fire expertise. </w:t>
      </w:r>
    </w:p>
    <w:p w14:paraId="044079DC" w14:textId="77777777" w:rsidR="00A80A0E" w:rsidRPr="002272F4" w:rsidRDefault="00A80A0E" w:rsidP="00A80A0E">
      <w:pPr>
        <w:rPr>
          <w:rFonts w:ascii="Arial" w:hAnsi="Arial" w:cs="Arial"/>
        </w:rPr>
      </w:pPr>
    </w:p>
    <w:p w14:paraId="0C3AF408" w14:textId="3B3B561F" w:rsidR="00A80A0E" w:rsidRPr="002272F4" w:rsidRDefault="00A80A0E">
      <w:pPr>
        <w:rPr>
          <w:rFonts w:ascii="Arial" w:hAnsi="Arial" w:cs="Arial"/>
        </w:rPr>
      </w:pPr>
      <w:r w:rsidRPr="002272F4">
        <w:rPr>
          <w:rFonts w:ascii="Arial" w:hAnsi="Arial" w:cs="Arial"/>
        </w:rPr>
        <w:t xml:space="preserve">Advantages and disadvantages of using the method (qualitative method over quantitative) Not as much quantitative research used due to the fact that the numbers and figures mainly used for pricing and refurbishment. </w:t>
      </w:r>
    </w:p>
    <w:p w14:paraId="1ED0FB41" w14:textId="77777777" w:rsidR="00A80A0E" w:rsidRPr="002272F4" w:rsidRDefault="00A80A0E">
      <w:pPr>
        <w:rPr>
          <w:rFonts w:ascii="Arial" w:hAnsi="Arial" w:cs="Arial"/>
        </w:rPr>
      </w:pPr>
    </w:p>
    <w:p w14:paraId="3310A4EC" w14:textId="59DD49AB" w:rsidR="00A80A0E" w:rsidRPr="002272F4" w:rsidRDefault="00A80A0E">
      <w:pPr>
        <w:rPr>
          <w:rFonts w:ascii="Arial" w:hAnsi="Arial" w:cs="Arial"/>
        </w:rPr>
      </w:pPr>
      <w:r w:rsidRPr="002272F4">
        <w:rPr>
          <w:rFonts w:ascii="Arial" w:hAnsi="Arial" w:cs="Arial"/>
        </w:rPr>
        <w:t xml:space="preserve">What practical methods would I have used for my research study. </w:t>
      </w:r>
    </w:p>
    <w:p w14:paraId="1D06947E" w14:textId="022D55D2" w:rsidR="00A80A0E" w:rsidRPr="002272F4" w:rsidRDefault="00A80A0E">
      <w:pPr>
        <w:rPr>
          <w:rFonts w:ascii="Arial" w:hAnsi="Arial" w:cs="Arial"/>
        </w:rPr>
      </w:pPr>
      <w:r w:rsidRPr="002272F4">
        <w:rPr>
          <w:rFonts w:ascii="Arial" w:hAnsi="Arial" w:cs="Arial"/>
        </w:rPr>
        <w:t>Of course due to the current COVID- 19 situation the practical side to it can’t be done. here is what would have been taken place to tackle the findings and understanding the publics, the site managers, the governments side of the story as everyone has a say. What methods I would use to obtain their opinions. When would the survey be done</w:t>
      </w:r>
      <w:r w:rsidR="00BA4917">
        <w:rPr>
          <w:rFonts w:ascii="Arial" w:hAnsi="Arial" w:cs="Arial"/>
        </w:rPr>
        <w:t xml:space="preserve">. Asking Contractors and engineers on their fire safety input and whether the cladding was not suitable. </w:t>
      </w:r>
    </w:p>
    <w:p w14:paraId="3A88767A" w14:textId="77777777" w:rsidR="00A80A0E" w:rsidRPr="002272F4" w:rsidRDefault="00A80A0E">
      <w:pPr>
        <w:rPr>
          <w:rFonts w:ascii="Arial" w:hAnsi="Arial" w:cs="Arial"/>
        </w:rPr>
      </w:pPr>
    </w:p>
    <w:p w14:paraId="0183808E" w14:textId="77777777" w:rsidR="00A80A0E" w:rsidRPr="002272F4" w:rsidRDefault="00A80A0E">
      <w:pPr>
        <w:rPr>
          <w:rFonts w:ascii="Arial" w:hAnsi="Arial" w:cs="Arial"/>
        </w:rPr>
      </w:pPr>
    </w:p>
    <w:p w14:paraId="3C79EF70" w14:textId="629D1D97" w:rsidR="00A80A0E" w:rsidRPr="002272F4" w:rsidRDefault="00A80A0E">
      <w:pPr>
        <w:rPr>
          <w:rFonts w:ascii="Arial" w:hAnsi="Arial" w:cs="Arial"/>
        </w:rPr>
      </w:pPr>
    </w:p>
    <w:p w14:paraId="6C2FB560" w14:textId="40A82E98" w:rsidR="00A80A0E" w:rsidRPr="00BA4917" w:rsidRDefault="00A80A0E">
      <w:pPr>
        <w:rPr>
          <w:rFonts w:ascii="Arial" w:hAnsi="Arial" w:cs="Arial"/>
          <w:b/>
          <w:bCs/>
        </w:rPr>
      </w:pPr>
    </w:p>
    <w:p w14:paraId="5E827D8B" w14:textId="1E53786D" w:rsidR="00290D57" w:rsidRPr="002272F4" w:rsidRDefault="00290D57">
      <w:pPr>
        <w:rPr>
          <w:rFonts w:ascii="Arial" w:hAnsi="Arial" w:cs="Arial"/>
        </w:rPr>
      </w:pPr>
    </w:p>
    <w:p w14:paraId="182EF269" w14:textId="033FC2CC" w:rsidR="00290D57" w:rsidRPr="002272F4" w:rsidRDefault="00290D57">
      <w:pPr>
        <w:rPr>
          <w:rFonts w:ascii="Arial" w:hAnsi="Arial" w:cs="Arial"/>
        </w:rPr>
      </w:pPr>
    </w:p>
    <w:p w14:paraId="09CC565C" w14:textId="7F19BE44" w:rsidR="00290D57" w:rsidRPr="002272F4" w:rsidRDefault="00290D57">
      <w:pPr>
        <w:rPr>
          <w:rFonts w:ascii="Arial" w:hAnsi="Arial" w:cs="Arial"/>
        </w:rPr>
      </w:pPr>
    </w:p>
    <w:p w14:paraId="19A53569" w14:textId="71FEB69D" w:rsidR="00290D57" w:rsidRPr="002272F4" w:rsidRDefault="00290D57">
      <w:pPr>
        <w:rPr>
          <w:rFonts w:ascii="Arial" w:hAnsi="Arial" w:cs="Arial"/>
        </w:rPr>
      </w:pPr>
    </w:p>
    <w:p w14:paraId="53B08B16" w14:textId="36D4B41E" w:rsidR="00290D57" w:rsidRPr="002272F4" w:rsidRDefault="00290D57">
      <w:pPr>
        <w:rPr>
          <w:rFonts w:ascii="Arial" w:hAnsi="Arial" w:cs="Arial"/>
        </w:rPr>
      </w:pPr>
    </w:p>
    <w:p w14:paraId="190EB6AC" w14:textId="64829ACE" w:rsidR="00290D57" w:rsidRPr="002272F4" w:rsidRDefault="00290D57">
      <w:pPr>
        <w:rPr>
          <w:rFonts w:ascii="Arial" w:hAnsi="Arial" w:cs="Arial"/>
        </w:rPr>
      </w:pPr>
    </w:p>
    <w:p w14:paraId="0179C521" w14:textId="378C32DE" w:rsidR="00290D57" w:rsidRPr="002272F4" w:rsidRDefault="00290D57">
      <w:pPr>
        <w:rPr>
          <w:rFonts w:ascii="Arial" w:hAnsi="Arial" w:cs="Arial"/>
        </w:rPr>
      </w:pPr>
    </w:p>
    <w:p w14:paraId="18884B1D" w14:textId="3FB65C05" w:rsidR="00290D57" w:rsidRPr="002272F4" w:rsidRDefault="00290D57">
      <w:pPr>
        <w:rPr>
          <w:rFonts w:ascii="Arial" w:hAnsi="Arial" w:cs="Arial"/>
        </w:rPr>
      </w:pPr>
    </w:p>
    <w:p w14:paraId="51F50667" w14:textId="40038E69" w:rsidR="00290D57" w:rsidRPr="002272F4" w:rsidRDefault="00290D57">
      <w:pPr>
        <w:rPr>
          <w:rFonts w:ascii="Arial" w:hAnsi="Arial" w:cs="Arial"/>
        </w:rPr>
      </w:pPr>
    </w:p>
    <w:p w14:paraId="637B28AF" w14:textId="06D4B9EA" w:rsidR="00290D57" w:rsidRPr="002272F4" w:rsidRDefault="00290D57">
      <w:pPr>
        <w:rPr>
          <w:rFonts w:ascii="Arial" w:hAnsi="Arial" w:cs="Arial"/>
        </w:rPr>
      </w:pPr>
    </w:p>
    <w:p w14:paraId="29ECEE8C" w14:textId="01882E9B" w:rsidR="00290D57" w:rsidRPr="002272F4" w:rsidRDefault="00290D57">
      <w:pPr>
        <w:rPr>
          <w:rFonts w:ascii="Arial" w:hAnsi="Arial" w:cs="Arial"/>
        </w:rPr>
      </w:pPr>
    </w:p>
    <w:p w14:paraId="60709732" w14:textId="5A653D6B" w:rsidR="00290D57" w:rsidRPr="002272F4" w:rsidRDefault="00290D57">
      <w:pPr>
        <w:rPr>
          <w:rFonts w:ascii="Arial" w:hAnsi="Arial" w:cs="Arial"/>
        </w:rPr>
      </w:pPr>
    </w:p>
    <w:p w14:paraId="78F21885" w14:textId="7AA3A0AC" w:rsidR="00290D57" w:rsidRPr="002272F4" w:rsidRDefault="00290D57">
      <w:pPr>
        <w:rPr>
          <w:rFonts w:ascii="Arial" w:hAnsi="Arial" w:cs="Arial"/>
        </w:rPr>
      </w:pPr>
    </w:p>
    <w:p w14:paraId="7257D826" w14:textId="2F0C18C6" w:rsidR="00290D57" w:rsidRPr="002272F4" w:rsidRDefault="00290D57">
      <w:pPr>
        <w:rPr>
          <w:rFonts w:ascii="Arial" w:hAnsi="Arial" w:cs="Arial"/>
        </w:rPr>
      </w:pPr>
    </w:p>
    <w:p w14:paraId="7E1F3E37" w14:textId="0FA2BF77" w:rsidR="00290D57" w:rsidRPr="002272F4" w:rsidRDefault="00290D57">
      <w:pPr>
        <w:rPr>
          <w:rFonts w:ascii="Arial" w:hAnsi="Arial" w:cs="Arial"/>
        </w:rPr>
      </w:pPr>
    </w:p>
    <w:p w14:paraId="7197F8E4" w14:textId="6E3439A9" w:rsidR="00290D57" w:rsidRPr="002272F4" w:rsidRDefault="00290D57">
      <w:pPr>
        <w:rPr>
          <w:rFonts w:ascii="Arial" w:hAnsi="Arial" w:cs="Arial"/>
        </w:rPr>
      </w:pPr>
    </w:p>
    <w:p w14:paraId="64950BE4" w14:textId="44F621A3" w:rsidR="00290D57" w:rsidRPr="002272F4" w:rsidRDefault="00290D57">
      <w:pPr>
        <w:rPr>
          <w:rFonts w:ascii="Arial" w:hAnsi="Arial" w:cs="Arial"/>
        </w:rPr>
      </w:pPr>
    </w:p>
    <w:p w14:paraId="31755510" w14:textId="7D4D2166" w:rsidR="00290D57" w:rsidRPr="002272F4" w:rsidRDefault="00290D57">
      <w:pPr>
        <w:rPr>
          <w:rFonts w:ascii="Arial" w:hAnsi="Arial" w:cs="Arial"/>
        </w:rPr>
      </w:pPr>
    </w:p>
    <w:p w14:paraId="1307370D" w14:textId="16D79DE8" w:rsidR="00290D57" w:rsidRPr="002272F4" w:rsidRDefault="00290D57">
      <w:pPr>
        <w:rPr>
          <w:rFonts w:ascii="Arial" w:hAnsi="Arial" w:cs="Arial"/>
        </w:rPr>
      </w:pPr>
    </w:p>
    <w:p w14:paraId="68D178E3" w14:textId="471791BA" w:rsidR="00290D57" w:rsidRPr="002272F4" w:rsidRDefault="00290D57">
      <w:pPr>
        <w:rPr>
          <w:rFonts w:ascii="Arial" w:hAnsi="Arial" w:cs="Arial"/>
        </w:rPr>
      </w:pPr>
    </w:p>
    <w:p w14:paraId="6F742569" w14:textId="55CC0F60" w:rsidR="00290D57" w:rsidRPr="002272F4" w:rsidRDefault="00290D57">
      <w:pPr>
        <w:rPr>
          <w:rFonts w:ascii="Arial" w:hAnsi="Arial" w:cs="Arial"/>
        </w:rPr>
      </w:pPr>
    </w:p>
    <w:p w14:paraId="1076B4D0" w14:textId="3503485C" w:rsidR="00290D57" w:rsidRPr="002272F4" w:rsidRDefault="00290D57">
      <w:pPr>
        <w:rPr>
          <w:rFonts w:ascii="Arial" w:hAnsi="Arial" w:cs="Arial"/>
        </w:rPr>
      </w:pPr>
    </w:p>
    <w:p w14:paraId="0F059932" w14:textId="77777777" w:rsidR="00290D57" w:rsidRPr="002272F4" w:rsidRDefault="00290D57">
      <w:pPr>
        <w:rPr>
          <w:rFonts w:ascii="Arial" w:hAnsi="Arial" w:cs="Arial"/>
        </w:rPr>
      </w:pPr>
    </w:p>
    <w:p w14:paraId="123F379E" w14:textId="24A79E5B" w:rsidR="00290D57" w:rsidRPr="00290D57" w:rsidRDefault="00290D57" w:rsidP="00BA4917">
      <w:pPr>
        <w:spacing w:before="100" w:beforeAutospacing="1" w:after="100" w:afterAutospacing="1"/>
        <w:rPr>
          <w:rFonts w:ascii="Arial" w:hAnsi="Arial" w:cs="Arial"/>
        </w:rPr>
      </w:pPr>
      <w:r w:rsidRPr="002272F4">
        <w:rPr>
          <w:rFonts w:ascii="Arial" w:hAnsi="Arial" w:cs="Arial"/>
          <w:b/>
          <w:bCs/>
          <w:noProof/>
        </w:rPr>
        <w:lastRenderedPageBreak/>
        <w:drawing>
          <wp:anchor distT="0" distB="0" distL="114300" distR="114300" simplePos="0" relativeHeight="251676672" behindDoc="0" locked="0" layoutInCell="1" allowOverlap="1" wp14:anchorId="66F2202D" wp14:editId="2D12C0CC">
            <wp:simplePos x="0" y="0"/>
            <wp:positionH relativeFrom="column">
              <wp:posOffset>-106045</wp:posOffset>
            </wp:positionH>
            <wp:positionV relativeFrom="paragraph">
              <wp:posOffset>2391410</wp:posOffset>
            </wp:positionV>
            <wp:extent cx="5898515" cy="3598545"/>
            <wp:effectExtent l="0" t="0" r="0" b="0"/>
            <wp:wrapSquare wrapText="bothSides"/>
            <wp:docPr id="31" name="Picture 31" descr="A picture containing building, sitting, black,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5-01 at 10.48.28.png"/>
                    <pic:cNvPicPr/>
                  </pic:nvPicPr>
                  <pic:blipFill>
                    <a:blip r:embed="rId30">
                      <a:extLst>
                        <a:ext uri="{28A0092B-C50C-407E-A947-70E740481C1C}">
                          <a14:useLocalDpi xmlns:a14="http://schemas.microsoft.com/office/drawing/2010/main" val="0"/>
                        </a:ext>
                      </a:extLst>
                    </a:blip>
                    <a:stretch>
                      <a:fillRect/>
                    </a:stretch>
                  </pic:blipFill>
                  <pic:spPr>
                    <a:xfrm>
                      <a:off x="0" y="0"/>
                      <a:ext cx="5898515" cy="3598545"/>
                    </a:xfrm>
                    <a:prstGeom prst="rect">
                      <a:avLst/>
                    </a:prstGeom>
                  </pic:spPr>
                </pic:pic>
              </a:graphicData>
            </a:graphic>
            <wp14:sizeRelH relativeFrom="page">
              <wp14:pctWidth>0</wp14:pctWidth>
            </wp14:sizeRelH>
            <wp14:sizeRelV relativeFrom="page">
              <wp14:pctHeight>0</wp14:pctHeight>
            </wp14:sizeRelV>
          </wp:anchor>
        </w:drawing>
      </w:r>
      <w:r w:rsidRPr="002272F4">
        <w:rPr>
          <w:rFonts w:ascii="Arial" w:hAnsi="Arial" w:cs="Arial"/>
          <w:b/>
          <w:bCs/>
          <w:noProof/>
        </w:rPr>
        <w:drawing>
          <wp:anchor distT="0" distB="0" distL="114300" distR="114300" simplePos="0" relativeHeight="251675648" behindDoc="0" locked="0" layoutInCell="1" allowOverlap="1" wp14:anchorId="232E44DB" wp14:editId="584D6BE2">
            <wp:simplePos x="0" y="0"/>
            <wp:positionH relativeFrom="column">
              <wp:posOffset>-346075</wp:posOffset>
            </wp:positionH>
            <wp:positionV relativeFrom="paragraph">
              <wp:posOffset>34909</wp:posOffset>
            </wp:positionV>
            <wp:extent cx="6478270" cy="2218690"/>
            <wp:effectExtent l="0" t="0" r="0" b="3810"/>
            <wp:wrapSquare wrapText="bothSides"/>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5-01 at 10.39.42.png"/>
                    <pic:cNvPicPr/>
                  </pic:nvPicPr>
                  <pic:blipFill>
                    <a:blip r:embed="rId31">
                      <a:extLst>
                        <a:ext uri="{28A0092B-C50C-407E-A947-70E740481C1C}">
                          <a14:useLocalDpi xmlns:a14="http://schemas.microsoft.com/office/drawing/2010/main" val="0"/>
                        </a:ext>
                      </a:extLst>
                    </a:blip>
                    <a:stretch>
                      <a:fillRect/>
                    </a:stretch>
                  </pic:blipFill>
                  <pic:spPr>
                    <a:xfrm>
                      <a:off x="0" y="0"/>
                      <a:ext cx="6478270" cy="2218690"/>
                    </a:xfrm>
                    <a:prstGeom prst="rect">
                      <a:avLst/>
                    </a:prstGeom>
                  </pic:spPr>
                </pic:pic>
              </a:graphicData>
            </a:graphic>
            <wp14:sizeRelH relativeFrom="page">
              <wp14:pctWidth>0</wp14:pctWidth>
            </wp14:sizeRelH>
            <wp14:sizeRelV relativeFrom="page">
              <wp14:pctHeight>0</wp14:pctHeight>
            </wp14:sizeRelV>
          </wp:anchor>
        </w:drawing>
      </w:r>
      <w:r w:rsidRPr="002272F4">
        <w:rPr>
          <w:rFonts w:ascii="Arial" w:hAnsi="Arial" w:cs="Arial"/>
          <w:color w:val="000000"/>
        </w:rPr>
        <w:t>Fi</w:t>
      </w:r>
      <w:r w:rsidRPr="00BA4917">
        <w:rPr>
          <w:rFonts w:ascii="Arial" w:hAnsi="Arial" w:cs="Arial"/>
        </w:rPr>
        <w:t xml:space="preserve">gure </w:t>
      </w:r>
      <w:r w:rsidR="00BA4917" w:rsidRPr="00BA4917">
        <w:rPr>
          <w:rFonts w:ascii="Arial" w:hAnsi="Arial" w:cs="Arial"/>
        </w:rPr>
        <w:t>1</w:t>
      </w:r>
      <w:r w:rsidR="00BA4917">
        <w:rPr>
          <w:rFonts w:ascii="Arial" w:hAnsi="Arial" w:cs="Arial"/>
        </w:rPr>
        <w:t>9</w:t>
      </w:r>
      <w:r w:rsidRPr="00BA4917">
        <w:rPr>
          <w:rFonts w:ascii="Arial" w:hAnsi="Arial" w:cs="Arial"/>
        </w:rPr>
        <w:t xml:space="preserve">. </w:t>
      </w:r>
      <w:r w:rsidRPr="00290D57">
        <w:rPr>
          <w:rFonts w:ascii="Arial" w:hAnsi="Arial" w:cs="Arial"/>
        </w:rPr>
        <w:t>This figure shows a wall of burning polypropylene (a thermoplastic polymer) with a pool fire of melted material formed on the horizontal surface in front of the test</w:t>
      </w:r>
      <w:r w:rsidR="00BA4917">
        <w:rPr>
          <w:rFonts w:ascii="Arial" w:hAnsi="Arial" w:cs="Arial"/>
        </w:rPr>
        <w:t>.</w:t>
      </w:r>
      <w:r w:rsidRPr="00290D57">
        <w:rPr>
          <w:rFonts w:ascii="Arial" w:hAnsi="Arial" w:cs="Arial"/>
        </w:rPr>
        <w:t xml:space="preserve"> </w:t>
      </w:r>
    </w:p>
    <w:p w14:paraId="026ACFE6" w14:textId="4B521C07" w:rsidR="00BA4917" w:rsidRDefault="00290D57">
      <w:pPr>
        <w:rPr>
          <w:rFonts w:ascii="Arial" w:hAnsi="Arial" w:cs="Arial"/>
          <w:b/>
          <w:bCs/>
        </w:rPr>
      </w:pPr>
      <w:r w:rsidRPr="00BA4917">
        <w:rPr>
          <w:rFonts w:ascii="Arial" w:hAnsi="Arial" w:cs="Arial"/>
          <w:b/>
          <w:bCs/>
        </w:rPr>
        <w:t>Conclusion</w:t>
      </w:r>
    </w:p>
    <w:p w14:paraId="2F9DCF6C" w14:textId="77777777" w:rsidR="00BA4917" w:rsidRDefault="00BA4917">
      <w:pPr>
        <w:rPr>
          <w:rFonts w:ascii="Arial" w:hAnsi="Arial" w:cs="Arial"/>
          <w:b/>
          <w:bCs/>
        </w:rPr>
      </w:pPr>
    </w:p>
    <w:p w14:paraId="594849CE" w14:textId="16D4EEA8" w:rsidR="00A80A0E" w:rsidRPr="00BA4917" w:rsidRDefault="00BA4917">
      <w:pPr>
        <w:rPr>
          <w:rFonts w:ascii="Arial" w:hAnsi="Arial" w:cs="Arial"/>
        </w:rPr>
      </w:pPr>
      <w:r>
        <w:rPr>
          <w:rFonts w:ascii="Arial" w:hAnsi="Arial" w:cs="Arial"/>
        </w:rPr>
        <w:tab/>
        <w:t xml:space="preserve">From this research study it is understood that the cladding system for the Grenfell Tower was not suitable, and Rydon LTD did not comply with the 2010 Regulation for building. This meant that the lives and danger were on their hands for the victim closure. The cladding was not anywhere near as non-combustible as it was said to be, it burnt into dust and the cladding melted with the temperature rising and couldn’t withstand it. The reports of both Dr Barbara lane and Sir Martin Moore Bick had said this was true. </w:t>
      </w:r>
      <w:r w:rsidR="00A80A0E" w:rsidRPr="00BA4917">
        <w:rPr>
          <w:rFonts w:ascii="Arial" w:hAnsi="Arial" w:cs="Arial"/>
          <w:b/>
          <w:bCs/>
        </w:rPr>
        <w:br w:type="page"/>
      </w:r>
    </w:p>
    <w:p w14:paraId="64312162" w14:textId="02BB5B0E" w:rsidR="00A80A0E" w:rsidRPr="002272F4" w:rsidRDefault="00A80A0E" w:rsidP="00A80A0E">
      <w:pPr>
        <w:rPr>
          <w:rFonts w:ascii="Arial" w:hAnsi="Arial" w:cs="Arial"/>
          <w:b/>
          <w:bCs/>
          <w:u w:val="single"/>
        </w:rPr>
      </w:pPr>
      <w:r w:rsidRPr="002272F4">
        <w:rPr>
          <w:rFonts w:ascii="Arial" w:hAnsi="Arial" w:cs="Arial"/>
          <w:b/>
          <w:bCs/>
          <w:u w:val="single"/>
        </w:rPr>
        <w:lastRenderedPageBreak/>
        <w:t>Reference links for Research Study</w:t>
      </w:r>
    </w:p>
    <w:p w14:paraId="1C2A6EC8" w14:textId="0A077837" w:rsidR="00A80A0E" w:rsidRPr="002272F4" w:rsidRDefault="00A80A0E" w:rsidP="00A80A0E">
      <w:pPr>
        <w:rPr>
          <w:rFonts w:ascii="Arial" w:hAnsi="Arial" w:cs="Arial"/>
        </w:rPr>
      </w:pPr>
    </w:p>
    <w:p w14:paraId="5B9B84A9" w14:textId="47399A10" w:rsidR="00A80A0E" w:rsidRPr="002272F4" w:rsidRDefault="00A80A0E" w:rsidP="00A80A0E">
      <w:pPr>
        <w:rPr>
          <w:rFonts w:ascii="Arial" w:hAnsi="Arial" w:cs="Arial"/>
        </w:rPr>
      </w:pPr>
      <w:hyperlink r:id="rId32" w:history="1">
        <w:r w:rsidRPr="002272F4">
          <w:rPr>
            <w:rStyle w:val="Hyperlink"/>
            <w:rFonts w:ascii="Arial" w:hAnsi="Arial" w:cs="Arial"/>
          </w:rPr>
          <w:t>https://www.grenfelltowerinquiry.org.uk/evidence/exhibits-professor-luke-bisbys-expert-report</w:t>
        </w:r>
      </w:hyperlink>
      <w:r w:rsidRPr="002272F4">
        <w:rPr>
          <w:rFonts w:ascii="Arial" w:hAnsi="Arial" w:cs="Arial"/>
        </w:rPr>
        <w:t xml:space="preserve"> - Exhibits to professor Luke Bisby’s expert report. </w:t>
      </w:r>
    </w:p>
    <w:p w14:paraId="543E85E4" w14:textId="77777777" w:rsidR="00A80A0E" w:rsidRPr="002272F4" w:rsidRDefault="00A80A0E" w:rsidP="00A80A0E">
      <w:pPr>
        <w:rPr>
          <w:rFonts w:ascii="Arial" w:hAnsi="Arial" w:cs="Arial"/>
        </w:rPr>
      </w:pPr>
    </w:p>
    <w:p w14:paraId="133C9DA9" w14:textId="19AB7817" w:rsidR="00A80A0E" w:rsidRPr="002272F4" w:rsidRDefault="00A80A0E" w:rsidP="00A80A0E">
      <w:pPr>
        <w:rPr>
          <w:rFonts w:ascii="Arial" w:hAnsi="Arial" w:cs="Arial"/>
        </w:rPr>
      </w:pPr>
      <w:hyperlink r:id="rId33" w:history="1">
        <w:r w:rsidRPr="002272F4">
          <w:rPr>
            <w:rStyle w:val="Hyperlink"/>
            <w:rFonts w:ascii="Arial" w:hAnsi="Arial" w:cs="Arial"/>
            <w:b/>
            <w:bCs/>
          </w:rPr>
          <w:t>https://www.pbctoday.co.uk/news/building-control-news/grenfell-tower-inquiry-report/66</w:t>
        </w:r>
        <w:r w:rsidRPr="002272F4">
          <w:rPr>
            <w:rStyle w:val="Hyperlink"/>
            <w:rFonts w:ascii="Arial" w:hAnsi="Arial" w:cs="Arial"/>
            <w:b/>
            <w:bCs/>
          </w:rPr>
          <w:t>4</w:t>
        </w:r>
        <w:r w:rsidRPr="002272F4">
          <w:rPr>
            <w:rStyle w:val="Hyperlink"/>
            <w:rFonts w:ascii="Arial" w:hAnsi="Arial" w:cs="Arial"/>
            <w:b/>
            <w:bCs/>
          </w:rPr>
          <w:t>04/</w:t>
        </w:r>
      </w:hyperlink>
      <w:r w:rsidRPr="002272F4">
        <w:rPr>
          <w:rFonts w:ascii="Arial" w:hAnsi="Arial" w:cs="Arial"/>
          <w:b/>
          <w:bCs/>
          <w:u w:val="single"/>
        </w:rPr>
        <w:t xml:space="preserve"> - </w:t>
      </w:r>
      <w:r w:rsidRPr="002272F4">
        <w:rPr>
          <w:rFonts w:ascii="Arial" w:hAnsi="Arial" w:cs="Arial"/>
        </w:rPr>
        <w:t>blames cladding for fire’s spread, Building control news, 30</w:t>
      </w:r>
      <w:r w:rsidRPr="002272F4">
        <w:rPr>
          <w:rFonts w:ascii="Arial" w:hAnsi="Arial" w:cs="Arial"/>
          <w:vertAlign w:val="superscript"/>
        </w:rPr>
        <w:t>th</w:t>
      </w:r>
      <w:r w:rsidRPr="002272F4">
        <w:rPr>
          <w:rFonts w:ascii="Arial" w:hAnsi="Arial" w:cs="Arial"/>
        </w:rPr>
        <w:t xml:space="preserve"> October 2019.</w:t>
      </w:r>
    </w:p>
    <w:p w14:paraId="3CA39B82" w14:textId="77777777" w:rsidR="00A80A0E" w:rsidRPr="002272F4" w:rsidRDefault="00A80A0E" w:rsidP="00A80A0E">
      <w:pPr>
        <w:rPr>
          <w:rFonts w:ascii="Arial" w:hAnsi="Arial" w:cs="Arial"/>
          <w:b/>
          <w:bCs/>
          <w:u w:val="single"/>
        </w:rPr>
      </w:pPr>
    </w:p>
    <w:p w14:paraId="1779198A" w14:textId="6E338966" w:rsidR="00A80A0E" w:rsidRPr="002272F4" w:rsidRDefault="00A80A0E" w:rsidP="00A80A0E">
      <w:pPr>
        <w:rPr>
          <w:rFonts w:ascii="Arial" w:hAnsi="Arial" w:cs="Arial"/>
        </w:rPr>
      </w:pPr>
      <w:hyperlink r:id="rId34" w:history="1">
        <w:r w:rsidRPr="002272F4">
          <w:rPr>
            <w:rStyle w:val="Hyperlink"/>
            <w:rFonts w:ascii="Arial" w:hAnsi="Arial" w:cs="Arial"/>
            <w:b/>
            <w:bCs/>
          </w:rPr>
          <w:t>https://www.bdonline.co.uk/news/developers-avoiding-18m-cladding-rule-by</w:t>
        </w:r>
        <w:r w:rsidRPr="002272F4">
          <w:rPr>
            <w:rStyle w:val="Hyperlink"/>
            <w:rFonts w:ascii="Arial" w:hAnsi="Arial" w:cs="Arial"/>
            <w:b/>
            <w:bCs/>
          </w:rPr>
          <w:t xml:space="preserve"> </w:t>
        </w:r>
        <w:r w:rsidRPr="002272F4">
          <w:rPr>
            <w:rStyle w:val="Hyperlink"/>
            <w:rFonts w:ascii="Arial" w:hAnsi="Arial" w:cs="Arial"/>
            <w:b/>
            <w:bCs/>
          </w:rPr>
          <w:t>building-lower-government-official-says/510</w:t>
        </w:r>
        <w:r w:rsidRPr="002272F4">
          <w:rPr>
            <w:rStyle w:val="Hyperlink"/>
            <w:rFonts w:ascii="Arial" w:hAnsi="Arial" w:cs="Arial"/>
            <w:b/>
            <w:bCs/>
          </w:rPr>
          <w:t>3</w:t>
        </w:r>
        <w:r w:rsidRPr="002272F4">
          <w:rPr>
            <w:rStyle w:val="Hyperlink"/>
            <w:rFonts w:ascii="Arial" w:hAnsi="Arial" w:cs="Arial"/>
            <w:b/>
            <w:bCs/>
          </w:rPr>
          <w:t>956.articl</w:t>
        </w:r>
        <w:r w:rsidRPr="002272F4">
          <w:rPr>
            <w:rStyle w:val="Hyperlink"/>
            <w:rFonts w:ascii="Arial" w:hAnsi="Arial" w:cs="Arial"/>
            <w:b/>
            <w:bCs/>
          </w:rPr>
          <w:t>e</w:t>
        </w:r>
      </w:hyperlink>
      <w:r w:rsidRPr="002272F4">
        <w:rPr>
          <w:rFonts w:ascii="Arial" w:hAnsi="Arial" w:cs="Arial"/>
          <w:b/>
          <w:bCs/>
        </w:rPr>
        <w:t xml:space="preserve"> </w:t>
      </w:r>
      <w:r w:rsidRPr="002272F4">
        <w:rPr>
          <w:rFonts w:ascii="Arial" w:hAnsi="Arial" w:cs="Arial"/>
          <w:b/>
          <w:bCs/>
          <w:u w:val="single"/>
        </w:rPr>
        <w:t xml:space="preserve">- </w:t>
      </w:r>
      <w:r w:rsidRPr="002272F4">
        <w:rPr>
          <w:rFonts w:ascii="Arial" w:hAnsi="Arial" w:cs="Arial"/>
        </w:rPr>
        <w:t xml:space="preserve">combustible cladding is banned on buildings taller than 18m. </w:t>
      </w:r>
      <w:r w:rsidRPr="002272F4">
        <w:rPr>
          <w:rFonts w:ascii="Arial" w:hAnsi="Arial" w:cs="Arial"/>
        </w:rPr>
        <w:t>By Tom Lowe, 28</w:t>
      </w:r>
      <w:r w:rsidRPr="002272F4">
        <w:rPr>
          <w:rFonts w:ascii="Arial" w:hAnsi="Arial" w:cs="Arial"/>
          <w:vertAlign w:val="superscript"/>
        </w:rPr>
        <w:t>th</w:t>
      </w:r>
      <w:r w:rsidRPr="002272F4">
        <w:rPr>
          <w:rFonts w:ascii="Arial" w:hAnsi="Arial" w:cs="Arial"/>
        </w:rPr>
        <w:t xml:space="preserve"> January 2020. </w:t>
      </w:r>
    </w:p>
    <w:p w14:paraId="4CCBB7CC" w14:textId="77777777" w:rsidR="00A80A0E" w:rsidRPr="002272F4" w:rsidRDefault="00A80A0E" w:rsidP="00A80A0E">
      <w:pPr>
        <w:rPr>
          <w:rFonts w:ascii="Arial" w:hAnsi="Arial" w:cs="Arial"/>
        </w:rPr>
      </w:pPr>
    </w:p>
    <w:p w14:paraId="1BD57F01" w14:textId="35FD1535" w:rsidR="00A80A0E" w:rsidRPr="002272F4" w:rsidRDefault="00A80A0E" w:rsidP="00A80A0E">
      <w:pPr>
        <w:rPr>
          <w:rFonts w:ascii="Arial" w:hAnsi="Arial" w:cs="Arial"/>
        </w:rPr>
      </w:pPr>
      <w:hyperlink r:id="rId35" w:history="1">
        <w:r w:rsidRPr="002272F4">
          <w:rPr>
            <w:rStyle w:val="Hyperlink"/>
            <w:rFonts w:ascii="Arial" w:hAnsi="Arial" w:cs="Arial"/>
            <w:b/>
            <w:bCs/>
            <w:color w:val="auto"/>
          </w:rPr>
          <w:t>https://www.bbc.co.uk/news/uk-40301289</w:t>
        </w:r>
      </w:hyperlink>
      <w:r w:rsidRPr="002272F4">
        <w:rPr>
          <w:rFonts w:ascii="Arial" w:hAnsi="Arial" w:cs="Arial"/>
          <w:b/>
          <w:bCs/>
          <w:u w:val="single"/>
        </w:rPr>
        <w:t xml:space="preserve"> - </w:t>
      </w:r>
      <w:r w:rsidRPr="002272F4">
        <w:rPr>
          <w:rFonts w:ascii="Arial" w:hAnsi="Arial" w:cs="Arial"/>
        </w:rPr>
        <w:t xml:space="preserve">Grenfell tower what happened. </w:t>
      </w:r>
      <w:r w:rsidRPr="002272F4">
        <w:rPr>
          <w:rFonts w:ascii="Arial" w:hAnsi="Arial" w:cs="Arial"/>
        </w:rPr>
        <w:t>BBC news, 29</w:t>
      </w:r>
      <w:r w:rsidRPr="002272F4">
        <w:rPr>
          <w:rFonts w:ascii="Arial" w:hAnsi="Arial" w:cs="Arial"/>
          <w:vertAlign w:val="superscript"/>
        </w:rPr>
        <w:t>th</w:t>
      </w:r>
      <w:r w:rsidRPr="002272F4">
        <w:rPr>
          <w:rFonts w:ascii="Arial" w:hAnsi="Arial" w:cs="Arial"/>
        </w:rPr>
        <w:t xml:space="preserve"> October 2019. </w:t>
      </w:r>
    </w:p>
    <w:p w14:paraId="267F4E9B" w14:textId="77777777" w:rsidR="00A80A0E" w:rsidRPr="002272F4" w:rsidRDefault="00A80A0E" w:rsidP="00A80A0E">
      <w:pPr>
        <w:rPr>
          <w:rFonts w:ascii="Arial" w:hAnsi="Arial" w:cs="Arial"/>
        </w:rPr>
      </w:pPr>
    </w:p>
    <w:p w14:paraId="2EEE42CD" w14:textId="6AE6DE76" w:rsidR="00290D57" w:rsidRPr="002272F4" w:rsidRDefault="00A80A0E" w:rsidP="00A80A0E">
      <w:pPr>
        <w:pStyle w:val="byline"/>
        <w:spacing w:before="0" w:beforeAutospacing="0"/>
        <w:rPr>
          <w:rStyle w:val="contentdateline-time"/>
          <w:rFonts w:ascii="Arial" w:hAnsi="Arial" w:cs="Arial"/>
        </w:rPr>
      </w:pPr>
      <w:hyperlink r:id="rId36" w:history="1">
        <w:r w:rsidRPr="002272F4">
          <w:rPr>
            <w:rStyle w:val="Hyperlink"/>
            <w:rFonts w:ascii="Arial" w:hAnsi="Arial" w:cs="Arial"/>
            <w:color w:val="auto"/>
          </w:rPr>
          <w:t>https://www.theguardian.com/uk-news/video/2019/oct/30/grenfell-inquiry-sir-martin-moore-bick-outlines-systemic-failings-by-london-fire-brigade-video</w:t>
        </w:r>
      </w:hyperlink>
      <w:r w:rsidRPr="002272F4">
        <w:rPr>
          <w:rFonts w:ascii="Arial" w:hAnsi="Arial" w:cs="Arial"/>
        </w:rPr>
        <w:t xml:space="preserve"> - Sir Martin Moore Bick Phase 1 statement, published by The Guardian </w:t>
      </w:r>
      <w:r w:rsidRPr="002272F4">
        <w:rPr>
          <w:rFonts w:ascii="Arial" w:hAnsi="Arial" w:cs="Arial"/>
          <w:i/>
          <w:iCs/>
        </w:rPr>
        <w:t>Source: Grenfell Tower Inquiry</w:t>
      </w:r>
      <w:r w:rsidRPr="002272F4">
        <w:rPr>
          <w:rFonts w:ascii="Arial" w:hAnsi="Arial" w:cs="Arial"/>
          <w:i/>
          <w:iCs/>
        </w:rPr>
        <w:t xml:space="preserve"> </w:t>
      </w:r>
      <w:r w:rsidRPr="002272F4">
        <w:rPr>
          <w:rFonts w:ascii="Arial" w:hAnsi="Arial" w:cs="Arial"/>
        </w:rPr>
        <w:t>Wed 30 Oct 2019</w:t>
      </w:r>
      <w:r w:rsidRPr="002272F4">
        <w:rPr>
          <w:rStyle w:val="apple-converted-space"/>
          <w:rFonts w:ascii="Arial" w:hAnsi="Arial" w:cs="Arial"/>
        </w:rPr>
        <w:t> </w:t>
      </w:r>
      <w:r w:rsidRPr="002272F4">
        <w:rPr>
          <w:rStyle w:val="contentdateline-time"/>
          <w:rFonts w:ascii="Arial" w:hAnsi="Arial" w:cs="Arial"/>
        </w:rPr>
        <w:t>11.42 GMT</w:t>
      </w:r>
      <w:r w:rsidRPr="002272F4">
        <w:rPr>
          <w:rStyle w:val="contentdateline-time"/>
          <w:rFonts w:ascii="Arial" w:hAnsi="Arial" w:cs="Arial"/>
        </w:rPr>
        <w:t xml:space="preserve">. </w:t>
      </w:r>
    </w:p>
    <w:p w14:paraId="35F1536C" w14:textId="7BEF84C1" w:rsidR="00290D57" w:rsidRPr="002272F4" w:rsidRDefault="00290D57" w:rsidP="00A80A0E">
      <w:pPr>
        <w:pStyle w:val="byline"/>
        <w:spacing w:before="0" w:beforeAutospacing="0"/>
        <w:rPr>
          <w:rFonts w:ascii="Arial" w:hAnsi="Arial" w:cs="Arial"/>
        </w:rPr>
      </w:pPr>
      <w:hyperlink r:id="rId37" w:history="1">
        <w:r w:rsidRPr="002272F4">
          <w:rPr>
            <w:rStyle w:val="Hyperlink"/>
            <w:rFonts w:ascii="Arial" w:hAnsi="Arial" w:cs="Arial"/>
          </w:rPr>
          <w:t>https://assets.grenfelltowerinquiry.org.uk/documents/Professor%20Luke%20Bisby%20report%20%28Phase%201%20-%20supplemental%29%20-%20LBYS0000001.pdf</w:t>
        </w:r>
      </w:hyperlink>
      <w:r w:rsidRPr="002272F4">
        <w:rPr>
          <w:rFonts w:ascii="Arial" w:hAnsi="Arial" w:cs="Arial"/>
        </w:rPr>
        <w:t xml:space="preserve"> - The critical heat flux for ignition for chosen materials. Grenfell inquiry Luke Bisby Phase 1. </w:t>
      </w:r>
    </w:p>
    <w:p w14:paraId="5070D232" w14:textId="396A2D17" w:rsidR="00C440C6" w:rsidRDefault="002272F4" w:rsidP="000F67A7">
      <w:pPr>
        <w:tabs>
          <w:tab w:val="left" w:pos="1011"/>
        </w:tabs>
        <w:rPr>
          <w:rFonts w:ascii="Arial" w:hAnsi="Arial" w:cs="Arial"/>
        </w:rPr>
      </w:pPr>
      <w:hyperlink r:id="rId38" w:history="1">
        <w:r w:rsidRPr="00DA01E9">
          <w:rPr>
            <w:rStyle w:val="Hyperlink"/>
            <w:rFonts w:ascii="Arial" w:hAnsi="Arial" w:cs="Arial"/>
          </w:rPr>
          <w:t>https://environment-analyst.com/uk/75484/toxic-grenfell-tower-legacy-could-pose-long-term-risk</w:t>
        </w:r>
      </w:hyperlink>
      <w:r>
        <w:rPr>
          <w:rFonts w:ascii="Arial" w:hAnsi="Arial" w:cs="Arial"/>
        </w:rPr>
        <w:t xml:space="preserve"> - </w:t>
      </w:r>
    </w:p>
    <w:p w14:paraId="3950AC9D" w14:textId="66FAD408" w:rsidR="002272F4" w:rsidRDefault="002272F4" w:rsidP="000F67A7">
      <w:pPr>
        <w:tabs>
          <w:tab w:val="left" w:pos="1011"/>
        </w:tabs>
        <w:rPr>
          <w:rFonts w:ascii="Arial" w:hAnsi="Arial" w:cs="Arial"/>
        </w:rPr>
      </w:pPr>
    </w:p>
    <w:p w14:paraId="5D15940C" w14:textId="61970765" w:rsidR="002272F4" w:rsidRDefault="002272F4" w:rsidP="000F67A7">
      <w:pPr>
        <w:tabs>
          <w:tab w:val="left" w:pos="1011"/>
        </w:tabs>
        <w:rPr>
          <w:rFonts w:ascii="Arial" w:hAnsi="Arial" w:cs="Arial"/>
        </w:rPr>
      </w:pPr>
      <w:hyperlink r:id="rId39" w:history="1">
        <w:r w:rsidRPr="00DA01E9">
          <w:rPr>
            <w:rStyle w:val="Hyperlink"/>
            <w:rFonts w:ascii="Arial" w:hAnsi="Arial" w:cs="Arial"/>
          </w:rPr>
          <w:t>https://theconversation.com/yes-the-grenfell-tower-fire-is-political-its-a-failure-of-many-governments-79599</w:t>
        </w:r>
      </w:hyperlink>
      <w:r>
        <w:rPr>
          <w:rFonts w:ascii="Arial" w:hAnsi="Arial" w:cs="Arial"/>
        </w:rPr>
        <w:t xml:space="preserve"> - Grenfell Tower fire is political, failure of many governments. June 16</w:t>
      </w:r>
      <w:r w:rsidRPr="002272F4">
        <w:rPr>
          <w:rFonts w:ascii="Arial" w:hAnsi="Arial" w:cs="Arial"/>
          <w:vertAlign w:val="superscript"/>
        </w:rPr>
        <w:t>th</w:t>
      </w:r>
      <w:r>
        <w:rPr>
          <w:rFonts w:ascii="Arial" w:hAnsi="Arial" w:cs="Arial"/>
        </w:rPr>
        <w:t xml:space="preserve"> 2017. Accessed 1</w:t>
      </w:r>
      <w:r w:rsidRPr="002272F4">
        <w:rPr>
          <w:rFonts w:ascii="Arial" w:hAnsi="Arial" w:cs="Arial"/>
          <w:vertAlign w:val="superscript"/>
        </w:rPr>
        <w:t>st</w:t>
      </w:r>
      <w:r>
        <w:rPr>
          <w:rFonts w:ascii="Arial" w:hAnsi="Arial" w:cs="Arial"/>
        </w:rPr>
        <w:t xml:space="preserve"> April 2020. </w:t>
      </w:r>
    </w:p>
    <w:p w14:paraId="7A038E1F" w14:textId="757032B2" w:rsidR="002272F4" w:rsidRDefault="002272F4" w:rsidP="000F67A7">
      <w:pPr>
        <w:tabs>
          <w:tab w:val="left" w:pos="1011"/>
        </w:tabs>
        <w:rPr>
          <w:rFonts w:ascii="Arial" w:hAnsi="Arial" w:cs="Arial"/>
        </w:rPr>
      </w:pPr>
    </w:p>
    <w:p w14:paraId="6C55C52E" w14:textId="53F26373" w:rsidR="002272F4" w:rsidRDefault="002272F4" w:rsidP="000F67A7">
      <w:pPr>
        <w:tabs>
          <w:tab w:val="left" w:pos="1011"/>
        </w:tabs>
        <w:rPr>
          <w:rFonts w:ascii="Arial" w:hAnsi="Arial" w:cs="Arial"/>
        </w:rPr>
      </w:pPr>
      <w:hyperlink r:id="rId40" w:history="1">
        <w:r w:rsidRPr="00DA01E9">
          <w:rPr>
            <w:rStyle w:val="Hyperlink"/>
            <w:rFonts w:ascii="Arial" w:hAnsi="Arial" w:cs="Arial"/>
          </w:rPr>
          <w:t>https://assets.grenfelltowerinquiry.org.uk/GTI%20-%20Phase%201%20report%20Executive%20Summary.pdf</w:t>
        </w:r>
      </w:hyperlink>
      <w:r>
        <w:rPr>
          <w:rFonts w:ascii="Arial" w:hAnsi="Arial" w:cs="Arial"/>
        </w:rPr>
        <w:t xml:space="preserve"> - recommendations set out by Sir Martin Moore Bick - October 2019. Grenfell tower inquiry. </w:t>
      </w:r>
    </w:p>
    <w:p w14:paraId="14DE1C0E" w14:textId="27E7006E" w:rsidR="002272F4" w:rsidRDefault="002272F4" w:rsidP="000F67A7">
      <w:pPr>
        <w:tabs>
          <w:tab w:val="left" w:pos="1011"/>
        </w:tabs>
        <w:rPr>
          <w:rFonts w:ascii="Arial" w:hAnsi="Arial" w:cs="Arial"/>
        </w:rPr>
      </w:pPr>
    </w:p>
    <w:p w14:paraId="64085067" w14:textId="704B2D6F" w:rsidR="002272F4" w:rsidRDefault="002272F4" w:rsidP="000F67A7">
      <w:pPr>
        <w:tabs>
          <w:tab w:val="left" w:pos="1011"/>
        </w:tabs>
        <w:rPr>
          <w:rFonts w:ascii="Arial" w:hAnsi="Arial" w:cs="Arial"/>
        </w:rPr>
      </w:pPr>
      <w:r>
        <w:rPr>
          <w:rFonts w:ascii="Arial" w:hAnsi="Arial" w:cs="Arial"/>
        </w:rPr>
        <w:t>The Guardian Newspaper - Grenfell Tower: insulation was not certified for use with flammable cladding. (published Thursday 13</w:t>
      </w:r>
      <w:r w:rsidRPr="002272F4">
        <w:rPr>
          <w:rFonts w:ascii="Arial" w:hAnsi="Arial" w:cs="Arial"/>
          <w:vertAlign w:val="superscript"/>
        </w:rPr>
        <w:t>th</w:t>
      </w:r>
      <w:r>
        <w:rPr>
          <w:rFonts w:ascii="Arial" w:hAnsi="Arial" w:cs="Arial"/>
        </w:rPr>
        <w:t xml:space="preserve"> July 2017. Accessed 2020. </w:t>
      </w:r>
      <w:hyperlink r:id="rId41" w:history="1">
        <w:r w:rsidRPr="00DA01E9">
          <w:rPr>
            <w:rStyle w:val="Hyperlink"/>
            <w:rFonts w:ascii="Arial" w:hAnsi="Arial" w:cs="Arial"/>
          </w:rPr>
          <w:t>https://www.theguardian.com/uk-news/2017/jul/13/grenfell-tower-building-control-warned-about-refit-insulation-plan</w:t>
        </w:r>
      </w:hyperlink>
      <w:r>
        <w:rPr>
          <w:rFonts w:ascii="Arial" w:hAnsi="Arial" w:cs="Arial"/>
        </w:rPr>
        <w:t xml:space="preserve"> </w:t>
      </w:r>
    </w:p>
    <w:p w14:paraId="0F1ADDC9" w14:textId="14BB0F36" w:rsidR="002272F4" w:rsidRDefault="002272F4" w:rsidP="000F67A7">
      <w:pPr>
        <w:tabs>
          <w:tab w:val="left" w:pos="1011"/>
        </w:tabs>
        <w:rPr>
          <w:rFonts w:ascii="Arial" w:hAnsi="Arial" w:cs="Arial"/>
        </w:rPr>
      </w:pPr>
    </w:p>
    <w:p w14:paraId="0EBF7E2C" w14:textId="4153AF17" w:rsidR="002272F4" w:rsidRDefault="002272F4" w:rsidP="000F67A7">
      <w:pPr>
        <w:tabs>
          <w:tab w:val="left" w:pos="1011"/>
        </w:tabs>
        <w:rPr>
          <w:rFonts w:ascii="Arial" w:hAnsi="Arial" w:cs="Arial"/>
        </w:rPr>
      </w:pPr>
      <w:hyperlink r:id="rId42" w:history="1">
        <w:r w:rsidRPr="00DA01E9">
          <w:rPr>
            <w:rStyle w:val="Hyperlink"/>
            <w:rFonts w:ascii="Arial" w:hAnsi="Arial" w:cs="Arial"/>
          </w:rPr>
          <w:t>https://www-ihsti-com.ezproxy.uwtsd.ac.uk/tempimg/48FECE2-CIS888614800319128.pdf</w:t>
        </w:r>
      </w:hyperlink>
      <w:r>
        <w:rPr>
          <w:rFonts w:ascii="Arial" w:hAnsi="Arial" w:cs="Arial"/>
        </w:rPr>
        <w:t xml:space="preserve"> - IHS - Departments of Communities and local government. Accessed 20</w:t>
      </w:r>
      <w:r w:rsidRPr="002272F4">
        <w:rPr>
          <w:rFonts w:ascii="Arial" w:hAnsi="Arial" w:cs="Arial"/>
          <w:vertAlign w:val="superscript"/>
        </w:rPr>
        <w:t>th</w:t>
      </w:r>
      <w:r>
        <w:rPr>
          <w:rFonts w:ascii="Arial" w:hAnsi="Arial" w:cs="Arial"/>
        </w:rPr>
        <w:t xml:space="preserve"> Jan 2020. Used for the safety checks and compliance within the research study. </w:t>
      </w:r>
    </w:p>
    <w:p w14:paraId="4270E111" w14:textId="7F772F99" w:rsidR="002272F4" w:rsidRDefault="002272F4" w:rsidP="000F67A7">
      <w:pPr>
        <w:tabs>
          <w:tab w:val="left" w:pos="1011"/>
        </w:tabs>
        <w:rPr>
          <w:rFonts w:ascii="Arial" w:hAnsi="Arial" w:cs="Arial"/>
        </w:rPr>
      </w:pPr>
    </w:p>
    <w:p w14:paraId="1A6A0C67" w14:textId="1ED33D5A" w:rsidR="002272F4" w:rsidRDefault="002272F4" w:rsidP="000F67A7">
      <w:pPr>
        <w:tabs>
          <w:tab w:val="left" w:pos="1011"/>
        </w:tabs>
        <w:rPr>
          <w:rFonts w:ascii="Arial" w:hAnsi="Arial" w:cs="Arial"/>
        </w:rPr>
      </w:pPr>
      <w:hyperlink r:id="rId43" w:history="1">
        <w:r w:rsidRPr="00DA01E9">
          <w:rPr>
            <w:rStyle w:val="Hyperlink"/>
            <w:rFonts w:ascii="Arial" w:hAnsi="Arial" w:cs="Arial"/>
          </w:rPr>
          <w:t>https://www.thebureauinvestigates.com/stories/2019-05-29/grenfell-tower-timeline-the-key-events</w:t>
        </w:r>
      </w:hyperlink>
      <w:r>
        <w:rPr>
          <w:rFonts w:ascii="Arial" w:hAnsi="Arial" w:cs="Arial"/>
        </w:rPr>
        <w:t xml:space="preserve"> - The key guide of the Grenfell Tower timeline. Published by The Bureau of Investigative Journalism 29</w:t>
      </w:r>
      <w:r w:rsidRPr="002272F4">
        <w:rPr>
          <w:rFonts w:ascii="Arial" w:hAnsi="Arial" w:cs="Arial"/>
          <w:vertAlign w:val="superscript"/>
        </w:rPr>
        <w:t>th</w:t>
      </w:r>
      <w:r>
        <w:rPr>
          <w:rFonts w:ascii="Arial" w:hAnsi="Arial" w:cs="Arial"/>
        </w:rPr>
        <w:t xml:space="preserve"> May 2019. </w:t>
      </w:r>
    </w:p>
    <w:p w14:paraId="21536D0D" w14:textId="56AF2103" w:rsidR="00CC7386" w:rsidRPr="00CC7386" w:rsidRDefault="00CC7386" w:rsidP="00CC7386">
      <w:pPr>
        <w:pStyle w:val="NormalWeb"/>
        <w:spacing w:before="0" w:beforeAutospacing="0" w:after="0" w:afterAutospacing="0"/>
        <w:rPr>
          <w:rFonts w:ascii="Arial" w:hAnsi="Arial" w:cs="Arial"/>
        </w:rPr>
      </w:pPr>
      <w:hyperlink r:id="rId44" w:history="1">
        <w:r w:rsidRPr="00DA01E9">
          <w:rPr>
            <w:rStyle w:val="Hyperlink"/>
            <w:rFonts w:ascii="Arial" w:hAnsi="Arial" w:cs="Arial"/>
          </w:rPr>
          <w:t>https://www.premierguarantee.com/resource-hub/new-building-regulations-ban-combustible-materials-in-high-rise-building</w:t>
        </w:r>
        <w:r w:rsidRPr="00DA01E9">
          <w:rPr>
            <w:rStyle w:val="Hyperlink"/>
            <w:rFonts w:ascii="Arial" w:hAnsi="Arial" w:cs="Arial"/>
          </w:rPr>
          <w:t>s</w:t>
        </w:r>
        <w:r w:rsidRPr="00DA01E9">
          <w:rPr>
            <w:rStyle w:val="Hyperlink"/>
            <w:rFonts w:ascii="Arial" w:hAnsi="Arial" w:cs="Arial"/>
          </w:rPr>
          <w:t>/</w:t>
        </w:r>
      </w:hyperlink>
      <w:r w:rsidRPr="00CC7386">
        <w:rPr>
          <w:rFonts w:ascii="Arial" w:hAnsi="Arial" w:cs="Arial"/>
        </w:rPr>
        <w:t xml:space="preserve"> - Premier Guarantee copyright 2020. Ban Combustible materials in high rise buildings. </w:t>
      </w:r>
      <w:r w:rsidRPr="00CC7386">
        <w:rPr>
          <w:rFonts w:ascii="Arial" w:hAnsi="Arial" w:cs="Arial"/>
          <w:b/>
          <w:bCs/>
          <w:sz w:val="23"/>
          <w:szCs w:val="23"/>
        </w:rPr>
        <w:t>The Building Regulations 2010 Schedule 1 Requirement B4 (1)</w:t>
      </w:r>
      <w:r w:rsidRPr="00CC7386">
        <w:rPr>
          <w:rFonts w:ascii="Arial" w:hAnsi="Arial" w:cs="Arial"/>
          <w:sz w:val="23"/>
          <w:szCs w:val="23"/>
        </w:rPr>
        <w:t> for external walls remains unchanged, this being that:</w:t>
      </w:r>
    </w:p>
    <w:p w14:paraId="188B5947" w14:textId="17924968" w:rsidR="00CC7386" w:rsidRDefault="00CC7386" w:rsidP="00CC7386">
      <w:pPr>
        <w:rPr>
          <w:rFonts w:ascii="Arial" w:hAnsi="Arial" w:cs="Arial"/>
          <w:i/>
          <w:iCs/>
          <w:sz w:val="23"/>
          <w:szCs w:val="23"/>
        </w:rPr>
      </w:pPr>
      <w:r w:rsidRPr="00CC7386">
        <w:rPr>
          <w:rFonts w:ascii="Arial" w:hAnsi="Arial" w:cs="Arial"/>
          <w:i/>
          <w:iCs/>
          <w:sz w:val="23"/>
          <w:szCs w:val="23"/>
        </w:rPr>
        <w:t> “The external walls of the building shall adequately resist the spread of fire over the walls and from one building to another having regard to the height, use and position of the building.”</w:t>
      </w:r>
    </w:p>
    <w:p w14:paraId="28E5556D" w14:textId="71A877ED" w:rsidR="00CC7386" w:rsidRDefault="00CC7386" w:rsidP="00CC7386">
      <w:pPr>
        <w:tabs>
          <w:tab w:val="left" w:pos="1011"/>
        </w:tabs>
        <w:rPr>
          <w:rFonts w:ascii="Arial" w:hAnsi="Arial" w:cs="Arial"/>
          <w:sz w:val="23"/>
          <w:szCs w:val="23"/>
        </w:rPr>
      </w:pPr>
    </w:p>
    <w:p w14:paraId="15BB7B5C" w14:textId="77777777" w:rsidR="00BA4917" w:rsidRPr="002272F4" w:rsidRDefault="00BA4917" w:rsidP="00BA4917">
      <w:pPr>
        <w:pStyle w:val="NormalWeb"/>
        <w:rPr>
          <w:rFonts w:ascii="Arial" w:hAnsi="Arial" w:cs="Arial"/>
          <w:color w:val="000000"/>
        </w:rPr>
      </w:pPr>
      <w:hyperlink r:id="rId45" w:history="1">
        <w:r w:rsidRPr="002272F4">
          <w:rPr>
            <w:rStyle w:val="Hyperlink"/>
            <w:rFonts w:ascii="Arial" w:hAnsi="Arial" w:cs="Arial"/>
          </w:rPr>
          <w:t>https://www.planningportal.co.uk/info/200135/approved_documents/63/part_b_-_fire_safety</w:t>
        </w:r>
      </w:hyperlink>
      <w:r w:rsidRPr="002272F4">
        <w:rPr>
          <w:rFonts w:ascii="Arial" w:hAnsi="Arial" w:cs="Arial"/>
          <w:color w:val="000000"/>
        </w:rPr>
        <w:t xml:space="preserve"> </w:t>
      </w:r>
    </w:p>
    <w:p w14:paraId="670DC13F" w14:textId="54783A5C" w:rsidR="00BA4917" w:rsidRPr="00CC7386" w:rsidRDefault="00BA4917" w:rsidP="00CC7386">
      <w:pPr>
        <w:tabs>
          <w:tab w:val="left" w:pos="1011"/>
        </w:tabs>
        <w:rPr>
          <w:rFonts w:ascii="Arial" w:hAnsi="Arial" w:cs="Arial"/>
        </w:rPr>
      </w:pPr>
      <w:r>
        <w:rPr>
          <w:rFonts w:ascii="Arial" w:hAnsi="Arial" w:cs="Arial"/>
        </w:rPr>
        <w:t xml:space="preserve"> </w:t>
      </w:r>
    </w:p>
    <w:sectPr w:rsidR="00BA4917" w:rsidRPr="00CC7386" w:rsidSect="00496ACC">
      <w:headerReference w:type="default" r:id="rId46"/>
      <w:footerReference w:type="even" r:id="rId47"/>
      <w:foot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02717" w14:textId="77777777" w:rsidR="003413B3" w:rsidRDefault="003413B3" w:rsidP="004713A5">
      <w:r>
        <w:separator/>
      </w:r>
    </w:p>
  </w:endnote>
  <w:endnote w:type="continuationSeparator" w:id="0">
    <w:p w14:paraId="49AB6E13" w14:textId="77777777" w:rsidR="003413B3" w:rsidRDefault="003413B3" w:rsidP="00471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3189483"/>
      <w:docPartObj>
        <w:docPartGallery w:val="Page Numbers (Bottom of Page)"/>
        <w:docPartUnique/>
      </w:docPartObj>
    </w:sdtPr>
    <w:sdtEndPr>
      <w:rPr>
        <w:rStyle w:val="PageNumber"/>
      </w:rPr>
    </w:sdtEndPr>
    <w:sdtContent>
      <w:p w14:paraId="3C18073D" w14:textId="77777777" w:rsidR="004713A5" w:rsidRDefault="004713A5" w:rsidP="00C754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DA95BE" w14:textId="77777777" w:rsidR="004713A5" w:rsidRDefault="004713A5" w:rsidP="004713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5329572"/>
      <w:docPartObj>
        <w:docPartGallery w:val="Page Numbers (Bottom of Page)"/>
        <w:docPartUnique/>
      </w:docPartObj>
    </w:sdtPr>
    <w:sdtEndPr>
      <w:rPr>
        <w:rStyle w:val="PageNumber"/>
      </w:rPr>
    </w:sdtEndPr>
    <w:sdtContent>
      <w:p w14:paraId="4A516F4A" w14:textId="77777777" w:rsidR="004713A5" w:rsidRDefault="004713A5" w:rsidP="00C754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273689" w14:textId="77777777" w:rsidR="004713A5" w:rsidRDefault="004713A5" w:rsidP="004713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A5E3B" w14:textId="77777777" w:rsidR="003413B3" w:rsidRDefault="003413B3" w:rsidP="004713A5">
      <w:r>
        <w:separator/>
      </w:r>
    </w:p>
  </w:footnote>
  <w:footnote w:type="continuationSeparator" w:id="0">
    <w:p w14:paraId="2AFC831F" w14:textId="77777777" w:rsidR="003413B3" w:rsidRDefault="003413B3" w:rsidP="004713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39B9A" w14:textId="77777777" w:rsidR="004713A5" w:rsidRDefault="004713A5">
    <w:pPr>
      <w:pStyle w:val="Header"/>
    </w:pPr>
    <w:r>
      <w:t xml:space="preserve">Mohammed Abdul Farhan </w:t>
    </w:r>
    <w:r w:rsidR="00925BED">
      <w:t>- Analysis of Fire Safety on the Grenfell Tower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00B3E"/>
    <w:multiLevelType w:val="hybridMultilevel"/>
    <w:tmpl w:val="E892C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FD530B"/>
    <w:multiLevelType w:val="hybridMultilevel"/>
    <w:tmpl w:val="054223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A146E5"/>
    <w:multiLevelType w:val="multilevel"/>
    <w:tmpl w:val="197C3024"/>
    <w:lvl w:ilvl="0">
      <w:start w:val="2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075829"/>
    <w:multiLevelType w:val="multilevel"/>
    <w:tmpl w:val="C0E0F0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5E05DE8"/>
    <w:multiLevelType w:val="multilevel"/>
    <w:tmpl w:val="C0B68E02"/>
    <w:lvl w:ilvl="0">
      <w:start w:val="2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805895"/>
    <w:multiLevelType w:val="multilevel"/>
    <w:tmpl w:val="2892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971790"/>
    <w:multiLevelType w:val="hybridMultilevel"/>
    <w:tmpl w:val="66D8C9A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5D6000FB"/>
    <w:multiLevelType w:val="multilevel"/>
    <w:tmpl w:val="9CC6F1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E6923D2"/>
    <w:multiLevelType w:val="multilevel"/>
    <w:tmpl w:val="BA004544"/>
    <w:lvl w:ilvl="0">
      <w:start w:val="1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4D5841"/>
    <w:multiLevelType w:val="hybridMultilevel"/>
    <w:tmpl w:val="ECF40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0D4306"/>
    <w:multiLevelType w:val="hybridMultilevel"/>
    <w:tmpl w:val="226A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FF5144"/>
    <w:multiLevelType w:val="multilevel"/>
    <w:tmpl w:val="E54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311DF9"/>
    <w:multiLevelType w:val="multilevel"/>
    <w:tmpl w:val="0030A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0"/>
  </w:num>
  <w:num w:numId="4">
    <w:abstractNumId w:val="1"/>
  </w:num>
  <w:num w:numId="5">
    <w:abstractNumId w:val="9"/>
  </w:num>
  <w:num w:numId="6">
    <w:abstractNumId w:val="6"/>
  </w:num>
  <w:num w:numId="7">
    <w:abstractNumId w:val="5"/>
  </w:num>
  <w:num w:numId="8">
    <w:abstractNumId w:val="12"/>
  </w:num>
  <w:num w:numId="9">
    <w:abstractNumId w:val="10"/>
  </w:num>
  <w:num w:numId="10">
    <w:abstractNumId w:val="8"/>
  </w:num>
  <w:num w:numId="11">
    <w:abstractNumId w:val="4"/>
  </w:num>
  <w:num w:numId="12">
    <w:abstractNumId w:val="2"/>
  </w:num>
  <w:num w:numId="13">
    <w:abstractNumId w:val="1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3A5"/>
    <w:rsid w:val="000F67A7"/>
    <w:rsid w:val="00101407"/>
    <w:rsid w:val="001463A5"/>
    <w:rsid w:val="00163D41"/>
    <w:rsid w:val="002272F4"/>
    <w:rsid w:val="002453C6"/>
    <w:rsid w:val="00256765"/>
    <w:rsid w:val="00290D57"/>
    <w:rsid w:val="002B2AEC"/>
    <w:rsid w:val="003170D2"/>
    <w:rsid w:val="003413B3"/>
    <w:rsid w:val="004713A5"/>
    <w:rsid w:val="004946BC"/>
    <w:rsid w:val="00496ACC"/>
    <w:rsid w:val="004D18DE"/>
    <w:rsid w:val="00541E53"/>
    <w:rsid w:val="0063042C"/>
    <w:rsid w:val="00721A84"/>
    <w:rsid w:val="00842346"/>
    <w:rsid w:val="0085766F"/>
    <w:rsid w:val="00880347"/>
    <w:rsid w:val="0088465C"/>
    <w:rsid w:val="00925BED"/>
    <w:rsid w:val="009C704B"/>
    <w:rsid w:val="009F6E43"/>
    <w:rsid w:val="00A30B27"/>
    <w:rsid w:val="00A378AE"/>
    <w:rsid w:val="00A80A0E"/>
    <w:rsid w:val="00A82FC3"/>
    <w:rsid w:val="00B0781F"/>
    <w:rsid w:val="00B64040"/>
    <w:rsid w:val="00BA4917"/>
    <w:rsid w:val="00C4374E"/>
    <w:rsid w:val="00C440C6"/>
    <w:rsid w:val="00C478F0"/>
    <w:rsid w:val="00C803DE"/>
    <w:rsid w:val="00CC7386"/>
    <w:rsid w:val="00D55BD2"/>
    <w:rsid w:val="00DA0188"/>
    <w:rsid w:val="00DC7EB3"/>
    <w:rsid w:val="00DD7365"/>
    <w:rsid w:val="00DE40AC"/>
    <w:rsid w:val="00DF2129"/>
    <w:rsid w:val="00DF3E3C"/>
    <w:rsid w:val="00E42292"/>
    <w:rsid w:val="00E445F9"/>
    <w:rsid w:val="00E97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DF6CB"/>
  <w15:chartTrackingRefBased/>
  <w15:docId w15:val="{BD924C69-E90E-1045-8EFB-F29F4C721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8DE"/>
    <w:rPr>
      <w:rFonts w:ascii="Times New Roman" w:eastAsia="Times New Roman" w:hAnsi="Times New Roman" w:cs="Times New Roman"/>
      <w:lang w:eastAsia="en-GB"/>
    </w:rPr>
  </w:style>
  <w:style w:type="paragraph" w:styleId="Heading3">
    <w:name w:val="heading 3"/>
    <w:basedOn w:val="Normal"/>
    <w:link w:val="Heading3Char"/>
    <w:uiPriority w:val="9"/>
    <w:qFormat/>
    <w:rsid w:val="00A80A0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3A5"/>
    <w:pPr>
      <w:tabs>
        <w:tab w:val="center" w:pos="4680"/>
        <w:tab w:val="right" w:pos="9360"/>
      </w:tabs>
    </w:pPr>
  </w:style>
  <w:style w:type="character" w:customStyle="1" w:styleId="HeaderChar">
    <w:name w:val="Header Char"/>
    <w:basedOn w:val="DefaultParagraphFont"/>
    <w:link w:val="Header"/>
    <w:uiPriority w:val="99"/>
    <w:rsid w:val="004713A5"/>
  </w:style>
  <w:style w:type="paragraph" w:styleId="Footer">
    <w:name w:val="footer"/>
    <w:basedOn w:val="Normal"/>
    <w:link w:val="FooterChar"/>
    <w:uiPriority w:val="99"/>
    <w:unhideWhenUsed/>
    <w:rsid w:val="004713A5"/>
    <w:pPr>
      <w:tabs>
        <w:tab w:val="center" w:pos="4680"/>
        <w:tab w:val="right" w:pos="9360"/>
      </w:tabs>
    </w:pPr>
  </w:style>
  <w:style w:type="character" w:customStyle="1" w:styleId="FooterChar">
    <w:name w:val="Footer Char"/>
    <w:basedOn w:val="DefaultParagraphFont"/>
    <w:link w:val="Footer"/>
    <w:uiPriority w:val="99"/>
    <w:rsid w:val="004713A5"/>
  </w:style>
  <w:style w:type="character" w:styleId="PageNumber">
    <w:name w:val="page number"/>
    <w:basedOn w:val="DefaultParagraphFont"/>
    <w:uiPriority w:val="99"/>
    <w:semiHidden/>
    <w:unhideWhenUsed/>
    <w:rsid w:val="004713A5"/>
  </w:style>
  <w:style w:type="paragraph" w:styleId="BalloonText">
    <w:name w:val="Balloon Text"/>
    <w:basedOn w:val="Normal"/>
    <w:link w:val="BalloonTextChar"/>
    <w:uiPriority w:val="99"/>
    <w:semiHidden/>
    <w:unhideWhenUsed/>
    <w:rsid w:val="004946BC"/>
    <w:rPr>
      <w:sz w:val="18"/>
      <w:szCs w:val="18"/>
    </w:rPr>
  </w:style>
  <w:style w:type="character" w:customStyle="1" w:styleId="BalloonTextChar">
    <w:name w:val="Balloon Text Char"/>
    <w:basedOn w:val="DefaultParagraphFont"/>
    <w:link w:val="BalloonText"/>
    <w:uiPriority w:val="99"/>
    <w:semiHidden/>
    <w:rsid w:val="004946BC"/>
    <w:rPr>
      <w:rFonts w:ascii="Times New Roman" w:hAnsi="Times New Roman" w:cs="Times New Roman"/>
      <w:sz w:val="18"/>
      <w:szCs w:val="18"/>
    </w:rPr>
  </w:style>
  <w:style w:type="character" w:styleId="Hyperlink">
    <w:name w:val="Hyperlink"/>
    <w:basedOn w:val="DefaultParagraphFont"/>
    <w:uiPriority w:val="99"/>
    <w:unhideWhenUsed/>
    <w:rsid w:val="00C4374E"/>
    <w:rPr>
      <w:color w:val="0563C1" w:themeColor="hyperlink"/>
      <w:u w:val="single"/>
    </w:rPr>
  </w:style>
  <w:style w:type="character" w:styleId="UnresolvedMention">
    <w:name w:val="Unresolved Mention"/>
    <w:basedOn w:val="DefaultParagraphFont"/>
    <w:uiPriority w:val="99"/>
    <w:semiHidden/>
    <w:unhideWhenUsed/>
    <w:rsid w:val="00C4374E"/>
    <w:rPr>
      <w:color w:val="605E5C"/>
      <w:shd w:val="clear" w:color="auto" w:fill="E1DFDD"/>
    </w:rPr>
  </w:style>
  <w:style w:type="paragraph" w:styleId="ListParagraph">
    <w:name w:val="List Paragraph"/>
    <w:basedOn w:val="Normal"/>
    <w:uiPriority w:val="34"/>
    <w:qFormat/>
    <w:rsid w:val="00DA0188"/>
    <w:pPr>
      <w:ind w:left="720"/>
      <w:contextualSpacing/>
    </w:pPr>
  </w:style>
  <w:style w:type="character" w:customStyle="1" w:styleId="normaltextrun">
    <w:name w:val="normaltextrun"/>
    <w:basedOn w:val="DefaultParagraphFont"/>
    <w:rsid w:val="00101407"/>
  </w:style>
  <w:style w:type="character" w:customStyle="1" w:styleId="apple-converted-space">
    <w:name w:val="apple-converted-space"/>
    <w:basedOn w:val="DefaultParagraphFont"/>
    <w:rsid w:val="00101407"/>
  </w:style>
  <w:style w:type="character" w:customStyle="1" w:styleId="eop">
    <w:name w:val="eop"/>
    <w:basedOn w:val="DefaultParagraphFont"/>
    <w:rsid w:val="00101407"/>
  </w:style>
  <w:style w:type="character" w:styleId="FollowedHyperlink">
    <w:name w:val="FollowedHyperlink"/>
    <w:basedOn w:val="DefaultParagraphFont"/>
    <w:uiPriority w:val="99"/>
    <w:semiHidden/>
    <w:unhideWhenUsed/>
    <w:rsid w:val="00A80A0E"/>
    <w:rPr>
      <w:color w:val="954F72" w:themeColor="followedHyperlink"/>
      <w:u w:val="single"/>
    </w:rPr>
  </w:style>
  <w:style w:type="paragraph" w:customStyle="1" w:styleId="byline">
    <w:name w:val="byline"/>
    <w:basedOn w:val="Normal"/>
    <w:rsid w:val="00A80A0E"/>
    <w:pPr>
      <w:spacing w:before="100" w:beforeAutospacing="1" w:after="100" w:afterAutospacing="1"/>
    </w:pPr>
  </w:style>
  <w:style w:type="paragraph" w:customStyle="1" w:styleId="contentdateline">
    <w:name w:val="content__dateline"/>
    <w:basedOn w:val="Normal"/>
    <w:rsid w:val="00A80A0E"/>
    <w:pPr>
      <w:spacing w:before="100" w:beforeAutospacing="1" w:after="100" w:afterAutospacing="1"/>
    </w:pPr>
  </w:style>
  <w:style w:type="character" w:customStyle="1" w:styleId="contentdateline-time">
    <w:name w:val="content__dateline-time"/>
    <w:basedOn w:val="DefaultParagraphFont"/>
    <w:rsid w:val="00A80A0E"/>
  </w:style>
  <w:style w:type="character" w:customStyle="1" w:styleId="Heading3Char">
    <w:name w:val="Heading 3 Char"/>
    <w:basedOn w:val="DefaultParagraphFont"/>
    <w:link w:val="Heading3"/>
    <w:uiPriority w:val="9"/>
    <w:rsid w:val="00A80A0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D18DE"/>
    <w:pPr>
      <w:spacing w:before="100" w:beforeAutospacing="1" w:after="100" w:afterAutospacing="1"/>
    </w:pPr>
  </w:style>
  <w:style w:type="character" w:styleId="Strong">
    <w:name w:val="Strong"/>
    <w:basedOn w:val="DefaultParagraphFont"/>
    <w:uiPriority w:val="22"/>
    <w:qFormat/>
    <w:rsid w:val="00CC7386"/>
    <w:rPr>
      <w:b/>
      <w:bCs/>
    </w:rPr>
  </w:style>
  <w:style w:type="character" w:styleId="Emphasis">
    <w:name w:val="Emphasis"/>
    <w:basedOn w:val="DefaultParagraphFont"/>
    <w:uiPriority w:val="20"/>
    <w:qFormat/>
    <w:rsid w:val="00CC7386"/>
    <w:rPr>
      <w:i/>
      <w:iCs/>
    </w:rPr>
  </w:style>
  <w:style w:type="paragraph" w:customStyle="1" w:styleId="story-bodylist-item">
    <w:name w:val="story-body__list-item"/>
    <w:basedOn w:val="Normal"/>
    <w:rsid w:val="0084234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18931">
      <w:bodyDiv w:val="1"/>
      <w:marLeft w:val="0"/>
      <w:marRight w:val="0"/>
      <w:marTop w:val="0"/>
      <w:marBottom w:val="0"/>
      <w:divBdr>
        <w:top w:val="none" w:sz="0" w:space="0" w:color="auto"/>
        <w:left w:val="none" w:sz="0" w:space="0" w:color="auto"/>
        <w:bottom w:val="none" w:sz="0" w:space="0" w:color="auto"/>
        <w:right w:val="none" w:sz="0" w:space="0" w:color="auto"/>
      </w:divBdr>
    </w:div>
    <w:div w:id="67967580">
      <w:bodyDiv w:val="1"/>
      <w:marLeft w:val="0"/>
      <w:marRight w:val="0"/>
      <w:marTop w:val="0"/>
      <w:marBottom w:val="0"/>
      <w:divBdr>
        <w:top w:val="none" w:sz="0" w:space="0" w:color="auto"/>
        <w:left w:val="none" w:sz="0" w:space="0" w:color="auto"/>
        <w:bottom w:val="none" w:sz="0" w:space="0" w:color="auto"/>
        <w:right w:val="none" w:sz="0" w:space="0" w:color="auto"/>
      </w:divBdr>
      <w:divsChild>
        <w:div w:id="47535557">
          <w:marLeft w:val="0"/>
          <w:marRight w:val="0"/>
          <w:marTop w:val="0"/>
          <w:marBottom w:val="0"/>
          <w:divBdr>
            <w:top w:val="none" w:sz="0" w:space="0" w:color="auto"/>
            <w:left w:val="none" w:sz="0" w:space="0" w:color="auto"/>
            <w:bottom w:val="none" w:sz="0" w:space="0" w:color="auto"/>
            <w:right w:val="none" w:sz="0" w:space="0" w:color="auto"/>
          </w:divBdr>
          <w:divsChild>
            <w:div w:id="1580287878">
              <w:marLeft w:val="0"/>
              <w:marRight w:val="0"/>
              <w:marTop w:val="0"/>
              <w:marBottom w:val="0"/>
              <w:divBdr>
                <w:top w:val="none" w:sz="0" w:space="0" w:color="auto"/>
                <w:left w:val="none" w:sz="0" w:space="0" w:color="auto"/>
                <w:bottom w:val="none" w:sz="0" w:space="0" w:color="auto"/>
                <w:right w:val="none" w:sz="0" w:space="0" w:color="auto"/>
              </w:divBdr>
              <w:divsChild>
                <w:div w:id="1277756789">
                  <w:marLeft w:val="0"/>
                  <w:marRight w:val="0"/>
                  <w:marTop w:val="0"/>
                  <w:marBottom w:val="0"/>
                  <w:divBdr>
                    <w:top w:val="none" w:sz="0" w:space="0" w:color="auto"/>
                    <w:left w:val="none" w:sz="0" w:space="0" w:color="auto"/>
                    <w:bottom w:val="none" w:sz="0" w:space="0" w:color="auto"/>
                    <w:right w:val="none" w:sz="0" w:space="0" w:color="auto"/>
                  </w:divBdr>
                  <w:divsChild>
                    <w:div w:id="154718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09551">
      <w:bodyDiv w:val="1"/>
      <w:marLeft w:val="0"/>
      <w:marRight w:val="0"/>
      <w:marTop w:val="0"/>
      <w:marBottom w:val="0"/>
      <w:divBdr>
        <w:top w:val="none" w:sz="0" w:space="0" w:color="auto"/>
        <w:left w:val="none" w:sz="0" w:space="0" w:color="auto"/>
        <w:bottom w:val="none" w:sz="0" w:space="0" w:color="auto"/>
        <w:right w:val="none" w:sz="0" w:space="0" w:color="auto"/>
      </w:divBdr>
    </w:div>
    <w:div w:id="173806680">
      <w:bodyDiv w:val="1"/>
      <w:marLeft w:val="0"/>
      <w:marRight w:val="0"/>
      <w:marTop w:val="0"/>
      <w:marBottom w:val="0"/>
      <w:divBdr>
        <w:top w:val="none" w:sz="0" w:space="0" w:color="auto"/>
        <w:left w:val="none" w:sz="0" w:space="0" w:color="auto"/>
        <w:bottom w:val="none" w:sz="0" w:space="0" w:color="auto"/>
        <w:right w:val="none" w:sz="0" w:space="0" w:color="auto"/>
      </w:divBdr>
      <w:divsChild>
        <w:div w:id="952831134">
          <w:marLeft w:val="0"/>
          <w:marRight w:val="0"/>
          <w:marTop w:val="0"/>
          <w:marBottom w:val="0"/>
          <w:divBdr>
            <w:top w:val="none" w:sz="0" w:space="0" w:color="auto"/>
            <w:left w:val="none" w:sz="0" w:space="0" w:color="auto"/>
            <w:bottom w:val="none" w:sz="0" w:space="0" w:color="auto"/>
            <w:right w:val="none" w:sz="0" w:space="0" w:color="auto"/>
          </w:divBdr>
          <w:divsChild>
            <w:div w:id="1268779093">
              <w:marLeft w:val="0"/>
              <w:marRight w:val="0"/>
              <w:marTop w:val="0"/>
              <w:marBottom w:val="0"/>
              <w:divBdr>
                <w:top w:val="none" w:sz="0" w:space="0" w:color="auto"/>
                <w:left w:val="none" w:sz="0" w:space="0" w:color="auto"/>
                <w:bottom w:val="none" w:sz="0" w:space="0" w:color="auto"/>
                <w:right w:val="none" w:sz="0" w:space="0" w:color="auto"/>
              </w:divBdr>
              <w:divsChild>
                <w:div w:id="1511600417">
                  <w:marLeft w:val="0"/>
                  <w:marRight w:val="0"/>
                  <w:marTop w:val="0"/>
                  <w:marBottom w:val="0"/>
                  <w:divBdr>
                    <w:top w:val="none" w:sz="0" w:space="0" w:color="auto"/>
                    <w:left w:val="none" w:sz="0" w:space="0" w:color="auto"/>
                    <w:bottom w:val="none" w:sz="0" w:space="0" w:color="auto"/>
                    <w:right w:val="none" w:sz="0" w:space="0" w:color="auto"/>
                  </w:divBdr>
                  <w:divsChild>
                    <w:div w:id="113019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825752">
      <w:bodyDiv w:val="1"/>
      <w:marLeft w:val="0"/>
      <w:marRight w:val="0"/>
      <w:marTop w:val="0"/>
      <w:marBottom w:val="0"/>
      <w:divBdr>
        <w:top w:val="none" w:sz="0" w:space="0" w:color="auto"/>
        <w:left w:val="none" w:sz="0" w:space="0" w:color="auto"/>
        <w:bottom w:val="none" w:sz="0" w:space="0" w:color="auto"/>
        <w:right w:val="none" w:sz="0" w:space="0" w:color="auto"/>
      </w:divBdr>
    </w:div>
    <w:div w:id="410733365">
      <w:bodyDiv w:val="1"/>
      <w:marLeft w:val="0"/>
      <w:marRight w:val="0"/>
      <w:marTop w:val="0"/>
      <w:marBottom w:val="0"/>
      <w:divBdr>
        <w:top w:val="none" w:sz="0" w:space="0" w:color="auto"/>
        <w:left w:val="none" w:sz="0" w:space="0" w:color="auto"/>
        <w:bottom w:val="none" w:sz="0" w:space="0" w:color="auto"/>
        <w:right w:val="none" w:sz="0" w:space="0" w:color="auto"/>
      </w:divBdr>
    </w:div>
    <w:div w:id="411008195">
      <w:bodyDiv w:val="1"/>
      <w:marLeft w:val="0"/>
      <w:marRight w:val="0"/>
      <w:marTop w:val="0"/>
      <w:marBottom w:val="0"/>
      <w:divBdr>
        <w:top w:val="none" w:sz="0" w:space="0" w:color="auto"/>
        <w:left w:val="none" w:sz="0" w:space="0" w:color="auto"/>
        <w:bottom w:val="none" w:sz="0" w:space="0" w:color="auto"/>
        <w:right w:val="none" w:sz="0" w:space="0" w:color="auto"/>
      </w:divBdr>
    </w:div>
    <w:div w:id="645352597">
      <w:bodyDiv w:val="1"/>
      <w:marLeft w:val="0"/>
      <w:marRight w:val="0"/>
      <w:marTop w:val="0"/>
      <w:marBottom w:val="0"/>
      <w:divBdr>
        <w:top w:val="none" w:sz="0" w:space="0" w:color="auto"/>
        <w:left w:val="none" w:sz="0" w:space="0" w:color="auto"/>
        <w:bottom w:val="none" w:sz="0" w:space="0" w:color="auto"/>
        <w:right w:val="none" w:sz="0" w:space="0" w:color="auto"/>
      </w:divBdr>
    </w:div>
    <w:div w:id="649988194">
      <w:bodyDiv w:val="1"/>
      <w:marLeft w:val="0"/>
      <w:marRight w:val="0"/>
      <w:marTop w:val="0"/>
      <w:marBottom w:val="0"/>
      <w:divBdr>
        <w:top w:val="none" w:sz="0" w:space="0" w:color="auto"/>
        <w:left w:val="none" w:sz="0" w:space="0" w:color="auto"/>
        <w:bottom w:val="none" w:sz="0" w:space="0" w:color="auto"/>
        <w:right w:val="none" w:sz="0" w:space="0" w:color="auto"/>
      </w:divBdr>
    </w:div>
    <w:div w:id="752362108">
      <w:bodyDiv w:val="1"/>
      <w:marLeft w:val="0"/>
      <w:marRight w:val="0"/>
      <w:marTop w:val="0"/>
      <w:marBottom w:val="0"/>
      <w:divBdr>
        <w:top w:val="none" w:sz="0" w:space="0" w:color="auto"/>
        <w:left w:val="none" w:sz="0" w:space="0" w:color="auto"/>
        <w:bottom w:val="none" w:sz="0" w:space="0" w:color="auto"/>
        <w:right w:val="none" w:sz="0" w:space="0" w:color="auto"/>
      </w:divBdr>
    </w:div>
    <w:div w:id="797453558">
      <w:bodyDiv w:val="1"/>
      <w:marLeft w:val="0"/>
      <w:marRight w:val="0"/>
      <w:marTop w:val="0"/>
      <w:marBottom w:val="0"/>
      <w:divBdr>
        <w:top w:val="none" w:sz="0" w:space="0" w:color="auto"/>
        <w:left w:val="none" w:sz="0" w:space="0" w:color="auto"/>
        <w:bottom w:val="none" w:sz="0" w:space="0" w:color="auto"/>
        <w:right w:val="none" w:sz="0" w:space="0" w:color="auto"/>
      </w:divBdr>
      <w:divsChild>
        <w:div w:id="590241850">
          <w:marLeft w:val="0"/>
          <w:marRight w:val="0"/>
          <w:marTop w:val="0"/>
          <w:marBottom w:val="0"/>
          <w:divBdr>
            <w:top w:val="none" w:sz="0" w:space="0" w:color="auto"/>
            <w:left w:val="none" w:sz="0" w:space="0" w:color="auto"/>
            <w:bottom w:val="none" w:sz="0" w:space="0" w:color="auto"/>
            <w:right w:val="none" w:sz="0" w:space="0" w:color="auto"/>
          </w:divBdr>
          <w:divsChild>
            <w:div w:id="1316642480">
              <w:marLeft w:val="0"/>
              <w:marRight w:val="0"/>
              <w:marTop w:val="0"/>
              <w:marBottom w:val="0"/>
              <w:divBdr>
                <w:top w:val="none" w:sz="0" w:space="0" w:color="auto"/>
                <w:left w:val="none" w:sz="0" w:space="0" w:color="auto"/>
                <w:bottom w:val="none" w:sz="0" w:space="0" w:color="auto"/>
                <w:right w:val="none" w:sz="0" w:space="0" w:color="auto"/>
              </w:divBdr>
              <w:divsChild>
                <w:div w:id="156024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53904">
      <w:bodyDiv w:val="1"/>
      <w:marLeft w:val="0"/>
      <w:marRight w:val="0"/>
      <w:marTop w:val="0"/>
      <w:marBottom w:val="0"/>
      <w:divBdr>
        <w:top w:val="none" w:sz="0" w:space="0" w:color="auto"/>
        <w:left w:val="none" w:sz="0" w:space="0" w:color="auto"/>
        <w:bottom w:val="none" w:sz="0" w:space="0" w:color="auto"/>
        <w:right w:val="none" w:sz="0" w:space="0" w:color="auto"/>
      </w:divBdr>
      <w:divsChild>
        <w:div w:id="887258752">
          <w:marLeft w:val="0"/>
          <w:marRight w:val="0"/>
          <w:marTop w:val="0"/>
          <w:marBottom w:val="0"/>
          <w:divBdr>
            <w:top w:val="none" w:sz="0" w:space="0" w:color="auto"/>
            <w:left w:val="none" w:sz="0" w:space="0" w:color="auto"/>
            <w:bottom w:val="none" w:sz="0" w:space="0" w:color="auto"/>
            <w:right w:val="none" w:sz="0" w:space="0" w:color="auto"/>
          </w:divBdr>
          <w:divsChild>
            <w:div w:id="1556695847">
              <w:marLeft w:val="0"/>
              <w:marRight w:val="0"/>
              <w:marTop w:val="0"/>
              <w:marBottom w:val="0"/>
              <w:divBdr>
                <w:top w:val="none" w:sz="0" w:space="0" w:color="auto"/>
                <w:left w:val="none" w:sz="0" w:space="0" w:color="auto"/>
                <w:bottom w:val="none" w:sz="0" w:space="0" w:color="auto"/>
                <w:right w:val="none" w:sz="0" w:space="0" w:color="auto"/>
              </w:divBdr>
              <w:divsChild>
                <w:div w:id="1187332109">
                  <w:marLeft w:val="0"/>
                  <w:marRight w:val="0"/>
                  <w:marTop w:val="0"/>
                  <w:marBottom w:val="0"/>
                  <w:divBdr>
                    <w:top w:val="none" w:sz="0" w:space="0" w:color="auto"/>
                    <w:left w:val="none" w:sz="0" w:space="0" w:color="auto"/>
                    <w:bottom w:val="none" w:sz="0" w:space="0" w:color="auto"/>
                    <w:right w:val="none" w:sz="0" w:space="0" w:color="auto"/>
                  </w:divBdr>
                  <w:divsChild>
                    <w:div w:id="75080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874228">
      <w:bodyDiv w:val="1"/>
      <w:marLeft w:val="0"/>
      <w:marRight w:val="0"/>
      <w:marTop w:val="0"/>
      <w:marBottom w:val="0"/>
      <w:divBdr>
        <w:top w:val="none" w:sz="0" w:space="0" w:color="auto"/>
        <w:left w:val="none" w:sz="0" w:space="0" w:color="auto"/>
        <w:bottom w:val="none" w:sz="0" w:space="0" w:color="auto"/>
        <w:right w:val="none" w:sz="0" w:space="0" w:color="auto"/>
      </w:divBdr>
      <w:divsChild>
        <w:div w:id="1112287002">
          <w:marLeft w:val="0"/>
          <w:marRight w:val="0"/>
          <w:marTop w:val="0"/>
          <w:marBottom w:val="0"/>
          <w:divBdr>
            <w:top w:val="none" w:sz="0" w:space="0" w:color="auto"/>
            <w:left w:val="none" w:sz="0" w:space="0" w:color="auto"/>
            <w:bottom w:val="none" w:sz="0" w:space="0" w:color="auto"/>
            <w:right w:val="none" w:sz="0" w:space="0" w:color="auto"/>
          </w:divBdr>
          <w:divsChild>
            <w:div w:id="186217372">
              <w:marLeft w:val="0"/>
              <w:marRight w:val="0"/>
              <w:marTop w:val="0"/>
              <w:marBottom w:val="0"/>
              <w:divBdr>
                <w:top w:val="none" w:sz="0" w:space="0" w:color="auto"/>
                <w:left w:val="none" w:sz="0" w:space="0" w:color="auto"/>
                <w:bottom w:val="none" w:sz="0" w:space="0" w:color="auto"/>
                <w:right w:val="none" w:sz="0" w:space="0" w:color="auto"/>
              </w:divBdr>
              <w:divsChild>
                <w:div w:id="1387610077">
                  <w:marLeft w:val="0"/>
                  <w:marRight w:val="0"/>
                  <w:marTop w:val="0"/>
                  <w:marBottom w:val="0"/>
                  <w:divBdr>
                    <w:top w:val="none" w:sz="0" w:space="0" w:color="auto"/>
                    <w:left w:val="none" w:sz="0" w:space="0" w:color="auto"/>
                    <w:bottom w:val="none" w:sz="0" w:space="0" w:color="auto"/>
                    <w:right w:val="none" w:sz="0" w:space="0" w:color="auto"/>
                  </w:divBdr>
                  <w:divsChild>
                    <w:div w:id="205700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544693">
      <w:bodyDiv w:val="1"/>
      <w:marLeft w:val="0"/>
      <w:marRight w:val="0"/>
      <w:marTop w:val="0"/>
      <w:marBottom w:val="0"/>
      <w:divBdr>
        <w:top w:val="none" w:sz="0" w:space="0" w:color="auto"/>
        <w:left w:val="none" w:sz="0" w:space="0" w:color="auto"/>
        <w:bottom w:val="none" w:sz="0" w:space="0" w:color="auto"/>
        <w:right w:val="none" w:sz="0" w:space="0" w:color="auto"/>
      </w:divBdr>
    </w:div>
    <w:div w:id="1031760094">
      <w:bodyDiv w:val="1"/>
      <w:marLeft w:val="0"/>
      <w:marRight w:val="0"/>
      <w:marTop w:val="0"/>
      <w:marBottom w:val="0"/>
      <w:divBdr>
        <w:top w:val="none" w:sz="0" w:space="0" w:color="auto"/>
        <w:left w:val="none" w:sz="0" w:space="0" w:color="auto"/>
        <w:bottom w:val="none" w:sz="0" w:space="0" w:color="auto"/>
        <w:right w:val="none" w:sz="0" w:space="0" w:color="auto"/>
      </w:divBdr>
      <w:divsChild>
        <w:div w:id="18284692">
          <w:marLeft w:val="0"/>
          <w:marRight w:val="0"/>
          <w:marTop w:val="0"/>
          <w:marBottom w:val="0"/>
          <w:divBdr>
            <w:top w:val="none" w:sz="0" w:space="0" w:color="auto"/>
            <w:left w:val="none" w:sz="0" w:space="0" w:color="auto"/>
            <w:bottom w:val="none" w:sz="0" w:space="0" w:color="auto"/>
            <w:right w:val="none" w:sz="0" w:space="0" w:color="auto"/>
          </w:divBdr>
          <w:divsChild>
            <w:div w:id="1728263649">
              <w:marLeft w:val="0"/>
              <w:marRight w:val="0"/>
              <w:marTop w:val="0"/>
              <w:marBottom w:val="0"/>
              <w:divBdr>
                <w:top w:val="none" w:sz="0" w:space="0" w:color="auto"/>
                <w:left w:val="none" w:sz="0" w:space="0" w:color="auto"/>
                <w:bottom w:val="none" w:sz="0" w:space="0" w:color="auto"/>
                <w:right w:val="none" w:sz="0" w:space="0" w:color="auto"/>
              </w:divBdr>
              <w:divsChild>
                <w:div w:id="1101409292">
                  <w:marLeft w:val="0"/>
                  <w:marRight w:val="0"/>
                  <w:marTop w:val="0"/>
                  <w:marBottom w:val="0"/>
                  <w:divBdr>
                    <w:top w:val="none" w:sz="0" w:space="0" w:color="auto"/>
                    <w:left w:val="none" w:sz="0" w:space="0" w:color="auto"/>
                    <w:bottom w:val="none" w:sz="0" w:space="0" w:color="auto"/>
                    <w:right w:val="none" w:sz="0" w:space="0" w:color="auto"/>
                  </w:divBdr>
                  <w:divsChild>
                    <w:div w:id="104360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82534">
      <w:bodyDiv w:val="1"/>
      <w:marLeft w:val="0"/>
      <w:marRight w:val="0"/>
      <w:marTop w:val="0"/>
      <w:marBottom w:val="0"/>
      <w:divBdr>
        <w:top w:val="none" w:sz="0" w:space="0" w:color="auto"/>
        <w:left w:val="none" w:sz="0" w:space="0" w:color="auto"/>
        <w:bottom w:val="none" w:sz="0" w:space="0" w:color="auto"/>
        <w:right w:val="none" w:sz="0" w:space="0" w:color="auto"/>
      </w:divBdr>
    </w:div>
    <w:div w:id="1201670537">
      <w:bodyDiv w:val="1"/>
      <w:marLeft w:val="0"/>
      <w:marRight w:val="0"/>
      <w:marTop w:val="0"/>
      <w:marBottom w:val="0"/>
      <w:divBdr>
        <w:top w:val="none" w:sz="0" w:space="0" w:color="auto"/>
        <w:left w:val="none" w:sz="0" w:space="0" w:color="auto"/>
        <w:bottom w:val="none" w:sz="0" w:space="0" w:color="auto"/>
        <w:right w:val="none" w:sz="0" w:space="0" w:color="auto"/>
      </w:divBdr>
      <w:divsChild>
        <w:div w:id="124857275">
          <w:marLeft w:val="0"/>
          <w:marRight w:val="0"/>
          <w:marTop w:val="0"/>
          <w:marBottom w:val="0"/>
          <w:divBdr>
            <w:top w:val="none" w:sz="0" w:space="0" w:color="auto"/>
            <w:left w:val="none" w:sz="0" w:space="0" w:color="auto"/>
            <w:bottom w:val="none" w:sz="0" w:space="0" w:color="auto"/>
            <w:right w:val="none" w:sz="0" w:space="0" w:color="auto"/>
          </w:divBdr>
          <w:divsChild>
            <w:div w:id="1391659135">
              <w:marLeft w:val="0"/>
              <w:marRight w:val="0"/>
              <w:marTop w:val="0"/>
              <w:marBottom w:val="0"/>
              <w:divBdr>
                <w:top w:val="none" w:sz="0" w:space="0" w:color="auto"/>
                <w:left w:val="none" w:sz="0" w:space="0" w:color="auto"/>
                <w:bottom w:val="none" w:sz="0" w:space="0" w:color="auto"/>
                <w:right w:val="none" w:sz="0" w:space="0" w:color="auto"/>
              </w:divBdr>
              <w:divsChild>
                <w:div w:id="1550679901">
                  <w:marLeft w:val="0"/>
                  <w:marRight w:val="0"/>
                  <w:marTop w:val="0"/>
                  <w:marBottom w:val="0"/>
                  <w:divBdr>
                    <w:top w:val="none" w:sz="0" w:space="0" w:color="auto"/>
                    <w:left w:val="none" w:sz="0" w:space="0" w:color="auto"/>
                    <w:bottom w:val="none" w:sz="0" w:space="0" w:color="auto"/>
                    <w:right w:val="none" w:sz="0" w:space="0" w:color="auto"/>
                  </w:divBdr>
                  <w:divsChild>
                    <w:div w:id="2008706572">
                      <w:marLeft w:val="0"/>
                      <w:marRight w:val="0"/>
                      <w:marTop w:val="0"/>
                      <w:marBottom w:val="0"/>
                      <w:divBdr>
                        <w:top w:val="none" w:sz="0" w:space="0" w:color="auto"/>
                        <w:left w:val="none" w:sz="0" w:space="0" w:color="auto"/>
                        <w:bottom w:val="none" w:sz="0" w:space="0" w:color="auto"/>
                        <w:right w:val="none" w:sz="0" w:space="0" w:color="auto"/>
                      </w:divBdr>
                    </w:div>
                  </w:divsChild>
                </w:div>
                <w:div w:id="1189641398">
                  <w:marLeft w:val="0"/>
                  <w:marRight w:val="0"/>
                  <w:marTop w:val="0"/>
                  <w:marBottom w:val="0"/>
                  <w:divBdr>
                    <w:top w:val="none" w:sz="0" w:space="0" w:color="auto"/>
                    <w:left w:val="none" w:sz="0" w:space="0" w:color="auto"/>
                    <w:bottom w:val="none" w:sz="0" w:space="0" w:color="auto"/>
                    <w:right w:val="none" w:sz="0" w:space="0" w:color="auto"/>
                  </w:divBdr>
                  <w:divsChild>
                    <w:div w:id="1253003098">
                      <w:marLeft w:val="0"/>
                      <w:marRight w:val="0"/>
                      <w:marTop w:val="0"/>
                      <w:marBottom w:val="0"/>
                      <w:divBdr>
                        <w:top w:val="none" w:sz="0" w:space="0" w:color="auto"/>
                        <w:left w:val="none" w:sz="0" w:space="0" w:color="auto"/>
                        <w:bottom w:val="none" w:sz="0" w:space="0" w:color="auto"/>
                        <w:right w:val="none" w:sz="0" w:space="0" w:color="auto"/>
                      </w:divBdr>
                    </w:div>
                  </w:divsChild>
                </w:div>
                <w:div w:id="1284768750">
                  <w:marLeft w:val="0"/>
                  <w:marRight w:val="0"/>
                  <w:marTop w:val="0"/>
                  <w:marBottom w:val="0"/>
                  <w:divBdr>
                    <w:top w:val="none" w:sz="0" w:space="0" w:color="auto"/>
                    <w:left w:val="none" w:sz="0" w:space="0" w:color="auto"/>
                    <w:bottom w:val="none" w:sz="0" w:space="0" w:color="auto"/>
                    <w:right w:val="none" w:sz="0" w:space="0" w:color="auto"/>
                  </w:divBdr>
                  <w:divsChild>
                    <w:div w:id="17291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74349">
      <w:bodyDiv w:val="1"/>
      <w:marLeft w:val="0"/>
      <w:marRight w:val="0"/>
      <w:marTop w:val="0"/>
      <w:marBottom w:val="0"/>
      <w:divBdr>
        <w:top w:val="none" w:sz="0" w:space="0" w:color="auto"/>
        <w:left w:val="none" w:sz="0" w:space="0" w:color="auto"/>
        <w:bottom w:val="none" w:sz="0" w:space="0" w:color="auto"/>
        <w:right w:val="none" w:sz="0" w:space="0" w:color="auto"/>
      </w:divBdr>
    </w:div>
    <w:div w:id="1299264814">
      <w:bodyDiv w:val="1"/>
      <w:marLeft w:val="0"/>
      <w:marRight w:val="0"/>
      <w:marTop w:val="0"/>
      <w:marBottom w:val="0"/>
      <w:divBdr>
        <w:top w:val="none" w:sz="0" w:space="0" w:color="auto"/>
        <w:left w:val="none" w:sz="0" w:space="0" w:color="auto"/>
        <w:bottom w:val="none" w:sz="0" w:space="0" w:color="auto"/>
        <w:right w:val="none" w:sz="0" w:space="0" w:color="auto"/>
      </w:divBdr>
    </w:div>
    <w:div w:id="1337462156">
      <w:bodyDiv w:val="1"/>
      <w:marLeft w:val="0"/>
      <w:marRight w:val="0"/>
      <w:marTop w:val="0"/>
      <w:marBottom w:val="0"/>
      <w:divBdr>
        <w:top w:val="none" w:sz="0" w:space="0" w:color="auto"/>
        <w:left w:val="none" w:sz="0" w:space="0" w:color="auto"/>
        <w:bottom w:val="none" w:sz="0" w:space="0" w:color="auto"/>
        <w:right w:val="none" w:sz="0" w:space="0" w:color="auto"/>
      </w:divBdr>
    </w:div>
    <w:div w:id="1367682526">
      <w:bodyDiv w:val="1"/>
      <w:marLeft w:val="0"/>
      <w:marRight w:val="0"/>
      <w:marTop w:val="0"/>
      <w:marBottom w:val="0"/>
      <w:divBdr>
        <w:top w:val="none" w:sz="0" w:space="0" w:color="auto"/>
        <w:left w:val="none" w:sz="0" w:space="0" w:color="auto"/>
        <w:bottom w:val="none" w:sz="0" w:space="0" w:color="auto"/>
        <w:right w:val="none" w:sz="0" w:space="0" w:color="auto"/>
      </w:divBdr>
      <w:divsChild>
        <w:div w:id="137385058">
          <w:marLeft w:val="0"/>
          <w:marRight w:val="0"/>
          <w:marTop w:val="0"/>
          <w:marBottom w:val="0"/>
          <w:divBdr>
            <w:top w:val="none" w:sz="0" w:space="0" w:color="auto"/>
            <w:left w:val="none" w:sz="0" w:space="0" w:color="auto"/>
            <w:bottom w:val="none" w:sz="0" w:space="0" w:color="auto"/>
            <w:right w:val="none" w:sz="0" w:space="0" w:color="auto"/>
          </w:divBdr>
          <w:divsChild>
            <w:div w:id="1844314602">
              <w:marLeft w:val="0"/>
              <w:marRight w:val="0"/>
              <w:marTop w:val="0"/>
              <w:marBottom w:val="0"/>
              <w:divBdr>
                <w:top w:val="none" w:sz="0" w:space="0" w:color="auto"/>
                <w:left w:val="none" w:sz="0" w:space="0" w:color="auto"/>
                <w:bottom w:val="none" w:sz="0" w:space="0" w:color="auto"/>
                <w:right w:val="none" w:sz="0" w:space="0" w:color="auto"/>
              </w:divBdr>
              <w:divsChild>
                <w:div w:id="1966303782">
                  <w:marLeft w:val="0"/>
                  <w:marRight w:val="0"/>
                  <w:marTop w:val="0"/>
                  <w:marBottom w:val="0"/>
                  <w:divBdr>
                    <w:top w:val="none" w:sz="0" w:space="0" w:color="auto"/>
                    <w:left w:val="none" w:sz="0" w:space="0" w:color="auto"/>
                    <w:bottom w:val="none" w:sz="0" w:space="0" w:color="auto"/>
                    <w:right w:val="none" w:sz="0" w:space="0" w:color="auto"/>
                  </w:divBdr>
                  <w:divsChild>
                    <w:div w:id="131171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002578">
      <w:bodyDiv w:val="1"/>
      <w:marLeft w:val="0"/>
      <w:marRight w:val="0"/>
      <w:marTop w:val="0"/>
      <w:marBottom w:val="0"/>
      <w:divBdr>
        <w:top w:val="none" w:sz="0" w:space="0" w:color="auto"/>
        <w:left w:val="none" w:sz="0" w:space="0" w:color="auto"/>
        <w:bottom w:val="none" w:sz="0" w:space="0" w:color="auto"/>
        <w:right w:val="none" w:sz="0" w:space="0" w:color="auto"/>
      </w:divBdr>
    </w:div>
    <w:div w:id="1386873916">
      <w:bodyDiv w:val="1"/>
      <w:marLeft w:val="0"/>
      <w:marRight w:val="0"/>
      <w:marTop w:val="0"/>
      <w:marBottom w:val="0"/>
      <w:divBdr>
        <w:top w:val="none" w:sz="0" w:space="0" w:color="auto"/>
        <w:left w:val="none" w:sz="0" w:space="0" w:color="auto"/>
        <w:bottom w:val="none" w:sz="0" w:space="0" w:color="auto"/>
        <w:right w:val="none" w:sz="0" w:space="0" w:color="auto"/>
      </w:divBdr>
      <w:divsChild>
        <w:div w:id="1539507603">
          <w:marLeft w:val="0"/>
          <w:marRight w:val="0"/>
          <w:marTop w:val="0"/>
          <w:marBottom w:val="0"/>
          <w:divBdr>
            <w:top w:val="none" w:sz="0" w:space="0" w:color="auto"/>
            <w:left w:val="none" w:sz="0" w:space="0" w:color="auto"/>
            <w:bottom w:val="none" w:sz="0" w:space="0" w:color="auto"/>
            <w:right w:val="none" w:sz="0" w:space="0" w:color="auto"/>
          </w:divBdr>
          <w:divsChild>
            <w:div w:id="1060325684">
              <w:marLeft w:val="0"/>
              <w:marRight w:val="0"/>
              <w:marTop w:val="0"/>
              <w:marBottom w:val="0"/>
              <w:divBdr>
                <w:top w:val="none" w:sz="0" w:space="0" w:color="auto"/>
                <w:left w:val="none" w:sz="0" w:space="0" w:color="auto"/>
                <w:bottom w:val="none" w:sz="0" w:space="0" w:color="auto"/>
                <w:right w:val="none" w:sz="0" w:space="0" w:color="auto"/>
              </w:divBdr>
              <w:divsChild>
                <w:div w:id="211842928">
                  <w:marLeft w:val="0"/>
                  <w:marRight w:val="0"/>
                  <w:marTop w:val="0"/>
                  <w:marBottom w:val="0"/>
                  <w:divBdr>
                    <w:top w:val="none" w:sz="0" w:space="0" w:color="auto"/>
                    <w:left w:val="none" w:sz="0" w:space="0" w:color="auto"/>
                    <w:bottom w:val="none" w:sz="0" w:space="0" w:color="auto"/>
                    <w:right w:val="none" w:sz="0" w:space="0" w:color="auto"/>
                  </w:divBdr>
                  <w:divsChild>
                    <w:div w:id="126499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102647">
      <w:bodyDiv w:val="1"/>
      <w:marLeft w:val="0"/>
      <w:marRight w:val="0"/>
      <w:marTop w:val="0"/>
      <w:marBottom w:val="0"/>
      <w:divBdr>
        <w:top w:val="none" w:sz="0" w:space="0" w:color="auto"/>
        <w:left w:val="none" w:sz="0" w:space="0" w:color="auto"/>
        <w:bottom w:val="none" w:sz="0" w:space="0" w:color="auto"/>
        <w:right w:val="none" w:sz="0" w:space="0" w:color="auto"/>
      </w:divBdr>
    </w:div>
    <w:div w:id="1511875611">
      <w:bodyDiv w:val="1"/>
      <w:marLeft w:val="0"/>
      <w:marRight w:val="0"/>
      <w:marTop w:val="0"/>
      <w:marBottom w:val="0"/>
      <w:divBdr>
        <w:top w:val="none" w:sz="0" w:space="0" w:color="auto"/>
        <w:left w:val="none" w:sz="0" w:space="0" w:color="auto"/>
        <w:bottom w:val="none" w:sz="0" w:space="0" w:color="auto"/>
        <w:right w:val="none" w:sz="0" w:space="0" w:color="auto"/>
      </w:divBdr>
      <w:divsChild>
        <w:div w:id="1558514157">
          <w:marLeft w:val="0"/>
          <w:marRight w:val="0"/>
          <w:marTop w:val="0"/>
          <w:marBottom w:val="0"/>
          <w:divBdr>
            <w:top w:val="none" w:sz="0" w:space="0" w:color="auto"/>
            <w:left w:val="none" w:sz="0" w:space="0" w:color="auto"/>
            <w:bottom w:val="none" w:sz="0" w:space="0" w:color="auto"/>
            <w:right w:val="none" w:sz="0" w:space="0" w:color="auto"/>
          </w:divBdr>
          <w:divsChild>
            <w:div w:id="1734085328">
              <w:marLeft w:val="0"/>
              <w:marRight w:val="0"/>
              <w:marTop w:val="0"/>
              <w:marBottom w:val="0"/>
              <w:divBdr>
                <w:top w:val="none" w:sz="0" w:space="0" w:color="auto"/>
                <w:left w:val="none" w:sz="0" w:space="0" w:color="auto"/>
                <w:bottom w:val="none" w:sz="0" w:space="0" w:color="auto"/>
                <w:right w:val="none" w:sz="0" w:space="0" w:color="auto"/>
              </w:divBdr>
              <w:divsChild>
                <w:div w:id="21924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13813">
      <w:bodyDiv w:val="1"/>
      <w:marLeft w:val="0"/>
      <w:marRight w:val="0"/>
      <w:marTop w:val="0"/>
      <w:marBottom w:val="0"/>
      <w:divBdr>
        <w:top w:val="none" w:sz="0" w:space="0" w:color="auto"/>
        <w:left w:val="none" w:sz="0" w:space="0" w:color="auto"/>
        <w:bottom w:val="none" w:sz="0" w:space="0" w:color="auto"/>
        <w:right w:val="none" w:sz="0" w:space="0" w:color="auto"/>
      </w:divBdr>
      <w:divsChild>
        <w:div w:id="649796279">
          <w:marLeft w:val="0"/>
          <w:marRight w:val="0"/>
          <w:marTop w:val="0"/>
          <w:marBottom w:val="0"/>
          <w:divBdr>
            <w:top w:val="none" w:sz="0" w:space="0" w:color="auto"/>
            <w:left w:val="none" w:sz="0" w:space="0" w:color="auto"/>
            <w:bottom w:val="none" w:sz="0" w:space="0" w:color="auto"/>
            <w:right w:val="none" w:sz="0" w:space="0" w:color="auto"/>
          </w:divBdr>
          <w:divsChild>
            <w:div w:id="1805388952">
              <w:marLeft w:val="0"/>
              <w:marRight w:val="0"/>
              <w:marTop w:val="0"/>
              <w:marBottom w:val="0"/>
              <w:divBdr>
                <w:top w:val="none" w:sz="0" w:space="0" w:color="auto"/>
                <w:left w:val="none" w:sz="0" w:space="0" w:color="auto"/>
                <w:bottom w:val="none" w:sz="0" w:space="0" w:color="auto"/>
                <w:right w:val="none" w:sz="0" w:space="0" w:color="auto"/>
              </w:divBdr>
              <w:divsChild>
                <w:div w:id="1254049770">
                  <w:marLeft w:val="0"/>
                  <w:marRight w:val="0"/>
                  <w:marTop w:val="0"/>
                  <w:marBottom w:val="0"/>
                  <w:divBdr>
                    <w:top w:val="none" w:sz="0" w:space="0" w:color="auto"/>
                    <w:left w:val="none" w:sz="0" w:space="0" w:color="auto"/>
                    <w:bottom w:val="none" w:sz="0" w:space="0" w:color="auto"/>
                    <w:right w:val="none" w:sz="0" w:space="0" w:color="auto"/>
                  </w:divBdr>
                  <w:divsChild>
                    <w:div w:id="46612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887883">
      <w:bodyDiv w:val="1"/>
      <w:marLeft w:val="0"/>
      <w:marRight w:val="0"/>
      <w:marTop w:val="0"/>
      <w:marBottom w:val="0"/>
      <w:divBdr>
        <w:top w:val="none" w:sz="0" w:space="0" w:color="auto"/>
        <w:left w:val="none" w:sz="0" w:space="0" w:color="auto"/>
        <w:bottom w:val="none" w:sz="0" w:space="0" w:color="auto"/>
        <w:right w:val="none" w:sz="0" w:space="0" w:color="auto"/>
      </w:divBdr>
    </w:div>
    <w:div w:id="1689406984">
      <w:bodyDiv w:val="1"/>
      <w:marLeft w:val="0"/>
      <w:marRight w:val="0"/>
      <w:marTop w:val="0"/>
      <w:marBottom w:val="0"/>
      <w:divBdr>
        <w:top w:val="none" w:sz="0" w:space="0" w:color="auto"/>
        <w:left w:val="none" w:sz="0" w:space="0" w:color="auto"/>
        <w:bottom w:val="none" w:sz="0" w:space="0" w:color="auto"/>
        <w:right w:val="none" w:sz="0" w:space="0" w:color="auto"/>
      </w:divBdr>
      <w:divsChild>
        <w:div w:id="1761681950">
          <w:marLeft w:val="0"/>
          <w:marRight w:val="0"/>
          <w:marTop w:val="0"/>
          <w:marBottom w:val="0"/>
          <w:divBdr>
            <w:top w:val="none" w:sz="0" w:space="0" w:color="auto"/>
            <w:left w:val="none" w:sz="0" w:space="0" w:color="auto"/>
            <w:bottom w:val="none" w:sz="0" w:space="0" w:color="auto"/>
            <w:right w:val="none" w:sz="0" w:space="0" w:color="auto"/>
          </w:divBdr>
          <w:divsChild>
            <w:div w:id="1976636046">
              <w:marLeft w:val="0"/>
              <w:marRight w:val="0"/>
              <w:marTop w:val="0"/>
              <w:marBottom w:val="0"/>
              <w:divBdr>
                <w:top w:val="none" w:sz="0" w:space="0" w:color="auto"/>
                <w:left w:val="none" w:sz="0" w:space="0" w:color="auto"/>
                <w:bottom w:val="none" w:sz="0" w:space="0" w:color="auto"/>
                <w:right w:val="none" w:sz="0" w:space="0" w:color="auto"/>
              </w:divBdr>
              <w:divsChild>
                <w:div w:id="255553293">
                  <w:marLeft w:val="0"/>
                  <w:marRight w:val="0"/>
                  <w:marTop w:val="0"/>
                  <w:marBottom w:val="0"/>
                  <w:divBdr>
                    <w:top w:val="none" w:sz="0" w:space="0" w:color="auto"/>
                    <w:left w:val="none" w:sz="0" w:space="0" w:color="auto"/>
                    <w:bottom w:val="none" w:sz="0" w:space="0" w:color="auto"/>
                    <w:right w:val="none" w:sz="0" w:space="0" w:color="auto"/>
                  </w:divBdr>
                  <w:divsChild>
                    <w:div w:id="125504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873448">
      <w:bodyDiv w:val="1"/>
      <w:marLeft w:val="0"/>
      <w:marRight w:val="0"/>
      <w:marTop w:val="0"/>
      <w:marBottom w:val="0"/>
      <w:divBdr>
        <w:top w:val="none" w:sz="0" w:space="0" w:color="auto"/>
        <w:left w:val="none" w:sz="0" w:space="0" w:color="auto"/>
        <w:bottom w:val="none" w:sz="0" w:space="0" w:color="auto"/>
        <w:right w:val="none" w:sz="0" w:space="0" w:color="auto"/>
      </w:divBdr>
    </w:div>
    <w:div w:id="1866821660">
      <w:bodyDiv w:val="1"/>
      <w:marLeft w:val="0"/>
      <w:marRight w:val="0"/>
      <w:marTop w:val="0"/>
      <w:marBottom w:val="0"/>
      <w:divBdr>
        <w:top w:val="none" w:sz="0" w:space="0" w:color="auto"/>
        <w:left w:val="none" w:sz="0" w:space="0" w:color="auto"/>
        <w:bottom w:val="none" w:sz="0" w:space="0" w:color="auto"/>
        <w:right w:val="none" w:sz="0" w:space="0" w:color="auto"/>
      </w:divBdr>
      <w:divsChild>
        <w:div w:id="1030060444">
          <w:marLeft w:val="0"/>
          <w:marRight w:val="0"/>
          <w:marTop w:val="0"/>
          <w:marBottom w:val="0"/>
          <w:divBdr>
            <w:top w:val="none" w:sz="0" w:space="0" w:color="auto"/>
            <w:left w:val="none" w:sz="0" w:space="0" w:color="auto"/>
            <w:bottom w:val="none" w:sz="0" w:space="0" w:color="auto"/>
            <w:right w:val="none" w:sz="0" w:space="0" w:color="auto"/>
          </w:divBdr>
          <w:divsChild>
            <w:div w:id="833572497">
              <w:marLeft w:val="0"/>
              <w:marRight w:val="0"/>
              <w:marTop w:val="0"/>
              <w:marBottom w:val="0"/>
              <w:divBdr>
                <w:top w:val="none" w:sz="0" w:space="0" w:color="auto"/>
                <w:left w:val="none" w:sz="0" w:space="0" w:color="auto"/>
                <w:bottom w:val="none" w:sz="0" w:space="0" w:color="auto"/>
                <w:right w:val="none" w:sz="0" w:space="0" w:color="auto"/>
              </w:divBdr>
              <w:divsChild>
                <w:div w:id="994337570">
                  <w:marLeft w:val="0"/>
                  <w:marRight w:val="0"/>
                  <w:marTop w:val="0"/>
                  <w:marBottom w:val="0"/>
                  <w:divBdr>
                    <w:top w:val="none" w:sz="0" w:space="0" w:color="auto"/>
                    <w:left w:val="none" w:sz="0" w:space="0" w:color="auto"/>
                    <w:bottom w:val="none" w:sz="0" w:space="0" w:color="auto"/>
                    <w:right w:val="none" w:sz="0" w:space="0" w:color="auto"/>
                  </w:divBdr>
                  <w:divsChild>
                    <w:div w:id="156961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435130">
      <w:bodyDiv w:val="1"/>
      <w:marLeft w:val="0"/>
      <w:marRight w:val="0"/>
      <w:marTop w:val="0"/>
      <w:marBottom w:val="0"/>
      <w:divBdr>
        <w:top w:val="none" w:sz="0" w:space="0" w:color="auto"/>
        <w:left w:val="none" w:sz="0" w:space="0" w:color="auto"/>
        <w:bottom w:val="none" w:sz="0" w:space="0" w:color="auto"/>
        <w:right w:val="none" w:sz="0" w:space="0" w:color="auto"/>
      </w:divBdr>
      <w:divsChild>
        <w:div w:id="1020089256">
          <w:marLeft w:val="0"/>
          <w:marRight w:val="0"/>
          <w:marTop w:val="0"/>
          <w:marBottom w:val="0"/>
          <w:divBdr>
            <w:top w:val="none" w:sz="0" w:space="0" w:color="auto"/>
            <w:left w:val="none" w:sz="0" w:space="0" w:color="auto"/>
            <w:bottom w:val="none" w:sz="0" w:space="0" w:color="auto"/>
            <w:right w:val="none" w:sz="0" w:space="0" w:color="auto"/>
          </w:divBdr>
          <w:divsChild>
            <w:div w:id="2004623841">
              <w:marLeft w:val="0"/>
              <w:marRight w:val="0"/>
              <w:marTop w:val="0"/>
              <w:marBottom w:val="0"/>
              <w:divBdr>
                <w:top w:val="none" w:sz="0" w:space="0" w:color="auto"/>
                <w:left w:val="none" w:sz="0" w:space="0" w:color="auto"/>
                <w:bottom w:val="none" w:sz="0" w:space="0" w:color="auto"/>
                <w:right w:val="none" w:sz="0" w:space="0" w:color="auto"/>
              </w:divBdr>
              <w:divsChild>
                <w:div w:id="1469128222">
                  <w:marLeft w:val="0"/>
                  <w:marRight w:val="0"/>
                  <w:marTop w:val="0"/>
                  <w:marBottom w:val="0"/>
                  <w:divBdr>
                    <w:top w:val="none" w:sz="0" w:space="0" w:color="auto"/>
                    <w:left w:val="none" w:sz="0" w:space="0" w:color="auto"/>
                    <w:bottom w:val="none" w:sz="0" w:space="0" w:color="auto"/>
                    <w:right w:val="none" w:sz="0" w:space="0" w:color="auto"/>
                  </w:divBdr>
                  <w:divsChild>
                    <w:div w:id="209442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3976">
      <w:bodyDiv w:val="1"/>
      <w:marLeft w:val="0"/>
      <w:marRight w:val="0"/>
      <w:marTop w:val="0"/>
      <w:marBottom w:val="0"/>
      <w:divBdr>
        <w:top w:val="none" w:sz="0" w:space="0" w:color="auto"/>
        <w:left w:val="none" w:sz="0" w:space="0" w:color="auto"/>
        <w:bottom w:val="none" w:sz="0" w:space="0" w:color="auto"/>
        <w:right w:val="none" w:sz="0" w:space="0" w:color="auto"/>
      </w:divBdr>
      <w:divsChild>
        <w:div w:id="191385791">
          <w:marLeft w:val="0"/>
          <w:marRight w:val="0"/>
          <w:marTop w:val="0"/>
          <w:marBottom w:val="0"/>
          <w:divBdr>
            <w:top w:val="none" w:sz="0" w:space="0" w:color="auto"/>
            <w:left w:val="none" w:sz="0" w:space="0" w:color="auto"/>
            <w:bottom w:val="none" w:sz="0" w:space="0" w:color="auto"/>
            <w:right w:val="none" w:sz="0" w:space="0" w:color="auto"/>
          </w:divBdr>
          <w:divsChild>
            <w:div w:id="1333680548">
              <w:marLeft w:val="0"/>
              <w:marRight w:val="0"/>
              <w:marTop w:val="0"/>
              <w:marBottom w:val="0"/>
              <w:divBdr>
                <w:top w:val="none" w:sz="0" w:space="0" w:color="auto"/>
                <w:left w:val="none" w:sz="0" w:space="0" w:color="auto"/>
                <w:bottom w:val="none" w:sz="0" w:space="0" w:color="auto"/>
                <w:right w:val="none" w:sz="0" w:space="0" w:color="auto"/>
              </w:divBdr>
              <w:divsChild>
                <w:div w:id="95625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893636">
          <w:marLeft w:val="0"/>
          <w:marRight w:val="0"/>
          <w:marTop w:val="0"/>
          <w:marBottom w:val="0"/>
          <w:divBdr>
            <w:top w:val="none" w:sz="0" w:space="0" w:color="auto"/>
            <w:left w:val="none" w:sz="0" w:space="0" w:color="auto"/>
            <w:bottom w:val="none" w:sz="0" w:space="0" w:color="auto"/>
            <w:right w:val="none" w:sz="0" w:space="0" w:color="auto"/>
          </w:divBdr>
          <w:divsChild>
            <w:div w:id="86732591">
              <w:marLeft w:val="0"/>
              <w:marRight w:val="0"/>
              <w:marTop w:val="0"/>
              <w:marBottom w:val="0"/>
              <w:divBdr>
                <w:top w:val="none" w:sz="0" w:space="0" w:color="auto"/>
                <w:left w:val="none" w:sz="0" w:space="0" w:color="auto"/>
                <w:bottom w:val="none" w:sz="0" w:space="0" w:color="auto"/>
                <w:right w:val="none" w:sz="0" w:space="0" w:color="auto"/>
              </w:divBdr>
              <w:divsChild>
                <w:div w:id="1361664750">
                  <w:marLeft w:val="0"/>
                  <w:marRight w:val="0"/>
                  <w:marTop w:val="0"/>
                  <w:marBottom w:val="0"/>
                  <w:divBdr>
                    <w:top w:val="none" w:sz="0" w:space="0" w:color="auto"/>
                    <w:left w:val="none" w:sz="0" w:space="0" w:color="auto"/>
                    <w:bottom w:val="none" w:sz="0" w:space="0" w:color="auto"/>
                    <w:right w:val="none" w:sz="0" w:space="0" w:color="auto"/>
                  </w:divBdr>
                </w:div>
              </w:divsChild>
            </w:div>
            <w:div w:id="1990136420">
              <w:marLeft w:val="0"/>
              <w:marRight w:val="0"/>
              <w:marTop w:val="0"/>
              <w:marBottom w:val="0"/>
              <w:divBdr>
                <w:top w:val="none" w:sz="0" w:space="0" w:color="auto"/>
                <w:left w:val="none" w:sz="0" w:space="0" w:color="auto"/>
                <w:bottom w:val="none" w:sz="0" w:space="0" w:color="auto"/>
                <w:right w:val="none" w:sz="0" w:space="0" w:color="auto"/>
              </w:divBdr>
              <w:divsChild>
                <w:div w:id="36432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612712">
      <w:bodyDiv w:val="1"/>
      <w:marLeft w:val="0"/>
      <w:marRight w:val="0"/>
      <w:marTop w:val="0"/>
      <w:marBottom w:val="0"/>
      <w:divBdr>
        <w:top w:val="none" w:sz="0" w:space="0" w:color="auto"/>
        <w:left w:val="none" w:sz="0" w:space="0" w:color="auto"/>
        <w:bottom w:val="none" w:sz="0" w:space="0" w:color="auto"/>
        <w:right w:val="none" w:sz="0" w:space="0" w:color="auto"/>
      </w:divBdr>
      <w:divsChild>
        <w:div w:id="123893598">
          <w:marLeft w:val="0"/>
          <w:marRight w:val="0"/>
          <w:marTop w:val="0"/>
          <w:marBottom w:val="0"/>
          <w:divBdr>
            <w:top w:val="none" w:sz="0" w:space="0" w:color="auto"/>
            <w:left w:val="none" w:sz="0" w:space="0" w:color="auto"/>
            <w:bottom w:val="none" w:sz="0" w:space="0" w:color="auto"/>
            <w:right w:val="none" w:sz="0" w:space="0" w:color="auto"/>
          </w:divBdr>
          <w:divsChild>
            <w:div w:id="2006205865">
              <w:marLeft w:val="0"/>
              <w:marRight w:val="0"/>
              <w:marTop w:val="0"/>
              <w:marBottom w:val="0"/>
              <w:divBdr>
                <w:top w:val="none" w:sz="0" w:space="0" w:color="auto"/>
                <w:left w:val="none" w:sz="0" w:space="0" w:color="auto"/>
                <w:bottom w:val="none" w:sz="0" w:space="0" w:color="auto"/>
                <w:right w:val="none" w:sz="0" w:space="0" w:color="auto"/>
              </w:divBdr>
              <w:divsChild>
                <w:div w:id="1727297901">
                  <w:marLeft w:val="0"/>
                  <w:marRight w:val="0"/>
                  <w:marTop w:val="0"/>
                  <w:marBottom w:val="0"/>
                  <w:divBdr>
                    <w:top w:val="none" w:sz="0" w:space="0" w:color="auto"/>
                    <w:left w:val="none" w:sz="0" w:space="0" w:color="auto"/>
                    <w:bottom w:val="none" w:sz="0" w:space="0" w:color="auto"/>
                    <w:right w:val="none" w:sz="0" w:space="0" w:color="auto"/>
                  </w:divBdr>
                  <w:divsChild>
                    <w:div w:id="155754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theconversation.com/yes-the-grenfell-tower-fire-is-political-its-a-failure-of-many-governments-79599" TargetMode="External"/><Relationship Id="rId21" Type="http://schemas.openxmlformats.org/officeDocument/2006/relationships/image" Target="media/image12.png"/><Relationship Id="rId34" Type="http://schemas.openxmlformats.org/officeDocument/2006/relationships/hyperlink" Target="https://www.bdonline.co.uk/news/developers-avoiding-18m-cladding-rule-by%20building-lower-government-official-says/5103956.article" TargetMode="External"/><Relationship Id="rId42" Type="http://schemas.openxmlformats.org/officeDocument/2006/relationships/hyperlink" Target="https://www-ihsti-com.ezproxy.uwtsd.ac.uk/tempimg/48FECE2-CIS888614800319128.pdf"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hyperlink" Target="http://www.bbc.co.uk/news/uk-41680157" TargetMode="External"/><Relationship Id="rId24" Type="http://schemas.openxmlformats.org/officeDocument/2006/relationships/image" Target="media/image15.png"/><Relationship Id="rId32" Type="http://schemas.openxmlformats.org/officeDocument/2006/relationships/hyperlink" Target="https://www.grenfelltowerinquiry.org.uk/evidence/exhibits-professor-luke-bisbys-expert-report" TargetMode="External"/><Relationship Id="rId37" Type="http://schemas.openxmlformats.org/officeDocument/2006/relationships/hyperlink" Target="https://assets.grenfelltowerinquiry.org.uk/documents/Professor%20Luke%20Bisby%20report%20%28Phase%201%20-%20supplemental%29%20-%20LBYS0000001.pdf" TargetMode="External"/><Relationship Id="rId40" Type="http://schemas.openxmlformats.org/officeDocument/2006/relationships/hyperlink" Target="https://assets.grenfelltowerinquiry.org.uk/GTI%20-%20Phase%201%20report%20Executive%20Summary.pdf" TargetMode="External"/><Relationship Id="rId45" Type="http://schemas.openxmlformats.org/officeDocument/2006/relationships/hyperlink" Target="https://www.planningportal.co.uk/info/200135/approved_documents/63/part_b_-_fire_safety"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theguardian.com/uk-news/video/2019/oct/30/grenfell-inquiry-sir-martin-moore-bick-outlines-systemic-failings-by-london-fire-brigade-video" TargetMode="External"/><Relationship Id="rId49" Type="http://schemas.openxmlformats.org/officeDocument/2006/relationships/fontTable" Target="fontTable.xml"/><Relationship Id="rId10" Type="http://schemas.openxmlformats.org/officeDocument/2006/relationships/hyperlink" Target="https://www.belfasttelegraph.co.uk/video-news/grenfell-inquiry-report-if-stay-put-advice-revoked-more-lives-could-have-been-saved-38645336.html" TargetMode="Externa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premierguarantee.com/resource-hub/new-building-regulations-ban-combustible-materials-in-high-rise-building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bbc.co.uk/news/uk-40301289" TargetMode="External"/><Relationship Id="rId43" Type="http://schemas.openxmlformats.org/officeDocument/2006/relationships/hyperlink" Target="https://www.thebureauinvestigates.com/stories/2019-05-29/grenfell-tower-timeline-the-key-events" TargetMode="External"/><Relationship Id="rId48" Type="http://schemas.openxmlformats.org/officeDocument/2006/relationships/footer" Target="footer2.xm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yperlink" Target="http://www.bbc.co.uk/news/uk-40453054"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pbctoday.co.uk/news/building-control-news/grenfell-tower-inquiry-report/66404/" TargetMode="External"/><Relationship Id="rId38" Type="http://schemas.openxmlformats.org/officeDocument/2006/relationships/hyperlink" Target="https://environment-analyst.com/uk/75484/toxic-grenfell-tower-legacy-could-pose-long-term-risk" TargetMode="External"/><Relationship Id="rId46" Type="http://schemas.openxmlformats.org/officeDocument/2006/relationships/header" Target="header1.xml"/><Relationship Id="rId20" Type="http://schemas.openxmlformats.org/officeDocument/2006/relationships/image" Target="media/image11.png"/><Relationship Id="rId41" Type="http://schemas.openxmlformats.org/officeDocument/2006/relationships/hyperlink" Target="https://www.theguardian.com/uk-news/2017/jul/13/grenfell-tower-building-control-warned-about-refit-insulation-pla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517</TotalTime>
  <Pages>32</Pages>
  <Words>7675</Words>
  <Characters>43751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Farhan (P147765)</dc:creator>
  <cp:keywords/>
  <dc:description/>
  <cp:lastModifiedBy>Mohammed Farhan (P147765)</cp:lastModifiedBy>
  <cp:revision>15</cp:revision>
  <dcterms:created xsi:type="dcterms:W3CDTF">2020-02-10T13:06:00Z</dcterms:created>
  <dcterms:modified xsi:type="dcterms:W3CDTF">2020-05-01T22:59:00Z</dcterms:modified>
</cp:coreProperties>
</file>