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D6678" w14:textId="77777777" w:rsidR="000F7F89" w:rsidRPr="000F7F89" w:rsidRDefault="006805B6" w:rsidP="006805B6">
      <w:pPr>
        <w:jc w:val="center"/>
        <w:rPr>
          <w:b/>
          <w:bCs/>
          <w:sz w:val="48"/>
          <w:szCs w:val="48"/>
        </w:rPr>
      </w:pPr>
      <w:r w:rsidRPr="000F7F89">
        <w:rPr>
          <w:b/>
          <w:bCs/>
          <w:sz w:val="48"/>
          <w:szCs w:val="48"/>
        </w:rPr>
        <w:t xml:space="preserve">Managerial Style </w:t>
      </w:r>
    </w:p>
    <w:p w14:paraId="0410F67E" w14:textId="68C49717" w:rsidR="000F7F89" w:rsidRPr="000F7F89" w:rsidRDefault="000F7F89" w:rsidP="006805B6">
      <w:pPr>
        <w:jc w:val="center"/>
        <w:rPr>
          <w:b/>
          <w:bCs/>
          <w:sz w:val="48"/>
          <w:szCs w:val="48"/>
        </w:rPr>
      </w:pPr>
      <w:r w:rsidRPr="000F7F89">
        <w:rPr>
          <w:b/>
          <w:bCs/>
          <w:sz w:val="48"/>
          <w:szCs w:val="48"/>
        </w:rPr>
        <w:t>I</w:t>
      </w:r>
      <w:r w:rsidR="006805B6" w:rsidRPr="000F7F89">
        <w:rPr>
          <w:b/>
          <w:bCs/>
          <w:sz w:val="48"/>
          <w:szCs w:val="48"/>
        </w:rPr>
        <w:t>n</w:t>
      </w:r>
    </w:p>
    <w:p w14:paraId="61FB784A" w14:textId="65E101DA" w:rsidR="006805B6" w:rsidRPr="000F7F89" w:rsidRDefault="006805B6" w:rsidP="006805B6">
      <w:pPr>
        <w:jc w:val="center"/>
        <w:rPr>
          <w:b/>
          <w:bCs/>
          <w:sz w:val="48"/>
          <w:szCs w:val="48"/>
        </w:rPr>
      </w:pPr>
      <w:r w:rsidRPr="000F7F89">
        <w:rPr>
          <w:b/>
          <w:bCs/>
          <w:sz w:val="48"/>
          <w:szCs w:val="48"/>
        </w:rPr>
        <w:t xml:space="preserve"> </w:t>
      </w:r>
      <w:proofErr w:type="spellStart"/>
      <w:r w:rsidRPr="000F7F89">
        <w:rPr>
          <w:b/>
          <w:bCs/>
          <w:sz w:val="48"/>
          <w:szCs w:val="48"/>
        </w:rPr>
        <w:t>Hypervolt</w:t>
      </w:r>
      <w:proofErr w:type="spellEnd"/>
      <w:r w:rsidRPr="000F7F89">
        <w:rPr>
          <w:b/>
          <w:bCs/>
          <w:sz w:val="48"/>
          <w:szCs w:val="48"/>
        </w:rPr>
        <w:t xml:space="preserve"> Limited</w:t>
      </w:r>
    </w:p>
    <w:p w14:paraId="560E3C83" w14:textId="36246722" w:rsidR="00EF1E15" w:rsidRDefault="00EF1E15"/>
    <w:p w14:paraId="2D954BB2" w14:textId="5385C0A2" w:rsidR="006805B6" w:rsidRDefault="006805B6"/>
    <w:p w14:paraId="4D3BDFF1" w14:textId="0D0AF945" w:rsidR="006805B6" w:rsidRDefault="006805B6"/>
    <w:p w14:paraId="790981F0" w14:textId="7CCAC507" w:rsidR="006805B6" w:rsidRDefault="006805B6"/>
    <w:p w14:paraId="09F58CAA" w14:textId="2C22179F" w:rsidR="006805B6" w:rsidRDefault="006805B6"/>
    <w:p w14:paraId="32F0FBA4" w14:textId="61F283FD" w:rsidR="006805B6" w:rsidRDefault="006805B6"/>
    <w:p w14:paraId="03A5D255" w14:textId="0B82A980" w:rsidR="006805B6" w:rsidRDefault="006805B6"/>
    <w:p w14:paraId="2EAD43D5" w14:textId="480FFBEC" w:rsidR="006805B6" w:rsidRDefault="006805B6"/>
    <w:p w14:paraId="2527DA0D" w14:textId="19E69358" w:rsidR="00FE1D22" w:rsidRPr="00FE1D22" w:rsidRDefault="00FE1D22" w:rsidP="00FE1D22">
      <w:pPr>
        <w:spacing w:after="0" w:line="360" w:lineRule="auto"/>
        <w:jc w:val="left"/>
        <w:rPr>
          <w:rFonts w:eastAsia="Times New Roman" w:cs="Times New Roman"/>
          <w:b/>
          <w:bCs/>
          <w:color w:val="0E101A"/>
          <w:sz w:val="28"/>
          <w:szCs w:val="28"/>
          <w:lang w:val="en-GB" w:eastAsia="en-GB"/>
        </w:rPr>
      </w:pPr>
      <w:r w:rsidRPr="00FE1D22">
        <w:rPr>
          <w:rFonts w:eastAsia="Times New Roman" w:cs="Times New Roman"/>
          <w:color w:val="0E101A"/>
          <w:sz w:val="28"/>
          <w:szCs w:val="28"/>
          <w:lang w:val="en-GB" w:eastAsia="en-GB"/>
        </w:rPr>
        <w:t>Modul</w:t>
      </w:r>
      <w:r w:rsidR="00D7301A">
        <w:rPr>
          <w:rFonts w:eastAsia="Times New Roman" w:cs="Times New Roman"/>
          <w:color w:val="0E101A"/>
          <w:sz w:val="28"/>
          <w:szCs w:val="28"/>
          <w:lang w:val="en-GB" w:eastAsia="en-GB"/>
        </w:rPr>
        <w:t>e</w:t>
      </w:r>
      <w:r w:rsidRPr="00FE1D22">
        <w:rPr>
          <w:rFonts w:eastAsia="Times New Roman" w:cs="Times New Roman"/>
          <w:color w:val="0E101A"/>
          <w:sz w:val="28"/>
          <w:szCs w:val="28"/>
          <w:lang w:val="en-GB" w:eastAsia="en-GB"/>
        </w:rPr>
        <w:t xml:space="preserve"> Title: </w:t>
      </w:r>
      <w:r w:rsidRPr="00FE1D22">
        <w:rPr>
          <w:b/>
          <w:bCs/>
          <w:sz w:val="28"/>
          <w:szCs w:val="28"/>
        </w:rPr>
        <w:t xml:space="preserve">Leadership and </w:t>
      </w:r>
      <w:r>
        <w:rPr>
          <w:b/>
          <w:bCs/>
          <w:sz w:val="28"/>
          <w:szCs w:val="28"/>
        </w:rPr>
        <w:t>M</w:t>
      </w:r>
      <w:r w:rsidRPr="00FE1D22">
        <w:rPr>
          <w:b/>
          <w:bCs/>
          <w:sz w:val="28"/>
          <w:szCs w:val="28"/>
        </w:rPr>
        <w:t xml:space="preserve">anagement, </w:t>
      </w:r>
      <w:r>
        <w:rPr>
          <w:b/>
          <w:bCs/>
          <w:sz w:val="28"/>
          <w:szCs w:val="28"/>
        </w:rPr>
        <w:t>T</w:t>
      </w:r>
      <w:r w:rsidRPr="00FE1D22">
        <w:rPr>
          <w:b/>
          <w:bCs/>
          <w:sz w:val="28"/>
          <w:szCs w:val="28"/>
        </w:rPr>
        <w:t xml:space="preserve">heory and </w:t>
      </w:r>
      <w:r>
        <w:rPr>
          <w:b/>
          <w:bCs/>
          <w:sz w:val="28"/>
          <w:szCs w:val="28"/>
        </w:rPr>
        <w:t>P</w:t>
      </w:r>
      <w:r w:rsidRPr="00FE1D22">
        <w:rPr>
          <w:b/>
          <w:bCs/>
          <w:sz w:val="28"/>
          <w:szCs w:val="28"/>
        </w:rPr>
        <w:t>ractice</w:t>
      </w:r>
    </w:p>
    <w:p w14:paraId="04E4D9C7" w14:textId="77777777" w:rsidR="00FE1D22" w:rsidRPr="00FE1D22" w:rsidRDefault="00FE1D22" w:rsidP="00FE1D22">
      <w:pPr>
        <w:spacing w:after="0" w:line="360" w:lineRule="auto"/>
        <w:jc w:val="left"/>
        <w:rPr>
          <w:rFonts w:eastAsia="Times New Roman" w:cs="Times New Roman"/>
          <w:color w:val="0E101A"/>
          <w:sz w:val="28"/>
          <w:szCs w:val="28"/>
          <w:lang w:val="en-GB" w:eastAsia="en-GB"/>
        </w:rPr>
      </w:pPr>
      <w:r w:rsidRPr="00FE1D22">
        <w:rPr>
          <w:rFonts w:eastAsia="Times New Roman" w:cs="Times New Roman"/>
          <w:color w:val="0E101A"/>
          <w:sz w:val="28"/>
          <w:szCs w:val="28"/>
          <w:lang w:val="en-GB" w:eastAsia="en-GB"/>
        </w:rPr>
        <w:t xml:space="preserve">Module Code: </w:t>
      </w:r>
      <w:r w:rsidRPr="00FE1D22">
        <w:rPr>
          <w:rFonts w:eastAsia="Times New Roman" w:cs="Times New Roman"/>
          <w:b/>
          <w:bCs/>
          <w:color w:val="0E101A"/>
          <w:sz w:val="28"/>
          <w:szCs w:val="28"/>
          <w:lang w:val="en-GB" w:eastAsia="en-GB"/>
        </w:rPr>
        <w:t>LCBB6000</w:t>
      </w:r>
    </w:p>
    <w:p w14:paraId="5A834B7B" w14:textId="51D49540" w:rsidR="00FE1D22" w:rsidRPr="00FE1D22" w:rsidRDefault="00FE1D22" w:rsidP="00FE1D22">
      <w:pPr>
        <w:spacing w:after="0" w:line="360" w:lineRule="auto"/>
        <w:jc w:val="left"/>
        <w:rPr>
          <w:rFonts w:eastAsia="Times New Roman" w:cs="Times New Roman"/>
          <w:color w:val="0E101A"/>
          <w:sz w:val="28"/>
          <w:szCs w:val="28"/>
          <w:lang w:val="en-GB" w:eastAsia="en-GB"/>
        </w:rPr>
      </w:pPr>
      <w:r w:rsidRPr="00FE1D22">
        <w:rPr>
          <w:rFonts w:eastAsia="Times New Roman" w:cs="Times New Roman"/>
          <w:color w:val="0E101A"/>
          <w:sz w:val="28"/>
          <w:szCs w:val="28"/>
          <w:lang w:val="en-GB" w:eastAsia="en-GB"/>
        </w:rPr>
        <w:t xml:space="preserve">Lecturer’s Name: </w:t>
      </w:r>
      <w:r>
        <w:rPr>
          <w:rFonts w:eastAsia="Times New Roman" w:cs="Times New Roman"/>
          <w:b/>
          <w:bCs/>
          <w:color w:val="0E101A"/>
          <w:sz w:val="28"/>
          <w:szCs w:val="28"/>
          <w:lang w:val="en-GB" w:eastAsia="en-GB"/>
        </w:rPr>
        <w:t>Dr</w:t>
      </w:r>
      <w:r w:rsidRPr="00FE1D22">
        <w:t xml:space="preserve"> </w:t>
      </w:r>
      <w:r w:rsidRPr="00FE1D22">
        <w:rPr>
          <w:b/>
          <w:bCs/>
          <w:sz w:val="28"/>
          <w:szCs w:val="28"/>
        </w:rPr>
        <w:t xml:space="preserve">Taye </w:t>
      </w:r>
      <w:proofErr w:type="spellStart"/>
      <w:r w:rsidRPr="00FE1D22">
        <w:rPr>
          <w:b/>
          <w:bCs/>
          <w:sz w:val="28"/>
          <w:szCs w:val="28"/>
        </w:rPr>
        <w:t>Osadiya</w:t>
      </w:r>
      <w:proofErr w:type="spellEnd"/>
    </w:p>
    <w:p w14:paraId="79F3A39E" w14:textId="77777777" w:rsidR="00FE1D22" w:rsidRPr="00FE1D22" w:rsidRDefault="00FE1D22" w:rsidP="00FE1D22">
      <w:pPr>
        <w:spacing w:after="0" w:line="360" w:lineRule="auto"/>
        <w:jc w:val="left"/>
        <w:rPr>
          <w:rFonts w:eastAsia="Times New Roman" w:cs="Times New Roman"/>
          <w:color w:val="0E101A"/>
          <w:sz w:val="28"/>
          <w:szCs w:val="28"/>
          <w:lang w:val="en-GB" w:eastAsia="en-GB"/>
        </w:rPr>
      </w:pPr>
      <w:r w:rsidRPr="00FE1D22">
        <w:rPr>
          <w:rFonts w:eastAsia="Times New Roman" w:cs="Times New Roman"/>
          <w:color w:val="0E101A"/>
          <w:sz w:val="28"/>
          <w:szCs w:val="28"/>
          <w:lang w:val="en-GB" w:eastAsia="en-GB"/>
        </w:rPr>
        <w:t xml:space="preserve">Student Name: </w:t>
      </w:r>
      <w:r w:rsidRPr="00FE1D22">
        <w:rPr>
          <w:rFonts w:eastAsia="Times New Roman" w:cs="Times New Roman"/>
          <w:b/>
          <w:bCs/>
          <w:color w:val="0E101A"/>
          <w:sz w:val="28"/>
          <w:szCs w:val="28"/>
          <w:lang w:val="en-GB" w:eastAsia="en-GB"/>
        </w:rPr>
        <w:t>Nikoleta Georgieva</w:t>
      </w:r>
    </w:p>
    <w:p w14:paraId="7EE596E2" w14:textId="4ADBCCA2" w:rsidR="00007524" w:rsidRPr="00FE1D22" w:rsidRDefault="00FE1D22" w:rsidP="00FE1D22">
      <w:pPr>
        <w:spacing w:after="0" w:line="360" w:lineRule="auto"/>
        <w:jc w:val="left"/>
        <w:rPr>
          <w:rFonts w:eastAsia="Times New Roman" w:cs="Times New Roman"/>
          <w:b/>
          <w:bCs/>
          <w:color w:val="0E101A"/>
          <w:sz w:val="28"/>
          <w:szCs w:val="28"/>
          <w:lang w:val="en-GB" w:eastAsia="en-GB"/>
        </w:rPr>
      </w:pPr>
      <w:r w:rsidRPr="00FE1D22">
        <w:rPr>
          <w:rFonts w:eastAsia="Times New Roman" w:cs="Times New Roman"/>
          <w:color w:val="0E101A"/>
          <w:sz w:val="28"/>
          <w:szCs w:val="28"/>
          <w:lang w:val="en-GB" w:eastAsia="en-GB"/>
        </w:rPr>
        <w:t xml:space="preserve">Student ID: </w:t>
      </w:r>
      <w:r w:rsidRPr="00FE1D22">
        <w:rPr>
          <w:rFonts w:eastAsia="Times New Roman" w:cs="Times New Roman"/>
          <w:b/>
          <w:bCs/>
          <w:color w:val="0E101A"/>
          <w:sz w:val="28"/>
          <w:szCs w:val="28"/>
          <w:lang w:val="en-GB" w:eastAsia="en-GB"/>
        </w:rPr>
        <w:t>1908764</w:t>
      </w:r>
    </w:p>
    <w:p w14:paraId="7C2DCCD7" w14:textId="77777777" w:rsidR="00007524" w:rsidRDefault="00007524"/>
    <w:p w14:paraId="6AD1A01E" w14:textId="6D463904" w:rsidR="00007524" w:rsidRDefault="00007524"/>
    <w:p w14:paraId="3A064A4F" w14:textId="77777777" w:rsidR="00FE1D22" w:rsidRDefault="00FE1D22"/>
    <w:sdt>
      <w:sdtPr>
        <w:rPr>
          <w:rFonts w:ascii="Times New Roman" w:eastAsiaTheme="minorHAnsi" w:hAnsi="Times New Roman" w:cstheme="minorBidi"/>
          <w:color w:val="000000" w:themeColor="text1"/>
          <w:sz w:val="24"/>
          <w:szCs w:val="22"/>
        </w:rPr>
        <w:id w:val="671526445"/>
        <w:docPartObj>
          <w:docPartGallery w:val="Table of Contents"/>
          <w:docPartUnique/>
        </w:docPartObj>
      </w:sdtPr>
      <w:sdtEndPr>
        <w:rPr>
          <w:b/>
          <w:bCs/>
          <w:noProof/>
        </w:rPr>
      </w:sdtEndPr>
      <w:sdtContent>
        <w:p w14:paraId="31AB8A1A" w14:textId="77777777" w:rsidR="00007524" w:rsidRDefault="00007524" w:rsidP="00007524">
          <w:pPr>
            <w:pStyle w:val="TOCHeading"/>
            <w:jc w:val="center"/>
          </w:pPr>
          <w:r w:rsidRPr="008B4980">
            <w:rPr>
              <w:rFonts w:ascii="Times New Roman" w:hAnsi="Times New Roman" w:cs="Times New Roman"/>
              <w:b/>
              <w:color w:val="auto"/>
            </w:rPr>
            <w:t>Table of Contents</w:t>
          </w:r>
        </w:p>
        <w:p w14:paraId="1B0754FC" w14:textId="5FA8C525" w:rsidR="00922A80" w:rsidRDefault="00007524">
          <w:pPr>
            <w:pStyle w:val="TOC1"/>
            <w:tabs>
              <w:tab w:val="right" w:leader="dot" w:pos="9016"/>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101268513" w:history="1">
            <w:r w:rsidR="00922A80" w:rsidRPr="004302FF">
              <w:rPr>
                <w:rStyle w:val="Hyperlink"/>
                <w:rFonts w:eastAsia="Times New Roman" w:cs="Times New Roman"/>
                <w:b/>
                <w:bCs/>
                <w:noProof/>
                <w:lang w:val="en-GB" w:eastAsia="en-GB"/>
              </w:rPr>
              <w:t>Introduction</w:t>
            </w:r>
            <w:r w:rsidR="00922A80">
              <w:rPr>
                <w:noProof/>
                <w:webHidden/>
              </w:rPr>
              <w:tab/>
            </w:r>
            <w:r w:rsidR="00922A80">
              <w:rPr>
                <w:noProof/>
                <w:webHidden/>
              </w:rPr>
              <w:fldChar w:fldCharType="begin"/>
            </w:r>
            <w:r w:rsidR="00922A80">
              <w:rPr>
                <w:noProof/>
                <w:webHidden/>
              </w:rPr>
              <w:instrText xml:space="preserve"> PAGEREF _Toc101268513 \h </w:instrText>
            </w:r>
            <w:r w:rsidR="00922A80">
              <w:rPr>
                <w:noProof/>
                <w:webHidden/>
              </w:rPr>
            </w:r>
            <w:r w:rsidR="00922A80">
              <w:rPr>
                <w:noProof/>
                <w:webHidden/>
              </w:rPr>
              <w:fldChar w:fldCharType="separate"/>
            </w:r>
            <w:r w:rsidR="00B20A3E">
              <w:rPr>
                <w:noProof/>
                <w:webHidden/>
              </w:rPr>
              <w:t>3</w:t>
            </w:r>
            <w:r w:rsidR="00922A80">
              <w:rPr>
                <w:noProof/>
                <w:webHidden/>
              </w:rPr>
              <w:fldChar w:fldCharType="end"/>
            </w:r>
          </w:hyperlink>
        </w:p>
        <w:p w14:paraId="0353FDCD" w14:textId="52CAC42C" w:rsidR="00922A80" w:rsidRDefault="00E4571C">
          <w:pPr>
            <w:pStyle w:val="TOC1"/>
            <w:tabs>
              <w:tab w:val="right" w:leader="dot" w:pos="9016"/>
            </w:tabs>
            <w:rPr>
              <w:rFonts w:asciiTheme="minorHAnsi" w:eastAsiaTheme="minorEastAsia" w:hAnsiTheme="minorHAnsi"/>
              <w:noProof/>
              <w:color w:val="auto"/>
              <w:sz w:val="22"/>
              <w:lang w:val="en-GB" w:eastAsia="en-GB"/>
            </w:rPr>
          </w:pPr>
          <w:hyperlink w:anchor="_Toc101268514" w:history="1">
            <w:r w:rsidR="00922A80" w:rsidRPr="004302FF">
              <w:rPr>
                <w:rStyle w:val="Hyperlink"/>
                <w:rFonts w:eastAsia="Times New Roman" w:cs="Times New Roman"/>
                <w:b/>
                <w:bCs/>
                <w:noProof/>
                <w:lang w:val="en-GB" w:eastAsia="en-GB"/>
              </w:rPr>
              <w:t>Discussion</w:t>
            </w:r>
            <w:r w:rsidR="00922A80">
              <w:rPr>
                <w:noProof/>
                <w:webHidden/>
              </w:rPr>
              <w:tab/>
            </w:r>
            <w:r w:rsidR="00922A80">
              <w:rPr>
                <w:noProof/>
                <w:webHidden/>
              </w:rPr>
              <w:fldChar w:fldCharType="begin"/>
            </w:r>
            <w:r w:rsidR="00922A80">
              <w:rPr>
                <w:noProof/>
                <w:webHidden/>
              </w:rPr>
              <w:instrText xml:space="preserve"> PAGEREF _Toc101268514 \h </w:instrText>
            </w:r>
            <w:r w:rsidR="00922A80">
              <w:rPr>
                <w:noProof/>
                <w:webHidden/>
              </w:rPr>
            </w:r>
            <w:r w:rsidR="00922A80">
              <w:rPr>
                <w:noProof/>
                <w:webHidden/>
              </w:rPr>
              <w:fldChar w:fldCharType="separate"/>
            </w:r>
            <w:r w:rsidR="00B20A3E">
              <w:rPr>
                <w:noProof/>
                <w:webHidden/>
              </w:rPr>
              <w:t>3</w:t>
            </w:r>
            <w:r w:rsidR="00922A80">
              <w:rPr>
                <w:noProof/>
                <w:webHidden/>
              </w:rPr>
              <w:fldChar w:fldCharType="end"/>
            </w:r>
          </w:hyperlink>
        </w:p>
        <w:p w14:paraId="483C4211" w14:textId="0BD0BD3F" w:rsidR="00922A80" w:rsidRDefault="00E4571C">
          <w:pPr>
            <w:pStyle w:val="TOC2"/>
            <w:tabs>
              <w:tab w:val="right" w:leader="dot" w:pos="9016"/>
            </w:tabs>
            <w:rPr>
              <w:rFonts w:asciiTheme="minorHAnsi" w:eastAsiaTheme="minorEastAsia" w:hAnsiTheme="minorHAnsi"/>
              <w:noProof/>
              <w:color w:val="auto"/>
              <w:sz w:val="22"/>
              <w:lang w:val="en-GB" w:eastAsia="en-GB"/>
            </w:rPr>
          </w:pPr>
          <w:hyperlink w:anchor="_Toc101268515" w:history="1">
            <w:r w:rsidR="00922A80" w:rsidRPr="004302FF">
              <w:rPr>
                <w:rStyle w:val="Hyperlink"/>
                <w:rFonts w:eastAsia="Times New Roman" w:cs="Times New Roman"/>
                <w:b/>
                <w:bCs/>
                <w:noProof/>
                <w:lang w:val="en-GB" w:eastAsia="en-GB"/>
              </w:rPr>
              <w:t>Company information</w:t>
            </w:r>
            <w:r w:rsidR="00922A80">
              <w:rPr>
                <w:noProof/>
                <w:webHidden/>
              </w:rPr>
              <w:tab/>
            </w:r>
            <w:r w:rsidR="00922A80">
              <w:rPr>
                <w:noProof/>
                <w:webHidden/>
              </w:rPr>
              <w:fldChar w:fldCharType="begin"/>
            </w:r>
            <w:r w:rsidR="00922A80">
              <w:rPr>
                <w:noProof/>
                <w:webHidden/>
              </w:rPr>
              <w:instrText xml:space="preserve"> PAGEREF _Toc101268515 \h </w:instrText>
            </w:r>
            <w:r w:rsidR="00922A80">
              <w:rPr>
                <w:noProof/>
                <w:webHidden/>
              </w:rPr>
            </w:r>
            <w:r w:rsidR="00922A80">
              <w:rPr>
                <w:noProof/>
                <w:webHidden/>
              </w:rPr>
              <w:fldChar w:fldCharType="separate"/>
            </w:r>
            <w:r w:rsidR="00B20A3E">
              <w:rPr>
                <w:noProof/>
                <w:webHidden/>
              </w:rPr>
              <w:t>3</w:t>
            </w:r>
            <w:r w:rsidR="00922A80">
              <w:rPr>
                <w:noProof/>
                <w:webHidden/>
              </w:rPr>
              <w:fldChar w:fldCharType="end"/>
            </w:r>
          </w:hyperlink>
        </w:p>
        <w:p w14:paraId="4ABF608B" w14:textId="263D305F" w:rsidR="00922A80" w:rsidRDefault="00E4571C">
          <w:pPr>
            <w:pStyle w:val="TOC2"/>
            <w:tabs>
              <w:tab w:val="right" w:leader="dot" w:pos="9016"/>
            </w:tabs>
            <w:rPr>
              <w:rFonts w:asciiTheme="minorHAnsi" w:eastAsiaTheme="minorEastAsia" w:hAnsiTheme="minorHAnsi"/>
              <w:noProof/>
              <w:color w:val="auto"/>
              <w:sz w:val="22"/>
              <w:lang w:val="en-GB" w:eastAsia="en-GB"/>
            </w:rPr>
          </w:pPr>
          <w:hyperlink w:anchor="_Toc101268516" w:history="1">
            <w:r w:rsidR="00922A80" w:rsidRPr="004302FF">
              <w:rPr>
                <w:rStyle w:val="Hyperlink"/>
                <w:rFonts w:eastAsia="Times New Roman" w:cs="Times New Roman"/>
                <w:b/>
                <w:bCs/>
                <w:noProof/>
                <w:lang w:val="en-GB" w:eastAsia="en-GB"/>
              </w:rPr>
              <w:t>Leadership and management theories and models</w:t>
            </w:r>
            <w:r w:rsidR="00922A80">
              <w:rPr>
                <w:noProof/>
                <w:webHidden/>
              </w:rPr>
              <w:tab/>
            </w:r>
            <w:r w:rsidR="00922A80">
              <w:rPr>
                <w:noProof/>
                <w:webHidden/>
              </w:rPr>
              <w:fldChar w:fldCharType="begin"/>
            </w:r>
            <w:r w:rsidR="00922A80">
              <w:rPr>
                <w:noProof/>
                <w:webHidden/>
              </w:rPr>
              <w:instrText xml:space="preserve"> PAGEREF _Toc101268516 \h </w:instrText>
            </w:r>
            <w:r w:rsidR="00922A80">
              <w:rPr>
                <w:noProof/>
                <w:webHidden/>
              </w:rPr>
            </w:r>
            <w:r w:rsidR="00922A80">
              <w:rPr>
                <w:noProof/>
                <w:webHidden/>
              </w:rPr>
              <w:fldChar w:fldCharType="separate"/>
            </w:r>
            <w:r w:rsidR="00B20A3E">
              <w:rPr>
                <w:noProof/>
                <w:webHidden/>
              </w:rPr>
              <w:t>4</w:t>
            </w:r>
            <w:r w:rsidR="00922A80">
              <w:rPr>
                <w:noProof/>
                <w:webHidden/>
              </w:rPr>
              <w:fldChar w:fldCharType="end"/>
            </w:r>
          </w:hyperlink>
        </w:p>
        <w:p w14:paraId="2AE78139" w14:textId="22717CD2" w:rsidR="00922A80" w:rsidRDefault="00E4571C">
          <w:pPr>
            <w:pStyle w:val="TOC2"/>
            <w:tabs>
              <w:tab w:val="right" w:leader="dot" w:pos="9016"/>
            </w:tabs>
            <w:rPr>
              <w:rFonts w:asciiTheme="minorHAnsi" w:eastAsiaTheme="minorEastAsia" w:hAnsiTheme="minorHAnsi"/>
              <w:noProof/>
              <w:color w:val="auto"/>
              <w:sz w:val="22"/>
              <w:lang w:val="en-GB" w:eastAsia="en-GB"/>
            </w:rPr>
          </w:pPr>
          <w:hyperlink w:anchor="_Toc101268517" w:history="1">
            <w:r w:rsidR="00922A80" w:rsidRPr="004302FF">
              <w:rPr>
                <w:rStyle w:val="Hyperlink"/>
                <w:rFonts w:eastAsia="Times New Roman" w:cs="Times New Roman"/>
                <w:b/>
                <w:bCs/>
                <w:noProof/>
                <w:lang w:val="en-GB" w:eastAsia="en-GB"/>
              </w:rPr>
              <w:t>Application and evaluation of the theories and models</w:t>
            </w:r>
            <w:r w:rsidR="00922A80">
              <w:rPr>
                <w:noProof/>
                <w:webHidden/>
              </w:rPr>
              <w:tab/>
            </w:r>
            <w:r w:rsidR="00922A80">
              <w:rPr>
                <w:noProof/>
                <w:webHidden/>
              </w:rPr>
              <w:fldChar w:fldCharType="begin"/>
            </w:r>
            <w:r w:rsidR="00922A80">
              <w:rPr>
                <w:noProof/>
                <w:webHidden/>
              </w:rPr>
              <w:instrText xml:space="preserve"> PAGEREF _Toc101268517 \h </w:instrText>
            </w:r>
            <w:r w:rsidR="00922A80">
              <w:rPr>
                <w:noProof/>
                <w:webHidden/>
              </w:rPr>
            </w:r>
            <w:r w:rsidR="00922A80">
              <w:rPr>
                <w:noProof/>
                <w:webHidden/>
              </w:rPr>
              <w:fldChar w:fldCharType="separate"/>
            </w:r>
            <w:r w:rsidR="00B20A3E">
              <w:rPr>
                <w:noProof/>
                <w:webHidden/>
              </w:rPr>
              <w:t>5</w:t>
            </w:r>
            <w:r w:rsidR="00922A80">
              <w:rPr>
                <w:noProof/>
                <w:webHidden/>
              </w:rPr>
              <w:fldChar w:fldCharType="end"/>
            </w:r>
          </w:hyperlink>
        </w:p>
        <w:p w14:paraId="0E55418D" w14:textId="24A6DB5B" w:rsidR="00922A80" w:rsidRDefault="00E4571C">
          <w:pPr>
            <w:pStyle w:val="TOC2"/>
            <w:tabs>
              <w:tab w:val="right" w:leader="dot" w:pos="9016"/>
            </w:tabs>
            <w:rPr>
              <w:rFonts w:asciiTheme="minorHAnsi" w:eastAsiaTheme="minorEastAsia" w:hAnsiTheme="minorHAnsi"/>
              <w:noProof/>
              <w:color w:val="auto"/>
              <w:sz w:val="22"/>
              <w:lang w:val="en-GB" w:eastAsia="en-GB"/>
            </w:rPr>
          </w:pPr>
          <w:hyperlink w:anchor="_Toc101268518" w:history="1">
            <w:r w:rsidR="00922A80" w:rsidRPr="004302FF">
              <w:rPr>
                <w:rStyle w:val="Hyperlink"/>
                <w:rFonts w:eastAsia="Times New Roman" w:cs="Times New Roman"/>
                <w:b/>
                <w:bCs/>
                <w:noProof/>
                <w:lang w:val="en-GB" w:eastAsia="en-GB"/>
              </w:rPr>
              <w:t>Reflection on own leadership</w:t>
            </w:r>
            <w:r w:rsidR="00922A80">
              <w:rPr>
                <w:noProof/>
                <w:webHidden/>
              </w:rPr>
              <w:tab/>
            </w:r>
            <w:r w:rsidR="00922A80">
              <w:rPr>
                <w:noProof/>
                <w:webHidden/>
              </w:rPr>
              <w:fldChar w:fldCharType="begin"/>
            </w:r>
            <w:r w:rsidR="00922A80">
              <w:rPr>
                <w:noProof/>
                <w:webHidden/>
              </w:rPr>
              <w:instrText xml:space="preserve"> PAGEREF _Toc101268518 \h </w:instrText>
            </w:r>
            <w:r w:rsidR="00922A80">
              <w:rPr>
                <w:noProof/>
                <w:webHidden/>
              </w:rPr>
            </w:r>
            <w:r w:rsidR="00922A80">
              <w:rPr>
                <w:noProof/>
                <w:webHidden/>
              </w:rPr>
              <w:fldChar w:fldCharType="separate"/>
            </w:r>
            <w:r w:rsidR="00B20A3E">
              <w:rPr>
                <w:noProof/>
                <w:webHidden/>
              </w:rPr>
              <w:t>6</w:t>
            </w:r>
            <w:r w:rsidR="00922A80">
              <w:rPr>
                <w:noProof/>
                <w:webHidden/>
              </w:rPr>
              <w:fldChar w:fldCharType="end"/>
            </w:r>
          </w:hyperlink>
        </w:p>
        <w:p w14:paraId="77C06987" w14:textId="7501D43F" w:rsidR="00922A80" w:rsidRDefault="00E4571C">
          <w:pPr>
            <w:pStyle w:val="TOC2"/>
            <w:tabs>
              <w:tab w:val="right" w:leader="dot" w:pos="9016"/>
            </w:tabs>
            <w:rPr>
              <w:rFonts w:asciiTheme="minorHAnsi" w:eastAsiaTheme="minorEastAsia" w:hAnsiTheme="minorHAnsi"/>
              <w:noProof/>
              <w:color w:val="auto"/>
              <w:sz w:val="22"/>
              <w:lang w:val="en-GB" w:eastAsia="en-GB"/>
            </w:rPr>
          </w:pPr>
          <w:hyperlink w:anchor="_Toc101268519" w:history="1">
            <w:r w:rsidR="00922A80" w:rsidRPr="004302FF">
              <w:rPr>
                <w:rStyle w:val="Hyperlink"/>
                <w:rFonts w:eastAsia="Times New Roman" w:cs="Times New Roman"/>
                <w:b/>
                <w:bCs/>
                <w:noProof/>
                <w:lang w:val="en-GB" w:eastAsia="en-GB"/>
              </w:rPr>
              <w:t>Areas of development</w:t>
            </w:r>
            <w:r w:rsidR="00922A80">
              <w:rPr>
                <w:noProof/>
                <w:webHidden/>
              </w:rPr>
              <w:tab/>
            </w:r>
            <w:r w:rsidR="00922A80">
              <w:rPr>
                <w:noProof/>
                <w:webHidden/>
              </w:rPr>
              <w:fldChar w:fldCharType="begin"/>
            </w:r>
            <w:r w:rsidR="00922A80">
              <w:rPr>
                <w:noProof/>
                <w:webHidden/>
              </w:rPr>
              <w:instrText xml:space="preserve"> PAGEREF _Toc101268519 \h </w:instrText>
            </w:r>
            <w:r w:rsidR="00922A80">
              <w:rPr>
                <w:noProof/>
                <w:webHidden/>
              </w:rPr>
            </w:r>
            <w:r w:rsidR="00922A80">
              <w:rPr>
                <w:noProof/>
                <w:webHidden/>
              </w:rPr>
              <w:fldChar w:fldCharType="separate"/>
            </w:r>
            <w:r w:rsidR="00B20A3E">
              <w:rPr>
                <w:noProof/>
                <w:webHidden/>
              </w:rPr>
              <w:t>7</w:t>
            </w:r>
            <w:r w:rsidR="00922A80">
              <w:rPr>
                <w:noProof/>
                <w:webHidden/>
              </w:rPr>
              <w:fldChar w:fldCharType="end"/>
            </w:r>
          </w:hyperlink>
        </w:p>
        <w:p w14:paraId="2B9D5FCC" w14:textId="6FDF72BD" w:rsidR="00922A80" w:rsidRDefault="00E4571C">
          <w:pPr>
            <w:pStyle w:val="TOC1"/>
            <w:tabs>
              <w:tab w:val="right" w:leader="dot" w:pos="9016"/>
            </w:tabs>
            <w:rPr>
              <w:rFonts w:asciiTheme="minorHAnsi" w:eastAsiaTheme="minorEastAsia" w:hAnsiTheme="minorHAnsi"/>
              <w:noProof/>
              <w:color w:val="auto"/>
              <w:sz w:val="22"/>
              <w:lang w:val="en-GB" w:eastAsia="en-GB"/>
            </w:rPr>
          </w:pPr>
          <w:hyperlink w:anchor="_Toc101268520" w:history="1">
            <w:r w:rsidR="00922A80" w:rsidRPr="004302FF">
              <w:rPr>
                <w:rStyle w:val="Hyperlink"/>
                <w:rFonts w:eastAsia="Times New Roman" w:cs="Times New Roman"/>
                <w:b/>
                <w:bCs/>
                <w:noProof/>
                <w:lang w:val="en-GB" w:eastAsia="en-GB"/>
              </w:rPr>
              <w:t>Recommendations</w:t>
            </w:r>
            <w:r w:rsidR="00922A80">
              <w:rPr>
                <w:noProof/>
                <w:webHidden/>
              </w:rPr>
              <w:tab/>
            </w:r>
            <w:r w:rsidR="00922A80">
              <w:rPr>
                <w:noProof/>
                <w:webHidden/>
              </w:rPr>
              <w:fldChar w:fldCharType="begin"/>
            </w:r>
            <w:r w:rsidR="00922A80">
              <w:rPr>
                <w:noProof/>
                <w:webHidden/>
              </w:rPr>
              <w:instrText xml:space="preserve"> PAGEREF _Toc101268520 \h </w:instrText>
            </w:r>
            <w:r w:rsidR="00922A80">
              <w:rPr>
                <w:noProof/>
                <w:webHidden/>
              </w:rPr>
            </w:r>
            <w:r w:rsidR="00922A80">
              <w:rPr>
                <w:noProof/>
                <w:webHidden/>
              </w:rPr>
              <w:fldChar w:fldCharType="separate"/>
            </w:r>
            <w:r w:rsidR="00B20A3E">
              <w:rPr>
                <w:noProof/>
                <w:webHidden/>
              </w:rPr>
              <w:t>7</w:t>
            </w:r>
            <w:r w:rsidR="00922A80">
              <w:rPr>
                <w:noProof/>
                <w:webHidden/>
              </w:rPr>
              <w:fldChar w:fldCharType="end"/>
            </w:r>
          </w:hyperlink>
        </w:p>
        <w:p w14:paraId="4F70E369" w14:textId="06818DE9" w:rsidR="00922A80" w:rsidRDefault="00E4571C">
          <w:pPr>
            <w:pStyle w:val="TOC1"/>
            <w:tabs>
              <w:tab w:val="right" w:leader="dot" w:pos="9016"/>
            </w:tabs>
            <w:rPr>
              <w:rFonts w:asciiTheme="minorHAnsi" w:eastAsiaTheme="minorEastAsia" w:hAnsiTheme="minorHAnsi"/>
              <w:noProof/>
              <w:color w:val="auto"/>
              <w:sz w:val="22"/>
              <w:lang w:val="en-GB" w:eastAsia="en-GB"/>
            </w:rPr>
          </w:pPr>
          <w:hyperlink w:anchor="_Toc101268521" w:history="1">
            <w:r w:rsidR="00922A80" w:rsidRPr="004302FF">
              <w:rPr>
                <w:rStyle w:val="Hyperlink"/>
                <w:rFonts w:eastAsia="Times New Roman" w:cs="Times New Roman"/>
                <w:b/>
                <w:bCs/>
                <w:noProof/>
                <w:lang w:val="en-GB" w:eastAsia="en-GB"/>
              </w:rPr>
              <w:t>Conclusion</w:t>
            </w:r>
            <w:r w:rsidR="00922A80">
              <w:rPr>
                <w:noProof/>
                <w:webHidden/>
              </w:rPr>
              <w:tab/>
            </w:r>
            <w:r w:rsidR="00922A80">
              <w:rPr>
                <w:noProof/>
                <w:webHidden/>
              </w:rPr>
              <w:fldChar w:fldCharType="begin"/>
            </w:r>
            <w:r w:rsidR="00922A80">
              <w:rPr>
                <w:noProof/>
                <w:webHidden/>
              </w:rPr>
              <w:instrText xml:space="preserve"> PAGEREF _Toc101268521 \h </w:instrText>
            </w:r>
            <w:r w:rsidR="00922A80">
              <w:rPr>
                <w:noProof/>
                <w:webHidden/>
              </w:rPr>
            </w:r>
            <w:r w:rsidR="00922A80">
              <w:rPr>
                <w:noProof/>
                <w:webHidden/>
              </w:rPr>
              <w:fldChar w:fldCharType="separate"/>
            </w:r>
            <w:r w:rsidR="00B20A3E">
              <w:rPr>
                <w:noProof/>
                <w:webHidden/>
              </w:rPr>
              <w:t>8</w:t>
            </w:r>
            <w:r w:rsidR="00922A80">
              <w:rPr>
                <w:noProof/>
                <w:webHidden/>
              </w:rPr>
              <w:fldChar w:fldCharType="end"/>
            </w:r>
          </w:hyperlink>
        </w:p>
        <w:p w14:paraId="38D105DE" w14:textId="38F70376" w:rsidR="00922A80" w:rsidRDefault="00E4571C">
          <w:pPr>
            <w:pStyle w:val="TOC1"/>
            <w:tabs>
              <w:tab w:val="right" w:leader="dot" w:pos="9016"/>
            </w:tabs>
            <w:rPr>
              <w:rFonts w:asciiTheme="minorHAnsi" w:eastAsiaTheme="minorEastAsia" w:hAnsiTheme="minorHAnsi"/>
              <w:noProof/>
              <w:color w:val="auto"/>
              <w:sz w:val="22"/>
              <w:lang w:val="en-GB" w:eastAsia="en-GB"/>
            </w:rPr>
          </w:pPr>
          <w:hyperlink w:anchor="_Toc101268522" w:history="1">
            <w:r w:rsidR="00922A80" w:rsidRPr="004302FF">
              <w:rPr>
                <w:rStyle w:val="Hyperlink"/>
                <w:rFonts w:eastAsia="Times New Roman" w:cs="Times New Roman"/>
                <w:b/>
                <w:bCs/>
                <w:noProof/>
              </w:rPr>
              <w:t>REFERENCES</w:t>
            </w:r>
            <w:r w:rsidR="00922A80">
              <w:rPr>
                <w:noProof/>
                <w:webHidden/>
              </w:rPr>
              <w:tab/>
            </w:r>
            <w:r w:rsidR="00922A80">
              <w:rPr>
                <w:noProof/>
                <w:webHidden/>
              </w:rPr>
              <w:fldChar w:fldCharType="begin"/>
            </w:r>
            <w:r w:rsidR="00922A80">
              <w:rPr>
                <w:noProof/>
                <w:webHidden/>
              </w:rPr>
              <w:instrText xml:space="preserve"> PAGEREF _Toc101268522 \h </w:instrText>
            </w:r>
            <w:r w:rsidR="00922A80">
              <w:rPr>
                <w:noProof/>
                <w:webHidden/>
              </w:rPr>
            </w:r>
            <w:r w:rsidR="00922A80">
              <w:rPr>
                <w:noProof/>
                <w:webHidden/>
              </w:rPr>
              <w:fldChar w:fldCharType="separate"/>
            </w:r>
            <w:r w:rsidR="00B20A3E">
              <w:rPr>
                <w:noProof/>
                <w:webHidden/>
              </w:rPr>
              <w:t>9</w:t>
            </w:r>
            <w:r w:rsidR="00922A80">
              <w:rPr>
                <w:noProof/>
                <w:webHidden/>
              </w:rPr>
              <w:fldChar w:fldCharType="end"/>
            </w:r>
          </w:hyperlink>
        </w:p>
        <w:p w14:paraId="45DADD81" w14:textId="40620513" w:rsidR="00922A80" w:rsidRDefault="00E4571C">
          <w:pPr>
            <w:pStyle w:val="TOC1"/>
            <w:tabs>
              <w:tab w:val="right" w:leader="dot" w:pos="9016"/>
            </w:tabs>
            <w:rPr>
              <w:rFonts w:asciiTheme="minorHAnsi" w:eastAsiaTheme="minorEastAsia" w:hAnsiTheme="minorHAnsi"/>
              <w:noProof/>
              <w:color w:val="auto"/>
              <w:sz w:val="22"/>
              <w:lang w:val="en-GB" w:eastAsia="en-GB"/>
            </w:rPr>
          </w:pPr>
          <w:hyperlink w:anchor="_Toc101268523" w:history="1">
            <w:r w:rsidR="00922A80" w:rsidRPr="004302FF">
              <w:rPr>
                <w:rStyle w:val="Hyperlink"/>
                <w:rFonts w:cs="Times New Roman"/>
                <w:b/>
                <w:bCs/>
                <w:noProof/>
              </w:rPr>
              <w:t>Appendix</w:t>
            </w:r>
            <w:r w:rsidR="00922A80">
              <w:rPr>
                <w:noProof/>
                <w:webHidden/>
              </w:rPr>
              <w:tab/>
            </w:r>
            <w:r w:rsidR="00922A80">
              <w:rPr>
                <w:noProof/>
                <w:webHidden/>
              </w:rPr>
              <w:fldChar w:fldCharType="begin"/>
            </w:r>
            <w:r w:rsidR="00922A80">
              <w:rPr>
                <w:noProof/>
                <w:webHidden/>
              </w:rPr>
              <w:instrText xml:space="preserve"> PAGEREF _Toc101268523 \h </w:instrText>
            </w:r>
            <w:r w:rsidR="00922A80">
              <w:rPr>
                <w:noProof/>
                <w:webHidden/>
              </w:rPr>
            </w:r>
            <w:r w:rsidR="00922A80">
              <w:rPr>
                <w:noProof/>
                <w:webHidden/>
              </w:rPr>
              <w:fldChar w:fldCharType="separate"/>
            </w:r>
            <w:r w:rsidR="00B20A3E">
              <w:rPr>
                <w:noProof/>
                <w:webHidden/>
              </w:rPr>
              <w:t>11</w:t>
            </w:r>
            <w:r w:rsidR="00922A80">
              <w:rPr>
                <w:noProof/>
                <w:webHidden/>
              </w:rPr>
              <w:fldChar w:fldCharType="end"/>
            </w:r>
          </w:hyperlink>
        </w:p>
        <w:p w14:paraId="72D1F62A" w14:textId="78707F1E" w:rsidR="00007524" w:rsidRDefault="00007524" w:rsidP="00007524">
          <w:pPr>
            <w:rPr>
              <w:b/>
              <w:bCs/>
              <w:noProof/>
            </w:rPr>
          </w:pPr>
          <w:r>
            <w:rPr>
              <w:b/>
              <w:bCs/>
              <w:noProof/>
            </w:rPr>
            <w:fldChar w:fldCharType="end"/>
          </w:r>
        </w:p>
      </w:sdtContent>
    </w:sdt>
    <w:p w14:paraId="083C39F5" w14:textId="77777777" w:rsidR="00007524" w:rsidRDefault="00007524"/>
    <w:p w14:paraId="4277A581" w14:textId="04185523" w:rsidR="006805B6" w:rsidRDefault="006805B6"/>
    <w:p w14:paraId="3486CB19" w14:textId="322A5E71" w:rsidR="00007524" w:rsidRDefault="00007524"/>
    <w:p w14:paraId="1E75DF28" w14:textId="2AFECDA9" w:rsidR="00007524" w:rsidRDefault="00007524"/>
    <w:p w14:paraId="0C2494DB" w14:textId="726F3B78" w:rsidR="00007524" w:rsidRDefault="00007524"/>
    <w:p w14:paraId="3049675A" w14:textId="0B0EABCF" w:rsidR="00007524" w:rsidRDefault="00007524"/>
    <w:p w14:paraId="4CE1DBF2" w14:textId="0FBFB227" w:rsidR="00007524" w:rsidRDefault="00007524"/>
    <w:p w14:paraId="30E18AC7" w14:textId="5795C31E" w:rsidR="00007524" w:rsidRDefault="00007524"/>
    <w:p w14:paraId="2E077261" w14:textId="1D277A9E" w:rsidR="00AE2CD5" w:rsidRPr="00B41663" w:rsidRDefault="00AE2CD5" w:rsidP="00B41663">
      <w:pPr>
        <w:pStyle w:val="Heading1"/>
        <w:jc w:val="center"/>
        <w:rPr>
          <w:rFonts w:ascii="Times New Roman" w:eastAsia="Times New Roman" w:hAnsi="Times New Roman" w:cs="Times New Roman"/>
          <w:b/>
          <w:bCs/>
          <w:color w:val="auto"/>
          <w:sz w:val="48"/>
          <w:szCs w:val="48"/>
          <w:lang w:val="en-GB" w:eastAsia="en-GB"/>
        </w:rPr>
      </w:pPr>
      <w:bookmarkStart w:id="0" w:name="_Toc101268513"/>
      <w:r w:rsidRPr="00B41663">
        <w:rPr>
          <w:rFonts w:ascii="Times New Roman" w:eastAsia="Times New Roman" w:hAnsi="Times New Roman" w:cs="Times New Roman"/>
          <w:b/>
          <w:bCs/>
          <w:color w:val="auto"/>
          <w:sz w:val="48"/>
          <w:szCs w:val="48"/>
          <w:lang w:val="en-GB" w:eastAsia="en-GB"/>
        </w:rPr>
        <w:lastRenderedPageBreak/>
        <w:t>Introduction</w:t>
      </w:r>
      <w:bookmarkEnd w:id="0"/>
    </w:p>
    <w:p w14:paraId="6EBBB399" w14:textId="342632D3" w:rsidR="00AE2CD5" w:rsidRPr="00AE2CD5" w:rsidRDefault="00AE2CD5" w:rsidP="0073046D">
      <w:pPr>
        <w:spacing w:after="0" w:line="360" w:lineRule="auto"/>
        <w:rPr>
          <w:rFonts w:eastAsia="Times New Roman" w:cs="Times New Roman"/>
          <w:color w:val="0E101A"/>
          <w:szCs w:val="24"/>
          <w:lang w:val="en-GB" w:eastAsia="en-GB"/>
        </w:rPr>
      </w:pPr>
      <w:r w:rsidRPr="00AE2CD5">
        <w:rPr>
          <w:rFonts w:eastAsia="Times New Roman" w:cs="Times New Roman"/>
          <w:color w:val="0E101A"/>
          <w:szCs w:val="24"/>
          <w:lang w:val="en-GB" w:eastAsia="en-GB"/>
        </w:rPr>
        <w:t xml:space="preserve">The managerial style in an organisation is effective in strategic management </w:t>
      </w:r>
      <w:r w:rsidR="00FA1A3A">
        <w:rPr>
          <w:rFonts w:eastAsia="Times New Roman" w:cs="Times New Roman"/>
          <w:color w:val="0E101A"/>
          <w:szCs w:val="24"/>
          <w:lang w:val="en-GB" w:eastAsia="en-GB"/>
        </w:rPr>
        <w:t>for enhancing its</w:t>
      </w:r>
      <w:r w:rsidRPr="00AE2CD5">
        <w:rPr>
          <w:rFonts w:eastAsia="Times New Roman" w:cs="Times New Roman"/>
          <w:color w:val="0E101A"/>
          <w:szCs w:val="24"/>
          <w:lang w:val="en-GB" w:eastAsia="en-GB"/>
        </w:rPr>
        <w:t xml:space="preserve"> growth</w:t>
      </w:r>
      <w:r w:rsidRPr="00AE2CD5">
        <w:rPr>
          <w:rFonts w:eastAsia="Times New Roman" w:cs="Times New Roman"/>
          <w:color w:val="auto"/>
          <w:szCs w:val="24"/>
          <w:lang w:val="en-GB" w:eastAsia="en-GB"/>
        </w:rPr>
        <w:t xml:space="preserve"> (Bet</w:t>
      </w:r>
      <w:r w:rsidR="00D30963" w:rsidRPr="00EB0636">
        <w:rPr>
          <w:rFonts w:eastAsia="Times New Roman" w:cs="Times New Roman"/>
          <w:color w:val="auto"/>
          <w:szCs w:val="24"/>
          <w:lang w:val="en-GB" w:eastAsia="en-GB"/>
        </w:rPr>
        <w:t>z</w:t>
      </w:r>
      <w:r w:rsidRPr="00AE2CD5">
        <w:rPr>
          <w:rFonts w:eastAsia="Times New Roman" w:cs="Times New Roman"/>
          <w:color w:val="auto"/>
          <w:szCs w:val="24"/>
          <w:lang w:val="en-GB" w:eastAsia="en-GB"/>
        </w:rPr>
        <w:t xml:space="preserve">, 2016). </w:t>
      </w:r>
      <w:r w:rsidRPr="00AE2CD5">
        <w:rPr>
          <w:rFonts w:eastAsia="Times New Roman" w:cs="Times New Roman"/>
          <w:color w:val="0E101A"/>
          <w:szCs w:val="24"/>
          <w:lang w:val="en-GB" w:eastAsia="en-GB"/>
        </w:rPr>
        <w:t xml:space="preserve">Organisational techniques in an organisation further attract a better organisational culture that enhances the profit margin </w:t>
      </w:r>
      <w:r w:rsidRPr="00AE2CD5">
        <w:rPr>
          <w:rFonts w:eastAsia="Times New Roman" w:cs="Times New Roman"/>
          <w:color w:val="auto"/>
          <w:szCs w:val="24"/>
          <w:lang w:val="en-GB" w:eastAsia="en-GB"/>
        </w:rPr>
        <w:t>(</w:t>
      </w:r>
      <w:proofErr w:type="spellStart"/>
      <w:r w:rsidRPr="00AE2CD5">
        <w:rPr>
          <w:rFonts w:eastAsia="Times New Roman" w:cs="Times New Roman"/>
          <w:color w:val="auto"/>
          <w:szCs w:val="24"/>
          <w:lang w:val="en-GB" w:eastAsia="en-GB"/>
        </w:rPr>
        <w:t>Pawirosumarto</w:t>
      </w:r>
      <w:proofErr w:type="spellEnd"/>
      <w:r w:rsidRPr="00AE2CD5">
        <w:rPr>
          <w:rFonts w:eastAsia="Times New Roman" w:cs="Times New Roman"/>
          <w:color w:val="auto"/>
          <w:szCs w:val="24"/>
          <w:lang w:val="en-GB" w:eastAsia="en-GB"/>
        </w:rPr>
        <w:t>, Sarjana and Gunawan, 2017</w:t>
      </w:r>
      <w:r w:rsidRPr="00AE2CD5">
        <w:rPr>
          <w:rFonts w:eastAsia="Times New Roman" w:cs="Times New Roman"/>
          <w:color w:val="0E101A"/>
          <w:szCs w:val="24"/>
          <w:lang w:val="en-GB" w:eastAsia="en-GB"/>
        </w:rPr>
        <w:t xml:space="preserve">). The study aims to discuss the managerial styles in the chosen company. The selected company is </w:t>
      </w:r>
      <w:proofErr w:type="spellStart"/>
      <w:r w:rsidRPr="00AE2CD5">
        <w:rPr>
          <w:rFonts w:eastAsia="Times New Roman" w:cs="Times New Roman"/>
          <w:color w:val="0E101A"/>
          <w:szCs w:val="24"/>
          <w:lang w:val="en-GB" w:eastAsia="en-GB"/>
        </w:rPr>
        <w:t>Hypervolt</w:t>
      </w:r>
      <w:proofErr w:type="spellEnd"/>
      <w:r w:rsidRPr="00AE2CD5">
        <w:rPr>
          <w:rFonts w:eastAsia="Times New Roman" w:cs="Times New Roman"/>
          <w:color w:val="0E101A"/>
          <w:szCs w:val="24"/>
          <w:lang w:val="en-GB" w:eastAsia="en-GB"/>
        </w:rPr>
        <w:t xml:space="preserve"> limited, which manufactures chargers for electric vehicles. The company information has been presented to clear the context. The leadership and management theories and models have been analysed to understand the company scenario regarding the organisational culture present in the company. Also, the application and assessment of applied managerial theories and models have been analysed from the leader's viewpoint present in the organisation.</w:t>
      </w:r>
    </w:p>
    <w:p w14:paraId="31E5F5E9" w14:textId="1E6B1568" w:rsidR="00AE2CD5" w:rsidRPr="00AE2CD5" w:rsidRDefault="00AE2CD5" w:rsidP="0073046D">
      <w:pPr>
        <w:spacing w:after="0" w:line="360" w:lineRule="auto"/>
        <w:rPr>
          <w:rFonts w:eastAsia="Times New Roman" w:cs="Times New Roman"/>
          <w:color w:val="0E101A"/>
          <w:szCs w:val="24"/>
          <w:lang w:val="en-GB" w:eastAsia="en-GB"/>
        </w:rPr>
      </w:pPr>
      <w:r w:rsidRPr="00AE2CD5">
        <w:rPr>
          <w:rFonts w:eastAsia="Times New Roman" w:cs="Times New Roman"/>
          <w:color w:val="0E101A"/>
          <w:szCs w:val="24"/>
          <w:lang w:val="en-GB" w:eastAsia="en-GB"/>
        </w:rPr>
        <w:t>Further, the study present</w:t>
      </w:r>
      <w:r w:rsidR="00FA1A3A">
        <w:rPr>
          <w:rFonts w:eastAsia="Times New Roman" w:cs="Times New Roman"/>
          <w:color w:val="0E101A"/>
          <w:szCs w:val="24"/>
          <w:lang w:val="en-GB" w:eastAsia="en-GB"/>
        </w:rPr>
        <w:t>s</w:t>
      </w:r>
      <w:r w:rsidRPr="00AE2CD5">
        <w:rPr>
          <w:rFonts w:eastAsia="Times New Roman" w:cs="Times New Roman"/>
          <w:color w:val="0E101A"/>
          <w:szCs w:val="24"/>
          <w:lang w:val="en-GB" w:eastAsia="en-GB"/>
        </w:rPr>
        <w:t xml:space="preserve"> a self-reflection of own leadership style to express the knowledge in the current domain. Additionally, the study has identified the area of development. An action plan has been established to perform the development in the specified area. Further, the study has presented a leadership development plan to facilitate the present context. Finally, the study has also shown several recommendations for the selected company to attract better outcomes by the survey.</w:t>
      </w:r>
    </w:p>
    <w:p w14:paraId="276B3309" w14:textId="5E17B2E6" w:rsidR="00007524" w:rsidRDefault="00007524" w:rsidP="00BD36B1"/>
    <w:p w14:paraId="6119052D" w14:textId="04F27856" w:rsidR="00BD36B1" w:rsidRPr="00B41663" w:rsidRDefault="00A43BBB" w:rsidP="00B41663">
      <w:pPr>
        <w:pStyle w:val="Heading1"/>
        <w:jc w:val="center"/>
        <w:rPr>
          <w:rFonts w:ascii="Times New Roman" w:eastAsia="Times New Roman" w:hAnsi="Times New Roman" w:cs="Times New Roman"/>
          <w:b/>
          <w:bCs/>
          <w:color w:val="auto"/>
          <w:sz w:val="48"/>
          <w:szCs w:val="48"/>
          <w:lang w:val="en-GB" w:eastAsia="en-GB"/>
        </w:rPr>
      </w:pPr>
      <w:bookmarkStart w:id="1" w:name="_Toc101268514"/>
      <w:r w:rsidRPr="00B41663">
        <w:rPr>
          <w:rFonts w:ascii="Times New Roman" w:eastAsia="Times New Roman" w:hAnsi="Times New Roman" w:cs="Times New Roman"/>
          <w:b/>
          <w:bCs/>
          <w:color w:val="auto"/>
          <w:sz w:val="48"/>
          <w:szCs w:val="48"/>
          <w:lang w:val="en-GB" w:eastAsia="en-GB"/>
        </w:rPr>
        <w:t>Discussion</w:t>
      </w:r>
      <w:bookmarkEnd w:id="1"/>
    </w:p>
    <w:p w14:paraId="63DD69B6" w14:textId="77777777" w:rsidR="00A43BBB" w:rsidRPr="00B41663" w:rsidRDefault="00A43BBB" w:rsidP="00B41663">
      <w:pPr>
        <w:pStyle w:val="Heading2"/>
        <w:rPr>
          <w:rFonts w:ascii="Times New Roman" w:eastAsia="Times New Roman" w:hAnsi="Times New Roman" w:cs="Times New Roman"/>
          <w:b/>
          <w:bCs/>
          <w:color w:val="auto"/>
          <w:sz w:val="36"/>
          <w:szCs w:val="36"/>
          <w:lang w:val="en-GB" w:eastAsia="en-GB"/>
        </w:rPr>
      </w:pPr>
      <w:bookmarkStart w:id="2" w:name="_Toc101268515"/>
      <w:r w:rsidRPr="00B41663">
        <w:rPr>
          <w:rFonts w:ascii="Times New Roman" w:eastAsia="Times New Roman" w:hAnsi="Times New Roman" w:cs="Times New Roman"/>
          <w:b/>
          <w:bCs/>
          <w:color w:val="auto"/>
          <w:sz w:val="36"/>
          <w:szCs w:val="36"/>
          <w:lang w:val="en-GB" w:eastAsia="en-GB"/>
        </w:rPr>
        <w:t>Company information</w:t>
      </w:r>
      <w:bookmarkEnd w:id="2"/>
      <w:r w:rsidRPr="00B41663">
        <w:rPr>
          <w:rFonts w:ascii="Times New Roman" w:eastAsia="Times New Roman" w:hAnsi="Times New Roman" w:cs="Times New Roman"/>
          <w:b/>
          <w:bCs/>
          <w:color w:val="auto"/>
          <w:sz w:val="36"/>
          <w:szCs w:val="36"/>
          <w:lang w:val="en-GB" w:eastAsia="en-GB"/>
        </w:rPr>
        <w:t> </w:t>
      </w:r>
    </w:p>
    <w:p w14:paraId="402D560A" w14:textId="6259E20E" w:rsidR="00A43BBB" w:rsidRPr="00A43BBB" w:rsidRDefault="00A43BBB" w:rsidP="0073046D">
      <w:pPr>
        <w:spacing w:after="0" w:line="360" w:lineRule="auto"/>
        <w:rPr>
          <w:rFonts w:eastAsia="Times New Roman" w:cs="Times New Roman"/>
          <w:color w:val="0E101A"/>
          <w:szCs w:val="24"/>
          <w:lang w:val="en-GB" w:eastAsia="en-GB"/>
        </w:rPr>
      </w:pPr>
      <w:r w:rsidRPr="00A43BBB">
        <w:rPr>
          <w:rFonts w:eastAsia="Times New Roman" w:cs="Times New Roman"/>
          <w:color w:val="0E101A"/>
          <w:szCs w:val="24"/>
          <w:lang w:val="en-GB" w:eastAsia="en-GB"/>
        </w:rPr>
        <w:t>           </w:t>
      </w:r>
      <w:proofErr w:type="spellStart"/>
      <w:r w:rsidRPr="00A43BBB">
        <w:rPr>
          <w:rFonts w:eastAsia="Times New Roman" w:cs="Times New Roman"/>
          <w:color w:val="0E101A"/>
          <w:szCs w:val="24"/>
          <w:lang w:val="en-GB" w:eastAsia="en-GB"/>
        </w:rPr>
        <w:t>Hypervolt</w:t>
      </w:r>
      <w:proofErr w:type="spellEnd"/>
      <w:r w:rsidRPr="00A43BBB">
        <w:rPr>
          <w:rFonts w:eastAsia="Times New Roman" w:cs="Times New Roman"/>
          <w:color w:val="0E101A"/>
          <w:szCs w:val="24"/>
          <w:lang w:val="en-GB" w:eastAsia="en-GB"/>
        </w:rPr>
        <w:t xml:space="preserve"> limited is a company in the United Kingdom that offers more intelligent and faster chargers for electric vehicles </w:t>
      </w:r>
      <w:r w:rsidR="004B7408" w:rsidRPr="00A43BBB">
        <w:rPr>
          <w:rFonts w:eastAsia="Times New Roman" w:cs="Times New Roman"/>
          <w:color w:val="0E101A"/>
          <w:szCs w:val="24"/>
          <w:lang w:val="en-GB" w:eastAsia="en-GB"/>
        </w:rPr>
        <w:t>budget friendly</w:t>
      </w:r>
      <w:r w:rsidRPr="00A43BBB">
        <w:rPr>
          <w:rFonts w:eastAsia="Times New Roman" w:cs="Times New Roman"/>
          <w:color w:val="0E101A"/>
          <w:szCs w:val="24"/>
          <w:lang w:val="en-GB" w:eastAsia="en-GB"/>
        </w:rPr>
        <w:t xml:space="preserve">. The company provides smart chargers for £679 </w:t>
      </w:r>
      <w:r w:rsidRPr="00A43BBB">
        <w:rPr>
          <w:rFonts w:eastAsia="Times New Roman" w:cs="Times New Roman"/>
          <w:color w:val="auto"/>
          <w:szCs w:val="24"/>
          <w:lang w:val="en-GB" w:eastAsia="en-GB"/>
        </w:rPr>
        <w:t>(</w:t>
      </w:r>
      <w:proofErr w:type="spellStart"/>
      <w:r w:rsidRPr="00A43BBB">
        <w:rPr>
          <w:rFonts w:eastAsia="Times New Roman" w:cs="Times New Roman"/>
          <w:color w:val="auto"/>
          <w:szCs w:val="24"/>
          <w:lang w:val="en-GB" w:eastAsia="en-GB"/>
        </w:rPr>
        <w:t>Hypervolt</w:t>
      </w:r>
      <w:proofErr w:type="spellEnd"/>
      <w:r w:rsidRPr="00A43BBB">
        <w:rPr>
          <w:rFonts w:eastAsia="Times New Roman" w:cs="Times New Roman"/>
          <w:color w:val="auto"/>
          <w:szCs w:val="24"/>
          <w:lang w:val="en-GB" w:eastAsia="en-GB"/>
        </w:rPr>
        <w:t>, 2022</w:t>
      </w:r>
      <w:r w:rsidRPr="00A43BBB">
        <w:rPr>
          <w:rFonts w:eastAsia="Times New Roman" w:cs="Times New Roman"/>
          <w:color w:val="0E101A"/>
          <w:szCs w:val="24"/>
          <w:lang w:val="en-GB" w:eastAsia="en-GB"/>
        </w:rPr>
        <w:t xml:space="preserve">). Mobile control and monitoring are engaged with the chargers included with 5m Type 1 or Type 2 cable in a standard price </w:t>
      </w:r>
      <w:r w:rsidR="00FA1A3A" w:rsidRPr="00A43BBB">
        <w:rPr>
          <w:rFonts w:eastAsia="Times New Roman" w:cs="Times New Roman"/>
          <w:color w:val="0E101A"/>
          <w:szCs w:val="24"/>
          <w:lang w:val="en-GB" w:eastAsia="en-GB"/>
        </w:rPr>
        <w:t>and</w:t>
      </w:r>
      <w:r w:rsidRPr="00A43BBB">
        <w:rPr>
          <w:rFonts w:eastAsia="Times New Roman" w:cs="Times New Roman"/>
          <w:color w:val="0E101A"/>
          <w:szCs w:val="24"/>
          <w:lang w:val="en-GB" w:eastAsia="en-GB"/>
        </w:rPr>
        <w:t xml:space="preserve"> quality. In addition, the company offers automated load management, energy tariff, solar charging. The company further provides a discount of </w:t>
      </w:r>
      <w:r w:rsidRPr="00A43BBB">
        <w:rPr>
          <w:rFonts w:eastAsia="Times New Roman" w:cs="Times New Roman"/>
          <w:b/>
          <w:bCs/>
          <w:color w:val="0E101A"/>
          <w:szCs w:val="24"/>
          <w:lang w:val="en-GB" w:eastAsia="en-GB"/>
        </w:rPr>
        <w:t>£50</w:t>
      </w:r>
      <w:r w:rsidRPr="00A43BBB">
        <w:rPr>
          <w:rFonts w:eastAsia="Times New Roman" w:cs="Times New Roman"/>
          <w:color w:val="0E101A"/>
          <w:szCs w:val="24"/>
          <w:lang w:val="en-GB" w:eastAsia="en-GB"/>
        </w:rPr>
        <w:t> for the N</w:t>
      </w:r>
      <w:r w:rsidR="00AD6DDA">
        <w:rPr>
          <w:rFonts w:eastAsia="Times New Roman" w:cs="Times New Roman"/>
          <w:color w:val="0E101A"/>
          <w:szCs w:val="24"/>
          <w:lang w:val="en-GB" w:eastAsia="en-GB"/>
        </w:rPr>
        <w:t xml:space="preserve">ational </w:t>
      </w:r>
      <w:r w:rsidRPr="00A43BBB">
        <w:rPr>
          <w:rFonts w:eastAsia="Times New Roman" w:cs="Times New Roman"/>
          <w:color w:val="0E101A"/>
          <w:szCs w:val="24"/>
          <w:lang w:val="en-GB" w:eastAsia="en-GB"/>
        </w:rPr>
        <w:t>H</w:t>
      </w:r>
      <w:r w:rsidR="00AD6DDA">
        <w:rPr>
          <w:rFonts w:eastAsia="Times New Roman" w:cs="Times New Roman"/>
          <w:color w:val="0E101A"/>
          <w:szCs w:val="24"/>
          <w:lang w:val="en-GB" w:eastAsia="en-GB"/>
        </w:rPr>
        <w:t xml:space="preserve">ealth </w:t>
      </w:r>
      <w:r w:rsidRPr="00A43BBB">
        <w:rPr>
          <w:rFonts w:eastAsia="Times New Roman" w:cs="Times New Roman"/>
          <w:color w:val="0E101A"/>
          <w:szCs w:val="24"/>
          <w:lang w:val="en-GB" w:eastAsia="en-GB"/>
        </w:rPr>
        <w:t>S</w:t>
      </w:r>
      <w:r w:rsidR="00AD6DDA">
        <w:rPr>
          <w:rFonts w:eastAsia="Times New Roman" w:cs="Times New Roman"/>
          <w:color w:val="0E101A"/>
          <w:szCs w:val="24"/>
          <w:lang w:val="en-GB" w:eastAsia="en-GB"/>
        </w:rPr>
        <w:t>ervices (NHS)</w:t>
      </w:r>
      <w:r w:rsidRPr="00A43BBB">
        <w:rPr>
          <w:rFonts w:eastAsia="Times New Roman" w:cs="Times New Roman"/>
          <w:color w:val="0E101A"/>
          <w:szCs w:val="24"/>
          <w:lang w:val="en-GB" w:eastAsia="en-GB"/>
        </w:rPr>
        <w:t xml:space="preserve"> staff, emergency workers, essential public workers.</w:t>
      </w:r>
    </w:p>
    <w:p w14:paraId="264A9F31" w14:textId="77777777" w:rsidR="00A43BBB" w:rsidRPr="00A43BBB" w:rsidRDefault="00A43BBB" w:rsidP="0073046D">
      <w:pPr>
        <w:spacing w:after="0" w:line="360" w:lineRule="auto"/>
        <w:rPr>
          <w:rFonts w:eastAsia="Times New Roman" w:cs="Times New Roman"/>
          <w:color w:val="0E101A"/>
          <w:szCs w:val="24"/>
          <w:lang w:val="en-GB" w:eastAsia="en-GB"/>
        </w:rPr>
      </w:pPr>
      <w:r w:rsidRPr="00A43BBB">
        <w:rPr>
          <w:rFonts w:eastAsia="Times New Roman" w:cs="Times New Roman"/>
          <w:color w:val="0E101A"/>
          <w:szCs w:val="24"/>
          <w:lang w:val="en-GB" w:eastAsia="en-GB"/>
        </w:rPr>
        <w:lastRenderedPageBreak/>
        <w:t>Also, the company has an office for zero-emission vehicles. The founder and CEO of the company are Flavin, the business head for the vision and strategies implemented by the company. He is focused on consumer experiences and simplicity in the product base (</w:t>
      </w:r>
      <w:proofErr w:type="spellStart"/>
      <w:r w:rsidRPr="00A43BBB">
        <w:rPr>
          <w:rFonts w:eastAsia="Times New Roman" w:cs="Times New Roman"/>
          <w:color w:val="auto"/>
          <w:szCs w:val="24"/>
          <w:lang w:val="en-GB" w:eastAsia="en-GB"/>
        </w:rPr>
        <w:t>Hypervolt</w:t>
      </w:r>
      <w:proofErr w:type="spellEnd"/>
      <w:r w:rsidRPr="00A43BBB">
        <w:rPr>
          <w:rFonts w:eastAsia="Times New Roman" w:cs="Times New Roman"/>
          <w:color w:val="auto"/>
          <w:szCs w:val="24"/>
          <w:lang w:val="en-GB" w:eastAsia="en-GB"/>
        </w:rPr>
        <w:t xml:space="preserve">, 2022). </w:t>
      </w:r>
      <w:r w:rsidRPr="00A43BBB">
        <w:rPr>
          <w:rFonts w:eastAsia="Times New Roman" w:cs="Times New Roman"/>
          <w:color w:val="0E101A"/>
          <w:szCs w:val="24"/>
          <w:lang w:val="en-GB" w:eastAsia="en-GB"/>
        </w:rPr>
        <w:t xml:space="preserve">The company has initiated in 2018 and is further running with seven human resources present the company. The company's total asset is £86.7k, and further, the company is growing. Apart from that, the company's total liabilities are £ 128.06k, indicating that the company is growing </w:t>
      </w:r>
      <w:r w:rsidRPr="00A43BBB">
        <w:rPr>
          <w:rFonts w:eastAsia="Times New Roman" w:cs="Times New Roman"/>
          <w:color w:val="auto"/>
          <w:szCs w:val="24"/>
          <w:lang w:val="en-GB" w:eastAsia="en-GB"/>
        </w:rPr>
        <w:t>(Edole.co.uk, 2022).</w:t>
      </w:r>
      <w:r w:rsidRPr="00A43BBB">
        <w:rPr>
          <w:rFonts w:eastAsia="Times New Roman" w:cs="Times New Roman"/>
          <w:color w:val="C00000"/>
          <w:szCs w:val="24"/>
          <w:lang w:val="en-GB" w:eastAsia="en-GB"/>
        </w:rPr>
        <w:t xml:space="preserve"> </w:t>
      </w:r>
      <w:r w:rsidRPr="00A43BBB">
        <w:rPr>
          <w:rFonts w:eastAsia="Times New Roman" w:cs="Times New Roman"/>
          <w:color w:val="0E101A"/>
          <w:szCs w:val="24"/>
          <w:lang w:val="en-GB" w:eastAsia="en-GB"/>
        </w:rPr>
        <w:t>The company's debt ratio is 147.71%, which is 77.48% less than the previous year. </w:t>
      </w:r>
    </w:p>
    <w:p w14:paraId="4E3717CA" w14:textId="14824E7E" w:rsidR="00AE2CD5" w:rsidRDefault="00AE2CD5" w:rsidP="0073046D">
      <w:pPr>
        <w:spacing w:line="360" w:lineRule="auto"/>
      </w:pPr>
    </w:p>
    <w:p w14:paraId="4317574C" w14:textId="77777777" w:rsidR="00834D4F" w:rsidRPr="00B41663" w:rsidRDefault="00834D4F" w:rsidP="00B41663">
      <w:pPr>
        <w:pStyle w:val="Heading2"/>
        <w:rPr>
          <w:rFonts w:ascii="Times New Roman" w:eastAsia="Times New Roman" w:hAnsi="Times New Roman" w:cs="Times New Roman"/>
          <w:b/>
          <w:bCs/>
          <w:color w:val="auto"/>
          <w:sz w:val="36"/>
          <w:szCs w:val="36"/>
          <w:lang w:val="en-GB" w:eastAsia="en-GB"/>
        </w:rPr>
      </w:pPr>
      <w:bookmarkStart w:id="3" w:name="_Toc101268516"/>
      <w:r w:rsidRPr="00B41663">
        <w:rPr>
          <w:rFonts w:ascii="Times New Roman" w:eastAsia="Times New Roman" w:hAnsi="Times New Roman" w:cs="Times New Roman"/>
          <w:b/>
          <w:bCs/>
          <w:color w:val="auto"/>
          <w:sz w:val="36"/>
          <w:szCs w:val="36"/>
          <w:lang w:val="en-GB" w:eastAsia="en-GB"/>
        </w:rPr>
        <w:t>Leadership and management theories and models</w:t>
      </w:r>
      <w:bookmarkEnd w:id="3"/>
      <w:r w:rsidRPr="00B41663">
        <w:rPr>
          <w:rFonts w:ascii="Times New Roman" w:eastAsia="Times New Roman" w:hAnsi="Times New Roman" w:cs="Times New Roman"/>
          <w:b/>
          <w:bCs/>
          <w:color w:val="auto"/>
          <w:sz w:val="36"/>
          <w:szCs w:val="36"/>
          <w:lang w:val="en-GB" w:eastAsia="en-GB"/>
        </w:rPr>
        <w:t> </w:t>
      </w:r>
    </w:p>
    <w:p w14:paraId="717CE961" w14:textId="40581148" w:rsidR="00834D4F" w:rsidRPr="00834D4F" w:rsidRDefault="00834D4F" w:rsidP="0073046D">
      <w:pPr>
        <w:spacing w:after="0" w:line="360" w:lineRule="auto"/>
        <w:rPr>
          <w:rFonts w:eastAsia="Times New Roman" w:cs="Times New Roman"/>
          <w:color w:val="0E101A"/>
          <w:szCs w:val="24"/>
          <w:lang w:val="en-GB" w:eastAsia="en-GB"/>
        </w:rPr>
      </w:pPr>
      <w:r w:rsidRPr="00834D4F">
        <w:rPr>
          <w:rFonts w:eastAsia="Times New Roman" w:cs="Times New Roman"/>
          <w:color w:val="0E101A"/>
          <w:szCs w:val="24"/>
          <w:lang w:val="en-GB" w:eastAsia="en-GB"/>
        </w:rPr>
        <w:t>           </w:t>
      </w:r>
      <w:proofErr w:type="spellStart"/>
      <w:r w:rsidRPr="00834D4F">
        <w:rPr>
          <w:rFonts w:eastAsia="Times New Roman" w:cs="Times New Roman"/>
          <w:color w:val="0E101A"/>
          <w:szCs w:val="24"/>
          <w:lang w:val="en-GB" w:eastAsia="en-GB"/>
        </w:rPr>
        <w:t>Hypervolt</w:t>
      </w:r>
      <w:proofErr w:type="spellEnd"/>
      <w:r w:rsidRPr="00834D4F">
        <w:rPr>
          <w:rFonts w:eastAsia="Times New Roman" w:cs="Times New Roman"/>
          <w:color w:val="0E101A"/>
          <w:szCs w:val="24"/>
          <w:lang w:val="en-GB" w:eastAsia="en-GB"/>
        </w:rPr>
        <w:t xml:space="preserve"> is an SME that focuses on leadership and managerial styles to ensure faster growth of the company. The founder and CEO of the company are Flavian, who prefers Apple-like simplicity and better consumer experiences. He is further known as the business head and </w:t>
      </w:r>
      <w:r w:rsidR="00AD6DDA">
        <w:rPr>
          <w:rFonts w:eastAsia="Times New Roman" w:cs="Times New Roman"/>
          <w:color w:val="0E101A"/>
          <w:szCs w:val="24"/>
          <w:lang w:val="en-GB" w:eastAsia="en-GB"/>
        </w:rPr>
        <w:t>formulates</w:t>
      </w:r>
      <w:r w:rsidRPr="00834D4F">
        <w:rPr>
          <w:rFonts w:eastAsia="Times New Roman" w:cs="Times New Roman"/>
          <w:color w:val="0E101A"/>
          <w:szCs w:val="24"/>
          <w:lang w:val="en-GB" w:eastAsia="en-GB"/>
        </w:rPr>
        <w:t xml:space="preserve"> strategy of the company. Razvan is also a company founder and holds the CTO position in </w:t>
      </w:r>
      <w:proofErr w:type="spellStart"/>
      <w:r w:rsidRPr="00834D4F">
        <w:rPr>
          <w:rFonts w:eastAsia="Times New Roman" w:cs="Times New Roman"/>
          <w:color w:val="0E101A"/>
          <w:szCs w:val="24"/>
          <w:lang w:val="en-GB" w:eastAsia="en-GB"/>
        </w:rPr>
        <w:t>Hypervolt</w:t>
      </w:r>
      <w:proofErr w:type="spellEnd"/>
      <w:r w:rsidRPr="00834D4F">
        <w:rPr>
          <w:rFonts w:eastAsia="Times New Roman" w:cs="Times New Roman"/>
          <w:color w:val="0E101A"/>
          <w:szCs w:val="24"/>
          <w:lang w:val="en-GB" w:eastAsia="en-GB"/>
        </w:rPr>
        <w:t xml:space="preserve"> Limited, present in the United Kingdom (</w:t>
      </w:r>
      <w:proofErr w:type="spellStart"/>
      <w:r w:rsidRPr="00834D4F">
        <w:rPr>
          <w:rFonts w:eastAsia="Times New Roman" w:cs="Times New Roman"/>
          <w:color w:val="auto"/>
          <w:szCs w:val="24"/>
          <w:lang w:val="en-GB" w:eastAsia="en-GB"/>
        </w:rPr>
        <w:t>Hypervolt</w:t>
      </w:r>
      <w:proofErr w:type="spellEnd"/>
      <w:r w:rsidRPr="00834D4F">
        <w:rPr>
          <w:rFonts w:eastAsia="Times New Roman" w:cs="Times New Roman"/>
          <w:color w:val="auto"/>
          <w:szCs w:val="24"/>
          <w:lang w:val="en-GB" w:eastAsia="en-GB"/>
        </w:rPr>
        <w:t xml:space="preserve">, 2022). </w:t>
      </w:r>
      <w:r w:rsidRPr="00834D4F">
        <w:rPr>
          <w:rFonts w:eastAsia="Times New Roman" w:cs="Times New Roman"/>
          <w:color w:val="0E101A"/>
          <w:szCs w:val="24"/>
          <w:lang w:val="en-GB" w:eastAsia="en-GB"/>
        </w:rPr>
        <w:t xml:space="preserve">He has excellent experience in green energy, firmware design, and hardware. He is also a mastermind in manufacturing and hardware. He concentrates highly on production quality and is further highly knowledgeable regarding hardware deployment. He is further influenced by Kiichiro Toyota and Henry Ford, the founders of Toyota and Ford. Thus, it is observed that the CTO of the company ensures on-time deliveries by attracting quality of the units. Ben, the VP of engineering, is also the company's founder. In past years, he was engaged with Google, </w:t>
      </w:r>
      <w:proofErr w:type="spellStart"/>
      <w:r w:rsidRPr="00834D4F">
        <w:rPr>
          <w:rFonts w:eastAsia="Times New Roman" w:cs="Times New Roman"/>
          <w:color w:val="0E101A"/>
          <w:szCs w:val="24"/>
          <w:lang w:val="en-GB" w:eastAsia="en-GB"/>
        </w:rPr>
        <w:t>FaunaDB</w:t>
      </w:r>
      <w:proofErr w:type="spellEnd"/>
      <w:r w:rsidRPr="00834D4F">
        <w:rPr>
          <w:rFonts w:eastAsia="Times New Roman" w:cs="Times New Roman"/>
          <w:color w:val="0E101A"/>
          <w:szCs w:val="24"/>
          <w:lang w:val="en-GB" w:eastAsia="en-GB"/>
        </w:rPr>
        <w:t>, and Barclays Capital (</w:t>
      </w:r>
      <w:proofErr w:type="spellStart"/>
      <w:r w:rsidRPr="00834D4F">
        <w:rPr>
          <w:rFonts w:eastAsia="Times New Roman" w:cs="Times New Roman"/>
          <w:color w:val="auto"/>
          <w:szCs w:val="24"/>
          <w:lang w:val="en-GB" w:eastAsia="en-GB"/>
        </w:rPr>
        <w:t>Hypervolt</w:t>
      </w:r>
      <w:proofErr w:type="spellEnd"/>
      <w:r w:rsidRPr="00834D4F">
        <w:rPr>
          <w:rFonts w:eastAsia="Times New Roman" w:cs="Times New Roman"/>
          <w:color w:val="auto"/>
          <w:szCs w:val="24"/>
          <w:lang w:val="en-GB" w:eastAsia="en-GB"/>
        </w:rPr>
        <w:t xml:space="preserve">, 2022). </w:t>
      </w:r>
      <w:r w:rsidRPr="00834D4F">
        <w:rPr>
          <w:rFonts w:eastAsia="Times New Roman" w:cs="Times New Roman"/>
          <w:color w:val="0E101A"/>
          <w:szCs w:val="24"/>
          <w:lang w:val="en-GB" w:eastAsia="en-GB"/>
        </w:rPr>
        <w:t>He has excellent knowledge of computer science, networking, and coding.</w:t>
      </w:r>
    </w:p>
    <w:p w14:paraId="60122838" w14:textId="27D95F9E" w:rsidR="00834D4F" w:rsidRPr="00834D4F" w:rsidRDefault="00834D4F" w:rsidP="0073046D">
      <w:pPr>
        <w:spacing w:after="0" w:line="360" w:lineRule="auto"/>
        <w:rPr>
          <w:rFonts w:eastAsia="Times New Roman" w:cs="Times New Roman"/>
          <w:color w:val="0E101A"/>
          <w:szCs w:val="24"/>
          <w:lang w:val="en-GB" w:eastAsia="en-GB"/>
        </w:rPr>
      </w:pPr>
      <w:r w:rsidRPr="00834D4F">
        <w:rPr>
          <w:rFonts w:eastAsia="Times New Roman" w:cs="Times New Roman"/>
          <w:color w:val="0E101A"/>
          <w:szCs w:val="24"/>
          <w:lang w:val="en-GB" w:eastAsia="en-GB"/>
        </w:rPr>
        <w:t>Further, he is a hard-working person and improves mental. Also, in the leadership structure, there is Nelson present in the company as a Board member. He is experienced in innovation and international energy and focuses on green finance, energy, data, and innovation. He has excellent experience in the era of the market. Policies and technologies toward a net-zero world</w:t>
      </w:r>
      <w:r w:rsidRPr="00834D4F">
        <w:rPr>
          <w:rFonts w:eastAsia="Times New Roman" w:cs="Times New Roman"/>
          <w:b/>
          <w:bCs/>
          <w:color w:val="0E101A"/>
          <w:szCs w:val="24"/>
          <w:u w:val="single"/>
          <w:lang w:val="en-GB" w:eastAsia="en-GB"/>
        </w:rPr>
        <w:t> </w:t>
      </w:r>
      <w:r w:rsidRPr="00834D4F">
        <w:rPr>
          <w:rFonts w:eastAsia="Times New Roman" w:cs="Times New Roman"/>
          <w:color w:val="auto"/>
          <w:szCs w:val="24"/>
          <w:lang w:val="en-GB" w:eastAsia="en-GB"/>
        </w:rPr>
        <w:t>(</w:t>
      </w:r>
      <w:proofErr w:type="spellStart"/>
      <w:r w:rsidRPr="00834D4F">
        <w:rPr>
          <w:rFonts w:eastAsia="Times New Roman" w:cs="Times New Roman"/>
          <w:color w:val="auto"/>
          <w:szCs w:val="24"/>
          <w:lang w:val="en-GB" w:eastAsia="en-GB"/>
        </w:rPr>
        <w:t>Hypervolt</w:t>
      </w:r>
      <w:proofErr w:type="spellEnd"/>
      <w:r w:rsidRPr="00834D4F">
        <w:rPr>
          <w:rFonts w:eastAsia="Times New Roman" w:cs="Times New Roman"/>
          <w:color w:val="auto"/>
          <w:szCs w:val="24"/>
          <w:lang w:val="en-GB" w:eastAsia="en-GB"/>
        </w:rPr>
        <w:t xml:space="preserve">, 2022). </w:t>
      </w:r>
      <w:r w:rsidRPr="00834D4F">
        <w:rPr>
          <w:rFonts w:eastAsia="Times New Roman" w:cs="Times New Roman"/>
          <w:color w:val="0E101A"/>
          <w:szCs w:val="24"/>
          <w:lang w:val="en-GB" w:eastAsia="en-GB"/>
        </w:rPr>
        <w:t>He is concentrating on sustainable innovations while manufacturing EV chargers. This scenario indicates the significance of the hierarchy in the present organi</w:t>
      </w:r>
      <w:r w:rsidR="00147577">
        <w:rPr>
          <w:rFonts w:eastAsia="Times New Roman" w:cs="Times New Roman"/>
          <w:color w:val="0E101A"/>
          <w:szCs w:val="24"/>
          <w:lang w:val="en-GB" w:eastAsia="en-GB"/>
        </w:rPr>
        <w:t>s</w:t>
      </w:r>
      <w:r w:rsidRPr="00834D4F">
        <w:rPr>
          <w:rFonts w:eastAsia="Times New Roman" w:cs="Times New Roman"/>
          <w:color w:val="0E101A"/>
          <w:szCs w:val="24"/>
          <w:lang w:val="en-GB" w:eastAsia="en-GB"/>
        </w:rPr>
        <w:t>ational structure. The company further provides proper understanding regarding the roles and responsibilities of the human resources present in the company.</w:t>
      </w:r>
    </w:p>
    <w:p w14:paraId="339DE175" w14:textId="07BB08C7" w:rsidR="00834D4F" w:rsidRPr="00834D4F" w:rsidRDefault="00834D4F" w:rsidP="0073046D">
      <w:pPr>
        <w:spacing w:after="0" w:line="360" w:lineRule="auto"/>
        <w:rPr>
          <w:rFonts w:eastAsia="Times New Roman" w:cs="Times New Roman"/>
          <w:color w:val="0E101A"/>
          <w:szCs w:val="24"/>
          <w:lang w:val="en-GB" w:eastAsia="en-GB"/>
        </w:rPr>
      </w:pPr>
      <w:r w:rsidRPr="00834D4F">
        <w:rPr>
          <w:rFonts w:eastAsia="Times New Roman" w:cs="Times New Roman"/>
          <w:color w:val="0E101A"/>
          <w:szCs w:val="24"/>
          <w:lang w:val="en-GB" w:eastAsia="en-GB"/>
        </w:rPr>
        <w:lastRenderedPageBreak/>
        <w:t>Further, the company has engaged in a clear direction as it follows the Hierarchical leadership structure (</w:t>
      </w:r>
      <w:r w:rsidRPr="00834D4F">
        <w:rPr>
          <w:rFonts w:eastAsia="Times New Roman" w:cs="Times New Roman"/>
          <w:color w:val="auto"/>
          <w:szCs w:val="24"/>
          <w:lang w:val="en-GB" w:eastAsia="en-GB"/>
        </w:rPr>
        <w:t xml:space="preserve">Mulki, </w:t>
      </w:r>
      <w:proofErr w:type="spellStart"/>
      <w:r w:rsidRPr="00834D4F">
        <w:rPr>
          <w:rFonts w:eastAsia="Times New Roman" w:cs="Times New Roman"/>
          <w:color w:val="auto"/>
          <w:szCs w:val="24"/>
          <w:lang w:val="en-GB" w:eastAsia="en-GB"/>
        </w:rPr>
        <w:t>Caemmerer</w:t>
      </w:r>
      <w:proofErr w:type="spellEnd"/>
      <w:r w:rsidRPr="00834D4F">
        <w:rPr>
          <w:rFonts w:eastAsia="Times New Roman" w:cs="Times New Roman"/>
          <w:color w:val="auto"/>
          <w:szCs w:val="24"/>
          <w:lang w:val="en-GB" w:eastAsia="en-GB"/>
        </w:rPr>
        <w:t xml:space="preserve">. and </w:t>
      </w:r>
      <w:proofErr w:type="spellStart"/>
      <w:r w:rsidRPr="00834D4F">
        <w:rPr>
          <w:rFonts w:eastAsia="Times New Roman" w:cs="Times New Roman"/>
          <w:color w:val="auto"/>
          <w:szCs w:val="24"/>
          <w:lang w:val="en-GB" w:eastAsia="en-GB"/>
        </w:rPr>
        <w:t>Heggde</w:t>
      </w:r>
      <w:proofErr w:type="spellEnd"/>
      <w:r w:rsidRPr="00834D4F">
        <w:rPr>
          <w:rFonts w:eastAsia="Times New Roman" w:cs="Times New Roman"/>
          <w:color w:val="auto"/>
          <w:szCs w:val="24"/>
          <w:lang w:val="en-GB" w:eastAsia="en-GB"/>
        </w:rPr>
        <w:t xml:space="preserve">, 2015). </w:t>
      </w:r>
      <w:r w:rsidRPr="00834D4F">
        <w:rPr>
          <w:rFonts w:eastAsia="Times New Roman" w:cs="Times New Roman"/>
          <w:color w:val="0E101A"/>
          <w:szCs w:val="24"/>
          <w:lang w:val="en-GB" w:eastAsia="en-GB"/>
        </w:rPr>
        <w:t>Explicit career development scopes motivate the employees present in the company to attract better manufacturing by involving better performances. It further attracts formal rules in terms of conversation and behaviour in the company and can further engage communication barriers, as it follows a hierarchical structure (</w:t>
      </w:r>
      <w:r w:rsidRPr="00834D4F">
        <w:rPr>
          <w:rFonts w:eastAsia="Times New Roman" w:cs="Times New Roman"/>
          <w:color w:val="auto"/>
          <w:szCs w:val="24"/>
          <w:lang w:val="en-GB" w:eastAsia="en-GB"/>
        </w:rPr>
        <w:t>Kitto </w:t>
      </w:r>
      <w:r w:rsidRPr="00834D4F">
        <w:rPr>
          <w:rFonts w:eastAsia="Times New Roman" w:cs="Times New Roman"/>
          <w:i/>
          <w:iCs/>
          <w:color w:val="auto"/>
          <w:szCs w:val="24"/>
          <w:lang w:val="en-GB" w:eastAsia="en-GB"/>
        </w:rPr>
        <w:t>et al., </w:t>
      </w:r>
      <w:r w:rsidRPr="00834D4F">
        <w:rPr>
          <w:rFonts w:eastAsia="Times New Roman" w:cs="Times New Roman"/>
          <w:color w:val="auto"/>
          <w:szCs w:val="24"/>
          <w:lang w:val="en-GB" w:eastAsia="en-GB"/>
        </w:rPr>
        <w:t xml:space="preserve">2015). </w:t>
      </w:r>
      <w:r w:rsidRPr="00834D4F">
        <w:rPr>
          <w:rFonts w:eastAsia="Times New Roman" w:cs="Times New Roman"/>
          <w:color w:val="0E101A"/>
          <w:szCs w:val="24"/>
          <w:lang w:val="en-GB" w:eastAsia="en-GB"/>
        </w:rPr>
        <w:t>As indicated in the study, the leaders present in the organi</w:t>
      </w:r>
      <w:r w:rsidR="00147577">
        <w:rPr>
          <w:rFonts w:eastAsia="Times New Roman" w:cs="Times New Roman"/>
          <w:color w:val="0E101A"/>
          <w:szCs w:val="24"/>
          <w:lang w:val="en-GB" w:eastAsia="en-GB"/>
        </w:rPr>
        <w:t>s</w:t>
      </w:r>
      <w:r w:rsidRPr="00834D4F">
        <w:rPr>
          <w:rFonts w:eastAsia="Times New Roman" w:cs="Times New Roman"/>
          <w:color w:val="0E101A"/>
          <w:szCs w:val="24"/>
          <w:lang w:val="en-GB" w:eastAsia="en-GB"/>
        </w:rPr>
        <w:t>ation majorly focus on innovation and quality. It is safe to say that the company follows an innovative business model (</w:t>
      </w:r>
      <w:r w:rsidRPr="00834D4F">
        <w:rPr>
          <w:rFonts w:eastAsia="Times New Roman" w:cs="Times New Roman"/>
          <w:color w:val="auto"/>
          <w:szCs w:val="24"/>
          <w:lang w:val="en-GB" w:eastAsia="en-GB"/>
        </w:rPr>
        <w:t>Todeschini </w:t>
      </w:r>
      <w:r w:rsidRPr="00834D4F">
        <w:rPr>
          <w:rFonts w:eastAsia="Times New Roman" w:cs="Times New Roman"/>
          <w:i/>
          <w:iCs/>
          <w:color w:val="auto"/>
          <w:szCs w:val="24"/>
          <w:lang w:val="en-GB" w:eastAsia="en-GB"/>
        </w:rPr>
        <w:t>et al., </w:t>
      </w:r>
      <w:r w:rsidRPr="00834D4F">
        <w:rPr>
          <w:rFonts w:eastAsia="Times New Roman" w:cs="Times New Roman"/>
          <w:color w:val="auto"/>
          <w:szCs w:val="24"/>
          <w:lang w:val="en-GB" w:eastAsia="en-GB"/>
        </w:rPr>
        <w:t xml:space="preserve">2017). </w:t>
      </w:r>
      <w:r w:rsidRPr="00834D4F">
        <w:rPr>
          <w:rFonts w:eastAsia="Times New Roman" w:cs="Times New Roman"/>
          <w:color w:val="0E101A"/>
          <w:szCs w:val="24"/>
          <w:lang w:val="en-GB" w:eastAsia="en-GB"/>
        </w:rPr>
        <w:t xml:space="preserve">It is further effective to meet the changing demands of the consumers. The company follows this strategy to perform sustainable manufacture for the electric vehicles' chargers. In addition, the company follows a continuous risk assessment to achieve the vision of cost-effectiveness and charger quality </w:t>
      </w:r>
      <w:r w:rsidRPr="00834D4F">
        <w:rPr>
          <w:rFonts w:eastAsia="Times New Roman" w:cs="Times New Roman"/>
          <w:color w:val="auto"/>
          <w:szCs w:val="24"/>
          <w:lang w:val="en-GB" w:eastAsia="en-GB"/>
        </w:rPr>
        <w:t>(Liu and Wei, 2018).  </w:t>
      </w:r>
    </w:p>
    <w:p w14:paraId="6609F763" w14:textId="4ADF1BAC" w:rsidR="00A43BBB" w:rsidRDefault="00A43BBB" w:rsidP="0073046D">
      <w:pPr>
        <w:spacing w:line="360" w:lineRule="auto"/>
      </w:pPr>
    </w:p>
    <w:p w14:paraId="7B7E68E2" w14:textId="77777777" w:rsidR="004F532D" w:rsidRPr="00B41663" w:rsidRDefault="004F532D" w:rsidP="00B41663">
      <w:pPr>
        <w:pStyle w:val="Heading2"/>
        <w:rPr>
          <w:rFonts w:ascii="Times New Roman" w:eastAsia="Times New Roman" w:hAnsi="Times New Roman" w:cs="Times New Roman"/>
          <w:b/>
          <w:bCs/>
          <w:color w:val="auto"/>
          <w:sz w:val="36"/>
          <w:szCs w:val="36"/>
          <w:lang w:val="en-GB" w:eastAsia="en-GB"/>
        </w:rPr>
      </w:pPr>
      <w:bookmarkStart w:id="4" w:name="_Toc101268517"/>
      <w:r w:rsidRPr="00B41663">
        <w:rPr>
          <w:rFonts w:ascii="Times New Roman" w:eastAsia="Times New Roman" w:hAnsi="Times New Roman" w:cs="Times New Roman"/>
          <w:b/>
          <w:bCs/>
          <w:color w:val="auto"/>
          <w:sz w:val="36"/>
          <w:szCs w:val="36"/>
          <w:lang w:val="en-GB" w:eastAsia="en-GB"/>
        </w:rPr>
        <w:t>Application and evaluation of the theories and models</w:t>
      </w:r>
      <w:bookmarkEnd w:id="4"/>
      <w:r w:rsidRPr="00B41663">
        <w:rPr>
          <w:rFonts w:ascii="Times New Roman" w:eastAsia="Times New Roman" w:hAnsi="Times New Roman" w:cs="Times New Roman"/>
          <w:b/>
          <w:bCs/>
          <w:color w:val="auto"/>
          <w:sz w:val="36"/>
          <w:szCs w:val="36"/>
          <w:lang w:val="en-GB" w:eastAsia="en-GB"/>
        </w:rPr>
        <w:t> </w:t>
      </w:r>
    </w:p>
    <w:p w14:paraId="3B8AA4BB" w14:textId="77777777" w:rsidR="004F532D" w:rsidRPr="004F532D" w:rsidRDefault="004F532D" w:rsidP="0073046D">
      <w:pPr>
        <w:spacing w:after="0" w:line="360" w:lineRule="auto"/>
        <w:rPr>
          <w:rFonts w:eastAsia="Times New Roman" w:cs="Times New Roman"/>
          <w:color w:val="0E101A"/>
          <w:szCs w:val="24"/>
          <w:lang w:val="en-GB" w:eastAsia="en-GB"/>
        </w:rPr>
      </w:pPr>
      <w:r w:rsidRPr="004F532D">
        <w:rPr>
          <w:rFonts w:eastAsia="Times New Roman" w:cs="Times New Roman"/>
          <w:color w:val="0E101A"/>
          <w:szCs w:val="24"/>
          <w:lang w:val="en-GB" w:eastAsia="en-GB"/>
        </w:rPr>
        <w:t xml:space="preserve">           In evaluating the application of the leadership theories and models, the CEO has engaged Different Belbin team role theories to establish the hierarchical culture in </w:t>
      </w:r>
      <w:proofErr w:type="spellStart"/>
      <w:r w:rsidRPr="004F532D">
        <w:rPr>
          <w:rFonts w:eastAsia="Times New Roman" w:cs="Times New Roman"/>
          <w:color w:val="0E101A"/>
          <w:szCs w:val="24"/>
          <w:lang w:val="en-GB" w:eastAsia="en-GB"/>
        </w:rPr>
        <w:t>Hypervolt</w:t>
      </w:r>
      <w:proofErr w:type="spellEnd"/>
      <w:r w:rsidRPr="004F532D">
        <w:rPr>
          <w:rFonts w:eastAsia="Times New Roman" w:cs="Times New Roman"/>
          <w:color w:val="0E101A"/>
          <w:szCs w:val="24"/>
          <w:lang w:val="en-GB" w:eastAsia="en-GB"/>
        </w:rPr>
        <w:t xml:space="preserve"> Limited present in the UK EVC industry. This theory will allow the individuals present in the company to be involved in self-awareness to adapt their behaviour according to the changing situations in the </w:t>
      </w:r>
      <w:r w:rsidRPr="004F532D">
        <w:rPr>
          <w:rFonts w:eastAsia="Times New Roman" w:cs="Times New Roman"/>
          <w:color w:val="auto"/>
          <w:szCs w:val="24"/>
          <w:lang w:val="en-GB" w:eastAsia="en-GB"/>
        </w:rPr>
        <w:t>company (</w:t>
      </w:r>
      <w:proofErr w:type="spellStart"/>
      <w:r w:rsidRPr="004F532D">
        <w:rPr>
          <w:rFonts w:eastAsia="Times New Roman" w:cs="Times New Roman"/>
          <w:color w:val="auto"/>
          <w:szCs w:val="24"/>
          <w:lang w:val="en-GB" w:eastAsia="en-GB"/>
        </w:rPr>
        <w:t>Nukić</w:t>
      </w:r>
      <w:proofErr w:type="spellEnd"/>
      <w:r w:rsidRPr="004F532D">
        <w:rPr>
          <w:rFonts w:eastAsia="Times New Roman" w:cs="Times New Roman"/>
          <w:color w:val="auto"/>
          <w:szCs w:val="24"/>
          <w:lang w:val="en-GB" w:eastAsia="en-GB"/>
        </w:rPr>
        <w:t xml:space="preserve">, Galić and </w:t>
      </w:r>
      <w:proofErr w:type="spellStart"/>
      <w:r w:rsidRPr="004F532D">
        <w:rPr>
          <w:rFonts w:eastAsia="Times New Roman" w:cs="Times New Roman"/>
          <w:color w:val="auto"/>
          <w:szCs w:val="24"/>
          <w:lang w:val="en-GB" w:eastAsia="en-GB"/>
        </w:rPr>
        <w:t>Dolaček-Alduk</w:t>
      </w:r>
      <w:proofErr w:type="spellEnd"/>
      <w:r w:rsidRPr="004F532D">
        <w:rPr>
          <w:rFonts w:eastAsia="Times New Roman" w:cs="Times New Roman"/>
          <w:color w:val="auto"/>
          <w:szCs w:val="24"/>
          <w:lang w:val="en-GB" w:eastAsia="en-GB"/>
        </w:rPr>
        <w:t xml:space="preserve">, 2015). </w:t>
      </w:r>
      <w:r w:rsidRPr="004F532D">
        <w:rPr>
          <w:rFonts w:eastAsia="Times New Roman" w:cs="Times New Roman"/>
          <w:color w:val="0E101A"/>
          <w:szCs w:val="24"/>
          <w:lang w:val="en-GB" w:eastAsia="en-GB"/>
        </w:rPr>
        <w:t>It will further attract the right people to perform the right task as it has been observed that the company tends to provide accurate direction for the members (</w:t>
      </w:r>
      <w:r w:rsidRPr="004F532D">
        <w:rPr>
          <w:rFonts w:eastAsia="Times New Roman" w:cs="Times New Roman"/>
          <w:color w:val="auto"/>
          <w:szCs w:val="24"/>
          <w:lang w:val="en-GB" w:eastAsia="en-GB"/>
        </w:rPr>
        <w:t xml:space="preserve">Abdulrahman, 2016). </w:t>
      </w:r>
      <w:r w:rsidRPr="004F532D">
        <w:rPr>
          <w:rFonts w:eastAsia="Times New Roman" w:cs="Times New Roman"/>
          <w:color w:val="0E101A"/>
          <w:szCs w:val="24"/>
          <w:lang w:val="en-GB" w:eastAsia="en-GB"/>
        </w:rPr>
        <w:t xml:space="preserve">It has previously been observed that the company's management bodies have been differentiated by their responsibilities to attract better performance in the company. As the company's management is focused on better quality and innovation, it is needed to understand the team member's strengths to attract better profits </w:t>
      </w:r>
      <w:r w:rsidRPr="004F532D">
        <w:rPr>
          <w:rFonts w:eastAsia="Times New Roman" w:cs="Times New Roman"/>
          <w:color w:val="auto"/>
          <w:szCs w:val="24"/>
          <w:lang w:val="en-GB" w:eastAsia="en-GB"/>
        </w:rPr>
        <w:t>(</w:t>
      </w:r>
      <w:proofErr w:type="spellStart"/>
      <w:r w:rsidRPr="004F532D">
        <w:rPr>
          <w:rFonts w:eastAsia="Times New Roman" w:cs="Times New Roman"/>
          <w:color w:val="auto"/>
          <w:szCs w:val="24"/>
          <w:lang w:val="en-GB" w:eastAsia="en-GB"/>
        </w:rPr>
        <w:t>Tzabbar</w:t>
      </w:r>
      <w:proofErr w:type="spellEnd"/>
      <w:r w:rsidRPr="004F532D">
        <w:rPr>
          <w:rFonts w:eastAsia="Times New Roman" w:cs="Times New Roman"/>
          <w:color w:val="auto"/>
          <w:szCs w:val="24"/>
          <w:lang w:val="en-GB" w:eastAsia="en-GB"/>
        </w:rPr>
        <w:t xml:space="preserve"> and Vestal</w:t>
      </w:r>
      <w:r w:rsidRPr="004F532D">
        <w:rPr>
          <w:rFonts w:eastAsia="Times New Roman" w:cs="Times New Roman"/>
          <w:color w:val="C00000"/>
          <w:szCs w:val="24"/>
          <w:lang w:val="en-GB" w:eastAsia="en-GB"/>
        </w:rPr>
        <w:t xml:space="preserve">, </w:t>
      </w:r>
      <w:r w:rsidRPr="004F532D">
        <w:rPr>
          <w:rFonts w:eastAsia="Times New Roman" w:cs="Times New Roman"/>
          <w:color w:val="0E101A"/>
          <w:szCs w:val="24"/>
          <w:lang w:val="en-GB" w:eastAsia="en-GB"/>
        </w:rPr>
        <w:t>2015).</w:t>
      </w:r>
    </w:p>
    <w:p w14:paraId="50DE72DF" w14:textId="76013AAF" w:rsidR="004F532D" w:rsidRPr="004F532D" w:rsidRDefault="004F532D" w:rsidP="0073046D">
      <w:pPr>
        <w:spacing w:after="0" w:line="360" w:lineRule="auto"/>
        <w:rPr>
          <w:rFonts w:eastAsia="Times New Roman" w:cs="Times New Roman"/>
          <w:color w:val="0E101A"/>
          <w:szCs w:val="24"/>
          <w:lang w:val="en-GB" w:eastAsia="en-GB"/>
        </w:rPr>
      </w:pPr>
      <w:r w:rsidRPr="004F532D">
        <w:rPr>
          <w:rFonts w:eastAsia="Times New Roman" w:cs="Times New Roman"/>
          <w:color w:val="0E101A"/>
          <w:szCs w:val="24"/>
          <w:lang w:val="en-GB" w:eastAsia="en-GB"/>
        </w:rPr>
        <w:t xml:space="preserve">The current theory of establishing the hierarchical culture will be able to identify the strength points </w:t>
      </w:r>
      <w:r w:rsidRPr="004F532D">
        <w:rPr>
          <w:rFonts w:eastAsia="Times New Roman" w:cs="Times New Roman"/>
          <w:color w:val="auto"/>
          <w:szCs w:val="24"/>
          <w:lang w:val="en-GB" w:eastAsia="en-GB"/>
        </w:rPr>
        <w:t xml:space="preserve">(Gander, </w:t>
      </w:r>
      <w:proofErr w:type="spellStart"/>
      <w:r w:rsidRPr="004F532D">
        <w:rPr>
          <w:rFonts w:eastAsia="Times New Roman" w:cs="Times New Roman"/>
          <w:color w:val="auto"/>
          <w:szCs w:val="24"/>
          <w:lang w:val="en-GB" w:eastAsia="en-GB"/>
        </w:rPr>
        <w:t>Gaitzsch</w:t>
      </w:r>
      <w:proofErr w:type="spellEnd"/>
      <w:r w:rsidRPr="004F532D">
        <w:rPr>
          <w:rFonts w:eastAsia="Times New Roman" w:cs="Times New Roman"/>
          <w:color w:val="auto"/>
          <w:szCs w:val="24"/>
          <w:lang w:val="en-GB" w:eastAsia="en-GB"/>
        </w:rPr>
        <w:t>, and Ruch, 2020</w:t>
      </w:r>
      <w:r w:rsidRPr="004F532D">
        <w:rPr>
          <w:rFonts w:eastAsia="Times New Roman" w:cs="Times New Roman"/>
          <w:color w:val="0E101A"/>
          <w:szCs w:val="24"/>
          <w:lang w:val="en-GB" w:eastAsia="en-GB"/>
        </w:rPr>
        <w:t xml:space="preserve">). Further, it can resolve the communication barriers to some extent due to the implementation of the current theory. The significance of each member in the management body is further elaborating the scenario regarding the effective implementation of the Belbin Team Role theory in </w:t>
      </w:r>
      <w:proofErr w:type="spellStart"/>
      <w:r w:rsidRPr="004F532D">
        <w:rPr>
          <w:rFonts w:eastAsia="Times New Roman" w:cs="Times New Roman"/>
          <w:color w:val="0E101A"/>
          <w:szCs w:val="24"/>
          <w:lang w:val="en-GB" w:eastAsia="en-GB"/>
        </w:rPr>
        <w:t>Hypervolt</w:t>
      </w:r>
      <w:proofErr w:type="spellEnd"/>
      <w:r w:rsidRPr="004F532D">
        <w:rPr>
          <w:rFonts w:eastAsia="Times New Roman" w:cs="Times New Roman"/>
          <w:color w:val="0E101A"/>
          <w:szCs w:val="24"/>
          <w:lang w:val="en-GB" w:eastAsia="en-GB"/>
        </w:rPr>
        <w:t xml:space="preserve"> Limited present in the UK EVC industry. It is further analysed that the company has attracted the participative leadership theory to engage maximum benefits from the hierarchical managerial approach (</w:t>
      </w:r>
      <w:r w:rsidRPr="004F532D">
        <w:rPr>
          <w:rFonts w:eastAsia="Times New Roman" w:cs="Times New Roman"/>
          <w:color w:val="auto"/>
          <w:szCs w:val="24"/>
          <w:lang w:val="en-GB" w:eastAsia="en-GB"/>
        </w:rPr>
        <w:t>Odoardi </w:t>
      </w:r>
      <w:r w:rsidRPr="004F532D">
        <w:rPr>
          <w:rFonts w:eastAsia="Times New Roman" w:cs="Times New Roman"/>
          <w:i/>
          <w:iCs/>
          <w:color w:val="auto"/>
          <w:szCs w:val="24"/>
          <w:lang w:val="en-GB" w:eastAsia="en-GB"/>
        </w:rPr>
        <w:t>et al., </w:t>
      </w:r>
      <w:r w:rsidRPr="004F532D">
        <w:rPr>
          <w:rFonts w:eastAsia="Times New Roman" w:cs="Times New Roman"/>
          <w:color w:val="auto"/>
          <w:szCs w:val="24"/>
          <w:lang w:val="en-GB" w:eastAsia="en-GB"/>
        </w:rPr>
        <w:t>2019</w:t>
      </w:r>
      <w:r w:rsidRPr="004F532D">
        <w:rPr>
          <w:rFonts w:eastAsia="Times New Roman" w:cs="Times New Roman"/>
          <w:color w:val="0E101A"/>
          <w:szCs w:val="24"/>
          <w:lang w:val="en-GB" w:eastAsia="en-GB"/>
        </w:rPr>
        <w:t xml:space="preserve">). As the company leaders are majorly focused on innovation and quality in the production </w:t>
      </w:r>
      <w:r w:rsidRPr="004F532D">
        <w:rPr>
          <w:rFonts w:eastAsia="Times New Roman" w:cs="Times New Roman"/>
          <w:color w:val="0E101A"/>
          <w:szCs w:val="24"/>
          <w:lang w:val="en-GB" w:eastAsia="en-GB"/>
        </w:rPr>
        <w:lastRenderedPageBreak/>
        <w:t>services, the company has ensured better productivity and enhanced efficiencies by implementing the participative leadership theory (</w:t>
      </w:r>
      <w:proofErr w:type="spellStart"/>
      <w:r w:rsidRPr="004F532D">
        <w:rPr>
          <w:rFonts w:eastAsia="Times New Roman" w:cs="Times New Roman"/>
          <w:color w:val="auto"/>
          <w:szCs w:val="24"/>
          <w:lang w:val="en-GB" w:eastAsia="en-GB"/>
        </w:rPr>
        <w:t>Amanchukwu</w:t>
      </w:r>
      <w:proofErr w:type="spellEnd"/>
      <w:r w:rsidRPr="004F532D">
        <w:rPr>
          <w:rFonts w:eastAsia="Times New Roman" w:cs="Times New Roman"/>
          <w:color w:val="auto"/>
          <w:szCs w:val="24"/>
          <w:lang w:val="en-GB" w:eastAsia="en-GB"/>
        </w:rPr>
        <w:t xml:space="preserve">, Stanley, and </w:t>
      </w:r>
      <w:proofErr w:type="spellStart"/>
      <w:r w:rsidRPr="004F532D">
        <w:rPr>
          <w:rFonts w:eastAsia="Times New Roman" w:cs="Times New Roman"/>
          <w:color w:val="auto"/>
          <w:szCs w:val="24"/>
          <w:lang w:val="en-GB" w:eastAsia="en-GB"/>
        </w:rPr>
        <w:t>Ololube</w:t>
      </w:r>
      <w:proofErr w:type="spellEnd"/>
      <w:r w:rsidRPr="004F532D">
        <w:rPr>
          <w:rFonts w:eastAsia="Times New Roman" w:cs="Times New Roman"/>
          <w:color w:val="auto"/>
          <w:szCs w:val="24"/>
          <w:lang w:val="en-GB" w:eastAsia="en-GB"/>
        </w:rPr>
        <w:t xml:space="preserve">, 2015). </w:t>
      </w:r>
      <w:r w:rsidRPr="004F532D">
        <w:rPr>
          <w:rFonts w:eastAsia="Times New Roman" w:cs="Times New Roman"/>
          <w:color w:val="0E101A"/>
          <w:szCs w:val="24"/>
          <w:lang w:val="en-GB" w:eastAsia="en-GB"/>
        </w:rPr>
        <w:t>As the leaders in the company have been observed to attract innovation, the company will allow the workers to think creatively to attract innovative production operations. This leadership style will attract a democratic approach to the managerial structure and involve better team engagement. It will further increase the job satisfaction and morale of the human resources to attract better outcomes for the business operations. The leadership present in the company is highly focused on innovation during the business operation innovation model to improve the production quality. It will further attract cost-effectiveness in the process and will be benefited the company from enhanced competitive advantages in the EVC industry present in the UK. With the implementation of the business innovation model, the company will be able to attract insightful innovations to look after the future demands of the consumers, such as sustainability. Nelson, the board member of the company, is further concerned with green energy and sustainability in the process; the company will benefit from the present model to attract innovation and sustainability in the process. </w:t>
      </w:r>
    </w:p>
    <w:p w14:paraId="6C356AFA" w14:textId="00E9C628" w:rsidR="00834D4F" w:rsidRPr="00B41663" w:rsidRDefault="00834D4F" w:rsidP="00B41663">
      <w:pPr>
        <w:pStyle w:val="Heading2"/>
        <w:rPr>
          <w:rFonts w:ascii="Times New Roman" w:hAnsi="Times New Roman" w:cs="Times New Roman"/>
        </w:rPr>
      </w:pPr>
    </w:p>
    <w:p w14:paraId="13D6CFA2" w14:textId="77777777" w:rsidR="00D417BB" w:rsidRPr="00B41663" w:rsidRDefault="00D417BB" w:rsidP="00B41663">
      <w:pPr>
        <w:pStyle w:val="Heading2"/>
        <w:rPr>
          <w:rFonts w:ascii="Times New Roman" w:eastAsia="Times New Roman" w:hAnsi="Times New Roman" w:cs="Times New Roman"/>
          <w:b/>
          <w:bCs/>
          <w:color w:val="0E101A"/>
          <w:sz w:val="36"/>
          <w:szCs w:val="36"/>
          <w:lang w:val="en-GB" w:eastAsia="en-GB"/>
        </w:rPr>
      </w:pPr>
      <w:bookmarkStart w:id="5" w:name="_Toc101268518"/>
      <w:r w:rsidRPr="00B41663">
        <w:rPr>
          <w:rFonts w:ascii="Times New Roman" w:eastAsia="Times New Roman" w:hAnsi="Times New Roman" w:cs="Times New Roman"/>
          <w:b/>
          <w:bCs/>
          <w:color w:val="0E101A"/>
          <w:sz w:val="36"/>
          <w:szCs w:val="36"/>
          <w:lang w:val="en-GB" w:eastAsia="en-GB"/>
        </w:rPr>
        <w:t>Reflection on own leadership</w:t>
      </w:r>
      <w:bookmarkEnd w:id="5"/>
    </w:p>
    <w:p w14:paraId="32E83C2A" w14:textId="77777777" w:rsidR="00D417BB" w:rsidRPr="00D417BB" w:rsidRDefault="00D417BB" w:rsidP="0073046D">
      <w:pPr>
        <w:spacing w:after="0" w:line="360" w:lineRule="auto"/>
        <w:rPr>
          <w:rFonts w:eastAsia="Times New Roman" w:cs="Times New Roman"/>
          <w:color w:val="0E101A"/>
          <w:szCs w:val="24"/>
          <w:lang w:val="en-GB" w:eastAsia="en-GB"/>
        </w:rPr>
      </w:pPr>
      <w:r w:rsidRPr="00D417BB">
        <w:rPr>
          <w:rFonts w:eastAsia="Times New Roman" w:cs="Times New Roman"/>
          <w:color w:val="0E101A"/>
          <w:szCs w:val="24"/>
          <w:lang w:val="en-GB" w:eastAsia="en-GB"/>
        </w:rPr>
        <w:t>           I, as a leader, offer flexibility to my team members in working styles. Apart from that, I encourage the workers to participate in the decision-making process to attract diverse opinions regarding a situation. I prefer to avoid risks in business operations, and further, I perform a continuous risk assessment to identify the potential risk factors involved with a business scenario. To handle a crisis, I apply my team members in problem-solving. I further make sure that the employees are committed to performing the jobs honestly.</w:t>
      </w:r>
    </w:p>
    <w:p w14:paraId="1258E796" w14:textId="6C914C31" w:rsidR="00D417BB" w:rsidRDefault="00D417BB" w:rsidP="0073046D">
      <w:pPr>
        <w:spacing w:after="0" w:line="360" w:lineRule="auto"/>
        <w:rPr>
          <w:rFonts w:eastAsia="Times New Roman" w:cs="Times New Roman"/>
          <w:color w:val="0E101A"/>
          <w:szCs w:val="24"/>
          <w:lang w:val="en-GB" w:eastAsia="en-GB"/>
        </w:rPr>
      </w:pPr>
      <w:r w:rsidRPr="00D417BB">
        <w:rPr>
          <w:rFonts w:eastAsia="Times New Roman" w:cs="Times New Roman"/>
          <w:color w:val="0E101A"/>
          <w:szCs w:val="24"/>
          <w:lang w:val="en-GB" w:eastAsia="en-GB"/>
        </w:rPr>
        <w:t>Further, I clear the vision and goals of the company in the future to attract better performance by the workers. Additionally, I focus on team engagements to attract better effectiveness. Also, I engage a continuous motivation for the employees to enhance their job satisfaction and morale. By the reflective discussion on my leadership attributes, it can say that I am majorly following the democratic leadership style to handle the human resources present in an organi</w:t>
      </w:r>
      <w:r>
        <w:rPr>
          <w:rFonts w:eastAsia="Times New Roman" w:cs="Times New Roman"/>
          <w:color w:val="0E101A"/>
          <w:szCs w:val="24"/>
          <w:lang w:val="en-GB" w:eastAsia="en-GB"/>
        </w:rPr>
        <w:t>s</w:t>
      </w:r>
      <w:r w:rsidRPr="00D417BB">
        <w:rPr>
          <w:rFonts w:eastAsia="Times New Roman" w:cs="Times New Roman"/>
          <w:color w:val="0E101A"/>
          <w:szCs w:val="24"/>
          <w:lang w:val="en-GB" w:eastAsia="en-GB"/>
        </w:rPr>
        <w:t>ation. </w:t>
      </w:r>
    </w:p>
    <w:p w14:paraId="1D24EB8A" w14:textId="2C6CCACD" w:rsidR="00E50A43" w:rsidRDefault="00E50A43" w:rsidP="00BD36B1">
      <w:pPr>
        <w:spacing w:after="0" w:line="240" w:lineRule="auto"/>
        <w:rPr>
          <w:rFonts w:eastAsia="Times New Roman" w:cs="Times New Roman"/>
          <w:color w:val="0E101A"/>
          <w:szCs w:val="24"/>
          <w:lang w:val="en-GB" w:eastAsia="en-GB"/>
        </w:rPr>
      </w:pPr>
    </w:p>
    <w:p w14:paraId="393318DD" w14:textId="77777777" w:rsidR="00E50A43" w:rsidRPr="00B41663" w:rsidRDefault="00E50A43" w:rsidP="00B41663">
      <w:pPr>
        <w:pStyle w:val="Heading2"/>
        <w:rPr>
          <w:rFonts w:ascii="Times New Roman" w:eastAsia="Times New Roman" w:hAnsi="Times New Roman" w:cs="Times New Roman"/>
          <w:b/>
          <w:bCs/>
          <w:sz w:val="36"/>
          <w:szCs w:val="36"/>
          <w:lang w:val="en-GB" w:eastAsia="en-GB"/>
        </w:rPr>
      </w:pPr>
      <w:bookmarkStart w:id="6" w:name="_Toc101268519"/>
      <w:r w:rsidRPr="00B41663">
        <w:rPr>
          <w:rFonts w:ascii="Times New Roman" w:eastAsia="Times New Roman" w:hAnsi="Times New Roman" w:cs="Times New Roman"/>
          <w:b/>
          <w:bCs/>
          <w:color w:val="auto"/>
          <w:sz w:val="36"/>
          <w:szCs w:val="36"/>
          <w:lang w:val="en-GB" w:eastAsia="en-GB"/>
        </w:rPr>
        <w:lastRenderedPageBreak/>
        <w:t>Areas of development</w:t>
      </w:r>
      <w:bookmarkEnd w:id="6"/>
      <w:r w:rsidRPr="00B41663">
        <w:rPr>
          <w:rFonts w:ascii="Times New Roman" w:eastAsia="Times New Roman" w:hAnsi="Times New Roman" w:cs="Times New Roman"/>
          <w:b/>
          <w:bCs/>
          <w:color w:val="auto"/>
          <w:sz w:val="36"/>
          <w:szCs w:val="36"/>
          <w:lang w:val="en-GB" w:eastAsia="en-GB"/>
        </w:rPr>
        <w:t> </w:t>
      </w:r>
    </w:p>
    <w:p w14:paraId="64ACE0C1" w14:textId="49D14C53" w:rsidR="00E50A43" w:rsidRDefault="00E50A43" w:rsidP="0073046D">
      <w:pPr>
        <w:spacing w:after="0" w:line="360" w:lineRule="auto"/>
        <w:rPr>
          <w:rFonts w:eastAsia="Times New Roman" w:cs="Times New Roman"/>
          <w:color w:val="0E101A"/>
          <w:szCs w:val="24"/>
          <w:lang w:val="en-GB" w:eastAsia="en-GB"/>
        </w:rPr>
      </w:pPr>
      <w:r w:rsidRPr="00E50A43">
        <w:rPr>
          <w:rFonts w:eastAsia="Times New Roman" w:cs="Times New Roman"/>
          <w:color w:val="0E101A"/>
          <w:szCs w:val="24"/>
          <w:lang w:val="en-GB" w:eastAsia="en-GB"/>
        </w:rPr>
        <w:t xml:space="preserve">           I need to develop the communication style in my leadership style to attract better effectiveness. Apart from that, I have suffered from different team conflicts due to ineffective communication. It is also needed to focus more on innovation to attract competitive advantages by the performances </w:t>
      </w:r>
      <w:r w:rsidRPr="00E50A43">
        <w:rPr>
          <w:rFonts w:eastAsia="Times New Roman" w:cs="Times New Roman"/>
          <w:color w:val="auto"/>
          <w:szCs w:val="24"/>
          <w:lang w:val="en-GB" w:eastAsia="en-GB"/>
        </w:rPr>
        <w:t xml:space="preserve">(Acar, </w:t>
      </w:r>
      <w:proofErr w:type="spellStart"/>
      <w:r w:rsidRPr="00E50A43">
        <w:rPr>
          <w:rFonts w:eastAsia="Times New Roman" w:cs="Times New Roman"/>
          <w:color w:val="auto"/>
          <w:szCs w:val="24"/>
          <w:lang w:val="en-GB" w:eastAsia="en-GB"/>
        </w:rPr>
        <w:t>Tarakci</w:t>
      </w:r>
      <w:proofErr w:type="spellEnd"/>
      <w:r w:rsidRPr="00E50A43">
        <w:rPr>
          <w:rFonts w:eastAsia="Times New Roman" w:cs="Times New Roman"/>
          <w:color w:val="auto"/>
          <w:szCs w:val="24"/>
          <w:lang w:val="en-GB" w:eastAsia="en-GB"/>
        </w:rPr>
        <w:t xml:space="preserve"> and Van Knippenberg, 2019</w:t>
      </w:r>
      <w:r w:rsidRPr="00E50A43">
        <w:rPr>
          <w:rFonts w:eastAsia="Times New Roman" w:cs="Times New Roman"/>
          <w:color w:val="0E101A"/>
          <w:szCs w:val="24"/>
          <w:lang w:val="en-GB" w:eastAsia="en-GB"/>
        </w:rPr>
        <w:t xml:space="preserve">). Furthermore, I am identified with the managerial approach's poor organising capability needed to develop to attract better results. Moreover, it is required to focus on time management to achieve the goals in minimum time consumption </w:t>
      </w:r>
      <w:r w:rsidRPr="00E50A43">
        <w:rPr>
          <w:rFonts w:eastAsia="Times New Roman" w:cs="Times New Roman"/>
          <w:color w:val="auto"/>
          <w:szCs w:val="24"/>
          <w:lang w:val="en-GB" w:eastAsia="en-GB"/>
        </w:rPr>
        <w:t>(Nayak, 2018)</w:t>
      </w:r>
      <w:r w:rsidRPr="00E50A43">
        <w:rPr>
          <w:rFonts w:eastAsia="Times New Roman" w:cs="Times New Roman"/>
          <w:color w:val="C00000"/>
          <w:szCs w:val="24"/>
          <w:lang w:val="en-GB" w:eastAsia="en-GB"/>
        </w:rPr>
        <w:t xml:space="preserve">. </w:t>
      </w:r>
      <w:r w:rsidRPr="00E50A43">
        <w:rPr>
          <w:rFonts w:eastAsia="Times New Roman" w:cs="Times New Roman"/>
          <w:color w:val="0E101A"/>
          <w:szCs w:val="24"/>
          <w:lang w:val="en-GB" w:eastAsia="en-GB"/>
        </w:rPr>
        <w:t>Therefore, it will further benefit me to manage the employees and attract better performances through the managerial approach.</w:t>
      </w:r>
    </w:p>
    <w:p w14:paraId="7D69F400" w14:textId="64C29AC2" w:rsidR="00E50A43" w:rsidRDefault="00E50A43" w:rsidP="00BD36B1">
      <w:pPr>
        <w:spacing w:after="0" w:line="240" w:lineRule="auto"/>
        <w:rPr>
          <w:rFonts w:eastAsia="Times New Roman" w:cs="Times New Roman"/>
          <w:color w:val="0E101A"/>
          <w:szCs w:val="24"/>
          <w:lang w:val="en-GB" w:eastAsia="en-GB"/>
        </w:rPr>
      </w:pPr>
    </w:p>
    <w:p w14:paraId="4F874992" w14:textId="05923101" w:rsidR="00EE49C7" w:rsidRPr="0073046D" w:rsidRDefault="00EE49C7" w:rsidP="0073046D">
      <w:pPr>
        <w:pStyle w:val="Heading1"/>
        <w:jc w:val="center"/>
        <w:rPr>
          <w:rFonts w:ascii="Times New Roman" w:eastAsia="Times New Roman" w:hAnsi="Times New Roman" w:cs="Times New Roman"/>
          <w:b/>
          <w:bCs/>
          <w:color w:val="auto"/>
          <w:sz w:val="36"/>
          <w:szCs w:val="36"/>
          <w:lang w:val="en-GB" w:eastAsia="en-GB"/>
        </w:rPr>
      </w:pPr>
      <w:bookmarkStart w:id="7" w:name="_Toc101268520"/>
      <w:r w:rsidRPr="0073046D">
        <w:rPr>
          <w:rFonts w:ascii="Times New Roman" w:eastAsia="Times New Roman" w:hAnsi="Times New Roman" w:cs="Times New Roman"/>
          <w:b/>
          <w:bCs/>
          <w:color w:val="auto"/>
          <w:sz w:val="36"/>
          <w:szCs w:val="36"/>
          <w:lang w:val="en-GB" w:eastAsia="en-GB"/>
        </w:rPr>
        <w:t>Recommendations</w:t>
      </w:r>
      <w:bookmarkEnd w:id="7"/>
    </w:p>
    <w:p w14:paraId="546EAC62" w14:textId="77777777" w:rsidR="007E315F" w:rsidRPr="007E315F" w:rsidRDefault="007E315F" w:rsidP="00BD36B1">
      <w:pPr>
        <w:spacing w:after="0" w:line="240" w:lineRule="auto"/>
        <w:outlineLvl w:val="0"/>
        <w:rPr>
          <w:rFonts w:eastAsia="Times New Roman" w:cs="Times New Roman"/>
          <w:b/>
          <w:bCs/>
          <w:color w:val="0E101A"/>
          <w:kern w:val="36"/>
          <w:sz w:val="36"/>
          <w:szCs w:val="36"/>
          <w:lang w:val="en-GB" w:eastAsia="en-GB"/>
        </w:rPr>
      </w:pPr>
    </w:p>
    <w:p w14:paraId="141E5323" w14:textId="77777777" w:rsidR="00EE49C7" w:rsidRPr="00EE49C7" w:rsidRDefault="00EE49C7" w:rsidP="0073046D">
      <w:pPr>
        <w:spacing w:after="0" w:line="360" w:lineRule="auto"/>
        <w:rPr>
          <w:rFonts w:eastAsia="Times New Roman" w:cs="Times New Roman"/>
          <w:color w:val="0E101A"/>
          <w:szCs w:val="24"/>
          <w:lang w:val="en-GB" w:eastAsia="en-GB"/>
        </w:rPr>
      </w:pPr>
      <w:r w:rsidRPr="00EE49C7">
        <w:rPr>
          <w:rFonts w:eastAsia="Times New Roman" w:cs="Times New Roman"/>
          <w:b/>
          <w:bCs/>
          <w:i/>
          <w:iCs/>
          <w:color w:val="0E101A"/>
          <w:szCs w:val="24"/>
          <w:lang w:val="en-GB" w:eastAsia="en-GB"/>
        </w:rPr>
        <w:t>Recommendation 1: The company is suggested to focus on hiring skilled employees</w:t>
      </w:r>
    </w:p>
    <w:p w14:paraId="6A682B2C" w14:textId="34D80E35" w:rsidR="00EE49C7" w:rsidRDefault="00EE49C7" w:rsidP="0073046D">
      <w:pPr>
        <w:spacing w:after="0" w:line="360" w:lineRule="auto"/>
        <w:rPr>
          <w:rFonts w:eastAsia="Times New Roman" w:cs="Times New Roman"/>
          <w:color w:val="0E101A"/>
          <w:szCs w:val="24"/>
          <w:lang w:val="en-GB" w:eastAsia="en-GB"/>
        </w:rPr>
      </w:pPr>
      <w:r w:rsidRPr="00EE49C7">
        <w:rPr>
          <w:rFonts w:eastAsia="Times New Roman" w:cs="Times New Roman"/>
          <w:color w:val="0E101A"/>
          <w:szCs w:val="24"/>
          <w:lang w:val="en-GB" w:eastAsia="en-GB"/>
        </w:rPr>
        <w:t>           As observed in the study, the company is running with only seven employees, and the demand for EV chargers on the planet is increasing at a high rate. Thus, the company is recommended to focus on hiring skilled and experienced workers in this field. It will further foster production growth to meet the increasing demands (</w:t>
      </w:r>
      <w:r w:rsidRPr="00EE49C7">
        <w:rPr>
          <w:rFonts w:eastAsia="Times New Roman" w:cs="Times New Roman"/>
          <w:color w:val="auto"/>
          <w:szCs w:val="24"/>
          <w:lang w:val="en-GB" w:eastAsia="en-GB"/>
        </w:rPr>
        <w:t>Conway, 2019</w:t>
      </w:r>
      <w:r w:rsidRPr="00EE49C7">
        <w:rPr>
          <w:rFonts w:eastAsia="Times New Roman" w:cs="Times New Roman"/>
          <w:color w:val="0E101A"/>
          <w:szCs w:val="24"/>
          <w:lang w:val="en-GB" w:eastAsia="en-GB"/>
        </w:rPr>
        <w:t xml:space="preserve">). Apart from that, the employees need to empower in terms of engaging in better training and developing the skills to attract better performances while performing the production activities in the company </w:t>
      </w:r>
      <w:r w:rsidRPr="00EE49C7">
        <w:rPr>
          <w:rFonts w:eastAsia="Times New Roman" w:cs="Times New Roman"/>
          <w:color w:val="auto"/>
          <w:szCs w:val="24"/>
          <w:lang w:val="en-GB" w:eastAsia="en-GB"/>
        </w:rPr>
        <w:t xml:space="preserve">(Rodriguez and Walters, 2017). </w:t>
      </w:r>
      <w:r w:rsidRPr="00EE49C7">
        <w:rPr>
          <w:rFonts w:eastAsia="Times New Roman" w:cs="Times New Roman"/>
          <w:color w:val="0E101A"/>
          <w:szCs w:val="24"/>
          <w:lang w:val="en-GB" w:eastAsia="en-GB"/>
        </w:rPr>
        <w:t>Empowering human resources is further beneficial to engaging continuous motivation to enhance job satisfaction and retention. </w:t>
      </w:r>
    </w:p>
    <w:p w14:paraId="5FA5E297" w14:textId="77777777" w:rsidR="007E315F" w:rsidRPr="00EE49C7" w:rsidRDefault="007E315F" w:rsidP="0073046D">
      <w:pPr>
        <w:spacing w:after="0" w:line="360" w:lineRule="auto"/>
        <w:rPr>
          <w:rFonts w:eastAsia="Times New Roman" w:cs="Times New Roman"/>
          <w:color w:val="0E101A"/>
          <w:szCs w:val="24"/>
          <w:lang w:val="en-GB" w:eastAsia="en-GB"/>
        </w:rPr>
      </w:pPr>
    </w:p>
    <w:p w14:paraId="394D1F6F" w14:textId="77777777" w:rsidR="00EE49C7" w:rsidRPr="00EE49C7" w:rsidRDefault="00EE49C7" w:rsidP="0073046D">
      <w:pPr>
        <w:spacing w:after="0" w:line="360" w:lineRule="auto"/>
        <w:rPr>
          <w:rFonts w:eastAsia="Times New Roman" w:cs="Times New Roman"/>
          <w:color w:val="0E101A"/>
          <w:szCs w:val="24"/>
          <w:lang w:val="en-GB" w:eastAsia="en-GB"/>
        </w:rPr>
      </w:pPr>
      <w:r w:rsidRPr="00EE49C7">
        <w:rPr>
          <w:rFonts w:eastAsia="Times New Roman" w:cs="Times New Roman"/>
          <w:b/>
          <w:bCs/>
          <w:i/>
          <w:iCs/>
          <w:color w:val="0E101A"/>
          <w:szCs w:val="24"/>
          <w:lang w:val="en-GB" w:eastAsia="en-GB"/>
        </w:rPr>
        <w:t>Recommendation 2: The company is recommended to expand the business on an international level</w:t>
      </w:r>
    </w:p>
    <w:p w14:paraId="5EBBC71B" w14:textId="79F2A4CD" w:rsidR="00EE49C7" w:rsidRDefault="00EE49C7" w:rsidP="0073046D">
      <w:pPr>
        <w:spacing w:after="0" w:line="360" w:lineRule="auto"/>
        <w:rPr>
          <w:rFonts w:eastAsia="Times New Roman" w:cs="Times New Roman"/>
          <w:color w:val="0E101A"/>
          <w:szCs w:val="24"/>
          <w:lang w:val="en-GB" w:eastAsia="en-GB"/>
        </w:rPr>
      </w:pPr>
      <w:r w:rsidRPr="00EE49C7">
        <w:rPr>
          <w:rFonts w:eastAsia="Times New Roman" w:cs="Times New Roman"/>
          <w:color w:val="0E101A"/>
          <w:szCs w:val="24"/>
          <w:lang w:val="en-GB" w:eastAsia="en-GB"/>
        </w:rPr>
        <w:t xml:space="preserve">           The study observed that the company is expecting high demands for EV chargers. The company needs to grow the business to attract better profits. The company can attract digital business strategy and marketing to explore the market at an international </w:t>
      </w:r>
      <w:r w:rsidRPr="00EE49C7">
        <w:rPr>
          <w:rFonts w:eastAsia="Times New Roman" w:cs="Times New Roman"/>
          <w:color w:val="auto"/>
          <w:szCs w:val="24"/>
          <w:lang w:val="en-GB" w:eastAsia="en-GB"/>
        </w:rPr>
        <w:t>level (Neubert, 2018</w:t>
      </w:r>
      <w:r w:rsidRPr="00EE49C7">
        <w:rPr>
          <w:rFonts w:eastAsia="Times New Roman" w:cs="Times New Roman"/>
          <w:color w:val="0E101A"/>
          <w:szCs w:val="24"/>
          <w:lang w:val="en-GB" w:eastAsia="en-GB"/>
        </w:rPr>
        <w:t xml:space="preserve">). Apart from that, the modern technologies present in different countries will further benefit the company to attract better effectiveness </w:t>
      </w:r>
      <w:r w:rsidRPr="00EE49C7">
        <w:rPr>
          <w:rFonts w:eastAsia="Times New Roman" w:cs="Times New Roman"/>
          <w:color w:val="auto"/>
          <w:szCs w:val="24"/>
          <w:lang w:val="en-GB" w:eastAsia="en-GB"/>
        </w:rPr>
        <w:t>(Atun </w:t>
      </w:r>
      <w:r w:rsidRPr="00EE49C7">
        <w:rPr>
          <w:rFonts w:eastAsia="Times New Roman" w:cs="Times New Roman"/>
          <w:i/>
          <w:iCs/>
          <w:color w:val="auto"/>
          <w:szCs w:val="24"/>
          <w:lang w:val="en-GB" w:eastAsia="en-GB"/>
        </w:rPr>
        <w:t>et al., </w:t>
      </w:r>
      <w:r w:rsidRPr="00EE49C7">
        <w:rPr>
          <w:rFonts w:eastAsia="Times New Roman" w:cs="Times New Roman"/>
          <w:color w:val="auto"/>
          <w:szCs w:val="24"/>
          <w:lang w:val="en-GB" w:eastAsia="en-GB"/>
        </w:rPr>
        <w:t>2015</w:t>
      </w:r>
      <w:r w:rsidRPr="00EE49C7">
        <w:rPr>
          <w:rFonts w:eastAsia="Times New Roman" w:cs="Times New Roman"/>
          <w:color w:val="0E101A"/>
          <w:szCs w:val="24"/>
          <w:lang w:val="en-GB" w:eastAsia="en-GB"/>
        </w:rPr>
        <w:t>). </w:t>
      </w:r>
    </w:p>
    <w:p w14:paraId="6CA94687" w14:textId="77777777" w:rsidR="007E315F" w:rsidRPr="00EE49C7" w:rsidRDefault="007E315F" w:rsidP="0073046D">
      <w:pPr>
        <w:spacing w:after="0" w:line="360" w:lineRule="auto"/>
        <w:rPr>
          <w:rFonts w:eastAsia="Times New Roman" w:cs="Times New Roman"/>
          <w:color w:val="0E101A"/>
          <w:szCs w:val="24"/>
          <w:lang w:val="en-GB" w:eastAsia="en-GB"/>
        </w:rPr>
      </w:pPr>
    </w:p>
    <w:p w14:paraId="64D23238" w14:textId="77777777" w:rsidR="00EE49C7" w:rsidRPr="0073046D" w:rsidRDefault="00EE49C7" w:rsidP="0073046D">
      <w:pPr>
        <w:pStyle w:val="Heading1"/>
        <w:jc w:val="center"/>
        <w:rPr>
          <w:rFonts w:ascii="Times New Roman" w:eastAsia="Times New Roman" w:hAnsi="Times New Roman" w:cs="Times New Roman"/>
          <w:b/>
          <w:bCs/>
          <w:color w:val="auto"/>
          <w:sz w:val="36"/>
          <w:szCs w:val="36"/>
          <w:lang w:val="en-GB" w:eastAsia="en-GB"/>
        </w:rPr>
      </w:pPr>
      <w:bookmarkStart w:id="8" w:name="_Toc101268521"/>
      <w:r w:rsidRPr="0073046D">
        <w:rPr>
          <w:rFonts w:ascii="Times New Roman" w:eastAsia="Times New Roman" w:hAnsi="Times New Roman" w:cs="Times New Roman"/>
          <w:b/>
          <w:bCs/>
          <w:color w:val="auto"/>
          <w:sz w:val="36"/>
          <w:szCs w:val="36"/>
          <w:lang w:val="en-GB" w:eastAsia="en-GB"/>
        </w:rPr>
        <w:lastRenderedPageBreak/>
        <w:t>Conclusion</w:t>
      </w:r>
      <w:bookmarkEnd w:id="8"/>
    </w:p>
    <w:p w14:paraId="6EDD7F42" w14:textId="709251B5" w:rsidR="00EE49C7" w:rsidRPr="00EE49C7" w:rsidRDefault="00EE49C7" w:rsidP="0073046D">
      <w:pPr>
        <w:spacing w:after="0" w:line="360" w:lineRule="auto"/>
        <w:rPr>
          <w:rFonts w:eastAsia="Times New Roman" w:cs="Times New Roman"/>
          <w:color w:val="0E101A"/>
          <w:szCs w:val="24"/>
          <w:lang w:val="en-GB" w:eastAsia="en-GB"/>
        </w:rPr>
      </w:pPr>
      <w:r w:rsidRPr="00EE49C7">
        <w:rPr>
          <w:rFonts w:eastAsia="Times New Roman" w:cs="Times New Roman"/>
          <w:color w:val="0E101A"/>
          <w:szCs w:val="24"/>
          <w:lang w:val="en-GB" w:eastAsia="en-GB"/>
        </w:rPr>
        <w:t xml:space="preserve">          In conclusion, we can say </w:t>
      </w:r>
      <w:proofErr w:type="spellStart"/>
      <w:r w:rsidRPr="00EE49C7">
        <w:rPr>
          <w:rFonts w:eastAsia="Times New Roman" w:cs="Times New Roman"/>
          <w:color w:val="0E101A"/>
          <w:szCs w:val="24"/>
          <w:lang w:val="en-GB" w:eastAsia="en-GB"/>
        </w:rPr>
        <w:t>Hypervol</w:t>
      </w:r>
      <w:r w:rsidR="007E315F">
        <w:rPr>
          <w:rFonts w:eastAsia="Times New Roman" w:cs="Times New Roman"/>
          <w:color w:val="0E101A"/>
          <w:szCs w:val="24"/>
          <w:lang w:val="en-GB" w:eastAsia="en-GB"/>
        </w:rPr>
        <w:t>t</w:t>
      </w:r>
      <w:proofErr w:type="spellEnd"/>
      <w:r w:rsidRPr="00EE49C7">
        <w:rPr>
          <w:rFonts w:eastAsia="Times New Roman" w:cs="Times New Roman"/>
          <w:color w:val="0E101A"/>
          <w:szCs w:val="24"/>
          <w:lang w:val="en-GB" w:eastAsia="en-GB"/>
        </w:rPr>
        <w:t xml:space="preserve"> </w:t>
      </w:r>
      <w:r w:rsidR="007E315F">
        <w:rPr>
          <w:rFonts w:eastAsia="Times New Roman" w:cs="Times New Roman"/>
          <w:color w:val="0E101A"/>
          <w:szCs w:val="24"/>
          <w:lang w:val="en-GB" w:eastAsia="en-GB"/>
        </w:rPr>
        <w:t>L</w:t>
      </w:r>
      <w:r w:rsidRPr="00EE49C7">
        <w:rPr>
          <w:rFonts w:eastAsia="Times New Roman" w:cs="Times New Roman"/>
          <w:color w:val="0E101A"/>
          <w:szCs w:val="24"/>
          <w:lang w:val="en-GB" w:eastAsia="en-GB"/>
        </w:rPr>
        <w:t>imited offers significance to each of the leaders that further interpret the current hierarchical structure in the company. It has been analysed that the company is engaged with innovation, quality, cost-effectiveness, and sustainability while performing production activities. The innovation business model has been researched to be attracted the company to attract better innovation and creativity in the process. Further, it has been interpreted that the company is engaged with Belbin Team Role theory implementation to establish the hierarchical culture present in the organisation. The participated leadership theory has been evaluated as an effective style to manage human resources to attract better performances. It also analysed that the employees are motivated, and job satisfaction is encouraged by following the present theory.</w:t>
      </w:r>
    </w:p>
    <w:p w14:paraId="4267FCEA" w14:textId="77777777" w:rsidR="00EE49C7" w:rsidRPr="00EE49C7" w:rsidRDefault="00EE49C7" w:rsidP="0073046D">
      <w:pPr>
        <w:spacing w:after="0" w:line="360" w:lineRule="auto"/>
        <w:rPr>
          <w:rFonts w:eastAsia="Times New Roman" w:cs="Times New Roman"/>
          <w:color w:val="0E101A"/>
          <w:szCs w:val="24"/>
          <w:lang w:val="en-GB" w:eastAsia="en-GB"/>
        </w:rPr>
      </w:pPr>
      <w:r w:rsidRPr="00EE49C7">
        <w:rPr>
          <w:rFonts w:eastAsia="Times New Roman" w:cs="Times New Roman"/>
          <w:color w:val="0E101A"/>
          <w:szCs w:val="24"/>
          <w:lang w:val="en-GB" w:eastAsia="en-GB"/>
        </w:rPr>
        <w:t>Further, the leadership styles followed by the author have been elaborated on and analysed that the author prefers the democratic leadership theory to attract better effectiveness in the performances. The areas of development have been identified, such as time management, communication, organisation of the workloads, and innovative approaches to ensure better performances by the leadership style. Further, the company has been recommended to attract efficient human resources and better empowerment programs for the workers present in the organisation. The organisation has further suggested expanding the business through digital inclusion to meet the worldwide demands for EV chargers.</w:t>
      </w:r>
    </w:p>
    <w:p w14:paraId="18B800EF" w14:textId="2EF5E281" w:rsidR="00E50A43" w:rsidRDefault="00E50A43" w:rsidP="0073046D">
      <w:pPr>
        <w:spacing w:after="0" w:line="360" w:lineRule="auto"/>
        <w:rPr>
          <w:rFonts w:eastAsia="Times New Roman" w:cs="Times New Roman"/>
          <w:color w:val="0E101A"/>
          <w:szCs w:val="24"/>
          <w:lang w:val="en-GB" w:eastAsia="en-GB"/>
        </w:rPr>
      </w:pPr>
    </w:p>
    <w:p w14:paraId="29FF34C6" w14:textId="3E985577" w:rsidR="00121E94" w:rsidRDefault="00121E94" w:rsidP="0073046D">
      <w:pPr>
        <w:spacing w:after="0" w:line="360" w:lineRule="auto"/>
        <w:rPr>
          <w:rFonts w:eastAsia="Times New Roman" w:cs="Times New Roman"/>
          <w:color w:val="0E101A"/>
          <w:szCs w:val="24"/>
          <w:lang w:val="en-GB" w:eastAsia="en-GB"/>
        </w:rPr>
      </w:pPr>
    </w:p>
    <w:p w14:paraId="75137F48" w14:textId="0806F12F" w:rsidR="00121E94" w:rsidRDefault="00121E94" w:rsidP="0073046D">
      <w:pPr>
        <w:spacing w:after="0" w:line="360" w:lineRule="auto"/>
        <w:rPr>
          <w:rFonts w:eastAsia="Times New Roman" w:cs="Times New Roman"/>
          <w:color w:val="0E101A"/>
          <w:szCs w:val="24"/>
          <w:lang w:val="en-GB" w:eastAsia="en-GB"/>
        </w:rPr>
      </w:pPr>
    </w:p>
    <w:p w14:paraId="0D5F4DA7" w14:textId="1C32AE47" w:rsidR="00121E94" w:rsidRDefault="00121E94" w:rsidP="00BD36B1">
      <w:pPr>
        <w:spacing w:after="0" w:line="240" w:lineRule="auto"/>
        <w:rPr>
          <w:rFonts w:eastAsia="Times New Roman" w:cs="Times New Roman"/>
          <w:color w:val="0E101A"/>
          <w:szCs w:val="24"/>
          <w:lang w:val="en-GB" w:eastAsia="en-GB"/>
        </w:rPr>
      </w:pPr>
    </w:p>
    <w:p w14:paraId="5F548C85" w14:textId="499FA308" w:rsidR="00121E94" w:rsidRDefault="00121E94" w:rsidP="00BD36B1">
      <w:pPr>
        <w:spacing w:after="0" w:line="240" w:lineRule="auto"/>
        <w:rPr>
          <w:rFonts w:eastAsia="Times New Roman" w:cs="Times New Roman"/>
          <w:color w:val="0E101A"/>
          <w:szCs w:val="24"/>
          <w:lang w:val="en-GB" w:eastAsia="en-GB"/>
        </w:rPr>
      </w:pPr>
    </w:p>
    <w:p w14:paraId="0C3E4625" w14:textId="4C15C3EB" w:rsidR="00121E94" w:rsidRDefault="00121E94" w:rsidP="00BD36B1">
      <w:pPr>
        <w:spacing w:after="0" w:line="240" w:lineRule="auto"/>
        <w:rPr>
          <w:rFonts w:eastAsia="Times New Roman" w:cs="Times New Roman"/>
          <w:color w:val="0E101A"/>
          <w:szCs w:val="24"/>
          <w:lang w:val="en-GB" w:eastAsia="en-GB"/>
        </w:rPr>
      </w:pPr>
    </w:p>
    <w:p w14:paraId="7A09FD56" w14:textId="6C48CCD1" w:rsidR="00121E94" w:rsidRDefault="00121E94" w:rsidP="00BD36B1">
      <w:pPr>
        <w:spacing w:after="0" w:line="240" w:lineRule="auto"/>
        <w:rPr>
          <w:rFonts w:eastAsia="Times New Roman" w:cs="Times New Roman"/>
          <w:color w:val="0E101A"/>
          <w:szCs w:val="24"/>
          <w:lang w:val="en-GB" w:eastAsia="en-GB"/>
        </w:rPr>
      </w:pPr>
    </w:p>
    <w:p w14:paraId="3FE66271" w14:textId="045B4DEA" w:rsidR="00121E94" w:rsidRDefault="00121E94" w:rsidP="00BD36B1">
      <w:pPr>
        <w:spacing w:after="0" w:line="240" w:lineRule="auto"/>
        <w:rPr>
          <w:rFonts w:eastAsia="Times New Roman" w:cs="Times New Roman"/>
          <w:color w:val="0E101A"/>
          <w:szCs w:val="24"/>
          <w:lang w:val="en-GB" w:eastAsia="en-GB"/>
        </w:rPr>
      </w:pPr>
    </w:p>
    <w:p w14:paraId="3DC8BAB6" w14:textId="58AFB481" w:rsidR="00121E94" w:rsidRDefault="00121E94" w:rsidP="00BD36B1">
      <w:pPr>
        <w:spacing w:after="0" w:line="240" w:lineRule="auto"/>
        <w:rPr>
          <w:rFonts w:eastAsia="Times New Roman" w:cs="Times New Roman"/>
          <w:color w:val="0E101A"/>
          <w:szCs w:val="24"/>
          <w:lang w:val="en-GB" w:eastAsia="en-GB"/>
        </w:rPr>
      </w:pPr>
    </w:p>
    <w:p w14:paraId="67AC9147" w14:textId="624E3785" w:rsidR="00121E94" w:rsidRDefault="00121E94" w:rsidP="00BD36B1">
      <w:pPr>
        <w:spacing w:after="0" w:line="240" w:lineRule="auto"/>
        <w:rPr>
          <w:rFonts w:eastAsia="Times New Roman" w:cs="Times New Roman"/>
          <w:color w:val="0E101A"/>
          <w:szCs w:val="24"/>
          <w:lang w:val="en-GB" w:eastAsia="en-GB"/>
        </w:rPr>
      </w:pPr>
    </w:p>
    <w:p w14:paraId="6DB4C447" w14:textId="4ADAC543" w:rsidR="00121E94" w:rsidRDefault="00121E94" w:rsidP="00BD36B1">
      <w:pPr>
        <w:spacing w:after="0" w:line="240" w:lineRule="auto"/>
        <w:rPr>
          <w:rFonts w:eastAsia="Times New Roman" w:cs="Times New Roman"/>
          <w:color w:val="0E101A"/>
          <w:szCs w:val="24"/>
          <w:lang w:val="en-GB" w:eastAsia="en-GB"/>
        </w:rPr>
      </w:pPr>
    </w:p>
    <w:p w14:paraId="45CE83B7" w14:textId="1E9FDE4C" w:rsidR="00121E94" w:rsidRDefault="00121E94" w:rsidP="00BD36B1">
      <w:pPr>
        <w:spacing w:after="0" w:line="240" w:lineRule="auto"/>
        <w:rPr>
          <w:rFonts w:eastAsia="Times New Roman" w:cs="Times New Roman"/>
          <w:color w:val="0E101A"/>
          <w:szCs w:val="24"/>
          <w:lang w:val="en-GB" w:eastAsia="en-GB"/>
        </w:rPr>
      </w:pPr>
    </w:p>
    <w:p w14:paraId="761FC2C7" w14:textId="3D60DC02" w:rsidR="00121E94" w:rsidRDefault="00121E94" w:rsidP="00BD36B1">
      <w:pPr>
        <w:spacing w:after="0" w:line="240" w:lineRule="auto"/>
        <w:rPr>
          <w:rFonts w:eastAsia="Times New Roman" w:cs="Times New Roman"/>
          <w:color w:val="0E101A"/>
          <w:szCs w:val="24"/>
          <w:lang w:val="en-GB" w:eastAsia="en-GB"/>
        </w:rPr>
      </w:pPr>
    </w:p>
    <w:p w14:paraId="47E518DC" w14:textId="3AF78B7C" w:rsidR="0073046D" w:rsidRDefault="0073046D" w:rsidP="00BD36B1">
      <w:pPr>
        <w:spacing w:after="0" w:line="240" w:lineRule="auto"/>
        <w:rPr>
          <w:rFonts w:eastAsia="Times New Roman" w:cs="Times New Roman"/>
          <w:color w:val="0E101A"/>
          <w:szCs w:val="24"/>
          <w:lang w:val="en-GB" w:eastAsia="en-GB"/>
        </w:rPr>
      </w:pPr>
    </w:p>
    <w:p w14:paraId="45AEEC8A" w14:textId="62B53176" w:rsidR="0073046D" w:rsidRDefault="0073046D" w:rsidP="00BD36B1">
      <w:pPr>
        <w:spacing w:after="0" w:line="240" w:lineRule="auto"/>
        <w:rPr>
          <w:rFonts w:eastAsia="Times New Roman" w:cs="Times New Roman"/>
          <w:color w:val="0E101A"/>
          <w:szCs w:val="24"/>
          <w:lang w:val="en-GB" w:eastAsia="en-GB"/>
        </w:rPr>
      </w:pPr>
    </w:p>
    <w:p w14:paraId="5C377912" w14:textId="572C9562" w:rsidR="0073046D" w:rsidRDefault="0073046D" w:rsidP="00BD36B1">
      <w:pPr>
        <w:spacing w:after="0" w:line="240" w:lineRule="auto"/>
        <w:rPr>
          <w:rFonts w:eastAsia="Times New Roman" w:cs="Times New Roman"/>
          <w:color w:val="0E101A"/>
          <w:szCs w:val="24"/>
          <w:lang w:val="en-GB" w:eastAsia="en-GB"/>
        </w:rPr>
      </w:pPr>
    </w:p>
    <w:p w14:paraId="646BB561" w14:textId="131A2FD8" w:rsidR="0073046D" w:rsidRDefault="0073046D" w:rsidP="00BD36B1">
      <w:pPr>
        <w:spacing w:after="0" w:line="240" w:lineRule="auto"/>
        <w:rPr>
          <w:rFonts w:eastAsia="Times New Roman" w:cs="Times New Roman"/>
          <w:color w:val="0E101A"/>
          <w:szCs w:val="24"/>
          <w:lang w:val="en-GB" w:eastAsia="en-GB"/>
        </w:rPr>
      </w:pPr>
    </w:p>
    <w:p w14:paraId="6EAA30A1" w14:textId="1218956A" w:rsidR="0073046D" w:rsidRDefault="0073046D" w:rsidP="00BD36B1">
      <w:pPr>
        <w:spacing w:after="0" w:line="240" w:lineRule="auto"/>
        <w:rPr>
          <w:rFonts w:eastAsia="Times New Roman" w:cs="Times New Roman"/>
          <w:color w:val="0E101A"/>
          <w:szCs w:val="24"/>
          <w:lang w:val="en-GB" w:eastAsia="en-GB"/>
        </w:rPr>
      </w:pPr>
    </w:p>
    <w:p w14:paraId="7FD8F7DF" w14:textId="77777777" w:rsidR="00295801" w:rsidRDefault="00295801" w:rsidP="00BD36B1"/>
    <w:p w14:paraId="394CCA9B" w14:textId="30710EB1" w:rsidR="00EB0636" w:rsidRPr="0073046D" w:rsidRDefault="00EB0636" w:rsidP="0073046D">
      <w:pPr>
        <w:pStyle w:val="Heading1"/>
        <w:rPr>
          <w:rFonts w:ascii="Times New Roman" w:eastAsia="Times New Roman" w:hAnsi="Times New Roman" w:cs="Times New Roman"/>
          <w:b/>
          <w:bCs/>
          <w:color w:val="auto"/>
          <w:sz w:val="36"/>
          <w:szCs w:val="36"/>
        </w:rPr>
      </w:pPr>
      <w:bookmarkStart w:id="9" w:name="_Toc101268522"/>
      <w:r w:rsidRPr="0073046D">
        <w:rPr>
          <w:rFonts w:ascii="Times New Roman" w:eastAsia="Times New Roman" w:hAnsi="Times New Roman" w:cs="Times New Roman"/>
          <w:b/>
          <w:bCs/>
          <w:color w:val="auto"/>
          <w:sz w:val="36"/>
          <w:szCs w:val="36"/>
        </w:rPr>
        <w:lastRenderedPageBreak/>
        <w:t>REFERENCES</w:t>
      </w:r>
      <w:bookmarkEnd w:id="9"/>
    </w:p>
    <w:p w14:paraId="7C4D6773" w14:textId="779DBE6F" w:rsidR="00EB0636" w:rsidRPr="00E83B20" w:rsidRDefault="00EB0636" w:rsidP="0073046D">
      <w:pPr>
        <w:spacing w:after="0" w:line="360" w:lineRule="auto"/>
        <w:rPr>
          <w:rFonts w:eastAsia="Times New Roman" w:cs="Times New Roman"/>
          <w:b/>
          <w:bCs/>
          <w:i/>
          <w:iCs/>
          <w:color w:val="auto"/>
          <w:szCs w:val="24"/>
          <w:u w:val="single"/>
        </w:rPr>
      </w:pPr>
      <w:r w:rsidRPr="00E83B20">
        <w:rPr>
          <w:rFonts w:eastAsia="Times New Roman" w:cs="Times New Roman"/>
          <w:b/>
          <w:bCs/>
          <w:i/>
          <w:iCs/>
          <w:color w:val="auto"/>
          <w:szCs w:val="24"/>
          <w:u w:val="single"/>
        </w:rPr>
        <w:t>Books and journals</w:t>
      </w:r>
    </w:p>
    <w:p w14:paraId="127B892D" w14:textId="41D591F2" w:rsidR="00EB0636" w:rsidRPr="00922A80" w:rsidRDefault="00EB0636"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 xml:space="preserve">Abdulrahman, B.H. (2016) </w:t>
      </w:r>
      <w:r w:rsidRPr="00922A80">
        <w:rPr>
          <w:rFonts w:eastAsia="Times New Roman" w:cs="Times New Roman"/>
          <w:i/>
          <w:iCs/>
          <w:color w:val="auto"/>
          <w:szCs w:val="24"/>
        </w:rPr>
        <w:t xml:space="preserve">An automated software team </w:t>
      </w:r>
      <w:proofErr w:type="gramStart"/>
      <w:r w:rsidRPr="00922A80">
        <w:rPr>
          <w:rFonts w:eastAsia="Times New Roman" w:cs="Times New Roman"/>
          <w:i/>
          <w:iCs/>
          <w:color w:val="auto"/>
          <w:szCs w:val="24"/>
        </w:rPr>
        <w:t>formation based</w:t>
      </w:r>
      <w:proofErr w:type="gramEnd"/>
      <w:r w:rsidRPr="00922A80">
        <w:rPr>
          <w:rFonts w:eastAsia="Times New Roman" w:cs="Times New Roman"/>
          <w:i/>
          <w:iCs/>
          <w:color w:val="auto"/>
          <w:szCs w:val="24"/>
        </w:rPr>
        <w:t xml:space="preserve"> Belbin team role using fuzzy technique</w:t>
      </w:r>
      <w:r w:rsidRPr="00922A80">
        <w:rPr>
          <w:rFonts w:eastAsia="Times New Roman" w:cs="Times New Roman"/>
          <w:color w:val="auto"/>
          <w:szCs w:val="24"/>
        </w:rPr>
        <w:t xml:space="preserve"> (Doctoral dissertation, </w:t>
      </w:r>
      <w:proofErr w:type="spellStart"/>
      <w:r w:rsidRPr="00922A80">
        <w:rPr>
          <w:rFonts w:eastAsia="Times New Roman" w:cs="Times New Roman"/>
          <w:color w:val="auto"/>
          <w:szCs w:val="24"/>
        </w:rPr>
        <w:t>Universiti</w:t>
      </w:r>
      <w:proofErr w:type="spellEnd"/>
      <w:r w:rsidRPr="00922A80">
        <w:rPr>
          <w:rFonts w:eastAsia="Times New Roman" w:cs="Times New Roman"/>
          <w:color w:val="auto"/>
          <w:szCs w:val="24"/>
        </w:rPr>
        <w:t xml:space="preserve"> Utara Malaysia).</w:t>
      </w:r>
    </w:p>
    <w:p w14:paraId="15EF834B" w14:textId="0957CBAD"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 xml:space="preserve">Acar, O.A., </w:t>
      </w:r>
      <w:proofErr w:type="spellStart"/>
      <w:r w:rsidRPr="00922A80">
        <w:rPr>
          <w:rFonts w:eastAsia="Times New Roman" w:cs="Times New Roman"/>
          <w:color w:val="auto"/>
          <w:szCs w:val="24"/>
        </w:rPr>
        <w:t>Tarakci</w:t>
      </w:r>
      <w:proofErr w:type="spellEnd"/>
      <w:r w:rsidRPr="00922A80">
        <w:rPr>
          <w:rFonts w:eastAsia="Times New Roman" w:cs="Times New Roman"/>
          <w:color w:val="auto"/>
          <w:szCs w:val="24"/>
        </w:rPr>
        <w:t>, M. and Van Knippenberg, D.</w:t>
      </w:r>
      <w:r w:rsidR="00F0462F" w:rsidRPr="00922A80">
        <w:rPr>
          <w:rFonts w:eastAsia="Times New Roman" w:cs="Times New Roman"/>
          <w:color w:val="auto"/>
          <w:szCs w:val="24"/>
        </w:rPr>
        <w:t xml:space="preserve"> (</w:t>
      </w:r>
      <w:r w:rsidRPr="00922A80">
        <w:rPr>
          <w:rFonts w:eastAsia="Times New Roman" w:cs="Times New Roman"/>
          <w:color w:val="auto"/>
          <w:szCs w:val="24"/>
        </w:rPr>
        <w:t>2019</w:t>
      </w:r>
      <w:r w:rsidR="00F0462F" w:rsidRPr="00922A80">
        <w:rPr>
          <w:rFonts w:eastAsia="Times New Roman" w:cs="Times New Roman"/>
          <w:color w:val="auto"/>
          <w:szCs w:val="24"/>
        </w:rPr>
        <w:t>) ‘</w:t>
      </w:r>
      <w:r w:rsidRPr="00922A80">
        <w:rPr>
          <w:rFonts w:eastAsia="Times New Roman" w:cs="Times New Roman"/>
          <w:color w:val="auto"/>
          <w:szCs w:val="24"/>
        </w:rPr>
        <w:t>Creativity and innovation under constraints: A cross-disciplinary integrative review</w:t>
      </w:r>
      <w:r w:rsidR="00F0462F"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Journal of Management</w:t>
      </w:r>
      <w:r w:rsidRPr="00922A80">
        <w:rPr>
          <w:rFonts w:eastAsia="Times New Roman" w:cs="Times New Roman"/>
          <w:color w:val="auto"/>
          <w:szCs w:val="24"/>
        </w:rPr>
        <w:t xml:space="preserve">, </w:t>
      </w:r>
      <w:r w:rsidRPr="00922A80">
        <w:rPr>
          <w:rFonts w:eastAsia="Times New Roman" w:cs="Times New Roman"/>
          <w:i/>
          <w:iCs/>
          <w:color w:val="auto"/>
          <w:szCs w:val="24"/>
        </w:rPr>
        <w:t>45</w:t>
      </w:r>
      <w:r w:rsidRPr="00922A80">
        <w:rPr>
          <w:rFonts w:eastAsia="Times New Roman" w:cs="Times New Roman"/>
          <w:color w:val="auto"/>
          <w:szCs w:val="24"/>
        </w:rPr>
        <w:t>(1), pp.96-121.</w:t>
      </w:r>
    </w:p>
    <w:p w14:paraId="208C8554" w14:textId="347CFE79" w:rsidR="00EE49C7" w:rsidRPr="00922A80" w:rsidRDefault="00EE49C7" w:rsidP="00922A80">
      <w:pPr>
        <w:pStyle w:val="ListParagraph"/>
        <w:numPr>
          <w:ilvl w:val="0"/>
          <w:numId w:val="9"/>
        </w:numPr>
        <w:spacing w:after="0" w:line="360" w:lineRule="auto"/>
        <w:rPr>
          <w:rFonts w:eastAsia="Times New Roman" w:cs="Times New Roman"/>
          <w:color w:val="auto"/>
          <w:szCs w:val="24"/>
        </w:rPr>
      </w:pPr>
      <w:proofErr w:type="spellStart"/>
      <w:r w:rsidRPr="00922A80">
        <w:rPr>
          <w:rFonts w:eastAsia="Times New Roman" w:cs="Times New Roman"/>
          <w:color w:val="auto"/>
          <w:szCs w:val="24"/>
        </w:rPr>
        <w:t>Amanchukwu</w:t>
      </w:r>
      <w:proofErr w:type="spellEnd"/>
      <w:r w:rsidRPr="00922A80">
        <w:rPr>
          <w:rFonts w:eastAsia="Times New Roman" w:cs="Times New Roman"/>
          <w:color w:val="auto"/>
          <w:szCs w:val="24"/>
        </w:rPr>
        <w:t xml:space="preserve">, R.N., Stanley, G.J. and </w:t>
      </w:r>
      <w:proofErr w:type="spellStart"/>
      <w:r w:rsidRPr="00922A80">
        <w:rPr>
          <w:rFonts w:eastAsia="Times New Roman" w:cs="Times New Roman"/>
          <w:color w:val="auto"/>
          <w:szCs w:val="24"/>
        </w:rPr>
        <w:t>Ololube</w:t>
      </w:r>
      <w:proofErr w:type="spellEnd"/>
      <w:r w:rsidRPr="00922A80">
        <w:rPr>
          <w:rFonts w:eastAsia="Times New Roman" w:cs="Times New Roman"/>
          <w:color w:val="auto"/>
          <w:szCs w:val="24"/>
        </w:rPr>
        <w:t>, N.P.</w:t>
      </w:r>
      <w:r w:rsidR="0078360D" w:rsidRPr="00922A80">
        <w:rPr>
          <w:rFonts w:eastAsia="Times New Roman" w:cs="Times New Roman"/>
          <w:color w:val="auto"/>
          <w:szCs w:val="24"/>
        </w:rPr>
        <w:t xml:space="preserve"> (</w:t>
      </w:r>
      <w:r w:rsidRPr="00922A80">
        <w:rPr>
          <w:rFonts w:eastAsia="Times New Roman" w:cs="Times New Roman"/>
          <w:color w:val="auto"/>
          <w:szCs w:val="24"/>
        </w:rPr>
        <w:t>2015</w:t>
      </w:r>
      <w:r w:rsidR="0078360D" w:rsidRPr="00922A80">
        <w:rPr>
          <w:rFonts w:eastAsia="Times New Roman" w:cs="Times New Roman"/>
          <w:color w:val="auto"/>
          <w:szCs w:val="24"/>
        </w:rPr>
        <w:t>) ‘</w:t>
      </w:r>
      <w:r w:rsidRPr="00922A80">
        <w:rPr>
          <w:rFonts w:eastAsia="Times New Roman" w:cs="Times New Roman"/>
          <w:color w:val="auto"/>
          <w:szCs w:val="24"/>
        </w:rPr>
        <w:t>A review of leadership theories, principles and styles and their relevance to educational management</w:t>
      </w:r>
      <w:r w:rsidR="0078360D"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Management</w:t>
      </w:r>
      <w:r w:rsidRPr="00922A80">
        <w:rPr>
          <w:rFonts w:eastAsia="Times New Roman" w:cs="Times New Roman"/>
          <w:color w:val="auto"/>
          <w:szCs w:val="24"/>
        </w:rPr>
        <w:t xml:space="preserve">, </w:t>
      </w:r>
      <w:r w:rsidRPr="00922A80">
        <w:rPr>
          <w:rFonts w:eastAsia="Times New Roman" w:cs="Times New Roman"/>
          <w:i/>
          <w:iCs/>
          <w:color w:val="auto"/>
          <w:szCs w:val="24"/>
        </w:rPr>
        <w:t>5</w:t>
      </w:r>
      <w:r w:rsidRPr="00922A80">
        <w:rPr>
          <w:rFonts w:eastAsia="Times New Roman" w:cs="Times New Roman"/>
          <w:color w:val="auto"/>
          <w:szCs w:val="24"/>
        </w:rPr>
        <w:t>(1), pp.6-14.</w:t>
      </w:r>
    </w:p>
    <w:p w14:paraId="49E39A04" w14:textId="1B85D4EC"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Atun, R., Jaffray, D.A., Barton, M.B., Bray, F., Baumann, M., Vikram, B., Hanna, T.P., Knaul, F.M., Lievens, Y., Lui, T.Y. and Milosevic, M.</w:t>
      </w:r>
      <w:r w:rsidR="00E03514" w:rsidRPr="00922A80">
        <w:rPr>
          <w:rFonts w:eastAsia="Times New Roman" w:cs="Times New Roman"/>
          <w:color w:val="auto"/>
          <w:szCs w:val="24"/>
        </w:rPr>
        <w:t xml:space="preserve"> (</w:t>
      </w:r>
      <w:r w:rsidRPr="00922A80">
        <w:rPr>
          <w:rFonts w:eastAsia="Times New Roman" w:cs="Times New Roman"/>
          <w:color w:val="auto"/>
          <w:szCs w:val="24"/>
        </w:rPr>
        <w:t>2015</w:t>
      </w:r>
      <w:r w:rsidR="00E03514" w:rsidRPr="00922A80">
        <w:rPr>
          <w:rFonts w:eastAsia="Times New Roman" w:cs="Times New Roman"/>
          <w:color w:val="auto"/>
          <w:szCs w:val="24"/>
        </w:rPr>
        <w:t>) ‘</w:t>
      </w:r>
      <w:r w:rsidRPr="00922A80">
        <w:rPr>
          <w:rFonts w:eastAsia="Times New Roman" w:cs="Times New Roman"/>
          <w:color w:val="auto"/>
          <w:szCs w:val="24"/>
        </w:rPr>
        <w:t>Expanding global access to radiotherapy</w:t>
      </w:r>
      <w:r w:rsidR="00E03514"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The lancet oncology</w:t>
      </w:r>
      <w:r w:rsidRPr="00922A80">
        <w:rPr>
          <w:rFonts w:eastAsia="Times New Roman" w:cs="Times New Roman"/>
          <w:color w:val="auto"/>
          <w:szCs w:val="24"/>
        </w:rPr>
        <w:t xml:space="preserve">, </w:t>
      </w:r>
      <w:r w:rsidRPr="00922A80">
        <w:rPr>
          <w:rFonts w:eastAsia="Times New Roman" w:cs="Times New Roman"/>
          <w:i/>
          <w:iCs/>
          <w:color w:val="auto"/>
          <w:szCs w:val="24"/>
        </w:rPr>
        <w:t>16</w:t>
      </w:r>
      <w:r w:rsidRPr="00922A80">
        <w:rPr>
          <w:rFonts w:eastAsia="Times New Roman" w:cs="Times New Roman"/>
          <w:color w:val="auto"/>
          <w:szCs w:val="24"/>
        </w:rPr>
        <w:t>(10), pp.1153-1186.</w:t>
      </w:r>
    </w:p>
    <w:p w14:paraId="3B9875A1" w14:textId="26A62319" w:rsidR="00EE49C7" w:rsidRPr="001F720D" w:rsidRDefault="00EE49C7" w:rsidP="00922A80">
      <w:pPr>
        <w:pStyle w:val="ListParagraph"/>
        <w:numPr>
          <w:ilvl w:val="0"/>
          <w:numId w:val="9"/>
        </w:numPr>
        <w:spacing w:after="0" w:line="360" w:lineRule="auto"/>
        <w:rPr>
          <w:rFonts w:eastAsia="Times New Roman" w:cs="Times New Roman"/>
          <w:color w:val="auto"/>
          <w:szCs w:val="24"/>
        </w:rPr>
      </w:pPr>
      <w:r w:rsidRPr="001F720D">
        <w:rPr>
          <w:rFonts w:eastAsia="Times New Roman" w:cs="Times New Roman"/>
          <w:color w:val="auto"/>
          <w:szCs w:val="24"/>
        </w:rPr>
        <w:t>Betz, F.</w:t>
      </w:r>
      <w:r w:rsidR="00D30963">
        <w:rPr>
          <w:rFonts w:eastAsia="Times New Roman" w:cs="Times New Roman"/>
          <w:color w:val="auto"/>
          <w:szCs w:val="24"/>
        </w:rPr>
        <w:t xml:space="preserve"> (</w:t>
      </w:r>
      <w:r w:rsidRPr="001F720D">
        <w:rPr>
          <w:rFonts w:eastAsia="Times New Roman" w:cs="Times New Roman"/>
          <w:color w:val="auto"/>
          <w:szCs w:val="24"/>
        </w:rPr>
        <w:t>2016</w:t>
      </w:r>
      <w:r w:rsidR="00D30963">
        <w:rPr>
          <w:rFonts w:eastAsia="Times New Roman" w:cs="Times New Roman"/>
          <w:color w:val="auto"/>
          <w:szCs w:val="24"/>
        </w:rPr>
        <w:t>)</w:t>
      </w:r>
      <w:r w:rsidRPr="001F720D">
        <w:rPr>
          <w:rFonts w:eastAsia="Times New Roman" w:cs="Times New Roman"/>
          <w:color w:val="auto"/>
          <w:szCs w:val="24"/>
        </w:rPr>
        <w:t xml:space="preserve"> </w:t>
      </w:r>
      <w:r w:rsidR="00F21BD5">
        <w:rPr>
          <w:rFonts w:eastAsia="Times New Roman" w:cs="Times New Roman"/>
          <w:color w:val="auto"/>
          <w:szCs w:val="24"/>
        </w:rPr>
        <w:t>‘</w:t>
      </w:r>
      <w:r w:rsidRPr="001F720D">
        <w:rPr>
          <w:rFonts w:eastAsia="Times New Roman" w:cs="Times New Roman"/>
          <w:color w:val="auto"/>
          <w:szCs w:val="24"/>
        </w:rPr>
        <w:t>Strategic business model</w:t>
      </w:r>
      <w:r w:rsidR="00F21BD5">
        <w:rPr>
          <w:rFonts w:eastAsia="Times New Roman" w:cs="Times New Roman"/>
          <w:color w:val="auto"/>
          <w:szCs w:val="24"/>
        </w:rPr>
        <w:t>’,</w:t>
      </w:r>
      <w:r w:rsidRPr="001F720D">
        <w:rPr>
          <w:rFonts w:eastAsia="Times New Roman" w:cs="Times New Roman"/>
          <w:color w:val="auto"/>
          <w:szCs w:val="24"/>
        </w:rPr>
        <w:t xml:space="preserve"> In </w:t>
      </w:r>
      <w:r w:rsidRPr="001F720D">
        <w:rPr>
          <w:rFonts w:eastAsia="Times New Roman" w:cs="Times New Roman"/>
          <w:i/>
          <w:iCs/>
          <w:color w:val="auto"/>
          <w:szCs w:val="24"/>
        </w:rPr>
        <w:t>Strategic Thinking</w:t>
      </w:r>
      <w:r w:rsidR="00F21BD5">
        <w:rPr>
          <w:rFonts w:eastAsia="Times New Roman" w:cs="Times New Roman"/>
          <w:color w:val="auto"/>
          <w:szCs w:val="24"/>
        </w:rPr>
        <w:t>,</w:t>
      </w:r>
      <w:r w:rsidRPr="001F720D">
        <w:rPr>
          <w:rFonts w:eastAsia="Times New Roman" w:cs="Times New Roman"/>
          <w:color w:val="auto"/>
          <w:szCs w:val="24"/>
        </w:rPr>
        <w:t xml:space="preserve"> Emerald Group Publishing Limited</w:t>
      </w:r>
      <w:r w:rsidR="00F21BD5">
        <w:rPr>
          <w:rFonts w:eastAsia="Times New Roman" w:cs="Times New Roman"/>
          <w:color w:val="auto"/>
          <w:szCs w:val="24"/>
        </w:rPr>
        <w:t>,</w:t>
      </w:r>
      <w:r w:rsidR="00D30963">
        <w:rPr>
          <w:rFonts w:eastAsia="Times New Roman" w:cs="Times New Roman"/>
          <w:color w:val="auto"/>
          <w:szCs w:val="24"/>
        </w:rPr>
        <w:t xml:space="preserve"> pp</w:t>
      </w:r>
      <w:r w:rsidR="00F21BD5">
        <w:rPr>
          <w:rFonts w:eastAsia="Times New Roman" w:cs="Times New Roman"/>
          <w:color w:val="auto"/>
          <w:szCs w:val="24"/>
        </w:rPr>
        <w:t>.</w:t>
      </w:r>
      <w:r w:rsidR="00D30963">
        <w:rPr>
          <w:rFonts w:eastAsia="Times New Roman" w:cs="Times New Roman"/>
          <w:color w:val="auto"/>
          <w:szCs w:val="24"/>
        </w:rPr>
        <w:t xml:space="preserve"> 137-176</w:t>
      </w:r>
    </w:p>
    <w:p w14:paraId="62E563B9" w14:textId="100EF4E8"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Conway, G.</w:t>
      </w:r>
      <w:r w:rsidR="00BF548F" w:rsidRPr="00922A80">
        <w:rPr>
          <w:rFonts w:eastAsia="Times New Roman" w:cs="Times New Roman"/>
          <w:color w:val="auto"/>
          <w:szCs w:val="24"/>
        </w:rPr>
        <w:t xml:space="preserve"> (</w:t>
      </w:r>
      <w:r w:rsidRPr="00922A80">
        <w:rPr>
          <w:rFonts w:eastAsia="Times New Roman" w:cs="Times New Roman"/>
          <w:color w:val="auto"/>
          <w:szCs w:val="24"/>
        </w:rPr>
        <w:t>2019</w:t>
      </w:r>
      <w:r w:rsidR="00BF548F"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The doubly green revolution: food for all in the twenty-first century</w:t>
      </w:r>
      <w:r w:rsidRPr="00922A80">
        <w:rPr>
          <w:rFonts w:eastAsia="Times New Roman" w:cs="Times New Roman"/>
          <w:color w:val="auto"/>
          <w:szCs w:val="24"/>
        </w:rPr>
        <w:t>. Cornell University Press.</w:t>
      </w:r>
    </w:p>
    <w:p w14:paraId="5F171A44" w14:textId="2BA5423B"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 xml:space="preserve">Gander, F., </w:t>
      </w:r>
      <w:proofErr w:type="spellStart"/>
      <w:r w:rsidRPr="00922A80">
        <w:rPr>
          <w:rFonts w:eastAsia="Times New Roman" w:cs="Times New Roman"/>
          <w:color w:val="auto"/>
          <w:szCs w:val="24"/>
        </w:rPr>
        <w:t>Gaitzsch</w:t>
      </w:r>
      <w:proofErr w:type="spellEnd"/>
      <w:r w:rsidRPr="00922A80">
        <w:rPr>
          <w:rFonts w:eastAsia="Times New Roman" w:cs="Times New Roman"/>
          <w:color w:val="auto"/>
          <w:szCs w:val="24"/>
        </w:rPr>
        <w:t>, I. and Ruch, W.</w:t>
      </w:r>
      <w:r w:rsidR="0078360D" w:rsidRPr="00922A80">
        <w:rPr>
          <w:rFonts w:eastAsia="Times New Roman" w:cs="Times New Roman"/>
          <w:color w:val="auto"/>
          <w:szCs w:val="24"/>
        </w:rPr>
        <w:t xml:space="preserve"> (</w:t>
      </w:r>
      <w:r w:rsidRPr="00922A80">
        <w:rPr>
          <w:rFonts w:eastAsia="Times New Roman" w:cs="Times New Roman"/>
          <w:color w:val="auto"/>
          <w:szCs w:val="24"/>
        </w:rPr>
        <w:t>2020</w:t>
      </w:r>
      <w:r w:rsidR="0078360D" w:rsidRPr="00922A80">
        <w:rPr>
          <w:rFonts w:eastAsia="Times New Roman" w:cs="Times New Roman"/>
          <w:color w:val="auto"/>
          <w:szCs w:val="24"/>
        </w:rPr>
        <w:t>)</w:t>
      </w:r>
      <w:r w:rsidRPr="00922A80">
        <w:rPr>
          <w:rFonts w:eastAsia="Times New Roman" w:cs="Times New Roman"/>
          <w:color w:val="auto"/>
          <w:szCs w:val="24"/>
        </w:rPr>
        <w:t xml:space="preserve"> </w:t>
      </w:r>
      <w:r w:rsidR="0078360D" w:rsidRPr="00922A80">
        <w:rPr>
          <w:rFonts w:eastAsia="Times New Roman" w:cs="Times New Roman"/>
          <w:color w:val="auto"/>
          <w:szCs w:val="24"/>
        </w:rPr>
        <w:t>‘</w:t>
      </w:r>
      <w:r w:rsidRPr="00922A80">
        <w:rPr>
          <w:rFonts w:eastAsia="Times New Roman" w:cs="Times New Roman"/>
          <w:color w:val="auto"/>
          <w:szCs w:val="24"/>
        </w:rPr>
        <w:t>The relationships of team role-and character strengths-balance with individual and team-level satisfaction and performance</w:t>
      </w:r>
      <w:r w:rsidR="0078360D"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Frontiers in psychology</w:t>
      </w:r>
      <w:r w:rsidRPr="00922A80">
        <w:rPr>
          <w:rFonts w:eastAsia="Times New Roman" w:cs="Times New Roman"/>
          <w:color w:val="auto"/>
          <w:szCs w:val="24"/>
        </w:rPr>
        <w:t>, p.3088.</w:t>
      </w:r>
    </w:p>
    <w:p w14:paraId="7EE3C90A" w14:textId="20F265C3"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Kitto, S., Marshall, S.D., McMillan, S.E., Shearer, B., Buist, M., Grant, R., Finnigan, M. and Wilson, S.</w:t>
      </w:r>
      <w:r w:rsidR="007278F0" w:rsidRPr="00922A80">
        <w:rPr>
          <w:rFonts w:eastAsia="Times New Roman" w:cs="Times New Roman"/>
          <w:color w:val="auto"/>
          <w:szCs w:val="24"/>
        </w:rPr>
        <w:t xml:space="preserve"> (</w:t>
      </w:r>
      <w:r w:rsidRPr="00922A80">
        <w:rPr>
          <w:rFonts w:eastAsia="Times New Roman" w:cs="Times New Roman"/>
          <w:color w:val="auto"/>
          <w:szCs w:val="24"/>
        </w:rPr>
        <w:t>2015</w:t>
      </w:r>
      <w:r w:rsidR="007278F0" w:rsidRPr="00922A80">
        <w:rPr>
          <w:rFonts w:eastAsia="Times New Roman" w:cs="Times New Roman"/>
          <w:color w:val="auto"/>
          <w:szCs w:val="24"/>
        </w:rPr>
        <w:t>)</w:t>
      </w:r>
      <w:r w:rsidRPr="00922A80">
        <w:rPr>
          <w:rFonts w:eastAsia="Times New Roman" w:cs="Times New Roman"/>
          <w:color w:val="auto"/>
          <w:szCs w:val="24"/>
        </w:rPr>
        <w:t xml:space="preserve"> </w:t>
      </w:r>
      <w:r w:rsidR="007278F0" w:rsidRPr="00922A80">
        <w:rPr>
          <w:rFonts w:eastAsia="Times New Roman" w:cs="Times New Roman"/>
          <w:color w:val="auto"/>
          <w:szCs w:val="24"/>
        </w:rPr>
        <w:t>‘</w:t>
      </w:r>
      <w:r w:rsidRPr="00922A80">
        <w:rPr>
          <w:rFonts w:eastAsia="Times New Roman" w:cs="Times New Roman"/>
          <w:color w:val="auto"/>
          <w:szCs w:val="24"/>
        </w:rPr>
        <w:t xml:space="preserve">Rapid response systems and collective (in) competence: an exploratory analysis of </w:t>
      </w:r>
      <w:proofErr w:type="spellStart"/>
      <w:r w:rsidRPr="00922A80">
        <w:rPr>
          <w:rFonts w:eastAsia="Times New Roman" w:cs="Times New Roman"/>
          <w:color w:val="auto"/>
          <w:szCs w:val="24"/>
        </w:rPr>
        <w:t>intraprofessional</w:t>
      </w:r>
      <w:proofErr w:type="spellEnd"/>
      <w:r w:rsidRPr="00922A80">
        <w:rPr>
          <w:rFonts w:eastAsia="Times New Roman" w:cs="Times New Roman"/>
          <w:color w:val="auto"/>
          <w:szCs w:val="24"/>
        </w:rPr>
        <w:t xml:space="preserve"> and interprofessional activation factors</w:t>
      </w:r>
      <w:r w:rsidR="007278F0"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Journal of interprofessional care</w:t>
      </w:r>
      <w:r w:rsidRPr="00922A80">
        <w:rPr>
          <w:rFonts w:eastAsia="Times New Roman" w:cs="Times New Roman"/>
          <w:color w:val="auto"/>
          <w:szCs w:val="24"/>
        </w:rPr>
        <w:t xml:space="preserve">, </w:t>
      </w:r>
      <w:r w:rsidRPr="00922A80">
        <w:rPr>
          <w:rFonts w:eastAsia="Times New Roman" w:cs="Times New Roman"/>
          <w:i/>
          <w:iCs/>
          <w:color w:val="auto"/>
          <w:szCs w:val="24"/>
        </w:rPr>
        <w:t>29</w:t>
      </w:r>
      <w:r w:rsidRPr="00922A80">
        <w:rPr>
          <w:rFonts w:eastAsia="Times New Roman" w:cs="Times New Roman"/>
          <w:color w:val="auto"/>
          <w:szCs w:val="24"/>
        </w:rPr>
        <w:t>(4), pp.340-346.</w:t>
      </w:r>
    </w:p>
    <w:p w14:paraId="03A47E3F" w14:textId="460C0BB4"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Liu, J. and Wei, Q.</w:t>
      </w:r>
      <w:r w:rsidR="003F4379" w:rsidRPr="00922A80">
        <w:rPr>
          <w:rFonts w:eastAsia="Times New Roman" w:cs="Times New Roman"/>
          <w:color w:val="auto"/>
          <w:szCs w:val="24"/>
        </w:rPr>
        <w:t xml:space="preserve"> (</w:t>
      </w:r>
      <w:r w:rsidRPr="00922A80">
        <w:rPr>
          <w:rFonts w:eastAsia="Times New Roman" w:cs="Times New Roman"/>
          <w:color w:val="auto"/>
          <w:szCs w:val="24"/>
        </w:rPr>
        <w:t>2018</w:t>
      </w:r>
      <w:r w:rsidR="003F4379" w:rsidRPr="00922A80">
        <w:rPr>
          <w:rFonts w:eastAsia="Times New Roman" w:cs="Times New Roman"/>
          <w:color w:val="auto"/>
          <w:szCs w:val="24"/>
        </w:rPr>
        <w:t>) ‘</w:t>
      </w:r>
      <w:r w:rsidRPr="00922A80">
        <w:rPr>
          <w:rFonts w:eastAsia="Times New Roman" w:cs="Times New Roman"/>
          <w:color w:val="auto"/>
          <w:szCs w:val="24"/>
        </w:rPr>
        <w:t>Risk evaluation of electric vehicle charging infrastructure public-private partnership projects in China using fuzzy TOPSIS</w:t>
      </w:r>
      <w:r w:rsidR="003F4379"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Journal of Cleaner Production</w:t>
      </w:r>
      <w:r w:rsidRPr="00922A80">
        <w:rPr>
          <w:rFonts w:eastAsia="Times New Roman" w:cs="Times New Roman"/>
          <w:color w:val="auto"/>
          <w:szCs w:val="24"/>
        </w:rPr>
        <w:t xml:space="preserve">, </w:t>
      </w:r>
      <w:r w:rsidRPr="00922A80">
        <w:rPr>
          <w:rFonts w:eastAsia="Times New Roman" w:cs="Times New Roman"/>
          <w:i/>
          <w:iCs/>
          <w:color w:val="auto"/>
          <w:szCs w:val="24"/>
        </w:rPr>
        <w:t>189</w:t>
      </w:r>
      <w:r w:rsidRPr="00922A80">
        <w:rPr>
          <w:rFonts w:eastAsia="Times New Roman" w:cs="Times New Roman"/>
          <w:color w:val="auto"/>
          <w:szCs w:val="24"/>
        </w:rPr>
        <w:t>, pp.211-222.</w:t>
      </w:r>
    </w:p>
    <w:p w14:paraId="588BE2DE" w14:textId="32C908FA"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 xml:space="preserve">Mulki, J.P., </w:t>
      </w:r>
      <w:proofErr w:type="spellStart"/>
      <w:r w:rsidRPr="00922A80">
        <w:rPr>
          <w:rFonts w:eastAsia="Times New Roman" w:cs="Times New Roman"/>
          <w:color w:val="auto"/>
          <w:szCs w:val="24"/>
        </w:rPr>
        <w:t>Caemmerer</w:t>
      </w:r>
      <w:proofErr w:type="spellEnd"/>
      <w:r w:rsidRPr="00922A80">
        <w:rPr>
          <w:rFonts w:eastAsia="Times New Roman" w:cs="Times New Roman"/>
          <w:color w:val="auto"/>
          <w:szCs w:val="24"/>
        </w:rPr>
        <w:t xml:space="preserve">, B. and </w:t>
      </w:r>
      <w:proofErr w:type="spellStart"/>
      <w:r w:rsidRPr="00922A80">
        <w:rPr>
          <w:rFonts w:eastAsia="Times New Roman" w:cs="Times New Roman"/>
          <w:color w:val="auto"/>
          <w:szCs w:val="24"/>
        </w:rPr>
        <w:t>Heggde</w:t>
      </w:r>
      <w:proofErr w:type="spellEnd"/>
      <w:r w:rsidRPr="00922A80">
        <w:rPr>
          <w:rFonts w:eastAsia="Times New Roman" w:cs="Times New Roman"/>
          <w:color w:val="auto"/>
          <w:szCs w:val="24"/>
        </w:rPr>
        <w:t>, G.S.</w:t>
      </w:r>
      <w:r w:rsidR="007278F0" w:rsidRPr="00922A80">
        <w:rPr>
          <w:rFonts w:eastAsia="Times New Roman" w:cs="Times New Roman"/>
          <w:color w:val="auto"/>
          <w:szCs w:val="24"/>
        </w:rPr>
        <w:t xml:space="preserve"> (</w:t>
      </w:r>
      <w:r w:rsidRPr="00922A80">
        <w:rPr>
          <w:rFonts w:eastAsia="Times New Roman" w:cs="Times New Roman"/>
          <w:color w:val="auto"/>
          <w:szCs w:val="24"/>
        </w:rPr>
        <w:t>2015</w:t>
      </w:r>
      <w:r w:rsidR="007278F0" w:rsidRPr="00922A80">
        <w:rPr>
          <w:rFonts w:eastAsia="Times New Roman" w:cs="Times New Roman"/>
          <w:color w:val="auto"/>
          <w:szCs w:val="24"/>
        </w:rPr>
        <w:t>)</w:t>
      </w:r>
      <w:r w:rsidRPr="00922A80">
        <w:rPr>
          <w:rFonts w:eastAsia="Times New Roman" w:cs="Times New Roman"/>
          <w:color w:val="auto"/>
          <w:szCs w:val="24"/>
        </w:rPr>
        <w:t xml:space="preserve"> </w:t>
      </w:r>
      <w:r w:rsidR="007278F0" w:rsidRPr="00922A80">
        <w:rPr>
          <w:rFonts w:eastAsia="Times New Roman" w:cs="Times New Roman"/>
          <w:color w:val="auto"/>
          <w:szCs w:val="24"/>
        </w:rPr>
        <w:t>‘</w:t>
      </w:r>
      <w:r w:rsidRPr="00922A80">
        <w:rPr>
          <w:rFonts w:eastAsia="Times New Roman" w:cs="Times New Roman"/>
          <w:color w:val="auto"/>
          <w:szCs w:val="24"/>
        </w:rPr>
        <w:t>Leadership style, salesperson's work effort and job performance: the influence of power distance</w:t>
      </w:r>
      <w:r w:rsidR="007278F0"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Journal of Personal Selling &amp; Sales Management</w:t>
      </w:r>
      <w:r w:rsidRPr="00922A80">
        <w:rPr>
          <w:rFonts w:eastAsia="Times New Roman" w:cs="Times New Roman"/>
          <w:color w:val="auto"/>
          <w:szCs w:val="24"/>
        </w:rPr>
        <w:t xml:space="preserve">, </w:t>
      </w:r>
      <w:r w:rsidRPr="00922A80">
        <w:rPr>
          <w:rFonts w:eastAsia="Times New Roman" w:cs="Times New Roman"/>
          <w:i/>
          <w:iCs/>
          <w:color w:val="auto"/>
          <w:szCs w:val="24"/>
        </w:rPr>
        <w:t>35</w:t>
      </w:r>
      <w:r w:rsidRPr="00922A80">
        <w:rPr>
          <w:rFonts w:eastAsia="Times New Roman" w:cs="Times New Roman"/>
          <w:color w:val="auto"/>
          <w:szCs w:val="24"/>
        </w:rPr>
        <w:t>(1), pp.3-22.</w:t>
      </w:r>
    </w:p>
    <w:p w14:paraId="098B5065" w14:textId="474E3C75"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Nayak, S.G.</w:t>
      </w:r>
      <w:r w:rsidR="00F0462F" w:rsidRPr="00922A80">
        <w:rPr>
          <w:rFonts w:eastAsia="Times New Roman" w:cs="Times New Roman"/>
          <w:color w:val="auto"/>
          <w:szCs w:val="24"/>
        </w:rPr>
        <w:t xml:space="preserve"> (</w:t>
      </w:r>
      <w:r w:rsidRPr="00922A80">
        <w:rPr>
          <w:rFonts w:eastAsia="Times New Roman" w:cs="Times New Roman"/>
          <w:color w:val="auto"/>
          <w:szCs w:val="24"/>
        </w:rPr>
        <w:t>2018</w:t>
      </w:r>
      <w:r w:rsidR="00F0462F" w:rsidRPr="00922A80">
        <w:rPr>
          <w:rFonts w:eastAsia="Times New Roman" w:cs="Times New Roman"/>
          <w:color w:val="auto"/>
          <w:szCs w:val="24"/>
        </w:rPr>
        <w:t>) ‘</w:t>
      </w:r>
      <w:r w:rsidRPr="00922A80">
        <w:rPr>
          <w:rFonts w:eastAsia="Times New Roman" w:cs="Times New Roman"/>
          <w:color w:val="auto"/>
          <w:szCs w:val="24"/>
        </w:rPr>
        <w:t>Time management in nursing–hour of need</w:t>
      </w:r>
      <w:r w:rsidR="00F0462F"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International journal of caring sciences</w:t>
      </w:r>
      <w:r w:rsidRPr="00922A80">
        <w:rPr>
          <w:rFonts w:eastAsia="Times New Roman" w:cs="Times New Roman"/>
          <w:color w:val="auto"/>
          <w:szCs w:val="24"/>
        </w:rPr>
        <w:t xml:space="preserve">, </w:t>
      </w:r>
      <w:r w:rsidRPr="00922A80">
        <w:rPr>
          <w:rFonts w:eastAsia="Times New Roman" w:cs="Times New Roman"/>
          <w:i/>
          <w:iCs/>
          <w:color w:val="auto"/>
          <w:szCs w:val="24"/>
        </w:rPr>
        <w:t>11</w:t>
      </w:r>
      <w:r w:rsidRPr="00922A80">
        <w:rPr>
          <w:rFonts w:eastAsia="Times New Roman" w:cs="Times New Roman"/>
          <w:color w:val="auto"/>
          <w:szCs w:val="24"/>
        </w:rPr>
        <w:t>(3), pp.1997-2000.</w:t>
      </w:r>
    </w:p>
    <w:p w14:paraId="4097DBD4" w14:textId="416539B6"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lastRenderedPageBreak/>
        <w:t>Neubert, M.</w:t>
      </w:r>
      <w:r w:rsidR="00E03514" w:rsidRPr="00922A80">
        <w:rPr>
          <w:rFonts w:eastAsia="Times New Roman" w:cs="Times New Roman"/>
          <w:color w:val="auto"/>
          <w:szCs w:val="24"/>
        </w:rPr>
        <w:t xml:space="preserve"> (</w:t>
      </w:r>
      <w:r w:rsidRPr="00922A80">
        <w:rPr>
          <w:rFonts w:eastAsia="Times New Roman" w:cs="Times New Roman"/>
          <w:color w:val="auto"/>
          <w:szCs w:val="24"/>
        </w:rPr>
        <w:t>2018</w:t>
      </w:r>
      <w:r w:rsidR="00E03514" w:rsidRPr="00922A80">
        <w:rPr>
          <w:rFonts w:eastAsia="Times New Roman" w:cs="Times New Roman"/>
          <w:color w:val="auto"/>
          <w:szCs w:val="24"/>
        </w:rPr>
        <w:t>) ‘</w:t>
      </w:r>
      <w:r w:rsidRPr="00922A80">
        <w:rPr>
          <w:rFonts w:eastAsia="Times New Roman" w:cs="Times New Roman"/>
          <w:color w:val="auto"/>
          <w:szCs w:val="24"/>
        </w:rPr>
        <w:t>The impact of digitalization on the speed of internationalization of lean global startups</w:t>
      </w:r>
      <w:r w:rsidR="00BF548F"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Technology Innovation Management Review</w:t>
      </w:r>
      <w:r w:rsidRPr="00922A80">
        <w:rPr>
          <w:rFonts w:eastAsia="Times New Roman" w:cs="Times New Roman"/>
          <w:color w:val="auto"/>
          <w:szCs w:val="24"/>
        </w:rPr>
        <w:t xml:space="preserve">, </w:t>
      </w:r>
      <w:r w:rsidRPr="00922A80">
        <w:rPr>
          <w:rFonts w:eastAsia="Times New Roman" w:cs="Times New Roman"/>
          <w:i/>
          <w:iCs/>
          <w:color w:val="auto"/>
          <w:szCs w:val="24"/>
        </w:rPr>
        <w:t>8</w:t>
      </w:r>
      <w:r w:rsidRPr="00922A80">
        <w:rPr>
          <w:rFonts w:eastAsia="Times New Roman" w:cs="Times New Roman"/>
          <w:color w:val="auto"/>
          <w:szCs w:val="24"/>
        </w:rPr>
        <w:t>(5).</w:t>
      </w:r>
    </w:p>
    <w:p w14:paraId="1CD92324" w14:textId="2CE44064" w:rsidR="00EE49C7" w:rsidRPr="00922A80" w:rsidRDefault="00EE49C7" w:rsidP="00922A80">
      <w:pPr>
        <w:pStyle w:val="ListParagraph"/>
        <w:numPr>
          <w:ilvl w:val="0"/>
          <w:numId w:val="9"/>
        </w:numPr>
        <w:spacing w:after="0" w:line="360" w:lineRule="auto"/>
        <w:rPr>
          <w:rFonts w:eastAsia="Times New Roman" w:cs="Times New Roman"/>
          <w:color w:val="auto"/>
          <w:szCs w:val="24"/>
        </w:rPr>
      </w:pPr>
      <w:proofErr w:type="spellStart"/>
      <w:r w:rsidRPr="00922A80">
        <w:rPr>
          <w:rFonts w:eastAsia="Times New Roman" w:cs="Times New Roman"/>
          <w:color w:val="auto"/>
          <w:szCs w:val="24"/>
        </w:rPr>
        <w:t>Nukić</w:t>
      </w:r>
      <w:proofErr w:type="spellEnd"/>
      <w:r w:rsidRPr="00922A80">
        <w:rPr>
          <w:rFonts w:eastAsia="Times New Roman" w:cs="Times New Roman"/>
          <w:color w:val="auto"/>
          <w:szCs w:val="24"/>
        </w:rPr>
        <w:t xml:space="preserve">, I.Š., Galić, M. and </w:t>
      </w:r>
      <w:proofErr w:type="spellStart"/>
      <w:r w:rsidRPr="00922A80">
        <w:rPr>
          <w:rFonts w:eastAsia="Times New Roman" w:cs="Times New Roman"/>
          <w:color w:val="auto"/>
          <w:szCs w:val="24"/>
        </w:rPr>
        <w:t>Dolaček-Alduk</w:t>
      </w:r>
      <w:proofErr w:type="spellEnd"/>
      <w:r w:rsidRPr="00922A80">
        <w:rPr>
          <w:rFonts w:eastAsia="Times New Roman" w:cs="Times New Roman"/>
          <w:color w:val="auto"/>
          <w:szCs w:val="24"/>
        </w:rPr>
        <w:t>, Z.</w:t>
      </w:r>
      <w:r w:rsidR="00853838" w:rsidRPr="00922A80">
        <w:rPr>
          <w:rFonts w:eastAsia="Times New Roman" w:cs="Times New Roman"/>
          <w:color w:val="auto"/>
          <w:szCs w:val="24"/>
        </w:rPr>
        <w:t xml:space="preserve"> (</w:t>
      </w:r>
      <w:r w:rsidRPr="00922A80">
        <w:rPr>
          <w:rFonts w:eastAsia="Times New Roman" w:cs="Times New Roman"/>
          <w:color w:val="auto"/>
          <w:szCs w:val="24"/>
        </w:rPr>
        <w:t>2015</w:t>
      </w:r>
      <w:r w:rsidR="00853838" w:rsidRPr="00922A80">
        <w:rPr>
          <w:rFonts w:eastAsia="Times New Roman" w:cs="Times New Roman"/>
          <w:color w:val="auto"/>
          <w:szCs w:val="24"/>
        </w:rPr>
        <w:t>) ‘</w:t>
      </w:r>
      <w:r w:rsidRPr="00922A80">
        <w:rPr>
          <w:rFonts w:eastAsia="Times New Roman" w:cs="Times New Roman"/>
          <w:color w:val="auto"/>
          <w:szCs w:val="24"/>
        </w:rPr>
        <w:t>Impact of changes in a project team structure on the team performance</w:t>
      </w:r>
      <w:r w:rsidR="00853838"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Advances in Civil and Architectural Engineering</w:t>
      </w:r>
      <w:r w:rsidRPr="00922A80">
        <w:rPr>
          <w:rFonts w:eastAsia="Times New Roman" w:cs="Times New Roman"/>
          <w:color w:val="auto"/>
          <w:szCs w:val="24"/>
        </w:rPr>
        <w:t xml:space="preserve">, </w:t>
      </w:r>
      <w:r w:rsidRPr="00922A80">
        <w:rPr>
          <w:rFonts w:eastAsia="Times New Roman" w:cs="Times New Roman"/>
          <w:i/>
          <w:iCs/>
          <w:color w:val="auto"/>
          <w:szCs w:val="24"/>
        </w:rPr>
        <w:t>6</w:t>
      </w:r>
      <w:r w:rsidRPr="00922A80">
        <w:rPr>
          <w:rFonts w:eastAsia="Times New Roman" w:cs="Times New Roman"/>
          <w:color w:val="auto"/>
          <w:szCs w:val="24"/>
        </w:rPr>
        <w:t>(10), pp.58-66.</w:t>
      </w:r>
    </w:p>
    <w:p w14:paraId="5125EEB9" w14:textId="7AAF235F"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 xml:space="preserve">Odoardi, C., Battistelli, A., Montani, F. and </w:t>
      </w:r>
      <w:proofErr w:type="spellStart"/>
      <w:r w:rsidRPr="00922A80">
        <w:rPr>
          <w:rFonts w:eastAsia="Times New Roman" w:cs="Times New Roman"/>
          <w:color w:val="auto"/>
          <w:szCs w:val="24"/>
        </w:rPr>
        <w:t>Peiró</w:t>
      </w:r>
      <w:proofErr w:type="spellEnd"/>
      <w:r w:rsidRPr="00922A80">
        <w:rPr>
          <w:rFonts w:eastAsia="Times New Roman" w:cs="Times New Roman"/>
          <w:color w:val="auto"/>
          <w:szCs w:val="24"/>
        </w:rPr>
        <w:t>, J.M.</w:t>
      </w:r>
      <w:r w:rsidR="0078360D" w:rsidRPr="00922A80">
        <w:rPr>
          <w:rFonts w:eastAsia="Times New Roman" w:cs="Times New Roman"/>
          <w:color w:val="auto"/>
          <w:szCs w:val="24"/>
        </w:rPr>
        <w:t xml:space="preserve"> (</w:t>
      </w:r>
      <w:r w:rsidRPr="00922A80">
        <w:rPr>
          <w:rFonts w:eastAsia="Times New Roman" w:cs="Times New Roman"/>
          <w:color w:val="auto"/>
          <w:szCs w:val="24"/>
        </w:rPr>
        <w:t>2019</w:t>
      </w:r>
      <w:r w:rsidR="0078360D" w:rsidRPr="00922A80">
        <w:rPr>
          <w:rFonts w:eastAsia="Times New Roman" w:cs="Times New Roman"/>
          <w:color w:val="auto"/>
          <w:szCs w:val="24"/>
        </w:rPr>
        <w:t>) ‘</w:t>
      </w:r>
      <w:r w:rsidRPr="00922A80">
        <w:rPr>
          <w:rFonts w:eastAsia="Times New Roman" w:cs="Times New Roman"/>
          <w:color w:val="auto"/>
          <w:szCs w:val="24"/>
        </w:rPr>
        <w:t>Affective commitment, participative leadership, and employee innovation: a multilevel investigation</w:t>
      </w:r>
      <w:r w:rsidR="0078360D"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Journal of Work and Organizational Psychology</w:t>
      </w:r>
      <w:r w:rsidRPr="00922A80">
        <w:rPr>
          <w:rFonts w:eastAsia="Times New Roman" w:cs="Times New Roman"/>
          <w:color w:val="auto"/>
          <w:szCs w:val="24"/>
        </w:rPr>
        <w:t xml:space="preserve">, </w:t>
      </w:r>
      <w:r w:rsidRPr="00922A80">
        <w:rPr>
          <w:rFonts w:eastAsia="Times New Roman" w:cs="Times New Roman"/>
          <w:i/>
          <w:iCs/>
          <w:color w:val="auto"/>
          <w:szCs w:val="24"/>
        </w:rPr>
        <w:t>35</w:t>
      </w:r>
      <w:r w:rsidRPr="00922A80">
        <w:rPr>
          <w:rFonts w:eastAsia="Times New Roman" w:cs="Times New Roman"/>
          <w:color w:val="auto"/>
          <w:szCs w:val="24"/>
        </w:rPr>
        <w:t>(2), pp.103-113.</w:t>
      </w:r>
    </w:p>
    <w:p w14:paraId="37441676" w14:textId="3726BECA" w:rsidR="00EE49C7" w:rsidRPr="00922A80" w:rsidRDefault="00EE49C7" w:rsidP="00922A80">
      <w:pPr>
        <w:pStyle w:val="ListParagraph"/>
        <w:numPr>
          <w:ilvl w:val="0"/>
          <w:numId w:val="9"/>
        </w:numPr>
        <w:spacing w:after="0" w:line="360" w:lineRule="auto"/>
        <w:rPr>
          <w:rFonts w:eastAsia="Times New Roman" w:cs="Times New Roman"/>
          <w:color w:val="auto"/>
          <w:szCs w:val="24"/>
        </w:rPr>
      </w:pPr>
      <w:proofErr w:type="spellStart"/>
      <w:r w:rsidRPr="00922A80">
        <w:rPr>
          <w:rFonts w:eastAsia="Times New Roman" w:cs="Times New Roman"/>
          <w:color w:val="auto"/>
          <w:szCs w:val="24"/>
        </w:rPr>
        <w:t>Pawirosumarto</w:t>
      </w:r>
      <w:proofErr w:type="spellEnd"/>
      <w:r w:rsidRPr="00922A80">
        <w:rPr>
          <w:rFonts w:eastAsia="Times New Roman" w:cs="Times New Roman"/>
          <w:color w:val="auto"/>
          <w:szCs w:val="24"/>
        </w:rPr>
        <w:t>, S., Sarjana, P.K. and Gunawan, R.</w:t>
      </w:r>
      <w:r w:rsidR="00F21BD5" w:rsidRPr="00922A80">
        <w:rPr>
          <w:rFonts w:eastAsia="Times New Roman" w:cs="Times New Roman"/>
          <w:color w:val="auto"/>
          <w:szCs w:val="24"/>
        </w:rPr>
        <w:t xml:space="preserve"> (</w:t>
      </w:r>
      <w:r w:rsidRPr="00922A80">
        <w:rPr>
          <w:rFonts w:eastAsia="Times New Roman" w:cs="Times New Roman"/>
          <w:color w:val="auto"/>
          <w:szCs w:val="24"/>
        </w:rPr>
        <w:t>2017</w:t>
      </w:r>
      <w:r w:rsidR="00F21BD5" w:rsidRPr="00922A80">
        <w:rPr>
          <w:rFonts w:eastAsia="Times New Roman" w:cs="Times New Roman"/>
          <w:color w:val="auto"/>
          <w:szCs w:val="24"/>
        </w:rPr>
        <w:t>)</w:t>
      </w:r>
      <w:r w:rsidRPr="00922A80">
        <w:rPr>
          <w:rFonts w:eastAsia="Times New Roman" w:cs="Times New Roman"/>
          <w:color w:val="auto"/>
          <w:szCs w:val="24"/>
        </w:rPr>
        <w:t xml:space="preserve"> </w:t>
      </w:r>
      <w:r w:rsidR="00F21BD5" w:rsidRPr="00922A80">
        <w:rPr>
          <w:rFonts w:eastAsia="Times New Roman" w:cs="Times New Roman"/>
          <w:color w:val="auto"/>
          <w:szCs w:val="24"/>
        </w:rPr>
        <w:t>‘</w:t>
      </w:r>
      <w:r w:rsidRPr="00922A80">
        <w:rPr>
          <w:rFonts w:eastAsia="Times New Roman" w:cs="Times New Roman"/>
          <w:color w:val="auto"/>
          <w:szCs w:val="24"/>
        </w:rPr>
        <w:t>The effect of work environment, leadership style, and organizational culture towards job satisfaction and its implication towards employee performance in Parador Hotels and Resorts, Indonesia</w:t>
      </w:r>
      <w:r w:rsidR="00F21BD5" w:rsidRPr="00922A80">
        <w:rPr>
          <w:rFonts w:eastAsia="Times New Roman" w:cs="Times New Roman"/>
          <w:color w:val="auto"/>
          <w:szCs w:val="24"/>
        </w:rPr>
        <w:t xml:space="preserve">’, </w:t>
      </w:r>
      <w:r w:rsidRPr="00922A80">
        <w:rPr>
          <w:rFonts w:eastAsia="Times New Roman" w:cs="Times New Roman"/>
          <w:i/>
          <w:iCs/>
          <w:color w:val="auto"/>
          <w:szCs w:val="24"/>
        </w:rPr>
        <w:t>International journal of law and management</w:t>
      </w:r>
      <w:r w:rsidRPr="00922A80">
        <w:rPr>
          <w:rFonts w:eastAsia="Times New Roman" w:cs="Times New Roman"/>
          <w:color w:val="auto"/>
          <w:szCs w:val="24"/>
        </w:rPr>
        <w:t>.</w:t>
      </w:r>
    </w:p>
    <w:p w14:paraId="4A6B5A73" w14:textId="77777777" w:rsidR="00295801"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Rodriguez, J. and Walters, K.</w:t>
      </w:r>
      <w:r w:rsidR="00BF548F" w:rsidRPr="00922A80">
        <w:rPr>
          <w:rFonts w:eastAsia="Times New Roman" w:cs="Times New Roman"/>
          <w:color w:val="auto"/>
          <w:szCs w:val="24"/>
        </w:rPr>
        <w:t xml:space="preserve"> (</w:t>
      </w:r>
      <w:r w:rsidRPr="00922A80">
        <w:rPr>
          <w:rFonts w:eastAsia="Times New Roman" w:cs="Times New Roman"/>
          <w:color w:val="auto"/>
          <w:szCs w:val="24"/>
        </w:rPr>
        <w:t>2017</w:t>
      </w:r>
      <w:r w:rsidR="00BF548F" w:rsidRPr="00922A80">
        <w:rPr>
          <w:rFonts w:eastAsia="Times New Roman" w:cs="Times New Roman"/>
          <w:color w:val="auto"/>
          <w:szCs w:val="24"/>
        </w:rPr>
        <w:t>)</w:t>
      </w:r>
      <w:r w:rsidRPr="00922A80">
        <w:rPr>
          <w:rFonts w:eastAsia="Times New Roman" w:cs="Times New Roman"/>
          <w:color w:val="auto"/>
          <w:szCs w:val="24"/>
        </w:rPr>
        <w:t xml:space="preserve"> </w:t>
      </w:r>
      <w:r w:rsidR="00BF548F" w:rsidRPr="00922A80">
        <w:rPr>
          <w:rFonts w:eastAsia="Times New Roman" w:cs="Times New Roman"/>
          <w:color w:val="auto"/>
          <w:szCs w:val="24"/>
        </w:rPr>
        <w:t>‘</w:t>
      </w:r>
      <w:r w:rsidRPr="00922A80">
        <w:rPr>
          <w:rFonts w:eastAsia="Times New Roman" w:cs="Times New Roman"/>
          <w:color w:val="auto"/>
          <w:szCs w:val="24"/>
        </w:rPr>
        <w:t xml:space="preserve">The importance of training and development in employee performance and evaluation. </w:t>
      </w:r>
      <w:proofErr w:type="gramStart"/>
      <w:r w:rsidRPr="00922A80">
        <w:rPr>
          <w:rFonts w:eastAsia="Times New Roman" w:cs="Times New Roman"/>
          <w:i/>
          <w:iCs/>
          <w:color w:val="auto"/>
          <w:szCs w:val="24"/>
        </w:rPr>
        <w:t>World Wide</w:t>
      </w:r>
      <w:proofErr w:type="gramEnd"/>
      <w:r w:rsidR="00BF548F" w:rsidRPr="00922A80">
        <w:rPr>
          <w:rFonts w:eastAsia="Times New Roman" w:cs="Times New Roman"/>
          <w:i/>
          <w:iCs/>
          <w:color w:val="auto"/>
          <w:szCs w:val="24"/>
        </w:rPr>
        <w:t>’,</w:t>
      </w:r>
      <w:r w:rsidRPr="00922A80">
        <w:rPr>
          <w:rFonts w:eastAsia="Times New Roman" w:cs="Times New Roman"/>
          <w:i/>
          <w:iCs/>
          <w:color w:val="auto"/>
          <w:szCs w:val="24"/>
        </w:rPr>
        <w:t xml:space="preserve"> Journal of Multidisciplinary Research and Development</w:t>
      </w:r>
      <w:r w:rsidRPr="00922A80">
        <w:rPr>
          <w:rFonts w:eastAsia="Times New Roman" w:cs="Times New Roman"/>
          <w:color w:val="auto"/>
          <w:szCs w:val="24"/>
        </w:rPr>
        <w:t xml:space="preserve">, </w:t>
      </w:r>
      <w:r w:rsidRPr="00922A80">
        <w:rPr>
          <w:rFonts w:eastAsia="Times New Roman" w:cs="Times New Roman"/>
          <w:i/>
          <w:iCs/>
          <w:color w:val="auto"/>
          <w:szCs w:val="24"/>
        </w:rPr>
        <w:t>3</w:t>
      </w:r>
      <w:r w:rsidRPr="00922A80">
        <w:rPr>
          <w:rFonts w:eastAsia="Times New Roman" w:cs="Times New Roman"/>
          <w:color w:val="auto"/>
          <w:szCs w:val="24"/>
        </w:rPr>
        <w:t>(10), pp.206-212.</w:t>
      </w:r>
    </w:p>
    <w:p w14:paraId="0C1D8DBA" w14:textId="3480C0A5" w:rsidR="00EE49C7" w:rsidRPr="00922A80" w:rsidRDefault="00EE49C7" w:rsidP="00922A80">
      <w:pPr>
        <w:pStyle w:val="ListParagraph"/>
        <w:numPr>
          <w:ilvl w:val="0"/>
          <w:numId w:val="9"/>
        </w:numPr>
        <w:spacing w:after="0" w:line="360" w:lineRule="auto"/>
        <w:rPr>
          <w:rFonts w:eastAsia="Times New Roman" w:cs="Times New Roman"/>
          <w:color w:val="auto"/>
          <w:szCs w:val="24"/>
        </w:rPr>
      </w:pPr>
      <w:r w:rsidRPr="00922A80">
        <w:rPr>
          <w:rFonts w:eastAsia="Times New Roman" w:cs="Times New Roman"/>
          <w:color w:val="auto"/>
          <w:szCs w:val="24"/>
        </w:rPr>
        <w:t xml:space="preserve">Todeschini, B.V., </w:t>
      </w:r>
      <w:proofErr w:type="spellStart"/>
      <w:r w:rsidRPr="00922A80">
        <w:rPr>
          <w:rFonts w:eastAsia="Times New Roman" w:cs="Times New Roman"/>
          <w:color w:val="auto"/>
          <w:szCs w:val="24"/>
        </w:rPr>
        <w:t>Cortimiglia</w:t>
      </w:r>
      <w:proofErr w:type="spellEnd"/>
      <w:r w:rsidRPr="00922A80">
        <w:rPr>
          <w:rFonts w:eastAsia="Times New Roman" w:cs="Times New Roman"/>
          <w:color w:val="auto"/>
          <w:szCs w:val="24"/>
        </w:rPr>
        <w:t xml:space="preserve">, M.N., </w:t>
      </w:r>
      <w:proofErr w:type="spellStart"/>
      <w:r w:rsidRPr="00922A80">
        <w:rPr>
          <w:rFonts w:eastAsia="Times New Roman" w:cs="Times New Roman"/>
          <w:color w:val="auto"/>
          <w:szCs w:val="24"/>
        </w:rPr>
        <w:t>Callegaro</w:t>
      </w:r>
      <w:proofErr w:type="spellEnd"/>
      <w:r w:rsidRPr="00922A80">
        <w:rPr>
          <w:rFonts w:eastAsia="Times New Roman" w:cs="Times New Roman"/>
          <w:color w:val="auto"/>
          <w:szCs w:val="24"/>
        </w:rPr>
        <w:t>-de-Menezes, D. and Ghezzi, A.</w:t>
      </w:r>
      <w:r w:rsidR="007278F0" w:rsidRPr="00922A80">
        <w:rPr>
          <w:rFonts w:eastAsia="Times New Roman" w:cs="Times New Roman"/>
          <w:color w:val="auto"/>
          <w:szCs w:val="24"/>
        </w:rPr>
        <w:t xml:space="preserve"> (</w:t>
      </w:r>
      <w:r w:rsidRPr="00922A80">
        <w:rPr>
          <w:rFonts w:eastAsia="Times New Roman" w:cs="Times New Roman"/>
          <w:color w:val="auto"/>
          <w:szCs w:val="24"/>
        </w:rPr>
        <w:t>2017</w:t>
      </w:r>
      <w:r w:rsidR="007278F0" w:rsidRPr="00922A80">
        <w:rPr>
          <w:rFonts w:eastAsia="Times New Roman" w:cs="Times New Roman"/>
          <w:color w:val="auto"/>
          <w:szCs w:val="24"/>
        </w:rPr>
        <w:t>)</w:t>
      </w:r>
      <w:r w:rsidRPr="00922A80">
        <w:rPr>
          <w:rFonts w:eastAsia="Times New Roman" w:cs="Times New Roman"/>
          <w:color w:val="auto"/>
          <w:szCs w:val="24"/>
        </w:rPr>
        <w:t xml:space="preserve"> </w:t>
      </w:r>
      <w:r w:rsidR="007278F0" w:rsidRPr="00922A80">
        <w:rPr>
          <w:rFonts w:eastAsia="Times New Roman" w:cs="Times New Roman"/>
          <w:color w:val="auto"/>
          <w:szCs w:val="24"/>
        </w:rPr>
        <w:t>‘</w:t>
      </w:r>
      <w:r w:rsidRPr="00922A80">
        <w:rPr>
          <w:rFonts w:eastAsia="Times New Roman" w:cs="Times New Roman"/>
          <w:color w:val="auto"/>
          <w:szCs w:val="24"/>
        </w:rPr>
        <w:t>Innovative and sustainable business models in the fashion industry: Entrepreneurial drivers, opportunities, and challenges</w:t>
      </w:r>
      <w:r w:rsidR="007278F0"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Business Horizons</w:t>
      </w:r>
      <w:r w:rsidRPr="00922A80">
        <w:rPr>
          <w:rFonts w:eastAsia="Times New Roman" w:cs="Times New Roman"/>
          <w:color w:val="auto"/>
          <w:szCs w:val="24"/>
        </w:rPr>
        <w:t xml:space="preserve">, </w:t>
      </w:r>
      <w:r w:rsidRPr="00922A80">
        <w:rPr>
          <w:rFonts w:eastAsia="Times New Roman" w:cs="Times New Roman"/>
          <w:i/>
          <w:iCs/>
          <w:color w:val="auto"/>
          <w:szCs w:val="24"/>
        </w:rPr>
        <w:t>60</w:t>
      </w:r>
      <w:r w:rsidRPr="00922A80">
        <w:rPr>
          <w:rFonts w:eastAsia="Times New Roman" w:cs="Times New Roman"/>
          <w:color w:val="auto"/>
          <w:szCs w:val="24"/>
        </w:rPr>
        <w:t>(6), pp.759-770.</w:t>
      </w:r>
    </w:p>
    <w:p w14:paraId="64D2DD21" w14:textId="799FAFF1" w:rsidR="00EE49C7" w:rsidRPr="00922A80" w:rsidRDefault="00EE49C7" w:rsidP="00922A80">
      <w:pPr>
        <w:pStyle w:val="ListParagraph"/>
        <w:numPr>
          <w:ilvl w:val="0"/>
          <w:numId w:val="9"/>
        </w:numPr>
        <w:spacing w:after="0" w:line="360" w:lineRule="auto"/>
        <w:rPr>
          <w:rFonts w:eastAsia="Times New Roman" w:cs="Times New Roman"/>
          <w:color w:val="auto"/>
          <w:szCs w:val="24"/>
        </w:rPr>
      </w:pPr>
      <w:proofErr w:type="spellStart"/>
      <w:r w:rsidRPr="00922A80">
        <w:rPr>
          <w:rFonts w:eastAsia="Times New Roman" w:cs="Times New Roman"/>
          <w:color w:val="auto"/>
          <w:szCs w:val="24"/>
        </w:rPr>
        <w:t>Tzabbar</w:t>
      </w:r>
      <w:proofErr w:type="spellEnd"/>
      <w:r w:rsidRPr="00922A80">
        <w:rPr>
          <w:rFonts w:eastAsia="Times New Roman" w:cs="Times New Roman"/>
          <w:color w:val="auto"/>
          <w:szCs w:val="24"/>
        </w:rPr>
        <w:t>, D. and Vestal, A.</w:t>
      </w:r>
      <w:r w:rsidR="0082327B" w:rsidRPr="00922A80">
        <w:rPr>
          <w:rFonts w:eastAsia="Times New Roman" w:cs="Times New Roman"/>
          <w:color w:val="auto"/>
          <w:szCs w:val="24"/>
        </w:rPr>
        <w:t xml:space="preserve"> (</w:t>
      </w:r>
      <w:r w:rsidRPr="00922A80">
        <w:rPr>
          <w:rFonts w:eastAsia="Times New Roman" w:cs="Times New Roman"/>
          <w:color w:val="auto"/>
          <w:szCs w:val="24"/>
        </w:rPr>
        <w:t>2015</w:t>
      </w:r>
      <w:r w:rsidR="0082327B" w:rsidRPr="00922A80">
        <w:rPr>
          <w:rFonts w:eastAsia="Times New Roman" w:cs="Times New Roman"/>
          <w:color w:val="auto"/>
          <w:szCs w:val="24"/>
        </w:rPr>
        <w:t>) ‘</w:t>
      </w:r>
      <w:r w:rsidRPr="00922A80">
        <w:rPr>
          <w:rFonts w:eastAsia="Times New Roman" w:cs="Times New Roman"/>
          <w:color w:val="auto"/>
          <w:szCs w:val="24"/>
        </w:rPr>
        <w:t>Bridging the social chasm in geographically distributed R&amp;D teams: The moderating effects of relational strength and status asymmetry on the novelty of team innovation</w:t>
      </w:r>
      <w:r w:rsidR="0082327B" w:rsidRPr="00922A80">
        <w:rPr>
          <w:rFonts w:eastAsia="Times New Roman" w:cs="Times New Roman"/>
          <w:color w:val="auto"/>
          <w:szCs w:val="24"/>
        </w:rPr>
        <w:t>’,</w:t>
      </w:r>
      <w:r w:rsidRPr="00922A80">
        <w:rPr>
          <w:rFonts w:eastAsia="Times New Roman" w:cs="Times New Roman"/>
          <w:color w:val="auto"/>
          <w:szCs w:val="24"/>
        </w:rPr>
        <w:t xml:space="preserve"> </w:t>
      </w:r>
      <w:r w:rsidRPr="00922A80">
        <w:rPr>
          <w:rFonts w:eastAsia="Times New Roman" w:cs="Times New Roman"/>
          <w:i/>
          <w:iCs/>
          <w:color w:val="auto"/>
          <w:szCs w:val="24"/>
        </w:rPr>
        <w:t>Organization Science</w:t>
      </w:r>
      <w:r w:rsidRPr="00922A80">
        <w:rPr>
          <w:rFonts w:eastAsia="Times New Roman" w:cs="Times New Roman"/>
          <w:color w:val="auto"/>
          <w:szCs w:val="24"/>
        </w:rPr>
        <w:t xml:space="preserve">, </w:t>
      </w:r>
      <w:r w:rsidRPr="00922A80">
        <w:rPr>
          <w:rFonts w:eastAsia="Times New Roman" w:cs="Times New Roman"/>
          <w:i/>
          <w:iCs/>
          <w:color w:val="auto"/>
          <w:szCs w:val="24"/>
        </w:rPr>
        <w:t>26</w:t>
      </w:r>
      <w:r w:rsidRPr="00922A80">
        <w:rPr>
          <w:rFonts w:eastAsia="Times New Roman" w:cs="Times New Roman"/>
          <w:color w:val="auto"/>
          <w:szCs w:val="24"/>
        </w:rPr>
        <w:t>(3), pp.811-829.</w:t>
      </w:r>
    </w:p>
    <w:p w14:paraId="7E2DA80F" w14:textId="47CB2374" w:rsidR="00EB0636" w:rsidRPr="00E83B20" w:rsidRDefault="00EB0636" w:rsidP="0073046D">
      <w:pPr>
        <w:spacing w:after="0" w:line="360" w:lineRule="auto"/>
        <w:rPr>
          <w:rFonts w:eastAsia="Times New Roman" w:cs="Times New Roman"/>
          <w:b/>
          <w:bCs/>
          <w:i/>
          <w:iCs/>
          <w:color w:val="auto"/>
          <w:szCs w:val="24"/>
          <w:u w:val="single"/>
        </w:rPr>
      </w:pPr>
      <w:r w:rsidRPr="00E83B20">
        <w:rPr>
          <w:rFonts w:eastAsia="Times New Roman" w:cs="Times New Roman"/>
          <w:b/>
          <w:bCs/>
          <w:i/>
          <w:iCs/>
          <w:color w:val="auto"/>
          <w:szCs w:val="24"/>
          <w:u w:val="single"/>
        </w:rPr>
        <w:t>Online</w:t>
      </w:r>
    </w:p>
    <w:p w14:paraId="1C680F2E" w14:textId="765E2024" w:rsidR="00E83B20" w:rsidRPr="00922A80" w:rsidRDefault="00E83B20" w:rsidP="00922A80">
      <w:pPr>
        <w:pStyle w:val="ListParagraph"/>
        <w:numPr>
          <w:ilvl w:val="0"/>
          <w:numId w:val="10"/>
        </w:numPr>
        <w:spacing w:before="240" w:line="360" w:lineRule="auto"/>
        <w:rPr>
          <w:rStyle w:val="selectable"/>
          <w:color w:val="000000"/>
        </w:rPr>
      </w:pPr>
      <w:r w:rsidRPr="00922A80">
        <w:rPr>
          <w:rStyle w:val="selectable"/>
          <w:color w:val="000000"/>
        </w:rPr>
        <w:t xml:space="preserve">Endole.co.uk (2022) </w:t>
      </w:r>
      <w:proofErr w:type="spellStart"/>
      <w:r w:rsidRPr="00922A80">
        <w:rPr>
          <w:rStyle w:val="selectable"/>
          <w:i/>
          <w:iCs/>
          <w:color w:val="000000"/>
        </w:rPr>
        <w:t>Hypervolt</w:t>
      </w:r>
      <w:proofErr w:type="spellEnd"/>
      <w:r w:rsidRPr="00922A80">
        <w:rPr>
          <w:rStyle w:val="selectable"/>
          <w:i/>
          <w:iCs/>
          <w:color w:val="000000"/>
        </w:rPr>
        <w:t xml:space="preserve"> Limited – Company Profile</w:t>
      </w:r>
      <w:r w:rsidRPr="00922A80">
        <w:rPr>
          <w:rStyle w:val="selectable"/>
          <w:color w:val="000000"/>
        </w:rPr>
        <w:t xml:space="preserve"> [Online] Available at: </w:t>
      </w:r>
      <w:r w:rsidRPr="00922A80">
        <w:rPr>
          <w:rStyle w:val="selectable"/>
          <w:color w:val="4472C4" w:themeColor="accent1"/>
          <w:u w:val="single"/>
        </w:rPr>
        <w:t>https://suite.endole.co.uk/insight/company/11501984-hypervolt-limited</w:t>
      </w:r>
      <w:r w:rsidRPr="00922A80">
        <w:rPr>
          <w:rStyle w:val="selectable"/>
          <w:color w:val="000000"/>
        </w:rPr>
        <w:t xml:space="preserve"> (Accessed: 31st March 2022).</w:t>
      </w:r>
    </w:p>
    <w:p w14:paraId="313F267D" w14:textId="7F86A6DE" w:rsidR="00EB0636" w:rsidRPr="00922A80" w:rsidRDefault="00EB0636" w:rsidP="00922A80">
      <w:pPr>
        <w:pStyle w:val="ListParagraph"/>
        <w:numPr>
          <w:ilvl w:val="0"/>
          <w:numId w:val="10"/>
        </w:numPr>
        <w:spacing w:line="360" w:lineRule="auto"/>
        <w:rPr>
          <w:rStyle w:val="selectable"/>
          <w:color w:val="000000"/>
        </w:rPr>
      </w:pPr>
      <w:proofErr w:type="spellStart"/>
      <w:r w:rsidRPr="00922A80">
        <w:rPr>
          <w:rStyle w:val="selectable"/>
          <w:color w:val="000000"/>
        </w:rPr>
        <w:t>Hypervolt</w:t>
      </w:r>
      <w:proofErr w:type="spellEnd"/>
      <w:r w:rsidRPr="00922A80">
        <w:rPr>
          <w:rStyle w:val="selectable"/>
          <w:color w:val="000000"/>
        </w:rPr>
        <w:t xml:space="preserve">, (2022) </w:t>
      </w:r>
      <w:r w:rsidRPr="00922A80">
        <w:rPr>
          <w:rStyle w:val="selectable"/>
          <w:i/>
          <w:iCs/>
          <w:color w:val="000000"/>
        </w:rPr>
        <w:t>Hypervolt</w:t>
      </w:r>
      <w:r w:rsidRPr="00922A80">
        <w:rPr>
          <w:rStyle w:val="selectable"/>
          <w:color w:val="000000"/>
        </w:rPr>
        <w:t>.</w:t>
      </w:r>
      <w:r w:rsidRPr="00922A80">
        <w:rPr>
          <w:rStyle w:val="selectable"/>
          <w:i/>
          <w:iCs/>
          <w:color w:val="000000"/>
        </w:rPr>
        <w:t xml:space="preserve">co.uk </w:t>
      </w:r>
      <w:r w:rsidRPr="00922A80">
        <w:rPr>
          <w:rStyle w:val="selectable"/>
          <w:color w:val="000000"/>
        </w:rPr>
        <w:t>[Online] Available at:</w:t>
      </w:r>
      <w:r w:rsidRPr="00EA0FD4">
        <w:t xml:space="preserve"> </w:t>
      </w:r>
      <w:r w:rsidRPr="00922A80">
        <w:rPr>
          <w:rStyle w:val="selectable"/>
          <w:color w:val="2F5496" w:themeColor="accent1" w:themeShade="BF"/>
          <w:u w:val="single"/>
        </w:rPr>
        <w:t>https://hypervolt.co.uk/home-charging</w:t>
      </w:r>
      <w:r w:rsidRPr="00922A80">
        <w:rPr>
          <w:rStyle w:val="selectable"/>
          <w:color w:val="000000"/>
        </w:rPr>
        <w:t xml:space="preserve"> </w:t>
      </w:r>
      <w:r w:rsidR="00E83B20" w:rsidRPr="00922A80">
        <w:rPr>
          <w:rStyle w:val="selectable"/>
          <w:color w:val="000000"/>
        </w:rPr>
        <w:t>(</w:t>
      </w:r>
      <w:r w:rsidRPr="00922A80">
        <w:rPr>
          <w:rStyle w:val="selectable"/>
          <w:color w:val="000000"/>
        </w:rPr>
        <w:t>Accessed: 31st March 2022</w:t>
      </w:r>
      <w:r w:rsidR="00E83B20" w:rsidRPr="00922A80">
        <w:rPr>
          <w:rStyle w:val="selectable"/>
          <w:color w:val="000000"/>
        </w:rPr>
        <w:t>)</w:t>
      </w:r>
      <w:r w:rsidRPr="00922A80">
        <w:rPr>
          <w:rStyle w:val="selectable"/>
          <w:color w:val="000000"/>
        </w:rPr>
        <w:t>.</w:t>
      </w:r>
    </w:p>
    <w:p w14:paraId="5EB45A8E" w14:textId="23FD9AAA" w:rsidR="00EB0636" w:rsidRPr="00922A80" w:rsidRDefault="00EB0636" w:rsidP="00922A80">
      <w:pPr>
        <w:pStyle w:val="ListParagraph"/>
        <w:numPr>
          <w:ilvl w:val="0"/>
          <w:numId w:val="10"/>
        </w:numPr>
        <w:spacing w:line="360" w:lineRule="auto"/>
        <w:rPr>
          <w:rStyle w:val="selectable"/>
          <w:color w:val="000000"/>
        </w:rPr>
      </w:pPr>
      <w:proofErr w:type="spellStart"/>
      <w:r w:rsidRPr="00922A80">
        <w:rPr>
          <w:rStyle w:val="selectable"/>
          <w:color w:val="000000"/>
        </w:rPr>
        <w:t>Hypervolt</w:t>
      </w:r>
      <w:proofErr w:type="spellEnd"/>
      <w:r w:rsidRPr="00922A80">
        <w:rPr>
          <w:rStyle w:val="selectable"/>
          <w:color w:val="000000"/>
        </w:rPr>
        <w:t xml:space="preserve">, (2022) </w:t>
      </w:r>
      <w:r w:rsidRPr="00922A80">
        <w:rPr>
          <w:rStyle w:val="selectable"/>
          <w:i/>
          <w:iCs/>
          <w:color w:val="000000"/>
        </w:rPr>
        <w:t>Hypervolt.co.uk</w:t>
      </w:r>
      <w:r w:rsidRPr="00922A80">
        <w:rPr>
          <w:rStyle w:val="selectable"/>
          <w:color w:val="000000"/>
        </w:rPr>
        <w:t>. [Online] Available at:</w:t>
      </w:r>
      <w:r w:rsidRPr="00EA0FD4">
        <w:t xml:space="preserve"> </w:t>
      </w:r>
      <w:r w:rsidRPr="00922A80">
        <w:rPr>
          <w:color w:val="2F5496" w:themeColor="accent1" w:themeShade="BF"/>
          <w:u w:val="single"/>
        </w:rPr>
        <w:t>https://hypervolt.co.uk/our-team</w:t>
      </w:r>
      <w:r w:rsidRPr="00922A80">
        <w:rPr>
          <w:rStyle w:val="selectable"/>
          <w:color w:val="2F5496" w:themeColor="accent1" w:themeShade="BF"/>
        </w:rPr>
        <w:t xml:space="preserve"> </w:t>
      </w:r>
      <w:r w:rsidR="00E83B20" w:rsidRPr="00922A80">
        <w:rPr>
          <w:rStyle w:val="selectable"/>
          <w:color w:val="000000"/>
        </w:rPr>
        <w:t>(</w:t>
      </w:r>
      <w:r w:rsidRPr="00922A80">
        <w:rPr>
          <w:rStyle w:val="selectable"/>
          <w:color w:val="000000"/>
        </w:rPr>
        <w:t>Accessed: 31st March 2022</w:t>
      </w:r>
      <w:r w:rsidR="00E83B20" w:rsidRPr="00922A80">
        <w:rPr>
          <w:rStyle w:val="selectable"/>
          <w:color w:val="000000"/>
        </w:rPr>
        <w:t>)</w:t>
      </w:r>
      <w:r w:rsidRPr="00922A80">
        <w:rPr>
          <w:rStyle w:val="selectable"/>
          <w:color w:val="000000"/>
        </w:rPr>
        <w:t>.</w:t>
      </w:r>
    </w:p>
    <w:p w14:paraId="7101EDC9" w14:textId="5909342A" w:rsidR="007E315F" w:rsidRDefault="007E315F" w:rsidP="00C307B6"/>
    <w:p w14:paraId="51232798" w14:textId="77777777" w:rsidR="0073046D" w:rsidRDefault="0073046D" w:rsidP="00C307B6"/>
    <w:p w14:paraId="1B0CA58E" w14:textId="21E18ED5" w:rsidR="00C307B6" w:rsidRPr="00922A80" w:rsidRDefault="00121E94" w:rsidP="00922A80">
      <w:pPr>
        <w:pStyle w:val="Heading1"/>
        <w:jc w:val="center"/>
        <w:rPr>
          <w:rFonts w:ascii="Times New Roman" w:hAnsi="Times New Roman" w:cs="Times New Roman"/>
          <w:b/>
          <w:bCs/>
          <w:color w:val="auto"/>
          <w:sz w:val="36"/>
          <w:szCs w:val="36"/>
        </w:rPr>
      </w:pPr>
      <w:bookmarkStart w:id="10" w:name="_Toc101268523"/>
      <w:r w:rsidRPr="00922A80">
        <w:rPr>
          <w:rFonts w:ascii="Times New Roman" w:hAnsi="Times New Roman" w:cs="Times New Roman"/>
          <w:b/>
          <w:bCs/>
          <w:color w:val="auto"/>
          <w:sz w:val="36"/>
          <w:szCs w:val="36"/>
        </w:rPr>
        <w:lastRenderedPageBreak/>
        <w:t>Appendix</w:t>
      </w:r>
      <w:bookmarkEnd w:id="10"/>
    </w:p>
    <w:tbl>
      <w:tblPr>
        <w:tblStyle w:val="GridTable5Dark-Accent5"/>
        <w:tblW w:w="0" w:type="auto"/>
        <w:tblLook w:val="04A0" w:firstRow="1" w:lastRow="0" w:firstColumn="1" w:lastColumn="0" w:noHBand="0" w:noVBand="1"/>
      </w:tblPr>
      <w:tblGrid>
        <w:gridCol w:w="2193"/>
        <w:gridCol w:w="2429"/>
        <w:gridCol w:w="2238"/>
        <w:gridCol w:w="2156"/>
      </w:tblGrid>
      <w:tr w:rsidR="00C307B6" w14:paraId="3ED274FE" w14:textId="77777777" w:rsidTr="00C307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871EB29" w14:textId="157CA04E" w:rsidR="00C307B6" w:rsidRDefault="00C307B6" w:rsidP="00EE49C7">
            <w:pPr>
              <w:spacing w:line="259" w:lineRule="auto"/>
              <w:jc w:val="left"/>
            </w:pPr>
            <w:r>
              <w:t>Leadership developing objectives</w:t>
            </w:r>
          </w:p>
        </w:tc>
        <w:tc>
          <w:tcPr>
            <w:tcW w:w="2254" w:type="dxa"/>
          </w:tcPr>
          <w:p w14:paraId="1557302E" w14:textId="50E216E2" w:rsidR="00C307B6" w:rsidRDefault="00C307B6" w:rsidP="00EE49C7">
            <w:pPr>
              <w:spacing w:line="259" w:lineRule="auto"/>
              <w:jc w:val="left"/>
              <w:cnfStyle w:val="100000000000" w:firstRow="1" w:lastRow="0" w:firstColumn="0" w:lastColumn="0" w:oddVBand="0" w:evenVBand="0" w:oddHBand="0" w:evenHBand="0" w:firstRowFirstColumn="0" w:firstRowLastColumn="0" w:lastRowFirstColumn="0" w:lastRowLastColumn="0"/>
            </w:pPr>
            <w:r>
              <w:t>Action plan to develop the objectives</w:t>
            </w:r>
          </w:p>
        </w:tc>
        <w:tc>
          <w:tcPr>
            <w:tcW w:w="2254" w:type="dxa"/>
          </w:tcPr>
          <w:p w14:paraId="4CE01599" w14:textId="0A726642" w:rsidR="00C307B6" w:rsidRDefault="00C307B6" w:rsidP="00EE49C7">
            <w:pPr>
              <w:spacing w:line="259" w:lineRule="auto"/>
              <w:jc w:val="left"/>
              <w:cnfStyle w:val="100000000000" w:firstRow="1" w:lastRow="0" w:firstColumn="0" w:lastColumn="0" w:oddVBand="0" w:evenVBand="0" w:oddHBand="0" w:evenHBand="0" w:firstRowFirstColumn="0" w:firstRowLastColumn="0" w:lastRowFirstColumn="0" w:lastRowLastColumn="0"/>
            </w:pPr>
            <w:r>
              <w:t>Place of developing the skills</w:t>
            </w:r>
          </w:p>
        </w:tc>
        <w:tc>
          <w:tcPr>
            <w:tcW w:w="2254" w:type="dxa"/>
          </w:tcPr>
          <w:p w14:paraId="4BA973F6" w14:textId="4D75EA80" w:rsidR="00C307B6" w:rsidRDefault="00C307B6" w:rsidP="00EE49C7">
            <w:pPr>
              <w:spacing w:line="259" w:lineRule="auto"/>
              <w:jc w:val="left"/>
              <w:cnfStyle w:val="100000000000" w:firstRow="1" w:lastRow="0" w:firstColumn="0" w:lastColumn="0" w:oddVBand="0" w:evenVBand="0" w:oddHBand="0" w:evenHBand="0" w:firstRowFirstColumn="0" w:firstRowLastColumn="0" w:lastRowFirstColumn="0" w:lastRowLastColumn="0"/>
            </w:pPr>
            <w:r>
              <w:t>Time required to develop the skills</w:t>
            </w:r>
          </w:p>
        </w:tc>
      </w:tr>
      <w:tr w:rsidR="00455858" w14:paraId="0ECD9295" w14:textId="77777777" w:rsidTr="00C307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ADEF8D6" w14:textId="40848692" w:rsidR="00455858" w:rsidRDefault="00455858" w:rsidP="00455858">
            <w:pPr>
              <w:spacing w:line="259" w:lineRule="auto"/>
              <w:jc w:val="left"/>
            </w:pPr>
            <w:proofErr w:type="spellStart"/>
            <w:r>
              <w:t>Organisational</w:t>
            </w:r>
            <w:proofErr w:type="spellEnd"/>
            <w:r>
              <w:t xml:space="preserve"> skill development</w:t>
            </w:r>
          </w:p>
        </w:tc>
        <w:tc>
          <w:tcPr>
            <w:tcW w:w="2254" w:type="dxa"/>
          </w:tcPr>
          <w:p w14:paraId="50BCC5D6" w14:textId="77777777" w:rsidR="00455858" w:rsidRDefault="00455858" w:rsidP="0045585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Scheduling the works </w:t>
            </w:r>
          </w:p>
          <w:p w14:paraId="74FE8B57" w14:textId="77777777" w:rsidR="00455858" w:rsidRDefault="00455858" w:rsidP="0045585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Setting the goals previously</w:t>
            </w:r>
          </w:p>
          <w:p w14:paraId="64347852" w14:textId="482FE689" w:rsidR="00455858" w:rsidRDefault="00455858" w:rsidP="0045585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Making of strategic plannings</w:t>
            </w:r>
          </w:p>
          <w:p w14:paraId="46FCE4EF" w14:textId="4BF8DB66" w:rsidR="00455858" w:rsidRDefault="00455858" w:rsidP="00455858">
            <w:pPr>
              <w:pStyle w:val="ListParagraph"/>
              <w:numPr>
                <w:ilvl w:val="0"/>
                <w:numId w:val="2"/>
              </w:numPr>
              <w:spacing w:line="259" w:lineRule="auto"/>
              <w:cnfStyle w:val="000000100000" w:firstRow="0" w:lastRow="0" w:firstColumn="0" w:lastColumn="0" w:oddVBand="0" w:evenVBand="0" w:oddHBand="1" w:evenHBand="0" w:firstRowFirstColumn="0" w:firstRowLastColumn="0" w:lastRowFirstColumn="0" w:lastRowLastColumn="0"/>
            </w:pPr>
            <w:r>
              <w:t>Engaging a good work-life balance</w:t>
            </w:r>
          </w:p>
        </w:tc>
        <w:tc>
          <w:tcPr>
            <w:tcW w:w="2254" w:type="dxa"/>
          </w:tcPr>
          <w:p w14:paraId="4D8E45F0" w14:textId="77777777" w:rsidR="00455858" w:rsidRDefault="00455858" w:rsidP="0045585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t xml:space="preserve">Workplace </w:t>
            </w:r>
          </w:p>
          <w:p w14:paraId="6EE791B1" w14:textId="661DF9A0" w:rsidR="00455858" w:rsidRDefault="00455858" w:rsidP="00455858">
            <w:pPr>
              <w:pStyle w:val="ListParagraph"/>
              <w:numPr>
                <w:ilvl w:val="0"/>
                <w:numId w:val="2"/>
              </w:numPr>
              <w:spacing w:line="259" w:lineRule="auto"/>
              <w:jc w:val="left"/>
              <w:cnfStyle w:val="000000100000" w:firstRow="0" w:lastRow="0" w:firstColumn="0" w:lastColumn="0" w:oddVBand="0" w:evenVBand="0" w:oddHBand="1" w:evenHBand="0" w:firstRowFirstColumn="0" w:firstRowLastColumn="0" w:lastRowFirstColumn="0" w:lastRowLastColumn="0"/>
            </w:pPr>
            <w:r>
              <w:t>Virtual courses</w:t>
            </w:r>
          </w:p>
        </w:tc>
        <w:tc>
          <w:tcPr>
            <w:tcW w:w="2254" w:type="dxa"/>
          </w:tcPr>
          <w:p w14:paraId="2D0B1CF0" w14:textId="3C3BEC58" w:rsidR="00455858" w:rsidRDefault="00455858" w:rsidP="00455858">
            <w:pPr>
              <w:spacing w:line="259" w:lineRule="auto"/>
              <w:jc w:val="left"/>
              <w:cnfStyle w:val="000000100000" w:firstRow="0" w:lastRow="0" w:firstColumn="0" w:lastColumn="0" w:oddVBand="0" w:evenVBand="0" w:oddHBand="1" w:evenHBand="0" w:firstRowFirstColumn="0" w:firstRowLastColumn="0" w:lastRowFirstColumn="0" w:lastRowLastColumn="0"/>
            </w:pPr>
            <w:r>
              <w:t>1</w:t>
            </w:r>
            <w:r w:rsidRPr="00F4314A">
              <w:rPr>
                <w:vertAlign w:val="superscript"/>
              </w:rPr>
              <w:t>st</w:t>
            </w:r>
            <w:r>
              <w:t xml:space="preserve"> </w:t>
            </w:r>
            <w:r w:rsidR="00B77EAC">
              <w:t>May</w:t>
            </w:r>
            <w:r>
              <w:t>- 3</w:t>
            </w:r>
            <w:r w:rsidR="00B77EAC">
              <w:t>1</w:t>
            </w:r>
            <w:r w:rsidR="00B77EAC" w:rsidRPr="006332BC">
              <w:rPr>
                <w:vertAlign w:val="superscript"/>
              </w:rPr>
              <w:t>st</w:t>
            </w:r>
            <w:r w:rsidR="00B77EAC">
              <w:t xml:space="preserve"> October</w:t>
            </w:r>
          </w:p>
          <w:p w14:paraId="44CD3095" w14:textId="1887CE89" w:rsidR="00455858" w:rsidRDefault="00455858" w:rsidP="00455858">
            <w:pPr>
              <w:spacing w:line="259" w:lineRule="auto"/>
              <w:jc w:val="left"/>
              <w:cnfStyle w:val="000000100000" w:firstRow="0" w:lastRow="0" w:firstColumn="0" w:lastColumn="0" w:oddVBand="0" w:evenVBand="0" w:oddHBand="1" w:evenHBand="0" w:firstRowFirstColumn="0" w:firstRowLastColumn="0" w:lastRowFirstColumn="0" w:lastRowLastColumn="0"/>
            </w:pPr>
          </w:p>
        </w:tc>
      </w:tr>
      <w:tr w:rsidR="00455858" w14:paraId="59DAE394" w14:textId="77777777" w:rsidTr="00C307B6">
        <w:tc>
          <w:tcPr>
            <w:cnfStyle w:val="001000000000" w:firstRow="0" w:lastRow="0" w:firstColumn="1" w:lastColumn="0" w:oddVBand="0" w:evenVBand="0" w:oddHBand="0" w:evenHBand="0" w:firstRowFirstColumn="0" w:firstRowLastColumn="0" w:lastRowFirstColumn="0" w:lastRowLastColumn="0"/>
            <w:tcW w:w="2254" w:type="dxa"/>
          </w:tcPr>
          <w:p w14:paraId="7F7D186B" w14:textId="0767F5BD" w:rsidR="00455858" w:rsidRDefault="00455858" w:rsidP="00455858">
            <w:pPr>
              <w:spacing w:line="259" w:lineRule="auto"/>
              <w:jc w:val="left"/>
            </w:pPr>
            <w:r>
              <w:t>Innovation skill development</w:t>
            </w:r>
          </w:p>
        </w:tc>
        <w:tc>
          <w:tcPr>
            <w:tcW w:w="2254" w:type="dxa"/>
          </w:tcPr>
          <w:p w14:paraId="521A9BF3" w14:textId="77777777" w:rsidR="00455858" w:rsidRDefault="00455858" w:rsidP="00455858">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Engaging diverse thinking</w:t>
            </w:r>
          </w:p>
          <w:p w14:paraId="61DD9AE9" w14:textId="77777777" w:rsidR="00455858" w:rsidRDefault="00455858" w:rsidP="00455858">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 xml:space="preserve">Creative problem solving </w:t>
            </w:r>
          </w:p>
          <w:p w14:paraId="2C6E9A23" w14:textId="77777777" w:rsidR="00455858" w:rsidRDefault="00455858" w:rsidP="00455858">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Reading of books on innovation</w:t>
            </w:r>
          </w:p>
          <w:p w14:paraId="7D1ECD35" w14:textId="2A1BF80C" w:rsidR="00455858" w:rsidRDefault="00455858" w:rsidP="00455858">
            <w:pPr>
              <w:pStyle w:val="ListParagraph"/>
              <w:numPr>
                <w:ilvl w:val="0"/>
                <w:numId w:val="3"/>
              </w:numPr>
              <w:spacing w:line="259" w:lineRule="auto"/>
              <w:jc w:val="left"/>
              <w:cnfStyle w:val="000000000000" w:firstRow="0" w:lastRow="0" w:firstColumn="0" w:lastColumn="0" w:oddVBand="0" w:evenVBand="0" w:oddHBand="0" w:evenHBand="0" w:firstRowFirstColumn="0" w:firstRowLastColumn="0" w:lastRowFirstColumn="0" w:lastRowLastColumn="0"/>
            </w:pPr>
            <w:r>
              <w:t>Continuous assessment of existing skills</w:t>
            </w:r>
          </w:p>
        </w:tc>
        <w:tc>
          <w:tcPr>
            <w:tcW w:w="2254" w:type="dxa"/>
          </w:tcPr>
          <w:p w14:paraId="21B372B3" w14:textId="7A337997" w:rsidR="00455858" w:rsidRDefault="00455858" w:rsidP="00455858">
            <w:pPr>
              <w:pStyle w:val="ListParagraph"/>
              <w:numPr>
                <w:ilvl w:val="0"/>
                <w:numId w:val="4"/>
              </w:numPr>
              <w:spacing w:line="259" w:lineRule="auto"/>
              <w:jc w:val="left"/>
              <w:cnfStyle w:val="000000000000" w:firstRow="0" w:lastRow="0" w:firstColumn="0" w:lastColumn="0" w:oddVBand="0" w:evenVBand="0" w:oddHBand="0" w:evenHBand="0" w:firstRowFirstColumn="0" w:firstRowLastColumn="0" w:lastRowFirstColumn="0" w:lastRowLastColumn="0"/>
            </w:pPr>
            <w:r>
              <w:t>Workplace</w:t>
            </w:r>
          </w:p>
        </w:tc>
        <w:tc>
          <w:tcPr>
            <w:tcW w:w="2254" w:type="dxa"/>
          </w:tcPr>
          <w:p w14:paraId="7C440E05" w14:textId="01B5D3B0" w:rsidR="00455858" w:rsidRDefault="00455858" w:rsidP="00455858">
            <w:pPr>
              <w:spacing w:line="259" w:lineRule="auto"/>
              <w:jc w:val="left"/>
              <w:cnfStyle w:val="000000000000" w:firstRow="0" w:lastRow="0" w:firstColumn="0" w:lastColumn="0" w:oddVBand="0" w:evenVBand="0" w:oddHBand="0" w:evenHBand="0" w:firstRowFirstColumn="0" w:firstRowLastColumn="0" w:lastRowFirstColumn="0" w:lastRowLastColumn="0"/>
            </w:pPr>
            <w:r>
              <w:t>1</w:t>
            </w:r>
            <w:r w:rsidRPr="006332BC">
              <w:rPr>
                <w:vertAlign w:val="superscript"/>
              </w:rPr>
              <w:t>st</w:t>
            </w:r>
            <w:r>
              <w:t xml:space="preserve"> </w:t>
            </w:r>
            <w:r w:rsidR="00B77EAC">
              <w:t>May</w:t>
            </w:r>
            <w:r>
              <w:t xml:space="preserve"> to 5</w:t>
            </w:r>
            <w:r w:rsidRPr="006332BC">
              <w:rPr>
                <w:vertAlign w:val="superscript"/>
              </w:rPr>
              <w:t>th</w:t>
            </w:r>
            <w:r>
              <w:t xml:space="preserve"> </w:t>
            </w:r>
            <w:r w:rsidR="00B77EAC">
              <w:t>August</w:t>
            </w:r>
          </w:p>
        </w:tc>
      </w:tr>
      <w:tr w:rsidR="00455858" w14:paraId="2ED311B3" w14:textId="77777777" w:rsidTr="00C307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D599815" w14:textId="2F98D3EF" w:rsidR="00455858" w:rsidRDefault="0055131D" w:rsidP="00455858">
            <w:pPr>
              <w:spacing w:line="259" w:lineRule="auto"/>
              <w:jc w:val="left"/>
            </w:pPr>
            <w:r>
              <w:lastRenderedPageBreak/>
              <w:t>Time management skills development</w:t>
            </w:r>
          </w:p>
        </w:tc>
        <w:tc>
          <w:tcPr>
            <w:tcW w:w="2254" w:type="dxa"/>
          </w:tcPr>
          <w:p w14:paraId="62CA3D5E" w14:textId="05785499" w:rsidR="0055131D" w:rsidRDefault="00B77EAC" w:rsidP="0055131D">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Prioritizing</w:t>
            </w:r>
            <w:r w:rsidR="0055131D">
              <w:t xml:space="preserve"> the tasks</w:t>
            </w:r>
          </w:p>
          <w:p w14:paraId="03A12521" w14:textId="77777777" w:rsidR="0055131D" w:rsidRDefault="0055131D" w:rsidP="0055131D">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Scheduling of the tasks</w:t>
            </w:r>
          </w:p>
          <w:p w14:paraId="581A1EA1" w14:textId="77777777" w:rsidR="0055131D" w:rsidRDefault="0055131D" w:rsidP="0055131D">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Use of better technologies</w:t>
            </w:r>
          </w:p>
          <w:p w14:paraId="312C2603" w14:textId="7D15F6CD" w:rsidR="00455858" w:rsidRDefault="0055131D" w:rsidP="0055131D">
            <w:pPr>
              <w:pStyle w:val="ListParagraph"/>
              <w:numPr>
                <w:ilvl w:val="0"/>
                <w:numId w:val="5"/>
              </w:numPr>
              <w:spacing w:line="259" w:lineRule="auto"/>
              <w:jc w:val="left"/>
              <w:cnfStyle w:val="000000100000" w:firstRow="0" w:lastRow="0" w:firstColumn="0" w:lastColumn="0" w:oddVBand="0" w:evenVBand="0" w:oddHBand="1" w:evenHBand="0" w:firstRowFirstColumn="0" w:firstRowLastColumn="0" w:lastRowFirstColumn="0" w:lastRowLastColumn="0"/>
            </w:pPr>
            <w:r>
              <w:t>Virtual courses are useful to develop the skill</w:t>
            </w:r>
          </w:p>
        </w:tc>
        <w:tc>
          <w:tcPr>
            <w:tcW w:w="2254" w:type="dxa"/>
          </w:tcPr>
          <w:p w14:paraId="32BA1F05" w14:textId="77777777" w:rsidR="0055131D" w:rsidRDefault="0055131D" w:rsidP="0055131D">
            <w:pPr>
              <w:pStyle w:val="ListParagraph"/>
              <w:numPr>
                <w:ilvl w:val="0"/>
                <w:numId w:val="5"/>
              </w:numPr>
              <w:cnfStyle w:val="000000100000" w:firstRow="0" w:lastRow="0" w:firstColumn="0" w:lastColumn="0" w:oddVBand="0" w:evenVBand="0" w:oddHBand="1" w:evenHBand="0" w:firstRowFirstColumn="0" w:firstRowLastColumn="0" w:lastRowFirstColumn="0" w:lastRowLastColumn="0"/>
            </w:pPr>
            <w:r>
              <w:t>Workplace</w:t>
            </w:r>
          </w:p>
          <w:p w14:paraId="05BB0667" w14:textId="2944D876" w:rsidR="00455858" w:rsidRDefault="0055131D" w:rsidP="0055131D">
            <w:pPr>
              <w:pStyle w:val="ListParagraph"/>
              <w:numPr>
                <w:ilvl w:val="0"/>
                <w:numId w:val="5"/>
              </w:numPr>
              <w:spacing w:line="259" w:lineRule="auto"/>
              <w:jc w:val="left"/>
              <w:cnfStyle w:val="000000100000" w:firstRow="0" w:lastRow="0" w:firstColumn="0" w:lastColumn="0" w:oddVBand="0" w:evenVBand="0" w:oddHBand="1" w:evenHBand="0" w:firstRowFirstColumn="0" w:firstRowLastColumn="0" w:lastRowFirstColumn="0" w:lastRowLastColumn="0"/>
            </w:pPr>
            <w:r>
              <w:t>Virtual learning environment</w:t>
            </w:r>
          </w:p>
        </w:tc>
        <w:tc>
          <w:tcPr>
            <w:tcW w:w="2254" w:type="dxa"/>
          </w:tcPr>
          <w:p w14:paraId="72F15191" w14:textId="113F1399" w:rsidR="00455858" w:rsidRDefault="0055131D" w:rsidP="00455858">
            <w:pPr>
              <w:spacing w:line="259" w:lineRule="auto"/>
              <w:jc w:val="left"/>
              <w:cnfStyle w:val="000000100000" w:firstRow="0" w:lastRow="0" w:firstColumn="0" w:lastColumn="0" w:oddVBand="0" w:evenVBand="0" w:oddHBand="1" w:evenHBand="0" w:firstRowFirstColumn="0" w:firstRowLastColumn="0" w:lastRowFirstColumn="0" w:lastRowLastColumn="0"/>
            </w:pPr>
            <w:r>
              <w:t>1</w:t>
            </w:r>
            <w:r w:rsidRPr="006332BC">
              <w:rPr>
                <w:vertAlign w:val="superscript"/>
              </w:rPr>
              <w:t>st</w:t>
            </w:r>
            <w:r>
              <w:t xml:space="preserve"> </w:t>
            </w:r>
            <w:r w:rsidR="00B77EAC">
              <w:t>May</w:t>
            </w:r>
            <w:r>
              <w:t xml:space="preserve"> to 30</w:t>
            </w:r>
            <w:r w:rsidRPr="006332BC">
              <w:rPr>
                <w:vertAlign w:val="superscript"/>
              </w:rPr>
              <w:t>th</w:t>
            </w:r>
            <w:r>
              <w:t xml:space="preserve"> </w:t>
            </w:r>
            <w:r w:rsidR="00B77EAC">
              <w:t>Jun</w:t>
            </w:r>
          </w:p>
        </w:tc>
      </w:tr>
      <w:tr w:rsidR="0055131D" w14:paraId="30FF6B27" w14:textId="77777777" w:rsidTr="00C307B6">
        <w:tc>
          <w:tcPr>
            <w:cnfStyle w:val="001000000000" w:firstRow="0" w:lastRow="0" w:firstColumn="1" w:lastColumn="0" w:oddVBand="0" w:evenVBand="0" w:oddHBand="0" w:evenHBand="0" w:firstRowFirstColumn="0" w:firstRowLastColumn="0" w:lastRowFirstColumn="0" w:lastRowLastColumn="0"/>
            <w:tcW w:w="2254" w:type="dxa"/>
          </w:tcPr>
          <w:p w14:paraId="725ADAC3" w14:textId="094BD631" w:rsidR="0055131D" w:rsidRDefault="0055131D" w:rsidP="0055131D">
            <w:pPr>
              <w:spacing w:line="259" w:lineRule="auto"/>
              <w:jc w:val="left"/>
            </w:pPr>
            <w:r>
              <w:t>Communication skill development</w:t>
            </w:r>
          </w:p>
        </w:tc>
        <w:tc>
          <w:tcPr>
            <w:tcW w:w="2254" w:type="dxa"/>
          </w:tcPr>
          <w:p w14:paraId="18812E08" w14:textId="77777777" w:rsidR="0055131D" w:rsidRDefault="0055131D" w:rsidP="0055131D">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Developing listening capability</w:t>
            </w:r>
          </w:p>
          <w:p w14:paraId="2ECFA8F9" w14:textId="77777777" w:rsidR="0055131D" w:rsidRDefault="0055131D" w:rsidP="0055131D">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 xml:space="preserve">Tolerance to others’ opinions </w:t>
            </w:r>
          </w:p>
          <w:p w14:paraId="6F92178B" w14:textId="77777777" w:rsidR="0055131D" w:rsidRDefault="0055131D" w:rsidP="0055131D">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Use of appropriate gestures and postures</w:t>
            </w:r>
          </w:p>
          <w:p w14:paraId="529E2D73" w14:textId="77777777" w:rsidR="0055131D" w:rsidRDefault="0055131D" w:rsidP="0055131D">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Practicing the speech to be delivered</w:t>
            </w:r>
          </w:p>
          <w:p w14:paraId="19427BA8" w14:textId="77777777" w:rsidR="0055131D" w:rsidRDefault="0055131D" w:rsidP="0055131D">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t>Taking notes while communicating</w:t>
            </w:r>
          </w:p>
          <w:p w14:paraId="228769C5" w14:textId="268E9E92" w:rsidR="0055131D" w:rsidRDefault="0055131D" w:rsidP="0055131D">
            <w:pPr>
              <w:spacing w:line="259" w:lineRule="auto"/>
              <w:jc w:val="left"/>
              <w:cnfStyle w:val="000000000000" w:firstRow="0" w:lastRow="0" w:firstColumn="0" w:lastColumn="0" w:oddVBand="0" w:evenVBand="0" w:oddHBand="0" w:evenHBand="0" w:firstRowFirstColumn="0" w:firstRowLastColumn="0" w:lastRowFirstColumn="0" w:lastRowLastColumn="0"/>
            </w:pPr>
            <w:r>
              <w:lastRenderedPageBreak/>
              <w:t>Developing idea about the audience</w:t>
            </w:r>
          </w:p>
        </w:tc>
        <w:tc>
          <w:tcPr>
            <w:tcW w:w="2254" w:type="dxa"/>
          </w:tcPr>
          <w:p w14:paraId="3C1F2FE9" w14:textId="77777777" w:rsidR="0055131D" w:rsidRDefault="0055131D" w:rsidP="0055131D">
            <w:pPr>
              <w:pStyle w:val="ListParagraph"/>
              <w:numPr>
                <w:ilvl w:val="0"/>
                <w:numId w:val="6"/>
              </w:numPr>
              <w:cnfStyle w:val="000000000000" w:firstRow="0" w:lastRow="0" w:firstColumn="0" w:lastColumn="0" w:oddVBand="0" w:evenVBand="0" w:oddHBand="0" w:evenHBand="0" w:firstRowFirstColumn="0" w:firstRowLastColumn="0" w:lastRowFirstColumn="0" w:lastRowLastColumn="0"/>
            </w:pPr>
            <w:r>
              <w:lastRenderedPageBreak/>
              <w:t>Workplace</w:t>
            </w:r>
          </w:p>
          <w:p w14:paraId="3FF17904" w14:textId="137DDCA8" w:rsidR="0055131D" w:rsidRDefault="0055131D" w:rsidP="0055131D">
            <w:pPr>
              <w:pStyle w:val="ListParagraph"/>
              <w:numPr>
                <w:ilvl w:val="0"/>
                <w:numId w:val="6"/>
              </w:numPr>
              <w:spacing w:line="259" w:lineRule="auto"/>
              <w:jc w:val="left"/>
              <w:cnfStyle w:val="000000000000" w:firstRow="0" w:lastRow="0" w:firstColumn="0" w:lastColumn="0" w:oddVBand="0" w:evenVBand="0" w:oddHBand="0" w:evenHBand="0" w:firstRowFirstColumn="0" w:firstRowLastColumn="0" w:lastRowFirstColumn="0" w:lastRowLastColumn="0"/>
            </w:pPr>
            <w:r>
              <w:t>Virtual courses</w:t>
            </w:r>
          </w:p>
        </w:tc>
        <w:tc>
          <w:tcPr>
            <w:tcW w:w="2254" w:type="dxa"/>
          </w:tcPr>
          <w:p w14:paraId="2DBC6F1D" w14:textId="26244131" w:rsidR="0055131D" w:rsidRDefault="00B77EAC" w:rsidP="00B77EAC">
            <w:pPr>
              <w:pStyle w:val="ListParagraph"/>
              <w:numPr>
                <w:ilvl w:val="0"/>
                <w:numId w:val="6"/>
              </w:numPr>
              <w:spacing w:line="259" w:lineRule="auto"/>
              <w:jc w:val="left"/>
              <w:cnfStyle w:val="000000000000" w:firstRow="0" w:lastRow="0" w:firstColumn="0" w:lastColumn="0" w:oddVBand="0" w:evenVBand="0" w:oddHBand="0" w:evenHBand="0" w:firstRowFirstColumn="0" w:firstRowLastColumn="0" w:lastRowFirstColumn="0" w:lastRowLastColumn="0"/>
            </w:pPr>
            <w:r>
              <w:t>1</w:t>
            </w:r>
            <w:r w:rsidRPr="00B77EAC">
              <w:rPr>
                <w:vertAlign w:val="superscript"/>
              </w:rPr>
              <w:t>st</w:t>
            </w:r>
            <w:r>
              <w:t xml:space="preserve"> </w:t>
            </w:r>
            <w:r w:rsidR="00121E94">
              <w:t>May</w:t>
            </w:r>
            <w:r>
              <w:t xml:space="preserve"> to 15</w:t>
            </w:r>
            <w:r w:rsidRPr="00B77EAC">
              <w:rPr>
                <w:vertAlign w:val="superscript"/>
              </w:rPr>
              <w:t>th</w:t>
            </w:r>
            <w:r>
              <w:t xml:space="preserve"> </w:t>
            </w:r>
            <w:r w:rsidR="00121E94">
              <w:t>August</w:t>
            </w:r>
          </w:p>
        </w:tc>
      </w:tr>
    </w:tbl>
    <w:p w14:paraId="087A1C8C" w14:textId="13255A7A" w:rsidR="00EE49C7" w:rsidRDefault="00EE49C7" w:rsidP="00EE49C7">
      <w:pPr>
        <w:spacing w:line="259" w:lineRule="auto"/>
        <w:jc w:val="left"/>
      </w:pPr>
    </w:p>
    <w:p w14:paraId="1161C664" w14:textId="77777777" w:rsidR="00D417BB" w:rsidRDefault="00D417BB"/>
    <w:sectPr w:rsidR="00D417B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454F8" w14:textId="77777777" w:rsidR="00E4571C" w:rsidRDefault="00E4571C" w:rsidP="00FE1D22">
      <w:pPr>
        <w:spacing w:after="0" w:line="240" w:lineRule="auto"/>
      </w:pPr>
      <w:r>
        <w:separator/>
      </w:r>
    </w:p>
  </w:endnote>
  <w:endnote w:type="continuationSeparator" w:id="0">
    <w:p w14:paraId="36EDE377" w14:textId="77777777" w:rsidR="00E4571C" w:rsidRDefault="00E4571C" w:rsidP="00FE1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06EE1" w14:textId="77777777" w:rsidR="00FE1D22" w:rsidRDefault="00FE1D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868916"/>
      <w:docPartObj>
        <w:docPartGallery w:val="Page Numbers (Bottom of Page)"/>
        <w:docPartUnique/>
      </w:docPartObj>
    </w:sdtPr>
    <w:sdtEndPr>
      <w:rPr>
        <w:noProof/>
      </w:rPr>
    </w:sdtEndPr>
    <w:sdtContent>
      <w:p w14:paraId="06019F2F" w14:textId="237BA7A9" w:rsidR="00FE1D22" w:rsidRDefault="00FE1D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E7753B" w14:textId="77777777" w:rsidR="00FE1D22" w:rsidRDefault="00FE1D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705AD" w14:textId="77777777" w:rsidR="00FE1D22" w:rsidRDefault="00FE1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E5615" w14:textId="77777777" w:rsidR="00E4571C" w:rsidRDefault="00E4571C" w:rsidP="00FE1D22">
      <w:pPr>
        <w:spacing w:after="0" w:line="240" w:lineRule="auto"/>
      </w:pPr>
      <w:r>
        <w:separator/>
      </w:r>
    </w:p>
  </w:footnote>
  <w:footnote w:type="continuationSeparator" w:id="0">
    <w:p w14:paraId="5E34F109" w14:textId="77777777" w:rsidR="00E4571C" w:rsidRDefault="00E4571C" w:rsidP="00FE1D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26FC4" w14:textId="77777777" w:rsidR="00FE1D22" w:rsidRDefault="00FE1D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E04CE" w14:textId="77777777" w:rsidR="00FE1D22" w:rsidRDefault="00FE1D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CE2BE" w14:textId="77777777" w:rsidR="00FE1D22" w:rsidRDefault="00FE1D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E0F6C"/>
    <w:multiLevelType w:val="hybridMultilevel"/>
    <w:tmpl w:val="770C73DC"/>
    <w:lvl w:ilvl="0" w:tplc="2F3C7978">
      <w:start w:val="1"/>
      <w:numFmt w:val="bullet"/>
      <w:lvlText w:val=""/>
      <w:lvlJc w:val="left"/>
      <w:pPr>
        <w:ind w:left="720" w:hanging="360"/>
      </w:pPr>
      <w:rPr>
        <w:rFonts w:ascii="Symbol" w:hAnsi="Symbol" w:hint="default"/>
      </w:rPr>
    </w:lvl>
    <w:lvl w:ilvl="1" w:tplc="56E60B2C" w:tentative="1">
      <w:start w:val="1"/>
      <w:numFmt w:val="bullet"/>
      <w:lvlText w:val="o"/>
      <w:lvlJc w:val="left"/>
      <w:pPr>
        <w:ind w:left="1440" w:hanging="360"/>
      </w:pPr>
      <w:rPr>
        <w:rFonts w:ascii="Courier New" w:hAnsi="Courier New" w:cs="Courier New" w:hint="default"/>
      </w:rPr>
    </w:lvl>
    <w:lvl w:ilvl="2" w:tplc="EAD45F34" w:tentative="1">
      <w:start w:val="1"/>
      <w:numFmt w:val="bullet"/>
      <w:lvlText w:val=""/>
      <w:lvlJc w:val="left"/>
      <w:pPr>
        <w:ind w:left="2160" w:hanging="360"/>
      </w:pPr>
      <w:rPr>
        <w:rFonts w:ascii="Wingdings" w:hAnsi="Wingdings" w:hint="default"/>
      </w:rPr>
    </w:lvl>
    <w:lvl w:ilvl="3" w:tplc="DD860528" w:tentative="1">
      <w:start w:val="1"/>
      <w:numFmt w:val="bullet"/>
      <w:lvlText w:val=""/>
      <w:lvlJc w:val="left"/>
      <w:pPr>
        <w:ind w:left="2880" w:hanging="360"/>
      </w:pPr>
      <w:rPr>
        <w:rFonts w:ascii="Symbol" w:hAnsi="Symbol" w:hint="default"/>
      </w:rPr>
    </w:lvl>
    <w:lvl w:ilvl="4" w:tplc="24C89A72" w:tentative="1">
      <w:start w:val="1"/>
      <w:numFmt w:val="bullet"/>
      <w:lvlText w:val="o"/>
      <w:lvlJc w:val="left"/>
      <w:pPr>
        <w:ind w:left="3600" w:hanging="360"/>
      </w:pPr>
      <w:rPr>
        <w:rFonts w:ascii="Courier New" w:hAnsi="Courier New" w:cs="Courier New" w:hint="default"/>
      </w:rPr>
    </w:lvl>
    <w:lvl w:ilvl="5" w:tplc="91AA9F16" w:tentative="1">
      <w:start w:val="1"/>
      <w:numFmt w:val="bullet"/>
      <w:lvlText w:val=""/>
      <w:lvlJc w:val="left"/>
      <w:pPr>
        <w:ind w:left="4320" w:hanging="360"/>
      </w:pPr>
      <w:rPr>
        <w:rFonts w:ascii="Wingdings" w:hAnsi="Wingdings" w:hint="default"/>
      </w:rPr>
    </w:lvl>
    <w:lvl w:ilvl="6" w:tplc="82A6C0DA" w:tentative="1">
      <w:start w:val="1"/>
      <w:numFmt w:val="bullet"/>
      <w:lvlText w:val=""/>
      <w:lvlJc w:val="left"/>
      <w:pPr>
        <w:ind w:left="5040" w:hanging="360"/>
      </w:pPr>
      <w:rPr>
        <w:rFonts w:ascii="Symbol" w:hAnsi="Symbol" w:hint="default"/>
      </w:rPr>
    </w:lvl>
    <w:lvl w:ilvl="7" w:tplc="F500BBC2" w:tentative="1">
      <w:start w:val="1"/>
      <w:numFmt w:val="bullet"/>
      <w:lvlText w:val="o"/>
      <w:lvlJc w:val="left"/>
      <w:pPr>
        <w:ind w:left="5760" w:hanging="360"/>
      </w:pPr>
      <w:rPr>
        <w:rFonts w:ascii="Courier New" w:hAnsi="Courier New" w:cs="Courier New" w:hint="default"/>
      </w:rPr>
    </w:lvl>
    <w:lvl w:ilvl="8" w:tplc="92DA443E" w:tentative="1">
      <w:start w:val="1"/>
      <w:numFmt w:val="bullet"/>
      <w:lvlText w:val=""/>
      <w:lvlJc w:val="left"/>
      <w:pPr>
        <w:ind w:left="6480" w:hanging="360"/>
      </w:pPr>
      <w:rPr>
        <w:rFonts w:ascii="Wingdings" w:hAnsi="Wingdings" w:hint="default"/>
      </w:rPr>
    </w:lvl>
  </w:abstractNum>
  <w:abstractNum w:abstractNumId="1" w15:restartNumberingAfterBreak="0">
    <w:nsid w:val="11F75BA6"/>
    <w:multiLevelType w:val="hybridMultilevel"/>
    <w:tmpl w:val="11D8E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9A102F"/>
    <w:multiLevelType w:val="hybridMultilevel"/>
    <w:tmpl w:val="1CBCDCA0"/>
    <w:lvl w:ilvl="0" w:tplc="231C352A">
      <w:start w:val="1"/>
      <w:numFmt w:val="bullet"/>
      <w:lvlText w:val=""/>
      <w:lvlJc w:val="left"/>
      <w:pPr>
        <w:ind w:left="720" w:hanging="360"/>
      </w:pPr>
      <w:rPr>
        <w:rFonts w:ascii="Symbol" w:hAnsi="Symbol" w:hint="default"/>
      </w:rPr>
    </w:lvl>
    <w:lvl w:ilvl="1" w:tplc="EE1645FA" w:tentative="1">
      <w:start w:val="1"/>
      <w:numFmt w:val="bullet"/>
      <w:lvlText w:val="o"/>
      <w:lvlJc w:val="left"/>
      <w:pPr>
        <w:ind w:left="1440" w:hanging="360"/>
      </w:pPr>
      <w:rPr>
        <w:rFonts w:ascii="Courier New" w:hAnsi="Courier New" w:cs="Courier New" w:hint="default"/>
      </w:rPr>
    </w:lvl>
    <w:lvl w:ilvl="2" w:tplc="1B223F7E" w:tentative="1">
      <w:start w:val="1"/>
      <w:numFmt w:val="bullet"/>
      <w:lvlText w:val=""/>
      <w:lvlJc w:val="left"/>
      <w:pPr>
        <w:ind w:left="2160" w:hanging="360"/>
      </w:pPr>
      <w:rPr>
        <w:rFonts w:ascii="Wingdings" w:hAnsi="Wingdings" w:hint="default"/>
      </w:rPr>
    </w:lvl>
    <w:lvl w:ilvl="3" w:tplc="21006A3A" w:tentative="1">
      <w:start w:val="1"/>
      <w:numFmt w:val="bullet"/>
      <w:lvlText w:val=""/>
      <w:lvlJc w:val="left"/>
      <w:pPr>
        <w:ind w:left="2880" w:hanging="360"/>
      </w:pPr>
      <w:rPr>
        <w:rFonts w:ascii="Symbol" w:hAnsi="Symbol" w:hint="default"/>
      </w:rPr>
    </w:lvl>
    <w:lvl w:ilvl="4" w:tplc="A3E65B16" w:tentative="1">
      <w:start w:val="1"/>
      <w:numFmt w:val="bullet"/>
      <w:lvlText w:val="o"/>
      <w:lvlJc w:val="left"/>
      <w:pPr>
        <w:ind w:left="3600" w:hanging="360"/>
      </w:pPr>
      <w:rPr>
        <w:rFonts w:ascii="Courier New" w:hAnsi="Courier New" w:cs="Courier New" w:hint="default"/>
      </w:rPr>
    </w:lvl>
    <w:lvl w:ilvl="5" w:tplc="C256CE30" w:tentative="1">
      <w:start w:val="1"/>
      <w:numFmt w:val="bullet"/>
      <w:lvlText w:val=""/>
      <w:lvlJc w:val="left"/>
      <w:pPr>
        <w:ind w:left="4320" w:hanging="360"/>
      </w:pPr>
      <w:rPr>
        <w:rFonts w:ascii="Wingdings" w:hAnsi="Wingdings" w:hint="default"/>
      </w:rPr>
    </w:lvl>
    <w:lvl w:ilvl="6" w:tplc="9134F3B8" w:tentative="1">
      <w:start w:val="1"/>
      <w:numFmt w:val="bullet"/>
      <w:lvlText w:val=""/>
      <w:lvlJc w:val="left"/>
      <w:pPr>
        <w:ind w:left="5040" w:hanging="360"/>
      </w:pPr>
      <w:rPr>
        <w:rFonts w:ascii="Symbol" w:hAnsi="Symbol" w:hint="default"/>
      </w:rPr>
    </w:lvl>
    <w:lvl w:ilvl="7" w:tplc="9EAA640A" w:tentative="1">
      <w:start w:val="1"/>
      <w:numFmt w:val="bullet"/>
      <w:lvlText w:val="o"/>
      <w:lvlJc w:val="left"/>
      <w:pPr>
        <w:ind w:left="5760" w:hanging="360"/>
      </w:pPr>
      <w:rPr>
        <w:rFonts w:ascii="Courier New" w:hAnsi="Courier New" w:cs="Courier New" w:hint="default"/>
      </w:rPr>
    </w:lvl>
    <w:lvl w:ilvl="8" w:tplc="397460BE" w:tentative="1">
      <w:start w:val="1"/>
      <w:numFmt w:val="bullet"/>
      <w:lvlText w:val=""/>
      <w:lvlJc w:val="left"/>
      <w:pPr>
        <w:ind w:left="6480" w:hanging="360"/>
      </w:pPr>
      <w:rPr>
        <w:rFonts w:ascii="Wingdings" w:hAnsi="Wingdings" w:hint="default"/>
      </w:rPr>
    </w:lvl>
  </w:abstractNum>
  <w:abstractNum w:abstractNumId="3" w15:restartNumberingAfterBreak="0">
    <w:nsid w:val="443559F5"/>
    <w:multiLevelType w:val="hybridMultilevel"/>
    <w:tmpl w:val="0A50FA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663343"/>
    <w:multiLevelType w:val="hybridMultilevel"/>
    <w:tmpl w:val="45FE72AE"/>
    <w:lvl w:ilvl="0" w:tplc="4BEC103E">
      <w:start w:val="1"/>
      <w:numFmt w:val="bullet"/>
      <w:lvlText w:val=""/>
      <w:lvlJc w:val="left"/>
      <w:pPr>
        <w:ind w:left="720" w:hanging="360"/>
      </w:pPr>
      <w:rPr>
        <w:rFonts w:ascii="Symbol" w:hAnsi="Symbol" w:hint="default"/>
      </w:rPr>
    </w:lvl>
    <w:lvl w:ilvl="1" w:tplc="6D90B12C" w:tentative="1">
      <w:start w:val="1"/>
      <w:numFmt w:val="bullet"/>
      <w:lvlText w:val="o"/>
      <w:lvlJc w:val="left"/>
      <w:pPr>
        <w:ind w:left="1440" w:hanging="360"/>
      </w:pPr>
      <w:rPr>
        <w:rFonts w:ascii="Courier New" w:hAnsi="Courier New" w:cs="Courier New" w:hint="default"/>
      </w:rPr>
    </w:lvl>
    <w:lvl w:ilvl="2" w:tplc="7D0CA15E" w:tentative="1">
      <w:start w:val="1"/>
      <w:numFmt w:val="bullet"/>
      <w:lvlText w:val=""/>
      <w:lvlJc w:val="left"/>
      <w:pPr>
        <w:ind w:left="2160" w:hanging="360"/>
      </w:pPr>
      <w:rPr>
        <w:rFonts w:ascii="Wingdings" w:hAnsi="Wingdings" w:hint="default"/>
      </w:rPr>
    </w:lvl>
    <w:lvl w:ilvl="3" w:tplc="344234C6" w:tentative="1">
      <w:start w:val="1"/>
      <w:numFmt w:val="bullet"/>
      <w:lvlText w:val=""/>
      <w:lvlJc w:val="left"/>
      <w:pPr>
        <w:ind w:left="2880" w:hanging="360"/>
      </w:pPr>
      <w:rPr>
        <w:rFonts w:ascii="Symbol" w:hAnsi="Symbol" w:hint="default"/>
      </w:rPr>
    </w:lvl>
    <w:lvl w:ilvl="4" w:tplc="E6981656" w:tentative="1">
      <w:start w:val="1"/>
      <w:numFmt w:val="bullet"/>
      <w:lvlText w:val="o"/>
      <w:lvlJc w:val="left"/>
      <w:pPr>
        <w:ind w:left="3600" w:hanging="360"/>
      </w:pPr>
      <w:rPr>
        <w:rFonts w:ascii="Courier New" w:hAnsi="Courier New" w:cs="Courier New" w:hint="default"/>
      </w:rPr>
    </w:lvl>
    <w:lvl w:ilvl="5" w:tplc="2D5EFC10" w:tentative="1">
      <w:start w:val="1"/>
      <w:numFmt w:val="bullet"/>
      <w:lvlText w:val=""/>
      <w:lvlJc w:val="left"/>
      <w:pPr>
        <w:ind w:left="4320" w:hanging="360"/>
      </w:pPr>
      <w:rPr>
        <w:rFonts w:ascii="Wingdings" w:hAnsi="Wingdings" w:hint="default"/>
      </w:rPr>
    </w:lvl>
    <w:lvl w:ilvl="6" w:tplc="A10E05F0" w:tentative="1">
      <w:start w:val="1"/>
      <w:numFmt w:val="bullet"/>
      <w:lvlText w:val=""/>
      <w:lvlJc w:val="left"/>
      <w:pPr>
        <w:ind w:left="5040" w:hanging="360"/>
      </w:pPr>
      <w:rPr>
        <w:rFonts w:ascii="Symbol" w:hAnsi="Symbol" w:hint="default"/>
      </w:rPr>
    </w:lvl>
    <w:lvl w:ilvl="7" w:tplc="13D2AE04" w:tentative="1">
      <w:start w:val="1"/>
      <w:numFmt w:val="bullet"/>
      <w:lvlText w:val="o"/>
      <w:lvlJc w:val="left"/>
      <w:pPr>
        <w:ind w:left="5760" w:hanging="360"/>
      </w:pPr>
      <w:rPr>
        <w:rFonts w:ascii="Courier New" w:hAnsi="Courier New" w:cs="Courier New" w:hint="default"/>
      </w:rPr>
    </w:lvl>
    <w:lvl w:ilvl="8" w:tplc="7F962988" w:tentative="1">
      <w:start w:val="1"/>
      <w:numFmt w:val="bullet"/>
      <w:lvlText w:val=""/>
      <w:lvlJc w:val="left"/>
      <w:pPr>
        <w:ind w:left="6480" w:hanging="360"/>
      </w:pPr>
      <w:rPr>
        <w:rFonts w:ascii="Wingdings" w:hAnsi="Wingdings" w:hint="default"/>
      </w:rPr>
    </w:lvl>
  </w:abstractNum>
  <w:abstractNum w:abstractNumId="5" w15:restartNumberingAfterBreak="0">
    <w:nsid w:val="61A83308"/>
    <w:multiLevelType w:val="hybridMultilevel"/>
    <w:tmpl w:val="E3D88A92"/>
    <w:lvl w:ilvl="0" w:tplc="0EF64E4A">
      <w:start w:val="1"/>
      <w:numFmt w:val="bullet"/>
      <w:lvlText w:val=""/>
      <w:lvlJc w:val="left"/>
      <w:pPr>
        <w:ind w:left="720" w:hanging="360"/>
      </w:pPr>
      <w:rPr>
        <w:rFonts w:ascii="Symbol" w:hAnsi="Symbol" w:hint="default"/>
      </w:rPr>
    </w:lvl>
    <w:lvl w:ilvl="1" w:tplc="029C61B6" w:tentative="1">
      <w:start w:val="1"/>
      <w:numFmt w:val="bullet"/>
      <w:lvlText w:val="o"/>
      <w:lvlJc w:val="left"/>
      <w:pPr>
        <w:ind w:left="1440" w:hanging="360"/>
      </w:pPr>
      <w:rPr>
        <w:rFonts w:ascii="Courier New" w:hAnsi="Courier New" w:cs="Courier New" w:hint="default"/>
      </w:rPr>
    </w:lvl>
    <w:lvl w:ilvl="2" w:tplc="E3561CEC" w:tentative="1">
      <w:start w:val="1"/>
      <w:numFmt w:val="bullet"/>
      <w:lvlText w:val=""/>
      <w:lvlJc w:val="left"/>
      <w:pPr>
        <w:ind w:left="2160" w:hanging="360"/>
      </w:pPr>
      <w:rPr>
        <w:rFonts w:ascii="Wingdings" w:hAnsi="Wingdings" w:hint="default"/>
      </w:rPr>
    </w:lvl>
    <w:lvl w:ilvl="3" w:tplc="053C3908" w:tentative="1">
      <w:start w:val="1"/>
      <w:numFmt w:val="bullet"/>
      <w:lvlText w:val=""/>
      <w:lvlJc w:val="left"/>
      <w:pPr>
        <w:ind w:left="2880" w:hanging="360"/>
      </w:pPr>
      <w:rPr>
        <w:rFonts w:ascii="Symbol" w:hAnsi="Symbol" w:hint="default"/>
      </w:rPr>
    </w:lvl>
    <w:lvl w:ilvl="4" w:tplc="64DEFB04" w:tentative="1">
      <w:start w:val="1"/>
      <w:numFmt w:val="bullet"/>
      <w:lvlText w:val="o"/>
      <w:lvlJc w:val="left"/>
      <w:pPr>
        <w:ind w:left="3600" w:hanging="360"/>
      </w:pPr>
      <w:rPr>
        <w:rFonts w:ascii="Courier New" w:hAnsi="Courier New" w:cs="Courier New" w:hint="default"/>
      </w:rPr>
    </w:lvl>
    <w:lvl w:ilvl="5" w:tplc="5908EB1E" w:tentative="1">
      <w:start w:val="1"/>
      <w:numFmt w:val="bullet"/>
      <w:lvlText w:val=""/>
      <w:lvlJc w:val="left"/>
      <w:pPr>
        <w:ind w:left="4320" w:hanging="360"/>
      </w:pPr>
      <w:rPr>
        <w:rFonts w:ascii="Wingdings" w:hAnsi="Wingdings" w:hint="default"/>
      </w:rPr>
    </w:lvl>
    <w:lvl w:ilvl="6" w:tplc="5E8EF35E" w:tentative="1">
      <w:start w:val="1"/>
      <w:numFmt w:val="bullet"/>
      <w:lvlText w:val=""/>
      <w:lvlJc w:val="left"/>
      <w:pPr>
        <w:ind w:left="5040" w:hanging="360"/>
      </w:pPr>
      <w:rPr>
        <w:rFonts w:ascii="Symbol" w:hAnsi="Symbol" w:hint="default"/>
      </w:rPr>
    </w:lvl>
    <w:lvl w:ilvl="7" w:tplc="F4E0DDD0" w:tentative="1">
      <w:start w:val="1"/>
      <w:numFmt w:val="bullet"/>
      <w:lvlText w:val="o"/>
      <w:lvlJc w:val="left"/>
      <w:pPr>
        <w:ind w:left="5760" w:hanging="360"/>
      </w:pPr>
      <w:rPr>
        <w:rFonts w:ascii="Courier New" w:hAnsi="Courier New" w:cs="Courier New" w:hint="default"/>
      </w:rPr>
    </w:lvl>
    <w:lvl w:ilvl="8" w:tplc="0144FB4E" w:tentative="1">
      <w:start w:val="1"/>
      <w:numFmt w:val="bullet"/>
      <w:lvlText w:val=""/>
      <w:lvlJc w:val="left"/>
      <w:pPr>
        <w:ind w:left="6480" w:hanging="360"/>
      </w:pPr>
      <w:rPr>
        <w:rFonts w:ascii="Wingdings" w:hAnsi="Wingdings" w:hint="default"/>
      </w:rPr>
    </w:lvl>
  </w:abstractNum>
  <w:abstractNum w:abstractNumId="6" w15:restartNumberingAfterBreak="0">
    <w:nsid w:val="64AB509F"/>
    <w:multiLevelType w:val="hybridMultilevel"/>
    <w:tmpl w:val="3E5A4E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F0614E"/>
    <w:multiLevelType w:val="hybridMultilevel"/>
    <w:tmpl w:val="7EECB0D6"/>
    <w:lvl w:ilvl="0" w:tplc="0EF64E4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F44580"/>
    <w:multiLevelType w:val="hybridMultilevel"/>
    <w:tmpl w:val="75048462"/>
    <w:lvl w:ilvl="0" w:tplc="E0440F2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AD7F6C"/>
    <w:multiLevelType w:val="hybridMultilevel"/>
    <w:tmpl w:val="32647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0221715">
    <w:abstractNumId w:val="1"/>
  </w:num>
  <w:num w:numId="2" w16cid:durableId="332727092">
    <w:abstractNumId w:val="5"/>
  </w:num>
  <w:num w:numId="3" w16cid:durableId="2143502069">
    <w:abstractNumId w:val="2"/>
  </w:num>
  <w:num w:numId="4" w16cid:durableId="418214393">
    <w:abstractNumId w:val="7"/>
  </w:num>
  <w:num w:numId="5" w16cid:durableId="821628604">
    <w:abstractNumId w:val="0"/>
  </w:num>
  <w:num w:numId="6" w16cid:durableId="97874879">
    <w:abstractNumId w:val="4"/>
  </w:num>
  <w:num w:numId="7" w16cid:durableId="685063952">
    <w:abstractNumId w:val="9"/>
  </w:num>
  <w:num w:numId="8" w16cid:durableId="214973107">
    <w:abstractNumId w:val="8"/>
  </w:num>
  <w:num w:numId="9" w16cid:durableId="277420631">
    <w:abstractNumId w:val="3"/>
  </w:num>
  <w:num w:numId="10" w16cid:durableId="15512663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4F1B66"/>
    <w:rsid w:val="00007524"/>
    <w:rsid w:val="000E23A5"/>
    <w:rsid w:val="000F7F89"/>
    <w:rsid w:val="00121E94"/>
    <w:rsid w:val="00147577"/>
    <w:rsid w:val="001642A4"/>
    <w:rsid w:val="001B06B3"/>
    <w:rsid w:val="001D54F3"/>
    <w:rsid w:val="001F720D"/>
    <w:rsid w:val="00295801"/>
    <w:rsid w:val="0029663C"/>
    <w:rsid w:val="002D1C12"/>
    <w:rsid w:val="002E3D5D"/>
    <w:rsid w:val="003F4379"/>
    <w:rsid w:val="00455858"/>
    <w:rsid w:val="004B7408"/>
    <w:rsid w:val="004F532D"/>
    <w:rsid w:val="0055131D"/>
    <w:rsid w:val="00556C51"/>
    <w:rsid w:val="00621BC3"/>
    <w:rsid w:val="006805B6"/>
    <w:rsid w:val="007278F0"/>
    <w:rsid w:val="0073046D"/>
    <w:rsid w:val="0078360D"/>
    <w:rsid w:val="007E315F"/>
    <w:rsid w:val="00806DBD"/>
    <w:rsid w:val="00813FA1"/>
    <w:rsid w:val="0082327B"/>
    <w:rsid w:val="00834D4F"/>
    <w:rsid w:val="00834FAD"/>
    <w:rsid w:val="00853838"/>
    <w:rsid w:val="008F3AB3"/>
    <w:rsid w:val="00922A80"/>
    <w:rsid w:val="0095349D"/>
    <w:rsid w:val="00A20EF6"/>
    <w:rsid w:val="00A43BBB"/>
    <w:rsid w:val="00AA4126"/>
    <w:rsid w:val="00AD6DDA"/>
    <w:rsid w:val="00AE2CD5"/>
    <w:rsid w:val="00B20A3E"/>
    <w:rsid w:val="00B2227A"/>
    <w:rsid w:val="00B41663"/>
    <w:rsid w:val="00B77EAC"/>
    <w:rsid w:val="00B85A4B"/>
    <w:rsid w:val="00BA6144"/>
    <w:rsid w:val="00BD36B1"/>
    <w:rsid w:val="00BF548F"/>
    <w:rsid w:val="00C307B6"/>
    <w:rsid w:val="00CE37DF"/>
    <w:rsid w:val="00D30963"/>
    <w:rsid w:val="00D417BB"/>
    <w:rsid w:val="00D7301A"/>
    <w:rsid w:val="00DB680D"/>
    <w:rsid w:val="00DF4C03"/>
    <w:rsid w:val="00E03514"/>
    <w:rsid w:val="00E4571C"/>
    <w:rsid w:val="00E50A43"/>
    <w:rsid w:val="00E83B20"/>
    <w:rsid w:val="00EA0FD4"/>
    <w:rsid w:val="00EB0636"/>
    <w:rsid w:val="00EE49C7"/>
    <w:rsid w:val="00EF1E15"/>
    <w:rsid w:val="00F0462F"/>
    <w:rsid w:val="00F21BD5"/>
    <w:rsid w:val="00F3243D"/>
    <w:rsid w:val="00FA1A3A"/>
    <w:rsid w:val="00FE1D22"/>
    <w:rsid w:val="044F1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C6E1E"/>
  <w15:chartTrackingRefBased/>
  <w15:docId w15:val="{4450AFF8-09C7-4B4A-8ED3-B814E4F75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636"/>
    <w:pPr>
      <w:spacing w:line="48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0075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3B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6C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1E15"/>
    <w:pPr>
      <w:ind w:left="720"/>
      <w:contextualSpacing/>
    </w:pPr>
  </w:style>
  <w:style w:type="paragraph" w:styleId="NormalWeb">
    <w:name w:val="Normal (Web)"/>
    <w:basedOn w:val="Normal"/>
    <w:uiPriority w:val="99"/>
    <w:semiHidden/>
    <w:unhideWhenUsed/>
    <w:rsid w:val="00007524"/>
    <w:pPr>
      <w:spacing w:before="100" w:beforeAutospacing="1" w:after="100" w:afterAutospacing="1" w:line="240" w:lineRule="auto"/>
      <w:jc w:val="left"/>
    </w:pPr>
    <w:rPr>
      <w:rFonts w:eastAsia="Times New Roman" w:cs="Times New Roman"/>
      <w:color w:val="auto"/>
      <w:szCs w:val="24"/>
      <w:lang w:val="en-GB" w:eastAsia="en-GB"/>
    </w:rPr>
  </w:style>
  <w:style w:type="character" w:styleId="Strong">
    <w:name w:val="Strong"/>
    <w:basedOn w:val="DefaultParagraphFont"/>
    <w:uiPriority w:val="22"/>
    <w:qFormat/>
    <w:rsid w:val="00007524"/>
    <w:rPr>
      <w:b/>
      <w:bCs/>
    </w:rPr>
  </w:style>
  <w:style w:type="character" w:customStyle="1" w:styleId="Heading1Char">
    <w:name w:val="Heading 1 Char"/>
    <w:basedOn w:val="DefaultParagraphFont"/>
    <w:link w:val="Heading1"/>
    <w:uiPriority w:val="9"/>
    <w:rsid w:val="00007524"/>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007524"/>
    <w:pPr>
      <w:spacing w:line="259" w:lineRule="auto"/>
      <w:jc w:val="left"/>
      <w:outlineLvl w:val="9"/>
    </w:pPr>
  </w:style>
  <w:style w:type="paragraph" w:styleId="TOC1">
    <w:name w:val="toc 1"/>
    <w:basedOn w:val="Normal"/>
    <w:next w:val="Normal"/>
    <w:autoRedefine/>
    <w:uiPriority w:val="39"/>
    <w:unhideWhenUsed/>
    <w:rsid w:val="00007524"/>
    <w:pPr>
      <w:spacing w:after="100"/>
    </w:pPr>
  </w:style>
  <w:style w:type="paragraph" w:styleId="TOC2">
    <w:name w:val="toc 2"/>
    <w:basedOn w:val="Normal"/>
    <w:next w:val="Normal"/>
    <w:autoRedefine/>
    <w:uiPriority w:val="39"/>
    <w:unhideWhenUsed/>
    <w:rsid w:val="00007524"/>
    <w:pPr>
      <w:spacing w:after="100"/>
      <w:ind w:left="240"/>
    </w:pPr>
  </w:style>
  <w:style w:type="character" w:styleId="Hyperlink">
    <w:name w:val="Hyperlink"/>
    <w:basedOn w:val="DefaultParagraphFont"/>
    <w:uiPriority w:val="99"/>
    <w:unhideWhenUsed/>
    <w:rsid w:val="00007524"/>
    <w:rPr>
      <w:color w:val="0563C1" w:themeColor="hyperlink"/>
      <w:u w:val="single"/>
    </w:rPr>
  </w:style>
  <w:style w:type="character" w:customStyle="1" w:styleId="Heading2Char">
    <w:name w:val="Heading 2 Char"/>
    <w:basedOn w:val="DefaultParagraphFont"/>
    <w:link w:val="Heading2"/>
    <w:uiPriority w:val="9"/>
    <w:rsid w:val="00A43BBB"/>
    <w:rPr>
      <w:rFonts w:asciiTheme="majorHAnsi" w:eastAsiaTheme="majorEastAsia" w:hAnsiTheme="majorHAnsi" w:cstheme="majorBidi"/>
      <w:color w:val="2F5496" w:themeColor="accent1" w:themeShade="BF"/>
      <w:sz w:val="26"/>
      <w:szCs w:val="26"/>
      <w:lang w:val="en-US"/>
    </w:rPr>
  </w:style>
  <w:style w:type="character" w:customStyle="1" w:styleId="selectable">
    <w:name w:val="selectable"/>
    <w:basedOn w:val="DefaultParagraphFont"/>
    <w:rsid w:val="00EE49C7"/>
  </w:style>
  <w:style w:type="table" w:styleId="GridTable5Dark-Accent5">
    <w:name w:val="Grid Table 5 Dark Accent 5"/>
    <w:basedOn w:val="TableNormal"/>
    <w:uiPriority w:val="50"/>
    <w:rsid w:val="00C307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eader">
    <w:name w:val="header"/>
    <w:basedOn w:val="Normal"/>
    <w:link w:val="HeaderChar"/>
    <w:uiPriority w:val="99"/>
    <w:unhideWhenUsed/>
    <w:rsid w:val="00FE1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D22"/>
    <w:rPr>
      <w:rFonts w:ascii="Times New Roman" w:hAnsi="Times New Roman"/>
      <w:color w:val="000000" w:themeColor="text1"/>
      <w:sz w:val="24"/>
      <w:lang w:val="en-US"/>
    </w:rPr>
  </w:style>
  <w:style w:type="paragraph" w:styleId="Footer">
    <w:name w:val="footer"/>
    <w:basedOn w:val="Normal"/>
    <w:link w:val="FooterChar"/>
    <w:uiPriority w:val="99"/>
    <w:unhideWhenUsed/>
    <w:rsid w:val="00FE1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D22"/>
    <w:rPr>
      <w:rFonts w:ascii="Times New Roman" w:hAnsi="Times New Roman"/>
      <w:color w:val="000000" w:themeColor="text1"/>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691707">
      <w:bodyDiv w:val="1"/>
      <w:marLeft w:val="0"/>
      <w:marRight w:val="0"/>
      <w:marTop w:val="0"/>
      <w:marBottom w:val="0"/>
      <w:divBdr>
        <w:top w:val="none" w:sz="0" w:space="0" w:color="auto"/>
        <w:left w:val="none" w:sz="0" w:space="0" w:color="auto"/>
        <w:bottom w:val="none" w:sz="0" w:space="0" w:color="auto"/>
        <w:right w:val="none" w:sz="0" w:space="0" w:color="auto"/>
      </w:divBdr>
    </w:div>
    <w:div w:id="431585601">
      <w:bodyDiv w:val="1"/>
      <w:marLeft w:val="0"/>
      <w:marRight w:val="0"/>
      <w:marTop w:val="0"/>
      <w:marBottom w:val="0"/>
      <w:divBdr>
        <w:top w:val="none" w:sz="0" w:space="0" w:color="auto"/>
        <w:left w:val="none" w:sz="0" w:space="0" w:color="auto"/>
        <w:bottom w:val="none" w:sz="0" w:space="0" w:color="auto"/>
        <w:right w:val="none" w:sz="0" w:space="0" w:color="auto"/>
      </w:divBdr>
    </w:div>
    <w:div w:id="735324374">
      <w:bodyDiv w:val="1"/>
      <w:marLeft w:val="0"/>
      <w:marRight w:val="0"/>
      <w:marTop w:val="0"/>
      <w:marBottom w:val="0"/>
      <w:divBdr>
        <w:top w:val="none" w:sz="0" w:space="0" w:color="auto"/>
        <w:left w:val="none" w:sz="0" w:space="0" w:color="auto"/>
        <w:bottom w:val="none" w:sz="0" w:space="0" w:color="auto"/>
        <w:right w:val="none" w:sz="0" w:space="0" w:color="auto"/>
      </w:divBdr>
    </w:div>
    <w:div w:id="1260792786">
      <w:bodyDiv w:val="1"/>
      <w:marLeft w:val="0"/>
      <w:marRight w:val="0"/>
      <w:marTop w:val="0"/>
      <w:marBottom w:val="0"/>
      <w:divBdr>
        <w:top w:val="none" w:sz="0" w:space="0" w:color="auto"/>
        <w:left w:val="none" w:sz="0" w:space="0" w:color="auto"/>
        <w:bottom w:val="none" w:sz="0" w:space="0" w:color="auto"/>
        <w:right w:val="none" w:sz="0" w:space="0" w:color="auto"/>
      </w:divBdr>
    </w:div>
    <w:div w:id="1584022885">
      <w:bodyDiv w:val="1"/>
      <w:marLeft w:val="0"/>
      <w:marRight w:val="0"/>
      <w:marTop w:val="0"/>
      <w:marBottom w:val="0"/>
      <w:divBdr>
        <w:top w:val="none" w:sz="0" w:space="0" w:color="auto"/>
        <w:left w:val="none" w:sz="0" w:space="0" w:color="auto"/>
        <w:bottom w:val="none" w:sz="0" w:space="0" w:color="auto"/>
        <w:right w:val="none" w:sz="0" w:space="0" w:color="auto"/>
      </w:divBdr>
    </w:div>
    <w:div w:id="1803501786">
      <w:bodyDiv w:val="1"/>
      <w:marLeft w:val="0"/>
      <w:marRight w:val="0"/>
      <w:marTop w:val="0"/>
      <w:marBottom w:val="0"/>
      <w:divBdr>
        <w:top w:val="none" w:sz="0" w:space="0" w:color="auto"/>
        <w:left w:val="none" w:sz="0" w:space="0" w:color="auto"/>
        <w:bottom w:val="none" w:sz="0" w:space="0" w:color="auto"/>
        <w:right w:val="none" w:sz="0" w:space="0" w:color="auto"/>
      </w:divBdr>
    </w:div>
    <w:div w:id="2001154441">
      <w:bodyDiv w:val="1"/>
      <w:marLeft w:val="0"/>
      <w:marRight w:val="0"/>
      <w:marTop w:val="0"/>
      <w:marBottom w:val="0"/>
      <w:divBdr>
        <w:top w:val="none" w:sz="0" w:space="0" w:color="auto"/>
        <w:left w:val="none" w:sz="0" w:space="0" w:color="auto"/>
        <w:bottom w:val="none" w:sz="0" w:space="0" w:color="auto"/>
        <w:right w:val="none" w:sz="0" w:space="0" w:color="auto"/>
      </w:divBdr>
    </w:div>
    <w:div w:id="2079669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68ECFC-9F9B-4871-8317-DF44AA18B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13</Pages>
  <Words>2946</Words>
  <Characters>16794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Nikoleta Georgieva (1908764)</dc:creator>
  <cp:keywords/>
  <dc:description/>
  <cp:lastModifiedBy>Nikoleta Georgieva</cp:lastModifiedBy>
  <cp:revision>20</cp:revision>
  <dcterms:created xsi:type="dcterms:W3CDTF">2022-03-15T12:40:00Z</dcterms:created>
  <dcterms:modified xsi:type="dcterms:W3CDTF">2022-04-26T13:15:00Z</dcterms:modified>
</cp:coreProperties>
</file>