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</w:rPr>
      </w:pPr>
      <w:r w:rsidRPr="00E22E68">
        <w:rPr>
          <w:rStyle w:val="normaltextrun"/>
          <w:rFonts w:ascii="Arial" w:hAnsi="Arial" w:cs="Arial"/>
          <w:b/>
          <w:bCs/>
          <w:color w:val="000000"/>
          <w:u w:val="single"/>
        </w:rPr>
        <w:t>Reference List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</w:rPr>
      </w:pP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Bowlby, J. (2005)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The making and Breaking of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contextualspellingandgrammarerror"/>
          <w:rFonts w:ascii="Arial" w:hAnsi="Arial" w:cs="Arial"/>
          <w:i/>
          <w:iCs/>
        </w:rPr>
        <w:t>Affectional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Bonds.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</w:rPr>
        <w:t>London: Routledge.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Brown et al. (2007)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‘Adverse Childhood Experiences and Childhood Autobiographical Memory Disturbance’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</w:rPr>
        <w:t>Child Abuse &amp; Neglect, 31(9), pp. 961-969. 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6" w:tgtFrame="_blank" w:history="1">
        <w:r w:rsidRPr="00E22E68">
          <w:rPr>
            <w:rStyle w:val="normaltextrun"/>
            <w:rFonts w:ascii="Arial" w:hAnsi="Arial" w:cs="Arial"/>
            <w:color w:val="0C7DBB"/>
            <w:u w:val="single"/>
          </w:rPr>
          <w:t>https://doi.org/10.1016/j.chiabu.2007.02.011</w:t>
        </w:r>
      </w:hyperlink>
      <w:r w:rsidRPr="00E22E68">
        <w:rPr>
          <w:rStyle w:val="normaltextrun"/>
          <w:rFonts w:ascii="Arial" w:hAnsi="Arial" w:cs="Arial"/>
          <w:color w:val="0C7DBB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Children Act 2004, c.31. 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7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http://www.legislation.gov.uk/ukpga/2004/31/section/2</w:t>
        </w:r>
      </w:hyperlink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</w:rPr>
        <w:t>(Accessed: 21st 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Citizens Advice (2014)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Child Abuse- Police Involvement</w:t>
      </w:r>
      <w:r w:rsidRPr="00E22E68">
        <w:rPr>
          <w:rStyle w:val="normaltextrun"/>
          <w:rFonts w:ascii="Arial" w:hAnsi="Arial" w:cs="Arial"/>
        </w:rPr>
        <w:t>. Available at: </w:t>
      </w:r>
      <w:r w:rsidRPr="00E22E68">
        <w:rPr>
          <w:rStyle w:val="apple-converted-space"/>
          <w:rFonts w:ascii="Arial" w:hAnsi="Arial" w:cs="Arial"/>
        </w:rPr>
        <w:t> </w:t>
      </w:r>
      <w:hyperlink r:id="rId8" w:tgtFrame="_blank" w:history="1">
        <w:r w:rsidRPr="00E22E68">
          <w:rPr>
            <w:rStyle w:val="normaltextrun"/>
            <w:rFonts w:ascii="Arial" w:hAnsi="Arial" w:cs="Arial"/>
            <w:color w:val="000000"/>
            <w:u w:val="single"/>
          </w:rPr>
          <w:t>https://www.citizensadvice.org.uk/family/children-and-young-people/child-abuse/police-involvement/child-abuse-police-involvement/</w:t>
        </w:r>
      </w:hyperlink>
      <w:r w:rsidRPr="00E22E68">
        <w:rPr>
          <w:rStyle w:val="normaltextrun"/>
          <w:rFonts w:ascii="Arial" w:hAnsi="Arial" w:cs="Arial"/>
          <w:color w:val="000000"/>
        </w:rPr>
        <w:t>(Accessed: 15</w:t>
      </w:r>
      <w:r w:rsidRPr="00E22E68">
        <w:rPr>
          <w:rStyle w:val="normaltextrun"/>
          <w:rFonts w:ascii="Arial" w:hAnsi="Arial" w:cs="Arial"/>
        </w:rPr>
        <w:t>thOctober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Domestic Violence, Crime and Victims (Amendment) Act 2012. 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9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https://assets.publishing.s</w:t>
        </w:r>
        <w:bookmarkStart w:id="0" w:name="_GoBack"/>
        <w:bookmarkEnd w:id="0"/>
        <w:r w:rsidRPr="00E22E68">
          <w:rPr>
            <w:rStyle w:val="normaltextrun"/>
            <w:rFonts w:ascii="Arial" w:hAnsi="Arial" w:cs="Arial"/>
            <w:color w:val="0563C1"/>
            <w:u w:val="single"/>
          </w:rPr>
          <w:t>e</w:t>
        </w:r>
        <w:r w:rsidRPr="00E22E68">
          <w:rPr>
            <w:rStyle w:val="normaltextrun"/>
            <w:rFonts w:ascii="Arial" w:hAnsi="Arial" w:cs="Arial"/>
            <w:color w:val="0563C1"/>
            <w:u w:val="single"/>
          </w:rPr>
          <w:t>rvice.gov.uk/government/uploads/system/uploads/attachment_data/file/219903/circular-03-12-dvcv-act.pdf</w:t>
        </w:r>
      </w:hyperlink>
      <w:r w:rsidRPr="00E22E68">
        <w:rPr>
          <w:rStyle w:val="apple-converted-space"/>
          <w:rFonts w:ascii="Arial" w:hAnsi="Arial" w:cs="Arial"/>
          <w:color w:val="0563C1"/>
        </w:rPr>
        <w:t> </w:t>
      </w:r>
      <w:r w:rsidRPr="00E22E68">
        <w:rPr>
          <w:rStyle w:val="normaltextrun"/>
          <w:rFonts w:ascii="Arial" w:hAnsi="Arial" w:cs="Arial"/>
          <w:color w:val="0563C1"/>
        </w:rPr>
        <w:t>(Accessed: 21</w:t>
      </w:r>
      <w:r w:rsidRPr="00E22E68">
        <w:rPr>
          <w:rStyle w:val="normaltextrun"/>
          <w:rFonts w:ascii="Arial" w:hAnsi="Arial" w:cs="Arial"/>
        </w:rPr>
        <w:t>st 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Estyn (2015)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Setting up nurture groups for children and parents. 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  <w:color w:val="111111"/>
        </w:rPr>
        <w:t>Available at:</w:t>
      </w:r>
      <w:r w:rsidRPr="00E22E68">
        <w:rPr>
          <w:rStyle w:val="apple-converted-space"/>
          <w:rFonts w:ascii="Arial" w:hAnsi="Arial" w:cs="Arial"/>
          <w:color w:val="111111"/>
        </w:rPr>
        <w:t> </w:t>
      </w:r>
      <w:hyperlink r:id="rId10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https://www.estyn.gov.wales/effective-practice/setting-nurture-groups-children-and-parents</w:t>
        </w:r>
      </w:hyperlink>
      <w:r w:rsidRPr="00E22E68">
        <w:rPr>
          <w:rStyle w:val="apple-converted-space"/>
          <w:rFonts w:ascii="Arial" w:hAnsi="Arial" w:cs="Arial"/>
          <w:color w:val="0563C1"/>
        </w:rPr>
        <w:t> </w:t>
      </w:r>
      <w:r w:rsidRPr="00E22E68">
        <w:rPr>
          <w:rStyle w:val="normaltextrun"/>
          <w:rFonts w:ascii="Arial" w:hAnsi="Arial" w:cs="Arial"/>
          <w:color w:val="0563C1"/>
        </w:rPr>
        <w:t>(Accessed: 21</w:t>
      </w:r>
      <w:r w:rsidRPr="00E22E68">
        <w:rPr>
          <w:rStyle w:val="normaltextrun"/>
          <w:rFonts w:ascii="Arial" w:hAnsi="Arial" w:cs="Arial"/>
        </w:rPr>
        <w:t>st 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Estyn (2018)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Creating a nurturing school through an inclusive approach to wellbeing. 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  <w:color w:val="111111"/>
        </w:rPr>
        <w:t>Available at:</w:t>
      </w:r>
      <w:r w:rsidRPr="00E22E68">
        <w:rPr>
          <w:rStyle w:val="apple-converted-space"/>
          <w:rFonts w:ascii="Arial" w:hAnsi="Arial" w:cs="Arial"/>
          <w:color w:val="111111"/>
        </w:rPr>
        <w:t> </w:t>
      </w:r>
      <w:hyperlink r:id="rId11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https://www.estyn.gov.wales/effective-practice/creating-nurturing-school-through-inclusive-approach-wellbeing</w:t>
        </w:r>
      </w:hyperlink>
      <w:r w:rsidRPr="00E22E68">
        <w:rPr>
          <w:rStyle w:val="apple-converted-space"/>
          <w:rFonts w:ascii="Arial" w:hAnsi="Arial" w:cs="Arial"/>
          <w:color w:val="0563C1"/>
        </w:rPr>
        <w:t> </w:t>
      </w:r>
      <w:r w:rsidRPr="00E22E68">
        <w:rPr>
          <w:rStyle w:val="normaltextrun"/>
          <w:rFonts w:ascii="Arial" w:hAnsi="Arial" w:cs="Arial"/>
          <w:color w:val="0563C1"/>
        </w:rPr>
        <w:t>(Accessed: 21</w:t>
      </w:r>
      <w:r w:rsidRPr="00E22E68">
        <w:rPr>
          <w:rStyle w:val="normaltextrun"/>
          <w:rFonts w:ascii="Arial" w:hAnsi="Arial" w:cs="Arial"/>
        </w:rPr>
        <w:t>st 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Gov.uk (2014)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Working together to safeguard children: Multi-Agency Safeguarding Hubs.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  <w:color w:val="0B0C0C"/>
        </w:rPr>
        <w:t>Available at:</w:t>
      </w:r>
      <w:r w:rsidRPr="00E22E68">
        <w:rPr>
          <w:rStyle w:val="apple-converted-space"/>
          <w:rFonts w:ascii="Arial" w:hAnsi="Arial" w:cs="Arial"/>
          <w:color w:val="0B0C0C"/>
        </w:rPr>
        <w:t> </w:t>
      </w:r>
      <w:hyperlink r:id="rId12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https://www.gov.uk/government/news/working-together-to-</w:t>
        </w:r>
        <w:r w:rsidRPr="00E22E68">
          <w:rPr>
            <w:rStyle w:val="normaltextrun"/>
            <w:rFonts w:ascii="Arial" w:hAnsi="Arial" w:cs="Arial"/>
            <w:color w:val="0563C1"/>
            <w:u w:val="single"/>
          </w:rPr>
          <w:lastRenderedPageBreak/>
          <w:t>safeguard-children-multi-agency-safeguarding-hubs</w:t>
        </w:r>
      </w:hyperlink>
      <w:r w:rsidRPr="00E22E68">
        <w:rPr>
          <w:rStyle w:val="apple-converted-space"/>
          <w:rFonts w:ascii="Arial" w:hAnsi="Arial" w:cs="Arial"/>
          <w:color w:val="0563C1"/>
        </w:rPr>
        <w:t> </w:t>
      </w:r>
      <w:r w:rsidRPr="00E22E68">
        <w:rPr>
          <w:rStyle w:val="normaltextrun"/>
          <w:rFonts w:ascii="Arial" w:hAnsi="Arial" w:cs="Arial"/>
          <w:color w:val="0563C1"/>
        </w:rPr>
        <w:t>(Accessed: 21</w:t>
      </w:r>
      <w:r w:rsidRPr="00E22E68">
        <w:rPr>
          <w:rStyle w:val="normaltextrun"/>
          <w:rFonts w:ascii="Arial" w:hAnsi="Arial" w:cs="Arial"/>
        </w:rPr>
        <w:t>st 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Home Office (2012)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Domestic Violence Disclosure Scheme (DVDS) Guidance.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</w:rPr>
        <w:t>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13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https://assets.publishing.service.gov.uk/government/uploads/system/uploads/attachment_data/file/575361/DVDS_guidance_FINAL_v3.pdf</w:t>
        </w:r>
      </w:hyperlink>
      <w:r w:rsidRPr="00E22E68">
        <w:rPr>
          <w:rStyle w:val="apple-converted-space"/>
          <w:rFonts w:ascii="Arial" w:hAnsi="Arial" w:cs="Arial"/>
          <w:color w:val="0563C1"/>
        </w:rPr>
        <w:t> </w:t>
      </w:r>
      <w:r w:rsidRPr="00E22E68">
        <w:rPr>
          <w:rStyle w:val="normaltextrun"/>
          <w:rFonts w:ascii="Arial" w:hAnsi="Arial" w:cs="Arial"/>
          <w:color w:val="0563C1"/>
        </w:rPr>
        <w:t>(Accessed: 21</w:t>
      </w:r>
      <w:r w:rsidRPr="00E22E68">
        <w:rPr>
          <w:rStyle w:val="normaltextrun"/>
          <w:rFonts w:ascii="Arial" w:hAnsi="Arial" w:cs="Arial"/>
        </w:rPr>
        <w:t>st 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HM Government (2003) Every child matters (Cm5860). 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14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https://assets.publishing.service.gov.uk/government/uploads/system/uploads/attachment_data/file/272064/5860.pdf </w:t>
        </w:r>
      </w:hyperlink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</w:rPr>
        <w:t>(Accessed:21st October)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 HM Government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</w:rPr>
        <w:t>(2014)</w:t>
      </w:r>
      <w:r w:rsidRPr="00E22E68">
        <w:rPr>
          <w:rStyle w:val="apple-converted-space"/>
          <w:rFonts w:ascii="Arial" w:hAnsi="Arial" w:cs="Arial"/>
        </w:rPr>
        <w:t> </w:t>
      </w:r>
      <w:hyperlink r:id="rId15" w:tgtFrame="_blank" w:history="1">
        <w:r w:rsidRPr="00E22E68">
          <w:rPr>
            <w:rStyle w:val="normaltextrun"/>
            <w:rFonts w:ascii="Arial" w:hAnsi="Arial" w:cs="Arial"/>
            <w:i/>
            <w:iCs/>
            <w:color w:val="000000"/>
            <w:u w:val="single"/>
          </w:rPr>
          <w:t>Social Services and Well-being (Wales) Act 2014</w:t>
        </w:r>
      </w:hyperlink>
      <w:r w:rsidRPr="00E22E68">
        <w:rPr>
          <w:rStyle w:val="normaltextrun"/>
          <w:rFonts w:ascii="Arial" w:hAnsi="Arial" w:cs="Arial"/>
          <w:i/>
          <w:iCs/>
          <w:color w:val="000000"/>
        </w:rPr>
        <w:t>. Available at:</w:t>
      </w:r>
      <w:r w:rsidRPr="00E22E68">
        <w:rPr>
          <w:rStyle w:val="apple-converted-space"/>
          <w:rFonts w:ascii="Arial" w:hAnsi="Arial" w:cs="Arial"/>
          <w:i/>
          <w:iCs/>
          <w:color w:val="000000"/>
        </w:rPr>
        <w:t> </w:t>
      </w:r>
      <w:hyperlink r:id="rId16" w:tgtFrame="_blank" w:history="1">
        <w:r w:rsidRPr="00E22E68">
          <w:rPr>
            <w:rStyle w:val="normaltextrun"/>
            <w:rFonts w:ascii="Arial" w:hAnsi="Arial" w:cs="Arial"/>
            <w:color w:val="000000"/>
            <w:u w:val="single"/>
          </w:rPr>
          <w:t>http://www.legislation.gov.uk/anaw/2014/4/pdfs/anaw_20140004_en.pdf</w:t>
        </w:r>
      </w:hyperlink>
      <w:r w:rsidRPr="00E22E68">
        <w:rPr>
          <w:rStyle w:val="normaltextrun"/>
          <w:rFonts w:ascii="Arial" w:hAnsi="Arial" w:cs="Arial"/>
          <w:color w:val="000000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(Access</w:t>
      </w:r>
      <w:r w:rsidRPr="00E22E68">
        <w:rPr>
          <w:rStyle w:val="normaltextrun"/>
          <w:rFonts w:ascii="Arial" w:hAnsi="Arial" w:cs="Arial"/>
        </w:rPr>
        <w:t>ed: 13th 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HM Government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</w:rPr>
        <w:t>(2018)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Working Together to Safeguard Children</w:t>
      </w:r>
      <w:r w:rsidRPr="00E22E68">
        <w:rPr>
          <w:rStyle w:val="normaltextrun"/>
          <w:rFonts w:ascii="Arial" w:hAnsi="Arial" w:cs="Arial"/>
        </w:rPr>
        <w:t>. 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17" w:tgtFrame="_blank" w:history="1">
        <w:r w:rsidRPr="00E22E68">
          <w:rPr>
            <w:rStyle w:val="normaltextrun"/>
            <w:rFonts w:ascii="Arial" w:hAnsi="Arial" w:cs="Arial"/>
            <w:color w:val="000000"/>
            <w:u w:val="single"/>
          </w:rPr>
          <w:t>https://assets.publishing.service.gov.uk/government/uploads/system/uploads/attachment_data/file/779401/Working_Together_to_Safeguard-Children.pdf</w:t>
        </w:r>
      </w:hyperlink>
      <w:r w:rsidRPr="00E22E68">
        <w:rPr>
          <w:rStyle w:val="normaltextrun"/>
          <w:rFonts w:ascii="Arial" w:hAnsi="Arial" w:cs="Arial"/>
          <w:color w:val="000000"/>
        </w:rPr>
        <w:t>(Accessed: 13th October 2019).</w:t>
      </w:r>
      <w:r w:rsidRPr="00E22E68">
        <w:rPr>
          <w:rStyle w:val="normaltextrun"/>
          <w:rFonts w:ascii="Arial" w:hAnsi="Arial" w:cs="Arial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Merton Council (</w:t>
      </w:r>
      <w:proofErr w:type="spellStart"/>
      <w:r w:rsidRPr="00E22E68">
        <w:rPr>
          <w:rStyle w:val="spellingerror"/>
          <w:rFonts w:ascii="Arial" w:hAnsi="Arial" w:cs="Arial"/>
        </w:rPr>
        <w:t>n.d</w:t>
      </w:r>
      <w:proofErr w:type="spellEnd"/>
      <w:r w:rsidRPr="00E22E68">
        <w:rPr>
          <w:rStyle w:val="normaltextrun"/>
          <w:rFonts w:ascii="Arial" w:hAnsi="Arial" w:cs="Arial"/>
        </w:rPr>
        <w:t>)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Multi-Agency Safeguarding Hub Guide for Professionals.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</w:rPr>
        <w:t>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18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https://www.merton.gov.uk/assets/Documents/0403%20merton_mash_leaflet__professional.pdf</w:t>
        </w:r>
      </w:hyperlink>
      <w:r w:rsidRPr="00E22E68">
        <w:rPr>
          <w:rStyle w:val="apple-converted-space"/>
          <w:rFonts w:ascii="Arial" w:hAnsi="Arial" w:cs="Arial"/>
          <w:color w:val="0563C1"/>
        </w:rPr>
        <w:t> </w:t>
      </w:r>
      <w:r w:rsidRPr="00E22E68">
        <w:rPr>
          <w:rStyle w:val="normaltextrun"/>
          <w:rFonts w:ascii="Arial" w:hAnsi="Arial" w:cs="Arial"/>
          <w:color w:val="0563C1"/>
        </w:rPr>
        <w:t>(Accessed: 21</w:t>
      </w:r>
      <w:r w:rsidRPr="00E22E68">
        <w:rPr>
          <w:rStyle w:val="normaltextrun"/>
          <w:rFonts w:ascii="Arial" w:hAnsi="Arial" w:cs="Arial"/>
        </w:rPr>
        <w:t>st 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National Health Service (2018)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Adverse Childhood Experiences (ACEs).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</w:rPr>
        <w:t>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19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http://www.wales.nhs.uk/sitesplus/888/page/88524</w:t>
        </w:r>
      </w:hyperlink>
      <w:r w:rsidRPr="00E22E68">
        <w:rPr>
          <w:rStyle w:val="apple-converted-space"/>
          <w:rFonts w:ascii="Arial" w:hAnsi="Arial" w:cs="Arial"/>
          <w:color w:val="0563C1"/>
        </w:rPr>
        <w:t> </w:t>
      </w:r>
      <w:r w:rsidRPr="00E22E68">
        <w:rPr>
          <w:rStyle w:val="normaltextrun"/>
          <w:rFonts w:ascii="Arial" w:hAnsi="Arial" w:cs="Arial"/>
          <w:color w:val="0563C1"/>
        </w:rPr>
        <w:t>(Accessed: 18</w:t>
      </w:r>
      <w:r w:rsidRPr="00E22E68">
        <w:rPr>
          <w:rStyle w:val="normaltextrun"/>
          <w:rFonts w:ascii="Arial" w:hAnsi="Arial" w:cs="Arial"/>
        </w:rPr>
        <w:t>th 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NSPCC (2017)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Role of the designated safeguarding lead (DSL).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</w:rPr>
        <w:t>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20" w:tgtFrame="_blank" w:history="1">
        <w:r w:rsidRPr="00E22E68">
          <w:rPr>
            <w:rStyle w:val="normaltextrun"/>
            <w:rFonts w:ascii="Arial" w:hAnsi="Arial" w:cs="Arial"/>
            <w:color w:val="954F72"/>
            <w:u w:val="single"/>
          </w:rPr>
          <w:t>https://www.icmec.org/wp-content/uploads/2018/08/NSPCC-role-designated-safeguarding-lead-dsl.pdf</w:t>
        </w:r>
      </w:hyperlink>
      <w:r w:rsidRPr="00E22E68">
        <w:rPr>
          <w:rStyle w:val="normaltextrun"/>
          <w:rFonts w:ascii="Arial" w:hAnsi="Arial" w:cs="Arial"/>
          <w:color w:val="954F72"/>
        </w:rPr>
        <w:t>(Accessed: 19th October 2019).</w:t>
      </w:r>
      <w:r w:rsidRPr="00E22E68">
        <w:rPr>
          <w:rStyle w:val="normaltextrun"/>
          <w:rFonts w:ascii="Arial" w:hAnsi="Arial" w:cs="Arial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NSPCC (2019) Legislation and Guidance Available at: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hyperlink r:id="rId21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https://learning.nspcc.org.uk/child-protection-system/wales/?_ga=2.51888681.1246174623.1570031168-552810182.1570031168</w:t>
        </w:r>
      </w:hyperlink>
      <w:r w:rsidRPr="00E22E68">
        <w:rPr>
          <w:rStyle w:val="apple-converted-space"/>
          <w:rFonts w:ascii="Arial" w:hAnsi="Arial" w:cs="Arial"/>
          <w:color w:val="0563C1"/>
        </w:rPr>
        <w:t> </w:t>
      </w:r>
      <w:r w:rsidRPr="00E22E68">
        <w:rPr>
          <w:rStyle w:val="normaltextrun"/>
          <w:rFonts w:ascii="Arial" w:hAnsi="Arial" w:cs="Arial"/>
          <w:color w:val="0563C1"/>
        </w:rPr>
        <w:t>(Accessed: 3</w:t>
      </w:r>
      <w:r w:rsidRPr="00E22E68">
        <w:rPr>
          <w:rStyle w:val="normaltextrun"/>
          <w:rFonts w:ascii="Arial" w:hAnsi="Arial" w:cs="Arial"/>
          <w:color w:val="000000"/>
          <w:vertAlign w:val="superscript"/>
        </w:rPr>
        <w:t>rd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color w:val="000000"/>
        </w:rPr>
        <w:t>October 2019.)</w:t>
      </w:r>
      <w:r w:rsidRPr="00E22E68">
        <w:rPr>
          <w:rStyle w:val="normaltextrun"/>
          <w:rFonts w:ascii="Arial" w:hAnsi="Arial" w:cs="Arial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proofErr w:type="spellStart"/>
      <w:r w:rsidRPr="00E22E68">
        <w:rPr>
          <w:rStyle w:val="spellingerror"/>
          <w:rFonts w:ascii="Arial" w:hAnsi="Arial" w:cs="Arial"/>
          <w:color w:val="000000"/>
        </w:rPr>
        <w:t>Palaiologou</w:t>
      </w:r>
      <w:proofErr w:type="spellEnd"/>
      <w:r w:rsidRPr="00E22E68">
        <w:rPr>
          <w:rStyle w:val="normaltextrun"/>
          <w:rFonts w:ascii="Arial" w:hAnsi="Arial" w:cs="Arial"/>
          <w:color w:val="000000"/>
        </w:rPr>
        <w:t>, I (2012)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Child Observation for the Early Years</w:t>
      </w:r>
      <w:r w:rsidRPr="00E22E68">
        <w:rPr>
          <w:rStyle w:val="normaltextrun"/>
          <w:rFonts w:ascii="Arial" w:hAnsi="Arial" w:cs="Arial"/>
        </w:rPr>
        <w:t>. 2nded. London: Learning Matters.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proofErr w:type="spellStart"/>
      <w:r w:rsidRPr="00E22E68">
        <w:rPr>
          <w:rStyle w:val="spellingerror"/>
          <w:rFonts w:ascii="Arial" w:hAnsi="Arial" w:cs="Arial"/>
        </w:rPr>
        <w:t>Rholes</w:t>
      </w:r>
      <w:proofErr w:type="spellEnd"/>
      <w:r w:rsidRPr="00E22E68">
        <w:rPr>
          <w:rStyle w:val="normaltextrun"/>
          <w:rFonts w:ascii="Arial" w:hAnsi="Arial" w:cs="Arial"/>
        </w:rPr>
        <w:t>, W., Simpson, J. and Friedman, M. (2006) ‘Avoidant Attachment and the Experience of Parenting’,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Society for Personality and Social Psychology,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</w:rPr>
        <w:t>32(3), pp. 275-285. DOI: 10.1177/0146167205280910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Royal College of Paediatrics and Child Health (2013)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WHO Growth Charts</w:t>
      </w:r>
      <w:r w:rsidRPr="00E22E68">
        <w:rPr>
          <w:rStyle w:val="normaltextrun"/>
          <w:rFonts w:ascii="Arial" w:hAnsi="Arial" w:cs="Arial"/>
        </w:rPr>
        <w:t>. 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22" w:tgtFrame="_blank" w:history="1">
        <w:r w:rsidRPr="00E22E68">
          <w:rPr>
            <w:rStyle w:val="normaltextrun"/>
            <w:rFonts w:ascii="Arial" w:hAnsi="Arial" w:cs="Arial"/>
            <w:color w:val="954F72"/>
            <w:u w:val="single"/>
          </w:rPr>
          <w:t>https://www.rcpch.ac.uk/resources/uk-who-growth-charts-childhood-puberty-close-monitoring-cpcm-chart</w:t>
        </w:r>
      </w:hyperlink>
      <w:r w:rsidRPr="00E22E68">
        <w:rPr>
          <w:rStyle w:val="normaltextrun"/>
          <w:rFonts w:ascii="Arial" w:hAnsi="Arial" w:cs="Arial"/>
          <w:color w:val="954F72"/>
        </w:rPr>
        <w:t>(Accessed: 14th October 2019).</w:t>
      </w:r>
      <w:r w:rsidRPr="00E22E68">
        <w:rPr>
          <w:rStyle w:val="normaltextrun"/>
          <w:rFonts w:ascii="Arial" w:hAnsi="Arial" w:cs="Arial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UNICEF (2006)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Behind Closed Doors: The Impact of Domestic Violence on Children.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</w:rPr>
        <w:t>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23" w:tgtFrame="_blank" w:history="1">
        <w:r w:rsidRPr="00E22E68">
          <w:rPr>
            <w:rStyle w:val="normaltextrun"/>
            <w:rFonts w:ascii="Arial" w:hAnsi="Arial" w:cs="Arial"/>
            <w:color w:val="954F72"/>
            <w:u w:val="single"/>
          </w:rPr>
          <w:t>https://www.unicef.org/media/files/BehindClosedDoors.pdf</w:t>
        </w:r>
      </w:hyperlink>
      <w:r w:rsidRPr="00E22E68">
        <w:rPr>
          <w:rStyle w:val="normaltextrun"/>
          <w:rFonts w:ascii="Arial" w:hAnsi="Arial" w:cs="Arial"/>
          <w:color w:val="954F72"/>
        </w:rPr>
        <w:t>(Accessed: 19th October 2019).</w:t>
      </w:r>
      <w:r w:rsidRPr="00E22E68">
        <w:rPr>
          <w:rStyle w:val="normaltextrun"/>
          <w:rFonts w:ascii="Arial" w:hAnsi="Arial" w:cs="Arial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United Kingdom of Great Britain and Northern Ireland (1989)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Children Act 1989</w:t>
      </w:r>
      <w:r w:rsidRPr="00E22E68">
        <w:rPr>
          <w:rStyle w:val="normaltextrun"/>
          <w:rFonts w:ascii="Arial" w:hAnsi="Arial" w:cs="Arial"/>
        </w:rPr>
        <w:t>. 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24" w:tgtFrame="_blank" w:history="1">
        <w:r w:rsidRPr="00E22E68">
          <w:rPr>
            <w:rStyle w:val="normaltextrun"/>
            <w:rFonts w:ascii="Arial" w:hAnsi="Arial" w:cs="Arial"/>
            <w:color w:val="000000"/>
            <w:u w:val="single"/>
          </w:rPr>
          <w:t>http://www.legislation.gov.uk/ukpga/1989/41/contents</w:t>
        </w:r>
      </w:hyperlink>
      <w:r w:rsidRPr="00E22E68">
        <w:rPr>
          <w:rStyle w:val="normaltextrun"/>
          <w:rFonts w:ascii="Arial" w:hAnsi="Arial" w:cs="Arial"/>
          <w:color w:val="000000"/>
        </w:rPr>
        <w:t>(Accessed: 13th October 2019).</w:t>
      </w:r>
      <w:r w:rsidRPr="00E22E68">
        <w:rPr>
          <w:rStyle w:val="normaltextrun"/>
          <w:rFonts w:ascii="Arial" w:hAnsi="Arial" w:cs="Arial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United Kingdom of Great Britain and Northern Ireland (2006)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Childcare Act 2006.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</w:rPr>
        <w:t>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25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http://www.legislation.gov.uk/ukpga/2006/21/pdfs/ukpga_20060021_en.pdf</w:t>
        </w:r>
      </w:hyperlink>
      <w:r w:rsidRPr="00E22E68">
        <w:rPr>
          <w:rStyle w:val="normaltextrun"/>
          <w:rFonts w:ascii="Arial" w:hAnsi="Arial" w:cs="Arial"/>
          <w:color w:val="0563C1"/>
        </w:rPr>
        <w:t> </w:t>
      </w:r>
      <w:r w:rsidRPr="00E22E68">
        <w:rPr>
          <w:rStyle w:val="normaltextrun"/>
          <w:rFonts w:ascii="Arial" w:hAnsi="Arial" w:cs="Arial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(Accessed on: 14th October 2019).</w:t>
      </w:r>
      <w:r w:rsidRPr="00E22E68">
        <w:rPr>
          <w:rStyle w:val="normaltextrun"/>
          <w:rFonts w:ascii="Arial" w:hAnsi="Arial" w:cs="Arial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United Kingdom of Great Britain and Northern Ireland (2012)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Whistleblowing for Employees</w:t>
      </w:r>
      <w:r w:rsidRPr="00E22E68">
        <w:rPr>
          <w:rStyle w:val="normaltextrun"/>
          <w:rFonts w:ascii="Arial" w:hAnsi="Arial" w:cs="Arial"/>
        </w:rPr>
        <w:t>. 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26" w:tgtFrame="_blank" w:history="1">
        <w:r w:rsidRPr="00E22E68">
          <w:rPr>
            <w:rStyle w:val="normaltextrun"/>
            <w:rFonts w:ascii="Arial" w:hAnsi="Arial" w:cs="Arial"/>
            <w:color w:val="000000"/>
            <w:u w:val="single"/>
          </w:rPr>
          <w:t>https://www.gov.uk/whistleblowing</w:t>
        </w:r>
      </w:hyperlink>
      <w:r w:rsidRPr="00E22E68">
        <w:rPr>
          <w:rStyle w:val="normaltextrun"/>
          <w:rFonts w:ascii="Arial" w:hAnsi="Arial" w:cs="Arial"/>
          <w:color w:val="000000"/>
        </w:rPr>
        <w:t>(Accessed: 15th October 2019).</w:t>
      </w:r>
      <w:r w:rsidRPr="00E22E68">
        <w:rPr>
          <w:rStyle w:val="normaltextrun"/>
          <w:rFonts w:ascii="Arial" w:hAnsi="Arial" w:cs="Arial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Welsh Government (2011)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All Wales Attendance Framework.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</w:rPr>
        <w:t>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27" w:tgtFrame="_blank" w:history="1">
        <w:r w:rsidRPr="00E22E68">
          <w:rPr>
            <w:rStyle w:val="normaltextrun"/>
            <w:rFonts w:ascii="Arial" w:hAnsi="Arial" w:cs="Arial"/>
            <w:color w:val="000000"/>
            <w:u w:val="single"/>
          </w:rPr>
          <w:t>https://gov.wales/sites/default/files/publications/2018-03/all-wales-attendance-framework.pdf</w:t>
        </w:r>
      </w:hyperlink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color w:val="000000"/>
        </w:rPr>
        <w:t>(Accessed: 21</w:t>
      </w:r>
      <w:r w:rsidRPr="00E22E68">
        <w:rPr>
          <w:rStyle w:val="normaltextrun"/>
          <w:rFonts w:ascii="Arial" w:hAnsi="Arial" w:cs="Arial"/>
        </w:rPr>
        <w:t>st October 2019).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scxw50715968"/>
          <w:rFonts w:ascii="Arial" w:hAnsi="Arial" w:cs="Arial"/>
        </w:rPr>
        <w:t> </w:t>
      </w:r>
      <w:r w:rsidRPr="00E22E68">
        <w:rPr>
          <w:rFonts w:ascii="Arial" w:hAnsi="Arial" w:cs="Arial"/>
        </w:rPr>
        <w:br/>
      </w:r>
      <w:r w:rsidRPr="00E22E68">
        <w:rPr>
          <w:rStyle w:val="normaltextrun"/>
          <w:rFonts w:ascii="Arial" w:hAnsi="Arial" w:cs="Arial"/>
          <w:color w:val="000000"/>
        </w:rPr>
        <w:t>Welsh Government (2015)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United Nations Convention on the Rights of the Child</w:t>
      </w:r>
      <w:r w:rsidRPr="00E22E68">
        <w:rPr>
          <w:rStyle w:val="normaltextrun"/>
          <w:rFonts w:ascii="Arial" w:hAnsi="Arial" w:cs="Arial"/>
        </w:rPr>
        <w:t>. 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28" w:tgtFrame="_blank" w:history="1">
        <w:r w:rsidRPr="00E22E68">
          <w:rPr>
            <w:rStyle w:val="normaltextrun"/>
            <w:rFonts w:ascii="Arial" w:hAnsi="Arial" w:cs="Arial"/>
            <w:color w:val="954F72"/>
            <w:u w:val="single"/>
          </w:rPr>
          <w:t>http://www.uncrcletsgetitright.co.uk/index.php/leaflets-posters-2/49-uncrc-articles-poster/file</w:t>
        </w:r>
      </w:hyperlink>
      <w:r w:rsidRPr="00E22E68">
        <w:rPr>
          <w:rStyle w:val="normaltextrun"/>
          <w:rFonts w:ascii="Arial" w:hAnsi="Arial" w:cs="Arial"/>
          <w:color w:val="954F72"/>
        </w:rPr>
        <w:t>(Accessed: 15th October 2019).</w:t>
      </w:r>
      <w:r w:rsidRPr="00E22E68">
        <w:rPr>
          <w:rStyle w:val="normaltextrun"/>
          <w:rFonts w:ascii="Arial" w:hAnsi="Arial" w:cs="Arial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Welsh Government (2015)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</w:rPr>
        <w:t>S</w:t>
      </w:r>
      <w:r w:rsidRPr="00E22E68">
        <w:rPr>
          <w:rStyle w:val="normaltextrun"/>
          <w:rFonts w:ascii="Arial" w:hAnsi="Arial" w:cs="Arial"/>
          <w:i/>
          <w:iCs/>
        </w:rPr>
        <w:t>tatutory guidance on the Well-being of Future Generations (Wales) Act 2015.</w:t>
      </w:r>
      <w:r w:rsidRPr="00E22E68">
        <w:rPr>
          <w:rStyle w:val="apple-converted-space"/>
          <w:rFonts w:ascii="Arial" w:hAnsi="Arial" w:cs="Arial"/>
          <w:i/>
          <w:iCs/>
        </w:rPr>
        <w:t> </w:t>
      </w:r>
      <w:r w:rsidRPr="00E22E68">
        <w:rPr>
          <w:rStyle w:val="normaltextrun"/>
          <w:rFonts w:ascii="Arial" w:hAnsi="Arial" w:cs="Arial"/>
        </w:rPr>
        <w:t>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29" w:tgtFrame="_blank" w:history="1">
        <w:r w:rsidRPr="00E22E68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https://gov.wales/sites/default/files/publications/2019-02/spsf-1-core-guidance.PDF</w:t>
        </w:r>
      </w:hyperlink>
      <w:r w:rsidRPr="00E22E68">
        <w:rPr>
          <w:rStyle w:val="apple-converted-space"/>
          <w:rFonts w:ascii="Arial" w:hAnsi="Arial" w:cs="Arial"/>
          <w:color w:val="0563C1"/>
        </w:rPr>
        <w:t> </w:t>
      </w:r>
      <w:r w:rsidRPr="00E22E68">
        <w:rPr>
          <w:rStyle w:val="normaltextrun"/>
          <w:rFonts w:ascii="Arial" w:hAnsi="Arial" w:cs="Arial"/>
          <w:color w:val="0563C1"/>
        </w:rPr>
        <w:t>(Accessed: 21</w:t>
      </w:r>
      <w:r w:rsidRPr="00E22E68">
        <w:rPr>
          <w:rStyle w:val="normaltextrun"/>
          <w:rFonts w:ascii="Arial" w:hAnsi="Arial" w:cs="Arial"/>
        </w:rPr>
        <w:t>st 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22E68">
        <w:rPr>
          <w:rStyle w:val="normaltextrun"/>
          <w:rFonts w:ascii="Arial" w:hAnsi="Arial" w:cs="Arial"/>
          <w:color w:val="000000"/>
        </w:rPr>
        <w:t>Welsh Government (2019)</w:t>
      </w:r>
      <w:r w:rsidRPr="00E22E68">
        <w:rPr>
          <w:rStyle w:val="apple-converted-space"/>
          <w:rFonts w:ascii="Arial" w:hAnsi="Arial" w:cs="Arial"/>
          <w:color w:val="000000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Healthy Lunchboxes</w:t>
      </w:r>
      <w:r w:rsidRPr="00E22E68">
        <w:rPr>
          <w:rStyle w:val="normaltextrun"/>
          <w:rFonts w:ascii="Arial" w:hAnsi="Arial" w:cs="Arial"/>
        </w:rPr>
        <w:t>. Available at:</w:t>
      </w:r>
      <w:r w:rsidRPr="00E22E68">
        <w:rPr>
          <w:rStyle w:val="apple-converted-space"/>
          <w:rFonts w:ascii="Arial" w:hAnsi="Arial" w:cs="Arial"/>
        </w:rPr>
        <w:t> </w:t>
      </w:r>
      <w:hyperlink r:id="rId30" w:tgtFrame="_blank" w:history="1">
        <w:r w:rsidRPr="00E22E68">
          <w:rPr>
            <w:rStyle w:val="normaltextrun"/>
            <w:rFonts w:ascii="Arial" w:hAnsi="Arial" w:cs="Arial"/>
            <w:color w:val="000000"/>
            <w:u w:val="single"/>
          </w:rPr>
          <w:t>https://gov.wales/sites/default/files/publications/2019-02/healthy-lunchboxes-leaflet.pdf</w:t>
        </w:r>
      </w:hyperlink>
      <w:r w:rsidRPr="00E22E68">
        <w:rPr>
          <w:rStyle w:val="normaltextrun"/>
          <w:rFonts w:ascii="Arial" w:hAnsi="Arial" w:cs="Arial"/>
          <w:color w:val="000000"/>
        </w:rPr>
        <w:t>  (Accessed: 15</w:t>
      </w:r>
      <w:r w:rsidRPr="00E22E68">
        <w:rPr>
          <w:rStyle w:val="normaltextrun"/>
          <w:rFonts w:ascii="Arial" w:hAnsi="Arial" w:cs="Arial"/>
        </w:rPr>
        <w:t>thOctober 2019). </w:t>
      </w:r>
      <w:r w:rsidRPr="00E22E68">
        <w:rPr>
          <w:rStyle w:val="eop"/>
          <w:rFonts w:ascii="Arial" w:hAnsi="Arial" w:cs="Arial"/>
        </w:rPr>
        <w:t> </w:t>
      </w: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:rsidR="00FA5096" w:rsidRPr="00E22E68" w:rsidRDefault="00FA5096" w:rsidP="00FA5096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E22E68">
        <w:rPr>
          <w:rStyle w:val="normaltextrun"/>
          <w:rFonts w:ascii="Arial" w:hAnsi="Arial" w:cs="Arial"/>
        </w:rPr>
        <w:t> Welsh Government (2019)</w:t>
      </w:r>
      <w:r w:rsidRPr="00E22E68">
        <w:rPr>
          <w:rStyle w:val="apple-converted-space"/>
          <w:rFonts w:ascii="Arial" w:hAnsi="Arial" w:cs="Arial"/>
        </w:rPr>
        <w:t> </w:t>
      </w:r>
      <w:r w:rsidRPr="00E22E68">
        <w:rPr>
          <w:rStyle w:val="normaltextrun"/>
          <w:rFonts w:ascii="Arial" w:hAnsi="Arial" w:cs="Arial"/>
          <w:i/>
          <w:iCs/>
        </w:rPr>
        <w:t>The role of local authorities, governing bodies and proprietors of independent schools under the Education Act 2002 (248/2019).  Cardiff: Welsh Government. </w:t>
      </w:r>
      <w:r w:rsidRPr="00E22E68">
        <w:rPr>
          <w:rStyle w:val="normaltextrun"/>
          <w:rFonts w:ascii="Arial" w:hAnsi="Arial" w:cs="Arial"/>
          <w:lang w:val="en-US"/>
        </w:rPr>
        <w:t> </w:t>
      </w:r>
      <w:r w:rsidRPr="00E22E68">
        <w:rPr>
          <w:rStyle w:val="eop"/>
          <w:rFonts w:ascii="Arial" w:hAnsi="Arial" w:cs="Arial"/>
        </w:rPr>
        <w:t> </w:t>
      </w:r>
    </w:p>
    <w:p w:rsidR="00CD1306" w:rsidRDefault="000A2450" w:rsidP="00FA5096">
      <w:pPr>
        <w:spacing w:line="360" w:lineRule="auto"/>
      </w:pPr>
    </w:p>
    <w:sectPr w:rsidR="00CD1306" w:rsidSect="00AB6F86">
      <w:headerReference w:type="default" r:id="rId3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2450" w:rsidRDefault="000A2450" w:rsidP="00FA5096">
      <w:r>
        <w:separator/>
      </w:r>
    </w:p>
  </w:endnote>
  <w:endnote w:type="continuationSeparator" w:id="0">
    <w:p w:rsidR="000A2450" w:rsidRDefault="000A2450" w:rsidP="00FA5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2450" w:rsidRDefault="000A2450" w:rsidP="00FA5096">
      <w:r>
        <w:separator/>
      </w:r>
    </w:p>
  </w:footnote>
  <w:footnote w:type="continuationSeparator" w:id="0">
    <w:p w:rsidR="000A2450" w:rsidRDefault="000A2450" w:rsidP="00FA5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096" w:rsidRPr="00FA5096" w:rsidRDefault="00FA5096">
    <w:pPr>
      <w:pStyle w:val="Header"/>
      <w:rPr>
        <w:rFonts w:ascii="Arial" w:hAnsi="Arial" w:cs="Arial"/>
      </w:rPr>
    </w:pPr>
    <w:r w:rsidRPr="00FA5096">
      <w:rPr>
        <w:rFonts w:ascii="Arial" w:hAnsi="Arial" w:cs="Arial"/>
      </w:rPr>
      <w:t xml:space="preserve">Module Code: ECEY5002-C </w:t>
    </w:r>
    <w:r w:rsidRPr="00FA5096">
      <w:rPr>
        <w:rFonts w:ascii="Arial" w:hAnsi="Arial" w:cs="Arial"/>
      </w:rPr>
      <w:tab/>
      <w:t xml:space="preserve">                              </w:t>
    </w:r>
    <w:r>
      <w:rPr>
        <w:rFonts w:ascii="Arial" w:hAnsi="Arial" w:cs="Arial"/>
      </w:rPr>
      <w:t xml:space="preserve"> </w:t>
    </w:r>
    <w:r w:rsidRPr="00FA5096">
      <w:rPr>
        <w:rFonts w:ascii="Arial" w:hAnsi="Arial" w:cs="Arial"/>
      </w:rPr>
      <w:t xml:space="preserve">                Student Number: 1805243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096"/>
    <w:rsid w:val="000A2450"/>
    <w:rsid w:val="003F377F"/>
    <w:rsid w:val="00AB6F86"/>
    <w:rsid w:val="00FA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3E247B"/>
  <w15:chartTrackingRefBased/>
  <w15:docId w15:val="{A85891E5-85CD-274A-80C8-469DC1EC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A509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FA5096"/>
  </w:style>
  <w:style w:type="character" w:customStyle="1" w:styleId="eop">
    <w:name w:val="eop"/>
    <w:basedOn w:val="DefaultParagraphFont"/>
    <w:rsid w:val="00FA5096"/>
  </w:style>
  <w:style w:type="character" w:customStyle="1" w:styleId="apple-converted-space">
    <w:name w:val="apple-converted-space"/>
    <w:basedOn w:val="DefaultParagraphFont"/>
    <w:rsid w:val="00FA5096"/>
  </w:style>
  <w:style w:type="character" w:customStyle="1" w:styleId="contextualspellingandgrammarerror">
    <w:name w:val="contextualspellingandgrammarerror"/>
    <w:basedOn w:val="DefaultParagraphFont"/>
    <w:rsid w:val="00FA5096"/>
  </w:style>
  <w:style w:type="character" w:customStyle="1" w:styleId="spellingerror">
    <w:name w:val="spellingerror"/>
    <w:basedOn w:val="DefaultParagraphFont"/>
    <w:rsid w:val="00FA5096"/>
  </w:style>
  <w:style w:type="character" w:customStyle="1" w:styleId="scxw50715968">
    <w:name w:val="scxw50715968"/>
    <w:basedOn w:val="DefaultParagraphFont"/>
    <w:rsid w:val="00FA5096"/>
  </w:style>
  <w:style w:type="paragraph" w:styleId="Header">
    <w:name w:val="header"/>
    <w:basedOn w:val="Normal"/>
    <w:link w:val="HeaderChar"/>
    <w:uiPriority w:val="99"/>
    <w:unhideWhenUsed/>
    <w:rsid w:val="00FA50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5096"/>
  </w:style>
  <w:style w:type="paragraph" w:styleId="Footer">
    <w:name w:val="footer"/>
    <w:basedOn w:val="Normal"/>
    <w:link w:val="FooterChar"/>
    <w:uiPriority w:val="99"/>
    <w:unhideWhenUsed/>
    <w:rsid w:val="00FA50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5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575361/DVDS_guidance_FINAL_v3.pdf" TargetMode="External"/><Relationship Id="rId18" Type="http://schemas.openxmlformats.org/officeDocument/2006/relationships/hyperlink" Target="https://www.merton.gov.uk/assets/Documents/0403%20merton_mash_leaflet__professional.pdf" TargetMode="External"/><Relationship Id="rId26" Type="http://schemas.openxmlformats.org/officeDocument/2006/relationships/hyperlink" Target="https://www.gov.uk/whistleblowin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earning.nspcc.org.uk/child-protection-system/wales/?_ga=2.51888681.1246174623.1570031168-552810182.1570031168" TargetMode="External"/><Relationship Id="rId7" Type="http://schemas.openxmlformats.org/officeDocument/2006/relationships/hyperlink" Target="http://www.legislation.gov.uk/ukpga/2004/31/section/2" TargetMode="External"/><Relationship Id="rId12" Type="http://schemas.openxmlformats.org/officeDocument/2006/relationships/hyperlink" Target="https://www.gov.uk/government/news/working-together-to-safeguard-children-multi-agency-safeguarding-hubs" TargetMode="External"/><Relationship Id="rId17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5" Type="http://schemas.openxmlformats.org/officeDocument/2006/relationships/hyperlink" Target="http://www.legislation.gov.uk/ukpga/2006/21/pdfs/ukpga_20060021_en.pdf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legislation.gov.uk/anaw/2014/4/pdfs/anaw_20140004_en.pdf" TargetMode="External"/><Relationship Id="rId20" Type="http://schemas.openxmlformats.org/officeDocument/2006/relationships/hyperlink" Target="https://www.icmec.org/wp-content/uploads/2018/08/NSPCC-role-designated-safeguarding-lead-dsl.pdf" TargetMode="External"/><Relationship Id="rId29" Type="http://schemas.openxmlformats.org/officeDocument/2006/relationships/hyperlink" Target="https://gov.wales/sites/default/files/publications/2019-02/spsf-1-core-guidance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16/j.chiabu.2007.02.011" TargetMode="External"/><Relationship Id="rId11" Type="http://schemas.openxmlformats.org/officeDocument/2006/relationships/hyperlink" Target="https://www.estyn.gov.wales/effective-practice/creating-nurturing-school-through-inclusive-approach-wellbeing" TargetMode="External"/><Relationship Id="rId24" Type="http://schemas.openxmlformats.org/officeDocument/2006/relationships/hyperlink" Target="http://www.legislation.gov.uk/ukpga/1989/41/contents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legislation.gov.uk/anaw/2014/4/contents" TargetMode="External"/><Relationship Id="rId23" Type="http://schemas.openxmlformats.org/officeDocument/2006/relationships/hyperlink" Target="https://www.unicef.org/media/files/BehindClosedDoors.pdf" TargetMode="External"/><Relationship Id="rId28" Type="http://schemas.openxmlformats.org/officeDocument/2006/relationships/hyperlink" Target="http://www.uncrcletsgetitright.co.uk/index.php/leaflets-posters-2/49-uncrc-articles-poster/file" TargetMode="External"/><Relationship Id="rId10" Type="http://schemas.openxmlformats.org/officeDocument/2006/relationships/hyperlink" Target="https://www.estyn.gov.wales/effective-practice/setting-nurture-groups-children-and-parents" TargetMode="External"/><Relationship Id="rId19" Type="http://schemas.openxmlformats.org/officeDocument/2006/relationships/hyperlink" Target="http://www.wales.nhs.uk/sitesplus/888/page/88524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assets.publishing.service.gov.uk/government/uploads/system/uploads/attachment_data/file/219903/circular-03-12-dvcv-act.pdf" TargetMode="External"/><Relationship Id="rId14" Type="http://schemas.openxmlformats.org/officeDocument/2006/relationships/hyperlink" Target="https://assets.publishing.service.gov.uk/government/uploads/system/uploads/attachment_data/file/272064/5860.pdf" TargetMode="External"/><Relationship Id="rId22" Type="http://schemas.openxmlformats.org/officeDocument/2006/relationships/hyperlink" Target="https://www.rcpch.ac.uk/resources/uk-who-growth-charts-childhood-puberty-close-monitoring-cpcm-chart" TargetMode="External"/><Relationship Id="rId27" Type="http://schemas.openxmlformats.org/officeDocument/2006/relationships/hyperlink" Target="https://gov.wales/sites/default/files/publications/2018-03/all-wales-attendance-framework.pdf" TargetMode="External"/><Relationship Id="rId30" Type="http://schemas.openxmlformats.org/officeDocument/2006/relationships/hyperlink" Target="https://gov.wales/sites/default/files/publications/2019-02/healthy-lunchboxes-leaflet.pdf" TargetMode="External"/><Relationship Id="rId8" Type="http://schemas.openxmlformats.org/officeDocument/2006/relationships/hyperlink" Target="https://www.citizensadvice.org.uk/family/children-and-young-people/child-abuse/police-involvement/child-abuse-police-involve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1263</Words>
  <Characters>7204</Characters>
  <Application>Microsoft Office Word</Application>
  <DocSecurity>0</DocSecurity>
  <Lines>60</Lines>
  <Paragraphs>16</Paragraphs>
  <ScaleCrop>false</ScaleCrop>
  <Company/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Aleisha Jenkins (1805243)</dc:creator>
  <cp:keywords/>
  <dc:description/>
  <cp:lastModifiedBy>Aleisha Jenkins (1805243)</cp:lastModifiedBy>
  <cp:revision>1</cp:revision>
  <dcterms:created xsi:type="dcterms:W3CDTF">2019-10-24T15:33:00Z</dcterms:created>
  <dcterms:modified xsi:type="dcterms:W3CDTF">2019-10-24T15:36:00Z</dcterms:modified>
</cp:coreProperties>
</file>