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769BD" w14:textId="2DA932D8" w:rsidR="00CE1302" w:rsidRPr="000E09AB" w:rsidRDefault="000E09AB" w:rsidP="000E09AB">
      <w:pPr>
        <w:jc w:val="center"/>
        <w:rPr>
          <w:b/>
          <w:bCs/>
          <w:u w:val="single"/>
        </w:rPr>
      </w:pPr>
      <w:r w:rsidRPr="000E09AB">
        <w:rPr>
          <w:b/>
          <w:bCs/>
          <w:u w:val="single"/>
        </w:rPr>
        <w:t>PCDA Cohort 01/22 Academic Assignment 2</w:t>
      </w:r>
    </w:p>
    <w:p w14:paraId="4F104E00" w14:textId="16A69A16" w:rsidR="000E09AB" w:rsidRPr="000E09AB" w:rsidRDefault="000E09AB">
      <w:pPr>
        <w:rPr>
          <w:u w:val="single"/>
        </w:rPr>
      </w:pPr>
      <w:r w:rsidRPr="000E09AB">
        <w:rPr>
          <w:u w:val="single"/>
        </w:rPr>
        <w:t>Name: Matthew Curtis</w:t>
      </w:r>
    </w:p>
    <w:p w14:paraId="1071F96A" w14:textId="7667FA8C" w:rsidR="000E09AB" w:rsidRDefault="000E09AB">
      <w:pPr>
        <w:rPr>
          <w:u w:val="single"/>
        </w:rPr>
      </w:pPr>
      <w:r w:rsidRPr="000E09AB">
        <w:rPr>
          <w:u w:val="single"/>
        </w:rPr>
        <w:t>Student ID: 2124930</w:t>
      </w:r>
    </w:p>
    <w:p w14:paraId="0E03C5F2" w14:textId="41CD9CC5" w:rsidR="000E09AB" w:rsidRDefault="000E09AB"/>
    <w:p w14:paraId="33D2B04D" w14:textId="79E76D45" w:rsidR="00FF2216" w:rsidRDefault="000E09AB" w:rsidP="00FF2216">
      <w:pPr>
        <w:pStyle w:val="ListParagraph"/>
        <w:numPr>
          <w:ilvl w:val="0"/>
          <w:numId w:val="1"/>
        </w:numPr>
      </w:pPr>
      <w:r>
        <w:t>What are the risks of ineffective engagement between police and local communities, and how might poor engagement affect community cohesion?</w:t>
      </w:r>
    </w:p>
    <w:p w14:paraId="4DC0835D" w14:textId="77777777" w:rsidR="00FF2216" w:rsidRDefault="00FF2216" w:rsidP="00FF2216"/>
    <w:p w14:paraId="000D4902" w14:textId="6955BDE3" w:rsidR="00AD1A1A" w:rsidRDefault="00AA42A4" w:rsidP="00FF2216">
      <w:r>
        <w:t xml:space="preserve">Engagement </w:t>
      </w:r>
      <w:r w:rsidR="00AD1A1A">
        <w:t>between police and local communities can involve a large range of activities, purposes and ambitions</w:t>
      </w:r>
      <w:r w:rsidR="00BD1D87">
        <w:t xml:space="preserve">. In policing </w:t>
      </w:r>
      <w:r w:rsidR="004B1E43">
        <w:t xml:space="preserve">engagement </w:t>
      </w:r>
      <w:r w:rsidR="00796579">
        <w:t>can often</w:t>
      </w:r>
      <w:r w:rsidR="004B1E43">
        <w:t xml:space="preserve"> refer to any interaction between </w:t>
      </w:r>
      <w:r w:rsidR="00C72607">
        <w:t xml:space="preserve">a police officer and a member of the public, whether that interaction is a conversation or </w:t>
      </w:r>
      <w:r w:rsidR="00830444">
        <w:t xml:space="preserve">just a small </w:t>
      </w:r>
      <w:r w:rsidR="00C72607">
        <w:t>encounter</w:t>
      </w:r>
      <w:r w:rsidR="00BA7903">
        <w:t xml:space="preserve">. </w:t>
      </w:r>
      <w:r w:rsidR="00741AFD">
        <w:t xml:space="preserve"> However, community engagement </w:t>
      </w:r>
      <w:r w:rsidR="00042DAA">
        <w:t xml:space="preserve">should be </w:t>
      </w:r>
      <w:r w:rsidR="00456557">
        <w:t>understood as a wider</w:t>
      </w:r>
      <w:r w:rsidR="00B97DEA">
        <w:t xml:space="preserve">, longer term and </w:t>
      </w:r>
      <w:r w:rsidR="00042DAA">
        <w:t xml:space="preserve">a planned process </w:t>
      </w:r>
      <w:r w:rsidR="00FA1936">
        <w:t>of collaboration between people within a community and the police</w:t>
      </w:r>
      <w:r w:rsidR="00456557">
        <w:t>.</w:t>
      </w:r>
      <w:r w:rsidR="00B97DEA">
        <w:t xml:space="preserve"> The National Policing Improvement Agency (NPIA)</w:t>
      </w:r>
      <w:r w:rsidR="00C402D8">
        <w:t xml:space="preserve"> defines community </w:t>
      </w:r>
      <w:r w:rsidR="00B06632">
        <w:t>engagement</w:t>
      </w:r>
      <w:r w:rsidR="00C402D8">
        <w:t xml:space="preserve"> as</w:t>
      </w:r>
      <w:r w:rsidR="00600618">
        <w:t xml:space="preserve"> the process of allowing </w:t>
      </w:r>
      <w:r w:rsidR="003316DE">
        <w:t xml:space="preserve">the participation of </w:t>
      </w:r>
      <w:r w:rsidR="00696489">
        <w:t>the public and communities in policing at their chosen level</w:t>
      </w:r>
      <w:r w:rsidR="00B24ED6">
        <w:t>, ranging from providing information and reassurance</w:t>
      </w:r>
      <w:r w:rsidR="00815DE1">
        <w:t xml:space="preserve">, to empowering them to identify and implement solutions to problems from with the community </w:t>
      </w:r>
      <w:r w:rsidR="00FC761D">
        <w:t>and to influence strategic priorities and decisions. The police, the public and communities must have the willingness, capacity and opportunity to participate</w:t>
      </w:r>
      <w:r w:rsidR="00DD1F0B">
        <w:t xml:space="preserve">. Police forces and their partner agencies must have a responsibility to </w:t>
      </w:r>
      <w:r w:rsidR="00F15497">
        <w:t xml:space="preserve">engage, unless there is a </w:t>
      </w:r>
      <w:r w:rsidR="00B06632">
        <w:t>justifiable reason, the presumption is that they must respond to community inpu</w:t>
      </w:r>
      <w:r w:rsidR="00F15497">
        <w:t>t</w:t>
      </w:r>
      <w:r w:rsidR="00B06632">
        <w:t xml:space="preserve">. </w:t>
      </w:r>
      <w:r w:rsidR="00497487">
        <w:t>Community engagement in neighbourhoods should</w:t>
      </w:r>
      <w:r w:rsidR="006A218E">
        <w:t xml:space="preserve"> allow the police to develop a better understanding of the communities which they work in and understand their </w:t>
      </w:r>
      <w:r w:rsidR="00D22110">
        <w:t xml:space="preserve">risks, threats and needs and provide an ongoing two-way dialogue between the police and community members. </w:t>
      </w:r>
      <w:r w:rsidR="00DA67EB">
        <w:t>Section 34 of the Police Reform and Social Responsibility Act 2011</w:t>
      </w:r>
      <w:r w:rsidR="006F2357">
        <w:t xml:space="preserve"> provides a legal requirement for chief o</w:t>
      </w:r>
      <w:r w:rsidR="00327CF0">
        <w:t xml:space="preserve">fficers to make arrangements to engage with community members, provide local information and intelligence about crime </w:t>
      </w:r>
      <w:r w:rsidR="00535870">
        <w:t xml:space="preserve">and policing and hold public meetings on a regular basis. </w:t>
      </w:r>
      <w:r w:rsidR="00535870">
        <w:t>(N8 Policing Research Partnership, 2014)</w:t>
      </w:r>
    </w:p>
    <w:p w14:paraId="1003547A" w14:textId="4BCF686B" w:rsidR="00F62AC3" w:rsidRDefault="00AA77B6" w:rsidP="00FF2216">
      <w:r>
        <w:t xml:space="preserve">Community engagement has many forms and can be a </w:t>
      </w:r>
      <w:r w:rsidR="00974902">
        <w:t>one-time</w:t>
      </w:r>
      <w:r>
        <w:t xml:space="preserve"> event or repeated contact from the police. </w:t>
      </w:r>
      <w:r w:rsidR="00974902">
        <w:t>The use of evidence-based approaches and methods are important</w:t>
      </w:r>
      <w:r w:rsidR="00842BCD">
        <w:t xml:space="preserve"> when police are attempting to take on issues within a community. For example, when police officers conduct targeted foot patrols </w:t>
      </w:r>
      <w:r w:rsidR="007B27D8">
        <w:t xml:space="preserve">it can help crime rates and antisocial behaviour issues within a community and help reassure members of the </w:t>
      </w:r>
      <w:r w:rsidR="004545A1">
        <w:t xml:space="preserve">community and improve people perceptions of the police when the targeted </w:t>
      </w:r>
      <w:r w:rsidR="00DD2E42">
        <w:t>foot patrols are implemented in combination with community engagement and problem-solving.</w:t>
      </w:r>
      <w:r w:rsidR="00885D2E">
        <w:t xml:space="preserve"> When officers are only responding to emergencies and other calls </w:t>
      </w:r>
      <w:r w:rsidR="006174E3">
        <w:t>and conducting random police patrols, it is unlikely to have the same effort. The confidence that community</w:t>
      </w:r>
      <w:r w:rsidR="00B9209F">
        <w:t xml:space="preserve"> members have in police is likely to decline </w:t>
      </w:r>
      <w:r w:rsidR="00A3629F">
        <w:t xml:space="preserve">if they </w:t>
      </w:r>
      <w:r w:rsidR="00930147">
        <w:t xml:space="preserve">believe that foot patrols, community engagement and problem-solving are </w:t>
      </w:r>
      <w:r w:rsidR="00A1622C">
        <w:t>declining</w:t>
      </w:r>
      <w:r w:rsidR="00930147">
        <w:t>.</w:t>
      </w:r>
      <w:r w:rsidR="00A1622C">
        <w:t xml:space="preserve"> (College of Policing, 2019)</w:t>
      </w:r>
    </w:p>
    <w:p w14:paraId="60185ADB" w14:textId="529D853D" w:rsidR="00C80C96" w:rsidRDefault="00C80C96" w:rsidP="00FF2216">
      <w:r>
        <w:t xml:space="preserve">The relationship between the police and local communities are a critical aspect </w:t>
      </w:r>
      <w:r w:rsidR="002A33B5">
        <w:t>o</w:t>
      </w:r>
      <w:r w:rsidR="00AE7D1A">
        <w:t xml:space="preserve">f </w:t>
      </w:r>
      <w:r w:rsidR="00670FFF">
        <w:t>maintaining</w:t>
      </w:r>
      <w:r w:rsidR="00AE7D1A">
        <w:t xml:space="preserve"> public safety as well as </w:t>
      </w:r>
      <w:r w:rsidR="002A33B5">
        <w:t xml:space="preserve">maintaining </w:t>
      </w:r>
      <w:r w:rsidR="00AE7D1A">
        <w:t xml:space="preserve">law and order. Effective engagement </w:t>
      </w:r>
      <w:r w:rsidR="00670FFF">
        <w:t xml:space="preserve">between police and local communities fosters mutual trust, reduces crime rates, and enhances social cohesion. However, when this relationship is ineffective or strained, it poses significant risks to both the police and </w:t>
      </w:r>
      <w:r w:rsidR="00856C7F">
        <w:t xml:space="preserve">local </w:t>
      </w:r>
      <w:r w:rsidR="00670FFF">
        <w:t xml:space="preserve">communities and can </w:t>
      </w:r>
      <w:r w:rsidR="002A33B5">
        <w:t xml:space="preserve">also </w:t>
      </w:r>
      <w:r w:rsidR="00670FFF">
        <w:t>dis</w:t>
      </w:r>
      <w:r w:rsidR="002056AB">
        <w:t>rupt community cohesion.</w:t>
      </w:r>
      <w:r w:rsidR="005F7371">
        <w:t xml:space="preserve"> (College of Policing, 2013)</w:t>
      </w:r>
    </w:p>
    <w:p w14:paraId="3BFDE32A" w14:textId="0E902AE0" w:rsidR="00CF0B99" w:rsidRDefault="00CF0B99" w:rsidP="00FF2216">
      <w:r>
        <w:t xml:space="preserve">To help improve the engage between local communities and the police, the Government </w:t>
      </w:r>
      <w:r w:rsidR="00D20454">
        <w:t>launched a police reform programme where neighbourhood policing teams are a central part of the programme.</w:t>
      </w:r>
      <w:r w:rsidR="00D01F5A">
        <w:t xml:space="preserve"> The neighbourhood policing teams have</w:t>
      </w:r>
      <w:r w:rsidR="006241A0">
        <w:t xml:space="preserve"> dedicated</w:t>
      </w:r>
      <w:r w:rsidR="00D01F5A">
        <w:t xml:space="preserve"> police officers </w:t>
      </w:r>
      <w:r w:rsidR="006241A0">
        <w:t xml:space="preserve">assigned to local </w:t>
      </w:r>
      <w:r w:rsidR="006241A0">
        <w:lastRenderedPageBreak/>
        <w:t xml:space="preserve">areas </w:t>
      </w:r>
      <w:r w:rsidR="00972C9A">
        <w:t xml:space="preserve">where the officers and partner agencies work together with the public to help understand </w:t>
      </w:r>
      <w:r w:rsidR="00FA592A">
        <w:t xml:space="preserve">and face problems within a community that matter the most to the community members. International evidence has proven that this type of local policing can </w:t>
      </w:r>
      <w:r w:rsidR="00FA4378">
        <w:t>help reduce both actual and perceived levels of crime and disorder, as well as to improve the public’s perceptions of the police.</w:t>
      </w:r>
      <w:r w:rsidR="00103914">
        <w:t xml:space="preserve"> (Home Office, 2006)</w:t>
      </w:r>
    </w:p>
    <w:p w14:paraId="67388292" w14:textId="16EEEF0F" w:rsidR="00281365" w:rsidRDefault="00E45095" w:rsidP="00FF2216">
      <w:r>
        <w:t xml:space="preserve">A model of policing that was created in </w:t>
      </w:r>
      <w:r w:rsidR="004C77D6">
        <w:t>the late 1980’s did not promote</w:t>
      </w:r>
      <w:r w:rsidR="009B042A">
        <w:t xml:space="preserve"> effective </w:t>
      </w:r>
      <w:r w:rsidR="00307C6C">
        <w:t>engagement between the police and local c</w:t>
      </w:r>
      <w:r w:rsidR="00C942E9">
        <w:t>ommunities</w:t>
      </w:r>
      <w:r w:rsidR="00B063C2">
        <w:t xml:space="preserve"> </w:t>
      </w:r>
      <w:r w:rsidR="00DF7232">
        <w:t xml:space="preserve">and </w:t>
      </w:r>
      <w:r w:rsidR="00C015B8">
        <w:t xml:space="preserve">in fact discouraged </w:t>
      </w:r>
      <w:r w:rsidR="00D85684">
        <w:t xml:space="preserve">any community participation in policing, especially any community participation </w:t>
      </w:r>
      <w:r w:rsidR="006E181B">
        <w:t>with ethnic minority communities.</w:t>
      </w:r>
      <w:r w:rsidR="00F028B4">
        <w:t xml:space="preserve"> A Task Force </w:t>
      </w:r>
      <w:r w:rsidR="006F4BC8">
        <w:t>report by Police was published in the United States of America in 1967</w:t>
      </w:r>
      <w:r w:rsidR="00803F6C">
        <w:t xml:space="preserve"> identified problems with a lack of </w:t>
      </w:r>
      <w:r w:rsidR="00FF1BFB">
        <w:t>engagement</w:t>
      </w:r>
      <w:r w:rsidR="00803F6C">
        <w:t xml:space="preserve"> with communities</w:t>
      </w:r>
      <w:r w:rsidR="00FF1BFB">
        <w:t xml:space="preserve"> and the reported highlighted the need for a “police/community collaboration</w:t>
      </w:r>
      <w:r w:rsidR="003835E4">
        <w:t xml:space="preserve"> </w:t>
      </w:r>
      <w:r w:rsidR="00FF1BFB">
        <w:t>as thi</w:t>
      </w:r>
      <w:r w:rsidR="00DB3089">
        <w:t xml:space="preserve">s collaboration would allow for a greater flow of information, a </w:t>
      </w:r>
      <w:r w:rsidR="004B52B8">
        <w:t>reduction in riots, a reduction in police injuries</w:t>
      </w:r>
      <w:r w:rsidR="003835E4">
        <w:t xml:space="preserve">, and an overall improvement in general police </w:t>
      </w:r>
      <w:r w:rsidR="000B2363">
        <w:t>operations”.</w:t>
      </w:r>
      <w:r w:rsidR="00F322A0">
        <w:t xml:space="preserve"> (The Presidents Commission on Law Enforcement and Administration of Justice, 1967)</w:t>
      </w:r>
    </w:p>
    <w:p w14:paraId="4F901FC9" w14:textId="0E45DFCF" w:rsidR="008950CE" w:rsidRDefault="008950CE" w:rsidP="00FF2216">
      <w:r>
        <w:t xml:space="preserve">In Wales and England, the issues of ineffective community between the police and local communities were </w:t>
      </w:r>
      <w:r w:rsidR="00B9582D">
        <w:t>highlighted by Alderson in the 1970’s and also by the Scarman Report which was published following the Brixton riots in the 1980’s</w:t>
      </w:r>
      <w:r w:rsidR="0089363A">
        <w:t xml:space="preserve">. Since </w:t>
      </w:r>
      <w:r w:rsidR="009D1DB6">
        <w:t>then,</w:t>
      </w:r>
      <w:r w:rsidR="0089363A">
        <w:t xml:space="preserve"> there have been multiple attempts by different police forces at engaging communi</w:t>
      </w:r>
      <w:r w:rsidR="001B09E6">
        <w:t>ties and some police forces have experimented with different forms of community policing</w:t>
      </w:r>
      <w:r w:rsidR="009D1DB6">
        <w:t>. (</w:t>
      </w:r>
      <w:proofErr w:type="spellStart"/>
      <w:r w:rsidR="009D1DB6">
        <w:t>Myhill</w:t>
      </w:r>
      <w:proofErr w:type="spellEnd"/>
      <w:r w:rsidR="009D1DB6">
        <w:t>, A. 2012)</w:t>
      </w:r>
    </w:p>
    <w:p w14:paraId="3D0CD79A" w14:textId="5AAF964D" w:rsidR="004B00E1" w:rsidRDefault="004B00E1" w:rsidP="00FF2216">
      <w:r>
        <w:t xml:space="preserve">One of the </w:t>
      </w:r>
      <w:r w:rsidR="00175863">
        <w:t>p</w:t>
      </w:r>
      <w:r>
        <w:t xml:space="preserve">rimary risks </w:t>
      </w:r>
      <w:r w:rsidR="00102F4C">
        <w:t>associated with ineffective engagement between police and local communities is the loss of trust in law enforcement</w:t>
      </w:r>
      <w:r w:rsidR="0025242E">
        <w:t>. Trust is compulsory in order to have effective policing</w:t>
      </w:r>
      <w:r w:rsidR="00795E0D">
        <w:t xml:space="preserve">. Trust in the police encourages members of a community </w:t>
      </w:r>
      <w:r w:rsidR="002A472D">
        <w:t xml:space="preserve">to report crimes, </w:t>
      </w:r>
      <w:r w:rsidR="00175863">
        <w:t>cooperate with police investigations, and support police initiatives. However, poor communication, perceived di</w:t>
      </w:r>
      <w:r w:rsidR="00826B6B">
        <w:t>srespect, or bias views from police officers can cause members of a community to lose trust</w:t>
      </w:r>
      <w:r w:rsidR="007A3DF6">
        <w:t>. When communities view the police as untrustworthy or unreliable, they are less likely to seek their help or cooperate with them, which in t</w:t>
      </w:r>
      <w:r w:rsidR="0061600A">
        <w:t xml:space="preserve">urn </w:t>
      </w:r>
      <w:r w:rsidR="007100A4">
        <w:t xml:space="preserve">interferes with crime prevention and resolution </w:t>
      </w:r>
      <w:r w:rsidR="001A0710">
        <w:t>e</w:t>
      </w:r>
      <w:r w:rsidR="007100A4">
        <w:t>fforts</w:t>
      </w:r>
      <w:r w:rsidR="00F05530">
        <w:t xml:space="preserve"> where public safety can suffer.</w:t>
      </w:r>
      <w:r w:rsidR="001F20F5">
        <w:t xml:space="preserve"> (Goldsmith</w:t>
      </w:r>
      <w:r w:rsidR="00AC1953">
        <w:t>, A</w:t>
      </w:r>
      <w:r w:rsidR="00B64817">
        <w:t>. 2005)</w:t>
      </w:r>
    </w:p>
    <w:p w14:paraId="65457C36" w14:textId="38EB3E96" w:rsidR="002F2481" w:rsidRDefault="002F2481" w:rsidP="00FF2216">
      <w:r>
        <w:t xml:space="preserve">Another risk is an increase in fear and tension </w:t>
      </w:r>
      <w:r w:rsidR="00D90178">
        <w:t>within the community</w:t>
      </w:r>
      <w:r w:rsidR="00EA0C8A">
        <w:t xml:space="preserve">. In effective engagement, particularly when it involves use of excessive force or discrimination by police, can lead to fear and apprehension towards the police. </w:t>
      </w:r>
      <w:r w:rsidR="00CD7755">
        <w:t>This fear can discourage individuals from interacting with the police</w:t>
      </w:r>
      <w:r w:rsidR="006B21A7">
        <w:t>, even in situations where police assistance is necessary. It can also generate a sense of resentment and tension within the community, leading to conflicts that could have been avoided with effective communication and engagement.</w:t>
      </w:r>
      <w:r w:rsidR="00780DF6">
        <w:t xml:space="preserve"> (Bureau of Justice Assistance, </w:t>
      </w:r>
      <w:r w:rsidR="00282FC6">
        <w:t>1994)</w:t>
      </w:r>
    </w:p>
    <w:p w14:paraId="5B3F8AB3" w14:textId="2B712778" w:rsidR="004A1375" w:rsidRDefault="004A1375" w:rsidP="00FF2216">
      <w:r>
        <w:t xml:space="preserve">Ineffective </w:t>
      </w:r>
      <w:r w:rsidR="009A7671">
        <w:t xml:space="preserve">police engagement with communities can also lead to unjust and unequal policing. Without open </w:t>
      </w:r>
      <w:r w:rsidR="00A63DF8">
        <w:t>dialogue</w:t>
      </w:r>
      <w:r w:rsidR="009A7671">
        <w:t xml:space="preserve"> and understanding, stereotypes and biases can influence policing practices, leading to discriminatory </w:t>
      </w:r>
      <w:r w:rsidR="0085015B">
        <w:t>actions, such as racial profiling or over-policing in certain areas. This can result in a sense of alienation among those who</w:t>
      </w:r>
      <w:r w:rsidR="00A63DF8">
        <w:t xml:space="preserve"> feel targeted,</w:t>
      </w:r>
      <w:r w:rsidR="00D31B5B">
        <w:t xml:space="preserve"> such as youths in unprivileged areas. This </w:t>
      </w:r>
      <w:r w:rsidR="00A63DF8">
        <w:t>then further deepens the divide between the police and the community.</w:t>
      </w:r>
      <w:r w:rsidR="006E5B6B">
        <w:t xml:space="preserve"> (Rethink Criminal Justice, </w:t>
      </w:r>
      <w:r w:rsidR="00982C97">
        <w:t>2021)</w:t>
      </w:r>
    </w:p>
    <w:p w14:paraId="4BCD635C" w14:textId="1FEF0B0B" w:rsidR="00220178" w:rsidRDefault="003942CC" w:rsidP="00FF2216">
      <w:r>
        <w:t xml:space="preserve">“The concept of community cohesion was established in the UK in 2001” </w:t>
      </w:r>
      <w:r w:rsidR="008357EA">
        <w:t xml:space="preserve">Since </w:t>
      </w:r>
      <w:r w:rsidR="00827BBE">
        <w:t xml:space="preserve">2001 community cohesion has become a key part of understanding and responding to the </w:t>
      </w:r>
      <w:r w:rsidR="00241257">
        <w:t>changing dynamics of diversity all across the world</w:t>
      </w:r>
      <w:r w:rsidR="0061424E">
        <w:t xml:space="preserve"> and the different policies and practice </w:t>
      </w:r>
      <w:r w:rsidR="000B0D6E">
        <w:t>demands</w:t>
      </w:r>
      <w:r w:rsidR="0061424E">
        <w:t xml:space="preserve"> interaction and </w:t>
      </w:r>
      <w:r w:rsidR="000B0D6E">
        <w:t>contact</w:t>
      </w:r>
      <w:r w:rsidR="0061424E">
        <w:t xml:space="preserve"> to break down </w:t>
      </w:r>
      <w:r w:rsidR="009A60EB">
        <w:t>barriers, undermine stereotypes and prejudices and pro-actively tackle the grievances</w:t>
      </w:r>
      <w:r w:rsidR="000B0D6E">
        <w:t>, divisions, injustices and segr</w:t>
      </w:r>
      <w:r w:rsidR="008357EA">
        <w:t xml:space="preserve">egation of “parallel lives”. Parallel lives is a term that is often used to describe the divisions that undermine cohesion. </w:t>
      </w:r>
      <w:r w:rsidR="008357EA">
        <w:t xml:space="preserve">(Professor Ted Cantle, 2023) </w:t>
      </w:r>
    </w:p>
    <w:p w14:paraId="1183BD78" w14:textId="4121C355" w:rsidR="00A23816" w:rsidRDefault="00565D87" w:rsidP="00FF2216">
      <w:r>
        <w:lastRenderedPageBreak/>
        <w:t xml:space="preserve">Community cohesion </w:t>
      </w:r>
      <w:r w:rsidR="00716C03">
        <w:t>has the main aim to build communities where members of that community feel co</w:t>
      </w:r>
      <w:r w:rsidR="00103EAE">
        <w:t xml:space="preserve">nfident that they belong and are comfortable when they are </w:t>
      </w:r>
      <w:r w:rsidR="009665B6">
        <w:t xml:space="preserve">mixing and interacting with other members of the community, particularly people who come from different </w:t>
      </w:r>
      <w:r w:rsidR="00814B27">
        <w:t xml:space="preserve">ethical backgrounds or people of different religions. </w:t>
      </w:r>
      <w:r w:rsidR="00A23816">
        <w:t>Community cohesion refers to the sense of solidarity, understanding, and mutual respect among members of a community</w:t>
      </w:r>
      <w:r w:rsidR="003F787F">
        <w:t xml:space="preserve">. Effective engagement between police and the community </w:t>
      </w:r>
      <w:r w:rsidR="0055483B">
        <w:t>promotes community cohesion by fostering a sense of safety and mutual trust. However, poor engagement can have detrimental effects.</w:t>
      </w:r>
      <w:r w:rsidR="005061E4">
        <w:t xml:space="preserve"> (Local Government Association, 2004)</w:t>
      </w:r>
    </w:p>
    <w:p w14:paraId="4B50EBEF" w14:textId="321763ED" w:rsidR="00E07B81" w:rsidRDefault="00E07B81" w:rsidP="00FF2216">
      <w:r>
        <w:t>Firstly</w:t>
      </w:r>
      <w:r w:rsidR="00794831">
        <w:t xml:space="preserve">, ineffective engagement can create social divisions. For example, when certain groups feel targeted or neglected by the police, it can create or deepen </w:t>
      </w:r>
      <w:r w:rsidR="00FF0CE9">
        <w:t xml:space="preserve">divides within the community. People may feel they are treated differently based on their race, religion, </w:t>
      </w:r>
      <w:r w:rsidR="00A34DEC">
        <w:t>socioeconomic</w:t>
      </w:r>
      <w:r w:rsidR="00FF0CE9">
        <w:t xml:space="preserve"> status, or other </w:t>
      </w:r>
      <w:r w:rsidR="00A34DEC">
        <w:t>factors</w:t>
      </w:r>
      <w:r w:rsidR="00FF0CE9">
        <w:t xml:space="preserve"> which can lead to resentment and conflict towards the police.</w:t>
      </w:r>
      <w:r w:rsidR="003C22B9">
        <w:t xml:space="preserve"> </w:t>
      </w:r>
      <w:r w:rsidR="003D0707">
        <w:t xml:space="preserve">Poor police </w:t>
      </w:r>
      <w:r w:rsidR="0077780D">
        <w:t>and community relations can also undermine a communities sense of safety and well-being. If people do not trust the police or fear them, they may not feel safe in their own community. This feeling of insecurity can discourage community participation and interaction, leading to social isolation and a decrease in community cohesion.</w:t>
      </w:r>
      <w:r w:rsidR="00270A19">
        <w:t xml:space="preserve"> </w:t>
      </w:r>
      <w:r w:rsidR="000B357E">
        <w:t xml:space="preserve">Ineffective engagement can also </w:t>
      </w:r>
      <w:r w:rsidR="0028073C">
        <w:t>obstruct collective problem-solving</w:t>
      </w:r>
      <w:r w:rsidR="00FF2C4B">
        <w:t xml:space="preserve">. Communities and different police departments such as police response </w:t>
      </w:r>
      <w:r w:rsidR="004E106A">
        <w:t>and the neighbourhood policing teams need to work together to address local issues effectively. If there’s a disconnect between the police and the community, it becom</w:t>
      </w:r>
      <w:r w:rsidR="009F7638">
        <w:t xml:space="preserve">es challenging to build the necessary partnerships to address community problems, thereby hindering the </w:t>
      </w:r>
      <w:r w:rsidR="00D05F29">
        <w:t>collective</w:t>
      </w:r>
      <w:r w:rsidR="009F7638">
        <w:t xml:space="preserve"> capacity for problem solving </w:t>
      </w:r>
      <w:r w:rsidR="00D05F29">
        <w:t>and community development.</w:t>
      </w:r>
      <w:r w:rsidR="000B7BD4">
        <w:t xml:space="preserve"> (Fielding, N. 2014)</w:t>
      </w:r>
    </w:p>
    <w:p w14:paraId="4AF3DD28" w14:textId="0FBDC215" w:rsidR="00801FBF" w:rsidRDefault="00794DB6" w:rsidP="00FF2216">
      <w:r>
        <w:t xml:space="preserve">Ineffective </w:t>
      </w:r>
      <w:r w:rsidR="008D2A47">
        <w:t>engagement between police and local communities can contribute to higher crime rates. When there is a lack of trust and cooperation between the police and the community</w:t>
      </w:r>
      <w:r w:rsidR="00666075">
        <w:t xml:space="preserve">, individuals may be less willing to report crimes or provide essential </w:t>
      </w:r>
      <w:r w:rsidR="001B775F">
        <w:t>information</w:t>
      </w:r>
      <w:r w:rsidR="00666075">
        <w:t>. This hampers the police’s efforts and allows criminal activities to thrive, leading to a breakdown in community safety.</w:t>
      </w:r>
      <w:r w:rsidR="00FE5FAF">
        <w:t xml:space="preserve"> </w:t>
      </w:r>
      <w:r w:rsidR="002B3C5D">
        <w:t>(</w:t>
      </w:r>
      <w:proofErr w:type="spellStart"/>
      <w:r w:rsidR="002B3C5D">
        <w:t>Gulma</w:t>
      </w:r>
      <w:proofErr w:type="spellEnd"/>
      <w:r w:rsidR="002B3C5D">
        <w:t>, U</w:t>
      </w:r>
      <w:r w:rsidR="00BC1CD1">
        <w:t>. 2018)</w:t>
      </w:r>
      <w:r w:rsidR="00553147">
        <w:t xml:space="preserve"> </w:t>
      </w:r>
      <w:r w:rsidR="003929EB">
        <w:t xml:space="preserve">Also, if community members are feeling as though their concerns are </w:t>
      </w:r>
      <w:r w:rsidR="00BA7D1E">
        <w:t xml:space="preserve">continuously </w:t>
      </w:r>
      <w:r w:rsidR="00BD78B0">
        <w:t>being</w:t>
      </w:r>
      <w:r w:rsidR="00BA7D1E">
        <w:t xml:space="preserve"> ignored by police or that they are unfairly targeted by police, it can lead to polarisation and social unrest</w:t>
      </w:r>
      <w:r w:rsidR="00D74E9F">
        <w:t>. Protests, demonstrations, and conflicts between law enforcement and community members can arise as a result of deep-seated grievances</w:t>
      </w:r>
      <w:r w:rsidR="007720E4">
        <w:t xml:space="preserve">. Such events can further deteriorate community cohesion and trust, creating </w:t>
      </w:r>
      <w:r w:rsidR="00403F12">
        <w:t>a cycle of conflict and division.</w:t>
      </w:r>
      <w:r w:rsidR="005E30BF">
        <w:t xml:space="preserve"> (College of Policing,</w:t>
      </w:r>
      <w:r w:rsidR="00C150B9">
        <w:t xml:space="preserve"> 2020) </w:t>
      </w:r>
      <w:r w:rsidR="00553147">
        <w:t>In the absence of effective police-community engagement</w:t>
      </w:r>
      <w:r w:rsidR="00C81563">
        <w:t xml:space="preserve">, if crime rates are increasing, some communities may resort to vigilantism or take matters into their </w:t>
      </w:r>
      <w:r w:rsidR="00F80600">
        <w:t>own hands to address crime and maintain order. This can result in a breakdown of the rule of law and increase tensions within the community</w:t>
      </w:r>
      <w:r w:rsidR="00AA3222">
        <w:t xml:space="preserve">. Further issues then may occur, when community members feel disempowered and </w:t>
      </w:r>
      <w:r w:rsidR="002F0C69">
        <w:t>insignificant, they may withdraw from participating in community initi</w:t>
      </w:r>
      <w:r w:rsidR="0038347B">
        <w:t>atives, leading to a decline in social cohesion.</w:t>
      </w:r>
      <w:r w:rsidR="00A97ACA">
        <w:t xml:space="preserve"> Vigilantism is becoming increasingly popular </w:t>
      </w:r>
      <w:r w:rsidR="00C01D72">
        <w:t>in some communities whereby members of the public are being called “paedophile hunters”</w:t>
      </w:r>
      <w:r w:rsidR="005B748F">
        <w:t xml:space="preserve"> due to them not believing that police are doing enough in their communities </w:t>
      </w:r>
      <w:r w:rsidR="0083423C">
        <w:t>to protect children and deal with known paedophiles. (</w:t>
      </w:r>
      <w:r w:rsidR="00BB24CB">
        <w:t xml:space="preserve">The </w:t>
      </w:r>
      <w:r w:rsidR="0083423C">
        <w:t>Police Foundation</w:t>
      </w:r>
      <w:r w:rsidR="00BB24CB">
        <w:t>, 2019)</w:t>
      </w:r>
      <w:r w:rsidR="00EB09EC">
        <w:t xml:space="preserve"> </w:t>
      </w:r>
    </w:p>
    <w:p w14:paraId="1930FEE9" w14:textId="69B49392" w:rsidR="003A518B" w:rsidRDefault="000E530A" w:rsidP="00FF2216">
      <w:r>
        <w:t xml:space="preserve">Ineffective engagement with the police can </w:t>
      </w:r>
      <w:r w:rsidR="00917F35">
        <w:t>also have significant mental and emotional consequences for community members. People who experience discriminatory or abusive beha</w:t>
      </w:r>
      <w:r w:rsidR="00B44EE5">
        <w:t xml:space="preserve">viour from police officers may develop feelings of anger, fear, and helplessness. This can lead to heightened levels of stress, anxiety, and trauma within the community, </w:t>
      </w:r>
      <w:r w:rsidR="00622959">
        <w:t>further eroding social bonds and overall wellbein</w:t>
      </w:r>
      <w:r w:rsidR="004E0D06">
        <w:t>g.</w:t>
      </w:r>
      <w:r w:rsidR="00A21AA3">
        <w:t xml:space="preserve"> Between October 2021 and April 2022, data from the National Police Chief’s Council (NPCC) has shown us that there were over 1,177 cases of </w:t>
      </w:r>
      <w:r w:rsidR="00BD2ABA">
        <w:t>allegations against police officers be</w:t>
      </w:r>
      <w:r w:rsidR="007925BE">
        <w:t>ing violent and abusive towards members of their communities which includes sexual harassment and assault. (The Guardian,</w:t>
      </w:r>
      <w:r w:rsidR="005E4F2E">
        <w:t xml:space="preserve"> 2023)</w:t>
      </w:r>
    </w:p>
    <w:p w14:paraId="29668F2D" w14:textId="1CE8357A" w:rsidR="00801FBF" w:rsidRDefault="00510340" w:rsidP="00FF2216">
      <w:r>
        <w:lastRenderedPageBreak/>
        <w:t>Ineffective police-community engagement can have adverse economic impacts on communities. Business</w:t>
      </w:r>
      <w:r w:rsidR="00710AD5">
        <w:t xml:space="preserve">es may hesitate to invest in areas where crime rates are high or where there is a perception of inadequate law enforcement. This lack of economic development can </w:t>
      </w:r>
      <w:r w:rsidR="001C0A74">
        <w:t>perpetuate socio-economic inequalities, further straining community cohesion.</w:t>
      </w:r>
      <w:r w:rsidR="00E44D97">
        <w:t xml:space="preserve"> (Otran</w:t>
      </w:r>
      <w:r w:rsidR="008645E5">
        <w:t>to, E</w:t>
      </w:r>
      <w:r w:rsidR="006724A9">
        <w:t>. 2010</w:t>
      </w:r>
      <w:r w:rsidR="00E87D48">
        <w:t>)</w:t>
      </w:r>
    </w:p>
    <w:p w14:paraId="428291A1" w14:textId="183552AB" w:rsidR="00801FBF" w:rsidRDefault="00801FBF" w:rsidP="00FF2216">
      <w:r>
        <w:t>In conclusion, ineffective engagement between the police and local communities poses numero</w:t>
      </w:r>
      <w:r w:rsidR="00D35099">
        <w:t>us risks, including</w:t>
      </w:r>
      <w:r w:rsidR="00330E4B">
        <w:t xml:space="preserve"> erosion of trust, increased fear and tension</w:t>
      </w:r>
      <w:r w:rsidR="009B24D5">
        <w:t xml:space="preserve">, and unjust policing, </w:t>
      </w:r>
      <w:r w:rsidR="00D35099">
        <w:t xml:space="preserve">increased crime rates, vigilantism, disempowerment, mental and emotional distress, limited access to justice, </w:t>
      </w:r>
      <w:r w:rsidR="008118F7">
        <w:t>economic</w:t>
      </w:r>
      <w:r w:rsidR="00D35099">
        <w:t xml:space="preserve"> </w:t>
      </w:r>
      <w:r w:rsidR="00393062">
        <w:t>consequences, and social polarization.</w:t>
      </w:r>
      <w:r w:rsidR="00185E5E">
        <w:t xml:space="preserve"> It can also undermine community </w:t>
      </w:r>
      <w:r w:rsidR="00055537">
        <w:t>cohesion, and</w:t>
      </w:r>
      <w:r w:rsidR="00EC5CF9">
        <w:t xml:space="preserve"> undermining a community’s sense of safety and collective </w:t>
      </w:r>
      <w:r w:rsidR="001547EB">
        <w:t>problem-solving</w:t>
      </w:r>
      <w:r w:rsidR="00EC5CF9">
        <w:t xml:space="preserve"> abilities</w:t>
      </w:r>
      <w:r w:rsidR="00055537">
        <w:t>. Therefore, i</w:t>
      </w:r>
      <w:r w:rsidR="00393062">
        <w:t xml:space="preserve">t is essential to prioritise building and maintaining </w:t>
      </w:r>
      <w:r w:rsidR="008118F7">
        <w:t>a strong police-community relationship to foster trust, enhance public safety, and promote community cohesion.</w:t>
      </w:r>
    </w:p>
    <w:p w14:paraId="57987ABE" w14:textId="77777777" w:rsidR="008357EA" w:rsidRDefault="008357EA" w:rsidP="00FF2216"/>
    <w:p w14:paraId="7C59EA9B" w14:textId="3284FF4D" w:rsidR="008357EA" w:rsidRPr="008357EA" w:rsidRDefault="008357EA" w:rsidP="00FF2216">
      <w:pPr>
        <w:rPr>
          <w:b/>
          <w:bCs/>
          <w:i/>
          <w:iCs/>
          <w:u w:val="single"/>
        </w:rPr>
      </w:pPr>
      <w:r w:rsidRPr="008357EA">
        <w:rPr>
          <w:b/>
          <w:bCs/>
          <w:i/>
          <w:iCs/>
          <w:u w:val="single"/>
        </w:rPr>
        <w:t>Word Count 1848</w:t>
      </w:r>
    </w:p>
    <w:sectPr w:rsidR="008357EA" w:rsidRPr="008357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95D49"/>
    <w:multiLevelType w:val="hybridMultilevel"/>
    <w:tmpl w:val="3160A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3528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9AB"/>
    <w:rsid w:val="00042DAA"/>
    <w:rsid w:val="00055537"/>
    <w:rsid w:val="000B0D6E"/>
    <w:rsid w:val="000B2363"/>
    <w:rsid w:val="000B357E"/>
    <w:rsid w:val="000B7BD4"/>
    <w:rsid w:val="000E09AB"/>
    <w:rsid w:val="000E530A"/>
    <w:rsid w:val="00102F4C"/>
    <w:rsid w:val="00103914"/>
    <w:rsid w:val="00103EAE"/>
    <w:rsid w:val="001547EB"/>
    <w:rsid w:val="00175863"/>
    <w:rsid w:val="00185E5E"/>
    <w:rsid w:val="001A0710"/>
    <w:rsid w:val="001B09E6"/>
    <w:rsid w:val="001B775F"/>
    <w:rsid w:val="001C0A74"/>
    <w:rsid w:val="001F20F5"/>
    <w:rsid w:val="002056AB"/>
    <w:rsid w:val="00220178"/>
    <w:rsid w:val="00237163"/>
    <w:rsid w:val="00241257"/>
    <w:rsid w:val="0025242E"/>
    <w:rsid w:val="00270A19"/>
    <w:rsid w:val="0028073C"/>
    <w:rsid w:val="00281365"/>
    <w:rsid w:val="00282FC6"/>
    <w:rsid w:val="002A33B5"/>
    <w:rsid w:val="002A472D"/>
    <w:rsid w:val="002B2C0B"/>
    <w:rsid w:val="002B3C5D"/>
    <w:rsid w:val="002F0C69"/>
    <w:rsid w:val="002F2481"/>
    <w:rsid w:val="00307C6C"/>
    <w:rsid w:val="00327CF0"/>
    <w:rsid w:val="00330E4B"/>
    <w:rsid w:val="003316DE"/>
    <w:rsid w:val="0038347B"/>
    <w:rsid w:val="003835E4"/>
    <w:rsid w:val="003929EB"/>
    <w:rsid w:val="00393062"/>
    <w:rsid w:val="003942CC"/>
    <w:rsid w:val="003A4AC9"/>
    <w:rsid w:val="003A518B"/>
    <w:rsid w:val="003C22B9"/>
    <w:rsid w:val="003D0707"/>
    <w:rsid w:val="003F787F"/>
    <w:rsid w:val="00403F12"/>
    <w:rsid w:val="004545A1"/>
    <w:rsid w:val="00456557"/>
    <w:rsid w:val="00497487"/>
    <w:rsid w:val="004A1375"/>
    <w:rsid w:val="004B00E1"/>
    <w:rsid w:val="004B1E43"/>
    <w:rsid w:val="004B52B8"/>
    <w:rsid w:val="004C77D6"/>
    <w:rsid w:val="004E0D06"/>
    <w:rsid w:val="004E106A"/>
    <w:rsid w:val="005061E4"/>
    <w:rsid w:val="00506344"/>
    <w:rsid w:val="00506F37"/>
    <w:rsid w:val="00510340"/>
    <w:rsid w:val="00535870"/>
    <w:rsid w:val="00540C39"/>
    <w:rsid w:val="00553147"/>
    <w:rsid w:val="0055483B"/>
    <w:rsid w:val="00565D87"/>
    <w:rsid w:val="005B748F"/>
    <w:rsid w:val="005E30BF"/>
    <w:rsid w:val="005E4F2E"/>
    <w:rsid w:val="005F7371"/>
    <w:rsid w:val="00600618"/>
    <w:rsid w:val="0061424E"/>
    <w:rsid w:val="0061600A"/>
    <w:rsid w:val="006174E3"/>
    <w:rsid w:val="00622959"/>
    <w:rsid w:val="006241A0"/>
    <w:rsid w:val="00666075"/>
    <w:rsid w:val="00670FFF"/>
    <w:rsid w:val="006724A9"/>
    <w:rsid w:val="00696489"/>
    <w:rsid w:val="006A218E"/>
    <w:rsid w:val="006B21A7"/>
    <w:rsid w:val="006E181B"/>
    <w:rsid w:val="006E5B6B"/>
    <w:rsid w:val="006F2357"/>
    <w:rsid w:val="006F4BC8"/>
    <w:rsid w:val="007100A4"/>
    <w:rsid w:val="00710AD5"/>
    <w:rsid w:val="00716C03"/>
    <w:rsid w:val="00741AFD"/>
    <w:rsid w:val="007720E4"/>
    <w:rsid w:val="0077780D"/>
    <w:rsid w:val="00780DF6"/>
    <w:rsid w:val="007925BE"/>
    <w:rsid w:val="00794831"/>
    <w:rsid w:val="00794DB6"/>
    <w:rsid w:val="00795E0D"/>
    <w:rsid w:val="00796579"/>
    <w:rsid w:val="007A3DF6"/>
    <w:rsid w:val="007B27D8"/>
    <w:rsid w:val="00801FBF"/>
    <w:rsid w:val="00803F6C"/>
    <w:rsid w:val="008118F7"/>
    <w:rsid w:val="00814B27"/>
    <w:rsid w:val="00815DE1"/>
    <w:rsid w:val="00826B6B"/>
    <w:rsid w:val="00827BBE"/>
    <w:rsid w:val="00830444"/>
    <w:rsid w:val="0083423C"/>
    <w:rsid w:val="008357EA"/>
    <w:rsid w:val="00842BCD"/>
    <w:rsid w:val="0085015B"/>
    <w:rsid w:val="00856C7F"/>
    <w:rsid w:val="008645E5"/>
    <w:rsid w:val="00885D2E"/>
    <w:rsid w:val="0089363A"/>
    <w:rsid w:val="008950CE"/>
    <w:rsid w:val="008A32D1"/>
    <w:rsid w:val="008D2A47"/>
    <w:rsid w:val="00917F35"/>
    <w:rsid w:val="00923659"/>
    <w:rsid w:val="00930147"/>
    <w:rsid w:val="009665B6"/>
    <w:rsid w:val="00972C9A"/>
    <w:rsid w:val="00974902"/>
    <w:rsid w:val="00982C97"/>
    <w:rsid w:val="009A60EB"/>
    <w:rsid w:val="009A7671"/>
    <w:rsid w:val="009B042A"/>
    <w:rsid w:val="009B24D5"/>
    <w:rsid w:val="009C2873"/>
    <w:rsid w:val="009C5220"/>
    <w:rsid w:val="009D1DB6"/>
    <w:rsid w:val="009F7638"/>
    <w:rsid w:val="00A1622C"/>
    <w:rsid w:val="00A21AA3"/>
    <w:rsid w:val="00A23816"/>
    <w:rsid w:val="00A34DEC"/>
    <w:rsid w:val="00A3629F"/>
    <w:rsid w:val="00A63DF8"/>
    <w:rsid w:val="00A97ACA"/>
    <w:rsid w:val="00AA3222"/>
    <w:rsid w:val="00AA42A4"/>
    <w:rsid w:val="00AA77B6"/>
    <w:rsid w:val="00AC1953"/>
    <w:rsid w:val="00AD1A1A"/>
    <w:rsid w:val="00AE7D1A"/>
    <w:rsid w:val="00B063C2"/>
    <w:rsid w:val="00B06632"/>
    <w:rsid w:val="00B24ED6"/>
    <w:rsid w:val="00B44EE5"/>
    <w:rsid w:val="00B64817"/>
    <w:rsid w:val="00B9209F"/>
    <w:rsid w:val="00B9582D"/>
    <w:rsid w:val="00B97DEA"/>
    <w:rsid w:val="00BA7903"/>
    <w:rsid w:val="00BA7D1E"/>
    <w:rsid w:val="00BB24CB"/>
    <w:rsid w:val="00BC1CD1"/>
    <w:rsid w:val="00BD1D87"/>
    <w:rsid w:val="00BD2ABA"/>
    <w:rsid w:val="00BD6AD5"/>
    <w:rsid w:val="00BD78B0"/>
    <w:rsid w:val="00C015B8"/>
    <w:rsid w:val="00C01D72"/>
    <w:rsid w:val="00C150B9"/>
    <w:rsid w:val="00C1719A"/>
    <w:rsid w:val="00C33EE8"/>
    <w:rsid w:val="00C402D8"/>
    <w:rsid w:val="00C72607"/>
    <w:rsid w:val="00C80C96"/>
    <w:rsid w:val="00C81563"/>
    <w:rsid w:val="00C912F5"/>
    <w:rsid w:val="00C942E9"/>
    <w:rsid w:val="00CD7755"/>
    <w:rsid w:val="00CF0B99"/>
    <w:rsid w:val="00D01F5A"/>
    <w:rsid w:val="00D05F29"/>
    <w:rsid w:val="00D20454"/>
    <w:rsid w:val="00D22110"/>
    <w:rsid w:val="00D31B5B"/>
    <w:rsid w:val="00D35099"/>
    <w:rsid w:val="00D74E9F"/>
    <w:rsid w:val="00D85684"/>
    <w:rsid w:val="00D90178"/>
    <w:rsid w:val="00DA67EB"/>
    <w:rsid w:val="00DB3089"/>
    <w:rsid w:val="00DD1F0B"/>
    <w:rsid w:val="00DD2E42"/>
    <w:rsid w:val="00DF7232"/>
    <w:rsid w:val="00E07B81"/>
    <w:rsid w:val="00E44D97"/>
    <w:rsid w:val="00E45095"/>
    <w:rsid w:val="00E52DCF"/>
    <w:rsid w:val="00E87D48"/>
    <w:rsid w:val="00EA0C8A"/>
    <w:rsid w:val="00EB09EC"/>
    <w:rsid w:val="00EC5CF9"/>
    <w:rsid w:val="00F028B4"/>
    <w:rsid w:val="00F0527E"/>
    <w:rsid w:val="00F05530"/>
    <w:rsid w:val="00F15497"/>
    <w:rsid w:val="00F322A0"/>
    <w:rsid w:val="00F62AC3"/>
    <w:rsid w:val="00F80600"/>
    <w:rsid w:val="00FA1936"/>
    <w:rsid w:val="00FA4378"/>
    <w:rsid w:val="00FA592A"/>
    <w:rsid w:val="00FC761D"/>
    <w:rsid w:val="00FE5FAF"/>
    <w:rsid w:val="00FF0CE9"/>
    <w:rsid w:val="00FF1BFB"/>
    <w:rsid w:val="00FF2216"/>
    <w:rsid w:val="00FF2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E4085"/>
  <w15:chartTrackingRefBased/>
  <w15:docId w15:val="{7FDDC21F-8159-44D8-A14E-41EBD58A4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09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TotalTime>
  <Pages>4</Pages>
  <Words>1908</Words>
  <Characters>10881</Characters>
  <Application>Microsoft Office Word</Application>
  <DocSecurity>0</DocSecurity>
  <Lines>90</Lines>
  <Paragraphs>25</Paragraphs>
  <ScaleCrop>false</ScaleCrop>
  <Company>Gwent Police</Company>
  <LinksUpToDate>false</LinksUpToDate>
  <CharactersWithSpaces>12764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214</cp:revision>
  <dcterms:created xsi:type="dcterms:W3CDTF">2023-07-26T11:53:00Z</dcterms:created>
  <dcterms:modified xsi:type="dcterms:W3CDTF">2023-08-16T19:07:00Z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2023-07-26T11:55:42Z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1e4f7165-139b-4e43-8a67-4e5cdb3ca463</vt:lpwstr>
  </property>
  <property fmtid="{D5CDD505-2E9C-101B-9397-08002B2CF9AE}" pid="8" name="MSIP_Label_f2acd28b-79a3-4a0f-b0ff-4b75658b1549_ContentBits">
    <vt:lpwstr>0</vt:lpwstr>
  </property>
</Properties>
</file>