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029512" w14:textId="3FCE3B2B" w:rsidR="00B85704" w:rsidRPr="001E0373" w:rsidRDefault="00B85704" w:rsidP="001E0373">
      <w:pPr>
        <w:spacing w:line="360" w:lineRule="auto"/>
        <w:jc w:val="both"/>
        <w:rPr>
          <w:rFonts w:ascii="Times New Roman" w:hAnsi="Times New Roman" w:cs="Times New Roman"/>
          <w:iCs/>
          <w:sz w:val="24"/>
          <w:szCs w:val="24"/>
        </w:rPr>
      </w:pPr>
      <w:r w:rsidRPr="001E0373">
        <w:rPr>
          <w:rFonts w:ascii="Times New Roman" w:hAnsi="Times New Roman" w:cs="Times New Roman"/>
          <w:b/>
          <w:iCs/>
          <w:sz w:val="24"/>
          <w:szCs w:val="24"/>
        </w:rPr>
        <w:t>How effective is Government policy and legislation in promoting inclusive education? You should support your argument with reference to both theory and practice. (3000 words 04/12/18).</w:t>
      </w:r>
    </w:p>
    <w:p w14:paraId="40308A9E" w14:textId="1A6351AB" w:rsidR="00754B48" w:rsidRPr="001E0373" w:rsidRDefault="00754B48"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Through completion of this assignment, a focus will be on understanding and measuring the effectiveness of government policy and legislation in promoting inclusive education.</w:t>
      </w:r>
      <w:r w:rsidR="00784E48" w:rsidRPr="001E0373">
        <w:rPr>
          <w:rFonts w:ascii="Times New Roman" w:hAnsi="Times New Roman" w:cs="Times New Roman"/>
          <w:sz w:val="24"/>
          <w:szCs w:val="24"/>
        </w:rPr>
        <w:t xml:space="preserve"> An overview of the history of equality will be significant in understanding how equality opportunities have improved over the years.</w:t>
      </w:r>
      <w:r w:rsidRPr="001E0373">
        <w:rPr>
          <w:rFonts w:ascii="Times New Roman" w:hAnsi="Times New Roman" w:cs="Times New Roman"/>
          <w:sz w:val="24"/>
          <w:szCs w:val="24"/>
        </w:rPr>
        <w:t xml:space="preserve"> Understanding the meaning of inclusive education and equality will be essential in analysing whether government policy and legislation provide adequate support for those who require it. Legislations such as the Equality Act 2010 will be fundamental in understanding whether schools and other related organisations comply with and whether they reinforce the law in their practice.</w:t>
      </w:r>
      <w:r w:rsidR="00EF2FF9" w:rsidRPr="001E0373">
        <w:rPr>
          <w:rFonts w:ascii="Times New Roman" w:hAnsi="Times New Roman" w:cs="Times New Roman"/>
          <w:sz w:val="24"/>
          <w:szCs w:val="24"/>
        </w:rPr>
        <w:t xml:space="preserve"> </w:t>
      </w:r>
    </w:p>
    <w:p w14:paraId="5F38AD3A" w14:textId="295DEE0E" w:rsidR="00507D1F" w:rsidRPr="001E0373" w:rsidRDefault="007C294D"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When focusing on inclusive education, it is essential to understand why it exists, for example, to include those who have additional learning needs (ALN) or a disability. </w:t>
      </w:r>
      <w:r w:rsidR="00EF2FF9" w:rsidRPr="001E0373">
        <w:rPr>
          <w:rFonts w:ascii="Times New Roman" w:hAnsi="Times New Roman" w:cs="Times New Roman"/>
          <w:sz w:val="24"/>
          <w:szCs w:val="24"/>
        </w:rPr>
        <w:t xml:space="preserve">The term disability is very broad </w:t>
      </w:r>
      <w:r w:rsidR="002C7ACA" w:rsidRPr="001E0373">
        <w:rPr>
          <w:rFonts w:ascii="Times New Roman" w:hAnsi="Times New Roman" w:cs="Times New Roman"/>
          <w:sz w:val="24"/>
          <w:szCs w:val="24"/>
        </w:rPr>
        <w:t xml:space="preserve">causing </w:t>
      </w:r>
      <w:r w:rsidR="00EF2FF9" w:rsidRPr="001E0373">
        <w:rPr>
          <w:rFonts w:ascii="Times New Roman" w:hAnsi="Times New Roman" w:cs="Times New Roman"/>
          <w:sz w:val="24"/>
          <w:szCs w:val="24"/>
        </w:rPr>
        <w:t>difficulty for society to understand the exact meaning.</w:t>
      </w:r>
      <w:r w:rsidR="00507D1F" w:rsidRPr="001E0373">
        <w:rPr>
          <w:rFonts w:ascii="Times New Roman" w:hAnsi="Times New Roman" w:cs="Times New Roman"/>
          <w:sz w:val="24"/>
          <w:szCs w:val="24"/>
        </w:rPr>
        <w:t xml:space="preserve"> However, overall the term disability covers a range between mental and physical health related issues, </w:t>
      </w:r>
      <w:r w:rsidR="002C7ACA" w:rsidRPr="001E0373">
        <w:rPr>
          <w:rFonts w:ascii="Times New Roman" w:hAnsi="Times New Roman" w:cs="Times New Roman"/>
          <w:sz w:val="24"/>
          <w:szCs w:val="24"/>
        </w:rPr>
        <w:t>often raising</w:t>
      </w:r>
      <w:r w:rsidR="00507D1F" w:rsidRPr="001E0373">
        <w:rPr>
          <w:rFonts w:ascii="Times New Roman" w:hAnsi="Times New Roman" w:cs="Times New Roman"/>
          <w:sz w:val="24"/>
          <w:szCs w:val="24"/>
        </w:rPr>
        <w:t xml:space="preserve"> miss-conceptions that a disability is only physical needs and appearance. For example, physical disabilities could include, blindness, deafness, or paraplegic, whereas mental health disabilities could include injuries to the brain, autism or depression (Turner, </w:t>
      </w:r>
      <w:r w:rsidR="00320BB9" w:rsidRPr="001E0373">
        <w:rPr>
          <w:rFonts w:ascii="Times New Roman" w:hAnsi="Times New Roman" w:cs="Times New Roman"/>
          <w:sz w:val="24"/>
          <w:szCs w:val="24"/>
        </w:rPr>
        <w:t>2018)</w:t>
      </w:r>
      <w:r w:rsidR="00507D1F" w:rsidRPr="001E0373">
        <w:rPr>
          <w:rFonts w:ascii="Times New Roman" w:hAnsi="Times New Roman" w:cs="Times New Roman"/>
          <w:sz w:val="24"/>
          <w:szCs w:val="24"/>
        </w:rPr>
        <w:t>.</w:t>
      </w:r>
    </w:p>
    <w:p w14:paraId="4F6D32F0" w14:textId="3D1CB1F9" w:rsidR="00DA4B31" w:rsidRPr="001E0373" w:rsidRDefault="00EB3A0D"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The terminology for individuals who have ALN has changed over recent years</w:t>
      </w:r>
      <w:r w:rsidR="00306CFF" w:rsidRPr="001E0373">
        <w:rPr>
          <w:rFonts w:ascii="Times New Roman" w:hAnsi="Times New Roman" w:cs="Times New Roman"/>
          <w:sz w:val="24"/>
          <w:szCs w:val="24"/>
        </w:rPr>
        <w:t xml:space="preserve"> and until 2018, it was known as </w:t>
      </w:r>
      <w:r w:rsidRPr="001E0373">
        <w:rPr>
          <w:rFonts w:ascii="Times New Roman" w:hAnsi="Times New Roman" w:cs="Times New Roman"/>
          <w:sz w:val="24"/>
          <w:szCs w:val="24"/>
        </w:rPr>
        <w:t>special educational needs</w:t>
      </w:r>
      <w:r w:rsidR="00306CFF" w:rsidRPr="001E0373">
        <w:rPr>
          <w:rFonts w:ascii="Times New Roman" w:hAnsi="Times New Roman" w:cs="Times New Roman"/>
          <w:sz w:val="24"/>
          <w:szCs w:val="24"/>
        </w:rPr>
        <w:t xml:space="preserve">. </w:t>
      </w:r>
      <w:proofErr w:type="spellStart"/>
      <w:r w:rsidR="00306CFF" w:rsidRPr="001E0373">
        <w:rPr>
          <w:rFonts w:ascii="Times New Roman" w:hAnsi="Times New Roman" w:cs="Times New Roman"/>
          <w:sz w:val="24"/>
          <w:szCs w:val="24"/>
        </w:rPr>
        <w:t>Shifrer</w:t>
      </w:r>
      <w:proofErr w:type="spellEnd"/>
      <w:r w:rsidR="00306CFF" w:rsidRPr="001E0373">
        <w:rPr>
          <w:rFonts w:ascii="Times New Roman" w:hAnsi="Times New Roman" w:cs="Times New Roman"/>
          <w:sz w:val="24"/>
          <w:szCs w:val="24"/>
        </w:rPr>
        <w:t xml:space="preserve"> (2013), explains that stigma demonstrates prejudice and the negative treatment towards individuals with</w:t>
      </w:r>
      <w:r w:rsidR="00E70933" w:rsidRPr="001E0373">
        <w:rPr>
          <w:rFonts w:ascii="Times New Roman" w:hAnsi="Times New Roman" w:cs="Times New Roman"/>
          <w:sz w:val="24"/>
          <w:szCs w:val="24"/>
        </w:rPr>
        <w:t xml:space="preserve"> undesirable characteristics, such as ALN. Individuals who have ALN or learning difficulties (LDs) are often perceived as naughty, stupid or lazy, with the labelling theory stat</w:t>
      </w:r>
      <w:r w:rsidR="000471F2" w:rsidRPr="001E0373">
        <w:rPr>
          <w:rFonts w:ascii="Times New Roman" w:hAnsi="Times New Roman" w:cs="Times New Roman"/>
          <w:sz w:val="24"/>
          <w:szCs w:val="24"/>
        </w:rPr>
        <w:t>ing that stigma alters people’s perceptions of others, causing it to persist within the wider community. Therefore, changing SEN to ALN was a significant part of history regarding removing the stigma that is behind the term.</w:t>
      </w:r>
    </w:p>
    <w:p w14:paraId="6300B757" w14:textId="09A98A9C" w:rsidR="00696012" w:rsidRPr="001E0373" w:rsidRDefault="00696012"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The Welsh Assembly Government announced their White Paper on the 22</w:t>
      </w:r>
      <w:r w:rsidRPr="001E0373">
        <w:rPr>
          <w:rFonts w:ascii="Times New Roman" w:hAnsi="Times New Roman" w:cs="Times New Roman"/>
          <w:sz w:val="24"/>
          <w:szCs w:val="24"/>
          <w:vertAlign w:val="superscript"/>
        </w:rPr>
        <w:t>nd</w:t>
      </w:r>
      <w:r w:rsidRPr="001E0373">
        <w:rPr>
          <w:rFonts w:ascii="Times New Roman" w:hAnsi="Times New Roman" w:cs="Times New Roman"/>
          <w:sz w:val="24"/>
          <w:szCs w:val="24"/>
        </w:rPr>
        <w:t xml:space="preserve"> of May 2014 on Legislative Proposals for Additional Learning Needs, encouraging responses from organisations, companies and parents regarding the changes to be made from SEN to ALN to embrace a more inclusive approach. For example, to ensure that the best interest of all learners between ages 0-25 is a priority along with identifying and meeting their needs</w:t>
      </w:r>
      <w:r w:rsidR="004B60D7" w:rsidRPr="001E0373">
        <w:rPr>
          <w:rFonts w:ascii="Times New Roman" w:hAnsi="Times New Roman" w:cs="Times New Roman"/>
          <w:sz w:val="24"/>
          <w:szCs w:val="24"/>
        </w:rPr>
        <w:t xml:space="preserve">. Additionally, they will receive Individual Development Plans (IDP) </w:t>
      </w:r>
      <w:r w:rsidR="002C7ACA" w:rsidRPr="001E0373">
        <w:rPr>
          <w:rFonts w:ascii="Times New Roman" w:hAnsi="Times New Roman" w:cs="Times New Roman"/>
          <w:sz w:val="24"/>
          <w:szCs w:val="24"/>
        </w:rPr>
        <w:t>keeping r</w:t>
      </w:r>
      <w:r w:rsidR="004B60D7" w:rsidRPr="001E0373">
        <w:rPr>
          <w:rFonts w:ascii="Times New Roman" w:hAnsi="Times New Roman" w:cs="Times New Roman"/>
          <w:sz w:val="24"/>
          <w:szCs w:val="24"/>
        </w:rPr>
        <w:t>ecord of their strengths and weaknesses to ensure they are able to improve within the education system.</w:t>
      </w:r>
      <w:r w:rsidR="00E65EE2" w:rsidRPr="001E0373">
        <w:rPr>
          <w:rFonts w:ascii="Times New Roman" w:hAnsi="Times New Roman" w:cs="Times New Roman"/>
          <w:sz w:val="24"/>
          <w:szCs w:val="24"/>
        </w:rPr>
        <w:t xml:space="preserve"> (Welsh </w:t>
      </w:r>
      <w:r w:rsidR="00E65EE2" w:rsidRPr="001E0373">
        <w:rPr>
          <w:rFonts w:ascii="Times New Roman" w:hAnsi="Times New Roman" w:cs="Times New Roman"/>
          <w:sz w:val="24"/>
          <w:szCs w:val="24"/>
        </w:rPr>
        <w:lastRenderedPageBreak/>
        <w:t>Government, 2014)</w:t>
      </w:r>
      <w:r w:rsidRPr="001E0373">
        <w:rPr>
          <w:rFonts w:ascii="Times New Roman" w:hAnsi="Times New Roman" w:cs="Times New Roman"/>
          <w:sz w:val="24"/>
          <w:szCs w:val="24"/>
        </w:rPr>
        <w:t>.</w:t>
      </w:r>
      <w:r w:rsidR="004B60D7" w:rsidRPr="001E0373">
        <w:rPr>
          <w:rFonts w:ascii="Times New Roman" w:hAnsi="Times New Roman" w:cs="Times New Roman"/>
          <w:sz w:val="24"/>
          <w:szCs w:val="24"/>
        </w:rPr>
        <w:t xml:space="preserve"> This means that all individuals who have ALN will have adequate support in helping them achieve their full potential within their academic and working life. They will therefore have equal opportunities as those who do not have ALN and will not be treated less favourably.</w:t>
      </w:r>
    </w:p>
    <w:p w14:paraId="5AD7004B" w14:textId="482588DF" w:rsidR="0045718C" w:rsidRPr="001E0373" w:rsidRDefault="0045718C"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According to the United Nations Educational, Scientific and Cultural Organisation (UNESCO), inclusive education is recognised as:</w:t>
      </w:r>
    </w:p>
    <w:p w14:paraId="1BADDE41" w14:textId="13B6B3BB" w:rsidR="0045718C" w:rsidRPr="001E0373" w:rsidRDefault="0045718C" w:rsidP="001E0373">
      <w:pPr>
        <w:spacing w:line="360" w:lineRule="auto"/>
        <w:ind w:left="567" w:right="567"/>
        <w:jc w:val="both"/>
        <w:rPr>
          <w:rFonts w:ascii="Times New Roman" w:hAnsi="Times New Roman" w:cs="Times New Roman"/>
          <w:sz w:val="24"/>
          <w:szCs w:val="24"/>
        </w:rPr>
      </w:pPr>
      <w:r w:rsidRPr="001E0373">
        <w:rPr>
          <w:rFonts w:ascii="Times New Roman" w:hAnsi="Times New Roman" w:cs="Times New Roman"/>
          <w:sz w:val="24"/>
          <w:szCs w:val="24"/>
        </w:rPr>
        <w:t>a process of addressing and responding to the diversity of needs of all learners through increasing participation in learning, cultures and communities, and reducing exclusion from education and from within education</w:t>
      </w:r>
      <w:r w:rsidR="009053AB" w:rsidRPr="001E0373">
        <w:rPr>
          <w:rFonts w:ascii="Times New Roman" w:hAnsi="Times New Roman" w:cs="Times New Roman"/>
          <w:sz w:val="24"/>
          <w:szCs w:val="24"/>
        </w:rPr>
        <w:t xml:space="preserve"> (</w:t>
      </w:r>
      <w:proofErr w:type="spellStart"/>
      <w:r w:rsidR="009053AB" w:rsidRPr="001E0373">
        <w:rPr>
          <w:rFonts w:ascii="Times New Roman" w:hAnsi="Times New Roman" w:cs="Times New Roman"/>
          <w:sz w:val="24"/>
          <w:szCs w:val="24"/>
        </w:rPr>
        <w:t>Acedo</w:t>
      </w:r>
      <w:proofErr w:type="spellEnd"/>
      <w:r w:rsidR="009053AB" w:rsidRPr="001E0373">
        <w:rPr>
          <w:rFonts w:ascii="Times New Roman" w:hAnsi="Times New Roman" w:cs="Times New Roman"/>
          <w:sz w:val="24"/>
          <w:szCs w:val="24"/>
        </w:rPr>
        <w:t>, No date).</w:t>
      </w:r>
    </w:p>
    <w:p w14:paraId="7EBCC9C5" w14:textId="02CB272C" w:rsidR="00DA2B8B" w:rsidRPr="001E0373" w:rsidRDefault="00F923BB"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The above statement recognises that individuals have many differences that makes them unique to others, whether that be cultural differences or learning difficulties, meaning that promoting and ensuring that inclusive education is met, is significant in pupil’s education. The primary aim therefore is that all education organisations facilitate learning environments that embrace and welcome the benefits and challenges of diversity that exists within the education system. </w:t>
      </w:r>
      <w:r w:rsidR="00C66D9D" w:rsidRPr="001E0373">
        <w:rPr>
          <w:rFonts w:ascii="Times New Roman" w:hAnsi="Times New Roman" w:cs="Times New Roman"/>
          <w:sz w:val="24"/>
          <w:szCs w:val="24"/>
        </w:rPr>
        <w:t>Within this, the main priority will be meeting the needs of every pupil and ensuring that they have every opportunity to succeed.</w:t>
      </w:r>
      <w:r w:rsidR="006617AD" w:rsidRPr="001E0373">
        <w:rPr>
          <w:rFonts w:ascii="Times New Roman" w:hAnsi="Times New Roman" w:cs="Times New Roman"/>
          <w:sz w:val="24"/>
          <w:szCs w:val="24"/>
        </w:rPr>
        <w:t xml:space="preserve"> Inclusive education therefore implements the basic human right that every individual has to education, with regards to equity and justice (</w:t>
      </w:r>
      <w:proofErr w:type="spellStart"/>
      <w:r w:rsidR="006617AD" w:rsidRPr="001E0373">
        <w:rPr>
          <w:rFonts w:ascii="Times New Roman" w:hAnsi="Times New Roman" w:cs="Times New Roman"/>
          <w:sz w:val="24"/>
          <w:szCs w:val="24"/>
        </w:rPr>
        <w:t>Acedo</w:t>
      </w:r>
      <w:proofErr w:type="spellEnd"/>
      <w:r w:rsidR="006617AD" w:rsidRPr="001E0373">
        <w:rPr>
          <w:rFonts w:ascii="Times New Roman" w:hAnsi="Times New Roman" w:cs="Times New Roman"/>
          <w:sz w:val="24"/>
          <w:szCs w:val="24"/>
        </w:rPr>
        <w:t>, No date).</w:t>
      </w:r>
    </w:p>
    <w:p w14:paraId="46AA85F8" w14:textId="32516167" w:rsidR="00CC7041" w:rsidRPr="001E0373" w:rsidRDefault="00CC7041"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Within this, social inclusion has a role in which that if society promotes friendships, family friendly community that inclusion is possible (Topping and Maloney, 2005, p2). The fact remains that individuals feel excluded due to differences that they may have such as disabilities, learning difficulties or cultural differences. Therefore, through implementing positive working environments where every pupil feels included, they will thrive in achieving their full potential.</w:t>
      </w:r>
      <w:r w:rsidR="00453BED" w:rsidRPr="001E0373">
        <w:rPr>
          <w:rFonts w:ascii="Times New Roman" w:hAnsi="Times New Roman" w:cs="Times New Roman"/>
          <w:sz w:val="24"/>
          <w:szCs w:val="24"/>
        </w:rPr>
        <w:t xml:space="preserve"> Social exclusion </w:t>
      </w:r>
      <w:r w:rsidR="00DA3491" w:rsidRPr="001E0373">
        <w:rPr>
          <w:rFonts w:ascii="Times New Roman" w:hAnsi="Times New Roman" w:cs="Times New Roman"/>
          <w:sz w:val="24"/>
          <w:szCs w:val="24"/>
        </w:rPr>
        <w:t>however</w:t>
      </w:r>
      <w:r w:rsidR="00453BED" w:rsidRPr="001E0373">
        <w:rPr>
          <w:rFonts w:ascii="Times New Roman" w:hAnsi="Times New Roman" w:cs="Times New Roman"/>
          <w:sz w:val="24"/>
          <w:szCs w:val="24"/>
        </w:rPr>
        <w:t xml:space="preserve"> is associated with a combination of unemployment, poor skills, low incomes, high crime environments, bad health, poor housing and family breakdowns. Additional characteristics that are a cause exclusion are issues of race, gender, poverty, disability and social class. All these combined can put individuals in a vulnerable position to be excluded from society</w:t>
      </w:r>
      <w:r w:rsidR="00D05E39" w:rsidRPr="001E0373">
        <w:rPr>
          <w:rFonts w:ascii="Times New Roman" w:hAnsi="Times New Roman" w:cs="Times New Roman"/>
          <w:sz w:val="24"/>
          <w:szCs w:val="24"/>
        </w:rPr>
        <w:t xml:space="preserve"> (Topping and Maloney, 2005, p2).</w:t>
      </w:r>
    </w:p>
    <w:p w14:paraId="5DAE2A8E" w14:textId="13586B69" w:rsidR="00457D99" w:rsidRPr="001E0373" w:rsidRDefault="00DA3491"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Re</w:t>
      </w:r>
      <w:r w:rsidR="00457D99" w:rsidRPr="001E0373">
        <w:rPr>
          <w:rFonts w:ascii="Times New Roman" w:hAnsi="Times New Roman" w:cs="Times New Roman"/>
          <w:sz w:val="24"/>
          <w:szCs w:val="24"/>
        </w:rPr>
        <w:t>garding inclusive education, two key terms that are important to understand and differentiate are equality and equity. According to the University of Edinburgh equality is defined as:</w:t>
      </w:r>
    </w:p>
    <w:p w14:paraId="3635F104" w14:textId="5B1794DF" w:rsidR="00457D99" w:rsidRPr="001E0373" w:rsidRDefault="00457D99" w:rsidP="001E0373">
      <w:pPr>
        <w:spacing w:line="360" w:lineRule="auto"/>
        <w:ind w:left="567" w:right="567"/>
        <w:jc w:val="both"/>
        <w:rPr>
          <w:rFonts w:ascii="Times New Roman" w:hAnsi="Times New Roman" w:cs="Times New Roman"/>
          <w:sz w:val="24"/>
          <w:szCs w:val="24"/>
        </w:rPr>
      </w:pPr>
      <w:r w:rsidRPr="001E0373">
        <w:rPr>
          <w:rFonts w:ascii="Times New Roman" w:hAnsi="Times New Roman" w:cs="Times New Roman"/>
          <w:sz w:val="24"/>
          <w:szCs w:val="24"/>
        </w:rPr>
        <w:t xml:space="preserve">Ensuring individuals or groups of individuals are not treated differently or less favourably, </w:t>
      </w:r>
      <w:proofErr w:type="gramStart"/>
      <w:r w:rsidRPr="001E0373">
        <w:rPr>
          <w:rFonts w:ascii="Times New Roman" w:hAnsi="Times New Roman" w:cs="Times New Roman"/>
          <w:sz w:val="24"/>
          <w:szCs w:val="24"/>
        </w:rPr>
        <w:t>on the basis of</w:t>
      </w:r>
      <w:proofErr w:type="gramEnd"/>
      <w:r w:rsidRPr="001E0373">
        <w:rPr>
          <w:rFonts w:ascii="Times New Roman" w:hAnsi="Times New Roman" w:cs="Times New Roman"/>
          <w:sz w:val="24"/>
          <w:szCs w:val="24"/>
        </w:rPr>
        <w:t xml:space="preserve"> their specific protected characteristic, including areas </w:t>
      </w:r>
      <w:r w:rsidRPr="001E0373">
        <w:rPr>
          <w:rFonts w:ascii="Times New Roman" w:hAnsi="Times New Roman" w:cs="Times New Roman"/>
          <w:sz w:val="24"/>
          <w:szCs w:val="24"/>
        </w:rPr>
        <w:lastRenderedPageBreak/>
        <w:t xml:space="preserve">of race, gender, disability, religion or belief, sexual orientation and age (The </w:t>
      </w:r>
      <w:r w:rsidR="00344E1E" w:rsidRPr="001E0373">
        <w:rPr>
          <w:rFonts w:ascii="Times New Roman" w:hAnsi="Times New Roman" w:cs="Times New Roman"/>
          <w:sz w:val="24"/>
          <w:szCs w:val="24"/>
        </w:rPr>
        <w:t>University</w:t>
      </w:r>
      <w:r w:rsidRPr="001E0373">
        <w:rPr>
          <w:rFonts w:ascii="Times New Roman" w:hAnsi="Times New Roman" w:cs="Times New Roman"/>
          <w:sz w:val="24"/>
          <w:szCs w:val="24"/>
        </w:rPr>
        <w:t xml:space="preserve"> of Edinburgh, 2016).</w:t>
      </w:r>
    </w:p>
    <w:p w14:paraId="2C37C5E7" w14:textId="14FC0881" w:rsidR="0066792F" w:rsidRPr="001E0373" w:rsidRDefault="0066792F"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The primary aim therefore is to eliminate discrimination </w:t>
      </w:r>
      <w:r w:rsidR="00344E1E" w:rsidRPr="001E0373">
        <w:rPr>
          <w:rFonts w:ascii="Times New Roman" w:hAnsi="Times New Roman" w:cs="Times New Roman"/>
          <w:sz w:val="24"/>
          <w:szCs w:val="24"/>
        </w:rPr>
        <w:t xml:space="preserve">in all areas, with harassment, bullying and victimisation also being considered as diversity and equality issues. Equity however </w:t>
      </w:r>
      <w:r w:rsidR="00344E1E" w:rsidRPr="001E0373">
        <w:rPr>
          <w:rFonts w:ascii="Times New Roman" w:hAnsi="Times New Roman" w:cs="Times New Roman"/>
          <w:i/>
          <w:sz w:val="24"/>
          <w:szCs w:val="24"/>
        </w:rPr>
        <w:t>‘refers to the principle of fairness’</w:t>
      </w:r>
      <w:r w:rsidR="00344E1E" w:rsidRPr="001E0373">
        <w:rPr>
          <w:rFonts w:ascii="Times New Roman" w:hAnsi="Times New Roman" w:cs="Times New Roman"/>
          <w:sz w:val="24"/>
          <w:szCs w:val="24"/>
        </w:rPr>
        <w:t xml:space="preserve"> (Great Schools Partnership</w:t>
      </w:r>
      <w:r w:rsidR="00E30EC5" w:rsidRPr="001E0373">
        <w:rPr>
          <w:rFonts w:ascii="Times New Roman" w:hAnsi="Times New Roman" w:cs="Times New Roman"/>
          <w:sz w:val="24"/>
          <w:szCs w:val="24"/>
        </w:rPr>
        <w:t>, 2016</w:t>
      </w:r>
      <w:r w:rsidR="00344E1E" w:rsidRPr="001E0373">
        <w:rPr>
          <w:rFonts w:ascii="Times New Roman" w:hAnsi="Times New Roman" w:cs="Times New Roman"/>
          <w:sz w:val="24"/>
          <w:szCs w:val="24"/>
        </w:rPr>
        <w:t>).</w:t>
      </w:r>
      <w:r w:rsidR="00E30EC5" w:rsidRPr="001E0373">
        <w:rPr>
          <w:rFonts w:ascii="Times New Roman" w:hAnsi="Times New Roman" w:cs="Times New Roman"/>
          <w:sz w:val="24"/>
          <w:szCs w:val="24"/>
        </w:rPr>
        <w:t xml:space="preserve"> Equity considers a variety of programs, strategies and educational models that are considered as fair however not equal. It has further been described as </w:t>
      </w:r>
      <w:r w:rsidR="00E30EC5" w:rsidRPr="001E0373">
        <w:rPr>
          <w:rFonts w:ascii="Times New Roman" w:hAnsi="Times New Roman" w:cs="Times New Roman"/>
          <w:i/>
          <w:sz w:val="24"/>
          <w:szCs w:val="24"/>
        </w:rPr>
        <w:t xml:space="preserve">‘equity is the process; equality is the outcome’ </w:t>
      </w:r>
      <w:r w:rsidR="00E30EC5" w:rsidRPr="001E0373">
        <w:rPr>
          <w:rFonts w:ascii="Times New Roman" w:hAnsi="Times New Roman" w:cs="Times New Roman"/>
          <w:sz w:val="24"/>
          <w:szCs w:val="24"/>
        </w:rPr>
        <w:t>(Great Schools Partnership, 2016).</w:t>
      </w:r>
      <w:r w:rsidR="006E4465" w:rsidRPr="001E0373">
        <w:rPr>
          <w:rFonts w:ascii="Times New Roman" w:hAnsi="Times New Roman" w:cs="Times New Roman"/>
          <w:sz w:val="24"/>
          <w:szCs w:val="24"/>
        </w:rPr>
        <w:t xml:space="preserve"> </w:t>
      </w:r>
      <w:r w:rsidR="00F302EA" w:rsidRPr="001E0373">
        <w:rPr>
          <w:rFonts w:ascii="Times New Roman" w:hAnsi="Times New Roman" w:cs="Times New Roman"/>
          <w:sz w:val="24"/>
          <w:szCs w:val="24"/>
        </w:rPr>
        <w:t>It is often easy to say that everyone has equality through policies and legislation for example, however equity is the enforcement that some pupils require more to have those equal opportunities.</w:t>
      </w:r>
    </w:p>
    <w:p w14:paraId="23DF009A" w14:textId="428A7834" w:rsidR="0080244E" w:rsidRPr="001E0373" w:rsidRDefault="0080244E"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The Equality Act 2010 is a legislation set to protect individuals from discrimination within the workplace and wider society. This act replaced all previous anti-discrimination laws</w:t>
      </w:r>
      <w:r w:rsidR="00C65A22" w:rsidRPr="001E0373">
        <w:rPr>
          <w:rFonts w:ascii="Times New Roman" w:hAnsi="Times New Roman" w:cs="Times New Roman"/>
          <w:sz w:val="24"/>
          <w:szCs w:val="24"/>
        </w:rPr>
        <w:t xml:space="preserve"> which is simpler to understand while strengthening protection in certain situations, by outlining the different ways of unlawful treatment</w:t>
      </w:r>
      <w:r w:rsidR="002E2F37" w:rsidRPr="001E0373">
        <w:rPr>
          <w:rFonts w:ascii="Times New Roman" w:hAnsi="Times New Roman" w:cs="Times New Roman"/>
          <w:sz w:val="24"/>
          <w:szCs w:val="24"/>
        </w:rPr>
        <w:t xml:space="preserve"> (GOV.UK, 2015)</w:t>
      </w:r>
      <w:r w:rsidR="00C65A22" w:rsidRPr="001E0373">
        <w:rPr>
          <w:rFonts w:ascii="Times New Roman" w:hAnsi="Times New Roman" w:cs="Times New Roman"/>
          <w:sz w:val="24"/>
          <w:szCs w:val="24"/>
        </w:rPr>
        <w:t>.</w:t>
      </w:r>
      <w:r w:rsidR="00EE48EC" w:rsidRPr="001E0373">
        <w:rPr>
          <w:rFonts w:ascii="Times New Roman" w:hAnsi="Times New Roman" w:cs="Times New Roman"/>
          <w:sz w:val="24"/>
          <w:szCs w:val="24"/>
        </w:rPr>
        <w:t xml:space="preserve"> It is therefore unlawful that any private or independent provider to discriminate against pupils due to their sex, race, gender, age, disability, belief or religion. Direct discrimination is treating a pupil less favourably due to their protected characteristic, whereas indirect discrimination is putting pupils at a disadvantage due to their protected characteristic. Furthermore, the act states that unjustified treatment due to the disability itself, therefore schools have a duty to ensure that reasonable adjustment is in place for all pupils to have equal opportunities (CSIE, 2018</w:t>
      </w:r>
      <w:r w:rsidR="00405214" w:rsidRPr="001E0373">
        <w:rPr>
          <w:rFonts w:ascii="Times New Roman" w:hAnsi="Times New Roman" w:cs="Times New Roman"/>
          <w:sz w:val="24"/>
          <w:szCs w:val="24"/>
        </w:rPr>
        <w:t>,</w:t>
      </w:r>
      <w:r w:rsidR="00DE0C37" w:rsidRPr="001E0373">
        <w:rPr>
          <w:rFonts w:ascii="Times New Roman" w:hAnsi="Times New Roman" w:cs="Times New Roman"/>
          <w:sz w:val="24"/>
          <w:szCs w:val="24"/>
        </w:rPr>
        <w:t xml:space="preserve"> a</w:t>
      </w:r>
      <w:r w:rsidR="00EE48EC" w:rsidRPr="001E0373">
        <w:rPr>
          <w:rFonts w:ascii="Times New Roman" w:hAnsi="Times New Roman" w:cs="Times New Roman"/>
          <w:sz w:val="24"/>
          <w:szCs w:val="24"/>
        </w:rPr>
        <w:t xml:space="preserve">). </w:t>
      </w:r>
    </w:p>
    <w:p w14:paraId="46E9FCA7" w14:textId="476E5E57" w:rsidR="003B471B" w:rsidRPr="001E0373" w:rsidRDefault="003B471B"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Historically, individuals who had ALN would be </w:t>
      </w:r>
      <w:r w:rsidR="00366DDB" w:rsidRPr="001E0373">
        <w:rPr>
          <w:rFonts w:ascii="Times New Roman" w:hAnsi="Times New Roman" w:cs="Times New Roman"/>
          <w:sz w:val="24"/>
          <w:szCs w:val="24"/>
        </w:rPr>
        <w:t xml:space="preserve">segregated and categorised and prior to the 1700s individuals with these exceptionalities were ignored, received inhumane treatment and were isolated. </w:t>
      </w:r>
      <w:r w:rsidR="00FF003E" w:rsidRPr="001E0373">
        <w:rPr>
          <w:rFonts w:ascii="Times New Roman" w:hAnsi="Times New Roman" w:cs="Times New Roman"/>
          <w:sz w:val="24"/>
          <w:szCs w:val="24"/>
        </w:rPr>
        <w:t>Initially, efforts to deliver SEN focused on individuals who had sensory disabilities and later expanded on cognitive disabilities</w:t>
      </w:r>
      <w:r w:rsidR="00195BC0" w:rsidRPr="001E0373">
        <w:rPr>
          <w:rFonts w:ascii="Times New Roman" w:hAnsi="Times New Roman" w:cs="Times New Roman"/>
          <w:sz w:val="24"/>
          <w:szCs w:val="24"/>
        </w:rPr>
        <w:t xml:space="preserve"> (</w:t>
      </w:r>
      <w:proofErr w:type="spellStart"/>
      <w:r w:rsidR="00195BC0" w:rsidRPr="001E0373">
        <w:rPr>
          <w:rFonts w:ascii="Times New Roman" w:hAnsi="Times New Roman" w:cs="Times New Roman"/>
          <w:sz w:val="24"/>
          <w:szCs w:val="24"/>
        </w:rPr>
        <w:t>Ratotori</w:t>
      </w:r>
      <w:proofErr w:type="spellEnd"/>
      <w:r w:rsidR="00195BC0" w:rsidRPr="001E0373">
        <w:rPr>
          <w:rFonts w:ascii="Times New Roman" w:hAnsi="Times New Roman" w:cs="Times New Roman"/>
          <w:sz w:val="24"/>
          <w:szCs w:val="24"/>
        </w:rPr>
        <w:t xml:space="preserve">, </w:t>
      </w:r>
      <w:proofErr w:type="spellStart"/>
      <w:r w:rsidR="00195BC0" w:rsidRPr="001E0373">
        <w:rPr>
          <w:rFonts w:ascii="Times New Roman" w:hAnsi="Times New Roman" w:cs="Times New Roman"/>
          <w:sz w:val="24"/>
          <w:szCs w:val="24"/>
        </w:rPr>
        <w:t>Obiakor</w:t>
      </w:r>
      <w:proofErr w:type="spellEnd"/>
      <w:r w:rsidR="00195BC0" w:rsidRPr="001E0373">
        <w:rPr>
          <w:rFonts w:ascii="Times New Roman" w:hAnsi="Times New Roman" w:cs="Times New Roman"/>
          <w:sz w:val="24"/>
          <w:szCs w:val="24"/>
        </w:rPr>
        <w:t xml:space="preserve"> and Bakken, 2011)</w:t>
      </w:r>
      <w:r w:rsidR="00130A29" w:rsidRPr="001E0373">
        <w:rPr>
          <w:rFonts w:ascii="Times New Roman" w:hAnsi="Times New Roman" w:cs="Times New Roman"/>
          <w:sz w:val="24"/>
          <w:szCs w:val="24"/>
        </w:rPr>
        <w:t xml:space="preserve">. A limited </w:t>
      </w:r>
      <w:r w:rsidR="009476D3" w:rsidRPr="001E0373">
        <w:rPr>
          <w:rFonts w:ascii="Times New Roman" w:hAnsi="Times New Roman" w:cs="Times New Roman"/>
          <w:sz w:val="24"/>
          <w:szCs w:val="24"/>
        </w:rPr>
        <w:t>number</w:t>
      </w:r>
      <w:r w:rsidR="00130A29" w:rsidRPr="001E0373">
        <w:rPr>
          <w:rFonts w:ascii="Times New Roman" w:hAnsi="Times New Roman" w:cs="Times New Roman"/>
          <w:sz w:val="24"/>
          <w:szCs w:val="24"/>
        </w:rPr>
        <w:t xml:space="preserve"> of </w:t>
      </w:r>
      <w:r w:rsidR="004A492F" w:rsidRPr="001E0373">
        <w:rPr>
          <w:rFonts w:ascii="Times New Roman" w:hAnsi="Times New Roman" w:cs="Times New Roman"/>
          <w:sz w:val="24"/>
          <w:szCs w:val="24"/>
        </w:rPr>
        <w:t>individuals</w:t>
      </w:r>
      <w:r w:rsidR="00130A29" w:rsidRPr="001E0373">
        <w:rPr>
          <w:rFonts w:ascii="Times New Roman" w:hAnsi="Times New Roman" w:cs="Times New Roman"/>
          <w:sz w:val="24"/>
          <w:szCs w:val="24"/>
        </w:rPr>
        <w:t xml:space="preserve"> attended school prior to the nineteenth century</w:t>
      </w:r>
      <w:r w:rsidR="009476D3" w:rsidRPr="001E0373">
        <w:rPr>
          <w:rFonts w:ascii="Times New Roman" w:hAnsi="Times New Roman" w:cs="Times New Roman"/>
          <w:sz w:val="24"/>
          <w:szCs w:val="24"/>
        </w:rPr>
        <w:t xml:space="preserve">, which improved after the Education act 1880 </w:t>
      </w:r>
      <w:r w:rsidR="004A492F" w:rsidRPr="001E0373">
        <w:rPr>
          <w:rFonts w:ascii="Times New Roman" w:hAnsi="Times New Roman" w:cs="Times New Roman"/>
          <w:sz w:val="24"/>
          <w:szCs w:val="24"/>
        </w:rPr>
        <w:t>and</w:t>
      </w:r>
      <w:r w:rsidR="009476D3" w:rsidRPr="001E0373">
        <w:rPr>
          <w:rFonts w:ascii="Times New Roman" w:hAnsi="Times New Roman" w:cs="Times New Roman"/>
          <w:sz w:val="24"/>
          <w:szCs w:val="24"/>
        </w:rPr>
        <w:t xml:space="preserve"> created compulsory education for those between aged five and ten. However, great difficulty came due to pupils with </w:t>
      </w:r>
      <w:r w:rsidR="004A492F" w:rsidRPr="001E0373">
        <w:rPr>
          <w:rFonts w:ascii="Times New Roman" w:hAnsi="Times New Roman" w:cs="Times New Roman"/>
          <w:sz w:val="24"/>
          <w:szCs w:val="24"/>
        </w:rPr>
        <w:t xml:space="preserve">LDs </w:t>
      </w:r>
      <w:r w:rsidR="009476D3" w:rsidRPr="001E0373">
        <w:rPr>
          <w:rFonts w:ascii="Times New Roman" w:hAnsi="Times New Roman" w:cs="Times New Roman"/>
          <w:sz w:val="24"/>
          <w:szCs w:val="24"/>
        </w:rPr>
        <w:t>in not being provided with compulsory state education until 1893 where special schools for deaf and blind children were established, and later for those physically impaired in 1899.</w:t>
      </w:r>
      <w:r w:rsidR="00D01056" w:rsidRPr="001E0373">
        <w:rPr>
          <w:rFonts w:ascii="Times New Roman" w:hAnsi="Times New Roman" w:cs="Times New Roman"/>
          <w:sz w:val="24"/>
          <w:szCs w:val="24"/>
        </w:rPr>
        <w:t xml:space="preserve"> Furthermore the 1944 Butler Education Act considered certain pupils to have a </w:t>
      </w:r>
      <w:r w:rsidR="00D01056" w:rsidRPr="001E0373">
        <w:rPr>
          <w:rFonts w:ascii="Times New Roman" w:hAnsi="Times New Roman" w:cs="Times New Roman"/>
          <w:i/>
          <w:sz w:val="24"/>
          <w:szCs w:val="24"/>
        </w:rPr>
        <w:t>‘disability of mind or body’</w:t>
      </w:r>
      <w:r w:rsidR="00D01056" w:rsidRPr="001E0373">
        <w:rPr>
          <w:rFonts w:ascii="Times New Roman" w:hAnsi="Times New Roman" w:cs="Times New Roman"/>
          <w:sz w:val="24"/>
          <w:szCs w:val="24"/>
        </w:rPr>
        <w:t xml:space="preserve"> (Armstrong and Squires, 2012, p12). The focus was </w:t>
      </w:r>
      <w:r w:rsidR="00D01056" w:rsidRPr="001E0373">
        <w:rPr>
          <w:rFonts w:ascii="Times New Roman" w:hAnsi="Times New Roman" w:cs="Times New Roman"/>
          <w:sz w:val="24"/>
          <w:szCs w:val="24"/>
        </w:rPr>
        <w:lastRenderedPageBreak/>
        <w:t xml:space="preserve">therefore on the medical model of disability and those deemed ineducable became the Department of Health and Social Services responsibility. </w:t>
      </w:r>
      <w:r w:rsidR="005D5E5A" w:rsidRPr="001E0373">
        <w:rPr>
          <w:rFonts w:ascii="Times New Roman" w:hAnsi="Times New Roman" w:cs="Times New Roman"/>
          <w:sz w:val="24"/>
          <w:szCs w:val="24"/>
        </w:rPr>
        <w:t xml:space="preserve">Conversely, since the opening of the first ALN school, improvements have been monumental with a local authority maintained special school located in Swansea, providing inclusive education to 132 students between the ages of three and nineteen. They offer an education to students with a variety of ALNs including behavioural and communication difficulties, autistic spectrum disorder and additional </w:t>
      </w:r>
      <w:r w:rsidR="004A492F" w:rsidRPr="001E0373">
        <w:rPr>
          <w:rFonts w:ascii="Times New Roman" w:hAnsi="Times New Roman" w:cs="Times New Roman"/>
          <w:sz w:val="24"/>
          <w:szCs w:val="24"/>
        </w:rPr>
        <w:t>LDs</w:t>
      </w:r>
      <w:r w:rsidR="005D5E5A" w:rsidRPr="001E0373">
        <w:rPr>
          <w:rFonts w:ascii="Times New Roman" w:hAnsi="Times New Roman" w:cs="Times New Roman"/>
          <w:sz w:val="24"/>
          <w:szCs w:val="24"/>
        </w:rPr>
        <w:t>.</w:t>
      </w:r>
      <w:r w:rsidR="007A6DEB" w:rsidRPr="001E0373">
        <w:rPr>
          <w:rFonts w:ascii="Times New Roman" w:hAnsi="Times New Roman" w:cs="Times New Roman"/>
          <w:sz w:val="24"/>
          <w:szCs w:val="24"/>
        </w:rPr>
        <w:t xml:space="preserve"> At this school, every student is valued as and individual through providing appropriate education that is relevant to them and their level of learning, enabling them to reach their full potential (School A, 20018-2018).</w:t>
      </w:r>
      <w:r w:rsidR="00DF5B6D" w:rsidRPr="001E0373">
        <w:rPr>
          <w:rFonts w:ascii="Times New Roman" w:hAnsi="Times New Roman" w:cs="Times New Roman"/>
          <w:sz w:val="24"/>
          <w:szCs w:val="24"/>
        </w:rPr>
        <w:t xml:space="preserve"> </w:t>
      </w:r>
      <w:r w:rsidR="00274621" w:rsidRPr="001E0373">
        <w:rPr>
          <w:rFonts w:ascii="Times New Roman" w:hAnsi="Times New Roman" w:cs="Times New Roman"/>
          <w:sz w:val="24"/>
          <w:szCs w:val="24"/>
        </w:rPr>
        <w:t xml:space="preserve">This school priorities the social model of disability which claims that </w:t>
      </w:r>
      <w:r w:rsidR="00274621" w:rsidRPr="001E0373">
        <w:rPr>
          <w:rFonts w:ascii="Times New Roman" w:hAnsi="Times New Roman" w:cs="Times New Roman"/>
          <w:i/>
          <w:sz w:val="24"/>
          <w:szCs w:val="24"/>
        </w:rPr>
        <w:t xml:space="preserve">‘social practices and attitudes render people disabled by making it difficult or impossible for those with physical or mental impairments to participate fully’ </w:t>
      </w:r>
      <w:r w:rsidR="00274621" w:rsidRPr="001E0373">
        <w:rPr>
          <w:rFonts w:ascii="Times New Roman" w:hAnsi="Times New Roman" w:cs="Times New Roman"/>
          <w:sz w:val="24"/>
          <w:szCs w:val="24"/>
        </w:rPr>
        <w:t>(</w:t>
      </w:r>
      <w:proofErr w:type="spellStart"/>
      <w:r w:rsidR="00274621" w:rsidRPr="001E0373">
        <w:rPr>
          <w:rFonts w:ascii="Times New Roman" w:hAnsi="Times New Roman" w:cs="Times New Roman"/>
          <w:sz w:val="24"/>
          <w:szCs w:val="24"/>
        </w:rPr>
        <w:t>Heery</w:t>
      </w:r>
      <w:proofErr w:type="spellEnd"/>
      <w:r w:rsidR="00274621" w:rsidRPr="001E0373">
        <w:rPr>
          <w:rFonts w:ascii="Times New Roman" w:hAnsi="Times New Roman" w:cs="Times New Roman"/>
          <w:sz w:val="24"/>
          <w:szCs w:val="24"/>
        </w:rPr>
        <w:t xml:space="preserve"> and Noon, 2008).</w:t>
      </w:r>
      <w:r w:rsidR="00987BFB" w:rsidRPr="001E0373">
        <w:rPr>
          <w:rFonts w:ascii="Times New Roman" w:hAnsi="Times New Roman" w:cs="Times New Roman"/>
          <w:sz w:val="24"/>
          <w:szCs w:val="24"/>
        </w:rPr>
        <w:t xml:space="preserve"> The social model emphasises on inclusion for individuals regardless of their disability, in </w:t>
      </w:r>
      <w:r w:rsidR="004A492F" w:rsidRPr="001E0373">
        <w:rPr>
          <w:rFonts w:ascii="Times New Roman" w:hAnsi="Times New Roman" w:cs="Times New Roman"/>
          <w:sz w:val="24"/>
          <w:szCs w:val="24"/>
        </w:rPr>
        <w:t>encouraging</w:t>
      </w:r>
      <w:r w:rsidR="00987BFB" w:rsidRPr="001E0373">
        <w:rPr>
          <w:rFonts w:ascii="Times New Roman" w:hAnsi="Times New Roman" w:cs="Times New Roman"/>
          <w:sz w:val="24"/>
          <w:szCs w:val="24"/>
        </w:rPr>
        <w:t xml:space="preserve"> equal opportunities to those who do not.</w:t>
      </w:r>
    </w:p>
    <w:p w14:paraId="3F09F400" w14:textId="4CE0CF59" w:rsidR="00430E54" w:rsidRPr="001E0373" w:rsidRDefault="00EE0467"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At a European level, the importance of consistency between the education system and teachers is </w:t>
      </w:r>
      <w:r w:rsidR="004A492F" w:rsidRPr="001E0373">
        <w:rPr>
          <w:rFonts w:ascii="Times New Roman" w:hAnsi="Times New Roman" w:cs="Times New Roman"/>
          <w:sz w:val="24"/>
          <w:szCs w:val="24"/>
        </w:rPr>
        <w:t>essential in</w:t>
      </w:r>
      <w:r w:rsidR="007A2F29" w:rsidRPr="001E0373">
        <w:rPr>
          <w:rFonts w:ascii="Times New Roman" w:hAnsi="Times New Roman" w:cs="Times New Roman"/>
          <w:sz w:val="24"/>
          <w:szCs w:val="24"/>
        </w:rPr>
        <w:t xml:space="preserve"> </w:t>
      </w:r>
      <w:r w:rsidRPr="001E0373">
        <w:rPr>
          <w:rFonts w:ascii="Times New Roman" w:hAnsi="Times New Roman" w:cs="Times New Roman"/>
          <w:sz w:val="24"/>
          <w:szCs w:val="24"/>
        </w:rPr>
        <w:t>creating a multi-agency working environment</w:t>
      </w:r>
      <w:r w:rsidR="008B20EE" w:rsidRPr="001E0373">
        <w:rPr>
          <w:rFonts w:ascii="Times New Roman" w:hAnsi="Times New Roman" w:cs="Times New Roman"/>
          <w:sz w:val="24"/>
          <w:szCs w:val="24"/>
        </w:rPr>
        <w:t xml:space="preserve">, </w:t>
      </w:r>
      <w:r w:rsidR="001C3BEC" w:rsidRPr="001E0373">
        <w:rPr>
          <w:rFonts w:ascii="Times New Roman" w:hAnsi="Times New Roman" w:cs="Times New Roman"/>
          <w:sz w:val="24"/>
          <w:szCs w:val="24"/>
        </w:rPr>
        <w:t>consisting</w:t>
      </w:r>
      <w:r w:rsidR="008B20EE" w:rsidRPr="001E0373">
        <w:rPr>
          <w:rFonts w:ascii="Times New Roman" w:hAnsi="Times New Roman" w:cs="Times New Roman"/>
          <w:sz w:val="24"/>
          <w:szCs w:val="24"/>
        </w:rPr>
        <w:t xml:space="preserve"> of a variety of services co-working to achieve the best possible outcome for an individual, through uniting a range of professionals to create an adequate action plan to resolve </w:t>
      </w:r>
      <w:r w:rsidR="001C3BEC" w:rsidRPr="001E0373">
        <w:rPr>
          <w:rFonts w:ascii="Times New Roman" w:hAnsi="Times New Roman" w:cs="Times New Roman"/>
          <w:sz w:val="24"/>
          <w:szCs w:val="24"/>
        </w:rPr>
        <w:t>issues</w:t>
      </w:r>
      <w:r w:rsidR="008B20EE" w:rsidRPr="001E0373">
        <w:rPr>
          <w:rFonts w:ascii="Times New Roman" w:hAnsi="Times New Roman" w:cs="Times New Roman"/>
          <w:sz w:val="24"/>
          <w:szCs w:val="24"/>
        </w:rPr>
        <w:t>.</w:t>
      </w:r>
      <w:r w:rsidR="00AE43AC" w:rsidRPr="001E0373">
        <w:rPr>
          <w:rFonts w:ascii="Times New Roman" w:hAnsi="Times New Roman" w:cs="Times New Roman"/>
          <w:sz w:val="24"/>
          <w:szCs w:val="24"/>
        </w:rPr>
        <w:t xml:space="preserve"> Posit</w:t>
      </w:r>
      <w:r w:rsidR="007A2F29" w:rsidRPr="001E0373">
        <w:rPr>
          <w:rFonts w:ascii="Times New Roman" w:hAnsi="Times New Roman" w:cs="Times New Roman"/>
          <w:sz w:val="24"/>
          <w:szCs w:val="24"/>
        </w:rPr>
        <w:t>ive outcomes could include creative solutions that one profession</w:t>
      </w:r>
      <w:r w:rsidR="001C3BEC" w:rsidRPr="001E0373">
        <w:rPr>
          <w:rFonts w:ascii="Times New Roman" w:hAnsi="Times New Roman" w:cs="Times New Roman"/>
          <w:sz w:val="24"/>
          <w:szCs w:val="24"/>
        </w:rPr>
        <w:t>al</w:t>
      </w:r>
      <w:r w:rsidR="007A2F29" w:rsidRPr="001E0373">
        <w:rPr>
          <w:rFonts w:ascii="Times New Roman" w:hAnsi="Times New Roman" w:cs="Times New Roman"/>
          <w:sz w:val="24"/>
          <w:szCs w:val="24"/>
        </w:rPr>
        <w:t xml:space="preserve"> alone may not think of</w:t>
      </w:r>
      <w:r w:rsidR="001C3BEC" w:rsidRPr="001E0373">
        <w:rPr>
          <w:rFonts w:ascii="Times New Roman" w:hAnsi="Times New Roman" w:cs="Times New Roman"/>
          <w:sz w:val="24"/>
          <w:szCs w:val="24"/>
        </w:rPr>
        <w:t>;</w:t>
      </w:r>
      <w:r w:rsidR="007A2F29" w:rsidRPr="001E0373">
        <w:rPr>
          <w:rFonts w:ascii="Times New Roman" w:hAnsi="Times New Roman" w:cs="Times New Roman"/>
          <w:sz w:val="24"/>
          <w:szCs w:val="24"/>
        </w:rPr>
        <w:t xml:space="preserve"> </w:t>
      </w:r>
      <w:r w:rsidR="001C3BEC" w:rsidRPr="001E0373">
        <w:rPr>
          <w:rFonts w:ascii="Times New Roman" w:hAnsi="Times New Roman" w:cs="Times New Roman"/>
          <w:sz w:val="24"/>
          <w:szCs w:val="24"/>
        </w:rPr>
        <w:t>and</w:t>
      </w:r>
      <w:r w:rsidR="007A2F29" w:rsidRPr="001E0373">
        <w:rPr>
          <w:rFonts w:ascii="Times New Roman" w:hAnsi="Times New Roman" w:cs="Times New Roman"/>
          <w:sz w:val="24"/>
          <w:szCs w:val="24"/>
        </w:rPr>
        <w:t xml:space="preserve"> developing new skills and knowledge which implement diverse strategies and approaches to meeting needs. However, if multi-agency working is not implemented effectively, it can cause uncertainty, for example, due to not passing on the relevant information, or being unable to arrange a time where all professionals are able to commit to meeting (Walker, 2018).</w:t>
      </w:r>
      <w:r w:rsidR="00AD173B" w:rsidRPr="001E0373">
        <w:rPr>
          <w:rFonts w:ascii="Times New Roman" w:hAnsi="Times New Roman" w:cs="Times New Roman"/>
          <w:sz w:val="24"/>
          <w:szCs w:val="24"/>
        </w:rPr>
        <w:t xml:space="preserve"> At a European level, it is further important that policy and legislation promotes an active inclusive participation of all learners, along with increasing the capacity within mainstream schools for inclusive and social inclusion for all active learners</w:t>
      </w:r>
      <w:r w:rsidR="00CF7BA1" w:rsidRPr="001E0373">
        <w:rPr>
          <w:rFonts w:ascii="Times New Roman" w:hAnsi="Times New Roman" w:cs="Times New Roman"/>
          <w:sz w:val="24"/>
          <w:szCs w:val="24"/>
        </w:rPr>
        <w:t xml:space="preserve">; </w:t>
      </w:r>
      <w:r w:rsidR="00AD173B" w:rsidRPr="001E0373">
        <w:rPr>
          <w:rFonts w:ascii="Times New Roman" w:hAnsi="Times New Roman" w:cs="Times New Roman"/>
          <w:sz w:val="24"/>
          <w:szCs w:val="24"/>
        </w:rPr>
        <w:t>and implementing a flexible framework and strategies for improvement</w:t>
      </w:r>
      <w:r w:rsidR="00CF7BA1" w:rsidRPr="001E0373">
        <w:rPr>
          <w:rFonts w:ascii="Times New Roman" w:hAnsi="Times New Roman" w:cs="Times New Roman"/>
          <w:sz w:val="24"/>
          <w:szCs w:val="24"/>
        </w:rPr>
        <w:t xml:space="preserve"> (Donnelly, 2015)</w:t>
      </w:r>
      <w:r w:rsidR="00AD173B" w:rsidRPr="001E0373">
        <w:rPr>
          <w:rFonts w:ascii="Times New Roman" w:hAnsi="Times New Roman" w:cs="Times New Roman"/>
          <w:sz w:val="24"/>
          <w:szCs w:val="24"/>
        </w:rPr>
        <w:t>.</w:t>
      </w:r>
    </w:p>
    <w:p w14:paraId="4AA10461" w14:textId="4C8F59E3" w:rsidR="00647F32" w:rsidRPr="001E0373" w:rsidRDefault="00647F32"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For example, a case study from a headteacher within a school in Blyth, demonstrated vision within the school. The headteacher created a rational</w:t>
      </w:r>
      <w:r w:rsidR="00430E54" w:rsidRPr="001E0373">
        <w:rPr>
          <w:rFonts w:ascii="Times New Roman" w:hAnsi="Times New Roman" w:cs="Times New Roman"/>
          <w:sz w:val="24"/>
          <w:szCs w:val="24"/>
        </w:rPr>
        <w:t xml:space="preserve"> implementing democratic, participatory and inclusive strategies, while appointing an early intervention coordinator to build confidence and create clear and realistic expectations. The cluster of schools established a Behaviour Educational Support Team (BEST) which received expertise and </w:t>
      </w:r>
      <w:r w:rsidR="00430E54" w:rsidRPr="001E0373">
        <w:rPr>
          <w:rFonts w:ascii="Times New Roman" w:hAnsi="Times New Roman" w:cs="Times New Roman"/>
          <w:sz w:val="24"/>
          <w:szCs w:val="24"/>
        </w:rPr>
        <w:lastRenderedPageBreak/>
        <w:t xml:space="preserve">additional support from local authorities. An early intervention coordinator who had a background in paediatric nursing had experience beyond education which became significant in working with </w:t>
      </w:r>
      <w:r w:rsidR="00B856A3" w:rsidRPr="001E0373">
        <w:rPr>
          <w:rFonts w:ascii="Times New Roman" w:hAnsi="Times New Roman" w:cs="Times New Roman"/>
          <w:sz w:val="24"/>
          <w:szCs w:val="24"/>
        </w:rPr>
        <w:t>pupils and as a connection link between the team and teachers. Pupils parents received early intervention with face-to-face meetings which put their mind at ease regarding the next steps and strategies. Additionally, Governors had an essential role, especially through the well-being governor, ensuring that appropriate strategies were implemented for all learners, promoting confidence</w:t>
      </w:r>
      <w:r w:rsidR="001C3BEC" w:rsidRPr="001E0373">
        <w:rPr>
          <w:rFonts w:ascii="Times New Roman" w:hAnsi="Times New Roman" w:cs="Times New Roman"/>
          <w:sz w:val="24"/>
          <w:szCs w:val="24"/>
        </w:rPr>
        <w:t xml:space="preserve"> </w:t>
      </w:r>
      <w:r w:rsidR="00B856A3" w:rsidRPr="001E0373">
        <w:rPr>
          <w:rFonts w:ascii="Times New Roman" w:hAnsi="Times New Roman" w:cs="Times New Roman"/>
          <w:sz w:val="24"/>
          <w:szCs w:val="24"/>
        </w:rPr>
        <w:t>social cohesion (Smith, 2012).</w:t>
      </w:r>
    </w:p>
    <w:p w14:paraId="5BD74C00" w14:textId="6C5CC439" w:rsidR="000F24AE" w:rsidRPr="001E0373" w:rsidRDefault="00197117"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The Welsh Government proposed the Additional Learning Needs and Education Tribunal (Wales) Act </w:t>
      </w:r>
      <w:r w:rsidR="000C78D6" w:rsidRPr="001E0373">
        <w:rPr>
          <w:rFonts w:ascii="Times New Roman" w:hAnsi="Times New Roman" w:cs="Times New Roman"/>
          <w:sz w:val="24"/>
          <w:szCs w:val="24"/>
        </w:rPr>
        <w:t>in 2018, declaring a new statutory framework to support those individuals who have ALN, replacing previous legislation regarding SEN. The need for a change came after reviews and enquiries of SEN provision within Wales by boards such as the National Assembly’s former Education and Estyn which highlighted that issue that the current system is complex.</w:t>
      </w:r>
      <w:r w:rsidR="00026A5C" w:rsidRPr="001E0373">
        <w:rPr>
          <w:rFonts w:ascii="Times New Roman" w:hAnsi="Times New Roman" w:cs="Times New Roman"/>
          <w:sz w:val="24"/>
          <w:szCs w:val="24"/>
        </w:rPr>
        <w:t xml:space="preserve"> The previous assessment process is deemed inefficient and costly, along with being insufficiently user-friendly and child-centred. They highlighted that needs are often identified late with inefficient implementation of interventions, causing families to campaign throughout the process to receive adequate support for their child</w:t>
      </w:r>
      <w:r w:rsidR="005D4AC0" w:rsidRPr="001E0373">
        <w:rPr>
          <w:rFonts w:ascii="Times New Roman" w:hAnsi="Times New Roman" w:cs="Times New Roman"/>
          <w:sz w:val="24"/>
          <w:szCs w:val="24"/>
        </w:rPr>
        <w:t xml:space="preserve"> (Welsh Government, 2018)</w:t>
      </w:r>
      <w:r w:rsidR="00026A5C" w:rsidRPr="001E0373">
        <w:rPr>
          <w:rFonts w:ascii="Times New Roman" w:hAnsi="Times New Roman" w:cs="Times New Roman"/>
          <w:sz w:val="24"/>
          <w:szCs w:val="24"/>
        </w:rPr>
        <w:t>.</w:t>
      </w:r>
    </w:p>
    <w:p w14:paraId="3DE0B3BF" w14:textId="4990A1B2" w:rsidR="00E16A47" w:rsidRPr="001E0373" w:rsidRDefault="00E16A47"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Concerns that arose previously </w:t>
      </w:r>
      <w:r w:rsidR="00B36739" w:rsidRPr="001E0373">
        <w:rPr>
          <w:rFonts w:ascii="Times New Roman" w:hAnsi="Times New Roman" w:cs="Times New Roman"/>
          <w:sz w:val="24"/>
          <w:szCs w:val="24"/>
        </w:rPr>
        <w:t>revealed there was an unclear divide among those who required SEN statements and those who did not, along with the Code of Practice being interpreted differently within different local authorities causing</w:t>
      </w:r>
      <w:r w:rsidR="001C3BEC" w:rsidRPr="001E0373">
        <w:rPr>
          <w:rFonts w:ascii="Times New Roman" w:hAnsi="Times New Roman" w:cs="Times New Roman"/>
          <w:sz w:val="24"/>
          <w:szCs w:val="24"/>
        </w:rPr>
        <w:t xml:space="preserve"> confusion and</w:t>
      </w:r>
      <w:r w:rsidR="00B36739" w:rsidRPr="001E0373">
        <w:rPr>
          <w:rFonts w:ascii="Times New Roman" w:hAnsi="Times New Roman" w:cs="Times New Roman"/>
          <w:sz w:val="24"/>
          <w:szCs w:val="24"/>
        </w:rPr>
        <w:t xml:space="preserve"> inconsistency.</w:t>
      </w:r>
      <w:r w:rsidR="001C3BEC" w:rsidRPr="001E0373">
        <w:rPr>
          <w:rFonts w:ascii="Times New Roman" w:hAnsi="Times New Roman" w:cs="Times New Roman"/>
          <w:sz w:val="24"/>
          <w:szCs w:val="24"/>
        </w:rPr>
        <w:t xml:space="preserve"> This </w:t>
      </w:r>
      <w:r w:rsidR="002B3065" w:rsidRPr="001E0373">
        <w:rPr>
          <w:rFonts w:ascii="Times New Roman" w:hAnsi="Times New Roman" w:cs="Times New Roman"/>
          <w:sz w:val="24"/>
          <w:szCs w:val="24"/>
        </w:rPr>
        <w:t>causes a lack of trust between parents and schools or local authorities leading to disputes on the next stages of their child’s welfare</w:t>
      </w:r>
      <w:r w:rsidR="00E75DFD" w:rsidRPr="001E0373">
        <w:rPr>
          <w:rFonts w:ascii="Times New Roman" w:hAnsi="Times New Roman" w:cs="Times New Roman"/>
          <w:sz w:val="24"/>
          <w:szCs w:val="24"/>
        </w:rPr>
        <w:t>, making them feel excluded regarding the SEN statements process.</w:t>
      </w:r>
      <w:r w:rsidR="002B3065" w:rsidRPr="001E0373">
        <w:rPr>
          <w:rFonts w:ascii="Times New Roman" w:hAnsi="Times New Roman" w:cs="Times New Roman"/>
          <w:sz w:val="24"/>
          <w:szCs w:val="24"/>
        </w:rPr>
        <w:t xml:space="preserve"> </w:t>
      </w:r>
      <w:r w:rsidR="00E75DFD" w:rsidRPr="001E0373">
        <w:rPr>
          <w:rFonts w:ascii="Times New Roman" w:hAnsi="Times New Roman" w:cs="Times New Roman"/>
          <w:sz w:val="24"/>
          <w:szCs w:val="24"/>
        </w:rPr>
        <w:t>Furthermore, the change from SEN to ALN was essential in removing the stigmatisation attached to the term special, along with identifying that having an ALN does not define that individual, and instead is just another characteristic that they have.</w:t>
      </w:r>
      <w:r w:rsidR="00EF4AE1" w:rsidRPr="001E0373">
        <w:rPr>
          <w:rFonts w:ascii="Times New Roman" w:hAnsi="Times New Roman" w:cs="Times New Roman"/>
          <w:sz w:val="24"/>
          <w:szCs w:val="24"/>
        </w:rPr>
        <w:t xml:space="preserve"> </w:t>
      </w:r>
      <w:r w:rsidR="001C3BEC" w:rsidRPr="001E0373">
        <w:rPr>
          <w:rFonts w:ascii="Times New Roman" w:hAnsi="Times New Roman" w:cs="Times New Roman"/>
          <w:sz w:val="24"/>
          <w:szCs w:val="24"/>
        </w:rPr>
        <w:t>T</w:t>
      </w:r>
      <w:r w:rsidR="00EF4AE1" w:rsidRPr="001E0373">
        <w:rPr>
          <w:rFonts w:ascii="Times New Roman" w:hAnsi="Times New Roman" w:cs="Times New Roman"/>
          <w:sz w:val="24"/>
          <w:szCs w:val="24"/>
        </w:rPr>
        <w:t>his Act now unites existing legislation to support children and young people up to the age of 25, improving equal opportunities to those attending higher education. Additionally, the Act forms the IDP statutory plan replacing those statutory and non-statutory SEN plans (Welsh Government, 2018). This indicated, if used efficiently, that individuals who have ALN will receive the</w:t>
      </w:r>
      <w:r w:rsidR="001C3BEC" w:rsidRPr="001E0373">
        <w:rPr>
          <w:rFonts w:ascii="Times New Roman" w:hAnsi="Times New Roman" w:cs="Times New Roman"/>
          <w:sz w:val="24"/>
          <w:szCs w:val="24"/>
        </w:rPr>
        <w:t xml:space="preserve"> </w:t>
      </w:r>
      <w:r w:rsidR="00EF4AE1" w:rsidRPr="001E0373">
        <w:rPr>
          <w:rFonts w:ascii="Times New Roman" w:hAnsi="Times New Roman" w:cs="Times New Roman"/>
          <w:sz w:val="24"/>
          <w:szCs w:val="24"/>
        </w:rPr>
        <w:t xml:space="preserve">necessary support required within a restricted time, allowing them to feel included within the education system, rather than feeling excluded. </w:t>
      </w:r>
    </w:p>
    <w:p w14:paraId="0E2C3579" w14:textId="1D5ECE52" w:rsidR="008E0E27" w:rsidRPr="001E0373" w:rsidRDefault="008E0E27"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lastRenderedPageBreak/>
        <w:t>Prior to the release of the Tribunal Act, the leading education solicitor, Mike Charles, state</w:t>
      </w:r>
      <w:r w:rsidR="00E44399" w:rsidRPr="001E0373">
        <w:rPr>
          <w:rFonts w:ascii="Times New Roman" w:hAnsi="Times New Roman" w:cs="Times New Roman"/>
          <w:sz w:val="24"/>
          <w:szCs w:val="24"/>
        </w:rPr>
        <w:t>d</w:t>
      </w:r>
      <w:r w:rsidRPr="001E0373">
        <w:rPr>
          <w:rFonts w:ascii="Times New Roman" w:hAnsi="Times New Roman" w:cs="Times New Roman"/>
          <w:sz w:val="24"/>
          <w:szCs w:val="24"/>
        </w:rPr>
        <w:t xml:space="preserve"> his concerns that children w</w:t>
      </w:r>
      <w:r w:rsidR="00E44399" w:rsidRPr="001E0373">
        <w:rPr>
          <w:rFonts w:ascii="Times New Roman" w:hAnsi="Times New Roman" w:cs="Times New Roman"/>
          <w:sz w:val="24"/>
          <w:szCs w:val="24"/>
        </w:rPr>
        <w:t>ith</w:t>
      </w:r>
      <w:r w:rsidRPr="001E0373">
        <w:rPr>
          <w:rFonts w:ascii="Times New Roman" w:hAnsi="Times New Roman" w:cs="Times New Roman"/>
          <w:sz w:val="24"/>
          <w:szCs w:val="24"/>
        </w:rPr>
        <w:t xml:space="preserve"> ALN in Wales could potentially be more disadvantaged than those in England.</w:t>
      </w:r>
      <w:r w:rsidR="0091240E" w:rsidRPr="001E0373">
        <w:rPr>
          <w:rFonts w:ascii="Times New Roman" w:hAnsi="Times New Roman" w:cs="Times New Roman"/>
          <w:sz w:val="24"/>
          <w:szCs w:val="24"/>
        </w:rPr>
        <w:t xml:space="preserve"> His concerns began with the uncertainty whether the planned replacement for SEN statements would still be enforceable by law, with the proposed improvements and changes not exceeding in protecting the needs of children in Wales. The </w:t>
      </w:r>
      <w:r w:rsidR="00E44399" w:rsidRPr="001E0373">
        <w:rPr>
          <w:rFonts w:ascii="Times New Roman" w:hAnsi="Times New Roman" w:cs="Times New Roman"/>
          <w:sz w:val="24"/>
          <w:szCs w:val="24"/>
        </w:rPr>
        <w:t>p</w:t>
      </w:r>
      <w:r w:rsidR="0091240E" w:rsidRPr="001E0373">
        <w:rPr>
          <w:rFonts w:ascii="Times New Roman" w:hAnsi="Times New Roman" w:cs="Times New Roman"/>
          <w:sz w:val="24"/>
          <w:szCs w:val="24"/>
        </w:rPr>
        <w:t xml:space="preserve">rocess used to be that of which a parent would seek an assessment from the local education authority (LEA), with sever cases of around 4% of pupils receiving a statement outlining the individuals learning needs and </w:t>
      </w:r>
      <w:r w:rsidR="00E44399" w:rsidRPr="001E0373">
        <w:rPr>
          <w:rFonts w:ascii="Times New Roman" w:hAnsi="Times New Roman" w:cs="Times New Roman"/>
          <w:sz w:val="24"/>
          <w:szCs w:val="24"/>
        </w:rPr>
        <w:t>support</w:t>
      </w:r>
      <w:r w:rsidR="0091240E" w:rsidRPr="001E0373">
        <w:rPr>
          <w:rFonts w:ascii="Times New Roman" w:hAnsi="Times New Roman" w:cs="Times New Roman"/>
          <w:sz w:val="24"/>
          <w:szCs w:val="24"/>
        </w:rPr>
        <w:t>. With the change in law, Charles</w:t>
      </w:r>
      <w:r w:rsidR="00E44399" w:rsidRPr="001E0373">
        <w:rPr>
          <w:rFonts w:ascii="Times New Roman" w:hAnsi="Times New Roman" w:cs="Times New Roman"/>
          <w:sz w:val="24"/>
          <w:szCs w:val="24"/>
        </w:rPr>
        <w:t>’</w:t>
      </w:r>
      <w:r w:rsidR="0091240E" w:rsidRPr="001E0373">
        <w:rPr>
          <w:rFonts w:ascii="Times New Roman" w:hAnsi="Times New Roman" w:cs="Times New Roman"/>
          <w:sz w:val="24"/>
          <w:szCs w:val="24"/>
        </w:rPr>
        <w:t xml:space="preserve"> concerns came of that IDPs potentially will not have the same legal status.</w:t>
      </w:r>
      <w:r w:rsidR="005E2959" w:rsidRPr="001E0373">
        <w:rPr>
          <w:rFonts w:ascii="Times New Roman" w:hAnsi="Times New Roman" w:cs="Times New Roman"/>
          <w:sz w:val="24"/>
          <w:szCs w:val="24"/>
        </w:rPr>
        <w:t xml:space="preserve"> Another concern was that IDPs would apply to individuals with less severe needs, or those categorised as school action plus, where parents can request an informal request for the IDPs</w:t>
      </w:r>
      <w:r w:rsidR="00F718E7" w:rsidRPr="001E0373">
        <w:rPr>
          <w:rFonts w:ascii="Times New Roman" w:hAnsi="Times New Roman" w:cs="Times New Roman"/>
          <w:sz w:val="24"/>
          <w:szCs w:val="24"/>
        </w:rPr>
        <w:t xml:space="preserve"> (BBC News, 2014).</w:t>
      </w:r>
      <w:r w:rsidR="005E2959" w:rsidRPr="001E0373">
        <w:rPr>
          <w:rFonts w:ascii="Times New Roman" w:hAnsi="Times New Roman" w:cs="Times New Roman"/>
          <w:sz w:val="24"/>
          <w:szCs w:val="24"/>
        </w:rPr>
        <w:t xml:space="preserve">  </w:t>
      </w:r>
    </w:p>
    <w:p w14:paraId="5FCC5C6B" w14:textId="7771C48A" w:rsidR="00816C24" w:rsidRPr="001E0373" w:rsidRDefault="00816C24"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The need for equitable support for those </w:t>
      </w:r>
      <w:r w:rsidR="00E44399" w:rsidRPr="001E0373">
        <w:rPr>
          <w:rFonts w:ascii="Times New Roman" w:hAnsi="Times New Roman" w:cs="Times New Roman"/>
          <w:sz w:val="24"/>
          <w:szCs w:val="24"/>
        </w:rPr>
        <w:t>with</w:t>
      </w:r>
      <w:r w:rsidRPr="001E0373">
        <w:rPr>
          <w:rFonts w:ascii="Times New Roman" w:hAnsi="Times New Roman" w:cs="Times New Roman"/>
          <w:sz w:val="24"/>
          <w:szCs w:val="24"/>
        </w:rPr>
        <w:t xml:space="preserve"> ALN is mandatory as the Marmot Report 2017 reveals that individuals w</w:t>
      </w:r>
      <w:r w:rsidR="00E44399" w:rsidRPr="001E0373">
        <w:rPr>
          <w:rFonts w:ascii="Times New Roman" w:hAnsi="Times New Roman" w:cs="Times New Roman"/>
          <w:sz w:val="24"/>
          <w:szCs w:val="24"/>
        </w:rPr>
        <w:t>ith</w:t>
      </w:r>
      <w:r w:rsidRPr="001E0373">
        <w:rPr>
          <w:rFonts w:ascii="Times New Roman" w:hAnsi="Times New Roman" w:cs="Times New Roman"/>
          <w:sz w:val="24"/>
          <w:szCs w:val="24"/>
        </w:rPr>
        <w:t xml:space="preserve"> ALN are often more likely to be in pressured parenting environments than those who do</w:t>
      </w:r>
      <w:r w:rsidR="00E44399" w:rsidRPr="001E0373">
        <w:rPr>
          <w:rFonts w:ascii="Times New Roman" w:hAnsi="Times New Roman" w:cs="Times New Roman"/>
          <w:sz w:val="24"/>
          <w:szCs w:val="24"/>
        </w:rPr>
        <w:t xml:space="preserve"> not</w:t>
      </w:r>
      <w:r w:rsidRPr="001E0373">
        <w:rPr>
          <w:rFonts w:ascii="Times New Roman" w:hAnsi="Times New Roman" w:cs="Times New Roman"/>
          <w:sz w:val="24"/>
          <w:szCs w:val="24"/>
        </w:rPr>
        <w:t xml:space="preserve">, along with having difficulties creating close relationships, </w:t>
      </w:r>
      <w:r w:rsidR="00E44399" w:rsidRPr="001E0373">
        <w:rPr>
          <w:rFonts w:ascii="Times New Roman" w:hAnsi="Times New Roman" w:cs="Times New Roman"/>
          <w:sz w:val="24"/>
          <w:szCs w:val="24"/>
        </w:rPr>
        <w:t xml:space="preserve">potentially leading </w:t>
      </w:r>
      <w:r w:rsidRPr="001E0373">
        <w:rPr>
          <w:rFonts w:ascii="Times New Roman" w:hAnsi="Times New Roman" w:cs="Times New Roman"/>
          <w:sz w:val="24"/>
          <w:szCs w:val="24"/>
        </w:rPr>
        <w:t xml:space="preserve">to mental health and behavioural issues. They are also subjected to live in poor areas, limiting their ability and access to health environments and to be socially included in society. Data collected between 2000-2015 revealed that pupils within state-funded schools who were eligible for free </w:t>
      </w:r>
      <w:r w:rsidR="00C8188A" w:rsidRPr="001E0373">
        <w:rPr>
          <w:rFonts w:ascii="Times New Roman" w:hAnsi="Times New Roman" w:cs="Times New Roman"/>
          <w:sz w:val="24"/>
          <w:szCs w:val="24"/>
        </w:rPr>
        <w:t>school meals had dropped, with the percentage of pupils with ALN statement who were eligible rose from 36% to 37.8%.</w:t>
      </w:r>
      <w:r w:rsidR="00EC469D" w:rsidRPr="001E0373">
        <w:rPr>
          <w:rFonts w:ascii="Times New Roman" w:hAnsi="Times New Roman" w:cs="Times New Roman"/>
          <w:sz w:val="24"/>
          <w:szCs w:val="24"/>
        </w:rPr>
        <w:t xml:space="preserve"> Additionally, only 5.7% of individuals with ALN had a paid job, which is significant regarding the association that unemployment has increased within those who lack physical and mental </w:t>
      </w:r>
      <w:r w:rsidR="00C067BA" w:rsidRPr="001E0373">
        <w:rPr>
          <w:rFonts w:ascii="Times New Roman" w:hAnsi="Times New Roman" w:cs="Times New Roman"/>
          <w:sz w:val="24"/>
          <w:szCs w:val="24"/>
        </w:rPr>
        <w:t>health and</w:t>
      </w:r>
      <w:r w:rsidR="00EC469D" w:rsidRPr="001E0373">
        <w:rPr>
          <w:rFonts w:ascii="Times New Roman" w:hAnsi="Times New Roman" w:cs="Times New Roman"/>
          <w:sz w:val="24"/>
          <w:szCs w:val="24"/>
        </w:rPr>
        <w:t xml:space="preserve"> are more likely to be living in deprived areas.</w:t>
      </w:r>
      <w:r w:rsidR="00C067BA" w:rsidRPr="001E0373">
        <w:rPr>
          <w:rFonts w:ascii="Times New Roman" w:hAnsi="Times New Roman" w:cs="Times New Roman"/>
          <w:sz w:val="24"/>
          <w:szCs w:val="24"/>
        </w:rPr>
        <w:t xml:space="preserve"> Furthermore, households who have children with a disability had a 50% increased risk than those who do not, of having damp in the bedrooms, and twice as likely to live in houses without heating in the winter, due to </w:t>
      </w:r>
      <w:r w:rsidR="00E44399" w:rsidRPr="001E0373">
        <w:rPr>
          <w:rFonts w:ascii="Times New Roman" w:hAnsi="Times New Roman" w:cs="Times New Roman"/>
          <w:sz w:val="24"/>
          <w:szCs w:val="24"/>
        </w:rPr>
        <w:t xml:space="preserve">financial deprivation </w:t>
      </w:r>
      <w:r w:rsidR="00C067BA" w:rsidRPr="001E0373">
        <w:rPr>
          <w:rFonts w:ascii="Times New Roman" w:hAnsi="Times New Roman" w:cs="Times New Roman"/>
          <w:sz w:val="24"/>
          <w:szCs w:val="24"/>
        </w:rPr>
        <w:t>(Rickard and Donkin, 2018). Emphasis on this could cause a detrimental impact on their health, causing additional and avoidable health related issues.</w:t>
      </w:r>
    </w:p>
    <w:p w14:paraId="7A5E5488" w14:textId="3D0A5876" w:rsidR="009821A1" w:rsidRPr="001E0373" w:rsidRDefault="009821A1"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The UNESCO Salamanca Statement 1994 held a conference on Special Needs Education </w:t>
      </w:r>
      <w:r w:rsidR="00E44399" w:rsidRPr="001E0373">
        <w:rPr>
          <w:rFonts w:ascii="Times New Roman" w:hAnsi="Times New Roman" w:cs="Times New Roman"/>
          <w:sz w:val="24"/>
          <w:szCs w:val="24"/>
        </w:rPr>
        <w:t>creating</w:t>
      </w:r>
      <w:r w:rsidRPr="001E0373">
        <w:rPr>
          <w:rFonts w:ascii="Times New Roman" w:hAnsi="Times New Roman" w:cs="Times New Roman"/>
          <w:sz w:val="24"/>
          <w:szCs w:val="24"/>
        </w:rPr>
        <w:t xml:space="preserve"> dynamic statement regarding children </w:t>
      </w:r>
      <w:r w:rsidR="00E44399" w:rsidRPr="001E0373">
        <w:rPr>
          <w:rFonts w:ascii="Times New Roman" w:hAnsi="Times New Roman" w:cs="Times New Roman"/>
          <w:sz w:val="24"/>
          <w:szCs w:val="24"/>
        </w:rPr>
        <w:t>learners with</w:t>
      </w:r>
      <w:r w:rsidRPr="001E0373">
        <w:rPr>
          <w:rFonts w:ascii="Times New Roman" w:hAnsi="Times New Roman" w:cs="Times New Roman"/>
          <w:sz w:val="24"/>
          <w:szCs w:val="24"/>
        </w:rPr>
        <w:t xml:space="preserve"> ALN or a disability’s education to create inclusion.</w:t>
      </w:r>
      <w:r w:rsidR="00481FAD" w:rsidRPr="001E0373">
        <w:rPr>
          <w:rFonts w:ascii="Times New Roman" w:hAnsi="Times New Roman" w:cs="Times New Roman"/>
          <w:sz w:val="24"/>
          <w:szCs w:val="24"/>
        </w:rPr>
        <w:t xml:space="preserve"> This policy was the first to prioritise children with ALN </w:t>
      </w:r>
      <w:r w:rsidR="00E44399" w:rsidRPr="001E0373">
        <w:rPr>
          <w:rFonts w:ascii="Times New Roman" w:hAnsi="Times New Roman" w:cs="Times New Roman"/>
          <w:sz w:val="24"/>
          <w:szCs w:val="24"/>
        </w:rPr>
        <w:t xml:space="preserve">implementing </w:t>
      </w:r>
      <w:r w:rsidR="00481FAD" w:rsidRPr="001E0373">
        <w:rPr>
          <w:rFonts w:ascii="Times New Roman" w:hAnsi="Times New Roman" w:cs="Times New Roman"/>
          <w:sz w:val="24"/>
          <w:szCs w:val="24"/>
        </w:rPr>
        <w:t xml:space="preserve">an outline of inclusive education for all. </w:t>
      </w:r>
      <w:r w:rsidR="00E44399" w:rsidRPr="001E0373">
        <w:rPr>
          <w:rFonts w:ascii="Times New Roman" w:hAnsi="Times New Roman" w:cs="Times New Roman"/>
          <w:sz w:val="24"/>
          <w:szCs w:val="24"/>
        </w:rPr>
        <w:t>T</w:t>
      </w:r>
      <w:r w:rsidR="00481FAD" w:rsidRPr="001E0373">
        <w:rPr>
          <w:rFonts w:ascii="Times New Roman" w:hAnsi="Times New Roman" w:cs="Times New Roman"/>
          <w:sz w:val="24"/>
          <w:szCs w:val="24"/>
        </w:rPr>
        <w:t xml:space="preserve">he priority is therefore on strengthening students’ abilities and to embrace equal opportunity and participation within the education system. Each state that is </w:t>
      </w:r>
      <w:r w:rsidR="00E44399" w:rsidRPr="001E0373">
        <w:rPr>
          <w:rFonts w:ascii="Times New Roman" w:hAnsi="Times New Roman" w:cs="Times New Roman"/>
          <w:sz w:val="24"/>
          <w:szCs w:val="24"/>
        </w:rPr>
        <w:t>involved</w:t>
      </w:r>
      <w:r w:rsidR="00481FAD" w:rsidRPr="001E0373">
        <w:rPr>
          <w:rFonts w:ascii="Times New Roman" w:hAnsi="Times New Roman" w:cs="Times New Roman"/>
          <w:sz w:val="24"/>
          <w:szCs w:val="24"/>
        </w:rPr>
        <w:t xml:space="preserve"> have their own responsibility of endorsement and enactments of the </w:t>
      </w:r>
      <w:r w:rsidR="00481FAD" w:rsidRPr="001E0373">
        <w:rPr>
          <w:rFonts w:ascii="Times New Roman" w:hAnsi="Times New Roman" w:cs="Times New Roman"/>
          <w:sz w:val="24"/>
          <w:szCs w:val="24"/>
        </w:rPr>
        <w:lastRenderedPageBreak/>
        <w:t>policies while also interpreting the goal of inclusivity</w:t>
      </w:r>
      <w:r w:rsidR="004C342B" w:rsidRPr="001E0373">
        <w:rPr>
          <w:rFonts w:ascii="Times New Roman" w:hAnsi="Times New Roman" w:cs="Times New Roman"/>
          <w:sz w:val="24"/>
          <w:szCs w:val="24"/>
        </w:rPr>
        <w:t xml:space="preserve"> (Hunt, 2009)</w:t>
      </w:r>
      <w:r w:rsidR="00481FAD" w:rsidRPr="001E0373">
        <w:rPr>
          <w:rFonts w:ascii="Times New Roman" w:hAnsi="Times New Roman" w:cs="Times New Roman"/>
          <w:sz w:val="24"/>
          <w:szCs w:val="24"/>
        </w:rPr>
        <w:t>.</w:t>
      </w:r>
      <w:r w:rsidR="00DE0C37" w:rsidRPr="001E0373">
        <w:rPr>
          <w:rFonts w:ascii="Times New Roman" w:hAnsi="Times New Roman" w:cs="Times New Roman"/>
          <w:sz w:val="24"/>
          <w:szCs w:val="24"/>
        </w:rPr>
        <w:t xml:space="preserve"> Furthermore, </w:t>
      </w:r>
      <w:r w:rsidR="00E44399" w:rsidRPr="001E0373">
        <w:rPr>
          <w:rFonts w:ascii="Times New Roman" w:hAnsi="Times New Roman" w:cs="Times New Roman"/>
          <w:sz w:val="24"/>
          <w:szCs w:val="24"/>
        </w:rPr>
        <w:t>t</w:t>
      </w:r>
      <w:r w:rsidR="00DE0C37" w:rsidRPr="001E0373">
        <w:rPr>
          <w:rFonts w:ascii="Times New Roman" w:hAnsi="Times New Roman" w:cs="Times New Roman"/>
          <w:sz w:val="24"/>
          <w:szCs w:val="24"/>
        </w:rPr>
        <w:t>hey adopted the Framework for Action, implementing that mainstream schools must accommodate all pupils, regardless of their emotional, physical, linguistic, social, intellectual or additional conditions. This emphasises that pupils should, when possible attend their neighbourhood school, as if they were attending without a disability (CSIE, 2018, b).</w:t>
      </w:r>
    </w:p>
    <w:p w14:paraId="28ABBAC4" w14:textId="3CB1DD1C" w:rsidR="009821A1" w:rsidRPr="001E0373" w:rsidRDefault="00F2666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In November 1973, the MP Margaret Thatcher, proposed to establish a Committee that would review the provision of Education within Wales, England and Scotland for </w:t>
      </w:r>
      <w:r w:rsidR="00E44399" w:rsidRPr="001E0373">
        <w:rPr>
          <w:rFonts w:ascii="Times New Roman" w:hAnsi="Times New Roman" w:cs="Times New Roman"/>
          <w:sz w:val="24"/>
          <w:szCs w:val="24"/>
        </w:rPr>
        <w:t>all learners</w:t>
      </w:r>
      <w:r w:rsidRPr="001E0373">
        <w:rPr>
          <w:rFonts w:ascii="Times New Roman" w:hAnsi="Times New Roman" w:cs="Times New Roman"/>
          <w:sz w:val="24"/>
          <w:szCs w:val="24"/>
        </w:rPr>
        <w:t xml:space="preserve"> who are </w:t>
      </w:r>
      <w:r w:rsidRPr="001E0373">
        <w:rPr>
          <w:rFonts w:ascii="Times New Roman" w:hAnsi="Times New Roman" w:cs="Times New Roman"/>
          <w:i/>
          <w:sz w:val="24"/>
          <w:szCs w:val="24"/>
        </w:rPr>
        <w:t>‘handicap</w:t>
      </w:r>
      <w:r w:rsidR="00CC563F" w:rsidRPr="001E0373">
        <w:rPr>
          <w:rFonts w:ascii="Times New Roman" w:hAnsi="Times New Roman" w:cs="Times New Roman"/>
          <w:i/>
          <w:sz w:val="24"/>
          <w:szCs w:val="24"/>
        </w:rPr>
        <w:t>p</w:t>
      </w:r>
      <w:r w:rsidRPr="001E0373">
        <w:rPr>
          <w:rFonts w:ascii="Times New Roman" w:hAnsi="Times New Roman" w:cs="Times New Roman"/>
          <w:i/>
          <w:sz w:val="24"/>
          <w:szCs w:val="24"/>
        </w:rPr>
        <w:t>ed by disabilities of body or mind, taking account of the medical aspects of their needs…to prepare them for entry into employment…’</w:t>
      </w:r>
      <w:r w:rsidR="00CC563F" w:rsidRPr="001E0373">
        <w:rPr>
          <w:rFonts w:ascii="Times New Roman" w:hAnsi="Times New Roman" w:cs="Times New Roman"/>
          <w:i/>
          <w:sz w:val="24"/>
          <w:szCs w:val="24"/>
        </w:rPr>
        <w:t xml:space="preserve"> </w:t>
      </w:r>
      <w:r w:rsidR="00CC563F" w:rsidRPr="001E0373">
        <w:rPr>
          <w:rFonts w:ascii="Times New Roman" w:hAnsi="Times New Roman" w:cs="Times New Roman"/>
          <w:sz w:val="24"/>
          <w:szCs w:val="24"/>
        </w:rPr>
        <w:t>(Warnock, 1978).</w:t>
      </w:r>
      <w:r w:rsidR="000D16FD" w:rsidRPr="001E0373">
        <w:rPr>
          <w:rFonts w:ascii="Times New Roman" w:hAnsi="Times New Roman" w:cs="Times New Roman"/>
          <w:sz w:val="24"/>
          <w:szCs w:val="24"/>
        </w:rPr>
        <w:t xml:space="preserve"> </w:t>
      </w:r>
      <w:r w:rsidR="00E44399" w:rsidRPr="001E0373">
        <w:rPr>
          <w:rFonts w:ascii="Times New Roman" w:hAnsi="Times New Roman" w:cs="Times New Roman"/>
          <w:sz w:val="24"/>
          <w:szCs w:val="24"/>
        </w:rPr>
        <w:t>O</w:t>
      </w:r>
      <w:r w:rsidR="00234F03" w:rsidRPr="001E0373">
        <w:rPr>
          <w:rFonts w:ascii="Times New Roman" w:hAnsi="Times New Roman" w:cs="Times New Roman"/>
          <w:sz w:val="24"/>
          <w:szCs w:val="24"/>
        </w:rPr>
        <w:t>utlines of the report were that local authorities should ensure multi-professional assessment of individuals of any age, with headteachers taking responsibility for reviews one a year of children with ALN. They further outline</w:t>
      </w:r>
      <w:r w:rsidR="00E44399" w:rsidRPr="001E0373">
        <w:rPr>
          <w:rFonts w:ascii="Times New Roman" w:hAnsi="Times New Roman" w:cs="Times New Roman"/>
          <w:sz w:val="24"/>
          <w:szCs w:val="24"/>
        </w:rPr>
        <w:t>d</w:t>
      </w:r>
      <w:r w:rsidR="00234F03" w:rsidRPr="001E0373">
        <w:rPr>
          <w:rFonts w:ascii="Times New Roman" w:hAnsi="Times New Roman" w:cs="Times New Roman"/>
          <w:sz w:val="24"/>
          <w:szCs w:val="24"/>
        </w:rPr>
        <w:t xml:space="preserve"> that children with ALN or </w:t>
      </w:r>
      <w:r w:rsidR="00B253CC" w:rsidRPr="001E0373">
        <w:rPr>
          <w:rFonts w:ascii="Times New Roman" w:hAnsi="Times New Roman" w:cs="Times New Roman"/>
          <w:sz w:val="24"/>
          <w:szCs w:val="24"/>
        </w:rPr>
        <w:t>LDs</w:t>
      </w:r>
      <w:r w:rsidR="00234F03" w:rsidRPr="001E0373">
        <w:rPr>
          <w:rFonts w:ascii="Times New Roman" w:hAnsi="Times New Roman" w:cs="Times New Roman"/>
          <w:sz w:val="24"/>
          <w:szCs w:val="24"/>
        </w:rPr>
        <w:t xml:space="preserve"> and disabilities should start education as early in life as possible. Additionally, it stated that where ALN provision within school is inadequate it should be increased to sufficiency, ensuring their needs are fully met.</w:t>
      </w:r>
      <w:r w:rsidR="00B253CC" w:rsidRPr="001E0373">
        <w:rPr>
          <w:rFonts w:ascii="Times New Roman" w:hAnsi="Times New Roman" w:cs="Times New Roman"/>
          <w:sz w:val="24"/>
          <w:szCs w:val="24"/>
        </w:rPr>
        <w:t xml:space="preserve"> Additionally, higher education establishments should ensure policies are implemented where students with LDs should have adequate support ensuring that it is equitable for them to </w:t>
      </w:r>
      <w:r w:rsidR="00C872EF" w:rsidRPr="001E0373">
        <w:rPr>
          <w:rFonts w:ascii="Times New Roman" w:hAnsi="Times New Roman" w:cs="Times New Roman"/>
          <w:sz w:val="24"/>
          <w:szCs w:val="24"/>
        </w:rPr>
        <w:t>continue</w:t>
      </w:r>
      <w:r w:rsidR="00B253CC" w:rsidRPr="001E0373">
        <w:rPr>
          <w:rFonts w:ascii="Times New Roman" w:hAnsi="Times New Roman" w:cs="Times New Roman"/>
          <w:sz w:val="24"/>
          <w:szCs w:val="24"/>
        </w:rPr>
        <w:t xml:space="preserve"> their chosen degree</w:t>
      </w:r>
      <w:r w:rsidR="00C872EF" w:rsidRPr="001E0373">
        <w:rPr>
          <w:rFonts w:ascii="Times New Roman" w:hAnsi="Times New Roman" w:cs="Times New Roman"/>
          <w:sz w:val="24"/>
          <w:szCs w:val="24"/>
        </w:rPr>
        <w:t xml:space="preserve"> (Warnock, 1078)</w:t>
      </w:r>
      <w:r w:rsidR="00B253CC" w:rsidRPr="001E0373">
        <w:rPr>
          <w:rFonts w:ascii="Times New Roman" w:hAnsi="Times New Roman" w:cs="Times New Roman"/>
          <w:sz w:val="24"/>
          <w:szCs w:val="24"/>
        </w:rPr>
        <w:t>.</w:t>
      </w:r>
      <w:r w:rsidR="00C872EF" w:rsidRPr="001E0373">
        <w:rPr>
          <w:rFonts w:ascii="Times New Roman" w:hAnsi="Times New Roman" w:cs="Times New Roman"/>
          <w:sz w:val="24"/>
          <w:szCs w:val="24"/>
        </w:rPr>
        <w:t xml:space="preserve"> If successful, all learners will receive support regarding their education, allowing them to have full capacity and understanding of their academic career, continuing to a chosen career. </w:t>
      </w:r>
    </w:p>
    <w:p w14:paraId="2AC0B59C" w14:textId="64E438B9" w:rsidR="002A5F62" w:rsidRPr="001E0373" w:rsidRDefault="002A5F62"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Funding within the education system has been highlighted a difficulty over the years, especially provision for those with ALN. Within Wales, local authorities use money from the Welsh Government that is received in the Revenue Support Grant (RSG) to support learners with ALN. The Welsh Government distributed £4.125 billion within RSG to deliver the adequate services, which was a 3.4% decrease to the previous £4.270 billion between 2014-15.</w:t>
      </w:r>
      <w:r w:rsidR="0059659A" w:rsidRPr="001E0373">
        <w:rPr>
          <w:rFonts w:ascii="Times New Roman" w:hAnsi="Times New Roman" w:cs="Times New Roman"/>
          <w:sz w:val="24"/>
          <w:szCs w:val="24"/>
        </w:rPr>
        <w:t xml:space="preserve"> Within 2015-16 the Indicator-Based Assessment (IBA) for inclusive education was £219 million whereas in 2014-15 it was £357 million, demonstrating a decrease in services and resources for ALN learners (</w:t>
      </w:r>
      <w:proofErr w:type="spellStart"/>
      <w:r w:rsidR="0059659A" w:rsidRPr="001E0373">
        <w:rPr>
          <w:rFonts w:ascii="Times New Roman" w:hAnsi="Times New Roman" w:cs="Times New Roman"/>
          <w:sz w:val="24"/>
          <w:szCs w:val="24"/>
        </w:rPr>
        <w:t>Dauncey</w:t>
      </w:r>
      <w:proofErr w:type="spellEnd"/>
      <w:r w:rsidR="0059659A" w:rsidRPr="001E0373">
        <w:rPr>
          <w:rFonts w:ascii="Times New Roman" w:hAnsi="Times New Roman" w:cs="Times New Roman"/>
          <w:sz w:val="24"/>
          <w:szCs w:val="24"/>
        </w:rPr>
        <w:t>, 2015</w:t>
      </w:r>
      <w:r w:rsidR="00982BCF" w:rsidRPr="001E0373">
        <w:rPr>
          <w:rFonts w:ascii="Times New Roman" w:hAnsi="Times New Roman" w:cs="Times New Roman"/>
          <w:sz w:val="24"/>
          <w:szCs w:val="24"/>
        </w:rPr>
        <w:t>, p21</w:t>
      </w:r>
      <w:r w:rsidR="0059659A" w:rsidRPr="001E0373">
        <w:rPr>
          <w:rFonts w:ascii="Times New Roman" w:hAnsi="Times New Roman" w:cs="Times New Roman"/>
          <w:sz w:val="24"/>
          <w:szCs w:val="24"/>
        </w:rPr>
        <w:t>).</w:t>
      </w:r>
      <w:r w:rsidR="00982BCF" w:rsidRPr="001E0373">
        <w:rPr>
          <w:rFonts w:ascii="Times New Roman" w:hAnsi="Times New Roman" w:cs="Times New Roman"/>
          <w:sz w:val="24"/>
          <w:szCs w:val="24"/>
        </w:rPr>
        <w:t xml:space="preserve"> Furthermore, Kevin Courtney, the National Education Union Leader stated that statistics revealed 4,050 ALN learners had no place in England within 2017 and were at home due to lack of funds in the education system. Sandy Jonsson’s son Harrison, aged eleven who has ADHD and autism is one example of a learner who has not received support. Harrison received support within his primary school, however subsequently moving into a secondary school, demonstrated his struggle within his education. Harrison suffered a nervous breakdown with a knock-on effect developing depression and an eating </w:t>
      </w:r>
      <w:r w:rsidR="00982BCF" w:rsidRPr="001E0373">
        <w:rPr>
          <w:rFonts w:ascii="Times New Roman" w:hAnsi="Times New Roman" w:cs="Times New Roman"/>
          <w:sz w:val="24"/>
          <w:szCs w:val="24"/>
        </w:rPr>
        <w:lastRenderedPageBreak/>
        <w:t xml:space="preserve">disorder </w:t>
      </w:r>
      <w:r w:rsidR="00E44399" w:rsidRPr="001E0373">
        <w:rPr>
          <w:rFonts w:ascii="Times New Roman" w:hAnsi="Times New Roman" w:cs="Times New Roman"/>
          <w:sz w:val="24"/>
          <w:szCs w:val="24"/>
        </w:rPr>
        <w:t>leading</w:t>
      </w:r>
      <w:r w:rsidR="00982BCF" w:rsidRPr="001E0373">
        <w:rPr>
          <w:rFonts w:ascii="Times New Roman" w:hAnsi="Times New Roman" w:cs="Times New Roman"/>
          <w:sz w:val="24"/>
          <w:szCs w:val="24"/>
        </w:rPr>
        <w:t xml:space="preserve"> Harrison’s mother to home school him. Although Harrison had </w:t>
      </w:r>
      <w:r w:rsidR="007A0D7F" w:rsidRPr="001E0373">
        <w:rPr>
          <w:rFonts w:ascii="Times New Roman" w:hAnsi="Times New Roman" w:cs="Times New Roman"/>
          <w:sz w:val="24"/>
          <w:szCs w:val="24"/>
        </w:rPr>
        <w:t>an</w:t>
      </w:r>
      <w:r w:rsidR="00982BCF" w:rsidRPr="001E0373">
        <w:rPr>
          <w:rFonts w:ascii="Times New Roman" w:hAnsi="Times New Roman" w:cs="Times New Roman"/>
          <w:sz w:val="24"/>
          <w:szCs w:val="24"/>
        </w:rPr>
        <w:t xml:space="preserve"> Educational, Health and Care P</w:t>
      </w:r>
      <w:r w:rsidR="007A0D7F" w:rsidRPr="001E0373">
        <w:rPr>
          <w:rFonts w:ascii="Times New Roman" w:hAnsi="Times New Roman" w:cs="Times New Roman"/>
          <w:sz w:val="24"/>
          <w:szCs w:val="24"/>
        </w:rPr>
        <w:t>lan (EHCP), which requires schools to implement reasonable adjustments for individuals, this never happened in Harrison’s case (Richardson, 2018).</w:t>
      </w:r>
    </w:p>
    <w:p w14:paraId="02A2911A" w14:textId="77FAA09D" w:rsidR="00B87C50" w:rsidRPr="001E0373" w:rsidRDefault="00B87C50"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Abraham Maslow’s Hierarchy of Needs theory is fundamental regarding children and young people’s welfare. His theory was based on understanding human motivation through his pyramid model, representing a variety of needs essential to individual’s health and well-being.</w:t>
      </w:r>
      <w:r w:rsidR="0005289C" w:rsidRPr="001E0373">
        <w:rPr>
          <w:rFonts w:ascii="Times New Roman" w:hAnsi="Times New Roman" w:cs="Times New Roman"/>
          <w:sz w:val="24"/>
          <w:szCs w:val="24"/>
        </w:rPr>
        <w:t xml:space="preserve"> He claims the basic needs at the bottom are physiological and safety needs which relate to the belonginess, esteem and love needs, which leads to the pinnacle of the pyramid that is the self-fulfilment needs where an individual </w:t>
      </w:r>
      <w:r w:rsidR="00266D9B" w:rsidRPr="001E0373">
        <w:rPr>
          <w:rFonts w:ascii="Times New Roman" w:hAnsi="Times New Roman" w:cs="Times New Roman"/>
          <w:sz w:val="24"/>
          <w:szCs w:val="24"/>
        </w:rPr>
        <w:t>can</w:t>
      </w:r>
      <w:r w:rsidR="0005289C" w:rsidRPr="001E0373">
        <w:rPr>
          <w:rFonts w:ascii="Times New Roman" w:hAnsi="Times New Roman" w:cs="Times New Roman"/>
          <w:sz w:val="24"/>
          <w:szCs w:val="24"/>
        </w:rPr>
        <w:t xml:space="preserve"> reach self-actualisation due to </w:t>
      </w:r>
      <w:r w:rsidR="00C37B4A" w:rsidRPr="001E0373">
        <w:rPr>
          <w:rFonts w:ascii="Times New Roman" w:hAnsi="Times New Roman" w:cs="Times New Roman"/>
          <w:sz w:val="24"/>
          <w:szCs w:val="24"/>
        </w:rPr>
        <w:t>feeling</w:t>
      </w:r>
      <w:r w:rsidR="0005289C" w:rsidRPr="001E0373">
        <w:rPr>
          <w:rFonts w:ascii="Times New Roman" w:hAnsi="Times New Roman" w:cs="Times New Roman"/>
          <w:sz w:val="24"/>
          <w:szCs w:val="24"/>
        </w:rPr>
        <w:t xml:space="preserve"> the utmost content with life</w:t>
      </w:r>
      <w:r w:rsidR="00322BB7" w:rsidRPr="001E0373">
        <w:rPr>
          <w:rFonts w:ascii="Times New Roman" w:hAnsi="Times New Roman" w:cs="Times New Roman"/>
          <w:sz w:val="24"/>
          <w:szCs w:val="24"/>
        </w:rPr>
        <w:t xml:space="preserve"> (Chandler and Munday, 2011)</w:t>
      </w:r>
      <w:r w:rsidR="0005289C" w:rsidRPr="001E0373">
        <w:rPr>
          <w:rFonts w:ascii="Times New Roman" w:hAnsi="Times New Roman" w:cs="Times New Roman"/>
          <w:sz w:val="24"/>
          <w:szCs w:val="24"/>
        </w:rPr>
        <w:t>.</w:t>
      </w:r>
      <w:r w:rsidR="00322BB7" w:rsidRPr="001E0373">
        <w:rPr>
          <w:rFonts w:ascii="Times New Roman" w:hAnsi="Times New Roman" w:cs="Times New Roman"/>
          <w:sz w:val="24"/>
          <w:szCs w:val="24"/>
        </w:rPr>
        <w:t xml:space="preserve"> This theory is key in relating to how individuals who have ALN and other disabilities can often feel excluded from society due to their additional characteristics. If an individual does not feel loved, as if they belong or have high esteem needs, then this can negatively impact on that </w:t>
      </w:r>
      <w:r w:rsidR="00C44D52" w:rsidRPr="001E0373">
        <w:rPr>
          <w:rFonts w:ascii="Times New Roman" w:hAnsi="Times New Roman" w:cs="Times New Roman"/>
          <w:sz w:val="24"/>
          <w:szCs w:val="24"/>
        </w:rPr>
        <w:t>individual’s</w:t>
      </w:r>
      <w:r w:rsidR="00322BB7" w:rsidRPr="001E0373">
        <w:rPr>
          <w:rFonts w:ascii="Times New Roman" w:hAnsi="Times New Roman" w:cs="Times New Roman"/>
          <w:sz w:val="24"/>
          <w:szCs w:val="24"/>
        </w:rPr>
        <w:t xml:space="preserve"> mental health and well-being.</w:t>
      </w:r>
      <w:r w:rsidR="00C44D52" w:rsidRPr="001E0373">
        <w:rPr>
          <w:rFonts w:ascii="Times New Roman" w:hAnsi="Times New Roman" w:cs="Times New Roman"/>
          <w:sz w:val="24"/>
          <w:szCs w:val="24"/>
        </w:rPr>
        <w:t xml:space="preserve"> Not only then would they require support for t</w:t>
      </w:r>
      <w:r w:rsidR="00CA141D" w:rsidRPr="001E0373">
        <w:rPr>
          <w:rFonts w:ascii="Times New Roman" w:hAnsi="Times New Roman" w:cs="Times New Roman"/>
          <w:sz w:val="24"/>
          <w:szCs w:val="24"/>
        </w:rPr>
        <w:t>heir ALN, it can cause other implications within their life, depriving them from reaching their full potential and achieving self-actualisation.</w:t>
      </w:r>
    </w:p>
    <w:p w14:paraId="4EDB5158" w14:textId="23B781A9" w:rsidR="00B87C50" w:rsidRPr="001E0373" w:rsidRDefault="00C37B4A"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In conclusion, although policies and legislations</w:t>
      </w:r>
      <w:r w:rsidR="002C7ACA" w:rsidRPr="001E0373">
        <w:rPr>
          <w:rFonts w:ascii="Times New Roman" w:hAnsi="Times New Roman" w:cs="Times New Roman"/>
          <w:sz w:val="24"/>
          <w:szCs w:val="24"/>
        </w:rPr>
        <w:t xml:space="preserve"> are</w:t>
      </w:r>
      <w:r w:rsidRPr="001E0373">
        <w:rPr>
          <w:rFonts w:ascii="Times New Roman" w:hAnsi="Times New Roman" w:cs="Times New Roman"/>
          <w:sz w:val="24"/>
          <w:szCs w:val="24"/>
        </w:rPr>
        <w:t xml:space="preserve"> in place to promote inclusive education for all, implementing these into practice is not always as effective</w:t>
      </w:r>
      <w:r w:rsidR="00266D9B" w:rsidRPr="001E0373">
        <w:rPr>
          <w:rFonts w:ascii="Times New Roman" w:hAnsi="Times New Roman" w:cs="Times New Roman"/>
          <w:sz w:val="24"/>
          <w:szCs w:val="24"/>
        </w:rPr>
        <w:t>.</w:t>
      </w:r>
      <w:r w:rsidR="002C7ACA" w:rsidRPr="001E0373">
        <w:rPr>
          <w:rFonts w:ascii="Times New Roman" w:hAnsi="Times New Roman" w:cs="Times New Roman"/>
          <w:sz w:val="24"/>
          <w:szCs w:val="24"/>
        </w:rPr>
        <w:t xml:space="preserve"> They</w:t>
      </w:r>
      <w:r w:rsidR="00266D9B" w:rsidRPr="001E0373">
        <w:rPr>
          <w:rFonts w:ascii="Times New Roman" w:hAnsi="Times New Roman" w:cs="Times New Roman"/>
          <w:sz w:val="24"/>
          <w:szCs w:val="24"/>
        </w:rPr>
        <w:t xml:space="preserve"> are effective in having a written document which must be complied with by law to ensure the provision for those with ALN is successful. However due to lack of funding and resources, it is not always possible to comply with what is deemed necessary, meaning that those who require additional support may not receive it, or may not have early identification of their needs to be met. Multi-agency working, in theory, is a positive and efficient way of ensuring that a variety of </w:t>
      </w:r>
      <w:r w:rsidR="007B5AED" w:rsidRPr="001E0373">
        <w:rPr>
          <w:rFonts w:ascii="Times New Roman" w:hAnsi="Times New Roman" w:cs="Times New Roman"/>
          <w:sz w:val="24"/>
          <w:szCs w:val="24"/>
        </w:rPr>
        <w:t>professionals’</w:t>
      </w:r>
      <w:r w:rsidR="00266D9B" w:rsidRPr="001E0373">
        <w:rPr>
          <w:rFonts w:ascii="Times New Roman" w:hAnsi="Times New Roman" w:cs="Times New Roman"/>
          <w:sz w:val="24"/>
          <w:szCs w:val="24"/>
        </w:rPr>
        <w:t xml:space="preserve"> co-work to prioritise the best interest of all learner</w:t>
      </w:r>
      <w:r w:rsidR="002C7ACA" w:rsidRPr="001E0373">
        <w:rPr>
          <w:rFonts w:ascii="Times New Roman" w:hAnsi="Times New Roman" w:cs="Times New Roman"/>
          <w:sz w:val="24"/>
          <w:szCs w:val="24"/>
        </w:rPr>
        <w:t>s</w:t>
      </w:r>
      <w:r w:rsidR="00266D9B" w:rsidRPr="001E0373">
        <w:rPr>
          <w:rFonts w:ascii="Times New Roman" w:hAnsi="Times New Roman" w:cs="Times New Roman"/>
          <w:sz w:val="24"/>
          <w:szCs w:val="24"/>
        </w:rPr>
        <w:t>, whether it be making reasonable adjustments within a facility or through following and monitoring an IDP plan throughout their academic life.</w:t>
      </w:r>
      <w:r w:rsidR="007B5AED" w:rsidRPr="001E0373">
        <w:rPr>
          <w:rFonts w:ascii="Times New Roman" w:hAnsi="Times New Roman" w:cs="Times New Roman"/>
          <w:sz w:val="24"/>
          <w:szCs w:val="24"/>
        </w:rPr>
        <w:t xml:space="preserve"> In comparison to previous decades, the recognition for ALNs and LDs as an additional form of disability that is not always visible has been significant. The fact that not all disabilities that require additional support are physical impairments is important in ensuring that all learners receive equal opportunities.</w:t>
      </w:r>
      <w:r w:rsidR="00636A29" w:rsidRPr="001E0373">
        <w:rPr>
          <w:rFonts w:ascii="Times New Roman" w:hAnsi="Times New Roman" w:cs="Times New Roman"/>
          <w:sz w:val="24"/>
          <w:szCs w:val="24"/>
        </w:rPr>
        <w:t xml:space="preserve"> Although issues </w:t>
      </w:r>
      <w:r w:rsidR="002C7ACA" w:rsidRPr="001E0373">
        <w:rPr>
          <w:rFonts w:ascii="Times New Roman" w:hAnsi="Times New Roman" w:cs="Times New Roman"/>
          <w:sz w:val="24"/>
          <w:szCs w:val="24"/>
        </w:rPr>
        <w:t>persist</w:t>
      </w:r>
      <w:r w:rsidR="00636A29" w:rsidRPr="001E0373">
        <w:rPr>
          <w:rFonts w:ascii="Times New Roman" w:hAnsi="Times New Roman" w:cs="Times New Roman"/>
          <w:sz w:val="24"/>
          <w:szCs w:val="24"/>
        </w:rPr>
        <w:t xml:space="preserve"> within in the education regarding inclusive education, for example, that support only ranges between the ages of 0-25, means that</w:t>
      </w:r>
      <w:r w:rsidR="002C7ACA" w:rsidRPr="001E0373">
        <w:rPr>
          <w:rFonts w:ascii="Times New Roman" w:hAnsi="Times New Roman" w:cs="Times New Roman"/>
          <w:sz w:val="24"/>
          <w:szCs w:val="24"/>
        </w:rPr>
        <w:t xml:space="preserve"> </w:t>
      </w:r>
      <w:r w:rsidR="00636A29" w:rsidRPr="001E0373">
        <w:rPr>
          <w:rFonts w:ascii="Times New Roman" w:hAnsi="Times New Roman" w:cs="Times New Roman"/>
          <w:sz w:val="24"/>
          <w:szCs w:val="24"/>
        </w:rPr>
        <w:t xml:space="preserve">mature students in higher education may have difficulties in completing their degree without reasonable adjustments and support in place. </w:t>
      </w:r>
      <w:r w:rsidR="00F812AC" w:rsidRPr="001E0373">
        <w:rPr>
          <w:rFonts w:ascii="Times New Roman" w:hAnsi="Times New Roman" w:cs="Times New Roman"/>
          <w:sz w:val="24"/>
          <w:szCs w:val="24"/>
        </w:rPr>
        <w:t xml:space="preserve">The difference between equality and equity is significant regarding the topic as legislations state that individuals must have equal </w:t>
      </w:r>
      <w:r w:rsidR="00F812AC" w:rsidRPr="001E0373">
        <w:rPr>
          <w:rFonts w:ascii="Times New Roman" w:hAnsi="Times New Roman" w:cs="Times New Roman"/>
          <w:sz w:val="24"/>
          <w:szCs w:val="24"/>
        </w:rPr>
        <w:lastRenderedPageBreak/>
        <w:t>opportunities, however, ensuring that access to those opportunities is equitable is an additional matter.</w:t>
      </w:r>
    </w:p>
    <w:p w14:paraId="2A7E572C" w14:textId="6D6676F4" w:rsidR="00B87C50" w:rsidRPr="001E0373" w:rsidRDefault="00B87C50" w:rsidP="001E0373">
      <w:pPr>
        <w:spacing w:line="360" w:lineRule="auto"/>
        <w:jc w:val="both"/>
        <w:rPr>
          <w:rFonts w:ascii="Times New Roman" w:hAnsi="Times New Roman" w:cs="Times New Roman"/>
          <w:sz w:val="24"/>
          <w:szCs w:val="24"/>
        </w:rPr>
      </w:pPr>
    </w:p>
    <w:p w14:paraId="66ECFF04" w14:textId="5A150716" w:rsidR="00B87C50" w:rsidRPr="001E0373" w:rsidRDefault="00395085"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 </w:t>
      </w:r>
      <w:r w:rsidR="00800F1C" w:rsidRPr="001E0373">
        <w:rPr>
          <w:rFonts w:ascii="Times New Roman" w:hAnsi="Times New Roman" w:cs="Times New Roman"/>
          <w:sz w:val="24"/>
          <w:szCs w:val="24"/>
        </w:rPr>
        <w:t xml:space="preserve"> </w:t>
      </w:r>
      <w:r w:rsidR="00BB6A36" w:rsidRPr="001E0373">
        <w:rPr>
          <w:rFonts w:ascii="Times New Roman" w:hAnsi="Times New Roman" w:cs="Times New Roman"/>
          <w:sz w:val="24"/>
          <w:szCs w:val="24"/>
        </w:rPr>
        <w:t xml:space="preserve"> </w:t>
      </w:r>
    </w:p>
    <w:p w14:paraId="78D717AE" w14:textId="48372EA8" w:rsidR="00066091" w:rsidRPr="001E0373" w:rsidRDefault="00066091" w:rsidP="001E0373">
      <w:pPr>
        <w:spacing w:line="360" w:lineRule="auto"/>
        <w:jc w:val="both"/>
        <w:rPr>
          <w:rFonts w:ascii="Times New Roman" w:hAnsi="Times New Roman" w:cs="Times New Roman"/>
          <w:sz w:val="24"/>
          <w:szCs w:val="24"/>
        </w:rPr>
      </w:pPr>
    </w:p>
    <w:p w14:paraId="0805AE6A" w14:textId="77777777" w:rsidR="002C7ACA" w:rsidRPr="001E0373" w:rsidRDefault="002C7ACA" w:rsidP="001E0373">
      <w:pPr>
        <w:spacing w:line="360" w:lineRule="auto"/>
        <w:jc w:val="both"/>
        <w:rPr>
          <w:rFonts w:ascii="Times New Roman" w:hAnsi="Times New Roman" w:cs="Times New Roman"/>
          <w:sz w:val="24"/>
          <w:szCs w:val="24"/>
        </w:rPr>
      </w:pPr>
    </w:p>
    <w:p w14:paraId="058AD61D" w14:textId="77777777" w:rsidR="00066091" w:rsidRPr="001E0373" w:rsidRDefault="00066091" w:rsidP="001E0373">
      <w:pPr>
        <w:spacing w:line="360" w:lineRule="auto"/>
        <w:jc w:val="both"/>
        <w:rPr>
          <w:rFonts w:ascii="Times New Roman" w:hAnsi="Times New Roman" w:cs="Times New Roman"/>
          <w:sz w:val="24"/>
          <w:szCs w:val="24"/>
        </w:rPr>
      </w:pPr>
    </w:p>
    <w:p w14:paraId="6D3A3F3B" w14:textId="6E58C2D3" w:rsidR="00E70933" w:rsidRPr="001E0373" w:rsidRDefault="00E70933" w:rsidP="001E0373">
      <w:pPr>
        <w:spacing w:line="360" w:lineRule="auto"/>
        <w:jc w:val="both"/>
        <w:rPr>
          <w:rFonts w:ascii="Times New Roman" w:hAnsi="Times New Roman" w:cs="Times New Roman"/>
          <w:sz w:val="24"/>
          <w:szCs w:val="24"/>
        </w:rPr>
      </w:pPr>
    </w:p>
    <w:p w14:paraId="5E37158E" w14:textId="0242E100" w:rsidR="002C7ACA" w:rsidRPr="001E0373" w:rsidRDefault="002C7ACA" w:rsidP="001E0373">
      <w:pPr>
        <w:spacing w:line="360" w:lineRule="auto"/>
        <w:jc w:val="both"/>
        <w:rPr>
          <w:rFonts w:ascii="Times New Roman" w:hAnsi="Times New Roman" w:cs="Times New Roman"/>
          <w:sz w:val="24"/>
          <w:szCs w:val="24"/>
        </w:rPr>
      </w:pPr>
    </w:p>
    <w:p w14:paraId="5ABE6C81" w14:textId="565570D9" w:rsidR="002C7ACA" w:rsidRPr="001E0373" w:rsidRDefault="002C7ACA" w:rsidP="001E0373">
      <w:pPr>
        <w:spacing w:line="360" w:lineRule="auto"/>
        <w:jc w:val="both"/>
        <w:rPr>
          <w:rFonts w:ascii="Times New Roman" w:hAnsi="Times New Roman" w:cs="Times New Roman"/>
          <w:sz w:val="24"/>
          <w:szCs w:val="24"/>
        </w:rPr>
      </w:pPr>
    </w:p>
    <w:p w14:paraId="26D71976" w14:textId="24F89B89" w:rsidR="002C7ACA" w:rsidRPr="001E0373" w:rsidRDefault="002C7ACA" w:rsidP="001E0373">
      <w:pPr>
        <w:spacing w:line="360" w:lineRule="auto"/>
        <w:jc w:val="both"/>
        <w:rPr>
          <w:rFonts w:ascii="Times New Roman" w:hAnsi="Times New Roman" w:cs="Times New Roman"/>
          <w:sz w:val="24"/>
          <w:szCs w:val="24"/>
        </w:rPr>
      </w:pPr>
    </w:p>
    <w:p w14:paraId="70739E2C" w14:textId="1E880229" w:rsidR="002C7ACA" w:rsidRPr="001E0373" w:rsidRDefault="002C7ACA" w:rsidP="001E0373">
      <w:pPr>
        <w:spacing w:line="360" w:lineRule="auto"/>
        <w:jc w:val="both"/>
        <w:rPr>
          <w:rFonts w:ascii="Times New Roman" w:hAnsi="Times New Roman" w:cs="Times New Roman"/>
          <w:sz w:val="24"/>
          <w:szCs w:val="24"/>
        </w:rPr>
      </w:pPr>
    </w:p>
    <w:p w14:paraId="62C7A241" w14:textId="1FA87CC5" w:rsidR="002C7ACA" w:rsidRPr="001E0373" w:rsidRDefault="002C7ACA" w:rsidP="001E0373">
      <w:pPr>
        <w:spacing w:line="360" w:lineRule="auto"/>
        <w:jc w:val="both"/>
        <w:rPr>
          <w:rFonts w:ascii="Times New Roman" w:hAnsi="Times New Roman" w:cs="Times New Roman"/>
          <w:sz w:val="24"/>
          <w:szCs w:val="24"/>
        </w:rPr>
      </w:pPr>
    </w:p>
    <w:p w14:paraId="1DC74D49" w14:textId="01ECBA72" w:rsidR="002C7ACA" w:rsidRPr="001E0373" w:rsidRDefault="002C7ACA" w:rsidP="001E0373">
      <w:pPr>
        <w:spacing w:line="360" w:lineRule="auto"/>
        <w:jc w:val="both"/>
        <w:rPr>
          <w:rFonts w:ascii="Times New Roman" w:hAnsi="Times New Roman" w:cs="Times New Roman"/>
          <w:sz w:val="24"/>
          <w:szCs w:val="24"/>
        </w:rPr>
      </w:pPr>
    </w:p>
    <w:p w14:paraId="71B9617B" w14:textId="6FDDA31E" w:rsidR="002C7ACA" w:rsidRPr="001E0373" w:rsidRDefault="002C7ACA" w:rsidP="001E0373">
      <w:pPr>
        <w:spacing w:line="360" w:lineRule="auto"/>
        <w:jc w:val="both"/>
        <w:rPr>
          <w:rFonts w:ascii="Times New Roman" w:hAnsi="Times New Roman" w:cs="Times New Roman"/>
          <w:sz w:val="24"/>
          <w:szCs w:val="24"/>
        </w:rPr>
      </w:pPr>
    </w:p>
    <w:p w14:paraId="24C7BB59" w14:textId="77777777" w:rsidR="002C7ACA" w:rsidRPr="001E0373" w:rsidRDefault="002C7ACA" w:rsidP="001E0373">
      <w:pPr>
        <w:spacing w:line="360" w:lineRule="auto"/>
        <w:jc w:val="both"/>
        <w:rPr>
          <w:rFonts w:ascii="Times New Roman" w:hAnsi="Times New Roman" w:cs="Times New Roman"/>
          <w:sz w:val="24"/>
          <w:szCs w:val="24"/>
        </w:rPr>
      </w:pPr>
    </w:p>
    <w:p w14:paraId="708DFB61" w14:textId="77777777" w:rsidR="00E70933" w:rsidRPr="001E0373" w:rsidRDefault="00E70933" w:rsidP="001E0373">
      <w:pPr>
        <w:spacing w:line="360" w:lineRule="auto"/>
        <w:jc w:val="both"/>
        <w:rPr>
          <w:rFonts w:ascii="Times New Roman" w:hAnsi="Times New Roman" w:cs="Times New Roman"/>
          <w:sz w:val="24"/>
          <w:szCs w:val="24"/>
        </w:rPr>
      </w:pPr>
    </w:p>
    <w:p w14:paraId="66F5F158" w14:textId="77777777" w:rsidR="007A0D7F" w:rsidRPr="001E0373" w:rsidRDefault="007A0D7F" w:rsidP="001E0373">
      <w:pPr>
        <w:spacing w:line="360" w:lineRule="auto"/>
        <w:jc w:val="both"/>
        <w:rPr>
          <w:rFonts w:ascii="Times New Roman" w:hAnsi="Times New Roman" w:cs="Times New Roman"/>
          <w:b/>
          <w:sz w:val="24"/>
          <w:szCs w:val="24"/>
        </w:rPr>
      </w:pPr>
    </w:p>
    <w:p w14:paraId="0B01093C" w14:textId="77777777" w:rsidR="007A0D7F" w:rsidRPr="001E0373" w:rsidRDefault="007A0D7F" w:rsidP="001E0373">
      <w:pPr>
        <w:spacing w:line="360" w:lineRule="auto"/>
        <w:jc w:val="both"/>
        <w:rPr>
          <w:rFonts w:ascii="Times New Roman" w:hAnsi="Times New Roman" w:cs="Times New Roman"/>
          <w:b/>
          <w:sz w:val="24"/>
          <w:szCs w:val="24"/>
        </w:rPr>
      </w:pPr>
    </w:p>
    <w:p w14:paraId="6CBD7609" w14:textId="77777777" w:rsidR="001E0373" w:rsidRDefault="001E0373" w:rsidP="001E0373">
      <w:pPr>
        <w:spacing w:line="360" w:lineRule="auto"/>
        <w:jc w:val="both"/>
        <w:rPr>
          <w:rFonts w:ascii="Times New Roman" w:hAnsi="Times New Roman" w:cs="Times New Roman"/>
          <w:b/>
          <w:sz w:val="24"/>
          <w:szCs w:val="24"/>
        </w:rPr>
      </w:pPr>
    </w:p>
    <w:p w14:paraId="5A87D8D8" w14:textId="77777777" w:rsidR="001E0373" w:rsidRDefault="001E0373" w:rsidP="001E0373">
      <w:pPr>
        <w:spacing w:line="360" w:lineRule="auto"/>
        <w:jc w:val="both"/>
        <w:rPr>
          <w:rFonts w:ascii="Times New Roman" w:hAnsi="Times New Roman" w:cs="Times New Roman"/>
          <w:b/>
          <w:sz w:val="24"/>
          <w:szCs w:val="24"/>
        </w:rPr>
      </w:pPr>
    </w:p>
    <w:p w14:paraId="3AB118F2" w14:textId="77777777" w:rsidR="001E0373" w:rsidRDefault="001E0373" w:rsidP="001E0373">
      <w:pPr>
        <w:spacing w:line="360" w:lineRule="auto"/>
        <w:jc w:val="both"/>
        <w:rPr>
          <w:rFonts w:ascii="Times New Roman" w:hAnsi="Times New Roman" w:cs="Times New Roman"/>
          <w:b/>
          <w:sz w:val="24"/>
          <w:szCs w:val="24"/>
        </w:rPr>
      </w:pPr>
    </w:p>
    <w:p w14:paraId="0169866B" w14:textId="77777777" w:rsidR="001E0373" w:rsidRDefault="001E0373" w:rsidP="001E0373">
      <w:pPr>
        <w:spacing w:line="360" w:lineRule="auto"/>
        <w:jc w:val="both"/>
        <w:rPr>
          <w:rFonts w:ascii="Times New Roman" w:hAnsi="Times New Roman" w:cs="Times New Roman"/>
          <w:b/>
          <w:sz w:val="24"/>
          <w:szCs w:val="24"/>
        </w:rPr>
      </w:pPr>
    </w:p>
    <w:p w14:paraId="381AB469" w14:textId="77777777" w:rsidR="001E0373" w:rsidRDefault="001E0373" w:rsidP="001E0373">
      <w:pPr>
        <w:spacing w:line="360" w:lineRule="auto"/>
        <w:jc w:val="both"/>
        <w:rPr>
          <w:rFonts w:ascii="Times New Roman" w:hAnsi="Times New Roman" w:cs="Times New Roman"/>
          <w:b/>
          <w:sz w:val="24"/>
          <w:szCs w:val="24"/>
        </w:rPr>
      </w:pPr>
    </w:p>
    <w:p w14:paraId="3ECDF56A" w14:textId="77777777" w:rsidR="001E0373" w:rsidRDefault="001E0373" w:rsidP="001E0373">
      <w:pPr>
        <w:spacing w:line="360" w:lineRule="auto"/>
        <w:jc w:val="both"/>
        <w:rPr>
          <w:rFonts w:ascii="Times New Roman" w:hAnsi="Times New Roman" w:cs="Times New Roman"/>
          <w:b/>
          <w:sz w:val="24"/>
          <w:szCs w:val="24"/>
        </w:rPr>
      </w:pPr>
    </w:p>
    <w:p w14:paraId="4ABCDBA0" w14:textId="7387E0F4" w:rsidR="009053AB" w:rsidRPr="001E0373" w:rsidRDefault="009053AB" w:rsidP="001E0373">
      <w:pPr>
        <w:spacing w:line="360" w:lineRule="auto"/>
        <w:jc w:val="both"/>
        <w:rPr>
          <w:rFonts w:ascii="Times New Roman" w:hAnsi="Times New Roman" w:cs="Times New Roman"/>
          <w:sz w:val="24"/>
          <w:szCs w:val="24"/>
        </w:rPr>
      </w:pPr>
      <w:bookmarkStart w:id="0" w:name="_GoBack"/>
      <w:bookmarkEnd w:id="0"/>
      <w:r w:rsidRPr="001E0373">
        <w:rPr>
          <w:rFonts w:ascii="Times New Roman" w:hAnsi="Times New Roman" w:cs="Times New Roman"/>
          <w:b/>
          <w:sz w:val="24"/>
          <w:szCs w:val="24"/>
        </w:rPr>
        <w:lastRenderedPageBreak/>
        <w:t>Reference List:</w:t>
      </w:r>
    </w:p>
    <w:p w14:paraId="239BF8D7" w14:textId="77777777" w:rsidR="007A0D7F" w:rsidRPr="001E0373" w:rsidRDefault="007A0D7F" w:rsidP="001E0373">
      <w:pPr>
        <w:spacing w:line="360" w:lineRule="auto"/>
        <w:jc w:val="both"/>
        <w:rPr>
          <w:rFonts w:ascii="Times New Roman" w:hAnsi="Times New Roman" w:cs="Times New Roman"/>
          <w:sz w:val="24"/>
          <w:szCs w:val="24"/>
        </w:rPr>
      </w:pPr>
      <w:proofErr w:type="spellStart"/>
      <w:r w:rsidRPr="001E0373">
        <w:rPr>
          <w:rFonts w:ascii="Times New Roman" w:hAnsi="Times New Roman" w:cs="Times New Roman"/>
          <w:sz w:val="24"/>
          <w:szCs w:val="24"/>
        </w:rPr>
        <w:t>Acedo</w:t>
      </w:r>
      <w:proofErr w:type="spellEnd"/>
      <w:r w:rsidRPr="001E0373">
        <w:rPr>
          <w:rFonts w:ascii="Times New Roman" w:hAnsi="Times New Roman" w:cs="Times New Roman"/>
          <w:sz w:val="24"/>
          <w:szCs w:val="24"/>
        </w:rPr>
        <w:t xml:space="preserve">, C. (No date) </w:t>
      </w:r>
      <w:r w:rsidRPr="001E0373">
        <w:rPr>
          <w:rFonts w:ascii="Times New Roman" w:hAnsi="Times New Roman" w:cs="Times New Roman"/>
          <w:i/>
          <w:sz w:val="24"/>
          <w:szCs w:val="24"/>
        </w:rPr>
        <w:t>United Nations Educational, Scientific and Cultural Organisation – International Bureau of Education.</w:t>
      </w:r>
      <w:r w:rsidRPr="001E0373">
        <w:rPr>
          <w:rFonts w:ascii="Times New Roman" w:hAnsi="Times New Roman" w:cs="Times New Roman"/>
          <w:sz w:val="24"/>
          <w:szCs w:val="24"/>
        </w:rPr>
        <w:t xml:space="preserve"> Available at: </w:t>
      </w:r>
      <w:hyperlink r:id="rId8" w:history="1">
        <w:r w:rsidRPr="001E0373">
          <w:rPr>
            <w:rStyle w:val="Hyperlink"/>
            <w:rFonts w:ascii="Times New Roman" w:hAnsi="Times New Roman" w:cs="Times New Roman"/>
            <w:sz w:val="24"/>
            <w:szCs w:val="24"/>
          </w:rPr>
          <w:t>http://www.ibe.unesco.org/fileadmin/user_upload/Policy_Dialogue/48th_ICE/Press_Kit/Interview_Clementina_Eng13Nov.pdf</w:t>
        </w:r>
      </w:hyperlink>
      <w:r w:rsidRPr="001E0373">
        <w:rPr>
          <w:rFonts w:ascii="Times New Roman" w:hAnsi="Times New Roman" w:cs="Times New Roman"/>
          <w:sz w:val="24"/>
          <w:szCs w:val="24"/>
        </w:rPr>
        <w:t xml:space="preserve"> (Accessed: 26th November 2018).</w:t>
      </w:r>
    </w:p>
    <w:p w14:paraId="31A61D48"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Armstrong, D. and Squires, G. (2012) </w:t>
      </w:r>
      <w:r w:rsidRPr="001E0373">
        <w:rPr>
          <w:rFonts w:ascii="Times New Roman" w:hAnsi="Times New Roman" w:cs="Times New Roman"/>
          <w:i/>
          <w:sz w:val="24"/>
          <w:szCs w:val="24"/>
        </w:rPr>
        <w:t>Contemporary Issues in Special Educational Needs: Considering the whole child.</w:t>
      </w:r>
      <w:r w:rsidRPr="001E0373">
        <w:rPr>
          <w:rFonts w:ascii="Times New Roman" w:hAnsi="Times New Roman" w:cs="Times New Roman"/>
          <w:sz w:val="24"/>
          <w:szCs w:val="24"/>
        </w:rPr>
        <w:t xml:space="preserve"> New York: Open University Press.</w:t>
      </w:r>
    </w:p>
    <w:p w14:paraId="4CBE3071"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BBC News. (2014). </w:t>
      </w:r>
      <w:r w:rsidRPr="001E0373">
        <w:rPr>
          <w:rFonts w:ascii="Times New Roman" w:hAnsi="Times New Roman" w:cs="Times New Roman"/>
          <w:i/>
          <w:iCs/>
          <w:color w:val="000000"/>
          <w:sz w:val="24"/>
          <w:szCs w:val="24"/>
        </w:rPr>
        <w:t>Special needs pupils 'will be worse off', expert warns.</w:t>
      </w:r>
      <w:r w:rsidRPr="001E0373">
        <w:rPr>
          <w:rFonts w:ascii="Times New Roman" w:hAnsi="Times New Roman" w:cs="Times New Roman"/>
          <w:color w:val="000000"/>
          <w:sz w:val="24"/>
          <w:szCs w:val="24"/>
        </w:rPr>
        <w:t xml:space="preserve"> Available at: </w:t>
      </w:r>
      <w:hyperlink r:id="rId9" w:history="1">
        <w:r w:rsidRPr="001E0373">
          <w:rPr>
            <w:rStyle w:val="Hyperlink"/>
            <w:rFonts w:ascii="Times New Roman" w:hAnsi="Times New Roman" w:cs="Times New Roman"/>
            <w:sz w:val="24"/>
            <w:szCs w:val="24"/>
          </w:rPr>
          <w:t>https://www.bbc.co.uk/news/uk-wales-28475583</w:t>
        </w:r>
      </w:hyperlink>
      <w:r w:rsidRPr="001E0373">
        <w:rPr>
          <w:rFonts w:ascii="Times New Roman" w:hAnsi="Times New Roman" w:cs="Times New Roman"/>
          <w:color w:val="000000"/>
          <w:sz w:val="24"/>
          <w:szCs w:val="24"/>
        </w:rPr>
        <w:t>. (Accessed: 30th November 2018).</w:t>
      </w:r>
    </w:p>
    <w:p w14:paraId="37553E5C" w14:textId="77777777" w:rsidR="007A0D7F" w:rsidRPr="001E0373" w:rsidRDefault="007A0D7F" w:rsidP="001E0373">
      <w:pPr>
        <w:spacing w:line="360" w:lineRule="auto"/>
        <w:ind w:right="567"/>
        <w:jc w:val="both"/>
        <w:rPr>
          <w:rFonts w:ascii="Times New Roman" w:hAnsi="Times New Roman" w:cs="Times New Roman"/>
          <w:color w:val="3A3A3A"/>
          <w:sz w:val="24"/>
          <w:szCs w:val="24"/>
          <w:shd w:val="clear" w:color="auto" w:fill="FFFFFF"/>
        </w:rPr>
      </w:pPr>
      <w:r w:rsidRPr="001E0373">
        <w:rPr>
          <w:rFonts w:ascii="Times New Roman" w:hAnsi="Times New Roman" w:cs="Times New Roman"/>
          <w:color w:val="3A3A3A"/>
          <w:sz w:val="24"/>
          <w:szCs w:val="24"/>
          <w:shd w:val="clear" w:color="auto" w:fill="FFFFFF"/>
        </w:rPr>
        <w:t>Chandler, D. and Munday, R. (2011). Maslow's hierarchy of needs. </w:t>
      </w:r>
      <w:r w:rsidRPr="001E0373">
        <w:rPr>
          <w:rFonts w:ascii="Times New Roman" w:hAnsi="Times New Roman" w:cs="Times New Roman"/>
          <w:i/>
          <w:iCs/>
          <w:color w:val="3A3A3A"/>
          <w:sz w:val="24"/>
          <w:szCs w:val="24"/>
          <w:shd w:val="clear" w:color="auto" w:fill="FFFFFF"/>
        </w:rPr>
        <w:t>A Dictionary of Media and Communication,</w:t>
      </w:r>
      <w:r w:rsidRPr="001E0373">
        <w:rPr>
          <w:rFonts w:ascii="Times New Roman" w:hAnsi="Times New Roman" w:cs="Times New Roman"/>
          <w:color w:val="3A3A3A"/>
          <w:sz w:val="24"/>
          <w:szCs w:val="24"/>
          <w:shd w:val="clear" w:color="auto" w:fill="FFFFFF"/>
        </w:rPr>
        <w:t> A Dictionary of Media and Communication.</w:t>
      </w:r>
    </w:p>
    <w:p w14:paraId="5C462B0F"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CSIE. (2018, a). </w:t>
      </w:r>
      <w:r w:rsidRPr="001E0373">
        <w:rPr>
          <w:rFonts w:ascii="Times New Roman" w:hAnsi="Times New Roman" w:cs="Times New Roman"/>
          <w:i/>
          <w:iCs/>
          <w:color w:val="000000"/>
          <w:sz w:val="24"/>
          <w:szCs w:val="24"/>
        </w:rPr>
        <w:t>Equality Act: 2010.</w:t>
      </w:r>
      <w:r w:rsidRPr="001E0373">
        <w:rPr>
          <w:rFonts w:ascii="Times New Roman" w:hAnsi="Times New Roman" w:cs="Times New Roman"/>
          <w:color w:val="000000"/>
          <w:sz w:val="24"/>
          <w:szCs w:val="24"/>
        </w:rPr>
        <w:t xml:space="preserve"> Available at: </w:t>
      </w:r>
      <w:hyperlink r:id="rId10" w:history="1">
        <w:r w:rsidRPr="001E0373">
          <w:rPr>
            <w:rStyle w:val="Hyperlink"/>
            <w:rFonts w:ascii="Times New Roman" w:hAnsi="Times New Roman" w:cs="Times New Roman"/>
            <w:sz w:val="24"/>
            <w:szCs w:val="24"/>
          </w:rPr>
          <w:t>http://www.csie.org.uk/inclusion/equality-act-2010.shtml</w:t>
        </w:r>
      </w:hyperlink>
      <w:r w:rsidRPr="001E0373">
        <w:rPr>
          <w:rFonts w:ascii="Times New Roman" w:hAnsi="Times New Roman" w:cs="Times New Roman"/>
          <w:color w:val="000000"/>
          <w:sz w:val="24"/>
          <w:szCs w:val="24"/>
        </w:rPr>
        <w:t>. (Accessed: 30th November 2018).</w:t>
      </w:r>
    </w:p>
    <w:p w14:paraId="0AEEBDE9"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CSIE. (2018, b). </w:t>
      </w:r>
      <w:r w:rsidRPr="001E0373">
        <w:rPr>
          <w:rFonts w:ascii="Times New Roman" w:hAnsi="Times New Roman" w:cs="Times New Roman"/>
          <w:i/>
          <w:iCs/>
          <w:color w:val="000000"/>
          <w:sz w:val="24"/>
          <w:szCs w:val="24"/>
        </w:rPr>
        <w:t>The UNESCO Salamanca Statement.</w:t>
      </w:r>
      <w:r w:rsidRPr="001E0373">
        <w:rPr>
          <w:rFonts w:ascii="Times New Roman" w:hAnsi="Times New Roman" w:cs="Times New Roman"/>
          <w:color w:val="000000"/>
          <w:sz w:val="24"/>
          <w:szCs w:val="24"/>
        </w:rPr>
        <w:t xml:space="preserve"> Available at: </w:t>
      </w:r>
      <w:hyperlink r:id="rId11" w:history="1">
        <w:r w:rsidRPr="001E0373">
          <w:rPr>
            <w:rStyle w:val="Hyperlink"/>
            <w:rFonts w:ascii="Times New Roman" w:hAnsi="Times New Roman" w:cs="Times New Roman"/>
            <w:sz w:val="24"/>
            <w:szCs w:val="24"/>
          </w:rPr>
          <w:t>http://www.csie.org.uk/inclusion/unesco-salamanca.shtml</w:t>
        </w:r>
      </w:hyperlink>
      <w:r w:rsidRPr="001E0373">
        <w:rPr>
          <w:rFonts w:ascii="Times New Roman" w:hAnsi="Times New Roman" w:cs="Times New Roman"/>
          <w:color w:val="000000"/>
          <w:sz w:val="24"/>
          <w:szCs w:val="24"/>
        </w:rPr>
        <w:t>. (Accessed: 30th November 2018).</w:t>
      </w:r>
    </w:p>
    <w:p w14:paraId="03F856DC" w14:textId="77777777" w:rsidR="007A0D7F" w:rsidRPr="001E0373" w:rsidRDefault="007A0D7F" w:rsidP="001E0373">
      <w:pPr>
        <w:spacing w:line="360" w:lineRule="auto"/>
        <w:jc w:val="both"/>
        <w:rPr>
          <w:rFonts w:ascii="Times New Roman" w:hAnsi="Times New Roman" w:cs="Times New Roman"/>
          <w:color w:val="000000"/>
          <w:sz w:val="24"/>
          <w:szCs w:val="24"/>
        </w:rPr>
      </w:pPr>
      <w:proofErr w:type="spellStart"/>
      <w:r w:rsidRPr="001E0373">
        <w:rPr>
          <w:rFonts w:ascii="Times New Roman" w:hAnsi="Times New Roman" w:cs="Times New Roman"/>
          <w:color w:val="000000"/>
          <w:sz w:val="24"/>
          <w:szCs w:val="24"/>
        </w:rPr>
        <w:t>Dauncey</w:t>
      </w:r>
      <w:proofErr w:type="spellEnd"/>
      <w:r w:rsidRPr="001E0373">
        <w:rPr>
          <w:rFonts w:ascii="Times New Roman" w:hAnsi="Times New Roman" w:cs="Times New Roman"/>
          <w:color w:val="000000"/>
          <w:sz w:val="24"/>
          <w:szCs w:val="24"/>
        </w:rPr>
        <w:t xml:space="preserve">, M. (2015) </w:t>
      </w:r>
      <w:r w:rsidRPr="001E0373">
        <w:rPr>
          <w:rFonts w:ascii="Times New Roman" w:hAnsi="Times New Roman" w:cs="Times New Roman"/>
          <w:i/>
          <w:sz w:val="24"/>
          <w:szCs w:val="24"/>
        </w:rPr>
        <w:t xml:space="preserve">Special Educational Needs (SEN)/ Additional Learning Needs (ALN) in Wales. </w:t>
      </w:r>
      <w:r w:rsidRPr="001E0373">
        <w:rPr>
          <w:rFonts w:ascii="Times New Roman" w:hAnsi="Times New Roman" w:cs="Times New Roman"/>
          <w:sz w:val="24"/>
          <w:szCs w:val="24"/>
        </w:rPr>
        <w:t>Cardiff: National Assembly for Wales Commission.</w:t>
      </w:r>
    </w:p>
    <w:p w14:paraId="6928E6C6" w14:textId="77777777" w:rsidR="007A0D7F" w:rsidRPr="001E0373" w:rsidRDefault="007A0D7F"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Donnelly, V. (2015) </w:t>
      </w:r>
      <w:r w:rsidRPr="001E0373">
        <w:rPr>
          <w:rFonts w:ascii="Times New Roman" w:hAnsi="Times New Roman" w:cs="Times New Roman"/>
          <w:i/>
          <w:sz w:val="24"/>
          <w:szCs w:val="24"/>
        </w:rPr>
        <w:t xml:space="preserve">Empowering Teachers to Promote Inclusive Education: A case study of approaches to training and support for inclusive teacher practice. </w:t>
      </w:r>
      <w:r w:rsidRPr="001E0373">
        <w:rPr>
          <w:rFonts w:ascii="Times New Roman" w:hAnsi="Times New Roman" w:cs="Times New Roman"/>
          <w:sz w:val="24"/>
          <w:szCs w:val="24"/>
        </w:rPr>
        <w:t>Denmark: European Agency for Special Needs and Inclusive Education.</w:t>
      </w:r>
    </w:p>
    <w:p w14:paraId="612A2440"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GOV.UK. (2015). </w:t>
      </w:r>
      <w:r w:rsidRPr="001E0373">
        <w:rPr>
          <w:rFonts w:ascii="Times New Roman" w:hAnsi="Times New Roman" w:cs="Times New Roman"/>
          <w:i/>
          <w:iCs/>
          <w:color w:val="000000"/>
          <w:sz w:val="24"/>
          <w:szCs w:val="24"/>
        </w:rPr>
        <w:t>Equality Act 2010: guidance.</w:t>
      </w:r>
      <w:r w:rsidRPr="001E0373">
        <w:rPr>
          <w:rFonts w:ascii="Times New Roman" w:hAnsi="Times New Roman" w:cs="Times New Roman"/>
          <w:color w:val="000000"/>
          <w:sz w:val="24"/>
          <w:szCs w:val="24"/>
        </w:rPr>
        <w:t xml:space="preserve"> Available at: </w:t>
      </w:r>
      <w:hyperlink r:id="rId12" w:history="1">
        <w:r w:rsidRPr="001E0373">
          <w:rPr>
            <w:rStyle w:val="Hyperlink"/>
            <w:rFonts w:ascii="Times New Roman" w:hAnsi="Times New Roman" w:cs="Times New Roman"/>
            <w:sz w:val="24"/>
            <w:szCs w:val="24"/>
          </w:rPr>
          <w:t>https://www.gov.uk/guidance/equality-act-2010-guidance</w:t>
        </w:r>
      </w:hyperlink>
      <w:r w:rsidRPr="001E0373">
        <w:rPr>
          <w:rFonts w:ascii="Times New Roman" w:hAnsi="Times New Roman" w:cs="Times New Roman"/>
          <w:color w:val="000000"/>
          <w:sz w:val="24"/>
          <w:szCs w:val="24"/>
        </w:rPr>
        <w:t>. (Accessed: 30th November 2018).</w:t>
      </w:r>
    </w:p>
    <w:p w14:paraId="28BDA1CA"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Great Schools Partnership. (2016). </w:t>
      </w:r>
      <w:r w:rsidRPr="001E0373">
        <w:rPr>
          <w:rFonts w:ascii="Times New Roman" w:hAnsi="Times New Roman" w:cs="Times New Roman"/>
          <w:i/>
          <w:iCs/>
          <w:color w:val="000000"/>
          <w:sz w:val="24"/>
          <w:szCs w:val="24"/>
        </w:rPr>
        <w:t>Equity.</w:t>
      </w:r>
      <w:r w:rsidRPr="001E0373">
        <w:rPr>
          <w:rFonts w:ascii="Times New Roman" w:hAnsi="Times New Roman" w:cs="Times New Roman"/>
          <w:color w:val="000000"/>
          <w:sz w:val="24"/>
          <w:szCs w:val="24"/>
        </w:rPr>
        <w:t xml:space="preserve"> Available at: </w:t>
      </w:r>
      <w:hyperlink r:id="rId13" w:history="1">
        <w:r w:rsidRPr="001E0373">
          <w:rPr>
            <w:rStyle w:val="Hyperlink"/>
            <w:rFonts w:ascii="Times New Roman" w:hAnsi="Times New Roman" w:cs="Times New Roman"/>
            <w:sz w:val="24"/>
            <w:szCs w:val="24"/>
          </w:rPr>
          <w:t>https://www.edglossary.org/equity/</w:t>
        </w:r>
      </w:hyperlink>
      <w:r w:rsidRPr="001E0373">
        <w:rPr>
          <w:rFonts w:ascii="Times New Roman" w:hAnsi="Times New Roman" w:cs="Times New Roman"/>
          <w:color w:val="000000"/>
          <w:sz w:val="24"/>
          <w:szCs w:val="24"/>
        </w:rPr>
        <w:t>. (Accessed: 27th November 2018).</w:t>
      </w:r>
    </w:p>
    <w:p w14:paraId="0DF48380" w14:textId="77777777" w:rsidR="007A0D7F" w:rsidRPr="001E0373" w:rsidRDefault="007A0D7F" w:rsidP="001E0373">
      <w:pPr>
        <w:spacing w:line="360" w:lineRule="auto"/>
        <w:jc w:val="both"/>
        <w:rPr>
          <w:rFonts w:ascii="Times New Roman" w:hAnsi="Times New Roman" w:cs="Times New Roman"/>
          <w:color w:val="000000"/>
          <w:sz w:val="24"/>
          <w:szCs w:val="24"/>
        </w:rPr>
      </w:pPr>
      <w:proofErr w:type="spellStart"/>
      <w:r w:rsidRPr="001E0373">
        <w:rPr>
          <w:rFonts w:ascii="Times New Roman" w:hAnsi="Times New Roman" w:cs="Times New Roman"/>
          <w:color w:val="000000"/>
          <w:sz w:val="24"/>
          <w:szCs w:val="24"/>
        </w:rPr>
        <w:t>Heery</w:t>
      </w:r>
      <w:proofErr w:type="spellEnd"/>
      <w:r w:rsidRPr="001E0373">
        <w:rPr>
          <w:rFonts w:ascii="Times New Roman" w:hAnsi="Times New Roman" w:cs="Times New Roman"/>
          <w:color w:val="000000"/>
          <w:sz w:val="24"/>
          <w:szCs w:val="24"/>
        </w:rPr>
        <w:t>, E. and Noon, M. (2008). </w:t>
      </w:r>
      <w:r w:rsidRPr="001E0373">
        <w:rPr>
          <w:rFonts w:ascii="Times New Roman" w:hAnsi="Times New Roman" w:cs="Times New Roman"/>
          <w:i/>
          <w:iCs/>
          <w:color w:val="000000"/>
          <w:sz w:val="24"/>
          <w:szCs w:val="24"/>
        </w:rPr>
        <w:t>A Dictionary of Human Resource Management</w:t>
      </w:r>
      <w:r w:rsidRPr="001E0373">
        <w:rPr>
          <w:rFonts w:ascii="Times New Roman" w:hAnsi="Times New Roman" w:cs="Times New Roman"/>
          <w:color w:val="000000"/>
          <w:sz w:val="24"/>
          <w:szCs w:val="24"/>
        </w:rPr>
        <w:t xml:space="preserve">. Oxford: Oxford University Press. </w:t>
      </w:r>
    </w:p>
    <w:p w14:paraId="7865730E"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Hunt, P.F. (2009) ‘Salamanca Statement and IDEA 2004: possibilities of practice for inclusive education’, </w:t>
      </w:r>
      <w:r w:rsidRPr="001E0373">
        <w:rPr>
          <w:rFonts w:ascii="Times New Roman" w:hAnsi="Times New Roman" w:cs="Times New Roman"/>
          <w:i/>
          <w:sz w:val="24"/>
          <w:szCs w:val="24"/>
        </w:rPr>
        <w:t xml:space="preserve">International Journal of Inclusive Education, </w:t>
      </w:r>
      <w:r w:rsidRPr="001E0373">
        <w:rPr>
          <w:rFonts w:ascii="Times New Roman" w:hAnsi="Times New Roman" w:cs="Times New Roman"/>
          <w:sz w:val="24"/>
          <w:szCs w:val="24"/>
        </w:rPr>
        <w:t>15(4), pp.461-476.</w:t>
      </w:r>
    </w:p>
    <w:p w14:paraId="66FBCAB5"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lastRenderedPageBreak/>
        <w:t>Richardson, H. (2018) </w:t>
      </w:r>
      <w:r w:rsidRPr="001E0373">
        <w:rPr>
          <w:rFonts w:ascii="Times New Roman" w:hAnsi="Times New Roman" w:cs="Times New Roman"/>
          <w:i/>
          <w:iCs/>
          <w:color w:val="000000"/>
          <w:sz w:val="24"/>
          <w:szCs w:val="24"/>
        </w:rPr>
        <w:t>Special needs cash shortfall 'leaves thousands of pupils unplaced'.</w:t>
      </w:r>
      <w:r w:rsidRPr="001E0373">
        <w:rPr>
          <w:rFonts w:ascii="Times New Roman" w:hAnsi="Times New Roman" w:cs="Times New Roman"/>
          <w:color w:val="000000"/>
          <w:sz w:val="24"/>
          <w:szCs w:val="24"/>
        </w:rPr>
        <w:t xml:space="preserve"> Available at: </w:t>
      </w:r>
      <w:hyperlink r:id="rId14" w:history="1">
        <w:r w:rsidRPr="001E0373">
          <w:rPr>
            <w:rStyle w:val="Hyperlink"/>
            <w:rFonts w:ascii="Times New Roman" w:hAnsi="Times New Roman" w:cs="Times New Roman"/>
            <w:sz w:val="24"/>
            <w:szCs w:val="24"/>
          </w:rPr>
          <w:t>https://www.bbc.co.uk/news/education-43604865</w:t>
        </w:r>
      </w:hyperlink>
      <w:r w:rsidRPr="001E0373">
        <w:rPr>
          <w:rFonts w:ascii="Times New Roman" w:hAnsi="Times New Roman" w:cs="Times New Roman"/>
          <w:color w:val="000000"/>
          <w:sz w:val="24"/>
          <w:szCs w:val="24"/>
        </w:rPr>
        <w:t>. (Accessed: 3rd December 2018).</w:t>
      </w:r>
    </w:p>
    <w:p w14:paraId="649C6DE0"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Rickard, W. and Donkin, A. (2018). </w:t>
      </w:r>
      <w:r w:rsidRPr="001E0373">
        <w:rPr>
          <w:rFonts w:ascii="Times New Roman" w:hAnsi="Times New Roman" w:cs="Times New Roman"/>
          <w:i/>
          <w:iCs/>
          <w:color w:val="000000"/>
          <w:sz w:val="24"/>
          <w:szCs w:val="24"/>
        </w:rPr>
        <w:t>A fair supportive society: summary report.</w:t>
      </w:r>
      <w:r w:rsidRPr="001E0373">
        <w:rPr>
          <w:rFonts w:ascii="Times New Roman" w:hAnsi="Times New Roman" w:cs="Times New Roman"/>
          <w:color w:val="000000"/>
          <w:sz w:val="24"/>
          <w:szCs w:val="24"/>
        </w:rPr>
        <w:t xml:space="preserve"> Available at: </w:t>
      </w:r>
      <w:hyperlink r:id="rId15" w:history="1">
        <w:r w:rsidRPr="001E0373">
          <w:rPr>
            <w:rStyle w:val="Hyperlink"/>
            <w:rFonts w:ascii="Times New Roman" w:hAnsi="Times New Roman" w:cs="Times New Roman"/>
            <w:sz w:val="24"/>
            <w:szCs w:val="24"/>
          </w:rPr>
          <w:t>http://www.instituteofhealthequity.org/resources-reports/a-fair-supportive-society-summary-report/a-fair-supportive-society-summary-report.pdf</w:t>
        </w:r>
      </w:hyperlink>
      <w:r w:rsidRPr="001E0373">
        <w:rPr>
          <w:rFonts w:ascii="Times New Roman" w:hAnsi="Times New Roman" w:cs="Times New Roman"/>
          <w:color w:val="000000"/>
          <w:sz w:val="24"/>
          <w:szCs w:val="24"/>
        </w:rPr>
        <w:t>. (Accessed: 30th November 2018).</w:t>
      </w:r>
    </w:p>
    <w:p w14:paraId="60300855" w14:textId="77777777" w:rsidR="007A0D7F" w:rsidRPr="001E0373" w:rsidRDefault="007A0D7F" w:rsidP="001E0373">
      <w:pPr>
        <w:spacing w:line="360" w:lineRule="auto"/>
        <w:jc w:val="both"/>
        <w:rPr>
          <w:rFonts w:ascii="Times New Roman" w:hAnsi="Times New Roman" w:cs="Times New Roman"/>
          <w:sz w:val="24"/>
          <w:szCs w:val="24"/>
        </w:rPr>
      </w:pPr>
      <w:proofErr w:type="spellStart"/>
      <w:r w:rsidRPr="001E0373">
        <w:rPr>
          <w:rFonts w:ascii="Times New Roman" w:hAnsi="Times New Roman" w:cs="Times New Roman"/>
          <w:sz w:val="24"/>
          <w:szCs w:val="24"/>
        </w:rPr>
        <w:t>Rotatori</w:t>
      </w:r>
      <w:proofErr w:type="spellEnd"/>
      <w:r w:rsidRPr="001E0373">
        <w:rPr>
          <w:rFonts w:ascii="Times New Roman" w:hAnsi="Times New Roman" w:cs="Times New Roman"/>
          <w:sz w:val="24"/>
          <w:szCs w:val="24"/>
        </w:rPr>
        <w:t xml:space="preserve">, A.F. </w:t>
      </w:r>
      <w:proofErr w:type="spellStart"/>
      <w:r w:rsidRPr="001E0373">
        <w:rPr>
          <w:rFonts w:ascii="Times New Roman" w:hAnsi="Times New Roman" w:cs="Times New Roman"/>
          <w:sz w:val="24"/>
          <w:szCs w:val="24"/>
        </w:rPr>
        <w:t>Obiakor</w:t>
      </w:r>
      <w:proofErr w:type="spellEnd"/>
      <w:r w:rsidRPr="001E0373">
        <w:rPr>
          <w:rFonts w:ascii="Times New Roman" w:hAnsi="Times New Roman" w:cs="Times New Roman"/>
          <w:sz w:val="24"/>
          <w:szCs w:val="24"/>
        </w:rPr>
        <w:t>, F.E. and Bakken, J.P. (2011)</w:t>
      </w:r>
      <w:r w:rsidRPr="001E0373">
        <w:rPr>
          <w:rFonts w:ascii="Times New Roman" w:hAnsi="Times New Roman" w:cs="Times New Roman"/>
          <w:i/>
          <w:sz w:val="24"/>
          <w:szCs w:val="24"/>
        </w:rPr>
        <w:t xml:space="preserve"> History of Special Education.</w:t>
      </w:r>
      <w:r w:rsidRPr="001E0373">
        <w:rPr>
          <w:rFonts w:ascii="Times New Roman" w:hAnsi="Times New Roman" w:cs="Times New Roman"/>
          <w:sz w:val="24"/>
          <w:szCs w:val="24"/>
        </w:rPr>
        <w:t xml:space="preserve"> </w:t>
      </w:r>
      <w:proofErr w:type="spellStart"/>
      <w:r w:rsidRPr="001E0373">
        <w:rPr>
          <w:rFonts w:ascii="Times New Roman" w:hAnsi="Times New Roman" w:cs="Times New Roman"/>
          <w:sz w:val="24"/>
          <w:szCs w:val="24"/>
        </w:rPr>
        <w:t>Bingely</w:t>
      </w:r>
      <w:proofErr w:type="spellEnd"/>
      <w:r w:rsidRPr="001E0373">
        <w:rPr>
          <w:rFonts w:ascii="Times New Roman" w:hAnsi="Times New Roman" w:cs="Times New Roman"/>
          <w:sz w:val="24"/>
          <w:szCs w:val="24"/>
        </w:rPr>
        <w:t>: Emerald Group Publishing Limited.</w:t>
      </w:r>
    </w:p>
    <w:p w14:paraId="2DBC9C8A"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color w:val="000000"/>
          <w:sz w:val="24"/>
          <w:szCs w:val="24"/>
        </w:rPr>
        <w:t>School A. (2008-2018). </w:t>
      </w:r>
      <w:r w:rsidRPr="001E0373">
        <w:rPr>
          <w:rFonts w:ascii="Times New Roman" w:hAnsi="Times New Roman" w:cs="Times New Roman"/>
          <w:i/>
          <w:iCs/>
          <w:color w:val="000000"/>
          <w:sz w:val="24"/>
          <w:szCs w:val="24"/>
        </w:rPr>
        <w:t>About us/</w:t>
      </w:r>
      <w:proofErr w:type="spellStart"/>
      <w:r w:rsidRPr="001E0373">
        <w:rPr>
          <w:rFonts w:ascii="Times New Roman" w:hAnsi="Times New Roman" w:cs="Times New Roman"/>
          <w:i/>
          <w:iCs/>
          <w:color w:val="000000"/>
          <w:sz w:val="24"/>
          <w:szCs w:val="24"/>
        </w:rPr>
        <w:t>Amdanom</w:t>
      </w:r>
      <w:proofErr w:type="spellEnd"/>
      <w:r w:rsidRPr="001E0373">
        <w:rPr>
          <w:rFonts w:ascii="Times New Roman" w:hAnsi="Times New Roman" w:cs="Times New Roman"/>
          <w:i/>
          <w:iCs/>
          <w:color w:val="000000"/>
          <w:sz w:val="24"/>
          <w:szCs w:val="24"/>
        </w:rPr>
        <w:t xml:space="preserve"> </w:t>
      </w:r>
      <w:proofErr w:type="spellStart"/>
      <w:r w:rsidRPr="001E0373">
        <w:rPr>
          <w:rFonts w:ascii="Times New Roman" w:hAnsi="Times New Roman" w:cs="Times New Roman"/>
          <w:i/>
          <w:iCs/>
          <w:color w:val="000000"/>
          <w:sz w:val="24"/>
          <w:szCs w:val="24"/>
        </w:rPr>
        <w:t>ni</w:t>
      </w:r>
      <w:proofErr w:type="spellEnd"/>
      <w:r w:rsidRPr="001E0373">
        <w:rPr>
          <w:rFonts w:ascii="Times New Roman" w:hAnsi="Times New Roman" w:cs="Times New Roman"/>
          <w:i/>
          <w:iCs/>
          <w:color w:val="000000"/>
          <w:sz w:val="24"/>
          <w:szCs w:val="24"/>
        </w:rPr>
        <w:t>.</w:t>
      </w:r>
      <w:r w:rsidRPr="001E0373">
        <w:rPr>
          <w:rFonts w:ascii="Times New Roman" w:hAnsi="Times New Roman" w:cs="Times New Roman"/>
          <w:color w:val="000000"/>
          <w:sz w:val="24"/>
          <w:szCs w:val="24"/>
        </w:rPr>
        <w:t xml:space="preserve"> Available at: </w:t>
      </w:r>
      <w:hyperlink r:id="rId16" w:history="1">
        <w:r w:rsidRPr="001E0373">
          <w:rPr>
            <w:rStyle w:val="Hyperlink"/>
            <w:rFonts w:ascii="Times New Roman" w:hAnsi="Times New Roman" w:cs="Times New Roman"/>
            <w:sz w:val="24"/>
            <w:szCs w:val="24"/>
          </w:rPr>
          <w:t>http://ysgolpenybryn.co.uk/aboutus/default.htm</w:t>
        </w:r>
      </w:hyperlink>
      <w:r w:rsidRPr="001E0373">
        <w:rPr>
          <w:rFonts w:ascii="Times New Roman" w:hAnsi="Times New Roman" w:cs="Times New Roman"/>
          <w:color w:val="000000"/>
          <w:sz w:val="24"/>
          <w:szCs w:val="24"/>
        </w:rPr>
        <w:t>. (Accessed: 3rd December 2018).</w:t>
      </w:r>
    </w:p>
    <w:p w14:paraId="37CE370B" w14:textId="77777777" w:rsidR="007A0D7F" w:rsidRPr="001E0373" w:rsidRDefault="007A0D7F" w:rsidP="001E0373">
      <w:pPr>
        <w:spacing w:line="360" w:lineRule="auto"/>
        <w:jc w:val="both"/>
        <w:rPr>
          <w:rFonts w:ascii="Times New Roman" w:hAnsi="Times New Roman" w:cs="Times New Roman"/>
          <w:sz w:val="24"/>
          <w:szCs w:val="24"/>
        </w:rPr>
      </w:pPr>
      <w:proofErr w:type="spellStart"/>
      <w:r w:rsidRPr="001E0373">
        <w:rPr>
          <w:rFonts w:ascii="Times New Roman" w:hAnsi="Times New Roman" w:cs="Times New Roman"/>
          <w:sz w:val="24"/>
          <w:szCs w:val="24"/>
        </w:rPr>
        <w:t>Shifrer</w:t>
      </w:r>
      <w:proofErr w:type="spellEnd"/>
      <w:r w:rsidRPr="001E0373">
        <w:rPr>
          <w:rFonts w:ascii="Times New Roman" w:hAnsi="Times New Roman" w:cs="Times New Roman"/>
          <w:sz w:val="24"/>
          <w:szCs w:val="24"/>
        </w:rPr>
        <w:t xml:space="preserve">, D. (2013) ‘Stigma of a Label: Educational Expectations for High School Students Labelled with Learning Disabilities’, </w:t>
      </w:r>
      <w:r w:rsidRPr="001E0373">
        <w:rPr>
          <w:rFonts w:ascii="Times New Roman" w:hAnsi="Times New Roman" w:cs="Times New Roman"/>
          <w:i/>
          <w:sz w:val="24"/>
          <w:szCs w:val="24"/>
        </w:rPr>
        <w:t>Social Contexts, Health, and Well Being,</w:t>
      </w:r>
      <w:r w:rsidRPr="001E0373">
        <w:rPr>
          <w:rFonts w:ascii="Times New Roman" w:hAnsi="Times New Roman" w:cs="Times New Roman"/>
          <w:sz w:val="24"/>
          <w:szCs w:val="24"/>
        </w:rPr>
        <w:t xml:space="preserve"> 54(4), pp.462-480.</w:t>
      </w:r>
    </w:p>
    <w:p w14:paraId="7D2283D3"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Smith, P.R.J. (2012) </w:t>
      </w:r>
      <w:r w:rsidRPr="001E0373">
        <w:rPr>
          <w:rFonts w:ascii="Times New Roman" w:hAnsi="Times New Roman" w:cs="Times New Roman"/>
          <w:i/>
          <w:sz w:val="24"/>
          <w:szCs w:val="24"/>
        </w:rPr>
        <w:t xml:space="preserve">BEST case scenario A case study of effective multi-agency working at </w:t>
      </w:r>
      <w:proofErr w:type="spellStart"/>
      <w:r w:rsidRPr="001E0373">
        <w:rPr>
          <w:rFonts w:ascii="Times New Roman" w:hAnsi="Times New Roman" w:cs="Times New Roman"/>
          <w:i/>
          <w:sz w:val="24"/>
          <w:szCs w:val="24"/>
        </w:rPr>
        <w:t>Malvin’s</w:t>
      </w:r>
      <w:proofErr w:type="spellEnd"/>
      <w:r w:rsidRPr="001E0373">
        <w:rPr>
          <w:rFonts w:ascii="Times New Roman" w:hAnsi="Times New Roman" w:cs="Times New Roman"/>
          <w:i/>
          <w:sz w:val="24"/>
          <w:szCs w:val="24"/>
        </w:rPr>
        <w:t xml:space="preserve"> Close Primary School, Blyth. </w:t>
      </w:r>
      <w:r w:rsidRPr="001E0373">
        <w:rPr>
          <w:rFonts w:ascii="Times New Roman" w:hAnsi="Times New Roman" w:cs="Times New Roman"/>
          <w:sz w:val="24"/>
          <w:szCs w:val="24"/>
        </w:rPr>
        <w:t>Blyth: National College for Leadership of Schools and Children’s Services.</w:t>
      </w:r>
    </w:p>
    <w:p w14:paraId="302825E5"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The University of Edinburgh. (2016). </w:t>
      </w:r>
      <w:r w:rsidRPr="001E0373">
        <w:rPr>
          <w:rFonts w:ascii="Times New Roman" w:hAnsi="Times New Roman" w:cs="Times New Roman"/>
          <w:i/>
          <w:iCs/>
          <w:color w:val="000000"/>
          <w:sz w:val="24"/>
          <w:szCs w:val="24"/>
        </w:rPr>
        <w:t>Equality and Diversity.</w:t>
      </w:r>
      <w:r w:rsidRPr="001E0373">
        <w:rPr>
          <w:rFonts w:ascii="Times New Roman" w:hAnsi="Times New Roman" w:cs="Times New Roman"/>
          <w:color w:val="000000"/>
          <w:sz w:val="24"/>
          <w:szCs w:val="24"/>
        </w:rPr>
        <w:t xml:space="preserve"> Available at: </w:t>
      </w:r>
      <w:hyperlink r:id="rId17" w:history="1">
        <w:r w:rsidRPr="001E0373">
          <w:rPr>
            <w:rStyle w:val="Hyperlink"/>
            <w:rFonts w:ascii="Times New Roman" w:hAnsi="Times New Roman" w:cs="Times New Roman"/>
            <w:sz w:val="24"/>
            <w:szCs w:val="24"/>
          </w:rPr>
          <w:t>https://www.ed.ac.uk/equality-diversity/about/equality-diversity</w:t>
        </w:r>
      </w:hyperlink>
      <w:r w:rsidRPr="001E0373">
        <w:rPr>
          <w:rFonts w:ascii="Times New Roman" w:hAnsi="Times New Roman" w:cs="Times New Roman"/>
          <w:color w:val="000000"/>
          <w:sz w:val="24"/>
          <w:szCs w:val="24"/>
        </w:rPr>
        <w:t>. (Accessed: 27th November 2018).</w:t>
      </w:r>
    </w:p>
    <w:p w14:paraId="0F429FEE"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Topping, K. and Maloney, S. (2005) </w:t>
      </w:r>
      <w:r w:rsidRPr="001E0373">
        <w:rPr>
          <w:rFonts w:ascii="Times New Roman" w:hAnsi="Times New Roman" w:cs="Times New Roman"/>
          <w:i/>
          <w:sz w:val="24"/>
          <w:szCs w:val="24"/>
        </w:rPr>
        <w:t xml:space="preserve">The </w:t>
      </w:r>
      <w:proofErr w:type="spellStart"/>
      <w:r w:rsidRPr="001E0373">
        <w:rPr>
          <w:rFonts w:ascii="Times New Roman" w:hAnsi="Times New Roman" w:cs="Times New Roman"/>
          <w:i/>
          <w:sz w:val="24"/>
          <w:szCs w:val="24"/>
        </w:rPr>
        <w:t>RoutledgeFalmer</w:t>
      </w:r>
      <w:proofErr w:type="spellEnd"/>
      <w:r w:rsidRPr="001E0373">
        <w:rPr>
          <w:rFonts w:ascii="Times New Roman" w:hAnsi="Times New Roman" w:cs="Times New Roman"/>
          <w:i/>
          <w:sz w:val="24"/>
          <w:szCs w:val="24"/>
        </w:rPr>
        <w:t xml:space="preserve"> Reader in Inclusive Education.</w:t>
      </w:r>
      <w:r w:rsidRPr="001E0373">
        <w:rPr>
          <w:rFonts w:ascii="Times New Roman" w:hAnsi="Times New Roman" w:cs="Times New Roman"/>
          <w:sz w:val="24"/>
          <w:szCs w:val="24"/>
        </w:rPr>
        <w:t xml:space="preserve"> London: </w:t>
      </w:r>
      <w:proofErr w:type="spellStart"/>
      <w:r w:rsidRPr="001E0373">
        <w:rPr>
          <w:rFonts w:ascii="Times New Roman" w:hAnsi="Times New Roman" w:cs="Times New Roman"/>
          <w:sz w:val="24"/>
          <w:szCs w:val="24"/>
        </w:rPr>
        <w:t>RoutledgeFalmer</w:t>
      </w:r>
      <w:proofErr w:type="spellEnd"/>
      <w:r w:rsidRPr="001E0373">
        <w:rPr>
          <w:rFonts w:ascii="Times New Roman" w:hAnsi="Times New Roman" w:cs="Times New Roman"/>
          <w:sz w:val="24"/>
          <w:szCs w:val="24"/>
        </w:rPr>
        <w:t>.</w:t>
      </w:r>
    </w:p>
    <w:p w14:paraId="09FE29DB"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Turner, G. (2018) </w:t>
      </w:r>
      <w:r w:rsidRPr="001E0373">
        <w:rPr>
          <w:rFonts w:ascii="Times New Roman" w:hAnsi="Times New Roman" w:cs="Times New Roman"/>
          <w:i/>
          <w:sz w:val="24"/>
          <w:szCs w:val="24"/>
        </w:rPr>
        <w:t>Defining Disabilities and Understanding the Philosophy.</w:t>
      </w:r>
      <w:r w:rsidRPr="001E0373">
        <w:rPr>
          <w:rFonts w:ascii="Times New Roman" w:hAnsi="Times New Roman" w:cs="Times New Roman"/>
          <w:sz w:val="24"/>
          <w:szCs w:val="24"/>
        </w:rPr>
        <w:t xml:space="preserve"> Lulu.com </w:t>
      </w:r>
    </w:p>
    <w:p w14:paraId="76987977" w14:textId="77777777" w:rsidR="007A0D7F" w:rsidRPr="001E0373" w:rsidRDefault="007A0D7F" w:rsidP="001E0373">
      <w:pPr>
        <w:spacing w:line="360" w:lineRule="auto"/>
        <w:ind w:right="567"/>
        <w:jc w:val="both"/>
        <w:rPr>
          <w:rFonts w:ascii="Times New Roman" w:hAnsi="Times New Roman" w:cs="Times New Roman"/>
          <w:sz w:val="24"/>
          <w:szCs w:val="24"/>
        </w:rPr>
      </w:pPr>
      <w:r w:rsidRPr="001E0373">
        <w:rPr>
          <w:rFonts w:ascii="Times New Roman" w:hAnsi="Times New Roman" w:cs="Times New Roman"/>
          <w:sz w:val="24"/>
          <w:szCs w:val="24"/>
        </w:rPr>
        <w:t xml:space="preserve">Walker, G. (2018) </w:t>
      </w:r>
      <w:r w:rsidRPr="001E0373">
        <w:rPr>
          <w:rFonts w:ascii="Times New Roman" w:hAnsi="Times New Roman" w:cs="Times New Roman"/>
          <w:i/>
          <w:sz w:val="24"/>
          <w:szCs w:val="24"/>
        </w:rPr>
        <w:t>Working Together for Children: A Critical Introduction to Multi-Agency Working.</w:t>
      </w:r>
      <w:r w:rsidRPr="001E0373">
        <w:rPr>
          <w:rFonts w:ascii="Times New Roman" w:hAnsi="Times New Roman" w:cs="Times New Roman"/>
          <w:sz w:val="24"/>
          <w:szCs w:val="24"/>
        </w:rPr>
        <w:t xml:space="preserve"> 2</w:t>
      </w:r>
      <w:r w:rsidRPr="001E0373">
        <w:rPr>
          <w:rFonts w:ascii="Times New Roman" w:hAnsi="Times New Roman" w:cs="Times New Roman"/>
          <w:sz w:val="24"/>
          <w:szCs w:val="24"/>
          <w:vertAlign w:val="superscript"/>
        </w:rPr>
        <w:t>nd</w:t>
      </w:r>
      <w:r w:rsidRPr="001E0373">
        <w:rPr>
          <w:rFonts w:ascii="Times New Roman" w:hAnsi="Times New Roman" w:cs="Times New Roman"/>
          <w:sz w:val="24"/>
          <w:szCs w:val="24"/>
        </w:rPr>
        <w:t xml:space="preserve"> Ed. New York: Bloomsbury Publishing Plc.</w:t>
      </w:r>
    </w:p>
    <w:p w14:paraId="5278D24D" w14:textId="77777777" w:rsidR="007A0D7F" w:rsidRPr="001E0373" w:rsidRDefault="007A0D7F"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Warnock, H.M. (1978) </w:t>
      </w:r>
      <w:r w:rsidRPr="001E0373">
        <w:rPr>
          <w:rFonts w:ascii="Times New Roman" w:hAnsi="Times New Roman" w:cs="Times New Roman"/>
          <w:i/>
          <w:sz w:val="24"/>
          <w:szCs w:val="24"/>
        </w:rPr>
        <w:t xml:space="preserve">Report of the Committee of Enquiry into the Education of Handicapped Children and Young People. </w:t>
      </w:r>
      <w:r w:rsidRPr="001E0373">
        <w:rPr>
          <w:rFonts w:ascii="Times New Roman" w:hAnsi="Times New Roman" w:cs="Times New Roman"/>
          <w:sz w:val="24"/>
          <w:szCs w:val="24"/>
        </w:rPr>
        <w:t>London: Crown.</w:t>
      </w:r>
    </w:p>
    <w:p w14:paraId="0028A86C"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t>Welsh Government. (2014). </w:t>
      </w:r>
      <w:r w:rsidRPr="001E0373">
        <w:rPr>
          <w:rFonts w:ascii="Times New Roman" w:hAnsi="Times New Roman" w:cs="Times New Roman"/>
          <w:i/>
          <w:iCs/>
          <w:color w:val="000000"/>
          <w:sz w:val="24"/>
          <w:szCs w:val="24"/>
        </w:rPr>
        <w:t>Legislative proposals for additional learning needs.</w:t>
      </w:r>
      <w:r w:rsidRPr="001E0373">
        <w:rPr>
          <w:rFonts w:ascii="Times New Roman" w:hAnsi="Times New Roman" w:cs="Times New Roman"/>
          <w:color w:val="000000"/>
          <w:sz w:val="24"/>
          <w:szCs w:val="24"/>
        </w:rPr>
        <w:t xml:space="preserve"> Available at: </w:t>
      </w:r>
      <w:hyperlink r:id="rId18" w:history="1">
        <w:r w:rsidRPr="001E0373">
          <w:rPr>
            <w:rStyle w:val="Hyperlink"/>
            <w:rFonts w:ascii="Times New Roman" w:hAnsi="Times New Roman" w:cs="Times New Roman"/>
            <w:sz w:val="24"/>
            <w:szCs w:val="24"/>
          </w:rPr>
          <w:t>http://dera.ioe.ac.uk/20172/1/140522-consultation-document-en.pdf</w:t>
        </w:r>
      </w:hyperlink>
      <w:r w:rsidRPr="001E0373">
        <w:rPr>
          <w:rFonts w:ascii="Times New Roman" w:hAnsi="Times New Roman" w:cs="Times New Roman"/>
          <w:color w:val="000000"/>
          <w:sz w:val="24"/>
          <w:szCs w:val="24"/>
        </w:rPr>
        <w:t>. (Accessed: 30th November 2018).</w:t>
      </w:r>
    </w:p>
    <w:p w14:paraId="32D1DF8C" w14:textId="77777777" w:rsidR="007A0D7F" w:rsidRPr="001E0373" w:rsidRDefault="007A0D7F" w:rsidP="001E0373">
      <w:pPr>
        <w:spacing w:line="360" w:lineRule="auto"/>
        <w:jc w:val="both"/>
        <w:rPr>
          <w:rFonts w:ascii="Times New Roman" w:hAnsi="Times New Roman" w:cs="Times New Roman"/>
          <w:color w:val="000000"/>
          <w:sz w:val="24"/>
          <w:szCs w:val="24"/>
        </w:rPr>
      </w:pPr>
      <w:r w:rsidRPr="001E0373">
        <w:rPr>
          <w:rFonts w:ascii="Times New Roman" w:hAnsi="Times New Roman" w:cs="Times New Roman"/>
          <w:color w:val="000000"/>
          <w:sz w:val="24"/>
          <w:szCs w:val="24"/>
        </w:rPr>
        <w:lastRenderedPageBreak/>
        <w:t>Welsh Government. (2018). </w:t>
      </w:r>
      <w:r w:rsidRPr="001E0373">
        <w:rPr>
          <w:rFonts w:ascii="Times New Roman" w:hAnsi="Times New Roman" w:cs="Times New Roman"/>
          <w:i/>
          <w:iCs/>
          <w:color w:val="000000"/>
          <w:sz w:val="24"/>
          <w:szCs w:val="24"/>
        </w:rPr>
        <w:t>ADDITIONAL LEARNING NEEDS AND EDUCATION TRIBUNAL (WALES) ACT.</w:t>
      </w:r>
      <w:r w:rsidRPr="001E0373">
        <w:rPr>
          <w:rFonts w:ascii="Times New Roman" w:hAnsi="Times New Roman" w:cs="Times New Roman"/>
          <w:color w:val="000000"/>
          <w:sz w:val="24"/>
          <w:szCs w:val="24"/>
        </w:rPr>
        <w:t xml:space="preserve"> Available at: </w:t>
      </w:r>
      <w:hyperlink r:id="rId19" w:history="1">
        <w:r w:rsidRPr="001E0373">
          <w:rPr>
            <w:rStyle w:val="Hyperlink"/>
            <w:rFonts w:ascii="Times New Roman" w:hAnsi="Times New Roman" w:cs="Times New Roman"/>
            <w:sz w:val="24"/>
            <w:szCs w:val="24"/>
          </w:rPr>
          <w:t>https://beta.gov.wales/sites/default/files/publications/2018-04/additional-learning-needs-and-education-tribunal-wales-act-2018-explanatory-memorandum.pdf</w:t>
        </w:r>
      </w:hyperlink>
      <w:r w:rsidRPr="001E0373">
        <w:rPr>
          <w:rFonts w:ascii="Times New Roman" w:hAnsi="Times New Roman" w:cs="Times New Roman"/>
          <w:color w:val="000000"/>
          <w:sz w:val="24"/>
          <w:szCs w:val="24"/>
        </w:rPr>
        <w:t>. (Accessed: 30th November 2018).</w:t>
      </w:r>
    </w:p>
    <w:p w14:paraId="2F777D74" w14:textId="77777777" w:rsidR="00CC563F" w:rsidRPr="001E0373" w:rsidRDefault="00CC563F" w:rsidP="001E0373">
      <w:pPr>
        <w:spacing w:line="360" w:lineRule="auto"/>
        <w:jc w:val="both"/>
        <w:rPr>
          <w:rFonts w:ascii="Times New Roman" w:hAnsi="Times New Roman" w:cs="Times New Roman"/>
          <w:sz w:val="24"/>
          <w:szCs w:val="24"/>
        </w:rPr>
      </w:pPr>
    </w:p>
    <w:p w14:paraId="254EA0B4" w14:textId="77777777" w:rsidR="00320BB9" w:rsidRPr="001E0373" w:rsidRDefault="00320BB9" w:rsidP="001E0373">
      <w:pPr>
        <w:spacing w:line="360" w:lineRule="auto"/>
        <w:jc w:val="both"/>
        <w:rPr>
          <w:rFonts w:ascii="Times New Roman" w:hAnsi="Times New Roman" w:cs="Times New Roman"/>
          <w:sz w:val="24"/>
          <w:szCs w:val="24"/>
        </w:rPr>
      </w:pPr>
    </w:p>
    <w:p w14:paraId="19A5218E" w14:textId="77777777" w:rsidR="00CC7041" w:rsidRPr="001E0373" w:rsidRDefault="00CC7041" w:rsidP="001E0373">
      <w:pPr>
        <w:spacing w:line="360" w:lineRule="auto"/>
        <w:jc w:val="both"/>
        <w:rPr>
          <w:rFonts w:ascii="Times New Roman" w:hAnsi="Times New Roman" w:cs="Times New Roman"/>
          <w:sz w:val="24"/>
          <w:szCs w:val="24"/>
        </w:rPr>
      </w:pPr>
    </w:p>
    <w:p w14:paraId="6219AE25" w14:textId="7572D943" w:rsidR="009053AB" w:rsidRPr="001E0373" w:rsidRDefault="00540AAB" w:rsidP="001E0373">
      <w:pPr>
        <w:spacing w:line="360" w:lineRule="auto"/>
        <w:jc w:val="both"/>
        <w:rPr>
          <w:rFonts w:ascii="Times New Roman" w:hAnsi="Times New Roman" w:cs="Times New Roman"/>
          <w:sz w:val="24"/>
          <w:szCs w:val="24"/>
        </w:rPr>
      </w:pPr>
      <w:r w:rsidRPr="001E0373">
        <w:rPr>
          <w:rFonts w:ascii="Times New Roman" w:hAnsi="Times New Roman" w:cs="Times New Roman"/>
          <w:sz w:val="24"/>
          <w:szCs w:val="24"/>
        </w:rPr>
        <w:t xml:space="preserve"> </w:t>
      </w:r>
    </w:p>
    <w:sectPr w:rsidR="009053AB" w:rsidRPr="001E0373">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390ED0" w14:textId="77777777" w:rsidR="009C3C60" w:rsidRDefault="009C3C60" w:rsidP="008D1474">
      <w:pPr>
        <w:spacing w:after="0" w:line="240" w:lineRule="auto"/>
      </w:pPr>
      <w:r>
        <w:separator/>
      </w:r>
    </w:p>
  </w:endnote>
  <w:endnote w:type="continuationSeparator" w:id="0">
    <w:p w14:paraId="5D49DE6D" w14:textId="77777777" w:rsidR="009C3C60" w:rsidRDefault="009C3C60" w:rsidP="008D1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57A2D" w14:textId="77777777" w:rsidR="009C3C60" w:rsidRDefault="009C3C60" w:rsidP="008D1474">
      <w:pPr>
        <w:spacing w:after="0" w:line="240" w:lineRule="auto"/>
      </w:pPr>
      <w:r>
        <w:separator/>
      </w:r>
    </w:p>
  </w:footnote>
  <w:footnote w:type="continuationSeparator" w:id="0">
    <w:p w14:paraId="347E6775" w14:textId="77777777" w:rsidR="009C3C60" w:rsidRDefault="009C3C60" w:rsidP="008D14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F420D" w14:textId="6E38D136" w:rsidR="008D1474" w:rsidRDefault="008D1474">
    <w:pPr>
      <w:pStyle w:val="Header"/>
    </w:pPr>
    <w:r>
      <w:t>1701636</w:t>
    </w:r>
    <w:r>
      <w:tab/>
    </w:r>
    <w:r>
      <w:tab/>
      <w:t>Word count:</w:t>
    </w:r>
    <w:r w:rsidR="00D71758">
      <w:t xml:space="preserve"> 3300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CD785A"/>
    <w:multiLevelType w:val="multilevel"/>
    <w:tmpl w:val="F23E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C74774E"/>
    <w:multiLevelType w:val="hybridMultilevel"/>
    <w:tmpl w:val="71D6AE5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9A451A2"/>
    <w:multiLevelType w:val="multilevel"/>
    <w:tmpl w:val="E406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583B2D"/>
    <w:multiLevelType w:val="multilevel"/>
    <w:tmpl w:val="BB261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7F2801"/>
    <w:multiLevelType w:val="multilevel"/>
    <w:tmpl w:val="ABB01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5704"/>
    <w:rsid w:val="00026A5C"/>
    <w:rsid w:val="00037FE9"/>
    <w:rsid w:val="000471F2"/>
    <w:rsid w:val="0005289C"/>
    <w:rsid w:val="00066091"/>
    <w:rsid w:val="000B3755"/>
    <w:rsid w:val="000C78D6"/>
    <w:rsid w:val="000D16FD"/>
    <w:rsid w:val="000F24AE"/>
    <w:rsid w:val="00130A29"/>
    <w:rsid w:val="00157B90"/>
    <w:rsid w:val="00195BC0"/>
    <w:rsid w:val="00197117"/>
    <w:rsid w:val="001A42CD"/>
    <w:rsid w:val="001C3BEC"/>
    <w:rsid w:val="001D641D"/>
    <w:rsid w:val="001E0373"/>
    <w:rsid w:val="001E1706"/>
    <w:rsid w:val="001F4993"/>
    <w:rsid w:val="0021686F"/>
    <w:rsid w:val="002235D6"/>
    <w:rsid w:val="00226E86"/>
    <w:rsid w:val="00234F03"/>
    <w:rsid w:val="00237FAF"/>
    <w:rsid w:val="00266D9B"/>
    <w:rsid w:val="00272859"/>
    <w:rsid w:val="00274621"/>
    <w:rsid w:val="0027638F"/>
    <w:rsid w:val="002A5F62"/>
    <w:rsid w:val="002B3065"/>
    <w:rsid w:val="002C7ACA"/>
    <w:rsid w:val="002E2F37"/>
    <w:rsid w:val="00306CFF"/>
    <w:rsid w:val="00307859"/>
    <w:rsid w:val="00320BB9"/>
    <w:rsid w:val="00322BB7"/>
    <w:rsid w:val="00340B5B"/>
    <w:rsid w:val="00344E1E"/>
    <w:rsid w:val="00366DDB"/>
    <w:rsid w:val="00380B86"/>
    <w:rsid w:val="00395085"/>
    <w:rsid w:val="003B471B"/>
    <w:rsid w:val="00405214"/>
    <w:rsid w:val="00430E54"/>
    <w:rsid w:val="00453BED"/>
    <w:rsid w:val="0045718C"/>
    <w:rsid w:val="00457D99"/>
    <w:rsid w:val="004603B9"/>
    <w:rsid w:val="00481FAD"/>
    <w:rsid w:val="004A492F"/>
    <w:rsid w:val="004B60D7"/>
    <w:rsid w:val="004C342B"/>
    <w:rsid w:val="00507D1F"/>
    <w:rsid w:val="00540AAB"/>
    <w:rsid w:val="005662BF"/>
    <w:rsid w:val="00591D06"/>
    <w:rsid w:val="0059659A"/>
    <w:rsid w:val="005B38C1"/>
    <w:rsid w:val="005D4AC0"/>
    <w:rsid w:val="005D5E5A"/>
    <w:rsid w:val="005E2959"/>
    <w:rsid w:val="0063406A"/>
    <w:rsid w:val="00636A29"/>
    <w:rsid w:val="00647F32"/>
    <w:rsid w:val="00652D82"/>
    <w:rsid w:val="00656C55"/>
    <w:rsid w:val="006617AD"/>
    <w:rsid w:val="0066792F"/>
    <w:rsid w:val="00682CDF"/>
    <w:rsid w:val="00696012"/>
    <w:rsid w:val="006C111C"/>
    <w:rsid w:val="006C39D0"/>
    <w:rsid w:val="006E4465"/>
    <w:rsid w:val="0070127D"/>
    <w:rsid w:val="007416AF"/>
    <w:rsid w:val="00747E75"/>
    <w:rsid w:val="007519F6"/>
    <w:rsid w:val="00754B48"/>
    <w:rsid w:val="00781E0E"/>
    <w:rsid w:val="00784E48"/>
    <w:rsid w:val="007A0D7F"/>
    <w:rsid w:val="007A2F29"/>
    <w:rsid w:val="007A6DEB"/>
    <w:rsid w:val="007B5AED"/>
    <w:rsid w:val="007C294D"/>
    <w:rsid w:val="007F4C23"/>
    <w:rsid w:val="007F543C"/>
    <w:rsid w:val="00800F1C"/>
    <w:rsid w:val="0080244E"/>
    <w:rsid w:val="008121D1"/>
    <w:rsid w:val="00816C24"/>
    <w:rsid w:val="0085158A"/>
    <w:rsid w:val="00862233"/>
    <w:rsid w:val="008B20EE"/>
    <w:rsid w:val="008B39CD"/>
    <w:rsid w:val="008B56C4"/>
    <w:rsid w:val="008D1474"/>
    <w:rsid w:val="008D2ADF"/>
    <w:rsid w:val="008E0E27"/>
    <w:rsid w:val="008F6952"/>
    <w:rsid w:val="009053AB"/>
    <w:rsid w:val="0091240E"/>
    <w:rsid w:val="009476D3"/>
    <w:rsid w:val="00950743"/>
    <w:rsid w:val="009821A1"/>
    <w:rsid w:val="00982BCF"/>
    <w:rsid w:val="00987BFB"/>
    <w:rsid w:val="009948DD"/>
    <w:rsid w:val="009C3C60"/>
    <w:rsid w:val="009E1C84"/>
    <w:rsid w:val="00A12BCE"/>
    <w:rsid w:val="00A30CFD"/>
    <w:rsid w:val="00A94AB9"/>
    <w:rsid w:val="00AD173B"/>
    <w:rsid w:val="00AE1056"/>
    <w:rsid w:val="00AE43AC"/>
    <w:rsid w:val="00B24684"/>
    <w:rsid w:val="00B253CC"/>
    <w:rsid w:val="00B33653"/>
    <w:rsid w:val="00B36739"/>
    <w:rsid w:val="00B430E2"/>
    <w:rsid w:val="00B856A3"/>
    <w:rsid w:val="00B85704"/>
    <w:rsid w:val="00B87C50"/>
    <w:rsid w:val="00BB6A36"/>
    <w:rsid w:val="00BC1DBB"/>
    <w:rsid w:val="00BF4814"/>
    <w:rsid w:val="00C02F79"/>
    <w:rsid w:val="00C067BA"/>
    <w:rsid w:val="00C37B4A"/>
    <w:rsid w:val="00C42AD6"/>
    <w:rsid w:val="00C44D52"/>
    <w:rsid w:val="00C64AE3"/>
    <w:rsid w:val="00C65A22"/>
    <w:rsid w:val="00C66D9D"/>
    <w:rsid w:val="00C8188A"/>
    <w:rsid w:val="00C872EF"/>
    <w:rsid w:val="00C955A6"/>
    <w:rsid w:val="00CA141D"/>
    <w:rsid w:val="00CC563F"/>
    <w:rsid w:val="00CC7041"/>
    <w:rsid w:val="00CD4F58"/>
    <w:rsid w:val="00CE06D6"/>
    <w:rsid w:val="00CF3CEA"/>
    <w:rsid w:val="00CF7BA1"/>
    <w:rsid w:val="00D01056"/>
    <w:rsid w:val="00D05E39"/>
    <w:rsid w:val="00D71758"/>
    <w:rsid w:val="00DA2B8B"/>
    <w:rsid w:val="00DA3491"/>
    <w:rsid w:val="00DA4B31"/>
    <w:rsid w:val="00DB2F20"/>
    <w:rsid w:val="00DD0551"/>
    <w:rsid w:val="00DE0C37"/>
    <w:rsid w:val="00DF5B6D"/>
    <w:rsid w:val="00E16A47"/>
    <w:rsid w:val="00E2482F"/>
    <w:rsid w:val="00E30EC5"/>
    <w:rsid w:val="00E44399"/>
    <w:rsid w:val="00E640AD"/>
    <w:rsid w:val="00E65EE2"/>
    <w:rsid w:val="00E70933"/>
    <w:rsid w:val="00E75DFD"/>
    <w:rsid w:val="00EB3A0D"/>
    <w:rsid w:val="00EC469D"/>
    <w:rsid w:val="00EE0467"/>
    <w:rsid w:val="00EE4835"/>
    <w:rsid w:val="00EE48EC"/>
    <w:rsid w:val="00EF2FF9"/>
    <w:rsid w:val="00EF4AE1"/>
    <w:rsid w:val="00F2666F"/>
    <w:rsid w:val="00F302EA"/>
    <w:rsid w:val="00F718E7"/>
    <w:rsid w:val="00F812AC"/>
    <w:rsid w:val="00F923BB"/>
    <w:rsid w:val="00F94586"/>
    <w:rsid w:val="00FE5771"/>
    <w:rsid w:val="00FF0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7E807"/>
  <w15:chartTrackingRefBased/>
  <w15:docId w15:val="{A03CDE26-174D-4B60-A809-2CE43028F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821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14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1474"/>
  </w:style>
  <w:style w:type="paragraph" w:styleId="Footer">
    <w:name w:val="footer"/>
    <w:basedOn w:val="Normal"/>
    <w:link w:val="FooterChar"/>
    <w:uiPriority w:val="99"/>
    <w:unhideWhenUsed/>
    <w:rsid w:val="008D14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1474"/>
  </w:style>
  <w:style w:type="character" w:styleId="Hyperlink">
    <w:name w:val="Hyperlink"/>
    <w:basedOn w:val="DefaultParagraphFont"/>
    <w:uiPriority w:val="99"/>
    <w:unhideWhenUsed/>
    <w:rsid w:val="009053AB"/>
    <w:rPr>
      <w:color w:val="0563C1" w:themeColor="hyperlink"/>
      <w:u w:val="single"/>
    </w:rPr>
  </w:style>
  <w:style w:type="character" w:styleId="UnresolvedMention">
    <w:name w:val="Unresolved Mention"/>
    <w:basedOn w:val="DefaultParagraphFont"/>
    <w:uiPriority w:val="99"/>
    <w:semiHidden/>
    <w:unhideWhenUsed/>
    <w:rsid w:val="009053AB"/>
    <w:rPr>
      <w:color w:val="605E5C"/>
      <w:shd w:val="clear" w:color="auto" w:fill="E1DFDD"/>
    </w:rPr>
  </w:style>
  <w:style w:type="paragraph" w:styleId="NormalWeb">
    <w:name w:val="Normal (Web)"/>
    <w:basedOn w:val="Normal"/>
    <w:uiPriority w:val="99"/>
    <w:semiHidden/>
    <w:unhideWhenUsed/>
    <w:rsid w:val="00457D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96012"/>
    <w:rPr>
      <w:b/>
      <w:bCs/>
    </w:rPr>
  </w:style>
  <w:style w:type="paragraph" w:customStyle="1" w:styleId="story-bodyintroduction">
    <w:name w:val="story-body__introduction"/>
    <w:basedOn w:val="Normal"/>
    <w:rsid w:val="008E0E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9821A1"/>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4C342B"/>
  </w:style>
  <w:style w:type="paragraph" w:customStyle="1" w:styleId="trt0xe">
    <w:name w:val="trt0xe"/>
    <w:basedOn w:val="Normal"/>
    <w:rsid w:val="00F266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symspan">
    <w:name w:val="point_sym_span"/>
    <w:basedOn w:val="DefaultParagraphFont"/>
    <w:rsid w:val="005D5E5A"/>
  </w:style>
  <w:style w:type="paragraph" w:customStyle="1" w:styleId="first">
    <w:name w:val="first"/>
    <w:basedOn w:val="Normal"/>
    <w:rsid w:val="00430E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752367">
      <w:bodyDiv w:val="1"/>
      <w:marLeft w:val="0"/>
      <w:marRight w:val="0"/>
      <w:marTop w:val="0"/>
      <w:marBottom w:val="0"/>
      <w:divBdr>
        <w:top w:val="none" w:sz="0" w:space="0" w:color="auto"/>
        <w:left w:val="none" w:sz="0" w:space="0" w:color="auto"/>
        <w:bottom w:val="none" w:sz="0" w:space="0" w:color="auto"/>
        <w:right w:val="none" w:sz="0" w:space="0" w:color="auto"/>
      </w:divBdr>
    </w:div>
    <w:div w:id="176121333">
      <w:bodyDiv w:val="1"/>
      <w:marLeft w:val="0"/>
      <w:marRight w:val="0"/>
      <w:marTop w:val="0"/>
      <w:marBottom w:val="0"/>
      <w:divBdr>
        <w:top w:val="none" w:sz="0" w:space="0" w:color="auto"/>
        <w:left w:val="none" w:sz="0" w:space="0" w:color="auto"/>
        <w:bottom w:val="none" w:sz="0" w:space="0" w:color="auto"/>
        <w:right w:val="none" w:sz="0" w:space="0" w:color="auto"/>
      </w:divBdr>
    </w:div>
    <w:div w:id="300422122">
      <w:bodyDiv w:val="1"/>
      <w:marLeft w:val="0"/>
      <w:marRight w:val="0"/>
      <w:marTop w:val="0"/>
      <w:marBottom w:val="0"/>
      <w:divBdr>
        <w:top w:val="none" w:sz="0" w:space="0" w:color="auto"/>
        <w:left w:val="none" w:sz="0" w:space="0" w:color="auto"/>
        <w:bottom w:val="none" w:sz="0" w:space="0" w:color="auto"/>
        <w:right w:val="none" w:sz="0" w:space="0" w:color="auto"/>
      </w:divBdr>
    </w:div>
    <w:div w:id="510031521">
      <w:bodyDiv w:val="1"/>
      <w:marLeft w:val="0"/>
      <w:marRight w:val="0"/>
      <w:marTop w:val="0"/>
      <w:marBottom w:val="0"/>
      <w:divBdr>
        <w:top w:val="none" w:sz="0" w:space="0" w:color="auto"/>
        <w:left w:val="none" w:sz="0" w:space="0" w:color="auto"/>
        <w:bottom w:val="none" w:sz="0" w:space="0" w:color="auto"/>
        <w:right w:val="none" w:sz="0" w:space="0" w:color="auto"/>
      </w:divBdr>
    </w:div>
    <w:div w:id="529301145">
      <w:bodyDiv w:val="1"/>
      <w:marLeft w:val="0"/>
      <w:marRight w:val="0"/>
      <w:marTop w:val="0"/>
      <w:marBottom w:val="0"/>
      <w:divBdr>
        <w:top w:val="none" w:sz="0" w:space="0" w:color="auto"/>
        <w:left w:val="none" w:sz="0" w:space="0" w:color="auto"/>
        <w:bottom w:val="none" w:sz="0" w:space="0" w:color="auto"/>
        <w:right w:val="none" w:sz="0" w:space="0" w:color="auto"/>
      </w:divBdr>
    </w:div>
    <w:div w:id="867060848">
      <w:bodyDiv w:val="1"/>
      <w:marLeft w:val="0"/>
      <w:marRight w:val="0"/>
      <w:marTop w:val="0"/>
      <w:marBottom w:val="0"/>
      <w:divBdr>
        <w:top w:val="none" w:sz="0" w:space="0" w:color="auto"/>
        <w:left w:val="none" w:sz="0" w:space="0" w:color="auto"/>
        <w:bottom w:val="none" w:sz="0" w:space="0" w:color="auto"/>
        <w:right w:val="none" w:sz="0" w:space="0" w:color="auto"/>
      </w:divBdr>
    </w:div>
    <w:div w:id="882600948">
      <w:bodyDiv w:val="1"/>
      <w:marLeft w:val="0"/>
      <w:marRight w:val="0"/>
      <w:marTop w:val="0"/>
      <w:marBottom w:val="0"/>
      <w:divBdr>
        <w:top w:val="none" w:sz="0" w:space="0" w:color="auto"/>
        <w:left w:val="none" w:sz="0" w:space="0" w:color="auto"/>
        <w:bottom w:val="none" w:sz="0" w:space="0" w:color="auto"/>
        <w:right w:val="none" w:sz="0" w:space="0" w:color="auto"/>
      </w:divBdr>
      <w:divsChild>
        <w:div w:id="256602858">
          <w:marLeft w:val="0"/>
          <w:marRight w:val="0"/>
          <w:marTop w:val="0"/>
          <w:marBottom w:val="0"/>
          <w:divBdr>
            <w:top w:val="none" w:sz="0" w:space="0" w:color="auto"/>
            <w:left w:val="none" w:sz="0" w:space="0" w:color="auto"/>
            <w:bottom w:val="none" w:sz="0" w:space="0" w:color="auto"/>
            <w:right w:val="none" w:sz="0" w:space="0" w:color="auto"/>
          </w:divBdr>
        </w:div>
      </w:divsChild>
    </w:div>
    <w:div w:id="890077153">
      <w:bodyDiv w:val="1"/>
      <w:marLeft w:val="0"/>
      <w:marRight w:val="0"/>
      <w:marTop w:val="0"/>
      <w:marBottom w:val="0"/>
      <w:divBdr>
        <w:top w:val="none" w:sz="0" w:space="0" w:color="auto"/>
        <w:left w:val="none" w:sz="0" w:space="0" w:color="auto"/>
        <w:bottom w:val="none" w:sz="0" w:space="0" w:color="auto"/>
        <w:right w:val="none" w:sz="0" w:space="0" w:color="auto"/>
      </w:divBdr>
    </w:div>
    <w:div w:id="901913291">
      <w:bodyDiv w:val="1"/>
      <w:marLeft w:val="0"/>
      <w:marRight w:val="0"/>
      <w:marTop w:val="0"/>
      <w:marBottom w:val="0"/>
      <w:divBdr>
        <w:top w:val="none" w:sz="0" w:space="0" w:color="auto"/>
        <w:left w:val="none" w:sz="0" w:space="0" w:color="auto"/>
        <w:bottom w:val="none" w:sz="0" w:space="0" w:color="auto"/>
        <w:right w:val="none" w:sz="0" w:space="0" w:color="auto"/>
      </w:divBdr>
    </w:div>
    <w:div w:id="931282265">
      <w:bodyDiv w:val="1"/>
      <w:marLeft w:val="0"/>
      <w:marRight w:val="0"/>
      <w:marTop w:val="0"/>
      <w:marBottom w:val="0"/>
      <w:divBdr>
        <w:top w:val="none" w:sz="0" w:space="0" w:color="auto"/>
        <w:left w:val="none" w:sz="0" w:space="0" w:color="auto"/>
        <w:bottom w:val="none" w:sz="0" w:space="0" w:color="auto"/>
        <w:right w:val="none" w:sz="0" w:space="0" w:color="auto"/>
      </w:divBdr>
    </w:div>
    <w:div w:id="1009254414">
      <w:bodyDiv w:val="1"/>
      <w:marLeft w:val="0"/>
      <w:marRight w:val="0"/>
      <w:marTop w:val="0"/>
      <w:marBottom w:val="0"/>
      <w:divBdr>
        <w:top w:val="none" w:sz="0" w:space="0" w:color="auto"/>
        <w:left w:val="none" w:sz="0" w:space="0" w:color="auto"/>
        <w:bottom w:val="none" w:sz="0" w:space="0" w:color="auto"/>
        <w:right w:val="none" w:sz="0" w:space="0" w:color="auto"/>
      </w:divBdr>
    </w:div>
    <w:div w:id="1105034703">
      <w:bodyDiv w:val="1"/>
      <w:marLeft w:val="0"/>
      <w:marRight w:val="0"/>
      <w:marTop w:val="0"/>
      <w:marBottom w:val="0"/>
      <w:divBdr>
        <w:top w:val="none" w:sz="0" w:space="0" w:color="auto"/>
        <w:left w:val="none" w:sz="0" w:space="0" w:color="auto"/>
        <w:bottom w:val="none" w:sz="0" w:space="0" w:color="auto"/>
        <w:right w:val="none" w:sz="0" w:space="0" w:color="auto"/>
      </w:divBdr>
    </w:div>
    <w:div w:id="1407649238">
      <w:bodyDiv w:val="1"/>
      <w:marLeft w:val="0"/>
      <w:marRight w:val="0"/>
      <w:marTop w:val="0"/>
      <w:marBottom w:val="0"/>
      <w:divBdr>
        <w:top w:val="none" w:sz="0" w:space="0" w:color="auto"/>
        <w:left w:val="none" w:sz="0" w:space="0" w:color="auto"/>
        <w:bottom w:val="none" w:sz="0" w:space="0" w:color="auto"/>
        <w:right w:val="none" w:sz="0" w:space="0" w:color="auto"/>
      </w:divBdr>
    </w:div>
    <w:div w:id="1530878924">
      <w:bodyDiv w:val="1"/>
      <w:marLeft w:val="0"/>
      <w:marRight w:val="0"/>
      <w:marTop w:val="0"/>
      <w:marBottom w:val="0"/>
      <w:divBdr>
        <w:top w:val="none" w:sz="0" w:space="0" w:color="auto"/>
        <w:left w:val="none" w:sz="0" w:space="0" w:color="auto"/>
        <w:bottom w:val="none" w:sz="0" w:space="0" w:color="auto"/>
        <w:right w:val="none" w:sz="0" w:space="0" w:color="auto"/>
      </w:divBdr>
    </w:div>
    <w:div w:id="1637025145">
      <w:bodyDiv w:val="1"/>
      <w:marLeft w:val="0"/>
      <w:marRight w:val="0"/>
      <w:marTop w:val="0"/>
      <w:marBottom w:val="0"/>
      <w:divBdr>
        <w:top w:val="none" w:sz="0" w:space="0" w:color="auto"/>
        <w:left w:val="none" w:sz="0" w:space="0" w:color="auto"/>
        <w:bottom w:val="none" w:sz="0" w:space="0" w:color="auto"/>
        <w:right w:val="none" w:sz="0" w:space="0" w:color="auto"/>
      </w:divBdr>
    </w:div>
    <w:div w:id="1744371749">
      <w:bodyDiv w:val="1"/>
      <w:marLeft w:val="0"/>
      <w:marRight w:val="0"/>
      <w:marTop w:val="0"/>
      <w:marBottom w:val="0"/>
      <w:divBdr>
        <w:top w:val="none" w:sz="0" w:space="0" w:color="auto"/>
        <w:left w:val="none" w:sz="0" w:space="0" w:color="auto"/>
        <w:bottom w:val="none" w:sz="0" w:space="0" w:color="auto"/>
        <w:right w:val="none" w:sz="0" w:space="0" w:color="auto"/>
      </w:divBdr>
    </w:div>
    <w:div w:id="1776360475">
      <w:bodyDiv w:val="1"/>
      <w:marLeft w:val="0"/>
      <w:marRight w:val="0"/>
      <w:marTop w:val="0"/>
      <w:marBottom w:val="0"/>
      <w:divBdr>
        <w:top w:val="none" w:sz="0" w:space="0" w:color="auto"/>
        <w:left w:val="none" w:sz="0" w:space="0" w:color="auto"/>
        <w:bottom w:val="none" w:sz="0" w:space="0" w:color="auto"/>
        <w:right w:val="none" w:sz="0" w:space="0" w:color="auto"/>
      </w:divBdr>
    </w:div>
    <w:div w:id="1805080395">
      <w:bodyDiv w:val="1"/>
      <w:marLeft w:val="0"/>
      <w:marRight w:val="0"/>
      <w:marTop w:val="0"/>
      <w:marBottom w:val="0"/>
      <w:divBdr>
        <w:top w:val="none" w:sz="0" w:space="0" w:color="auto"/>
        <w:left w:val="none" w:sz="0" w:space="0" w:color="auto"/>
        <w:bottom w:val="none" w:sz="0" w:space="0" w:color="auto"/>
        <w:right w:val="none" w:sz="0" w:space="0" w:color="auto"/>
      </w:divBdr>
    </w:div>
    <w:div w:id="1853839544">
      <w:bodyDiv w:val="1"/>
      <w:marLeft w:val="0"/>
      <w:marRight w:val="0"/>
      <w:marTop w:val="0"/>
      <w:marBottom w:val="0"/>
      <w:divBdr>
        <w:top w:val="none" w:sz="0" w:space="0" w:color="auto"/>
        <w:left w:val="none" w:sz="0" w:space="0" w:color="auto"/>
        <w:bottom w:val="none" w:sz="0" w:space="0" w:color="auto"/>
        <w:right w:val="none" w:sz="0" w:space="0" w:color="auto"/>
      </w:divBdr>
      <w:divsChild>
        <w:div w:id="989023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19713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be.unesco.org/fileadmin/user_upload/Policy_Dialogue/48th_ICE/Press_Kit/Interview_Clementina_Eng13Nov.pdf" TargetMode="External"/><Relationship Id="rId13" Type="http://schemas.openxmlformats.org/officeDocument/2006/relationships/hyperlink" Target="https://www.edglossary.org/equity/" TargetMode="External"/><Relationship Id="rId18" Type="http://schemas.openxmlformats.org/officeDocument/2006/relationships/hyperlink" Target="http://dera.ioe.ac.uk/20172/1/140522-consultation-document-en.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ov.uk/guidance/equality-act-2010-guidance" TargetMode="External"/><Relationship Id="rId17" Type="http://schemas.openxmlformats.org/officeDocument/2006/relationships/hyperlink" Target="https://www.ed.ac.uk/equality-diversity/about/equality-diversity" TargetMode="External"/><Relationship Id="rId2" Type="http://schemas.openxmlformats.org/officeDocument/2006/relationships/numbering" Target="numbering.xml"/><Relationship Id="rId16" Type="http://schemas.openxmlformats.org/officeDocument/2006/relationships/hyperlink" Target="http://ysgolpenybryn.co.uk/aboutus/default.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sie.org.uk/inclusion/unesco-salamanca.shtml" TargetMode="External"/><Relationship Id="rId5" Type="http://schemas.openxmlformats.org/officeDocument/2006/relationships/webSettings" Target="webSettings.xml"/><Relationship Id="rId15" Type="http://schemas.openxmlformats.org/officeDocument/2006/relationships/hyperlink" Target="http://www.instituteofhealthequity.org/resources-reports/a-fair-supportive-society-summary-report/a-fair-supportive-society-summary-report.pdf" TargetMode="External"/><Relationship Id="rId10" Type="http://schemas.openxmlformats.org/officeDocument/2006/relationships/hyperlink" Target="http://www.csie.org.uk/inclusion/equality-act-2010.shtml" TargetMode="External"/><Relationship Id="rId19" Type="http://schemas.openxmlformats.org/officeDocument/2006/relationships/hyperlink" Target="https://beta.gov.wales/sites/default/files/publications/2018-04/additional-learning-needs-and-education-tribunal-wales-act-2018-explanatory-memorandum.pdf" TargetMode="External"/><Relationship Id="rId4" Type="http://schemas.openxmlformats.org/officeDocument/2006/relationships/settings" Target="settings.xml"/><Relationship Id="rId9" Type="http://schemas.openxmlformats.org/officeDocument/2006/relationships/hyperlink" Target="https://www.bbc.co.uk/news/uk-wales-28475583" TargetMode="External"/><Relationship Id="rId14" Type="http://schemas.openxmlformats.org/officeDocument/2006/relationships/hyperlink" Target="https://www.bbc.co.uk/news/education-4360486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FF4B8-2431-464D-89AC-FE72B44A3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1675</TotalTime>
  <Pages>12</Pages>
  <Words>4141</Words>
  <Characters>23610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Jefferies</dc:creator>
  <cp:keywords/>
  <dc:description/>
  <cp:lastModifiedBy>Rebecca Jefferies</cp:lastModifiedBy>
  <cp:revision>64</cp:revision>
  <dcterms:created xsi:type="dcterms:W3CDTF">2018-11-18T18:27:00Z</dcterms:created>
  <dcterms:modified xsi:type="dcterms:W3CDTF">2018-12-04T18:20:00Z</dcterms:modified>
</cp:coreProperties>
</file>