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859B4" w14:textId="672F09BD" w:rsidR="0042415A" w:rsidRDefault="0042415A" w:rsidP="0042415A">
      <w:pPr>
        <w:jc w:val="center"/>
        <w:rPr>
          <w:rFonts w:cs="Times New Roman"/>
          <w:b/>
          <w:sz w:val="48"/>
          <w:szCs w:val="48"/>
          <w:shd w:val="clear" w:color="auto" w:fill="FFFFFF"/>
        </w:rPr>
      </w:pPr>
      <w:r w:rsidRPr="001D2EA4">
        <w:rPr>
          <w:rFonts w:cs="Times New Roman"/>
          <w:b/>
          <w:sz w:val="48"/>
          <w:szCs w:val="48"/>
          <w:shd w:val="clear" w:color="auto" w:fill="FFFFFF"/>
        </w:rPr>
        <w:t>International Business Communication</w:t>
      </w:r>
    </w:p>
    <w:p w14:paraId="1295740D" w14:textId="0A91C8C7" w:rsidR="00D12FA4" w:rsidRDefault="00D12FA4" w:rsidP="0042415A">
      <w:pPr>
        <w:jc w:val="center"/>
        <w:rPr>
          <w:rFonts w:cs="Times New Roman"/>
          <w:b/>
          <w:sz w:val="48"/>
          <w:szCs w:val="48"/>
          <w:shd w:val="clear" w:color="auto" w:fill="FFFFFF"/>
        </w:rPr>
      </w:pPr>
    </w:p>
    <w:p w14:paraId="15D03AA9" w14:textId="34323056" w:rsidR="00D12FA4" w:rsidRPr="001D2EA4" w:rsidRDefault="00D12FA4" w:rsidP="0042415A">
      <w:pPr>
        <w:jc w:val="center"/>
        <w:rPr>
          <w:rFonts w:eastAsia="Times New Roman" w:cs="Times New Roman"/>
          <w:b/>
          <w:sz w:val="48"/>
          <w:szCs w:val="48"/>
        </w:rPr>
      </w:pPr>
      <w:r>
        <w:rPr>
          <w:rFonts w:cs="Times New Roman"/>
          <w:b/>
          <w:sz w:val="48"/>
          <w:szCs w:val="48"/>
          <w:shd w:val="clear" w:color="auto" w:fill="FFFFFF"/>
        </w:rPr>
        <w:t>Assessment 1</w:t>
      </w:r>
    </w:p>
    <w:p w14:paraId="486631AC" w14:textId="01F9F60F" w:rsidR="00576228" w:rsidRPr="00861B7F" w:rsidRDefault="00576228" w:rsidP="0042415A">
      <w:pPr>
        <w:jc w:val="center"/>
        <w:rPr>
          <w:rFonts w:eastAsia="Times New Roman" w:cs="Times New Roman"/>
          <w:b/>
          <w:sz w:val="32"/>
          <w:szCs w:val="24"/>
        </w:rPr>
      </w:pPr>
    </w:p>
    <w:p w14:paraId="138C60D0" w14:textId="75EB0CE1" w:rsidR="008F0D09" w:rsidRPr="001D2EA4" w:rsidRDefault="00576228" w:rsidP="0042415A">
      <w:pPr>
        <w:jc w:val="center"/>
        <w:rPr>
          <w:rFonts w:eastAsia="Times New Roman" w:cs="Times New Roman"/>
          <w:b/>
          <w:sz w:val="44"/>
          <w:szCs w:val="44"/>
        </w:rPr>
      </w:pPr>
      <w:r w:rsidRPr="001D2EA4">
        <w:rPr>
          <w:rFonts w:eastAsia="Times New Roman" w:cs="Times New Roman"/>
          <w:b/>
          <w:sz w:val="44"/>
          <w:szCs w:val="44"/>
        </w:rPr>
        <w:t>Student ID:</w:t>
      </w:r>
      <w:r w:rsidR="001D2EA4" w:rsidRPr="001D2EA4">
        <w:rPr>
          <w:rFonts w:eastAsia="Times New Roman" w:cs="Times New Roman"/>
          <w:b/>
          <w:sz w:val="44"/>
          <w:szCs w:val="44"/>
        </w:rPr>
        <w:t>2023559</w:t>
      </w:r>
    </w:p>
    <w:p w14:paraId="5559F79E" w14:textId="777D472E" w:rsidR="001D2EA4" w:rsidRDefault="001D2EA4" w:rsidP="0042415A">
      <w:pPr>
        <w:jc w:val="center"/>
        <w:rPr>
          <w:rFonts w:eastAsia="Times New Roman" w:cs="Times New Roman"/>
          <w:b/>
          <w:sz w:val="32"/>
          <w:szCs w:val="24"/>
        </w:rPr>
      </w:pPr>
    </w:p>
    <w:p w14:paraId="1C20A74D" w14:textId="5195BF1F" w:rsidR="001D2EA4" w:rsidRPr="001D2EA4" w:rsidRDefault="001D2EA4" w:rsidP="0042415A">
      <w:pPr>
        <w:jc w:val="center"/>
        <w:rPr>
          <w:rFonts w:eastAsia="Times New Roman" w:cs="Times New Roman"/>
          <w:b/>
          <w:sz w:val="44"/>
          <w:szCs w:val="44"/>
        </w:rPr>
      </w:pPr>
      <w:r w:rsidRPr="001D2EA4">
        <w:rPr>
          <w:rFonts w:eastAsia="Times New Roman" w:cs="Times New Roman"/>
          <w:b/>
          <w:sz w:val="44"/>
          <w:szCs w:val="44"/>
        </w:rPr>
        <w:t xml:space="preserve">Ionela Dan </w:t>
      </w:r>
    </w:p>
    <w:p w14:paraId="78D1FB6C" w14:textId="2AA76568" w:rsidR="001D2EA4" w:rsidRDefault="001D2EA4" w:rsidP="0042415A">
      <w:pPr>
        <w:jc w:val="center"/>
        <w:rPr>
          <w:rFonts w:eastAsia="Times New Roman" w:cs="Times New Roman"/>
          <w:b/>
          <w:sz w:val="32"/>
          <w:szCs w:val="24"/>
        </w:rPr>
      </w:pPr>
    </w:p>
    <w:p w14:paraId="72EA1454" w14:textId="191ADAA5" w:rsidR="001D2EA4" w:rsidRDefault="001D2EA4" w:rsidP="0042415A">
      <w:pPr>
        <w:jc w:val="center"/>
        <w:rPr>
          <w:rFonts w:eastAsia="Times New Roman" w:cs="Times New Roman"/>
          <w:b/>
          <w:sz w:val="32"/>
          <w:szCs w:val="24"/>
        </w:rPr>
      </w:pPr>
    </w:p>
    <w:p w14:paraId="3642B6CC" w14:textId="386B7532" w:rsidR="001D2EA4" w:rsidRDefault="001D2EA4" w:rsidP="0042415A">
      <w:pPr>
        <w:jc w:val="center"/>
        <w:rPr>
          <w:rFonts w:eastAsia="Times New Roman" w:cs="Times New Roman"/>
          <w:b/>
          <w:sz w:val="32"/>
          <w:szCs w:val="24"/>
        </w:rPr>
      </w:pPr>
    </w:p>
    <w:p w14:paraId="0D7BC4C7" w14:textId="6038AFF4" w:rsidR="001D2EA4" w:rsidRDefault="001D2EA4" w:rsidP="0042415A">
      <w:pPr>
        <w:jc w:val="center"/>
        <w:rPr>
          <w:rFonts w:eastAsia="Times New Roman" w:cs="Times New Roman"/>
          <w:b/>
          <w:sz w:val="32"/>
          <w:szCs w:val="24"/>
        </w:rPr>
      </w:pPr>
    </w:p>
    <w:p w14:paraId="79C2FD2D" w14:textId="4877A9DF" w:rsidR="001D2EA4" w:rsidRDefault="001D2EA4" w:rsidP="0042415A">
      <w:pPr>
        <w:jc w:val="center"/>
        <w:rPr>
          <w:rFonts w:eastAsia="Times New Roman" w:cs="Times New Roman"/>
          <w:b/>
          <w:sz w:val="32"/>
          <w:szCs w:val="24"/>
        </w:rPr>
      </w:pPr>
    </w:p>
    <w:p w14:paraId="31BCBA09" w14:textId="04751E53" w:rsidR="001D2EA4" w:rsidRDefault="001D2EA4" w:rsidP="0042415A">
      <w:pPr>
        <w:jc w:val="center"/>
        <w:rPr>
          <w:rFonts w:eastAsia="Times New Roman" w:cs="Times New Roman"/>
          <w:b/>
          <w:sz w:val="32"/>
          <w:szCs w:val="24"/>
        </w:rPr>
      </w:pPr>
    </w:p>
    <w:p w14:paraId="1C1909C8" w14:textId="0798F6E8" w:rsidR="00D12FA4" w:rsidRDefault="00D12FA4" w:rsidP="0042415A">
      <w:pPr>
        <w:jc w:val="center"/>
        <w:rPr>
          <w:rFonts w:eastAsia="Times New Roman" w:cs="Times New Roman"/>
          <w:b/>
          <w:sz w:val="32"/>
          <w:szCs w:val="24"/>
        </w:rPr>
      </w:pPr>
    </w:p>
    <w:p w14:paraId="1244CD12" w14:textId="747BD426" w:rsidR="00D12FA4" w:rsidRDefault="00D12FA4" w:rsidP="0042415A">
      <w:pPr>
        <w:jc w:val="center"/>
        <w:rPr>
          <w:rFonts w:eastAsia="Times New Roman" w:cs="Times New Roman"/>
          <w:b/>
          <w:sz w:val="32"/>
          <w:szCs w:val="24"/>
        </w:rPr>
      </w:pPr>
    </w:p>
    <w:p w14:paraId="4D86A0E0" w14:textId="77777777" w:rsidR="00D12FA4" w:rsidRDefault="00D12FA4" w:rsidP="0042415A">
      <w:pPr>
        <w:jc w:val="center"/>
        <w:rPr>
          <w:rFonts w:eastAsia="Times New Roman" w:cs="Times New Roman"/>
          <w:b/>
          <w:sz w:val="32"/>
          <w:szCs w:val="24"/>
        </w:rPr>
      </w:pPr>
    </w:p>
    <w:p w14:paraId="336B336C" w14:textId="32A088A8" w:rsidR="001D2EA4" w:rsidRDefault="001D2EA4" w:rsidP="0042415A">
      <w:pPr>
        <w:jc w:val="center"/>
        <w:rPr>
          <w:rFonts w:eastAsia="Times New Roman" w:cs="Times New Roman"/>
          <w:b/>
          <w:sz w:val="32"/>
          <w:szCs w:val="24"/>
        </w:rPr>
      </w:pPr>
    </w:p>
    <w:p w14:paraId="53A76760" w14:textId="5835BF9D" w:rsidR="001D2EA4" w:rsidRDefault="001D2EA4" w:rsidP="0042415A">
      <w:pPr>
        <w:jc w:val="center"/>
        <w:rPr>
          <w:rFonts w:eastAsia="Times New Roman" w:cs="Times New Roman"/>
          <w:b/>
          <w:sz w:val="32"/>
          <w:szCs w:val="24"/>
        </w:rPr>
      </w:pPr>
    </w:p>
    <w:p w14:paraId="2104DFE6" w14:textId="3F3D6A5B" w:rsidR="001D2EA4" w:rsidRPr="001D2EA4" w:rsidRDefault="001D2EA4" w:rsidP="0042415A">
      <w:pPr>
        <w:jc w:val="center"/>
        <w:rPr>
          <w:rFonts w:eastAsia="Times New Roman" w:cs="Times New Roman"/>
          <w:b/>
          <w:sz w:val="48"/>
          <w:szCs w:val="48"/>
        </w:rPr>
      </w:pPr>
      <w:r w:rsidRPr="001D2EA4">
        <w:rPr>
          <w:rFonts w:eastAsia="Times New Roman" w:cs="Times New Roman"/>
          <w:b/>
          <w:sz w:val="48"/>
          <w:szCs w:val="48"/>
        </w:rPr>
        <w:t xml:space="preserve">Professor: Toyin Adisa </w:t>
      </w:r>
    </w:p>
    <w:p w14:paraId="0B6AD06D" w14:textId="77777777" w:rsidR="00B9309A" w:rsidRPr="00861B7F" w:rsidRDefault="00B9309A" w:rsidP="0042415A">
      <w:pPr>
        <w:jc w:val="center"/>
        <w:rPr>
          <w:rFonts w:eastAsia="Times New Roman" w:cs="Times New Roman"/>
          <w:b/>
          <w:szCs w:val="24"/>
        </w:rPr>
      </w:pPr>
      <w:r w:rsidRPr="00861B7F">
        <w:rPr>
          <w:rFonts w:eastAsia="Times New Roman" w:cs="Times New Roman"/>
          <w:b/>
          <w:szCs w:val="24"/>
        </w:rPr>
        <w:br w:type="page"/>
      </w:r>
    </w:p>
    <w:sdt>
      <w:sdtPr>
        <w:rPr>
          <w:rFonts w:ascii="Times New Roman" w:eastAsia="Arial" w:hAnsi="Times New Roman" w:cs="Times New Roman"/>
          <w:b w:val="0"/>
          <w:bCs w:val="0"/>
          <w:color w:val="auto"/>
          <w:sz w:val="24"/>
          <w:szCs w:val="24"/>
        </w:rPr>
        <w:id w:val="39885331"/>
        <w:docPartObj>
          <w:docPartGallery w:val="Table of Contents"/>
          <w:docPartUnique/>
        </w:docPartObj>
      </w:sdtPr>
      <w:sdtEndPr>
        <w:rPr>
          <w:rFonts w:cs="Arial"/>
          <w:szCs w:val="22"/>
        </w:rPr>
      </w:sdtEndPr>
      <w:sdtContent>
        <w:p w14:paraId="1BCA964E" w14:textId="77777777" w:rsidR="00751F51" w:rsidRPr="00861B7F" w:rsidRDefault="00751F51" w:rsidP="00576228">
          <w:pPr>
            <w:pStyle w:val="TOCHeading"/>
            <w:spacing w:line="360" w:lineRule="auto"/>
            <w:jc w:val="center"/>
            <w:rPr>
              <w:rFonts w:ascii="Times New Roman" w:hAnsi="Times New Roman" w:cs="Times New Roman"/>
              <w:color w:val="auto"/>
              <w:sz w:val="24"/>
              <w:szCs w:val="24"/>
            </w:rPr>
          </w:pPr>
          <w:r w:rsidRPr="00861B7F">
            <w:rPr>
              <w:rFonts w:ascii="Times New Roman" w:hAnsi="Times New Roman" w:cs="Times New Roman"/>
              <w:color w:val="auto"/>
              <w:sz w:val="24"/>
              <w:szCs w:val="24"/>
            </w:rPr>
            <w:t>Table of Contents</w:t>
          </w:r>
        </w:p>
        <w:p w14:paraId="45F4E45C" w14:textId="77777777" w:rsidR="003520AA" w:rsidRPr="00861B7F" w:rsidRDefault="002B67D6" w:rsidP="003520AA">
          <w:pPr>
            <w:pStyle w:val="TOC1"/>
            <w:tabs>
              <w:tab w:val="right" w:leader="dot" w:pos="9019"/>
            </w:tabs>
            <w:rPr>
              <w:rFonts w:asciiTheme="minorHAnsi" w:eastAsiaTheme="minorEastAsia" w:hAnsiTheme="minorHAnsi" w:cstheme="minorBidi"/>
              <w:noProof/>
              <w:sz w:val="22"/>
            </w:rPr>
          </w:pPr>
          <w:r w:rsidRPr="00861B7F">
            <w:rPr>
              <w:rFonts w:cs="Times New Roman"/>
              <w:szCs w:val="24"/>
            </w:rPr>
            <w:fldChar w:fldCharType="begin"/>
          </w:r>
          <w:r w:rsidR="00751F51" w:rsidRPr="00861B7F">
            <w:rPr>
              <w:rFonts w:cs="Times New Roman"/>
              <w:szCs w:val="24"/>
            </w:rPr>
            <w:instrText xml:space="preserve"> TOC \o "1-3" \h \z \u </w:instrText>
          </w:r>
          <w:r w:rsidRPr="00861B7F">
            <w:rPr>
              <w:rFonts w:cs="Times New Roman"/>
              <w:szCs w:val="24"/>
            </w:rPr>
            <w:fldChar w:fldCharType="separate"/>
          </w:r>
          <w:hyperlink w:anchor="_Toc129887440" w:history="1">
            <w:r w:rsidR="003520AA" w:rsidRPr="00861B7F">
              <w:rPr>
                <w:rStyle w:val="Hyperlink"/>
                <w:rFonts w:cs="Times New Roman"/>
                <w:noProof/>
                <w:color w:val="auto"/>
              </w:rPr>
              <w:t>Introduction</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_Toc129887440 \h </w:instrText>
            </w:r>
            <w:r w:rsidR="003520AA" w:rsidRPr="00861B7F">
              <w:rPr>
                <w:noProof/>
                <w:webHidden/>
              </w:rPr>
            </w:r>
            <w:r w:rsidR="003520AA" w:rsidRPr="00861B7F">
              <w:rPr>
                <w:noProof/>
                <w:webHidden/>
              </w:rPr>
              <w:fldChar w:fldCharType="separate"/>
            </w:r>
            <w:r w:rsidR="003520AA" w:rsidRPr="00861B7F">
              <w:rPr>
                <w:noProof/>
                <w:webHidden/>
              </w:rPr>
              <w:t>3</w:t>
            </w:r>
            <w:r w:rsidR="003520AA" w:rsidRPr="00861B7F">
              <w:rPr>
                <w:noProof/>
                <w:webHidden/>
              </w:rPr>
              <w:fldChar w:fldCharType="end"/>
            </w:r>
          </w:hyperlink>
        </w:p>
        <w:p w14:paraId="5EE975D6" w14:textId="77777777" w:rsidR="003520AA" w:rsidRPr="00861B7F" w:rsidRDefault="00583FC0" w:rsidP="003520AA">
          <w:pPr>
            <w:pStyle w:val="TOC1"/>
            <w:tabs>
              <w:tab w:val="right" w:leader="dot" w:pos="9019"/>
            </w:tabs>
            <w:rPr>
              <w:rFonts w:asciiTheme="minorHAnsi" w:eastAsiaTheme="minorEastAsia" w:hAnsiTheme="minorHAnsi" w:cstheme="minorBidi"/>
              <w:noProof/>
              <w:sz w:val="22"/>
            </w:rPr>
          </w:pPr>
          <w:hyperlink w:anchor="_Toc129887441" w:history="1">
            <w:r w:rsidR="003520AA" w:rsidRPr="00861B7F">
              <w:rPr>
                <w:rStyle w:val="Hyperlink"/>
                <w:rFonts w:cs="Times New Roman"/>
                <w:noProof/>
                <w:color w:val="auto"/>
              </w:rPr>
              <w:t>Introduction to the organisation</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_Toc129887441 \h </w:instrText>
            </w:r>
            <w:r w:rsidR="003520AA" w:rsidRPr="00861B7F">
              <w:rPr>
                <w:noProof/>
                <w:webHidden/>
              </w:rPr>
            </w:r>
            <w:r w:rsidR="003520AA" w:rsidRPr="00861B7F">
              <w:rPr>
                <w:noProof/>
                <w:webHidden/>
              </w:rPr>
              <w:fldChar w:fldCharType="separate"/>
            </w:r>
            <w:r w:rsidR="003520AA" w:rsidRPr="00861B7F">
              <w:rPr>
                <w:noProof/>
                <w:webHidden/>
              </w:rPr>
              <w:t>3</w:t>
            </w:r>
            <w:r w:rsidR="003520AA" w:rsidRPr="00861B7F">
              <w:rPr>
                <w:noProof/>
                <w:webHidden/>
              </w:rPr>
              <w:fldChar w:fldCharType="end"/>
            </w:r>
          </w:hyperlink>
        </w:p>
        <w:p w14:paraId="3D5A7978" w14:textId="77777777" w:rsidR="003520AA" w:rsidRPr="00861B7F" w:rsidRDefault="00583FC0" w:rsidP="003520AA">
          <w:pPr>
            <w:pStyle w:val="TOC1"/>
            <w:tabs>
              <w:tab w:val="right" w:leader="dot" w:pos="9019"/>
            </w:tabs>
            <w:rPr>
              <w:rFonts w:asciiTheme="minorHAnsi" w:eastAsiaTheme="minorEastAsia" w:hAnsiTheme="minorHAnsi" w:cstheme="minorBidi"/>
              <w:noProof/>
              <w:sz w:val="22"/>
            </w:rPr>
          </w:pPr>
          <w:hyperlink w:anchor="_Toc129887442" w:history="1">
            <w:r w:rsidR="003520AA" w:rsidRPr="00861B7F">
              <w:rPr>
                <w:rStyle w:val="Hyperlink"/>
                <w:rFonts w:cs="Times New Roman"/>
                <w:noProof/>
                <w:color w:val="auto"/>
              </w:rPr>
              <w:t>Communication theories &amp; Critical assessment of cultural sensitivity</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_Toc129887442 \h </w:instrText>
            </w:r>
            <w:r w:rsidR="003520AA" w:rsidRPr="00861B7F">
              <w:rPr>
                <w:noProof/>
                <w:webHidden/>
              </w:rPr>
            </w:r>
            <w:r w:rsidR="003520AA" w:rsidRPr="00861B7F">
              <w:rPr>
                <w:noProof/>
                <w:webHidden/>
              </w:rPr>
              <w:fldChar w:fldCharType="separate"/>
            </w:r>
            <w:r w:rsidR="003520AA" w:rsidRPr="00861B7F">
              <w:rPr>
                <w:noProof/>
                <w:webHidden/>
              </w:rPr>
              <w:t>4</w:t>
            </w:r>
            <w:r w:rsidR="003520AA" w:rsidRPr="00861B7F">
              <w:rPr>
                <w:noProof/>
                <w:webHidden/>
              </w:rPr>
              <w:fldChar w:fldCharType="end"/>
            </w:r>
          </w:hyperlink>
        </w:p>
        <w:p w14:paraId="52F2CB8E" w14:textId="77777777" w:rsidR="003520AA" w:rsidRPr="00861B7F" w:rsidRDefault="00583FC0" w:rsidP="003520AA">
          <w:pPr>
            <w:pStyle w:val="TOC1"/>
            <w:tabs>
              <w:tab w:val="right" w:leader="dot" w:pos="9019"/>
            </w:tabs>
            <w:rPr>
              <w:rFonts w:asciiTheme="minorHAnsi" w:eastAsiaTheme="minorEastAsia" w:hAnsiTheme="minorHAnsi" w:cstheme="minorBidi"/>
              <w:noProof/>
              <w:sz w:val="22"/>
            </w:rPr>
          </w:pPr>
          <w:hyperlink w:anchor="_Toc129887443" w:history="1">
            <w:r w:rsidR="003520AA" w:rsidRPr="00861B7F">
              <w:rPr>
                <w:rStyle w:val="Hyperlink"/>
                <w:rFonts w:cs="Times New Roman"/>
                <w:noProof/>
                <w:color w:val="auto"/>
              </w:rPr>
              <w:t>Communication Barriers in the United Kingdom</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_Toc129887443 \h </w:instrText>
            </w:r>
            <w:r w:rsidR="003520AA" w:rsidRPr="00861B7F">
              <w:rPr>
                <w:noProof/>
                <w:webHidden/>
              </w:rPr>
            </w:r>
            <w:r w:rsidR="003520AA" w:rsidRPr="00861B7F">
              <w:rPr>
                <w:noProof/>
                <w:webHidden/>
              </w:rPr>
              <w:fldChar w:fldCharType="separate"/>
            </w:r>
            <w:r w:rsidR="003520AA" w:rsidRPr="00861B7F">
              <w:rPr>
                <w:noProof/>
                <w:webHidden/>
              </w:rPr>
              <w:t>6</w:t>
            </w:r>
            <w:r w:rsidR="003520AA" w:rsidRPr="00861B7F">
              <w:rPr>
                <w:noProof/>
                <w:webHidden/>
              </w:rPr>
              <w:fldChar w:fldCharType="end"/>
            </w:r>
          </w:hyperlink>
        </w:p>
        <w:p w14:paraId="4777F40E" w14:textId="77777777" w:rsidR="003520AA" w:rsidRPr="00861B7F" w:rsidRDefault="00583FC0" w:rsidP="003520AA">
          <w:pPr>
            <w:pStyle w:val="TOC1"/>
            <w:tabs>
              <w:tab w:val="right" w:leader="dot" w:pos="9019"/>
            </w:tabs>
            <w:rPr>
              <w:rFonts w:asciiTheme="minorHAnsi" w:eastAsiaTheme="minorEastAsia" w:hAnsiTheme="minorHAnsi" w:cstheme="minorBidi"/>
              <w:noProof/>
              <w:sz w:val="22"/>
            </w:rPr>
          </w:pPr>
          <w:hyperlink w:anchor="_Toc129887444" w:history="1">
            <w:r w:rsidR="003520AA" w:rsidRPr="00861B7F">
              <w:rPr>
                <w:rStyle w:val="Hyperlink"/>
                <w:rFonts w:cs="Times New Roman"/>
                <w:noProof/>
                <w:color w:val="auto"/>
              </w:rPr>
              <w:t>Communication strategies</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_Toc129887444 \h </w:instrText>
            </w:r>
            <w:r w:rsidR="003520AA" w:rsidRPr="00861B7F">
              <w:rPr>
                <w:noProof/>
                <w:webHidden/>
              </w:rPr>
            </w:r>
            <w:r w:rsidR="003520AA" w:rsidRPr="00861B7F">
              <w:rPr>
                <w:noProof/>
                <w:webHidden/>
              </w:rPr>
              <w:fldChar w:fldCharType="separate"/>
            </w:r>
            <w:r w:rsidR="003520AA" w:rsidRPr="00861B7F">
              <w:rPr>
                <w:noProof/>
                <w:webHidden/>
              </w:rPr>
              <w:t>8</w:t>
            </w:r>
            <w:r w:rsidR="003520AA" w:rsidRPr="00861B7F">
              <w:rPr>
                <w:noProof/>
                <w:webHidden/>
              </w:rPr>
              <w:fldChar w:fldCharType="end"/>
            </w:r>
          </w:hyperlink>
        </w:p>
        <w:p w14:paraId="5FDAA562" w14:textId="77777777" w:rsidR="003520AA" w:rsidRPr="00861B7F" w:rsidRDefault="00583FC0" w:rsidP="003520AA">
          <w:pPr>
            <w:pStyle w:val="TOC1"/>
            <w:tabs>
              <w:tab w:val="right" w:leader="dot" w:pos="9019"/>
            </w:tabs>
            <w:rPr>
              <w:rFonts w:asciiTheme="minorHAnsi" w:eastAsiaTheme="minorEastAsia" w:hAnsiTheme="minorHAnsi" w:cstheme="minorBidi"/>
              <w:noProof/>
              <w:sz w:val="22"/>
            </w:rPr>
          </w:pPr>
          <w:hyperlink w:anchor="_Toc129887445" w:history="1">
            <w:r w:rsidR="003520AA" w:rsidRPr="00861B7F">
              <w:rPr>
                <w:rStyle w:val="Hyperlink"/>
                <w:rFonts w:cs="Times New Roman"/>
                <w:noProof/>
                <w:color w:val="auto"/>
              </w:rPr>
              <w:t>Recommendation</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_Toc129887445 \h </w:instrText>
            </w:r>
            <w:r w:rsidR="003520AA" w:rsidRPr="00861B7F">
              <w:rPr>
                <w:noProof/>
                <w:webHidden/>
              </w:rPr>
            </w:r>
            <w:r w:rsidR="003520AA" w:rsidRPr="00861B7F">
              <w:rPr>
                <w:noProof/>
                <w:webHidden/>
              </w:rPr>
              <w:fldChar w:fldCharType="separate"/>
            </w:r>
            <w:r w:rsidR="003520AA" w:rsidRPr="00861B7F">
              <w:rPr>
                <w:noProof/>
                <w:webHidden/>
              </w:rPr>
              <w:t>9</w:t>
            </w:r>
            <w:r w:rsidR="003520AA" w:rsidRPr="00861B7F">
              <w:rPr>
                <w:noProof/>
                <w:webHidden/>
              </w:rPr>
              <w:fldChar w:fldCharType="end"/>
            </w:r>
          </w:hyperlink>
        </w:p>
        <w:p w14:paraId="62079ACF" w14:textId="77777777" w:rsidR="003520AA" w:rsidRPr="00861B7F" w:rsidRDefault="00583FC0" w:rsidP="003520AA">
          <w:pPr>
            <w:pStyle w:val="TOC1"/>
            <w:tabs>
              <w:tab w:val="right" w:leader="dot" w:pos="9019"/>
            </w:tabs>
            <w:rPr>
              <w:rFonts w:asciiTheme="minorHAnsi" w:eastAsiaTheme="minorEastAsia" w:hAnsiTheme="minorHAnsi" w:cstheme="minorBidi"/>
              <w:noProof/>
              <w:sz w:val="22"/>
            </w:rPr>
          </w:pPr>
          <w:hyperlink w:anchor="_Toc129887446" w:history="1">
            <w:r w:rsidR="003520AA" w:rsidRPr="00861B7F">
              <w:rPr>
                <w:rStyle w:val="Hyperlink"/>
                <w:rFonts w:cs="Times New Roman"/>
                <w:noProof/>
                <w:color w:val="auto"/>
              </w:rPr>
              <w:t>Conclusion</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_Toc129887446 \h </w:instrText>
            </w:r>
            <w:r w:rsidR="003520AA" w:rsidRPr="00861B7F">
              <w:rPr>
                <w:noProof/>
                <w:webHidden/>
              </w:rPr>
            </w:r>
            <w:r w:rsidR="003520AA" w:rsidRPr="00861B7F">
              <w:rPr>
                <w:noProof/>
                <w:webHidden/>
              </w:rPr>
              <w:fldChar w:fldCharType="separate"/>
            </w:r>
            <w:r w:rsidR="003520AA" w:rsidRPr="00861B7F">
              <w:rPr>
                <w:noProof/>
                <w:webHidden/>
              </w:rPr>
              <w:t>9</w:t>
            </w:r>
            <w:r w:rsidR="003520AA" w:rsidRPr="00861B7F">
              <w:rPr>
                <w:noProof/>
                <w:webHidden/>
              </w:rPr>
              <w:fldChar w:fldCharType="end"/>
            </w:r>
          </w:hyperlink>
        </w:p>
        <w:p w14:paraId="58CADADA" w14:textId="77777777" w:rsidR="003520AA" w:rsidRPr="00861B7F" w:rsidRDefault="00583FC0" w:rsidP="003520AA">
          <w:pPr>
            <w:pStyle w:val="TOC1"/>
            <w:tabs>
              <w:tab w:val="right" w:leader="dot" w:pos="9019"/>
            </w:tabs>
            <w:rPr>
              <w:rFonts w:asciiTheme="minorHAnsi" w:eastAsiaTheme="minorEastAsia" w:hAnsiTheme="minorHAnsi" w:cstheme="minorBidi"/>
              <w:noProof/>
              <w:sz w:val="22"/>
            </w:rPr>
          </w:pPr>
          <w:hyperlink w:anchor="_Toc129887447" w:history="1">
            <w:r w:rsidR="003520AA" w:rsidRPr="00861B7F">
              <w:rPr>
                <w:rStyle w:val="Hyperlink"/>
                <w:noProof/>
                <w:color w:val="auto"/>
              </w:rPr>
              <w:t>Reference List</w:t>
            </w:r>
            <w:r w:rsidR="003520AA" w:rsidRPr="00861B7F">
              <w:rPr>
                <w:noProof/>
                <w:webHidden/>
              </w:rPr>
              <w:tab/>
            </w:r>
            <w:r w:rsidR="003520AA" w:rsidRPr="00861B7F">
              <w:rPr>
                <w:noProof/>
                <w:webHidden/>
              </w:rPr>
              <w:fldChar w:fldCharType="begin"/>
            </w:r>
            <w:r w:rsidR="003520AA" w:rsidRPr="00861B7F">
              <w:rPr>
                <w:noProof/>
                <w:webHidden/>
              </w:rPr>
              <w:instrText xml:space="preserve"> PAGEREF _Toc129887447 \h </w:instrText>
            </w:r>
            <w:r w:rsidR="003520AA" w:rsidRPr="00861B7F">
              <w:rPr>
                <w:noProof/>
                <w:webHidden/>
              </w:rPr>
            </w:r>
            <w:r w:rsidR="003520AA" w:rsidRPr="00861B7F">
              <w:rPr>
                <w:noProof/>
                <w:webHidden/>
              </w:rPr>
              <w:fldChar w:fldCharType="separate"/>
            </w:r>
            <w:r w:rsidR="003520AA" w:rsidRPr="00861B7F">
              <w:rPr>
                <w:noProof/>
                <w:webHidden/>
              </w:rPr>
              <w:t>11</w:t>
            </w:r>
            <w:r w:rsidR="003520AA" w:rsidRPr="00861B7F">
              <w:rPr>
                <w:noProof/>
                <w:webHidden/>
              </w:rPr>
              <w:fldChar w:fldCharType="end"/>
            </w:r>
          </w:hyperlink>
        </w:p>
        <w:p w14:paraId="793ACD5C" w14:textId="77777777" w:rsidR="00751F51" w:rsidRPr="00861B7F" w:rsidRDefault="002B67D6" w:rsidP="00576228">
          <w:r w:rsidRPr="00861B7F">
            <w:rPr>
              <w:rFonts w:cs="Times New Roman"/>
              <w:szCs w:val="24"/>
            </w:rPr>
            <w:fldChar w:fldCharType="end"/>
          </w:r>
        </w:p>
      </w:sdtContent>
    </w:sdt>
    <w:p w14:paraId="5FE53F67" w14:textId="77777777" w:rsidR="00B9309A" w:rsidRPr="00861B7F" w:rsidRDefault="00B9309A" w:rsidP="00734C74">
      <w:pPr>
        <w:rPr>
          <w:rFonts w:eastAsia="Times New Roman" w:cs="Times New Roman"/>
          <w:b/>
          <w:szCs w:val="24"/>
        </w:rPr>
      </w:pPr>
      <w:r w:rsidRPr="00861B7F">
        <w:rPr>
          <w:rFonts w:eastAsia="Times New Roman" w:cs="Times New Roman"/>
          <w:b/>
          <w:szCs w:val="24"/>
        </w:rPr>
        <w:br w:type="page"/>
      </w:r>
    </w:p>
    <w:p w14:paraId="78BE2B5B" w14:textId="77777777" w:rsidR="003D2DBB" w:rsidRPr="00861B7F" w:rsidRDefault="00B40D41" w:rsidP="00734C74">
      <w:pPr>
        <w:pStyle w:val="Heading1"/>
        <w:rPr>
          <w:rFonts w:cs="Times New Roman"/>
          <w:szCs w:val="24"/>
          <w:highlight w:val="yellow"/>
        </w:rPr>
      </w:pPr>
      <w:bookmarkStart w:id="0" w:name="_Toc129887440"/>
      <w:r w:rsidRPr="00861B7F">
        <w:rPr>
          <w:rFonts w:cs="Times New Roman"/>
          <w:szCs w:val="24"/>
        </w:rPr>
        <w:lastRenderedPageBreak/>
        <w:t>Introduction</w:t>
      </w:r>
      <w:bookmarkEnd w:id="0"/>
    </w:p>
    <w:p w14:paraId="32923334" w14:textId="300E08E9" w:rsidR="003D2DBB" w:rsidRPr="00861B7F" w:rsidRDefault="007D5F2A" w:rsidP="00CB5981">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B</w:t>
      </w:r>
      <w:r w:rsidR="000262D1" w:rsidRPr="00861B7F">
        <w:rPr>
          <w:rFonts w:ascii="Times New Roman" w:eastAsia="Times New Roman" w:hAnsi="Times New Roman" w:cs="Times New Roman"/>
          <w:sz w:val="24"/>
          <w:szCs w:val="24"/>
        </w:rPr>
        <w:t xml:space="preserve">usiness communication refers to the exchange of information between the workers of the </w:t>
      </w:r>
      <w:r w:rsidRPr="00861B7F">
        <w:rPr>
          <w:rFonts w:ascii="Times New Roman" w:eastAsia="Times New Roman" w:hAnsi="Times New Roman" w:cs="Times New Roman"/>
          <w:sz w:val="24"/>
          <w:szCs w:val="24"/>
        </w:rPr>
        <w:t>organisation</w:t>
      </w:r>
      <w:r w:rsidR="000262D1" w:rsidRPr="00861B7F">
        <w:rPr>
          <w:rFonts w:ascii="Times New Roman" w:eastAsia="Times New Roman" w:hAnsi="Times New Roman" w:cs="Times New Roman"/>
          <w:sz w:val="24"/>
          <w:szCs w:val="24"/>
        </w:rPr>
        <w:t xml:space="preserve"> and outside of the company. The management authority and the employees of the </w:t>
      </w:r>
      <w:r w:rsidRPr="00861B7F">
        <w:rPr>
          <w:rFonts w:ascii="Times New Roman" w:eastAsia="Times New Roman" w:hAnsi="Times New Roman" w:cs="Times New Roman"/>
          <w:sz w:val="24"/>
          <w:szCs w:val="24"/>
        </w:rPr>
        <w:t>organisation</w:t>
      </w:r>
      <w:r w:rsidR="000262D1" w:rsidRPr="00861B7F">
        <w:rPr>
          <w:rFonts w:ascii="Times New Roman" w:eastAsia="Times New Roman" w:hAnsi="Times New Roman" w:cs="Times New Roman"/>
          <w:sz w:val="24"/>
          <w:szCs w:val="24"/>
        </w:rPr>
        <w:t xml:space="preserve"> start interacting with them by implementing effective communication strategies to achieve the </w:t>
      </w:r>
      <w:r w:rsidRPr="00861B7F">
        <w:rPr>
          <w:rFonts w:ascii="Times New Roman" w:eastAsia="Times New Roman" w:hAnsi="Times New Roman" w:cs="Times New Roman"/>
          <w:sz w:val="24"/>
          <w:szCs w:val="24"/>
        </w:rPr>
        <w:t>organisation</w:t>
      </w:r>
      <w:r w:rsidR="000262D1" w:rsidRPr="00861B7F">
        <w:rPr>
          <w:rFonts w:ascii="Times New Roman" w:eastAsia="Times New Roman" w:hAnsi="Times New Roman" w:cs="Times New Roman"/>
          <w:sz w:val="24"/>
          <w:szCs w:val="24"/>
        </w:rPr>
        <w:t>al goals</w:t>
      </w:r>
      <w:r w:rsidR="00CB5981" w:rsidRPr="00861B7F">
        <w:rPr>
          <w:rFonts w:ascii="Times New Roman" w:eastAsia="Times New Roman" w:hAnsi="Times New Roman" w:cs="Times New Roman"/>
          <w:sz w:val="24"/>
          <w:szCs w:val="24"/>
        </w:rPr>
        <w:t xml:space="preserve"> (</w:t>
      </w:r>
      <w:r w:rsidR="00CB5981" w:rsidRPr="00861B7F">
        <w:rPr>
          <w:rFonts w:ascii="Times New Roman" w:hAnsi="Times New Roman" w:cs="Times New Roman"/>
          <w:sz w:val="24"/>
          <w:szCs w:val="24"/>
          <w:shd w:val="clear" w:color="auto" w:fill="FFFFFF"/>
        </w:rPr>
        <w:t>Efretuei, et al., 2022</w:t>
      </w:r>
      <w:r w:rsidR="00CB5981" w:rsidRPr="00861B7F">
        <w:rPr>
          <w:rFonts w:ascii="Times New Roman" w:eastAsia="Times New Roman" w:hAnsi="Times New Roman" w:cs="Times New Roman"/>
          <w:sz w:val="24"/>
          <w:szCs w:val="24"/>
        </w:rPr>
        <w:t>)</w:t>
      </w:r>
      <w:r w:rsidR="000262D1" w:rsidRPr="00861B7F">
        <w:rPr>
          <w:rFonts w:ascii="Times New Roman" w:eastAsia="Times New Roman" w:hAnsi="Times New Roman" w:cs="Times New Roman"/>
          <w:sz w:val="24"/>
          <w:szCs w:val="24"/>
        </w:rPr>
        <w:t xml:space="preserve">. In the case of British business communication, some basic principles are being followed such as politeness, courtesy, punctuality, and discipline. Communication in British business is less hierarchical compared to the other models. On the other hand, hierarchies are definitive and influence different types of decision-making approaches. It is suggested to implement a third-party introduction for initiating business communication in Britain. On that note, it can be said that British businessmen normally seek for building long-term relationships. British business communication often starts with emailing, conference calls, and physical meetings while the first contact. This report is going to cover an introduction to the company </w:t>
      </w:r>
      <w:r w:rsidR="000262D1" w:rsidRPr="001D2EA4">
        <w:rPr>
          <w:rFonts w:ascii="Times New Roman" w:eastAsia="Times New Roman" w:hAnsi="Times New Roman" w:cs="Times New Roman"/>
          <w:b/>
          <w:bCs/>
          <w:sz w:val="24"/>
          <w:szCs w:val="24"/>
        </w:rPr>
        <w:t>Unilever</w:t>
      </w:r>
      <w:r w:rsidR="000262D1" w:rsidRPr="00861B7F">
        <w:rPr>
          <w:rFonts w:ascii="Times New Roman" w:eastAsia="Times New Roman" w:hAnsi="Times New Roman" w:cs="Times New Roman"/>
          <w:sz w:val="24"/>
          <w:szCs w:val="24"/>
        </w:rPr>
        <w:t xml:space="preserve"> and a critical assessment of its cultural sensitivity. Different types of communication strategies will be </w:t>
      </w:r>
      <w:r w:rsidR="001D2EA4" w:rsidRPr="00861B7F">
        <w:rPr>
          <w:rFonts w:ascii="Times New Roman" w:eastAsia="Times New Roman" w:hAnsi="Times New Roman" w:cs="Times New Roman"/>
          <w:sz w:val="24"/>
          <w:szCs w:val="24"/>
        </w:rPr>
        <w:t>discussed,</w:t>
      </w:r>
      <w:r w:rsidR="000262D1" w:rsidRPr="00861B7F">
        <w:rPr>
          <w:rFonts w:ascii="Times New Roman" w:eastAsia="Times New Roman" w:hAnsi="Times New Roman" w:cs="Times New Roman"/>
          <w:sz w:val="24"/>
          <w:szCs w:val="24"/>
        </w:rPr>
        <w:t xml:space="preserve"> and some proper communication strategies will also be recommended. </w:t>
      </w:r>
    </w:p>
    <w:p w14:paraId="2DC31028" w14:textId="77777777" w:rsidR="003D2DBB" w:rsidRPr="00861B7F" w:rsidRDefault="000262D1" w:rsidP="00734C74">
      <w:pPr>
        <w:pStyle w:val="Heading1"/>
        <w:rPr>
          <w:rFonts w:cs="Times New Roman"/>
          <w:szCs w:val="24"/>
        </w:rPr>
      </w:pPr>
      <w:bookmarkStart w:id="1" w:name="_Toc129887441"/>
      <w:r w:rsidRPr="00861B7F">
        <w:rPr>
          <w:rFonts w:cs="Times New Roman"/>
          <w:szCs w:val="24"/>
        </w:rPr>
        <w:t xml:space="preserve">Introduction to the </w:t>
      </w:r>
      <w:r w:rsidR="007D5F2A" w:rsidRPr="00861B7F">
        <w:rPr>
          <w:rFonts w:cs="Times New Roman"/>
          <w:szCs w:val="24"/>
        </w:rPr>
        <w:t>organisation</w:t>
      </w:r>
      <w:bookmarkEnd w:id="1"/>
    </w:p>
    <w:p w14:paraId="2F4FA633" w14:textId="4E328935"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1D2EA4">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is a multinational consumer goods manufacturer company located in the city of London, UK. This company mainly produces set drinks, baby foods, condiments, energy drinks, instant coffee, ice creams, pharmaceutical products, and many more. This company is considered the largest producer of soaps in the world</w:t>
      </w:r>
      <w:r w:rsidR="00AA240B" w:rsidRPr="00861B7F">
        <w:rPr>
          <w:rFonts w:ascii="Times New Roman" w:eastAsia="Times New Roman" w:hAnsi="Times New Roman" w:cs="Times New Roman"/>
          <w:sz w:val="24"/>
          <w:szCs w:val="24"/>
        </w:rPr>
        <w:t xml:space="preserve"> </w:t>
      </w:r>
      <w:r w:rsidR="009270DA" w:rsidRPr="00861B7F">
        <w:rPr>
          <w:rFonts w:ascii="Times New Roman" w:hAnsi="Times New Roman" w:cs="Times New Roman"/>
          <w:iCs/>
          <w:sz w:val="24"/>
          <w:szCs w:val="24"/>
        </w:rPr>
        <w:t>(Unilever,</w:t>
      </w:r>
      <w:r w:rsidR="0054124A" w:rsidRPr="00861B7F">
        <w:rPr>
          <w:rFonts w:ascii="Times New Roman" w:hAnsi="Times New Roman" w:cs="Times New Roman"/>
          <w:iCs/>
          <w:sz w:val="24"/>
          <w:szCs w:val="24"/>
        </w:rPr>
        <w:t xml:space="preserve"> </w:t>
      </w:r>
      <w:r w:rsidR="009270DA" w:rsidRPr="00861B7F">
        <w:rPr>
          <w:rFonts w:ascii="Times New Roman" w:hAnsi="Times New Roman" w:cs="Times New Roman"/>
          <w:sz w:val="24"/>
          <w:szCs w:val="24"/>
        </w:rPr>
        <w:t>2023)</w:t>
      </w:r>
      <w:r w:rsidRPr="00861B7F">
        <w:rPr>
          <w:rFonts w:ascii="Times New Roman" w:eastAsia="Times New Roman" w:hAnsi="Times New Roman" w:cs="Times New Roman"/>
          <w:sz w:val="24"/>
          <w:szCs w:val="24"/>
        </w:rPr>
        <w:t xml:space="preserve">. </w:t>
      </w:r>
      <w:r w:rsidRPr="001D2EA4">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was founded in the year 1929 by merging a British </w:t>
      </w:r>
      <w:r w:rsidR="001D2EA4" w:rsidRPr="00861B7F">
        <w:rPr>
          <w:rFonts w:ascii="Times New Roman" w:eastAsia="Times New Roman" w:hAnsi="Times New Roman" w:cs="Times New Roman"/>
          <w:sz w:val="24"/>
          <w:szCs w:val="24"/>
        </w:rPr>
        <w:t>soap maker</w:t>
      </w:r>
      <w:r w:rsidRPr="00861B7F">
        <w:rPr>
          <w:rFonts w:ascii="Times New Roman" w:eastAsia="Times New Roman" w:hAnsi="Times New Roman" w:cs="Times New Roman"/>
          <w:sz w:val="24"/>
          <w:szCs w:val="24"/>
        </w:rPr>
        <w:t xml:space="preserve"> company Lever Brothers and a Dutch margarine company Margarine Unie. The products of this company are available in more than 190 countries.</w:t>
      </w:r>
      <w:r w:rsidR="00AA240B" w:rsidRPr="00861B7F">
        <w:rPr>
          <w:rFonts w:ascii="Times New Roman" w:eastAsia="Times New Roman" w:hAnsi="Times New Roman" w:cs="Times New Roman"/>
          <w:sz w:val="24"/>
          <w:szCs w:val="24"/>
        </w:rPr>
        <w:t xml:space="preserve"> </w:t>
      </w:r>
      <w:r w:rsidR="00AA240B" w:rsidRPr="001D2EA4">
        <w:rPr>
          <w:rFonts w:ascii="Times New Roman" w:eastAsia="Times New Roman" w:hAnsi="Times New Roman" w:cs="Times New Roman"/>
          <w:b/>
          <w:bCs/>
          <w:sz w:val="24"/>
          <w:szCs w:val="24"/>
        </w:rPr>
        <w:t>Unilever</w:t>
      </w:r>
      <w:r w:rsidR="00AA240B" w:rsidRPr="00861B7F">
        <w:rPr>
          <w:rFonts w:ascii="Times New Roman" w:eastAsia="Times New Roman" w:hAnsi="Times New Roman" w:cs="Times New Roman"/>
          <w:sz w:val="24"/>
          <w:szCs w:val="24"/>
        </w:rPr>
        <w:t xml:space="preserve"> has more than 10,000 employees in their </w:t>
      </w:r>
      <w:r w:rsidR="001D2EA4" w:rsidRPr="00861B7F">
        <w:rPr>
          <w:rFonts w:ascii="Times New Roman" w:eastAsia="Times New Roman" w:hAnsi="Times New Roman" w:cs="Times New Roman"/>
          <w:sz w:val="24"/>
          <w:szCs w:val="24"/>
        </w:rPr>
        <w:t>business,</w:t>
      </w:r>
      <w:r w:rsidR="00AA240B" w:rsidRPr="00861B7F">
        <w:rPr>
          <w:rFonts w:ascii="Times New Roman" w:eastAsia="Times New Roman" w:hAnsi="Times New Roman" w:cs="Times New Roman"/>
          <w:sz w:val="24"/>
          <w:szCs w:val="24"/>
        </w:rPr>
        <w:t xml:space="preserve"> and they generate revenue approx $63.293B in UK in the last year 2022. </w:t>
      </w:r>
      <w:r w:rsidRPr="00861B7F">
        <w:rPr>
          <w:rFonts w:ascii="Times New Roman" w:eastAsia="Times New Roman" w:hAnsi="Times New Roman" w:cs="Times New Roman"/>
          <w:sz w:val="24"/>
          <w:szCs w:val="24"/>
        </w:rPr>
        <w:t xml:space="preserve">The largest brands of </w:t>
      </w:r>
      <w:r w:rsidRPr="001D2EA4">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are Dove, Lifebuoy, </w:t>
      </w:r>
      <w:proofErr w:type="gramStart"/>
      <w:r w:rsidRPr="00861B7F">
        <w:rPr>
          <w:rFonts w:ascii="Times New Roman" w:eastAsia="Times New Roman" w:hAnsi="Times New Roman" w:cs="Times New Roman"/>
          <w:sz w:val="24"/>
          <w:szCs w:val="24"/>
        </w:rPr>
        <w:t>Sunsilk</w:t>
      </w:r>
      <w:r w:rsidR="00563177">
        <w:rPr>
          <w:rFonts w:ascii="Times New Roman" w:eastAsia="Times New Roman" w:hAnsi="Times New Roman" w:cs="Times New Roman"/>
          <w:sz w:val="24"/>
          <w:szCs w:val="24"/>
        </w:rPr>
        <w:t xml:space="preserve"> </w:t>
      </w:r>
      <w:r w:rsidRPr="00861B7F">
        <w:rPr>
          <w:rFonts w:ascii="Times New Roman" w:eastAsia="Times New Roman" w:hAnsi="Times New Roman" w:cs="Times New Roman"/>
          <w:sz w:val="24"/>
          <w:szCs w:val="24"/>
        </w:rPr>
        <w:t>,</w:t>
      </w:r>
      <w:proofErr w:type="gramEnd"/>
      <w:r w:rsidRPr="00861B7F">
        <w:rPr>
          <w:rFonts w:ascii="Times New Roman" w:eastAsia="Times New Roman" w:hAnsi="Times New Roman" w:cs="Times New Roman"/>
          <w:sz w:val="24"/>
          <w:szCs w:val="24"/>
        </w:rPr>
        <w:t xml:space="preserve"> Lux, Sunlight, and many more. </w:t>
      </w:r>
      <w:r w:rsidRPr="001D2EA4">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is divided into three divisions by the category of the products, these are home care, beauty and personal care, and food and refreshments. The company has research facilities in countries such as the UK, USA, India, China, and the Netherlands. During the </w:t>
      </w:r>
      <w:r w:rsidR="001D2EA4" w:rsidRPr="00861B7F">
        <w:rPr>
          <w:rFonts w:ascii="Times New Roman" w:eastAsia="Times New Roman" w:hAnsi="Times New Roman" w:cs="Times New Roman"/>
          <w:sz w:val="24"/>
          <w:szCs w:val="24"/>
        </w:rPr>
        <w:t>latter</w:t>
      </w:r>
      <w:r w:rsidRPr="00861B7F">
        <w:rPr>
          <w:rFonts w:ascii="Times New Roman" w:eastAsia="Times New Roman" w:hAnsi="Times New Roman" w:cs="Times New Roman"/>
          <w:sz w:val="24"/>
          <w:szCs w:val="24"/>
        </w:rPr>
        <w:t xml:space="preserve"> part of the 2000 century, the company experienced a rapid growth rate.</w:t>
      </w:r>
    </w:p>
    <w:p w14:paraId="1DA7B9F0" w14:textId="77777777" w:rsidR="003D2DBB" w:rsidRPr="00861B7F" w:rsidRDefault="000262D1" w:rsidP="00734C74">
      <w:pPr>
        <w:pStyle w:val="Heading1"/>
        <w:rPr>
          <w:rFonts w:cs="Times New Roman"/>
          <w:szCs w:val="24"/>
        </w:rPr>
      </w:pPr>
      <w:bookmarkStart w:id="2" w:name="_Toc129887442"/>
      <w:r w:rsidRPr="00861B7F">
        <w:rPr>
          <w:rFonts w:cs="Times New Roman"/>
          <w:szCs w:val="24"/>
        </w:rPr>
        <w:lastRenderedPageBreak/>
        <w:t>Communication theories &amp;</w:t>
      </w:r>
      <w:r w:rsidR="001528B9" w:rsidRPr="00861B7F">
        <w:rPr>
          <w:rFonts w:cs="Times New Roman"/>
          <w:szCs w:val="24"/>
        </w:rPr>
        <w:t xml:space="preserve"> </w:t>
      </w:r>
      <w:r w:rsidRPr="00861B7F">
        <w:rPr>
          <w:rFonts w:cs="Times New Roman"/>
          <w:szCs w:val="24"/>
        </w:rPr>
        <w:t>Critical assessment of cultura</w:t>
      </w:r>
      <w:r w:rsidR="00B9309A" w:rsidRPr="00861B7F">
        <w:rPr>
          <w:rFonts w:cs="Times New Roman"/>
          <w:szCs w:val="24"/>
        </w:rPr>
        <w:t>l sensitivity</w:t>
      </w:r>
      <w:bookmarkEnd w:id="2"/>
    </w:p>
    <w:p w14:paraId="4694E3A2" w14:textId="734282AC"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Geert Hofstede had recommended a wide range of regional and national factors which have the capability of contributing to the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al culture </w:t>
      </w:r>
      <w:r w:rsidR="001D2EA4" w:rsidRPr="00861B7F">
        <w:rPr>
          <w:rFonts w:ascii="Times New Roman" w:eastAsia="Times New Roman" w:hAnsi="Times New Roman" w:cs="Times New Roman"/>
          <w:sz w:val="24"/>
          <w:szCs w:val="24"/>
        </w:rPr>
        <w:t>and</w:t>
      </w:r>
      <w:r w:rsidRPr="00861B7F">
        <w:rPr>
          <w:rFonts w:ascii="Times New Roman" w:eastAsia="Times New Roman" w:hAnsi="Times New Roman" w:cs="Times New Roman"/>
          <w:sz w:val="24"/>
          <w:szCs w:val="24"/>
        </w:rPr>
        <w:t xml:space="preserve"> keep an impact on the employees' behavior of the company</w:t>
      </w:r>
      <w:r w:rsidR="008A65FF" w:rsidRPr="00861B7F">
        <w:rPr>
          <w:rFonts w:ascii="Times New Roman" w:eastAsia="Times New Roman" w:hAnsi="Times New Roman" w:cs="Times New Roman"/>
          <w:sz w:val="24"/>
          <w:szCs w:val="24"/>
        </w:rPr>
        <w:t xml:space="preserve"> </w:t>
      </w:r>
      <w:r w:rsidR="009270DA" w:rsidRPr="00861B7F">
        <w:rPr>
          <w:rFonts w:ascii="Times New Roman" w:hAnsi="Times New Roman" w:cs="Times New Roman"/>
          <w:sz w:val="24"/>
          <w:szCs w:val="24"/>
          <w:shd w:val="clear" w:color="auto" w:fill="FFFFFF"/>
        </w:rPr>
        <w:t>(Allen and Brown, 2022)</w:t>
      </w:r>
      <w:r w:rsidRPr="00861B7F">
        <w:rPr>
          <w:rFonts w:ascii="Times New Roman" w:eastAsia="Times New Roman" w:hAnsi="Times New Roman" w:cs="Times New Roman"/>
          <w:sz w:val="24"/>
          <w:szCs w:val="24"/>
        </w:rPr>
        <w:t>. These factors are discussed properly below.</w:t>
      </w:r>
    </w:p>
    <w:p w14:paraId="58EDA793" w14:textId="77777777" w:rsidR="00BB3B39" w:rsidRPr="00861B7F" w:rsidRDefault="00BB3B39" w:rsidP="00BB3B39">
      <w:pPr>
        <w:pStyle w:val="Normal1"/>
        <w:spacing w:line="360" w:lineRule="auto"/>
        <w:jc w:val="center"/>
        <w:rPr>
          <w:rFonts w:ascii="Times New Roman" w:eastAsia="Times New Roman" w:hAnsi="Times New Roman" w:cs="Times New Roman"/>
          <w:sz w:val="24"/>
          <w:szCs w:val="24"/>
        </w:rPr>
      </w:pPr>
      <w:r w:rsidRPr="00861B7F">
        <w:rPr>
          <w:rFonts w:ascii="Times New Roman" w:eastAsia="Times New Roman" w:hAnsi="Times New Roman" w:cs="Times New Roman"/>
          <w:noProof/>
          <w:sz w:val="24"/>
          <w:szCs w:val="24"/>
          <w:lang w:val="en-IN" w:eastAsia="en-IN"/>
        </w:rPr>
        <w:drawing>
          <wp:inline distT="0" distB="0" distL="0" distR="0" wp14:anchorId="3A0AD3FC" wp14:editId="4C734D9A">
            <wp:extent cx="5733415" cy="2275165"/>
            <wp:effectExtent l="1905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3415" cy="2275165"/>
                    </a:xfrm>
                    <a:prstGeom prst="rect">
                      <a:avLst/>
                    </a:prstGeom>
                    <a:noFill/>
                    <a:ln w="9525">
                      <a:noFill/>
                      <a:miter lim="800000"/>
                      <a:headEnd/>
                      <a:tailEnd/>
                    </a:ln>
                  </pic:spPr>
                </pic:pic>
              </a:graphicData>
            </a:graphic>
          </wp:inline>
        </w:drawing>
      </w:r>
    </w:p>
    <w:p w14:paraId="3042978F" w14:textId="77777777" w:rsidR="00BB3B39" w:rsidRPr="00861B7F" w:rsidRDefault="00BB3B39" w:rsidP="00BB3B39">
      <w:pPr>
        <w:pStyle w:val="Normal1"/>
        <w:spacing w:line="360" w:lineRule="auto"/>
        <w:jc w:val="center"/>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Figure 1: Hofstede’s Country Comparison</w:t>
      </w:r>
    </w:p>
    <w:p w14:paraId="05BD04AC"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Power distance</w:t>
      </w:r>
    </w:p>
    <w:p w14:paraId="3F68E50B"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This is an index that implies the work culture's differences regarding the power that is delegated to the workers. Some companies are there including our company of interest </w:t>
      </w:r>
      <w:r w:rsidRPr="004F0FA5">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tend recruiting team managers or members who take the responsibility of managing their respective teams. It is believed that the team managers or leaders will be respected by their fellow team members and will follow the instructions from their immediate boss such as their team manager</w:t>
      </w:r>
      <w:r w:rsidR="008A65FF" w:rsidRPr="00861B7F">
        <w:rPr>
          <w:rFonts w:ascii="Times New Roman" w:eastAsia="Times New Roman" w:hAnsi="Times New Roman" w:cs="Times New Roman"/>
          <w:sz w:val="24"/>
          <w:szCs w:val="24"/>
        </w:rPr>
        <w:t xml:space="preserve"> </w:t>
      </w:r>
      <w:r w:rsidR="009270DA" w:rsidRPr="00861B7F">
        <w:rPr>
          <w:rFonts w:ascii="Times New Roman" w:hAnsi="Times New Roman" w:cs="Times New Roman"/>
          <w:sz w:val="24"/>
          <w:szCs w:val="24"/>
          <w:shd w:val="clear" w:color="auto" w:fill="FFFFFF"/>
        </w:rPr>
        <w:t>(Magagan and Ngugi, 2021)</w:t>
      </w:r>
      <w:r w:rsidRPr="00861B7F">
        <w:rPr>
          <w:rFonts w:ascii="Times New Roman" w:eastAsia="Times New Roman" w:hAnsi="Times New Roman" w:cs="Times New Roman"/>
          <w:sz w:val="24"/>
          <w:szCs w:val="24"/>
        </w:rPr>
        <w:t xml:space="preserve">. On the other hand, some business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s tend to believe that no special person such as a team manager or member is needed to lead the group of employees. In this case, every worker is treated in an equal manner.  </w:t>
      </w:r>
      <w:r w:rsidR="00BB3B39" w:rsidRPr="00861B7F">
        <w:rPr>
          <w:rFonts w:ascii="Times New Roman" w:eastAsia="Times New Roman" w:hAnsi="Times New Roman" w:cs="Times New Roman"/>
          <w:sz w:val="24"/>
          <w:szCs w:val="24"/>
        </w:rPr>
        <w:t xml:space="preserve">From the country comparison, it can be identified that in </w:t>
      </w:r>
      <w:r w:rsidR="00BB3B39" w:rsidRPr="004F0FA5">
        <w:rPr>
          <w:rFonts w:ascii="Times New Roman" w:eastAsia="Times New Roman" w:hAnsi="Times New Roman" w:cs="Times New Roman"/>
          <w:b/>
          <w:bCs/>
          <w:sz w:val="24"/>
          <w:szCs w:val="24"/>
        </w:rPr>
        <w:t>Unilever</w:t>
      </w:r>
      <w:r w:rsidR="00BB3B39" w:rsidRPr="00861B7F">
        <w:rPr>
          <w:rFonts w:ascii="Times New Roman" w:eastAsia="Times New Roman" w:hAnsi="Times New Roman" w:cs="Times New Roman"/>
          <w:sz w:val="24"/>
          <w:szCs w:val="24"/>
        </w:rPr>
        <w:t xml:space="preserve"> has a score concerning power distance in different countries as 77 in the UK, USA 35 and 40 in India. </w:t>
      </w:r>
    </w:p>
    <w:p w14:paraId="3627B76E"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Femininity vs Masculinity</w:t>
      </w:r>
    </w:p>
    <w:p w14:paraId="2CB4C809" w14:textId="7EF6BCDC" w:rsidR="003D2DBB" w:rsidRPr="00861B7F" w:rsidRDefault="00CC2B6C" w:rsidP="00734C74">
      <w:pPr>
        <w:pStyle w:val="Normal1"/>
        <w:spacing w:line="360" w:lineRule="auto"/>
        <w:jc w:val="both"/>
        <w:rPr>
          <w:rFonts w:ascii="Times New Roman" w:eastAsia="Times New Roman" w:hAnsi="Times New Roman" w:cs="Times New Roman"/>
          <w:sz w:val="24"/>
          <w:szCs w:val="24"/>
        </w:rPr>
      </w:pPr>
      <w:r w:rsidRPr="004F0FA5">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always believe in equality that reflects their organisational culture more effectively. They always try t</w:t>
      </w:r>
      <w:r w:rsidR="004F0FA5">
        <w:rPr>
          <w:rFonts w:ascii="Times New Roman" w:eastAsia="Times New Roman" w:hAnsi="Times New Roman" w:cs="Times New Roman"/>
          <w:sz w:val="24"/>
          <w:szCs w:val="24"/>
        </w:rPr>
        <w:t>o</w:t>
      </w:r>
      <w:r w:rsidRPr="00861B7F">
        <w:rPr>
          <w:rFonts w:ascii="Times New Roman" w:eastAsia="Times New Roman" w:hAnsi="Times New Roman" w:cs="Times New Roman"/>
          <w:sz w:val="24"/>
          <w:szCs w:val="24"/>
        </w:rPr>
        <w:t xml:space="preserve"> promote a healthy environment and culture in their workplace and provide equal opportunities to </w:t>
      </w:r>
      <w:proofErr w:type="gramStart"/>
      <w:r w:rsidRPr="00861B7F">
        <w:rPr>
          <w:rFonts w:ascii="Times New Roman" w:eastAsia="Times New Roman" w:hAnsi="Times New Roman" w:cs="Times New Roman"/>
          <w:sz w:val="24"/>
          <w:szCs w:val="24"/>
        </w:rPr>
        <w:t>all of</w:t>
      </w:r>
      <w:proofErr w:type="gramEnd"/>
      <w:r w:rsidRPr="00861B7F">
        <w:rPr>
          <w:rFonts w:ascii="Times New Roman" w:eastAsia="Times New Roman" w:hAnsi="Times New Roman" w:cs="Times New Roman"/>
          <w:sz w:val="24"/>
          <w:szCs w:val="24"/>
        </w:rPr>
        <w:t xml:space="preserve"> their employee male and female bot</w:t>
      </w:r>
      <w:r w:rsidRPr="004F0FA5">
        <w:rPr>
          <w:rFonts w:ascii="Times New Roman" w:eastAsia="Times New Roman" w:hAnsi="Times New Roman" w:cs="Times New Roman"/>
          <w:b/>
          <w:bCs/>
          <w:sz w:val="24"/>
          <w:szCs w:val="24"/>
        </w:rPr>
        <w:t>. Unilever</w:t>
      </w:r>
      <w:r w:rsidRPr="00861B7F">
        <w:rPr>
          <w:rFonts w:ascii="Times New Roman" w:eastAsia="Times New Roman" w:hAnsi="Times New Roman" w:cs="Times New Roman"/>
          <w:sz w:val="24"/>
          <w:szCs w:val="24"/>
        </w:rPr>
        <w:t xml:space="preserve"> always try to manage and provide the equal value for any employee male and female both.</w:t>
      </w:r>
      <w:r w:rsidR="006D1045" w:rsidRPr="00861B7F">
        <w:rPr>
          <w:rFonts w:ascii="Times New Roman" w:eastAsia="Times New Roman" w:hAnsi="Times New Roman" w:cs="Times New Roman"/>
          <w:sz w:val="24"/>
          <w:szCs w:val="24"/>
        </w:rPr>
        <w:t xml:space="preserve"> </w:t>
      </w:r>
    </w:p>
    <w:p w14:paraId="2E6AC947"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 xml:space="preserve">Individualism </w:t>
      </w:r>
    </w:p>
    <w:p w14:paraId="51B8719F"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lastRenderedPageBreak/>
        <w:t xml:space="preserve">Some business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s such as </w:t>
      </w:r>
      <w:r w:rsidRPr="004F0FA5">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strongly believe in teamwork. In this case, workers having identical interests come all together and work under the same umbrella of a team</w:t>
      </w:r>
      <w:r w:rsidR="00801BAE" w:rsidRPr="00861B7F">
        <w:rPr>
          <w:rFonts w:ascii="Times New Roman" w:eastAsia="Times New Roman" w:hAnsi="Times New Roman" w:cs="Times New Roman"/>
          <w:sz w:val="24"/>
          <w:szCs w:val="24"/>
        </w:rPr>
        <w:t xml:space="preserve"> </w:t>
      </w:r>
      <w:r w:rsidR="009270DA" w:rsidRPr="00861B7F">
        <w:rPr>
          <w:rFonts w:ascii="Times New Roman" w:hAnsi="Times New Roman" w:cs="Times New Roman"/>
          <w:sz w:val="24"/>
          <w:szCs w:val="24"/>
          <w:shd w:val="clear" w:color="auto" w:fill="FFFFFF"/>
        </w:rPr>
        <w:t>(Dmitrievna, 2021)</w:t>
      </w:r>
      <w:r w:rsidRPr="00861B7F">
        <w:rPr>
          <w:rFonts w:ascii="Times New Roman" w:eastAsia="Times New Roman" w:hAnsi="Times New Roman" w:cs="Times New Roman"/>
          <w:sz w:val="24"/>
          <w:szCs w:val="24"/>
        </w:rPr>
        <w:t xml:space="preserve">. These companies believe that the performance of the individual employees will be greatly amended if they work as a team which will be beneficial for the company to achieve yearly targets. On the other hand, in companies </w:t>
      </w:r>
      <w:r w:rsidR="00801BAE" w:rsidRPr="00861B7F">
        <w:rPr>
          <w:rFonts w:ascii="Times New Roman" w:eastAsia="Times New Roman" w:hAnsi="Times New Roman" w:cs="Times New Roman"/>
          <w:sz w:val="24"/>
          <w:szCs w:val="24"/>
        </w:rPr>
        <w:t>that does</w:t>
      </w:r>
      <w:r w:rsidRPr="00861B7F">
        <w:rPr>
          <w:rFonts w:ascii="Times New Roman" w:eastAsia="Times New Roman" w:hAnsi="Times New Roman" w:cs="Times New Roman"/>
          <w:sz w:val="24"/>
          <w:szCs w:val="24"/>
        </w:rPr>
        <w:t xml:space="preserve"> not believe in teamwork, the workers are supposed to accomplish all the work on their own. </w:t>
      </w:r>
    </w:p>
    <w:p w14:paraId="2BEBCFE2"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Index of uncertainty avoidance</w:t>
      </w:r>
    </w:p>
    <w:p w14:paraId="1092D2E4" w14:textId="6AAFCAA5"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Particularly this index r</w:t>
      </w:r>
      <w:r w:rsidR="006D1045" w:rsidRPr="00861B7F">
        <w:rPr>
          <w:rFonts w:ascii="Times New Roman" w:eastAsia="Times New Roman" w:hAnsi="Times New Roman" w:cs="Times New Roman"/>
          <w:sz w:val="24"/>
          <w:szCs w:val="24"/>
        </w:rPr>
        <w:t>ecognis</w:t>
      </w:r>
      <w:r w:rsidRPr="00861B7F">
        <w:rPr>
          <w:rFonts w:ascii="Times New Roman" w:eastAsia="Times New Roman" w:hAnsi="Times New Roman" w:cs="Times New Roman"/>
          <w:sz w:val="24"/>
          <w:szCs w:val="24"/>
        </w:rPr>
        <w:t>es the obscurity regarding unusual and unfamiliar circumstances presented to the workers. This index implies the workers' tolerance level within uncomfortable and co</w:t>
      </w:r>
      <w:r w:rsidR="009270DA" w:rsidRPr="00861B7F">
        <w:rPr>
          <w:rFonts w:ascii="Times New Roman" w:eastAsia="Times New Roman" w:hAnsi="Times New Roman" w:cs="Times New Roman"/>
          <w:sz w:val="24"/>
          <w:szCs w:val="24"/>
        </w:rPr>
        <w:t>mfortable circumstances.</w:t>
      </w:r>
      <w:r w:rsidR="009270DA" w:rsidRPr="00563177">
        <w:rPr>
          <w:rFonts w:ascii="Times New Roman" w:eastAsia="Times New Roman" w:hAnsi="Times New Roman" w:cs="Times New Roman"/>
          <w:b/>
          <w:bCs/>
          <w:sz w:val="24"/>
          <w:szCs w:val="24"/>
        </w:rPr>
        <w:t xml:space="preserve"> </w:t>
      </w:r>
      <w:r w:rsidRPr="00563177">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is focused to decrease unfavorable conditions for their employees and simultaneously preparing their workers to face challenges.</w:t>
      </w:r>
      <w:r w:rsidR="00801BAE" w:rsidRPr="00861B7F">
        <w:rPr>
          <w:rFonts w:ascii="Times New Roman" w:eastAsia="Times New Roman" w:hAnsi="Times New Roman" w:cs="Times New Roman"/>
          <w:sz w:val="24"/>
          <w:szCs w:val="24"/>
        </w:rPr>
        <w:t xml:space="preserve"> From the country Comparison, there is also makes a </w:t>
      </w:r>
      <w:r w:rsidR="004F0FA5" w:rsidRPr="00861B7F">
        <w:rPr>
          <w:rFonts w:ascii="Times New Roman" w:eastAsia="Times New Roman" w:hAnsi="Times New Roman" w:cs="Times New Roman"/>
          <w:sz w:val="24"/>
          <w:szCs w:val="24"/>
        </w:rPr>
        <w:t>difference</w:t>
      </w:r>
      <w:r w:rsidR="00801BAE" w:rsidRPr="00861B7F">
        <w:rPr>
          <w:rFonts w:ascii="Times New Roman" w:eastAsia="Times New Roman" w:hAnsi="Times New Roman" w:cs="Times New Roman"/>
          <w:sz w:val="24"/>
          <w:szCs w:val="24"/>
        </w:rPr>
        <w:t xml:space="preserve"> in their uncertainty avoidance that reflect in different in different country. So, it comes to know that in the UK, it scores 40, in USA 35 and 46 in India.</w:t>
      </w:r>
    </w:p>
    <w:p w14:paraId="6BB13ABC"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Long term inclination</w:t>
      </w:r>
    </w:p>
    <w:p w14:paraId="09272A33"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It has been observed that the companies such as</w:t>
      </w:r>
      <w:r w:rsidRPr="004F0FA5">
        <w:rPr>
          <w:rFonts w:ascii="Times New Roman" w:eastAsia="Times New Roman" w:hAnsi="Times New Roman" w:cs="Times New Roman"/>
          <w:b/>
          <w:bCs/>
          <w:sz w:val="24"/>
          <w:szCs w:val="24"/>
        </w:rPr>
        <w:t xml:space="preserve"> Unilever</w:t>
      </w:r>
      <w:r w:rsidRPr="00861B7F">
        <w:rPr>
          <w:rFonts w:ascii="Times New Roman" w:eastAsia="Times New Roman" w:hAnsi="Times New Roman" w:cs="Times New Roman"/>
          <w:sz w:val="24"/>
          <w:szCs w:val="24"/>
        </w:rPr>
        <w:t xml:space="preserve"> who try to build long-lasting relationships with their employees have the intention to work hard for their </w:t>
      </w:r>
      <w:r w:rsidR="00801BAE" w:rsidRPr="00861B7F">
        <w:rPr>
          <w:rFonts w:ascii="Times New Roman" w:eastAsia="Times New Roman" w:hAnsi="Times New Roman" w:cs="Times New Roman"/>
          <w:sz w:val="24"/>
          <w:szCs w:val="24"/>
        </w:rPr>
        <w:t xml:space="preserve">organization </w:t>
      </w:r>
      <w:r w:rsidR="008F1A4F" w:rsidRPr="00861B7F">
        <w:rPr>
          <w:rFonts w:ascii="Times New Roman" w:hAnsi="Times New Roman" w:cs="Times New Roman"/>
          <w:sz w:val="24"/>
          <w:szCs w:val="24"/>
          <w:shd w:val="clear" w:color="auto" w:fill="FFFFFF"/>
        </w:rPr>
        <w:t>(Lieu et al., 2021)</w:t>
      </w:r>
      <w:r w:rsidRPr="00861B7F">
        <w:rPr>
          <w:rFonts w:ascii="Times New Roman" w:eastAsia="Times New Roman" w:hAnsi="Times New Roman" w:cs="Times New Roman"/>
          <w:sz w:val="24"/>
          <w:szCs w:val="24"/>
        </w:rPr>
        <w:t xml:space="preserve">. In addition, the employees focus on their long-term goals with the company. Alternatively, business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s that invest in their employees on a short-term basis have the likelihood of reducing long-term targets by their workers. </w:t>
      </w:r>
    </w:p>
    <w:p w14:paraId="3E8A8938" w14:textId="4424DC4A"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The Hofstede theory also has an essential role to create and keep the intercultural and international transmission in </w:t>
      </w:r>
      <w:r w:rsidRPr="004F0FA5">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w:t>
      </w:r>
      <w:r w:rsidR="0072428D" w:rsidRPr="00861B7F">
        <w:rPr>
          <w:rFonts w:ascii="Times New Roman" w:eastAsia="Times New Roman" w:hAnsi="Times New Roman" w:cs="Times New Roman"/>
          <w:sz w:val="24"/>
          <w:szCs w:val="24"/>
        </w:rPr>
        <w:t xml:space="preserve"> Hofstede theory defines all those aspects that help to </w:t>
      </w:r>
      <w:r w:rsidR="004F0FA5" w:rsidRPr="00861B7F">
        <w:rPr>
          <w:rFonts w:ascii="Times New Roman" w:eastAsia="Times New Roman" w:hAnsi="Times New Roman" w:cs="Times New Roman"/>
          <w:sz w:val="24"/>
          <w:szCs w:val="24"/>
        </w:rPr>
        <w:t>build</w:t>
      </w:r>
      <w:r w:rsidR="0072428D" w:rsidRPr="00861B7F">
        <w:rPr>
          <w:rFonts w:ascii="Times New Roman" w:eastAsia="Times New Roman" w:hAnsi="Times New Roman" w:cs="Times New Roman"/>
          <w:sz w:val="24"/>
          <w:szCs w:val="24"/>
        </w:rPr>
        <w:t xml:space="preserve"> an effective relation through the culture and values. It </w:t>
      </w:r>
      <w:r w:rsidR="00696503" w:rsidRPr="00861B7F">
        <w:rPr>
          <w:rFonts w:ascii="Times New Roman" w:eastAsia="Times New Roman" w:hAnsi="Times New Roman" w:cs="Times New Roman"/>
          <w:sz w:val="24"/>
          <w:szCs w:val="24"/>
        </w:rPr>
        <w:t>also</w:t>
      </w:r>
      <w:r w:rsidR="0072428D" w:rsidRPr="00861B7F">
        <w:rPr>
          <w:rFonts w:ascii="Times New Roman" w:eastAsia="Times New Roman" w:hAnsi="Times New Roman" w:cs="Times New Roman"/>
          <w:sz w:val="24"/>
          <w:szCs w:val="24"/>
        </w:rPr>
        <w:t xml:space="preserve"> </w:t>
      </w:r>
      <w:r w:rsidR="00696503" w:rsidRPr="00861B7F">
        <w:rPr>
          <w:rFonts w:ascii="Times New Roman" w:eastAsia="Times New Roman" w:hAnsi="Times New Roman" w:cs="Times New Roman"/>
          <w:sz w:val="24"/>
          <w:szCs w:val="24"/>
        </w:rPr>
        <w:t>helps</w:t>
      </w:r>
      <w:r w:rsidR="0072428D" w:rsidRPr="00861B7F">
        <w:rPr>
          <w:rFonts w:ascii="Times New Roman" w:eastAsia="Times New Roman" w:hAnsi="Times New Roman" w:cs="Times New Roman"/>
          <w:sz w:val="24"/>
          <w:szCs w:val="24"/>
        </w:rPr>
        <w:t xml:space="preserve"> </w:t>
      </w:r>
      <w:r w:rsidR="00696503" w:rsidRPr="004F0FA5">
        <w:rPr>
          <w:rFonts w:ascii="Times New Roman" w:eastAsia="Times New Roman" w:hAnsi="Times New Roman" w:cs="Times New Roman"/>
          <w:b/>
          <w:bCs/>
          <w:sz w:val="24"/>
          <w:szCs w:val="24"/>
        </w:rPr>
        <w:t>Unilever</w:t>
      </w:r>
      <w:r w:rsidR="00696503" w:rsidRPr="00861B7F">
        <w:rPr>
          <w:rFonts w:ascii="Times New Roman" w:eastAsia="Times New Roman" w:hAnsi="Times New Roman" w:cs="Times New Roman"/>
          <w:sz w:val="24"/>
          <w:szCs w:val="24"/>
        </w:rPr>
        <w:t xml:space="preserve"> to increase their business communication by managing an effective structure in their business. </w:t>
      </w:r>
    </w:p>
    <w:p w14:paraId="63BF0701"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b/>
          <w:i/>
          <w:sz w:val="24"/>
          <w:szCs w:val="24"/>
        </w:rPr>
        <w:t>Samovar's theory</w:t>
      </w:r>
      <w:r w:rsidRPr="00861B7F">
        <w:rPr>
          <w:rFonts w:ascii="Times New Roman" w:eastAsia="Times New Roman" w:hAnsi="Times New Roman" w:cs="Times New Roman"/>
          <w:sz w:val="24"/>
          <w:szCs w:val="24"/>
        </w:rPr>
        <w:t xml:space="preserve"> states that from the start, the fact regarding intercultural communication consists of interaction between individuals whose symbol systems and cultural perceptions are distinct sufficiently for altering the event of communication</w:t>
      </w:r>
      <w:r w:rsidR="0054124A" w:rsidRPr="00861B7F">
        <w:rPr>
          <w:rFonts w:ascii="Times New Roman" w:eastAsia="Times New Roman" w:hAnsi="Times New Roman" w:cs="Times New Roman"/>
          <w:sz w:val="24"/>
          <w:szCs w:val="24"/>
        </w:rPr>
        <w:t xml:space="preserve"> </w:t>
      </w:r>
      <w:r w:rsidR="008F1A4F" w:rsidRPr="00861B7F">
        <w:rPr>
          <w:rFonts w:ascii="Times New Roman" w:hAnsi="Times New Roman" w:cs="Times New Roman"/>
          <w:sz w:val="24"/>
          <w:szCs w:val="24"/>
          <w:shd w:val="clear" w:color="auto" w:fill="FFFFFF"/>
        </w:rPr>
        <w:t>(Kpoku, 2021)</w:t>
      </w:r>
      <w:r w:rsidRPr="00861B7F">
        <w:rPr>
          <w:rFonts w:ascii="Times New Roman" w:eastAsia="Times New Roman" w:hAnsi="Times New Roman" w:cs="Times New Roman"/>
          <w:sz w:val="24"/>
          <w:szCs w:val="24"/>
        </w:rPr>
        <w:t xml:space="preserve">. It is well known that the samovar theory plays a crucial role in different multinational business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s such as</w:t>
      </w:r>
      <w:r w:rsidRPr="004F0FA5">
        <w:rPr>
          <w:rFonts w:ascii="Times New Roman" w:eastAsia="Times New Roman" w:hAnsi="Times New Roman" w:cs="Times New Roman"/>
          <w:b/>
          <w:bCs/>
          <w:sz w:val="24"/>
          <w:szCs w:val="24"/>
        </w:rPr>
        <w:t xml:space="preserve"> Unilever</w:t>
      </w:r>
      <w:r w:rsidRPr="00861B7F">
        <w:rPr>
          <w:rFonts w:ascii="Times New Roman" w:eastAsia="Times New Roman" w:hAnsi="Times New Roman" w:cs="Times New Roman"/>
          <w:sz w:val="24"/>
          <w:szCs w:val="24"/>
        </w:rPr>
        <w:t xml:space="preserve"> to sustain a positive environment in their workplace. </w:t>
      </w:r>
    </w:p>
    <w:p w14:paraId="327C8D27" w14:textId="11C53799"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Like other theories, the Hofstede theory also consists of some major drawbacks which can have a major impact on both intercultural and international communication in our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 of interest. The Hofstede model is dependent on the inconclusive research approach. This model is dependent on the answers from the companies who tend to create the </w:t>
      </w:r>
      <w:r w:rsidRPr="00861B7F">
        <w:rPr>
          <w:rFonts w:ascii="Times New Roman" w:eastAsia="Times New Roman" w:hAnsi="Times New Roman" w:cs="Times New Roman"/>
          <w:sz w:val="24"/>
          <w:szCs w:val="24"/>
        </w:rPr>
        <w:lastRenderedPageBreak/>
        <w:t xml:space="preserve">size of the samples in miniature </w:t>
      </w:r>
      <w:r w:rsidR="004F0FA5" w:rsidRPr="00861B7F">
        <w:rPr>
          <w:rFonts w:ascii="Times New Roman" w:eastAsia="Times New Roman" w:hAnsi="Times New Roman" w:cs="Times New Roman"/>
          <w:sz w:val="24"/>
          <w:szCs w:val="24"/>
        </w:rPr>
        <w:t>and</w:t>
      </w:r>
      <w:r w:rsidRPr="00861B7F">
        <w:rPr>
          <w:rFonts w:ascii="Times New Roman" w:eastAsia="Times New Roman" w:hAnsi="Times New Roman" w:cs="Times New Roman"/>
          <w:sz w:val="24"/>
          <w:szCs w:val="24"/>
        </w:rPr>
        <w:t xml:space="preserve"> in a </w:t>
      </w:r>
      <w:r w:rsidR="004F0FA5" w:rsidRPr="00861B7F">
        <w:rPr>
          <w:rFonts w:ascii="Times New Roman" w:eastAsia="Times New Roman" w:hAnsi="Times New Roman" w:cs="Times New Roman"/>
          <w:sz w:val="24"/>
          <w:szCs w:val="24"/>
        </w:rPr>
        <w:t>bia</w:t>
      </w:r>
      <w:r w:rsidR="004F0FA5">
        <w:rPr>
          <w:rFonts w:ascii="Times New Roman" w:eastAsia="Times New Roman" w:hAnsi="Times New Roman" w:cs="Times New Roman"/>
          <w:sz w:val="24"/>
          <w:szCs w:val="24"/>
        </w:rPr>
        <w:t>s</w:t>
      </w:r>
      <w:r w:rsidR="004F0FA5" w:rsidRPr="00861B7F">
        <w:rPr>
          <w:rFonts w:ascii="Times New Roman" w:eastAsia="Times New Roman" w:hAnsi="Times New Roman" w:cs="Times New Roman"/>
          <w:sz w:val="24"/>
          <w:szCs w:val="24"/>
        </w:rPr>
        <w:t>ed</w:t>
      </w:r>
      <w:r w:rsidRPr="00861B7F">
        <w:rPr>
          <w:rFonts w:ascii="Times New Roman" w:eastAsia="Times New Roman" w:hAnsi="Times New Roman" w:cs="Times New Roman"/>
          <w:sz w:val="24"/>
          <w:szCs w:val="24"/>
        </w:rPr>
        <w:t xml:space="preserve"> format. Consequently, these make the model of lower accuracy and lower validity. </w:t>
      </w:r>
    </w:p>
    <w:p w14:paraId="6F3FD833"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In addition, the methodology of this research also makes it less reliable as this approach consists of questionnaires</w:t>
      </w:r>
      <w:r w:rsidR="0054124A" w:rsidRPr="00861B7F">
        <w:rPr>
          <w:rFonts w:ascii="Times New Roman" w:eastAsia="Times New Roman" w:hAnsi="Times New Roman" w:cs="Times New Roman"/>
          <w:sz w:val="24"/>
          <w:szCs w:val="24"/>
        </w:rPr>
        <w:t xml:space="preserve"> </w:t>
      </w:r>
      <w:r w:rsidR="008F1A4F" w:rsidRPr="00861B7F">
        <w:rPr>
          <w:rFonts w:ascii="Times New Roman" w:hAnsi="Times New Roman" w:cs="Times New Roman"/>
          <w:sz w:val="24"/>
          <w:szCs w:val="24"/>
          <w:shd w:val="clear" w:color="auto" w:fill="FFFFFF"/>
        </w:rPr>
        <w:t>(Hinson et al., 2020)</w:t>
      </w:r>
      <w:r w:rsidRPr="00861B7F">
        <w:rPr>
          <w:rFonts w:ascii="Times New Roman" w:eastAsia="Times New Roman" w:hAnsi="Times New Roman" w:cs="Times New Roman"/>
          <w:sz w:val="24"/>
          <w:szCs w:val="24"/>
        </w:rPr>
        <w:t xml:space="preserve">. There are so many disadvantages of the research methodology being adjacent </w:t>
      </w:r>
      <w:proofErr w:type="gramStart"/>
      <w:r w:rsidRPr="00861B7F">
        <w:rPr>
          <w:rFonts w:ascii="Times New Roman" w:eastAsia="Times New Roman" w:hAnsi="Times New Roman" w:cs="Times New Roman"/>
          <w:sz w:val="24"/>
          <w:szCs w:val="24"/>
        </w:rPr>
        <w:t>and also</w:t>
      </w:r>
      <w:proofErr w:type="gramEnd"/>
      <w:r w:rsidRPr="00861B7F">
        <w:rPr>
          <w:rFonts w:ascii="Times New Roman" w:eastAsia="Times New Roman" w:hAnsi="Times New Roman" w:cs="Times New Roman"/>
          <w:sz w:val="24"/>
          <w:szCs w:val="24"/>
        </w:rPr>
        <w:t xml:space="preserve"> it becomes very much hard to build the research findings based on five chief dimensions which are being scrutinized solely implementing this research approach. Hofstede has been observed by some research scholars as utilizing an outmoded culture definition which has avoided the globalization effects and has defeated his comprehensive research objectives. Last but not the least, Hofstede has presumed that location is unable to keep an impact on the reactions of the employees which is not true indeed as the different locations and situations have the role to affect the employees.</w:t>
      </w:r>
    </w:p>
    <w:p w14:paraId="7F55FDDB"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Cultural sensitivity refers to understanding and realizing the other person's beliefs or faiths and values which are attributed to the individual's racial or ethnic background. Moreover, individuals should be agreeable to modifying the changes in their attitudes to accommodate other creatures' cultural beliefs,</w:t>
      </w:r>
    </w:p>
    <w:p w14:paraId="20F8B8F7" w14:textId="79BE308E"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The persons who want to initiate business in the United Kingdom, first </w:t>
      </w:r>
      <w:r w:rsidR="004F0FA5" w:rsidRPr="00861B7F">
        <w:rPr>
          <w:rFonts w:ascii="Times New Roman" w:eastAsia="Times New Roman" w:hAnsi="Times New Roman" w:cs="Times New Roman"/>
          <w:sz w:val="24"/>
          <w:szCs w:val="24"/>
        </w:rPr>
        <w:t>must</w:t>
      </w:r>
      <w:r w:rsidRPr="00861B7F">
        <w:rPr>
          <w:rFonts w:ascii="Times New Roman" w:eastAsia="Times New Roman" w:hAnsi="Times New Roman" w:cs="Times New Roman"/>
          <w:sz w:val="24"/>
          <w:szCs w:val="24"/>
        </w:rPr>
        <w:t xml:space="preserve"> recognize the cultures of the respective country and the heritage where the countrymen belong and who will be working on behalf of the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Additionally, this involves properly knowing the factual uniformities that are linked with the cultures</w:t>
      </w:r>
      <w:r w:rsidR="0054124A" w:rsidRPr="00861B7F">
        <w:rPr>
          <w:rFonts w:ascii="Times New Roman" w:eastAsia="Times New Roman" w:hAnsi="Times New Roman" w:cs="Times New Roman"/>
          <w:sz w:val="24"/>
          <w:szCs w:val="24"/>
        </w:rPr>
        <w:t xml:space="preserve"> </w:t>
      </w:r>
      <w:r w:rsidR="008F1A4F" w:rsidRPr="00861B7F">
        <w:rPr>
          <w:rFonts w:ascii="Times New Roman" w:hAnsi="Times New Roman" w:cs="Times New Roman"/>
          <w:sz w:val="24"/>
          <w:szCs w:val="24"/>
          <w:shd w:val="clear" w:color="auto" w:fill="FFFFFF"/>
        </w:rPr>
        <w:t>(Мусах and Туль, 2021)</w:t>
      </w:r>
      <w:r w:rsidRPr="00861B7F">
        <w:rPr>
          <w:rFonts w:ascii="Times New Roman" w:eastAsia="Times New Roman" w:hAnsi="Times New Roman" w:cs="Times New Roman"/>
          <w:sz w:val="24"/>
          <w:szCs w:val="24"/>
        </w:rPr>
        <w:t xml:space="preserve">.  For example, if culture x realizes that straight eye contact is not polite, then the workers of the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 who are culturally very much sensitive would perceive this. Our company of interest </w:t>
      </w:r>
      <w:r w:rsidRPr="004F0FA5">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is very much aware of the cultural sensitivity of their employees </w:t>
      </w:r>
      <w:r w:rsidR="004F0FA5" w:rsidRPr="00861B7F">
        <w:rPr>
          <w:rFonts w:ascii="Times New Roman" w:eastAsia="Times New Roman" w:hAnsi="Times New Roman" w:cs="Times New Roman"/>
          <w:sz w:val="24"/>
          <w:szCs w:val="24"/>
        </w:rPr>
        <w:t>and</w:t>
      </w:r>
      <w:r w:rsidRPr="00861B7F">
        <w:rPr>
          <w:rFonts w:ascii="Times New Roman" w:eastAsia="Times New Roman" w:hAnsi="Times New Roman" w:cs="Times New Roman"/>
          <w:sz w:val="24"/>
          <w:szCs w:val="24"/>
        </w:rPr>
        <w:t xml:space="preserve"> often organizes special sessions for their workers to show respect towards the cultural beliefs of the hired hands in the United Kingdom.</w:t>
      </w:r>
    </w:p>
    <w:p w14:paraId="00DC9FB2" w14:textId="77777777" w:rsidR="003D2DBB" w:rsidRPr="00861B7F" w:rsidRDefault="000262D1" w:rsidP="00734C74">
      <w:pPr>
        <w:pStyle w:val="Heading1"/>
        <w:rPr>
          <w:rFonts w:cs="Times New Roman"/>
          <w:szCs w:val="24"/>
        </w:rPr>
      </w:pPr>
      <w:bookmarkStart w:id="3" w:name="_Toc129887443"/>
      <w:r w:rsidRPr="00861B7F">
        <w:rPr>
          <w:rFonts w:cs="Times New Roman"/>
          <w:szCs w:val="24"/>
        </w:rPr>
        <w:t xml:space="preserve">Communication Barriers in </w:t>
      </w:r>
      <w:r w:rsidR="00B9309A" w:rsidRPr="00861B7F">
        <w:rPr>
          <w:rFonts w:cs="Times New Roman"/>
          <w:szCs w:val="24"/>
        </w:rPr>
        <w:t>the United Kingdom</w:t>
      </w:r>
      <w:bookmarkEnd w:id="3"/>
    </w:p>
    <w:p w14:paraId="2AE7197A" w14:textId="77777777" w:rsidR="003D2DBB" w:rsidRPr="00861B7F" w:rsidRDefault="000262D1" w:rsidP="00C10BAA">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A communication barrier can be defined as something which comes in the middle of getting and realizing messages which are sent by someone for conveying his or her thoughts, ideas, or a wide range of informati</w:t>
      </w:r>
      <w:r w:rsidR="00C10BAA" w:rsidRPr="00861B7F">
        <w:rPr>
          <w:rFonts w:ascii="Times New Roman" w:eastAsia="Times New Roman" w:hAnsi="Times New Roman" w:cs="Times New Roman"/>
          <w:sz w:val="24"/>
          <w:szCs w:val="24"/>
        </w:rPr>
        <w:t>on (</w:t>
      </w:r>
      <w:r w:rsidR="00C10BAA" w:rsidRPr="00861B7F">
        <w:rPr>
          <w:rFonts w:ascii="Times New Roman" w:hAnsi="Times New Roman" w:cs="Times New Roman"/>
          <w:sz w:val="24"/>
          <w:szCs w:val="24"/>
          <w:shd w:val="clear" w:color="auto" w:fill="FFFFFF"/>
        </w:rPr>
        <w:t>Botelho et al., 2022</w:t>
      </w:r>
      <w:r w:rsidR="00C10BAA" w:rsidRPr="00861B7F">
        <w:rPr>
          <w:rFonts w:ascii="Times New Roman" w:eastAsia="Times New Roman" w:hAnsi="Times New Roman" w:cs="Times New Roman"/>
          <w:sz w:val="24"/>
          <w:szCs w:val="24"/>
        </w:rPr>
        <w:t>)</w:t>
      </w:r>
      <w:r w:rsidRPr="00861B7F">
        <w:rPr>
          <w:rFonts w:ascii="Times New Roman" w:eastAsia="Times New Roman" w:hAnsi="Times New Roman" w:cs="Times New Roman"/>
          <w:sz w:val="24"/>
          <w:szCs w:val="24"/>
        </w:rPr>
        <w:t>. These communication barriers interfere with or block the news provided by the individual. Several types of barriers in the context of communication come in the middle.  It often happens as the message sent by the people is not understood exactly as it should have been signified to be</w:t>
      </w:r>
      <w:r w:rsidR="0054124A" w:rsidRPr="00861B7F">
        <w:rPr>
          <w:rFonts w:ascii="Times New Roman" w:eastAsia="Times New Roman" w:hAnsi="Times New Roman" w:cs="Times New Roman"/>
          <w:sz w:val="24"/>
          <w:szCs w:val="24"/>
        </w:rPr>
        <w:t xml:space="preserve"> </w:t>
      </w:r>
      <w:r w:rsidR="008F1A4F" w:rsidRPr="00861B7F">
        <w:rPr>
          <w:rFonts w:ascii="Times New Roman" w:hAnsi="Times New Roman" w:cs="Times New Roman"/>
          <w:sz w:val="24"/>
          <w:szCs w:val="24"/>
          <w:shd w:val="clear" w:color="auto" w:fill="FFFFFF"/>
        </w:rPr>
        <w:t>(Doyle et al., 2020)</w:t>
      </w:r>
      <w:r w:rsidRPr="00861B7F">
        <w:rPr>
          <w:rFonts w:ascii="Times New Roman" w:eastAsia="Times New Roman" w:hAnsi="Times New Roman" w:cs="Times New Roman"/>
          <w:sz w:val="24"/>
          <w:szCs w:val="24"/>
        </w:rPr>
        <w:t xml:space="preserve">. There is a </w:t>
      </w:r>
      <w:r w:rsidRPr="00861B7F">
        <w:rPr>
          <w:rFonts w:ascii="Times New Roman" w:eastAsia="Times New Roman" w:hAnsi="Times New Roman" w:cs="Times New Roman"/>
          <w:sz w:val="24"/>
          <w:szCs w:val="24"/>
        </w:rPr>
        <w:lastRenderedPageBreak/>
        <w:t>possibility of getting distortion of the message in the middle of the communication exchange. These communication barriers may be prominent at any stage of delivering the messages.</w:t>
      </w:r>
    </w:p>
    <w:p w14:paraId="7EC91E6E" w14:textId="6DD2F9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Different types of reasons are </w:t>
      </w:r>
      <w:r w:rsidR="004F0FA5" w:rsidRPr="00861B7F">
        <w:rPr>
          <w:rFonts w:ascii="Times New Roman" w:eastAsia="Times New Roman" w:hAnsi="Times New Roman" w:cs="Times New Roman"/>
          <w:sz w:val="24"/>
          <w:szCs w:val="24"/>
        </w:rPr>
        <w:t>ad</w:t>
      </w:r>
      <w:r w:rsidR="004F0FA5">
        <w:rPr>
          <w:rFonts w:ascii="Times New Roman" w:eastAsia="Times New Roman" w:hAnsi="Times New Roman" w:cs="Times New Roman"/>
          <w:sz w:val="24"/>
          <w:szCs w:val="24"/>
        </w:rPr>
        <w:t>j</w:t>
      </w:r>
      <w:r w:rsidR="004F0FA5" w:rsidRPr="00861B7F">
        <w:rPr>
          <w:rFonts w:ascii="Times New Roman" w:eastAsia="Times New Roman" w:hAnsi="Times New Roman" w:cs="Times New Roman"/>
          <w:sz w:val="24"/>
          <w:szCs w:val="24"/>
        </w:rPr>
        <w:t>acent</w:t>
      </w:r>
      <w:r w:rsidRPr="00861B7F">
        <w:rPr>
          <w:rFonts w:ascii="Times New Roman" w:eastAsia="Times New Roman" w:hAnsi="Times New Roman" w:cs="Times New Roman"/>
          <w:sz w:val="24"/>
          <w:szCs w:val="24"/>
        </w:rPr>
        <w:t xml:space="preserve"> behind the communication barriers which are often experienced by the employees engaged in the United Kingdom. These reasons are properly mentioned and explained below.</w:t>
      </w:r>
    </w:p>
    <w:p w14:paraId="04A167C0"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Language and Culture</w:t>
      </w:r>
    </w:p>
    <w:p w14:paraId="3F15DD55"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Probably the most common and significant barrier to effective communication is the language and culture issue. Languages become a major problem in the UK while communicating with people of multinational nationalities</w:t>
      </w:r>
      <w:r w:rsidR="00291F74" w:rsidRPr="00861B7F">
        <w:rPr>
          <w:rFonts w:ascii="Times New Roman" w:eastAsia="Times New Roman" w:hAnsi="Times New Roman" w:cs="Times New Roman"/>
          <w:sz w:val="24"/>
          <w:szCs w:val="24"/>
        </w:rPr>
        <w:t xml:space="preserve"> (Copland and McPake, 2022)</w:t>
      </w:r>
      <w:r w:rsidRPr="00861B7F">
        <w:rPr>
          <w:rFonts w:ascii="Times New Roman" w:eastAsia="Times New Roman" w:hAnsi="Times New Roman" w:cs="Times New Roman"/>
          <w:sz w:val="24"/>
          <w:szCs w:val="24"/>
        </w:rPr>
        <w:t xml:space="preserve">. To avoid this communication barrier, the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s such as</w:t>
      </w:r>
      <w:r w:rsidRPr="004F0FA5">
        <w:rPr>
          <w:rFonts w:ascii="Times New Roman" w:eastAsia="Times New Roman" w:hAnsi="Times New Roman" w:cs="Times New Roman"/>
          <w:b/>
          <w:bCs/>
          <w:sz w:val="24"/>
          <w:szCs w:val="24"/>
        </w:rPr>
        <w:t xml:space="preserve"> Unilever</w:t>
      </w:r>
      <w:r w:rsidRPr="00861B7F">
        <w:rPr>
          <w:rFonts w:ascii="Times New Roman" w:eastAsia="Times New Roman" w:hAnsi="Times New Roman" w:cs="Times New Roman"/>
          <w:sz w:val="24"/>
          <w:szCs w:val="24"/>
        </w:rPr>
        <w:t xml:space="preserve"> are focused to use simple and uniform language in their business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w:t>
      </w:r>
    </w:p>
    <w:p w14:paraId="44D8E2A4"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Other priorities and distractions</w:t>
      </w:r>
    </w:p>
    <w:p w14:paraId="4F7B8279" w14:textId="77777777" w:rsidR="003D2DBB" w:rsidRPr="00861B7F" w:rsidRDefault="00B015DA"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It</w:t>
      </w:r>
      <w:r w:rsidR="000262D1" w:rsidRPr="00861B7F">
        <w:rPr>
          <w:rFonts w:ascii="Times New Roman" w:eastAsia="Times New Roman" w:hAnsi="Times New Roman" w:cs="Times New Roman"/>
          <w:sz w:val="24"/>
          <w:szCs w:val="24"/>
        </w:rPr>
        <w:t xml:space="preserve"> also plays a crucial role as an effective communication barrier. Workers of a specific </w:t>
      </w:r>
      <w:r w:rsidR="007D5F2A" w:rsidRPr="00861B7F">
        <w:rPr>
          <w:rFonts w:ascii="Times New Roman" w:eastAsia="Times New Roman" w:hAnsi="Times New Roman" w:cs="Times New Roman"/>
          <w:sz w:val="24"/>
          <w:szCs w:val="24"/>
        </w:rPr>
        <w:t>organisation</w:t>
      </w:r>
      <w:r w:rsidR="000262D1" w:rsidRPr="00861B7F">
        <w:rPr>
          <w:rFonts w:ascii="Times New Roman" w:eastAsia="Times New Roman" w:hAnsi="Times New Roman" w:cs="Times New Roman"/>
          <w:sz w:val="24"/>
          <w:szCs w:val="24"/>
        </w:rPr>
        <w:t xml:space="preserve"> may have a wide range of other priorities and consequently having severe project communication becomes distracting for the employees</w:t>
      </w:r>
      <w:r w:rsidR="0054124A" w:rsidRPr="00861B7F">
        <w:rPr>
          <w:rFonts w:ascii="Times New Roman" w:eastAsia="Times New Roman" w:hAnsi="Times New Roman" w:cs="Times New Roman"/>
          <w:sz w:val="24"/>
          <w:szCs w:val="24"/>
        </w:rPr>
        <w:t xml:space="preserve"> </w:t>
      </w:r>
      <w:r w:rsidR="008F1A4F" w:rsidRPr="00861B7F">
        <w:rPr>
          <w:rFonts w:ascii="Times New Roman" w:hAnsi="Times New Roman" w:cs="Times New Roman"/>
          <w:sz w:val="24"/>
          <w:szCs w:val="24"/>
          <w:shd w:val="clear" w:color="auto" w:fill="FFFFFF"/>
        </w:rPr>
        <w:t>(Jose, 2021)</w:t>
      </w:r>
      <w:r w:rsidR="000262D1" w:rsidRPr="00861B7F">
        <w:rPr>
          <w:rFonts w:ascii="Times New Roman" w:eastAsia="Times New Roman" w:hAnsi="Times New Roman" w:cs="Times New Roman"/>
          <w:sz w:val="24"/>
          <w:szCs w:val="24"/>
        </w:rPr>
        <w:t xml:space="preserve">. The managers of the project should be liable to spread the responsibilities uniformly among the workers and the time of communication is also well structured for overcoming distractions. </w:t>
      </w:r>
    </w:p>
    <w:p w14:paraId="50492E14"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Geography and time zone</w:t>
      </w:r>
    </w:p>
    <w:p w14:paraId="2279921B" w14:textId="77777777" w:rsidR="003D2DBB" w:rsidRPr="00861B7F" w:rsidRDefault="00B015DA"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It</w:t>
      </w:r>
      <w:r w:rsidR="000262D1" w:rsidRPr="00861B7F">
        <w:rPr>
          <w:rFonts w:ascii="Times New Roman" w:eastAsia="Times New Roman" w:hAnsi="Times New Roman" w:cs="Times New Roman"/>
          <w:sz w:val="24"/>
          <w:szCs w:val="24"/>
        </w:rPr>
        <w:t xml:space="preserve"> is another important communication barrier and becomes a great problem while spreading the work. Since the United Kingdom is the hub of headquarters of different multinational companies, the services, and the works are distributed across the globe having different time zones. As a result, geographical zones and time zones are acting as communication fences. </w:t>
      </w:r>
    </w:p>
    <w:p w14:paraId="2CE6CB4F"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Emotional states and the attitudes of the workers in the United Kingdom</w:t>
      </w:r>
    </w:p>
    <w:p w14:paraId="2D1263B3"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When the workers of the United Kingdom come under huge pressure because of work-related and personal problems, at that time their receptiveness of them to the messages may affect them adversely, and as a result, there are low chances of becoming influenced. </w:t>
      </w:r>
    </w:p>
    <w:p w14:paraId="3587A73D"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The place or environment where communication is undertaken</w:t>
      </w:r>
    </w:p>
    <w:p w14:paraId="3027A780"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As per the report of various research scholars, working environments such as temperature and noise have the probability of affecting communication in some specific environments. Project managers of companies belonging to the United Kingdom should ensure that the working environment is suitable for every employee of the company. In addition, it is the responsibility of the higher authority that all types of personal communication take place outside the office as it might generate noise that can interfere with project communications in the office. This </w:t>
      </w:r>
      <w:proofErr w:type="gramStart"/>
      <w:r w:rsidRPr="00861B7F">
        <w:rPr>
          <w:rFonts w:ascii="Times New Roman" w:eastAsia="Times New Roman" w:hAnsi="Times New Roman" w:cs="Times New Roman"/>
          <w:sz w:val="24"/>
          <w:szCs w:val="24"/>
        </w:rPr>
        <w:t>particular circumstance</w:t>
      </w:r>
      <w:proofErr w:type="gramEnd"/>
      <w:r w:rsidRPr="00861B7F">
        <w:rPr>
          <w:rFonts w:ascii="Times New Roman" w:eastAsia="Times New Roman" w:hAnsi="Times New Roman" w:cs="Times New Roman"/>
          <w:sz w:val="24"/>
          <w:szCs w:val="24"/>
        </w:rPr>
        <w:t xml:space="preserve"> is very common in the workplaces of the UK. </w:t>
      </w:r>
    </w:p>
    <w:p w14:paraId="7C51B941" w14:textId="77777777" w:rsidR="003D2DBB" w:rsidRPr="00861B7F" w:rsidRDefault="00B9309A" w:rsidP="00734C74">
      <w:pPr>
        <w:pStyle w:val="Heading1"/>
        <w:rPr>
          <w:rFonts w:cs="Times New Roman"/>
          <w:szCs w:val="24"/>
        </w:rPr>
      </w:pPr>
      <w:bookmarkStart w:id="4" w:name="_Toc129887444"/>
      <w:r w:rsidRPr="00861B7F">
        <w:rPr>
          <w:rFonts w:cs="Times New Roman"/>
          <w:szCs w:val="24"/>
        </w:rPr>
        <w:lastRenderedPageBreak/>
        <w:t>Communication strategies</w:t>
      </w:r>
      <w:bookmarkEnd w:id="4"/>
    </w:p>
    <w:p w14:paraId="663CF80F"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Different types of communication strategies are there which will be beneficial for the companies including </w:t>
      </w:r>
      <w:r w:rsidRPr="006B48D9">
        <w:rPr>
          <w:rFonts w:ascii="Times New Roman" w:eastAsia="Times New Roman" w:hAnsi="Times New Roman" w:cs="Times New Roman"/>
          <w:b/>
          <w:bCs/>
          <w:sz w:val="24"/>
          <w:szCs w:val="24"/>
        </w:rPr>
        <w:t xml:space="preserve">Unilever </w:t>
      </w:r>
      <w:r w:rsidRPr="00861B7F">
        <w:rPr>
          <w:rFonts w:ascii="Times New Roman" w:eastAsia="Times New Roman" w:hAnsi="Times New Roman" w:cs="Times New Roman"/>
          <w:sz w:val="24"/>
          <w:szCs w:val="24"/>
        </w:rPr>
        <w:t>for offering a positive environment to its employees to achieve success for the company and the workers as well. These strategies are discussed below.</w:t>
      </w:r>
    </w:p>
    <w:p w14:paraId="4C05449F"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Building a typical corporate plan for communicating</w:t>
      </w:r>
    </w:p>
    <w:p w14:paraId="01265431"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If a company fails to create a blueprint regarding effective communication within its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 then it might harm the overall performance of that business corporation. To build such a corporate plan regarding communication, the company </w:t>
      </w:r>
      <w:proofErr w:type="gramStart"/>
      <w:r w:rsidRPr="00861B7F">
        <w:rPr>
          <w:rFonts w:ascii="Times New Roman" w:eastAsia="Times New Roman" w:hAnsi="Times New Roman" w:cs="Times New Roman"/>
          <w:sz w:val="24"/>
          <w:szCs w:val="24"/>
        </w:rPr>
        <w:t>has to</w:t>
      </w:r>
      <w:proofErr w:type="gramEnd"/>
      <w:r w:rsidRPr="00861B7F">
        <w:rPr>
          <w:rFonts w:ascii="Times New Roman" w:eastAsia="Times New Roman" w:hAnsi="Times New Roman" w:cs="Times New Roman"/>
          <w:sz w:val="24"/>
          <w:szCs w:val="24"/>
        </w:rPr>
        <w:t xml:space="preserve"> understand its basic targets of it and its audiences</w:t>
      </w:r>
      <w:r w:rsidR="0054124A" w:rsidRPr="00861B7F">
        <w:rPr>
          <w:rFonts w:ascii="Times New Roman" w:eastAsia="Times New Roman" w:hAnsi="Times New Roman" w:cs="Times New Roman"/>
          <w:sz w:val="24"/>
          <w:szCs w:val="24"/>
        </w:rPr>
        <w:t xml:space="preserve"> </w:t>
      </w:r>
      <w:r w:rsidR="008F1A4F" w:rsidRPr="00861B7F">
        <w:rPr>
          <w:rFonts w:ascii="Times New Roman" w:hAnsi="Times New Roman" w:cs="Times New Roman"/>
          <w:sz w:val="24"/>
          <w:szCs w:val="24"/>
          <w:shd w:val="clear" w:color="auto" w:fill="FFFFFF"/>
        </w:rPr>
        <w:t>(Prado Perez, 2020)</w:t>
      </w:r>
      <w:r w:rsidRPr="00861B7F">
        <w:rPr>
          <w:rFonts w:ascii="Times New Roman" w:eastAsia="Times New Roman" w:hAnsi="Times New Roman" w:cs="Times New Roman"/>
          <w:sz w:val="24"/>
          <w:szCs w:val="24"/>
        </w:rPr>
        <w:t xml:space="preserve">. Conducting an audit in the office will be helpful to realize the current state of communication and will also be helpful to recognize the communication barriers which have a significant role in preventing the company from grabbing success. </w:t>
      </w:r>
    </w:p>
    <w:p w14:paraId="367899C4"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Encouraging conversation one with one</w:t>
      </w:r>
    </w:p>
    <w:p w14:paraId="4BAFD65C"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One-to-one meetings can be helpful for companies including </w:t>
      </w:r>
      <w:r w:rsidRPr="006B48D9">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to study the communication styles of the workers as well as their body language while communicating with other employees. Even if there are no such issues present in the company to be discussed, spending time on a one-to-one basis can play a crucial role to understand the attitudes of the workers effectively.  </w:t>
      </w:r>
    </w:p>
    <w:p w14:paraId="33BF6AC7"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Bringing consistency in the communication</w:t>
      </w:r>
    </w:p>
    <w:p w14:paraId="51702896"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Irrespective of the type of communication such as internal or external and verbal or written, the employees of the business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 should contain the company's essence in their behavior and always maintain the culture of their workplace. </w:t>
      </w:r>
      <w:r w:rsidR="008F0D09" w:rsidRPr="00861B7F">
        <w:rPr>
          <w:rFonts w:ascii="Times New Roman" w:eastAsia="Times New Roman" w:hAnsi="Times New Roman" w:cs="Times New Roman"/>
          <w:sz w:val="24"/>
          <w:szCs w:val="24"/>
        </w:rPr>
        <w:t>Therefore,</w:t>
      </w:r>
      <w:r w:rsidRPr="00861B7F">
        <w:rPr>
          <w:rFonts w:ascii="Times New Roman" w:eastAsia="Times New Roman" w:hAnsi="Times New Roman" w:cs="Times New Roman"/>
          <w:sz w:val="24"/>
          <w:szCs w:val="24"/>
        </w:rPr>
        <w:t xml:space="preserve"> the company should follow a unique and uniform way of communication within and outside of their </w:t>
      </w:r>
      <w:r w:rsidR="0054124A" w:rsidRPr="00861B7F">
        <w:rPr>
          <w:rFonts w:ascii="Times New Roman" w:eastAsia="Times New Roman" w:hAnsi="Times New Roman" w:cs="Times New Roman"/>
          <w:sz w:val="24"/>
          <w:szCs w:val="24"/>
        </w:rPr>
        <w:t xml:space="preserve">organization </w:t>
      </w:r>
      <w:r w:rsidR="008F1A4F" w:rsidRPr="00861B7F">
        <w:rPr>
          <w:rFonts w:ascii="Times New Roman" w:hAnsi="Times New Roman" w:cs="Times New Roman"/>
          <w:sz w:val="24"/>
          <w:szCs w:val="24"/>
          <w:shd w:val="clear" w:color="auto" w:fill="FFFFFF"/>
        </w:rPr>
        <w:t>(Bogorodskaya, 2020)</w:t>
      </w:r>
      <w:r w:rsidRPr="00861B7F">
        <w:rPr>
          <w:rFonts w:ascii="Times New Roman" w:eastAsia="Times New Roman" w:hAnsi="Times New Roman" w:cs="Times New Roman"/>
          <w:sz w:val="24"/>
          <w:szCs w:val="24"/>
        </w:rPr>
        <w:t xml:space="preserve">.  This helps to reduce any type of communication gap and ambiguity in their workplace. On the other hand, the more workers contribute and participate in the communication of the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 from different backgrounds, the harder it is for companies to bring consistency to their communication system.</w:t>
      </w:r>
      <w:r w:rsidR="00445A2D" w:rsidRPr="00861B7F">
        <w:rPr>
          <w:rFonts w:ascii="Times New Roman" w:eastAsia="Times New Roman" w:hAnsi="Times New Roman" w:cs="Times New Roman"/>
          <w:sz w:val="24"/>
          <w:szCs w:val="24"/>
        </w:rPr>
        <w:t xml:space="preserve"> There is also another option for reducing the communication gap in the workplace that is digital technology because with the help of this technology all those employees can easily build an effective communication. It also </w:t>
      </w:r>
      <w:r w:rsidR="0054124A" w:rsidRPr="00861B7F">
        <w:rPr>
          <w:rFonts w:ascii="Times New Roman" w:eastAsia="Times New Roman" w:hAnsi="Times New Roman" w:cs="Times New Roman"/>
          <w:sz w:val="24"/>
          <w:szCs w:val="24"/>
        </w:rPr>
        <w:t>increases</w:t>
      </w:r>
      <w:r w:rsidR="00445A2D" w:rsidRPr="00861B7F">
        <w:rPr>
          <w:rFonts w:ascii="Times New Roman" w:eastAsia="Times New Roman" w:hAnsi="Times New Roman" w:cs="Times New Roman"/>
          <w:sz w:val="24"/>
          <w:szCs w:val="24"/>
        </w:rPr>
        <w:t xml:space="preserve"> the organisation culture by developing the employee’s relationship.</w:t>
      </w:r>
    </w:p>
    <w:p w14:paraId="56D1E998" w14:textId="77777777" w:rsidR="003D2DBB" w:rsidRPr="00861B7F" w:rsidRDefault="00B9309A" w:rsidP="00734C74">
      <w:pPr>
        <w:pStyle w:val="Heading1"/>
        <w:rPr>
          <w:rFonts w:cs="Times New Roman"/>
          <w:szCs w:val="24"/>
        </w:rPr>
      </w:pPr>
      <w:bookmarkStart w:id="5" w:name="_Toc129887445"/>
      <w:r w:rsidRPr="00861B7F">
        <w:rPr>
          <w:rFonts w:cs="Times New Roman"/>
          <w:szCs w:val="24"/>
        </w:rPr>
        <w:lastRenderedPageBreak/>
        <w:t>Recommendation</w:t>
      </w:r>
      <w:bookmarkEnd w:id="5"/>
    </w:p>
    <w:p w14:paraId="4DFB43A9"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A wide range of suggestions can be recommended to supply a positive circumstance to the employees of an </w:t>
      </w:r>
      <w:r w:rsidR="007D5F2A" w:rsidRPr="00861B7F">
        <w:rPr>
          <w:rFonts w:ascii="Times New Roman" w:eastAsia="Times New Roman" w:hAnsi="Times New Roman" w:cs="Times New Roman"/>
          <w:sz w:val="24"/>
          <w:szCs w:val="24"/>
        </w:rPr>
        <w:t>organisation</w:t>
      </w:r>
      <w:r w:rsidRPr="00861B7F">
        <w:rPr>
          <w:rFonts w:ascii="Times New Roman" w:eastAsia="Times New Roman" w:hAnsi="Times New Roman" w:cs="Times New Roman"/>
          <w:sz w:val="24"/>
          <w:szCs w:val="24"/>
        </w:rPr>
        <w:t xml:space="preserve"> such as </w:t>
      </w:r>
      <w:r w:rsidRPr="006B48D9">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to achieve success. </w:t>
      </w:r>
    </w:p>
    <w:p w14:paraId="3B5F8343"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Encouraging team cooperation and communication</w:t>
      </w:r>
    </w:p>
    <w:p w14:paraId="5A3B6526" w14:textId="77777777"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The higher authority of </w:t>
      </w:r>
      <w:r w:rsidR="002751C9" w:rsidRPr="006B48D9">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should take responsibility so that any of their employees do not start feeling that he or she is left out of their team or company. Additionally, it is not always possible for the team leaders or the managers to be present in the same room with their fellow team members to build an inclusive atmosphere. To overcome this issue, it is very much crucial to create an effective and efficient level of communication among the workers. </w:t>
      </w:r>
      <w:r w:rsidR="00020F0E" w:rsidRPr="006B48D9">
        <w:rPr>
          <w:rFonts w:ascii="Times New Roman" w:eastAsia="Times New Roman" w:hAnsi="Times New Roman" w:cs="Times New Roman"/>
          <w:b/>
          <w:bCs/>
          <w:sz w:val="24"/>
          <w:szCs w:val="24"/>
        </w:rPr>
        <w:t>Unilever</w:t>
      </w:r>
      <w:r w:rsidR="00020F0E" w:rsidRPr="00861B7F">
        <w:rPr>
          <w:rFonts w:ascii="Times New Roman" w:eastAsia="Times New Roman" w:hAnsi="Times New Roman" w:cs="Times New Roman"/>
          <w:sz w:val="24"/>
          <w:szCs w:val="24"/>
        </w:rPr>
        <w:t xml:space="preserve"> also need to take more initiative</w:t>
      </w:r>
      <w:r w:rsidRPr="00861B7F">
        <w:rPr>
          <w:rFonts w:ascii="Times New Roman" w:eastAsia="Times New Roman" w:hAnsi="Times New Roman" w:cs="Times New Roman"/>
          <w:sz w:val="24"/>
          <w:szCs w:val="24"/>
        </w:rPr>
        <w:t xml:space="preserve"> by implementing committed channels for upcoming projects. Straightforward, simple, and honest communication creates the foundation of a team. It also helps to create a community sense which will majorly contribute to the achievements of the groups.</w:t>
      </w:r>
    </w:p>
    <w:p w14:paraId="33A44B68"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Developing a strong culture in the workplace</w:t>
      </w:r>
    </w:p>
    <w:p w14:paraId="40ED9E23" w14:textId="5AE18399"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 xml:space="preserve">Every company's </w:t>
      </w:r>
      <w:r w:rsidR="006B48D9" w:rsidRPr="00861B7F">
        <w:rPr>
          <w:rFonts w:ascii="Times New Roman" w:eastAsia="Times New Roman" w:hAnsi="Times New Roman" w:cs="Times New Roman"/>
          <w:sz w:val="24"/>
          <w:szCs w:val="24"/>
        </w:rPr>
        <w:t>requirement</w:t>
      </w:r>
      <w:r w:rsidRPr="00861B7F">
        <w:rPr>
          <w:rFonts w:ascii="Times New Roman" w:eastAsia="Times New Roman" w:hAnsi="Times New Roman" w:cs="Times New Roman"/>
          <w:sz w:val="24"/>
          <w:szCs w:val="24"/>
        </w:rPr>
        <w:t xml:space="preserve">, targets, priorities, and values are different. </w:t>
      </w:r>
      <w:r w:rsidR="00C140E1" w:rsidRPr="006B48D9">
        <w:rPr>
          <w:rFonts w:ascii="Times New Roman" w:eastAsia="Times New Roman" w:hAnsi="Times New Roman" w:cs="Times New Roman"/>
          <w:b/>
          <w:bCs/>
          <w:sz w:val="24"/>
          <w:szCs w:val="24"/>
        </w:rPr>
        <w:t>Unilever</w:t>
      </w:r>
      <w:r w:rsidR="00C140E1" w:rsidRPr="00861B7F">
        <w:rPr>
          <w:rFonts w:ascii="Times New Roman" w:eastAsia="Times New Roman" w:hAnsi="Times New Roman" w:cs="Times New Roman"/>
          <w:sz w:val="24"/>
          <w:szCs w:val="24"/>
        </w:rPr>
        <w:t xml:space="preserve"> is also not </w:t>
      </w:r>
      <w:r w:rsidR="006B48D9" w:rsidRPr="00861B7F">
        <w:rPr>
          <w:rFonts w:ascii="Times New Roman" w:eastAsia="Times New Roman" w:hAnsi="Times New Roman" w:cs="Times New Roman"/>
          <w:sz w:val="24"/>
          <w:szCs w:val="24"/>
        </w:rPr>
        <w:t>excepted</w:t>
      </w:r>
      <w:r w:rsidR="00C140E1" w:rsidRPr="00861B7F">
        <w:rPr>
          <w:rFonts w:ascii="Times New Roman" w:eastAsia="Times New Roman" w:hAnsi="Times New Roman" w:cs="Times New Roman"/>
          <w:sz w:val="24"/>
          <w:szCs w:val="24"/>
        </w:rPr>
        <w:t xml:space="preserve"> from their </w:t>
      </w:r>
      <w:r w:rsidR="005F09DB" w:rsidRPr="00861B7F">
        <w:rPr>
          <w:rFonts w:ascii="Times New Roman" w:eastAsia="Times New Roman" w:hAnsi="Times New Roman" w:cs="Times New Roman"/>
          <w:sz w:val="24"/>
          <w:szCs w:val="24"/>
        </w:rPr>
        <w:t>different</w:t>
      </w:r>
      <w:r w:rsidR="00C140E1" w:rsidRPr="00861B7F">
        <w:rPr>
          <w:rFonts w:ascii="Times New Roman" w:eastAsia="Times New Roman" w:hAnsi="Times New Roman" w:cs="Times New Roman"/>
          <w:sz w:val="24"/>
          <w:szCs w:val="24"/>
        </w:rPr>
        <w:t xml:space="preserve"> target, </w:t>
      </w:r>
      <w:r w:rsidR="005F09DB" w:rsidRPr="00861B7F">
        <w:rPr>
          <w:rFonts w:ascii="Times New Roman" w:eastAsia="Times New Roman" w:hAnsi="Times New Roman" w:cs="Times New Roman"/>
          <w:sz w:val="24"/>
          <w:szCs w:val="24"/>
        </w:rPr>
        <w:t>priorities</w:t>
      </w:r>
      <w:r w:rsidR="00C140E1" w:rsidRPr="00861B7F">
        <w:rPr>
          <w:rFonts w:ascii="Times New Roman" w:eastAsia="Times New Roman" w:hAnsi="Times New Roman" w:cs="Times New Roman"/>
          <w:sz w:val="24"/>
          <w:szCs w:val="24"/>
        </w:rPr>
        <w:t xml:space="preserve"> and many more that make them different from others. </w:t>
      </w:r>
      <w:r w:rsidRPr="00861B7F">
        <w:rPr>
          <w:rFonts w:ascii="Times New Roman" w:eastAsia="Times New Roman" w:hAnsi="Times New Roman" w:cs="Times New Roman"/>
          <w:sz w:val="24"/>
          <w:szCs w:val="24"/>
        </w:rPr>
        <w:t xml:space="preserve">Creating a strong culture within the </w:t>
      </w:r>
      <w:r w:rsidR="00132631" w:rsidRPr="00861B7F">
        <w:rPr>
          <w:rFonts w:ascii="Times New Roman" w:eastAsia="Times New Roman" w:hAnsi="Times New Roman" w:cs="Times New Roman"/>
          <w:sz w:val="24"/>
          <w:szCs w:val="24"/>
        </w:rPr>
        <w:t>workplace</w:t>
      </w:r>
      <w:r w:rsidRPr="00861B7F">
        <w:rPr>
          <w:rFonts w:ascii="Times New Roman" w:eastAsia="Times New Roman" w:hAnsi="Times New Roman" w:cs="Times New Roman"/>
          <w:sz w:val="24"/>
          <w:szCs w:val="24"/>
        </w:rPr>
        <w:t xml:space="preserve"> which will be able to unite the employees is the key to achieving success</w:t>
      </w:r>
      <w:r w:rsidR="00132631" w:rsidRPr="00861B7F">
        <w:rPr>
          <w:rFonts w:ascii="Times New Roman" w:eastAsia="Times New Roman" w:hAnsi="Times New Roman" w:cs="Times New Roman"/>
          <w:sz w:val="24"/>
          <w:szCs w:val="24"/>
        </w:rPr>
        <w:t xml:space="preserve"> for </w:t>
      </w:r>
      <w:r w:rsidR="00132631" w:rsidRPr="006B48D9">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w:t>
      </w:r>
    </w:p>
    <w:p w14:paraId="76D877E2" w14:textId="77777777" w:rsidR="003D2DBB" w:rsidRPr="00861B7F" w:rsidRDefault="000262D1" w:rsidP="00734C74">
      <w:pPr>
        <w:pStyle w:val="Normal1"/>
        <w:spacing w:line="360" w:lineRule="auto"/>
        <w:jc w:val="both"/>
        <w:rPr>
          <w:rFonts w:ascii="Times New Roman" w:eastAsia="Times New Roman" w:hAnsi="Times New Roman" w:cs="Times New Roman"/>
          <w:b/>
          <w:sz w:val="24"/>
          <w:szCs w:val="24"/>
        </w:rPr>
      </w:pPr>
      <w:r w:rsidRPr="00861B7F">
        <w:rPr>
          <w:rFonts w:ascii="Times New Roman" w:eastAsia="Times New Roman" w:hAnsi="Times New Roman" w:cs="Times New Roman"/>
          <w:b/>
          <w:sz w:val="24"/>
          <w:szCs w:val="24"/>
        </w:rPr>
        <w:t>Facilitating the employees to learn</w:t>
      </w:r>
    </w:p>
    <w:p w14:paraId="697C0AC4" w14:textId="48A8D0E1" w:rsidR="003D2DBB" w:rsidRPr="00861B7F" w:rsidRDefault="000262D1" w:rsidP="00734C74">
      <w:pPr>
        <w:pStyle w:val="Normal1"/>
        <w:spacing w:line="360" w:lineRule="auto"/>
        <w:jc w:val="both"/>
        <w:rPr>
          <w:rFonts w:ascii="Times New Roman" w:eastAsia="Times New Roman" w:hAnsi="Times New Roman" w:cs="Times New Roman"/>
          <w:sz w:val="24"/>
          <w:szCs w:val="24"/>
        </w:rPr>
      </w:pPr>
      <w:r w:rsidRPr="00861B7F">
        <w:rPr>
          <w:rFonts w:ascii="Times New Roman" w:eastAsia="Times New Roman" w:hAnsi="Times New Roman" w:cs="Times New Roman"/>
          <w:sz w:val="24"/>
          <w:szCs w:val="24"/>
        </w:rPr>
        <w:t>When it proceeds to set up teams to achieve success, sometimes it becomes very tempting for focusing on the elements which will make the employees more fertile in a short period. However, doing different types of experiments and learning in the workplace is also important</w:t>
      </w:r>
      <w:r w:rsidR="002751C9" w:rsidRPr="00861B7F">
        <w:rPr>
          <w:rFonts w:ascii="Times New Roman" w:eastAsia="Times New Roman" w:hAnsi="Times New Roman" w:cs="Times New Roman"/>
          <w:sz w:val="24"/>
          <w:szCs w:val="24"/>
        </w:rPr>
        <w:t xml:space="preserve"> </w:t>
      </w:r>
      <w:r w:rsidR="008F1A4F" w:rsidRPr="00861B7F">
        <w:rPr>
          <w:rFonts w:ascii="Times New Roman" w:hAnsi="Times New Roman" w:cs="Times New Roman"/>
          <w:sz w:val="24"/>
          <w:szCs w:val="24"/>
          <w:shd w:val="clear" w:color="auto" w:fill="FFFFFF"/>
        </w:rPr>
        <w:t>(Chernobay et al., 2020)</w:t>
      </w:r>
      <w:r w:rsidRPr="00861B7F">
        <w:rPr>
          <w:rFonts w:ascii="Times New Roman" w:eastAsia="Times New Roman" w:hAnsi="Times New Roman" w:cs="Times New Roman"/>
          <w:sz w:val="24"/>
          <w:szCs w:val="24"/>
        </w:rPr>
        <w:t>. Employees do thrive and their level or quality of performance is amended when th</w:t>
      </w:r>
      <w:r w:rsidR="009A068A" w:rsidRPr="00861B7F">
        <w:rPr>
          <w:rFonts w:ascii="Times New Roman" w:eastAsia="Times New Roman" w:hAnsi="Times New Roman" w:cs="Times New Roman"/>
          <w:sz w:val="24"/>
          <w:szCs w:val="24"/>
        </w:rPr>
        <w:t>is</w:t>
      </w:r>
      <w:r w:rsidRPr="00861B7F">
        <w:rPr>
          <w:rFonts w:ascii="Times New Roman" w:eastAsia="Times New Roman" w:hAnsi="Times New Roman" w:cs="Times New Roman"/>
          <w:sz w:val="24"/>
          <w:szCs w:val="24"/>
        </w:rPr>
        <w:t xml:space="preserve"> </w:t>
      </w:r>
      <w:r w:rsidR="009A068A" w:rsidRPr="00861B7F">
        <w:rPr>
          <w:rFonts w:ascii="Times New Roman" w:eastAsia="Times New Roman" w:hAnsi="Times New Roman" w:cs="Times New Roman"/>
          <w:sz w:val="24"/>
          <w:szCs w:val="24"/>
        </w:rPr>
        <w:t xml:space="preserve">organization, </w:t>
      </w:r>
      <w:r w:rsidR="009A068A" w:rsidRPr="006B48D9">
        <w:rPr>
          <w:rFonts w:ascii="Times New Roman" w:eastAsia="Times New Roman" w:hAnsi="Times New Roman" w:cs="Times New Roman"/>
          <w:b/>
          <w:bCs/>
          <w:sz w:val="24"/>
          <w:szCs w:val="24"/>
        </w:rPr>
        <w:t>Unilever</w:t>
      </w:r>
      <w:r w:rsidRPr="00861B7F">
        <w:rPr>
          <w:rFonts w:ascii="Times New Roman" w:eastAsia="Times New Roman" w:hAnsi="Times New Roman" w:cs="Times New Roman"/>
          <w:sz w:val="24"/>
          <w:szCs w:val="24"/>
        </w:rPr>
        <w:t xml:space="preserve"> represents itself as a true center of learning which will give the necessary priorities to its employees for building professionalism among them. </w:t>
      </w:r>
      <w:r w:rsidR="009A068A" w:rsidRPr="00861B7F">
        <w:rPr>
          <w:rFonts w:ascii="Times New Roman" w:eastAsia="Times New Roman" w:hAnsi="Times New Roman" w:cs="Times New Roman"/>
          <w:sz w:val="24"/>
          <w:szCs w:val="24"/>
        </w:rPr>
        <w:t>All those facilities that</w:t>
      </w:r>
      <w:r w:rsidR="009A068A" w:rsidRPr="006B48D9">
        <w:rPr>
          <w:rFonts w:ascii="Times New Roman" w:eastAsia="Times New Roman" w:hAnsi="Times New Roman" w:cs="Times New Roman"/>
          <w:b/>
          <w:bCs/>
          <w:sz w:val="24"/>
          <w:szCs w:val="24"/>
        </w:rPr>
        <w:t xml:space="preserve"> </w:t>
      </w:r>
      <w:r w:rsidR="000C0941" w:rsidRPr="006B48D9">
        <w:rPr>
          <w:rFonts w:ascii="Times New Roman" w:eastAsia="Times New Roman" w:hAnsi="Times New Roman" w:cs="Times New Roman"/>
          <w:b/>
          <w:bCs/>
          <w:sz w:val="24"/>
          <w:szCs w:val="24"/>
        </w:rPr>
        <w:t>Unilever</w:t>
      </w:r>
      <w:r w:rsidR="000C0941" w:rsidRPr="00861B7F">
        <w:rPr>
          <w:rFonts w:ascii="Times New Roman" w:eastAsia="Times New Roman" w:hAnsi="Times New Roman" w:cs="Times New Roman"/>
          <w:sz w:val="24"/>
          <w:szCs w:val="24"/>
        </w:rPr>
        <w:t xml:space="preserve"> </w:t>
      </w:r>
      <w:r w:rsidR="009A068A" w:rsidRPr="00861B7F">
        <w:rPr>
          <w:rFonts w:ascii="Times New Roman" w:eastAsia="Times New Roman" w:hAnsi="Times New Roman" w:cs="Times New Roman"/>
          <w:sz w:val="24"/>
          <w:szCs w:val="24"/>
        </w:rPr>
        <w:t xml:space="preserve">provides for their employees it also </w:t>
      </w:r>
      <w:r w:rsidR="006B48D9" w:rsidRPr="00861B7F">
        <w:rPr>
          <w:rFonts w:ascii="Times New Roman" w:eastAsia="Times New Roman" w:hAnsi="Times New Roman" w:cs="Times New Roman"/>
          <w:sz w:val="24"/>
          <w:szCs w:val="24"/>
        </w:rPr>
        <w:t>encourages</w:t>
      </w:r>
      <w:r w:rsidR="009A068A" w:rsidRPr="00861B7F">
        <w:rPr>
          <w:rFonts w:ascii="Times New Roman" w:eastAsia="Times New Roman" w:hAnsi="Times New Roman" w:cs="Times New Roman"/>
          <w:sz w:val="24"/>
          <w:szCs w:val="24"/>
        </w:rPr>
        <w:t xml:space="preserve"> them to develop their interest on it. </w:t>
      </w:r>
      <w:r w:rsidRPr="00861B7F">
        <w:rPr>
          <w:rFonts w:ascii="Times New Roman" w:eastAsia="Times New Roman" w:hAnsi="Times New Roman" w:cs="Times New Roman"/>
          <w:sz w:val="24"/>
          <w:szCs w:val="24"/>
        </w:rPr>
        <w:t>In addition, offering the opportunity for informal learning and gaining knowledge also plays a key factor to bring off success.</w:t>
      </w:r>
    </w:p>
    <w:p w14:paraId="56B5F02C" w14:textId="77777777" w:rsidR="003D2DBB" w:rsidRPr="00861B7F" w:rsidRDefault="00B9309A" w:rsidP="00734C74">
      <w:pPr>
        <w:pStyle w:val="Heading1"/>
        <w:rPr>
          <w:rFonts w:cs="Times New Roman"/>
          <w:szCs w:val="24"/>
        </w:rPr>
      </w:pPr>
      <w:bookmarkStart w:id="6" w:name="_Toc129887446"/>
      <w:r w:rsidRPr="00861B7F">
        <w:rPr>
          <w:rFonts w:cs="Times New Roman"/>
          <w:szCs w:val="24"/>
        </w:rPr>
        <w:t>Conclusion</w:t>
      </w:r>
      <w:bookmarkEnd w:id="6"/>
    </w:p>
    <w:p w14:paraId="1CCBA233" w14:textId="77777777" w:rsidR="00555848" w:rsidRPr="00861B7F" w:rsidRDefault="00426162" w:rsidP="00E1136D">
      <w:r w:rsidRPr="00861B7F">
        <w:t>Conclusively</w:t>
      </w:r>
      <w:r w:rsidR="000262D1" w:rsidRPr="00861B7F">
        <w:t xml:space="preserve">, it can be said that business communication is all about exchanging information between the employees, clients, and other personnel associated with a company. A general overview of business communication and British business communication has been covered. </w:t>
      </w:r>
      <w:r w:rsidR="000262D1" w:rsidRPr="00861B7F">
        <w:lastRenderedPageBreak/>
        <w:t xml:space="preserve">A company based in the United Kingdom has been chosen which is </w:t>
      </w:r>
      <w:r w:rsidR="000262D1" w:rsidRPr="006B48D9">
        <w:rPr>
          <w:b/>
          <w:bCs/>
        </w:rPr>
        <w:t>Unilever</w:t>
      </w:r>
      <w:r w:rsidR="000262D1" w:rsidRPr="00861B7F">
        <w:t xml:space="preserve"> and a general outline of this company has also been drawn. Different types of business communication theories regarding intercultural and international communication have been talked about and how this theory might be able to create a positive circumstance in our company of interest </w:t>
      </w:r>
      <w:r w:rsidR="000262D1" w:rsidRPr="006B48D9">
        <w:rPr>
          <w:b/>
          <w:bCs/>
        </w:rPr>
        <w:t>Unilever</w:t>
      </w:r>
      <w:r w:rsidR="000262D1" w:rsidRPr="00861B7F">
        <w:t xml:space="preserve"> has also been assessed. Besides that, a critical evaluation in terms of the drawbacks of the theories has been chewed over. Additionally, a critical assessment of cultural sensitivity while starting trading in the United Kingdom has been analyzed. A wide range of communication barriers that are often experienced by the employees of the UK has been discussed. Different types of effective communication strategies and applicable suggestions have also been recommended for the company for providing a positive environment for the workers</w:t>
      </w:r>
      <w:r w:rsidR="0054124A" w:rsidRPr="00861B7F">
        <w:t xml:space="preserve"> </w:t>
      </w:r>
      <w:r w:rsidR="000262D1" w:rsidRPr="00861B7F">
        <w:t>to grab success.</w:t>
      </w:r>
    </w:p>
    <w:p w14:paraId="4B1A4CAD" w14:textId="77777777" w:rsidR="003D2DBB" w:rsidRPr="00861B7F" w:rsidRDefault="000262D1" w:rsidP="0054124A">
      <w:pPr>
        <w:pStyle w:val="Heading1"/>
      </w:pPr>
      <w:r w:rsidRPr="00861B7F">
        <w:rPr>
          <w:b w:val="0"/>
        </w:rPr>
        <w:br w:type="page"/>
      </w:r>
      <w:bookmarkStart w:id="7" w:name="_Toc129887447"/>
      <w:r w:rsidR="00B40D41" w:rsidRPr="00861B7F">
        <w:lastRenderedPageBreak/>
        <w:t>Reference List</w:t>
      </w:r>
      <w:bookmarkEnd w:id="7"/>
    </w:p>
    <w:p w14:paraId="4AFC73FF"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 xml:space="preserve">Allen, K.A. and Brown, M., 2022. Cultural Intelligence Training for Professionals in Higher Education (CPD): an institutional level training program for lecturers of international students in the United Kingdom (UK): A business artefact on effective communication and cultural intelligence for lecturers in Higher Education (CPD). Availabel at: </w:t>
      </w:r>
      <w:hyperlink r:id="rId9" w:history="1">
        <w:r w:rsidRPr="00861B7F">
          <w:rPr>
            <w:rStyle w:val="Hyperlink"/>
            <w:rFonts w:ascii="Times New Roman" w:hAnsi="Times New Roman" w:cs="Times New Roman"/>
            <w:color w:val="auto"/>
            <w:sz w:val="24"/>
            <w:szCs w:val="24"/>
            <w:shd w:val="clear" w:color="auto" w:fill="FFFFFF"/>
          </w:rPr>
          <w:t>https://www.theseus.fi/bitstream/handle/10024/782652/Allen_Brown.pdf?sequence=2</w:t>
        </w:r>
      </w:hyperlink>
    </w:p>
    <w:p w14:paraId="51FACDBC"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Bogorodskaya, V., 2020. Comparative Cross-Cultural Analysis of Advertising Campaigns. </w:t>
      </w:r>
      <w:r w:rsidRPr="00861B7F">
        <w:rPr>
          <w:rFonts w:ascii="Times New Roman" w:hAnsi="Times New Roman" w:cs="Times New Roman"/>
          <w:i/>
          <w:iCs/>
          <w:sz w:val="24"/>
          <w:szCs w:val="24"/>
          <w:shd w:val="clear" w:color="auto" w:fill="FFFFFF"/>
        </w:rPr>
        <w:t>Space of scientific interests: foreign languages and intercultural communication–modern</w:t>
      </w:r>
      <w:r w:rsidRPr="00861B7F">
        <w:rPr>
          <w:rFonts w:ascii="Times New Roman" w:hAnsi="Times New Roman" w:cs="Times New Roman"/>
          <w:sz w:val="24"/>
          <w:szCs w:val="24"/>
          <w:shd w:val="clear" w:color="auto" w:fill="FFFFFF"/>
        </w:rPr>
        <w:t xml:space="preserve">, p.134. Available at: </w:t>
      </w:r>
      <w:hyperlink r:id="rId10" w:anchor="page=134" w:history="1">
        <w:r w:rsidRPr="00861B7F">
          <w:rPr>
            <w:rStyle w:val="Hyperlink"/>
            <w:rFonts w:ascii="Times New Roman" w:hAnsi="Times New Roman" w:cs="Times New Roman"/>
            <w:color w:val="auto"/>
            <w:sz w:val="24"/>
            <w:szCs w:val="24"/>
            <w:shd w:val="clear" w:color="auto" w:fill="FFFFFF"/>
          </w:rPr>
          <w:t>https://lang.hse.ru/mirror/pubs/share/785403938.pdf#page=134</w:t>
        </w:r>
      </w:hyperlink>
    </w:p>
    <w:p w14:paraId="1DB385CF" w14:textId="77777777" w:rsidR="00954209" w:rsidRPr="00861B7F" w:rsidRDefault="00954209" w:rsidP="00954209">
      <w:pPr>
        <w:rPr>
          <w:rFonts w:cs="Times New Roman"/>
          <w:szCs w:val="24"/>
          <w:shd w:val="clear" w:color="auto" w:fill="FFFFFF"/>
        </w:rPr>
      </w:pPr>
      <w:r w:rsidRPr="00861B7F">
        <w:rPr>
          <w:rFonts w:cs="Times New Roman"/>
          <w:szCs w:val="24"/>
          <w:shd w:val="clear" w:color="auto" w:fill="FFFFFF"/>
        </w:rPr>
        <w:t>Botelho, D.F., de Oliveira, L.W., Dias, B.H., Soares, T.A. and Moraes, C.A., 2022. Prosumer integration into the Brazilian energy sector: An overview of innovative business models and regulatory challenges. </w:t>
      </w:r>
      <w:r w:rsidRPr="00861B7F">
        <w:rPr>
          <w:rFonts w:cs="Times New Roman"/>
          <w:i/>
          <w:iCs/>
          <w:szCs w:val="24"/>
          <w:shd w:val="clear" w:color="auto" w:fill="FFFFFF"/>
        </w:rPr>
        <w:t>Energy Policy</w:t>
      </w:r>
      <w:r w:rsidRPr="00861B7F">
        <w:rPr>
          <w:rFonts w:cs="Times New Roman"/>
          <w:szCs w:val="24"/>
          <w:shd w:val="clear" w:color="auto" w:fill="FFFFFF"/>
        </w:rPr>
        <w:t>, </w:t>
      </w:r>
      <w:r w:rsidRPr="00861B7F">
        <w:rPr>
          <w:rFonts w:cs="Times New Roman"/>
          <w:i/>
          <w:iCs/>
          <w:szCs w:val="24"/>
          <w:shd w:val="clear" w:color="auto" w:fill="FFFFFF"/>
        </w:rPr>
        <w:t>161</w:t>
      </w:r>
      <w:r w:rsidRPr="00861B7F">
        <w:rPr>
          <w:rFonts w:cs="Times New Roman"/>
          <w:szCs w:val="24"/>
          <w:shd w:val="clear" w:color="auto" w:fill="FFFFFF"/>
        </w:rPr>
        <w:t xml:space="preserve">, p.112735. Available at: </w:t>
      </w:r>
      <w:hyperlink r:id="rId11" w:history="1">
        <w:r w:rsidRPr="00861B7F">
          <w:rPr>
            <w:rStyle w:val="Hyperlink"/>
            <w:rFonts w:cs="Times New Roman"/>
            <w:color w:val="auto"/>
            <w:szCs w:val="24"/>
            <w:shd w:val="clear" w:color="auto" w:fill="FFFFFF"/>
          </w:rPr>
          <w:t>https://www.researchgate.net/profile/Daniel-Botelho/publication/356877095_Prosumer_integration_into_the_Brazilian_energy_sector_An_overview_of_innovative_business_models_and_regulatory_challenges/links/61b364e5fd2cbd72008ec462/Prosumer-integration-into-the-Brazilian-energy-sector-An-overview-of-innovative-business-models-and-regulatory-challenges.pdf</w:t>
        </w:r>
      </w:hyperlink>
      <w:r w:rsidRPr="00861B7F">
        <w:rPr>
          <w:rFonts w:cs="Times New Roman"/>
          <w:szCs w:val="24"/>
          <w:shd w:val="clear" w:color="auto" w:fill="FFFFFF"/>
        </w:rPr>
        <w:t xml:space="preserve"> </w:t>
      </w:r>
      <w:r w:rsidRPr="00861B7F">
        <w:rPr>
          <w:rFonts w:cs="Times New Roman"/>
          <w:szCs w:val="24"/>
          <w:shd w:val="clear" w:color="auto" w:fill="FFFFFF"/>
        </w:rPr>
        <w:tab/>
      </w:r>
    </w:p>
    <w:p w14:paraId="0B2107E1"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Chernobay, L., Yasinska, T. and Malibroda, S., 2020. APPLIED ASPECT OF CORPORATE SOCIAL RESPONSIBILITY IMPACT ON COMPANY COMPETITIVENESS (UNILEVER EXAMPLE). </w:t>
      </w:r>
      <w:r w:rsidRPr="00861B7F">
        <w:rPr>
          <w:rFonts w:ascii="Times New Roman" w:hAnsi="Times New Roman" w:cs="Times New Roman"/>
          <w:i/>
          <w:iCs/>
          <w:sz w:val="24"/>
          <w:szCs w:val="24"/>
          <w:shd w:val="clear" w:color="auto" w:fill="FFFFFF"/>
        </w:rPr>
        <w:t>Entrepreneurship</w:t>
      </w:r>
      <w:r w:rsidRPr="00861B7F">
        <w:rPr>
          <w:rFonts w:ascii="Times New Roman" w:hAnsi="Times New Roman" w:cs="Times New Roman"/>
          <w:sz w:val="24"/>
          <w:szCs w:val="24"/>
          <w:shd w:val="clear" w:color="auto" w:fill="FFFFFF"/>
        </w:rPr>
        <w:t>, </w:t>
      </w:r>
      <w:r w:rsidRPr="00861B7F">
        <w:rPr>
          <w:rFonts w:ascii="Times New Roman" w:hAnsi="Times New Roman" w:cs="Times New Roman"/>
          <w:i/>
          <w:iCs/>
          <w:sz w:val="24"/>
          <w:szCs w:val="24"/>
          <w:shd w:val="clear" w:color="auto" w:fill="FFFFFF"/>
        </w:rPr>
        <w:t>8</w:t>
      </w:r>
      <w:r w:rsidRPr="00861B7F">
        <w:rPr>
          <w:rFonts w:ascii="Times New Roman" w:hAnsi="Times New Roman" w:cs="Times New Roman"/>
          <w:sz w:val="24"/>
          <w:szCs w:val="24"/>
          <w:shd w:val="clear" w:color="auto" w:fill="FFFFFF"/>
        </w:rPr>
        <w:t xml:space="preserve">(1), pp.32-44. Available at: </w:t>
      </w:r>
      <w:hyperlink r:id="rId12" w:history="1">
        <w:r w:rsidRPr="00861B7F">
          <w:rPr>
            <w:rStyle w:val="Hyperlink"/>
            <w:rFonts w:ascii="Times New Roman" w:hAnsi="Times New Roman" w:cs="Times New Roman"/>
            <w:color w:val="auto"/>
            <w:sz w:val="24"/>
            <w:szCs w:val="24"/>
            <w:shd w:val="clear" w:color="auto" w:fill="FFFFFF"/>
          </w:rPr>
          <w:t>http://ep.swu.bg/images/pdfarticles/2020/APPLIED_ASPECT_OF_CORPORATE_SOCIAL_RESPONSIBILITY_IMPACT_ON_COMPANY_COMPETITIVENESS.pdf</w:t>
        </w:r>
      </w:hyperlink>
    </w:p>
    <w:p w14:paraId="0D3806A0" w14:textId="75598A58"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Copland, F. and McPake, J., 2022. ‘Building a new public idea about language</w:t>
      </w:r>
      <w:r w:rsidR="006B48D9" w:rsidRPr="00861B7F">
        <w:rPr>
          <w:rFonts w:ascii="Times New Roman" w:hAnsi="Times New Roman" w:cs="Times New Roman"/>
          <w:sz w:val="24"/>
          <w:szCs w:val="24"/>
          <w:shd w:val="clear" w:color="auto" w:fill="FFFFFF"/>
        </w:rPr>
        <w:t>’?</w:t>
      </w:r>
      <w:r w:rsidRPr="00861B7F">
        <w:rPr>
          <w:rFonts w:ascii="Times New Roman" w:hAnsi="Times New Roman" w:cs="Times New Roman"/>
          <w:sz w:val="24"/>
          <w:szCs w:val="24"/>
          <w:shd w:val="clear" w:color="auto" w:fill="FFFFFF"/>
        </w:rPr>
        <w:t xml:space="preserve"> Multilingualism and language learning in the post-Brexit UK. </w:t>
      </w:r>
      <w:r w:rsidRPr="00861B7F">
        <w:rPr>
          <w:rFonts w:ascii="Times New Roman" w:hAnsi="Times New Roman" w:cs="Times New Roman"/>
          <w:i/>
          <w:iCs/>
          <w:sz w:val="24"/>
          <w:szCs w:val="24"/>
          <w:shd w:val="clear" w:color="auto" w:fill="FFFFFF"/>
        </w:rPr>
        <w:t>Current Issues in Language Planning</w:t>
      </w:r>
      <w:r w:rsidRPr="00861B7F">
        <w:rPr>
          <w:rFonts w:ascii="Times New Roman" w:hAnsi="Times New Roman" w:cs="Times New Roman"/>
          <w:sz w:val="24"/>
          <w:szCs w:val="24"/>
          <w:shd w:val="clear" w:color="auto" w:fill="FFFFFF"/>
        </w:rPr>
        <w:t>, </w:t>
      </w:r>
      <w:r w:rsidRPr="00861B7F">
        <w:rPr>
          <w:rFonts w:ascii="Times New Roman" w:hAnsi="Times New Roman" w:cs="Times New Roman"/>
          <w:i/>
          <w:iCs/>
          <w:sz w:val="24"/>
          <w:szCs w:val="24"/>
          <w:shd w:val="clear" w:color="auto" w:fill="FFFFFF"/>
        </w:rPr>
        <w:t>23</w:t>
      </w:r>
      <w:r w:rsidRPr="00861B7F">
        <w:rPr>
          <w:rFonts w:ascii="Times New Roman" w:hAnsi="Times New Roman" w:cs="Times New Roman"/>
          <w:sz w:val="24"/>
          <w:szCs w:val="24"/>
          <w:shd w:val="clear" w:color="auto" w:fill="FFFFFF"/>
        </w:rPr>
        <w:t xml:space="preserve">(2), pp.117-136. Available at: </w:t>
      </w:r>
      <w:hyperlink r:id="rId13" w:history="1">
        <w:r w:rsidRPr="00861B7F">
          <w:rPr>
            <w:rStyle w:val="Hyperlink"/>
            <w:rFonts w:ascii="Times New Roman" w:hAnsi="Times New Roman" w:cs="Times New Roman"/>
            <w:color w:val="auto"/>
            <w:sz w:val="24"/>
            <w:szCs w:val="24"/>
            <w:shd w:val="clear" w:color="auto" w:fill="FFFFFF"/>
          </w:rPr>
          <w:t>https://www.tandfonline.com/doi/pdf/10.1080/14664208.2021.1939976</w:t>
        </w:r>
      </w:hyperlink>
    </w:p>
    <w:p w14:paraId="3962F155"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 xml:space="preserve">Dmitrievna, K.K., 2021. Transformation of Business Sustainability Strategies of FMCG Companies in the 21st Century on the Examples of Unilever and L’Oréal. Available at: </w:t>
      </w:r>
      <w:hyperlink r:id="rId14" w:history="1">
        <w:r w:rsidRPr="00861B7F">
          <w:rPr>
            <w:rStyle w:val="Hyperlink"/>
            <w:rFonts w:ascii="Times New Roman" w:hAnsi="Times New Roman" w:cs="Times New Roman"/>
            <w:color w:val="auto"/>
            <w:sz w:val="24"/>
            <w:szCs w:val="24"/>
            <w:shd w:val="clear" w:color="auto" w:fill="FFFFFF"/>
          </w:rPr>
          <w:t>https://dspace.spbu.ru/bitstream/11701/32242/1/MT_Ksenia_Koreneva_GSOM.pdf</w:t>
        </w:r>
      </w:hyperlink>
    </w:p>
    <w:p w14:paraId="23D10F1D"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 xml:space="preserve">Doyle, J., Farrell, </w:t>
      </w:r>
      <w:proofErr w:type="gramStart"/>
      <w:r w:rsidRPr="00861B7F">
        <w:rPr>
          <w:rFonts w:ascii="Times New Roman" w:hAnsi="Times New Roman" w:cs="Times New Roman"/>
          <w:sz w:val="24"/>
          <w:szCs w:val="24"/>
          <w:shd w:val="clear" w:color="auto" w:fill="FFFFFF"/>
        </w:rPr>
        <w:t>N.</w:t>
      </w:r>
      <w:proofErr w:type="gramEnd"/>
      <w:r w:rsidRPr="00861B7F">
        <w:rPr>
          <w:rFonts w:ascii="Times New Roman" w:hAnsi="Times New Roman" w:cs="Times New Roman"/>
          <w:sz w:val="24"/>
          <w:szCs w:val="24"/>
          <w:shd w:val="clear" w:color="auto" w:fill="FFFFFF"/>
        </w:rPr>
        <w:t xml:space="preserve"> and Goodman, M.K., 2020. The cultural politics of climate branding: Project Sunlight, the biopolitics of climate care and the socialisation of the everyday </w:t>
      </w:r>
      <w:r w:rsidRPr="00861B7F">
        <w:rPr>
          <w:rFonts w:ascii="Times New Roman" w:hAnsi="Times New Roman" w:cs="Times New Roman"/>
          <w:sz w:val="24"/>
          <w:szCs w:val="24"/>
          <w:shd w:val="clear" w:color="auto" w:fill="FFFFFF"/>
        </w:rPr>
        <w:lastRenderedPageBreak/>
        <w:t>sustainable consumption practices of citizens-consumers. </w:t>
      </w:r>
      <w:r w:rsidRPr="00861B7F">
        <w:rPr>
          <w:rFonts w:ascii="Times New Roman" w:hAnsi="Times New Roman" w:cs="Times New Roman"/>
          <w:i/>
          <w:iCs/>
          <w:sz w:val="24"/>
          <w:szCs w:val="24"/>
          <w:shd w:val="clear" w:color="auto" w:fill="FFFFFF"/>
        </w:rPr>
        <w:t>Climatic Change</w:t>
      </w:r>
      <w:r w:rsidRPr="00861B7F">
        <w:rPr>
          <w:rFonts w:ascii="Times New Roman" w:hAnsi="Times New Roman" w:cs="Times New Roman"/>
          <w:sz w:val="24"/>
          <w:szCs w:val="24"/>
          <w:shd w:val="clear" w:color="auto" w:fill="FFFFFF"/>
        </w:rPr>
        <w:t>, </w:t>
      </w:r>
      <w:r w:rsidRPr="00861B7F">
        <w:rPr>
          <w:rFonts w:ascii="Times New Roman" w:hAnsi="Times New Roman" w:cs="Times New Roman"/>
          <w:i/>
          <w:iCs/>
          <w:sz w:val="24"/>
          <w:szCs w:val="24"/>
          <w:shd w:val="clear" w:color="auto" w:fill="FFFFFF"/>
        </w:rPr>
        <w:t>163</w:t>
      </w:r>
      <w:r w:rsidRPr="00861B7F">
        <w:rPr>
          <w:rFonts w:ascii="Times New Roman" w:hAnsi="Times New Roman" w:cs="Times New Roman"/>
          <w:sz w:val="24"/>
          <w:szCs w:val="24"/>
          <w:shd w:val="clear" w:color="auto" w:fill="FFFFFF"/>
        </w:rPr>
        <w:t xml:space="preserve">, pp.117-133. Available at: </w:t>
      </w:r>
      <w:hyperlink r:id="rId15" w:history="1">
        <w:r w:rsidRPr="00861B7F">
          <w:rPr>
            <w:rStyle w:val="Hyperlink"/>
            <w:rFonts w:ascii="Times New Roman" w:hAnsi="Times New Roman" w:cs="Times New Roman"/>
            <w:color w:val="auto"/>
            <w:sz w:val="24"/>
            <w:szCs w:val="24"/>
            <w:shd w:val="clear" w:color="auto" w:fill="FFFFFF"/>
          </w:rPr>
          <w:t>https://centaur.reading.ac.uk/85045/3/TheCulturalPoliticsofClimateBranding%20to%20post.pdf</w:t>
        </w:r>
      </w:hyperlink>
    </w:p>
    <w:p w14:paraId="263D9F15" w14:textId="77777777" w:rsidR="00954209" w:rsidRPr="00861B7F" w:rsidRDefault="00954209" w:rsidP="00954209">
      <w:pPr>
        <w:rPr>
          <w:rFonts w:cs="Times New Roman"/>
          <w:szCs w:val="24"/>
          <w:shd w:val="clear" w:color="auto" w:fill="FFFFFF"/>
        </w:rPr>
      </w:pPr>
      <w:r w:rsidRPr="00861B7F">
        <w:rPr>
          <w:rFonts w:cs="Times New Roman"/>
          <w:szCs w:val="24"/>
          <w:shd w:val="clear" w:color="auto" w:fill="FFFFFF"/>
        </w:rPr>
        <w:t>Efretuei, E., Usoro, A. and Koutra, C., 2022. Complex information and accounting standards: Evidence from UK narrative reporting. </w:t>
      </w:r>
      <w:r w:rsidRPr="00861B7F">
        <w:rPr>
          <w:rFonts w:cs="Times New Roman"/>
          <w:i/>
          <w:iCs/>
          <w:szCs w:val="24"/>
          <w:shd w:val="clear" w:color="auto" w:fill="FFFFFF"/>
        </w:rPr>
        <w:t>South African Journal of Accounting Research</w:t>
      </w:r>
      <w:r w:rsidRPr="00861B7F">
        <w:rPr>
          <w:rFonts w:cs="Times New Roman"/>
          <w:szCs w:val="24"/>
          <w:shd w:val="clear" w:color="auto" w:fill="FFFFFF"/>
        </w:rPr>
        <w:t>, </w:t>
      </w:r>
      <w:r w:rsidRPr="00861B7F">
        <w:rPr>
          <w:rFonts w:cs="Times New Roman"/>
          <w:i/>
          <w:iCs/>
          <w:szCs w:val="24"/>
          <w:shd w:val="clear" w:color="auto" w:fill="FFFFFF"/>
        </w:rPr>
        <w:t>36</w:t>
      </w:r>
      <w:r w:rsidRPr="00861B7F">
        <w:rPr>
          <w:rFonts w:cs="Times New Roman"/>
          <w:szCs w:val="24"/>
          <w:shd w:val="clear" w:color="auto" w:fill="FFFFFF"/>
        </w:rPr>
        <w:t xml:space="preserve">(3), pp.171-194. Available at: </w:t>
      </w:r>
      <w:hyperlink r:id="rId16" w:history="1">
        <w:r w:rsidRPr="00861B7F">
          <w:rPr>
            <w:rStyle w:val="Hyperlink"/>
            <w:rFonts w:cs="Times New Roman"/>
            <w:color w:val="auto"/>
            <w:szCs w:val="24"/>
            <w:shd w:val="clear" w:color="auto" w:fill="FFFFFF"/>
          </w:rPr>
          <w:t>https://www.tandfonline.com/doi/pdf/10.1080/10291954.2021.1970450?needAccess=true&amp;role=button</w:t>
        </w:r>
      </w:hyperlink>
      <w:r w:rsidRPr="00861B7F">
        <w:rPr>
          <w:rFonts w:cs="Times New Roman"/>
          <w:szCs w:val="24"/>
          <w:shd w:val="clear" w:color="auto" w:fill="FFFFFF"/>
        </w:rPr>
        <w:t xml:space="preserve"> </w:t>
      </w:r>
    </w:p>
    <w:p w14:paraId="250CB06A"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Hinson, R.E., Adeola, O., Amankwah-Amoah, J. and Adomako, S., 2020. Multinational enterprises' subsidiary initiative-taking: a model for implementing corporate social responsibility. </w:t>
      </w:r>
      <w:r w:rsidRPr="00861B7F">
        <w:rPr>
          <w:rFonts w:ascii="Times New Roman" w:hAnsi="Times New Roman" w:cs="Times New Roman"/>
          <w:i/>
          <w:iCs/>
          <w:sz w:val="24"/>
          <w:szCs w:val="24"/>
          <w:shd w:val="clear" w:color="auto" w:fill="FFFFFF"/>
        </w:rPr>
        <w:t>International Journal of Multinational Corporation Strategy</w:t>
      </w:r>
      <w:r w:rsidRPr="00861B7F">
        <w:rPr>
          <w:rFonts w:ascii="Times New Roman" w:hAnsi="Times New Roman" w:cs="Times New Roman"/>
          <w:sz w:val="24"/>
          <w:szCs w:val="24"/>
          <w:shd w:val="clear" w:color="auto" w:fill="FFFFFF"/>
        </w:rPr>
        <w:t>, </w:t>
      </w:r>
      <w:r w:rsidRPr="00861B7F">
        <w:rPr>
          <w:rFonts w:ascii="Times New Roman" w:hAnsi="Times New Roman" w:cs="Times New Roman"/>
          <w:i/>
          <w:iCs/>
          <w:sz w:val="24"/>
          <w:szCs w:val="24"/>
          <w:shd w:val="clear" w:color="auto" w:fill="FFFFFF"/>
        </w:rPr>
        <w:t>3</w:t>
      </w:r>
      <w:r w:rsidRPr="00861B7F">
        <w:rPr>
          <w:rFonts w:ascii="Times New Roman" w:hAnsi="Times New Roman" w:cs="Times New Roman"/>
          <w:sz w:val="24"/>
          <w:szCs w:val="24"/>
          <w:shd w:val="clear" w:color="auto" w:fill="FFFFFF"/>
        </w:rPr>
        <w:t xml:space="preserve">(2), pp.153-170. Available at: </w:t>
      </w:r>
      <w:hyperlink r:id="rId17" w:history="1">
        <w:r w:rsidRPr="00861B7F">
          <w:rPr>
            <w:rStyle w:val="Hyperlink"/>
            <w:rFonts w:ascii="Times New Roman" w:hAnsi="Times New Roman" w:cs="Times New Roman"/>
            <w:color w:val="auto"/>
            <w:sz w:val="24"/>
            <w:szCs w:val="24"/>
            <w:shd w:val="clear" w:color="auto" w:fill="FFFFFF"/>
          </w:rPr>
          <w:t>https://kar.kent.ac.uk/81973/1/MNE%20IJCM%20-%20full%20paper%20-%20revised%20June19%20x.pdf</w:t>
        </w:r>
      </w:hyperlink>
    </w:p>
    <w:p w14:paraId="72D8866E"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Jose, J., 2021. </w:t>
      </w:r>
      <w:r w:rsidRPr="00861B7F">
        <w:rPr>
          <w:rFonts w:ascii="Times New Roman" w:hAnsi="Times New Roman" w:cs="Times New Roman"/>
          <w:i/>
          <w:iCs/>
          <w:sz w:val="24"/>
          <w:szCs w:val="24"/>
          <w:shd w:val="clear" w:color="auto" w:fill="FFFFFF"/>
        </w:rPr>
        <w:t>Analyzing the necessity and impacts of organisational culture on the performance of Unilever UK Ltd</w:t>
      </w:r>
      <w:r w:rsidRPr="00861B7F">
        <w:rPr>
          <w:rFonts w:ascii="Times New Roman" w:hAnsi="Times New Roman" w:cs="Times New Roman"/>
          <w:sz w:val="24"/>
          <w:szCs w:val="24"/>
          <w:shd w:val="clear" w:color="auto" w:fill="FFFFFF"/>
        </w:rPr>
        <w:t xml:space="preserve"> (Doctoral dissertation, Dublin, National College of Ireland). Available at: </w:t>
      </w:r>
      <w:hyperlink r:id="rId18" w:history="1">
        <w:r w:rsidRPr="00861B7F">
          <w:rPr>
            <w:rStyle w:val="Hyperlink"/>
            <w:rFonts w:ascii="Times New Roman" w:hAnsi="Times New Roman" w:cs="Times New Roman"/>
            <w:color w:val="auto"/>
            <w:sz w:val="24"/>
            <w:szCs w:val="24"/>
            <w:shd w:val="clear" w:color="auto" w:fill="FFFFFF"/>
          </w:rPr>
          <w:t>https://norma.ncirl.ie/5431/1/jerinjose.pdf</w:t>
        </w:r>
      </w:hyperlink>
    </w:p>
    <w:p w14:paraId="77AA2571"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Kpoku, O.K., 2021. </w:t>
      </w:r>
      <w:r w:rsidRPr="00861B7F">
        <w:rPr>
          <w:rFonts w:ascii="Times New Roman" w:hAnsi="Times New Roman" w:cs="Times New Roman"/>
          <w:i/>
          <w:iCs/>
          <w:sz w:val="24"/>
          <w:szCs w:val="24"/>
          <w:shd w:val="clear" w:color="auto" w:fill="FFFFFF"/>
        </w:rPr>
        <w:t>Positive and negative influence of globalization on international business actors’ activity (on materials of Unilever Group)</w:t>
      </w:r>
      <w:r w:rsidRPr="00861B7F">
        <w:rPr>
          <w:rFonts w:ascii="Times New Roman" w:hAnsi="Times New Roman" w:cs="Times New Roman"/>
          <w:sz w:val="24"/>
          <w:szCs w:val="24"/>
          <w:shd w:val="clear" w:color="auto" w:fill="FFFFFF"/>
        </w:rPr>
        <w:t xml:space="preserve"> (Doctoral dissertation). Available at: </w:t>
      </w:r>
      <w:hyperlink r:id="rId19" w:history="1">
        <w:r w:rsidRPr="00861B7F">
          <w:rPr>
            <w:rStyle w:val="Hyperlink"/>
            <w:rFonts w:ascii="Times New Roman" w:hAnsi="Times New Roman" w:cs="Times New Roman"/>
            <w:color w:val="auto"/>
            <w:sz w:val="24"/>
            <w:szCs w:val="24"/>
            <w:shd w:val="clear" w:color="auto" w:fill="FFFFFF"/>
          </w:rPr>
          <w:t>http://dspace.puet.edu.ua/bitstream/123456789/11137/1/Obed-Thesis-2020.pdf</w:t>
        </w:r>
      </w:hyperlink>
    </w:p>
    <w:p w14:paraId="556B4714"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 xml:space="preserve">Lieu, P.T.H., Arunjit, N., Buapradabkul, S. and Nathaniel, D., 2021. Unilever Company Strategic Business Analysis. Available at: </w:t>
      </w:r>
      <w:hyperlink r:id="rId20" w:history="1">
        <w:r w:rsidRPr="00861B7F">
          <w:rPr>
            <w:rStyle w:val="Hyperlink"/>
            <w:rFonts w:ascii="Times New Roman" w:hAnsi="Times New Roman" w:cs="Times New Roman"/>
            <w:color w:val="auto"/>
            <w:sz w:val="24"/>
            <w:szCs w:val="24"/>
            <w:shd w:val="clear" w:color="auto" w:fill="FFFFFF"/>
          </w:rPr>
          <w:t>https://dspace.fcu.edu.tw/bitstream/2377/32072/2/M0870434109139.pdf</w:t>
        </w:r>
      </w:hyperlink>
    </w:p>
    <w:p w14:paraId="0F929AD1" w14:textId="3F0AD5D2"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 xml:space="preserve">Magagan, K.C. and Ngugi, L., 2021. Influence of project management practices on </w:t>
      </w:r>
      <w:r w:rsidR="006B48D9" w:rsidRPr="00861B7F">
        <w:rPr>
          <w:rFonts w:ascii="Times New Roman" w:hAnsi="Times New Roman" w:cs="Times New Roman"/>
          <w:sz w:val="24"/>
          <w:szCs w:val="24"/>
          <w:shd w:val="clear" w:color="auto" w:fill="FFFFFF"/>
        </w:rPr>
        <w:t>performance</w:t>
      </w:r>
      <w:r w:rsidRPr="00861B7F">
        <w:rPr>
          <w:rFonts w:ascii="Times New Roman" w:hAnsi="Times New Roman" w:cs="Times New Roman"/>
          <w:sz w:val="24"/>
          <w:szCs w:val="24"/>
          <w:shd w:val="clear" w:color="auto" w:fill="FFFFFF"/>
        </w:rPr>
        <w:t xml:space="preserve"> of projects in Unilever Kenya Ltd. </w:t>
      </w:r>
      <w:r w:rsidRPr="00861B7F">
        <w:rPr>
          <w:rFonts w:ascii="Times New Roman" w:hAnsi="Times New Roman" w:cs="Times New Roman"/>
          <w:i/>
          <w:iCs/>
          <w:sz w:val="24"/>
          <w:szCs w:val="24"/>
          <w:shd w:val="clear" w:color="auto" w:fill="FFFFFF"/>
        </w:rPr>
        <w:t>International Academic Journal of Information Sciences and Project Management</w:t>
      </w:r>
      <w:r w:rsidRPr="00861B7F">
        <w:rPr>
          <w:rFonts w:ascii="Times New Roman" w:hAnsi="Times New Roman" w:cs="Times New Roman"/>
          <w:sz w:val="24"/>
          <w:szCs w:val="24"/>
          <w:shd w:val="clear" w:color="auto" w:fill="FFFFFF"/>
        </w:rPr>
        <w:t>, </w:t>
      </w:r>
      <w:r w:rsidRPr="00861B7F">
        <w:rPr>
          <w:rFonts w:ascii="Times New Roman" w:hAnsi="Times New Roman" w:cs="Times New Roman"/>
          <w:i/>
          <w:iCs/>
          <w:sz w:val="24"/>
          <w:szCs w:val="24"/>
          <w:shd w:val="clear" w:color="auto" w:fill="FFFFFF"/>
        </w:rPr>
        <w:t>3</w:t>
      </w:r>
      <w:r w:rsidRPr="00861B7F">
        <w:rPr>
          <w:rFonts w:ascii="Times New Roman" w:hAnsi="Times New Roman" w:cs="Times New Roman"/>
          <w:sz w:val="24"/>
          <w:szCs w:val="24"/>
          <w:shd w:val="clear" w:color="auto" w:fill="FFFFFF"/>
        </w:rPr>
        <w:t xml:space="preserve">(6), p.2. Available at: </w:t>
      </w:r>
      <w:hyperlink r:id="rId21" w:history="1">
        <w:r w:rsidRPr="00861B7F">
          <w:rPr>
            <w:rStyle w:val="Hyperlink"/>
            <w:rFonts w:ascii="Times New Roman" w:hAnsi="Times New Roman" w:cs="Times New Roman"/>
            <w:color w:val="auto"/>
            <w:sz w:val="24"/>
            <w:szCs w:val="24"/>
            <w:shd w:val="clear" w:color="auto" w:fill="FFFFFF"/>
          </w:rPr>
          <w:t>http://iajournals.org/articles/iajispm_v3_i6_392_418.pdf</w:t>
        </w:r>
      </w:hyperlink>
    </w:p>
    <w:p w14:paraId="064A0185" w14:textId="77777777" w:rsidR="00954209" w:rsidRPr="00861B7F" w:rsidRDefault="00954209" w:rsidP="00954209">
      <w:pPr>
        <w:pStyle w:val="Normal1"/>
        <w:spacing w:line="360" w:lineRule="auto"/>
        <w:jc w:val="both"/>
        <w:rPr>
          <w:rFonts w:ascii="Times New Roman" w:hAnsi="Times New Roman" w:cs="Times New Roman"/>
          <w:sz w:val="24"/>
          <w:szCs w:val="24"/>
          <w:shd w:val="clear" w:color="auto" w:fill="FFFFFF"/>
        </w:rPr>
      </w:pPr>
      <w:r w:rsidRPr="00861B7F">
        <w:rPr>
          <w:rFonts w:ascii="Times New Roman" w:hAnsi="Times New Roman" w:cs="Times New Roman"/>
          <w:sz w:val="24"/>
          <w:szCs w:val="24"/>
          <w:shd w:val="clear" w:color="auto" w:fill="FFFFFF"/>
        </w:rPr>
        <w:t xml:space="preserve">Prado Perez, S., 2020. Sustainability Discourse in the Fast-Moving Consumer Goods Sector–A comparison between Procter &amp; Gamble and Unilever. Available at: </w:t>
      </w:r>
      <w:hyperlink r:id="rId22" w:history="1">
        <w:r w:rsidRPr="00861B7F">
          <w:rPr>
            <w:rStyle w:val="Hyperlink"/>
            <w:rFonts w:ascii="Times New Roman" w:hAnsi="Times New Roman" w:cs="Times New Roman"/>
            <w:color w:val="auto"/>
            <w:sz w:val="24"/>
            <w:szCs w:val="24"/>
            <w:shd w:val="clear" w:color="auto" w:fill="FFFFFF"/>
          </w:rPr>
          <w:t>https://www.diva-portal.org/smash/get/diva2:1483390/FULLTEXT01.pdf</w:t>
        </w:r>
      </w:hyperlink>
    </w:p>
    <w:p w14:paraId="60290AA1" w14:textId="5BDDD2DD" w:rsidR="00954209" w:rsidRPr="00861B7F" w:rsidRDefault="006B48D9" w:rsidP="00954209">
      <w:pPr>
        <w:pStyle w:val="NormalWeb"/>
        <w:spacing w:line="360" w:lineRule="auto"/>
      </w:pPr>
      <w:r w:rsidRPr="006B48D9">
        <w:rPr>
          <w:b/>
          <w:bCs/>
          <w:iCs/>
        </w:rPr>
        <w:t>Unilever</w:t>
      </w:r>
      <w:r w:rsidRPr="00861B7F">
        <w:rPr>
          <w:iCs/>
        </w:rPr>
        <w:t>,</w:t>
      </w:r>
      <w:r w:rsidRPr="00861B7F">
        <w:t xml:space="preserve"> (</w:t>
      </w:r>
      <w:r w:rsidR="00954209" w:rsidRPr="00861B7F">
        <w:t xml:space="preserve">2023) </w:t>
      </w:r>
      <w:r w:rsidR="00954209" w:rsidRPr="00861B7F">
        <w:rPr>
          <w:iCs/>
        </w:rPr>
        <w:t>www.unilever.com</w:t>
      </w:r>
      <w:r w:rsidR="00954209" w:rsidRPr="00861B7F">
        <w:t xml:space="preserve">. </w:t>
      </w:r>
      <w:r w:rsidR="00954209" w:rsidRPr="006B48D9">
        <w:rPr>
          <w:b/>
          <w:bCs/>
        </w:rPr>
        <w:t>Unilever</w:t>
      </w:r>
      <w:r w:rsidR="00954209" w:rsidRPr="00861B7F">
        <w:t xml:space="preserve">. Available at: https://www.unilever.com/ (Accessed: March 14, 2023). </w:t>
      </w:r>
    </w:p>
    <w:p w14:paraId="2189AEFD" w14:textId="397BD6D1" w:rsidR="00954209" w:rsidRPr="00861B7F" w:rsidRDefault="00954209" w:rsidP="00954209">
      <w:pPr>
        <w:pStyle w:val="Normal1"/>
        <w:spacing w:line="360" w:lineRule="auto"/>
        <w:jc w:val="both"/>
        <w:rPr>
          <w:rFonts w:ascii="Times New Roman" w:hAnsi="Times New Roman" w:cs="Times New Roman"/>
          <w:sz w:val="24"/>
          <w:szCs w:val="24"/>
        </w:rPr>
      </w:pPr>
      <w:r w:rsidRPr="00861B7F">
        <w:rPr>
          <w:rFonts w:ascii="Times New Roman" w:hAnsi="Times New Roman" w:cs="Times New Roman"/>
          <w:sz w:val="24"/>
          <w:szCs w:val="24"/>
          <w:shd w:val="clear" w:color="auto" w:fill="FFFFFF"/>
        </w:rPr>
        <w:lastRenderedPageBreak/>
        <w:t xml:space="preserve">Мусах, С. and Туль, С.І., 2021. The specificity of international economic activity of fast-moving consumer goods companies (based on the «Unilever Group»). </w:t>
      </w:r>
      <w:r w:rsidR="006B48D9" w:rsidRPr="00861B7F">
        <w:rPr>
          <w:rFonts w:ascii="Times New Roman" w:hAnsi="Times New Roman" w:cs="Times New Roman"/>
          <w:sz w:val="24"/>
          <w:szCs w:val="24"/>
          <w:shd w:val="clear" w:color="auto" w:fill="FFFFFF"/>
        </w:rPr>
        <w:t>Available</w:t>
      </w:r>
      <w:r w:rsidRPr="00861B7F">
        <w:rPr>
          <w:rFonts w:ascii="Times New Roman" w:hAnsi="Times New Roman" w:cs="Times New Roman"/>
          <w:sz w:val="24"/>
          <w:szCs w:val="24"/>
          <w:shd w:val="clear" w:color="auto" w:fill="FFFFFF"/>
        </w:rPr>
        <w:t xml:space="preserve"> at: </w:t>
      </w:r>
      <w:hyperlink r:id="rId23" w:history="1">
        <w:r w:rsidRPr="00861B7F">
          <w:rPr>
            <w:rStyle w:val="Hyperlink"/>
            <w:rFonts w:ascii="Times New Roman" w:hAnsi="Times New Roman" w:cs="Times New Roman"/>
            <w:color w:val="auto"/>
            <w:sz w:val="24"/>
            <w:szCs w:val="24"/>
            <w:shd w:val="clear" w:color="auto" w:fill="FFFFFF"/>
          </w:rPr>
          <w:t>http://dspace.puet.edu.ua/bitstream/123456789/11230/1/Musah%20S.pdf</w:t>
        </w:r>
      </w:hyperlink>
    </w:p>
    <w:sectPr w:rsidR="00954209" w:rsidRPr="00861B7F" w:rsidSect="003D2DBB">
      <w:headerReference w:type="even" r:id="rId24"/>
      <w:headerReference w:type="default" r:id="rId25"/>
      <w:footerReference w:type="even" r:id="rId26"/>
      <w:footerReference w:type="default" r:id="rId27"/>
      <w:headerReference w:type="first" r:id="rId28"/>
      <w:footerReference w:type="first" r:id="rId29"/>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E2D080" w14:textId="77777777" w:rsidR="005642B1" w:rsidRDefault="005642B1" w:rsidP="00751F51">
      <w:pPr>
        <w:spacing w:line="240" w:lineRule="auto"/>
      </w:pPr>
      <w:r>
        <w:separator/>
      </w:r>
    </w:p>
  </w:endnote>
  <w:endnote w:type="continuationSeparator" w:id="0">
    <w:p w14:paraId="3A6F124D" w14:textId="77777777" w:rsidR="005642B1" w:rsidRDefault="005642B1" w:rsidP="00751F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2BFC25" w14:textId="77777777" w:rsidR="0072428D" w:rsidRDefault="007242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885330"/>
      <w:docPartObj>
        <w:docPartGallery w:val="Page Numbers (Bottom of Page)"/>
        <w:docPartUnique/>
      </w:docPartObj>
    </w:sdtPr>
    <w:sdtContent>
      <w:sdt>
        <w:sdtPr>
          <w:id w:val="565050523"/>
          <w:docPartObj>
            <w:docPartGallery w:val="Page Numbers (Top of Page)"/>
            <w:docPartUnique/>
          </w:docPartObj>
        </w:sdtPr>
        <w:sdtContent>
          <w:p w14:paraId="2EB4CDAC" w14:textId="77777777" w:rsidR="0072428D" w:rsidRDefault="0072428D">
            <w:pPr>
              <w:pStyle w:val="Footer"/>
              <w:jc w:val="right"/>
            </w:pPr>
            <w:r>
              <w:t xml:space="preserve">Page </w:t>
            </w:r>
            <w:r w:rsidR="002B67D6">
              <w:rPr>
                <w:b/>
                <w:szCs w:val="24"/>
              </w:rPr>
              <w:fldChar w:fldCharType="begin"/>
            </w:r>
            <w:r>
              <w:rPr>
                <w:b/>
              </w:rPr>
              <w:instrText xml:space="preserve"> PAGE </w:instrText>
            </w:r>
            <w:r w:rsidR="002B67D6">
              <w:rPr>
                <w:b/>
                <w:szCs w:val="24"/>
              </w:rPr>
              <w:fldChar w:fldCharType="separate"/>
            </w:r>
            <w:r w:rsidR="003520AA">
              <w:rPr>
                <w:b/>
                <w:noProof/>
              </w:rPr>
              <w:t>2</w:t>
            </w:r>
            <w:r w:rsidR="002B67D6">
              <w:rPr>
                <w:b/>
                <w:szCs w:val="24"/>
              </w:rPr>
              <w:fldChar w:fldCharType="end"/>
            </w:r>
            <w:r>
              <w:t xml:space="preserve"> of </w:t>
            </w:r>
            <w:r w:rsidR="002B67D6">
              <w:rPr>
                <w:b/>
                <w:szCs w:val="24"/>
              </w:rPr>
              <w:fldChar w:fldCharType="begin"/>
            </w:r>
            <w:r>
              <w:rPr>
                <w:b/>
              </w:rPr>
              <w:instrText xml:space="preserve"> NUMPAGES  </w:instrText>
            </w:r>
            <w:r w:rsidR="002B67D6">
              <w:rPr>
                <w:b/>
                <w:szCs w:val="24"/>
              </w:rPr>
              <w:fldChar w:fldCharType="separate"/>
            </w:r>
            <w:r w:rsidR="003520AA">
              <w:rPr>
                <w:b/>
                <w:noProof/>
              </w:rPr>
              <w:t>13</w:t>
            </w:r>
            <w:r w:rsidR="002B67D6">
              <w:rPr>
                <w:b/>
                <w:szCs w:val="24"/>
              </w:rPr>
              <w:fldChar w:fldCharType="end"/>
            </w:r>
          </w:p>
        </w:sdtContent>
      </w:sdt>
    </w:sdtContent>
  </w:sdt>
  <w:p w14:paraId="69430371" w14:textId="77777777" w:rsidR="0072428D" w:rsidRDefault="0072428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B6B8B7" w14:textId="77777777" w:rsidR="0072428D" w:rsidRDefault="00724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9E8F03" w14:textId="77777777" w:rsidR="005642B1" w:rsidRDefault="005642B1" w:rsidP="00751F51">
      <w:pPr>
        <w:spacing w:line="240" w:lineRule="auto"/>
      </w:pPr>
      <w:r>
        <w:separator/>
      </w:r>
    </w:p>
  </w:footnote>
  <w:footnote w:type="continuationSeparator" w:id="0">
    <w:p w14:paraId="08C605FE" w14:textId="77777777" w:rsidR="005642B1" w:rsidRDefault="005642B1" w:rsidP="00751F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3C67E" w14:textId="77777777" w:rsidR="0072428D" w:rsidRDefault="007242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D9E531" w14:textId="77777777" w:rsidR="0072428D" w:rsidRDefault="007242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1EDF8" w14:textId="77777777" w:rsidR="0072428D" w:rsidRDefault="0072428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017040"/>
    <w:multiLevelType w:val="hybridMultilevel"/>
    <w:tmpl w:val="16E0CF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3E5F69"/>
    <w:multiLevelType w:val="hybridMultilevel"/>
    <w:tmpl w:val="052CB0A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CBF008D"/>
    <w:multiLevelType w:val="hybridMultilevel"/>
    <w:tmpl w:val="82E057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70598418">
    <w:abstractNumId w:val="1"/>
  </w:num>
  <w:num w:numId="2" w16cid:durableId="1766612453">
    <w:abstractNumId w:val="0"/>
  </w:num>
  <w:num w:numId="3" w16cid:durableId="12403654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2DBB"/>
    <w:rsid w:val="00002EF0"/>
    <w:rsid w:val="0000695E"/>
    <w:rsid w:val="00020F0E"/>
    <w:rsid w:val="000262D1"/>
    <w:rsid w:val="00087899"/>
    <w:rsid w:val="000C0941"/>
    <w:rsid w:val="000E3821"/>
    <w:rsid w:val="00132631"/>
    <w:rsid w:val="001528B9"/>
    <w:rsid w:val="001D2EA4"/>
    <w:rsid w:val="001D787C"/>
    <w:rsid w:val="002011A9"/>
    <w:rsid w:val="002751C9"/>
    <w:rsid w:val="0028434E"/>
    <w:rsid w:val="00287EF7"/>
    <w:rsid w:val="00291F74"/>
    <w:rsid w:val="002B67D6"/>
    <w:rsid w:val="003520AA"/>
    <w:rsid w:val="003D2DBB"/>
    <w:rsid w:val="0042415A"/>
    <w:rsid w:val="00426162"/>
    <w:rsid w:val="00443678"/>
    <w:rsid w:val="00445A2D"/>
    <w:rsid w:val="004F0FA5"/>
    <w:rsid w:val="00510B31"/>
    <w:rsid w:val="0054124A"/>
    <w:rsid w:val="0054613C"/>
    <w:rsid w:val="00551357"/>
    <w:rsid w:val="00555848"/>
    <w:rsid w:val="00563177"/>
    <w:rsid w:val="005642B1"/>
    <w:rsid w:val="00576228"/>
    <w:rsid w:val="005818B9"/>
    <w:rsid w:val="00583FC0"/>
    <w:rsid w:val="00594A62"/>
    <w:rsid w:val="005B7461"/>
    <w:rsid w:val="005D2647"/>
    <w:rsid w:val="005F09DB"/>
    <w:rsid w:val="00617D71"/>
    <w:rsid w:val="00696503"/>
    <w:rsid w:val="006B48D9"/>
    <w:rsid w:val="006D1045"/>
    <w:rsid w:val="006D39D8"/>
    <w:rsid w:val="006F5D81"/>
    <w:rsid w:val="0072428D"/>
    <w:rsid w:val="00734C74"/>
    <w:rsid w:val="007459AC"/>
    <w:rsid w:val="00751F51"/>
    <w:rsid w:val="007A4347"/>
    <w:rsid w:val="007D5F2A"/>
    <w:rsid w:val="00801BAE"/>
    <w:rsid w:val="00844564"/>
    <w:rsid w:val="00861B7F"/>
    <w:rsid w:val="008761FA"/>
    <w:rsid w:val="008A65FF"/>
    <w:rsid w:val="008F0D09"/>
    <w:rsid w:val="008F1A4F"/>
    <w:rsid w:val="009270DA"/>
    <w:rsid w:val="009512FF"/>
    <w:rsid w:val="00954209"/>
    <w:rsid w:val="009A068A"/>
    <w:rsid w:val="009E460F"/>
    <w:rsid w:val="00A200BB"/>
    <w:rsid w:val="00A95196"/>
    <w:rsid w:val="00A974FC"/>
    <w:rsid w:val="00AA240B"/>
    <w:rsid w:val="00B015DA"/>
    <w:rsid w:val="00B40D41"/>
    <w:rsid w:val="00B41E09"/>
    <w:rsid w:val="00B77546"/>
    <w:rsid w:val="00B9309A"/>
    <w:rsid w:val="00BB3B39"/>
    <w:rsid w:val="00C10BAA"/>
    <w:rsid w:val="00C140E1"/>
    <w:rsid w:val="00C1419B"/>
    <w:rsid w:val="00C36D2A"/>
    <w:rsid w:val="00C947B2"/>
    <w:rsid w:val="00CB5981"/>
    <w:rsid w:val="00CC2B6C"/>
    <w:rsid w:val="00D034FC"/>
    <w:rsid w:val="00D12FA4"/>
    <w:rsid w:val="00E1136D"/>
    <w:rsid w:val="00E37F77"/>
    <w:rsid w:val="00E9626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809C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124A"/>
    <w:pPr>
      <w:spacing w:line="360" w:lineRule="auto"/>
      <w:jc w:val="both"/>
    </w:pPr>
    <w:rPr>
      <w:rFonts w:ascii="Times New Roman" w:hAnsi="Times New Roman"/>
      <w:sz w:val="24"/>
    </w:rPr>
  </w:style>
  <w:style w:type="paragraph" w:styleId="Heading1">
    <w:name w:val="heading 1"/>
    <w:basedOn w:val="Normal1"/>
    <w:next w:val="Normal1"/>
    <w:rsid w:val="00B9309A"/>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3D2DBB"/>
    <w:pPr>
      <w:keepNext/>
      <w:keepLines/>
      <w:spacing w:before="360" w:after="120"/>
      <w:outlineLvl w:val="1"/>
    </w:pPr>
    <w:rPr>
      <w:sz w:val="32"/>
      <w:szCs w:val="32"/>
    </w:rPr>
  </w:style>
  <w:style w:type="paragraph" w:styleId="Heading3">
    <w:name w:val="heading 3"/>
    <w:basedOn w:val="Normal1"/>
    <w:next w:val="Normal1"/>
    <w:rsid w:val="003D2DBB"/>
    <w:pPr>
      <w:keepNext/>
      <w:keepLines/>
      <w:spacing w:before="320" w:after="80"/>
      <w:outlineLvl w:val="2"/>
    </w:pPr>
    <w:rPr>
      <w:color w:val="434343"/>
      <w:sz w:val="28"/>
      <w:szCs w:val="28"/>
    </w:rPr>
  </w:style>
  <w:style w:type="paragraph" w:styleId="Heading4">
    <w:name w:val="heading 4"/>
    <w:basedOn w:val="Normal1"/>
    <w:next w:val="Normal1"/>
    <w:rsid w:val="003D2DBB"/>
    <w:pPr>
      <w:keepNext/>
      <w:keepLines/>
      <w:spacing w:before="280" w:after="80"/>
      <w:outlineLvl w:val="3"/>
    </w:pPr>
    <w:rPr>
      <w:color w:val="666666"/>
      <w:sz w:val="24"/>
      <w:szCs w:val="24"/>
    </w:rPr>
  </w:style>
  <w:style w:type="paragraph" w:styleId="Heading5">
    <w:name w:val="heading 5"/>
    <w:basedOn w:val="Normal1"/>
    <w:next w:val="Normal1"/>
    <w:rsid w:val="003D2DBB"/>
    <w:pPr>
      <w:keepNext/>
      <w:keepLines/>
      <w:spacing w:before="240" w:after="80"/>
      <w:outlineLvl w:val="4"/>
    </w:pPr>
    <w:rPr>
      <w:color w:val="666666"/>
    </w:rPr>
  </w:style>
  <w:style w:type="paragraph" w:styleId="Heading6">
    <w:name w:val="heading 6"/>
    <w:basedOn w:val="Normal1"/>
    <w:next w:val="Normal1"/>
    <w:rsid w:val="003D2DB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D2DBB"/>
  </w:style>
  <w:style w:type="table" w:customStyle="1" w:styleId="TableNormal1">
    <w:name w:val="Table Normal1"/>
    <w:rsid w:val="003D2DBB"/>
    <w:tblPr>
      <w:tblCellMar>
        <w:top w:w="0" w:type="dxa"/>
        <w:left w:w="0" w:type="dxa"/>
        <w:bottom w:w="0" w:type="dxa"/>
        <w:right w:w="0" w:type="dxa"/>
      </w:tblCellMar>
    </w:tblPr>
  </w:style>
  <w:style w:type="paragraph" w:styleId="Title">
    <w:name w:val="Title"/>
    <w:basedOn w:val="Normal1"/>
    <w:next w:val="Normal1"/>
    <w:rsid w:val="003D2DBB"/>
    <w:pPr>
      <w:keepNext/>
      <w:keepLines/>
      <w:spacing w:after="60"/>
    </w:pPr>
    <w:rPr>
      <w:sz w:val="52"/>
      <w:szCs w:val="52"/>
    </w:rPr>
  </w:style>
  <w:style w:type="paragraph" w:styleId="Subtitle">
    <w:name w:val="Subtitle"/>
    <w:basedOn w:val="Normal1"/>
    <w:next w:val="Normal1"/>
    <w:rsid w:val="003D2DBB"/>
    <w:pPr>
      <w:keepNext/>
      <w:keepLines/>
      <w:spacing w:after="320"/>
    </w:pPr>
    <w:rPr>
      <w:color w:val="666666"/>
      <w:sz w:val="30"/>
      <w:szCs w:val="30"/>
    </w:rPr>
  </w:style>
  <w:style w:type="paragraph" w:styleId="NormalWeb">
    <w:name w:val="Normal (Web)"/>
    <w:basedOn w:val="Normal"/>
    <w:uiPriority w:val="99"/>
    <w:semiHidden/>
    <w:unhideWhenUsed/>
    <w:rsid w:val="00B40D41"/>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594A62"/>
    <w:rPr>
      <w:color w:val="0000FF" w:themeColor="hyperlink"/>
      <w:u w:val="single"/>
    </w:rPr>
  </w:style>
  <w:style w:type="paragraph" w:styleId="Header">
    <w:name w:val="header"/>
    <w:basedOn w:val="Normal"/>
    <w:link w:val="HeaderChar"/>
    <w:uiPriority w:val="99"/>
    <w:semiHidden/>
    <w:unhideWhenUsed/>
    <w:rsid w:val="00751F5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51F51"/>
  </w:style>
  <w:style w:type="paragraph" w:styleId="Footer">
    <w:name w:val="footer"/>
    <w:basedOn w:val="Normal"/>
    <w:link w:val="FooterChar"/>
    <w:uiPriority w:val="99"/>
    <w:unhideWhenUsed/>
    <w:rsid w:val="00751F51"/>
    <w:pPr>
      <w:tabs>
        <w:tab w:val="center" w:pos="4680"/>
        <w:tab w:val="right" w:pos="9360"/>
      </w:tabs>
      <w:spacing w:line="240" w:lineRule="auto"/>
    </w:pPr>
  </w:style>
  <w:style w:type="character" w:customStyle="1" w:styleId="FooterChar">
    <w:name w:val="Footer Char"/>
    <w:basedOn w:val="DefaultParagraphFont"/>
    <w:link w:val="Footer"/>
    <w:uiPriority w:val="99"/>
    <w:rsid w:val="00751F51"/>
  </w:style>
  <w:style w:type="paragraph" w:styleId="TOCHeading">
    <w:name w:val="TOC Heading"/>
    <w:basedOn w:val="Heading1"/>
    <w:next w:val="Normal"/>
    <w:uiPriority w:val="39"/>
    <w:semiHidden/>
    <w:unhideWhenUsed/>
    <w:qFormat/>
    <w:rsid w:val="00751F51"/>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751F51"/>
    <w:pPr>
      <w:spacing w:after="100"/>
    </w:pPr>
  </w:style>
  <w:style w:type="paragraph" w:styleId="BalloonText">
    <w:name w:val="Balloon Text"/>
    <w:basedOn w:val="Normal"/>
    <w:link w:val="BalloonTextChar"/>
    <w:uiPriority w:val="99"/>
    <w:semiHidden/>
    <w:unhideWhenUsed/>
    <w:rsid w:val="00751F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1F51"/>
    <w:rPr>
      <w:rFonts w:ascii="Tahoma" w:hAnsi="Tahoma" w:cs="Tahoma"/>
      <w:sz w:val="16"/>
      <w:szCs w:val="16"/>
    </w:rPr>
  </w:style>
  <w:style w:type="character" w:styleId="CommentReference">
    <w:name w:val="annotation reference"/>
    <w:basedOn w:val="DefaultParagraphFont"/>
    <w:uiPriority w:val="99"/>
    <w:semiHidden/>
    <w:unhideWhenUsed/>
    <w:rsid w:val="00A95196"/>
    <w:rPr>
      <w:sz w:val="16"/>
      <w:szCs w:val="16"/>
    </w:rPr>
  </w:style>
  <w:style w:type="paragraph" w:styleId="CommentText">
    <w:name w:val="annotation text"/>
    <w:basedOn w:val="Normal"/>
    <w:link w:val="CommentTextChar"/>
    <w:uiPriority w:val="99"/>
    <w:semiHidden/>
    <w:unhideWhenUsed/>
    <w:rsid w:val="00A95196"/>
    <w:pPr>
      <w:spacing w:line="240" w:lineRule="auto"/>
    </w:pPr>
    <w:rPr>
      <w:sz w:val="20"/>
      <w:szCs w:val="20"/>
    </w:rPr>
  </w:style>
  <w:style w:type="character" w:customStyle="1" w:styleId="CommentTextChar">
    <w:name w:val="Comment Text Char"/>
    <w:basedOn w:val="DefaultParagraphFont"/>
    <w:link w:val="CommentText"/>
    <w:uiPriority w:val="99"/>
    <w:semiHidden/>
    <w:rsid w:val="00A95196"/>
    <w:rPr>
      <w:sz w:val="20"/>
      <w:szCs w:val="20"/>
    </w:rPr>
  </w:style>
  <w:style w:type="paragraph" w:styleId="CommentSubject">
    <w:name w:val="annotation subject"/>
    <w:basedOn w:val="CommentText"/>
    <w:next w:val="CommentText"/>
    <w:link w:val="CommentSubjectChar"/>
    <w:uiPriority w:val="99"/>
    <w:semiHidden/>
    <w:unhideWhenUsed/>
    <w:rsid w:val="00A95196"/>
    <w:rPr>
      <w:b/>
      <w:bCs/>
    </w:rPr>
  </w:style>
  <w:style w:type="character" w:customStyle="1" w:styleId="CommentSubjectChar">
    <w:name w:val="Comment Subject Char"/>
    <w:basedOn w:val="CommentTextChar"/>
    <w:link w:val="CommentSubject"/>
    <w:uiPriority w:val="99"/>
    <w:semiHidden/>
    <w:rsid w:val="00A95196"/>
    <w:rPr>
      <w:b/>
      <w:bCs/>
      <w:sz w:val="20"/>
      <w:szCs w:val="20"/>
    </w:rPr>
  </w:style>
  <w:style w:type="paragraph" w:styleId="ListParagraph">
    <w:name w:val="List Paragraph"/>
    <w:basedOn w:val="Normal"/>
    <w:uiPriority w:val="34"/>
    <w:qFormat/>
    <w:rsid w:val="0095420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26840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andfonline.com/doi/pdf/10.1080/14664208.2021.1939976" TargetMode="External"/><Relationship Id="rId18" Type="http://schemas.openxmlformats.org/officeDocument/2006/relationships/hyperlink" Target="https://norma.ncirl.ie/5431/1/jerinjose.pdf"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iajournals.org/articles/iajispm_v3_i6_392_418.pdf" TargetMode="External"/><Relationship Id="rId7" Type="http://schemas.openxmlformats.org/officeDocument/2006/relationships/endnotes" Target="endnotes.xml"/><Relationship Id="rId12" Type="http://schemas.openxmlformats.org/officeDocument/2006/relationships/hyperlink" Target="http://ep.swu.bg/images/pdfarticles/2020/APPLIED_ASPECT_OF_CORPORATE_SOCIAL_RESPONSIBILITY_IMPACT_ON_COMPANY_COMPETITIVENESS.pdf" TargetMode="External"/><Relationship Id="rId17" Type="http://schemas.openxmlformats.org/officeDocument/2006/relationships/hyperlink" Target="https://kar.kent.ac.uk/81973/1/MNE%20IJCM%20-%20full%20paper%20-%20revised%20June19%20x.pdf"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tandfonline.com/doi/pdf/10.1080/10291954.2021.1970450?needAccess=true&amp;role=button" TargetMode="External"/><Relationship Id="rId20" Type="http://schemas.openxmlformats.org/officeDocument/2006/relationships/hyperlink" Target="https://dspace.fcu.edu.tw/bitstream/2377/32072/2/M0870434109139.pdf"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Daniel-Botelho/publication/356877095_Prosumer_integration_into_the_Brazilian_energy_sector_An_overview_of_innovative_business_models_and_regulatory_challenges/links/61b364e5fd2cbd72008ec462/Prosumer-integration-into-the-Brazilian-energy-sector-An-overview-of-innovative-business-models-and-regulatory-challenges.pdf"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centaur.reading.ac.uk/85045/3/TheCulturalPoliticsofClimateBranding%20to%20post.pdf" TargetMode="External"/><Relationship Id="rId23" Type="http://schemas.openxmlformats.org/officeDocument/2006/relationships/hyperlink" Target="http://dspace.puet.edu.ua/bitstream/123456789/11230/1/Musah%20S.pdf" TargetMode="External"/><Relationship Id="rId28" Type="http://schemas.openxmlformats.org/officeDocument/2006/relationships/header" Target="header3.xml"/><Relationship Id="rId10" Type="http://schemas.openxmlformats.org/officeDocument/2006/relationships/hyperlink" Target="https://lang.hse.ru/mirror/pubs/share/785403938.pdf" TargetMode="External"/><Relationship Id="rId19" Type="http://schemas.openxmlformats.org/officeDocument/2006/relationships/hyperlink" Target="http://dspace.puet.edu.ua/bitstream/123456789/11137/1/Obed-Thesis-2020.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theseus.fi/bitstream/handle/10024/782652/Allen_Brown.pdf?sequence=2" TargetMode="External"/><Relationship Id="rId14" Type="http://schemas.openxmlformats.org/officeDocument/2006/relationships/hyperlink" Target="https://dspace.spbu.ru/bitstream/11701/32242/1/MT_Ksenia_Koreneva_GSOM.pdf" TargetMode="External"/><Relationship Id="rId22" Type="http://schemas.openxmlformats.org/officeDocument/2006/relationships/hyperlink" Target="https://www.diva-portal.org/smash/get/diva2:1483390/FULLTEXT01.pdf"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E58761-CC12-4BB9-8A22-151694B1EF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3767</Words>
  <Characters>21475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2023-04-24T16:31:00Z</dcterms:created>
  <dcterms:modified xsi:type="dcterms:W3CDTF">2023-04-26T15:46:00Z</dcterms:modified>
</cp:coreProperties>
</file>