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C8676" w14:textId="4BE658C5" w:rsidR="004550E7" w:rsidRDefault="004550E7" w:rsidP="004550E7">
      <w:pPr>
        <w:jc w:val="center"/>
        <w:rPr>
          <w:b/>
          <w:bCs/>
        </w:rPr>
      </w:pPr>
      <w:r w:rsidRPr="004550E7">
        <w:rPr>
          <w:b/>
          <w:bCs/>
        </w:rPr>
        <w:t>CONTEMPORARY ISSUES IN MANAGEMENT</w:t>
      </w:r>
    </w:p>
    <w:p w14:paraId="49D22EC9" w14:textId="77777777" w:rsidR="004550E7" w:rsidRDefault="004550E7" w:rsidP="004550E7">
      <w:pPr>
        <w:jc w:val="center"/>
        <w:rPr>
          <w:b/>
          <w:bCs/>
        </w:rPr>
      </w:pPr>
    </w:p>
    <w:p w14:paraId="4E11C58B" w14:textId="77777777" w:rsidR="004550E7" w:rsidRDefault="004550E7" w:rsidP="004550E7">
      <w:pPr>
        <w:jc w:val="center"/>
        <w:rPr>
          <w:b/>
          <w:bCs/>
        </w:rPr>
      </w:pPr>
    </w:p>
    <w:p w14:paraId="5B271C92" w14:textId="77777777" w:rsidR="004550E7" w:rsidRDefault="004550E7" w:rsidP="004550E7">
      <w:pPr>
        <w:jc w:val="center"/>
        <w:rPr>
          <w:b/>
          <w:bCs/>
        </w:rPr>
      </w:pPr>
    </w:p>
    <w:p w14:paraId="7EC09265" w14:textId="11EFB867" w:rsidR="004550E7" w:rsidRDefault="004550E7" w:rsidP="004550E7">
      <w:pPr>
        <w:jc w:val="center"/>
        <w:rPr>
          <w:b/>
          <w:bCs/>
        </w:rPr>
      </w:pPr>
      <w:r>
        <w:rPr>
          <w:b/>
          <w:bCs/>
        </w:rPr>
        <w:t xml:space="preserve">VIDEO RECORDING </w:t>
      </w:r>
    </w:p>
    <w:p w14:paraId="2EB5186A" w14:textId="32B282BC" w:rsidR="004550E7" w:rsidRDefault="004550E7" w:rsidP="004550E7">
      <w:pPr>
        <w:jc w:val="center"/>
      </w:pPr>
      <w:hyperlink r:id="rId4" w:history="1">
        <w:r>
          <w:rPr>
            <w:rStyle w:val="Hyperlink"/>
          </w:rPr>
          <w:t>Recording-20250116_144750.webm</w:t>
        </w:r>
      </w:hyperlink>
    </w:p>
    <w:p w14:paraId="799CD3B2" w14:textId="77777777" w:rsidR="004550E7" w:rsidRDefault="004550E7" w:rsidP="004550E7">
      <w:pPr>
        <w:jc w:val="center"/>
      </w:pPr>
    </w:p>
    <w:p w14:paraId="0D27DBE7" w14:textId="7EF42F21" w:rsidR="004550E7" w:rsidRDefault="004550E7" w:rsidP="004550E7">
      <w:pPr>
        <w:jc w:val="center"/>
        <w:rPr>
          <w:i/>
          <w:iCs/>
        </w:rPr>
      </w:pPr>
      <w:r w:rsidRPr="004550E7">
        <w:rPr>
          <w:i/>
          <w:iCs/>
        </w:rPr>
        <w:t>REFERENCES</w:t>
      </w:r>
    </w:p>
    <w:p w14:paraId="760CC0A8" w14:textId="77777777" w:rsidR="004550E7" w:rsidRDefault="004550E7" w:rsidP="004550E7">
      <w:pPr>
        <w:pStyle w:val="NormalWeb"/>
      </w:pPr>
      <w:proofErr w:type="gramStart"/>
      <w:r>
        <w:rPr>
          <w:rFonts w:hAnsi="Symbol"/>
        </w:rPr>
        <w:t></w:t>
      </w:r>
      <w:r>
        <w:t xml:space="preserve">  Dentons</w:t>
      </w:r>
      <w:proofErr w:type="gramEnd"/>
      <w:r>
        <w:t xml:space="preserve">, 2024. </w:t>
      </w:r>
      <w:r>
        <w:rPr>
          <w:rStyle w:val="Emphasis"/>
        </w:rPr>
        <w:t>Addressing the challenges of modern work arrangements</w:t>
      </w:r>
      <w:r>
        <w:t>. [online] Available at: https://www.dentons.com/en/insights/articles/2024/may/22/addressing-the-challenges-of-modern-work-arrangements [Accessed 16 January 2025].</w:t>
      </w:r>
    </w:p>
    <w:p w14:paraId="6247D40E" w14:textId="77777777" w:rsidR="004550E7" w:rsidRDefault="004550E7" w:rsidP="004550E7">
      <w:pPr>
        <w:pStyle w:val="NormalWeb"/>
      </w:pPr>
      <w:proofErr w:type="gramStart"/>
      <w:r>
        <w:rPr>
          <w:rFonts w:hAnsi="Symbol"/>
        </w:rPr>
        <w:t></w:t>
      </w:r>
      <w:r>
        <w:t xml:space="preserve">  Forbes</w:t>
      </w:r>
      <w:proofErr w:type="gramEnd"/>
      <w:r>
        <w:t xml:space="preserve">, 2024. </w:t>
      </w:r>
      <w:r>
        <w:rPr>
          <w:rStyle w:val="Emphasis"/>
        </w:rPr>
        <w:t>The impact of flexible work and the importance of adapting to change</w:t>
      </w:r>
      <w:r>
        <w:t>. [online] Available at: https://www.forbes.com/sites/kalinabryant/2024/03/27/the-impact-of-flexible-work-and-the-importance-of-adapting-to-change [Accessed 16 January 2025].</w:t>
      </w:r>
    </w:p>
    <w:p w14:paraId="789F13FE" w14:textId="77777777" w:rsidR="004550E7" w:rsidRDefault="004550E7" w:rsidP="004550E7">
      <w:pPr>
        <w:pStyle w:val="NormalWeb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t>KnowledgeCity</w:t>
      </w:r>
      <w:proofErr w:type="spellEnd"/>
      <w:proofErr w:type="gramEnd"/>
      <w:r>
        <w:t xml:space="preserve">, 2024. </w:t>
      </w:r>
      <w:r>
        <w:rPr>
          <w:rStyle w:val="Emphasis"/>
        </w:rPr>
        <w:t>The challenges of engaging today’s modern workforce</w:t>
      </w:r>
      <w:r>
        <w:t>. [online] Available at: https://www.knowledgecity.com/blog/the-challenges-of-engaging-todays-modern-workforce/ [Accessed 16 January 2025].</w:t>
      </w:r>
    </w:p>
    <w:p w14:paraId="09CF0198" w14:textId="77777777" w:rsidR="004550E7" w:rsidRDefault="004550E7" w:rsidP="004550E7">
      <w:pPr>
        <w:pStyle w:val="NormalWeb"/>
      </w:pPr>
      <w:proofErr w:type="gramStart"/>
      <w:r>
        <w:rPr>
          <w:rFonts w:hAnsi="Symbol"/>
        </w:rPr>
        <w:t></w:t>
      </w:r>
      <w:r>
        <w:t xml:space="preserve">  McKinsey</w:t>
      </w:r>
      <w:proofErr w:type="gramEnd"/>
      <w:r>
        <w:t xml:space="preserve">, 2024. </w:t>
      </w:r>
      <w:r>
        <w:rPr>
          <w:rStyle w:val="Emphasis"/>
        </w:rPr>
        <w:t xml:space="preserve">Three types of modern flexibility today’s </w:t>
      </w:r>
      <w:proofErr w:type="gramStart"/>
      <w:r>
        <w:rPr>
          <w:rStyle w:val="Emphasis"/>
        </w:rPr>
        <w:t>workers</w:t>
      </w:r>
      <w:proofErr w:type="gramEnd"/>
      <w:r>
        <w:rPr>
          <w:rStyle w:val="Emphasis"/>
        </w:rPr>
        <w:t xml:space="preserve"> demand</w:t>
      </w:r>
      <w:r>
        <w:t>. [online] Available at: https://www.mckinsey.com/capabilities/people-and-organizational-performance/our-insights/the-organization-blog/three-types-of-modern-flexibility-todays-workers-demand [Accessed 16 January 2025].</w:t>
      </w:r>
    </w:p>
    <w:p w14:paraId="657CE388" w14:textId="77777777" w:rsidR="004550E7" w:rsidRDefault="004550E7" w:rsidP="004550E7">
      <w:pPr>
        <w:pStyle w:val="NormalWeb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t>Yarooms</w:t>
      </w:r>
      <w:proofErr w:type="spellEnd"/>
      <w:proofErr w:type="gramEnd"/>
      <w:r>
        <w:t xml:space="preserve">, 2024. </w:t>
      </w:r>
      <w:r>
        <w:rPr>
          <w:rStyle w:val="Emphasis"/>
        </w:rPr>
        <w:t>Benefits of flexibility in the workplace</w:t>
      </w:r>
      <w:r>
        <w:t>. [online] Available at: https://www.yarooms.com/blog/benefits-of-flexibility-in-the-workplace [Accessed 16 January 2025].</w:t>
      </w:r>
    </w:p>
    <w:p w14:paraId="0331C4E8" w14:textId="77777777" w:rsidR="004550E7" w:rsidRDefault="004550E7" w:rsidP="004550E7">
      <w:pPr>
        <w:pStyle w:val="NormalWeb"/>
      </w:pPr>
      <w:proofErr w:type="gramStart"/>
      <w:r>
        <w:rPr>
          <w:rFonts w:hAnsi="Symbol"/>
        </w:rPr>
        <w:t></w:t>
      </w:r>
      <w:r>
        <w:t xml:space="preserve">  FT</w:t>
      </w:r>
      <w:proofErr w:type="gramEnd"/>
      <w:r>
        <w:t xml:space="preserve">, 2024. </w:t>
      </w:r>
      <w:r>
        <w:rPr>
          <w:rStyle w:val="Emphasis"/>
        </w:rPr>
        <w:t xml:space="preserve">Should companies let staff do what they </w:t>
      </w:r>
      <w:proofErr w:type="gramStart"/>
      <w:r>
        <w:rPr>
          <w:rStyle w:val="Emphasis"/>
        </w:rPr>
        <w:t>want?</w:t>
      </w:r>
      <w:r>
        <w:t>.</w:t>
      </w:r>
      <w:proofErr w:type="gramEnd"/>
      <w:r>
        <w:t xml:space="preserve"> [online] Available at: https://www.ft.com/content/173eed42-9e62-4fff-92e7-0cc140d8c4f9 [Accessed 16 January 2025].</w:t>
      </w:r>
    </w:p>
    <w:p w14:paraId="275BAC5C" w14:textId="77777777" w:rsidR="004550E7" w:rsidRDefault="004550E7" w:rsidP="004550E7">
      <w:pPr>
        <w:pStyle w:val="NormalWeb"/>
      </w:pPr>
      <w:proofErr w:type="gramStart"/>
      <w:r>
        <w:rPr>
          <w:rFonts w:hAnsi="Symbol"/>
        </w:rPr>
        <w:t></w:t>
      </w:r>
      <w:r>
        <w:t xml:space="preserve">  New</w:t>
      </w:r>
      <w:proofErr w:type="gramEnd"/>
      <w:r>
        <w:t xml:space="preserve"> York Post, 2024. </w:t>
      </w:r>
      <w:r>
        <w:rPr>
          <w:rStyle w:val="Emphasis"/>
        </w:rPr>
        <w:t>1 in 5 employees don’t follow return-to-office policies, survey reveals</w:t>
      </w:r>
      <w:r>
        <w:t>. [online] Available at: https://nypost.com/2024/10/08/lifestyle/1-in-5-employees-dont-follow-return-to-office-policies-survey/ [Accessed 16 January 2025].</w:t>
      </w:r>
    </w:p>
    <w:p w14:paraId="02F0021F" w14:textId="77777777" w:rsidR="004550E7" w:rsidRDefault="004550E7" w:rsidP="004550E7">
      <w:pPr>
        <w:pStyle w:val="NormalWeb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t>BrioHR</w:t>
      </w:r>
      <w:proofErr w:type="spellEnd"/>
      <w:proofErr w:type="gramEnd"/>
      <w:r>
        <w:t xml:space="preserve">, 2024. </w:t>
      </w:r>
      <w:r>
        <w:rPr>
          <w:rStyle w:val="Emphasis"/>
        </w:rPr>
        <w:t>The manager playbook: Thriving in a flexible work arrangement (FWA) environment</w:t>
      </w:r>
      <w:r>
        <w:t>. [online] Available at: https://briohr.com/blog/the-manager-playbook-thriving-in-a-flexible-work-arrangement-fwa-environment [Accessed 16 January 2025].</w:t>
      </w:r>
    </w:p>
    <w:p w14:paraId="1E5F6A0A" w14:textId="77777777" w:rsidR="004550E7" w:rsidRPr="004550E7" w:rsidRDefault="004550E7" w:rsidP="004550E7">
      <w:pPr>
        <w:jc w:val="center"/>
        <w:rPr>
          <w:b/>
          <w:bCs/>
          <w:i/>
          <w:iCs/>
        </w:rPr>
      </w:pPr>
    </w:p>
    <w:sectPr w:rsidR="004550E7" w:rsidRPr="004550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0E7"/>
    <w:rsid w:val="001B3CDD"/>
    <w:rsid w:val="004550E7"/>
    <w:rsid w:val="006C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3717B"/>
  <w15:chartTrackingRefBased/>
  <w15:docId w15:val="{276DC464-A47E-1D49-9F22-A794CA28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550E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550E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Emphasis">
    <w:name w:val="Emphasis"/>
    <w:basedOn w:val="DefaultParagraphFont"/>
    <w:uiPriority w:val="20"/>
    <w:qFormat/>
    <w:rsid w:val="004550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205420_student_uwtsd_ac_uk/Ecp7i83tmZ1BuKkA4iwR9w8BOH4z4ezMhuyTX4MgndIrcA?e=PGCVsg&amp;nav=eyJyZWZlcnJhbEluZm8iOnsicmVmZXJyYWxBcHAiOiJTdHJlYW1XZWJBcHAiLCJyZWZlcnJhbFZpZXciOiJTaGFyZURpYWxvZy1MaW5rIiwicmVmZXJyYWxBcHBQbGF0Zm9ybSI6IldlYiIsInJlZmVycmFsTW9kZSI6InZpZXcifX0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Kian Evans (2205420)</dc:creator>
  <cp:keywords/>
  <dc:description/>
  <cp:lastModifiedBy>Kian Evans (2205420)</cp:lastModifiedBy>
  <cp:revision>1</cp:revision>
  <dcterms:created xsi:type="dcterms:W3CDTF">2025-01-16T14:53:00Z</dcterms:created>
  <dcterms:modified xsi:type="dcterms:W3CDTF">2025-01-16T14:56:00Z</dcterms:modified>
</cp:coreProperties>
</file>