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59C01" w14:textId="77777777" w:rsidR="006D4809" w:rsidRPr="001E5AAC" w:rsidRDefault="000D7064" w:rsidP="001E5AAC">
      <w:pPr>
        <w:pStyle w:val="Title"/>
        <w:spacing w:line="360" w:lineRule="auto"/>
        <w:jc w:val="center"/>
        <w:rPr>
          <w:rFonts w:ascii="Times New Roman" w:hAnsi="Times New Roman" w:cs="Times New Roman"/>
          <w:sz w:val="56"/>
          <w:szCs w:val="56"/>
        </w:rPr>
      </w:pPr>
      <w:r w:rsidRPr="001E5AAC">
        <w:rPr>
          <w:rFonts w:ascii="Times New Roman" w:hAnsi="Times New Roman" w:cs="Times New Roman"/>
          <w:sz w:val="56"/>
          <w:szCs w:val="56"/>
        </w:rPr>
        <w:t>COMMUNITY ENGAGEMENT</w:t>
      </w:r>
    </w:p>
    <w:p w14:paraId="28AE9D5E" w14:textId="77777777" w:rsidR="000C5B6A" w:rsidRPr="001E5AAC" w:rsidRDefault="000D7064" w:rsidP="001E5AAC">
      <w:pPr>
        <w:spacing w:line="360" w:lineRule="auto"/>
        <w:jc w:val="center"/>
        <w:rPr>
          <w:rFonts w:ascii="Times New Roman" w:hAnsi="Times New Roman" w:cs="Times New Roman"/>
          <w:sz w:val="56"/>
          <w:szCs w:val="56"/>
        </w:rPr>
      </w:pPr>
      <w:r w:rsidRPr="001E5AAC">
        <w:rPr>
          <w:rFonts w:ascii="Times New Roman" w:hAnsi="Times New Roman" w:cs="Times New Roman"/>
          <w:sz w:val="56"/>
          <w:szCs w:val="56"/>
        </w:rPr>
        <w:t>ASSESSMENT- 2</w:t>
      </w:r>
    </w:p>
    <w:p w14:paraId="401ACA37" w14:textId="77777777" w:rsidR="005A4DB8" w:rsidRDefault="005A4DB8" w:rsidP="005A4DB8">
      <w:pPr>
        <w:spacing w:line="360" w:lineRule="auto"/>
        <w:jc w:val="both"/>
        <w:rPr>
          <w:rFonts w:ascii="Times New Roman" w:hAnsi="Times New Roman" w:cs="Times New Roman"/>
          <w:sz w:val="36"/>
          <w:szCs w:val="36"/>
        </w:rPr>
      </w:pPr>
      <w:r>
        <w:rPr>
          <w:rFonts w:ascii="Times New Roman" w:hAnsi="Times New Roman" w:cs="Times New Roman"/>
          <w:sz w:val="36"/>
          <w:szCs w:val="36"/>
        </w:rPr>
        <w:t xml:space="preserve">Student name : Constantin </w:t>
      </w:r>
      <w:proofErr w:type="spellStart"/>
      <w:r>
        <w:rPr>
          <w:rFonts w:ascii="Times New Roman" w:hAnsi="Times New Roman" w:cs="Times New Roman"/>
          <w:sz w:val="36"/>
          <w:szCs w:val="36"/>
        </w:rPr>
        <w:t>Patrascu</w:t>
      </w:r>
      <w:proofErr w:type="spellEnd"/>
    </w:p>
    <w:p w14:paraId="5ECC6882" w14:textId="77777777" w:rsidR="005A4DB8" w:rsidRDefault="005A4DB8" w:rsidP="005A4DB8">
      <w:pPr>
        <w:spacing w:line="360" w:lineRule="auto"/>
        <w:jc w:val="both"/>
        <w:rPr>
          <w:rFonts w:ascii="Times New Roman" w:hAnsi="Times New Roman" w:cs="Times New Roman"/>
          <w:sz w:val="36"/>
          <w:szCs w:val="36"/>
        </w:rPr>
      </w:pPr>
      <w:r>
        <w:rPr>
          <w:rFonts w:ascii="Times New Roman" w:hAnsi="Times New Roman" w:cs="Times New Roman"/>
          <w:sz w:val="36"/>
          <w:szCs w:val="36"/>
        </w:rPr>
        <w:t>Student Number : 2022567</w:t>
      </w:r>
    </w:p>
    <w:p w14:paraId="62D23CD5" w14:textId="77777777" w:rsidR="005A4DB8" w:rsidRDefault="005A4DB8" w:rsidP="005A4DB8">
      <w:pPr>
        <w:spacing w:line="360" w:lineRule="auto"/>
        <w:jc w:val="both"/>
        <w:rPr>
          <w:rFonts w:ascii="Times New Roman" w:hAnsi="Times New Roman" w:cs="Times New Roman"/>
          <w:sz w:val="36"/>
          <w:szCs w:val="36"/>
        </w:rPr>
      </w:pPr>
      <w:r>
        <w:rPr>
          <w:rFonts w:ascii="Times New Roman" w:hAnsi="Times New Roman" w:cs="Times New Roman"/>
          <w:sz w:val="36"/>
          <w:szCs w:val="36"/>
        </w:rPr>
        <w:t xml:space="preserve">Lecturers : </w:t>
      </w:r>
      <w:r>
        <w:rPr>
          <w:rFonts w:ascii="Segoe UI" w:hAnsi="Segoe UI" w:cs="Segoe UI"/>
          <w:color w:val="373A3C"/>
          <w:sz w:val="36"/>
          <w:szCs w:val="36"/>
          <w:shd w:val="clear" w:color="auto" w:fill="FFF6AE"/>
        </w:rPr>
        <w:t>Dr Karen Howells</w:t>
      </w:r>
    </w:p>
    <w:p w14:paraId="3674B004" w14:textId="07079369" w:rsidR="005A4DB8" w:rsidRDefault="005A4DB8" w:rsidP="005A4DB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Submission date: </w:t>
      </w:r>
      <w:r w:rsidR="00C14EF3">
        <w:rPr>
          <w:rFonts w:ascii="Times New Roman" w:hAnsi="Times New Roman" w:cs="Times New Roman"/>
          <w:sz w:val="28"/>
          <w:szCs w:val="28"/>
        </w:rPr>
        <w:t>01</w:t>
      </w:r>
      <w:r>
        <w:rPr>
          <w:rFonts w:ascii="Times New Roman" w:hAnsi="Times New Roman" w:cs="Times New Roman"/>
          <w:sz w:val="28"/>
          <w:szCs w:val="28"/>
        </w:rPr>
        <w:t>/0</w:t>
      </w:r>
      <w:r w:rsidR="00C14EF3">
        <w:rPr>
          <w:rFonts w:ascii="Times New Roman" w:hAnsi="Times New Roman" w:cs="Times New Roman"/>
          <w:sz w:val="28"/>
          <w:szCs w:val="28"/>
        </w:rPr>
        <w:t>9</w:t>
      </w:r>
      <w:r>
        <w:rPr>
          <w:rFonts w:ascii="Times New Roman" w:hAnsi="Times New Roman" w:cs="Times New Roman"/>
          <w:sz w:val="28"/>
          <w:szCs w:val="28"/>
        </w:rPr>
        <w:t>/2021</w:t>
      </w:r>
    </w:p>
    <w:p w14:paraId="4DD7F22B" w14:textId="77777777" w:rsidR="000C5B6A" w:rsidRPr="001E5AAC" w:rsidRDefault="000C5B6A" w:rsidP="001E5AAC">
      <w:pPr>
        <w:spacing w:line="360" w:lineRule="auto"/>
        <w:jc w:val="center"/>
        <w:rPr>
          <w:rFonts w:ascii="Times New Roman" w:hAnsi="Times New Roman" w:cs="Times New Roman"/>
          <w:sz w:val="56"/>
          <w:szCs w:val="56"/>
        </w:rPr>
      </w:pPr>
    </w:p>
    <w:p w14:paraId="70723F59" w14:textId="77777777" w:rsidR="000C5B6A" w:rsidRPr="001E5AAC" w:rsidRDefault="000C5B6A" w:rsidP="001E5AAC">
      <w:pPr>
        <w:spacing w:line="360" w:lineRule="auto"/>
        <w:jc w:val="both"/>
        <w:rPr>
          <w:rFonts w:ascii="Times New Roman" w:hAnsi="Times New Roman" w:cs="Times New Roman"/>
          <w:sz w:val="24"/>
          <w:szCs w:val="24"/>
        </w:rPr>
      </w:pPr>
    </w:p>
    <w:p w14:paraId="69F53077" w14:textId="77777777" w:rsidR="000C5B6A" w:rsidRPr="001E5AAC" w:rsidRDefault="000C5B6A" w:rsidP="001E5AAC">
      <w:pPr>
        <w:spacing w:line="360" w:lineRule="auto"/>
        <w:jc w:val="both"/>
        <w:rPr>
          <w:rFonts w:ascii="Times New Roman" w:hAnsi="Times New Roman" w:cs="Times New Roman"/>
          <w:sz w:val="24"/>
          <w:szCs w:val="24"/>
        </w:rPr>
      </w:pPr>
    </w:p>
    <w:p w14:paraId="7E513E3C" w14:textId="77777777" w:rsidR="000C5B6A" w:rsidRPr="001E5AAC" w:rsidRDefault="000C5B6A" w:rsidP="001E5AAC">
      <w:pPr>
        <w:spacing w:line="360" w:lineRule="auto"/>
        <w:jc w:val="both"/>
        <w:rPr>
          <w:rFonts w:ascii="Times New Roman" w:hAnsi="Times New Roman" w:cs="Times New Roman"/>
          <w:sz w:val="24"/>
          <w:szCs w:val="24"/>
        </w:rPr>
      </w:pPr>
    </w:p>
    <w:p w14:paraId="0DCD916A" w14:textId="77777777" w:rsidR="00317A61" w:rsidRPr="001E5AAC" w:rsidRDefault="00317A61" w:rsidP="001E5AAC">
      <w:pPr>
        <w:spacing w:line="360" w:lineRule="auto"/>
        <w:jc w:val="both"/>
        <w:rPr>
          <w:rFonts w:ascii="Times New Roman" w:hAnsi="Times New Roman" w:cs="Times New Roman"/>
          <w:sz w:val="24"/>
          <w:szCs w:val="24"/>
        </w:rPr>
      </w:pPr>
    </w:p>
    <w:p w14:paraId="22504EAD" w14:textId="77777777" w:rsidR="00317A61" w:rsidRPr="001E5AAC" w:rsidRDefault="00317A61" w:rsidP="001E5AAC">
      <w:pPr>
        <w:spacing w:line="360" w:lineRule="auto"/>
        <w:jc w:val="both"/>
        <w:rPr>
          <w:rFonts w:ascii="Times New Roman" w:hAnsi="Times New Roman" w:cs="Times New Roman"/>
          <w:sz w:val="24"/>
          <w:szCs w:val="24"/>
        </w:rPr>
      </w:pPr>
    </w:p>
    <w:p w14:paraId="7DE6FB0A" w14:textId="77777777" w:rsidR="00317A61" w:rsidRPr="001E5AAC" w:rsidRDefault="00317A61" w:rsidP="001E5AAC">
      <w:pPr>
        <w:spacing w:line="360" w:lineRule="auto"/>
        <w:jc w:val="both"/>
        <w:rPr>
          <w:rFonts w:ascii="Times New Roman" w:hAnsi="Times New Roman" w:cs="Times New Roman"/>
          <w:sz w:val="24"/>
          <w:szCs w:val="24"/>
        </w:rPr>
      </w:pPr>
    </w:p>
    <w:p w14:paraId="2139B7AE" w14:textId="77777777" w:rsidR="00317A61" w:rsidRPr="001E5AAC" w:rsidRDefault="00317A61" w:rsidP="001E5AAC">
      <w:pPr>
        <w:spacing w:line="360" w:lineRule="auto"/>
        <w:jc w:val="both"/>
        <w:rPr>
          <w:rFonts w:ascii="Times New Roman" w:hAnsi="Times New Roman" w:cs="Times New Roman"/>
          <w:sz w:val="24"/>
          <w:szCs w:val="24"/>
        </w:rPr>
      </w:pPr>
    </w:p>
    <w:p w14:paraId="3E484A3B" w14:textId="77777777" w:rsidR="00317A61" w:rsidRDefault="00317A61" w:rsidP="001E5AAC">
      <w:pPr>
        <w:spacing w:line="360" w:lineRule="auto"/>
        <w:jc w:val="both"/>
        <w:rPr>
          <w:rFonts w:ascii="Times New Roman" w:hAnsi="Times New Roman" w:cs="Times New Roman"/>
          <w:sz w:val="24"/>
          <w:szCs w:val="24"/>
        </w:rPr>
      </w:pPr>
    </w:p>
    <w:p w14:paraId="76547FDD" w14:textId="77777777" w:rsidR="001E5AAC" w:rsidRDefault="001E5AAC" w:rsidP="001E5AAC">
      <w:pPr>
        <w:spacing w:line="360" w:lineRule="auto"/>
        <w:jc w:val="both"/>
        <w:rPr>
          <w:rFonts w:ascii="Times New Roman" w:hAnsi="Times New Roman" w:cs="Times New Roman"/>
          <w:sz w:val="24"/>
          <w:szCs w:val="24"/>
        </w:rPr>
      </w:pPr>
    </w:p>
    <w:p w14:paraId="22BA3799" w14:textId="77777777" w:rsidR="001E5AAC" w:rsidRDefault="001E5AAC" w:rsidP="001E5AAC">
      <w:pPr>
        <w:spacing w:line="360" w:lineRule="auto"/>
        <w:jc w:val="both"/>
        <w:rPr>
          <w:rFonts w:ascii="Times New Roman" w:hAnsi="Times New Roman" w:cs="Times New Roman"/>
          <w:sz w:val="24"/>
          <w:szCs w:val="24"/>
        </w:rPr>
      </w:pPr>
    </w:p>
    <w:p w14:paraId="5CF3BB3A" w14:textId="77777777" w:rsidR="001E5AAC" w:rsidRDefault="001E5AAC" w:rsidP="001E5AAC">
      <w:pPr>
        <w:spacing w:line="360" w:lineRule="auto"/>
        <w:jc w:val="both"/>
        <w:rPr>
          <w:rFonts w:ascii="Times New Roman" w:hAnsi="Times New Roman" w:cs="Times New Roman"/>
          <w:sz w:val="24"/>
          <w:szCs w:val="24"/>
        </w:rPr>
      </w:pPr>
    </w:p>
    <w:p w14:paraId="0D628753" w14:textId="77777777" w:rsidR="001E5AAC" w:rsidRPr="001E5AAC" w:rsidRDefault="001E5AAC" w:rsidP="001E5AAC">
      <w:pPr>
        <w:spacing w:line="360" w:lineRule="auto"/>
        <w:jc w:val="both"/>
        <w:rPr>
          <w:rFonts w:ascii="Times New Roman" w:hAnsi="Times New Roman" w:cs="Times New Roman"/>
          <w:sz w:val="24"/>
          <w:szCs w:val="24"/>
        </w:rPr>
      </w:pPr>
    </w:p>
    <w:p w14:paraId="17EE3A2B" w14:textId="77777777" w:rsidR="00317A61" w:rsidRPr="001E5AAC" w:rsidRDefault="00317A61" w:rsidP="001E5AAC">
      <w:pPr>
        <w:spacing w:line="360" w:lineRule="auto"/>
        <w:jc w:val="both"/>
        <w:rPr>
          <w:rFonts w:ascii="Times New Roman" w:hAnsi="Times New Roman" w:cs="Times New Roman"/>
          <w:sz w:val="24"/>
          <w:szCs w:val="24"/>
        </w:rPr>
      </w:pPr>
    </w:p>
    <w:p w14:paraId="293A543F" w14:textId="77777777" w:rsidR="00317A61" w:rsidRPr="001E5AAC" w:rsidRDefault="00317A61" w:rsidP="001E5AAC">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1908283"/>
        <w:docPartObj>
          <w:docPartGallery w:val="Table of Contents"/>
          <w:docPartUnique/>
        </w:docPartObj>
      </w:sdtPr>
      <w:sdtEndPr/>
      <w:sdtContent>
        <w:p w14:paraId="3DBEB972" w14:textId="77777777" w:rsidR="00317A61" w:rsidRPr="001E5AAC" w:rsidRDefault="000D7064" w:rsidP="001E5AAC">
          <w:pPr>
            <w:pStyle w:val="TOCHeading"/>
            <w:spacing w:line="360" w:lineRule="auto"/>
            <w:jc w:val="both"/>
            <w:rPr>
              <w:rFonts w:ascii="Times New Roman" w:hAnsi="Times New Roman" w:cs="Times New Roman"/>
              <w:sz w:val="24"/>
              <w:szCs w:val="24"/>
            </w:rPr>
          </w:pPr>
          <w:r w:rsidRPr="001E5AAC">
            <w:rPr>
              <w:rFonts w:ascii="Times New Roman" w:hAnsi="Times New Roman" w:cs="Times New Roman"/>
              <w:sz w:val="24"/>
              <w:szCs w:val="24"/>
            </w:rPr>
            <w:t>TABLE OF CONTENTS</w:t>
          </w:r>
        </w:p>
        <w:p w14:paraId="58DD2BF8" w14:textId="77777777" w:rsidR="00317A61" w:rsidRPr="001E5AAC" w:rsidRDefault="001B2A55" w:rsidP="001E5AAC">
          <w:pPr>
            <w:pStyle w:val="TOC1"/>
            <w:tabs>
              <w:tab w:val="right" w:leader="dot" w:pos="9350"/>
            </w:tabs>
            <w:spacing w:line="360" w:lineRule="auto"/>
            <w:jc w:val="both"/>
            <w:rPr>
              <w:rFonts w:ascii="Times New Roman" w:hAnsi="Times New Roman" w:cs="Times New Roman"/>
              <w:noProof/>
              <w:sz w:val="24"/>
              <w:szCs w:val="24"/>
            </w:rPr>
          </w:pPr>
          <w:r w:rsidRPr="001E5AAC">
            <w:rPr>
              <w:rFonts w:ascii="Times New Roman" w:hAnsi="Times New Roman" w:cs="Times New Roman"/>
              <w:sz w:val="24"/>
              <w:szCs w:val="24"/>
            </w:rPr>
            <w:fldChar w:fldCharType="begin"/>
          </w:r>
          <w:r w:rsidR="000D7064" w:rsidRPr="001E5AAC">
            <w:rPr>
              <w:rFonts w:ascii="Times New Roman" w:hAnsi="Times New Roman" w:cs="Times New Roman"/>
              <w:sz w:val="24"/>
              <w:szCs w:val="24"/>
            </w:rPr>
            <w:instrText xml:space="preserve"> TOC \o "1-3" \h \z \u </w:instrText>
          </w:r>
          <w:r w:rsidRPr="001E5AAC">
            <w:rPr>
              <w:rFonts w:ascii="Times New Roman" w:hAnsi="Times New Roman" w:cs="Times New Roman"/>
              <w:sz w:val="24"/>
              <w:szCs w:val="24"/>
            </w:rPr>
            <w:fldChar w:fldCharType="separate"/>
          </w:r>
          <w:hyperlink w:anchor="_Toc218533288" w:history="1">
            <w:r w:rsidR="000D7064" w:rsidRPr="001E5AAC">
              <w:rPr>
                <w:rStyle w:val="Hyperlink"/>
                <w:rFonts w:ascii="Times New Roman" w:hAnsi="Times New Roman" w:cs="Times New Roman"/>
                <w:noProof/>
                <w:sz w:val="24"/>
                <w:szCs w:val="24"/>
                <w:lang w:val="en-GB"/>
              </w:rPr>
              <w:t>INTRODUCTION</w:t>
            </w:r>
            <w:r w:rsidR="000D7064" w:rsidRPr="001E5AAC">
              <w:rPr>
                <w:rFonts w:ascii="Times New Roman" w:hAnsi="Times New Roman" w:cs="Times New Roman"/>
                <w:noProof/>
                <w:webHidden/>
                <w:sz w:val="24"/>
                <w:szCs w:val="24"/>
              </w:rPr>
              <w:tab/>
            </w:r>
            <w:r w:rsidRPr="001E5AAC">
              <w:rPr>
                <w:rFonts w:ascii="Times New Roman" w:hAnsi="Times New Roman" w:cs="Times New Roman"/>
                <w:noProof/>
                <w:webHidden/>
                <w:sz w:val="24"/>
                <w:szCs w:val="24"/>
              </w:rPr>
              <w:fldChar w:fldCharType="begin"/>
            </w:r>
            <w:r w:rsidR="000D7064" w:rsidRPr="001E5AAC">
              <w:rPr>
                <w:rFonts w:ascii="Times New Roman" w:hAnsi="Times New Roman" w:cs="Times New Roman"/>
                <w:noProof/>
                <w:webHidden/>
                <w:sz w:val="24"/>
                <w:szCs w:val="24"/>
              </w:rPr>
              <w:instrText xml:space="preserve"> PAGEREF _Toc218533288 \h </w:instrText>
            </w:r>
            <w:r w:rsidRPr="001E5AAC">
              <w:rPr>
                <w:rFonts w:ascii="Times New Roman" w:hAnsi="Times New Roman" w:cs="Times New Roman"/>
                <w:noProof/>
                <w:webHidden/>
                <w:sz w:val="24"/>
                <w:szCs w:val="24"/>
              </w:rPr>
            </w:r>
            <w:r w:rsidRPr="001E5AAC">
              <w:rPr>
                <w:rFonts w:ascii="Times New Roman" w:hAnsi="Times New Roman" w:cs="Times New Roman"/>
                <w:noProof/>
                <w:webHidden/>
                <w:sz w:val="24"/>
                <w:szCs w:val="24"/>
              </w:rPr>
              <w:fldChar w:fldCharType="separate"/>
            </w:r>
            <w:r w:rsidR="000D7064" w:rsidRPr="001E5AAC">
              <w:rPr>
                <w:rFonts w:ascii="Times New Roman" w:hAnsi="Times New Roman" w:cs="Times New Roman"/>
                <w:noProof/>
                <w:webHidden/>
                <w:sz w:val="24"/>
                <w:szCs w:val="24"/>
              </w:rPr>
              <w:t>3</w:t>
            </w:r>
            <w:r w:rsidRPr="001E5AAC">
              <w:rPr>
                <w:rFonts w:ascii="Times New Roman" w:hAnsi="Times New Roman" w:cs="Times New Roman"/>
                <w:noProof/>
                <w:webHidden/>
                <w:sz w:val="24"/>
                <w:szCs w:val="24"/>
              </w:rPr>
              <w:fldChar w:fldCharType="end"/>
            </w:r>
          </w:hyperlink>
        </w:p>
        <w:p w14:paraId="37ECB5F7" w14:textId="77777777" w:rsidR="00317A61" w:rsidRPr="001E5AAC" w:rsidRDefault="00C14EF3" w:rsidP="001E5AAC">
          <w:pPr>
            <w:pStyle w:val="TOC1"/>
            <w:tabs>
              <w:tab w:val="right" w:leader="dot" w:pos="9350"/>
            </w:tabs>
            <w:spacing w:line="360" w:lineRule="auto"/>
            <w:jc w:val="both"/>
            <w:rPr>
              <w:rFonts w:ascii="Times New Roman" w:hAnsi="Times New Roman" w:cs="Times New Roman"/>
              <w:noProof/>
              <w:sz w:val="24"/>
              <w:szCs w:val="24"/>
            </w:rPr>
          </w:pPr>
          <w:hyperlink w:anchor="_Toc218533289" w:history="1">
            <w:r w:rsidR="000D7064" w:rsidRPr="001E5AAC">
              <w:rPr>
                <w:rStyle w:val="Hyperlink"/>
                <w:rFonts w:ascii="Times New Roman" w:hAnsi="Times New Roman" w:cs="Times New Roman"/>
                <w:noProof/>
                <w:sz w:val="24"/>
                <w:szCs w:val="24"/>
                <w:lang w:val="en-GB"/>
              </w:rPr>
              <w:t>REFLECTION</w:t>
            </w:r>
            <w:r w:rsidR="000D7064" w:rsidRPr="001E5AAC">
              <w:rPr>
                <w:rFonts w:ascii="Times New Roman" w:hAnsi="Times New Roman" w:cs="Times New Roman"/>
                <w:noProof/>
                <w:webHidden/>
                <w:sz w:val="24"/>
                <w:szCs w:val="24"/>
              </w:rPr>
              <w:tab/>
            </w:r>
            <w:r w:rsidR="001B2A55" w:rsidRPr="001E5AAC">
              <w:rPr>
                <w:rFonts w:ascii="Times New Roman" w:hAnsi="Times New Roman" w:cs="Times New Roman"/>
                <w:noProof/>
                <w:webHidden/>
                <w:sz w:val="24"/>
                <w:szCs w:val="24"/>
              </w:rPr>
              <w:fldChar w:fldCharType="begin"/>
            </w:r>
            <w:r w:rsidR="000D7064" w:rsidRPr="001E5AAC">
              <w:rPr>
                <w:rFonts w:ascii="Times New Roman" w:hAnsi="Times New Roman" w:cs="Times New Roman"/>
                <w:noProof/>
                <w:webHidden/>
                <w:sz w:val="24"/>
                <w:szCs w:val="24"/>
              </w:rPr>
              <w:instrText xml:space="preserve"> PAGEREF _Toc218533289 \h </w:instrText>
            </w:r>
            <w:r w:rsidR="001B2A55" w:rsidRPr="001E5AAC">
              <w:rPr>
                <w:rFonts w:ascii="Times New Roman" w:hAnsi="Times New Roman" w:cs="Times New Roman"/>
                <w:noProof/>
                <w:webHidden/>
                <w:sz w:val="24"/>
                <w:szCs w:val="24"/>
              </w:rPr>
            </w:r>
            <w:r w:rsidR="001B2A55" w:rsidRPr="001E5AAC">
              <w:rPr>
                <w:rFonts w:ascii="Times New Roman" w:hAnsi="Times New Roman" w:cs="Times New Roman"/>
                <w:noProof/>
                <w:webHidden/>
                <w:sz w:val="24"/>
                <w:szCs w:val="24"/>
              </w:rPr>
              <w:fldChar w:fldCharType="separate"/>
            </w:r>
            <w:r w:rsidR="000D7064" w:rsidRPr="001E5AAC">
              <w:rPr>
                <w:rFonts w:ascii="Times New Roman" w:hAnsi="Times New Roman" w:cs="Times New Roman"/>
                <w:noProof/>
                <w:webHidden/>
                <w:sz w:val="24"/>
                <w:szCs w:val="24"/>
              </w:rPr>
              <w:t>4</w:t>
            </w:r>
            <w:r w:rsidR="001B2A55" w:rsidRPr="001E5AAC">
              <w:rPr>
                <w:rFonts w:ascii="Times New Roman" w:hAnsi="Times New Roman" w:cs="Times New Roman"/>
                <w:noProof/>
                <w:webHidden/>
                <w:sz w:val="24"/>
                <w:szCs w:val="24"/>
              </w:rPr>
              <w:fldChar w:fldCharType="end"/>
            </w:r>
          </w:hyperlink>
        </w:p>
        <w:p w14:paraId="0F0D9BA7" w14:textId="77777777" w:rsidR="00317A61" w:rsidRPr="001E5AAC" w:rsidRDefault="00C14EF3" w:rsidP="001E5AAC">
          <w:pPr>
            <w:pStyle w:val="TOC1"/>
            <w:tabs>
              <w:tab w:val="right" w:leader="dot" w:pos="9350"/>
            </w:tabs>
            <w:spacing w:line="360" w:lineRule="auto"/>
            <w:jc w:val="both"/>
            <w:rPr>
              <w:rFonts w:ascii="Times New Roman" w:hAnsi="Times New Roman" w:cs="Times New Roman"/>
              <w:noProof/>
              <w:sz w:val="24"/>
              <w:szCs w:val="24"/>
            </w:rPr>
          </w:pPr>
          <w:hyperlink w:anchor="_Toc218533290" w:history="1">
            <w:r w:rsidR="000D7064" w:rsidRPr="001E5AAC">
              <w:rPr>
                <w:rStyle w:val="Hyperlink"/>
                <w:rFonts w:ascii="Times New Roman" w:hAnsi="Times New Roman" w:cs="Times New Roman"/>
                <w:noProof/>
                <w:sz w:val="24"/>
                <w:szCs w:val="24"/>
              </w:rPr>
              <w:t>CONCLUSION</w:t>
            </w:r>
            <w:r w:rsidR="000D7064" w:rsidRPr="001E5AAC">
              <w:rPr>
                <w:rFonts w:ascii="Times New Roman" w:hAnsi="Times New Roman" w:cs="Times New Roman"/>
                <w:noProof/>
                <w:webHidden/>
                <w:sz w:val="24"/>
                <w:szCs w:val="24"/>
              </w:rPr>
              <w:tab/>
            </w:r>
            <w:r w:rsidR="001B2A55" w:rsidRPr="001E5AAC">
              <w:rPr>
                <w:rFonts w:ascii="Times New Roman" w:hAnsi="Times New Roman" w:cs="Times New Roman"/>
                <w:noProof/>
                <w:webHidden/>
                <w:sz w:val="24"/>
                <w:szCs w:val="24"/>
              </w:rPr>
              <w:fldChar w:fldCharType="begin"/>
            </w:r>
            <w:r w:rsidR="000D7064" w:rsidRPr="001E5AAC">
              <w:rPr>
                <w:rFonts w:ascii="Times New Roman" w:hAnsi="Times New Roman" w:cs="Times New Roman"/>
                <w:noProof/>
                <w:webHidden/>
                <w:sz w:val="24"/>
                <w:szCs w:val="24"/>
              </w:rPr>
              <w:instrText xml:space="preserve"> PAGEREF _Toc218533290 \h </w:instrText>
            </w:r>
            <w:r w:rsidR="001B2A55" w:rsidRPr="001E5AAC">
              <w:rPr>
                <w:rFonts w:ascii="Times New Roman" w:hAnsi="Times New Roman" w:cs="Times New Roman"/>
                <w:noProof/>
                <w:webHidden/>
                <w:sz w:val="24"/>
                <w:szCs w:val="24"/>
              </w:rPr>
            </w:r>
            <w:r w:rsidR="001B2A55" w:rsidRPr="001E5AAC">
              <w:rPr>
                <w:rFonts w:ascii="Times New Roman" w:hAnsi="Times New Roman" w:cs="Times New Roman"/>
                <w:noProof/>
                <w:webHidden/>
                <w:sz w:val="24"/>
                <w:szCs w:val="24"/>
              </w:rPr>
              <w:fldChar w:fldCharType="separate"/>
            </w:r>
            <w:r w:rsidR="000D7064" w:rsidRPr="001E5AAC">
              <w:rPr>
                <w:rFonts w:ascii="Times New Roman" w:hAnsi="Times New Roman" w:cs="Times New Roman"/>
                <w:noProof/>
                <w:webHidden/>
                <w:sz w:val="24"/>
                <w:szCs w:val="24"/>
              </w:rPr>
              <w:t>14</w:t>
            </w:r>
            <w:r w:rsidR="001B2A55" w:rsidRPr="001E5AAC">
              <w:rPr>
                <w:rFonts w:ascii="Times New Roman" w:hAnsi="Times New Roman" w:cs="Times New Roman"/>
                <w:noProof/>
                <w:webHidden/>
                <w:sz w:val="24"/>
                <w:szCs w:val="24"/>
              </w:rPr>
              <w:fldChar w:fldCharType="end"/>
            </w:r>
          </w:hyperlink>
        </w:p>
        <w:p w14:paraId="1818FDC2" w14:textId="77777777" w:rsidR="00317A61" w:rsidRPr="001E5AAC" w:rsidRDefault="00C14EF3" w:rsidP="001E5AAC">
          <w:pPr>
            <w:pStyle w:val="TOC1"/>
            <w:tabs>
              <w:tab w:val="right" w:leader="dot" w:pos="9350"/>
            </w:tabs>
            <w:spacing w:line="360" w:lineRule="auto"/>
            <w:jc w:val="both"/>
            <w:rPr>
              <w:rFonts w:ascii="Times New Roman" w:hAnsi="Times New Roman" w:cs="Times New Roman"/>
              <w:noProof/>
              <w:sz w:val="24"/>
              <w:szCs w:val="24"/>
            </w:rPr>
          </w:pPr>
          <w:hyperlink w:anchor="_Toc218533291" w:history="1">
            <w:r w:rsidR="000D7064" w:rsidRPr="001E5AAC">
              <w:rPr>
                <w:rStyle w:val="Hyperlink"/>
                <w:rFonts w:ascii="Times New Roman" w:hAnsi="Times New Roman" w:cs="Times New Roman"/>
                <w:noProof/>
                <w:sz w:val="24"/>
                <w:szCs w:val="24"/>
                <w:lang w:val="en-GB"/>
              </w:rPr>
              <w:t>REFERENCES</w:t>
            </w:r>
            <w:r w:rsidR="000D7064" w:rsidRPr="001E5AAC">
              <w:rPr>
                <w:rFonts w:ascii="Times New Roman" w:hAnsi="Times New Roman" w:cs="Times New Roman"/>
                <w:noProof/>
                <w:webHidden/>
                <w:sz w:val="24"/>
                <w:szCs w:val="24"/>
              </w:rPr>
              <w:tab/>
            </w:r>
            <w:r w:rsidR="001B2A55" w:rsidRPr="001E5AAC">
              <w:rPr>
                <w:rFonts w:ascii="Times New Roman" w:hAnsi="Times New Roman" w:cs="Times New Roman"/>
                <w:noProof/>
                <w:webHidden/>
                <w:sz w:val="24"/>
                <w:szCs w:val="24"/>
              </w:rPr>
              <w:fldChar w:fldCharType="begin"/>
            </w:r>
            <w:r w:rsidR="000D7064" w:rsidRPr="001E5AAC">
              <w:rPr>
                <w:rFonts w:ascii="Times New Roman" w:hAnsi="Times New Roman" w:cs="Times New Roman"/>
                <w:noProof/>
                <w:webHidden/>
                <w:sz w:val="24"/>
                <w:szCs w:val="24"/>
              </w:rPr>
              <w:instrText xml:space="preserve"> PAGEREF _Toc218533291 \h </w:instrText>
            </w:r>
            <w:r w:rsidR="001B2A55" w:rsidRPr="001E5AAC">
              <w:rPr>
                <w:rFonts w:ascii="Times New Roman" w:hAnsi="Times New Roman" w:cs="Times New Roman"/>
                <w:noProof/>
                <w:webHidden/>
                <w:sz w:val="24"/>
                <w:szCs w:val="24"/>
              </w:rPr>
            </w:r>
            <w:r w:rsidR="001B2A55" w:rsidRPr="001E5AAC">
              <w:rPr>
                <w:rFonts w:ascii="Times New Roman" w:hAnsi="Times New Roman" w:cs="Times New Roman"/>
                <w:noProof/>
                <w:webHidden/>
                <w:sz w:val="24"/>
                <w:szCs w:val="24"/>
              </w:rPr>
              <w:fldChar w:fldCharType="separate"/>
            </w:r>
            <w:r w:rsidR="000D7064" w:rsidRPr="001E5AAC">
              <w:rPr>
                <w:rFonts w:ascii="Times New Roman" w:hAnsi="Times New Roman" w:cs="Times New Roman"/>
                <w:noProof/>
                <w:webHidden/>
                <w:sz w:val="24"/>
                <w:szCs w:val="24"/>
              </w:rPr>
              <w:t>15</w:t>
            </w:r>
            <w:r w:rsidR="001B2A55" w:rsidRPr="001E5AAC">
              <w:rPr>
                <w:rFonts w:ascii="Times New Roman" w:hAnsi="Times New Roman" w:cs="Times New Roman"/>
                <w:noProof/>
                <w:webHidden/>
                <w:sz w:val="24"/>
                <w:szCs w:val="24"/>
              </w:rPr>
              <w:fldChar w:fldCharType="end"/>
            </w:r>
          </w:hyperlink>
        </w:p>
        <w:p w14:paraId="11CBB5C6" w14:textId="77777777" w:rsidR="00317A61" w:rsidRPr="001E5AAC" w:rsidRDefault="001B2A55" w:rsidP="001E5AAC">
          <w:pPr>
            <w:spacing w:line="360" w:lineRule="auto"/>
            <w:jc w:val="both"/>
            <w:rPr>
              <w:rFonts w:ascii="Times New Roman" w:hAnsi="Times New Roman" w:cs="Times New Roman"/>
              <w:sz w:val="24"/>
              <w:szCs w:val="24"/>
            </w:rPr>
          </w:pPr>
          <w:r w:rsidRPr="001E5AAC">
            <w:rPr>
              <w:rFonts w:ascii="Times New Roman" w:hAnsi="Times New Roman" w:cs="Times New Roman"/>
              <w:sz w:val="24"/>
              <w:szCs w:val="24"/>
            </w:rPr>
            <w:fldChar w:fldCharType="end"/>
          </w:r>
        </w:p>
      </w:sdtContent>
    </w:sdt>
    <w:p w14:paraId="4F092C8B" w14:textId="77777777" w:rsidR="00317A61" w:rsidRPr="001E5AAC" w:rsidRDefault="00317A61" w:rsidP="001E5AAC">
      <w:pPr>
        <w:spacing w:line="360" w:lineRule="auto"/>
        <w:jc w:val="both"/>
        <w:rPr>
          <w:rFonts w:ascii="Times New Roman" w:hAnsi="Times New Roman" w:cs="Times New Roman"/>
          <w:sz w:val="24"/>
          <w:szCs w:val="24"/>
        </w:rPr>
      </w:pPr>
    </w:p>
    <w:p w14:paraId="2DFEB281" w14:textId="77777777" w:rsidR="00317A61" w:rsidRPr="001E5AAC" w:rsidRDefault="00317A61" w:rsidP="001E5AAC">
      <w:pPr>
        <w:spacing w:line="360" w:lineRule="auto"/>
        <w:jc w:val="both"/>
        <w:rPr>
          <w:rFonts w:ascii="Times New Roman" w:hAnsi="Times New Roman" w:cs="Times New Roman"/>
          <w:sz w:val="24"/>
          <w:szCs w:val="24"/>
        </w:rPr>
      </w:pPr>
    </w:p>
    <w:p w14:paraId="1F12C8D2" w14:textId="77777777" w:rsidR="00317A61" w:rsidRPr="001E5AAC" w:rsidRDefault="00317A61" w:rsidP="001E5AAC">
      <w:pPr>
        <w:spacing w:line="360" w:lineRule="auto"/>
        <w:jc w:val="both"/>
        <w:rPr>
          <w:rFonts w:ascii="Times New Roman" w:hAnsi="Times New Roman" w:cs="Times New Roman"/>
          <w:sz w:val="24"/>
          <w:szCs w:val="24"/>
        </w:rPr>
      </w:pPr>
    </w:p>
    <w:p w14:paraId="2EAEDE7B" w14:textId="77777777" w:rsidR="00317A61" w:rsidRPr="001E5AAC" w:rsidRDefault="00317A61" w:rsidP="001E5AAC">
      <w:pPr>
        <w:spacing w:line="360" w:lineRule="auto"/>
        <w:jc w:val="both"/>
        <w:rPr>
          <w:rFonts w:ascii="Times New Roman" w:hAnsi="Times New Roman" w:cs="Times New Roman"/>
          <w:sz w:val="24"/>
          <w:szCs w:val="24"/>
        </w:rPr>
      </w:pPr>
    </w:p>
    <w:p w14:paraId="0599E563" w14:textId="77777777" w:rsidR="00317A61" w:rsidRDefault="00317A61" w:rsidP="001E5AAC">
      <w:pPr>
        <w:spacing w:line="360" w:lineRule="auto"/>
        <w:jc w:val="both"/>
        <w:rPr>
          <w:rFonts w:ascii="Times New Roman" w:hAnsi="Times New Roman" w:cs="Times New Roman"/>
          <w:sz w:val="24"/>
          <w:szCs w:val="24"/>
        </w:rPr>
      </w:pPr>
    </w:p>
    <w:p w14:paraId="7C01AC20" w14:textId="77777777" w:rsidR="001E5AAC" w:rsidRDefault="001E5AAC" w:rsidP="001E5AAC">
      <w:pPr>
        <w:spacing w:line="360" w:lineRule="auto"/>
        <w:jc w:val="both"/>
        <w:rPr>
          <w:rFonts w:ascii="Times New Roman" w:hAnsi="Times New Roman" w:cs="Times New Roman"/>
          <w:sz w:val="24"/>
          <w:szCs w:val="24"/>
        </w:rPr>
      </w:pPr>
    </w:p>
    <w:p w14:paraId="67354B6C" w14:textId="77777777" w:rsidR="001E5AAC" w:rsidRDefault="001E5AAC" w:rsidP="001E5AAC">
      <w:pPr>
        <w:spacing w:line="360" w:lineRule="auto"/>
        <w:jc w:val="both"/>
        <w:rPr>
          <w:rFonts w:ascii="Times New Roman" w:hAnsi="Times New Roman" w:cs="Times New Roman"/>
          <w:sz w:val="24"/>
          <w:szCs w:val="24"/>
        </w:rPr>
      </w:pPr>
    </w:p>
    <w:p w14:paraId="029B5B8F" w14:textId="77777777" w:rsidR="001E5AAC" w:rsidRDefault="001E5AAC" w:rsidP="001E5AAC">
      <w:pPr>
        <w:spacing w:line="360" w:lineRule="auto"/>
        <w:jc w:val="both"/>
        <w:rPr>
          <w:rFonts w:ascii="Times New Roman" w:hAnsi="Times New Roman" w:cs="Times New Roman"/>
          <w:sz w:val="24"/>
          <w:szCs w:val="24"/>
        </w:rPr>
      </w:pPr>
    </w:p>
    <w:p w14:paraId="1D1430F4" w14:textId="77777777" w:rsidR="001E5AAC" w:rsidRPr="001E5AAC" w:rsidRDefault="001E5AAC" w:rsidP="001E5AAC">
      <w:pPr>
        <w:spacing w:line="360" w:lineRule="auto"/>
        <w:jc w:val="both"/>
        <w:rPr>
          <w:rFonts w:ascii="Times New Roman" w:hAnsi="Times New Roman" w:cs="Times New Roman"/>
          <w:sz w:val="24"/>
          <w:szCs w:val="24"/>
        </w:rPr>
      </w:pPr>
    </w:p>
    <w:p w14:paraId="2AA6B65E" w14:textId="77777777" w:rsidR="00317A61" w:rsidRPr="001E5AAC" w:rsidRDefault="00317A61" w:rsidP="001E5AAC">
      <w:pPr>
        <w:spacing w:line="360" w:lineRule="auto"/>
        <w:jc w:val="both"/>
        <w:rPr>
          <w:rFonts w:ascii="Times New Roman" w:hAnsi="Times New Roman" w:cs="Times New Roman"/>
          <w:sz w:val="24"/>
          <w:szCs w:val="24"/>
        </w:rPr>
      </w:pPr>
    </w:p>
    <w:p w14:paraId="58AF07B1" w14:textId="77777777" w:rsidR="00317A61" w:rsidRPr="001E5AAC" w:rsidRDefault="00317A61" w:rsidP="001E5AAC">
      <w:pPr>
        <w:spacing w:line="360" w:lineRule="auto"/>
        <w:jc w:val="both"/>
        <w:rPr>
          <w:rFonts w:ascii="Times New Roman" w:hAnsi="Times New Roman" w:cs="Times New Roman"/>
          <w:sz w:val="24"/>
          <w:szCs w:val="24"/>
        </w:rPr>
      </w:pPr>
    </w:p>
    <w:p w14:paraId="4DC6FF72" w14:textId="77777777" w:rsidR="00317A61" w:rsidRPr="001E5AAC" w:rsidRDefault="00317A61" w:rsidP="001E5AAC">
      <w:pPr>
        <w:spacing w:line="360" w:lineRule="auto"/>
        <w:jc w:val="both"/>
        <w:rPr>
          <w:rFonts w:ascii="Times New Roman" w:hAnsi="Times New Roman" w:cs="Times New Roman"/>
          <w:sz w:val="24"/>
          <w:szCs w:val="24"/>
        </w:rPr>
      </w:pPr>
    </w:p>
    <w:p w14:paraId="664292B3" w14:textId="77777777" w:rsidR="00317A61" w:rsidRPr="001E5AAC" w:rsidRDefault="00317A61" w:rsidP="001E5AAC">
      <w:pPr>
        <w:spacing w:line="360" w:lineRule="auto"/>
        <w:jc w:val="both"/>
        <w:rPr>
          <w:rFonts w:ascii="Times New Roman" w:hAnsi="Times New Roman" w:cs="Times New Roman"/>
          <w:sz w:val="24"/>
          <w:szCs w:val="24"/>
        </w:rPr>
      </w:pPr>
    </w:p>
    <w:p w14:paraId="2302D883" w14:textId="77777777" w:rsidR="000C5B6A" w:rsidRPr="001E5AAC" w:rsidRDefault="000C5B6A" w:rsidP="001E5AAC">
      <w:pPr>
        <w:spacing w:line="360" w:lineRule="auto"/>
        <w:jc w:val="both"/>
        <w:rPr>
          <w:rFonts w:ascii="Times New Roman" w:hAnsi="Times New Roman" w:cs="Times New Roman"/>
          <w:sz w:val="24"/>
          <w:szCs w:val="24"/>
        </w:rPr>
      </w:pPr>
    </w:p>
    <w:p w14:paraId="3F38DA41" w14:textId="77777777" w:rsidR="000C5B6A" w:rsidRPr="001E5AAC" w:rsidRDefault="000D7064" w:rsidP="001E5AAC">
      <w:pPr>
        <w:pStyle w:val="Heading1"/>
        <w:spacing w:line="360" w:lineRule="auto"/>
        <w:jc w:val="both"/>
        <w:rPr>
          <w:rFonts w:ascii="Times New Roman" w:hAnsi="Times New Roman" w:cs="Times New Roman"/>
          <w:sz w:val="24"/>
          <w:szCs w:val="24"/>
          <w:lang w:val="en-GB"/>
        </w:rPr>
      </w:pPr>
      <w:bookmarkStart w:id="0" w:name="_Toc57391681"/>
      <w:bookmarkStart w:id="1" w:name="_Toc218533288"/>
      <w:r w:rsidRPr="001E5AAC">
        <w:rPr>
          <w:rFonts w:ascii="Times New Roman" w:hAnsi="Times New Roman" w:cs="Times New Roman"/>
          <w:sz w:val="24"/>
          <w:szCs w:val="24"/>
          <w:lang w:val="en-GB"/>
        </w:rPr>
        <w:t>INTRODUCTION</w:t>
      </w:r>
      <w:bookmarkEnd w:id="0"/>
      <w:bookmarkEnd w:id="1"/>
    </w:p>
    <w:p w14:paraId="0319C017" w14:textId="77777777" w:rsidR="000C5B6A"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By functioning in collaboration with the different groups of individuals having a like condition, as well as, interests will certainly help the organization in maintaining sustainability as well as efficient community engagement inside the organizational atmosphere and in achieving upcoming growth as well as success. Here, the reflective report has been successfully undertaken where major concentration is on the best practice that has to be commended for enclosing better community engagement. Adding into this, critical reflection has also been undergone which is based on various theories as well as models that were very well executed in class while keeping in mind about practices of learning as well as conclusions that were made in the earlier assessment. </w:t>
      </w:r>
      <w:r w:rsidR="006B78A8" w:rsidRPr="001E5AAC">
        <w:rPr>
          <w:rFonts w:ascii="Times New Roman" w:hAnsi="Times New Roman" w:cs="Times New Roman"/>
          <w:sz w:val="24"/>
          <w:szCs w:val="24"/>
          <w:lang w:val="en-GB"/>
        </w:rPr>
        <w:t xml:space="preserve">Self-review for the individual growth will also be undertaken with the help of which further enhancement in the employability can also take place. </w:t>
      </w:r>
    </w:p>
    <w:p w14:paraId="0DEAE8FB" w14:textId="77777777" w:rsidR="006B78A8" w:rsidRPr="001E5AAC" w:rsidRDefault="000D7064" w:rsidP="001E5AAC">
      <w:pPr>
        <w:pStyle w:val="Heading1"/>
        <w:spacing w:line="360" w:lineRule="auto"/>
        <w:jc w:val="both"/>
        <w:rPr>
          <w:rFonts w:ascii="Times New Roman" w:hAnsi="Times New Roman" w:cs="Times New Roman"/>
          <w:sz w:val="24"/>
          <w:szCs w:val="24"/>
          <w:lang w:val="en-GB"/>
        </w:rPr>
      </w:pPr>
      <w:bookmarkStart w:id="2" w:name="_Toc218533289"/>
      <w:r w:rsidRPr="001E5AAC">
        <w:rPr>
          <w:rFonts w:ascii="Times New Roman" w:hAnsi="Times New Roman" w:cs="Times New Roman"/>
          <w:sz w:val="24"/>
          <w:szCs w:val="24"/>
          <w:lang w:val="en-GB"/>
        </w:rPr>
        <w:t>REFLECTION</w:t>
      </w:r>
      <w:bookmarkEnd w:id="2"/>
    </w:p>
    <w:p w14:paraId="07F8A8A0" w14:textId="77777777" w:rsidR="006B78A8"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All the way, the amount of experience that has been obtained while doing assessment 1, it can be clearly said that to have proper </w:t>
      </w:r>
      <w:r w:rsidR="00376789" w:rsidRPr="001E5AAC">
        <w:rPr>
          <w:rFonts w:ascii="Times New Roman" w:hAnsi="Times New Roman" w:cs="Times New Roman"/>
          <w:sz w:val="24"/>
          <w:szCs w:val="24"/>
          <w:lang w:val="en-GB"/>
        </w:rPr>
        <w:t>engagement with</w:t>
      </w:r>
      <w:r w:rsidRPr="001E5AAC">
        <w:rPr>
          <w:rFonts w:ascii="Times New Roman" w:hAnsi="Times New Roman" w:cs="Times New Roman"/>
          <w:sz w:val="24"/>
          <w:szCs w:val="24"/>
          <w:lang w:val="en-GB"/>
        </w:rPr>
        <w:t xml:space="preserve"> society or community is considered as one of the most significant and vital approaches that is required to be kept in the brain by the organizational management in order to achieve as well as spread </w:t>
      </w:r>
      <w:r w:rsidR="00376789" w:rsidRPr="001E5AAC">
        <w:rPr>
          <w:rFonts w:ascii="Times New Roman" w:hAnsi="Times New Roman" w:cs="Times New Roman"/>
          <w:sz w:val="24"/>
          <w:szCs w:val="24"/>
          <w:lang w:val="en-GB"/>
        </w:rPr>
        <w:t xml:space="preserve">among the potential consumers. The study was being undertaken in assessment 1 by me where I have critically evaluated community engagement and various practices that have been undertaken by the World Vision organization </w:t>
      </w:r>
      <w:r w:rsidR="008B22C9" w:rsidRPr="001E5AAC">
        <w:rPr>
          <w:rFonts w:ascii="Times New Roman" w:hAnsi="Times New Roman" w:cs="Times New Roman"/>
          <w:sz w:val="24"/>
          <w:szCs w:val="24"/>
          <w:lang w:val="en-GB"/>
        </w:rPr>
        <w:t xml:space="preserve">to make people aware of the prevailing poverty among children, their families, and relatives. </w:t>
      </w:r>
    </w:p>
    <w:p w14:paraId="6969B885" w14:textId="77777777" w:rsidR="008B22C9"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In this assessment, to complete it in an efficient manner I have effectively used the Gibbs reflective model with the help of which I have been able to represent my internal feelings, evaluated them successfully, made an effective analysis through it as well as </w:t>
      </w:r>
      <w:r w:rsidR="009D28C4" w:rsidRPr="001E5AAC">
        <w:rPr>
          <w:rFonts w:ascii="Times New Roman" w:hAnsi="Times New Roman" w:cs="Times New Roman"/>
          <w:sz w:val="24"/>
          <w:szCs w:val="24"/>
          <w:lang w:val="en-GB"/>
        </w:rPr>
        <w:t>was capable information of effective plan of action for same</w:t>
      </w:r>
      <w:r w:rsidR="00553BE3" w:rsidRPr="001E5AAC">
        <w:rPr>
          <w:rFonts w:ascii="Times New Roman" w:hAnsi="Times New Roman" w:cs="Times New Roman"/>
          <w:sz w:val="24"/>
          <w:szCs w:val="24"/>
          <w:lang w:val="en-GB"/>
        </w:rPr>
        <w:t xml:space="preserve"> (Harvey et al., 2017)</w:t>
      </w:r>
      <w:r w:rsidR="009D28C4" w:rsidRPr="001E5AAC">
        <w:rPr>
          <w:rFonts w:ascii="Times New Roman" w:hAnsi="Times New Roman" w:cs="Times New Roman"/>
          <w:sz w:val="24"/>
          <w:szCs w:val="24"/>
          <w:lang w:val="en-GB"/>
        </w:rPr>
        <w:t xml:space="preserve">. </w:t>
      </w:r>
    </w:p>
    <w:p w14:paraId="17D8C194" w14:textId="77777777" w:rsidR="009D28C4"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t>FEELINGS:</w:t>
      </w:r>
    </w:p>
    <w:p w14:paraId="7186F685" w14:textId="77777777" w:rsidR="009D28C4"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lastRenderedPageBreak/>
        <w:t xml:space="preserve">The study which was being undertaken by me had made me experience </w:t>
      </w:r>
      <w:r w:rsidR="00250A0C" w:rsidRPr="001E5AAC">
        <w:rPr>
          <w:rFonts w:ascii="Times New Roman" w:hAnsi="Times New Roman" w:cs="Times New Roman"/>
          <w:sz w:val="24"/>
          <w:szCs w:val="24"/>
          <w:lang w:val="en-GB"/>
        </w:rPr>
        <w:t>the importance of community enga</w:t>
      </w:r>
      <w:r w:rsidRPr="001E5AAC">
        <w:rPr>
          <w:rFonts w:ascii="Times New Roman" w:hAnsi="Times New Roman" w:cs="Times New Roman"/>
          <w:sz w:val="24"/>
          <w:szCs w:val="24"/>
          <w:lang w:val="en-GB"/>
        </w:rPr>
        <w:t xml:space="preserve">gement </w:t>
      </w:r>
      <w:r w:rsidR="00250A0C" w:rsidRPr="001E5AAC">
        <w:rPr>
          <w:rFonts w:ascii="Times New Roman" w:hAnsi="Times New Roman" w:cs="Times New Roman"/>
          <w:sz w:val="24"/>
          <w:szCs w:val="24"/>
          <w:lang w:val="en-GB"/>
        </w:rPr>
        <w:t xml:space="preserve">inside an organization where it can be assured that the way people try to learn new things, work in partnership with others as well as make their contribution to the community or society largely will help every individual in achieving several benefits which will in return help them in achieving a greater level of satisfaction </w:t>
      </w:r>
      <w:r w:rsidR="00263764" w:rsidRPr="001E5AAC">
        <w:rPr>
          <w:rFonts w:ascii="Times New Roman" w:hAnsi="Times New Roman" w:cs="Times New Roman"/>
          <w:sz w:val="24"/>
          <w:szCs w:val="24"/>
          <w:lang w:val="en-GB"/>
        </w:rPr>
        <w:t xml:space="preserve">as well as trust for the organization. This assessment undertaken by me helped me in making appropriate and significant changes in my work as well as has also acted as a learning practice for me with the help of which I was completely able to do my work extremely well as well as completed the allocated assignment in a very effective manner. </w:t>
      </w:r>
    </w:p>
    <w:p w14:paraId="61AC4F84" w14:textId="77777777" w:rsidR="00063D4C"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t>EVAL</w:t>
      </w:r>
      <w:r w:rsidR="00151D60" w:rsidRPr="001E5AAC">
        <w:rPr>
          <w:rFonts w:ascii="Times New Roman" w:hAnsi="Times New Roman" w:cs="Times New Roman"/>
          <w:b/>
          <w:sz w:val="24"/>
          <w:szCs w:val="24"/>
          <w:lang w:val="en-GB"/>
        </w:rPr>
        <w:t>U</w:t>
      </w:r>
      <w:r w:rsidRPr="001E5AAC">
        <w:rPr>
          <w:rFonts w:ascii="Times New Roman" w:hAnsi="Times New Roman" w:cs="Times New Roman"/>
          <w:b/>
          <w:sz w:val="24"/>
          <w:szCs w:val="24"/>
          <w:lang w:val="en-GB"/>
        </w:rPr>
        <w:t>A</w:t>
      </w:r>
      <w:r w:rsidR="00151D60" w:rsidRPr="001E5AAC">
        <w:rPr>
          <w:rFonts w:ascii="Times New Roman" w:hAnsi="Times New Roman" w:cs="Times New Roman"/>
          <w:b/>
          <w:sz w:val="24"/>
          <w:szCs w:val="24"/>
          <w:lang w:val="en-GB"/>
        </w:rPr>
        <w:t>TION:</w:t>
      </w:r>
    </w:p>
    <w:p w14:paraId="2A7356E4" w14:textId="77777777" w:rsidR="00263764" w:rsidRPr="001E5AAC" w:rsidRDefault="000D7064" w:rsidP="001E5AAC">
      <w:pPr>
        <w:spacing w:line="360" w:lineRule="auto"/>
        <w:jc w:val="both"/>
        <w:rPr>
          <w:rFonts w:ascii="Times New Roman" w:hAnsi="Times New Roman" w:cs="Times New Roman"/>
          <w:b/>
          <w:bCs/>
          <w:sz w:val="24"/>
          <w:szCs w:val="24"/>
          <w:lang w:val="en-GB"/>
        </w:rPr>
      </w:pPr>
      <w:r w:rsidRPr="001E5AAC">
        <w:rPr>
          <w:rFonts w:ascii="Times New Roman" w:hAnsi="Times New Roman" w:cs="Times New Roman"/>
          <w:sz w:val="24"/>
          <w:szCs w:val="24"/>
          <w:lang w:val="en-GB"/>
        </w:rPr>
        <w:t xml:space="preserve">I have also made improvements in my interpersonal skills which has certainly helped me in achieving victory in my professional and personal growth. I also got to achieve the fact about why this organization does exist and reason behind its existence as with the help of the organization an only variety of </w:t>
      </w:r>
      <w:r w:rsidR="00AA1601" w:rsidRPr="001E5AAC">
        <w:rPr>
          <w:rFonts w:ascii="Times New Roman" w:hAnsi="Times New Roman" w:cs="Times New Roman"/>
          <w:sz w:val="24"/>
          <w:szCs w:val="24"/>
          <w:lang w:val="en-GB"/>
        </w:rPr>
        <w:t>products as well as services were made available to the costumers. At the same time only they were also capable of generating various opportunities for employment at the marketplace for every person</w:t>
      </w:r>
      <w:r w:rsidR="00553BE3" w:rsidRPr="001E5AAC">
        <w:rPr>
          <w:rFonts w:ascii="Times New Roman" w:hAnsi="Times New Roman" w:cs="Times New Roman"/>
          <w:sz w:val="24"/>
          <w:szCs w:val="24"/>
          <w:lang w:val="en-GB"/>
        </w:rPr>
        <w:t xml:space="preserve"> (Wu et al., 2018).</w:t>
      </w:r>
      <w:r w:rsidR="00AA1601" w:rsidRPr="001E5AAC">
        <w:rPr>
          <w:rFonts w:ascii="Times New Roman" w:hAnsi="Times New Roman" w:cs="Times New Roman"/>
          <w:sz w:val="24"/>
          <w:szCs w:val="24"/>
          <w:lang w:val="en-GB"/>
        </w:rPr>
        <w:t xml:space="preserve"> Additionally, I was also successful in knowing that the organization is unable to achieve success without the public and so they have to make sure that they gather all of their needs and desires in a very efficient way as well as employed them with several other activities of the organization that will ultimately help them in achieving and building a positive figure of the brand products in the person's mind. The help of study that was being undertaken by me has also helped me a lot in developing understanding about various contributions that were made by stakeholders like consumers, employees, directors, government</w:t>
      </w:r>
      <w:r w:rsidR="00D625A0" w:rsidRPr="001E5AAC">
        <w:rPr>
          <w:rFonts w:ascii="Times New Roman" w:hAnsi="Times New Roman" w:cs="Times New Roman"/>
          <w:sz w:val="24"/>
          <w:szCs w:val="24"/>
          <w:lang w:val="en-GB"/>
        </w:rPr>
        <w:t xml:space="preserve">, </w:t>
      </w:r>
      <w:r w:rsidR="00AA1601" w:rsidRPr="001E5AAC">
        <w:rPr>
          <w:rFonts w:ascii="Times New Roman" w:hAnsi="Times New Roman" w:cs="Times New Roman"/>
          <w:sz w:val="24"/>
          <w:szCs w:val="24"/>
          <w:lang w:val="en-GB"/>
        </w:rPr>
        <w:t>managers, etc</w:t>
      </w:r>
      <w:r w:rsidR="00D625A0" w:rsidRPr="001E5AAC">
        <w:rPr>
          <w:rFonts w:ascii="Times New Roman" w:hAnsi="Times New Roman" w:cs="Times New Roman"/>
          <w:sz w:val="24"/>
          <w:szCs w:val="24"/>
          <w:lang w:val="en-GB"/>
        </w:rPr>
        <w:t xml:space="preserve"> as well as external factors which helped the World Vision in achieving its goals and objective in a very efficient manner. </w:t>
      </w:r>
    </w:p>
    <w:p w14:paraId="25D93DCC" w14:textId="77777777" w:rsidR="00F23DE2"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t>ANALYSIS:</w:t>
      </w:r>
    </w:p>
    <w:p w14:paraId="1A249434" w14:textId="77777777" w:rsidR="00D625A0"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I have also got know that community engagement has acted as an opportunity for spreading awareness about the project in between people where all their requirements are very well integrated by the management </w:t>
      </w:r>
      <w:r w:rsidR="00044D8B" w:rsidRPr="001E5AAC">
        <w:rPr>
          <w:rFonts w:ascii="Times New Roman" w:hAnsi="Times New Roman" w:cs="Times New Roman"/>
          <w:sz w:val="24"/>
          <w:szCs w:val="24"/>
          <w:lang w:val="en-GB"/>
        </w:rPr>
        <w:t xml:space="preserve">of the organization so as to develop societal assets heading towards the formation of new ideas and also core values in a very effective way to achieve set goals of the </w:t>
      </w:r>
      <w:r w:rsidR="00044D8B" w:rsidRPr="001E5AAC">
        <w:rPr>
          <w:rFonts w:ascii="Times New Roman" w:hAnsi="Times New Roman" w:cs="Times New Roman"/>
          <w:sz w:val="24"/>
          <w:szCs w:val="24"/>
          <w:lang w:val="en-GB"/>
        </w:rPr>
        <w:lastRenderedPageBreak/>
        <w:t xml:space="preserve">organization. I have also achieved information on various profits related to community engagement in such a way that it permits the organization in creating a stronger community which will further result in producing a healthier society and also helps in improving effectiveness and competence in the marketplace. With the help of models related to </w:t>
      </w:r>
      <w:r w:rsidR="00A37B96" w:rsidRPr="001E5AAC">
        <w:rPr>
          <w:rFonts w:ascii="Times New Roman" w:hAnsi="Times New Roman" w:cs="Times New Roman"/>
          <w:sz w:val="24"/>
          <w:szCs w:val="24"/>
          <w:lang w:val="en-GB"/>
        </w:rPr>
        <w:t>community engagement, I have got to know that for any kind of organization community engagement is possible only with the help of partnership along with the community and the customers. I also understood that simply with the help of inner capacity, consumer and community capacity as well as with undergoing proper integration only organization will be able to achieve enhancement in well-being outcome, correct evaluation, and in building capability. Another model which has been very helpful in understanding community engagement is the rational model where I was successful in understanding the significance of achieving community engagement relation plans which can be successfully attained either by collaborations or by encouragement the process before moving further</w:t>
      </w:r>
      <w:r w:rsidR="00553BE3" w:rsidRPr="001E5AAC">
        <w:rPr>
          <w:rFonts w:ascii="Times New Roman" w:hAnsi="Times New Roman" w:cs="Times New Roman"/>
          <w:sz w:val="24"/>
          <w:szCs w:val="24"/>
          <w:lang w:val="en-GB"/>
        </w:rPr>
        <w:t xml:space="preserve"> (</w:t>
      </w:r>
      <w:proofErr w:type="spellStart"/>
      <w:r w:rsidR="00553BE3" w:rsidRPr="001E5AAC">
        <w:rPr>
          <w:rFonts w:ascii="Times New Roman" w:hAnsi="Times New Roman" w:cs="Times New Roman"/>
          <w:sz w:val="24"/>
          <w:szCs w:val="24"/>
          <w:lang w:val="en-GB"/>
        </w:rPr>
        <w:t>Hollebeek</w:t>
      </w:r>
      <w:proofErr w:type="spellEnd"/>
      <w:r w:rsidR="00553BE3" w:rsidRPr="001E5AAC">
        <w:rPr>
          <w:rFonts w:ascii="Times New Roman" w:hAnsi="Times New Roman" w:cs="Times New Roman"/>
          <w:sz w:val="24"/>
          <w:szCs w:val="24"/>
          <w:lang w:val="en-GB"/>
        </w:rPr>
        <w:t xml:space="preserve"> et al., 2017).</w:t>
      </w:r>
      <w:r w:rsidR="00A37B96" w:rsidRPr="001E5AAC">
        <w:rPr>
          <w:rFonts w:ascii="Times New Roman" w:hAnsi="Times New Roman" w:cs="Times New Roman"/>
          <w:sz w:val="24"/>
          <w:szCs w:val="24"/>
          <w:lang w:val="en-GB"/>
        </w:rPr>
        <w:t xml:space="preserve"> At this point, the organization </w:t>
      </w:r>
      <w:r w:rsidR="00386250" w:rsidRPr="001E5AAC">
        <w:rPr>
          <w:rFonts w:ascii="Times New Roman" w:hAnsi="Times New Roman" w:cs="Times New Roman"/>
          <w:sz w:val="24"/>
          <w:szCs w:val="24"/>
          <w:lang w:val="en-GB"/>
        </w:rPr>
        <w:t xml:space="preserve">makes sure about the purpose and their goals that have to be achieved but still various skills, as well as resources required, have to be kept in mind. By successful knowledge and understanding of the community engagement procedure, I have made various changes in my interpersonal skills which in return helped me in achieving future growth and success. </w:t>
      </w:r>
    </w:p>
    <w:p w14:paraId="0856413F" w14:textId="77777777" w:rsidR="00454A78"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t>CONCLUSION</w:t>
      </w:r>
    </w:p>
    <w:p w14:paraId="7011C3C2" w14:textId="77777777" w:rsidR="00454A78"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In addition, I have also gained complete information about the different 9 principles that have been involved </w:t>
      </w:r>
      <w:r w:rsidR="00131DA2" w:rsidRPr="001E5AAC">
        <w:rPr>
          <w:rFonts w:ascii="Times New Roman" w:hAnsi="Times New Roman" w:cs="Times New Roman"/>
          <w:sz w:val="24"/>
          <w:szCs w:val="24"/>
          <w:lang w:val="en-GB"/>
        </w:rPr>
        <w:t>in creating efficient community engagement which is possible when an organization gets clear about all its goals as well as objectives, they should be clear about what community they want to serve, that should be ensured that they have to make firm relations with others, promotion of individuality as wells has to respect the community</w:t>
      </w:r>
      <w:r w:rsidR="00553BE3" w:rsidRPr="001E5AAC">
        <w:rPr>
          <w:rFonts w:ascii="Times New Roman" w:hAnsi="Times New Roman" w:cs="Times New Roman"/>
          <w:sz w:val="24"/>
          <w:szCs w:val="24"/>
          <w:lang w:val="en-GB"/>
        </w:rPr>
        <w:t xml:space="preserve"> (Kumar and Kumar, 2020).</w:t>
      </w:r>
      <w:r w:rsidR="00131DA2" w:rsidRPr="001E5AAC">
        <w:rPr>
          <w:rFonts w:ascii="Times New Roman" w:hAnsi="Times New Roman" w:cs="Times New Roman"/>
          <w:sz w:val="24"/>
          <w:szCs w:val="24"/>
          <w:lang w:val="en-GB"/>
        </w:rPr>
        <w:t xml:space="preserve"> I have successfully achieved a proper understanding of the process with the help of which proper design, as well as planning inside the community, takes place. Trust, educated citizens, equity as well as effective planning which in return helped the organization in achieving and then having proper use of the opportunities has helped them in contributing their best in the procedure of the decision making.  Apart from this, I have successfully understood that proper planning has been required by the organization and so this includes 5 different steps that cannot be ignored at any cost </w:t>
      </w:r>
      <w:r w:rsidR="00131DA2" w:rsidRPr="001E5AAC">
        <w:rPr>
          <w:rFonts w:ascii="Times New Roman" w:hAnsi="Times New Roman" w:cs="Times New Roman"/>
          <w:sz w:val="24"/>
          <w:szCs w:val="24"/>
          <w:lang w:val="en-GB"/>
        </w:rPr>
        <w:lastRenderedPageBreak/>
        <w:t xml:space="preserve">organization and all these stages include consolation, information, participation, </w:t>
      </w:r>
      <w:r w:rsidR="00317A61" w:rsidRPr="001E5AAC">
        <w:rPr>
          <w:rFonts w:ascii="Times New Roman" w:hAnsi="Times New Roman" w:cs="Times New Roman"/>
          <w:sz w:val="24"/>
          <w:szCs w:val="24"/>
          <w:lang w:val="en-GB"/>
        </w:rPr>
        <w:t>empowerment, as well as information</w:t>
      </w:r>
      <w:r w:rsidR="00553BE3" w:rsidRPr="001E5AAC">
        <w:rPr>
          <w:rFonts w:ascii="Times New Roman" w:hAnsi="Times New Roman" w:cs="Times New Roman"/>
          <w:sz w:val="24"/>
          <w:szCs w:val="24"/>
          <w:lang w:val="en-GB"/>
        </w:rPr>
        <w:t xml:space="preserve"> </w:t>
      </w:r>
      <w:r w:rsidR="00553BE3" w:rsidRPr="001E5AAC">
        <w:rPr>
          <w:rFonts w:ascii="Times New Roman" w:hAnsi="Times New Roman" w:cs="Times New Roman"/>
          <w:sz w:val="24"/>
          <w:szCs w:val="24"/>
        </w:rPr>
        <w:t>(</w:t>
      </w:r>
      <w:r w:rsidR="00553BE3" w:rsidRPr="001E5AAC">
        <w:rPr>
          <w:rFonts w:ascii="Times New Roman" w:hAnsi="Times New Roman" w:cs="Times New Roman"/>
          <w:color w:val="222222"/>
          <w:sz w:val="24"/>
          <w:szCs w:val="24"/>
          <w:shd w:val="clear" w:color="auto" w:fill="FFFFFF"/>
        </w:rPr>
        <w:t>Robey et al., 2019)</w:t>
      </w:r>
      <w:r w:rsidR="00553BE3" w:rsidRPr="001E5AAC">
        <w:rPr>
          <w:rFonts w:ascii="Times New Roman" w:hAnsi="Times New Roman" w:cs="Times New Roman"/>
          <w:sz w:val="24"/>
          <w:szCs w:val="24"/>
        </w:rPr>
        <w:t>.</w:t>
      </w:r>
    </w:p>
    <w:p w14:paraId="748FDA51" w14:textId="77777777" w:rsidR="001E5AAC" w:rsidRDefault="001E5AAC" w:rsidP="001E5AAC">
      <w:pPr>
        <w:spacing w:line="360" w:lineRule="auto"/>
        <w:jc w:val="both"/>
        <w:rPr>
          <w:rFonts w:ascii="Times New Roman" w:hAnsi="Times New Roman" w:cs="Times New Roman"/>
          <w:b/>
          <w:sz w:val="24"/>
          <w:szCs w:val="24"/>
          <w:lang w:val="en-GB"/>
        </w:rPr>
      </w:pPr>
    </w:p>
    <w:p w14:paraId="4DB7448B" w14:textId="77777777" w:rsidR="001E5AAC" w:rsidRDefault="001E5AAC" w:rsidP="001E5AAC">
      <w:pPr>
        <w:spacing w:line="360" w:lineRule="auto"/>
        <w:jc w:val="both"/>
        <w:rPr>
          <w:rFonts w:ascii="Times New Roman" w:hAnsi="Times New Roman" w:cs="Times New Roman"/>
          <w:b/>
          <w:sz w:val="24"/>
          <w:szCs w:val="24"/>
          <w:lang w:val="en-GB"/>
        </w:rPr>
      </w:pPr>
    </w:p>
    <w:p w14:paraId="0ACD70BA" w14:textId="77777777" w:rsidR="000D29E6"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t>ACTION PLAN:</w:t>
      </w:r>
    </w:p>
    <w:p w14:paraId="066A3616" w14:textId="77777777" w:rsidR="00386250"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Growth of the informational assets is one of the most significant characteristics that have to be kept in the brain by the management team of the organization that is dealing with the community engagement with help of which various core capabilities such as innovation, education as well as health can be achieved by the community in a very efficient manner. Also, it will help create </w:t>
      </w:r>
      <w:r w:rsidR="000C4428" w:rsidRPr="001E5AAC">
        <w:rPr>
          <w:rFonts w:ascii="Times New Roman" w:hAnsi="Times New Roman" w:cs="Times New Roman"/>
          <w:sz w:val="24"/>
          <w:szCs w:val="24"/>
          <w:lang w:val="en-GB"/>
        </w:rPr>
        <w:t xml:space="preserve">the status of the community as well as will help the workers in gaining satisfaction from the job they are doing. In addition to this, I have also been successful in knowing that there are numerous ways or methods with the help of which organizations can </w:t>
      </w:r>
      <w:proofErr w:type="spellStart"/>
      <w:r w:rsidR="000C4428" w:rsidRPr="001E5AAC">
        <w:rPr>
          <w:rFonts w:ascii="Times New Roman" w:hAnsi="Times New Roman" w:cs="Times New Roman"/>
          <w:sz w:val="24"/>
          <w:szCs w:val="24"/>
          <w:lang w:val="en-GB"/>
        </w:rPr>
        <w:t>analyze</w:t>
      </w:r>
      <w:proofErr w:type="spellEnd"/>
      <w:r w:rsidR="000C4428" w:rsidRPr="001E5AAC">
        <w:rPr>
          <w:rFonts w:ascii="Times New Roman" w:hAnsi="Times New Roman" w:cs="Times New Roman"/>
          <w:sz w:val="24"/>
          <w:szCs w:val="24"/>
          <w:lang w:val="en-GB"/>
        </w:rPr>
        <w:t xml:space="preserve"> their engagement within the community like to undertake an interview, use of various case studies, ethnography, surveys, etc that will certainly affect the awareness tool. Along with this, I was also successful in knowing that by achieving sustainability engagement a community will also be able to safeguard the natural property and can successfully build a planet community where even a single little thing is significant to the community</w:t>
      </w:r>
      <w:r w:rsidR="00553BE3" w:rsidRPr="001E5AAC">
        <w:rPr>
          <w:rFonts w:ascii="Times New Roman" w:hAnsi="Times New Roman" w:cs="Times New Roman"/>
          <w:sz w:val="24"/>
          <w:szCs w:val="24"/>
          <w:lang w:val="en-GB"/>
        </w:rPr>
        <w:t xml:space="preserve"> (Nguyen et al., 2018)</w:t>
      </w:r>
      <w:r w:rsidR="000C4428" w:rsidRPr="001E5AAC">
        <w:rPr>
          <w:rFonts w:ascii="Times New Roman" w:hAnsi="Times New Roman" w:cs="Times New Roman"/>
          <w:sz w:val="24"/>
          <w:szCs w:val="24"/>
          <w:lang w:val="en-GB"/>
        </w:rPr>
        <w:t xml:space="preserve">. Efficient communication will certainly take place, uncertainties, as well as risks, can be evaluated very effectively, damn efficient use of the local knowledge and various requirements will also be taking place </w:t>
      </w:r>
      <w:r w:rsidR="00372E5F" w:rsidRPr="001E5AAC">
        <w:rPr>
          <w:rFonts w:ascii="Times New Roman" w:hAnsi="Times New Roman" w:cs="Times New Roman"/>
          <w:sz w:val="24"/>
          <w:szCs w:val="24"/>
          <w:lang w:val="en-GB"/>
        </w:rPr>
        <w:t>by maintaining sustainable community engagement. In addition to this, there will be a great number of responsibilities, lucidity, participation as well as an insertion with the appliance of the sustainable community engagement inside the organization. In addition to this, the given assessment that has been undertaken by me has made it clear that there as several tools and platforms which will certainly help the organization in spreading awareness in between the people by creating presentations through art, formation of community mapping, undertaking public meetings, workshops, interview, making entire use of the open space technology, focus groups, social media, roundtable discussion, etc. Other than this, various ways through which organizations can reach out to community engagement is by taking the help of community surveys, citizen panels as well as street stalls where all the locals share their</w:t>
      </w:r>
      <w:r w:rsidR="00553BE3" w:rsidRPr="001E5AAC">
        <w:rPr>
          <w:rFonts w:ascii="Times New Roman" w:hAnsi="Times New Roman" w:cs="Times New Roman"/>
          <w:sz w:val="24"/>
          <w:szCs w:val="24"/>
          <w:lang w:val="en-GB"/>
        </w:rPr>
        <w:t xml:space="preserve"> views on any specific problem (James and Al-</w:t>
      </w:r>
      <w:proofErr w:type="spellStart"/>
      <w:r w:rsidR="00553BE3" w:rsidRPr="001E5AAC">
        <w:rPr>
          <w:rFonts w:ascii="Times New Roman" w:hAnsi="Times New Roman" w:cs="Times New Roman"/>
          <w:sz w:val="24"/>
          <w:szCs w:val="24"/>
          <w:lang w:val="en-GB"/>
        </w:rPr>
        <w:t>Kofahy</w:t>
      </w:r>
      <w:proofErr w:type="spellEnd"/>
      <w:r w:rsidR="00553BE3" w:rsidRPr="001E5AAC">
        <w:rPr>
          <w:rFonts w:ascii="Times New Roman" w:hAnsi="Times New Roman" w:cs="Times New Roman"/>
          <w:sz w:val="24"/>
          <w:szCs w:val="24"/>
          <w:lang w:val="en-GB"/>
        </w:rPr>
        <w:t>, 2020).</w:t>
      </w:r>
    </w:p>
    <w:p w14:paraId="33A9AB68" w14:textId="77777777" w:rsidR="00B40CF7" w:rsidRPr="001E5AAC" w:rsidRDefault="000D7064" w:rsidP="001E5AAC">
      <w:pPr>
        <w:spacing w:line="360" w:lineRule="auto"/>
        <w:jc w:val="both"/>
        <w:rPr>
          <w:rFonts w:ascii="Times New Roman" w:hAnsi="Times New Roman" w:cs="Times New Roman"/>
          <w:b/>
          <w:sz w:val="24"/>
          <w:szCs w:val="24"/>
          <w:lang w:val="en-GB"/>
        </w:rPr>
      </w:pPr>
      <w:r w:rsidRPr="001E5AAC">
        <w:rPr>
          <w:rFonts w:ascii="Times New Roman" w:hAnsi="Times New Roman" w:cs="Times New Roman"/>
          <w:b/>
          <w:sz w:val="24"/>
          <w:szCs w:val="24"/>
          <w:lang w:val="en-GB"/>
        </w:rPr>
        <w:lastRenderedPageBreak/>
        <w:t>DESCRIPTION:</w:t>
      </w:r>
    </w:p>
    <w:p w14:paraId="0F217E37" w14:textId="77777777" w:rsidR="00372E5F"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The following study that is being carried out by me has also made me realize the proper significance of making several features as well as standards that are related to community engagement. I have also successfully understood various approaches that can be adopted and can be very well executed by the organization that all are connected with the community engagement so as to spread awareness about the social reason behind undertaking the process and in return helping the society at the larger scale. I have also successfully understood that since principles have been termed as the target for the activities which are being </w:t>
      </w:r>
      <w:r w:rsidR="00ED401C" w:rsidRPr="001E5AAC">
        <w:rPr>
          <w:rFonts w:ascii="Times New Roman" w:hAnsi="Times New Roman" w:cs="Times New Roman"/>
          <w:sz w:val="24"/>
          <w:szCs w:val="24"/>
          <w:lang w:val="en-GB"/>
        </w:rPr>
        <w:t xml:space="preserve">undertaken by the organization to motivate and to have efficient community engagement. The organization should always try to sustain them in a very efficient manner to achieve the greatest quality results. I have also successfully know that there are several types of standards such as planning, communication, support, working together, methods, affect, enhancement, inclusion, support, etc that can be exercised by the organization based on the community engagement objectives that have to be achieved. </w:t>
      </w:r>
    </w:p>
    <w:p w14:paraId="12F3B7C2" w14:textId="77777777" w:rsidR="00372E5F" w:rsidRPr="001E5AAC" w:rsidRDefault="00372E5F" w:rsidP="001E5AAC">
      <w:pPr>
        <w:spacing w:line="360" w:lineRule="auto"/>
        <w:jc w:val="both"/>
        <w:rPr>
          <w:rFonts w:ascii="Times New Roman" w:hAnsi="Times New Roman" w:cs="Times New Roman"/>
          <w:sz w:val="24"/>
          <w:szCs w:val="24"/>
          <w:lang w:val="en-GB"/>
        </w:rPr>
      </w:pPr>
    </w:p>
    <w:p w14:paraId="2ADD54A9" w14:textId="77777777" w:rsidR="00ED401C" w:rsidRPr="001E5AAC" w:rsidRDefault="00ED401C" w:rsidP="001E5AAC">
      <w:pPr>
        <w:spacing w:line="360" w:lineRule="auto"/>
        <w:jc w:val="both"/>
        <w:rPr>
          <w:rFonts w:ascii="Times New Roman" w:hAnsi="Times New Roman" w:cs="Times New Roman"/>
          <w:sz w:val="24"/>
          <w:szCs w:val="24"/>
          <w:lang w:val="en-GB"/>
        </w:rPr>
      </w:pPr>
    </w:p>
    <w:p w14:paraId="0805A04E" w14:textId="77777777" w:rsidR="00553BE3" w:rsidRPr="001E5AAC" w:rsidRDefault="00553BE3" w:rsidP="001E5AAC">
      <w:pPr>
        <w:spacing w:line="360" w:lineRule="auto"/>
        <w:jc w:val="both"/>
        <w:rPr>
          <w:rFonts w:ascii="Times New Roman" w:hAnsi="Times New Roman" w:cs="Times New Roman"/>
          <w:sz w:val="24"/>
          <w:szCs w:val="24"/>
          <w:lang w:val="en-GB"/>
        </w:rPr>
      </w:pPr>
    </w:p>
    <w:p w14:paraId="5AE379B2" w14:textId="77777777" w:rsidR="00553BE3" w:rsidRPr="001E5AAC" w:rsidRDefault="00553BE3" w:rsidP="001E5AAC">
      <w:pPr>
        <w:spacing w:line="360" w:lineRule="auto"/>
        <w:jc w:val="both"/>
        <w:rPr>
          <w:rFonts w:ascii="Times New Roman" w:hAnsi="Times New Roman" w:cs="Times New Roman"/>
          <w:sz w:val="24"/>
          <w:szCs w:val="24"/>
          <w:lang w:val="en-GB"/>
        </w:rPr>
      </w:pPr>
    </w:p>
    <w:p w14:paraId="63C085B1" w14:textId="77777777" w:rsidR="00553BE3" w:rsidRPr="001E5AAC" w:rsidRDefault="00553BE3" w:rsidP="001E5AAC">
      <w:pPr>
        <w:spacing w:line="360" w:lineRule="auto"/>
        <w:jc w:val="both"/>
        <w:rPr>
          <w:rFonts w:ascii="Times New Roman" w:hAnsi="Times New Roman" w:cs="Times New Roman"/>
          <w:sz w:val="24"/>
          <w:szCs w:val="24"/>
          <w:lang w:val="en-GB"/>
        </w:rPr>
      </w:pPr>
    </w:p>
    <w:p w14:paraId="6BD5C3F2" w14:textId="77777777" w:rsidR="00553BE3" w:rsidRPr="001E5AAC" w:rsidRDefault="00553BE3" w:rsidP="001E5AAC">
      <w:pPr>
        <w:spacing w:line="360" w:lineRule="auto"/>
        <w:jc w:val="both"/>
        <w:rPr>
          <w:rFonts w:ascii="Times New Roman" w:hAnsi="Times New Roman" w:cs="Times New Roman"/>
          <w:sz w:val="24"/>
          <w:szCs w:val="24"/>
          <w:lang w:val="en-GB"/>
        </w:rPr>
      </w:pPr>
    </w:p>
    <w:p w14:paraId="02CB034B" w14:textId="77777777" w:rsidR="00553BE3" w:rsidRPr="001E5AAC" w:rsidRDefault="00553BE3" w:rsidP="001E5AAC">
      <w:pPr>
        <w:spacing w:line="360" w:lineRule="auto"/>
        <w:jc w:val="both"/>
        <w:rPr>
          <w:rFonts w:ascii="Times New Roman" w:hAnsi="Times New Roman" w:cs="Times New Roman"/>
          <w:sz w:val="24"/>
          <w:szCs w:val="24"/>
          <w:lang w:val="en-GB"/>
        </w:rPr>
      </w:pPr>
    </w:p>
    <w:p w14:paraId="414A08C5" w14:textId="77777777" w:rsidR="00553BE3" w:rsidRPr="001E5AAC" w:rsidRDefault="00553BE3" w:rsidP="001E5AAC">
      <w:pPr>
        <w:spacing w:line="360" w:lineRule="auto"/>
        <w:jc w:val="both"/>
        <w:rPr>
          <w:rFonts w:ascii="Times New Roman" w:hAnsi="Times New Roman" w:cs="Times New Roman"/>
          <w:sz w:val="24"/>
          <w:szCs w:val="24"/>
          <w:lang w:val="en-GB"/>
        </w:rPr>
      </w:pPr>
    </w:p>
    <w:p w14:paraId="503F5412" w14:textId="77777777" w:rsidR="00553BE3" w:rsidRPr="001E5AAC" w:rsidRDefault="00553BE3" w:rsidP="001E5AAC">
      <w:pPr>
        <w:spacing w:line="360" w:lineRule="auto"/>
        <w:jc w:val="both"/>
        <w:rPr>
          <w:rFonts w:ascii="Times New Roman" w:hAnsi="Times New Roman" w:cs="Times New Roman"/>
          <w:sz w:val="24"/>
          <w:szCs w:val="24"/>
          <w:lang w:val="en-GB"/>
        </w:rPr>
      </w:pPr>
    </w:p>
    <w:p w14:paraId="2889139A" w14:textId="77777777" w:rsidR="00553BE3" w:rsidRPr="001E5AAC" w:rsidRDefault="00553BE3" w:rsidP="001E5AAC">
      <w:pPr>
        <w:spacing w:line="360" w:lineRule="auto"/>
        <w:jc w:val="both"/>
        <w:rPr>
          <w:rFonts w:ascii="Times New Roman" w:hAnsi="Times New Roman" w:cs="Times New Roman"/>
          <w:sz w:val="24"/>
          <w:szCs w:val="24"/>
          <w:lang w:val="en-GB"/>
        </w:rPr>
      </w:pPr>
    </w:p>
    <w:p w14:paraId="2DC1C55A" w14:textId="77777777" w:rsidR="00553BE3" w:rsidRPr="001E5AAC" w:rsidRDefault="00553BE3" w:rsidP="001E5AAC">
      <w:pPr>
        <w:spacing w:line="360" w:lineRule="auto"/>
        <w:jc w:val="both"/>
        <w:rPr>
          <w:rFonts w:ascii="Times New Roman" w:hAnsi="Times New Roman" w:cs="Times New Roman"/>
          <w:sz w:val="24"/>
          <w:szCs w:val="24"/>
          <w:lang w:val="en-GB"/>
        </w:rPr>
      </w:pPr>
    </w:p>
    <w:p w14:paraId="7DBCCF54" w14:textId="77777777" w:rsidR="00553BE3" w:rsidRPr="001E5AAC" w:rsidRDefault="00553BE3" w:rsidP="001E5AAC">
      <w:pPr>
        <w:spacing w:line="360" w:lineRule="auto"/>
        <w:jc w:val="both"/>
        <w:rPr>
          <w:rFonts w:ascii="Times New Roman" w:hAnsi="Times New Roman" w:cs="Times New Roman"/>
          <w:sz w:val="24"/>
          <w:szCs w:val="24"/>
          <w:lang w:val="en-GB"/>
        </w:rPr>
      </w:pPr>
    </w:p>
    <w:p w14:paraId="4F6ACE37" w14:textId="77777777" w:rsidR="00553BE3" w:rsidRPr="001E5AAC" w:rsidRDefault="00553BE3" w:rsidP="001E5AAC">
      <w:pPr>
        <w:spacing w:line="360" w:lineRule="auto"/>
        <w:jc w:val="both"/>
        <w:rPr>
          <w:rFonts w:ascii="Times New Roman" w:hAnsi="Times New Roman" w:cs="Times New Roman"/>
          <w:sz w:val="24"/>
          <w:szCs w:val="24"/>
          <w:lang w:val="en-GB"/>
        </w:rPr>
      </w:pPr>
    </w:p>
    <w:p w14:paraId="4F75E1D5" w14:textId="77777777" w:rsidR="00ED401C" w:rsidRPr="001E5AAC" w:rsidRDefault="000D7064" w:rsidP="001E5AAC">
      <w:pPr>
        <w:pStyle w:val="Heading1"/>
        <w:spacing w:line="360" w:lineRule="auto"/>
        <w:jc w:val="both"/>
        <w:rPr>
          <w:rFonts w:ascii="Times New Roman" w:hAnsi="Times New Roman" w:cs="Times New Roman"/>
          <w:sz w:val="24"/>
          <w:szCs w:val="24"/>
        </w:rPr>
      </w:pPr>
      <w:bookmarkStart w:id="3" w:name="_Toc218533290"/>
      <w:r w:rsidRPr="001E5AAC">
        <w:rPr>
          <w:rFonts w:ascii="Times New Roman" w:hAnsi="Times New Roman" w:cs="Times New Roman"/>
          <w:sz w:val="24"/>
          <w:szCs w:val="24"/>
        </w:rPr>
        <w:t>CONCLUSION</w:t>
      </w:r>
      <w:bookmarkEnd w:id="3"/>
    </w:p>
    <w:p w14:paraId="786577A6" w14:textId="77777777" w:rsidR="00ED401C" w:rsidRPr="001E5AAC" w:rsidRDefault="000D7064" w:rsidP="001E5AAC">
      <w:pPr>
        <w:spacing w:line="360" w:lineRule="auto"/>
        <w:jc w:val="both"/>
        <w:rPr>
          <w:rFonts w:ascii="Times New Roman" w:hAnsi="Times New Roman" w:cs="Times New Roman"/>
          <w:sz w:val="24"/>
          <w:szCs w:val="24"/>
          <w:lang w:val="en-GB"/>
        </w:rPr>
      </w:pPr>
      <w:r w:rsidRPr="001E5AAC">
        <w:rPr>
          <w:rFonts w:ascii="Times New Roman" w:hAnsi="Times New Roman" w:cs="Times New Roman"/>
          <w:sz w:val="24"/>
          <w:szCs w:val="24"/>
          <w:lang w:val="en-GB"/>
        </w:rPr>
        <w:t xml:space="preserve">From the above-provided discussion on the reflection, it has been made clear that </w:t>
      </w:r>
      <w:r w:rsidR="001932DD" w:rsidRPr="001E5AAC">
        <w:rPr>
          <w:rFonts w:ascii="Times New Roman" w:hAnsi="Times New Roman" w:cs="Times New Roman"/>
          <w:sz w:val="24"/>
          <w:szCs w:val="24"/>
          <w:lang w:val="en-GB"/>
        </w:rPr>
        <w:t>I</w:t>
      </w:r>
      <w:r w:rsidRPr="001E5AAC">
        <w:rPr>
          <w:rFonts w:ascii="Times New Roman" w:hAnsi="Times New Roman" w:cs="Times New Roman"/>
          <w:sz w:val="24"/>
          <w:szCs w:val="24"/>
          <w:lang w:val="en-GB"/>
        </w:rPr>
        <w:t xml:space="preserve"> have successfully </w:t>
      </w:r>
      <w:r w:rsidR="001932DD" w:rsidRPr="001E5AAC">
        <w:rPr>
          <w:rFonts w:ascii="Times New Roman" w:hAnsi="Times New Roman" w:cs="Times New Roman"/>
          <w:sz w:val="24"/>
          <w:szCs w:val="24"/>
          <w:lang w:val="en-GB"/>
        </w:rPr>
        <w:t xml:space="preserve">improved my interpersonal skills and have also successfully developed an understanding as well as a feature on the condition which is being faced by the organization inside the organizational environment. I was also able to achieve the </w:t>
      </w:r>
      <w:r w:rsidR="0098406B" w:rsidRPr="001E5AAC">
        <w:rPr>
          <w:rFonts w:ascii="Times New Roman" w:hAnsi="Times New Roman" w:cs="Times New Roman"/>
          <w:sz w:val="24"/>
          <w:szCs w:val="24"/>
          <w:lang w:val="en-GB"/>
        </w:rPr>
        <w:t xml:space="preserve">information </w:t>
      </w:r>
      <w:r w:rsidR="008F1FE4" w:rsidRPr="001E5AAC">
        <w:rPr>
          <w:rFonts w:ascii="Times New Roman" w:hAnsi="Times New Roman" w:cs="Times New Roman"/>
          <w:sz w:val="24"/>
          <w:szCs w:val="24"/>
          <w:lang w:val="en-GB"/>
        </w:rPr>
        <w:t xml:space="preserve">on the several best activities that can be successfully undertaken for executing community engagement as well as spreading awareness about the different social causes. In all, I have successfully got to know that by having sustainable community engagement </w:t>
      </w:r>
      <w:r w:rsidR="00454A78" w:rsidRPr="001E5AAC">
        <w:rPr>
          <w:rFonts w:ascii="Times New Roman" w:hAnsi="Times New Roman" w:cs="Times New Roman"/>
          <w:sz w:val="24"/>
          <w:szCs w:val="24"/>
          <w:lang w:val="en-GB"/>
        </w:rPr>
        <w:t xml:space="preserve">the organizational management needs to make sure that they have successfully undertaken accurate </w:t>
      </w:r>
      <w:r w:rsidR="00553BE3" w:rsidRPr="001E5AAC">
        <w:rPr>
          <w:rFonts w:ascii="Times New Roman" w:hAnsi="Times New Roman" w:cs="Times New Roman"/>
          <w:sz w:val="24"/>
          <w:szCs w:val="24"/>
          <w:lang w:val="en-GB"/>
        </w:rPr>
        <w:t>standards</w:t>
      </w:r>
      <w:r w:rsidR="00454A78" w:rsidRPr="001E5AAC">
        <w:rPr>
          <w:rFonts w:ascii="Times New Roman" w:hAnsi="Times New Roman" w:cs="Times New Roman"/>
          <w:sz w:val="24"/>
          <w:szCs w:val="24"/>
          <w:lang w:val="en-GB"/>
        </w:rPr>
        <w:t xml:space="preserve"> defeated the hurdle that has involved in and follows proper planning as well as designing that requires </w:t>
      </w:r>
      <w:r w:rsidR="00553BE3" w:rsidRPr="001E5AAC">
        <w:rPr>
          <w:rFonts w:ascii="Times New Roman" w:hAnsi="Times New Roman" w:cs="Times New Roman"/>
          <w:sz w:val="24"/>
          <w:szCs w:val="24"/>
          <w:lang w:val="en-GB"/>
        </w:rPr>
        <w:t>having</w:t>
      </w:r>
      <w:r w:rsidR="00454A78" w:rsidRPr="001E5AAC">
        <w:rPr>
          <w:rFonts w:ascii="Times New Roman" w:hAnsi="Times New Roman" w:cs="Times New Roman"/>
          <w:sz w:val="24"/>
          <w:szCs w:val="24"/>
          <w:lang w:val="en-GB"/>
        </w:rPr>
        <w:t xml:space="preserve"> a proper flow of the overall operations. </w:t>
      </w:r>
    </w:p>
    <w:p w14:paraId="67AC2240" w14:textId="77777777" w:rsidR="00454A78" w:rsidRPr="001E5AAC" w:rsidRDefault="00454A78" w:rsidP="001E5AAC">
      <w:pPr>
        <w:spacing w:line="360" w:lineRule="auto"/>
        <w:jc w:val="both"/>
        <w:rPr>
          <w:rFonts w:ascii="Times New Roman" w:hAnsi="Times New Roman" w:cs="Times New Roman"/>
          <w:sz w:val="24"/>
          <w:szCs w:val="24"/>
          <w:lang w:val="en-GB"/>
        </w:rPr>
      </w:pPr>
    </w:p>
    <w:p w14:paraId="51AAD055" w14:textId="77777777" w:rsidR="00553BE3" w:rsidRPr="001E5AAC" w:rsidRDefault="00553BE3" w:rsidP="001E5AAC">
      <w:pPr>
        <w:spacing w:line="360" w:lineRule="auto"/>
        <w:jc w:val="both"/>
        <w:rPr>
          <w:rFonts w:ascii="Times New Roman" w:hAnsi="Times New Roman" w:cs="Times New Roman"/>
          <w:sz w:val="24"/>
          <w:szCs w:val="24"/>
          <w:lang w:val="en-GB"/>
        </w:rPr>
      </w:pPr>
    </w:p>
    <w:p w14:paraId="210739FA" w14:textId="77777777" w:rsidR="00553BE3" w:rsidRPr="001E5AAC" w:rsidRDefault="00553BE3" w:rsidP="001E5AAC">
      <w:pPr>
        <w:spacing w:line="360" w:lineRule="auto"/>
        <w:jc w:val="both"/>
        <w:rPr>
          <w:rFonts w:ascii="Times New Roman" w:hAnsi="Times New Roman" w:cs="Times New Roman"/>
          <w:sz w:val="24"/>
          <w:szCs w:val="24"/>
          <w:lang w:val="en-GB"/>
        </w:rPr>
      </w:pPr>
    </w:p>
    <w:p w14:paraId="2D47F148" w14:textId="77777777" w:rsidR="00553BE3" w:rsidRPr="001E5AAC" w:rsidRDefault="00553BE3" w:rsidP="001E5AAC">
      <w:pPr>
        <w:spacing w:line="360" w:lineRule="auto"/>
        <w:jc w:val="both"/>
        <w:rPr>
          <w:rFonts w:ascii="Times New Roman" w:hAnsi="Times New Roman" w:cs="Times New Roman"/>
          <w:sz w:val="24"/>
          <w:szCs w:val="24"/>
          <w:lang w:val="en-GB"/>
        </w:rPr>
      </w:pPr>
    </w:p>
    <w:p w14:paraId="3C00193E" w14:textId="77777777" w:rsidR="00553BE3" w:rsidRPr="001E5AAC" w:rsidRDefault="00553BE3" w:rsidP="001E5AAC">
      <w:pPr>
        <w:spacing w:line="360" w:lineRule="auto"/>
        <w:jc w:val="both"/>
        <w:rPr>
          <w:rFonts w:ascii="Times New Roman" w:hAnsi="Times New Roman" w:cs="Times New Roman"/>
          <w:sz w:val="24"/>
          <w:szCs w:val="24"/>
          <w:lang w:val="en-GB"/>
        </w:rPr>
      </w:pPr>
    </w:p>
    <w:p w14:paraId="6AD5414D" w14:textId="77777777" w:rsidR="00553BE3" w:rsidRPr="001E5AAC" w:rsidRDefault="00553BE3" w:rsidP="001E5AAC">
      <w:pPr>
        <w:spacing w:line="360" w:lineRule="auto"/>
        <w:jc w:val="both"/>
        <w:rPr>
          <w:rFonts w:ascii="Times New Roman" w:hAnsi="Times New Roman" w:cs="Times New Roman"/>
          <w:sz w:val="24"/>
          <w:szCs w:val="24"/>
          <w:lang w:val="en-GB"/>
        </w:rPr>
      </w:pPr>
    </w:p>
    <w:p w14:paraId="123728C0" w14:textId="77777777" w:rsidR="00553BE3" w:rsidRPr="001E5AAC" w:rsidRDefault="00553BE3" w:rsidP="001E5AAC">
      <w:pPr>
        <w:spacing w:line="360" w:lineRule="auto"/>
        <w:jc w:val="both"/>
        <w:rPr>
          <w:rFonts w:ascii="Times New Roman" w:hAnsi="Times New Roman" w:cs="Times New Roman"/>
          <w:sz w:val="24"/>
          <w:szCs w:val="24"/>
          <w:lang w:val="en-GB"/>
        </w:rPr>
      </w:pPr>
    </w:p>
    <w:p w14:paraId="6923184D" w14:textId="77777777" w:rsidR="00553BE3" w:rsidRPr="001E5AAC" w:rsidRDefault="00553BE3" w:rsidP="001E5AAC">
      <w:pPr>
        <w:spacing w:line="360" w:lineRule="auto"/>
        <w:jc w:val="both"/>
        <w:rPr>
          <w:rFonts w:ascii="Times New Roman" w:hAnsi="Times New Roman" w:cs="Times New Roman"/>
          <w:sz w:val="24"/>
          <w:szCs w:val="24"/>
          <w:lang w:val="en-GB"/>
        </w:rPr>
      </w:pPr>
    </w:p>
    <w:p w14:paraId="026837EA" w14:textId="77777777" w:rsidR="00553BE3" w:rsidRPr="001E5AAC" w:rsidRDefault="00553BE3" w:rsidP="001E5AAC">
      <w:pPr>
        <w:spacing w:line="360" w:lineRule="auto"/>
        <w:jc w:val="both"/>
        <w:rPr>
          <w:rFonts w:ascii="Times New Roman" w:hAnsi="Times New Roman" w:cs="Times New Roman"/>
          <w:sz w:val="24"/>
          <w:szCs w:val="24"/>
          <w:lang w:val="en-GB"/>
        </w:rPr>
      </w:pPr>
    </w:p>
    <w:p w14:paraId="7335BBBC" w14:textId="77777777" w:rsidR="00553BE3" w:rsidRPr="001E5AAC" w:rsidRDefault="00553BE3" w:rsidP="001E5AAC">
      <w:pPr>
        <w:spacing w:line="360" w:lineRule="auto"/>
        <w:jc w:val="both"/>
        <w:rPr>
          <w:rFonts w:ascii="Times New Roman" w:hAnsi="Times New Roman" w:cs="Times New Roman"/>
          <w:sz w:val="24"/>
          <w:szCs w:val="24"/>
          <w:lang w:val="en-GB"/>
        </w:rPr>
      </w:pPr>
    </w:p>
    <w:p w14:paraId="6F70102F" w14:textId="77777777" w:rsidR="00553BE3" w:rsidRPr="001E5AAC" w:rsidRDefault="00553BE3" w:rsidP="001E5AAC">
      <w:pPr>
        <w:spacing w:line="360" w:lineRule="auto"/>
        <w:jc w:val="both"/>
        <w:rPr>
          <w:rFonts w:ascii="Times New Roman" w:hAnsi="Times New Roman" w:cs="Times New Roman"/>
          <w:sz w:val="24"/>
          <w:szCs w:val="24"/>
          <w:lang w:val="en-GB"/>
        </w:rPr>
      </w:pPr>
    </w:p>
    <w:p w14:paraId="3929D9C7" w14:textId="77777777" w:rsidR="00553BE3" w:rsidRPr="001E5AAC" w:rsidRDefault="00553BE3" w:rsidP="001E5AAC">
      <w:pPr>
        <w:spacing w:line="360" w:lineRule="auto"/>
        <w:jc w:val="both"/>
        <w:rPr>
          <w:rFonts w:ascii="Times New Roman" w:hAnsi="Times New Roman" w:cs="Times New Roman"/>
          <w:sz w:val="24"/>
          <w:szCs w:val="24"/>
          <w:lang w:val="en-GB"/>
        </w:rPr>
      </w:pPr>
    </w:p>
    <w:p w14:paraId="15948721" w14:textId="77777777" w:rsidR="001E5AAC" w:rsidRPr="001E5AAC" w:rsidRDefault="000D7064" w:rsidP="001E5AAC">
      <w:pPr>
        <w:pStyle w:val="Heading1"/>
        <w:spacing w:line="360" w:lineRule="auto"/>
        <w:jc w:val="both"/>
        <w:rPr>
          <w:rFonts w:ascii="Times New Roman" w:hAnsi="Times New Roman" w:cs="Times New Roman"/>
          <w:sz w:val="24"/>
          <w:szCs w:val="24"/>
          <w:lang w:val="en-GB"/>
        </w:rPr>
      </w:pPr>
      <w:bookmarkStart w:id="4" w:name="_Toc57391684"/>
      <w:bookmarkStart w:id="5" w:name="_Toc218533291"/>
      <w:r w:rsidRPr="001E5AAC">
        <w:rPr>
          <w:rFonts w:ascii="Times New Roman" w:hAnsi="Times New Roman" w:cs="Times New Roman"/>
          <w:sz w:val="24"/>
          <w:szCs w:val="24"/>
          <w:lang w:val="en-GB"/>
        </w:rPr>
        <w:t>REFERENCE</w:t>
      </w:r>
      <w:bookmarkEnd w:id="4"/>
      <w:bookmarkEnd w:id="5"/>
      <w:r>
        <w:rPr>
          <w:rFonts w:ascii="Times New Roman" w:hAnsi="Times New Roman" w:cs="Times New Roman"/>
          <w:sz w:val="24"/>
          <w:szCs w:val="24"/>
          <w:lang w:val="en-GB"/>
        </w:rPr>
        <w:t>S</w:t>
      </w:r>
    </w:p>
    <w:p w14:paraId="7E10BCAD"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 xml:space="preserve">Harvey, M., Baker, M., Semple, A.L., Lloyd, K., McLachlan, K., </w:t>
      </w:r>
      <w:proofErr w:type="spellStart"/>
      <w:r w:rsidRPr="001E5AAC">
        <w:rPr>
          <w:rFonts w:ascii="Times New Roman" w:hAnsi="Times New Roman" w:cs="Times New Roman"/>
          <w:sz w:val="24"/>
          <w:szCs w:val="24"/>
          <w:shd w:val="clear" w:color="auto" w:fill="FFFFFF"/>
        </w:rPr>
        <w:t>Walkerden</w:t>
      </w:r>
      <w:proofErr w:type="spellEnd"/>
      <w:r w:rsidRPr="001E5AAC">
        <w:rPr>
          <w:rFonts w:ascii="Times New Roman" w:hAnsi="Times New Roman" w:cs="Times New Roman"/>
          <w:sz w:val="24"/>
          <w:szCs w:val="24"/>
          <w:shd w:val="clear" w:color="auto" w:fill="FFFFFF"/>
        </w:rPr>
        <w:t>, G. and Fredericks, V.(2017). Reflection for learning: a holistic approach to disrupting the text. In </w:t>
      </w:r>
      <w:r w:rsidRPr="001E5AAC">
        <w:rPr>
          <w:rFonts w:ascii="Times New Roman" w:hAnsi="Times New Roman" w:cs="Times New Roman"/>
          <w:i/>
          <w:iCs/>
          <w:sz w:val="24"/>
          <w:szCs w:val="24"/>
          <w:shd w:val="clear" w:color="auto" w:fill="FFFFFF"/>
        </w:rPr>
        <w:t>Learning Through Community Engagement</w:t>
      </w:r>
      <w:r w:rsidRPr="001E5AAC">
        <w:rPr>
          <w:rFonts w:ascii="Times New Roman" w:hAnsi="Times New Roman" w:cs="Times New Roman"/>
          <w:sz w:val="24"/>
          <w:szCs w:val="24"/>
          <w:shd w:val="clear" w:color="auto" w:fill="FFFFFF"/>
        </w:rPr>
        <w:t> (pp. 171-184). Springer, Singapore.</w:t>
      </w:r>
    </w:p>
    <w:p w14:paraId="632321D2"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proofErr w:type="spellStart"/>
      <w:r w:rsidRPr="001E5AAC">
        <w:rPr>
          <w:rFonts w:ascii="Times New Roman" w:hAnsi="Times New Roman" w:cs="Times New Roman"/>
          <w:sz w:val="24"/>
          <w:szCs w:val="24"/>
          <w:shd w:val="clear" w:color="auto" w:fill="FFFFFF"/>
        </w:rPr>
        <w:t>Hollebeek</w:t>
      </w:r>
      <w:proofErr w:type="spellEnd"/>
      <w:r w:rsidRPr="001E5AAC">
        <w:rPr>
          <w:rFonts w:ascii="Times New Roman" w:hAnsi="Times New Roman" w:cs="Times New Roman"/>
          <w:sz w:val="24"/>
          <w:szCs w:val="24"/>
          <w:shd w:val="clear" w:color="auto" w:fill="FFFFFF"/>
        </w:rPr>
        <w:t xml:space="preserve">, L.D., </w:t>
      </w:r>
      <w:proofErr w:type="spellStart"/>
      <w:r w:rsidRPr="001E5AAC">
        <w:rPr>
          <w:rFonts w:ascii="Times New Roman" w:hAnsi="Times New Roman" w:cs="Times New Roman"/>
          <w:sz w:val="24"/>
          <w:szCs w:val="24"/>
          <w:shd w:val="clear" w:color="auto" w:fill="FFFFFF"/>
        </w:rPr>
        <w:t>Juric</w:t>
      </w:r>
      <w:proofErr w:type="spellEnd"/>
      <w:r w:rsidRPr="001E5AAC">
        <w:rPr>
          <w:rFonts w:ascii="Times New Roman" w:hAnsi="Times New Roman" w:cs="Times New Roman"/>
          <w:sz w:val="24"/>
          <w:szCs w:val="24"/>
          <w:shd w:val="clear" w:color="auto" w:fill="FFFFFF"/>
        </w:rPr>
        <w:t>, B. and Tang, W.(2017). Virtual brand community engagement practices: a refined typology and model. </w:t>
      </w:r>
      <w:r w:rsidRPr="001E5AAC">
        <w:rPr>
          <w:rFonts w:ascii="Times New Roman" w:hAnsi="Times New Roman" w:cs="Times New Roman"/>
          <w:i/>
          <w:iCs/>
          <w:sz w:val="24"/>
          <w:szCs w:val="24"/>
          <w:shd w:val="clear" w:color="auto" w:fill="FFFFFF"/>
        </w:rPr>
        <w:t>Journal of Services Marketing</w:t>
      </w:r>
      <w:r w:rsidRPr="001E5AAC">
        <w:rPr>
          <w:rFonts w:ascii="Times New Roman" w:hAnsi="Times New Roman" w:cs="Times New Roman"/>
          <w:sz w:val="24"/>
          <w:szCs w:val="24"/>
          <w:shd w:val="clear" w:color="auto" w:fill="FFFFFF"/>
        </w:rPr>
        <w:t>.</w:t>
      </w:r>
    </w:p>
    <w:p w14:paraId="55D5618F"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James, L. and Al-</w:t>
      </w:r>
      <w:proofErr w:type="spellStart"/>
      <w:r w:rsidRPr="001E5AAC">
        <w:rPr>
          <w:rFonts w:ascii="Times New Roman" w:hAnsi="Times New Roman" w:cs="Times New Roman"/>
          <w:sz w:val="24"/>
          <w:szCs w:val="24"/>
          <w:shd w:val="clear" w:color="auto" w:fill="FFFFFF"/>
        </w:rPr>
        <w:t>Kofahy</w:t>
      </w:r>
      <w:proofErr w:type="spellEnd"/>
      <w:r w:rsidRPr="001E5AAC">
        <w:rPr>
          <w:rFonts w:ascii="Times New Roman" w:hAnsi="Times New Roman" w:cs="Times New Roman"/>
          <w:sz w:val="24"/>
          <w:szCs w:val="24"/>
          <w:shd w:val="clear" w:color="auto" w:fill="FFFFFF"/>
        </w:rPr>
        <w:t>, L. (2020). Cultivating Cultural Competence Through Academic Community Engagement and Clinical Reflection. </w:t>
      </w:r>
      <w:r w:rsidRPr="001E5AAC">
        <w:rPr>
          <w:rFonts w:ascii="Times New Roman" w:hAnsi="Times New Roman" w:cs="Times New Roman"/>
          <w:i/>
          <w:iCs/>
          <w:sz w:val="24"/>
          <w:szCs w:val="24"/>
          <w:shd w:val="clear" w:color="auto" w:fill="FFFFFF"/>
        </w:rPr>
        <w:t>Journal of Transcultural Nursing</w:t>
      </w:r>
      <w:r w:rsidRPr="001E5AAC">
        <w:rPr>
          <w:rFonts w:ascii="Times New Roman" w:hAnsi="Times New Roman" w:cs="Times New Roman"/>
          <w:sz w:val="24"/>
          <w:szCs w:val="24"/>
          <w:shd w:val="clear" w:color="auto" w:fill="FFFFFF"/>
        </w:rPr>
        <w:t>, p.1043659620971699.</w:t>
      </w:r>
    </w:p>
    <w:p w14:paraId="760C96D8"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Kumar, J. and Kumar, V. (2020). Drivers of brand community engagement. </w:t>
      </w:r>
      <w:r w:rsidRPr="001E5AAC">
        <w:rPr>
          <w:rFonts w:ascii="Times New Roman" w:hAnsi="Times New Roman" w:cs="Times New Roman"/>
          <w:i/>
          <w:iCs/>
          <w:sz w:val="24"/>
          <w:szCs w:val="24"/>
          <w:shd w:val="clear" w:color="auto" w:fill="FFFFFF"/>
        </w:rPr>
        <w:t>Journal of Retailing and Consumer Services</w:t>
      </w:r>
      <w:r w:rsidRPr="001E5AAC">
        <w:rPr>
          <w:rFonts w:ascii="Times New Roman" w:hAnsi="Times New Roman" w:cs="Times New Roman"/>
          <w:sz w:val="24"/>
          <w:szCs w:val="24"/>
          <w:shd w:val="clear" w:color="auto" w:fill="FFFFFF"/>
        </w:rPr>
        <w:t>, </w:t>
      </w:r>
      <w:r w:rsidRPr="001E5AAC">
        <w:rPr>
          <w:rFonts w:ascii="Times New Roman" w:hAnsi="Times New Roman" w:cs="Times New Roman"/>
          <w:i/>
          <w:iCs/>
          <w:sz w:val="24"/>
          <w:szCs w:val="24"/>
          <w:shd w:val="clear" w:color="auto" w:fill="FFFFFF"/>
        </w:rPr>
        <w:t>54</w:t>
      </w:r>
      <w:r w:rsidRPr="001E5AAC">
        <w:rPr>
          <w:rFonts w:ascii="Times New Roman" w:hAnsi="Times New Roman" w:cs="Times New Roman"/>
          <w:sz w:val="24"/>
          <w:szCs w:val="24"/>
          <w:shd w:val="clear" w:color="auto" w:fill="FFFFFF"/>
        </w:rPr>
        <w:t>, p.101949.</w:t>
      </w:r>
    </w:p>
    <w:p w14:paraId="5C03CBE3"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 xml:space="preserve">Nguyen, L.H., Hewett, R., </w:t>
      </w:r>
      <w:proofErr w:type="spellStart"/>
      <w:r w:rsidRPr="001E5AAC">
        <w:rPr>
          <w:rFonts w:ascii="Times New Roman" w:hAnsi="Times New Roman" w:cs="Times New Roman"/>
          <w:sz w:val="24"/>
          <w:szCs w:val="24"/>
          <w:shd w:val="clear" w:color="auto" w:fill="FFFFFF"/>
        </w:rPr>
        <w:t>Namin</w:t>
      </w:r>
      <w:proofErr w:type="spellEnd"/>
      <w:r w:rsidRPr="001E5AAC">
        <w:rPr>
          <w:rFonts w:ascii="Times New Roman" w:hAnsi="Times New Roman" w:cs="Times New Roman"/>
          <w:sz w:val="24"/>
          <w:szCs w:val="24"/>
          <w:shd w:val="clear" w:color="auto" w:fill="FFFFFF"/>
        </w:rPr>
        <w:t xml:space="preserve">, A.S., Alvarez, N., </w:t>
      </w:r>
      <w:proofErr w:type="spellStart"/>
      <w:r w:rsidRPr="001E5AAC">
        <w:rPr>
          <w:rFonts w:ascii="Times New Roman" w:hAnsi="Times New Roman" w:cs="Times New Roman"/>
          <w:sz w:val="24"/>
          <w:szCs w:val="24"/>
          <w:shd w:val="clear" w:color="auto" w:fill="FFFFFF"/>
        </w:rPr>
        <w:t>Bradatan</w:t>
      </w:r>
      <w:proofErr w:type="spellEnd"/>
      <w:r w:rsidRPr="001E5AAC">
        <w:rPr>
          <w:rFonts w:ascii="Times New Roman" w:hAnsi="Times New Roman" w:cs="Times New Roman"/>
          <w:sz w:val="24"/>
          <w:szCs w:val="24"/>
          <w:shd w:val="clear" w:color="auto" w:fill="FFFFFF"/>
        </w:rPr>
        <w:t xml:space="preserve">, C. and </w:t>
      </w:r>
      <w:proofErr w:type="spellStart"/>
      <w:r w:rsidRPr="001E5AAC">
        <w:rPr>
          <w:rFonts w:ascii="Times New Roman" w:hAnsi="Times New Roman" w:cs="Times New Roman"/>
          <w:sz w:val="24"/>
          <w:szCs w:val="24"/>
          <w:shd w:val="clear" w:color="auto" w:fill="FFFFFF"/>
        </w:rPr>
        <w:t>Jin</w:t>
      </w:r>
      <w:proofErr w:type="spellEnd"/>
      <w:r w:rsidRPr="001E5AAC">
        <w:rPr>
          <w:rFonts w:ascii="Times New Roman" w:hAnsi="Times New Roman" w:cs="Times New Roman"/>
          <w:sz w:val="24"/>
          <w:szCs w:val="24"/>
          <w:shd w:val="clear" w:color="auto" w:fill="FFFFFF"/>
        </w:rPr>
        <w:t>, F. (2018), August. Smart and connected water resource management via social media and community engagement. In </w:t>
      </w:r>
      <w:r w:rsidRPr="001E5AAC">
        <w:rPr>
          <w:rFonts w:ascii="Times New Roman" w:hAnsi="Times New Roman" w:cs="Times New Roman"/>
          <w:i/>
          <w:iCs/>
          <w:sz w:val="24"/>
          <w:szCs w:val="24"/>
          <w:shd w:val="clear" w:color="auto" w:fill="FFFFFF"/>
        </w:rPr>
        <w:t>2018 IEEE/ACM International Conference on Advances in Social Networks Analysis and Mining (ASONAM)</w:t>
      </w:r>
      <w:r w:rsidRPr="001E5AAC">
        <w:rPr>
          <w:rFonts w:ascii="Times New Roman" w:hAnsi="Times New Roman" w:cs="Times New Roman"/>
          <w:sz w:val="24"/>
          <w:szCs w:val="24"/>
          <w:shd w:val="clear" w:color="auto" w:fill="FFFFFF"/>
        </w:rPr>
        <w:t> (pp. 613-616). IEEE.</w:t>
      </w:r>
    </w:p>
    <w:p w14:paraId="18B1A134"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Robey, P.V., Shi, Q. and Savard, S.J.(2019). Ethics, equity, and community engagement: Urban school administrators rate their preparation programs. </w:t>
      </w:r>
      <w:r w:rsidRPr="001E5AAC">
        <w:rPr>
          <w:rFonts w:ascii="Times New Roman" w:hAnsi="Times New Roman" w:cs="Times New Roman"/>
          <w:i/>
          <w:iCs/>
          <w:sz w:val="24"/>
          <w:szCs w:val="24"/>
          <w:shd w:val="clear" w:color="auto" w:fill="FFFFFF"/>
        </w:rPr>
        <w:t>Journal of School Leadership</w:t>
      </w:r>
      <w:r w:rsidRPr="001E5AAC">
        <w:rPr>
          <w:rFonts w:ascii="Times New Roman" w:hAnsi="Times New Roman" w:cs="Times New Roman"/>
          <w:sz w:val="24"/>
          <w:szCs w:val="24"/>
          <w:shd w:val="clear" w:color="auto" w:fill="FFFFFF"/>
        </w:rPr>
        <w:t>, </w:t>
      </w:r>
      <w:r w:rsidRPr="001E5AAC">
        <w:rPr>
          <w:rFonts w:ascii="Times New Roman" w:hAnsi="Times New Roman" w:cs="Times New Roman"/>
          <w:i/>
          <w:iCs/>
          <w:sz w:val="24"/>
          <w:szCs w:val="24"/>
          <w:shd w:val="clear" w:color="auto" w:fill="FFFFFF"/>
        </w:rPr>
        <w:t>29</w:t>
      </w:r>
      <w:r w:rsidRPr="001E5AAC">
        <w:rPr>
          <w:rFonts w:ascii="Times New Roman" w:hAnsi="Times New Roman" w:cs="Times New Roman"/>
          <w:sz w:val="24"/>
          <w:szCs w:val="24"/>
          <w:shd w:val="clear" w:color="auto" w:fill="FFFFFF"/>
        </w:rPr>
        <w:t>(2), pp.167-184.</w:t>
      </w:r>
    </w:p>
    <w:p w14:paraId="71820448" w14:textId="77777777" w:rsidR="001E5AAC" w:rsidRPr="001E5AAC" w:rsidRDefault="000D7064" w:rsidP="001E5AAC">
      <w:pPr>
        <w:spacing w:line="360" w:lineRule="auto"/>
        <w:jc w:val="both"/>
        <w:rPr>
          <w:rFonts w:ascii="Times New Roman" w:hAnsi="Times New Roman" w:cs="Times New Roman"/>
          <w:sz w:val="24"/>
          <w:szCs w:val="24"/>
          <w:shd w:val="clear" w:color="auto" w:fill="FFFFFF"/>
        </w:rPr>
      </w:pPr>
      <w:r w:rsidRPr="001E5AAC">
        <w:rPr>
          <w:rFonts w:ascii="Times New Roman" w:hAnsi="Times New Roman" w:cs="Times New Roman"/>
          <w:sz w:val="24"/>
          <w:szCs w:val="24"/>
          <w:shd w:val="clear" w:color="auto" w:fill="FFFFFF"/>
        </w:rPr>
        <w:t>Wu, J., Fan, S. and Zhao, J.L.(2018). Community engagement and online word of mouth: An empirical investigation. </w:t>
      </w:r>
      <w:r w:rsidRPr="001E5AAC">
        <w:rPr>
          <w:rFonts w:ascii="Times New Roman" w:hAnsi="Times New Roman" w:cs="Times New Roman"/>
          <w:i/>
          <w:iCs/>
          <w:sz w:val="24"/>
          <w:szCs w:val="24"/>
          <w:shd w:val="clear" w:color="auto" w:fill="FFFFFF"/>
        </w:rPr>
        <w:t>Information &amp; Management</w:t>
      </w:r>
      <w:r w:rsidRPr="001E5AAC">
        <w:rPr>
          <w:rFonts w:ascii="Times New Roman" w:hAnsi="Times New Roman" w:cs="Times New Roman"/>
          <w:sz w:val="24"/>
          <w:szCs w:val="24"/>
          <w:shd w:val="clear" w:color="auto" w:fill="FFFFFF"/>
        </w:rPr>
        <w:t>, </w:t>
      </w:r>
      <w:r w:rsidRPr="001E5AAC">
        <w:rPr>
          <w:rFonts w:ascii="Times New Roman" w:hAnsi="Times New Roman" w:cs="Times New Roman"/>
          <w:i/>
          <w:iCs/>
          <w:sz w:val="24"/>
          <w:szCs w:val="24"/>
          <w:shd w:val="clear" w:color="auto" w:fill="FFFFFF"/>
        </w:rPr>
        <w:t>55</w:t>
      </w:r>
      <w:r w:rsidRPr="001E5AAC">
        <w:rPr>
          <w:rFonts w:ascii="Times New Roman" w:hAnsi="Times New Roman" w:cs="Times New Roman"/>
          <w:sz w:val="24"/>
          <w:szCs w:val="24"/>
          <w:shd w:val="clear" w:color="auto" w:fill="FFFFFF"/>
        </w:rPr>
        <w:t>(2), pp.258-270.</w:t>
      </w:r>
    </w:p>
    <w:p w14:paraId="23EB276F" w14:textId="77777777" w:rsidR="00386250" w:rsidRPr="001E5AAC" w:rsidRDefault="00386250" w:rsidP="001E5AAC">
      <w:pPr>
        <w:spacing w:line="360" w:lineRule="auto"/>
        <w:jc w:val="both"/>
        <w:rPr>
          <w:rFonts w:ascii="Times New Roman" w:hAnsi="Times New Roman" w:cs="Times New Roman"/>
          <w:sz w:val="24"/>
          <w:szCs w:val="24"/>
          <w:lang w:val="en-GB"/>
        </w:rPr>
      </w:pPr>
    </w:p>
    <w:p w14:paraId="0F5488BF" w14:textId="77777777" w:rsidR="00263764" w:rsidRPr="001E5AAC" w:rsidRDefault="00263764" w:rsidP="001E5AAC">
      <w:pPr>
        <w:spacing w:line="360" w:lineRule="auto"/>
        <w:jc w:val="both"/>
        <w:rPr>
          <w:rFonts w:ascii="Times New Roman" w:hAnsi="Times New Roman" w:cs="Times New Roman"/>
          <w:sz w:val="24"/>
          <w:szCs w:val="24"/>
          <w:lang w:val="en-GB"/>
        </w:rPr>
      </w:pPr>
    </w:p>
    <w:p w14:paraId="390EBC70" w14:textId="77777777" w:rsidR="00376789" w:rsidRPr="001E5AAC" w:rsidRDefault="00376789" w:rsidP="001E5AAC">
      <w:pPr>
        <w:spacing w:line="360" w:lineRule="auto"/>
        <w:jc w:val="both"/>
        <w:rPr>
          <w:rFonts w:ascii="Times New Roman" w:hAnsi="Times New Roman" w:cs="Times New Roman"/>
          <w:sz w:val="24"/>
          <w:szCs w:val="24"/>
          <w:lang w:val="en-GB"/>
        </w:rPr>
      </w:pPr>
    </w:p>
    <w:p w14:paraId="055FDF3F" w14:textId="77777777" w:rsidR="00376789" w:rsidRPr="001E5AAC" w:rsidRDefault="00376789" w:rsidP="001E5AAC">
      <w:pPr>
        <w:spacing w:line="360" w:lineRule="auto"/>
        <w:jc w:val="both"/>
        <w:rPr>
          <w:rFonts w:ascii="Times New Roman" w:hAnsi="Times New Roman" w:cs="Times New Roman"/>
          <w:sz w:val="24"/>
          <w:szCs w:val="24"/>
          <w:lang w:val="en-GB"/>
        </w:rPr>
      </w:pPr>
    </w:p>
    <w:sectPr w:rsidR="00376789" w:rsidRPr="001E5AAC" w:rsidSect="006D48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6A"/>
    <w:rsid w:val="00044D8B"/>
    <w:rsid w:val="00063D4C"/>
    <w:rsid w:val="000C4428"/>
    <w:rsid w:val="000C5B6A"/>
    <w:rsid w:val="000D29E6"/>
    <w:rsid w:val="000D7064"/>
    <w:rsid w:val="00131DA2"/>
    <w:rsid w:val="00151D60"/>
    <w:rsid w:val="001932DD"/>
    <w:rsid w:val="001B2A55"/>
    <w:rsid w:val="001E5AAC"/>
    <w:rsid w:val="00250A0C"/>
    <w:rsid w:val="00263764"/>
    <w:rsid w:val="00317A61"/>
    <w:rsid w:val="00372E5F"/>
    <w:rsid w:val="00376789"/>
    <w:rsid w:val="00386250"/>
    <w:rsid w:val="00454A78"/>
    <w:rsid w:val="004F014E"/>
    <w:rsid w:val="00553BE3"/>
    <w:rsid w:val="005A4DB8"/>
    <w:rsid w:val="006B78A8"/>
    <w:rsid w:val="006D4809"/>
    <w:rsid w:val="008B22C9"/>
    <w:rsid w:val="008F1FE4"/>
    <w:rsid w:val="00961642"/>
    <w:rsid w:val="0098406B"/>
    <w:rsid w:val="009D28C4"/>
    <w:rsid w:val="00A37B96"/>
    <w:rsid w:val="00AA1601"/>
    <w:rsid w:val="00B40CF7"/>
    <w:rsid w:val="00C11ADB"/>
    <w:rsid w:val="00C14EF3"/>
    <w:rsid w:val="00C17405"/>
    <w:rsid w:val="00D15CF5"/>
    <w:rsid w:val="00D625A0"/>
    <w:rsid w:val="00E80DB0"/>
    <w:rsid w:val="00ED401C"/>
    <w:rsid w:val="00F23DE2"/>
    <w:rsid w:val="00F86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1E2D"/>
  <w15:docId w15:val="{88D5D10E-AE69-4C8F-8387-A5E5BEC5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809"/>
  </w:style>
  <w:style w:type="paragraph" w:styleId="Heading1">
    <w:name w:val="heading 1"/>
    <w:basedOn w:val="Normal"/>
    <w:next w:val="Normal"/>
    <w:link w:val="Heading1Char"/>
    <w:uiPriority w:val="9"/>
    <w:qFormat/>
    <w:rsid w:val="000C5B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B6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C5B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5B6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317A61"/>
    <w:pPr>
      <w:outlineLvl w:val="9"/>
    </w:pPr>
  </w:style>
  <w:style w:type="paragraph" w:styleId="TOC1">
    <w:name w:val="toc 1"/>
    <w:basedOn w:val="Normal"/>
    <w:next w:val="Normal"/>
    <w:autoRedefine/>
    <w:uiPriority w:val="39"/>
    <w:unhideWhenUsed/>
    <w:rsid w:val="00317A61"/>
    <w:pPr>
      <w:spacing w:after="100"/>
    </w:pPr>
  </w:style>
  <w:style w:type="character" w:styleId="Hyperlink">
    <w:name w:val="Hyperlink"/>
    <w:basedOn w:val="DefaultParagraphFont"/>
    <w:uiPriority w:val="99"/>
    <w:unhideWhenUsed/>
    <w:rsid w:val="00317A61"/>
    <w:rPr>
      <w:color w:val="0000FF" w:themeColor="hyperlink"/>
      <w:u w:val="single"/>
    </w:rPr>
  </w:style>
  <w:style w:type="paragraph" w:styleId="BalloonText">
    <w:name w:val="Balloon Text"/>
    <w:basedOn w:val="Normal"/>
    <w:link w:val="BalloonTextChar"/>
    <w:uiPriority w:val="99"/>
    <w:semiHidden/>
    <w:unhideWhenUsed/>
    <w:rsid w:val="00317A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A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2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D07DE-C17D-4897-8693-98BEFDF54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patarscu costel</cp:lastModifiedBy>
  <cp:revision>2</cp:revision>
  <dcterms:created xsi:type="dcterms:W3CDTF">2021-09-01T18:22:00Z</dcterms:created>
  <dcterms:modified xsi:type="dcterms:W3CDTF">2021-09-01T18:22:00Z</dcterms:modified>
</cp:coreProperties>
</file>