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5B2C3" w14:textId="77777777" w:rsidR="000A1E85" w:rsidRPr="00113A7F" w:rsidRDefault="000A1E85" w:rsidP="001120EA">
      <w:pPr>
        <w:spacing w:before="100" w:beforeAutospacing="1" w:after="100" w:afterAutospacing="1" w:line="360" w:lineRule="auto"/>
        <w:outlineLvl w:val="1"/>
        <w:rPr>
          <w:rFonts w:ascii="Times New Roman" w:eastAsia="Times New Roman" w:hAnsi="Times New Roman" w:cs="Times New Roman"/>
          <w:b/>
          <w:bCs/>
          <w:kern w:val="0"/>
          <w14:ligatures w14:val="none"/>
        </w:rPr>
      </w:pPr>
      <w:r w:rsidRPr="00113A7F">
        <w:rPr>
          <w:rFonts w:ascii="Times New Roman" w:eastAsia="Times New Roman" w:hAnsi="Times New Roman" w:cs="Times New Roman"/>
          <w:b/>
          <w:bCs/>
          <w:kern w:val="0"/>
          <w14:ligatures w14:val="none"/>
        </w:rPr>
        <w:t>BMSK4015: Managing Remotely</w:t>
      </w:r>
    </w:p>
    <w:p w14:paraId="4EAEBDF2" w14:textId="77777777" w:rsidR="00955593" w:rsidRPr="00113A7F" w:rsidRDefault="00955593" w:rsidP="001120EA">
      <w:pPr>
        <w:spacing w:before="100" w:beforeAutospacing="1" w:after="100" w:afterAutospacing="1" w:line="360" w:lineRule="auto"/>
        <w:outlineLvl w:val="1"/>
        <w:rPr>
          <w:rFonts w:ascii="Times New Roman" w:eastAsia="Times New Roman" w:hAnsi="Times New Roman" w:cs="Times New Roman"/>
          <w:b/>
          <w:bCs/>
          <w:kern w:val="0"/>
          <w14:ligatures w14:val="none"/>
        </w:rPr>
      </w:pPr>
      <w:r w:rsidRPr="00113A7F">
        <w:rPr>
          <w:rFonts w:ascii="Times New Roman" w:eastAsia="Times New Roman" w:hAnsi="Times New Roman" w:cs="Times New Roman"/>
          <w:b/>
          <w:bCs/>
          <w:kern w:val="0"/>
          <w14:ligatures w14:val="none"/>
        </w:rPr>
        <w:t>1. Introduction</w:t>
      </w:r>
    </w:p>
    <w:p w14:paraId="10755E06" w14:textId="77777777" w:rsidR="00955593" w:rsidRPr="00955593" w:rsidRDefault="00955593" w:rsidP="001120EA">
      <w:pPr>
        <w:spacing w:before="100" w:beforeAutospacing="1" w:after="100" w:afterAutospacing="1" w:line="360" w:lineRule="auto"/>
        <w:rPr>
          <w:rFonts w:ascii="Times New Roman" w:hAnsi="Times New Roman" w:cs="Times New Roman"/>
          <w:kern w:val="0"/>
          <w14:ligatures w14:val="none"/>
        </w:rPr>
      </w:pPr>
      <w:r w:rsidRPr="00955593">
        <w:rPr>
          <w:rFonts w:ascii="Times New Roman" w:hAnsi="Times New Roman" w:cs="Times New Roman"/>
          <w:kern w:val="0"/>
          <w14:ligatures w14:val="none"/>
        </w:rPr>
        <w:t>Remote working refers to a working arrangement in which employees carry out their roles outside of a traditional office environment, typically supported by digital communication technologies (Allen et al., 2015). The rise of remote working has significantly increased following the COVID-19 pandemic, fundamentally changing how organisations operate and how managers lead teams. As a result, managing remotely has become a critical skill within modern workplaces.</w:t>
      </w:r>
    </w:p>
    <w:p w14:paraId="291FB8C8" w14:textId="77777777" w:rsidR="00955593" w:rsidRPr="00955593" w:rsidRDefault="00955593" w:rsidP="001120EA">
      <w:pPr>
        <w:spacing w:before="100" w:beforeAutospacing="1" w:after="100" w:afterAutospacing="1" w:line="360" w:lineRule="auto"/>
        <w:rPr>
          <w:rFonts w:ascii="Times New Roman" w:hAnsi="Times New Roman" w:cs="Times New Roman"/>
          <w:kern w:val="0"/>
          <w14:ligatures w14:val="none"/>
        </w:rPr>
      </w:pPr>
      <w:r w:rsidRPr="00955593">
        <w:rPr>
          <w:rFonts w:ascii="Times New Roman" w:hAnsi="Times New Roman" w:cs="Times New Roman"/>
          <w:kern w:val="0"/>
          <w14:ligatures w14:val="none"/>
        </w:rPr>
        <w:t>This report is based on secondary research, using both qualitative and quantitative data from existing academic literature. Secondary data refers to information that has already been collected and analysed by other researchers, rather than being gathered directly. Qualitative data provides insights into employee experiences, perceptions, and behaviours, while quantitative data focuses on measurable outcomes such as productivity and employee preferences. The population being considered in this report includes employees and organisations engaged in remote working, while findings are often based on samples used within research studies.</w:t>
      </w:r>
    </w:p>
    <w:p w14:paraId="4F29E360" w14:textId="77777777" w:rsidR="00955593" w:rsidRPr="00955593" w:rsidRDefault="00955593" w:rsidP="001120EA">
      <w:pPr>
        <w:spacing w:before="100" w:beforeAutospacing="1" w:after="100" w:afterAutospacing="1" w:line="360" w:lineRule="auto"/>
        <w:rPr>
          <w:rFonts w:ascii="Times New Roman" w:hAnsi="Times New Roman" w:cs="Times New Roman"/>
          <w:kern w:val="0"/>
          <w14:ligatures w14:val="none"/>
        </w:rPr>
      </w:pPr>
      <w:r w:rsidRPr="00955593">
        <w:rPr>
          <w:rFonts w:ascii="Times New Roman" w:hAnsi="Times New Roman" w:cs="Times New Roman"/>
          <w:kern w:val="0"/>
          <w14:ligatures w14:val="none"/>
        </w:rPr>
        <w:t>Previous research suggests that remote working can increase productivity and job satisfaction (Bloom et al., 2015). However, it also presents challenges such as communication difficulties, reduced team cohesion, and risks to employee wellbeing (Dong et al., 2025). Therefore, effective remote management requires strong leadership, communication, and organisational strategies.</w:t>
      </w:r>
    </w:p>
    <w:p w14:paraId="6E9ABA3B" w14:textId="77777777" w:rsidR="00955593" w:rsidRDefault="00955593" w:rsidP="001120EA">
      <w:pPr>
        <w:spacing w:before="100" w:beforeAutospacing="1" w:after="100" w:afterAutospacing="1" w:line="360" w:lineRule="auto"/>
        <w:rPr>
          <w:rFonts w:ascii="Times New Roman" w:hAnsi="Times New Roman" w:cs="Times New Roman"/>
          <w:kern w:val="0"/>
          <w14:ligatures w14:val="none"/>
        </w:rPr>
      </w:pPr>
      <w:r w:rsidRPr="00955593">
        <w:rPr>
          <w:rFonts w:ascii="Times New Roman" w:hAnsi="Times New Roman" w:cs="Times New Roman"/>
          <w:kern w:val="0"/>
          <w14:ligatures w14:val="none"/>
        </w:rPr>
        <w:t>This report will critically analyse remote working from the perspectives of employees, managers, and organisations. It will evaluate advantages and disadvantages using academic literature, supported by examples and statistical evidence. Recommendations will be provided, followed by a reflective section on learning gained.</w:t>
      </w:r>
    </w:p>
    <w:p w14:paraId="6D4B77ED" w14:textId="77777777" w:rsidR="00660CBA" w:rsidRPr="00955593" w:rsidRDefault="00660CBA" w:rsidP="001120EA">
      <w:pPr>
        <w:spacing w:before="100" w:beforeAutospacing="1" w:after="100" w:afterAutospacing="1" w:line="360" w:lineRule="auto"/>
        <w:rPr>
          <w:rFonts w:ascii="Times New Roman" w:hAnsi="Times New Roman" w:cs="Times New Roman"/>
          <w:kern w:val="0"/>
          <w14:ligatures w14:val="none"/>
        </w:rPr>
      </w:pPr>
    </w:p>
    <w:p w14:paraId="6B771CF3" w14:textId="77777777" w:rsidR="00D63362" w:rsidRDefault="00203E23" w:rsidP="001120EA">
      <w:pPr>
        <w:spacing w:before="100" w:beforeAutospacing="1" w:after="100" w:afterAutospacing="1" w:line="360" w:lineRule="auto"/>
        <w:outlineLvl w:val="1"/>
        <w:rPr>
          <w:rFonts w:ascii="Times New Roman" w:eastAsia="Times New Roman" w:hAnsi="Times New Roman" w:cs="Times New Roman"/>
          <w:b/>
          <w:bCs/>
          <w:kern w:val="0"/>
          <w14:ligatures w14:val="none"/>
        </w:rPr>
      </w:pPr>
      <w:r w:rsidRPr="00D63362">
        <w:rPr>
          <w:rFonts w:ascii="Times New Roman" w:eastAsia="Times New Roman" w:hAnsi="Times New Roman" w:cs="Times New Roman"/>
          <w:b/>
          <w:bCs/>
          <w:kern w:val="0"/>
          <w14:ligatures w14:val="none"/>
        </w:rPr>
        <w:t>2. Employee Perspective</w:t>
      </w:r>
    </w:p>
    <w:p w14:paraId="24F59B66" w14:textId="13DB9F33" w:rsidR="00203E23" w:rsidRPr="00D63362" w:rsidRDefault="00203E23" w:rsidP="001120EA">
      <w:pPr>
        <w:spacing w:before="100" w:beforeAutospacing="1" w:after="100" w:afterAutospacing="1" w:line="360" w:lineRule="auto"/>
        <w:outlineLvl w:val="1"/>
        <w:rPr>
          <w:rFonts w:ascii="Times New Roman" w:eastAsia="Times New Roman" w:hAnsi="Times New Roman" w:cs="Times New Roman"/>
          <w:b/>
          <w:bCs/>
          <w:kern w:val="0"/>
          <w14:ligatures w14:val="none"/>
        </w:rPr>
      </w:pPr>
      <w:r w:rsidRPr="00203E23">
        <w:rPr>
          <w:rFonts w:ascii="Times New Roman" w:hAnsi="Times New Roman" w:cs="Times New Roman"/>
          <w:kern w:val="0"/>
          <w14:ligatures w14:val="none"/>
        </w:rPr>
        <w:lastRenderedPageBreak/>
        <w:t>This section analyses the advantages and disadvantages of remote working from an employee perspective, using both qualitative and quantitative research evidence.</w:t>
      </w:r>
    </w:p>
    <w:p w14:paraId="20A8A46B" w14:textId="77777777" w:rsidR="0003484E" w:rsidRPr="00D63362" w:rsidRDefault="0003484E"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D63362">
        <w:rPr>
          <w:rFonts w:ascii="Times New Roman" w:eastAsia="Times New Roman" w:hAnsi="Times New Roman" w:cs="Times New Roman"/>
          <w:b/>
          <w:bCs/>
          <w:kern w:val="0"/>
          <w14:ligatures w14:val="none"/>
        </w:rPr>
        <w:t>2.1 Advantages</w:t>
      </w:r>
    </w:p>
    <w:p w14:paraId="3CCE9889" w14:textId="77777777" w:rsidR="00525CE7" w:rsidRDefault="00525CE7" w:rsidP="001120EA">
      <w:pPr>
        <w:pStyle w:val="p1"/>
        <w:spacing w:line="360" w:lineRule="auto"/>
      </w:pPr>
      <w:r>
        <w:rPr>
          <w:rStyle w:val="s1"/>
        </w:rPr>
        <w:t>One key advantage of remote working for employees is increased flexibility. Quantitative research by Bloom et al. (2015) found that employees working remotely experienced a 13% increase in productivity. This suggests that remote working can positively influence performance by allowing employees greater control over their working environment. In addition, qualitative data highlights that employees value the ability to manage their own schedules, which improves work-life balance and reduces stress levels.</w:t>
      </w:r>
    </w:p>
    <w:p w14:paraId="1673EEB8" w14:textId="77777777" w:rsidR="00525CE7" w:rsidRDefault="00525CE7" w:rsidP="001120EA">
      <w:pPr>
        <w:pStyle w:val="p1"/>
        <w:spacing w:line="360" w:lineRule="auto"/>
      </w:pPr>
      <w:r>
        <w:rPr>
          <w:rStyle w:val="s1"/>
        </w:rPr>
        <w:t>Another important advantage is the reduction in commuting time. This not only saves time but also reduces fatigue and improves overall wellbeing. Employees can reallocate commuting time to personal or work-related activities, which can increase both productivity and job satisfaction. This demonstrates how remote working can contribute to improved employee engagement.</w:t>
      </w:r>
    </w:p>
    <w:p w14:paraId="3D7E4017" w14:textId="77777777" w:rsidR="00525CE7" w:rsidRDefault="00525CE7" w:rsidP="001120EA">
      <w:pPr>
        <w:pStyle w:val="p1"/>
        <w:spacing w:line="360" w:lineRule="auto"/>
        <w:rPr>
          <w:rStyle w:val="s1"/>
        </w:rPr>
      </w:pPr>
      <w:r>
        <w:rPr>
          <w:rStyle w:val="s1"/>
        </w:rPr>
        <w:t>Furthermore, remote working can increase autonomy and independence. Employees are able to organise their own workload and working style, which can lead to higher motivation. This aligns with motivational theories which suggest that autonomy is a key driver of performance. As a result, remote working can enhance both individual productivity and overall organisational outcomes.</w:t>
      </w:r>
    </w:p>
    <w:p w14:paraId="3E5A8485" w14:textId="77777777" w:rsidR="00886274" w:rsidRDefault="00886274" w:rsidP="001120EA">
      <w:pPr>
        <w:pStyle w:val="p1"/>
        <w:spacing w:line="360" w:lineRule="auto"/>
      </w:pPr>
      <w:r>
        <w:rPr>
          <w:rStyle w:val="s1"/>
        </w:rPr>
        <w:t>In addition, remote working can support improved physical health. Employees may have more time to engage in physical activity and prepare healthier meals due to reduced commuting time. This can contribute to long-term wellbeing and reduced absenteeism. Quantitative data suggests that healthier employees are more productive and take fewer sick days, which benefits both the individual and the organisation. This further reinforces the positive impact of remote working on employee performance.</w:t>
      </w:r>
    </w:p>
    <w:p w14:paraId="6EFBBE9D" w14:textId="77777777" w:rsidR="00886274" w:rsidRDefault="00886274" w:rsidP="001120EA">
      <w:pPr>
        <w:pStyle w:val="p1"/>
        <w:spacing w:line="360" w:lineRule="auto"/>
      </w:pPr>
    </w:p>
    <w:p w14:paraId="0DE6610C" w14:textId="77777777" w:rsidR="00C53E5C" w:rsidRPr="00D63362" w:rsidRDefault="00C53E5C"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D63362">
        <w:rPr>
          <w:rFonts w:ascii="Times New Roman" w:eastAsia="Times New Roman" w:hAnsi="Times New Roman" w:cs="Times New Roman"/>
          <w:b/>
          <w:bCs/>
          <w:kern w:val="0"/>
          <w14:ligatures w14:val="none"/>
        </w:rPr>
        <w:t>2.2 Disadvantages</w:t>
      </w:r>
    </w:p>
    <w:p w14:paraId="746A26C4" w14:textId="77777777" w:rsidR="00564DB5" w:rsidRDefault="00564DB5" w:rsidP="001120EA">
      <w:pPr>
        <w:pStyle w:val="p1"/>
        <w:spacing w:line="360" w:lineRule="auto"/>
      </w:pPr>
      <w:r>
        <w:rPr>
          <w:rStyle w:val="s1"/>
        </w:rPr>
        <w:lastRenderedPageBreak/>
        <w:t xml:space="preserve">Despite these advantages, remote working also presents several challenges for employees. One of the most significant disadvantages is social isolation. Qualitative research suggests that employees working remotely often experience reduced interaction with colleagues, which can negatively impact mental wellbeing (Cooper &amp; </w:t>
      </w:r>
      <w:proofErr w:type="spellStart"/>
      <w:r>
        <w:rPr>
          <w:rStyle w:val="s1"/>
        </w:rPr>
        <w:t>Kurland</w:t>
      </w:r>
      <w:proofErr w:type="spellEnd"/>
      <w:r>
        <w:rPr>
          <w:rStyle w:val="s1"/>
        </w:rPr>
        <w:t>, 2002). This lack of social interaction can lead to feelings of loneliness and reduced motivation.</w:t>
      </w:r>
    </w:p>
    <w:p w14:paraId="6134D538" w14:textId="77777777" w:rsidR="00564DB5" w:rsidRDefault="00564DB5" w:rsidP="001120EA">
      <w:pPr>
        <w:pStyle w:val="p1"/>
        <w:spacing w:line="360" w:lineRule="auto"/>
      </w:pPr>
      <w:r>
        <w:rPr>
          <w:rStyle w:val="s1"/>
        </w:rPr>
        <w:t>Another key issue is the blurring of work-life boundaries. Quantitative data indicates that remote workers may work longer hours than office-based employees, increasing the risk of burnout (Dong et al., 2025). Without a clear separation between work and home life, employees may struggle to switch off from work, leading to increased stress.</w:t>
      </w:r>
    </w:p>
    <w:p w14:paraId="59C9A814" w14:textId="77777777" w:rsidR="00564DB5" w:rsidRDefault="00564DB5" w:rsidP="001120EA">
      <w:pPr>
        <w:pStyle w:val="p1"/>
        <w:spacing w:line="360" w:lineRule="auto"/>
        <w:rPr>
          <w:rStyle w:val="s1"/>
        </w:rPr>
      </w:pPr>
      <w:r>
        <w:rPr>
          <w:rStyle w:val="s1"/>
        </w:rPr>
        <w:t>In addition, remote working may limit opportunities for career development. Employees who work remotely may have reduced visibility within the organisation, which can impact promotion opportunities. This highlights the importance of ensuring equal opportunities for remote workers.</w:t>
      </w:r>
    </w:p>
    <w:p w14:paraId="77BA2FFE" w14:textId="77777777" w:rsidR="00C72D8B" w:rsidRDefault="00C72D8B" w:rsidP="001120EA">
      <w:pPr>
        <w:pStyle w:val="p1"/>
        <w:spacing w:line="360" w:lineRule="auto"/>
      </w:pPr>
      <w:r>
        <w:rPr>
          <w:rStyle w:val="s1"/>
        </w:rPr>
        <w:t>Another disadvantage is the potential for decreased motivation over time. Without direct supervision and social interaction, some employees may struggle to maintain focus and engagement. Qualitative data indicates that employees who lack structured routines may experience reduced productivity. This highlights the importance of self-discipline and organisational support in remote working environments.</w:t>
      </w:r>
    </w:p>
    <w:p w14:paraId="2FD17F58" w14:textId="77777777" w:rsidR="00C72D8B" w:rsidRDefault="00C72D8B" w:rsidP="001120EA">
      <w:pPr>
        <w:pStyle w:val="p1"/>
        <w:spacing w:line="360" w:lineRule="auto"/>
      </w:pPr>
    </w:p>
    <w:p w14:paraId="384F28DC" w14:textId="77777777" w:rsidR="00102D9B" w:rsidRPr="00D63362" w:rsidRDefault="00102D9B"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D63362">
        <w:rPr>
          <w:rFonts w:ascii="Times New Roman" w:eastAsia="Times New Roman" w:hAnsi="Times New Roman" w:cs="Times New Roman"/>
          <w:b/>
          <w:bCs/>
          <w:kern w:val="0"/>
          <w14:ligatures w14:val="none"/>
        </w:rPr>
        <w:t>2.3 Recommendation</w:t>
      </w:r>
    </w:p>
    <w:p w14:paraId="47D3B061" w14:textId="77777777" w:rsidR="00102D9B" w:rsidRPr="00102D9B" w:rsidRDefault="00102D9B" w:rsidP="001120EA">
      <w:pPr>
        <w:spacing w:before="100" w:beforeAutospacing="1" w:after="100" w:afterAutospacing="1" w:line="360" w:lineRule="auto"/>
        <w:rPr>
          <w:rFonts w:ascii="Times New Roman" w:hAnsi="Times New Roman" w:cs="Times New Roman"/>
          <w:kern w:val="0"/>
          <w14:ligatures w14:val="none"/>
        </w:rPr>
      </w:pPr>
      <w:r w:rsidRPr="00102D9B">
        <w:rPr>
          <w:rFonts w:ascii="Times New Roman" w:hAnsi="Times New Roman" w:cs="Times New Roman"/>
          <w:kern w:val="0"/>
          <w14:ligatures w14:val="none"/>
        </w:rPr>
        <w:t>To address these challenges, organisations should implement structured communication strategies and wellbeing support systems. For example, regular virtual meetings, clear working hours, and access to mental health resources can improve employee engagement. Using both qualitative feedback and quantitative data, organisations can monitor employee wellbeing and adapt their strategies accordingly.</w:t>
      </w:r>
    </w:p>
    <w:p w14:paraId="2EC19A9E" w14:textId="77777777" w:rsidR="003B2D4A" w:rsidRPr="00D63362" w:rsidRDefault="003B2D4A"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D63362">
        <w:rPr>
          <w:rFonts w:ascii="Times New Roman" w:eastAsia="Times New Roman" w:hAnsi="Times New Roman" w:cs="Times New Roman"/>
          <w:b/>
          <w:bCs/>
          <w:kern w:val="0"/>
          <w14:ligatures w14:val="none"/>
        </w:rPr>
        <w:t>2.4 Workplace Example</w:t>
      </w:r>
    </w:p>
    <w:p w14:paraId="6CF0D826" w14:textId="06FC048D" w:rsidR="003B2D4A" w:rsidRDefault="00A228D1" w:rsidP="001120EA">
      <w:pPr>
        <w:spacing w:before="100" w:beforeAutospacing="1" w:after="100" w:afterAutospacing="1" w:line="360" w:lineRule="auto"/>
        <w:rPr>
          <w:rFonts w:ascii="Times New Roman" w:hAnsi="Times New Roman" w:cs="Times New Roman"/>
          <w:kern w:val="0"/>
          <w14:ligatures w14:val="none"/>
        </w:rPr>
      </w:pPr>
      <w:r>
        <w:rPr>
          <w:rFonts w:ascii="Times New Roman" w:hAnsi="Times New Roman" w:cs="Times New Roman"/>
          <w:kern w:val="0"/>
          <w14:ligatures w14:val="none"/>
        </w:rPr>
        <w:t>For</w:t>
      </w:r>
      <w:r w:rsidR="003B2D4A" w:rsidRPr="003B2D4A">
        <w:rPr>
          <w:rFonts w:ascii="Times New Roman" w:hAnsi="Times New Roman" w:cs="Times New Roman"/>
          <w:kern w:val="0"/>
          <w14:ligatures w14:val="none"/>
        </w:rPr>
        <w:t xml:space="preserve"> example, within an NHS administrative team working remotely, daily check-ins and weekly team meetings can improve communication and reduce isolation. Feedback collected </w:t>
      </w:r>
      <w:r w:rsidR="003B2D4A" w:rsidRPr="003B2D4A">
        <w:rPr>
          <w:rFonts w:ascii="Times New Roman" w:hAnsi="Times New Roman" w:cs="Times New Roman"/>
          <w:kern w:val="0"/>
          <w14:ligatures w14:val="none"/>
        </w:rPr>
        <w:lastRenderedPageBreak/>
        <w:t>from employees (qualitative data) and performance statistics (quantitative data) can be used to assess the effectiveness of these strategies.</w:t>
      </w:r>
    </w:p>
    <w:p w14:paraId="41DE6CFA" w14:textId="77777777" w:rsidR="00B63F35" w:rsidRPr="00D63362" w:rsidRDefault="00B63F35" w:rsidP="001120EA">
      <w:pPr>
        <w:spacing w:before="100" w:beforeAutospacing="1" w:after="100" w:afterAutospacing="1" w:line="360" w:lineRule="auto"/>
        <w:outlineLvl w:val="1"/>
        <w:rPr>
          <w:rFonts w:ascii="Times New Roman" w:eastAsia="Times New Roman" w:hAnsi="Times New Roman" w:cs="Times New Roman"/>
          <w:b/>
          <w:bCs/>
          <w:kern w:val="0"/>
          <w14:ligatures w14:val="none"/>
        </w:rPr>
      </w:pPr>
      <w:r w:rsidRPr="00D63362">
        <w:rPr>
          <w:rFonts w:ascii="Times New Roman" w:eastAsia="Times New Roman" w:hAnsi="Times New Roman" w:cs="Times New Roman"/>
          <w:b/>
          <w:bCs/>
          <w:kern w:val="0"/>
          <w14:ligatures w14:val="none"/>
        </w:rPr>
        <w:t>3. Manager Perspective</w:t>
      </w:r>
    </w:p>
    <w:p w14:paraId="73A3B879" w14:textId="77777777" w:rsidR="00B63F35" w:rsidRDefault="00B63F35" w:rsidP="001120EA">
      <w:pPr>
        <w:spacing w:before="100" w:beforeAutospacing="1" w:after="100" w:afterAutospacing="1" w:line="360" w:lineRule="auto"/>
        <w:rPr>
          <w:rFonts w:ascii="Times New Roman" w:hAnsi="Times New Roman" w:cs="Times New Roman"/>
          <w:kern w:val="0"/>
          <w14:ligatures w14:val="none"/>
        </w:rPr>
      </w:pPr>
      <w:r w:rsidRPr="00B63F35">
        <w:rPr>
          <w:rFonts w:ascii="Times New Roman" w:hAnsi="Times New Roman" w:cs="Times New Roman"/>
          <w:kern w:val="0"/>
          <w14:ligatures w14:val="none"/>
        </w:rPr>
        <w:t>This section evaluates remote working from a managerial perspective, focusing on leadership, communication, and performance management.</w:t>
      </w:r>
    </w:p>
    <w:p w14:paraId="7549B5BE" w14:textId="77777777" w:rsidR="00466E7F" w:rsidRPr="00466E7F" w:rsidRDefault="00466E7F" w:rsidP="001120EA">
      <w:pPr>
        <w:spacing w:after="0" w:line="360" w:lineRule="auto"/>
        <w:rPr>
          <w:rFonts w:ascii=".AppleSystemUIFont" w:eastAsia="Times New Roman" w:hAnsi=".AppleSystemUIFont" w:cs="Times New Roman"/>
          <w:color w:val="111111"/>
          <w:kern w:val="0"/>
          <w:sz w:val="26"/>
          <w:szCs w:val="26"/>
          <w14:ligatures w14:val="none"/>
        </w:rPr>
      </w:pPr>
      <w:r w:rsidRPr="00466E7F">
        <w:rPr>
          <w:rFonts w:ascii=".AppleSystemUIFont" w:eastAsia="Times New Roman" w:hAnsi=".AppleSystemUIFont" w:cs="Times New Roman"/>
          <w:color w:val="111111"/>
          <w:kern w:val="0"/>
          <w:sz w:val="26"/>
          <w:szCs w:val="26"/>
          <w14:ligatures w14:val="none"/>
        </w:rPr>
        <w:t>Additionally, effective remote management requires strong communication skills and the ability to adapt leadership styles. Managers must ensure that communication is clear, consistent, and appropriate for a remote environment. This may involve using multiple communication channels, such as video calls, emails, and messaging platforms.</w:t>
      </w:r>
    </w:p>
    <w:p w14:paraId="27CE386E" w14:textId="77777777" w:rsidR="00466E7F" w:rsidRPr="00466E7F" w:rsidRDefault="00466E7F" w:rsidP="001120EA">
      <w:pPr>
        <w:spacing w:after="0" w:line="360" w:lineRule="auto"/>
        <w:rPr>
          <w:rFonts w:ascii=".AppleSystemUIFont" w:eastAsia="Times New Roman" w:hAnsi=".AppleSystemUIFont" w:cs="Times New Roman"/>
          <w:color w:val="111111"/>
          <w:kern w:val="0"/>
          <w:sz w:val="26"/>
          <w:szCs w:val="26"/>
          <w14:ligatures w14:val="none"/>
        </w:rPr>
      </w:pPr>
    </w:p>
    <w:p w14:paraId="2D5797EC" w14:textId="77777777" w:rsidR="00466E7F" w:rsidRPr="00466E7F" w:rsidRDefault="00466E7F" w:rsidP="001120EA">
      <w:pPr>
        <w:spacing w:after="0" w:line="360" w:lineRule="auto"/>
        <w:rPr>
          <w:rFonts w:ascii=".AppleSystemUIFont" w:eastAsia="Times New Roman" w:hAnsi=".AppleSystemUIFont" w:cs="Times New Roman"/>
          <w:color w:val="111111"/>
          <w:kern w:val="0"/>
          <w:sz w:val="26"/>
          <w:szCs w:val="26"/>
          <w14:ligatures w14:val="none"/>
        </w:rPr>
      </w:pPr>
      <w:r w:rsidRPr="00466E7F">
        <w:rPr>
          <w:rFonts w:ascii=".AppleSystemUIFont" w:eastAsia="Times New Roman" w:hAnsi=".AppleSystemUIFont" w:cs="Times New Roman"/>
          <w:color w:val="111111"/>
          <w:kern w:val="0"/>
          <w:sz w:val="26"/>
          <w:szCs w:val="26"/>
          <w14:ligatures w14:val="none"/>
        </w:rPr>
        <w:t>From a data perspective, managers can use both qualitative feedback from employees and quantitative performance statistics to evaluate team effectiveness. This allows for a more balanced approach to performance management and supports evidence-based decision-making.</w:t>
      </w:r>
    </w:p>
    <w:p w14:paraId="721D3DE4" w14:textId="77777777" w:rsidR="00466E7F" w:rsidRPr="00B63F35" w:rsidRDefault="00466E7F" w:rsidP="001120EA">
      <w:pPr>
        <w:spacing w:before="100" w:beforeAutospacing="1" w:after="100" w:afterAutospacing="1" w:line="360" w:lineRule="auto"/>
        <w:rPr>
          <w:rFonts w:ascii="Times New Roman" w:hAnsi="Times New Roman" w:cs="Times New Roman"/>
          <w:kern w:val="0"/>
          <w14:ligatures w14:val="none"/>
        </w:rPr>
      </w:pPr>
    </w:p>
    <w:p w14:paraId="7E951293" w14:textId="77777777" w:rsidR="0053765E" w:rsidRPr="00D63362" w:rsidRDefault="0053765E"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D63362">
        <w:rPr>
          <w:rFonts w:ascii="Times New Roman" w:eastAsia="Times New Roman" w:hAnsi="Times New Roman" w:cs="Times New Roman"/>
          <w:b/>
          <w:bCs/>
          <w:kern w:val="0"/>
          <w14:ligatures w14:val="none"/>
        </w:rPr>
        <w:t>3.1 Advantages</w:t>
      </w:r>
    </w:p>
    <w:p w14:paraId="0B450193" w14:textId="77777777" w:rsidR="0053765E" w:rsidRPr="0053765E" w:rsidRDefault="0053765E" w:rsidP="001120EA">
      <w:pPr>
        <w:spacing w:before="100" w:beforeAutospacing="1" w:after="100" w:afterAutospacing="1" w:line="360" w:lineRule="auto"/>
        <w:rPr>
          <w:rFonts w:ascii="Times New Roman" w:hAnsi="Times New Roman" w:cs="Times New Roman"/>
          <w:kern w:val="0"/>
          <w14:ligatures w14:val="none"/>
        </w:rPr>
      </w:pPr>
      <w:r w:rsidRPr="0053765E">
        <w:rPr>
          <w:rFonts w:ascii="Times New Roman" w:hAnsi="Times New Roman" w:cs="Times New Roman"/>
          <w:kern w:val="0"/>
          <w14:ligatures w14:val="none"/>
        </w:rPr>
        <w:t>Remote working allows managers to access a wider talent pool, as employees are not restricted by location. This increases diversity and allows organisations to recruit from a larger population. Quantitative data suggests that this can improve overall organisational performance.</w:t>
      </w:r>
    </w:p>
    <w:p w14:paraId="2B74E054" w14:textId="77777777" w:rsidR="0053765E" w:rsidRDefault="0053765E" w:rsidP="001120EA">
      <w:pPr>
        <w:spacing w:before="100" w:beforeAutospacing="1" w:after="100" w:afterAutospacing="1" w:line="360" w:lineRule="auto"/>
        <w:rPr>
          <w:rFonts w:ascii="Times New Roman" w:hAnsi="Times New Roman" w:cs="Times New Roman"/>
          <w:kern w:val="0"/>
          <w14:ligatures w14:val="none"/>
        </w:rPr>
      </w:pPr>
      <w:r w:rsidRPr="0053765E">
        <w:rPr>
          <w:rFonts w:ascii="Times New Roman" w:hAnsi="Times New Roman" w:cs="Times New Roman"/>
          <w:kern w:val="0"/>
          <w14:ligatures w14:val="none"/>
        </w:rPr>
        <w:t>Additionally, remote working encourages outcome-based management. Managers can focus on results rather than time spent in the workplace, which can improve productivity and accountability.</w:t>
      </w:r>
    </w:p>
    <w:p w14:paraId="2446B05E" w14:textId="77777777" w:rsidR="00295D12" w:rsidRDefault="00295D12" w:rsidP="001120EA">
      <w:pPr>
        <w:pStyle w:val="p1"/>
        <w:spacing w:line="360" w:lineRule="auto"/>
      </w:pPr>
      <w:r>
        <w:rPr>
          <w:rStyle w:val="s1"/>
        </w:rPr>
        <w:t xml:space="preserve">Furthermore, remote working allows managers to adopt more flexible leadership styles. For example, transformational leadership can be applied to motivate and support employees through digital communication. This leadership approach focuses on employee development </w:t>
      </w:r>
      <w:r>
        <w:rPr>
          <w:rStyle w:val="s1"/>
        </w:rPr>
        <w:lastRenderedPageBreak/>
        <w:t>and engagement, which is particularly important in remote environments where direct supervision is limited.</w:t>
      </w:r>
    </w:p>
    <w:p w14:paraId="2E4BA5CB" w14:textId="77777777" w:rsidR="00295D12" w:rsidRPr="0053765E" w:rsidRDefault="00295D12" w:rsidP="001120EA">
      <w:pPr>
        <w:spacing w:before="100" w:beforeAutospacing="1" w:after="100" w:afterAutospacing="1" w:line="360" w:lineRule="auto"/>
        <w:rPr>
          <w:rFonts w:ascii="Times New Roman" w:hAnsi="Times New Roman" w:cs="Times New Roman"/>
          <w:kern w:val="0"/>
          <w14:ligatures w14:val="none"/>
        </w:rPr>
      </w:pPr>
    </w:p>
    <w:p w14:paraId="02AA97D9" w14:textId="77777777" w:rsidR="00480B04" w:rsidRPr="00D63362" w:rsidRDefault="00480B04"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D63362">
        <w:rPr>
          <w:rFonts w:ascii="Times New Roman" w:eastAsia="Times New Roman" w:hAnsi="Times New Roman" w:cs="Times New Roman"/>
          <w:b/>
          <w:bCs/>
          <w:kern w:val="0"/>
          <w14:ligatures w14:val="none"/>
        </w:rPr>
        <w:t>3.2 Disadvantages</w:t>
      </w:r>
    </w:p>
    <w:p w14:paraId="3583AA0B" w14:textId="77777777" w:rsidR="000E5EB1" w:rsidRDefault="000E5EB1" w:rsidP="001120EA">
      <w:pPr>
        <w:pStyle w:val="p1"/>
        <w:spacing w:line="360" w:lineRule="auto"/>
      </w:pPr>
      <w:r>
        <w:rPr>
          <w:rStyle w:val="s1"/>
        </w:rPr>
        <w:t>A major challenge for managers in remote working environments is maintaining effective communication. Digital communication methods such as emails and messaging platforms can sometimes lead to misunderstandings due to the absence of non-verbal cues. This can affect team performance and create confusion.</w:t>
      </w:r>
    </w:p>
    <w:p w14:paraId="28D4004E" w14:textId="77777777" w:rsidR="00380DB3" w:rsidRDefault="000E5EB1" w:rsidP="001120EA">
      <w:pPr>
        <w:pStyle w:val="p1"/>
        <w:spacing w:line="360" w:lineRule="auto"/>
      </w:pPr>
      <w:r>
        <w:rPr>
          <w:rStyle w:val="s1"/>
        </w:rPr>
        <w:t>Another significant challenge is building trust and maintaining team cohesion. In traditional office environments, informal interactions help to build relationships, but these are limited in remote settings. Qualitative data suggests that employees may feel less connected to their team when working remotely.</w:t>
      </w:r>
    </w:p>
    <w:p w14:paraId="4D415A04" w14:textId="78567BB0" w:rsidR="000E5EB1" w:rsidRDefault="000E5EB1" w:rsidP="001120EA">
      <w:pPr>
        <w:pStyle w:val="p1"/>
        <w:spacing w:line="360" w:lineRule="auto"/>
        <w:rPr>
          <w:rStyle w:val="s1"/>
        </w:rPr>
      </w:pPr>
      <w:r>
        <w:rPr>
          <w:rStyle w:val="s1"/>
        </w:rPr>
        <w:t>Managers also face difficulties in monitoring performance. Quantitative data such as productivity statistics can be used; however, these do not always capture the full picture of employee performance. This means managers must balance data with qualitative feedback from employees.</w:t>
      </w:r>
    </w:p>
    <w:p w14:paraId="7C4971DF" w14:textId="77777777" w:rsidR="00136A49" w:rsidRDefault="00136A49" w:rsidP="001120EA">
      <w:pPr>
        <w:pStyle w:val="p1"/>
        <w:spacing w:line="360" w:lineRule="auto"/>
      </w:pPr>
      <w:r>
        <w:rPr>
          <w:rStyle w:val="s1"/>
        </w:rPr>
        <w:t>In addition, managers may experience increased workload when managing remotely. Monitoring performance, maintaining communication, and supporting employee wellbeing can require additional time and effort. This highlights the need for effective management strategies and the use of digital tools to support remote leadership.</w:t>
      </w:r>
    </w:p>
    <w:p w14:paraId="63F02679" w14:textId="77777777" w:rsidR="00136A49" w:rsidRDefault="00136A49" w:rsidP="001120EA">
      <w:pPr>
        <w:pStyle w:val="p1"/>
        <w:spacing w:line="360" w:lineRule="auto"/>
      </w:pPr>
    </w:p>
    <w:p w14:paraId="0F82CFF9" w14:textId="77777777" w:rsidR="007B0F60" w:rsidRPr="00D63362" w:rsidRDefault="007B0F60"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D63362">
        <w:rPr>
          <w:rFonts w:ascii="Times New Roman" w:eastAsia="Times New Roman" w:hAnsi="Times New Roman" w:cs="Times New Roman"/>
          <w:b/>
          <w:bCs/>
          <w:kern w:val="0"/>
          <w14:ligatures w14:val="none"/>
        </w:rPr>
        <w:t>3.3 Recommendation</w:t>
      </w:r>
    </w:p>
    <w:p w14:paraId="1C6628B4" w14:textId="77777777" w:rsidR="007B0F60" w:rsidRPr="007B0F60" w:rsidRDefault="007B0F60" w:rsidP="001120EA">
      <w:pPr>
        <w:spacing w:before="100" w:beforeAutospacing="1" w:after="100" w:afterAutospacing="1" w:line="360" w:lineRule="auto"/>
        <w:rPr>
          <w:rFonts w:ascii="Times New Roman" w:hAnsi="Times New Roman" w:cs="Times New Roman"/>
          <w:kern w:val="0"/>
          <w14:ligatures w14:val="none"/>
        </w:rPr>
      </w:pPr>
      <w:r w:rsidRPr="007B0F60">
        <w:rPr>
          <w:rFonts w:ascii="Times New Roman" w:hAnsi="Times New Roman" w:cs="Times New Roman"/>
          <w:kern w:val="0"/>
          <w14:ligatures w14:val="none"/>
        </w:rPr>
        <w:t>Managers should adopt clear communication strategies and use digital tools to support remote teams. Collecting both qualitative feedback (employee experiences) and quantitative data (performance statistics) can help managers make informed decisions.</w:t>
      </w:r>
    </w:p>
    <w:p w14:paraId="43475DD7" w14:textId="77777777" w:rsidR="000B31FC" w:rsidRPr="00D63362" w:rsidRDefault="000B31FC"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D63362">
        <w:rPr>
          <w:rFonts w:ascii="Times New Roman" w:eastAsia="Times New Roman" w:hAnsi="Times New Roman" w:cs="Times New Roman"/>
          <w:b/>
          <w:bCs/>
          <w:kern w:val="0"/>
          <w14:ligatures w14:val="none"/>
        </w:rPr>
        <w:t>3.4 Workplace Example</w:t>
      </w:r>
    </w:p>
    <w:p w14:paraId="11684059" w14:textId="77777777" w:rsidR="000B31FC" w:rsidRPr="000B31FC" w:rsidRDefault="000B31FC" w:rsidP="001120EA">
      <w:pPr>
        <w:spacing w:before="100" w:beforeAutospacing="1" w:after="100" w:afterAutospacing="1" w:line="360" w:lineRule="auto"/>
        <w:rPr>
          <w:rFonts w:ascii="Times New Roman" w:hAnsi="Times New Roman" w:cs="Times New Roman"/>
          <w:kern w:val="0"/>
          <w14:ligatures w14:val="none"/>
        </w:rPr>
      </w:pPr>
      <w:r w:rsidRPr="000B31FC">
        <w:rPr>
          <w:rFonts w:ascii="Times New Roman" w:hAnsi="Times New Roman" w:cs="Times New Roman"/>
          <w:kern w:val="0"/>
          <w14:ligatures w14:val="none"/>
        </w:rPr>
        <w:lastRenderedPageBreak/>
        <w:t>A healthcare team leader managing remote staff may use performance data and employee feedback to monitor productivity and wellbeing. This ensures that management decisions are based on both statistical evidence and employee experience.</w:t>
      </w:r>
    </w:p>
    <w:p w14:paraId="77A9FC07" w14:textId="77777777" w:rsidR="00062102" w:rsidRPr="00D63362" w:rsidRDefault="00062102" w:rsidP="001120EA">
      <w:pPr>
        <w:spacing w:before="100" w:beforeAutospacing="1" w:after="100" w:afterAutospacing="1" w:line="360" w:lineRule="auto"/>
        <w:outlineLvl w:val="1"/>
        <w:rPr>
          <w:rFonts w:ascii="Times New Roman" w:eastAsia="Times New Roman" w:hAnsi="Times New Roman" w:cs="Times New Roman"/>
          <w:b/>
          <w:bCs/>
          <w:kern w:val="0"/>
          <w14:ligatures w14:val="none"/>
        </w:rPr>
      </w:pPr>
      <w:r w:rsidRPr="00B923E2">
        <w:rPr>
          <w:rFonts w:ascii="Times New Roman" w:eastAsia="Times New Roman" w:hAnsi="Times New Roman" w:cs="Times New Roman"/>
          <w:b/>
          <w:bCs/>
          <w:kern w:val="0"/>
          <w14:ligatures w14:val="none"/>
        </w:rPr>
        <w:t>4</w:t>
      </w:r>
      <w:r w:rsidRPr="00062102">
        <w:rPr>
          <w:rFonts w:ascii="Times New Roman" w:eastAsia="Times New Roman" w:hAnsi="Times New Roman" w:cs="Times New Roman"/>
          <w:b/>
          <w:bCs/>
          <w:kern w:val="0"/>
          <w:sz w:val="36"/>
          <w:szCs w:val="36"/>
          <w14:ligatures w14:val="none"/>
        </w:rPr>
        <w:t xml:space="preserve">. </w:t>
      </w:r>
      <w:r w:rsidRPr="00D63362">
        <w:rPr>
          <w:rFonts w:ascii="Times New Roman" w:eastAsia="Times New Roman" w:hAnsi="Times New Roman" w:cs="Times New Roman"/>
          <w:b/>
          <w:bCs/>
          <w:kern w:val="0"/>
          <w14:ligatures w14:val="none"/>
        </w:rPr>
        <w:t>Organisation Perspective</w:t>
      </w:r>
    </w:p>
    <w:p w14:paraId="7BD0F1AA" w14:textId="77777777" w:rsidR="00062102" w:rsidRDefault="00062102" w:rsidP="001120EA">
      <w:pPr>
        <w:spacing w:before="100" w:beforeAutospacing="1" w:after="100" w:afterAutospacing="1" w:line="360" w:lineRule="auto"/>
        <w:rPr>
          <w:rFonts w:ascii="Times New Roman" w:hAnsi="Times New Roman" w:cs="Times New Roman"/>
          <w:kern w:val="0"/>
          <w14:ligatures w14:val="none"/>
        </w:rPr>
      </w:pPr>
      <w:r w:rsidRPr="00062102">
        <w:rPr>
          <w:rFonts w:ascii="Times New Roman" w:hAnsi="Times New Roman" w:cs="Times New Roman"/>
          <w:kern w:val="0"/>
          <w14:ligatures w14:val="none"/>
        </w:rPr>
        <w:t>This section evaluates remote working at an organisational level, including cost, productivity, and organisational culture.</w:t>
      </w:r>
    </w:p>
    <w:p w14:paraId="5F59863A" w14:textId="77777777" w:rsidR="00927DF0" w:rsidRPr="00927DF0" w:rsidRDefault="00927DF0" w:rsidP="001120EA">
      <w:pPr>
        <w:spacing w:after="0" w:line="360" w:lineRule="auto"/>
        <w:rPr>
          <w:rFonts w:ascii=".AppleSystemUIFont" w:eastAsia="Times New Roman" w:hAnsi=".AppleSystemUIFont" w:cs="Times New Roman"/>
          <w:color w:val="111111"/>
          <w:kern w:val="0"/>
          <w:sz w:val="26"/>
          <w:szCs w:val="26"/>
          <w14:ligatures w14:val="none"/>
        </w:rPr>
      </w:pPr>
      <w:r w:rsidRPr="00927DF0">
        <w:rPr>
          <w:rFonts w:ascii=".AppleSystemUIFont" w:eastAsia="Times New Roman" w:hAnsi=".AppleSystemUIFont" w:cs="Times New Roman"/>
          <w:color w:val="111111"/>
          <w:kern w:val="0"/>
          <w:sz w:val="26"/>
          <w:szCs w:val="26"/>
          <w14:ligatures w14:val="none"/>
        </w:rPr>
        <w:t>Moreover, organisations must consider the long-term impact of remote working on organisational strategy. This includes evaluating productivity levels, employee satisfaction, and overall performance using statistical data. By analysing both qualitative and quantitative data collected from employee samples, organisations can identify trends and make informed decisions.</w:t>
      </w:r>
    </w:p>
    <w:p w14:paraId="087F4DF8" w14:textId="77777777" w:rsidR="00927DF0" w:rsidRPr="00927DF0" w:rsidRDefault="00927DF0" w:rsidP="001120EA">
      <w:pPr>
        <w:spacing w:after="0" w:line="360" w:lineRule="auto"/>
        <w:rPr>
          <w:rFonts w:ascii=".AppleSystemUIFont" w:eastAsia="Times New Roman" w:hAnsi=".AppleSystemUIFont" w:cs="Times New Roman"/>
          <w:color w:val="111111"/>
          <w:kern w:val="0"/>
          <w:sz w:val="26"/>
          <w:szCs w:val="26"/>
          <w14:ligatures w14:val="none"/>
        </w:rPr>
      </w:pPr>
    </w:p>
    <w:p w14:paraId="16DECFFB" w14:textId="77777777" w:rsidR="00927DF0" w:rsidRDefault="00927DF0" w:rsidP="001120EA">
      <w:pPr>
        <w:spacing w:after="0" w:line="360" w:lineRule="auto"/>
        <w:rPr>
          <w:rFonts w:ascii=".AppleSystemUIFont" w:eastAsia="Times New Roman" w:hAnsi=".AppleSystemUIFont" w:cs="Times New Roman"/>
          <w:color w:val="111111"/>
          <w:kern w:val="0"/>
          <w:sz w:val="26"/>
          <w:szCs w:val="26"/>
          <w14:ligatures w14:val="none"/>
        </w:rPr>
      </w:pPr>
      <w:r w:rsidRPr="00927DF0">
        <w:rPr>
          <w:rFonts w:ascii=".AppleSystemUIFont" w:eastAsia="Times New Roman" w:hAnsi=".AppleSystemUIFont" w:cs="Times New Roman"/>
          <w:color w:val="111111"/>
          <w:kern w:val="0"/>
          <w:sz w:val="26"/>
          <w:szCs w:val="26"/>
          <w14:ligatures w14:val="none"/>
        </w:rPr>
        <w:t>This data-driven approach ensures that remote working policies are based on evidence rather than assumptions, increasing the likelihood of successful implementation.</w:t>
      </w:r>
    </w:p>
    <w:p w14:paraId="69C49036" w14:textId="77777777" w:rsidR="00665F05" w:rsidRDefault="00665F05" w:rsidP="001120EA">
      <w:pPr>
        <w:spacing w:after="0" w:line="360" w:lineRule="auto"/>
        <w:rPr>
          <w:rFonts w:ascii=".AppleSystemUIFont" w:eastAsia="Times New Roman" w:hAnsi=".AppleSystemUIFont" w:cs="Times New Roman"/>
          <w:color w:val="111111"/>
          <w:kern w:val="0"/>
          <w:sz w:val="26"/>
          <w:szCs w:val="26"/>
          <w14:ligatures w14:val="none"/>
        </w:rPr>
      </w:pPr>
    </w:p>
    <w:p w14:paraId="1CE36105" w14:textId="77777777" w:rsidR="00665F05" w:rsidRPr="00665F05" w:rsidRDefault="00665F05" w:rsidP="001120EA">
      <w:pPr>
        <w:spacing w:after="0" w:line="360" w:lineRule="auto"/>
        <w:rPr>
          <w:rFonts w:ascii=".AppleSystemUIFont" w:eastAsia="Times New Roman" w:hAnsi=".AppleSystemUIFont" w:cs="Times New Roman"/>
          <w:color w:val="111111"/>
          <w:kern w:val="0"/>
          <w:sz w:val="26"/>
          <w:szCs w:val="26"/>
          <w14:ligatures w14:val="none"/>
        </w:rPr>
      </w:pPr>
      <w:r w:rsidRPr="00665F05">
        <w:rPr>
          <w:rFonts w:ascii=".AppleSystemUIFont" w:eastAsia="Times New Roman" w:hAnsi=".AppleSystemUIFont" w:cs="Times New Roman"/>
          <w:color w:val="111111"/>
          <w:kern w:val="0"/>
          <w:sz w:val="26"/>
          <w:szCs w:val="26"/>
          <w14:ligatures w14:val="none"/>
        </w:rPr>
        <w:t>In addition, it is important for organisations to continuously evaluate the effectiveness of remote working through ongoing data collection. This may involve using both qualitative methods, such as employee surveys and feedback, and quantitative methods, such as performance metrics and productivity statistics. By analysing data from a representative sample of employees, organisations can ensure that their remote working strategies reflect the needs of the wider workforce population.</w:t>
      </w:r>
    </w:p>
    <w:p w14:paraId="5A0DC8B8" w14:textId="77777777" w:rsidR="00665F05" w:rsidRPr="00665F05" w:rsidRDefault="00665F05" w:rsidP="001120EA">
      <w:pPr>
        <w:spacing w:after="0" w:line="360" w:lineRule="auto"/>
        <w:rPr>
          <w:rFonts w:ascii=".AppleSystemUIFont" w:eastAsia="Times New Roman" w:hAnsi=".AppleSystemUIFont" w:cs="Times New Roman"/>
          <w:color w:val="111111"/>
          <w:kern w:val="0"/>
          <w:sz w:val="26"/>
          <w:szCs w:val="26"/>
          <w14:ligatures w14:val="none"/>
        </w:rPr>
      </w:pPr>
    </w:p>
    <w:p w14:paraId="5DDA14C2" w14:textId="77777777" w:rsidR="00665F05" w:rsidRPr="00665F05" w:rsidRDefault="00665F05" w:rsidP="001120EA">
      <w:pPr>
        <w:spacing w:after="0" w:line="360" w:lineRule="auto"/>
        <w:rPr>
          <w:rFonts w:ascii=".AppleSystemUIFont" w:eastAsia="Times New Roman" w:hAnsi=".AppleSystemUIFont" w:cs="Times New Roman"/>
          <w:color w:val="111111"/>
          <w:kern w:val="0"/>
          <w:sz w:val="26"/>
          <w:szCs w:val="26"/>
          <w14:ligatures w14:val="none"/>
        </w:rPr>
      </w:pPr>
      <w:r w:rsidRPr="00665F05">
        <w:rPr>
          <w:rFonts w:ascii=".AppleSystemUIFont" w:eastAsia="Times New Roman" w:hAnsi=".AppleSystemUIFont" w:cs="Times New Roman"/>
          <w:color w:val="111111"/>
          <w:kern w:val="0"/>
          <w:sz w:val="26"/>
          <w:szCs w:val="26"/>
          <w14:ligatures w14:val="none"/>
        </w:rPr>
        <w:t>Continuous evaluation also allows organisations to identify areas for improvement and adapt to changing circumstances. This is particularly important in modern workplaces, where flexibility and responsiveness are key to maintaining productivity and employee satisfaction. Therefore, the use of data-driven approaches is essential for the long-term success of remote working.</w:t>
      </w:r>
    </w:p>
    <w:p w14:paraId="2C4C5BD1" w14:textId="77777777" w:rsidR="00665F05" w:rsidRPr="00927DF0" w:rsidRDefault="00665F05" w:rsidP="001120EA">
      <w:pPr>
        <w:spacing w:after="0" w:line="360" w:lineRule="auto"/>
        <w:rPr>
          <w:rFonts w:ascii=".AppleSystemUIFont" w:eastAsia="Times New Roman" w:hAnsi=".AppleSystemUIFont" w:cs="Times New Roman"/>
          <w:color w:val="111111"/>
          <w:kern w:val="0"/>
          <w:sz w:val="26"/>
          <w:szCs w:val="26"/>
          <w14:ligatures w14:val="none"/>
        </w:rPr>
      </w:pPr>
    </w:p>
    <w:p w14:paraId="16AE024D" w14:textId="77777777" w:rsidR="00927DF0" w:rsidRPr="00062102" w:rsidRDefault="00927DF0" w:rsidP="001120EA">
      <w:pPr>
        <w:spacing w:before="100" w:beforeAutospacing="1" w:after="100" w:afterAutospacing="1" w:line="360" w:lineRule="auto"/>
        <w:rPr>
          <w:rFonts w:ascii="Times New Roman" w:hAnsi="Times New Roman" w:cs="Times New Roman"/>
          <w:kern w:val="0"/>
          <w14:ligatures w14:val="none"/>
        </w:rPr>
      </w:pPr>
    </w:p>
    <w:p w14:paraId="318831CB" w14:textId="77777777" w:rsidR="00871ADC" w:rsidRPr="00B923E2" w:rsidRDefault="00871ADC"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B923E2">
        <w:rPr>
          <w:rFonts w:ascii="Times New Roman" w:eastAsia="Times New Roman" w:hAnsi="Times New Roman" w:cs="Times New Roman"/>
          <w:b/>
          <w:bCs/>
          <w:kern w:val="0"/>
          <w14:ligatures w14:val="none"/>
        </w:rPr>
        <w:t>4.1 Advantages</w:t>
      </w:r>
    </w:p>
    <w:p w14:paraId="6634AAA7" w14:textId="77777777" w:rsidR="00871ADC" w:rsidRPr="00871ADC" w:rsidRDefault="00871ADC" w:rsidP="001120EA">
      <w:pPr>
        <w:spacing w:before="100" w:beforeAutospacing="1" w:after="100" w:afterAutospacing="1" w:line="360" w:lineRule="auto"/>
        <w:rPr>
          <w:rFonts w:ascii="Times New Roman" w:hAnsi="Times New Roman" w:cs="Times New Roman"/>
          <w:kern w:val="0"/>
          <w14:ligatures w14:val="none"/>
        </w:rPr>
      </w:pPr>
      <w:r w:rsidRPr="00871ADC">
        <w:rPr>
          <w:rFonts w:ascii="Times New Roman" w:hAnsi="Times New Roman" w:cs="Times New Roman"/>
          <w:kern w:val="0"/>
          <w14:ligatures w14:val="none"/>
        </w:rPr>
        <w:t>Remote working can reduce organisational costs, including office space and utilities (CEPR, 2021). Quantitative data shows that organisations can achieve significant financial savings through remote working.</w:t>
      </w:r>
    </w:p>
    <w:p w14:paraId="1073AA94" w14:textId="77777777" w:rsidR="00871ADC" w:rsidRDefault="00871ADC" w:rsidP="001120EA">
      <w:pPr>
        <w:spacing w:before="100" w:beforeAutospacing="1" w:after="100" w:afterAutospacing="1" w:line="360" w:lineRule="auto"/>
        <w:rPr>
          <w:rFonts w:ascii="Times New Roman" w:hAnsi="Times New Roman" w:cs="Times New Roman"/>
          <w:kern w:val="0"/>
          <w14:ligatures w14:val="none"/>
        </w:rPr>
      </w:pPr>
      <w:r w:rsidRPr="00871ADC">
        <w:rPr>
          <w:rFonts w:ascii="Times New Roman" w:hAnsi="Times New Roman" w:cs="Times New Roman"/>
          <w:kern w:val="0"/>
          <w14:ligatures w14:val="none"/>
        </w:rPr>
        <w:t>Additionally, remote working can improve employee retention. Research indicates that employees are more likely to remain with organisations that offer flexible working arrangements (Bloom et al., 2015).</w:t>
      </w:r>
    </w:p>
    <w:p w14:paraId="6F7A73DA" w14:textId="77777777" w:rsidR="006451A8" w:rsidRDefault="006451A8" w:rsidP="001120EA">
      <w:pPr>
        <w:pStyle w:val="p1"/>
        <w:spacing w:line="360" w:lineRule="auto"/>
      </w:pPr>
      <w:r>
        <w:rPr>
          <w:rStyle w:val="s1"/>
        </w:rPr>
        <w:t>Remote working can also enhance organisational resilience. During unexpected events such as pandemics, organisations that have remote working systems in place are able to continue operating effectively. This demonstrates how remote working can contribute to long-term organisational sustainability and risk management.</w:t>
      </w:r>
    </w:p>
    <w:p w14:paraId="031C28F3" w14:textId="77777777" w:rsidR="006451A8" w:rsidRPr="00871ADC" w:rsidRDefault="006451A8" w:rsidP="001120EA">
      <w:pPr>
        <w:spacing w:before="100" w:beforeAutospacing="1" w:after="100" w:afterAutospacing="1" w:line="360" w:lineRule="auto"/>
        <w:rPr>
          <w:rFonts w:ascii="Times New Roman" w:hAnsi="Times New Roman" w:cs="Times New Roman"/>
          <w:kern w:val="0"/>
          <w14:ligatures w14:val="none"/>
        </w:rPr>
      </w:pPr>
    </w:p>
    <w:p w14:paraId="34575112" w14:textId="77777777" w:rsidR="005762CD" w:rsidRPr="00B923E2" w:rsidRDefault="005762CD"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B923E2">
        <w:rPr>
          <w:rFonts w:ascii="Times New Roman" w:eastAsia="Times New Roman" w:hAnsi="Times New Roman" w:cs="Times New Roman"/>
          <w:b/>
          <w:bCs/>
          <w:kern w:val="0"/>
          <w14:ligatures w14:val="none"/>
        </w:rPr>
        <w:t>4.2 Disadvantages</w:t>
      </w:r>
    </w:p>
    <w:p w14:paraId="6E17D391" w14:textId="77777777" w:rsidR="00C20819" w:rsidRDefault="00CC18E3" w:rsidP="001120EA">
      <w:pPr>
        <w:pStyle w:val="p1"/>
        <w:spacing w:line="360" w:lineRule="auto"/>
      </w:pPr>
      <w:r>
        <w:rPr>
          <w:rStyle w:val="s1"/>
        </w:rPr>
        <w:t>From an organisational perspective, remote working can create challenges related to collaboration and innovation. Without regular face-to-face interaction, employees may find it more difficult to share ideas and work collaboratively. Qualitative research suggests that informal interactions often contribute to creativity, which may be reduced in remote environments.</w:t>
      </w:r>
    </w:p>
    <w:p w14:paraId="186C877F" w14:textId="7CA8AD93" w:rsidR="00CC18E3" w:rsidRDefault="00CC18E3" w:rsidP="001120EA">
      <w:pPr>
        <w:pStyle w:val="p1"/>
        <w:spacing w:line="360" w:lineRule="auto"/>
      </w:pPr>
      <w:r>
        <w:rPr>
          <w:rStyle w:val="s1"/>
        </w:rPr>
        <w:t>Another key issue is maintaining organisational culture. Remote working can make it more difficult to establish shared values and a sense of belonging among employees. This can impact employee engagement and overall organisational performance.</w:t>
      </w:r>
    </w:p>
    <w:p w14:paraId="32E67458" w14:textId="77777777" w:rsidR="00CC18E3" w:rsidRDefault="00CC18E3" w:rsidP="001120EA">
      <w:pPr>
        <w:pStyle w:val="p1"/>
        <w:spacing w:line="360" w:lineRule="auto"/>
      </w:pPr>
      <w:r>
        <w:rPr>
          <w:rStyle w:val="s1"/>
        </w:rPr>
        <w:t>In addition, cybersecurity risks are increased in remote working environments. Employees accessing systems from multiple locations can increase the risk of data breaches (Nurse et al., 2021). Organisations must invest in secure systems and training to reduce these risks.</w:t>
      </w:r>
    </w:p>
    <w:p w14:paraId="76054175" w14:textId="77777777" w:rsidR="00CC18E3" w:rsidRDefault="00CC18E3" w:rsidP="001120EA">
      <w:pPr>
        <w:pStyle w:val="p1"/>
        <w:spacing w:line="360" w:lineRule="auto"/>
        <w:rPr>
          <w:rStyle w:val="s1"/>
        </w:rPr>
      </w:pPr>
      <w:r>
        <w:rPr>
          <w:rStyle w:val="s1"/>
        </w:rPr>
        <w:lastRenderedPageBreak/>
        <w:t>Finally, organisations must ensure that decisions are based on accurate data. This includes using both qualitative and quantitative data collected from a representative sample of employees to reflect the wider population. Failure to do so may result in ineffective remote working strategies.</w:t>
      </w:r>
    </w:p>
    <w:p w14:paraId="2B2E062F" w14:textId="77777777" w:rsidR="00D74E78" w:rsidRDefault="00D74E78" w:rsidP="001120EA">
      <w:pPr>
        <w:pStyle w:val="p1"/>
        <w:spacing w:line="360" w:lineRule="auto"/>
      </w:pPr>
      <w:r>
        <w:rPr>
          <w:rStyle w:val="s1"/>
        </w:rPr>
        <w:t>Another issue is inequality among employees. Not all employees have access to suitable home working environments, which may impact productivity and wellbeing. This suggests that organisations must consider individual circumstances when implementing remote working policies.</w:t>
      </w:r>
    </w:p>
    <w:p w14:paraId="4656BBCD" w14:textId="77777777" w:rsidR="00D74E78" w:rsidRDefault="00D74E78" w:rsidP="001120EA">
      <w:pPr>
        <w:pStyle w:val="p1"/>
        <w:spacing w:line="360" w:lineRule="auto"/>
      </w:pPr>
    </w:p>
    <w:p w14:paraId="4486A283" w14:textId="6866B7BE" w:rsidR="005762CD" w:rsidRPr="005762CD" w:rsidRDefault="005762CD" w:rsidP="001120EA">
      <w:pPr>
        <w:spacing w:before="100" w:beforeAutospacing="1" w:after="100" w:afterAutospacing="1" w:line="360" w:lineRule="auto"/>
        <w:rPr>
          <w:rFonts w:ascii="Times New Roman" w:hAnsi="Times New Roman" w:cs="Times New Roman"/>
          <w:kern w:val="0"/>
          <w14:ligatures w14:val="none"/>
        </w:rPr>
      </w:pPr>
    </w:p>
    <w:p w14:paraId="212CFAF1" w14:textId="77777777" w:rsidR="007F326F" w:rsidRPr="00B923E2" w:rsidRDefault="007F326F"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B923E2">
        <w:rPr>
          <w:rFonts w:ascii="Times New Roman" w:eastAsia="Times New Roman" w:hAnsi="Times New Roman" w:cs="Times New Roman"/>
          <w:b/>
          <w:bCs/>
          <w:kern w:val="0"/>
          <w14:ligatures w14:val="none"/>
        </w:rPr>
        <w:t>4.3 Recommendation</w:t>
      </w:r>
    </w:p>
    <w:p w14:paraId="033343E4" w14:textId="77777777" w:rsidR="007F326F" w:rsidRPr="007F326F" w:rsidRDefault="007F326F" w:rsidP="001120EA">
      <w:pPr>
        <w:spacing w:before="100" w:beforeAutospacing="1" w:after="100" w:afterAutospacing="1" w:line="360" w:lineRule="auto"/>
        <w:rPr>
          <w:rFonts w:ascii="Times New Roman" w:hAnsi="Times New Roman" w:cs="Times New Roman"/>
          <w:kern w:val="0"/>
          <w14:ligatures w14:val="none"/>
        </w:rPr>
      </w:pPr>
      <w:r w:rsidRPr="007F326F">
        <w:rPr>
          <w:rFonts w:ascii="Times New Roman" w:hAnsi="Times New Roman" w:cs="Times New Roman"/>
          <w:kern w:val="0"/>
          <w14:ligatures w14:val="none"/>
        </w:rPr>
        <w:t>Organisations should adopt hybrid working models to balance flexibility and collaboration. They should also use statistical data and employee feedback to continuously evaluate remote working strategies.</w:t>
      </w:r>
    </w:p>
    <w:p w14:paraId="7DB766CB" w14:textId="77777777" w:rsidR="00102AB1" w:rsidRPr="00B923E2" w:rsidRDefault="00102AB1" w:rsidP="001120EA">
      <w:pPr>
        <w:spacing w:before="100" w:beforeAutospacing="1" w:after="100" w:afterAutospacing="1" w:line="360" w:lineRule="auto"/>
        <w:outlineLvl w:val="2"/>
        <w:rPr>
          <w:rFonts w:ascii="Times New Roman" w:eastAsia="Times New Roman" w:hAnsi="Times New Roman" w:cs="Times New Roman"/>
          <w:b/>
          <w:bCs/>
          <w:kern w:val="0"/>
          <w14:ligatures w14:val="none"/>
        </w:rPr>
      </w:pPr>
      <w:r w:rsidRPr="00B923E2">
        <w:rPr>
          <w:rFonts w:ascii="Times New Roman" w:eastAsia="Times New Roman" w:hAnsi="Times New Roman" w:cs="Times New Roman"/>
          <w:b/>
          <w:bCs/>
          <w:kern w:val="0"/>
          <w14:ligatures w14:val="none"/>
        </w:rPr>
        <w:t>4.4 Workplace Example</w:t>
      </w:r>
    </w:p>
    <w:p w14:paraId="1E5A7127" w14:textId="77777777" w:rsidR="00102AB1" w:rsidRPr="00102AB1" w:rsidRDefault="00102AB1" w:rsidP="001120EA">
      <w:pPr>
        <w:spacing w:before="100" w:beforeAutospacing="1" w:after="100" w:afterAutospacing="1" w:line="360" w:lineRule="auto"/>
        <w:rPr>
          <w:rFonts w:ascii="Times New Roman" w:hAnsi="Times New Roman" w:cs="Times New Roman"/>
          <w:kern w:val="0"/>
          <w14:ligatures w14:val="none"/>
        </w:rPr>
      </w:pPr>
      <w:r w:rsidRPr="00102AB1">
        <w:rPr>
          <w:rFonts w:ascii="Times New Roman" w:hAnsi="Times New Roman" w:cs="Times New Roman"/>
          <w:kern w:val="0"/>
          <w14:ligatures w14:val="none"/>
        </w:rPr>
        <w:t>For example, a company may implement a hybrid model based on employee survey data (sample), ensuring that decisions reflect the preferences of the wider workforce (population).</w:t>
      </w:r>
    </w:p>
    <w:p w14:paraId="277DA97D" w14:textId="77777777" w:rsidR="005D49B0" w:rsidRPr="00B923E2" w:rsidRDefault="005D49B0" w:rsidP="001120EA">
      <w:pPr>
        <w:spacing w:before="100" w:beforeAutospacing="1" w:after="100" w:afterAutospacing="1" w:line="360" w:lineRule="auto"/>
        <w:outlineLvl w:val="1"/>
        <w:rPr>
          <w:rFonts w:ascii="Times New Roman" w:eastAsia="Times New Roman" w:hAnsi="Times New Roman" w:cs="Times New Roman"/>
          <w:b/>
          <w:bCs/>
          <w:kern w:val="0"/>
          <w14:ligatures w14:val="none"/>
        </w:rPr>
      </w:pPr>
      <w:r w:rsidRPr="00B923E2">
        <w:rPr>
          <w:rFonts w:ascii="Times New Roman" w:eastAsia="Times New Roman" w:hAnsi="Times New Roman" w:cs="Times New Roman"/>
          <w:b/>
          <w:bCs/>
          <w:kern w:val="0"/>
          <w14:ligatures w14:val="none"/>
        </w:rPr>
        <w:t>5. Data Presentation</w:t>
      </w:r>
    </w:p>
    <w:p w14:paraId="3B70A0DF" w14:textId="4A68180D" w:rsidR="0033415B" w:rsidRDefault="005D49B0" w:rsidP="001120EA">
      <w:pPr>
        <w:spacing w:before="100" w:beforeAutospacing="1" w:after="100" w:afterAutospacing="1" w:line="360" w:lineRule="auto"/>
        <w:rPr>
          <w:rFonts w:ascii="Times New Roman" w:hAnsi="Times New Roman" w:cs="Times New Roman"/>
          <w:kern w:val="0"/>
          <w14:ligatures w14:val="none"/>
        </w:rPr>
      </w:pPr>
      <w:r w:rsidRPr="005D49B0">
        <w:rPr>
          <w:rFonts w:ascii="Times New Roman" w:hAnsi="Times New Roman" w:cs="Times New Roman"/>
          <w:kern w:val="0"/>
          <w14:ligatures w14:val="none"/>
        </w:rPr>
        <w:t>This section presents quantitative data relating to employee preferences for remote working. The data used is secondary and based on existing workforce studies.</w:t>
      </w:r>
    </w:p>
    <w:p w14:paraId="4EE5E17A" w14:textId="77777777" w:rsidR="00F756EA" w:rsidRPr="00F756EA" w:rsidRDefault="00F756EA" w:rsidP="001120EA">
      <w:pPr>
        <w:spacing w:after="0" w:line="360" w:lineRule="auto"/>
        <w:rPr>
          <w:rFonts w:ascii=".AppleSystemUIFont" w:eastAsia="Times New Roman" w:hAnsi=".AppleSystemUIFont" w:cs="Times New Roman"/>
          <w:color w:val="111111"/>
          <w:kern w:val="0"/>
          <w:sz w:val="26"/>
          <w:szCs w:val="26"/>
          <w14:ligatures w14:val="none"/>
        </w:rPr>
      </w:pPr>
      <w:r w:rsidRPr="00F756EA">
        <w:rPr>
          <w:rFonts w:ascii=".AppleSystemUIFont" w:eastAsia="Times New Roman" w:hAnsi=".AppleSystemUIFont" w:cs="Times New Roman"/>
          <w:color w:val="111111"/>
          <w:kern w:val="0"/>
          <w:sz w:val="26"/>
          <w:szCs w:val="26"/>
          <w14:ligatures w14:val="none"/>
        </w:rPr>
        <w:t>Figure 1: Employee preferences for working arrangements based on secondary quantitative data.</w:t>
      </w:r>
    </w:p>
    <w:p w14:paraId="6407F603" w14:textId="77777777" w:rsidR="00F756EA" w:rsidRPr="00F756EA" w:rsidRDefault="00F756EA" w:rsidP="001120EA">
      <w:pPr>
        <w:spacing w:after="0" w:line="360" w:lineRule="auto"/>
        <w:rPr>
          <w:rFonts w:ascii=".AppleSystemUIFont" w:eastAsia="Times New Roman" w:hAnsi=".AppleSystemUIFont" w:cs="Times New Roman"/>
          <w:color w:val="111111"/>
          <w:kern w:val="0"/>
          <w:sz w:val="26"/>
          <w:szCs w:val="26"/>
          <w14:ligatures w14:val="none"/>
        </w:rPr>
      </w:pPr>
    </w:p>
    <w:p w14:paraId="2075B220" w14:textId="77777777" w:rsidR="00F756EA" w:rsidRPr="00F756EA" w:rsidRDefault="00F756EA" w:rsidP="001120EA">
      <w:pPr>
        <w:spacing w:after="0" w:line="360" w:lineRule="auto"/>
        <w:rPr>
          <w:rFonts w:ascii=".AppleSystemUIFont" w:eastAsia="Times New Roman" w:hAnsi=".AppleSystemUIFont" w:cs="Times New Roman"/>
          <w:color w:val="111111"/>
          <w:kern w:val="0"/>
          <w:sz w:val="26"/>
          <w:szCs w:val="26"/>
          <w14:ligatures w14:val="none"/>
        </w:rPr>
      </w:pPr>
      <w:r w:rsidRPr="00F756EA">
        <w:rPr>
          <w:rFonts w:ascii=".AppleSystemUIFont" w:eastAsia="Times New Roman" w:hAnsi=".AppleSystemUIFont" w:cs="Times New Roman"/>
          <w:color w:val="111111"/>
          <w:kern w:val="0"/>
          <w:sz w:val="26"/>
          <w:szCs w:val="26"/>
          <w14:ligatures w14:val="none"/>
        </w:rPr>
        <w:t>The data represents a sample of the wider workforce population and shows that 70% of employees prefer hybrid working. This quantitative data supports the argument that flexible working arrangements are most effective.</w:t>
      </w:r>
    </w:p>
    <w:p w14:paraId="15EF125D" w14:textId="041380D7" w:rsidR="00F756EA" w:rsidRDefault="00B923E2" w:rsidP="001120EA">
      <w:pPr>
        <w:spacing w:line="360" w:lineRule="auto"/>
        <w:rPr>
          <w:rFonts w:ascii="Times New Roman" w:hAnsi="Times New Roman" w:cs="Times New Roman"/>
          <w:kern w:val="0"/>
          <w14:ligatures w14:val="none"/>
        </w:rPr>
      </w:pPr>
      <w:r>
        <w:rPr>
          <w:rFonts w:ascii="Times New Roman" w:hAnsi="Times New Roman" w:cs="Times New Roman"/>
          <w:noProof/>
          <w:kern w:val="0"/>
        </w:rPr>
        <w:lastRenderedPageBreak/>
        <w:drawing>
          <wp:anchor distT="0" distB="0" distL="114300" distR="114300" simplePos="0" relativeHeight="251659264" behindDoc="0" locked="0" layoutInCell="1" allowOverlap="1" wp14:anchorId="4D93B963" wp14:editId="3EAFFE98">
            <wp:simplePos x="0" y="0"/>
            <wp:positionH relativeFrom="column">
              <wp:posOffset>-307340</wp:posOffset>
            </wp:positionH>
            <wp:positionV relativeFrom="paragraph">
              <wp:posOffset>687070</wp:posOffset>
            </wp:positionV>
            <wp:extent cx="2705100" cy="2032000"/>
            <wp:effectExtent l="0" t="0" r="0" b="0"/>
            <wp:wrapTopAndBottom/>
            <wp:docPr id="1217562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562679" name="Picture 1217562679"/>
                    <pic:cNvPicPr/>
                  </pic:nvPicPr>
                  <pic:blipFill>
                    <a:blip r:embed="rId6">
                      <a:extLst>
                        <a:ext uri="{28A0092B-C50C-407E-A947-70E740481C1C}">
                          <a14:useLocalDpi xmlns:a14="http://schemas.microsoft.com/office/drawing/2010/main" val="0"/>
                        </a:ext>
                      </a:extLst>
                    </a:blip>
                    <a:stretch>
                      <a:fillRect/>
                    </a:stretch>
                  </pic:blipFill>
                  <pic:spPr>
                    <a:xfrm>
                      <a:off x="0" y="0"/>
                      <a:ext cx="2705100" cy="2032000"/>
                    </a:xfrm>
                    <a:prstGeom prst="rect">
                      <a:avLst/>
                    </a:prstGeom>
                  </pic:spPr>
                </pic:pic>
              </a:graphicData>
            </a:graphic>
          </wp:anchor>
        </w:drawing>
      </w:r>
    </w:p>
    <w:p w14:paraId="0E377D8D" w14:textId="455FB79B" w:rsidR="00F756EA" w:rsidRDefault="00F756EA" w:rsidP="001120EA">
      <w:pPr>
        <w:spacing w:line="360" w:lineRule="auto"/>
        <w:rPr>
          <w:rFonts w:ascii="Times New Roman" w:hAnsi="Times New Roman" w:cs="Times New Roman"/>
          <w:kern w:val="0"/>
          <w14:ligatures w14:val="none"/>
        </w:rPr>
      </w:pPr>
    </w:p>
    <w:p w14:paraId="156B22DE" w14:textId="77777777" w:rsidR="00C654B2" w:rsidRPr="00C654B2" w:rsidRDefault="00C654B2" w:rsidP="001120EA">
      <w:pPr>
        <w:spacing w:after="0" w:line="360" w:lineRule="auto"/>
        <w:rPr>
          <w:rFonts w:ascii=".AppleSystemUIFont" w:eastAsia="Times New Roman" w:hAnsi=".AppleSystemUIFont" w:cs="Times New Roman"/>
          <w:color w:val="111111"/>
          <w:kern w:val="0"/>
          <w:sz w:val="26"/>
          <w:szCs w:val="26"/>
          <w14:ligatures w14:val="none"/>
        </w:rPr>
      </w:pPr>
      <w:r w:rsidRPr="00C654B2">
        <w:rPr>
          <w:rFonts w:ascii=".AppleSystemUIFont" w:eastAsia="Times New Roman" w:hAnsi=".AppleSystemUIFont" w:cs="Times New Roman"/>
          <w:color w:val="111111"/>
          <w:kern w:val="0"/>
          <w:sz w:val="26"/>
          <w:szCs w:val="26"/>
          <w14:ligatures w14:val="none"/>
        </w:rPr>
        <w:t>Bloom et al. (2015)</w:t>
      </w:r>
    </w:p>
    <w:p w14:paraId="191B69DC" w14:textId="77777777" w:rsidR="00C654B2" w:rsidRDefault="00C654B2" w:rsidP="001120EA">
      <w:pPr>
        <w:spacing w:after="0" w:line="360" w:lineRule="auto"/>
        <w:rPr>
          <w:rFonts w:ascii=".AppleSystemUIFont" w:eastAsia="Times New Roman" w:hAnsi=".AppleSystemUIFont" w:cs="Times New Roman"/>
          <w:color w:val="111111"/>
          <w:kern w:val="0"/>
          <w:sz w:val="26"/>
          <w:szCs w:val="26"/>
          <w14:ligatures w14:val="none"/>
        </w:rPr>
      </w:pPr>
    </w:p>
    <w:p w14:paraId="26EE8CBF" w14:textId="7DBB64EA" w:rsidR="00F756EA" w:rsidRPr="00F756EA" w:rsidRDefault="00F756EA" w:rsidP="001120EA">
      <w:pPr>
        <w:spacing w:after="0" w:line="360" w:lineRule="auto"/>
        <w:rPr>
          <w:rFonts w:ascii=".AppleSystemUIFont" w:eastAsia="Times New Roman" w:hAnsi=".AppleSystemUIFont" w:cs="Times New Roman"/>
          <w:color w:val="111111"/>
          <w:kern w:val="0"/>
          <w:sz w:val="26"/>
          <w:szCs w:val="26"/>
          <w14:ligatures w14:val="none"/>
        </w:rPr>
      </w:pPr>
      <w:r w:rsidRPr="00F756EA">
        <w:rPr>
          <w:rFonts w:ascii=".AppleSystemUIFont" w:eastAsia="Times New Roman" w:hAnsi=".AppleSystemUIFont" w:cs="Times New Roman"/>
          <w:color w:val="111111"/>
          <w:kern w:val="0"/>
          <w:sz w:val="26"/>
          <w:szCs w:val="26"/>
          <w14:ligatures w14:val="none"/>
        </w:rPr>
        <w:t>Figure 1: Employee preferences for working arrangements based on secondary quantitative data.</w:t>
      </w:r>
    </w:p>
    <w:p w14:paraId="289A3E99" w14:textId="77777777" w:rsidR="00F756EA" w:rsidRPr="00F756EA" w:rsidRDefault="00F756EA" w:rsidP="001120EA">
      <w:pPr>
        <w:spacing w:after="0" w:line="360" w:lineRule="auto"/>
        <w:rPr>
          <w:rFonts w:ascii=".AppleSystemUIFont" w:eastAsia="Times New Roman" w:hAnsi=".AppleSystemUIFont" w:cs="Times New Roman"/>
          <w:color w:val="111111"/>
          <w:kern w:val="0"/>
          <w:sz w:val="26"/>
          <w:szCs w:val="26"/>
          <w14:ligatures w14:val="none"/>
        </w:rPr>
      </w:pPr>
    </w:p>
    <w:p w14:paraId="40604ACD" w14:textId="77777777" w:rsidR="00F756EA" w:rsidRDefault="00F756EA" w:rsidP="001120EA">
      <w:pPr>
        <w:spacing w:after="0" w:line="360" w:lineRule="auto"/>
        <w:rPr>
          <w:rFonts w:ascii=".AppleSystemUIFont" w:eastAsia="Times New Roman" w:hAnsi=".AppleSystemUIFont" w:cs="Times New Roman"/>
          <w:color w:val="111111"/>
          <w:kern w:val="0"/>
          <w:sz w:val="26"/>
          <w:szCs w:val="26"/>
          <w14:ligatures w14:val="none"/>
        </w:rPr>
      </w:pPr>
      <w:r w:rsidRPr="00F756EA">
        <w:rPr>
          <w:rFonts w:ascii=".AppleSystemUIFont" w:eastAsia="Times New Roman" w:hAnsi=".AppleSystemUIFont" w:cs="Times New Roman"/>
          <w:color w:val="111111"/>
          <w:kern w:val="0"/>
          <w:sz w:val="26"/>
          <w:szCs w:val="26"/>
          <w14:ligatures w14:val="none"/>
        </w:rPr>
        <w:t>The data represents a sample of the wider workforce population and shows that 70% of employees prefer hybrid working. This quantitative data supports the argument that flexible working arrangements are most effective.</w:t>
      </w:r>
    </w:p>
    <w:p w14:paraId="01044DC5" w14:textId="77777777" w:rsidR="00851FE6" w:rsidRPr="00851FE6" w:rsidRDefault="00851FE6" w:rsidP="001120EA">
      <w:pPr>
        <w:spacing w:after="0" w:line="360" w:lineRule="auto"/>
        <w:rPr>
          <w:rFonts w:ascii=".AppleSystemUIFont" w:eastAsia="Times New Roman" w:hAnsi=".AppleSystemUIFont" w:cs="Times New Roman"/>
          <w:color w:val="111111"/>
          <w:kern w:val="0"/>
          <w:sz w:val="26"/>
          <w:szCs w:val="26"/>
          <w14:ligatures w14:val="none"/>
        </w:rPr>
      </w:pPr>
      <w:r w:rsidRPr="00851FE6">
        <w:rPr>
          <w:rFonts w:ascii=".AppleSystemUIFont" w:eastAsia="Times New Roman" w:hAnsi=".AppleSystemUIFont" w:cs="Times New Roman"/>
          <w:color w:val="111111"/>
          <w:kern w:val="0"/>
          <w:sz w:val="26"/>
          <w:szCs w:val="26"/>
          <w14:ligatures w14:val="none"/>
        </w:rPr>
        <w:t>In addition, it is important to consider how the data was collected and its limitations. The data presented represents a sample of the wider workforce population and may not fully reflect all industries or job roles. This highlights the importance of considering sampling methods when interpreting quantitative data. A larger and more representative sample would increase the reliability of the findings.</w:t>
      </w:r>
    </w:p>
    <w:p w14:paraId="1D282023" w14:textId="77777777" w:rsidR="00851FE6" w:rsidRPr="00851FE6" w:rsidRDefault="00851FE6" w:rsidP="001120EA">
      <w:pPr>
        <w:spacing w:after="0" w:line="360" w:lineRule="auto"/>
        <w:rPr>
          <w:rFonts w:ascii=".AppleSystemUIFont" w:eastAsia="Times New Roman" w:hAnsi=".AppleSystemUIFont" w:cs="Times New Roman"/>
          <w:color w:val="111111"/>
          <w:kern w:val="0"/>
          <w:sz w:val="26"/>
          <w:szCs w:val="26"/>
          <w14:ligatures w14:val="none"/>
        </w:rPr>
      </w:pPr>
    </w:p>
    <w:p w14:paraId="2765A094" w14:textId="77777777" w:rsidR="00851FE6" w:rsidRPr="00851FE6" w:rsidRDefault="00851FE6" w:rsidP="001120EA">
      <w:pPr>
        <w:spacing w:after="0" w:line="360" w:lineRule="auto"/>
        <w:rPr>
          <w:rFonts w:ascii=".AppleSystemUIFont" w:eastAsia="Times New Roman" w:hAnsi=".AppleSystemUIFont" w:cs="Times New Roman"/>
          <w:color w:val="111111"/>
          <w:kern w:val="0"/>
          <w:sz w:val="26"/>
          <w:szCs w:val="26"/>
          <w14:ligatures w14:val="none"/>
        </w:rPr>
      </w:pPr>
      <w:r w:rsidRPr="00851FE6">
        <w:rPr>
          <w:rFonts w:ascii=".AppleSystemUIFont" w:eastAsia="Times New Roman" w:hAnsi=".AppleSystemUIFont" w:cs="Times New Roman"/>
          <w:color w:val="111111"/>
          <w:kern w:val="0"/>
          <w:sz w:val="26"/>
          <w:szCs w:val="26"/>
          <w14:ligatures w14:val="none"/>
        </w:rPr>
        <w:t>Furthermore, while the quantitative data provides clear statistical trends, qualitative data is also essential to understand employee experiences. For example, employee feedback can provide insight into why hybrid working is preferred, such as improved work-life balance and reduced stress. Therefore, combining qualitative and quantitative data provides a more comprehensive understanding of remote working.</w:t>
      </w:r>
    </w:p>
    <w:p w14:paraId="26B3F836" w14:textId="77777777" w:rsidR="00851FE6" w:rsidRPr="00F756EA" w:rsidRDefault="00851FE6" w:rsidP="001120EA">
      <w:pPr>
        <w:spacing w:after="0" w:line="360" w:lineRule="auto"/>
        <w:rPr>
          <w:rFonts w:ascii=".AppleSystemUIFont" w:eastAsia="Times New Roman" w:hAnsi=".AppleSystemUIFont" w:cs="Times New Roman"/>
          <w:color w:val="111111"/>
          <w:kern w:val="0"/>
          <w:sz w:val="26"/>
          <w:szCs w:val="26"/>
          <w14:ligatures w14:val="none"/>
        </w:rPr>
      </w:pPr>
    </w:p>
    <w:p w14:paraId="243B3BD8" w14:textId="77777777" w:rsidR="004C7B07" w:rsidRPr="00B923E2" w:rsidRDefault="004C7B07" w:rsidP="001120EA">
      <w:pPr>
        <w:spacing w:before="100" w:beforeAutospacing="1" w:after="100" w:afterAutospacing="1" w:line="360" w:lineRule="auto"/>
        <w:outlineLvl w:val="1"/>
        <w:rPr>
          <w:rFonts w:ascii="Times New Roman" w:eastAsia="Times New Roman" w:hAnsi="Times New Roman" w:cs="Times New Roman"/>
          <w:b/>
          <w:bCs/>
          <w:kern w:val="0"/>
          <w14:ligatures w14:val="none"/>
        </w:rPr>
      </w:pPr>
      <w:r w:rsidRPr="00B923E2">
        <w:rPr>
          <w:rFonts w:ascii="Times New Roman" w:eastAsia="Times New Roman" w:hAnsi="Times New Roman" w:cs="Times New Roman"/>
          <w:b/>
          <w:bCs/>
          <w:kern w:val="0"/>
          <w14:ligatures w14:val="none"/>
        </w:rPr>
        <w:t>6. Conclusion</w:t>
      </w:r>
    </w:p>
    <w:p w14:paraId="5E4328C8" w14:textId="77777777" w:rsidR="004C7B07" w:rsidRPr="004C7B07" w:rsidRDefault="004C7B07" w:rsidP="001120EA">
      <w:pPr>
        <w:spacing w:before="100" w:beforeAutospacing="1" w:after="100" w:afterAutospacing="1" w:line="360" w:lineRule="auto"/>
        <w:rPr>
          <w:rFonts w:ascii="Times New Roman" w:hAnsi="Times New Roman" w:cs="Times New Roman"/>
          <w:kern w:val="0"/>
          <w14:ligatures w14:val="none"/>
        </w:rPr>
      </w:pPr>
      <w:r w:rsidRPr="004C7B07">
        <w:rPr>
          <w:rFonts w:ascii="Times New Roman" w:hAnsi="Times New Roman" w:cs="Times New Roman"/>
          <w:kern w:val="0"/>
          <w14:ligatures w14:val="none"/>
        </w:rPr>
        <w:t>In conclusion, remote working presents a range of advantages and challenges across employee, manager, and organisational perspectives. The analysis of both qualitative and quantitative secondary data demonstrates that remote working can improve flexibility, productivity, and employee wellbeing. For employees, increased autonomy and reduced commuting contribute to higher job satisfaction, while for organisations, remote working can reduce costs and improve retention. Managers also benefit from access to a wider talent pool and a greater focus on outcome-based performance.</w:t>
      </w:r>
    </w:p>
    <w:p w14:paraId="43E5C5D1" w14:textId="77777777" w:rsidR="00782D23" w:rsidRDefault="004C7B07" w:rsidP="001120EA">
      <w:pPr>
        <w:pStyle w:val="p1"/>
        <w:spacing w:line="360" w:lineRule="auto"/>
      </w:pPr>
      <w:r w:rsidRPr="004C7B07">
        <w:t xml:space="preserve">However, the findings also highlight several limitations. Qualitative data indicates that remote working can lead to social isolation and reduced team cohesion, while quantitative statistics suggest an increased risk of burnout due to blurred work-life boundaries. </w:t>
      </w:r>
      <w:r w:rsidR="00782D23">
        <w:rPr>
          <w:rStyle w:val="s1"/>
        </w:rPr>
        <w:t>The analysis of both qualitative and quantitative secondary data demonstrates the importance of adopting a balanced approach to remote working. By considering data collected from representative samples of the workforce population, organisations can make informed decisions that reflect employee needs and organisational goals. This data-driven approach is essential for developing effective remote working strategies.</w:t>
      </w:r>
    </w:p>
    <w:p w14:paraId="4624D467" w14:textId="60E2CB99" w:rsidR="004C7B07" w:rsidRPr="004C7B07" w:rsidRDefault="004C7B07" w:rsidP="001120EA">
      <w:pPr>
        <w:spacing w:before="100" w:beforeAutospacing="1" w:after="100" w:afterAutospacing="1" w:line="360" w:lineRule="auto"/>
        <w:rPr>
          <w:rFonts w:ascii="Times New Roman" w:hAnsi="Times New Roman" w:cs="Times New Roman"/>
          <w:kern w:val="0"/>
          <w14:ligatures w14:val="none"/>
        </w:rPr>
      </w:pPr>
      <w:r w:rsidRPr="004C7B07">
        <w:rPr>
          <w:rFonts w:ascii="Times New Roman" w:hAnsi="Times New Roman" w:cs="Times New Roman"/>
          <w:kern w:val="0"/>
          <w14:ligatures w14:val="none"/>
        </w:rPr>
        <w:t>From a managerial perspective, challenges such as communication barriers and performance monitoring must be carefully managed. At an organisational level, reduced collaboration and cybersecurity risks may impact long-term performance.</w:t>
      </w:r>
    </w:p>
    <w:p w14:paraId="1403ECC9" w14:textId="77777777" w:rsidR="004C7B07" w:rsidRDefault="004C7B07" w:rsidP="001120EA">
      <w:pPr>
        <w:spacing w:before="100" w:beforeAutospacing="1" w:after="100" w:afterAutospacing="1" w:line="360" w:lineRule="auto"/>
        <w:rPr>
          <w:rFonts w:ascii="Times New Roman" w:hAnsi="Times New Roman" w:cs="Times New Roman"/>
          <w:kern w:val="0"/>
          <w14:ligatures w14:val="none"/>
        </w:rPr>
      </w:pPr>
      <w:r w:rsidRPr="004C7B07">
        <w:rPr>
          <w:rFonts w:ascii="Times New Roman" w:hAnsi="Times New Roman" w:cs="Times New Roman"/>
          <w:kern w:val="0"/>
          <w14:ligatures w14:val="none"/>
        </w:rPr>
        <w:t>The data presented, including the statistical findings shown in Figure 1, suggests that a hybrid working model is the most effective approach. This reflects the preferences of the wider workforce population and allows organisations to balance flexibility with opportunities for collaboration.</w:t>
      </w:r>
    </w:p>
    <w:p w14:paraId="110ECF89" w14:textId="77777777" w:rsidR="0010027E" w:rsidRPr="0010027E" w:rsidRDefault="0010027E" w:rsidP="001120EA">
      <w:pPr>
        <w:spacing w:after="0" w:line="360" w:lineRule="auto"/>
        <w:rPr>
          <w:rFonts w:ascii=".AppleSystemUIFont" w:eastAsia="Times New Roman" w:hAnsi=".AppleSystemUIFont" w:cs="Times New Roman"/>
          <w:color w:val="111111"/>
          <w:kern w:val="0"/>
          <w:sz w:val="26"/>
          <w:szCs w:val="26"/>
          <w14:ligatures w14:val="none"/>
        </w:rPr>
      </w:pPr>
      <w:r w:rsidRPr="0010027E">
        <w:rPr>
          <w:rFonts w:ascii=".AppleSystemUIFont" w:eastAsia="Times New Roman" w:hAnsi=".AppleSystemUIFont" w:cs="Times New Roman"/>
          <w:color w:val="111111"/>
          <w:kern w:val="0"/>
          <w:sz w:val="26"/>
          <w:szCs w:val="26"/>
          <w14:ligatures w14:val="none"/>
        </w:rPr>
        <w:t>The use of both qualitative and quantitative secondary data throughout this report highlights the importance of evidence-based decision-making in remote management. By analysing data collected from samples that represent the wider population, organisations can develop more effective and sustainable remote working strategies.</w:t>
      </w:r>
    </w:p>
    <w:p w14:paraId="2EB78AAA" w14:textId="77777777" w:rsidR="0010027E" w:rsidRPr="004C7B07" w:rsidRDefault="0010027E" w:rsidP="001120EA">
      <w:pPr>
        <w:spacing w:before="100" w:beforeAutospacing="1" w:after="100" w:afterAutospacing="1" w:line="360" w:lineRule="auto"/>
        <w:rPr>
          <w:rFonts w:ascii="Times New Roman" w:hAnsi="Times New Roman" w:cs="Times New Roman"/>
          <w:kern w:val="0"/>
          <w14:ligatures w14:val="none"/>
        </w:rPr>
      </w:pPr>
    </w:p>
    <w:p w14:paraId="5D928B44" w14:textId="77777777" w:rsidR="00B923E2" w:rsidRDefault="004C7B07" w:rsidP="001120EA">
      <w:pPr>
        <w:spacing w:before="100" w:beforeAutospacing="1" w:after="100" w:afterAutospacing="1" w:line="360" w:lineRule="auto"/>
        <w:rPr>
          <w:rFonts w:ascii="Times New Roman" w:hAnsi="Times New Roman" w:cs="Times New Roman"/>
          <w:kern w:val="0"/>
          <w14:ligatures w14:val="none"/>
        </w:rPr>
      </w:pPr>
      <w:r w:rsidRPr="004C7B07">
        <w:rPr>
          <w:rFonts w:ascii="Times New Roman" w:hAnsi="Times New Roman" w:cs="Times New Roman"/>
          <w:kern w:val="0"/>
          <w14:ligatures w14:val="none"/>
        </w:rPr>
        <w:t>Overall, remote working can be highly effective when supported by strong leadership, clear communication, and data-driven decision-making. Organisations must continue to use both</w:t>
      </w:r>
    </w:p>
    <w:p w14:paraId="05444EA6" w14:textId="74DD0194" w:rsidR="004C7B07" w:rsidRPr="004C7B07" w:rsidRDefault="004C7B07" w:rsidP="001120EA">
      <w:pPr>
        <w:spacing w:before="100" w:beforeAutospacing="1" w:after="100" w:afterAutospacing="1" w:line="360" w:lineRule="auto"/>
        <w:rPr>
          <w:rFonts w:ascii="Times New Roman" w:hAnsi="Times New Roman" w:cs="Times New Roman"/>
          <w:kern w:val="0"/>
          <w14:ligatures w14:val="none"/>
        </w:rPr>
      </w:pPr>
      <w:r w:rsidRPr="004C7B07">
        <w:rPr>
          <w:rFonts w:ascii="Times New Roman" w:hAnsi="Times New Roman" w:cs="Times New Roman"/>
          <w:kern w:val="0"/>
          <w14:ligatures w14:val="none"/>
        </w:rPr>
        <w:t>qualitative and quantitative evidence to adapt their remote working strategies and ensure sustainable success.</w:t>
      </w:r>
    </w:p>
    <w:p w14:paraId="6F036DE6" w14:textId="77777777" w:rsidR="00660CBA" w:rsidRPr="00B923E2" w:rsidRDefault="00660CBA" w:rsidP="001120EA">
      <w:pPr>
        <w:spacing w:before="100" w:beforeAutospacing="1" w:after="100" w:afterAutospacing="1" w:line="360" w:lineRule="auto"/>
        <w:outlineLvl w:val="1"/>
        <w:rPr>
          <w:rFonts w:ascii="Times New Roman" w:eastAsia="Times New Roman" w:hAnsi="Times New Roman" w:cs="Times New Roman"/>
          <w:b/>
          <w:bCs/>
          <w:kern w:val="0"/>
          <w14:ligatures w14:val="none"/>
        </w:rPr>
      </w:pPr>
      <w:r w:rsidRPr="00B923E2">
        <w:rPr>
          <w:rFonts w:ascii="Times New Roman" w:eastAsia="Times New Roman" w:hAnsi="Times New Roman" w:cs="Times New Roman"/>
          <w:b/>
          <w:bCs/>
          <w:kern w:val="0"/>
          <w14:ligatures w14:val="none"/>
        </w:rPr>
        <w:t>7. Reflection</w:t>
      </w:r>
    </w:p>
    <w:p w14:paraId="06594C69" w14:textId="77777777" w:rsidR="00660CBA" w:rsidRPr="00660CBA" w:rsidRDefault="00660CBA" w:rsidP="001120EA">
      <w:pPr>
        <w:spacing w:before="100" w:beforeAutospacing="1" w:after="100" w:afterAutospacing="1" w:line="360" w:lineRule="auto"/>
        <w:rPr>
          <w:rFonts w:ascii="Times New Roman" w:hAnsi="Times New Roman" w:cs="Times New Roman"/>
          <w:kern w:val="0"/>
          <w14:ligatures w14:val="none"/>
        </w:rPr>
      </w:pPr>
      <w:r w:rsidRPr="00660CBA">
        <w:rPr>
          <w:rFonts w:ascii="Times New Roman" w:hAnsi="Times New Roman" w:cs="Times New Roman"/>
          <w:kern w:val="0"/>
          <w14:ligatures w14:val="none"/>
        </w:rPr>
        <w:t>Using Gibbs’ reflective model, this assignment has enabled me to develop a deeper understanding of remote working and its impact on employees, managers, and organisations.</w:t>
      </w:r>
    </w:p>
    <w:p w14:paraId="488DB70E" w14:textId="1B534299" w:rsidR="00660CBA" w:rsidRPr="00660CBA" w:rsidRDefault="003B2368" w:rsidP="001120EA">
      <w:pPr>
        <w:spacing w:before="100" w:beforeAutospacing="1" w:after="100" w:afterAutospacing="1" w:line="360" w:lineRule="auto"/>
        <w:rPr>
          <w:rFonts w:ascii="Times New Roman" w:hAnsi="Times New Roman" w:cs="Times New Roman"/>
          <w:kern w:val="0"/>
          <w14:ligatures w14:val="none"/>
        </w:rPr>
      </w:pPr>
      <w:r>
        <w:rPr>
          <w:rFonts w:ascii="Times New Roman" w:hAnsi="Times New Roman" w:cs="Times New Roman"/>
          <w:kern w:val="0"/>
          <w14:ligatures w14:val="none"/>
        </w:rPr>
        <w:t>I</w:t>
      </w:r>
      <w:r w:rsidR="00660CBA" w:rsidRPr="00660CBA">
        <w:rPr>
          <w:rFonts w:ascii="Times New Roman" w:hAnsi="Times New Roman" w:cs="Times New Roman"/>
          <w:kern w:val="0"/>
          <w14:ligatures w14:val="none"/>
        </w:rPr>
        <w:t xml:space="preserve"> have learned that remote working offers significant advantages, particularly in relation to flexibility, productivity, and work-life balance. Through analysing both qualitative and quantitative secondary data, I now understand how employee experiences and statistical evidence can be used together to evaluate remote working practices. This has helped me recognise the importance of using data to support decision-making rather than relying on personal opinion.</w:t>
      </w:r>
    </w:p>
    <w:p w14:paraId="4A8A9082" w14:textId="77777777" w:rsidR="00660CBA" w:rsidRPr="00660CBA" w:rsidRDefault="00660CBA" w:rsidP="001120EA">
      <w:pPr>
        <w:spacing w:before="100" w:beforeAutospacing="1" w:after="100" w:afterAutospacing="1" w:line="360" w:lineRule="auto"/>
        <w:rPr>
          <w:rFonts w:ascii="Times New Roman" w:hAnsi="Times New Roman" w:cs="Times New Roman"/>
          <w:kern w:val="0"/>
          <w14:ligatures w14:val="none"/>
        </w:rPr>
      </w:pPr>
      <w:r w:rsidRPr="00660CBA">
        <w:rPr>
          <w:rFonts w:ascii="Times New Roman" w:hAnsi="Times New Roman" w:cs="Times New Roman"/>
          <w:kern w:val="0"/>
          <w14:ligatures w14:val="none"/>
        </w:rPr>
        <w:t>However, I was also surprised by the extent of the challenges associated with remote working. The research highlighted issues such as social isolation, communication difficulties, and the risk of burnout. This has changed my perspective, as I previously viewed remote working as largely positive. I now understand that effective management and clear organisational strategies are essential to address these challenges.</w:t>
      </w:r>
    </w:p>
    <w:p w14:paraId="04ACD8AE" w14:textId="77777777" w:rsidR="00660CBA" w:rsidRPr="00660CBA" w:rsidRDefault="00660CBA" w:rsidP="001120EA">
      <w:pPr>
        <w:spacing w:before="100" w:beforeAutospacing="1" w:after="100" w:afterAutospacing="1" w:line="360" w:lineRule="auto"/>
        <w:rPr>
          <w:rFonts w:ascii="Times New Roman" w:hAnsi="Times New Roman" w:cs="Times New Roman"/>
          <w:kern w:val="0"/>
          <w14:ligatures w14:val="none"/>
        </w:rPr>
      </w:pPr>
      <w:r w:rsidRPr="00660CBA">
        <w:rPr>
          <w:rFonts w:ascii="Times New Roman" w:hAnsi="Times New Roman" w:cs="Times New Roman"/>
          <w:kern w:val="0"/>
          <w14:ligatures w14:val="none"/>
        </w:rPr>
        <w:t>From a personal perspective, I feel that being managed remotely would require consistent communication and support to remain motivated and engaged. Without this, there is a risk of feeling disconnected from the team.</w:t>
      </w:r>
    </w:p>
    <w:p w14:paraId="29AEED86" w14:textId="77777777" w:rsidR="00660CBA" w:rsidRDefault="00660CBA" w:rsidP="001120EA">
      <w:pPr>
        <w:spacing w:before="100" w:beforeAutospacing="1" w:after="100" w:afterAutospacing="1" w:line="360" w:lineRule="auto"/>
        <w:rPr>
          <w:rFonts w:ascii="Times New Roman" w:hAnsi="Times New Roman" w:cs="Times New Roman"/>
          <w:kern w:val="0"/>
          <w14:ligatures w14:val="none"/>
        </w:rPr>
      </w:pPr>
      <w:r w:rsidRPr="00660CBA">
        <w:rPr>
          <w:rFonts w:ascii="Times New Roman" w:hAnsi="Times New Roman" w:cs="Times New Roman"/>
          <w:kern w:val="0"/>
          <w14:ligatures w14:val="none"/>
        </w:rPr>
        <w:t>In future practice, if I were to manage a remote team, I would use both qualitative feedback from employees and quantitative performance data to inform my decisions. I would also prioritise employee wellbeing and ensure clear communication strategies are in place.</w:t>
      </w:r>
    </w:p>
    <w:p w14:paraId="4DFED74D" w14:textId="77777777" w:rsidR="002E714D" w:rsidRDefault="002E714D" w:rsidP="001120EA">
      <w:pPr>
        <w:pStyle w:val="p1"/>
        <w:spacing w:line="360" w:lineRule="auto"/>
      </w:pPr>
      <w:r>
        <w:rPr>
          <w:rStyle w:val="s1"/>
        </w:rPr>
        <w:t xml:space="preserve">This assignment has also improved my ability to interpret and apply different types of data, including qualitative and quantitative research. Understanding how data is collected from </w:t>
      </w:r>
      <w:r>
        <w:rPr>
          <w:rStyle w:val="s1"/>
        </w:rPr>
        <w:lastRenderedPageBreak/>
        <w:t>samples and used to represent a wider population has enhanced my ability to critically evaluate evidence. This will be particularly useful in future academic work and professional practice.</w:t>
      </w:r>
    </w:p>
    <w:p w14:paraId="0B8BBB11" w14:textId="77777777" w:rsidR="006A76CA" w:rsidRPr="006A76CA" w:rsidRDefault="006A76CA" w:rsidP="001120EA">
      <w:pPr>
        <w:spacing w:after="0" w:line="360" w:lineRule="auto"/>
        <w:rPr>
          <w:rFonts w:ascii=".AppleSystemUIFont" w:eastAsia="Times New Roman" w:hAnsi=".AppleSystemUIFont" w:cs="Times New Roman"/>
          <w:color w:val="111111"/>
          <w:kern w:val="0"/>
          <w:sz w:val="26"/>
          <w:szCs w:val="26"/>
          <w14:ligatures w14:val="none"/>
        </w:rPr>
      </w:pPr>
      <w:r w:rsidRPr="006A76CA">
        <w:rPr>
          <w:rFonts w:ascii=".AppleSystemUIFont" w:eastAsia="Times New Roman" w:hAnsi=".AppleSystemUIFont" w:cs="Times New Roman"/>
          <w:color w:val="111111"/>
          <w:kern w:val="0"/>
          <w:sz w:val="26"/>
          <w:szCs w:val="26"/>
          <w14:ligatures w14:val="none"/>
        </w:rPr>
        <w:t>This assignment has also improved my understanding of research methods, particularly the use of qualitative and quantitative data. I now recognise the importance of analysing data from representative samples to make informed conclusions about a wider population. This has enhanced my ability to critically evaluate evidence and apply it to real-world situations.</w:t>
      </w:r>
    </w:p>
    <w:p w14:paraId="4AAEECBE" w14:textId="77777777" w:rsidR="002E714D" w:rsidRPr="00660CBA" w:rsidRDefault="002E714D" w:rsidP="001120EA">
      <w:pPr>
        <w:spacing w:before="100" w:beforeAutospacing="1" w:after="100" w:afterAutospacing="1" w:line="360" w:lineRule="auto"/>
        <w:rPr>
          <w:rFonts w:ascii="Times New Roman" w:hAnsi="Times New Roman" w:cs="Times New Roman"/>
          <w:kern w:val="0"/>
          <w14:ligatures w14:val="none"/>
        </w:rPr>
      </w:pPr>
    </w:p>
    <w:p w14:paraId="097D64DB" w14:textId="77777777" w:rsidR="00660CBA" w:rsidRPr="00660CBA" w:rsidRDefault="00660CBA" w:rsidP="001120EA">
      <w:pPr>
        <w:spacing w:before="100" w:beforeAutospacing="1" w:after="100" w:afterAutospacing="1" w:line="360" w:lineRule="auto"/>
        <w:rPr>
          <w:rFonts w:ascii="Times New Roman" w:hAnsi="Times New Roman" w:cs="Times New Roman"/>
          <w:kern w:val="0"/>
          <w14:ligatures w14:val="none"/>
        </w:rPr>
      </w:pPr>
      <w:r w:rsidRPr="00660CBA">
        <w:rPr>
          <w:rFonts w:ascii="Times New Roman" w:hAnsi="Times New Roman" w:cs="Times New Roman"/>
          <w:kern w:val="0"/>
          <w14:ligatures w14:val="none"/>
        </w:rPr>
        <w:t>Overall, this assignment has strengthened my understanding of remote management and will influence how I approach both working remotely and leading others in the future.</w:t>
      </w:r>
    </w:p>
    <w:p w14:paraId="2EC97726" w14:textId="77777777" w:rsidR="002B763A" w:rsidRDefault="002B763A" w:rsidP="001120EA">
      <w:pPr>
        <w:spacing w:line="360" w:lineRule="auto"/>
        <w:rPr>
          <w:rFonts w:ascii="Times New Roman" w:hAnsi="Times New Roman" w:cs="Times New Roman"/>
          <w:b/>
          <w:bCs/>
          <w:kern w:val="0"/>
          <w14:ligatures w14:val="none"/>
        </w:rPr>
      </w:pPr>
      <w:r w:rsidRPr="002B763A">
        <w:rPr>
          <w:rFonts w:ascii="Times New Roman" w:hAnsi="Times New Roman" w:cs="Times New Roman"/>
          <w:b/>
          <w:bCs/>
          <w:kern w:val="0"/>
          <w14:ligatures w14:val="none"/>
        </w:rPr>
        <w:t xml:space="preserve">References </w:t>
      </w:r>
    </w:p>
    <w:p w14:paraId="79A0408D" w14:textId="77777777" w:rsidR="002B763A" w:rsidRDefault="002B763A">
      <w:pPr>
        <w:pStyle w:val="p1"/>
      </w:pPr>
      <w:r>
        <w:rPr>
          <w:rStyle w:val="s1"/>
        </w:rPr>
        <w:t xml:space="preserve">Allen, T. D., Golden, T. D., &amp; Shockley, K. M. (2015). How effective is telecommuting? Assessing the status of our scientific findings. </w:t>
      </w:r>
      <w:r>
        <w:rPr>
          <w:rStyle w:val="s2"/>
        </w:rPr>
        <w:t>Psychological Science in the Public Interest</w:t>
      </w:r>
      <w:r>
        <w:rPr>
          <w:rStyle w:val="s1"/>
        </w:rPr>
        <w:t>, 16(2), 40–68.</w:t>
      </w:r>
    </w:p>
    <w:p w14:paraId="13D94F98" w14:textId="77777777" w:rsidR="002B763A" w:rsidRDefault="002B763A">
      <w:pPr>
        <w:pStyle w:val="p2"/>
      </w:pPr>
    </w:p>
    <w:p w14:paraId="12CF4321" w14:textId="77777777" w:rsidR="002B763A" w:rsidRDefault="002B763A">
      <w:pPr>
        <w:pStyle w:val="p1"/>
      </w:pPr>
      <w:r>
        <w:rPr>
          <w:rStyle w:val="s1"/>
        </w:rPr>
        <w:t xml:space="preserve">Bloom, N., </w:t>
      </w:r>
      <w:proofErr w:type="spellStart"/>
      <w:r>
        <w:rPr>
          <w:rStyle w:val="s1"/>
        </w:rPr>
        <w:t>Liang</w:t>
      </w:r>
      <w:proofErr w:type="spellEnd"/>
      <w:r>
        <w:rPr>
          <w:rStyle w:val="s1"/>
        </w:rPr>
        <w:t xml:space="preserve">, J., Roberts, J., &amp; </w:t>
      </w:r>
      <w:proofErr w:type="spellStart"/>
      <w:r>
        <w:rPr>
          <w:rStyle w:val="s1"/>
        </w:rPr>
        <w:t>Ying</w:t>
      </w:r>
      <w:proofErr w:type="spellEnd"/>
      <w:r>
        <w:rPr>
          <w:rStyle w:val="s1"/>
        </w:rPr>
        <w:t xml:space="preserve">, Z. J. (2015). Does working from home work? Evidence from a Chinese experiment. </w:t>
      </w:r>
      <w:r>
        <w:rPr>
          <w:rStyle w:val="s2"/>
        </w:rPr>
        <w:t>The Quarterly Journal of Economics</w:t>
      </w:r>
      <w:r>
        <w:rPr>
          <w:rStyle w:val="s1"/>
        </w:rPr>
        <w:t>, 130(1), 165–218.</w:t>
      </w:r>
    </w:p>
    <w:p w14:paraId="344EF25A" w14:textId="77777777" w:rsidR="002B763A" w:rsidRDefault="002B763A">
      <w:pPr>
        <w:pStyle w:val="p2"/>
      </w:pPr>
    </w:p>
    <w:p w14:paraId="53B4245C" w14:textId="77777777" w:rsidR="002B763A" w:rsidRDefault="002B763A">
      <w:pPr>
        <w:pStyle w:val="p1"/>
      </w:pPr>
      <w:r>
        <w:rPr>
          <w:rStyle w:val="s1"/>
        </w:rPr>
        <w:t xml:space="preserve">CEPR. (2021). </w:t>
      </w:r>
      <w:r>
        <w:rPr>
          <w:rStyle w:val="s2"/>
        </w:rPr>
        <w:t>Working from home: Too much of a good thing?</w:t>
      </w:r>
      <w:r>
        <w:rPr>
          <w:rStyle w:val="s1"/>
        </w:rPr>
        <w:t xml:space="preserve"> Centre for Economic Policy Research.</w:t>
      </w:r>
    </w:p>
    <w:p w14:paraId="40E3CA11" w14:textId="77777777" w:rsidR="002B763A" w:rsidRDefault="002B763A">
      <w:pPr>
        <w:pStyle w:val="p2"/>
      </w:pPr>
    </w:p>
    <w:p w14:paraId="7DCBD68C" w14:textId="77777777" w:rsidR="002B763A" w:rsidRDefault="002B763A">
      <w:pPr>
        <w:pStyle w:val="p1"/>
      </w:pPr>
      <w:proofErr w:type="spellStart"/>
      <w:r>
        <w:rPr>
          <w:rStyle w:val="s1"/>
        </w:rPr>
        <w:t>Choudhury</w:t>
      </w:r>
      <w:proofErr w:type="spellEnd"/>
      <w:r>
        <w:rPr>
          <w:rStyle w:val="s1"/>
        </w:rPr>
        <w:t xml:space="preserve">, P., </w:t>
      </w:r>
      <w:proofErr w:type="spellStart"/>
      <w:r>
        <w:rPr>
          <w:rStyle w:val="s1"/>
        </w:rPr>
        <w:t>Foroughi</w:t>
      </w:r>
      <w:proofErr w:type="spellEnd"/>
      <w:r>
        <w:rPr>
          <w:rStyle w:val="s1"/>
        </w:rPr>
        <w:t xml:space="preserve">, C., &amp; Larson, B. (2021). Work-from-anywhere: The productivity effects of geographic flexibility. </w:t>
      </w:r>
      <w:r>
        <w:rPr>
          <w:rStyle w:val="s2"/>
        </w:rPr>
        <w:t>Strategic Management Journal</w:t>
      </w:r>
      <w:r>
        <w:rPr>
          <w:rStyle w:val="s1"/>
        </w:rPr>
        <w:t>, 42(4), 655–683.</w:t>
      </w:r>
    </w:p>
    <w:p w14:paraId="0FF2BA0A" w14:textId="77777777" w:rsidR="002B763A" w:rsidRDefault="002B763A">
      <w:pPr>
        <w:pStyle w:val="p2"/>
      </w:pPr>
    </w:p>
    <w:p w14:paraId="6DD7CACD" w14:textId="77777777" w:rsidR="002B763A" w:rsidRDefault="002B763A">
      <w:pPr>
        <w:pStyle w:val="p1"/>
      </w:pPr>
      <w:r>
        <w:rPr>
          <w:rStyle w:val="s1"/>
        </w:rPr>
        <w:t xml:space="preserve">Cooper, C. D., &amp; </w:t>
      </w:r>
      <w:proofErr w:type="spellStart"/>
      <w:r>
        <w:rPr>
          <w:rStyle w:val="s1"/>
        </w:rPr>
        <w:t>Kurland</w:t>
      </w:r>
      <w:proofErr w:type="spellEnd"/>
      <w:r>
        <w:rPr>
          <w:rStyle w:val="s1"/>
        </w:rPr>
        <w:t xml:space="preserve">, N. B. (2002). Telecommuting, professional isolation, and employee development in public and private </w:t>
      </w:r>
      <w:proofErr w:type="spellStart"/>
      <w:r>
        <w:rPr>
          <w:rStyle w:val="s1"/>
        </w:rPr>
        <w:t>organizations</w:t>
      </w:r>
      <w:proofErr w:type="spellEnd"/>
      <w:r>
        <w:rPr>
          <w:rStyle w:val="s1"/>
        </w:rPr>
        <w:t xml:space="preserve">. </w:t>
      </w:r>
      <w:r>
        <w:rPr>
          <w:rStyle w:val="s2"/>
        </w:rPr>
        <w:t xml:space="preserve">Journal of </w:t>
      </w:r>
      <w:proofErr w:type="spellStart"/>
      <w:r>
        <w:rPr>
          <w:rStyle w:val="s2"/>
        </w:rPr>
        <w:t>Organizational</w:t>
      </w:r>
      <w:proofErr w:type="spellEnd"/>
      <w:r>
        <w:rPr>
          <w:rStyle w:val="s2"/>
        </w:rPr>
        <w:t xml:space="preserve"> </w:t>
      </w:r>
      <w:proofErr w:type="spellStart"/>
      <w:r>
        <w:rPr>
          <w:rStyle w:val="s2"/>
        </w:rPr>
        <w:t>Behavior</w:t>
      </w:r>
      <w:proofErr w:type="spellEnd"/>
      <w:r>
        <w:rPr>
          <w:rStyle w:val="s1"/>
        </w:rPr>
        <w:t>, 23(4), 511–532.</w:t>
      </w:r>
    </w:p>
    <w:p w14:paraId="0A8C0B05" w14:textId="77777777" w:rsidR="002B763A" w:rsidRDefault="002B763A">
      <w:pPr>
        <w:pStyle w:val="p2"/>
      </w:pPr>
    </w:p>
    <w:p w14:paraId="398F6B8D" w14:textId="77777777" w:rsidR="002B763A" w:rsidRDefault="002B763A">
      <w:pPr>
        <w:pStyle w:val="p1"/>
      </w:pPr>
      <w:r>
        <w:rPr>
          <w:rStyle w:val="s1"/>
        </w:rPr>
        <w:lastRenderedPageBreak/>
        <w:t xml:space="preserve">Dong, J., et al. (2025). Work from home and employee wellbeing: A quantitative analysis. </w:t>
      </w:r>
      <w:r>
        <w:rPr>
          <w:rStyle w:val="s2"/>
        </w:rPr>
        <w:t>Journal of Workplace Studies</w:t>
      </w:r>
      <w:r>
        <w:rPr>
          <w:rStyle w:val="s1"/>
        </w:rPr>
        <w:t>.</w:t>
      </w:r>
    </w:p>
    <w:p w14:paraId="4E1DC48F" w14:textId="77777777" w:rsidR="002B763A" w:rsidRDefault="002B763A">
      <w:pPr>
        <w:pStyle w:val="p2"/>
      </w:pPr>
    </w:p>
    <w:p w14:paraId="670A6E99" w14:textId="77777777" w:rsidR="002B763A" w:rsidRDefault="002B763A">
      <w:pPr>
        <w:pStyle w:val="p1"/>
      </w:pPr>
      <w:r>
        <w:rPr>
          <w:rStyle w:val="s1"/>
        </w:rPr>
        <w:t xml:space="preserve">Jiang, M. (2024). Working from home and productivity: Evidence from remote employees. </w:t>
      </w:r>
      <w:r>
        <w:rPr>
          <w:rStyle w:val="s2"/>
        </w:rPr>
        <w:t>Economic Modelling</w:t>
      </w:r>
      <w:r>
        <w:rPr>
          <w:rStyle w:val="s1"/>
        </w:rPr>
        <w:t>, 125, 105–118.</w:t>
      </w:r>
    </w:p>
    <w:p w14:paraId="1641DCD2" w14:textId="77777777" w:rsidR="002B763A" w:rsidRDefault="002B763A">
      <w:pPr>
        <w:pStyle w:val="p2"/>
      </w:pPr>
    </w:p>
    <w:p w14:paraId="77C113B7" w14:textId="77777777" w:rsidR="002B763A" w:rsidRDefault="002B763A">
      <w:pPr>
        <w:pStyle w:val="p1"/>
      </w:pPr>
      <w:r>
        <w:rPr>
          <w:rStyle w:val="s1"/>
        </w:rPr>
        <w:t xml:space="preserve">Lee, K. (2023). The economic implications of remote working. </w:t>
      </w:r>
      <w:r>
        <w:rPr>
          <w:rStyle w:val="s2"/>
        </w:rPr>
        <w:t>Journal of Economic Studies</w:t>
      </w:r>
      <w:r>
        <w:rPr>
          <w:rStyle w:val="s1"/>
        </w:rPr>
        <w:t>, 50(2), 300–315.</w:t>
      </w:r>
    </w:p>
    <w:p w14:paraId="451E52DC" w14:textId="77777777" w:rsidR="002B763A" w:rsidRDefault="002B763A">
      <w:pPr>
        <w:pStyle w:val="p2"/>
      </w:pPr>
    </w:p>
    <w:p w14:paraId="375D93AB" w14:textId="77777777" w:rsidR="002B763A" w:rsidRDefault="002B763A">
      <w:pPr>
        <w:pStyle w:val="p1"/>
      </w:pPr>
      <w:r>
        <w:rPr>
          <w:rStyle w:val="s1"/>
        </w:rPr>
        <w:t xml:space="preserve">Nurse, J. R. C., Williams, M., &amp; Creese, S. (2021). Remote working and cybersecurity: Risks and challenges. </w:t>
      </w:r>
      <w:r>
        <w:rPr>
          <w:rStyle w:val="s2"/>
        </w:rPr>
        <w:t>Computers &amp; Security</w:t>
      </w:r>
      <w:r>
        <w:rPr>
          <w:rStyle w:val="s1"/>
        </w:rPr>
        <w:t>, 103, 102–115.</w:t>
      </w:r>
    </w:p>
    <w:p w14:paraId="1BF6E77B" w14:textId="77777777" w:rsidR="002B763A" w:rsidRDefault="002B763A">
      <w:pPr>
        <w:pStyle w:val="p2"/>
      </w:pPr>
    </w:p>
    <w:p w14:paraId="6A1B23C9" w14:textId="77777777" w:rsidR="002B763A" w:rsidRDefault="002B763A">
      <w:pPr>
        <w:pStyle w:val="p1"/>
      </w:pPr>
      <w:proofErr w:type="spellStart"/>
      <w:r>
        <w:rPr>
          <w:rStyle w:val="s1"/>
        </w:rPr>
        <w:t>Aksoy</w:t>
      </w:r>
      <w:proofErr w:type="spellEnd"/>
      <w:r>
        <w:rPr>
          <w:rStyle w:val="s1"/>
        </w:rPr>
        <w:t xml:space="preserve">, C. G., </w:t>
      </w:r>
      <w:proofErr w:type="spellStart"/>
      <w:r>
        <w:rPr>
          <w:rStyle w:val="s1"/>
        </w:rPr>
        <w:t>Barrero</w:t>
      </w:r>
      <w:proofErr w:type="spellEnd"/>
      <w:r>
        <w:rPr>
          <w:rStyle w:val="s1"/>
        </w:rPr>
        <w:t xml:space="preserve">, J. M., Bloom, N., Davis, S. J., Dolls, M., &amp; </w:t>
      </w:r>
      <w:proofErr w:type="spellStart"/>
      <w:r>
        <w:rPr>
          <w:rStyle w:val="s1"/>
        </w:rPr>
        <w:t>Zarate</w:t>
      </w:r>
      <w:proofErr w:type="spellEnd"/>
      <w:r>
        <w:rPr>
          <w:rStyle w:val="s1"/>
        </w:rPr>
        <w:t xml:space="preserve">, P. (2022). Working from home around the world. </w:t>
      </w:r>
      <w:r>
        <w:rPr>
          <w:rStyle w:val="s2"/>
        </w:rPr>
        <w:t>Brookings Papers on Economic Activity</w:t>
      </w:r>
      <w:r>
        <w:rPr>
          <w:rStyle w:val="s1"/>
        </w:rPr>
        <w:t>, 2022(1), 1–63.</w:t>
      </w:r>
    </w:p>
    <w:p w14:paraId="1BF11D76" w14:textId="5BB7A1DD" w:rsidR="0060268B" w:rsidRPr="002B763A" w:rsidRDefault="0033415B" w:rsidP="001120EA">
      <w:pPr>
        <w:spacing w:line="360" w:lineRule="auto"/>
        <w:rPr>
          <w:rFonts w:ascii="Times New Roman" w:hAnsi="Times New Roman" w:cs="Times New Roman"/>
          <w:b/>
          <w:bCs/>
          <w:kern w:val="0"/>
          <w14:ligatures w14:val="none"/>
        </w:rPr>
      </w:pPr>
      <w:r w:rsidRPr="002B763A">
        <w:rPr>
          <w:rFonts w:ascii="Times New Roman" w:hAnsi="Times New Roman" w:cs="Times New Roman"/>
          <w:b/>
          <w:bCs/>
          <w:kern w:val="0"/>
          <w14:ligatures w14:val="none"/>
        </w:rPr>
        <w:br w:type="page"/>
      </w:r>
    </w:p>
    <w:p w14:paraId="6036C886" w14:textId="77777777" w:rsidR="00F756EA" w:rsidRDefault="00F756EA" w:rsidP="001120EA">
      <w:pPr>
        <w:spacing w:line="360" w:lineRule="auto"/>
        <w:rPr>
          <w:rFonts w:ascii="Times New Roman" w:hAnsi="Times New Roman" w:cs="Times New Roman"/>
          <w:kern w:val="0"/>
          <w14:ligatures w14:val="none"/>
        </w:rPr>
      </w:pPr>
    </w:p>
    <w:p w14:paraId="0C7C1B88" w14:textId="77777777" w:rsidR="0060268B" w:rsidRPr="005D49B0" w:rsidRDefault="0060268B" w:rsidP="001120EA">
      <w:pPr>
        <w:spacing w:before="100" w:beforeAutospacing="1" w:after="100" w:afterAutospacing="1" w:line="360" w:lineRule="auto"/>
        <w:rPr>
          <w:rFonts w:ascii="Times New Roman" w:hAnsi="Times New Roman" w:cs="Times New Roman"/>
          <w:kern w:val="0"/>
          <w14:ligatures w14:val="none"/>
        </w:rPr>
      </w:pPr>
    </w:p>
    <w:p w14:paraId="6057B0F7" w14:textId="77777777" w:rsidR="000A1E85" w:rsidRDefault="000A1E85" w:rsidP="001120EA">
      <w:pPr>
        <w:spacing w:line="360" w:lineRule="auto"/>
      </w:pPr>
    </w:p>
    <w:sectPr w:rsidR="000A1E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39C8D" w14:textId="77777777" w:rsidR="0073093D" w:rsidRDefault="0073093D" w:rsidP="0073093D">
      <w:pPr>
        <w:spacing w:after="0" w:line="240" w:lineRule="auto"/>
      </w:pPr>
      <w:r>
        <w:separator/>
      </w:r>
    </w:p>
  </w:endnote>
  <w:endnote w:type="continuationSeparator" w:id="0">
    <w:p w14:paraId="19BB7AF4" w14:textId="77777777" w:rsidR="0073093D" w:rsidRDefault="0073093D" w:rsidP="00730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28CE0" w14:textId="77777777" w:rsidR="0073093D" w:rsidRDefault="0073093D" w:rsidP="0073093D">
      <w:pPr>
        <w:spacing w:after="0" w:line="240" w:lineRule="auto"/>
      </w:pPr>
      <w:r>
        <w:separator/>
      </w:r>
    </w:p>
  </w:footnote>
  <w:footnote w:type="continuationSeparator" w:id="0">
    <w:p w14:paraId="6DBF9098" w14:textId="77777777" w:rsidR="0073093D" w:rsidRDefault="0073093D" w:rsidP="007309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E85"/>
    <w:rsid w:val="0003484E"/>
    <w:rsid w:val="00062102"/>
    <w:rsid w:val="000A1E85"/>
    <w:rsid w:val="000B31FC"/>
    <w:rsid w:val="000E5EB1"/>
    <w:rsid w:val="0010027E"/>
    <w:rsid w:val="00102AB1"/>
    <w:rsid w:val="00102D9B"/>
    <w:rsid w:val="001120EA"/>
    <w:rsid w:val="00113A7F"/>
    <w:rsid w:val="00136A49"/>
    <w:rsid w:val="00203E23"/>
    <w:rsid w:val="00240AC3"/>
    <w:rsid w:val="00295D12"/>
    <w:rsid w:val="002A5396"/>
    <w:rsid w:val="002B763A"/>
    <w:rsid w:val="002E714D"/>
    <w:rsid w:val="0033415B"/>
    <w:rsid w:val="00380DB3"/>
    <w:rsid w:val="00394324"/>
    <w:rsid w:val="003B2368"/>
    <w:rsid w:val="003B2D4A"/>
    <w:rsid w:val="0041701E"/>
    <w:rsid w:val="00466E7F"/>
    <w:rsid w:val="00480B04"/>
    <w:rsid w:val="004C7B07"/>
    <w:rsid w:val="00525CE7"/>
    <w:rsid w:val="0053765E"/>
    <w:rsid w:val="00564DB5"/>
    <w:rsid w:val="005762CD"/>
    <w:rsid w:val="005D49B0"/>
    <w:rsid w:val="0060268B"/>
    <w:rsid w:val="006451A8"/>
    <w:rsid w:val="00660CBA"/>
    <w:rsid w:val="00665F05"/>
    <w:rsid w:val="006A76CA"/>
    <w:rsid w:val="0073093D"/>
    <w:rsid w:val="00782D23"/>
    <w:rsid w:val="007B0F60"/>
    <w:rsid w:val="007F326F"/>
    <w:rsid w:val="008269F7"/>
    <w:rsid w:val="00851FE6"/>
    <w:rsid w:val="00871ADC"/>
    <w:rsid w:val="00886274"/>
    <w:rsid w:val="00927DF0"/>
    <w:rsid w:val="00955593"/>
    <w:rsid w:val="00A228D1"/>
    <w:rsid w:val="00A41147"/>
    <w:rsid w:val="00A57D4B"/>
    <w:rsid w:val="00AB245E"/>
    <w:rsid w:val="00B63CC8"/>
    <w:rsid w:val="00B63F35"/>
    <w:rsid w:val="00B84083"/>
    <w:rsid w:val="00B923E2"/>
    <w:rsid w:val="00C20819"/>
    <w:rsid w:val="00C53E5C"/>
    <w:rsid w:val="00C643E3"/>
    <w:rsid w:val="00C654B2"/>
    <w:rsid w:val="00C70930"/>
    <w:rsid w:val="00C72D8B"/>
    <w:rsid w:val="00CC18E3"/>
    <w:rsid w:val="00D63362"/>
    <w:rsid w:val="00D74E78"/>
    <w:rsid w:val="00F237D1"/>
    <w:rsid w:val="00F75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212085"/>
  <w15:chartTrackingRefBased/>
  <w15:docId w15:val="{0B4639BC-715E-DA4D-B078-170082D94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E8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A1E8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A1E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1E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1E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1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E8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1E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1E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1E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1E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1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E85"/>
    <w:rPr>
      <w:rFonts w:eastAsiaTheme="majorEastAsia" w:cstheme="majorBidi"/>
      <w:color w:val="272727" w:themeColor="text1" w:themeTint="D8"/>
    </w:rPr>
  </w:style>
  <w:style w:type="paragraph" w:styleId="Title">
    <w:name w:val="Title"/>
    <w:basedOn w:val="Normal"/>
    <w:next w:val="Normal"/>
    <w:link w:val="TitleChar"/>
    <w:uiPriority w:val="10"/>
    <w:qFormat/>
    <w:rsid w:val="000A1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E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E85"/>
    <w:pPr>
      <w:spacing w:before="160"/>
      <w:jc w:val="center"/>
    </w:pPr>
    <w:rPr>
      <w:i/>
      <w:iCs/>
      <w:color w:val="404040" w:themeColor="text1" w:themeTint="BF"/>
    </w:rPr>
  </w:style>
  <w:style w:type="character" w:customStyle="1" w:styleId="QuoteChar">
    <w:name w:val="Quote Char"/>
    <w:basedOn w:val="DefaultParagraphFont"/>
    <w:link w:val="Quote"/>
    <w:uiPriority w:val="29"/>
    <w:rsid w:val="000A1E85"/>
    <w:rPr>
      <w:i/>
      <w:iCs/>
      <w:color w:val="404040" w:themeColor="text1" w:themeTint="BF"/>
    </w:rPr>
  </w:style>
  <w:style w:type="paragraph" w:styleId="ListParagraph">
    <w:name w:val="List Paragraph"/>
    <w:basedOn w:val="Normal"/>
    <w:uiPriority w:val="34"/>
    <w:qFormat/>
    <w:rsid w:val="000A1E85"/>
    <w:pPr>
      <w:ind w:left="720"/>
      <w:contextualSpacing/>
    </w:pPr>
  </w:style>
  <w:style w:type="character" w:styleId="IntenseEmphasis">
    <w:name w:val="Intense Emphasis"/>
    <w:basedOn w:val="DefaultParagraphFont"/>
    <w:uiPriority w:val="21"/>
    <w:qFormat/>
    <w:rsid w:val="000A1E85"/>
    <w:rPr>
      <w:i/>
      <w:iCs/>
      <w:color w:val="2F5496" w:themeColor="accent1" w:themeShade="BF"/>
    </w:rPr>
  </w:style>
  <w:style w:type="paragraph" w:styleId="IntenseQuote">
    <w:name w:val="Intense Quote"/>
    <w:basedOn w:val="Normal"/>
    <w:next w:val="Normal"/>
    <w:link w:val="IntenseQuoteChar"/>
    <w:uiPriority w:val="30"/>
    <w:qFormat/>
    <w:rsid w:val="000A1E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1E85"/>
    <w:rPr>
      <w:i/>
      <w:iCs/>
      <w:color w:val="2F5496" w:themeColor="accent1" w:themeShade="BF"/>
    </w:rPr>
  </w:style>
  <w:style w:type="character" w:styleId="IntenseReference">
    <w:name w:val="Intense Reference"/>
    <w:basedOn w:val="DefaultParagraphFont"/>
    <w:uiPriority w:val="32"/>
    <w:qFormat/>
    <w:rsid w:val="000A1E85"/>
    <w:rPr>
      <w:b/>
      <w:bCs/>
      <w:smallCaps/>
      <w:color w:val="2F5496" w:themeColor="accent1" w:themeShade="BF"/>
      <w:spacing w:val="5"/>
    </w:rPr>
  </w:style>
  <w:style w:type="character" w:customStyle="1" w:styleId="s1">
    <w:name w:val="s1"/>
    <w:basedOn w:val="DefaultParagraphFont"/>
    <w:rsid w:val="000A1E85"/>
  </w:style>
  <w:style w:type="paragraph" w:customStyle="1" w:styleId="p2">
    <w:name w:val="p2"/>
    <w:basedOn w:val="Normal"/>
    <w:rsid w:val="0095559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55593"/>
  </w:style>
  <w:style w:type="paragraph" w:customStyle="1" w:styleId="p3">
    <w:name w:val="p3"/>
    <w:basedOn w:val="Normal"/>
    <w:rsid w:val="0095559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955593"/>
  </w:style>
  <w:style w:type="paragraph" w:customStyle="1" w:styleId="p1">
    <w:name w:val="p1"/>
    <w:basedOn w:val="Normal"/>
    <w:rsid w:val="002A5396"/>
    <w:pPr>
      <w:spacing w:before="100" w:beforeAutospacing="1" w:after="100" w:afterAutospacing="1" w:line="240" w:lineRule="auto"/>
    </w:pPr>
    <w:rPr>
      <w:rFonts w:ascii="Times New Roman" w:hAnsi="Times New Roman" w:cs="Times New Roman"/>
      <w:kern w:val="0"/>
      <w14:ligatures w14:val="none"/>
    </w:rPr>
  </w:style>
  <w:style w:type="table" w:styleId="ListTable5Dark">
    <w:name w:val="List Table 5 Dark"/>
    <w:basedOn w:val="TableNormal"/>
    <w:uiPriority w:val="50"/>
    <w:rsid w:val="008269F7"/>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Header">
    <w:name w:val="header"/>
    <w:basedOn w:val="Normal"/>
    <w:link w:val="HeaderChar"/>
    <w:uiPriority w:val="99"/>
    <w:unhideWhenUsed/>
    <w:rsid w:val="00730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93D"/>
  </w:style>
  <w:style w:type="paragraph" w:styleId="Footer">
    <w:name w:val="footer"/>
    <w:basedOn w:val="Normal"/>
    <w:link w:val="FooterChar"/>
    <w:uiPriority w:val="99"/>
    <w:unhideWhenUsed/>
    <w:rsid w:val="00730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9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3233</Words>
  <Characters>18432</Characters>
  <Application>Microsoft Office Word</Application>
  <DocSecurity>0</DocSecurity>
  <Lines>153</Lines>
  <Paragraphs>43</Paragraphs>
  <ScaleCrop>false</ScaleCrop>
  <Company/>
  <LinksUpToDate>false</LinksUpToDate>
  <CharactersWithSpaces>21622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Jones</dc:creator>
  <cp:keywords/>
  <dc:description/>
  <cp:lastModifiedBy>Samantha Jones</cp:lastModifiedBy>
  <cp:revision>2</cp:revision>
  <dcterms:created xsi:type="dcterms:W3CDTF">2026-03-23T14:28:00Z</dcterms:created>
  <dcterms:modified xsi:type="dcterms:W3CDTF">2026-03-23T14:28:00Z</dcterms:modified>
</cp:coreProperties>
</file>