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42AD" w:rsidRPr="00F742AD" w:rsidRDefault="00F742AD" w:rsidP="00F742AD">
      <w:pPr>
        <w:pStyle w:val="Heading1"/>
        <w:spacing w:line="360" w:lineRule="auto"/>
        <w:rPr>
          <w:rFonts w:asciiTheme="minorHAnsi" w:hAnsiTheme="minorHAnsi" w:cstheme="minorHAnsi"/>
          <w:color w:val="C00000"/>
        </w:rPr>
      </w:pPr>
      <w:r w:rsidRPr="00F742AD">
        <w:rPr>
          <w:rFonts w:asciiTheme="minorHAnsi" w:hAnsiTheme="minorHAnsi" w:cstheme="minorHAnsi"/>
          <w:color w:val="C00000"/>
        </w:rPr>
        <w:t>IGNORE THIS PAPER – added as a test by Huw</w:t>
      </w:r>
    </w:p>
    <w:p w:rsidR="00F742AD" w:rsidRPr="00F742AD" w:rsidRDefault="00F742AD" w:rsidP="00F742AD">
      <w:pPr>
        <w:spacing w:line="360" w:lineRule="auto"/>
        <w:rPr>
          <w:rFonts w:cstheme="minorHAnsi"/>
        </w:rPr>
      </w:pPr>
      <w:r w:rsidRPr="00F742AD">
        <w:rPr>
          <w:rFonts w:cstheme="minorHAnsi"/>
        </w:rPr>
        <w:t>Your solution for embedding best practice in higher education</w:t>
      </w:r>
    </w:p>
    <w:p w:rsidR="00F742AD" w:rsidRPr="00F742AD" w:rsidRDefault="00F742AD" w:rsidP="00F742AD">
      <w:pPr>
        <w:spacing w:line="360" w:lineRule="auto"/>
        <w:rPr>
          <w:rFonts w:cstheme="minorHAnsi"/>
        </w:rPr>
      </w:pPr>
      <w:r w:rsidRPr="00F742AD">
        <w:rPr>
          <w:rFonts w:cstheme="minorHAnsi"/>
        </w:rPr>
        <w:t>Maintain high educational standards by detecting unoriginal work and teaching learners correct citation innovatively. Instantly check to see if student work is original by comparing it to the most comprehensive database in the industry, including the world’s largest repository of student papers.</w:t>
      </w:r>
    </w:p>
    <w:p w:rsidR="00F742AD" w:rsidRPr="00F742AD" w:rsidRDefault="00F742AD" w:rsidP="00F742AD">
      <w:pPr>
        <w:spacing w:line="360" w:lineRule="auto"/>
        <w:rPr>
          <w:rFonts w:cstheme="minorHAnsi"/>
        </w:rPr>
      </w:pPr>
      <w:r w:rsidRPr="00F742AD">
        <w:rPr>
          <w:rFonts w:cstheme="minorHAnsi"/>
        </w:rPr>
        <w:t>Deliver smart feedback in half the time</w:t>
      </w:r>
    </w:p>
    <w:p w:rsidR="00F742AD" w:rsidRPr="00F742AD" w:rsidRDefault="00F742AD" w:rsidP="00F742AD">
      <w:pPr>
        <w:spacing w:line="360" w:lineRule="auto"/>
        <w:rPr>
          <w:rFonts w:cstheme="minorHAnsi"/>
        </w:rPr>
      </w:pPr>
      <w:r w:rsidRPr="00F742AD">
        <w:rPr>
          <w:rFonts w:cstheme="minorHAnsi"/>
        </w:rPr>
        <w:t>Enable learners to make online submissions in any format and access rich, personalised feedback anytime, anywhere. Align the marking of work across classes, departments, and schools.</w:t>
      </w:r>
    </w:p>
    <w:p w:rsidR="00F742AD" w:rsidRPr="00F742AD" w:rsidRDefault="00F742AD" w:rsidP="00F742AD">
      <w:pPr>
        <w:spacing w:line="360" w:lineRule="auto"/>
        <w:rPr>
          <w:rFonts w:cstheme="minorHAnsi"/>
        </w:rPr>
      </w:pPr>
      <w:r w:rsidRPr="00F742AD">
        <w:rPr>
          <w:rFonts w:cstheme="minorHAnsi"/>
        </w:rPr>
        <w:t>Peer review without the pressure</w:t>
      </w:r>
    </w:p>
    <w:p w:rsidR="00F742AD" w:rsidRPr="00F742AD" w:rsidRDefault="00F742AD" w:rsidP="00F742AD">
      <w:pPr>
        <w:spacing w:line="360" w:lineRule="auto"/>
        <w:rPr>
          <w:rFonts w:cstheme="minorHAnsi"/>
        </w:rPr>
      </w:pPr>
      <w:r w:rsidRPr="00F742AD">
        <w:rPr>
          <w:rFonts w:cstheme="minorHAnsi"/>
        </w:rPr>
        <w:t>Easily set criteria for student-to-student peer review and allow Turnitin Feedback Studio to handle the organisation and distribution of papers. Engage learners with a wider scope of feedback by allowing them to support one another anonymously.</w:t>
      </w:r>
    </w:p>
    <w:p w:rsidR="00F742AD" w:rsidRPr="00F742AD" w:rsidRDefault="00F742AD" w:rsidP="00F742AD">
      <w:pPr>
        <w:spacing w:line="360" w:lineRule="auto"/>
        <w:rPr>
          <w:rFonts w:cstheme="minorHAnsi"/>
        </w:rPr>
      </w:pPr>
      <w:r w:rsidRPr="00F742AD">
        <w:rPr>
          <w:rFonts w:cstheme="minorHAnsi"/>
        </w:rPr>
        <w:t>Original Insights</w:t>
      </w:r>
    </w:p>
    <w:p w:rsidR="00F742AD" w:rsidRPr="00F742AD" w:rsidRDefault="00F742AD" w:rsidP="00F742AD">
      <w:pPr>
        <w:spacing w:line="360" w:lineRule="auto"/>
        <w:rPr>
          <w:rFonts w:cstheme="minorHAnsi"/>
        </w:rPr>
      </w:pPr>
      <w:r w:rsidRPr="00F742AD">
        <w:rPr>
          <w:rFonts w:cstheme="minorHAnsi"/>
        </w:rPr>
        <w:t>Reveal content matches in student writing. Help students take ownership of their work and practice proper citation.</w:t>
      </w:r>
    </w:p>
    <w:p w:rsidR="00F742AD" w:rsidRPr="00F742AD" w:rsidRDefault="00F742AD" w:rsidP="00F742AD">
      <w:pPr>
        <w:spacing w:line="360" w:lineRule="auto"/>
        <w:rPr>
          <w:rFonts w:cstheme="minorHAnsi"/>
        </w:rPr>
      </w:pPr>
      <w:r w:rsidRPr="00F742AD">
        <w:rPr>
          <w:rFonts w:cstheme="minorHAnsi"/>
        </w:rPr>
        <w:t>Feedback First</w:t>
      </w:r>
    </w:p>
    <w:p w:rsidR="00F742AD" w:rsidRPr="00F742AD" w:rsidRDefault="00F742AD" w:rsidP="00F742AD">
      <w:pPr>
        <w:spacing w:line="360" w:lineRule="auto"/>
        <w:rPr>
          <w:rFonts w:cstheme="minorHAnsi"/>
        </w:rPr>
      </w:pPr>
      <w:r w:rsidRPr="00F742AD">
        <w:rPr>
          <w:rFonts w:cstheme="minorHAnsi"/>
        </w:rPr>
        <w:t>Feedback only matters if your students engage with it. Reach your students with voice and text comments on specific phrases or entire assignments.</w:t>
      </w:r>
    </w:p>
    <w:p w:rsidR="00F742AD" w:rsidRPr="00F742AD" w:rsidRDefault="00F742AD" w:rsidP="00F742AD">
      <w:pPr>
        <w:spacing w:line="360" w:lineRule="auto"/>
        <w:rPr>
          <w:rFonts w:cstheme="minorHAnsi"/>
        </w:rPr>
      </w:pPr>
      <w:r w:rsidRPr="00F742AD">
        <w:rPr>
          <w:rFonts w:cstheme="minorHAnsi"/>
        </w:rPr>
        <w:t>Feedback Fast</w:t>
      </w:r>
    </w:p>
    <w:p w:rsidR="00F742AD" w:rsidRPr="00F742AD" w:rsidRDefault="00F742AD" w:rsidP="00F742AD">
      <w:pPr>
        <w:spacing w:line="360" w:lineRule="auto"/>
        <w:rPr>
          <w:rFonts w:cstheme="minorHAnsi"/>
        </w:rPr>
      </w:pPr>
      <w:r w:rsidRPr="00F742AD">
        <w:rPr>
          <w:rFonts w:cstheme="minorHAnsi"/>
        </w:rPr>
        <w:t>Save time with custom or pre-defined drag-and-drop sets of customisable comments. Share reusable comment libraries across your institution.</w:t>
      </w:r>
    </w:p>
    <w:p w:rsidR="00F742AD" w:rsidRPr="00F742AD" w:rsidRDefault="00F742AD" w:rsidP="00F742AD">
      <w:pPr>
        <w:spacing w:line="360" w:lineRule="auto"/>
        <w:rPr>
          <w:rFonts w:cstheme="minorHAnsi"/>
        </w:rPr>
      </w:pPr>
      <w:r w:rsidRPr="00F742AD">
        <w:rPr>
          <w:rFonts w:cstheme="minorHAnsi"/>
        </w:rPr>
        <w:t>Accelerate Assessment</w:t>
      </w:r>
    </w:p>
    <w:p w:rsidR="00F742AD" w:rsidRPr="00F742AD" w:rsidRDefault="00F742AD" w:rsidP="00F742AD">
      <w:pPr>
        <w:spacing w:line="360" w:lineRule="auto"/>
        <w:rPr>
          <w:rFonts w:cstheme="minorHAnsi"/>
        </w:rPr>
      </w:pPr>
      <w:r w:rsidRPr="00F742AD">
        <w:rPr>
          <w:rFonts w:cstheme="minorHAnsi"/>
        </w:rPr>
        <w:t>Grade objectively and consistently with standards-aligned rubrics and show students how specific parts of their work affect their grade.</w:t>
      </w:r>
    </w:p>
    <w:p w:rsidR="00F742AD" w:rsidRPr="00F742AD" w:rsidRDefault="00F742AD" w:rsidP="00F742AD">
      <w:pPr>
        <w:spacing w:line="360" w:lineRule="auto"/>
        <w:rPr>
          <w:rFonts w:cstheme="minorHAnsi"/>
        </w:rPr>
      </w:pPr>
      <w:r w:rsidRPr="00F742AD">
        <w:rPr>
          <w:rFonts w:cstheme="minorHAnsi"/>
        </w:rPr>
        <w:t>Peer Review without Pressure</w:t>
      </w:r>
    </w:p>
    <w:p w:rsidR="00F742AD" w:rsidRPr="00F742AD" w:rsidRDefault="00F742AD" w:rsidP="00F742AD">
      <w:pPr>
        <w:spacing w:line="360" w:lineRule="auto"/>
        <w:rPr>
          <w:rFonts w:cstheme="minorHAnsi"/>
        </w:rPr>
      </w:pPr>
      <w:r w:rsidRPr="00F742AD">
        <w:rPr>
          <w:rFonts w:cstheme="minorHAnsi"/>
        </w:rPr>
        <w:t>Encourage discussion and reflection among students. Automatically distribute work and collect student feedback anonymously.</w:t>
      </w:r>
    </w:p>
    <w:p w:rsidR="00F742AD" w:rsidRPr="00F742AD" w:rsidRDefault="00F742AD" w:rsidP="00F742AD">
      <w:pPr>
        <w:spacing w:line="360" w:lineRule="auto"/>
        <w:rPr>
          <w:rFonts w:cstheme="minorHAnsi"/>
        </w:rPr>
      </w:pPr>
      <w:r w:rsidRPr="00F742AD">
        <w:rPr>
          <w:rFonts w:cstheme="minorHAnsi"/>
        </w:rPr>
        <w:lastRenderedPageBreak/>
        <w:t>Student View</w:t>
      </w:r>
    </w:p>
    <w:p w:rsidR="00F742AD" w:rsidRPr="00F742AD" w:rsidRDefault="00F742AD" w:rsidP="00F742AD">
      <w:pPr>
        <w:spacing w:line="360" w:lineRule="auto"/>
        <w:rPr>
          <w:rFonts w:cstheme="minorHAnsi"/>
        </w:rPr>
      </w:pPr>
      <w:r w:rsidRPr="00F742AD">
        <w:rPr>
          <w:rFonts w:cstheme="minorHAnsi"/>
        </w:rPr>
        <w:t>Students see source matches and instructor feedback directly on their work, or in a conveniently formatted downloadable report.</w:t>
      </w:r>
    </w:p>
    <w:p w:rsidR="00F742AD" w:rsidRPr="00F742AD" w:rsidRDefault="00F742AD" w:rsidP="00F742AD">
      <w:pPr>
        <w:spacing w:line="360" w:lineRule="auto"/>
        <w:rPr>
          <w:rFonts w:cstheme="minorHAnsi"/>
        </w:rPr>
      </w:pPr>
      <w:r w:rsidRPr="00F742AD">
        <w:rPr>
          <w:rFonts w:cstheme="minorHAnsi"/>
        </w:rPr>
        <w:t>Go Mobile</w:t>
      </w:r>
    </w:p>
    <w:p w:rsidR="00F742AD" w:rsidRPr="00F742AD" w:rsidRDefault="00F742AD" w:rsidP="00F742AD">
      <w:pPr>
        <w:spacing w:line="360" w:lineRule="auto"/>
        <w:rPr>
          <w:rFonts w:cstheme="minorHAnsi"/>
        </w:rPr>
      </w:pPr>
      <w:r w:rsidRPr="00F742AD">
        <w:rPr>
          <w:rFonts w:cstheme="minorHAnsi"/>
        </w:rPr>
        <w:t>Give the same rich feedback on the go. Turnitin Feedback Studio is also available on mobile, so feedback can be given at times and in places convenient to you.</w:t>
      </w:r>
    </w:p>
    <w:p w:rsidR="00F742AD" w:rsidRPr="00F742AD" w:rsidRDefault="00F742AD" w:rsidP="00F742AD">
      <w:pPr>
        <w:spacing w:line="360" w:lineRule="auto"/>
        <w:rPr>
          <w:rFonts w:cstheme="minorHAnsi"/>
        </w:rPr>
      </w:pPr>
      <w:r w:rsidRPr="00F742AD">
        <w:rPr>
          <w:rFonts w:cstheme="minorHAnsi"/>
        </w:rPr>
        <w:t>NEW - Multiple Markers</w:t>
      </w:r>
    </w:p>
    <w:p w:rsidR="00F742AD" w:rsidRDefault="00F742AD" w:rsidP="00F742AD">
      <w:pPr>
        <w:spacing w:line="360" w:lineRule="auto"/>
        <w:rPr>
          <w:rFonts w:cstheme="minorHAnsi"/>
        </w:rPr>
      </w:pPr>
      <w:r w:rsidRPr="00F742AD">
        <w:rPr>
          <w:rFonts w:cstheme="minorHAnsi"/>
        </w:rPr>
        <w:t>Using unique identifiable marking layers.</w:t>
      </w:r>
    </w:p>
    <w:p w:rsidR="00F742AD" w:rsidRPr="00F742AD" w:rsidRDefault="00F742AD" w:rsidP="00F742AD">
      <w:pPr>
        <w:spacing w:line="360" w:lineRule="auto"/>
        <w:rPr>
          <w:rFonts w:cstheme="minorHAnsi"/>
        </w:rPr>
      </w:pPr>
      <w:bookmarkStart w:id="0" w:name="_GoBack"/>
      <w:bookmarkEnd w:id="0"/>
    </w:p>
    <w:p w:rsidR="00F742AD" w:rsidRPr="00F742AD" w:rsidRDefault="00F742AD" w:rsidP="00F742AD">
      <w:pPr>
        <w:spacing w:line="360" w:lineRule="auto"/>
        <w:rPr>
          <w:rFonts w:cstheme="minorHAnsi"/>
        </w:rPr>
      </w:pPr>
    </w:p>
    <w:p w:rsidR="00F742AD" w:rsidRPr="00F742AD" w:rsidRDefault="00F742AD" w:rsidP="00F742AD">
      <w:pPr>
        <w:spacing w:line="360" w:lineRule="auto"/>
        <w:rPr>
          <w:rFonts w:cstheme="minorHAnsi"/>
        </w:rPr>
      </w:pPr>
    </w:p>
    <w:p w:rsidR="00F742AD" w:rsidRPr="00F742AD" w:rsidRDefault="00F742AD" w:rsidP="00F742AD">
      <w:pPr>
        <w:spacing w:line="360" w:lineRule="auto"/>
        <w:rPr>
          <w:rFonts w:cstheme="minorHAnsi"/>
        </w:rPr>
      </w:pPr>
    </w:p>
    <w:p w:rsidR="00F742AD" w:rsidRPr="00F742AD" w:rsidRDefault="00F742AD" w:rsidP="00F742AD">
      <w:pPr>
        <w:spacing w:line="360" w:lineRule="auto"/>
        <w:rPr>
          <w:rFonts w:cstheme="minorHAnsi"/>
        </w:rPr>
      </w:pPr>
    </w:p>
    <w:p w:rsidR="00F742AD" w:rsidRPr="00F742AD" w:rsidRDefault="00F742AD" w:rsidP="00F742AD">
      <w:pPr>
        <w:spacing w:line="360" w:lineRule="auto"/>
        <w:rPr>
          <w:rFonts w:cstheme="minorHAnsi"/>
        </w:rPr>
      </w:pPr>
    </w:p>
    <w:p w:rsidR="00F742AD" w:rsidRPr="00F742AD" w:rsidRDefault="00F742AD" w:rsidP="00F742AD">
      <w:pPr>
        <w:spacing w:line="360" w:lineRule="auto"/>
        <w:rPr>
          <w:rFonts w:cstheme="minorHAnsi"/>
        </w:rPr>
      </w:pPr>
    </w:p>
    <w:p w:rsidR="00F742AD" w:rsidRPr="00F742AD" w:rsidRDefault="00F742AD" w:rsidP="00F742AD">
      <w:pPr>
        <w:spacing w:line="360" w:lineRule="auto"/>
        <w:rPr>
          <w:rFonts w:cstheme="minorHAnsi"/>
        </w:rPr>
      </w:pPr>
    </w:p>
    <w:p w:rsidR="00F742AD" w:rsidRPr="00F742AD" w:rsidRDefault="00F742AD" w:rsidP="00F742AD">
      <w:pPr>
        <w:spacing w:line="360" w:lineRule="auto"/>
        <w:rPr>
          <w:rFonts w:cstheme="minorHAnsi"/>
        </w:rPr>
      </w:pPr>
    </w:p>
    <w:p w:rsidR="00F742AD" w:rsidRPr="00F742AD" w:rsidRDefault="00F742AD" w:rsidP="00F742AD">
      <w:pPr>
        <w:spacing w:line="360" w:lineRule="auto"/>
        <w:rPr>
          <w:rFonts w:cstheme="minorHAnsi"/>
        </w:rPr>
      </w:pPr>
    </w:p>
    <w:p w:rsidR="00F742AD" w:rsidRPr="00F742AD" w:rsidRDefault="00F742AD" w:rsidP="00F742AD">
      <w:pPr>
        <w:spacing w:line="360" w:lineRule="auto"/>
        <w:rPr>
          <w:rFonts w:cstheme="minorHAnsi"/>
        </w:rPr>
      </w:pPr>
    </w:p>
    <w:p w:rsidR="00F742AD" w:rsidRPr="00F742AD" w:rsidRDefault="00F742AD" w:rsidP="00F742AD">
      <w:pPr>
        <w:spacing w:line="360" w:lineRule="auto"/>
        <w:rPr>
          <w:rFonts w:cstheme="minorHAnsi"/>
        </w:rPr>
      </w:pPr>
    </w:p>
    <w:p w:rsidR="006E4C9F" w:rsidRPr="00F742AD" w:rsidRDefault="006E4C9F" w:rsidP="00F742AD">
      <w:pPr>
        <w:spacing w:line="360" w:lineRule="auto"/>
        <w:rPr>
          <w:rFonts w:cstheme="minorHAnsi"/>
        </w:rPr>
      </w:pPr>
    </w:p>
    <w:sectPr w:rsidR="006E4C9F" w:rsidRPr="00F742AD" w:rsidSect="00F742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42AD"/>
    <w:rsid w:val="003468F5"/>
    <w:rsid w:val="005A6766"/>
    <w:rsid w:val="006113D2"/>
    <w:rsid w:val="006E4C9F"/>
    <w:rsid w:val="0070646C"/>
    <w:rsid w:val="00A410A2"/>
    <w:rsid w:val="00F742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6E8E3"/>
  <w15:chartTrackingRefBased/>
  <w15:docId w15:val="{12261B40-A3A0-4261-B330-89500620D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742A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42AD"/>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306</Words>
  <Characters>1748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Huw Smith</dc:creator>
  <cp:keywords/>
  <dc:description/>
  <cp:lastModifiedBy>Huw Smith</cp:lastModifiedBy>
  <cp:revision>1</cp:revision>
  <dcterms:created xsi:type="dcterms:W3CDTF">2018-05-31T14:29:00Z</dcterms:created>
  <dcterms:modified xsi:type="dcterms:W3CDTF">2018-05-31T14:33:00Z</dcterms:modified>
</cp:coreProperties>
</file>