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F0897B" w14:textId="1E9984FD" w:rsidR="00EA1C45" w:rsidRDefault="00B24B75" w:rsidP="00EA1C45">
      <w:pPr>
        <w:spacing w:line="360" w:lineRule="auto"/>
        <w:rPr>
          <w:b/>
          <w:lang w:eastAsia="en-GB"/>
        </w:rPr>
      </w:pPr>
      <w:bookmarkStart w:id="0" w:name="_Hlk46748335"/>
      <w:bookmarkEnd w:id="0"/>
      <w:r w:rsidRPr="000052BB">
        <w:rPr>
          <w:b/>
          <w:noProof/>
          <w:sz w:val="32"/>
          <w:szCs w:val="36"/>
        </w:rPr>
        <w:drawing>
          <wp:inline distT="0" distB="0" distL="0" distR="0" wp14:anchorId="028FB07C" wp14:editId="5D723EF7">
            <wp:extent cx="1905000" cy="739140"/>
            <wp:effectExtent l="0" t="0" r="0" b="3810"/>
            <wp:docPr id="3"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739140"/>
                    </a:xfrm>
                    <a:prstGeom prst="rect">
                      <a:avLst/>
                    </a:prstGeom>
                    <a:noFill/>
                    <a:ln>
                      <a:noFill/>
                    </a:ln>
                  </pic:spPr>
                </pic:pic>
              </a:graphicData>
            </a:graphic>
          </wp:inline>
        </w:drawing>
      </w:r>
    </w:p>
    <w:p w14:paraId="1892A918" w14:textId="77777777" w:rsidR="00B24B75" w:rsidRDefault="00B24B75" w:rsidP="00EF09BD">
      <w:pPr>
        <w:pStyle w:val="Title"/>
        <w:jc w:val="center"/>
        <w:rPr>
          <w:rFonts w:ascii="Times New Roman" w:hAnsi="Times New Roman" w:cs="Times New Roman"/>
          <w:sz w:val="44"/>
          <w:szCs w:val="44"/>
          <w:u w:val="single"/>
          <w:lang w:eastAsia="en-GB"/>
        </w:rPr>
      </w:pPr>
    </w:p>
    <w:p w14:paraId="0786768F" w14:textId="77777777" w:rsidR="00B24B75" w:rsidRDefault="00B24B75" w:rsidP="00EF09BD">
      <w:pPr>
        <w:pStyle w:val="Title"/>
        <w:jc w:val="center"/>
        <w:rPr>
          <w:rFonts w:ascii="Times New Roman" w:hAnsi="Times New Roman" w:cs="Times New Roman"/>
          <w:sz w:val="44"/>
          <w:szCs w:val="44"/>
          <w:u w:val="single"/>
          <w:lang w:eastAsia="en-GB"/>
        </w:rPr>
      </w:pPr>
    </w:p>
    <w:p w14:paraId="40337D99" w14:textId="77777777" w:rsidR="00B24B75" w:rsidRDefault="00B24B75" w:rsidP="00EF09BD">
      <w:pPr>
        <w:pStyle w:val="Title"/>
        <w:jc w:val="center"/>
        <w:rPr>
          <w:rFonts w:ascii="Times New Roman" w:hAnsi="Times New Roman" w:cs="Times New Roman"/>
          <w:sz w:val="44"/>
          <w:szCs w:val="44"/>
          <w:u w:val="single"/>
          <w:lang w:eastAsia="en-GB"/>
        </w:rPr>
      </w:pPr>
    </w:p>
    <w:p w14:paraId="72431499" w14:textId="77777777" w:rsidR="00B24B75" w:rsidRDefault="00B24B75" w:rsidP="00EF09BD">
      <w:pPr>
        <w:pStyle w:val="Title"/>
        <w:jc w:val="center"/>
        <w:rPr>
          <w:rFonts w:ascii="Times New Roman" w:hAnsi="Times New Roman" w:cs="Times New Roman"/>
          <w:sz w:val="44"/>
          <w:szCs w:val="44"/>
          <w:u w:val="single"/>
          <w:lang w:eastAsia="en-GB"/>
        </w:rPr>
      </w:pPr>
    </w:p>
    <w:p w14:paraId="00FDEE5D" w14:textId="77777777" w:rsidR="00B24B75" w:rsidRDefault="00B24B75" w:rsidP="00B24B75">
      <w:pPr>
        <w:pStyle w:val="Title"/>
        <w:rPr>
          <w:rFonts w:ascii="Times New Roman" w:hAnsi="Times New Roman" w:cs="Times New Roman"/>
          <w:sz w:val="44"/>
          <w:szCs w:val="44"/>
          <w:u w:val="single"/>
          <w:lang w:eastAsia="en-GB"/>
        </w:rPr>
      </w:pPr>
    </w:p>
    <w:p w14:paraId="58BB248F" w14:textId="77777777" w:rsidR="00B24B75" w:rsidRPr="00AA6B03" w:rsidRDefault="00EA1C45" w:rsidP="00EF09BD">
      <w:pPr>
        <w:pStyle w:val="Title"/>
        <w:jc w:val="center"/>
        <w:rPr>
          <w:rFonts w:ascii="Times New Roman" w:hAnsi="Times New Roman" w:cs="Times New Roman"/>
          <w:b/>
          <w:bCs/>
          <w:sz w:val="44"/>
          <w:szCs w:val="44"/>
          <w:u w:val="single"/>
          <w:lang w:eastAsia="en-GB"/>
        </w:rPr>
      </w:pPr>
      <w:r w:rsidRPr="00AA6B03">
        <w:rPr>
          <w:rFonts w:ascii="Times New Roman" w:hAnsi="Times New Roman" w:cs="Times New Roman"/>
          <w:b/>
          <w:bCs/>
          <w:sz w:val="44"/>
          <w:szCs w:val="44"/>
          <w:u w:val="single"/>
          <w:lang w:eastAsia="en-GB"/>
        </w:rPr>
        <w:t>Prob</w:t>
      </w:r>
      <w:r w:rsidR="00AB19E4" w:rsidRPr="00AA6B03">
        <w:rPr>
          <w:rFonts w:ascii="Times New Roman" w:hAnsi="Times New Roman" w:cs="Times New Roman"/>
          <w:b/>
          <w:bCs/>
          <w:sz w:val="44"/>
          <w:szCs w:val="44"/>
          <w:u w:val="single"/>
          <w:lang w:eastAsia="en-GB"/>
        </w:rPr>
        <w:t xml:space="preserve">lem solving and decision making </w:t>
      </w:r>
    </w:p>
    <w:p w14:paraId="4215D33B" w14:textId="77777777" w:rsidR="00B24B75" w:rsidRPr="00AA6B03" w:rsidRDefault="00B24B75" w:rsidP="00EF09BD">
      <w:pPr>
        <w:pStyle w:val="Title"/>
        <w:jc w:val="center"/>
        <w:rPr>
          <w:rFonts w:ascii="Times New Roman" w:hAnsi="Times New Roman" w:cs="Times New Roman"/>
          <w:b/>
          <w:bCs/>
          <w:sz w:val="44"/>
          <w:szCs w:val="44"/>
          <w:u w:val="single"/>
          <w:lang w:eastAsia="en-GB"/>
        </w:rPr>
      </w:pPr>
    </w:p>
    <w:p w14:paraId="15D7F63C" w14:textId="77777777" w:rsidR="00B24B75" w:rsidRDefault="00B24B75" w:rsidP="00EF09BD">
      <w:pPr>
        <w:pStyle w:val="Title"/>
        <w:jc w:val="center"/>
        <w:rPr>
          <w:rFonts w:ascii="Times New Roman" w:hAnsi="Times New Roman" w:cs="Times New Roman"/>
          <w:sz w:val="44"/>
          <w:szCs w:val="44"/>
          <w:u w:val="single"/>
          <w:lang w:eastAsia="en-GB"/>
        </w:rPr>
      </w:pPr>
    </w:p>
    <w:p w14:paraId="4E9FFD3E" w14:textId="77777777" w:rsidR="00B24B75" w:rsidRDefault="00B24B75" w:rsidP="00EF09BD">
      <w:pPr>
        <w:pStyle w:val="Title"/>
        <w:jc w:val="center"/>
        <w:rPr>
          <w:rFonts w:ascii="Times New Roman" w:hAnsi="Times New Roman" w:cs="Times New Roman"/>
          <w:sz w:val="44"/>
          <w:szCs w:val="44"/>
          <w:u w:val="single"/>
          <w:lang w:eastAsia="en-GB"/>
        </w:rPr>
      </w:pPr>
    </w:p>
    <w:p w14:paraId="39C3B503" w14:textId="77777777" w:rsidR="00B24B75" w:rsidRPr="002B6D1E" w:rsidRDefault="00B24B75" w:rsidP="00B24B75">
      <w:pPr>
        <w:rPr>
          <w:rFonts w:cs="Times New Roman"/>
          <w:sz w:val="32"/>
          <w:szCs w:val="32"/>
        </w:rPr>
      </w:pPr>
      <w:r w:rsidRPr="000828B6">
        <w:rPr>
          <w:rFonts w:cs="Times New Roman"/>
          <w:b/>
          <w:bCs/>
          <w:sz w:val="32"/>
          <w:szCs w:val="32"/>
        </w:rPr>
        <w:t>STUDENT NAME:</w:t>
      </w:r>
      <w:r w:rsidRPr="002B6D1E">
        <w:rPr>
          <w:rFonts w:cs="Times New Roman"/>
          <w:sz w:val="32"/>
          <w:szCs w:val="32"/>
        </w:rPr>
        <w:t xml:space="preserve"> ENACHE DANIELA MIHAELA</w:t>
      </w:r>
    </w:p>
    <w:p w14:paraId="2403FD26" w14:textId="77777777" w:rsidR="00B24B75" w:rsidRPr="002B6D1E" w:rsidRDefault="00B24B75" w:rsidP="00B24B75">
      <w:pPr>
        <w:rPr>
          <w:rFonts w:cs="Times New Roman"/>
          <w:sz w:val="16"/>
          <w:szCs w:val="16"/>
        </w:rPr>
      </w:pPr>
    </w:p>
    <w:p w14:paraId="4813521A" w14:textId="77777777" w:rsidR="00B24B75" w:rsidRPr="002B6D1E" w:rsidRDefault="00B24B75" w:rsidP="00B24B75">
      <w:pPr>
        <w:rPr>
          <w:rFonts w:cs="Times New Roman"/>
          <w:sz w:val="32"/>
          <w:szCs w:val="32"/>
        </w:rPr>
      </w:pPr>
      <w:r w:rsidRPr="000828B6">
        <w:rPr>
          <w:rFonts w:cs="Times New Roman"/>
          <w:b/>
          <w:bCs/>
          <w:sz w:val="32"/>
          <w:szCs w:val="32"/>
        </w:rPr>
        <w:t>STUDENT NUMBER:</w:t>
      </w:r>
      <w:r w:rsidRPr="002B6D1E">
        <w:rPr>
          <w:rFonts w:cs="Times New Roman"/>
          <w:sz w:val="32"/>
          <w:szCs w:val="32"/>
        </w:rPr>
        <w:t xml:space="preserve"> 1908328</w:t>
      </w:r>
    </w:p>
    <w:p w14:paraId="28418B3C" w14:textId="77777777" w:rsidR="00B24B75" w:rsidRPr="002B6D1E" w:rsidRDefault="00B24B75" w:rsidP="00B24B75">
      <w:pPr>
        <w:rPr>
          <w:rFonts w:cs="Times New Roman"/>
          <w:sz w:val="16"/>
          <w:szCs w:val="16"/>
        </w:rPr>
      </w:pPr>
    </w:p>
    <w:p w14:paraId="758743D3" w14:textId="69363128" w:rsidR="00B24B75" w:rsidRDefault="00B24B75" w:rsidP="00B24B75">
      <w:pPr>
        <w:rPr>
          <w:rFonts w:cs="Times New Roman"/>
          <w:sz w:val="32"/>
          <w:szCs w:val="32"/>
        </w:rPr>
      </w:pPr>
      <w:r w:rsidRPr="000828B6">
        <w:rPr>
          <w:rFonts w:cs="Times New Roman"/>
          <w:b/>
          <w:bCs/>
          <w:sz w:val="32"/>
          <w:szCs w:val="32"/>
        </w:rPr>
        <w:t>LECTURE NAME:</w:t>
      </w:r>
      <w:r w:rsidR="00B674B2">
        <w:rPr>
          <w:rFonts w:cs="Times New Roman"/>
          <w:sz w:val="32"/>
          <w:szCs w:val="32"/>
        </w:rPr>
        <w:t xml:space="preserve"> WINIFRED SORIBE</w:t>
      </w:r>
    </w:p>
    <w:p w14:paraId="302E40CB" w14:textId="77777777" w:rsidR="00B24B75" w:rsidRPr="00B674B2" w:rsidRDefault="00B24B75" w:rsidP="00B24B75">
      <w:pPr>
        <w:rPr>
          <w:rFonts w:cs="Times New Roman"/>
          <w:sz w:val="16"/>
          <w:szCs w:val="16"/>
        </w:rPr>
      </w:pPr>
    </w:p>
    <w:p w14:paraId="6141FD59" w14:textId="7978715A" w:rsidR="00B24B75" w:rsidRDefault="00B24B75" w:rsidP="00B24B75">
      <w:pPr>
        <w:rPr>
          <w:rFonts w:cs="Times New Roman"/>
          <w:sz w:val="32"/>
          <w:szCs w:val="32"/>
        </w:rPr>
      </w:pPr>
      <w:r w:rsidRPr="000828B6">
        <w:rPr>
          <w:rFonts w:cs="Times New Roman"/>
          <w:b/>
          <w:bCs/>
          <w:sz w:val="32"/>
          <w:szCs w:val="32"/>
        </w:rPr>
        <w:t xml:space="preserve">MODULE </w:t>
      </w:r>
      <w:proofErr w:type="gramStart"/>
      <w:r w:rsidRPr="000828B6">
        <w:rPr>
          <w:rFonts w:cs="Times New Roman"/>
          <w:b/>
          <w:bCs/>
          <w:sz w:val="32"/>
          <w:szCs w:val="32"/>
        </w:rPr>
        <w:t>NAME:</w:t>
      </w:r>
      <w:r>
        <w:rPr>
          <w:rFonts w:cs="Times New Roman"/>
          <w:sz w:val="32"/>
          <w:szCs w:val="32"/>
        </w:rPr>
        <w:t>PROBLEM</w:t>
      </w:r>
      <w:proofErr w:type="gramEnd"/>
      <w:r>
        <w:rPr>
          <w:rFonts w:cs="Times New Roman"/>
          <w:sz w:val="32"/>
          <w:szCs w:val="32"/>
        </w:rPr>
        <w:t xml:space="preserve"> SOLVING AND DECISION MAKING</w:t>
      </w:r>
    </w:p>
    <w:p w14:paraId="1CA18016" w14:textId="77777777" w:rsidR="00B24B75" w:rsidRPr="00B674B2" w:rsidRDefault="00B24B75" w:rsidP="00B24B75">
      <w:pPr>
        <w:rPr>
          <w:rFonts w:cs="Times New Roman"/>
          <w:sz w:val="16"/>
          <w:szCs w:val="16"/>
        </w:rPr>
      </w:pPr>
    </w:p>
    <w:p w14:paraId="3BA11760" w14:textId="5B8355A2" w:rsidR="00B24B75" w:rsidRPr="002B6D1E" w:rsidRDefault="00B24B75" w:rsidP="00B24B75">
      <w:pPr>
        <w:rPr>
          <w:rFonts w:cs="Times New Roman"/>
          <w:sz w:val="32"/>
          <w:szCs w:val="32"/>
        </w:rPr>
      </w:pPr>
      <w:r w:rsidRPr="000828B6">
        <w:rPr>
          <w:rFonts w:cs="Times New Roman"/>
          <w:b/>
          <w:bCs/>
          <w:sz w:val="32"/>
          <w:szCs w:val="32"/>
        </w:rPr>
        <w:t xml:space="preserve">MODULE CODE: </w:t>
      </w:r>
      <w:r w:rsidR="00B674B2">
        <w:rPr>
          <w:rFonts w:cs="Times New Roman"/>
          <w:sz w:val="32"/>
          <w:szCs w:val="32"/>
        </w:rPr>
        <w:t xml:space="preserve">BMSW 4004 </w:t>
      </w:r>
      <w:r w:rsidRPr="002B6D1E">
        <w:rPr>
          <w:rFonts w:cs="Times New Roman"/>
          <w:sz w:val="32"/>
          <w:szCs w:val="32"/>
        </w:rPr>
        <w:t>LONDON</w:t>
      </w:r>
    </w:p>
    <w:p w14:paraId="2ED70A74" w14:textId="190E24A1" w:rsidR="00EA1C45" w:rsidRPr="00CE5370" w:rsidRDefault="00EA1C45" w:rsidP="00EF09BD">
      <w:pPr>
        <w:pStyle w:val="Title"/>
        <w:jc w:val="center"/>
        <w:rPr>
          <w:rFonts w:ascii="Times New Roman" w:hAnsi="Times New Roman" w:cs="Times New Roman"/>
          <w:sz w:val="44"/>
          <w:szCs w:val="44"/>
          <w:u w:val="single"/>
          <w:lang w:eastAsia="en-GB"/>
        </w:rPr>
      </w:pPr>
      <w:r w:rsidRPr="00CE5370">
        <w:rPr>
          <w:b/>
          <w:sz w:val="44"/>
          <w:szCs w:val="44"/>
          <w:lang w:eastAsia="en-GB"/>
        </w:rPr>
        <w:br w:type="page"/>
      </w:r>
    </w:p>
    <w:p w14:paraId="0AB8C4A8" w14:textId="43613BF6" w:rsidR="00EA1C45" w:rsidRPr="00AE1479" w:rsidRDefault="00EA1C45" w:rsidP="00EA1C45">
      <w:pPr>
        <w:spacing w:line="360" w:lineRule="auto"/>
        <w:rPr>
          <w:b/>
          <w:sz w:val="28"/>
          <w:szCs w:val="28"/>
          <w:lang w:eastAsia="en-GB"/>
        </w:rPr>
      </w:pPr>
      <w:r w:rsidRPr="00AE1479">
        <w:rPr>
          <w:b/>
          <w:sz w:val="28"/>
          <w:szCs w:val="28"/>
          <w:lang w:eastAsia="en-GB"/>
        </w:rPr>
        <w:lastRenderedPageBreak/>
        <w:t xml:space="preserve">Executive summary </w:t>
      </w:r>
    </w:p>
    <w:p w14:paraId="044612A7" w14:textId="77777777" w:rsidR="00AA6B03" w:rsidRPr="00EA1C45" w:rsidRDefault="00AA6B03" w:rsidP="00EA1C45">
      <w:pPr>
        <w:spacing w:line="360" w:lineRule="auto"/>
        <w:rPr>
          <w:b/>
          <w:lang w:eastAsia="en-GB"/>
        </w:rPr>
      </w:pPr>
    </w:p>
    <w:p w14:paraId="6D5D2391" w14:textId="77777777" w:rsidR="00EA1C45" w:rsidRPr="009C1B82" w:rsidRDefault="00EA1C45" w:rsidP="00EA1C45">
      <w:pPr>
        <w:spacing w:line="360" w:lineRule="auto"/>
        <w:rPr>
          <w:sz w:val="28"/>
          <w:szCs w:val="28"/>
          <w:lang w:eastAsia="en-GB"/>
        </w:rPr>
      </w:pPr>
      <w:r w:rsidRPr="009C1B82">
        <w:rPr>
          <w:sz w:val="28"/>
          <w:szCs w:val="28"/>
          <w:lang w:eastAsia="en-GB"/>
        </w:rPr>
        <w:t xml:space="preserve">This is a report based on the complex problems and the decision making. In this report the prolonged waiting issues of the health care sector has been analysed and with the help of the fishbone diagram the solutions of the problems </w:t>
      </w:r>
      <w:proofErr w:type="gramStart"/>
      <w:r w:rsidRPr="009C1B82">
        <w:rPr>
          <w:sz w:val="28"/>
          <w:szCs w:val="28"/>
          <w:lang w:eastAsia="en-GB"/>
        </w:rPr>
        <w:t>has</w:t>
      </w:r>
      <w:proofErr w:type="gramEnd"/>
      <w:r w:rsidRPr="009C1B82">
        <w:rPr>
          <w:sz w:val="28"/>
          <w:szCs w:val="28"/>
          <w:lang w:eastAsia="en-GB"/>
        </w:rPr>
        <w:t xml:space="preserve"> been provided. In the task 1 a conversation between an employee of an organisation who is not satisfied with the job and a management consultant has been represented. It has been done based on the case study that was provided. It reflects some of the key areas of problem solving and decision making and in the task 2 the detailed analysis on the service design has been given. </w:t>
      </w:r>
    </w:p>
    <w:p w14:paraId="292A56E8" w14:textId="77777777" w:rsidR="00EA1C45" w:rsidRDefault="00EA1C45" w:rsidP="00EA1C45">
      <w:pPr>
        <w:spacing w:line="360" w:lineRule="auto"/>
        <w:rPr>
          <w:lang w:eastAsia="en-GB"/>
        </w:rPr>
      </w:pPr>
      <w:r>
        <w:rPr>
          <w:lang w:eastAsia="en-GB"/>
        </w:rPr>
        <w:br w:type="page"/>
      </w:r>
    </w:p>
    <w:sdt>
      <w:sdtPr>
        <w:rPr>
          <w:rFonts w:ascii="Times New Roman" w:eastAsia="Arial" w:hAnsi="Times New Roman" w:cs="Arial"/>
          <w:color w:val="000000" w:themeColor="text1"/>
          <w:sz w:val="24"/>
          <w:szCs w:val="22"/>
          <w:lang w:val="en-GB"/>
        </w:rPr>
        <w:id w:val="-635489719"/>
        <w:docPartObj>
          <w:docPartGallery w:val="Table of Contents"/>
          <w:docPartUnique/>
        </w:docPartObj>
      </w:sdtPr>
      <w:sdtEndPr>
        <w:rPr>
          <w:b/>
          <w:bCs/>
          <w:noProof/>
          <w:sz w:val="28"/>
          <w:szCs w:val="28"/>
        </w:rPr>
      </w:sdtEndPr>
      <w:sdtContent>
        <w:p w14:paraId="5854C50B" w14:textId="77777777" w:rsidR="00EA1C45" w:rsidRPr="00AE1479" w:rsidRDefault="00EA1C45" w:rsidP="00EA1C45">
          <w:pPr>
            <w:pStyle w:val="TOCHeading"/>
            <w:spacing w:line="360" w:lineRule="auto"/>
            <w:jc w:val="center"/>
            <w:rPr>
              <w:rFonts w:ascii="Times New Roman" w:hAnsi="Times New Roman" w:cs="Times New Roman"/>
              <w:b/>
              <w:bCs/>
              <w:color w:val="000000" w:themeColor="text1"/>
            </w:rPr>
          </w:pPr>
          <w:r w:rsidRPr="00AE1479">
            <w:rPr>
              <w:rFonts w:ascii="Times New Roman" w:hAnsi="Times New Roman" w:cs="Times New Roman"/>
              <w:b/>
              <w:bCs/>
              <w:color w:val="000000" w:themeColor="text1"/>
            </w:rPr>
            <w:t>Table of Contents</w:t>
          </w:r>
        </w:p>
        <w:p w14:paraId="47180AC4" w14:textId="75F3E0F1" w:rsidR="001A27C6" w:rsidRPr="009C1B82" w:rsidRDefault="004D0686">
          <w:pPr>
            <w:pStyle w:val="TOC1"/>
            <w:tabs>
              <w:tab w:val="right" w:leader="dot" w:pos="9350"/>
            </w:tabs>
            <w:rPr>
              <w:rFonts w:asciiTheme="minorHAnsi" w:eastAsiaTheme="minorEastAsia" w:hAnsiTheme="minorHAnsi" w:cstheme="minorBidi"/>
              <w:noProof/>
              <w:color w:val="auto"/>
              <w:sz w:val="28"/>
              <w:szCs w:val="28"/>
              <w:lang w:eastAsia="en-GB"/>
            </w:rPr>
          </w:pPr>
          <w:r w:rsidRPr="009C1B82">
            <w:rPr>
              <w:b/>
              <w:bCs/>
              <w:noProof/>
              <w:sz w:val="28"/>
              <w:szCs w:val="28"/>
            </w:rPr>
            <w:fldChar w:fldCharType="begin"/>
          </w:r>
          <w:r w:rsidR="00EA1C45" w:rsidRPr="009C1B82">
            <w:rPr>
              <w:b/>
              <w:bCs/>
              <w:noProof/>
              <w:sz w:val="28"/>
              <w:szCs w:val="28"/>
            </w:rPr>
            <w:instrText xml:space="preserve"> TOC \o "1-3" \h \z \u </w:instrText>
          </w:r>
          <w:r w:rsidRPr="009C1B82">
            <w:rPr>
              <w:b/>
              <w:bCs/>
              <w:noProof/>
              <w:sz w:val="28"/>
              <w:szCs w:val="28"/>
            </w:rPr>
            <w:fldChar w:fldCharType="separate"/>
          </w:r>
        </w:p>
        <w:p w14:paraId="0061DDE5" w14:textId="28097E0E" w:rsidR="001A27C6" w:rsidRPr="009C1B82" w:rsidRDefault="001A27C6">
          <w:pPr>
            <w:pStyle w:val="TOC1"/>
            <w:tabs>
              <w:tab w:val="right" w:leader="dot" w:pos="9350"/>
            </w:tabs>
            <w:rPr>
              <w:rFonts w:asciiTheme="minorHAnsi" w:eastAsiaTheme="minorEastAsia" w:hAnsiTheme="minorHAnsi" w:cstheme="minorBidi"/>
              <w:noProof/>
              <w:color w:val="auto"/>
              <w:sz w:val="28"/>
              <w:szCs w:val="28"/>
              <w:lang w:eastAsia="en-GB"/>
            </w:rPr>
          </w:pPr>
        </w:p>
        <w:p w14:paraId="458A41C1" w14:textId="64C14B2B" w:rsidR="001A27C6" w:rsidRPr="009C1B82" w:rsidRDefault="002E2DB7">
          <w:pPr>
            <w:pStyle w:val="TOC1"/>
            <w:tabs>
              <w:tab w:val="right" w:leader="dot" w:pos="9350"/>
            </w:tabs>
            <w:rPr>
              <w:rFonts w:asciiTheme="minorHAnsi" w:eastAsiaTheme="minorEastAsia" w:hAnsiTheme="minorHAnsi" w:cstheme="minorBidi"/>
              <w:noProof/>
              <w:color w:val="auto"/>
              <w:sz w:val="28"/>
              <w:szCs w:val="28"/>
              <w:lang w:eastAsia="en-GB"/>
            </w:rPr>
          </w:pPr>
          <w:hyperlink w:anchor="_Toc46018097" w:history="1">
            <w:r w:rsidR="001A27C6" w:rsidRPr="009C1B82">
              <w:rPr>
                <w:rStyle w:val="Hyperlink"/>
                <w:rFonts w:eastAsia="Times New Roman"/>
                <w:noProof/>
                <w:sz w:val="28"/>
                <w:szCs w:val="28"/>
                <w:lang w:eastAsia="en-GB"/>
              </w:rPr>
              <w:t>Introduction</w:t>
            </w:r>
            <w:r w:rsidR="001A27C6" w:rsidRPr="009C1B82">
              <w:rPr>
                <w:noProof/>
                <w:webHidden/>
                <w:sz w:val="28"/>
                <w:szCs w:val="28"/>
              </w:rPr>
              <w:tab/>
            </w:r>
            <w:r w:rsidR="00FC698C">
              <w:rPr>
                <w:noProof/>
                <w:webHidden/>
                <w:sz w:val="28"/>
                <w:szCs w:val="28"/>
              </w:rPr>
              <w:t>4</w:t>
            </w:r>
          </w:hyperlink>
        </w:p>
        <w:p w14:paraId="64095F5B" w14:textId="14121AC8"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098" w:history="1">
            <w:r w:rsidR="001A27C6" w:rsidRPr="009C1B82">
              <w:rPr>
                <w:rStyle w:val="Hyperlink"/>
                <w:rFonts w:eastAsia="Times New Roman"/>
                <w:noProof/>
                <w:sz w:val="28"/>
                <w:szCs w:val="28"/>
                <w:lang w:eastAsia="en-GB"/>
              </w:rPr>
              <w:t>The scope and the impact of a complex problem at a workplace</w:t>
            </w:r>
            <w:r w:rsidR="001A27C6" w:rsidRPr="009C1B82">
              <w:rPr>
                <w:noProof/>
                <w:webHidden/>
                <w:sz w:val="28"/>
                <w:szCs w:val="28"/>
              </w:rPr>
              <w:tab/>
            </w:r>
            <w:r w:rsidR="00FC698C">
              <w:rPr>
                <w:noProof/>
                <w:webHidden/>
                <w:sz w:val="28"/>
                <w:szCs w:val="28"/>
              </w:rPr>
              <w:t>4</w:t>
            </w:r>
          </w:hyperlink>
        </w:p>
        <w:p w14:paraId="569C10E8" w14:textId="57A1EC12"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099" w:history="1">
            <w:r w:rsidR="001A27C6" w:rsidRPr="009C1B82">
              <w:rPr>
                <w:rStyle w:val="Hyperlink"/>
                <w:rFonts w:eastAsia="Times New Roman"/>
                <w:noProof/>
                <w:sz w:val="28"/>
                <w:szCs w:val="28"/>
                <w:lang w:eastAsia="en-GB"/>
              </w:rPr>
              <w:t>The scope of the problem</w:t>
            </w:r>
            <w:r w:rsidR="001A27C6" w:rsidRPr="009C1B82">
              <w:rPr>
                <w:noProof/>
                <w:webHidden/>
                <w:sz w:val="28"/>
                <w:szCs w:val="28"/>
              </w:rPr>
              <w:tab/>
            </w:r>
            <w:r w:rsidR="00FC698C">
              <w:rPr>
                <w:noProof/>
                <w:webHidden/>
                <w:sz w:val="28"/>
                <w:szCs w:val="28"/>
              </w:rPr>
              <w:t>4</w:t>
            </w:r>
          </w:hyperlink>
        </w:p>
        <w:p w14:paraId="3C416EDF" w14:textId="2C9F7AA3"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100" w:history="1">
            <w:r w:rsidR="001A27C6" w:rsidRPr="009C1B82">
              <w:rPr>
                <w:rStyle w:val="Hyperlink"/>
                <w:rFonts w:eastAsia="Times New Roman"/>
                <w:noProof/>
                <w:sz w:val="28"/>
                <w:szCs w:val="28"/>
                <w:lang w:eastAsia="en-GB"/>
              </w:rPr>
              <w:t>The impact of the problem</w:t>
            </w:r>
            <w:r w:rsidR="001A27C6" w:rsidRPr="009C1B82">
              <w:rPr>
                <w:noProof/>
                <w:webHidden/>
                <w:sz w:val="28"/>
                <w:szCs w:val="28"/>
              </w:rPr>
              <w:tab/>
            </w:r>
            <w:r w:rsidR="00FC698C">
              <w:rPr>
                <w:noProof/>
                <w:webHidden/>
                <w:sz w:val="28"/>
                <w:szCs w:val="28"/>
              </w:rPr>
              <w:t>5</w:t>
            </w:r>
          </w:hyperlink>
        </w:p>
        <w:p w14:paraId="35472BA4" w14:textId="47593A37"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101" w:history="1">
            <w:r w:rsidR="001A27C6" w:rsidRPr="009C1B82">
              <w:rPr>
                <w:rStyle w:val="Hyperlink"/>
                <w:rFonts w:eastAsia="Times New Roman"/>
                <w:noProof/>
                <w:sz w:val="28"/>
                <w:szCs w:val="28"/>
                <w:lang w:eastAsia="en-GB"/>
              </w:rPr>
              <w:t>Analysis of the problem and the decision making process</w:t>
            </w:r>
            <w:r w:rsidR="001A27C6" w:rsidRPr="009C1B82">
              <w:rPr>
                <w:noProof/>
                <w:webHidden/>
                <w:sz w:val="28"/>
                <w:szCs w:val="28"/>
              </w:rPr>
              <w:tab/>
            </w:r>
            <w:r w:rsidR="00FC698C">
              <w:rPr>
                <w:noProof/>
                <w:webHidden/>
                <w:sz w:val="28"/>
                <w:szCs w:val="28"/>
              </w:rPr>
              <w:t>5</w:t>
            </w:r>
          </w:hyperlink>
        </w:p>
        <w:p w14:paraId="06620920" w14:textId="3B854CF7"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102" w:history="1">
            <w:r w:rsidR="001A27C6" w:rsidRPr="009C1B82">
              <w:rPr>
                <w:rStyle w:val="Hyperlink"/>
                <w:rFonts w:eastAsia="Times New Roman"/>
                <w:noProof/>
                <w:sz w:val="28"/>
                <w:szCs w:val="28"/>
                <w:lang w:eastAsia="en-GB"/>
              </w:rPr>
              <w:t>Alternative solutions to the problems</w:t>
            </w:r>
            <w:r w:rsidR="001A27C6" w:rsidRPr="009C1B82">
              <w:rPr>
                <w:noProof/>
                <w:webHidden/>
                <w:sz w:val="28"/>
                <w:szCs w:val="28"/>
              </w:rPr>
              <w:tab/>
            </w:r>
            <w:r w:rsidR="00FC698C">
              <w:rPr>
                <w:noProof/>
                <w:webHidden/>
                <w:sz w:val="28"/>
                <w:szCs w:val="28"/>
              </w:rPr>
              <w:t>7</w:t>
            </w:r>
          </w:hyperlink>
        </w:p>
        <w:p w14:paraId="7A04BC3B" w14:textId="6C47421F"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103" w:history="1">
            <w:r w:rsidR="001A27C6" w:rsidRPr="009C1B82">
              <w:rPr>
                <w:rStyle w:val="Hyperlink"/>
                <w:rFonts w:eastAsia="Times New Roman"/>
                <w:noProof/>
                <w:sz w:val="28"/>
                <w:szCs w:val="28"/>
                <w:lang w:eastAsia="en-GB"/>
              </w:rPr>
              <w:t>Reduction of documentation time</w:t>
            </w:r>
            <w:r w:rsidR="001A27C6" w:rsidRPr="009C1B82">
              <w:rPr>
                <w:noProof/>
                <w:webHidden/>
                <w:sz w:val="28"/>
                <w:szCs w:val="28"/>
              </w:rPr>
              <w:tab/>
            </w:r>
            <w:r w:rsidR="00FC698C">
              <w:rPr>
                <w:noProof/>
                <w:webHidden/>
                <w:sz w:val="28"/>
                <w:szCs w:val="28"/>
              </w:rPr>
              <w:t>8</w:t>
            </w:r>
          </w:hyperlink>
        </w:p>
        <w:p w14:paraId="22B618B3" w14:textId="6BDDB38C"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104" w:history="1">
            <w:r w:rsidR="001A27C6" w:rsidRPr="009C1B82">
              <w:rPr>
                <w:rStyle w:val="Hyperlink"/>
                <w:rFonts w:eastAsia="Times New Roman"/>
                <w:noProof/>
                <w:sz w:val="28"/>
                <w:szCs w:val="28"/>
                <w:lang w:eastAsia="en-GB"/>
              </w:rPr>
              <w:t>Policy of no show or late arrival</w:t>
            </w:r>
            <w:r w:rsidR="001A27C6" w:rsidRPr="009C1B82">
              <w:rPr>
                <w:noProof/>
                <w:webHidden/>
                <w:sz w:val="28"/>
                <w:szCs w:val="28"/>
              </w:rPr>
              <w:tab/>
            </w:r>
            <w:r w:rsidR="00FC698C">
              <w:rPr>
                <w:noProof/>
                <w:webHidden/>
                <w:sz w:val="28"/>
                <w:szCs w:val="28"/>
              </w:rPr>
              <w:t>8</w:t>
            </w:r>
          </w:hyperlink>
        </w:p>
        <w:p w14:paraId="3EDE48D8" w14:textId="67D18BCF"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105" w:history="1">
            <w:r w:rsidR="001A27C6" w:rsidRPr="009C1B82">
              <w:rPr>
                <w:rStyle w:val="Hyperlink"/>
                <w:rFonts w:eastAsia="Times New Roman"/>
                <w:noProof/>
                <w:sz w:val="28"/>
                <w:szCs w:val="28"/>
                <w:lang w:eastAsia="en-GB"/>
              </w:rPr>
              <w:t>Implementation of mobile que solution</w:t>
            </w:r>
            <w:r w:rsidR="001A27C6" w:rsidRPr="009C1B82">
              <w:rPr>
                <w:noProof/>
                <w:webHidden/>
                <w:sz w:val="28"/>
                <w:szCs w:val="28"/>
              </w:rPr>
              <w:tab/>
            </w:r>
            <w:r w:rsidR="00FC698C">
              <w:rPr>
                <w:noProof/>
                <w:webHidden/>
                <w:sz w:val="28"/>
                <w:szCs w:val="28"/>
              </w:rPr>
              <w:t>8</w:t>
            </w:r>
          </w:hyperlink>
        </w:p>
        <w:p w14:paraId="709D5AAF" w14:textId="6BBE7A76"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106" w:history="1">
            <w:r w:rsidR="001A27C6" w:rsidRPr="009C1B82">
              <w:rPr>
                <w:rStyle w:val="Hyperlink"/>
                <w:rFonts w:eastAsia="Times New Roman"/>
                <w:noProof/>
                <w:sz w:val="28"/>
                <w:szCs w:val="28"/>
                <w:lang w:eastAsia="en-GB"/>
              </w:rPr>
              <w:t>Decision making technique</w:t>
            </w:r>
            <w:r w:rsidR="001A27C6" w:rsidRPr="009C1B82">
              <w:rPr>
                <w:noProof/>
                <w:webHidden/>
                <w:sz w:val="28"/>
                <w:szCs w:val="28"/>
              </w:rPr>
              <w:tab/>
            </w:r>
            <w:r w:rsidR="00FC698C">
              <w:rPr>
                <w:noProof/>
                <w:webHidden/>
                <w:sz w:val="28"/>
                <w:szCs w:val="28"/>
              </w:rPr>
              <w:t>9</w:t>
            </w:r>
          </w:hyperlink>
        </w:p>
        <w:p w14:paraId="5FACF212" w14:textId="7998FFE8"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107" w:history="1">
            <w:r w:rsidR="001A27C6" w:rsidRPr="009C1B82">
              <w:rPr>
                <w:rStyle w:val="Hyperlink"/>
                <w:noProof/>
                <w:sz w:val="28"/>
                <w:szCs w:val="28"/>
              </w:rPr>
              <w:t>Action Plan for implementing the solution:</w:t>
            </w:r>
            <w:r w:rsidR="001A27C6" w:rsidRPr="009C1B82">
              <w:rPr>
                <w:noProof/>
                <w:webHidden/>
                <w:sz w:val="28"/>
                <w:szCs w:val="28"/>
              </w:rPr>
              <w:tab/>
            </w:r>
            <w:r w:rsidR="00FC698C">
              <w:rPr>
                <w:noProof/>
                <w:webHidden/>
                <w:sz w:val="28"/>
                <w:szCs w:val="28"/>
              </w:rPr>
              <w:t>10</w:t>
            </w:r>
          </w:hyperlink>
        </w:p>
        <w:p w14:paraId="08CF782E" w14:textId="5A1F964C"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108" w:history="1">
            <w:r w:rsidR="001A27C6" w:rsidRPr="009C1B82">
              <w:rPr>
                <w:rStyle w:val="Hyperlink"/>
                <w:noProof/>
                <w:sz w:val="28"/>
                <w:szCs w:val="28"/>
              </w:rPr>
              <w:t>Communication of the action plan to the Stakeholders:</w:t>
            </w:r>
            <w:r w:rsidR="001A27C6" w:rsidRPr="009C1B82">
              <w:rPr>
                <w:noProof/>
                <w:webHidden/>
                <w:sz w:val="28"/>
                <w:szCs w:val="28"/>
              </w:rPr>
              <w:tab/>
            </w:r>
            <w:r w:rsidR="00FC698C">
              <w:rPr>
                <w:noProof/>
                <w:webHidden/>
                <w:sz w:val="28"/>
                <w:szCs w:val="28"/>
              </w:rPr>
              <w:t>11</w:t>
            </w:r>
          </w:hyperlink>
        </w:p>
        <w:p w14:paraId="1A4235CF" w14:textId="69469D99" w:rsidR="001A27C6" w:rsidRPr="009C1B82" w:rsidRDefault="002E2DB7">
          <w:pPr>
            <w:pStyle w:val="TOC2"/>
            <w:tabs>
              <w:tab w:val="right" w:leader="dot" w:pos="9350"/>
            </w:tabs>
            <w:rPr>
              <w:rFonts w:asciiTheme="minorHAnsi" w:eastAsiaTheme="minorEastAsia" w:hAnsiTheme="minorHAnsi" w:cstheme="minorBidi"/>
              <w:noProof/>
              <w:color w:val="auto"/>
              <w:sz w:val="28"/>
              <w:szCs w:val="28"/>
              <w:lang w:eastAsia="en-GB"/>
            </w:rPr>
          </w:pPr>
          <w:hyperlink w:anchor="_Toc46018109" w:history="1">
            <w:r w:rsidR="001A27C6" w:rsidRPr="009C1B82">
              <w:rPr>
                <w:rStyle w:val="Hyperlink"/>
                <w:noProof/>
                <w:sz w:val="28"/>
                <w:szCs w:val="28"/>
                <w:lang w:eastAsia="en-GB"/>
              </w:rPr>
              <w:t>Review of the implementation</w:t>
            </w:r>
            <w:r w:rsidR="001A27C6" w:rsidRPr="009C1B82">
              <w:rPr>
                <w:noProof/>
                <w:webHidden/>
                <w:sz w:val="28"/>
                <w:szCs w:val="28"/>
              </w:rPr>
              <w:tab/>
            </w:r>
            <w:r w:rsidR="00FC698C">
              <w:rPr>
                <w:noProof/>
                <w:webHidden/>
                <w:sz w:val="28"/>
                <w:szCs w:val="28"/>
              </w:rPr>
              <w:t>12</w:t>
            </w:r>
          </w:hyperlink>
        </w:p>
        <w:p w14:paraId="79170968" w14:textId="6EAF2EBF" w:rsidR="001A27C6" w:rsidRPr="009C1B82" w:rsidRDefault="002E2DB7">
          <w:pPr>
            <w:pStyle w:val="TOC1"/>
            <w:tabs>
              <w:tab w:val="right" w:leader="dot" w:pos="9350"/>
            </w:tabs>
            <w:rPr>
              <w:rFonts w:asciiTheme="minorHAnsi" w:eastAsiaTheme="minorEastAsia" w:hAnsiTheme="minorHAnsi" w:cstheme="minorBidi"/>
              <w:noProof/>
              <w:color w:val="auto"/>
              <w:sz w:val="28"/>
              <w:szCs w:val="28"/>
              <w:lang w:eastAsia="en-GB"/>
            </w:rPr>
          </w:pPr>
          <w:hyperlink w:anchor="_Toc46018110" w:history="1">
            <w:r w:rsidR="001A27C6" w:rsidRPr="009C1B82">
              <w:rPr>
                <w:rStyle w:val="Hyperlink"/>
                <w:rFonts w:eastAsia="Times New Roman"/>
                <w:noProof/>
                <w:sz w:val="28"/>
                <w:szCs w:val="28"/>
                <w:lang w:eastAsia="en-GB"/>
              </w:rPr>
              <w:t>Conclusion</w:t>
            </w:r>
            <w:r w:rsidR="001A27C6" w:rsidRPr="009C1B82">
              <w:rPr>
                <w:noProof/>
                <w:webHidden/>
                <w:sz w:val="28"/>
                <w:szCs w:val="28"/>
              </w:rPr>
              <w:tab/>
            </w:r>
            <w:r w:rsidR="00FC698C">
              <w:rPr>
                <w:noProof/>
                <w:webHidden/>
                <w:sz w:val="28"/>
                <w:szCs w:val="28"/>
              </w:rPr>
              <w:t>13</w:t>
            </w:r>
          </w:hyperlink>
        </w:p>
        <w:p w14:paraId="03D0D85D" w14:textId="220143AF" w:rsidR="001A27C6" w:rsidRPr="009C1B82" w:rsidRDefault="002E2DB7">
          <w:pPr>
            <w:pStyle w:val="TOC1"/>
            <w:tabs>
              <w:tab w:val="right" w:leader="dot" w:pos="9350"/>
            </w:tabs>
            <w:rPr>
              <w:rFonts w:asciiTheme="minorHAnsi" w:eastAsiaTheme="minorEastAsia" w:hAnsiTheme="minorHAnsi" w:cstheme="minorBidi"/>
              <w:noProof/>
              <w:color w:val="auto"/>
              <w:sz w:val="28"/>
              <w:szCs w:val="28"/>
              <w:lang w:eastAsia="en-GB"/>
            </w:rPr>
          </w:pPr>
          <w:hyperlink w:anchor="_Toc46018111" w:history="1">
            <w:r w:rsidR="001A27C6" w:rsidRPr="009C1B82">
              <w:rPr>
                <w:rStyle w:val="Hyperlink"/>
                <w:noProof/>
                <w:sz w:val="28"/>
                <w:szCs w:val="28"/>
              </w:rPr>
              <w:t>References</w:t>
            </w:r>
            <w:r w:rsidR="001A27C6" w:rsidRPr="009C1B82">
              <w:rPr>
                <w:noProof/>
                <w:webHidden/>
                <w:sz w:val="28"/>
                <w:szCs w:val="28"/>
              </w:rPr>
              <w:tab/>
            </w:r>
            <w:r w:rsidR="00FC698C">
              <w:rPr>
                <w:noProof/>
                <w:webHidden/>
                <w:sz w:val="28"/>
                <w:szCs w:val="28"/>
              </w:rPr>
              <w:t>14</w:t>
            </w:r>
          </w:hyperlink>
        </w:p>
        <w:p w14:paraId="7E092BBE" w14:textId="77777777" w:rsidR="00EA1C45" w:rsidRPr="009C1B82" w:rsidRDefault="004D0686">
          <w:pPr>
            <w:rPr>
              <w:sz w:val="28"/>
              <w:szCs w:val="28"/>
            </w:rPr>
          </w:pPr>
          <w:r w:rsidRPr="009C1B82">
            <w:rPr>
              <w:b/>
              <w:bCs/>
              <w:noProof/>
              <w:sz w:val="28"/>
              <w:szCs w:val="28"/>
            </w:rPr>
            <w:fldChar w:fldCharType="end"/>
          </w:r>
        </w:p>
      </w:sdtContent>
    </w:sdt>
    <w:p w14:paraId="40E00E8F" w14:textId="77777777" w:rsidR="00EA1C45" w:rsidRDefault="00EA1C45" w:rsidP="00EA1C45">
      <w:pPr>
        <w:rPr>
          <w:lang w:eastAsia="en-GB"/>
        </w:rPr>
      </w:pPr>
    </w:p>
    <w:p w14:paraId="1DECE15E" w14:textId="790DAA6B" w:rsidR="00397434" w:rsidRDefault="00397434" w:rsidP="009C1B82">
      <w:pPr>
        <w:rPr>
          <w:lang w:eastAsia="en-GB"/>
        </w:rPr>
      </w:pPr>
    </w:p>
    <w:p w14:paraId="1C4FC8FA" w14:textId="3BDDED45" w:rsidR="009C1B82" w:rsidRDefault="009C1B82" w:rsidP="009C1B82">
      <w:pPr>
        <w:rPr>
          <w:lang w:eastAsia="en-GB"/>
        </w:rPr>
      </w:pPr>
    </w:p>
    <w:p w14:paraId="4BE450B9" w14:textId="21B86F96" w:rsidR="009C1B82" w:rsidRDefault="009C1B82" w:rsidP="009C1B82">
      <w:pPr>
        <w:rPr>
          <w:lang w:eastAsia="en-GB"/>
        </w:rPr>
      </w:pPr>
    </w:p>
    <w:p w14:paraId="3B9D8BAF" w14:textId="510B4D70" w:rsidR="009C1B82" w:rsidRDefault="009C1B82" w:rsidP="009C1B82">
      <w:pPr>
        <w:rPr>
          <w:lang w:eastAsia="en-GB"/>
        </w:rPr>
      </w:pPr>
    </w:p>
    <w:p w14:paraId="39A6AEEF" w14:textId="7A69E1C0" w:rsidR="009C1B82" w:rsidRDefault="009C1B82" w:rsidP="009C1B82">
      <w:pPr>
        <w:rPr>
          <w:lang w:eastAsia="en-GB"/>
        </w:rPr>
      </w:pPr>
    </w:p>
    <w:p w14:paraId="4B067D7B" w14:textId="2E825F59" w:rsidR="009C1B82" w:rsidRDefault="009C1B82" w:rsidP="009C1B82">
      <w:pPr>
        <w:rPr>
          <w:lang w:eastAsia="en-GB"/>
        </w:rPr>
      </w:pPr>
    </w:p>
    <w:p w14:paraId="5A909A5E" w14:textId="2093687F" w:rsidR="009C1B82" w:rsidRDefault="009C1B82" w:rsidP="009C1B82">
      <w:pPr>
        <w:rPr>
          <w:lang w:eastAsia="en-GB"/>
        </w:rPr>
      </w:pPr>
    </w:p>
    <w:p w14:paraId="521C9239" w14:textId="7C65B365" w:rsidR="009C1B82" w:rsidRDefault="009C1B82" w:rsidP="009C1B82">
      <w:pPr>
        <w:rPr>
          <w:lang w:eastAsia="en-GB"/>
        </w:rPr>
      </w:pPr>
    </w:p>
    <w:p w14:paraId="64A0203A" w14:textId="77777777" w:rsidR="009C1B82" w:rsidRPr="009C1B82" w:rsidRDefault="009C1B82" w:rsidP="009C1B82">
      <w:pPr>
        <w:rPr>
          <w:lang w:eastAsia="en-GB"/>
        </w:rPr>
      </w:pPr>
    </w:p>
    <w:p w14:paraId="2D709E11" w14:textId="74AD2A68" w:rsidR="00397434" w:rsidRDefault="00397434" w:rsidP="00EE6A24">
      <w:pPr>
        <w:pStyle w:val="Heading1"/>
        <w:rPr>
          <w:rFonts w:eastAsia="Times New Roman"/>
          <w:lang w:eastAsia="en-GB"/>
        </w:rPr>
      </w:pPr>
      <w:bookmarkStart w:id="1" w:name="_Toc46018097"/>
      <w:r w:rsidRPr="00397434">
        <w:rPr>
          <w:rFonts w:eastAsia="Times New Roman"/>
          <w:lang w:eastAsia="en-GB"/>
        </w:rPr>
        <w:lastRenderedPageBreak/>
        <w:t>Introduction</w:t>
      </w:r>
      <w:bookmarkEnd w:id="1"/>
    </w:p>
    <w:p w14:paraId="3FEAFC28" w14:textId="77777777" w:rsidR="009C1B82" w:rsidRPr="009C1B82" w:rsidRDefault="009C1B82" w:rsidP="009C1B82">
      <w:pPr>
        <w:rPr>
          <w:lang w:eastAsia="en-GB"/>
        </w:rPr>
      </w:pPr>
    </w:p>
    <w:p w14:paraId="546CBA1B" w14:textId="6F634A7A" w:rsidR="00397434" w:rsidRPr="009C1B82" w:rsidRDefault="00397434" w:rsidP="00EE6A24">
      <w:pPr>
        <w:spacing w:line="360" w:lineRule="auto"/>
        <w:rPr>
          <w:rFonts w:eastAsia="Times New Roman" w:cs="Times New Roman"/>
          <w:color w:val="000000"/>
          <w:sz w:val="28"/>
          <w:szCs w:val="28"/>
          <w:lang w:eastAsia="en-GB"/>
        </w:rPr>
      </w:pPr>
      <w:r w:rsidRPr="009C1B82">
        <w:rPr>
          <w:rFonts w:eastAsia="Times New Roman" w:cs="Times New Roman"/>
          <w:color w:val="000000"/>
          <w:sz w:val="28"/>
          <w:szCs w:val="28"/>
          <w:lang w:eastAsia="en-GB"/>
        </w:rPr>
        <w:t xml:space="preserve">Complex problems take place in every organisation and the organisation </w:t>
      </w:r>
      <w:proofErr w:type="gramStart"/>
      <w:r w:rsidRPr="009C1B82">
        <w:rPr>
          <w:rFonts w:eastAsia="Times New Roman" w:cs="Times New Roman"/>
          <w:color w:val="000000"/>
          <w:sz w:val="28"/>
          <w:szCs w:val="28"/>
          <w:lang w:eastAsia="en-GB"/>
        </w:rPr>
        <w:t>has to</w:t>
      </w:r>
      <w:proofErr w:type="gramEnd"/>
      <w:r w:rsidRPr="009C1B82">
        <w:rPr>
          <w:rFonts w:eastAsia="Times New Roman" w:cs="Times New Roman"/>
          <w:color w:val="000000"/>
          <w:sz w:val="28"/>
          <w:szCs w:val="28"/>
          <w:lang w:eastAsia="en-GB"/>
        </w:rPr>
        <w:t xml:space="preserve"> identify the problems for mitigating them. In the health care sector prolonged waiting is known as a complex problem and it creates many other relative issues within the organisation. In order to solve the </w:t>
      </w:r>
      <w:proofErr w:type="gramStart"/>
      <w:r w:rsidRPr="009C1B82">
        <w:rPr>
          <w:rFonts w:eastAsia="Times New Roman" w:cs="Times New Roman"/>
          <w:color w:val="000000"/>
          <w:sz w:val="28"/>
          <w:szCs w:val="28"/>
          <w:lang w:eastAsia="en-GB"/>
        </w:rPr>
        <w:t>issues</w:t>
      </w:r>
      <w:proofErr w:type="gramEnd"/>
      <w:r w:rsidRPr="009C1B82">
        <w:rPr>
          <w:rFonts w:eastAsia="Times New Roman" w:cs="Times New Roman"/>
          <w:color w:val="000000"/>
          <w:sz w:val="28"/>
          <w:szCs w:val="28"/>
          <w:lang w:eastAsia="en-GB"/>
        </w:rPr>
        <w:t xml:space="preserve"> the organisation does the root cause analysis and by identifying the core issues they try to solve the problems from </w:t>
      </w:r>
      <w:r w:rsidR="004533B0" w:rsidRPr="009C1B82">
        <w:rPr>
          <w:rFonts w:eastAsia="Times New Roman" w:cs="Times New Roman"/>
          <w:color w:val="000000"/>
          <w:sz w:val="28"/>
          <w:szCs w:val="28"/>
          <w:lang w:eastAsia="en-GB"/>
        </w:rPr>
        <w:t>its</w:t>
      </w:r>
      <w:r w:rsidRPr="009C1B82">
        <w:rPr>
          <w:rFonts w:eastAsia="Times New Roman" w:cs="Times New Roman"/>
          <w:color w:val="000000"/>
          <w:sz w:val="28"/>
          <w:szCs w:val="28"/>
          <w:lang w:eastAsia="en-GB"/>
        </w:rPr>
        <w:t xml:space="preserve"> core. </w:t>
      </w:r>
    </w:p>
    <w:p w14:paraId="4F2D1C23" w14:textId="77777777" w:rsidR="009C1B82" w:rsidRPr="009C1B82" w:rsidRDefault="009C1B82" w:rsidP="00EE6A24">
      <w:pPr>
        <w:spacing w:line="360" w:lineRule="auto"/>
        <w:rPr>
          <w:rFonts w:eastAsia="Times New Roman" w:cs="Times New Roman"/>
          <w:color w:val="auto"/>
          <w:sz w:val="28"/>
          <w:szCs w:val="28"/>
          <w:lang w:eastAsia="en-GB"/>
        </w:rPr>
      </w:pPr>
    </w:p>
    <w:p w14:paraId="6A2C8608" w14:textId="22A9CD6A" w:rsidR="00397434" w:rsidRDefault="00397434" w:rsidP="00EE6A24">
      <w:pPr>
        <w:pStyle w:val="Heading2"/>
        <w:rPr>
          <w:rFonts w:eastAsia="Times New Roman"/>
          <w:sz w:val="28"/>
          <w:szCs w:val="28"/>
          <w:lang w:eastAsia="en-GB"/>
        </w:rPr>
      </w:pPr>
      <w:bookmarkStart w:id="2" w:name="_Toc46018098"/>
      <w:r w:rsidRPr="009C1B82">
        <w:rPr>
          <w:rFonts w:eastAsia="Times New Roman"/>
          <w:sz w:val="28"/>
          <w:szCs w:val="28"/>
          <w:lang w:eastAsia="en-GB"/>
        </w:rPr>
        <w:t>The scope and the impact of a complex problem at a workplace</w:t>
      </w:r>
      <w:bookmarkEnd w:id="2"/>
      <w:r w:rsidRPr="009C1B82">
        <w:rPr>
          <w:rFonts w:eastAsia="Times New Roman"/>
          <w:sz w:val="28"/>
          <w:szCs w:val="28"/>
          <w:lang w:eastAsia="en-GB"/>
        </w:rPr>
        <w:t> </w:t>
      </w:r>
    </w:p>
    <w:p w14:paraId="673A0E02" w14:textId="77777777" w:rsidR="009C1B82" w:rsidRPr="009C1B82" w:rsidRDefault="009C1B82" w:rsidP="009C1B82">
      <w:pPr>
        <w:rPr>
          <w:lang w:eastAsia="en-GB"/>
        </w:rPr>
      </w:pPr>
    </w:p>
    <w:p w14:paraId="491ED425" w14:textId="77777777" w:rsidR="00397434" w:rsidRPr="009C1B82" w:rsidRDefault="00397434" w:rsidP="00EE6A24">
      <w:pPr>
        <w:spacing w:line="360" w:lineRule="auto"/>
        <w:rPr>
          <w:rFonts w:eastAsia="Times New Roman" w:cs="Times New Roman"/>
          <w:color w:val="auto"/>
          <w:sz w:val="28"/>
          <w:szCs w:val="28"/>
          <w:lang w:eastAsia="en-GB"/>
        </w:rPr>
      </w:pPr>
      <w:r w:rsidRPr="009C1B82">
        <w:rPr>
          <w:rFonts w:eastAsia="Times New Roman" w:cs="Times New Roman"/>
          <w:color w:val="000000"/>
          <w:sz w:val="28"/>
          <w:szCs w:val="28"/>
          <w:lang w:eastAsia="en-GB"/>
        </w:rPr>
        <w:t>The complex problems might arise within an organisation at any time and these complex problems might affect the performance of the organisation as well. These complex problems cause many workplace conflicts and they cannot be solved easily</w:t>
      </w:r>
      <w:r w:rsidR="00B90992" w:rsidRPr="009C1B82">
        <w:rPr>
          <w:rFonts w:eastAsia="Times New Roman" w:cs="Times New Roman"/>
          <w:color w:val="000000"/>
          <w:sz w:val="28"/>
          <w:szCs w:val="28"/>
          <w:lang w:eastAsia="en-GB"/>
        </w:rPr>
        <w:t xml:space="preserve"> (</w:t>
      </w:r>
      <w:proofErr w:type="spellStart"/>
      <w:r w:rsidR="00B90992" w:rsidRPr="009C1B82">
        <w:rPr>
          <w:rFonts w:cs="Times New Roman"/>
          <w:color w:val="222222"/>
          <w:sz w:val="28"/>
          <w:szCs w:val="28"/>
          <w:shd w:val="clear" w:color="auto" w:fill="FFFFFF"/>
        </w:rPr>
        <w:t>Sittig</w:t>
      </w:r>
      <w:proofErr w:type="spellEnd"/>
      <w:r w:rsidR="00B90992" w:rsidRPr="009C1B82">
        <w:rPr>
          <w:rFonts w:cs="Times New Roman"/>
          <w:color w:val="222222"/>
          <w:sz w:val="28"/>
          <w:szCs w:val="28"/>
          <w:shd w:val="clear" w:color="auto" w:fill="FFFFFF"/>
        </w:rPr>
        <w:t xml:space="preserve"> and Singh, 2015)</w:t>
      </w:r>
      <w:r w:rsidRPr="009C1B82">
        <w:rPr>
          <w:rFonts w:eastAsia="Times New Roman" w:cs="Times New Roman"/>
          <w:color w:val="000000"/>
          <w:sz w:val="28"/>
          <w:szCs w:val="28"/>
          <w:lang w:eastAsia="en-GB"/>
        </w:rPr>
        <w:t xml:space="preserve">. The leaders of the organisation try to find the complex problems but most of the time they can only address them as solving these issues are not always easy. There are complex problems in the service designs of a health care centre as well. These problems need to be identified and at least the attempts need to be taken for resolving them. In the current context the complex problem is the prolonged wait time at the outpatient </w:t>
      </w:r>
      <w:proofErr w:type="gramStart"/>
      <w:r w:rsidRPr="009C1B82">
        <w:rPr>
          <w:rFonts w:eastAsia="Times New Roman" w:cs="Times New Roman"/>
          <w:color w:val="000000"/>
          <w:sz w:val="28"/>
          <w:szCs w:val="28"/>
          <w:lang w:eastAsia="en-GB"/>
        </w:rPr>
        <w:t>centre</w:t>
      </w:r>
      <w:proofErr w:type="gramEnd"/>
      <w:r w:rsidRPr="009C1B82">
        <w:rPr>
          <w:rFonts w:eastAsia="Times New Roman" w:cs="Times New Roman"/>
          <w:color w:val="000000"/>
          <w:sz w:val="28"/>
          <w:szCs w:val="28"/>
          <w:lang w:eastAsia="en-GB"/>
        </w:rPr>
        <w:t xml:space="preserve"> and this is leading to various other issues within the organisation. </w:t>
      </w:r>
    </w:p>
    <w:p w14:paraId="6F8E22BA" w14:textId="77777777" w:rsidR="009C1B82" w:rsidRDefault="009C1B82" w:rsidP="00EE6A24">
      <w:pPr>
        <w:pStyle w:val="Heading2"/>
        <w:rPr>
          <w:rFonts w:eastAsia="Times New Roman"/>
          <w:sz w:val="28"/>
          <w:szCs w:val="28"/>
          <w:lang w:eastAsia="en-GB"/>
        </w:rPr>
      </w:pPr>
      <w:bookmarkStart w:id="3" w:name="_Toc46018099"/>
    </w:p>
    <w:p w14:paraId="3EBD7738" w14:textId="60170E58" w:rsidR="00397434" w:rsidRPr="009C1B82" w:rsidRDefault="00397434" w:rsidP="00EE6A24">
      <w:pPr>
        <w:pStyle w:val="Heading2"/>
        <w:rPr>
          <w:rFonts w:eastAsia="Times New Roman"/>
          <w:sz w:val="28"/>
          <w:szCs w:val="28"/>
          <w:lang w:eastAsia="en-GB"/>
        </w:rPr>
      </w:pPr>
      <w:r w:rsidRPr="009C1B82">
        <w:rPr>
          <w:rFonts w:eastAsia="Times New Roman"/>
          <w:sz w:val="28"/>
          <w:szCs w:val="28"/>
          <w:lang w:eastAsia="en-GB"/>
        </w:rPr>
        <w:t>The scope of the problem</w:t>
      </w:r>
      <w:bookmarkEnd w:id="3"/>
    </w:p>
    <w:p w14:paraId="45B5F177" w14:textId="77777777" w:rsidR="009C1B82" w:rsidRPr="009C1B82" w:rsidRDefault="009C1B82" w:rsidP="009C1B82">
      <w:pPr>
        <w:rPr>
          <w:sz w:val="28"/>
          <w:szCs w:val="28"/>
          <w:lang w:eastAsia="en-GB"/>
        </w:rPr>
      </w:pPr>
    </w:p>
    <w:p w14:paraId="059368C7" w14:textId="64E05ED8" w:rsidR="00397434" w:rsidRDefault="00397434" w:rsidP="00EE6A24">
      <w:pPr>
        <w:spacing w:line="360" w:lineRule="auto"/>
        <w:rPr>
          <w:rFonts w:eastAsia="Times New Roman" w:cs="Times New Roman"/>
          <w:color w:val="000000"/>
          <w:sz w:val="28"/>
          <w:szCs w:val="28"/>
          <w:lang w:eastAsia="en-GB"/>
        </w:rPr>
      </w:pPr>
      <w:r w:rsidRPr="009C1B82">
        <w:rPr>
          <w:rFonts w:eastAsia="Times New Roman" w:cs="Times New Roman"/>
          <w:color w:val="000000"/>
          <w:sz w:val="28"/>
          <w:szCs w:val="28"/>
          <w:lang w:eastAsia="en-GB"/>
        </w:rPr>
        <w:t xml:space="preserve">As for the scope of the problem it can be said that the problem is creating many issues within the employees and the service of the organisation. Prolonged waiting time is leading the organisation to a place where they are getting many complaints and they are failing in the market because they are losing many clients because of </w:t>
      </w:r>
      <w:r w:rsidRPr="009C1B82">
        <w:rPr>
          <w:rFonts w:eastAsia="Times New Roman" w:cs="Times New Roman"/>
          <w:color w:val="000000"/>
          <w:sz w:val="28"/>
          <w:szCs w:val="28"/>
          <w:lang w:eastAsia="en-GB"/>
        </w:rPr>
        <w:lastRenderedPageBreak/>
        <w:t>this issue</w:t>
      </w:r>
      <w:r w:rsidR="00B90992" w:rsidRPr="009C1B82">
        <w:rPr>
          <w:rFonts w:eastAsia="Times New Roman" w:cs="Times New Roman"/>
          <w:color w:val="000000"/>
          <w:sz w:val="28"/>
          <w:szCs w:val="28"/>
          <w:lang w:eastAsia="en-GB"/>
        </w:rPr>
        <w:t xml:space="preserve"> (</w:t>
      </w:r>
      <w:r w:rsidR="00B90992" w:rsidRPr="009C1B82">
        <w:rPr>
          <w:rFonts w:cs="Times New Roman"/>
          <w:color w:val="222222"/>
          <w:sz w:val="28"/>
          <w:szCs w:val="28"/>
          <w:shd w:val="clear" w:color="auto" w:fill="FFFFFF"/>
        </w:rPr>
        <w:t xml:space="preserve">Richards </w:t>
      </w:r>
      <w:r w:rsidR="00B90992" w:rsidRPr="009C1B82">
        <w:rPr>
          <w:rFonts w:cs="Times New Roman"/>
          <w:i/>
          <w:color w:val="222222"/>
          <w:sz w:val="28"/>
          <w:szCs w:val="28"/>
          <w:shd w:val="clear" w:color="auto" w:fill="FFFFFF"/>
        </w:rPr>
        <w:t xml:space="preserve">et al., </w:t>
      </w:r>
      <w:r w:rsidR="00B90992" w:rsidRPr="009C1B82">
        <w:rPr>
          <w:rFonts w:cs="Times New Roman"/>
          <w:color w:val="222222"/>
          <w:sz w:val="28"/>
          <w:szCs w:val="28"/>
          <w:shd w:val="clear" w:color="auto" w:fill="FFFFFF"/>
        </w:rPr>
        <w:t>2015)</w:t>
      </w:r>
      <w:r w:rsidRPr="009C1B82">
        <w:rPr>
          <w:rFonts w:eastAsia="Times New Roman" w:cs="Times New Roman"/>
          <w:color w:val="000000"/>
          <w:sz w:val="28"/>
          <w:szCs w:val="28"/>
          <w:lang w:eastAsia="en-GB"/>
        </w:rPr>
        <w:t xml:space="preserve">. Bringing all the departments together and brainstorming is an effective way of addressing the problem. The problem is rising because of the people, method, </w:t>
      </w:r>
      <w:proofErr w:type="gramStart"/>
      <w:r w:rsidRPr="009C1B82">
        <w:rPr>
          <w:rFonts w:eastAsia="Times New Roman" w:cs="Times New Roman"/>
          <w:color w:val="000000"/>
          <w:sz w:val="28"/>
          <w:szCs w:val="28"/>
          <w:lang w:eastAsia="en-GB"/>
        </w:rPr>
        <w:t>environment</w:t>
      </w:r>
      <w:proofErr w:type="gramEnd"/>
      <w:r w:rsidRPr="009C1B82">
        <w:rPr>
          <w:rFonts w:eastAsia="Times New Roman" w:cs="Times New Roman"/>
          <w:color w:val="000000"/>
          <w:sz w:val="28"/>
          <w:szCs w:val="28"/>
          <w:lang w:eastAsia="en-GB"/>
        </w:rPr>
        <w:t xml:space="preserve"> and the equipment of the organisation. So, the management needs to </w:t>
      </w:r>
      <w:proofErr w:type="gramStart"/>
      <w:r w:rsidRPr="009C1B82">
        <w:rPr>
          <w:rFonts w:eastAsia="Times New Roman" w:cs="Times New Roman"/>
          <w:color w:val="000000"/>
          <w:sz w:val="28"/>
          <w:szCs w:val="28"/>
          <w:lang w:eastAsia="en-GB"/>
        </w:rPr>
        <w:t>look into</w:t>
      </w:r>
      <w:proofErr w:type="gramEnd"/>
      <w:r w:rsidRPr="009C1B82">
        <w:rPr>
          <w:rFonts w:eastAsia="Times New Roman" w:cs="Times New Roman"/>
          <w:color w:val="000000"/>
          <w:sz w:val="28"/>
          <w:szCs w:val="28"/>
          <w:lang w:eastAsia="en-GB"/>
        </w:rPr>
        <w:t xml:space="preserve"> this matter and address the issues with the help and the knowledge from the people within the organisation. </w:t>
      </w:r>
    </w:p>
    <w:p w14:paraId="0EA37F34" w14:textId="77777777" w:rsidR="009C1B82" w:rsidRPr="009C1B82" w:rsidRDefault="009C1B82" w:rsidP="00EE6A24">
      <w:pPr>
        <w:spacing w:line="360" w:lineRule="auto"/>
        <w:rPr>
          <w:rFonts w:eastAsia="Times New Roman" w:cs="Times New Roman"/>
          <w:color w:val="auto"/>
          <w:sz w:val="16"/>
          <w:szCs w:val="16"/>
          <w:lang w:eastAsia="en-GB"/>
        </w:rPr>
      </w:pPr>
    </w:p>
    <w:p w14:paraId="03274E13" w14:textId="58065428" w:rsidR="00397434" w:rsidRDefault="00397434" w:rsidP="00EE6A24">
      <w:pPr>
        <w:pStyle w:val="Heading2"/>
        <w:rPr>
          <w:rFonts w:eastAsia="Times New Roman"/>
          <w:sz w:val="28"/>
          <w:szCs w:val="28"/>
          <w:lang w:eastAsia="en-GB"/>
        </w:rPr>
      </w:pPr>
      <w:bookmarkStart w:id="4" w:name="_Toc46018100"/>
      <w:r w:rsidRPr="009C1B82">
        <w:rPr>
          <w:rFonts w:eastAsia="Times New Roman"/>
          <w:sz w:val="28"/>
          <w:szCs w:val="28"/>
          <w:lang w:eastAsia="en-GB"/>
        </w:rPr>
        <w:t>The impact of the problem</w:t>
      </w:r>
      <w:bookmarkEnd w:id="4"/>
      <w:r w:rsidRPr="009C1B82">
        <w:rPr>
          <w:rFonts w:eastAsia="Times New Roman"/>
          <w:sz w:val="28"/>
          <w:szCs w:val="28"/>
          <w:lang w:eastAsia="en-GB"/>
        </w:rPr>
        <w:t> </w:t>
      </w:r>
    </w:p>
    <w:p w14:paraId="05D76943" w14:textId="77777777" w:rsidR="009C1B82" w:rsidRPr="009C1B82" w:rsidRDefault="009C1B82" w:rsidP="009C1B82">
      <w:pPr>
        <w:rPr>
          <w:lang w:eastAsia="en-GB"/>
        </w:rPr>
      </w:pPr>
    </w:p>
    <w:p w14:paraId="15EACFB9" w14:textId="011F2456" w:rsidR="00397434" w:rsidRDefault="00397434" w:rsidP="00EE6A24">
      <w:pPr>
        <w:spacing w:line="360" w:lineRule="auto"/>
        <w:rPr>
          <w:rFonts w:eastAsia="Times New Roman" w:cs="Times New Roman"/>
          <w:color w:val="000000"/>
          <w:sz w:val="28"/>
          <w:szCs w:val="28"/>
          <w:lang w:eastAsia="en-GB"/>
        </w:rPr>
      </w:pPr>
      <w:r w:rsidRPr="009C1B82">
        <w:rPr>
          <w:rFonts w:eastAsia="Times New Roman" w:cs="Times New Roman"/>
          <w:color w:val="000000"/>
          <w:sz w:val="28"/>
          <w:szCs w:val="28"/>
          <w:lang w:eastAsia="en-GB"/>
        </w:rPr>
        <w:t>As for the impact it can be said that the impact of the complex problems of an organisation is often negative. Here the prolonged waiting time is affecting the reputation of the organisation, the employees of the organisation and most importantly the patients who come there for the treatment</w:t>
      </w:r>
      <w:r w:rsidR="00B90992" w:rsidRPr="009C1B82">
        <w:rPr>
          <w:rFonts w:eastAsia="Times New Roman" w:cs="Times New Roman"/>
          <w:color w:val="000000"/>
          <w:sz w:val="28"/>
          <w:szCs w:val="28"/>
          <w:lang w:eastAsia="en-GB"/>
        </w:rPr>
        <w:t xml:space="preserve"> (</w:t>
      </w:r>
      <w:proofErr w:type="spellStart"/>
      <w:r w:rsidR="00B90992" w:rsidRPr="009C1B82">
        <w:rPr>
          <w:rFonts w:cs="Times New Roman"/>
          <w:color w:val="222222"/>
          <w:sz w:val="28"/>
          <w:szCs w:val="28"/>
          <w:shd w:val="clear" w:color="auto" w:fill="FFFFFF"/>
        </w:rPr>
        <w:t>Canobbio</w:t>
      </w:r>
      <w:proofErr w:type="spellEnd"/>
      <w:r w:rsidR="00AE1479" w:rsidRPr="009C1B82">
        <w:rPr>
          <w:rFonts w:cs="Times New Roman"/>
          <w:color w:val="222222"/>
          <w:sz w:val="28"/>
          <w:szCs w:val="28"/>
          <w:shd w:val="clear" w:color="auto" w:fill="FFFFFF"/>
        </w:rPr>
        <w:t xml:space="preserve"> </w:t>
      </w:r>
      <w:r w:rsidR="00B90992" w:rsidRPr="009C1B82">
        <w:rPr>
          <w:rFonts w:cs="Times New Roman"/>
          <w:i/>
          <w:color w:val="222222"/>
          <w:sz w:val="28"/>
          <w:szCs w:val="28"/>
          <w:shd w:val="clear" w:color="auto" w:fill="FFFFFF"/>
        </w:rPr>
        <w:t xml:space="preserve">et al., </w:t>
      </w:r>
      <w:r w:rsidR="00B90992" w:rsidRPr="009C1B82">
        <w:rPr>
          <w:rFonts w:cs="Times New Roman"/>
          <w:color w:val="222222"/>
          <w:sz w:val="28"/>
          <w:szCs w:val="28"/>
          <w:shd w:val="clear" w:color="auto" w:fill="FFFFFF"/>
        </w:rPr>
        <w:t>2017)</w:t>
      </w:r>
      <w:r w:rsidRPr="009C1B82">
        <w:rPr>
          <w:rFonts w:eastAsia="Times New Roman" w:cs="Times New Roman"/>
          <w:color w:val="000000"/>
          <w:sz w:val="28"/>
          <w:szCs w:val="28"/>
          <w:lang w:eastAsia="en-GB"/>
        </w:rPr>
        <w:t>. When the patients cannot see that they are being taken care of they try to choose an emergency room instead of a health care centre. So, the prolonged waiting time has a negative impact on the financials of the business as well. </w:t>
      </w:r>
    </w:p>
    <w:p w14:paraId="22C1A4BA" w14:textId="77777777" w:rsidR="009C1B82" w:rsidRPr="009C1B82" w:rsidRDefault="009C1B82" w:rsidP="00EE6A24">
      <w:pPr>
        <w:spacing w:line="360" w:lineRule="auto"/>
        <w:rPr>
          <w:rFonts w:eastAsia="Times New Roman" w:cs="Times New Roman"/>
          <w:color w:val="auto"/>
          <w:sz w:val="16"/>
          <w:szCs w:val="16"/>
          <w:lang w:eastAsia="en-GB"/>
        </w:rPr>
      </w:pPr>
    </w:p>
    <w:p w14:paraId="6C2FB51D" w14:textId="33EDE3F1" w:rsidR="00397434" w:rsidRDefault="00397434" w:rsidP="00EE6A24">
      <w:pPr>
        <w:pStyle w:val="Heading2"/>
        <w:rPr>
          <w:rFonts w:eastAsia="Times New Roman"/>
          <w:sz w:val="28"/>
          <w:szCs w:val="28"/>
          <w:lang w:eastAsia="en-GB"/>
        </w:rPr>
      </w:pPr>
      <w:bookmarkStart w:id="5" w:name="_Toc46018101"/>
      <w:r w:rsidRPr="009C1B82">
        <w:rPr>
          <w:rFonts w:eastAsia="Times New Roman"/>
          <w:sz w:val="28"/>
          <w:szCs w:val="28"/>
          <w:lang w:eastAsia="en-GB"/>
        </w:rPr>
        <w:t xml:space="preserve">Analysis of the problem and the </w:t>
      </w:r>
      <w:proofErr w:type="gramStart"/>
      <w:r w:rsidRPr="009C1B82">
        <w:rPr>
          <w:rFonts w:eastAsia="Times New Roman"/>
          <w:sz w:val="28"/>
          <w:szCs w:val="28"/>
          <w:lang w:eastAsia="en-GB"/>
        </w:rPr>
        <w:t>decision making</w:t>
      </w:r>
      <w:proofErr w:type="gramEnd"/>
      <w:r w:rsidRPr="009C1B82">
        <w:rPr>
          <w:rFonts w:eastAsia="Times New Roman"/>
          <w:sz w:val="28"/>
          <w:szCs w:val="28"/>
          <w:lang w:eastAsia="en-GB"/>
        </w:rPr>
        <w:t xml:space="preserve"> process</w:t>
      </w:r>
      <w:bookmarkEnd w:id="5"/>
      <w:r w:rsidRPr="009C1B82">
        <w:rPr>
          <w:rFonts w:eastAsia="Times New Roman"/>
          <w:sz w:val="28"/>
          <w:szCs w:val="28"/>
          <w:lang w:eastAsia="en-GB"/>
        </w:rPr>
        <w:t> </w:t>
      </w:r>
    </w:p>
    <w:p w14:paraId="484E5BA8" w14:textId="77777777" w:rsidR="009C1B82" w:rsidRPr="009C1B82" w:rsidRDefault="009C1B82" w:rsidP="009C1B82">
      <w:pPr>
        <w:rPr>
          <w:lang w:eastAsia="en-GB"/>
        </w:rPr>
      </w:pPr>
    </w:p>
    <w:p w14:paraId="7D440042" w14:textId="77777777" w:rsidR="00397434" w:rsidRPr="009C1B82" w:rsidRDefault="00397434" w:rsidP="00EE6A24">
      <w:pPr>
        <w:spacing w:line="360" w:lineRule="auto"/>
        <w:rPr>
          <w:rFonts w:eastAsia="Times New Roman" w:cs="Times New Roman"/>
          <w:color w:val="auto"/>
          <w:sz w:val="28"/>
          <w:szCs w:val="28"/>
          <w:lang w:eastAsia="en-GB"/>
        </w:rPr>
      </w:pPr>
      <w:r w:rsidRPr="009C1B82">
        <w:rPr>
          <w:rFonts w:eastAsia="Times New Roman" w:cs="Times New Roman"/>
          <w:color w:val="000000"/>
          <w:sz w:val="28"/>
          <w:szCs w:val="28"/>
          <w:lang w:eastAsia="en-GB"/>
        </w:rPr>
        <w:t xml:space="preserve">To analyse the problem of prolonged waiting at the health care centre, the root cause analysis </w:t>
      </w:r>
      <w:proofErr w:type="gramStart"/>
      <w:r w:rsidRPr="009C1B82">
        <w:rPr>
          <w:rFonts w:eastAsia="Times New Roman" w:cs="Times New Roman"/>
          <w:color w:val="000000"/>
          <w:sz w:val="28"/>
          <w:szCs w:val="28"/>
          <w:lang w:eastAsia="en-GB"/>
        </w:rPr>
        <w:t>has to</w:t>
      </w:r>
      <w:proofErr w:type="gramEnd"/>
      <w:r w:rsidRPr="009C1B82">
        <w:rPr>
          <w:rFonts w:eastAsia="Times New Roman" w:cs="Times New Roman"/>
          <w:color w:val="000000"/>
          <w:sz w:val="28"/>
          <w:szCs w:val="28"/>
          <w:lang w:eastAsia="en-GB"/>
        </w:rPr>
        <w:t xml:space="preserve"> be done. Root cause analysis is highly adapted in the health care sector and it is highly being used for identifying all the problems and not just the ones that are right in front of the eyes. The root cause analysis answers four questions</w:t>
      </w:r>
      <w:r w:rsidR="00B90992" w:rsidRPr="009C1B82">
        <w:rPr>
          <w:rFonts w:eastAsia="Times New Roman" w:cs="Times New Roman"/>
          <w:color w:val="000000"/>
          <w:sz w:val="28"/>
          <w:szCs w:val="28"/>
          <w:lang w:eastAsia="en-GB"/>
        </w:rPr>
        <w:t xml:space="preserve"> (</w:t>
      </w:r>
      <w:r w:rsidR="00B90992" w:rsidRPr="009C1B82">
        <w:rPr>
          <w:rFonts w:cs="Times New Roman"/>
          <w:color w:val="222222"/>
          <w:sz w:val="28"/>
          <w:szCs w:val="28"/>
          <w:shd w:val="clear" w:color="auto" w:fill="FFFFFF"/>
        </w:rPr>
        <w:t>Williams and Woodward, 2015)</w:t>
      </w:r>
      <w:r w:rsidRPr="009C1B82">
        <w:rPr>
          <w:rFonts w:eastAsia="Times New Roman" w:cs="Times New Roman"/>
          <w:color w:val="000000"/>
          <w:sz w:val="28"/>
          <w:szCs w:val="28"/>
          <w:lang w:eastAsia="en-GB"/>
        </w:rPr>
        <w:t xml:space="preserve">. The questions are what </w:t>
      </w:r>
      <w:r w:rsidR="004533B0" w:rsidRPr="009C1B82">
        <w:rPr>
          <w:rFonts w:eastAsia="Times New Roman" w:cs="Times New Roman"/>
          <w:color w:val="000000"/>
          <w:sz w:val="28"/>
          <w:szCs w:val="28"/>
          <w:lang w:eastAsia="en-GB"/>
        </w:rPr>
        <w:t>the problem is</w:t>
      </w:r>
      <w:r w:rsidRPr="009C1B82">
        <w:rPr>
          <w:rFonts w:eastAsia="Times New Roman" w:cs="Times New Roman"/>
          <w:color w:val="000000"/>
          <w:sz w:val="28"/>
          <w:szCs w:val="28"/>
          <w:lang w:eastAsia="en-GB"/>
        </w:rPr>
        <w:t xml:space="preserve">, how </w:t>
      </w:r>
      <w:r w:rsidR="004533B0" w:rsidRPr="009C1B82">
        <w:rPr>
          <w:rFonts w:eastAsia="Times New Roman" w:cs="Times New Roman"/>
          <w:color w:val="000000"/>
          <w:sz w:val="28"/>
          <w:szCs w:val="28"/>
          <w:lang w:eastAsia="en-GB"/>
        </w:rPr>
        <w:t>the problem started</w:t>
      </w:r>
      <w:r w:rsidRPr="009C1B82">
        <w:rPr>
          <w:rFonts w:eastAsia="Times New Roman" w:cs="Times New Roman"/>
          <w:color w:val="000000"/>
          <w:sz w:val="28"/>
          <w:szCs w:val="28"/>
          <w:lang w:eastAsia="en-GB"/>
        </w:rPr>
        <w:t xml:space="preserve"> in the first place, why the problem occurred and what can be the possible solution to the problem. The fishbone diagram is a popular method of analysing the problem and reaching to a solution of the problem. To make progress in decision making for the </w:t>
      </w:r>
      <w:r w:rsidR="004533B0" w:rsidRPr="009C1B82">
        <w:rPr>
          <w:rFonts w:eastAsia="Times New Roman" w:cs="Times New Roman"/>
          <w:color w:val="000000"/>
          <w:sz w:val="28"/>
          <w:szCs w:val="28"/>
          <w:lang w:eastAsia="en-GB"/>
        </w:rPr>
        <w:t>prolonged</w:t>
      </w:r>
      <w:r w:rsidRPr="009C1B82">
        <w:rPr>
          <w:rFonts w:eastAsia="Times New Roman" w:cs="Times New Roman"/>
          <w:color w:val="000000"/>
          <w:sz w:val="28"/>
          <w:szCs w:val="28"/>
          <w:lang w:eastAsia="en-GB"/>
        </w:rPr>
        <w:t xml:space="preserve"> waiting at the health care sector the fishbone diagram is as given </w:t>
      </w:r>
      <w:proofErr w:type="gramStart"/>
      <w:r w:rsidRPr="009C1B82">
        <w:rPr>
          <w:rFonts w:eastAsia="Times New Roman" w:cs="Times New Roman"/>
          <w:color w:val="000000"/>
          <w:sz w:val="28"/>
          <w:szCs w:val="28"/>
          <w:lang w:eastAsia="en-GB"/>
        </w:rPr>
        <w:t>below</w:t>
      </w:r>
      <w:proofErr w:type="gramEnd"/>
      <w:r w:rsidRPr="009C1B82">
        <w:rPr>
          <w:rFonts w:eastAsia="Times New Roman" w:cs="Times New Roman"/>
          <w:color w:val="000000"/>
          <w:sz w:val="28"/>
          <w:szCs w:val="28"/>
          <w:lang w:eastAsia="en-GB"/>
        </w:rPr>
        <w:t xml:space="preserve"> and the roots of the problems can be identified from the diagram. </w:t>
      </w:r>
    </w:p>
    <w:p w14:paraId="34CAE561" w14:textId="77777777" w:rsidR="00397434" w:rsidRPr="00397434" w:rsidRDefault="00397434" w:rsidP="00EE6A24">
      <w:pPr>
        <w:spacing w:line="360" w:lineRule="auto"/>
        <w:jc w:val="center"/>
        <w:rPr>
          <w:rFonts w:eastAsia="Times New Roman" w:cs="Times New Roman"/>
          <w:color w:val="auto"/>
          <w:szCs w:val="24"/>
          <w:lang w:eastAsia="en-GB"/>
        </w:rPr>
      </w:pPr>
      <w:r w:rsidRPr="00EE6A24">
        <w:rPr>
          <w:rFonts w:eastAsia="Times New Roman" w:cs="Times New Roman"/>
          <w:noProof/>
          <w:color w:val="000000"/>
          <w:szCs w:val="24"/>
          <w:bdr w:val="none" w:sz="0" w:space="0" w:color="auto" w:frame="1"/>
          <w:lang w:val="en-US"/>
        </w:rPr>
        <w:lastRenderedPageBreak/>
        <w:drawing>
          <wp:inline distT="0" distB="0" distL="0" distR="0" wp14:anchorId="7E723425" wp14:editId="3AA0BC23">
            <wp:extent cx="5501640" cy="3605805"/>
            <wp:effectExtent l="0" t="0" r="0" b="0"/>
            <wp:docPr id="1" name="Picture 1" descr="https://lh5.googleusercontent.com/OrOnG-US2urTyItupAuPaJBXvmOBF39T6-IDo1UENlXnWmj3KJnWTpEUxfLQVmmocwCi_2J4oajZrKau7ObgEkeumduegrxk3dGKcboytnClvQyvVTpxyUwOm5UIOoJ0wRXB0l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OrOnG-US2urTyItupAuPaJBXvmOBF39T6-IDo1UENlXnWmj3KJnWTpEUxfLQVmmocwCi_2J4oajZrKau7ObgEkeumduegrxk3dGKcboytnClvQyvVTpxyUwOm5UIOoJ0wRXB0lw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35562" cy="3628038"/>
                    </a:xfrm>
                    <a:prstGeom prst="rect">
                      <a:avLst/>
                    </a:prstGeom>
                    <a:noFill/>
                    <a:ln>
                      <a:noFill/>
                    </a:ln>
                  </pic:spPr>
                </pic:pic>
              </a:graphicData>
            </a:graphic>
          </wp:inline>
        </w:drawing>
      </w:r>
    </w:p>
    <w:p w14:paraId="66CE8863" w14:textId="77777777" w:rsidR="00397434" w:rsidRPr="00397434" w:rsidRDefault="00397434" w:rsidP="00EE6A24">
      <w:pPr>
        <w:spacing w:line="360" w:lineRule="auto"/>
        <w:jc w:val="center"/>
        <w:rPr>
          <w:rFonts w:eastAsia="Times New Roman" w:cs="Times New Roman"/>
          <w:b/>
          <w:color w:val="auto"/>
          <w:szCs w:val="24"/>
          <w:lang w:eastAsia="en-GB"/>
        </w:rPr>
      </w:pPr>
      <w:r w:rsidRPr="00397434">
        <w:rPr>
          <w:rFonts w:eastAsia="Times New Roman" w:cs="Times New Roman"/>
          <w:b/>
          <w:color w:val="000000"/>
          <w:szCs w:val="24"/>
          <w:lang w:eastAsia="en-GB"/>
        </w:rPr>
        <w:t>Figure 1: Fishbone analysis for the complex issues</w:t>
      </w:r>
    </w:p>
    <w:p w14:paraId="1C53291D" w14:textId="26E856B9" w:rsidR="00397434" w:rsidRDefault="00EE6A24" w:rsidP="00EE6A24">
      <w:pPr>
        <w:spacing w:line="360" w:lineRule="auto"/>
        <w:jc w:val="center"/>
        <w:rPr>
          <w:rFonts w:eastAsia="Times New Roman" w:cs="Times New Roman"/>
          <w:color w:val="000000"/>
          <w:szCs w:val="24"/>
          <w:lang w:eastAsia="en-GB"/>
        </w:rPr>
      </w:pPr>
      <w:r>
        <w:rPr>
          <w:rFonts w:eastAsia="Times New Roman" w:cs="Times New Roman"/>
          <w:color w:val="000000"/>
          <w:szCs w:val="24"/>
          <w:lang w:eastAsia="en-GB"/>
        </w:rPr>
        <w:t>(Source:</w:t>
      </w:r>
      <w:r w:rsidR="009C1B82">
        <w:rPr>
          <w:rFonts w:eastAsia="Times New Roman" w:cs="Times New Roman"/>
          <w:color w:val="000000"/>
          <w:szCs w:val="24"/>
          <w:lang w:eastAsia="en-GB"/>
        </w:rPr>
        <w:t xml:space="preserve"> </w:t>
      </w:r>
      <w:r w:rsidRPr="00EE6A24">
        <w:rPr>
          <w:rFonts w:eastAsia="Times New Roman" w:cs="Times New Roman"/>
          <w:color w:val="000000"/>
          <w:szCs w:val="24"/>
          <w:lang w:eastAsia="en-GB"/>
        </w:rPr>
        <w:t xml:space="preserve">Walker </w:t>
      </w:r>
      <w:r w:rsidRPr="00EE6A24">
        <w:rPr>
          <w:rFonts w:cs="Times New Roman"/>
          <w:i/>
          <w:color w:val="222222"/>
          <w:szCs w:val="24"/>
          <w:shd w:val="clear" w:color="auto" w:fill="FFFFFF"/>
        </w:rPr>
        <w:t xml:space="preserve">et al., </w:t>
      </w:r>
      <w:r w:rsidRPr="00EE6A24">
        <w:rPr>
          <w:rFonts w:cs="Times New Roman"/>
          <w:color w:val="222222"/>
          <w:szCs w:val="24"/>
          <w:shd w:val="clear" w:color="auto" w:fill="FFFFFF"/>
        </w:rPr>
        <w:t>2016</w:t>
      </w:r>
      <w:r w:rsidR="00397434" w:rsidRPr="00397434">
        <w:rPr>
          <w:rFonts w:eastAsia="Times New Roman" w:cs="Times New Roman"/>
          <w:color w:val="000000"/>
          <w:szCs w:val="24"/>
          <w:lang w:eastAsia="en-GB"/>
        </w:rPr>
        <w:t>)</w:t>
      </w:r>
    </w:p>
    <w:p w14:paraId="15F9DC22" w14:textId="77777777" w:rsidR="009C1B82" w:rsidRPr="00397434" w:rsidRDefault="009C1B82" w:rsidP="00EE6A24">
      <w:pPr>
        <w:spacing w:line="360" w:lineRule="auto"/>
        <w:jc w:val="center"/>
        <w:rPr>
          <w:rFonts w:eastAsia="Times New Roman" w:cs="Times New Roman"/>
          <w:color w:val="auto"/>
          <w:szCs w:val="24"/>
          <w:lang w:eastAsia="en-GB"/>
        </w:rPr>
      </w:pPr>
    </w:p>
    <w:p w14:paraId="3D5D0DA2" w14:textId="4EAB910C" w:rsidR="00397434" w:rsidRPr="009C1B82" w:rsidRDefault="00397434" w:rsidP="00EE6A24">
      <w:pPr>
        <w:spacing w:line="360" w:lineRule="auto"/>
        <w:rPr>
          <w:rFonts w:eastAsia="Times New Roman" w:cs="Times New Roman"/>
          <w:color w:val="auto"/>
          <w:sz w:val="28"/>
          <w:szCs w:val="28"/>
          <w:lang w:eastAsia="en-GB"/>
        </w:rPr>
      </w:pPr>
      <w:r w:rsidRPr="009C1B82">
        <w:rPr>
          <w:rFonts w:eastAsia="Times New Roman" w:cs="Times New Roman"/>
          <w:color w:val="000000"/>
          <w:sz w:val="28"/>
          <w:szCs w:val="28"/>
          <w:lang w:eastAsia="en-GB"/>
        </w:rPr>
        <w:t xml:space="preserve">Usually a fishbone diagram consists of 6M’s. These 6M’s include the man, method, measurement, material, </w:t>
      </w:r>
      <w:proofErr w:type="gramStart"/>
      <w:r w:rsidRPr="009C1B82">
        <w:rPr>
          <w:rFonts w:eastAsia="Times New Roman" w:cs="Times New Roman"/>
          <w:color w:val="000000"/>
          <w:sz w:val="28"/>
          <w:szCs w:val="28"/>
          <w:lang w:eastAsia="en-GB"/>
        </w:rPr>
        <w:t>machine</w:t>
      </w:r>
      <w:proofErr w:type="gramEnd"/>
      <w:r w:rsidRPr="009C1B82">
        <w:rPr>
          <w:rFonts w:eastAsia="Times New Roman" w:cs="Times New Roman"/>
          <w:color w:val="000000"/>
          <w:sz w:val="28"/>
          <w:szCs w:val="28"/>
          <w:lang w:eastAsia="en-GB"/>
        </w:rPr>
        <w:t xml:space="preserve"> and </w:t>
      </w:r>
      <w:r w:rsidR="00EE6A24" w:rsidRPr="009C1B82">
        <w:rPr>
          <w:rFonts w:eastAsia="Times New Roman" w:cs="Times New Roman"/>
          <w:color w:val="000000"/>
          <w:sz w:val="28"/>
          <w:szCs w:val="28"/>
          <w:lang w:eastAsia="en-GB"/>
        </w:rPr>
        <w:t>Mother Nature</w:t>
      </w:r>
      <w:r w:rsidRPr="009C1B82">
        <w:rPr>
          <w:rFonts w:eastAsia="Times New Roman" w:cs="Times New Roman"/>
          <w:color w:val="000000"/>
          <w:sz w:val="28"/>
          <w:szCs w:val="28"/>
          <w:lang w:eastAsia="en-GB"/>
        </w:rPr>
        <w:t xml:space="preserve">. These 6 factors are usually connected to the problem statement that is identified. The 6M’s basically give the idea of the issues that are taking place within the mentioned sectors of an organisation. In simple words these sectors are personnel, equipment, environment, documents, </w:t>
      </w:r>
      <w:proofErr w:type="gramStart"/>
      <w:r w:rsidRPr="009C1B82">
        <w:rPr>
          <w:rFonts w:eastAsia="Times New Roman" w:cs="Times New Roman"/>
          <w:color w:val="000000"/>
          <w:sz w:val="28"/>
          <w:szCs w:val="28"/>
          <w:lang w:eastAsia="en-GB"/>
        </w:rPr>
        <w:t>precision</w:t>
      </w:r>
      <w:proofErr w:type="gramEnd"/>
      <w:r w:rsidRPr="009C1B82">
        <w:rPr>
          <w:rFonts w:eastAsia="Times New Roman" w:cs="Times New Roman"/>
          <w:color w:val="000000"/>
          <w:sz w:val="28"/>
          <w:szCs w:val="28"/>
          <w:lang w:eastAsia="en-GB"/>
        </w:rPr>
        <w:t xml:space="preserve"> and the consumable tools. Here the fishbone analysis has been done </w:t>
      </w:r>
      <w:proofErr w:type="gramStart"/>
      <w:r w:rsidRPr="009C1B82">
        <w:rPr>
          <w:rFonts w:eastAsia="Times New Roman" w:cs="Times New Roman"/>
          <w:color w:val="000000"/>
          <w:sz w:val="28"/>
          <w:szCs w:val="28"/>
          <w:lang w:eastAsia="en-GB"/>
        </w:rPr>
        <w:t>on the basis of</w:t>
      </w:r>
      <w:proofErr w:type="gramEnd"/>
      <w:r w:rsidRPr="009C1B82">
        <w:rPr>
          <w:rFonts w:eastAsia="Times New Roman" w:cs="Times New Roman"/>
          <w:color w:val="000000"/>
          <w:sz w:val="28"/>
          <w:szCs w:val="28"/>
          <w:lang w:eastAsia="en-GB"/>
        </w:rPr>
        <w:t xml:space="preserve"> four major factors of hat organisation. </w:t>
      </w:r>
      <w:proofErr w:type="gramStart"/>
      <w:r w:rsidRPr="009C1B82">
        <w:rPr>
          <w:rFonts w:eastAsia="Times New Roman" w:cs="Times New Roman"/>
          <w:color w:val="000000"/>
          <w:sz w:val="28"/>
          <w:szCs w:val="28"/>
          <w:lang w:eastAsia="en-GB"/>
        </w:rPr>
        <w:t>It can be seen that there</w:t>
      </w:r>
      <w:proofErr w:type="gramEnd"/>
      <w:r w:rsidRPr="009C1B82">
        <w:rPr>
          <w:rFonts w:eastAsia="Times New Roman" w:cs="Times New Roman"/>
          <w:color w:val="000000"/>
          <w:sz w:val="28"/>
          <w:szCs w:val="28"/>
          <w:lang w:eastAsia="en-GB"/>
        </w:rPr>
        <w:t xml:space="preserve"> are glitches in all the sectors and that is leading to the mentioned issue</w:t>
      </w:r>
      <w:r w:rsidR="00B90992" w:rsidRPr="009C1B82">
        <w:rPr>
          <w:rFonts w:eastAsia="Times New Roman" w:cs="Times New Roman"/>
          <w:color w:val="000000"/>
          <w:sz w:val="28"/>
          <w:szCs w:val="28"/>
          <w:lang w:eastAsia="en-GB"/>
        </w:rPr>
        <w:t xml:space="preserve"> (</w:t>
      </w:r>
      <w:r w:rsidR="00B90992" w:rsidRPr="009C1B82">
        <w:rPr>
          <w:rFonts w:cs="Times New Roman"/>
          <w:color w:val="222222"/>
          <w:sz w:val="28"/>
          <w:szCs w:val="28"/>
          <w:shd w:val="clear" w:color="auto" w:fill="FFFFFF"/>
        </w:rPr>
        <w:t xml:space="preserve">Mason </w:t>
      </w:r>
      <w:r w:rsidR="00B90992" w:rsidRPr="009C1B82">
        <w:rPr>
          <w:rFonts w:cs="Times New Roman"/>
          <w:i/>
          <w:color w:val="222222"/>
          <w:sz w:val="28"/>
          <w:szCs w:val="28"/>
          <w:shd w:val="clear" w:color="auto" w:fill="FFFFFF"/>
        </w:rPr>
        <w:t xml:space="preserve">et al., </w:t>
      </w:r>
      <w:r w:rsidR="00B90992" w:rsidRPr="009C1B82">
        <w:rPr>
          <w:rFonts w:cs="Times New Roman"/>
          <w:color w:val="222222"/>
          <w:sz w:val="28"/>
          <w:szCs w:val="28"/>
          <w:shd w:val="clear" w:color="auto" w:fill="FFFFFF"/>
        </w:rPr>
        <w:t>2020)</w:t>
      </w:r>
      <w:r w:rsidRPr="009C1B82">
        <w:rPr>
          <w:rFonts w:eastAsia="Times New Roman" w:cs="Times New Roman"/>
          <w:color w:val="000000"/>
          <w:sz w:val="28"/>
          <w:szCs w:val="28"/>
          <w:lang w:eastAsia="en-GB"/>
        </w:rPr>
        <w:t xml:space="preserve">. The problems in the method are- their transport arrives </w:t>
      </w:r>
      <w:proofErr w:type="gramStart"/>
      <w:r w:rsidRPr="009C1B82">
        <w:rPr>
          <w:rFonts w:eastAsia="Times New Roman" w:cs="Times New Roman"/>
          <w:color w:val="000000"/>
          <w:sz w:val="28"/>
          <w:szCs w:val="28"/>
          <w:lang w:eastAsia="en-GB"/>
        </w:rPr>
        <w:t>early,</w:t>
      </w:r>
      <w:proofErr w:type="gramEnd"/>
      <w:r w:rsidRPr="009C1B82">
        <w:rPr>
          <w:rFonts w:eastAsia="Times New Roman" w:cs="Times New Roman"/>
          <w:color w:val="000000"/>
          <w:sz w:val="28"/>
          <w:szCs w:val="28"/>
          <w:lang w:eastAsia="en-GB"/>
        </w:rPr>
        <w:t xml:space="preserve"> they have scheduling issues and then they have issues regarding the files of the patients. The problem in the personnel part is sometimes the patients delay their appointments, the scheduled and non-scheduled patients go to the same clinic and </w:t>
      </w:r>
      <w:r w:rsidRPr="009C1B82">
        <w:rPr>
          <w:rFonts w:eastAsia="Times New Roman" w:cs="Times New Roman"/>
          <w:color w:val="000000"/>
          <w:sz w:val="28"/>
          <w:szCs w:val="28"/>
          <w:lang w:eastAsia="en-GB"/>
        </w:rPr>
        <w:lastRenderedPageBreak/>
        <w:t>they cancel their appointments or try to make an appointment at the last minute. They do not have well equipped systems either and they have too many clinics and a small waiting room which is another issue</w:t>
      </w:r>
      <w:r w:rsidR="00B90992" w:rsidRPr="009C1B82">
        <w:rPr>
          <w:rFonts w:eastAsia="Times New Roman" w:cs="Times New Roman"/>
          <w:color w:val="000000"/>
          <w:sz w:val="28"/>
          <w:szCs w:val="28"/>
          <w:lang w:eastAsia="en-GB"/>
        </w:rPr>
        <w:t xml:space="preserve"> (</w:t>
      </w:r>
      <w:r w:rsidR="00B90992" w:rsidRPr="009C1B82">
        <w:rPr>
          <w:rFonts w:cs="Times New Roman"/>
          <w:color w:val="222222"/>
          <w:sz w:val="28"/>
          <w:szCs w:val="28"/>
          <w:shd w:val="clear" w:color="auto" w:fill="FFFFFF"/>
        </w:rPr>
        <w:t xml:space="preserve">Braithwaite </w:t>
      </w:r>
      <w:r w:rsidR="00B90992" w:rsidRPr="009C1B82">
        <w:rPr>
          <w:rFonts w:cs="Times New Roman"/>
          <w:i/>
          <w:color w:val="222222"/>
          <w:sz w:val="28"/>
          <w:szCs w:val="28"/>
          <w:shd w:val="clear" w:color="auto" w:fill="FFFFFF"/>
        </w:rPr>
        <w:t xml:space="preserve">et al., </w:t>
      </w:r>
      <w:r w:rsidR="00B90992" w:rsidRPr="009C1B82">
        <w:rPr>
          <w:rFonts w:cs="Times New Roman"/>
          <w:color w:val="222222"/>
          <w:sz w:val="28"/>
          <w:szCs w:val="28"/>
          <w:shd w:val="clear" w:color="auto" w:fill="FFFFFF"/>
        </w:rPr>
        <w:t>2017)</w:t>
      </w:r>
      <w:r w:rsidRPr="009C1B82">
        <w:rPr>
          <w:rFonts w:eastAsia="Times New Roman" w:cs="Times New Roman"/>
          <w:color w:val="000000"/>
          <w:sz w:val="28"/>
          <w:szCs w:val="28"/>
          <w:lang w:eastAsia="en-GB"/>
        </w:rPr>
        <w:t>. </w:t>
      </w:r>
    </w:p>
    <w:p w14:paraId="35E0E05C" w14:textId="3A53B71F" w:rsidR="00397434" w:rsidRPr="009C1B82" w:rsidRDefault="00397434" w:rsidP="00EE6A24">
      <w:pPr>
        <w:spacing w:line="360" w:lineRule="auto"/>
        <w:rPr>
          <w:rFonts w:eastAsia="Times New Roman" w:cs="Times New Roman"/>
          <w:color w:val="000000"/>
          <w:sz w:val="16"/>
          <w:szCs w:val="16"/>
          <w:lang w:eastAsia="en-GB"/>
        </w:rPr>
      </w:pPr>
      <w:r w:rsidRPr="009C1B82">
        <w:rPr>
          <w:rFonts w:eastAsia="Times New Roman" w:cs="Times New Roman"/>
          <w:color w:val="000000"/>
          <w:sz w:val="28"/>
          <w:szCs w:val="28"/>
          <w:lang w:eastAsia="en-GB"/>
        </w:rPr>
        <w:t xml:space="preserve">As the fishbone diagram is providing a clear image of the issues that are being faced by the organisation it is easier now to </w:t>
      </w:r>
      <w:proofErr w:type="gramStart"/>
      <w:r w:rsidRPr="009C1B82">
        <w:rPr>
          <w:rFonts w:eastAsia="Times New Roman" w:cs="Times New Roman"/>
          <w:color w:val="000000"/>
          <w:sz w:val="28"/>
          <w:szCs w:val="28"/>
          <w:lang w:eastAsia="en-GB"/>
        </w:rPr>
        <w:t>make a decision</w:t>
      </w:r>
      <w:proofErr w:type="gramEnd"/>
      <w:r w:rsidRPr="009C1B82">
        <w:rPr>
          <w:rFonts w:eastAsia="Times New Roman" w:cs="Times New Roman"/>
          <w:color w:val="000000"/>
          <w:sz w:val="28"/>
          <w:szCs w:val="28"/>
          <w:lang w:eastAsia="en-GB"/>
        </w:rPr>
        <w:t xml:space="preserve"> to resolve the issues. First of </w:t>
      </w:r>
      <w:proofErr w:type="gramStart"/>
      <w:r w:rsidRPr="009C1B82">
        <w:rPr>
          <w:rFonts w:eastAsia="Times New Roman" w:cs="Times New Roman"/>
          <w:color w:val="000000"/>
          <w:sz w:val="28"/>
          <w:szCs w:val="28"/>
          <w:lang w:eastAsia="en-GB"/>
        </w:rPr>
        <w:t>all</w:t>
      </w:r>
      <w:proofErr w:type="gramEnd"/>
      <w:r w:rsidRPr="009C1B82">
        <w:rPr>
          <w:rFonts w:eastAsia="Times New Roman" w:cs="Times New Roman"/>
          <w:color w:val="000000"/>
          <w:sz w:val="28"/>
          <w:szCs w:val="28"/>
          <w:lang w:eastAsia="en-GB"/>
        </w:rPr>
        <w:t xml:space="preserve"> the appointment access and scheduling has to be improved. It created a lot of confusion if not managed properly. Then the access to the healthcare sector </w:t>
      </w:r>
      <w:proofErr w:type="gramStart"/>
      <w:r w:rsidRPr="009C1B82">
        <w:rPr>
          <w:rFonts w:eastAsia="Times New Roman" w:cs="Times New Roman"/>
          <w:color w:val="000000"/>
          <w:sz w:val="28"/>
          <w:szCs w:val="28"/>
          <w:lang w:eastAsia="en-GB"/>
        </w:rPr>
        <w:t>has to</w:t>
      </w:r>
      <w:proofErr w:type="gramEnd"/>
      <w:r w:rsidRPr="009C1B82">
        <w:rPr>
          <w:rFonts w:eastAsia="Times New Roman" w:cs="Times New Roman"/>
          <w:color w:val="000000"/>
          <w:sz w:val="28"/>
          <w:szCs w:val="28"/>
          <w:lang w:eastAsia="en-GB"/>
        </w:rPr>
        <w:t xml:space="preserve"> be improved and the transparency has to be created. The management </w:t>
      </w:r>
      <w:proofErr w:type="gramStart"/>
      <w:r w:rsidRPr="009C1B82">
        <w:rPr>
          <w:rFonts w:eastAsia="Times New Roman" w:cs="Times New Roman"/>
          <w:color w:val="000000"/>
          <w:sz w:val="28"/>
          <w:szCs w:val="28"/>
          <w:lang w:eastAsia="en-GB"/>
        </w:rPr>
        <w:t>has to</w:t>
      </w:r>
      <w:proofErr w:type="gramEnd"/>
      <w:r w:rsidRPr="009C1B82">
        <w:rPr>
          <w:rFonts w:eastAsia="Times New Roman" w:cs="Times New Roman"/>
          <w:color w:val="000000"/>
          <w:sz w:val="28"/>
          <w:szCs w:val="28"/>
          <w:lang w:eastAsia="en-GB"/>
        </w:rPr>
        <w:t xml:space="preserve"> step in and handle the issues regarding the small waiting room and the patients should be allowed to use a pre-registration option of reducing the prolonged wait. </w:t>
      </w:r>
    </w:p>
    <w:p w14:paraId="38A4F7C7" w14:textId="77777777" w:rsidR="009C1B82" w:rsidRPr="009C1B82" w:rsidRDefault="009C1B82" w:rsidP="00EE6A24">
      <w:pPr>
        <w:spacing w:line="360" w:lineRule="auto"/>
        <w:rPr>
          <w:rFonts w:eastAsia="Times New Roman" w:cs="Times New Roman"/>
          <w:color w:val="auto"/>
          <w:sz w:val="28"/>
          <w:szCs w:val="28"/>
          <w:lang w:eastAsia="en-GB"/>
        </w:rPr>
      </w:pPr>
    </w:p>
    <w:p w14:paraId="0F0C0177" w14:textId="49FAB7D2" w:rsidR="00397434" w:rsidRDefault="00397434" w:rsidP="00EE6A24">
      <w:pPr>
        <w:pStyle w:val="Heading2"/>
        <w:rPr>
          <w:rFonts w:eastAsia="Times New Roman"/>
          <w:sz w:val="28"/>
          <w:szCs w:val="28"/>
          <w:lang w:eastAsia="en-GB"/>
        </w:rPr>
      </w:pPr>
      <w:bookmarkStart w:id="6" w:name="_Toc46018102"/>
      <w:r w:rsidRPr="009C1B82">
        <w:rPr>
          <w:rFonts w:eastAsia="Times New Roman"/>
          <w:sz w:val="28"/>
          <w:szCs w:val="28"/>
          <w:lang w:eastAsia="en-GB"/>
        </w:rPr>
        <w:t>Alternative solutions to the problems</w:t>
      </w:r>
      <w:bookmarkEnd w:id="6"/>
      <w:r w:rsidRPr="009C1B82">
        <w:rPr>
          <w:rFonts w:eastAsia="Times New Roman"/>
          <w:sz w:val="28"/>
          <w:szCs w:val="28"/>
          <w:lang w:eastAsia="en-GB"/>
        </w:rPr>
        <w:t> </w:t>
      </w:r>
    </w:p>
    <w:p w14:paraId="326ADF7D" w14:textId="77777777" w:rsidR="009C1B82" w:rsidRPr="009C1B82" w:rsidRDefault="009C1B82" w:rsidP="009C1B82">
      <w:pPr>
        <w:rPr>
          <w:lang w:eastAsia="en-GB"/>
        </w:rPr>
      </w:pPr>
    </w:p>
    <w:p w14:paraId="5AA0F61D" w14:textId="490C7CFA" w:rsidR="00EF6788" w:rsidRDefault="00397434" w:rsidP="00EF6788">
      <w:pPr>
        <w:spacing w:line="360" w:lineRule="auto"/>
        <w:rPr>
          <w:rFonts w:eastAsia="Times New Roman" w:cs="Times New Roman"/>
          <w:color w:val="000000"/>
          <w:sz w:val="28"/>
          <w:szCs w:val="28"/>
          <w:lang w:eastAsia="en-GB"/>
        </w:rPr>
      </w:pPr>
      <w:r w:rsidRPr="009C1B82">
        <w:rPr>
          <w:rFonts w:eastAsia="Times New Roman" w:cs="Times New Roman"/>
          <w:color w:val="000000"/>
          <w:sz w:val="28"/>
          <w:szCs w:val="28"/>
          <w:lang w:eastAsia="en-GB"/>
        </w:rPr>
        <w:t xml:space="preserve">Considering the </w:t>
      </w:r>
      <w:proofErr w:type="gramStart"/>
      <w:r w:rsidRPr="009C1B82">
        <w:rPr>
          <w:rFonts w:eastAsia="Times New Roman" w:cs="Times New Roman"/>
          <w:color w:val="000000"/>
          <w:sz w:val="28"/>
          <w:szCs w:val="28"/>
          <w:lang w:eastAsia="en-GB"/>
        </w:rPr>
        <w:t>situation</w:t>
      </w:r>
      <w:proofErr w:type="gramEnd"/>
      <w:r w:rsidRPr="009C1B82">
        <w:rPr>
          <w:rFonts w:eastAsia="Times New Roman" w:cs="Times New Roman"/>
          <w:color w:val="000000"/>
          <w:sz w:val="28"/>
          <w:szCs w:val="28"/>
          <w:lang w:eastAsia="en-GB"/>
        </w:rPr>
        <w:t xml:space="preserve"> the alternative solution can be provided. The solutions will help the organisation in resolving their issues related to the prolonged wait time. The alternative solutions are mentioned below. </w:t>
      </w:r>
    </w:p>
    <w:p w14:paraId="7F234FFE" w14:textId="77777777" w:rsidR="009C1B82" w:rsidRPr="009C1B82" w:rsidRDefault="009C1B82" w:rsidP="00EF6788">
      <w:pPr>
        <w:spacing w:line="360" w:lineRule="auto"/>
        <w:rPr>
          <w:rFonts w:eastAsia="Times New Roman" w:cs="Times New Roman"/>
          <w:color w:val="auto"/>
          <w:sz w:val="16"/>
          <w:szCs w:val="16"/>
          <w:lang w:eastAsia="en-GB"/>
        </w:rPr>
      </w:pPr>
    </w:p>
    <w:p w14:paraId="6C0EA61A" w14:textId="24CCFE7A" w:rsidR="00397434" w:rsidRPr="009C1B82" w:rsidRDefault="00397434" w:rsidP="00EF6788">
      <w:pPr>
        <w:spacing w:line="360" w:lineRule="auto"/>
        <w:rPr>
          <w:b/>
          <w:sz w:val="16"/>
          <w:szCs w:val="16"/>
          <w:lang w:eastAsia="en-GB"/>
        </w:rPr>
      </w:pPr>
      <w:r w:rsidRPr="009C1B82">
        <w:rPr>
          <w:b/>
          <w:sz w:val="28"/>
          <w:szCs w:val="28"/>
          <w:lang w:eastAsia="en-GB"/>
        </w:rPr>
        <w:t>Reducing the scheduled time</w:t>
      </w:r>
    </w:p>
    <w:p w14:paraId="674B622A" w14:textId="77777777" w:rsidR="009C1B82" w:rsidRPr="009C1B82" w:rsidRDefault="009C1B82" w:rsidP="00EF6788">
      <w:pPr>
        <w:spacing w:line="360" w:lineRule="auto"/>
        <w:rPr>
          <w:color w:val="auto"/>
          <w:sz w:val="16"/>
          <w:szCs w:val="16"/>
          <w:lang w:eastAsia="en-GB"/>
        </w:rPr>
      </w:pPr>
    </w:p>
    <w:p w14:paraId="09071F0C" w14:textId="4CC6F7C6" w:rsidR="00397434" w:rsidRPr="009C1B82" w:rsidRDefault="00397434" w:rsidP="00EE6A24">
      <w:pPr>
        <w:spacing w:line="360" w:lineRule="auto"/>
        <w:rPr>
          <w:rFonts w:eastAsia="Times New Roman" w:cs="Times New Roman"/>
          <w:color w:val="auto"/>
          <w:sz w:val="28"/>
          <w:szCs w:val="28"/>
          <w:lang w:eastAsia="en-GB"/>
        </w:rPr>
      </w:pPr>
      <w:r w:rsidRPr="009C1B82">
        <w:rPr>
          <w:rFonts w:eastAsia="Times New Roman" w:cs="Times New Roman"/>
          <w:color w:val="000000"/>
          <w:sz w:val="28"/>
          <w:szCs w:val="28"/>
          <w:lang w:eastAsia="en-GB"/>
        </w:rPr>
        <w:t xml:space="preserve">As for solving the issues regarding the prolonged waiting at the health care sectors the organisation can take this step as a solution. The organisation can consider reducing the scheduled time by taking all the details of the patients before the scheduled time so that they </w:t>
      </w:r>
      <w:proofErr w:type="gramStart"/>
      <w:r w:rsidRPr="009C1B82">
        <w:rPr>
          <w:rFonts w:eastAsia="Times New Roman" w:cs="Times New Roman"/>
          <w:color w:val="000000"/>
          <w:sz w:val="28"/>
          <w:szCs w:val="28"/>
          <w:lang w:eastAsia="en-GB"/>
        </w:rPr>
        <w:t>don't</w:t>
      </w:r>
      <w:proofErr w:type="gramEnd"/>
      <w:r w:rsidRPr="009C1B82">
        <w:rPr>
          <w:rFonts w:eastAsia="Times New Roman" w:cs="Times New Roman"/>
          <w:color w:val="000000"/>
          <w:sz w:val="28"/>
          <w:szCs w:val="28"/>
          <w:lang w:eastAsia="en-GB"/>
        </w:rPr>
        <w:t xml:space="preserve"> have to wait in the queue for registration</w:t>
      </w:r>
      <w:r w:rsidR="00EE6A24" w:rsidRPr="009C1B82">
        <w:rPr>
          <w:rFonts w:eastAsia="Times New Roman" w:cs="Times New Roman"/>
          <w:color w:val="000000"/>
          <w:sz w:val="28"/>
          <w:szCs w:val="28"/>
          <w:lang w:eastAsia="en-GB"/>
        </w:rPr>
        <w:t xml:space="preserve"> (</w:t>
      </w:r>
      <w:proofErr w:type="spellStart"/>
      <w:r w:rsidR="00EE6A24" w:rsidRPr="009C1B82">
        <w:rPr>
          <w:rFonts w:cs="Times New Roman"/>
          <w:color w:val="222222"/>
          <w:sz w:val="28"/>
          <w:szCs w:val="28"/>
          <w:shd w:val="clear" w:color="auto" w:fill="FFFFFF"/>
        </w:rPr>
        <w:t>D’Andreamatteo</w:t>
      </w:r>
      <w:proofErr w:type="spellEnd"/>
      <w:r w:rsidR="00AE1479" w:rsidRPr="009C1B82">
        <w:rPr>
          <w:rFonts w:cs="Times New Roman"/>
          <w:color w:val="222222"/>
          <w:sz w:val="28"/>
          <w:szCs w:val="28"/>
          <w:shd w:val="clear" w:color="auto" w:fill="FFFFFF"/>
        </w:rPr>
        <w:t xml:space="preserve"> </w:t>
      </w:r>
      <w:r w:rsidR="00EE6A24" w:rsidRPr="009C1B82">
        <w:rPr>
          <w:rFonts w:cs="Times New Roman"/>
          <w:i/>
          <w:color w:val="222222"/>
          <w:sz w:val="28"/>
          <w:szCs w:val="28"/>
          <w:shd w:val="clear" w:color="auto" w:fill="FFFFFF"/>
        </w:rPr>
        <w:t xml:space="preserve">et al., </w:t>
      </w:r>
      <w:r w:rsidR="00EE6A24" w:rsidRPr="009C1B82">
        <w:rPr>
          <w:rFonts w:cs="Times New Roman"/>
          <w:color w:val="222222"/>
          <w:sz w:val="28"/>
          <w:szCs w:val="28"/>
          <w:shd w:val="clear" w:color="auto" w:fill="FFFFFF"/>
        </w:rPr>
        <w:t>2015)</w:t>
      </w:r>
      <w:r w:rsidRPr="009C1B82">
        <w:rPr>
          <w:rFonts w:eastAsia="Times New Roman" w:cs="Times New Roman"/>
          <w:color w:val="000000"/>
          <w:sz w:val="28"/>
          <w:szCs w:val="28"/>
          <w:lang w:eastAsia="en-GB"/>
        </w:rPr>
        <w:t>. All the referrals and the insurance details if taken prior then it helps in saving a lot of time and later the other patients would not have to wait in the waiting room for a long time and that will create the space for new patients. </w:t>
      </w:r>
    </w:p>
    <w:p w14:paraId="591119D8" w14:textId="77777777" w:rsidR="00426F40" w:rsidRDefault="00426F40" w:rsidP="00EE6A24">
      <w:pPr>
        <w:pStyle w:val="Heading2"/>
        <w:rPr>
          <w:rFonts w:eastAsia="Times New Roman"/>
          <w:sz w:val="28"/>
          <w:szCs w:val="28"/>
          <w:lang w:eastAsia="en-GB"/>
        </w:rPr>
      </w:pPr>
      <w:bookmarkStart w:id="7" w:name="_Toc46018103"/>
    </w:p>
    <w:p w14:paraId="6680D851" w14:textId="77777777" w:rsidR="00426F40" w:rsidRDefault="00426F40" w:rsidP="00EE6A24">
      <w:pPr>
        <w:pStyle w:val="Heading2"/>
        <w:rPr>
          <w:rFonts w:eastAsia="Times New Roman"/>
          <w:sz w:val="28"/>
          <w:szCs w:val="28"/>
          <w:lang w:eastAsia="en-GB"/>
        </w:rPr>
      </w:pPr>
    </w:p>
    <w:p w14:paraId="713EBC8A" w14:textId="0019528F" w:rsidR="00397434" w:rsidRDefault="00397434" w:rsidP="00EE6A24">
      <w:pPr>
        <w:pStyle w:val="Heading2"/>
        <w:rPr>
          <w:rFonts w:eastAsia="Times New Roman"/>
          <w:sz w:val="28"/>
          <w:szCs w:val="28"/>
          <w:lang w:eastAsia="en-GB"/>
        </w:rPr>
      </w:pPr>
      <w:r w:rsidRPr="009C1B82">
        <w:rPr>
          <w:rFonts w:eastAsia="Times New Roman"/>
          <w:sz w:val="28"/>
          <w:szCs w:val="28"/>
          <w:lang w:eastAsia="en-GB"/>
        </w:rPr>
        <w:t>Reduction of documentation time</w:t>
      </w:r>
      <w:bookmarkEnd w:id="7"/>
      <w:r w:rsidRPr="009C1B82">
        <w:rPr>
          <w:rFonts w:eastAsia="Times New Roman"/>
          <w:sz w:val="28"/>
          <w:szCs w:val="28"/>
          <w:lang w:eastAsia="en-GB"/>
        </w:rPr>
        <w:t> </w:t>
      </w:r>
    </w:p>
    <w:p w14:paraId="539E88F2" w14:textId="77777777" w:rsidR="009C1B82" w:rsidRPr="009C1B82" w:rsidRDefault="009C1B82" w:rsidP="009C1B82">
      <w:pPr>
        <w:rPr>
          <w:lang w:eastAsia="en-GB"/>
        </w:rPr>
      </w:pPr>
    </w:p>
    <w:p w14:paraId="0ED3E848" w14:textId="03F87D37" w:rsidR="00397434" w:rsidRPr="009C1B82" w:rsidRDefault="00397434" w:rsidP="00EE6A24">
      <w:pPr>
        <w:spacing w:line="360" w:lineRule="auto"/>
        <w:rPr>
          <w:rFonts w:eastAsia="Times New Roman" w:cs="Times New Roman"/>
          <w:color w:val="000000"/>
          <w:sz w:val="16"/>
          <w:szCs w:val="16"/>
          <w:lang w:eastAsia="en-GB"/>
        </w:rPr>
      </w:pPr>
      <w:r w:rsidRPr="009C1B82">
        <w:rPr>
          <w:rFonts w:eastAsia="Times New Roman" w:cs="Times New Roman"/>
          <w:color w:val="000000"/>
          <w:sz w:val="28"/>
          <w:szCs w:val="28"/>
          <w:lang w:eastAsia="en-GB"/>
        </w:rPr>
        <w:t>The documentation takes a lot of time for each of the patients and it causes the prolonged wait as well. The reduction of the documentation time can be done with the help of a professional typist or a professional receptionist who has a good experience in typing and collecting the documentation from the employees</w:t>
      </w:r>
      <w:r w:rsidR="00EE6A24" w:rsidRPr="009C1B82">
        <w:rPr>
          <w:rFonts w:eastAsia="Times New Roman" w:cs="Times New Roman"/>
          <w:color w:val="000000"/>
          <w:sz w:val="28"/>
          <w:szCs w:val="28"/>
          <w:lang w:eastAsia="en-GB"/>
        </w:rPr>
        <w:t xml:space="preserve"> (</w:t>
      </w:r>
      <w:r w:rsidR="00EE6A24" w:rsidRPr="009C1B82">
        <w:rPr>
          <w:rFonts w:cs="Times New Roman"/>
          <w:color w:val="222222"/>
          <w:sz w:val="28"/>
          <w:szCs w:val="28"/>
          <w:shd w:val="clear" w:color="auto" w:fill="FFFFFF"/>
        </w:rPr>
        <w:t xml:space="preserve">Norman and </w:t>
      </w:r>
      <w:proofErr w:type="spellStart"/>
      <w:r w:rsidR="00EE6A24" w:rsidRPr="009C1B82">
        <w:rPr>
          <w:rFonts w:cs="Times New Roman"/>
          <w:color w:val="222222"/>
          <w:sz w:val="28"/>
          <w:szCs w:val="28"/>
          <w:shd w:val="clear" w:color="auto" w:fill="FFFFFF"/>
        </w:rPr>
        <w:t>Stappers</w:t>
      </w:r>
      <w:proofErr w:type="spellEnd"/>
      <w:r w:rsidR="00EE6A24" w:rsidRPr="009C1B82">
        <w:rPr>
          <w:rFonts w:cs="Times New Roman"/>
          <w:color w:val="222222"/>
          <w:sz w:val="28"/>
          <w:szCs w:val="28"/>
          <w:shd w:val="clear" w:color="auto" w:fill="FFFFFF"/>
        </w:rPr>
        <w:t>, 2015)</w:t>
      </w:r>
      <w:r w:rsidRPr="009C1B82">
        <w:rPr>
          <w:rFonts w:eastAsia="Times New Roman" w:cs="Times New Roman"/>
          <w:color w:val="000000"/>
          <w:sz w:val="28"/>
          <w:szCs w:val="28"/>
          <w:lang w:eastAsia="en-GB"/>
        </w:rPr>
        <w:t>. This will help the organisation in deducting the prolonged wait. </w:t>
      </w:r>
    </w:p>
    <w:p w14:paraId="6EE85D87" w14:textId="77777777" w:rsidR="009C1B82" w:rsidRPr="009C1B82" w:rsidRDefault="009C1B82" w:rsidP="00EE6A24">
      <w:pPr>
        <w:spacing w:line="360" w:lineRule="auto"/>
        <w:rPr>
          <w:rFonts w:eastAsia="Times New Roman" w:cs="Times New Roman"/>
          <w:color w:val="auto"/>
          <w:sz w:val="16"/>
          <w:szCs w:val="16"/>
          <w:lang w:eastAsia="en-GB"/>
        </w:rPr>
      </w:pPr>
    </w:p>
    <w:p w14:paraId="7282C63B" w14:textId="7918A6AF" w:rsidR="00397434" w:rsidRDefault="00397434" w:rsidP="00EE6A24">
      <w:pPr>
        <w:pStyle w:val="Heading2"/>
        <w:rPr>
          <w:rFonts w:eastAsia="Times New Roman"/>
          <w:sz w:val="28"/>
          <w:szCs w:val="28"/>
          <w:lang w:eastAsia="en-GB"/>
        </w:rPr>
      </w:pPr>
      <w:bookmarkStart w:id="8" w:name="_Toc46018104"/>
      <w:r w:rsidRPr="009C1B82">
        <w:rPr>
          <w:rFonts w:eastAsia="Times New Roman"/>
          <w:sz w:val="28"/>
          <w:szCs w:val="28"/>
          <w:lang w:eastAsia="en-GB"/>
        </w:rPr>
        <w:t>Policy of no show or late arrival</w:t>
      </w:r>
      <w:bookmarkEnd w:id="8"/>
      <w:r w:rsidRPr="009C1B82">
        <w:rPr>
          <w:rFonts w:eastAsia="Times New Roman"/>
          <w:sz w:val="28"/>
          <w:szCs w:val="28"/>
          <w:lang w:eastAsia="en-GB"/>
        </w:rPr>
        <w:t> </w:t>
      </w:r>
    </w:p>
    <w:p w14:paraId="41BF8B60" w14:textId="77777777" w:rsidR="009C1B82" w:rsidRPr="009C1B82" w:rsidRDefault="009C1B82" w:rsidP="009C1B82">
      <w:pPr>
        <w:rPr>
          <w:lang w:eastAsia="en-GB"/>
        </w:rPr>
      </w:pPr>
    </w:p>
    <w:p w14:paraId="1DFBA87E" w14:textId="6F7FC1DF" w:rsidR="00397434" w:rsidRPr="009C1B82" w:rsidRDefault="00397434" w:rsidP="00EE6A24">
      <w:pPr>
        <w:spacing w:line="360" w:lineRule="auto"/>
        <w:rPr>
          <w:rFonts w:eastAsia="Times New Roman" w:cs="Times New Roman"/>
          <w:color w:val="000000"/>
          <w:sz w:val="16"/>
          <w:szCs w:val="16"/>
          <w:lang w:eastAsia="en-GB"/>
        </w:rPr>
      </w:pPr>
      <w:r w:rsidRPr="009C1B82">
        <w:rPr>
          <w:rFonts w:eastAsia="Times New Roman" w:cs="Times New Roman"/>
          <w:color w:val="000000"/>
          <w:sz w:val="28"/>
          <w:szCs w:val="28"/>
          <w:lang w:eastAsia="en-GB"/>
        </w:rPr>
        <w:t>Many patients cancel their appointments or show up late. Some of the patients come to the health care centre after the scheduled time. The organisation should have a policy regarding t</w:t>
      </w:r>
      <w:r w:rsidR="00426F40">
        <w:rPr>
          <w:rFonts w:eastAsia="Times New Roman" w:cs="Times New Roman"/>
          <w:color w:val="000000"/>
          <w:sz w:val="28"/>
          <w:szCs w:val="28"/>
          <w:lang w:eastAsia="en-GB"/>
        </w:rPr>
        <w:t>he</w:t>
      </w:r>
      <w:r w:rsidRPr="009C1B82">
        <w:rPr>
          <w:rFonts w:eastAsia="Times New Roman" w:cs="Times New Roman"/>
          <w:color w:val="000000"/>
          <w:sz w:val="28"/>
          <w:szCs w:val="28"/>
          <w:lang w:eastAsia="en-GB"/>
        </w:rPr>
        <w:t xml:space="preserve"> kind of patient. If a patient shows up after a certain time then the organisation should make the rescheduling policy clear to them</w:t>
      </w:r>
      <w:r w:rsidR="00EE6A24" w:rsidRPr="009C1B82">
        <w:rPr>
          <w:rFonts w:eastAsia="Times New Roman" w:cs="Times New Roman"/>
          <w:color w:val="000000"/>
          <w:sz w:val="28"/>
          <w:szCs w:val="28"/>
          <w:lang w:eastAsia="en-GB"/>
        </w:rPr>
        <w:t xml:space="preserve"> (</w:t>
      </w:r>
      <w:proofErr w:type="spellStart"/>
      <w:r w:rsidR="00EE6A24" w:rsidRPr="009C1B82">
        <w:rPr>
          <w:rFonts w:cs="Times New Roman"/>
          <w:color w:val="222222"/>
          <w:sz w:val="28"/>
          <w:szCs w:val="28"/>
          <w:shd w:val="clear" w:color="auto" w:fill="FFFFFF"/>
        </w:rPr>
        <w:t>Tummers</w:t>
      </w:r>
      <w:proofErr w:type="spellEnd"/>
      <w:r w:rsidR="00426F40">
        <w:rPr>
          <w:rFonts w:cs="Times New Roman"/>
          <w:color w:val="222222"/>
          <w:sz w:val="28"/>
          <w:szCs w:val="28"/>
          <w:shd w:val="clear" w:color="auto" w:fill="FFFFFF"/>
        </w:rPr>
        <w:t xml:space="preserve"> </w:t>
      </w:r>
      <w:r w:rsidR="00EE6A24" w:rsidRPr="009C1B82">
        <w:rPr>
          <w:rFonts w:cs="Times New Roman"/>
          <w:i/>
          <w:color w:val="222222"/>
          <w:sz w:val="28"/>
          <w:szCs w:val="28"/>
          <w:shd w:val="clear" w:color="auto" w:fill="FFFFFF"/>
        </w:rPr>
        <w:t xml:space="preserve">et al., </w:t>
      </w:r>
      <w:r w:rsidR="00EE6A24" w:rsidRPr="009C1B82">
        <w:rPr>
          <w:rFonts w:cs="Times New Roman"/>
          <w:color w:val="222222"/>
          <w:sz w:val="28"/>
          <w:szCs w:val="28"/>
          <w:shd w:val="clear" w:color="auto" w:fill="FFFFFF"/>
        </w:rPr>
        <w:t>2016)</w:t>
      </w:r>
      <w:r w:rsidRPr="009C1B82">
        <w:rPr>
          <w:rFonts w:eastAsia="Times New Roman" w:cs="Times New Roman"/>
          <w:color w:val="000000"/>
          <w:sz w:val="28"/>
          <w:szCs w:val="28"/>
          <w:lang w:eastAsia="en-GB"/>
        </w:rPr>
        <w:t>. That would help them in reducing the waiting time as well. </w:t>
      </w:r>
    </w:p>
    <w:p w14:paraId="3A23CDBE" w14:textId="77777777" w:rsidR="009C1B82" w:rsidRPr="009C1B82" w:rsidRDefault="009C1B82" w:rsidP="00EE6A24">
      <w:pPr>
        <w:spacing w:line="360" w:lineRule="auto"/>
        <w:rPr>
          <w:rFonts w:eastAsia="Times New Roman" w:cs="Times New Roman"/>
          <w:color w:val="auto"/>
          <w:sz w:val="16"/>
          <w:szCs w:val="16"/>
          <w:lang w:eastAsia="en-GB"/>
        </w:rPr>
      </w:pPr>
    </w:p>
    <w:p w14:paraId="5A7BA258" w14:textId="08D6C7D5" w:rsidR="00397434" w:rsidRDefault="00397434" w:rsidP="00EE6A24">
      <w:pPr>
        <w:pStyle w:val="Heading2"/>
        <w:rPr>
          <w:rFonts w:eastAsia="Times New Roman"/>
          <w:sz w:val="28"/>
          <w:szCs w:val="28"/>
          <w:lang w:eastAsia="en-GB"/>
        </w:rPr>
      </w:pPr>
      <w:bookmarkStart w:id="9" w:name="_Toc46018105"/>
      <w:r w:rsidRPr="009C1B82">
        <w:rPr>
          <w:rFonts w:eastAsia="Times New Roman"/>
          <w:sz w:val="28"/>
          <w:szCs w:val="28"/>
          <w:lang w:eastAsia="en-GB"/>
        </w:rPr>
        <w:t>Implementation of mobile que solution</w:t>
      </w:r>
      <w:bookmarkEnd w:id="9"/>
      <w:r w:rsidRPr="009C1B82">
        <w:rPr>
          <w:rFonts w:eastAsia="Times New Roman"/>
          <w:sz w:val="28"/>
          <w:szCs w:val="28"/>
          <w:lang w:eastAsia="en-GB"/>
        </w:rPr>
        <w:t> </w:t>
      </w:r>
    </w:p>
    <w:p w14:paraId="32BCFA0A" w14:textId="77777777" w:rsidR="009C1B82" w:rsidRPr="009C1B82" w:rsidRDefault="009C1B82" w:rsidP="009C1B82">
      <w:pPr>
        <w:rPr>
          <w:lang w:eastAsia="en-GB"/>
        </w:rPr>
      </w:pPr>
    </w:p>
    <w:p w14:paraId="540FE920" w14:textId="133D8346" w:rsidR="00397434" w:rsidRDefault="00397434" w:rsidP="00EE6A24">
      <w:pPr>
        <w:spacing w:line="360" w:lineRule="auto"/>
        <w:rPr>
          <w:rFonts w:eastAsia="Times New Roman" w:cs="Times New Roman"/>
          <w:color w:val="000000"/>
          <w:sz w:val="28"/>
          <w:szCs w:val="28"/>
          <w:lang w:eastAsia="en-GB"/>
        </w:rPr>
      </w:pPr>
      <w:r w:rsidRPr="009C1B82">
        <w:rPr>
          <w:rFonts w:eastAsia="Times New Roman" w:cs="Times New Roman"/>
          <w:color w:val="000000"/>
          <w:sz w:val="28"/>
          <w:szCs w:val="28"/>
          <w:lang w:eastAsia="en-GB"/>
        </w:rPr>
        <w:t>Using the advanced technology would be another solution for reducing the waiting time for the</w:t>
      </w:r>
      <w:r w:rsidR="00EE6A24" w:rsidRPr="009C1B82">
        <w:rPr>
          <w:rFonts w:eastAsia="Times New Roman" w:cs="Times New Roman"/>
          <w:color w:val="000000"/>
          <w:sz w:val="28"/>
          <w:szCs w:val="28"/>
          <w:lang w:eastAsia="en-GB"/>
        </w:rPr>
        <w:t xml:space="preserve"> patients. The use of AI</w:t>
      </w:r>
      <w:r w:rsidRPr="009C1B82">
        <w:rPr>
          <w:rFonts w:eastAsia="Times New Roman" w:cs="Times New Roman"/>
          <w:color w:val="000000"/>
          <w:sz w:val="28"/>
          <w:szCs w:val="28"/>
          <w:lang w:eastAsia="en-GB"/>
        </w:rPr>
        <w:t xml:space="preserve"> and the mobile que tracking option would help the patients and the employees of that organisation too. It will be a convenient way to keep the communication with the patients a well</w:t>
      </w:r>
      <w:r w:rsidR="00EE6A24" w:rsidRPr="009C1B82">
        <w:rPr>
          <w:rFonts w:eastAsia="Times New Roman" w:cs="Times New Roman"/>
          <w:color w:val="000000"/>
          <w:sz w:val="28"/>
          <w:szCs w:val="28"/>
          <w:lang w:eastAsia="en-GB"/>
        </w:rPr>
        <w:t xml:space="preserve"> (</w:t>
      </w:r>
      <w:proofErr w:type="spellStart"/>
      <w:r w:rsidR="00EE6A24" w:rsidRPr="009C1B82">
        <w:rPr>
          <w:rFonts w:cs="Times New Roman"/>
          <w:color w:val="222222"/>
          <w:sz w:val="28"/>
          <w:szCs w:val="28"/>
          <w:shd w:val="clear" w:color="auto" w:fill="FFFFFF"/>
        </w:rPr>
        <w:t>Ristevski</w:t>
      </w:r>
      <w:proofErr w:type="spellEnd"/>
      <w:r w:rsidR="00EE6A24" w:rsidRPr="009C1B82">
        <w:rPr>
          <w:rFonts w:cs="Times New Roman"/>
          <w:color w:val="222222"/>
          <w:sz w:val="28"/>
          <w:szCs w:val="28"/>
          <w:shd w:val="clear" w:color="auto" w:fill="FFFFFF"/>
        </w:rPr>
        <w:t xml:space="preserve"> and Chen, 2018)</w:t>
      </w:r>
      <w:r w:rsidRPr="009C1B82">
        <w:rPr>
          <w:rFonts w:eastAsia="Times New Roman" w:cs="Times New Roman"/>
          <w:color w:val="000000"/>
          <w:sz w:val="28"/>
          <w:szCs w:val="28"/>
          <w:lang w:eastAsia="en-GB"/>
        </w:rPr>
        <w:t>. </w:t>
      </w:r>
    </w:p>
    <w:p w14:paraId="39E1C043" w14:textId="2F936E73" w:rsidR="00426F40" w:rsidRDefault="00426F40" w:rsidP="00EE6A24">
      <w:pPr>
        <w:spacing w:line="360" w:lineRule="auto"/>
        <w:rPr>
          <w:rFonts w:eastAsia="Times New Roman" w:cs="Times New Roman"/>
          <w:color w:val="000000"/>
          <w:sz w:val="28"/>
          <w:szCs w:val="28"/>
          <w:lang w:eastAsia="en-GB"/>
        </w:rPr>
      </w:pPr>
    </w:p>
    <w:p w14:paraId="46010B77" w14:textId="3121BE55" w:rsidR="00426F40" w:rsidRDefault="00426F40" w:rsidP="00EE6A24">
      <w:pPr>
        <w:spacing w:line="360" w:lineRule="auto"/>
        <w:rPr>
          <w:rFonts w:eastAsia="Times New Roman" w:cs="Times New Roman"/>
          <w:color w:val="000000"/>
          <w:sz w:val="28"/>
          <w:szCs w:val="28"/>
          <w:lang w:eastAsia="en-GB"/>
        </w:rPr>
      </w:pPr>
    </w:p>
    <w:p w14:paraId="6E0C71F9" w14:textId="77777777" w:rsidR="00426F40" w:rsidRDefault="00426F40" w:rsidP="003B45CD">
      <w:pPr>
        <w:pStyle w:val="Heading2"/>
        <w:rPr>
          <w:rFonts w:eastAsia="Times New Roman"/>
          <w:sz w:val="28"/>
          <w:szCs w:val="28"/>
          <w:lang w:eastAsia="en-GB"/>
        </w:rPr>
      </w:pPr>
      <w:bookmarkStart w:id="10" w:name="_Toc46018106"/>
    </w:p>
    <w:p w14:paraId="016F64B1" w14:textId="77F7873F" w:rsidR="003B45CD" w:rsidRDefault="003B45CD" w:rsidP="003B45CD">
      <w:pPr>
        <w:pStyle w:val="Heading2"/>
        <w:rPr>
          <w:rFonts w:eastAsia="Times New Roman"/>
          <w:sz w:val="28"/>
          <w:szCs w:val="28"/>
          <w:lang w:eastAsia="en-GB"/>
        </w:rPr>
      </w:pPr>
      <w:r w:rsidRPr="009C1B82">
        <w:rPr>
          <w:rFonts w:eastAsia="Times New Roman"/>
          <w:sz w:val="28"/>
          <w:szCs w:val="28"/>
          <w:lang w:eastAsia="en-GB"/>
        </w:rPr>
        <w:t>Decision making technique</w:t>
      </w:r>
      <w:bookmarkEnd w:id="10"/>
    </w:p>
    <w:p w14:paraId="36BA992F" w14:textId="77777777" w:rsidR="00426F40" w:rsidRPr="00426F40" w:rsidRDefault="00426F40" w:rsidP="00426F40">
      <w:pPr>
        <w:rPr>
          <w:lang w:eastAsia="en-GB"/>
        </w:rPr>
      </w:pPr>
    </w:p>
    <w:p w14:paraId="24F0A07E" w14:textId="77777777" w:rsidR="00426F40" w:rsidRDefault="003B45CD" w:rsidP="003B45CD">
      <w:pPr>
        <w:rPr>
          <w:sz w:val="28"/>
          <w:szCs w:val="28"/>
          <w:lang w:eastAsia="en-GB"/>
        </w:rPr>
      </w:pPr>
      <w:r w:rsidRPr="009C1B82">
        <w:rPr>
          <w:sz w:val="28"/>
          <w:szCs w:val="28"/>
          <w:lang w:eastAsia="en-GB"/>
        </w:rPr>
        <w:t xml:space="preserve">As the </w:t>
      </w:r>
      <w:proofErr w:type="gramStart"/>
      <w:r w:rsidRPr="009C1B82">
        <w:rPr>
          <w:sz w:val="28"/>
          <w:szCs w:val="28"/>
          <w:lang w:eastAsia="en-GB"/>
        </w:rPr>
        <w:t>decision making</w:t>
      </w:r>
      <w:proofErr w:type="gramEnd"/>
      <w:r w:rsidRPr="009C1B82">
        <w:rPr>
          <w:sz w:val="28"/>
          <w:szCs w:val="28"/>
          <w:lang w:eastAsia="en-GB"/>
        </w:rPr>
        <w:t xml:space="preserve"> technique the decision tree has been chosen. The process has been shown in the image below.</w:t>
      </w:r>
    </w:p>
    <w:p w14:paraId="2F366D58" w14:textId="77777777" w:rsidR="00426F40" w:rsidRDefault="00426F40" w:rsidP="003B45CD">
      <w:pPr>
        <w:rPr>
          <w:sz w:val="28"/>
          <w:szCs w:val="28"/>
          <w:lang w:eastAsia="en-GB"/>
        </w:rPr>
      </w:pPr>
    </w:p>
    <w:p w14:paraId="5FD902A9" w14:textId="77777777" w:rsidR="00426F40" w:rsidRDefault="00426F40" w:rsidP="003B45CD">
      <w:pPr>
        <w:rPr>
          <w:sz w:val="28"/>
          <w:szCs w:val="28"/>
          <w:lang w:eastAsia="en-GB"/>
        </w:rPr>
      </w:pPr>
    </w:p>
    <w:p w14:paraId="29769BA4" w14:textId="560D85F6" w:rsidR="003B45CD" w:rsidRPr="009C1B82" w:rsidRDefault="003B45CD" w:rsidP="003B45CD">
      <w:pPr>
        <w:rPr>
          <w:sz w:val="28"/>
          <w:szCs w:val="28"/>
          <w:lang w:eastAsia="en-GB"/>
        </w:rPr>
      </w:pPr>
      <w:r w:rsidRPr="009C1B82">
        <w:rPr>
          <w:sz w:val="28"/>
          <w:szCs w:val="28"/>
          <w:lang w:eastAsia="en-GB"/>
        </w:rPr>
        <w:t xml:space="preserve"> </w:t>
      </w:r>
    </w:p>
    <w:p w14:paraId="463DA50A" w14:textId="77777777" w:rsidR="003B45CD" w:rsidRDefault="003B45CD" w:rsidP="003B45CD">
      <w:pPr>
        <w:spacing w:line="360" w:lineRule="auto"/>
        <w:jc w:val="center"/>
        <w:rPr>
          <w:rFonts w:eastAsia="Times New Roman" w:cs="Times New Roman"/>
          <w:color w:val="auto"/>
          <w:szCs w:val="24"/>
          <w:lang w:eastAsia="en-GB"/>
        </w:rPr>
      </w:pPr>
      <w:r>
        <w:rPr>
          <w:noProof/>
          <w:lang w:val="en-US"/>
        </w:rPr>
        <w:drawing>
          <wp:inline distT="0" distB="0" distL="0" distR="0" wp14:anchorId="16115900" wp14:editId="2183C6DE">
            <wp:extent cx="5701665" cy="3314700"/>
            <wp:effectExtent l="0" t="0" r="0" b="0"/>
            <wp:docPr id="2" name="Picture 2" descr="https://lh3.googleusercontent.com/-PQzaHJAdl90/XxNfUymqkSI/AAAAAAAAA-Q/_riti3_TZ3cPQzxh0JKU2bHsZZQDIiQRACK8BGAsYHg/s0/2020-07-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PQzaHJAdl90/XxNfUymqkSI/AAAAAAAAA-Q/_riti3_TZ3cPQzxh0JKU2bHsZZQDIiQRACK8BGAsYHg/s0/2020-07-18.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5503" cy="3345999"/>
                    </a:xfrm>
                    <a:prstGeom prst="rect">
                      <a:avLst/>
                    </a:prstGeom>
                    <a:noFill/>
                    <a:ln>
                      <a:noFill/>
                    </a:ln>
                  </pic:spPr>
                </pic:pic>
              </a:graphicData>
            </a:graphic>
          </wp:inline>
        </w:drawing>
      </w:r>
    </w:p>
    <w:p w14:paraId="3A8DD65B" w14:textId="77777777" w:rsidR="00426F40" w:rsidRDefault="00426F40" w:rsidP="003B45CD">
      <w:pPr>
        <w:spacing w:line="360" w:lineRule="auto"/>
        <w:jc w:val="center"/>
        <w:rPr>
          <w:rFonts w:eastAsia="Times New Roman" w:cs="Times New Roman"/>
          <w:b/>
          <w:color w:val="auto"/>
          <w:szCs w:val="24"/>
          <w:lang w:eastAsia="en-GB"/>
        </w:rPr>
      </w:pPr>
    </w:p>
    <w:p w14:paraId="3C07616F" w14:textId="77777777" w:rsidR="00426F40" w:rsidRDefault="00426F40" w:rsidP="003B45CD">
      <w:pPr>
        <w:spacing w:line="360" w:lineRule="auto"/>
        <w:jc w:val="center"/>
        <w:rPr>
          <w:rFonts w:eastAsia="Times New Roman" w:cs="Times New Roman"/>
          <w:b/>
          <w:color w:val="auto"/>
          <w:szCs w:val="24"/>
          <w:lang w:eastAsia="en-GB"/>
        </w:rPr>
      </w:pPr>
    </w:p>
    <w:p w14:paraId="45F15A65" w14:textId="6E65374C" w:rsidR="003B45CD" w:rsidRDefault="003B45CD" w:rsidP="003B45CD">
      <w:pPr>
        <w:spacing w:line="360" w:lineRule="auto"/>
        <w:jc w:val="center"/>
        <w:rPr>
          <w:rFonts w:eastAsia="Times New Roman" w:cs="Times New Roman"/>
          <w:b/>
          <w:color w:val="auto"/>
          <w:szCs w:val="24"/>
          <w:lang w:eastAsia="en-GB"/>
        </w:rPr>
      </w:pPr>
      <w:r>
        <w:rPr>
          <w:rFonts w:eastAsia="Times New Roman" w:cs="Times New Roman"/>
          <w:b/>
          <w:color w:val="auto"/>
          <w:szCs w:val="24"/>
          <w:lang w:eastAsia="en-GB"/>
        </w:rPr>
        <w:t xml:space="preserve">Figure 2: Decision making model </w:t>
      </w:r>
    </w:p>
    <w:p w14:paraId="5725AA1C" w14:textId="2F845DF3" w:rsidR="003B45CD" w:rsidRDefault="003B45CD" w:rsidP="003B45CD">
      <w:pPr>
        <w:spacing w:line="360" w:lineRule="auto"/>
        <w:jc w:val="center"/>
        <w:rPr>
          <w:rFonts w:cs="Times New Roman"/>
          <w:color w:val="222222"/>
          <w:szCs w:val="24"/>
          <w:shd w:val="clear" w:color="auto" w:fill="FFFFFF"/>
        </w:rPr>
      </w:pPr>
      <w:r>
        <w:rPr>
          <w:rFonts w:eastAsia="Times New Roman" w:cs="Times New Roman"/>
          <w:color w:val="auto"/>
          <w:szCs w:val="24"/>
          <w:lang w:eastAsia="en-GB"/>
        </w:rPr>
        <w:t>(</w:t>
      </w:r>
      <w:r w:rsidRPr="003B45CD">
        <w:rPr>
          <w:rFonts w:eastAsia="Times New Roman" w:cs="Times New Roman"/>
          <w:color w:val="auto"/>
          <w:szCs w:val="24"/>
          <w:lang w:eastAsia="en-GB"/>
        </w:rPr>
        <w:t xml:space="preserve">Source: </w:t>
      </w:r>
      <w:r w:rsidRPr="00EE6A24">
        <w:rPr>
          <w:rFonts w:cs="Times New Roman"/>
          <w:color w:val="222222"/>
          <w:szCs w:val="24"/>
          <w:shd w:val="clear" w:color="auto" w:fill="FFFFFF"/>
        </w:rPr>
        <w:t xml:space="preserve">Richards </w:t>
      </w:r>
      <w:r w:rsidRPr="00EE6A24">
        <w:rPr>
          <w:rFonts w:cs="Times New Roman"/>
          <w:i/>
          <w:color w:val="222222"/>
          <w:szCs w:val="24"/>
          <w:shd w:val="clear" w:color="auto" w:fill="FFFFFF"/>
        </w:rPr>
        <w:t xml:space="preserve">et al., </w:t>
      </w:r>
      <w:r>
        <w:rPr>
          <w:rFonts w:cs="Times New Roman"/>
          <w:color w:val="222222"/>
          <w:szCs w:val="24"/>
          <w:shd w:val="clear" w:color="auto" w:fill="FFFFFF"/>
        </w:rPr>
        <w:t>2015)</w:t>
      </w:r>
    </w:p>
    <w:p w14:paraId="04150B52" w14:textId="77777777" w:rsidR="00426F40" w:rsidRPr="003B45CD" w:rsidRDefault="00426F40" w:rsidP="003B45CD">
      <w:pPr>
        <w:spacing w:line="360" w:lineRule="auto"/>
        <w:jc w:val="center"/>
        <w:rPr>
          <w:rFonts w:eastAsia="Times New Roman" w:cs="Times New Roman"/>
          <w:b/>
          <w:color w:val="auto"/>
          <w:szCs w:val="24"/>
          <w:lang w:eastAsia="en-GB"/>
        </w:rPr>
      </w:pPr>
    </w:p>
    <w:p w14:paraId="5AFBD0B5" w14:textId="77777777" w:rsidR="003B45CD" w:rsidRPr="00426F40" w:rsidRDefault="003B45CD" w:rsidP="003B45CD">
      <w:pPr>
        <w:spacing w:line="360" w:lineRule="auto"/>
        <w:rPr>
          <w:rFonts w:eastAsia="Times New Roman" w:cs="Times New Roman"/>
          <w:color w:val="auto"/>
          <w:sz w:val="28"/>
          <w:szCs w:val="28"/>
          <w:lang w:eastAsia="en-GB"/>
        </w:rPr>
      </w:pPr>
      <w:r w:rsidRPr="00426F40">
        <w:rPr>
          <w:rFonts w:eastAsia="Times New Roman" w:cs="Times New Roman"/>
          <w:color w:val="auto"/>
          <w:sz w:val="28"/>
          <w:szCs w:val="28"/>
          <w:lang w:eastAsia="en-GB"/>
        </w:rPr>
        <w:t xml:space="preserve">With the help of the </w:t>
      </w:r>
      <w:proofErr w:type="gramStart"/>
      <w:r w:rsidRPr="00426F40">
        <w:rPr>
          <w:rFonts w:eastAsia="Times New Roman" w:cs="Times New Roman"/>
          <w:color w:val="auto"/>
          <w:sz w:val="28"/>
          <w:szCs w:val="28"/>
          <w:lang w:eastAsia="en-GB"/>
        </w:rPr>
        <w:t>above mentioned decision making</w:t>
      </w:r>
      <w:proofErr w:type="gramEnd"/>
      <w:r w:rsidRPr="00426F40">
        <w:rPr>
          <w:rFonts w:eastAsia="Times New Roman" w:cs="Times New Roman"/>
          <w:color w:val="auto"/>
          <w:sz w:val="28"/>
          <w:szCs w:val="28"/>
          <w:lang w:eastAsia="en-GB"/>
        </w:rPr>
        <w:t xml:space="preserve"> model mobile queue solution has been chosen as the most appropriate option for solving the issue of prolonged waiting in the health care sector. </w:t>
      </w:r>
    </w:p>
    <w:p w14:paraId="0982961C" w14:textId="77777777" w:rsidR="00EF09BD" w:rsidRPr="00426F40" w:rsidRDefault="00EF09BD" w:rsidP="00EF09BD">
      <w:pPr>
        <w:rPr>
          <w:sz w:val="28"/>
          <w:szCs w:val="28"/>
        </w:rPr>
      </w:pPr>
      <w:bookmarkStart w:id="11" w:name="_Toc46018107"/>
    </w:p>
    <w:p w14:paraId="71C5684A" w14:textId="77777777" w:rsidR="001A27C6" w:rsidRPr="00426F40" w:rsidRDefault="00A2175A" w:rsidP="00A2175A">
      <w:pPr>
        <w:spacing w:after="160" w:line="259" w:lineRule="auto"/>
        <w:jc w:val="left"/>
        <w:rPr>
          <w:rFonts w:eastAsiaTheme="majorEastAsia" w:cstheme="majorBidi"/>
          <w:b/>
          <w:sz w:val="28"/>
          <w:szCs w:val="28"/>
        </w:rPr>
      </w:pPr>
      <w:r w:rsidRPr="00426F40">
        <w:rPr>
          <w:sz w:val="28"/>
          <w:szCs w:val="28"/>
        </w:rPr>
        <w:br w:type="page"/>
      </w:r>
      <w:r w:rsidR="001A27C6" w:rsidRPr="00426F40">
        <w:rPr>
          <w:b/>
          <w:sz w:val="28"/>
          <w:szCs w:val="28"/>
        </w:rPr>
        <w:lastRenderedPageBreak/>
        <w:t>Action Plan for implementing the solution:</w:t>
      </w:r>
      <w:bookmarkEnd w:id="11"/>
    </w:p>
    <w:tbl>
      <w:tblPr>
        <w:tblpPr w:leftFromText="180" w:rightFromText="180" w:vertAnchor="page" w:horzAnchor="margin" w:tblpXSpec="center" w:tblpY="1981"/>
        <w:tblW w:w="10240" w:type="dxa"/>
        <w:tblLook w:val="04A0" w:firstRow="1" w:lastRow="0" w:firstColumn="1" w:lastColumn="0" w:noHBand="0" w:noVBand="1"/>
      </w:tblPr>
      <w:tblGrid>
        <w:gridCol w:w="2260"/>
        <w:gridCol w:w="2580"/>
        <w:gridCol w:w="2160"/>
        <w:gridCol w:w="1100"/>
        <w:gridCol w:w="2140"/>
      </w:tblGrid>
      <w:tr w:rsidR="009A791A" w:rsidRPr="00EF09BD" w14:paraId="10E0CE4B" w14:textId="77777777" w:rsidTr="009A791A">
        <w:trPr>
          <w:trHeight w:val="576"/>
        </w:trPr>
        <w:tc>
          <w:tcPr>
            <w:tcW w:w="2260"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6E8C81F8"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Objectives of the plan</w:t>
            </w:r>
          </w:p>
        </w:tc>
        <w:tc>
          <w:tcPr>
            <w:tcW w:w="2580" w:type="dxa"/>
            <w:tcBorders>
              <w:top w:val="single" w:sz="4" w:space="0" w:color="auto"/>
              <w:left w:val="nil"/>
              <w:bottom w:val="single" w:sz="4" w:space="0" w:color="auto"/>
              <w:right w:val="single" w:sz="4" w:space="0" w:color="auto"/>
            </w:tcBorders>
            <w:shd w:val="clear" w:color="000000" w:fill="BFBFBF"/>
            <w:vAlign w:val="center"/>
            <w:hideMark/>
          </w:tcPr>
          <w:p w14:paraId="1F6300DB"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Key Tasks to be performed</w:t>
            </w:r>
          </w:p>
        </w:tc>
        <w:tc>
          <w:tcPr>
            <w:tcW w:w="2160" w:type="dxa"/>
            <w:tcBorders>
              <w:top w:val="single" w:sz="4" w:space="0" w:color="auto"/>
              <w:left w:val="nil"/>
              <w:bottom w:val="single" w:sz="4" w:space="0" w:color="auto"/>
              <w:right w:val="single" w:sz="4" w:space="0" w:color="auto"/>
            </w:tcBorders>
            <w:shd w:val="clear" w:color="000000" w:fill="BFBFBF"/>
            <w:vAlign w:val="center"/>
            <w:hideMark/>
          </w:tcPr>
          <w:p w14:paraId="34248B7B"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Criteria for success</w:t>
            </w:r>
          </w:p>
        </w:tc>
        <w:tc>
          <w:tcPr>
            <w:tcW w:w="1100" w:type="dxa"/>
            <w:tcBorders>
              <w:top w:val="single" w:sz="4" w:space="0" w:color="auto"/>
              <w:left w:val="nil"/>
              <w:bottom w:val="single" w:sz="4" w:space="0" w:color="auto"/>
              <w:right w:val="single" w:sz="4" w:space="0" w:color="auto"/>
            </w:tcBorders>
            <w:shd w:val="clear" w:color="000000" w:fill="BFBFBF"/>
            <w:vAlign w:val="center"/>
            <w:hideMark/>
          </w:tcPr>
          <w:p w14:paraId="7907B0D1"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Time frame</w:t>
            </w:r>
          </w:p>
        </w:tc>
        <w:tc>
          <w:tcPr>
            <w:tcW w:w="2140" w:type="dxa"/>
            <w:tcBorders>
              <w:top w:val="single" w:sz="4" w:space="0" w:color="auto"/>
              <w:left w:val="nil"/>
              <w:bottom w:val="single" w:sz="4" w:space="0" w:color="auto"/>
              <w:right w:val="single" w:sz="4" w:space="0" w:color="auto"/>
            </w:tcBorders>
            <w:shd w:val="clear" w:color="000000" w:fill="BFBFBF"/>
            <w:vAlign w:val="center"/>
            <w:hideMark/>
          </w:tcPr>
          <w:p w14:paraId="3717388A"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Required resources</w:t>
            </w:r>
          </w:p>
        </w:tc>
      </w:tr>
      <w:tr w:rsidR="009A791A" w:rsidRPr="00EF09BD" w14:paraId="58FF131C" w14:textId="77777777" w:rsidTr="009A791A">
        <w:trPr>
          <w:trHeight w:val="2016"/>
        </w:trPr>
        <w:tc>
          <w:tcPr>
            <w:tcW w:w="2260" w:type="dxa"/>
            <w:tcBorders>
              <w:top w:val="nil"/>
              <w:left w:val="single" w:sz="4" w:space="0" w:color="auto"/>
              <w:bottom w:val="single" w:sz="4" w:space="0" w:color="auto"/>
              <w:right w:val="single" w:sz="4" w:space="0" w:color="auto"/>
            </w:tcBorders>
            <w:shd w:val="clear" w:color="auto" w:fill="auto"/>
            <w:vAlign w:val="center"/>
            <w:hideMark/>
          </w:tcPr>
          <w:p w14:paraId="1B56C3A7"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Reduction of the time of scheduling</w:t>
            </w:r>
          </w:p>
        </w:tc>
        <w:tc>
          <w:tcPr>
            <w:tcW w:w="2580" w:type="dxa"/>
            <w:tcBorders>
              <w:top w:val="nil"/>
              <w:left w:val="nil"/>
              <w:bottom w:val="single" w:sz="4" w:space="0" w:color="auto"/>
              <w:right w:val="single" w:sz="4" w:space="0" w:color="auto"/>
            </w:tcBorders>
            <w:shd w:val="clear" w:color="auto" w:fill="auto"/>
            <w:vAlign w:val="center"/>
            <w:hideMark/>
          </w:tcPr>
          <w:p w14:paraId="6A9C9E2E"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 xml:space="preserve">Gather all the necessary details regarding the patient history, referrals, certificates, insurance details while making the appointment over phone or other mediums, </w:t>
            </w:r>
          </w:p>
        </w:tc>
        <w:tc>
          <w:tcPr>
            <w:tcW w:w="2160" w:type="dxa"/>
            <w:tcBorders>
              <w:top w:val="nil"/>
              <w:left w:val="nil"/>
              <w:bottom w:val="single" w:sz="4" w:space="0" w:color="auto"/>
              <w:right w:val="single" w:sz="4" w:space="0" w:color="auto"/>
            </w:tcBorders>
            <w:shd w:val="clear" w:color="auto" w:fill="auto"/>
            <w:vAlign w:val="center"/>
            <w:hideMark/>
          </w:tcPr>
          <w:p w14:paraId="156D339D"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 xml:space="preserve">Reduction of waiting time and a smooth Patient scheduling </w:t>
            </w:r>
          </w:p>
        </w:tc>
        <w:tc>
          <w:tcPr>
            <w:tcW w:w="1100" w:type="dxa"/>
            <w:tcBorders>
              <w:top w:val="nil"/>
              <w:left w:val="nil"/>
              <w:bottom w:val="single" w:sz="4" w:space="0" w:color="auto"/>
              <w:right w:val="single" w:sz="4" w:space="0" w:color="auto"/>
            </w:tcBorders>
            <w:shd w:val="clear" w:color="auto" w:fill="auto"/>
            <w:vAlign w:val="center"/>
            <w:hideMark/>
          </w:tcPr>
          <w:p w14:paraId="1961CCE7"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 xml:space="preserve">1 week </w:t>
            </w:r>
          </w:p>
        </w:tc>
        <w:tc>
          <w:tcPr>
            <w:tcW w:w="2140" w:type="dxa"/>
            <w:tcBorders>
              <w:top w:val="nil"/>
              <w:left w:val="nil"/>
              <w:bottom w:val="single" w:sz="4" w:space="0" w:color="auto"/>
              <w:right w:val="single" w:sz="4" w:space="0" w:color="auto"/>
            </w:tcBorders>
            <w:shd w:val="clear" w:color="auto" w:fill="auto"/>
            <w:vAlign w:val="center"/>
            <w:hideMark/>
          </w:tcPr>
          <w:p w14:paraId="57FE7C9A"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 xml:space="preserve">Trained manpower, proper infrastructure and availability of </w:t>
            </w:r>
            <w:proofErr w:type="gramStart"/>
            <w:r w:rsidRPr="00EF09BD">
              <w:rPr>
                <w:rFonts w:eastAsia="Times New Roman" w:cs="Times New Roman"/>
                <w:color w:val="000000"/>
                <w:szCs w:val="24"/>
                <w:lang w:val="en-IN" w:eastAsia="en-IN"/>
              </w:rPr>
              <w:t>patients</w:t>
            </w:r>
            <w:proofErr w:type="gramEnd"/>
            <w:r w:rsidRPr="00EF09BD">
              <w:rPr>
                <w:rFonts w:eastAsia="Times New Roman" w:cs="Times New Roman"/>
                <w:color w:val="000000"/>
                <w:szCs w:val="24"/>
                <w:lang w:val="en-IN" w:eastAsia="en-IN"/>
              </w:rPr>
              <w:t xml:space="preserve"> details</w:t>
            </w:r>
          </w:p>
        </w:tc>
      </w:tr>
      <w:tr w:rsidR="009A791A" w:rsidRPr="00EF09BD" w14:paraId="7A8250F3" w14:textId="77777777" w:rsidTr="009A791A">
        <w:trPr>
          <w:trHeight w:val="2304"/>
        </w:trPr>
        <w:tc>
          <w:tcPr>
            <w:tcW w:w="2260" w:type="dxa"/>
            <w:tcBorders>
              <w:top w:val="nil"/>
              <w:left w:val="single" w:sz="4" w:space="0" w:color="auto"/>
              <w:bottom w:val="single" w:sz="4" w:space="0" w:color="auto"/>
              <w:right w:val="single" w:sz="4" w:space="0" w:color="auto"/>
            </w:tcBorders>
            <w:shd w:val="clear" w:color="auto" w:fill="auto"/>
            <w:vAlign w:val="center"/>
            <w:hideMark/>
          </w:tcPr>
          <w:p w14:paraId="4C8CF9FB"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Reduction of Documentation time</w:t>
            </w:r>
          </w:p>
        </w:tc>
        <w:tc>
          <w:tcPr>
            <w:tcW w:w="2580" w:type="dxa"/>
            <w:tcBorders>
              <w:top w:val="nil"/>
              <w:left w:val="nil"/>
              <w:bottom w:val="single" w:sz="4" w:space="0" w:color="auto"/>
              <w:right w:val="single" w:sz="4" w:space="0" w:color="auto"/>
            </w:tcBorders>
            <w:shd w:val="clear" w:color="auto" w:fill="auto"/>
            <w:vAlign w:val="center"/>
            <w:hideMark/>
          </w:tcPr>
          <w:p w14:paraId="575EDFBC"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Delegation of documentation to other trained staffs, as the documentation process is time consuming, it can be taken care by assistants working under the trained staffs.</w:t>
            </w:r>
          </w:p>
        </w:tc>
        <w:tc>
          <w:tcPr>
            <w:tcW w:w="2160" w:type="dxa"/>
            <w:tcBorders>
              <w:top w:val="nil"/>
              <w:left w:val="nil"/>
              <w:bottom w:val="single" w:sz="4" w:space="0" w:color="auto"/>
              <w:right w:val="single" w:sz="4" w:space="0" w:color="auto"/>
            </w:tcBorders>
            <w:shd w:val="clear" w:color="auto" w:fill="auto"/>
            <w:vAlign w:val="center"/>
            <w:hideMark/>
          </w:tcPr>
          <w:p w14:paraId="6DBA090F"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Measurable reduction in documentation time and streamlining the flow of patients in the process</w:t>
            </w:r>
          </w:p>
        </w:tc>
        <w:tc>
          <w:tcPr>
            <w:tcW w:w="1100" w:type="dxa"/>
            <w:tcBorders>
              <w:top w:val="nil"/>
              <w:left w:val="nil"/>
              <w:bottom w:val="single" w:sz="4" w:space="0" w:color="auto"/>
              <w:right w:val="single" w:sz="4" w:space="0" w:color="auto"/>
            </w:tcBorders>
            <w:shd w:val="clear" w:color="auto" w:fill="auto"/>
            <w:vAlign w:val="center"/>
            <w:hideMark/>
          </w:tcPr>
          <w:p w14:paraId="14FA7585"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2 weeks</w:t>
            </w:r>
          </w:p>
        </w:tc>
        <w:tc>
          <w:tcPr>
            <w:tcW w:w="2140" w:type="dxa"/>
            <w:tcBorders>
              <w:top w:val="nil"/>
              <w:left w:val="nil"/>
              <w:bottom w:val="single" w:sz="4" w:space="0" w:color="auto"/>
              <w:right w:val="single" w:sz="4" w:space="0" w:color="auto"/>
            </w:tcBorders>
            <w:shd w:val="clear" w:color="auto" w:fill="auto"/>
            <w:vAlign w:val="center"/>
            <w:hideMark/>
          </w:tcPr>
          <w:p w14:paraId="677B2689"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Trained professionals, Assistants to take care of documents, proper document management system and infrastructure to maintain the collected documents efficiently.</w:t>
            </w:r>
          </w:p>
        </w:tc>
      </w:tr>
      <w:tr w:rsidR="009A791A" w:rsidRPr="00EF09BD" w14:paraId="72439AC8" w14:textId="77777777" w:rsidTr="009A791A">
        <w:trPr>
          <w:trHeight w:val="2016"/>
        </w:trPr>
        <w:tc>
          <w:tcPr>
            <w:tcW w:w="2260" w:type="dxa"/>
            <w:tcBorders>
              <w:top w:val="nil"/>
              <w:left w:val="single" w:sz="4" w:space="0" w:color="auto"/>
              <w:bottom w:val="single" w:sz="4" w:space="0" w:color="auto"/>
              <w:right w:val="single" w:sz="4" w:space="0" w:color="auto"/>
            </w:tcBorders>
            <w:shd w:val="clear" w:color="auto" w:fill="auto"/>
            <w:vAlign w:val="center"/>
            <w:hideMark/>
          </w:tcPr>
          <w:p w14:paraId="74686BCA"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Policy of no show and late arrival</w:t>
            </w:r>
          </w:p>
        </w:tc>
        <w:tc>
          <w:tcPr>
            <w:tcW w:w="2580" w:type="dxa"/>
            <w:tcBorders>
              <w:top w:val="nil"/>
              <w:left w:val="nil"/>
              <w:bottom w:val="single" w:sz="4" w:space="0" w:color="auto"/>
              <w:right w:val="single" w:sz="4" w:space="0" w:color="auto"/>
            </w:tcBorders>
            <w:shd w:val="clear" w:color="auto" w:fill="auto"/>
            <w:vAlign w:val="center"/>
            <w:hideMark/>
          </w:tcPr>
          <w:p w14:paraId="64FC2BC7"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 xml:space="preserve">Designing a policy with alignment of the </w:t>
            </w:r>
            <w:proofErr w:type="gramStart"/>
            <w:r w:rsidRPr="00EF09BD">
              <w:rPr>
                <w:rFonts w:eastAsia="Times New Roman" w:cs="Times New Roman"/>
                <w:color w:val="000000"/>
                <w:szCs w:val="24"/>
                <w:lang w:val="en-IN" w:eastAsia="en-IN"/>
              </w:rPr>
              <w:t>long term</w:t>
            </w:r>
            <w:proofErr w:type="gramEnd"/>
            <w:r w:rsidRPr="00EF09BD">
              <w:rPr>
                <w:rFonts w:eastAsia="Times New Roman" w:cs="Times New Roman"/>
                <w:color w:val="000000"/>
                <w:szCs w:val="24"/>
                <w:lang w:val="en-IN" w:eastAsia="en-IN"/>
              </w:rPr>
              <w:t xml:space="preserve"> goal of the organisation to successfully manage the late comers and no showers for appointment and stick to the plan.</w:t>
            </w:r>
          </w:p>
        </w:tc>
        <w:tc>
          <w:tcPr>
            <w:tcW w:w="2160" w:type="dxa"/>
            <w:tcBorders>
              <w:top w:val="nil"/>
              <w:left w:val="nil"/>
              <w:bottom w:val="single" w:sz="4" w:space="0" w:color="auto"/>
              <w:right w:val="single" w:sz="4" w:space="0" w:color="auto"/>
            </w:tcBorders>
            <w:shd w:val="clear" w:color="auto" w:fill="auto"/>
            <w:vAlign w:val="center"/>
            <w:hideMark/>
          </w:tcPr>
          <w:p w14:paraId="392853D3"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Patients with no show or late arrival should reschedule the appointments, the staff and the visitors should abide by it</w:t>
            </w:r>
          </w:p>
        </w:tc>
        <w:tc>
          <w:tcPr>
            <w:tcW w:w="1100" w:type="dxa"/>
            <w:tcBorders>
              <w:top w:val="nil"/>
              <w:left w:val="nil"/>
              <w:bottom w:val="single" w:sz="4" w:space="0" w:color="auto"/>
              <w:right w:val="single" w:sz="4" w:space="0" w:color="auto"/>
            </w:tcBorders>
            <w:shd w:val="clear" w:color="auto" w:fill="auto"/>
            <w:vAlign w:val="center"/>
            <w:hideMark/>
          </w:tcPr>
          <w:p w14:paraId="5B249A05"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4 weeks</w:t>
            </w:r>
          </w:p>
        </w:tc>
        <w:tc>
          <w:tcPr>
            <w:tcW w:w="2140" w:type="dxa"/>
            <w:tcBorders>
              <w:top w:val="nil"/>
              <w:left w:val="nil"/>
              <w:bottom w:val="single" w:sz="4" w:space="0" w:color="auto"/>
              <w:right w:val="single" w:sz="4" w:space="0" w:color="auto"/>
            </w:tcBorders>
            <w:shd w:val="clear" w:color="auto" w:fill="auto"/>
            <w:vAlign w:val="center"/>
            <w:hideMark/>
          </w:tcPr>
          <w:p w14:paraId="26359FE3"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Defined policy by the stakeholders, compliance of the staff with the policies and measures for tracking the arrival time of the patients like appointment booking system and computers.</w:t>
            </w:r>
          </w:p>
        </w:tc>
      </w:tr>
      <w:tr w:rsidR="009A791A" w:rsidRPr="00EF09BD" w14:paraId="6F96B2CB" w14:textId="77777777" w:rsidTr="009A791A">
        <w:trPr>
          <w:trHeight w:val="1152"/>
        </w:trPr>
        <w:tc>
          <w:tcPr>
            <w:tcW w:w="2260" w:type="dxa"/>
            <w:tcBorders>
              <w:top w:val="nil"/>
              <w:left w:val="single" w:sz="4" w:space="0" w:color="auto"/>
              <w:bottom w:val="single" w:sz="4" w:space="0" w:color="auto"/>
              <w:right w:val="single" w:sz="4" w:space="0" w:color="auto"/>
            </w:tcBorders>
            <w:shd w:val="clear" w:color="auto" w:fill="auto"/>
            <w:vAlign w:val="center"/>
            <w:hideMark/>
          </w:tcPr>
          <w:p w14:paraId="2695EA43"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Implementation of mobile cue solution</w:t>
            </w:r>
          </w:p>
        </w:tc>
        <w:tc>
          <w:tcPr>
            <w:tcW w:w="2580" w:type="dxa"/>
            <w:tcBorders>
              <w:top w:val="nil"/>
              <w:left w:val="nil"/>
              <w:bottom w:val="single" w:sz="4" w:space="0" w:color="auto"/>
              <w:right w:val="single" w:sz="4" w:space="0" w:color="auto"/>
            </w:tcBorders>
            <w:shd w:val="clear" w:color="auto" w:fill="auto"/>
            <w:vAlign w:val="center"/>
            <w:hideMark/>
          </w:tcPr>
          <w:p w14:paraId="6048CCB4"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Using apps to track the que while not physically sitting in the premises</w:t>
            </w:r>
          </w:p>
        </w:tc>
        <w:tc>
          <w:tcPr>
            <w:tcW w:w="2160" w:type="dxa"/>
            <w:tcBorders>
              <w:top w:val="nil"/>
              <w:left w:val="nil"/>
              <w:bottom w:val="single" w:sz="4" w:space="0" w:color="auto"/>
              <w:right w:val="single" w:sz="4" w:space="0" w:color="auto"/>
            </w:tcBorders>
            <w:shd w:val="clear" w:color="auto" w:fill="auto"/>
            <w:vAlign w:val="center"/>
            <w:hideMark/>
          </w:tcPr>
          <w:p w14:paraId="63E1F05A"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 xml:space="preserve">Implementation of mobile apps to track the que without standing or sitting in the area. </w:t>
            </w:r>
          </w:p>
        </w:tc>
        <w:tc>
          <w:tcPr>
            <w:tcW w:w="1100" w:type="dxa"/>
            <w:tcBorders>
              <w:top w:val="nil"/>
              <w:left w:val="nil"/>
              <w:bottom w:val="single" w:sz="4" w:space="0" w:color="auto"/>
              <w:right w:val="single" w:sz="4" w:space="0" w:color="auto"/>
            </w:tcBorders>
            <w:shd w:val="clear" w:color="auto" w:fill="auto"/>
            <w:vAlign w:val="center"/>
            <w:hideMark/>
          </w:tcPr>
          <w:p w14:paraId="6DCE9A2A"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12 weeks</w:t>
            </w:r>
          </w:p>
        </w:tc>
        <w:tc>
          <w:tcPr>
            <w:tcW w:w="2140" w:type="dxa"/>
            <w:tcBorders>
              <w:top w:val="nil"/>
              <w:left w:val="nil"/>
              <w:bottom w:val="single" w:sz="4" w:space="0" w:color="auto"/>
              <w:right w:val="single" w:sz="4" w:space="0" w:color="auto"/>
            </w:tcBorders>
            <w:shd w:val="clear" w:color="auto" w:fill="auto"/>
            <w:vAlign w:val="center"/>
            <w:hideMark/>
          </w:tcPr>
          <w:p w14:paraId="29FD258F" w14:textId="77777777" w:rsidR="009A791A" w:rsidRPr="00EF09BD" w:rsidRDefault="009A791A" w:rsidP="009A791A">
            <w:pPr>
              <w:spacing w:line="240" w:lineRule="auto"/>
              <w:jc w:val="center"/>
              <w:rPr>
                <w:rFonts w:eastAsia="Times New Roman" w:cs="Times New Roman"/>
                <w:color w:val="000000"/>
                <w:szCs w:val="24"/>
                <w:lang w:val="en-IN" w:eastAsia="en-IN"/>
              </w:rPr>
            </w:pPr>
            <w:r w:rsidRPr="00EF09BD">
              <w:rPr>
                <w:rFonts w:eastAsia="Times New Roman" w:cs="Times New Roman"/>
                <w:color w:val="000000"/>
                <w:szCs w:val="24"/>
                <w:lang w:val="en-IN" w:eastAsia="en-IN"/>
              </w:rPr>
              <w:t>Mobile friendly platform, integration of proper technology, trained staff for maintaining the que and updating accordingly.</w:t>
            </w:r>
          </w:p>
        </w:tc>
      </w:tr>
    </w:tbl>
    <w:p w14:paraId="5C4AB2B5" w14:textId="77777777" w:rsidR="00A2175A" w:rsidRPr="00A2175A" w:rsidRDefault="00A2175A" w:rsidP="00A2175A"/>
    <w:p w14:paraId="608D8249" w14:textId="77777777" w:rsidR="001A27C6" w:rsidRDefault="001A27C6" w:rsidP="009A791A">
      <w:pPr>
        <w:jc w:val="center"/>
        <w:rPr>
          <w:b/>
        </w:rPr>
      </w:pPr>
      <w:r>
        <w:rPr>
          <w:b/>
        </w:rPr>
        <w:t>Table 1: Action Plan</w:t>
      </w:r>
    </w:p>
    <w:p w14:paraId="2FCC0A6E" w14:textId="5FBFA088" w:rsidR="001A27C6" w:rsidRPr="001A27C6" w:rsidRDefault="001A27C6" w:rsidP="001A27C6">
      <w:pPr>
        <w:jc w:val="center"/>
      </w:pPr>
      <w:r>
        <w:t>(Source: Created by the learner)</w:t>
      </w:r>
    </w:p>
    <w:p w14:paraId="58E5F2DF" w14:textId="77777777" w:rsidR="0085050B" w:rsidRDefault="0085050B" w:rsidP="00EA1C45">
      <w:pPr>
        <w:pStyle w:val="Heading2"/>
        <w:rPr>
          <w:sz w:val="28"/>
          <w:szCs w:val="28"/>
        </w:rPr>
      </w:pPr>
      <w:bookmarkStart w:id="12" w:name="_Toc46018108"/>
    </w:p>
    <w:p w14:paraId="7B6263A9" w14:textId="77777777" w:rsidR="0085050B" w:rsidRDefault="0085050B" w:rsidP="00EA1C45">
      <w:pPr>
        <w:pStyle w:val="Heading2"/>
        <w:rPr>
          <w:sz w:val="28"/>
          <w:szCs w:val="28"/>
        </w:rPr>
      </w:pPr>
    </w:p>
    <w:p w14:paraId="6D276640" w14:textId="08A34A34" w:rsidR="00EE6A24" w:rsidRDefault="00EE6A24" w:rsidP="00EA1C45">
      <w:pPr>
        <w:pStyle w:val="Heading2"/>
        <w:rPr>
          <w:sz w:val="28"/>
          <w:szCs w:val="28"/>
        </w:rPr>
      </w:pPr>
      <w:r w:rsidRPr="00426F40">
        <w:rPr>
          <w:sz w:val="28"/>
          <w:szCs w:val="28"/>
        </w:rPr>
        <w:t>Communication of the action plan to the Stakeholders:</w:t>
      </w:r>
      <w:bookmarkEnd w:id="12"/>
    </w:p>
    <w:p w14:paraId="1D123D1F" w14:textId="77777777" w:rsidR="00426F40" w:rsidRPr="00426F40" w:rsidRDefault="00426F40" w:rsidP="00426F40"/>
    <w:p w14:paraId="1B8A91D3" w14:textId="6B8BFC19" w:rsidR="001A27C6" w:rsidRDefault="00EE6A24" w:rsidP="001A27C6">
      <w:pPr>
        <w:spacing w:line="360" w:lineRule="auto"/>
        <w:rPr>
          <w:rFonts w:cs="Times New Roman"/>
          <w:sz w:val="28"/>
          <w:szCs w:val="28"/>
        </w:rPr>
      </w:pPr>
      <w:r w:rsidRPr="00426F40">
        <w:rPr>
          <w:rFonts w:cs="Times New Roman"/>
          <w:sz w:val="28"/>
          <w:szCs w:val="28"/>
        </w:rPr>
        <w:t>After understanding the problem and finding out the root cause, different teams come together and devise an effective plan from scratch to deal with the problems derived with the help of fishbone diagram (</w:t>
      </w:r>
      <w:proofErr w:type="spellStart"/>
      <w:r w:rsidRPr="00426F40">
        <w:rPr>
          <w:rFonts w:cs="Times New Roman"/>
          <w:color w:val="222222"/>
          <w:sz w:val="28"/>
          <w:szCs w:val="28"/>
          <w:shd w:val="clear" w:color="auto" w:fill="FFFFFF"/>
        </w:rPr>
        <w:t>Almomani</w:t>
      </w:r>
      <w:proofErr w:type="spellEnd"/>
      <w:r w:rsidRPr="00426F40">
        <w:rPr>
          <w:rFonts w:cs="Times New Roman"/>
          <w:color w:val="222222"/>
          <w:sz w:val="28"/>
          <w:szCs w:val="28"/>
          <w:shd w:val="clear" w:color="auto" w:fill="FFFFFF"/>
        </w:rPr>
        <w:t xml:space="preserve"> and </w:t>
      </w:r>
      <w:proofErr w:type="spellStart"/>
      <w:r w:rsidRPr="00426F40">
        <w:rPr>
          <w:rFonts w:cs="Times New Roman"/>
          <w:color w:val="222222"/>
          <w:sz w:val="28"/>
          <w:szCs w:val="28"/>
          <w:shd w:val="clear" w:color="auto" w:fill="FFFFFF"/>
        </w:rPr>
        <w:t>Alsarheed</w:t>
      </w:r>
      <w:proofErr w:type="spellEnd"/>
      <w:r w:rsidR="00EF09BD" w:rsidRPr="00426F40">
        <w:rPr>
          <w:rFonts w:cs="Times New Roman"/>
          <w:color w:val="222222"/>
          <w:sz w:val="28"/>
          <w:szCs w:val="28"/>
          <w:shd w:val="clear" w:color="auto" w:fill="FFFFFF"/>
        </w:rPr>
        <w:t>, 2016</w:t>
      </w:r>
      <w:r w:rsidRPr="00426F40">
        <w:rPr>
          <w:rFonts w:cs="Times New Roman"/>
          <w:color w:val="222222"/>
          <w:sz w:val="28"/>
          <w:szCs w:val="28"/>
          <w:shd w:val="clear" w:color="auto" w:fill="FFFFFF"/>
        </w:rPr>
        <w:t>)</w:t>
      </w:r>
      <w:r w:rsidRPr="00426F40">
        <w:rPr>
          <w:rFonts w:cs="Times New Roman"/>
          <w:sz w:val="28"/>
          <w:szCs w:val="28"/>
        </w:rPr>
        <w:t xml:space="preserve">. However, a plan is nothing until it is </w:t>
      </w:r>
      <w:proofErr w:type="gramStart"/>
      <w:r w:rsidRPr="00426F40">
        <w:rPr>
          <w:rFonts w:cs="Times New Roman"/>
          <w:sz w:val="28"/>
          <w:szCs w:val="28"/>
        </w:rPr>
        <w:t>evaluated</w:t>
      </w:r>
      <w:proofErr w:type="gramEnd"/>
      <w:r w:rsidRPr="00426F40">
        <w:rPr>
          <w:rFonts w:cs="Times New Roman"/>
          <w:sz w:val="28"/>
          <w:szCs w:val="28"/>
        </w:rPr>
        <w:t xml:space="preserve"> and proper resources are allocated to execute the plan. Once the resources are allocated and a final go ahead is given by the authority it can be executed and monitored for the desired results. Different departments need to come together and contribute to the success of the plan (</w:t>
      </w:r>
      <w:r w:rsidRPr="00426F40">
        <w:rPr>
          <w:rFonts w:cs="Times New Roman"/>
          <w:color w:val="222222"/>
          <w:sz w:val="28"/>
          <w:szCs w:val="28"/>
          <w:shd w:val="clear" w:color="auto" w:fill="FFFFFF"/>
        </w:rPr>
        <w:t xml:space="preserve">Reeves </w:t>
      </w:r>
      <w:r w:rsidRPr="00426F40">
        <w:rPr>
          <w:rFonts w:cs="Times New Roman"/>
          <w:i/>
          <w:color w:val="222222"/>
          <w:sz w:val="28"/>
          <w:szCs w:val="28"/>
          <w:shd w:val="clear" w:color="auto" w:fill="FFFFFF"/>
        </w:rPr>
        <w:t xml:space="preserve">et al., </w:t>
      </w:r>
      <w:r w:rsidRPr="00426F40">
        <w:rPr>
          <w:rFonts w:cs="Times New Roman"/>
          <w:color w:val="222222"/>
          <w:sz w:val="28"/>
          <w:szCs w:val="28"/>
          <w:shd w:val="clear" w:color="auto" w:fill="FFFFFF"/>
        </w:rPr>
        <w:t>2020)</w:t>
      </w:r>
      <w:r w:rsidRPr="00426F40">
        <w:rPr>
          <w:rFonts w:cs="Times New Roman"/>
          <w:sz w:val="28"/>
          <w:szCs w:val="28"/>
        </w:rPr>
        <w:t>. Here the stakeholders play a crucial role of developing the strategies and evaluating the effectiveness of the plan. Thus they have to be kept on the lop and there has to be active participation from them in order to implement the plan successfully, as the plan needs to align with the core vision of the organisation and it certainly has to be agreed upon by the stakeholders to give a go ahead for developing the infrastructure needed, or training the staff adequately and arranging finances for the purpose of resource allocation (</w:t>
      </w:r>
      <w:r w:rsidRPr="00426F40">
        <w:rPr>
          <w:rFonts w:cs="Times New Roman"/>
          <w:color w:val="222222"/>
          <w:sz w:val="28"/>
          <w:szCs w:val="28"/>
          <w:shd w:val="clear" w:color="auto" w:fill="FFFFFF"/>
        </w:rPr>
        <w:t>Butt</w:t>
      </w:r>
      <w:r w:rsidRPr="00426F40">
        <w:rPr>
          <w:rFonts w:cs="Times New Roman"/>
          <w:i/>
          <w:color w:val="222222"/>
          <w:sz w:val="28"/>
          <w:szCs w:val="28"/>
          <w:shd w:val="clear" w:color="auto" w:fill="FFFFFF"/>
        </w:rPr>
        <w:t xml:space="preserve"> et al., </w:t>
      </w:r>
      <w:r w:rsidRPr="00426F40">
        <w:rPr>
          <w:rFonts w:cs="Times New Roman"/>
          <w:color w:val="222222"/>
          <w:sz w:val="28"/>
          <w:szCs w:val="28"/>
          <w:shd w:val="clear" w:color="auto" w:fill="FFFFFF"/>
        </w:rPr>
        <w:t>2016)</w:t>
      </w:r>
      <w:r w:rsidRPr="00426F40">
        <w:rPr>
          <w:rFonts w:cs="Times New Roman"/>
          <w:sz w:val="28"/>
          <w:szCs w:val="28"/>
        </w:rPr>
        <w:t>. After the plan is developed and communicated to the key stakeholders and the resources are all ready to be deployed, the plan is executed and monitored for further improvements.</w:t>
      </w:r>
    </w:p>
    <w:p w14:paraId="745331F5" w14:textId="3B512141" w:rsidR="00426F40" w:rsidRDefault="00426F40" w:rsidP="001A27C6">
      <w:pPr>
        <w:spacing w:line="360" w:lineRule="auto"/>
        <w:rPr>
          <w:rFonts w:cs="Times New Roman"/>
          <w:sz w:val="28"/>
          <w:szCs w:val="28"/>
        </w:rPr>
      </w:pPr>
    </w:p>
    <w:p w14:paraId="327583AB" w14:textId="08964222" w:rsidR="00426F40" w:rsidRDefault="00426F40" w:rsidP="001A27C6">
      <w:pPr>
        <w:spacing w:line="360" w:lineRule="auto"/>
        <w:rPr>
          <w:rFonts w:cs="Times New Roman"/>
          <w:sz w:val="28"/>
          <w:szCs w:val="28"/>
        </w:rPr>
      </w:pPr>
    </w:p>
    <w:p w14:paraId="0773D005" w14:textId="0100161A" w:rsidR="0085050B" w:rsidRDefault="0085050B" w:rsidP="001A27C6">
      <w:pPr>
        <w:spacing w:line="360" w:lineRule="auto"/>
        <w:rPr>
          <w:rFonts w:cs="Times New Roman"/>
          <w:sz w:val="28"/>
          <w:szCs w:val="28"/>
        </w:rPr>
      </w:pPr>
    </w:p>
    <w:p w14:paraId="7B5CA574" w14:textId="2C445452" w:rsidR="0085050B" w:rsidRDefault="0085050B" w:rsidP="001A27C6">
      <w:pPr>
        <w:spacing w:line="360" w:lineRule="auto"/>
        <w:rPr>
          <w:rFonts w:cs="Times New Roman"/>
          <w:sz w:val="28"/>
          <w:szCs w:val="28"/>
        </w:rPr>
      </w:pPr>
    </w:p>
    <w:p w14:paraId="5463927F" w14:textId="0AF801A2" w:rsidR="0085050B" w:rsidRDefault="0085050B" w:rsidP="001A27C6">
      <w:pPr>
        <w:spacing w:line="360" w:lineRule="auto"/>
        <w:rPr>
          <w:rFonts w:cs="Times New Roman"/>
          <w:sz w:val="28"/>
          <w:szCs w:val="28"/>
        </w:rPr>
      </w:pPr>
    </w:p>
    <w:p w14:paraId="6763621D" w14:textId="77777777" w:rsidR="0085050B" w:rsidRPr="00426F40" w:rsidRDefault="0085050B" w:rsidP="001A27C6">
      <w:pPr>
        <w:spacing w:line="360" w:lineRule="auto"/>
        <w:rPr>
          <w:rFonts w:cs="Times New Roman"/>
          <w:sz w:val="28"/>
          <w:szCs w:val="28"/>
        </w:rPr>
      </w:pPr>
    </w:p>
    <w:tbl>
      <w:tblPr>
        <w:tblStyle w:val="TableGrid"/>
        <w:tblW w:w="0" w:type="auto"/>
        <w:tblLook w:val="04A0" w:firstRow="1" w:lastRow="0" w:firstColumn="1" w:lastColumn="0" w:noHBand="0" w:noVBand="1"/>
      </w:tblPr>
      <w:tblGrid>
        <w:gridCol w:w="1915"/>
        <w:gridCol w:w="1915"/>
        <w:gridCol w:w="1915"/>
        <w:gridCol w:w="1915"/>
        <w:gridCol w:w="1916"/>
      </w:tblGrid>
      <w:tr w:rsidR="001A27C6" w:rsidRPr="00EE6A24" w14:paraId="39390B03" w14:textId="77777777" w:rsidTr="000D4B59">
        <w:tc>
          <w:tcPr>
            <w:tcW w:w="1915" w:type="dxa"/>
          </w:tcPr>
          <w:p w14:paraId="2E0906C6" w14:textId="77777777" w:rsidR="001A27C6" w:rsidRPr="00EE6A24" w:rsidRDefault="001A27C6" w:rsidP="00426F40">
            <w:pPr>
              <w:spacing w:line="360" w:lineRule="auto"/>
              <w:jc w:val="center"/>
              <w:rPr>
                <w:rFonts w:cs="Times New Roman"/>
                <w:szCs w:val="24"/>
              </w:rPr>
            </w:pPr>
            <w:r w:rsidRPr="00EE6A24">
              <w:rPr>
                <w:rFonts w:cs="Times New Roman"/>
                <w:szCs w:val="24"/>
              </w:rPr>
              <w:lastRenderedPageBreak/>
              <w:t>Audience</w:t>
            </w:r>
          </w:p>
        </w:tc>
        <w:tc>
          <w:tcPr>
            <w:tcW w:w="1915" w:type="dxa"/>
          </w:tcPr>
          <w:p w14:paraId="2B559978" w14:textId="77777777" w:rsidR="001A27C6" w:rsidRPr="00EE6A24" w:rsidRDefault="001A27C6" w:rsidP="00426F40">
            <w:pPr>
              <w:spacing w:line="360" w:lineRule="auto"/>
              <w:jc w:val="center"/>
              <w:rPr>
                <w:rFonts w:cs="Times New Roman"/>
                <w:szCs w:val="24"/>
              </w:rPr>
            </w:pPr>
            <w:r w:rsidRPr="00EE6A24">
              <w:rPr>
                <w:rFonts w:cs="Times New Roman"/>
                <w:szCs w:val="24"/>
              </w:rPr>
              <w:t>Message</w:t>
            </w:r>
          </w:p>
        </w:tc>
        <w:tc>
          <w:tcPr>
            <w:tcW w:w="1915" w:type="dxa"/>
          </w:tcPr>
          <w:p w14:paraId="0DED6BA3" w14:textId="77777777" w:rsidR="001A27C6" w:rsidRPr="00EE6A24" w:rsidRDefault="001A27C6" w:rsidP="00426F40">
            <w:pPr>
              <w:spacing w:line="360" w:lineRule="auto"/>
              <w:jc w:val="center"/>
              <w:rPr>
                <w:rFonts w:cs="Times New Roman"/>
                <w:szCs w:val="24"/>
              </w:rPr>
            </w:pPr>
            <w:r w:rsidRPr="00EE6A24">
              <w:rPr>
                <w:rFonts w:cs="Times New Roman"/>
                <w:szCs w:val="24"/>
              </w:rPr>
              <w:t>Medium</w:t>
            </w:r>
          </w:p>
        </w:tc>
        <w:tc>
          <w:tcPr>
            <w:tcW w:w="1915" w:type="dxa"/>
          </w:tcPr>
          <w:p w14:paraId="6846F3ED" w14:textId="77777777" w:rsidR="001A27C6" w:rsidRPr="00EE6A24" w:rsidRDefault="001A27C6" w:rsidP="00426F40">
            <w:pPr>
              <w:spacing w:line="360" w:lineRule="auto"/>
              <w:jc w:val="center"/>
              <w:rPr>
                <w:rFonts w:cs="Times New Roman"/>
                <w:szCs w:val="24"/>
              </w:rPr>
            </w:pPr>
            <w:r w:rsidRPr="00EE6A24">
              <w:rPr>
                <w:rFonts w:cs="Times New Roman"/>
                <w:szCs w:val="24"/>
              </w:rPr>
              <w:t>Schedule</w:t>
            </w:r>
          </w:p>
        </w:tc>
        <w:tc>
          <w:tcPr>
            <w:tcW w:w="1916" w:type="dxa"/>
          </w:tcPr>
          <w:p w14:paraId="0508AF48" w14:textId="12F78EC1" w:rsidR="001A27C6" w:rsidRPr="00EE6A24" w:rsidRDefault="001A27C6" w:rsidP="00426F40">
            <w:pPr>
              <w:spacing w:line="360" w:lineRule="auto"/>
              <w:jc w:val="center"/>
              <w:rPr>
                <w:rFonts w:cs="Times New Roman"/>
                <w:szCs w:val="24"/>
              </w:rPr>
            </w:pPr>
            <w:r w:rsidRPr="00EE6A24">
              <w:rPr>
                <w:rFonts w:cs="Times New Roman"/>
                <w:szCs w:val="24"/>
              </w:rPr>
              <w:t>Responsible</w:t>
            </w:r>
          </w:p>
        </w:tc>
      </w:tr>
      <w:tr w:rsidR="001A27C6" w:rsidRPr="00EE6A24" w14:paraId="4CFEFC8E" w14:textId="77777777" w:rsidTr="000D4B59">
        <w:tc>
          <w:tcPr>
            <w:tcW w:w="1915" w:type="dxa"/>
          </w:tcPr>
          <w:p w14:paraId="0E455361" w14:textId="77777777" w:rsidR="00426F40" w:rsidRDefault="00426F40" w:rsidP="00426F40">
            <w:pPr>
              <w:spacing w:line="360" w:lineRule="auto"/>
              <w:jc w:val="left"/>
              <w:rPr>
                <w:rFonts w:cs="Times New Roman"/>
                <w:szCs w:val="24"/>
              </w:rPr>
            </w:pPr>
          </w:p>
          <w:p w14:paraId="5C685239" w14:textId="28B3A172" w:rsidR="001A27C6" w:rsidRPr="00EE6A24" w:rsidRDefault="001A27C6" w:rsidP="00426F40">
            <w:pPr>
              <w:spacing w:line="360" w:lineRule="auto"/>
              <w:jc w:val="left"/>
              <w:rPr>
                <w:rFonts w:cs="Times New Roman"/>
                <w:szCs w:val="24"/>
              </w:rPr>
            </w:pPr>
            <w:r w:rsidRPr="00EE6A24">
              <w:rPr>
                <w:rFonts w:cs="Times New Roman"/>
                <w:szCs w:val="24"/>
              </w:rPr>
              <w:t>Healthcare Staff</w:t>
            </w:r>
          </w:p>
        </w:tc>
        <w:tc>
          <w:tcPr>
            <w:tcW w:w="1915" w:type="dxa"/>
          </w:tcPr>
          <w:p w14:paraId="29273045" w14:textId="7F91AF1B" w:rsidR="001A27C6" w:rsidRPr="00EE6A24" w:rsidRDefault="001A27C6" w:rsidP="00426F40">
            <w:pPr>
              <w:spacing w:line="360" w:lineRule="auto"/>
              <w:jc w:val="left"/>
              <w:rPr>
                <w:rFonts w:cs="Times New Roman"/>
                <w:szCs w:val="24"/>
              </w:rPr>
            </w:pPr>
            <w:r w:rsidRPr="00EE6A24">
              <w:rPr>
                <w:rFonts w:cs="Times New Roman"/>
                <w:szCs w:val="24"/>
              </w:rPr>
              <w:t xml:space="preserve">Roles, </w:t>
            </w:r>
            <w:proofErr w:type="gramStart"/>
            <w:r w:rsidRPr="00EE6A24">
              <w:rPr>
                <w:rFonts w:cs="Times New Roman"/>
                <w:szCs w:val="24"/>
              </w:rPr>
              <w:t>responsibilities</w:t>
            </w:r>
            <w:proofErr w:type="gramEnd"/>
            <w:r w:rsidRPr="00EE6A24">
              <w:rPr>
                <w:rFonts w:cs="Times New Roman"/>
                <w:szCs w:val="24"/>
              </w:rPr>
              <w:t xml:space="preserve"> and training methods</w:t>
            </w:r>
          </w:p>
        </w:tc>
        <w:tc>
          <w:tcPr>
            <w:tcW w:w="1915" w:type="dxa"/>
          </w:tcPr>
          <w:p w14:paraId="43389AB2" w14:textId="77777777" w:rsidR="00426F40" w:rsidRDefault="00426F40" w:rsidP="00426F40">
            <w:pPr>
              <w:spacing w:line="360" w:lineRule="auto"/>
              <w:jc w:val="center"/>
              <w:rPr>
                <w:rFonts w:cs="Times New Roman"/>
                <w:szCs w:val="24"/>
              </w:rPr>
            </w:pPr>
          </w:p>
          <w:p w14:paraId="5F739F8E" w14:textId="3E2C43FA" w:rsidR="001A27C6" w:rsidRPr="00EE6A24" w:rsidRDefault="001A27C6" w:rsidP="00426F40">
            <w:pPr>
              <w:spacing w:line="360" w:lineRule="auto"/>
              <w:jc w:val="center"/>
              <w:rPr>
                <w:rFonts w:cs="Times New Roman"/>
                <w:szCs w:val="24"/>
              </w:rPr>
            </w:pPr>
            <w:r w:rsidRPr="00EE6A24">
              <w:rPr>
                <w:rFonts w:cs="Times New Roman"/>
                <w:szCs w:val="24"/>
              </w:rPr>
              <w:t>Meetings</w:t>
            </w:r>
          </w:p>
        </w:tc>
        <w:tc>
          <w:tcPr>
            <w:tcW w:w="1915" w:type="dxa"/>
          </w:tcPr>
          <w:p w14:paraId="3A62EC94" w14:textId="77777777" w:rsidR="00426F40" w:rsidRDefault="00426F40" w:rsidP="00426F40">
            <w:pPr>
              <w:spacing w:line="360" w:lineRule="auto"/>
              <w:jc w:val="center"/>
              <w:rPr>
                <w:rFonts w:cs="Times New Roman"/>
                <w:szCs w:val="24"/>
              </w:rPr>
            </w:pPr>
          </w:p>
          <w:p w14:paraId="71BCF847" w14:textId="053E1972" w:rsidR="001A27C6" w:rsidRPr="00EE6A24" w:rsidRDefault="001A27C6" w:rsidP="00426F40">
            <w:pPr>
              <w:spacing w:line="360" w:lineRule="auto"/>
              <w:jc w:val="center"/>
              <w:rPr>
                <w:rFonts w:cs="Times New Roman"/>
                <w:szCs w:val="24"/>
              </w:rPr>
            </w:pPr>
            <w:r w:rsidRPr="00EE6A24">
              <w:rPr>
                <w:rFonts w:cs="Times New Roman"/>
                <w:szCs w:val="24"/>
              </w:rPr>
              <w:t>Weekly</w:t>
            </w:r>
          </w:p>
        </w:tc>
        <w:tc>
          <w:tcPr>
            <w:tcW w:w="1916" w:type="dxa"/>
          </w:tcPr>
          <w:p w14:paraId="50A1063F" w14:textId="77777777" w:rsidR="00426F40" w:rsidRDefault="00426F40" w:rsidP="00426F40">
            <w:pPr>
              <w:spacing w:line="360" w:lineRule="auto"/>
              <w:jc w:val="center"/>
              <w:rPr>
                <w:rFonts w:cs="Times New Roman"/>
                <w:szCs w:val="24"/>
              </w:rPr>
            </w:pPr>
          </w:p>
          <w:p w14:paraId="798DB8FF" w14:textId="0880CF65" w:rsidR="001A27C6" w:rsidRPr="00EE6A24" w:rsidRDefault="001A27C6" w:rsidP="00426F40">
            <w:pPr>
              <w:spacing w:line="360" w:lineRule="auto"/>
              <w:jc w:val="center"/>
              <w:rPr>
                <w:rFonts w:cs="Times New Roman"/>
                <w:szCs w:val="24"/>
              </w:rPr>
            </w:pPr>
            <w:r w:rsidRPr="00EE6A24">
              <w:rPr>
                <w:rFonts w:cs="Times New Roman"/>
                <w:szCs w:val="24"/>
              </w:rPr>
              <w:t>Change management team</w:t>
            </w:r>
          </w:p>
        </w:tc>
      </w:tr>
      <w:tr w:rsidR="001A27C6" w:rsidRPr="00EE6A24" w14:paraId="75B4E8DD" w14:textId="77777777" w:rsidTr="000D4B59">
        <w:tc>
          <w:tcPr>
            <w:tcW w:w="1915" w:type="dxa"/>
          </w:tcPr>
          <w:p w14:paraId="6D2BBF68" w14:textId="77777777" w:rsidR="001A27C6" w:rsidRPr="00EE6A24" w:rsidRDefault="001A27C6" w:rsidP="00426F40">
            <w:pPr>
              <w:spacing w:line="360" w:lineRule="auto"/>
              <w:jc w:val="left"/>
              <w:rPr>
                <w:rFonts w:cs="Times New Roman"/>
                <w:szCs w:val="24"/>
              </w:rPr>
            </w:pPr>
            <w:r w:rsidRPr="00EE6A24">
              <w:rPr>
                <w:rFonts w:cs="Times New Roman"/>
                <w:szCs w:val="24"/>
              </w:rPr>
              <w:t>Operations employees and administration</w:t>
            </w:r>
          </w:p>
        </w:tc>
        <w:tc>
          <w:tcPr>
            <w:tcW w:w="1915" w:type="dxa"/>
          </w:tcPr>
          <w:p w14:paraId="425AE13B" w14:textId="77777777" w:rsidR="001A27C6" w:rsidRPr="00EE6A24" w:rsidRDefault="001A27C6" w:rsidP="00426F40">
            <w:pPr>
              <w:spacing w:line="360" w:lineRule="auto"/>
              <w:jc w:val="left"/>
              <w:rPr>
                <w:rFonts w:cs="Times New Roman"/>
                <w:szCs w:val="24"/>
              </w:rPr>
            </w:pPr>
            <w:r w:rsidRPr="00EE6A24">
              <w:rPr>
                <w:rFonts w:cs="Times New Roman"/>
                <w:szCs w:val="24"/>
              </w:rPr>
              <w:t>Process parameters of in-house operations</w:t>
            </w:r>
          </w:p>
        </w:tc>
        <w:tc>
          <w:tcPr>
            <w:tcW w:w="1915" w:type="dxa"/>
          </w:tcPr>
          <w:p w14:paraId="4F99667B" w14:textId="77777777" w:rsidR="00426F40" w:rsidRDefault="00426F40" w:rsidP="00426F40">
            <w:pPr>
              <w:spacing w:line="360" w:lineRule="auto"/>
              <w:jc w:val="center"/>
              <w:rPr>
                <w:rFonts w:cs="Times New Roman"/>
                <w:szCs w:val="24"/>
              </w:rPr>
            </w:pPr>
          </w:p>
          <w:p w14:paraId="337F765E" w14:textId="6D938670" w:rsidR="001A27C6" w:rsidRPr="00EE6A24" w:rsidRDefault="001A27C6" w:rsidP="00426F40">
            <w:pPr>
              <w:spacing w:line="360" w:lineRule="auto"/>
              <w:jc w:val="center"/>
              <w:rPr>
                <w:rFonts w:cs="Times New Roman"/>
                <w:szCs w:val="24"/>
              </w:rPr>
            </w:pPr>
            <w:r w:rsidRPr="00EE6A24">
              <w:rPr>
                <w:rFonts w:cs="Times New Roman"/>
                <w:szCs w:val="24"/>
              </w:rPr>
              <w:t>Meetings</w:t>
            </w:r>
          </w:p>
        </w:tc>
        <w:tc>
          <w:tcPr>
            <w:tcW w:w="1915" w:type="dxa"/>
          </w:tcPr>
          <w:p w14:paraId="1A4B2B76" w14:textId="77777777" w:rsidR="00426F40" w:rsidRDefault="00426F40" w:rsidP="00426F40">
            <w:pPr>
              <w:spacing w:line="360" w:lineRule="auto"/>
              <w:jc w:val="center"/>
              <w:rPr>
                <w:rFonts w:cs="Times New Roman"/>
                <w:szCs w:val="24"/>
              </w:rPr>
            </w:pPr>
          </w:p>
          <w:p w14:paraId="3BECB723" w14:textId="001AAC28" w:rsidR="001A27C6" w:rsidRPr="00EE6A24" w:rsidRDefault="001A27C6" w:rsidP="00426F40">
            <w:pPr>
              <w:spacing w:line="360" w:lineRule="auto"/>
              <w:jc w:val="center"/>
              <w:rPr>
                <w:rFonts w:cs="Times New Roman"/>
                <w:szCs w:val="24"/>
              </w:rPr>
            </w:pPr>
            <w:r w:rsidRPr="00EE6A24">
              <w:rPr>
                <w:rFonts w:cs="Times New Roman"/>
                <w:szCs w:val="24"/>
              </w:rPr>
              <w:t>Weekly</w:t>
            </w:r>
          </w:p>
        </w:tc>
        <w:tc>
          <w:tcPr>
            <w:tcW w:w="1916" w:type="dxa"/>
          </w:tcPr>
          <w:p w14:paraId="033A7C08" w14:textId="4C797BB7" w:rsidR="001A27C6" w:rsidRPr="00EE6A24" w:rsidRDefault="001A27C6" w:rsidP="00426F40">
            <w:pPr>
              <w:spacing w:line="360" w:lineRule="auto"/>
              <w:jc w:val="center"/>
              <w:rPr>
                <w:rFonts w:cs="Times New Roman"/>
                <w:szCs w:val="24"/>
              </w:rPr>
            </w:pPr>
            <w:r w:rsidRPr="00EE6A24">
              <w:rPr>
                <w:rFonts w:cs="Times New Roman"/>
                <w:szCs w:val="24"/>
              </w:rPr>
              <w:t>Change management team</w:t>
            </w:r>
          </w:p>
        </w:tc>
      </w:tr>
      <w:tr w:rsidR="001A27C6" w:rsidRPr="00EE6A24" w14:paraId="17EF467C" w14:textId="77777777" w:rsidTr="000D4B59">
        <w:tc>
          <w:tcPr>
            <w:tcW w:w="1915" w:type="dxa"/>
          </w:tcPr>
          <w:p w14:paraId="51703535" w14:textId="77777777" w:rsidR="00426F40" w:rsidRDefault="00426F40" w:rsidP="00426F40">
            <w:pPr>
              <w:spacing w:line="360" w:lineRule="auto"/>
              <w:jc w:val="left"/>
              <w:rPr>
                <w:rFonts w:cs="Times New Roman"/>
                <w:szCs w:val="24"/>
              </w:rPr>
            </w:pPr>
          </w:p>
          <w:p w14:paraId="38565BB3" w14:textId="149C7639" w:rsidR="001A27C6" w:rsidRPr="00EE6A24" w:rsidRDefault="001A27C6" w:rsidP="00426F40">
            <w:pPr>
              <w:spacing w:line="360" w:lineRule="auto"/>
              <w:jc w:val="left"/>
              <w:rPr>
                <w:rFonts w:cs="Times New Roman"/>
                <w:szCs w:val="24"/>
              </w:rPr>
            </w:pPr>
            <w:r w:rsidRPr="00EE6A24">
              <w:rPr>
                <w:rFonts w:cs="Times New Roman"/>
                <w:szCs w:val="24"/>
              </w:rPr>
              <w:t>Logistics division</w:t>
            </w:r>
          </w:p>
        </w:tc>
        <w:tc>
          <w:tcPr>
            <w:tcW w:w="1915" w:type="dxa"/>
          </w:tcPr>
          <w:p w14:paraId="6408C4B5" w14:textId="77777777" w:rsidR="001A27C6" w:rsidRPr="00EE6A24" w:rsidRDefault="001A27C6" w:rsidP="00426F40">
            <w:pPr>
              <w:spacing w:line="360" w:lineRule="auto"/>
              <w:jc w:val="left"/>
              <w:rPr>
                <w:rFonts w:cs="Times New Roman"/>
                <w:szCs w:val="24"/>
              </w:rPr>
            </w:pPr>
            <w:r w:rsidRPr="00EE6A24">
              <w:rPr>
                <w:rFonts w:cs="Times New Roman"/>
                <w:szCs w:val="24"/>
              </w:rPr>
              <w:t>Timetable of the operational requirements</w:t>
            </w:r>
          </w:p>
        </w:tc>
        <w:tc>
          <w:tcPr>
            <w:tcW w:w="1915" w:type="dxa"/>
          </w:tcPr>
          <w:p w14:paraId="73F8A3D5" w14:textId="77777777" w:rsidR="00426F40" w:rsidRDefault="00426F40" w:rsidP="00426F40">
            <w:pPr>
              <w:spacing w:line="360" w:lineRule="auto"/>
              <w:jc w:val="center"/>
              <w:rPr>
                <w:rFonts w:cs="Times New Roman"/>
                <w:szCs w:val="24"/>
              </w:rPr>
            </w:pPr>
          </w:p>
          <w:p w14:paraId="3F6F360F" w14:textId="4AFD56D2" w:rsidR="001A27C6" w:rsidRPr="00EE6A24" w:rsidRDefault="001A27C6" w:rsidP="00426F40">
            <w:pPr>
              <w:spacing w:line="360" w:lineRule="auto"/>
              <w:jc w:val="center"/>
              <w:rPr>
                <w:rFonts w:cs="Times New Roman"/>
                <w:szCs w:val="24"/>
              </w:rPr>
            </w:pPr>
            <w:r w:rsidRPr="00EE6A24">
              <w:rPr>
                <w:rFonts w:cs="Times New Roman"/>
                <w:szCs w:val="24"/>
              </w:rPr>
              <w:t>Meetings</w:t>
            </w:r>
          </w:p>
        </w:tc>
        <w:tc>
          <w:tcPr>
            <w:tcW w:w="1915" w:type="dxa"/>
          </w:tcPr>
          <w:p w14:paraId="33F72488" w14:textId="77777777" w:rsidR="00426F40" w:rsidRDefault="00426F40" w:rsidP="00426F40">
            <w:pPr>
              <w:spacing w:line="360" w:lineRule="auto"/>
              <w:jc w:val="center"/>
              <w:rPr>
                <w:rFonts w:cs="Times New Roman"/>
                <w:szCs w:val="24"/>
              </w:rPr>
            </w:pPr>
          </w:p>
          <w:p w14:paraId="2879C347" w14:textId="50CF18CC" w:rsidR="001A27C6" w:rsidRPr="00EE6A24" w:rsidRDefault="001A27C6" w:rsidP="00426F40">
            <w:pPr>
              <w:spacing w:line="360" w:lineRule="auto"/>
              <w:jc w:val="center"/>
              <w:rPr>
                <w:rFonts w:cs="Times New Roman"/>
                <w:szCs w:val="24"/>
              </w:rPr>
            </w:pPr>
            <w:r w:rsidRPr="00EE6A24">
              <w:rPr>
                <w:rFonts w:cs="Times New Roman"/>
                <w:szCs w:val="24"/>
              </w:rPr>
              <w:t>Weekly</w:t>
            </w:r>
          </w:p>
        </w:tc>
        <w:tc>
          <w:tcPr>
            <w:tcW w:w="1916" w:type="dxa"/>
          </w:tcPr>
          <w:p w14:paraId="7E547DAE" w14:textId="77777777" w:rsidR="00426F40" w:rsidRDefault="00426F40" w:rsidP="00426F40">
            <w:pPr>
              <w:spacing w:line="360" w:lineRule="auto"/>
              <w:jc w:val="center"/>
              <w:rPr>
                <w:rFonts w:cs="Times New Roman"/>
                <w:szCs w:val="24"/>
              </w:rPr>
            </w:pPr>
          </w:p>
          <w:p w14:paraId="62454EDC" w14:textId="71525359" w:rsidR="001A27C6" w:rsidRPr="00EE6A24" w:rsidRDefault="001A27C6" w:rsidP="00426F40">
            <w:pPr>
              <w:spacing w:line="360" w:lineRule="auto"/>
              <w:jc w:val="center"/>
              <w:rPr>
                <w:rFonts w:cs="Times New Roman"/>
                <w:szCs w:val="24"/>
              </w:rPr>
            </w:pPr>
            <w:r w:rsidRPr="00EE6A24">
              <w:rPr>
                <w:rFonts w:cs="Times New Roman"/>
                <w:szCs w:val="24"/>
              </w:rPr>
              <w:t>Change management team</w:t>
            </w:r>
          </w:p>
        </w:tc>
      </w:tr>
      <w:tr w:rsidR="001A27C6" w:rsidRPr="00EE6A24" w14:paraId="7E07199D" w14:textId="77777777" w:rsidTr="000D4B59">
        <w:tc>
          <w:tcPr>
            <w:tcW w:w="1915" w:type="dxa"/>
          </w:tcPr>
          <w:p w14:paraId="5D988842" w14:textId="77777777" w:rsidR="00426F40" w:rsidRDefault="00426F40" w:rsidP="00426F40">
            <w:pPr>
              <w:spacing w:line="360" w:lineRule="auto"/>
              <w:jc w:val="left"/>
              <w:rPr>
                <w:rFonts w:cs="Times New Roman"/>
                <w:szCs w:val="24"/>
              </w:rPr>
            </w:pPr>
          </w:p>
          <w:p w14:paraId="516FC07D" w14:textId="58B61D8D" w:rsidR="001A27C6" w:rsidRPr="00EE6A24" w:rsidRDefault="001A27C6" w:rsidP="00426F40">
            <w:pPr>
              <w:spacing w:line="360" w:lineRule="auto"/>
              <w:jc w:val="left"/>
              <w:rPr>
                <w:rFonts w:cs="Times New Roman"/>
                <w:szCs w:val="24"/>
              </w:rPr>
            </w:pPr>
            <w:r w:rsidRPr="00EE6A24">
              <w:rPr>
                <w:rFonts w:cs="Times New Roman"/>
                <w:szCs w:val="24"/>
              </w:rPr>
              <w:t>Clients</w:t>
            </w:r>
          </w:p>
        </w:tc>
        <w:tc>
          <w:tcPr>
            <w:tcW w:w="1915" w:type="dxa"/>
          </w:tcPr>
          <w:p w14:paraId="47385327" w14:textId="77777777" w:rsidR="001A27C6" w:rsidRPr="00EE6A24" w:rsidRDefault="001A27C6" w:rsidP="00426F40">
            <w:pPr>
              <w:spacing w:line="360" w:lineRule="auto"/>
              <w:jc w:val="left"/>
              <w:rPr>
                <w:rFonts w:cs="Times New Roman"/>
                <w:szCs w:val="24"/>
              </w:rPr>
            </w:pPr>
            <w:r w:rsidRPr="00EE6A24">
              <w:rPr>
                <w:rFonts w:cs="Times New Roman"/>
                <w:szCs w:val="24"/>
              </w:rPr>
              <w:t>Progress update and disseminating the knowhow of the new system</w:t>
            </w:r>
          </w:p>
        </w:tc>
        <w:tc>
          <w:tcPr>
            <w:tcW w:w="1915" w:type="dxa"/>
          </w:tcPr>
          <w:p w14:paraId="5E5BDD1A" w14:textId="77777777" w:rsidR="00426F40" w:rsidRDefault="00426F40" w:rsidP="00426F40">
            <w:pPr>
              <w:spacing w:line="360" w:lineRule="auto"/>
              <w:jc w:val="center"/>
              <w:rPr>
                <w:rFonts w:cs="Times New Roman"/>
                <w:szCs w:val="24"/>
              </w:rPr>
            </w:pPr>
          </w:p>
          <w:p w14:paraId="56DACD8B" w14:textId="24B211A6" w:rsidR="001A27C6" w:rsidRPr="00EE6A24" w:rsidRDefault="001A27C6" w:rsidP="00426F40">
            <w:pPr>
              <w:spacing w:line="360" w:lineRule="auto"/>
              <w:jc w:val="center"/>
              <w:rPr>
                <w:rFonts w:cs="Times New Roman"/>
                <w:szCs w:val="24"/>
              </w:rPr>
            </w:pPr>
            <w:r w:rsidRPr="00EE6A24">
              <w:rPr>
                <w:rFonts w:cs="Times New Roman"/>
                <w:szCs w:val="24"/>
              </w:rPr>
              <w:t>Meetings</w:t>
            </w:r>
          </w:p>
        </w:tc>
        <w:tc>
          <w:tcPr>
            <w:tcW w:w="1915" w:type="dxa"/>
          </w:tcPr>
          <w:p w14:paraId="00599A4B" w14:textId="77777777" w:rsidR="00426F40" w:rsidRDefault="00426F40" w:rsidP="00426F40">
            <w:pPr>
              <w:spacing w:line="360" w:lineRule="auto"/>
              <w:jc w:val="center"/>
              <w:rPr>
                <w:rFonts w:cs="Times New Roman"/>
                <w:szCs w:val="24"/>
              </w:rPr>
            </w:pPr>
          </w:p>
          <w:p w14:paraId="230C2730" w14:textId="2B4139F8" w:rsidR="001A27C6" w:rsidRPr="00EE6A24" w:rsidRDefault="001A27C6" w:rsidP="00426F40">
            <w:pPr>
              <w:spacing w:line="360" w:lineRule="auto"/>
              <w:jc w:val="center"/>
              <w:rPr>
                <w:rFonts w:cs="Times New Roman"/>
                <w:szCs w:val="24"/>
              </w:rPr>
            </w:pPr>
            <w:r w:rsidRPr="00EE6A24">
              <w:rPr>
                <w:rFonts w:cs="Times New Roman"/>
                <w:szCs w:val="24"/>
              </w:rPr>
              <w:t>Weekly</w:t>
            </w:r>
          </w:p>
        </w:tc>
        <w:tc>
          <w:tcPr>
            <w:tcW w:w="1916" w:type="dxa"/>
          </w:tcPr>
          <w:p w14:paraId="199FF62B" w14:textId="77777777" w:rsidR="00426F40" w:rsidRDefault="00426F40" w:rsidP="00426F40">
            <w:pPr>
              <w:spacing w:line="360" w:lineRule="auto"/>
              <w:jc w:val="center"/>
              <w:rPr>
                <w:rFonts w:cs="Times New Roman"/>
                <w:szCs w:val="24"/>
              </w:rPr>
            </w:pPr>
          </w:p>
          <w:p w14:paraId="2448202D" w14:textId="0A668243" w:rsidR="001A27C6" w:rsidRPr="00EE6A24" w:rsidRDefault="001A27C6" w:rsidP="00426F40">
            <w:pPr>
              <w:spacing w:line="360" w:lineRule="auto"/>
              <w:jc w:val="center"/>
              <w:rPr>
                <w:rFonts w:cs="Times New Roman"/>
                <w:szCs w:val="24"/>
              </w:rPr>
            </w:pPr>
            <w:r w:rsidRPr="00EE6A24">
              <w:rPr>
                <w:rFonts w:cs="Times New Roman"/>
                <w:szCs w:val="24"/>
              </w:rPr>
              <w:t>Change management team</w:t>
            </w:r>
          </w:p>
        </w:tc>
      </w:tr>
    </w:tbl>
    <w:p w14:paraId="2D94B215" w14:textId="77777777" w:rsidR="0085050B" w:rsidRDefault="0085050B" w:rsidP="001A27C6">
      <w:pPr>
        <w:spacing w:line="360" w:lineRule="auto"/>
        <w:jc w:val="center"/>
        <w:rPr>
          <w:rFonts w:eastAsia="Times New Roman" w:cs="Times New Roman"/>
          <w:b/>
          <w:color w:val="auto"/>
          <w:szCs w:val="24"/>
          <w:lang w:eastAsia="en-GB"/>
        </w:rPr>
      </w:pPr>
    </w:p>
    <w:p w14:paraId="716E8FDF" w14:textId="6AB7F090" w:rsidR="001A27C6" w:rsidRPr="00EE6A24" w:rsidRDefault="001A27C6" w:rsidP="001A27C6">
      <w:pPr>
        <w:spacing w:line="360" w:lineRule="auto"/>
        <w:jc w:val="center"/>
        <w:rPr>
          <w:rFonts w:eastAsia="Times New Roman" w:cs="Times New Roman"/>
          <w:b/>
          <w:color w:val="auto"/>
          <w:szCs w:val="24"/>
          <w:lang w:eastAsia="en-GB"/>
        </w:rPr>
      </w:pPr>
      <w:r>
        <w:rPr>
          <w:rFonts w:eastAsia="Times New Roman" w:cs="Times New Roman"/>
          <w:b/>
          <w:color w:val="auto"/>
          <w:szCs w:val="24"/>
          <w:lang w:eastAsia="en-GB"/>
        </w:rPr>
        <w:t>Table 2</w:t>
      </w:r>
      <w:r w:rsidRPr="00EE6A24">
        <w:rPr>
          <w:rFonts w:eastAsia="Times New Roman" w:cs="Times New Roman"/>
          <w:b/>
          <w:color w:val="auto"/>
          <w:szCs w:val="24"/>
          <w:lang w:eastAsia="en-GB"/>
        </w:rPr>
        <w:t xml:space="preserve">: </w:t>
      </w:r>
      <w:r>
        <w:rPr>
          <w:rFonts w:eastAsia="Times New Roman" w:cs="Times New Roman"/>
          <w:b/>
          <w:color w:val="auto"/>
          <w:szCs w:val="24"/>
          <w:lang w:eastAsia="en-GB"/>
        </w:rPr>
        <w:t>The stake holder communication</w:t>
      </w:r>
    </w:p>
    <w:p w14:paraId="39925752" w14:textId="77777777" w:rsidR="001A27C6" w:rsidRPr="00EE6A24" w:rsidRDefault="001A27C6" w:rsidP="001A27C6">
      <w:pPr>
        <w:spacing w:line="360" w:lineRule="auto"/>
        <w:jc w:val="center"/>
        <w:rPr>
          <w:rFonts w:eastAsia="Times New Roman" w:cs="Times New Roman"/>
          <w:color w:val="auto"/>
          <w:szCs w:val="24"/>
          <w:lang w:eastAsia="en-GB"/>
        </w:rPr>
      </w:pPr>
      <w:r w:rsidRPr="00EE6A24">
        <w:rPr>
          <w:rFonts w:eastAsia="Times New Roman" w:cs="Times New Roman"/>
          <w:color w:val="auto"/>
          <w:szCs w:val="24"/>
          <w:lang w:eastAsia="en-GB"/>
        </w:rPr>
        <w:t>(Source: Created by the learner)</w:t>
      </w:r>
    </w:p>
    <w:p w14:paraId="3E2CC1A0" w14:textId="3C80AD71" w:rsidR="00397434" w:rsidRDefault="001A27C6" w:rsidP="00EE6A24">
      <w:pPr>
        <w:spacing w:line="360" w:lineRule="auto"/>
        <w:rPr>
          <w:rStyle w:val="Heading2Char"/>
          <w:sz w:val="28"/>
          <w:szCs w:val="28"/>
          <w:lang w:eastAsia="en-GB"/>
        </w:rPr>
      </w:pPr>
      <w:r>
        <w:rPr>
          <w:rFonts w:cs="Times New Roman"/>
          <w:szCs w:val="24"/>
        </w:rPr>
        <w:br/>
      </w:r>
      <w:bookmarkStart w:id="13" w:name="_Toc46018109"/>
      <w:r w:rsidR="00397434" w:rsidRPr="0085050B">
        <w:rPr>
          <w:rStyle w:val="Heading2Char"/>
          <w:sz w:val="28"/>
          <w:szCs w:val="28"/>
          <w:lang w:eastAsia="en-GB"/>
        </w:rPr>
        <w:t>Review of the implementation</w:t>
      </w:r>
      <w:bookmarkEnd w:id="13"/>
      <w:r w:rsidR="00397434" w:rsidRPr="0085050B">
        <w:rPr>
          <w:rStyle w:val="Heading2Char"/>
          <w:sz w:val="28"/>
          <w:szCs w:val="28"/>
          <w:lang w:eastAsia="en-GB"/>
        </w:rPr>
        <w:t> </w:t>
      </w:r>
    </w:p>
    <w:p w14:paraId="2F8A8B6A" w14:textId="77777777" w:rsidR="0085050B" w:rsidRPr="0085050B" w:rsidRDefault="0085050B" w:rsidP="00EE6A24">
      <w:pPr>
        <w:spacing w:line="360" w:lineRule="auto"/>
        <w:rPr>
          <w:rStyle w:val="Heading2Char"/>
          <w:sz w:val="28"/>
          <w:szCs w:val="28"/>
        </w:rPr>
      </w:pPr>
    </w:p>
    <w:p w14:paraId="560CF2FC" w14:textId="77777777" w:rsidR="00397434" w:rsidRPr="0085050B" w:rsidRDefault="00397434" w:rsidP="00EE6A24">
      <w:pPr>
        <w:spacing w:line="360" w:lineRule="auto"/>
        <w:rPr>
          <w:rFonts w:eastAsia="Times New Roman" w:cs="Times New Roman"/>
          <w:color w:val="auto"/>
          <w:sz w:val="28"/>
          <w:szCs w:val="28"/>
          <w:lang w:eastAsia="en-GB"/>
        </w:rPr>
      </w:pPr>
      <w:r w:rsidRPr="0085050B">
        <w:rPr>
          <w:rFonts w:eastAsia="Times New Roman" w:cs="Times New Roman"/>
          <w:color w:val="000000"/>
          <w:sz w:val="28"/>
          <w:szCs w:val="28"/>
          <w:lang w:eastAsia="en-GB"/>
        </w:rPr>
        <w:t xml:space="preserve">There </w:t>
      </w:r>
      <w:proofErr w:type="gramStart"/>
      <w:r w:rsidRPr="0085050B">
        <w:rPr>
          <w:rFonts w:eastAsia="Times New Roman" w:cs="Times New Roman"/>
          <w:color w:val="000000"/>
          <w:sz w:val="28"/>
          <w:szCs w:val="28"/>
          <w:lang w:eastAsia="en-GB"/>
        </w:rPr>
        <w:t>has to</w:t>
      </w:r>
      <w:proofErr w:type="gramEnd"/>
      <w:r w:rsidRPr="0085050B">
        <w:rPr>
          <w:rFonts w:eastAsia="Times New Roman" w:cs="Times New Roman"/>
          <w:color w:val="000000"/>
          <w:sz w:val="28"/>
          <w:szCs w:val="28"/>
          <w:lang w:eastAsia="en-GB"/>
        </w:rPr>
        <w:t xml:space="preserve"> be the proper review of the techniques implementing the action plans efficiently. This will also help the organisation in understanding the </w:t>
      </w:r>
      <w:proofErr w:type="gramStart"/>
      <w:r w:rsidRPr="0085050B">
        <w:rPr>
          <w:rFonts w:eastAsia="Times New Roman" w:cs="Times New Roman"/>
          <w:color w:val="000000"/>
          <w:sz w:val="28"/>
          <w:szCs w:val="28"/>
          <w:lang w:eastAsia="en-GB"/>
        </w:rPr>
        <w:t>current status</w:t>
      </w:r>
      <w:proofErr w:type="gramEnd"/>
      <w:r w:rsidRPr="0085050B">
        <w:rPr>
          <w:rFonts w:eastAsia="Times New Roman" w:cs="Times New Roman"/>
          <w:color w:val="000000"/>
          <w:sz w:val="28"/>
          <w:szCs w:val="28"/>
          <w:lang w:eastAsia="en-GB"/>
        </w:rPr>
        <w:t xml:space="preserve"> of the situation and they will also get the idea if the action plans are working accordingly or not</w:t>
      </w:r>
      <w:r w:rsidR="00EE6A24" w:rsidRPr="0085050B">
        <w:rPr>
          <w:rFonts w:eastAsia="Times New Roman" w:cs="Times New Roman"/>
          <w:color w:val="000000"/>
          <w:sz w:val="28"/>
          <w:szCs w:val="28"/>
          <w:lang w:eastAsia="en-GB"/>
        </w:rPr>
        <w:t xml:space="preserve"> (</w:t>
      </w:r>
      <w:proofErr w:type="spellStart"/>
      <w:r w:rsidR="00EE6A24" w:rsidRPr="0085050B">
        <w:rPr>
          <w:rFonts w:cs="Times New Roman"/>
          <w:color w:val="222222"/>
          <w:sz w:val="28"/>
          <w:szCs w:val="28"/>
          <w:shd w:val="clear" w:color="auto" w:fill="FFFFFF"/>
        </w:rPr>
        <w:t>Tummers</w:t>
      </w:r>
      <w:r w:rsidR="00EE6A24" w:rsidRPr="0085050B">
        <w:rPr>
          <w:rFonts w:cs="Times New Roman"/>
          <w:i/>
          <w:color w:val="222222"/>
          <w:sz w:val="28"/>
          <w:szCs w:val="28"/>
          <w:shd w:val="clear" w:color="auto" w:fill="FFFFFF"/>
        </w:rPr>
        <w:t>et</w:t>
      </w:r>
      <w:proofErr w:type="spellEnd"/>
      <w:r w:rsidR="00EE6A24" w:rsidRPr="0085050B">
        <w:rPr>
          <w:rFonts w:cs="Times New Roman"/>
          <w:i/>
          <w:color w:val="222222"/>
          <w:sz w:val="28"/>
          <w:szCs w:val="28"/>
          <w:shd w:val="clear" w:color="auto" w:fill="FFFFFF"/>
        </w:rPr>
        <w:t xml:space="preserve"> al., </w:t>
      </w:r>
      <w:r w:rsidR="00EE6A24" w:rsidRPr="0085050B">
        <w:rPr>
          <w:rFonts w:cs="Times New Roman"/>
          <w:color w:val="222222"/>
          <w:sz w:val="28"/>
          <w:szCs w:val="28"/>
          <w:shd w:val="clear" w:color="auto" w:fill="FFFFFF"/>
        </w:rPr>
        <w:t>2016)</w:t>
      </w:r>
      <w:r w:rsidRPr="0085050B">
        <w:rPr>
          <w:rFonts w:eastAsia="Times New Roman" w:cs="Times New Roman"/>
          <w:color w:val="000000"/>
          <w:sz w:val="28"/>
          <w:szCs w:val="28"/>
          <w:lang w:eastAsia="en-GB"/>
        </w:rPr>
        <w:t xml:space="preserve">. The review will also help them in finding the glitches in the system and solving them as well. So, while implementing an action plan the organisation </w:t>
      </w:r>
      <w:proofErr w:type="gramStart"/>
      <w:r w:rsidRPr="0085050B">
        <w:rPr>
          <w:rFonts w:eastAsia="Times New Roman" w:cs="Times New Roman"/>
          <w:color w:val="000000"/>
          <w:sz w:val="28"/>
          <w:szCs w:val="28"/>
          <w:lang w:eastAsia="en-GB"/>
        </w:rPr>
        <w:t>has to</w:t>
      </w:r>
      <w:proofErr w:type="gramEnd"/>
      <w:r w:rsidRPr="0085050B">
        <w:rPr>
          <w:rFonts w:eastAsia="Times New Roman" w:cs="Times New Roman"/>
          <w:color w:val="000000"/>
          <w:sz w:val="28"/>
          <w:szCs w:val="28"/>
          <w:lang w:eastAsia="en-GB"/>
        </w:rPr>
        <w:t xml:space="preserve"> consider the review of the implementation. </w:t>
      </w:r>
    </w:p>
    <w:p w14:paraId="0E871A8E" w14:textId="77777777" w:rsidR="0085050B" w:rsidRDefault="0085050B" w:rsidP="0085050B">
      <w:pPr>
        <w:pStyle w:val="Heading1"/>
        <w:rPr>
          <w:rFonts w:eastAsia="Times New Roman"/>
          <w:szCs w:val="28"/>
          <w:lang w:eastAsia="en-GB"/>
        </w:rPr>
      </w:pPr>
      <w:bookmarkStart w:id="14" w:name="_Toc46018110"/>
    </w:p>
    <w:p w14:paraId="05CAE5B2" w14:textId="06553962" w:rsidR="0085050B" w:rsidRDefault="00397434" w:rsidP="0085050B">
      <w:pPr>
        <w:pStyle w:val="Heading1"/>
        <w:rPr>
          <w:rFonts w:eastAsia="Times New Roman"/>
          <w:szCs w:val="28"/>
          <w:lang w:eastAsia="en-GB"/>
        </w:rPr>
      </w:pPr>
      <w:r w:rsidRPr="0085050B">
        <w:rPr>
          <w:rFonts w:eastAsia="Times New Roman"/>
          <w:szCs w:val="28"/>
          <w:lang w:eastAsia="en-GB"/>
        </w:rPr>
        <w:t>Conclusion</w:t>
      </w:r>
      <w:bookmarkEnd w:id="14"/>
      <w:r w:rsidRPr="0085050B">
        <w:rPr>
          <w:rFonts w:eastAsia="Times New Roman"/>
          <w:szCs w:val="28"/>
          <w:lang w:eastAsia="en-GB"/>
        </w:rPr>
        <w:t> </w:t>
      </w:r>
    </w:p>
    <w:p w14:paraId="32FF470B" w14:textId="77777777" w:rsidR="0085050B" w:rsidRPr="0085050B" w:rsidRDefault="0085050B" w:rsidP="0085050B">
      <w:pPr>
        <w:rPr>
          <w:lang w:eastAsia="en-GB"/>
        </w:rPr>
      </w:pPr>
    </w:p>
    <w:p w14:paraId="309A44DB" w14:textId="7933B0C2" w:rsidR="00397434" w:rsidRPr="0085050B" w:rsidRDefault="00397434" w:rsidP="00EE6A24">
      <w:pPr>
        <w:spacing w:line="360" w:lineRule="auto"/>
        <w:rPr>
          <w:rFonts w:eastAsia="Times New Roman" w:cs="Times New Roman"/>
          <w:color w:val="auto"/>
          <w:sz w:val="28"/>
          <w:szCs w:val="28"/>
          <w:lang w:eastAsia="en-GB"/>
        </w:rPr>
      </w:pPr>
      <w:r w:rsidRPr="0085050B">
        <w:rPr>
          <w:rFonts w:eastAsia="Times New Roman" w:cs="Times New Roman"/>
          <w:color w:val="000000"/>
          <w:sz w:val="28"/>
          <w:szCs w:val="28"/>
          <w:lang w:eastAsia="en-GB"/>
        </w:rPr>
        <w:t xml:space="preserve">As the conclusion it can be said that complex problems affect productivity and the service </w:t>
      </w:r>
      <w:proofErr w:type="gramStart"/>
      <w:r w:rsidRPr="0085050B">
        <w:rPr>
          <w:rFonts w:eastAsia="Times New Roman" w:cs="Times New Roman"/>
          <w:color w:val="000000"/>
          <w:sz w:val="28"/>
          <w:szCs w:val="28"/>
          <w:lang w:eastAsia="en-GB"/>
        </w:rPr>
        <w:t>quality</w:t>
      </w:r>
      <w:proofErr w:type="gramEnd"/>
      <w:r w:rsidRPr="0085050B">
        <w:rPr>
          <w:rFonts w:eastAsia="Times New Roman" w:cs="Times New Roman"/>
          <w:color w:val="000000"/>
          <w:sz w:val="28"/>
          <w:szCs w:val="28"/>
          <w:lang w:eastAsia="en-GB"/>
        </w:rPr>
        <w:t xml:space="preserve"> but the problems can be resolved. Especially in health care organisations the prolonged waiting can be effectively resolved with a good </w:t>
      </w:r>
      <w:proofErr w:type="gramStart"/>
      <w:r w:rsidRPr="0085050B">
        <w:rPr>
          <w:rFonts w:eastAsia="Times New Roman" w:cs="Times New Roman"/>
          <w:color w:val="000000"/>
          <w:sz w:val="28"/>
          <w:szCs w:val="28"/>
          <w:lang w:eastAsia="en-GB"/>
        </w:rPr>
        <w:t>decision making</w:t>
      </w:r>
      <w:proofErr w:type="gramEnd"/>
      <w:r w:rsidRPr="0085050B">
        <w:rPr>
          <w:rFonts w:eastAsia="Times New Roman" w:cs="Times New Roman"/>
          <w:color w:val="000000"/>
          <w:sz w:val="28"/>
          <w:szCs w:val="28"/>
          <w:lang w:eastAsia="en-GB"/>
        </w:rPr>
        <w:t xml:space="preserve"> plan and the proper implementation of it. The prolonged waiting is an issue in almost every health care clinics and by tackling that tactfully they can mitigate the issues and implement the solution for provisioning better services to the patients. The fishbone analysis helped in understanding the core issues in this context and keeping that in mind the organisation can consider taking some action plan for solving the issues for mitigating all the negative impacts of the prolonged waiting. </w:t>
      </w:r>
    </w:p>
    <w:p w14:paraId="29505DE7" w14:textId="77777777" w:rsidR="00397434" w:rsidRPr="00EE6A24" w:rsidRDefault="00397434" w:rsidP="00EE6A24">
      <w:pPr>
        <w:spacing w:after="160" w:line="360" w:lineRule="auto"/>
        <w:rPr>
          <w:rFonts w:cs="Times New Roman"/>
          <w:szCs w:val="24"/>
        </w:rPr>
      </w:pPr>
      <w:r w:rsidRPr="00EE6A24">
        <w:rPr>
          <w:rFonts w:cs="Times New Roman"/>
          <w:szCs w:val="24"/>
        </w:rPr>
        <w:br w:type="page"/>
      </w:r>
    </w:p>
    <w:p w14:paraId="0B2F2051" w14:textId="1E9085F2" w:rsidR="00EF6788" w:rsidRDefault="00397434" w:rsidP="00EA1C45">
      <w:pPr>
        <w:pStyle w:val="Heading1"/>
      </w:pPr>
      <w:bookmarkStart w:id="15" w:name="_Toc46018111"/>
      <w:r w:rsidRPr="00EE6A24">
        <w:lastRenderedPageBreak/>
        <w:t>References</w:t>
      </w:r>
      <w:bookmarkEnd w:id="15"/>
      <w:r w:rsidR="0085050B">
        <w:t>:</w:t>
      </w:r>
    </w:p>
    <w:p w14:paraId="296F6337" w14:textId="77777777" w:rsidR="0085050B" w:rsidRPr="0085050B" w:rsidRDefault="0085050B" w:rsidP="0085050B"/>
    <w:p w14:paraId="5C836797" w14:textId="77777777" w:rsidR="00EA1C45" w:rsidRPr="00EA1C45" w:rsidRDefault="00EA1C45" w:rsidP="00EA1C45">
      <w:pPr>
        <w:spacing w:line="360" w:lineRule="auto"/>
        <w:rPr>
          <w:rFonts w:cs="Times New Roman"/>
          <w:szCs w:val="24"/>
        </w:rPr>
      </w:pPr>
      <w:r w:rsidRPr="00EA1C45">
        <w:rPr>
          <w:rFonts w:cs="Times New Roman"/>
          <w:color w:val="222222"/>
          <w:szCs w:val="24"/>
          <w:shd w:val="clear" w:color="auto" w:fill="FFFFFF"/>
        </w:rPr>
        <w:t>All, A.C., Fried, J.H. and Wallace, D.C., 2017. Quality of life, chronic pain, and issues for healthcare professionals in rural communities. </w:t>
      </w:r>
      <w:r w:rsidRPr="00EA1C45">
        <w:rPr>
          <w:rFonts w:cs="Times New Roman"/>
          <w:i/>
          <w:iCs/>
          <w:color w:val="222222"/>
          <w:szCs w:val="24"/>
          <w:shd w:val="clear" w:color="auto" w:fill="FFFFFF"/>
        </w:rPr>
        <w:t>Online Journal of Rural Nursing and Health Care</w:t>
      </w:r>
      <w:r w:rsidRPr="00EA1C45">
        <w:rPr>
          <w:rFonts w:cs="Times New Roman"/>
          <w:color w:val="222222"/>
          <w:szCs w:val="24"/>
          <w:shd w:val="clear" w:color="auto" w:fill="FFFFFF"/>
        </w:rPr>
        <w:t>, </w:t>
      </w:r>
      <w:r w:rsidRPr="00EA1C45">
        <w:rPr>
          <w:rFonts w:cs="Times New Roman"/>
          <w:i/>
          <w:iCs/>
          <w:color w:val="222222"/>
          <w:szCs w:val="24"/>
          <w:shd w:val="clear" w:color="auto" w:fill="FFFFFF"/>
        </w:rPr>
        <w:t>1</w:t>
      </w:r>
      <w:r w:rsidRPr="00EA1C45">
        <w:rPr>
          <w:rFonts w:cs="Times New Roman"/>
          <w:color w:val="222222"/>
          <w:szCs w:val="24"/>
          <w:shd w:val="clear" w:color="auto" w:fill="FFFFFF"/>
        </w:rPr>
        <w:t>(2), pp.29-57.</w:t>
      </w:r>
    </w:p>
    <w:p w14:paraId="3829F44E" w14:textId="77777777" w:rsidR="00EA1C45" w:rsidRDefault="00EA1C45" w:rsidP="00EA1C45">
      <w:pPr>
        <w:spacing w:line="360" w:lineRule="auto"/>
        <w:rPr>
          <w:rFonts w:cs="Times New Roman"/>
          <w:color w:val="222222"/>
          <w:szCs w:val="24"/>
          <w:shd w:val="clear" w:color="auto" w:fill="FFFFFF"/>
        </w:rPr>
      </w:pPr>
      <w:proofErr w:type="spellStart"/>
      <w:r>
        <w:rPr>
          <w:rFonts w:cs="Times New Roman"/>
          <w:color w:val="222222"/>
          <w:szCs w:val="24"/>
          <w:shd w:val="clear" w:color="auto" w:fill="FFFFFF"/>
        </w:rPr>
        <w:t>Almomani</w:t>
      </w:r>
      <w:proofErr w:type="spellEnd"/>
      <w:r>
        <w:rPr>
          <w:rFonts w:cs="Times New Roman"/>
          <w:color w:val="222222"/>
          <w:szCs w:val="24"/>
          <w:shd w:val="clear" w:color="auto" w:fill="FFFFFF"/>
        </w:rPr>
        <w:t xml:space="preserve">, I. and </w:t>
      </w:r>
      <w:proofErr w:type="spellStart"/>
      <w:r>
        <w:rPr>
          <w:rFonts w:cs="Times New Roman"/>
          <w:color w:val="222222"/>
          <w:szCs w:val="24"/>
          <w:shd w:val="clear" w:color="auto" w:fill="FFFFFF"/>
        </w:rPr>
        <w:t>Alsarheed</w:t>
      </w:r>
      <w:proofErr w:type="spellEnd"/>
      <w:r>
        <w:rPr>
          <w:rFonts w:cs="Times New Roman"/>
          <w:color w:val="222222"/>
          <w:szCs w:val="24"/>
          <w:shd w:val="clear" w:color="auto" w:fill="FFFFFF"/>
        </w:rPr>
        <w:t>, A., 2016. Enhancing outpatient clinics management software by reducing patients’ waiting time. </w:t>
      </w:r>
      <w:r>
        <w:rPr>
          <w:rFonts w:cs="Times New Roman"/>
          <w:i/>
          <w:iCs/>
          <w:color w:val="222222"/>
          <w:szCs w:val="24"/>
          <w:shd w:val="clear" w:color="auto" w:fill="FFFFFF"/>
        </w:rPr>
        <w:t>Journal of infection and public health</w:t>
      </w:r>
      <w:r>
        <w:rPr>
          <w:rFonts w:cs="Times New Roman"/>
          <w:color w:val="222222"/>
          <w:szCs w:val="24"/>
          <w:shd w:val="clear" w:color="auto" w:fill="FFFFFF"/>
        </w:rPr>
        <w:t>, </w:t>
      </w:r>
      <w:r>
        <w:rPr>
          <w:rFonts w:cs="Times New Roman"/>
          <w:i/>
          <w:iCs/>
          <w:color w:val="222222"/>
          <w:szCs w:val="24"/>
          <w:shd w:val="clear" w:color="auto" w:fill="FFFFFF"/>
        </w:rPr>
        <w:t>9</w:t>
      </w:r>
      <w:r>
        <w:rPr>
          <w:rFonts w:cs="Times New Roman"/>
          <w:color w:val="222222"/>
          <w:szCs w:val="24"/>
          <w:shd w:val="clear" w:color="auto" w:fill="FFFFFF"/>
        </w:rPr>
        <w:t>(6), pp.734-743.</w:t>
      </w:r>
    </w:p>
    <w:p w14:paraId="3C8E361E" w14:textId="77777777" w:rsidR="00EA1C45" w:rsidRPr="00EA1C45" w:rsidRDefault="00EA1C45" w:rsidP="00EA1C45">
      <w:pPr>
        <w:spacing w:line="360" w:lineRule="auto"/>
        <w:rPr>
          <w:rFonts w:cs="Times New Roman"/>
          <w:szCs w:val="24"/>
        </w:rPr>
      </w:pPr>
      <w:r w:rsidRPr="00EA1C45">
        <w:rPr>
          <w:rFonts w:cs="Times New Roman"/>
          <w:color w:val="222222"/>
          <w:szCs w:val="24"/>
          <w:shd w:val="clear" w:color="auto" w:fill="FFFFFF"/>
        </w:rPr>
        <w:t xml:space="preserve">Braithwaite, J., </w:t>
      </w:r>
      <w:proofErr w:type="spellStart"/>
      <w:r w:rsidRPr="00EA1C45">
        <w:rPr>
          <w:rFonts w:cs="Times New Roman"/>
          <w:color w:val="222222"/>
          <w:szCs w:val="24"/>
          <w:shd w:val="clear" w:color="auto" w:fill="FFFFFF"/>
        </w:rPr>
        <w:t>Churruca</w:t>
      </w:r>
      <w:proofErr w:type="spellEnd"/>
      <w:r w:rsidRPr="00EA1C45">
        <w:rPr>
          <w:rFonts w:cs="Times New Roman"/>
          <w:color w:val="222222"/>
          <w:szCs w:val="24"/>
          <w:shd w:val="clear" w:color="auto" w:fill="FFFFFF"/>
        </w:rPr>
        <w:t xml:space="preserve">, K., Ellis, L.A., Long, J., Clay-Williams, R., Damen, N., </w:t>
      </w:r>
      <w:proofErr w:type="spellStart"/>
      <w:r w:rsidRPr="00EA1C45">
        <w:rPr>
          <w:rFonts w:cs="Times New Roman"/>
          <w:color w:val="222222"/>
          <w:szCs w:val="24"/>
          <w:shd w:val="clear" w:color="auto" w:fill="FFFFFF"/>
        </w:rPr>
        <w:t>Herkes</w:t>
      </w:r>
      <w:proofErr w:type="spellEnd"/>
      <w:r w:rsidRPr="00EA1C45">
        <w:rPr>
          <w:rFonts w:cs="Times New Roman"/>
          <w:color w:val="222222"/>
          <w:szCs w:val="24"/>
          <w:shd w:val="clear" w:color="auto" w:fill="FFFFFF"/>
        </w:rPr>
        <w:t xml:space="preserve">, J., </w:t>
      </w:r>
      <w:proofErr w:type="spellStart"/>
      <w:r w:rsidRPr="00EA1C45">
        <w:rPr>
          <w:rFonts w:cs="Times New Roman"/>
          <w:color w:val="222222"/>
          <w:szCs w:val="24"/>
          <w:shd w:val="clear" w:color="auto" w:fill="FFFFFF"/>
        </w:rPr>
        <w:t>Pomare</w:t>
      </w:r>
      <w:proofErr w:type="spellEnd"/>
      <w:r w:rsidRPr="00EA1C45">
        <w:rPr>
          <w:rFonts w:cs="Times New Roman"/>
          <w:color w:val="222222"/>
          <w:szCs w:val="24"/>
          <w:shd w:val="clear" w:color="auto" w:fill="FFFFFF"/>
        </w:rPr>
        <w:t>, C. and Ludlow, K., 2017. Complexity science in healthcare. </w:t>
      </w:r>
      <w:r w:rsidRPr="00EA1C45">
        <w:rPr>
          <w:rFonts w:cs="Times New Roman"/>
          <w:i/>
          <w:iCs/>
          <w:color w:val="222222"/>
          <w:szCs w:val="24"/>
          <w:shd w:val="clear" w:color="auto" w:fill="FFFFFF"/>
        </w:rPr>
        <w:t xml:space="preserve">Aspirations, approaches, </w:t>
      </w:r>
      <w:proofErr w:type="gramStart"/>
      <w:r w:rsidRPr="00EA1C45">
        <w:rPr>
          <w:rFonts w:cs="Times New Roman"/>
          <w:i/>
          <w:iCs/>
          <w:color w:val="222222"/>
          <w:szCs w:val="24"/>
          <w:shd w:val="clear" w:color="auto" w:fill="FFFFFF"/>
        </w:rPr>
        <w:t>applications</w:t>
      </w:r>
      <w:proofErr w:type="gramEnd"/>
      <w:r w:rsidRPr="00EA1C45">
        <w:rPr>
          <w:rFonts w:cs="Times New Roman"/>
          <w:i/>
          <w:iCs/>
          <w:color w:val="222222"/>
          <w:szCs w:val="24"/>
          <w:shd w:val="clear" w:color="auto" w:fill="FFFFFF"/>
        </w:rPr>
        <w:t xml:space="preserve"> and accomplishments. A white paper. Sydney, </w:t>
      </w:r>
      <w:proofErr w:type="spellStart"/>
      <w:r w:rsidRPr="00EA1C45">
        <w:rPr>
          <w:rFonts w:cs="Times New Roman"/>
          <w:i/>
          <w:iCs/>
          <w:color w:val="222222"/>
          <w:szCs w:val="24"/>
          <w:shd w:val="clear" w:color="auto" w:fill="FFFFFF"/>
        </w:rPr>
        <w:t>Aust</w:t>
      </w:r>
      <w:proofErr w:type="spellEnd"/>
      <w:r w:rsidRPr="00EA1C45">
        <w:rPr>
          <w:rFonts w:cs="Times New Roman"/>
          <w:i/>
          <w:iCs/>
          <w:color w:val="222222"/>
          <w:szCs w:val="24"/>
          <w:shd w:val="clear" w:color="auto" w:fill="FFFFFF"/>
        </w:rPr>
        <w:t>: Australian Institute of Health Innovation, Macquarie University</w:t>
      </w:r>
      <w:r w:rsidRPr="00EA1C45">
        <w:rPr>
          <w:rFonts w:cs="Times New Roman"/>
          <w:color w:val="222222"/>
          <w:szCs w:val="24"/>
          <w:shd w:val="clear" w:color="auto" w:fill="FFFFFF"/>
        </w:rPr>
        <w:t>.</w:t>
      </w:r>
    </w:p>
    <w:p w14:paraId="36BEF850" w14:textId="77777777" w:rsidR="00EA1C45" w:rsidRPr="00EA1C45" w:rsidRDefault="00EA1C45" w:rsidP="00EA1C45">
      <w:pPr>
        <w:spacing w:line="360" w:lineRule="auto"/>
        <w:rPr>
          <w:rFonts w:cs="Times New Roman"/>
          <w:color w:val="222222"/>
          <w:szCs w:val="24"/>
          <w:shd w:val="clear" w:color="auto" w:fill="FFFFFF"/>
        </w:rPr>
      </w:pPr>
      <w:r w:rsidRPr="00EA1C45">
        <w:rPr>
          <w:rFonts w:cs="Times New Roman"/>
          <w:color w:val="222222"/>
          <w:szCs w:val="24"/>
          <w:shd w:val="clear" w:color="auto" w:fill="FFFFFF"/>
        </w:rPr>
        <w:t xml:space="preserve">Brandenburg, L., </w:t>
      </w:r>
      <w:proofErr w:type="spellStart"/>
      <w:r w:rsidRPr="00EA1C45">
        <w:rPr>
          <w:rFonts w:cs="Times New Roman"/>
          <w:color w:val="222222"/>
          <w:szCs w:val="24"/>
          <w:shd w:val="clear" w:color="auto" w:fill="FFFFFF"/>
        </w:rPr>
        <w:t>Gabow</w:t>
      </w:r>
      <w:proofErr w:type="spellEnd"/>
      <w:r w:rsidRPr="00EA1C45">
        <w:rPr>
          <w:rFonts w:cs="Times New Roman"/>
          <w:color w:val="222222"/>
          <w:szCs w:val="24"/>
          <w:shd w:val="clear" w:color="auto" w:fill="FFFFFF"/>
        </w:rPr>
        <w:t xml:space="preserve">, P., Steele, G., Toussaint, </w:t>
      </w:r>
      <w:proofErr w:type="gramStart"/>
      <w:r w:rsidRPr="00EA1C45">
        <w:rPr>
          <w:rFonts w:cs="Times New Roman"/>
          <w:color w:val="222222"/>
          <w:szCs w:val="24"/>
          <w:shd w:val="clear" w:color="auto" w:fill="FFFFFF"/>
        </w:rPr>
        <w:t>J.</w:t>
      </w:r>
      <w:proofErr w:type="gramEnd"/>
      <w:r w:rsidRPr="00EA1C45">
        <w:rPr>
          <w:rFonts w:cs="Times New Roman"/>
          <w:color w:val="222222"/>
          <w:szCs w:val="24"/>
          <w:shd w:val="clear" w:color="auto" w:fill="FFFFFF"/>
        </w:rPr>
        <w:t xml:space="preserve"> and Tyson, B.J., 2015. Innovation and best practices in health care scheduling. </w:t>
      </w:r>
      <w:r w:rsidRPr="00EA1C45">
        <w:rPr>
          <w:rFonts w:cs="Times New Roman"/>
          <w:i/>
          <w:iCs/>
          <w:color w:val="222222"/>
          <w:szCs w:val="24"/>
          <w:shd w:val="clear" w:color="auto" w:fill="FFFFFF"/>
        </w:rPr>
        <w:t>NAM Perspectives</w:t>
      </w:r>
      <w:r w:rsidRPr="00EA1C45">
        <w:rPr>
          <w:rFonts w:cs="Times New Roman"/>
          <w:color w:val="222222"/>
          <w:szCs w:val="24"/>
          <w:shd w:val="clear" w:color="auto" w:fill="FFFFFF"/>
        </w:rPr>
        <w:t>.</w:t>
      </w:r>
    </w:p>
    <w:p w14:paraId="5748DF9D" w14:textId="77777777" w:rsidR="00EA1C45" w:rsidRDefault="00EA1C45" w:rsidP="00EA1C45">
      <w:pPr>
        <w:spacing w:line="360" w:lineRule="auto"/>
        <w:rPr>
          <w:rFonts w:cs="Times New Roman"/>
          <w:color w:val="222222"/>
          <w:szCs w:val="24"/>
          <w:shd w:val="clear" w:color="auto" w:fill="FFFFFF"/>
        </w:rPr>
      </w:pPr>
      <w:r>
        <w:rPr>
          <w:rFonts w:cs="Times New Roman"/>
          <w:color w:val="222222"/>
          <w:szCs w:val="24"/>
          <w:shd w:val="clear" w:color="auto" w:fill="FFFFFF"/>
        </w:rPr>
        <w:t xml:space="preserve">Butt, A., </w:t>
      </w:r>
      <w:proofErr w:type="spellStart"/>
      <w:r>
        <w:rPr>
          <w:rFonts w:cs="Times New Roman"/>
          <w:color w:val="222222"/>
          <w:szCs w:val="24"/>
          <w:shd w:val="clear" w:color="auto" w:fill="FFFFFF"/>
        </w:rPr>
        <w:t>Naaranoja</w:t>
      </w:r>
      <w:proofErr w:type="spellEnd"/>
      <w:r>
        <w:rPr>
          <w:rFonts w:cs="Times New Roman"/>
          <w:color w:val="222222"/>
          <w:szCs w:val="24"/>
          <w:shd w:val="clear" w:color="auto" w:fill="FFFFFF"/>
        </w:rPr>
        <w:t>, M. and Savolainen, J., 2016. Project change stakeholder communication. </w:t>
      </w:r>
      <w:r>
        <w:rPr>
          <w:rFonts w:cs="Times New Roman"/>
          <w:i/>
          <w:iCs/>
          <w:color w:val="222222"/>
          <w:szCs w:val="24"/>
          <w:shd w:val="clear" w:color="auto" w:fill="FFFFFF"/>
        </w:rPr>
        <w:t>International Journal of Project Management</w:t>
      </w:r>
      <w:r>
        <w:rPr>
          <w:rFonts w:cs="Times New Roman"/>
          <w:color w:val="222222"/>
          <w:szCs w:val="24"/>
          <w:shd w:val="clear" w:color="auto" w:fill="FFFFFF"/>
        </w:rPr>
        <w:t>, </w:t>
      </w:r>
      <w:r>
        <w:rPr>
          <w:rFonts w:cs="Times New Roman"/>
          <w:i/>
          <w:iCs/>
          <w:color w:val="222222"/>
          <w:szCs w:val="24"/>
          <w:shd w:val="clear" w:color="auto" w:fill="FFFFFF"/>
        </w:rPr>
        <w:t>34</w:t>
      </w:r>
      <w:r>
        <w:rPr>
          <w:rFonts w:cs="Times New Roman"/>
          <w:color w:val="222222"/>
          <w:szCs w:val="24"/>
          <w:shd w:val="clear" w:color="auto" w:fill="FFFFFF"/>
        </w:rPr>
        <w:t>(8), pp.1579-1595.</w:t>
      </w:r>
    </w:p>
    <w:p w14:paraId="21B77FF9" w14:textId="77777777" w:rsidR="00EA1C45" w:rsidRPr="00EA1C45" w:rsidRDefault="00EA1C45" w:rsidP="00EA1C45">
      <w:pPr>
        <w:spacing w:line="360" w:lineRule="auto"/>
        <w:rPr>
          <w:rFonts w:cs="Times New Roman"/>
          <w:szCs w:val="24"/>
        </w:rPr>
      </w:pPr>
      <w:proofErr w:type="spellStart"/>
      <w:r w:rsidRPr="00EA1C45">
        <w:rPr>
          <w:rFonts w:cs="Times New Roman"/>
          <w:color w:val="222222"/>
          <w:szCs w:val="24"/>
          <w:shd w:val="clear" w:color="auto" w:fill="FFFFFF"/>
        </w:rPr>
        <w:t>Canobbio</w:t>
      </w:r>
      <w:proofErr w:type="spellEnd"/>
      <w:r w:rsidRPr="00EA1C45">
        <w:rPr>
          <w:rFonts w:cs="Times New Roman"/>
          <w:color w:val="222222"/>
          <w:szCs w:val="24"/>
          <w:shd w:val="clear" w:color="auto" w:fill="FFFFFF"/>
        </w:rPr>
        <w:t xml:space="preserve">, M.M., Warnes, C.A., </w:t>
      </w:r>
      <w:proofErr w:type="spellStart"/>
      <w:r w:rsidRPr="00EA1C45">
        <w:rPr>
          <w:rFonts w:cs="Times New Roman"/>
          <w:color w:val="222222"/>
          <w:szCs w:val="24"/>
          <w:shd w:val="clear" w:color="auto" w:fill="FFFFFF"/>
        </w:rPr>
        <w:t>Aboulhosn</w:t>
      </w:r>
      <w:proofErr w:type="spellEnd"/>
      <w:r w:rsidRPr="00EA1C45">
        <w:rPr>
          <w:rFonts w:cs="Times New Roman"/>
          <w:color w:val="222222"/>
          <w:szCs w:val="24"/>
          <w:shd w:val="clear" w:color="auto" w:fill="FFFFFF"/>
        </w:rPr>
        <w:t xml:space="preserve">, J., Connolly, H.M., Khanna, A., </w:t>
      </w:r>
      <w:proofErr w:type="spellStart"/>
      <w:r w:rsidRPr="00EA1C45">
        <w:rPr>
          <w:rFonts w:cs="Times New Roman"/>
          <w:color w:val="222222"/>
          <w:szCs w:val="24"/>
          <w:shd w:val="clear" w:color="auto" w:fill="FFFFFF"/>
        </w:rPr>
        <w:t>Koos</w:t>
      </w:r>
      <w:proofErr w:type="spellEnd"/>
      <w:r w:rsidRPr="00EA1C45">
        <w:rPr>
          <w:rFonts w:cs="Times New Roman"/>
          <w:color w:val="222222"/>
          <w:szCs w:val="24"/>
          <w:shd w:val="clear" w:color="auto" w:fill="FFFFFF"/>
        </w:rPr>
        <w:t xml:space="preserve">, B.J., </w:t>
      </w:r>
      <w:proofErr w:type="spellStart"/>
      <w:r w:rsidRPr="00EA1C45">
        <w:rPr>
          <w:rFonts w:cs="Times New Roman"/>
          <w:color w:val="222222"/>
          <w:szCs w:val="24"/>
          <w:shd w:val="clear" w:color="auto" w:fill="FFFFFF"/>
        </w:rPr>
        <w:t>Mital</w:t>
      </w:r>
      <w:proofErr w:type="spellEnd"/>
      <w:r w:rsidRPr="00EA1C45">
        <w:rPr>
          <w:rFonts w:cs="Times New Roman"/>
          <w:color w:val="222222"/>
          <w:szCs w:val="24"/>
          <w:shd w:val="clear" w:color="auto" w:fill="FFFFFF"/>
        </w:rPr>
        <w:t>, S., Rose, C., Silversides, C. and Stout, K., 2017. Management of pregnancy in patients with complex congenital heart disease: a scientific statement for healthcare professionals from the American Heart Association. </w:t>
      </w:r>
      <w:r w:rsidRPr="00EA1C45">
        <w:rPr>
          <w:rFonts w:cs="Times New Roman"/>
          <w:i/>
          <w:iCs/>
          <w:color w:val="222222"/>
          <w:szCs w:val="24"/>
          <w:shd w:val="clear" w:color="auto" w:fill="FFFFFF"/>
        </w:rPr>
        <w:t>Circulation</w:t>
      </w:r>
      <w:r w:rsidRPr="00EA1C45">
        <w:rPr>
          <w:rFonts w:cs="Times New Roman"/>
          <w:color w:val="222222"/>
          <w:szCs w:val="24"/>
          <w:shd w:val="clear" w:color="auto" w:fill="FFFFFF"/>
        </w:rPr>
        <w:t>, </w:t>
      </w:r>
      <w:r w:rsidRPr="00EA1C45">
        <w:rPr>
          <w:rFonts w:cs="Times New Roman"/>
          <w:i/>
          <w:iCs/>
          <w:color w:val="222222"/>
          <w:szCs w:val="24"/>
          <w:shd w:val="clear" w:color="auto" w:fill="FFFFFF"/>
        </w:rPr>
        <w:t>135</w:t>
      </w:r>
      <w:r w:rsidRPr="00EA1C45">
        <w:rPr>
          <w:rFonts w:cs="Times New Roman"/>
          <w:color w:val="222222"/>
          <w:szCs w:val="24"/>
          <w:shd w:val="clear" w:color="auto" w:fill="FFFFFF"/>
        </w:rPr>
        <w:t xml:space="preserve">(8), </w:t>
      </w:r>
      <w:proofErr w:type="gramStart"/>
      <w:r w:rsidRPr="00EA1C45">
        <w:rPr>
          <w:rFonts w:cs="Times New Roman"/>
          <w:color w:val="222222"/>
          <w:szCs w:val="24"/>
          <w:shd w:val="clear" w:color="auto" w:fill="FFFFFF"/>
        </w:rPr>
        <w:t>pp.e</w:t>
      </w:r>
      <w:proofErr w:type="gramEnd"/>
      <w:r w:rsidRPr="00EA1C45">
        <w:rPr>
          <w:rFonts w:cs="Times New Roman"/>
          <w:color w:val="222222"/>
          <w:szCs w:val="24"/>
          <w:shd w:val="clear" w:color="auto" w:fill="FFFFFF"/>
        </w:rPr>
        <w:t>50-e87.</w:t>
      </w:r>
    </w:p>
    <w:p w14:paraId="17B5498D" w14:textId="77777777" w:rsidR="00EA1C45" w:rsidRPr="00EA1C45" w:rsidRDefault="00EA1C45" w:rsidP="00EA1C45">
      <w:pPr>
        <w:spacing w:line="360" w:lineRule="auto"/>
        <w:rPr>
          <w:rFonts w:cs="Times New Roman"/>
          <w:szCs w:val="24"/>
        </w:rPr>
      </w:pPr>
      <w:proofErr w:type="spellStart"/>
      <w:r w:rsidRPr="00EA1C45">
        <w:rPr>
          <w:rFonts w:cs="Times New Roman"/>
          <w:color w:val="222222"/>
          <w:szCs w:val="24"/>
          <w:shd w:val="clear" w:color="auto" w:fill="FFFFFF"/>
        </w:rPr>
        <w:t>D’Andreamatteo</w:t>
      </w:r>
      <w:proofErr w:type="spellEnd"/>
      <w:r w:rsidRPr="00EA1C45">
        <w:rPr>
          <w:rFonts w:cs="Times New Roman"/>
          <w:color w:val="222222"/>
          <w:szCs w:val="24"/>
          <w:shd w:val="clear" w:color="auto" w:fill="FFFFFF"/>
        </w:rPr>
        <w:t xml:space="preserve">, A., </w:t>
      </w:r>
      <w:proofErr w:type="spellStart"/>
      <w:r w:rsidRPr="00EA1C45">
        <w:rPr>
          <w:rFonts w:cs="Times New Roman"/>
          <w:color w:val="222222"/>
          <w:szCs w:val="24"/>
          <w:shd w:val="clear" w:color="auto" w:fill="FFFFFF"/>
        </w:rPr>
        <w:t>Ianni</w:t>
      </w:r>
      <w:proofErr w:type="spellEnd"/>
      <w:r w:rsidRPr="00EA1C45">
        <w:rPr>
          <w:rFonts w:cs="Times New Roman"/>
          <w:color w:val="222222"/>
          <w:szCs w:val="24"/>
          <w:shd w:val="clear" w:color="auto" w:fill="FFFFFF"/>
        </w:rPr>
        <w:t xml:space="preserve">, L., Lega, F. and </w:t>
      </w:r>
      <w:proofErr w:type="spellStart"/>
      <w:r w:rsidRPr="00EA1C45">
        <w:rPr>
          <w:rFonts w:cs="Times New Roman"/>
          <w:color w:val="222222"/>
          <w:szCs w:val="24"/>
          <w:shd w:val="clear" w:color="auto" w:fill="FFFFFF"/>
        </w:rPr>
        <w:t>Sargiacomo</w:t>
      </w:r>
      <w:proofErr w:type="spellEnd"/>
      <w:r w:rsidRPr="00EA1C45">
        <w:rPr>
          <w:rFonts w:cs="Times New Roman"/>
          <w:color w:val="222222"/>
          <w:szCs w:val="24"/>
          <w:shd w:val="clear" w:color="auto" w:fill="FFFFFF"/>
        </w:rPr>
        <w:t>, M., 2015. Lean in healthcare: A comprehensive review. </w:t>
      </w:r>
      <w:r w:rsidRPr="00EA1C45">
        <w:rPr>
          <w:rFonts w:cs="Times New Roman"/>
          <w:i/>
          <w:iCs/>
          <w:color w:val="222222"/>
          <w:szCs w:val="24"/>
          <w:shd w:val="clear" w:color="auto" w:fill="FFFFFF"/>
        </w:rPr>
        <w:t>Health policy</w:t>
      </w:r>
      <w:r w:rsidRPr="00EA1C45">
        <w:rPr>
          <w:rFonts w:cs="Times New Roman"/>
          <w:color w:val="222222"/>
          <w:szCs w:val="24"/>
          <w:shd w:val="clear" w:color="auto" w:fill="FFFFFF"/>
        </w:rPr>
        <w:t>, </w:t>
      </w:r>
      <w:r w:rsidRPr="00EA1C45">
        <w:rPr>
          <w:rFonts w:cs="Times New Roman"/>
          <w:i/>
          <w:iCs/>
          <w:color w:val="222222"/>
          <w:szCs w:val="24"/>
          <w:shd w:val="clear" w:color="auto" w:fill="FFFFFF"/>
        </w:rPr>
        <w:t>119</w:t>
      </w:r>
      <w:r w:rsidRPr="00EA1C45">
        <w:rPr>
          <w:rFonts w:cs="Times New Roman"/>
          <w:color w:val="222222"/>
          <w:szCs w:val="24"/>
          <w:shd w:val="clear" w:color="auto" w:fill="FFFFFF"/>
        </w:rPr>
        <w:t>(9), pp.1197-1209.</w:t>
      </w:r>
    </w:p>
    <w:p w14:paraId="20D374C0" w14:textId="77777777" w:rsidR="00EA1C45" w:rsidRDefault="00EA1C45" w:rsidP="00EA1C45">
      <w:pPr>
        <w:spacing w:line="360" w:lineRule="auto"/>
        <w:rPr>
          <w:rFonts w:cs="Times New Roman"/>
          <w:color w:val="auto"/>
          <w:szCs w:val="24"/>
        </w:rPr>
      </w:pPr>
      <w:proofErr w:type="spellStart"/>
      <w:r>
        <w:rPr>
          <w:rFonts w:cs="Times New Roman"/>
          <w:color w:val="222222"/>
          <w:szCs w:val="24"/>
          <w:shd w:val="clear" w:color="auto" w:fill="FFFFFF"/>
        </w:rPr>
        <w:t>Gjolaj</w:t>
      </w:r>
      <w:proofErr w:type="spellEnd"/>
      <w:r>
        <w:rPr>
          <w:rFonts w:cs="Times New Roman"/>
          <w:color w:val="222222"/>
          <w:szCs w:val="24"/>
          <w:shd w:val="clear" w:color="auto" w:fill="FFFFFF"/>
        </w:rPr>
        <w:t xml:space="preserve">, L.N., Campos, G.G., </w:t>
      </w:r>
      <w:proofErr w:type="spellStart"/>
      <w:r>
        <w:rPr>
          <w:rFonts w:cs="Times New Roman"/>
          <w:color w:val="222222"/>
          <w:szCs w:val="24"/>
          <w:shd w:val="clear" w:color="auto" w:fill="FFFFFF"/>
        </w:rPr>
        <w:t>Olier</w:t>
      </w:r>
      <w:proofErr w:type="spellEnd"/>
      <w:r>
        <w:rPr>
          <w:rFonts w:cs="Times New Roman"/>
          <w:color w:val="222222"/>
          <w:szCs w:val="24"/>
          <w:shd w:val="clear" w:color="auto" w:fill="FFFFFF"/>
        </w:rPr>
        <w:t>-Pino, A.I. and Fernandez, G.L., 2016. Delivering patient value by using process improvement tools to decrease patient wait time in an outpatient oncology infusion unit. </w:t>
      </w:r>
      <w:r>
        <w:rPr>
          <w:rFonts w:cs="Times New Roman"/>
          <w:i/>
          <w:iCs/>
          <w:color w:val="222222"/>
          <w:szCs w:val="24"/>
          <w:shd w:val="clear" w:color="auto" w:fill="FFFFFF"/>
        </w:rPr>
        <w:t>Journal of Oncology Practice</w:t>
      </w:r>
      <w:r>
        <w:rPr>
          <w:rFonts w:cs="Times New Roman"/>
          <w:color w:val="222222"/>
          <w:szCs w:val="24"/>
          <w:shd w:val="clear" w:color="auto" w:fill="FFFFFF"/>
        </w:rPr>
        <w:t>, </w:t>
      </w:r>
      <w:r>
        <w:rPr>
          <w:rFonts w:cs="Times New Roman"/>
          <w:i/>
          <w:iCs/>
          <w:color w:val="222222"/>
          <w:szCs w:val="24"/>
          <w:shd w:val="clear" w:color="auto" w:fill="FFFFFF"/>
        </w:rPr>
        <w:t>12</w:t>
      </w:r>
      <w:r>
        <w:rPr>
          <w:rFonts w:cs="Times New Roman"/>
          <w:color w:val="222222"/>
          <w:szCs w:val="24"/>
          <w:shd w:val="clear" w:color="auto" w:fill="FFFFFF"/>
        </w:rPr>
        <w:t xml:space="preserve">(1), </w:t>
      </w:r>
      <w:proofErr w:type="gramStart"/>
      <w:r>
        <w:rPr>
          <w:rFonts w:cs="Times New Roman"/>
          <w:color w:val="222222"/>
          <w:szCs w:val="24"/>
          <w:shd w:val="clear" w:color="auto" w:fill="FFFFFF"/>
        </w:rPr>
        <w:t>pp.e</w:t>
      </w:r>
      <w:proofErr w:type="gramEnd"/>
      <w:r>
        <w:rPr>
          <w:rFonts w:cs="Times New Roman"/>
          <w:color w:val="222222"/>
          <w:szCs w:val="24"/>
          <w:shd w:val="clear" w:color="auto" w:fill="FFFFFF"/>
        </w:rPr>
        <w:t>95-e100.</w:t>
      </w:r>
    </w:p>
    <w:p w14:paraId="6B32AB03" w14:textId="77777777" w:rsidR="00EA1C45" w:rsidRPr="00EA1C45" w:rsidRDefault="00EA1C45" w:rsidP="00EA1C45">
      <w:pPr>
        <w:spacing w:line="360" w:lineRule="auto"/>
        <w:rPr>
          <w:rFonts w:cs="Times New Roman"/>
          <w:color w:val="222222"/>
          <w:szCs w:val="24"/>
          <w:shd w:val="clear" w:color="auto" w:fill="FFFFFF"/>
        </w:rPr>
      </w:pPr>
      <w:r w:rsidRPr="00EA1C45">
        <w:rPr>
          <w:rFonts w:cs="Times New Roman"/>
          <w:color w:val="222222"/>
          <w:szCs w:val="24"/>
          <w:shd w:val="clear" w:color="auto" w:fill="FFFFFF"/>
        </w:rPr>
        <w:t xml:space="preserve">Gridley, S.J., Crouch, J.M., Evans, Y., </w:t>
      </w:r>
      <w:proofErr w:type="spellStart"/>
      <w:r w:rsidRPr="00EA1C45">
        <w:rPr>
          <w:rFonts w:cs="Times New Roman"/>
          <w:color w:val="222222"/>
          <w:szCs w:val="24"/>
          <w:shd w:val="clear" w:color="auto" w:fill="FFFFFF"/>
        </w:rPr>
        <w:t>Eng</w:t>
      </w:r>
      <w:proofErr w:type="spellEnd"/>
      <w:r w:rsidRPr="00EA1C45">
        <w:rPr>
          <w:rFonts w:cs="Times New Roman"/>
          <w:color w:val="222222"/>
          <w:szCs w:val="24"/>
          <w:shd w:val="clear" w:color="auto" w:fill="FFFFFF"/>
        </w:rPr>
        <w:t xml:space="preserve">, W., </w:t>
      </w:r>
      <w:proofErr w:type="spellStart"/>
      <w:r w:rsidRPr="00EA1C45">
        <w:rPr>
          <w:rFonts w:cs="Times New Roman"/>
          <w:color w:val="222222"/>
          <w:szCs w:val="24"/>
          <w:shd w:val="clear" w:color="auto" w:fill="FFFFFF"/>
        </w:rPr>
        <w:t>Antoon</w:t>
      </w:r>
      <w:proofErr w:type="spellEnd"/>
      <w:r w:rsidRPr="00EA1C45">
        <w:rPr>
          <w:rFonts w:cs="Times New Roman"/>
          <w:color w:val="222222"/>
          <w:szCs w:val="24"/>
          <w:shd w:val="clear" w:color="auto" w:fill="FFFFFF"/>
        </w:rPr>
        <w:t xml:space="preserve">, E., </w:t>
      </w:r>
      <w:proofErr w:type="spellStart"/>
      <w:r w:rsidRPr="00EA1C45">
        <w:rPr>
          <w:rFonts w:cs="Times New Roman"/>
          <w:color w:val="222222"/>
          <w:szCs w:val="24"/>
          <w:shd w:val="clear" w:color="auto" w:fill="FFFFFF"/>
        </w:rPr>
        <w:t>Lyapustina</w:t>
      </w:r>
      <w:proofErr w:type="spellEnd"/>
      <w:r w:rsidRPr="00EA1C45">
        <w:rPr>
          <w:rFonts w:cs="Times New Roman"/>
          <w:color w:val="222222"/>
          <w:szCs w:val="24"/>
          <w:shd w:val="clear" w:color="auto" w:fill="FFFFFF"/>
        </w:rPr>
        <w:t xml:space="preserve">, M., Schimmel-Bristow, A., Woodward, J., </w:t>
      </w:r>
      <w:proofErr w:type="spellStart"/>
      <w:r w:rsidRPr="00EA1C45">
        <w:rPr>
          <w:rFonts w:cs="Times New Roman"/>
          <w:color w:val="222222"/>
          <w:szCs w:val="24"/>
          <w:shd w:val="clear" w:color="auto" w:fill="FFFFFF"/>
        </w:rPr>
        <w:t>Dundon</w:t>
      </w:r>
      <w:proofErr w:type="spellEnd"/>
      <w:r w:rsidRPr="00EA1C45">
        <w:rPr>
          <w:rFonts w:cs="Times New Roman"/>
          <w:color w:val="222222"/>
          <w:szCs w:val="24"/>
          <w:shd w:val="clear" w:color="auto" w:fill="FFFFFF"/>
        </w:rPr>
        <w:t>, K., Schaff, R. and McCarty, C., 2016. Youth and caregiver perspectives on barriers to gender-affirming health care for transgender youth. </w:t>
      </w:r>
      <w:r w:rsidRPr="00EA1C45">
        <w:rPr>
          <w:rFonts w:cs="Times New Roman"/>
          <w:i/>
          <w:iCs/>
          <w:color w:val="222222"/>
          <w:szCs w:val="24"/>
          <w:shd w:val="clear" w:color="auto" w:fill="FFFFFF"/>
        </w:rPr>
        <w:t>Journal of Adolescent Health</w:t>
      </w:r>
      <w:r w:rsidRPr="00EA1C45">
        <w:rPr>
          <w:rFonts w:cs="Times New Roman"/>
          <w:color w:val="222222"/>
          <w:szCs w:val="24"/>
          <w:shd w:val="clear" w:color="auto" w:fill="FFFFFF"/>
        </w:rPr>
        <w:t>, </w:t>
      </w:r>
      <w:r w:rsidRPr="00EA1C45">
        <w:rPr>
          <w:rFonts w:cs="Times New Roman"/>
          <w:i/>
          <w:iCs/>
          <w:color w:val="222222"/>
          <w:szCs w:val="24"/>
          <w:shd w:val="clear" w:color="auto" w:fill="FFFFFF"/>
        </w:rPr>
        <w:t>59</w:t>
      </w:r>
      <w:r w:rsidRPr="00EA1C45">
        <w:rPr>
          <w:rFonts w:cs="Times New Roman"/>
          <w:color w:val="222222"/>
          <w:szCs w:val="24"/>
          <w:shd w:val="clear" w:color="auto" w:fill="FFFFFF"/>
        </w:rPr>
        <w:t xml:space="preserve">(3), pp.254-261. Marshall, D.A., Burgos-Liz, L., </w:t>
      </w:r>
      <w:proofErr w:type="spellStart"/>
      <w:r w:rsidRPr="00EA1C45">
        <w:rPr>
          <w:rFonts w:cs="Times New Roman"/>
          <w:color w:val="222222"/>
          <w:szCs w:val="24"/>
          <w:shd w:val="clear" w:color="auto" w:fill="FFFFFF"/>
        </w:rPr>
        <w:t>IJzerman</w:t>
      </w:r>
      <w:proofErr w:type="spellEnd"/>
      <w:r w:rsidRPr="00EA1C45">
        <w:rPr>
          <w:rFonts w:cs="Times New Roman"/>
          <w:color w:val="222222"/>
          <w:szCs w:val="24"/>
          <w:shd w:val="clear" w:color="auto" w:fill="FFFFFF"/>
        </w:rPr>
        <w:t xml:space="preserve">, M.J., Osgood, N.D., </w:t>
      </w:r>
      <w:proofErr w:type="spellStart"/>
      <w:r w:rsidRPr="00EA1C45">
        <w:rPr>
          <w:rFonts w:cs="Times New Roman"/>
          <w:color w:val="222222"/>
          <w:szCs w:val="24"/>
          <w:shd w:val="clear" w:color="auto" w:fill="FFFFFF"/>
        </w:rPr>
        <w:t>Padula</w:t>
      </w:r>
      <w:proofErr w:type="spellEnd"/>
      <w:r w:rsidRPr="00EA1C45">
        <w:rPr>
          <w:rFonts w:cs="Times New Roman"/>
          <w:color w:val="222222"/>
          <w:szCs w:val="24"/>
          <w:shd w:val="clear" w:color="auto" w:fill="FFFFFF"/>
        </w:rPr>
        <w:t xml:space="preserve">, W.V., Higashi, M.K., Wong, P.K., </w:t>
      </w:r>
      <w:proofErr w:type="spellStart"/>
      <w:r w:rsidRPr="00EA1C45">
        <w:rPr>
          <w:rFonts w:cs="Times New Roman"/>
          <w:color w:val="222222"/>
          <w:szCs w:val="24"/>
          <w:shd w:val="clear" w:color="auto" w:fill="FFFFFF"/>
        </w:rPr>
        <w:t>Pasupathy</w:t>
      </w:r>
      <w:proofErr w:type="spellEnd"/>
      <w:r w:rsidRPr="00EA1C45">
        <w:rPr>
          <w:rFonts w:cs="Times New Roman"/>
          <w:color w:val="222222"/>
          <w:szCs w:val="24"/>
          <w:shd w:val="clear" w:color="auto" w:fill="FFFFFF"/>
        </w:rPr>
        <w:t xml:space="preserve">, K.S. and Crown, W., 2015. Applying dynamic simulation </w:t>
      </w:r>
      <w:proofErr w:type="spellStart"/>
      <w:r w:rsidRPr="00EA1C45">
        <w:rPr>
          <w:rFonts w:cs="Times New Roman"/>
          <w:color w:val="222222"/>
          <w:szCs w:val="24"/>
          <w:shd w:val="clear" w:color="auto" w:fill="FFFFFF"/>
        </w:rPr>
        <w:t>modeling</w:t>
      </w:r>
      <w:proofErr w:type="spellEnd"/>
      <w:r w:rsidRPr="00EA1C45">
        <w:rPr>
          <w:rFonts w:cs="Times New Roman"/>
          <w:color w:val="222222"/>
          <w:szCs w:val="24"/>
          <w:shd w:val="clear" w:color="auto" w:fill="FFFFFF"/>
        </w:rPr>
        <w:t xml:space="preserve"> methods in health care delivery research—the </w:t>
      </w:r>
      <w:r w:rsidRPr="00EA1C45">
        <w:rPr>
          <w:rFonts w:cs="Times New Roman"/>
          <w:color w:val="222222"/>
          <w:szCs w:val="24"/>
          <w:shd w:val="clear" w:color="auto" w:fill="FFFFFF"/>
        </w:rPr>
        <w:lastRenderedPageBreak/>
        <w:t xml:space="preserve">SIMULATE checklist: report of the ISPOR simulation </w:t>
      </w:r>
      <w:proofErr w:type="spellStart"/>
      <w:r w:rsidRPr="00EA1C45">
        <w:rPr>
          <w:rFonts w:cs="Times New Roman"/>
          <w:color w:val="222222"/>
          <w:szCs w:val="24"/>
          <w:shd w:val="clear" w:color="auto" w:fill="FFFFFF"/>
        </w:rPr>
        <w:t>modeling</w:t>
      </w:r>
      <w:proofErr w:type="spellEnd"/>
      <w:r w:rsidRPr="00EA1C45">
        <w:rPr>
          <w:rFonts w:cs="Times New Roman"/>
          <w:color w:val="222222"/>
          <w:szCs w:val="24"/>
          <w:shd w:val="clear" w:color="auto" w:fill="FFFFFF"/>
        </w:rPr>
        <w:t xml:space="preserve"> emerging good practices task force. </w:t>
      </w:r>
      <w:r w:rsidRPr="00EA1C45">
        <w:rPr>
          <w:rFonts w:cs="Times New Roman"/>
          <w:i/>
          <w:iCs/>
          <w:color w:val="222222"/>
          <w:szCs w:val="24"/>
          <w:shd w:val="clear" w:color="auto" w:fill="FFFFFF"/>
        </w:rPr>
        <w:t>Value in health</w:t>
      </w:r>
      <w:r w:rsidRPr="00EA1C45">
        <w:rPr>
          <w:rFonts w:cs="Times New Roman"/>
          <w:color w:val="222222"/>
          <w:szCs w:val="24"/>
          <w:shd w:val="clear" w:color="auto" w:fill="FFFFFF"/>
        </w:rPr>
        <w:t>, </w:t>
      </w:r>
      <w:r w:rsidRPr="00EA1C45">
        <w:rPr>
          <w:rFonts w:cs="Times New Roman"/>
          <w:i/>
          <w:iCs/>
          <w:color w:val="222222"/>
          <w:szCs w:val="24"/>
          <w:shd w:val="clear" w:color="auto" w:fill="FFFFFF"/>
        </w:rPr>
        <w:t>18</w:t>
      </w:r>
      <w:r w:rsidRPr="00EA1C45">
        <w:rPr>
          <w:rFonts w:cs="Times New Roman"/>
          <w:color w:val="222222"/>
          <w:szCs w:val="24"/>
          <w:shd w:val="clear" w:color="auto" w:fill="FFFFFF"/>
        </w:rPr>
        <w:t>(1), pp.5-16.</w:t>
      </w:r>
    </w:p>
    <w:p w14:paraId="11D773F3" w14:textId="77777777" w:rsidR="00EA1C45" w:rsidRPr="00EA1C45" w:rsidRDefault="00EA1C45" w:rsidP="00EA1C45">
      <w:pPr>
        <w:spacing w:line="360" w:lineRule="auto"/>
        <w:rPr>
          <w:rFonts w:cs="Times New Roman"/>
          <w:szCs w:val="24"/>
        </w:rPr>
      </w:pPr>
      <w:proofErr w:type="spellStart"/>
      <w:r w:rsidRPr="00EA1C45">
        <w:rPr>
          <w:rFonts w:cs="Times New Roman"/>
          <w:color w:val="222222"/>
          <w:szCs w:val="24"/>
          <w:shd w:val="clear" w:color="auto" w:fill="FFFFFF"/>
        </w:rPr>
        <w:t>Gül</w:t>
      </w:r>
      <w:proofErr w:type="spellEnd"/>
      <w:r w:rsidRPr="00EA1C45">
        <w:rPr>
          <w:rFonts w:cs="Times New Roman"/>
          <w:color w:val="222222"/>
          <w:szCs w:val="24"/>
          <w:shd w:val="clear" w:color="auto" w:fill="FFFFFF"/>
        </w:rPr>
        <w:t xml:space="preserve">, M., </w:t>
      </w:r>
      <w:proofErr w:type="spellStart"/>
      <w:r w:rsidRPr="00EA1C45">
        <w:rPr>
          <w:rFonts w:cs="Times New Roman"/>
          <w:color w:val="222222"/>
          <w:szCs w:val="24"/>
          <w:shd w:val="clear" w:color="auto" w:fill="FFFFFF"/>
        </w:rPr>
        <w:t>Güneri</w:t>
      </w:r>
      <w:proofErr w:type="spellEnd"/>
      <w:r w:rsidRPr="00EA1C45">
        <w:rPr>
          <w:rFonts w:cs="Times New Roman"/>
          <w:color w:val="222222"/>
          <w:szCs w:val="24"/>
          <w:shd w:val="clear" w:color="auto" w:fill="FFFFFF"/>
        </w:rPr>
        <w:t xml:space="preserve">, A.F. and </w:t>
      </w:r>
      <w:proofErr w:type="spellStart"/>
      <w:r w:rsidRPr="00EA1C45">
        <w:rPr>
          <w:rFonts w:cs="Times New Roman"/>
          <w:color w:val="222222"/>
          <w:szCs w:val="24"/>
          <w:shd w:val="clear" w:color="auto" w:fill="FFFFFF"/>
        </w:rPr>
        <w:t>Güneş</w:t>
      </w:r>
      <w:proofErr w:type="spellEnd"/>
      <w:r w:rsidRPr="00EA1C45">
        <w:rPr>
          <w:rFonts w:cs="Times New Roman"/>
          <w:color w:val="222222"/>
          <w:szCs w:val="24"/>
          <w:shd w:val="clear" w:color="auto" w:fill="FFFFFF"/>
        </w:rPr>
        <w:t xml:space="preserve">, G., 2017. Project management in healthcare: A case study for patient flow evaluation in an emergency room using fuzzy </w:t>
      </w:r>
      <w:proofErr w:type="spellStart"/>
      <w:r w:rsidRPr="00EA1C45">
        <w:rPr>
          <w:rFonts w:cs="Times New Roman"/>
          <w:color w:val="222222"/>
          <w:szCs w:val="24"/>
          <w:shd w:val="clear" w:color="auto" w:fill="FFFFFF"/>
        </w:rPr>
        <w:t>cpm</w:t>
      </w:r>
      <w:proofErr w:type="spellEnd"/>
      <w:r w:rsidRPr="00EA1C45">
        <w:rPr>
          <w:rFonts w:cs="Times New Roman"/>
          <w:color w:val="222222"/>
          <w:szCs w:val="24"/>
          <w:shd w:val="clear" w:color="auto" w:fill="FFFFFF"/>
        </w:rPr>
        <w:t xml:space="preserve"> and fuzzy pert. </w:t>
      </w:r>
      <w:r w:rsidRPr="00EA1C45">
        <w:rPr>
          <w:rFonts w:cs="Times New Roman"/>
          <w:i/>
          <w:iCs/>
          <w:color w:val="222222"/>
          <w:szCs w:val="24"/>
          <w:shd w:val="clear" w:color="auto" w:fill="FFFFFF"/>
        </w:rPr>
        <w:t>Sigma</w:t>
      </w:r>
      <w:r w:rsidRPr="00EA1C45">
        <w:rPr>
          <w:rFonts w:cs="Times New Roman"/>
          <w:color w:val="222222"/>
          <w:szCs w:val="24"/>
          <w:shd w:val="clear" w:color="auto" w:fill="FFFFFF"/>
        </w:rPr>
        <w:t>, </w:t>
      </w:r>
      <w:r w:rsidRPr="00EA1C45">
        <w:rPr>
          <w:rFonts w:cs="Times New Roman"/>
          <w:i/>
          <w:iCs/>
          <w:color w:val="222222"/>
          <w:szCs w:val="24"/>
          <w:shd w:val="clear" w:color="auto" w:fill="FFFFFF"/>
        </w:rPr>
        <w:t>8</w:t>
      </w:r>
      <w:r w:rsidRPr="00EA1C45">
        <w:rPr>
          <w:rFonts w:cs="Times New Roman"/>
          <w:color w:val="222222"/>
          <w:szCs w:val="24"/>
          <w:shd w:val="clear" w:color="auto" w:fill="FFFFFF"/>
        </w:rPr>
        <w:t>(1), pp.41-51.</w:t>
      </w:r>
    </w:p>
    <w:p w14:paraId="1187ED73" w14:textId="77777777" w:rsidR="00EA1C45" w:rsidRPr="00EA1C45" w:rsidRDefault="00EA1C45" w:rsidP="00EA1C45">
      <w:pPr>
        <w:spacing w:line="360" w:lineRule="auto"/>
        <w:rPr>
          <w:rFonts w:cs="Times New Roman"/>
          <w:szCs w:val="24"/>
        </w:rPr>
      </w:pPr>
      <w:proofErr w:type="spellStart"/>
      <w:r w:rsidRPr="00EA1C45">
        <w:rPr>
          <w:rFonts w:cs="Times New Roman"/>
          <w:color w:val="222222"/>
          <w:szCs w:val="24"/>
          <w:shd w:val="clear" w:color="auto" w:fill="FFFFFF"/>
        </w:rPr>
        <w:t>Ikwunne</w:t>
      </w:r>
      <w:proofErr w:type="spellEnd"/>
      <w:r w:rsidRPr="00EA1C45">
        <w:rPr>
          <w:rFonts w:cs="Times New Roman"/>
          <w:color w:val="222222"/>
          <w:szCs w:val="24"/>
          <w:shd w:val="clear" w:color="auto" w:fill="FFFFFF"/>
        </w:rPr>
        <w:t xml:space="preserve">, T.A. and Orji, R., 2016. Personalized Persuasive Messaging System for Reducing Patient's Dissatisfaction </w:t>
      </w:r>
      <w:proofErr w:type="gramStart"/>
      <w:r w:rsidRPr="00EA1C45">
        <w:rPr>
          <w:rFonts w:cs="Times New Roman"/>
          <w:color w:val="222222"/>
          <w:szCs w:val="24"/>
          <w:shd w:val="clear" w:color="auto" w:fill="FFFFFF"/>
        </w:rPr>
        <w:t>With</w:t>
      </w:r>
      <w:proofErr w:type="gramEnd"/>
      <w:r w:rsidRPr="00EA1C45">
        <w:rPr>
          <w:rFonts w:cs="Times New Roman"/>
          <w:color w:val="222222"/>
          <w:szCs w:val="24"/>
          <w:shd w:val="clear" w:color="auto" w:fill="FFFFFF"/>
        </w:rPr>
        <w:t xml:space="preserve"> Prolonged Waiting Times. In </w:t>
      </w:r>
      <w:r w:rsidRPr="00EA1C45">
        <w:rPr>
          <w:rFonts w:cs="Times New Roman"/>
          <w:i/>
          <w:iCs/>
          <w:color w:val="222222"/>
          <w:szCs w:val="24"/>
          <w:shd w:val="clear" w:color="auto" w:fill="FFFFFF"/>
        </w:rPr>
        <w:t>PPT@ PERSUASIVE</w:t>
      </w:r>
      <w:r w:rsidRPr="00EA1C45">
        <w:rPr>
          <w:rFonts w:cs="Times New Roman"/>
          <w:color w:val="222222"/>
          <w:szCs w:val="24"/>
          <w:shd w:val="clear" w:color="auto" w:fill="FFFFFF"/>
        </w:rPr>
        <w:t> (pp. 74-82).</w:t>
      </w:r>
    </w:p>
    <w:p w14:paraId="26AD02C9" w14:textId="77777777" w:rsidR="00EA1C45" w:rsidRPr="00EA1C45" w:rsidRDefault="00EA1C45" w:rsidP="00EA1C45">
      <w:pPr>
        <w:spacing w:line="360" w:lineRule="auto"/>
        <w:rPr>
          <w:rFonts w:cs="Times New Roman"/>
          <w:szCs w:val="24"/>
        </w:rPr>
      </w:pPr>
      <w:r w:rsidRPr="00EA1C45">
        <w:rPr>
          <w:rFonts w:cs="Times New Roman"/>
          <w:color w:val="222222"/>
          <w:szCs w:val="24"/>
          <w:shd w:val="clear" w:color="auto" w:fill="FFFFFF"/>
        </w:rPr>
        <w:t xml:space="preserve">Martinez, D.A., Zhang, H., </w:t>
      </w:r>
      <w:proofErr w:type="spellStart"/>
      <w:r w:rsidRPr="00EA1C45">
        <w:rPr>
          <w:rFonts w:cs="Times New Roman"/>
          <w:color w:val="222222"/>
          <w:szCs w:val="24"/>
          <w:shd w:val="clear" w:color="auto" w:fill="FFFFFF"/>
        </w:rPr>
        <w:t>Bastias</w:t>
      </w:r>
      <w:proofErr w:type="spellEnd"/>
      <w:r w:rsidRPr="00EA1C45">
        <w:rPr>
          <w:rFonts w:cs="Times New Roman"/>
          <w:color w:val="222222"/>
          <w:szCs w:val="24"/>
          <w:shd w:val="clear" w:color="auto" w:fill="FFFFFF"/>
        </w:rPr>
        <w:t xml:space="preserve">, M., </w:t>
      </w:r>
      <w:proofErr w:type="spellStart"/>
      <w:r w:rsidRPr="00EA1C45">
        <w:rPr>
          <w:rFonts w:cs="Times New Roman"/>
          <w:color w:val="222222"/>
          <w:szCs w:val="24"/>
          <w:shd w:val="clear" w:color="auto" w:fill="FFFFFF"/>
        </w:rPr>
        <w:t>Feijoo</w:t>
      </w:r>
      <w:proofErr w:type="spellEnd"/>
      <w:r w:rsidRPr="00EA1C45">
        <w:rPr>
          <w:rFonts w:cs="Times New Roman"/>
          <w:color w:val="222222"/>
          <w:szCs w:val="24"/>
          <w:shd w:val="clear" w:color="auto" w:fill="FFFFFF"/>
        </w:rPr>
        <w:t>, F., Hinson, J., Martinez, R., Dunstan, J., Levin, S. and Prieto, D., 2019. Prolonged wait time is associated with increased mortality for Chilean waiting list patients with non-prioritized conditions. </w:t>
      </w:r>
      <w:r w:rsidRPr="00EA1C45">
        <w:rPr>
          <w:rFonts w:cs="Times New Roman"/>
          <w:i/>
          <w:iCs/>
          <w:color w:val="222222"/>
          <w:szCs w:val="24"/>
          <w:shd w:val="clear" w:color="auto" w:fill="FFFFFF"/>
        </w:rPr>
        <w:t>BMC public health</w:t>
      </w:r>
      <w:r w:rsidRPr="00EA1C45">
        <w:rPr>
          <w:rFonts w:cs="Times New Roman"/>
          <w:color w:val="222222"/>
          <w:szCs w:val="24"/>
          <w:shd w:val="clear" w:color="auto" w:fill="FFFFFF"/>
        </w:rPr>
        <w:t>, </w:t>
      </w:r>
      <w:r w:rsidRPr="00EA1C45">
        <w:rPr>
          <w:rFonts w:cs="Times New Roman"/>
          <w:i/>
          <w:iCs/>
          <w:color w:val="222222"/>
          <w:szCs w:val="24"/>
          <w:shd w:val="clear" w:color="auto" w:fill="FFFFFF"/>
        </w:rPr>
        <w:t>19</w:t>
      </w:r>
      <w:r w:rsidRPr="00EA1C45">
        <w:rPr>
          <w:rFonts w:cs="Times New Roman"/>
          <w:color w:val="222222"/>
          <w:szCs w:val="24"/>
          <w:shd w:val="clear" w:color="auto" w:fill="FFFFFF"/>
        </w:rPr>
        <w:t>(1), p.233.</w:t>
      </w:r>
    </w:p>
    <w:p w14:paraId="5650A0BA" w14:textId="77777777" w:rsidR="00EA1C45" w:rsidRPr="00EA1C45" w:rsidRDefault="00EA1C45" w:rsidP="00EA1C45">
      <w:pPr>
        <w:spacing w:line="360" w:lineRule="auto"/>
        <w:rPr>
          <w:rFonts w:cs="Times New Roman"/>
          <w:szCs w:val="24"/>
        </w:rPr>
      </w:pPr>
      <w:r w:rsidRPr="00EA1C45">
        <w:rPr>
          <w:rFonts w:cs="Times New Roman"/>
          <w:color w:val="222222"/>
          <w:szCs w:val="24"/>
          <w:shd w:val="clear" w:color="auto" w:fill="FFFFFF"/>
        </w:rPr>
        <w:t>Mason, D.J., Gardner, D.B., Outlaw, F.H. and O'Grady, E.T., 2020. </w:t>
      </w:r>
      <w:r w:rsidRPr="00EA1C45">
        <w:rPr>
          <w:rFonts w:cs="Times New Roman"/>
          <w:i/>
          <w:iCs/>
          <w:color w:val="222222"/>
          <w:szCs w:val="24"/>
          <w:shd w:val="clear" w:color="auto" w:fill="FFFFFF"/>
        </w:rPr>
        <w:t>Policy &amp; Politics in Nursing and Health Care-E-Book</w:t>
      </w:r>
      <w:r w:rsidRPr="00EA1C45">
        <w:rPr>
          <w:rFonts w:cs="Times New Roman"/>
          <w:color w:val="222222"/>
          <w:szCs w:val="24"/>
          <w:shd w:val="clear" w:color="auto" w:fill="FFFFFF"/>
        </w:rPr>
        <w:t>. Elsevier Health Sciences.</w:t>
      </w:r>
    </w:p>
    <w:p w14:paraId="6E32D2E3" w14:textId="77777777" w:rsidR="00EA1C45" w:rsidRPr="00EA1C45" w:rsidRDefault="00EA1C45" w:rsidP="00EA1C45">
      <w:pPr>
        <w:spacing w:line="360" w:lineRule="auto"/>
        <w:rPr>
          <w:rFonts w:cs="Times New Roman"/>
          <w:szCs w:val="24"/>
        </w:rPr>
      </w:pPr>
      <w:r w:rsidRPr="00EA1C45">
        <w:rPr>
          <w:rFonts w:cs="Times New Roman"/>
          <w:color w:val="222222"/>
          <w:szCs w:val="24"/>
          <w:shd w:val="clear" w:color="auto" w:fill="FFFFFF"/>
        </w:rPr>
        <w:t xml:space="preserve">Norman, D.A. and </w:t>
      </w:r>
      <w:proofErr w:type="spellStart"/>
      <w:r w:rsidRPr="00EA1C45">
        <w:rPr>
          <w:rFonts w:cs="Times New Roman"/>
          <w:color w:val="222222"/>
          <w:szCs w:val="24"/>
          <w:shd w:val="clear" w:color="auto" w:fill="FFFFFF"/>
        </w:rPr>
        <w:t>Stappers</w:t>
      </w:r>
      <w:proofErr w:type="spellEnd"/>
      <w:r w:rsidRPr="00EA1C45">
        <w:rPr>
          <w:rFonts w:cs="Times New Roman"/>
          <w:color w:val="222222"/>
          <w:szCs w:val="24"/>
          <w:shd w:val="clear" w:color="auto" w:fill="FFFFFF"/>
        </w:rPr>
        <w:t xml:space="preserve">, P.J., 2015. </w:t>
      </w:r>
      <w:proofErr w:type="spellStart"/>
      <w:r w:rsidRPr="00EA1C45">
        <w:rPr>
          <w:rFonts w:cs="Times New Roman"/>
          <w:color w:val="222222"/>
          <w:szCs w:val="24"/>
          <w:shd w:val="clear" w:color="auto" w:fill="FFFFFF"/>
        </w:rPr>
        <w:t>DesignX</w:t>
      </w:r>
      <w:proofErr w:type="spellEnd"/>
      <w:r w:rsidRPr="00EA1C45">
        <w:rPr>
          <w:rFonts w:cs="Times New Roman"/>
          <w:color w:val="222222"/>
          <w:szCs w:val="24"/>
          <w:shd w:val="clear" w:color="auto" w:fill="FFFFFF"/>
        </w:rPr>
        <w:t>: complex sociotechnical systems. </w:t>
      </w:r>
      <w:r w:rsidRPr="00EA1C45">
        <w:rPr>
          <w:rFonts w:cs="Times New Roman"/>
          <w:i/>
          <w:iCs/>
          <w:color w:val="222222"/>
          <w:szCs w:val="24"/>
          <w:shd w:val="clear" w:color="auto" w:fill="FFFFFF"/>
        </w:rPr>
        <w:t>She Ji: The Journal of Design, Economics, and Innovation</w:t>
      </w:r>
      <w:r w:rsidRPr="00EA1C45">
        <w:rPr>
          <w:rFonts w:cs="Times New Roman"/>
          <w:color w:val="222222"/>
          <w:szCs w:val="24"/>
          <w:shd w:val="clear" w:color="auto" w:fill="FFFFFF"/>
        </w:rPr>
        <w:t>, </w:t>
      </w:r>
      <w:r w:rsidRPr="00EA1C45">
        <w:rPr>
          <w:rFonts w:cs="Times New Roman"/>
          <w:i/>
          <w:iCs/>
          <w:color w:val="222222"/>
          <w:szCs w:val="24"/>
          <w:shd w:val="clear" w:color="auto" w:fill="FFFFFF"/>
        </w:rPr>
        <w:t>1</w:t>
      </w:r>
      <w:r w:rsidRPr="00EA1C45">
        <w:rPr>
          <w:rFonts w:cs="Times New Roman"/>
          <w:color w:val="222222"/>
          <w:szCs w:val="24"/>
          <w:shd w:val="clear" w:color="auto" w:fill="FFFFFF"/>
        </w:rPr>
        <w:t>(2), pp.83-106.</w:t>
      </w:r>
    </w:p>
    <w:p w14:paraId="2ED14E12" w14:textId="77777777" w:rsidR="00EA1C45" w:rsidRPr="00EA1C45" w:rsidRDefault="00EA1C45" w:rsidP="00EA1C45">
      <w:pPr>
        <w:spacing w:line="360" w:lineRule="auto"/>
        <w:rPr>
          <w:rFonts w:cs="Times New Roman"/>
          <w:szCs w:val="24"/>
        </w:rPr>
      </w:pPr>
      <w:proofErr w:type="spellStart"/>
      <w:r w:rsidRPr="00EA1C45">
        <w:rPr>
          <w:rFonts w:cs="Times New Roman"/>
          <w:color w:val="222222"/>
          <w:szCs w:val="24"/>
          <w:shd w:val="clear" w:color="auto" w:fill="FFFFFF"/>
        </w:rPr>
        <w:t>Ogunlade</w:t>
      </w:r>
      <w:proofErr w:type="spellEnd"/>
      <w:r w:rsidRPr="00EA1C45">
        <w:rPr>
          <w:rFonts w:cs="Times New Roman"/>
          <w:color w:val="222222"/>
          <w:szCs w:val="24"/>
          <w:shd w:val="clear" w:color="auto" w:fill="FFFFFF"/>
        </w:rPr>
        <w:t xml:space="preserve">, A.A., </w:t>
      </w:r>
      <w:proofErr w:type="spellStart"/>
      <w:r w:rsidRPr="00EA1C45">
        <w:rPr>
          <w:rFonts w:cs="Times New Roman"/>
          <w:color w:val="222222"/>
          <w:szCs w:val="24"/>
          <w:shd w:val="clear" w:color="auto" w:fill="FFFFFF"/>
        </w:rPr>
        <w:t>Ayandiran</w:t>
      </w:r>
      <w:proofErr w:type="spellEnd"/>
      <w:r w:rsidRPr="00EA1C45">
        <w:rPr>
          <w:rFonts w:cs="Times New Roman"/>
          <w:color w:val="222222"/>
          <w:szCs w:val="24"/>
          <w:shd w:val="clear" w:color="auto" w:fill="FFFFFF"/>
        </w:rPr>
        <w:t xml:space="preserve">, E.O., </w:t>
      </w:r>
      <w:proofErr w:type="spellStart"/>
      <w:r w:rsidRPr="00EA1C45">
        <w:rPr>
          <w:rFonts w:cs="Times New Roman"/>
          <w:color w:val="222222"/>
          <w:szCs w:val="24"/>
          <w:shd w:val="clear" w:color="auto" w:fill="FFFFFF"/>
        </w:rPr>
        <w:t>Oyediran</w:t>
      </w:r>
      <w:proofErr w:type="spellEnd"/>
      <w:r w:rsidRPr="00EA1C45">
        <w:rPr>
          <w:rFonts w:cs="Times New Roman"/>
          <w:color w:val="222222"/>
          <w:szCs w:val="24"/>
          <w:shd w:val="clear" w:color="auto" w:fill="FFFFFF"/>
        </w:rPr>
        <w:t xml:space="preserve">, O.O., </w:t>
      </w:r>
      <w:proofErr w:type="spellStart"/>
      <w:r w:rsidRPr="00EA1C45">
        <w:rPr>
          <w:rFonts w:cs="Times New Roman"/>
          <w:color w:val="222222"/>
          <w:szCs w:val="24"/>
          <w:shd w:val="clear" w:color="auto" w:fill="FFFFFF"/>
        </w:rPr>
        <w:t>Oyelade</w:t>
      </w:r>
      <w:proofErr w:type="spellEnd"/>
      <w:r w:rsidRPr="00EA1C45">
        <w:rPr>
          <w:rFonts w:cs="Times New Roman"/>
          <w:color w:val="222222"/>
          <w:szCs w:val="24"/>
          <w:shd w:val="clear" w:color="auto" w:fill="FFFFFF"/>
        </w:rPr>
        <w:t xml:space="preserve">, O.O. and </w:t>
      </w:r>
      <w:proofErr w:type="spellStart"/>
      <w:r w:rsidRPr="00EA1C45">
        <w:rPr>
          <w:rFonts w:cs="Times New Roman"/>
          <w:color w:val="222222"/>
          <w:szCs w:val="24"/>
          <w:shd w:val="clear" w:color="auto" w:fill="FFFFFF"/>
        </w:rPr>
        <w:t>Olaogun</w:t>
      </w:r>
      <w:proofErr w:type="spellEnd"/>
      <w:r w:rsidRPr="00EA1C45">
        <w:rPr>
          <w:rFonts w:cs="Times New Roman"/>
          <w:color w:val="222222"/>
          <w:szCs w:val="24"/>
          <w:shd w:val="clear" w:color="auto" w:fill="FFFFFF"/>
        </w:rPr>
        <w:t>, A.A., 2020. Quality of emergency nursing care in two tertiary healthcare settings in a developing Sub-Saharan African Country. </w:t>
      </w:r>
      <w:r w:rsidRPr="00EA1C45">
        <w:rPr>
          <w:rFonts w:cs="Times New Roman"/>
          <w:i/>
          <w:iCs/>
          <w:color w:val="222222"/>
          <w:szCs w:val="24"/>
          <w:shd w:val="clear" w:color="auto" w:fill="FFFFFF"/>
        </w:rPr>
        <w:t>African Journal of Emergency Medicine</w:t>
      </w:r>
      <w:r w:rsidRPr="00EA1C45">
        <w:rPr>
          <w:rFonts w:cs="Times New Roman"/>
          <w:color w:val="222222"/>
          <w:szCs w:val="24"/>
          <w:shd w:val="clear" w:color="auto" w:fill="FFFFFF"/>
        </w:rPr>
        <w:t>.</w:t>
      </w:r>
    </w:p>
    <w:p w14:paraId="2EACC8E7" w14:textId="77777777" w:rsidR="00EA1C45" w:rsidRPr="00EA1C45" w:rsidRDefault="00EA1C45" w:rsidP="00EA1C45">
      <w:pPr>
        <w:spacing w:line="360" w:lineRule="auto"/>
        <w:rPr>
          <w:rFonts w:cs="Times New Roman"/>
          <w:color w:val="222222"/>
          <w:szCs w:val="24"/>
          <w:shd w:val="clear" w:color="auto" w:fill="FFFFFF"/>
        </w:rPr>
      </w:pPr>
      <w:proofErr w:type="spellStart"/>
      <w:r w:rsidRPr="00EA1C45">
        <w:rPr>
          <w:rFonts w:cs="Times New Roman"/>
          <w:color w:val="222222"/>
          <w:szCs w:val="24"/>
          <w:shd w:val="clear" w:color="auto" w:fill="FFFFFF"/>
        </w:rPr>
        <w:t>Rashwan</w:t>
      </w:r>
      <w:proofErr w:type="spellEnd"/>
      <w:r w:rsidRPr="00EA1C45">
        <w:rPr>
          <w:rFonts w:cs="Times New Roman"/>
          <w:color w:val="222222"/>
          <w:szCs w:val="24"/>
          <w:shd w:val="clear" w:color="auto" w:fill="FFFFFF"/>
        </w:rPr>
        <w:t xml:space="preserve">, W., Abo-Hamad, W. and </w:t>
      </w:r>
      <w:proofErr w:type="spellStart"/>
      <w:r w:rsidRPr="00EA1C45">
        <w:rPr>
          <w:rFonts w:cs="Times New Roman"/>
          <w:color w:val="222222"/>
          <w:szCs w:val="24"/>
          <w:shd w:val="clear" w:color="auto" w:fill="FFFFFF"/>
        </w:rPr>
        <w:t>Arisha</w:t>
      </w:r>
      <w:proofErr w:type="spellEnd"/>
      <w:r w:rsidRPr="00EA1C45">
        <w:rPr>
          <w:rFonts w:cs="Times New Roman"/>
          <w:color w:val="222222"/>
          <w:szCs w:val="24"/>
          <w:shd w:val="clear" w:color="auto" w:fill="FFFFFF"/>
        </w:rPr>
        <w:t xml:space="preserve">, A., 2015. A </w:t>
      </w:r>
      <w:proofErr w:type="gramStart"/>
      <w:r w:rsidRPr="00EA1C45">
        <w:rPr>
          <w:rFonts w:cs="Times New Roman"/>
          <w:color w:val="222222"/>
          <w:szCs w:val="24"/>
          <w:shd w:val="clear" w:color="auto" w:fill="FFFFFF"/>
        </w:rPr>
        <w:t>system dynamics</w:t>
      </w:r>
      <w:proofErr w:type="gramEnd"/>
      <w:r w:rsidRPr="00EA1C45">
        <w:rPr>
          <w:rFonts w:cs="Times New Roman"/>
          <w:color w:val="222222"/>
          <w:szCs w:val="24"/>
          <w:shd w:val="clear" w:color="auto" w:fill="FFFFFF"/>
        </w:rPr>
        <w:t xml:space="preserve"> view of the acute bed blockage problem in the Irish healthcare system. </w:t>
      </w:r>
      <w:r w:rsidRPr="00EA1C45">
        <w:rPr>
          <w:rFonts w:cs="Times New Roman"/>
          <w:i/>
          <w:iCs/>
          <w:color w:val="222222"/>
          <w:szCs w:val="24"/>
          <w:shd w:val="clear" w:color="auto" w:fill="FFFFFF"/>
        </w:rPr>
        <w:t>European Journal of Operational Research</w:t>
      </w:r>
      <w:r w:rsidRPr="00EA1C45">
        <w:rPr>
          <w:rFonts w:cs="Times New Roman"/>
          <w:color w:val="222222"/>
          <w:szCs w:val="24"/>
          <w:shd w:val="clear" w:color="auto" w:fill="FFFFFF"/>
        </w:rPr>
        <w:t>, </w:t>
      </w:r>
      <w:r w:rsidRPr="00EA1C45">
        <w:rPr>
          <w:rFonts w:cs="Times New Roman"/>
          <w:i/>
          <w:iCs/>
          <w:color w:val="222222"/>
          <w:szCs w:val="24"/>
          <w:shd w:val="clear" w:color="auto" w:fill="FFFFFF"/>
        </w:rPr>
        <w:t>247</w:t>
      </w:r>
      <w:r w:rsidRPr="00EA1C45">
        <w:rPr>
          <w:rFonts w:cs="Times New Roman"/>
          <w:color w:val="222222"/>
          <w:szCs w:val="24"/>
          <w:shd w:val="clear" w:color="auto" w:fill="FFFFFF"/>
        </w:rPr>
        <w:t>(1), pp.276-293.</w:t>
      </w:r>
    </w:p>
    <w:p w14:paraId="35A420E2" w14:textId="77777777" w:rsidR="00EA1C45" w:rsidRDefault="00EA1C45" w:rsidP="00EA1C45">
      <w:pPr>
        <w:spacing w:line="360" w:lineRule="auto"/>
        <w:rPr>
          <w:rFonts w:cs="Times New Roman"/>
          <w:color w:val="222222"/>
          <w:szCs w:val="24"/>
          <w:shd w:val="clear" w:color="auto" w:fill="FFFFFF"/>
        </w:rPr>
      </w:pPr>
      <w:r>
        <w:rPr>
          <w:rFonts w:cs="Times New Roman"/>
          <w:color w:val="222222"/>
          <w:szCs w:val="24"/>
          <w:shd w:val="clear" w:color="auto" w:fill="FFFFFF"/>
        </w:rPr>
        <w:t xml:space="preserve">Reeves, P.M., </w:t>
      </w:r>
      <w:proofErr w:type="spellStart"/>
      <w:r>
        <w:rPr>
          <w:rFonts w:cs="Times New Roman"/>
          <w:color w:val="222222"/>
          <w:szCs w:val="24"/>
          <w:shd w:val="clear" w:color="auto" w:fill="FFFFFF"/>
        </w:rPr>
        <w:t>Bobrownicki</w:t>
      </w:r>
      <w:proofErr w:type="spellEnd"/>
      <w:r>
        <w:rPr>
          <w:rFonts w:cs="Times New Roman"/>
          <w:color w:val="222222"/>
          <w:szCs w:val="24"/>
          <w:shd w:val="clear" w:color="auto" w:fill="FFFFFF"/>
        </w:rPr>
        <w:t xml:space="preserve">, A., Bauer, </w:t>
      </w:r>
      <w:proofErr w:type="gramStart"/>
      <w:r>
        <w:rPr>
          <w:rFonts w:cs="Times New Roman"/>
          <w:color w:val="222222"/>
          <w:szCs w:val="24"/>
          <w:shd w:val="clear" w:color="auto" w:fill="FFFFFF"/>
        </w:rPr>
        <w:t>M.</w:t>
      </w:r>
      <w:proofErr w:type="gramEnd"/>
      <w:r>
        <w:rPr>
          <w:rFonts w:cs="Times New Roman"/>
          <w:color w:val="222222"/>
          <w:szCs w:val="24"/>
          <w:shd w:val="clear" w:color="auto" w:fill="FFFFFF"/>
        </w:rPr>
        <w:t xml:space="preserve"> and Graham, M.J., 2020. Communicating Complex STEM Program Evaluation to Diverse Stakeholders. </w:t>
      </w:r>
      <w:r>
        <w:rPr>
          <w:rFonts w:cs="Times New Roman"/>
          <w:i/>
          <w:iCs/>
          <w:color w:val="222222"/>
          <w:szCs w:val="24"/>
          <w:shd w:val="clear" w:color="auto" w:fill="FFFFFF"/>
        </w:rPr>
        <w:t>CBE—Life Sciences Education</w:t>
      </w:r>
      <w:r>
        <w:rPr>
          <w:rFonts w:cs="Times New Roman"/>
          <w:color w:val="222222"/>
          <w:szCs w:val="24"/>
          <w:shd w:val="clear" w:color="auto" w:fill="FFFFFF"/>
        </w:rPr>
        <w:t>, </w:t>
      </w:r>
      <w:r>
        <w:rPr>
          <w:rFonts w:cs="Times New Roman"/>
          <w:i/>
          <w:iCs/>
          <w:color w:val="222222"/>
          <w:szCs w:val="24"/>
          <w:shd w:val="clear" w:color="auto" w:fill="FFFFFF"/>
        </w:rPr>
        <w:t>19</w:t>
      </w:r>
      <w:r>
        <w:rPr>
          <w:rFonts w:cs="Times New Roman"/>
          <w:color w:val="222222"/>
          <w:szCs w:val="24"/>
          <w:shd w:val="clear" w:color="auto" w:fill="FFFFFF"/>
        </w:rPr>
        <w:t>(2), p.es4.</w:t>
      </w:r>
    </w:p>
    <w:p w14:paraId="748E4535" w14:textId="77777777" w:rsidR="00EA1C45" w:rsidRPr="00EA1C45" w:rsidRDefault="00EA1C45" w:rsidP="00EA1C45">
      <w:pPr>
        <w:spacing w:line="360" w:lineRule="auto"/>
        <w:rPr>
          <w:rFonts w:cs="Times New Roman"/>
          <w:szCs w:val="24"/>
        </w:rPr>
      </w:pPr>
      <w:r w:rsidRPr="00EA1C45">
        <w:rPr>
          <w:rFonts w:cs="Times New Roman"/>
          <w:color w:val="222222"/>
          <w:szCs w:val="24"/>
          <w:shd w:val="clear" w:color="auto" w:fill="FFFFFF"/>
        </w:rPr>
        <w:t xml:space="preserve">Richards, </w:t>
      </w:r>
      <w:proofErr w:type="gramStart"/>
      <w:r w:rsidRPr="00EA1C45">
        <w:rPr>
          <w:rFonts w:cs="Times New Roman"/>
          <w:color w:val="222222"/>
          <w:szCs w:val="24"/>
          <w:shd w:val="clear" w:color="auto" w:fill="FFFFFF"/>
        </w:rPr>
        <w:t>D.A.</w:t>
      </w:r>
      <w:proofErr w:type="gramEnd"/>
      <w:r w:rsidRPr="00EA1C45">
        <w:rPr>
          <w:rFonts w:cs="Times New Roman"/>
          <w:color w:val="222222"/>
          <w:szCs w:val="24"/>
          <w:shd w:val="clear" w:color="auto" w:fill="FFFFFF"/>
        </w:rPr>
        <w:t xml:space="preserve"> and Hallberg, I.R. eds., 2015. </w:t>
      </w:r>
      <w:r w:rsidRPr="00EA1C45">
        <w:rPr>
          <w:rFonts w:cs="Times New Roman"/>
          <w:i/>
          <w:iCs/>
          <w:color w:val="222222"/>
          <w:szCs w:val="24"/>
          <w:shd w:val="clear" w:color="auto" w:fill="FFFFFF"/>
        </w:rPr>
        <w:t>Complex interventions in health: an overview of research methods</w:t>
      </w:r>
      <w:r w:rsidRPr="00EA1C45">
        <w:rPr>
          <w:rFonts w:cs="Times New Roman"/>
          <w:color w:val="222222"/>
          <w:szCs w:val="24"/>
          <w:shd w:val="clear" w:color="auto" w:fill="FFFFFF"/>
        </w:rPr>
        <w:t>. Routledge.</w:t>
      </w:r>
    </w:p>
    <w:p w14:paraId="1101EA8F" w14:textId="77777777" w:rsidR="00EA1C45" w:rsidRDefault="00EA1C45" w:rsidP="00EA1C45">
      <w:pPr>
        <w:spacing w:line="360" w:lineRule="auto"/>
        <w:rPr>
          <w:rFonts w:cs="Times New Roman"/>
          <w:color w:val="222222"/>
          <w:szCs w:val="24"/>
          <w:shd w:val="clear" w:color="auto" w:fill="FFFFFF"/>
        </w:rPr>
      </w:pPr>
      <w:proofErr w:type="spellStart"/>
      <w:r w:rsidRPr="00EA1C45">
        <w:rPr>
          <w:rFonts w:cs="Times New Roman"/>
          <w:color w:val="222222"/>
          <w:szCs w:val="24"/>
          <w:shd w:val="clear" w:color="auto" w:fill="FFFFFF"/>
        </w:rPr>
        <w:t>Ristevski</w:t>
      </w:r>
      <w:proofErr w:type="spellEnd"/>
      <w:r w:rsidRPr="00EA1C45">
        <w:rPr>
          <w:rFonts w:cs="Times New Roman"/>
          <w:color w:val="222222"/>
          <w:szCs w:val="24"/>
          <w:shd w:val="clear" w:color="auto" w:fill="FFFFFF"/>
        </w:rPr>
        <w:t>, B. and Chen, M., 2018. Big data analytics in medicine and healthcare. </w:t>
      </w:r>
      <w:r w:rsidRPr="00EA1C45">
        <w:rPr>
          <w:rFonts w:cs="Times New Roman"/>
          <w:i/>
          <w:iCs/>
          <w:color w:val="222222"/>
          <w:szCs w:val="24"/>
          <w:shd w:val="clear" w:color="auto" w:fill="FFFFFF"/>
        </w:rPr>
        <w:t>Journal of integrative bioinformatics</w:t>
      </w:r>
      <w:r w:rsidRPr="00EA1C45">
        <w:rPr>
          <w:rFonts w:cs="Times New Roman"/>
          <w:color w:val="222222"/>
          <w:szCs w:val="24"/>
          <w:shd w:val="clear" w:color="auto" w:fill="FFFFFF"/>
        </w:rPr>
        <w:t>, </w:t>
      </w:r>
      <w:r w:rsidRPr="00EA1C45">
        <w:rPr>
          <w:rFonts w:cs="Times New Roman"/>
          <w:i/>
          <w:iCs/>
          <w:color w:val="222222"/>
          <w:szCs w:val="24"/>
          <w:shd w:val="clear" w:color="auto" w:fill="FFFFFF"/>
        </w:rPr>
        <w:t>15</w:t>
      </w:r>
      <w:r w:rsidRPr="00EA1C45">
        <w:rPr>
          <w:rFonts w:cs="Times New Roman"/>
          <w:color w:val="222222"/>
          <w:szCs w:val="24"/>
          <w:shd w:val="clear" w:color="auto" w:fill="FFFFFF"/>
        </w:rPr>
        <w:t>(3).</w:t>
      </w:r>
    </w:p>
    <w:p w14:paraId="11901D6F" w14:textId="77777777" w:rsidR="00EA1C45" w:rsidRPr="00EA1C45" w:rsidRDefault="00EA1C45" w:rsidP="00EA1C45">
      <w:pPr>
        <w:spacing w:line="360" w:lineRule="auto"/>
        <w:rPr>
          <w:rFonts w:cs="Times New Roman"/>
          <w:color w:val="222222"/>
          <w:szCs w:val="24"/>
          <w:shd w:val="clear" w:color="auto" w:fill="FFFFFF"/>
        </w:rPr>
      </w:pPr>
      <w:r w:rsidRPr="00EA1C45">
        <w:rPr>
          <w:rFonts w:cs="Times New Roman"/>
          <w:color w:val="222222"/>
          <w:szCs w:val="24"/>
          <w:shd w:val="clear" w:color="auto" w:fill="FFFFFF"/>
        </w:rPr>
        <w:t xml:space="preserve">Rosman, M., </w:t>
      </w:r>
      <w:proofErr w:type="spellStart"/>
      <w:r w:rsidRPr="00EA1C45">
        <w:rPr>
          <w:rFonts w:cs="Times New Roman"/>
          <w:color w:val="222222"/>
          <w:szCs w:val="24"/>
          <w:shd w:val="clear" w:color="auto" w:fill="FFFFFF"/>
        </w:rPr>
        <w:t>Rachminov</w:t>
      </w:r>
      <w:proofErr w:type="spellEnd"/>
      <w:r w:rsidRPr="00EA1C45">
        <w:rPr>
          <w:rFonts w:cs="Times New Roman"/>
          <w:color w:val="222222"/>
          <w:szCs w:val="24"/>
          <w:shd w:val="clear" w:color="auto" w:fill="FFFFFF"/>
        </w:rPr>
        <w:t xml:space="preserve">, O., Segal, O. and Segal, G., 2015. Prolonged patients’ In-Hospital Waiting Period after discharge eligibility is associated with increased risk of infection, </w:t>
      </w:r>
      <w:proofErr w:type="gramStart"/>
      <w:r w:rsidRPr="00EA1C45">
        <w:rPr>
          <w:rFonts w:cs="Times New Roman"/>
          <w:color w:val="222222"/>
          <w:szCs w:val="24"/>
          <w:shd w:val="clear" w:color="auto" w:fill="FFFFFF"/>
        </w:rPr>
        <w:t>morbidity</w:t>
      </w:r>
      <w:proofErr w:type="gramEnd"/>
      <w:r w:rsidRPr="00EA1C45">
        <w:rPr>
          <w:rFonts w:cs="Times New Roman"/>
          <w:color w:val="222222"/>
          <w:szCs w:val="24"/>
          <w:shd w:val="clear" w:color="auto" w:fill="FFFFFF"/>
        </w:rPr>
        <w:t xml:space="preserve"> and mortality: a retrospective cohort analysis. </w:t>
      </w:r>
      <w:r w:rsidRPr="00EA1C45">
        <w:rPr>
          <w:rFonts w:cs="Times New Roman"/>
          <w:i/>
          <w:iCs/>
          <w:color w:val="222222"/>
          <w:szCs w:val="24"/>
          <w:shd w:val="clear" w:color="auto" w:fill="FFFFFF"/>
        </w:rPr>
        <w:t>BMC health services research</w:t>
      </w:r>
      <w:r w:rsidRPr="00EA1C45">
        <w:rPr>
          <w:rFonts w:cs="Times New Roman"/>
          <w:color w:val="222222"/>
          <w:szCs w:val="24"/>
          <w:shd w:val="clear" w:color="auto" w:fill="FFFFFF"/>
        </w:rPr>
        <w:t>, </w:t>
      </w:r>
      <w:r w:rsidRPr="00EA1C45">
        <w:rPr>
          <w:rFonts w:cs="Times New Roman"/>
          <w:i/>
          <w:iCs/>
          <w:color w:val="222222"/>
          <w:szCs w:val="24"/>
          <w:shd w:val="clear" w:color="auto" w:fill="FFFFFF"/>
        </w:rPr>
        <w:t>15</w:t>
      </w:r>
      <w:r w:rsidRPr="00EA1C45">
        <w:rPr>
          <w:rFonts w:cs="Times New Roman"/>
          <w:color w:val="222222"/>
          <w:szCs w:val="24"/>
          <w:shd w:val="clear" w:color="auto" w:fill="FFFFFF"/>
        </w:rPr>
        <w:t>(1), pp.1-5.</w:t>
      </w:r>
    </w:p>
    <w:p w14:paraId="60C5E89D" w14:textId="77777777" w:rsidR="00EA1C45" w:rsidRPr="00EA1C45" w:rsidRDefault="00EA1C45" w:rsidP="00EA1C45">
      <w:pPr>
        <w:spacing w:line="360" w:lineRule="auto"/>
        <w:rPr>
          <w:rFonts w:cs="Times New Roman"/>
          <w:szCs w:val="24"/>
        </w:rPr>
      </w:pPr>
      <w:proofErr w:type="spellStart"/>
      <w:r w:rsidRPr="00EA1C45">
        <w:rPr>
          <w:rFonts w:cs="Times New Roman"/>
          <w:color w:val="222222"/>
          <w:szCs w:val="24"/>
          <w:shd w:val="clear" w:color="auto" w:fill="FFFFFF"/>
        </w:rPr>
        <w:lastRenderedPageBreak/>
        <w:t>Sittig</w:t>
      </w:r>
      <w:proofErr w:type="spellEnd"/>
      <w:r w:rsidRPr="00EA1C45">
        <w:rPr>
          <w:rFonts w:cs="Times New Roman"/>
          <w:color w:val="222222"/>
          <w:szCs w:val="24"/>
          <w:shd w:val="clear" w:color="auto" w:fill="FFFFFF"/>
        </w:rPr>
        <w:t>, D.F. and Singh, H., 2015. A new socio-technical model for studying health information technology in complex adaptive healthcare systems. In </w:t>
      </w:r>
      <w:r w:rsidRPr="00EA1C45">
        <w:rPr>
          <w:rFonts w:cs="Times New Roman"/>
          <w:i/>
          <w:iCs/>
          <w:color w:val="222222"/>
          <w:szCs w:val="24"/>
          <w:shd w:val="clear" w:color="auto" w:fill="FFFFFF"/>
        </w:rPr>
        <w:t>Cognitive informatics for biomedicine</w:t>
      </w:r>
      <w:r w:rsidRPr="00EA1C45">
        <w:rPr>
          <w:rFonts w:cs="Times New Roman"/>
          <w:color w:val="222222"/>
          <w:szCs w:val="24"/>
          <w:shd w:val="clear" w:color="auto" w:fill="FFFFFF"/>
        </w:rPr>
        <w:t> (pp. 59-80). Springer, Cham.</w:t>
      </w:r>
    </w:p>
    <w:p w14:paraId="2379BF34" w14:textId="77777777" w:rsidR="00EA1C45" w:rsidRPr="00EA1C45" w:rsidRDefault="00EA1C45" w:rsidP="00EA1C45">
      <w:pPr>
        <w:spacing w:line="360" w:lineRule="auto"/>
        <w:rPr>
          <w:rFonts w:cs="Times New Roman"/>
          <w:szCs w:val="24"/>
        </w:rPr>
      </w:pPr>
      <w:r w:rsidRPr="00EA1C45">
        <w:rPr>
          <w:rFonts w:cs="Times New Roman"/>
          <w:color w:val="222222"/>
          <w:szCs w:val="24"/>
          <w:shd w:val="clear" w:color="auto" w:fill="FFFFFF"/>
        </w:rPr>
        <w:t xml:space="preserve">Srivastava, A., </w:t>
      </w:r>
      <w:proofErr w:type="spellStart"/>
      <w:r w:rsidRPr="00EA1C45">
        <w:rPr>
          <w:rFonts w:cs="Times New Roman"/>
          <w:color w:val="222222"/>
          <w:szCs w:val="24"/>
          <w:shd w:val="clear" w:color="auto" w:fill="FFFFFF"/>
        </w:rPr>
        <w:t>Avan</w:t>
      </w:r>
      <w:proofErr w:type="spellEnd"/>
      <w:r w:rsidRPr="00EA1C45">
        <w:rPr>
          <w:rFonts w:cs="Times New Roman"/>
          <w:color w:val="222222"/>
          <w:szCs w:val="24"/>
          <w:shd w:val="clear" w:color="auto" w:fill="FFFFFF"/>
        </w:rPr>
        <w:t xml:space="preserve">, B.I., </w:t>
      </w:r>
      <w:proofErr w:type="spellStart"/>
      <w:r w:rsidRPr="00EA1C45">
        <w:rPr>
          <w:rFonts w:cs="Times New Roman"/>
          <w:color w:val="222222"/>
          <w:szCs w:val="24"/>
          <w:shd w:val="clear" w:color="auto" w:fill="FFFFFF"/>
        </w:rPr>
        <w:t>Rajbangshi</w:t>
      </w:r>
      <w:proofErr w:type="spellEnd"/>
      <w:r w:rsidRPr="00EA1C45">
        <w:rPr>
          <w:rFonts w:cs="Times New Roman"/>
          <w:color w:val="222222"/>
          <w:szCs w:val="24"/>
          <w:shd w:val="clear" w:color="auto" w:fill="FFFFFF"/>
        </w:rPr>
        <w:t>, P. and Bhattacharyya, S., 2015. Determinants of women’s satisfaction with maternal health care: a review of literature from developing countries. </w:t>
      </w:r>
      <w:r w:rsidRPr="00EA1C45">
        <w:rPr>
          <w:rFonts w:cs="Times New Roman"/>
          <w:i/>
          <w:iCs/>
          <w:color w:val="222222"/>
          <w:szCs w:val="24"/>
          <w:shd w:val="clear" w:color="auto" w:fill="FFFFFF"/>
        </w:rPr>
        <w:t>BMC pregnancy and childbirth</w:t>
      </w:r>
      <w:r w:rsidRPr="00EA1C45">
        <w:rPr>
          <w:rFonts w:cs="Times New Roman"/>
          <w:color w:val="222222"/>
          <w:szCs w:val="24"/>
          <w:shd w:val="clear" w:color="auto" w:fill="FFFFFF"/>
        </w:rPr>
        <w:t>, </w:t>
      </w:r>
      <w:r w:rsidRPr="00EA1C45">
        <w:rPr>
          <w:rFonts w:cs="Times New Roman"/>
          <w:i/>
          <w:iCs/>
          <w:color w:val="222222"/>
          <w:szCs w:val="24"/>
          <w:shd w:val="clear" w:color="auto" w:fill="FFFFFF"/>
        </w:rPr>
        <w:t>15</w:t>
      </w:r>
      <w:r w:rsidRPr="00EA1C45">
        <w:rPr>
          <w:rFonts w:cs="Times New Roman"/>
          <w:color w:val="222222"/>
          <w:szCs w:val="24"/>
          <w:shd w:val="clear" w:color="auto" w:fill="FFFFFF"/>
        </w:rPr>
        <w:t>(1), p.97.</w:t>
      </w:r>
    </w:p>
    <w:p w14:paraId="10A90483" w14:textId="77777777" w:rsidR="00EA1C45" w:rsidRPr="00EA1C45" w:rsidRDefault="00EA1C45" w:rsidP="00EA1C45">
      <w:pPr>
        <w:spacing w:line="360" w:lineRule="auto"/>
        <w:rPr>
          <w:rFonts w:cs="Times New Roman"/>
          <w:szCs w:val="24"/>
        </w:rPr>
      </w:pPr>
      <w:proofErr w:type="spellStart"/>
      <w:r w:rsidRPr="00EA1C45">
        <w:rPr>
          <w:rFonts w:cs="Times New Roman"/>
          <w:color w:val="222222"/>
          <w:szCs w:val="24"/>
          <w:shd w:val="clear" w:color="auto" w:fill="FFFFFF"/>
        </w:rPr>
        <w:t>Tummers</w:t>
      </w:r>
      <w:proofErr w:type="spellEnd"/>
      <w:r w:rsidRPr="00EA1C45">
        <w:rPr>
          <w:rFonts w:cs="Times New Roman"/>
          <w:color w:val="222222"/>
          <w:szCs w:val="24"/>
          <w:shd w:val="clear" w:color="auto" w:fill="FFFFFF"/>
        </w:rPr>
        <w:t xml:space="preserve">, L., Teo, S., </w:t>
      </w:r>
      <w:proofErr w:type="spellStart"/>
      <w:r w:rsidRPr="00EA1C45">
        <w:rPr>
          <w:rFonts w:cs="Times New Roman"/>
          <w:color w:val="222222"/>
          <w:szCs w:val="24"/>
          <w:shd w:val="clear" w:color="auto" w:fill="FFFFFF"/>
        </w:rPr>
        <w:t>Brunetto</w:t>
      </w:r>
      <w:proofErr w:type="spellEnd"/>
      <w:r w:rsidRPr="00EA1C45">
        <w:rPr>
          <w:rFonts w:cs="Times New Roman"/>
          <w:color w:val="222222"/>
          <w:szCs w:val="24"/>
          <w:shd w:val="clear" w:color="auto" w:fill="FFFFFF"/>
        </w:rPr>
        <w:t>, Y. and Palumbo, R., 2016. Contextualizing co-production of health care: a systematic literature review. </w:t>
      </w:r>
      <w:r w:rsidRPr="00EA1C45">
        <w:rPr>
          <w:rFonts w:cs="Times New Roman"/>
          <w:i/>
          <w:iCs/>
          <w:color w:val="222222"/>
          <w:szCs w:val="24"/>
          <w:shd w:val="clear" w:color="auto" w:fill="FFFFFF"/>
        </w:rPr>
        <w:t>International Journal of Public Sector Management</w:t>
      </w:r>
      <w:r w:rsidRPr="00EA1C45">
        <w:rPr>
          <w:rFonts w:cs="Times New Roman"/>
          <w:color w:val="222222"/>
          <w:szCs w:val="24"/>
          <w:shd w:val="clear" w:color="auto" w:fill="FFFFFF"/>
        </w:rPr>
        <w:t>.</w:t>
      </w:r>
    </w:p>
    <w:p w14:paraId="3F1EC82B" w14:textId="77777777" w:rsidR="00EA1C45" w:rsidRPr="00EA1C45" w:rsidRDefault="00EA1C45" w:rsidP="00EA1C45">
      <w:pPr>
        <w:spacing w:line="360" w:lineRule="auto"/>
        <w:rPr>
          <w:rFonts w:cs="Times New Roman"/>
          <w:szCs w:val="24"/>
        </w:rPr>
      </w:pPr>
      <w:r w:rsidRPr="00EA1C45">
        <w:rPr>
          <w:rFonts w:cs="Times New Roman"/>
          <w:color w:val="222222"/>
          <w:szCs w:val="24"/>
          <w:shd w:val="clear" w:color="auto" w:fill="FFFFFF"/>
        </w:rPr>
        <w:t xml:space="preserve">Walker, S., </w:t>
      </w:r>
      <w:proofErr w:type="spellStart"/>
      <w:r w:rsidRPr="00EA1C45">
        <w:rPr>
          <w:rFonts w:cs="Times New Roman"/>
          <w:color w:val="222222"/>
          <w:szCs w:val="24"/>
          <w:shd w:val="clear" w:color="auto" w:fill="FFFFFF"/>
        </w:rPr>
        <w:t>Hopman</w:t>
      </w:r>
      <w:proofErr w:type="spellEnd"/>
      <w:r w:rsidRPr="00EA1C45">
        <w:rPr>
          <w:rFonts w:cs="Times New Roman"/>
          <w:color w:val="222222"/>
          <w:szCs w:val="24"/>
          <w:shd w:val="clear" w:color="auto" w:fill="FFFFFF"/>
        </w:rPr>
        <w:t xml:space="preserve">, W.M., Carley, M.E., Mann, E.G. and </w:t>
      </w:r>
      <w:proofErr w:type="spellStart"/>
      <w:r w:rsidRPr="00EA1C45">
        <w:rPr>
          <w:rFonts w:cs="Times New Roman"/>
          <w:color w:val="222222"/>
          <w:szCs w:val="24"/>
          <w:shd w:val="clear" w:color="auto" w:fill="FFFFFF"/>
        </w:rPr>
        <w:t>VanDenKerkhof</w:t>
      </w:r>
      <w:proofErr w:type="spellEnd"/>
      <w:r w:rsidRPr="00EA1C45">
        <w:rPr>
          <w:rFonts w:cs="Times New Roman"/>
          <w:color w:val="222222"/>
          <w:szCs w:val="24"/>
          <w:shd w:val="clear" w:color="auto" w:fill="FFFFFF"/>
        </w:rPr>
        <w:t>, E.G., 2016. Healthcare use for pain in women waiting for gynaecological surgery. </w:t>
      </w:r>
      <w:r w:rsidRPr="00EA1C45">
        <w:rPr>
          <w:rFonts w:cs="Times New Roman"/>
          <w:i/>
          <w:iCs/>
          <w:color w:val="222222"/>
          <w:szCs w:val="24"/>
          <w:shd w:val="clear" w:color="auto" w:fill="FFFFFF"/>
        </w:rPr>
        <w:t>Pain Research and Management</w:t>
      </w:r>
      <w:r w:rsidRPr="00EA1C45">
        <w:rPr>
          <w:rFonts w:cs="Times New Roman"/>
          <w:color w:val="222222"/>
          <w:szCs w:val="24"/>
          <w:shd w:val="clear" w:color="auto" w:fill="FFFFFF"/>
        </w:rPr>
        <w:t>, </w:t>
      </w:r>
      <w:r w:rsidRPr="00EA1C45">
        <w:rPr>
          <w:rFonts w:cs="Times New Roman"/>
          <w:i/>
          <w:iCs/>
          <w:color w:val="222222"/>
          <w:szCs w:val="24"/>
          <w:shd w:val="clear" w:color="auto" w:fill="FFFFFF"/>
        </w:rPr>
        <w:t>2016</w:t>
      </w:r>
      <w:r w:rsidRPr="00EA1C45">
        <w:rPr>
          <w:rFonts w:cs="Times New Roman"/>
          <w:color w:val="222222"/>
          <w:szCs w:val="24"/>
          <w:shd w:val="clear" w:color="auto" w:fill="FFFFFF"/>
        </w:rPr>
        <w:t>.</w:t>
      </w:r>
    </w:p>
    <w:p w14:paraId="1AF1E467" w14:textId="77777777" w:rsidR="00EA1C45" w:rsidRPr="00EA1C45" w:rsidRDefault="00EA1C45" w:rsidP="00EA1C45">
      <w:pPr>
        <w:spacing w:line="360" w:lineRule="auto"/>
        <w:rPr>
          <w:rFonts w:cs="Times New Roman"/>
          <w:szCs w:val="24"/>
        </w:rPr>
      </w:pPr>
      <w:r w:rsidRPr="00EA1C45">
        <w:rPr>
          <w:rFonts w:cs="Times New Roman"/>
          <w:color w:val="222222"/>
          <w:szCs w:val="24"/>
          <w:shd w:val="clear" w:color="auto" w:fill="FFFFFF"/>
        </w:rPr>
        <w:t xml:space="preserve">Williams, </w:t>
      </w:r>
      <w:proofErr w:type="gramStart"/>
      <w:r w:rsidRPr="00EA1C45">
        <w:rPr>
          <w:rFonts w:cs="Times New Roman"/>
          <w:color w:val="222222"/>
          <w:szCs w:val="24"/>
          <w:shd w:val="clear" w:color="auto" w:fill="FFFFFF"/>
        </w:rPr>
        <w:t>P.A.</w:t>
      </w:r>
      <w:proofErr w:type="gramEnd"/>
      <w:r w:rsidRPr="00EA1C45">
        <w:rPr>
          <w:rFonts w:cs="Times New Roman"/>
          <w:color w:val="222222"/>
          <w:szCs w:val="24"/>
          <w:shd w:val="clear" w:color="auto" w:fill="FFFFFF"/>
        </w:rPr>
        <w:t xml:space="preserve"> and Woodward, A.J., 2015. Cybersecurity vulnerabilities in medical devices: a complex environment and multifaceted problem. </w:t>
      </w:r>
      <w:r w:rsidRPr="00EA1C45">
        <w:rPr>
          <w:rFonts w:cs="Times New Roman"/>
          <w:i/>
          <w:iCs/>
          <w:color w:val="222222"/>
          <w:szCs w:val="24"/>
          <w:shd w:val="clear" w:color="auto" w:fill="FFFFFF"/>
        </w:rPr>
        <w:t>Medical Devices (Auckland, NZ)</w:t>
      </w:r>
      <w:r w:rsidRPr="00EA1C45">
        <w:rPr>
          <w:rFonts w:cs="Times New Roman"/>
          <w:color w:val="222222"/>
          <w:szCs w:val="24"/>
          <w:shd w:val="clear" w:color="auto" w:fill="FFFFFF"/>
        </w:rPr>
        <w:t>, </w:t>
      </w:r>
      <w:r w:rsidRPr="00EA1C45">
        <w:rPr>
          <w:rFonts w:cs="Times New Roman"/>
          <w:i/>
          <w:iCs/>
          <w:color w:val="222222"/>
          <w:szCs w:val="24"/>
          <w:shd w:val="clear" w:color="auto" w:fill="FFFFFF"/>
        </w:rPr>
        <w:t>8</w:t>
      </w:r>
      <w:r w:rsidRPr="00EA1C45">
        <w:rPr>
          <w:rFonts w:cs="Times New Roman"/>
          <w:color w:val="222222"/>
          <w:szCs w:val="24"/>
          <w:shd w:val="clear" w:color="auto" w:fill="FFFFFF"/>
        </w:rPr>
        <w:t>, p.305.</w:t>
      </w:r>
    </w:p>
    <w:p w14:paraId="4CD40188" w14:textId="77777777" w:rsidR="00EA1C45" w:rsidRPr="00EA1C45" w:rsidRDefault="00EA1C45" w:rsidP="00EA1C45">
      <w:pPr>
        <w:spacing w:line="360" w:lineRule="auto"/>
        <w:rPr>
          <w:rFonts w:cs="Times New Roman"/>
          <w:szCs w:val="24"/>
        </w:rPr>
      </w:pPr>
      <w:proofErr w:type="spellStart"/>
      <w:r w:rsidRPr="00EA1C45">
        <w:rPr>
          <w:rFonts w:cs="Times New Roman"/>
          <w:color w:val="222222"/>
          <w:szCs w:val="24"/>
          <w:shd w:val="clear" w:color="auto" w:fill="FFFFFF"/>
        </w:rPr>
        <w:t>Xie</w:t>
      </w:r>
      <w:proofErr w:type="spellEnd"/>
      <w:r w:rsidRPr="00EA1C45">
        <w:rPr>
          <w:rFonts w:cs="Times New Roman"/>
          <w:color w:val="222222"/>
          <w:szCs w:val="24"/>
          <w:shd w:val="clear" w:color="auto" w:fill="FFFFFF"/>
        </w:rPr>
        <w:t>, Z. and Or, C., 2017. Associations between waiting times, service times, and patient satisfaction in an endocrinology outpatient department: A time study and questionnaire survey. </w:t>
      </w:r>
      <w:r w:rsidRPr="00EA1C45">
        <w:rPr>
          <w:rFonts w:cs="Times New Roman"/>
          <w:i/>
          <w:iCs/>
          <w:color w:val="222222"/>
          <w:szCs w:val="24"/>
          <w:shd w:val="clear" w:color="auto" w:fill="FFFFFF"/>
        </w:rPr>
        <w:t>INQUIRY: The Journal of Health Care Organization, Provision, and Financing</w:t>
      </w:r>
      <w:r w:rsidRPr="00EA1C45">
        <w:rPr>
          <w:rFonts w:cs="Times New Roman"/>
          <w:color w:val="222222"/>
          <w:szCs w:val="24"/>
          <w:shd w:val="clear" w:color="auto" w:fill="FFFFFF"/>
        </w:rPr>
        <w:t>, </w:t>
      </w:r>
      <w:r w:rsidRPr="00EA1C45">
        <w:rPr>
          <w:rFonts w:cs="Times New Roman"/>
          <w:i/>
          <w:iCs/>
          <w:color w:val="222222"/>
          <w:szCs w:val="24"/>
          <w:shd w:val="clear" w:color="auto" w:fill="FFFFFF"/>
        </w:rPr>
        <w:t>54</w:t>
      </w:r>
      <w:r w:rsidRPr="00EA1C45">
        <w:rPr>
          <w:rFonts w:cs="Times New Roman"/>
          <w:color w:val="222222"/>
          <w:szCs w:val="24"/>
          <w:shd w:val="clear" w:color="auto" w:fill="FFFFFF"/>
        </w:rPr>
        <w:t>, p.0046958017739527.</w:t>
      </w:r>
    </w:p>
    <w:p w14:paraId="7C4BAE7F" w14:textId="77777777" w:rsidR="00EA1C45" w:rsidRPr="00EA1C45" w:rsidRDefault="00EA1C45" w:rsidP="00EA1C45">
      <w:pPr>
        <w:spacing w:line="360" w:lineRule="auto"/>
        <w:rPr>
          <w:rFonts w:cs="Times New Roman"/>
          <w:szCs w:val="24"/>
        </w:rPr>
      </w:pPr>
    </w:p>
    <w:sectPr w:rsidR="00EA1C45" w:rsidRPr="00EA1C45" w:rsidSect="00EA1C45">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7B3ED1" w14:textId="77777777" w:rsidR="002E2DB7" w:rsidRDefault="002E2DB7" w:rsidP="00EA1C45">
      <w:pPr>
        <w:spacing w:line="240" w:lineRule="auto"/>
      </w:pPr>
      <w:r>
        <w:separator/>
      </w:r>
    </w:p>
  </w:endnote>
  <w:endnote w:type="continuationSeparator" w:id="0">
    <w:p w14:paraId="1EE13BAA" w14:textId="77777777" w:rsidR="002E2DB7" w:rsidRDefault="002E2DB7" w:rsidP="00EA1C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3691965"/>
      <w:docPartObj>
        <w:docPartGallery w:val="Page Numbers (Bottom of Page)"/>
        <w:docPartUnique/>
      </w:docPartObj>
    </w:sdtPr>
    <w:sdtEndPr>
      <w:rPr>
        <w:noProof/>
      </w:rPr>
    </w:sdtEndPr>
    <w:sdtContent>
      <w:p w14:paraId="3FE82C37" w14:textId="77777777" w:rsidR="00EF6788" w:rsidRDefault="004D0686">
        <w:pPr>
          <w:pStyle w:val="Footer"/>
          <w:jc w:val="right"/>
        </w:pPr>
        <w:r>
          <w:fldChar w:fldCharType="begin"/>
        </w:r>
        <w:r w:rsidR="00EF6788">
          <w:instrText xml:space="preserve"> PAGE   \* MERGEFORMAT </w:instrText>
        </w:r>
        <w:r>
          <w:fldChar w:fldCharType="separate"/>
        </w:r>
        <w:r w:rsidR="00A2175A">
          <w:rPr>
            <w:noProof/>
          </w:rPr>
          <w:t>13</w:t>
        </w:r>
        <w:r>
          <w:rPr>
            <w:noProof/>
          </w:rPr>
          <w:fldChar w:fldCharType="end"/>
        </w:r>
      </w:p>
    </w:sdtContent>
  </w:sdt>
  <w:p w14:paraId="48F4FE0D" w14:textId="77777777" w:rsidR="00EF6788" w:rsidRDefault="00EF6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44EA50" w14:textId="77777777" w:rsidR="002E2DB7" w:rsidRDefault="002E2DB7" w:rsidP="00EA1C45">
      <w:pPr>
        <w:spacing w:line="240" w:lineRule="auto"/>
      </w:pPr>
      <w:r>
        <w:separator/>
      </w:r>
    </w:p>
  </w:footnote>
  <w:footnote w:type="continuationSeparator" w:id="0">
    <w:p w14:paraId="6AAFD9F8" w14:textId="77777777" w:rsidR="002E2DB7" w:rsidRDefault="002E2DB7" w:rsidP="00EA1C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CC0FD7"/>
    <w:multiLevelType w:val="hybridMultilevel"/>
    <w:tmpl w:val="A58C6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7434"/>
    <w:rsid w:val="000235E4"/>
    <w:rsid w:val="001A27C6"/>
    <w:rsid w:val="001E5574"/>
    <w:rsid w:val="001F2F18"/>
    <w:rsid w:val="002E2DB7"/>
    <w:rsid w:val="00397434"/>
    <w:rsid w:val="003B45CD"/>
    <w:rsid w:val="00426F40"/>
    <w:rsid w:val="004533B0"/>
    <w:rsid w:val="004D0686"/>
    <w:rsid w:val="005C213A"/>
    <w:rsid w:val="00795DB1"/>
    <w:rsid w:val="00836CEC"/>
    <w:rsid w:val="0085050B"/>
    <w:rsid w:val="009A791A"/>
    <w:rsid w:val="009C1B82"/>
    <w:rsid w:val="00A2175A"/>
    <w:rsid w:val="00AA6B03"/>
    <w:rsid w:val="00AB19E4"/>
    <w:rsid w:val="00AE1479"/>
    <w:rsid w:val="00B24B75"/>
    <w:rsid w:val="00B674B2"/>
    <w:rsid w:val="00B83CF7"/>
    <w:rsid w:val="00B90992"/>
    <w:rsid w:val="00CB2047"/>
    <w:rsid w:val="00CB5367"/>
    <w:rsid w:val="00CE5370"/>
    <w:rsid w:val="00D2056B"/>
    <w:rsid w:val="00D42C4E"/>
    <w:rsid w:val="00D52DC7"/>
    <w:rsid w:val="00DC180A"/>
    <w:rsid w:val="00E95921"/>
    <w:rsid w:val="00EA1C45"/>
    <w:rsid w:val="00EE6A24"/>
    <w:rsid w:val="00EF09BD"/>
    <w:rsid w:val="00EF6788"/>
    <w:rsid w:val="00FC69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79E6D"/>
  <w15:docId w15:val="{6003DDF5-A3AD-4B76-A0FD-08A872594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5E4"/>
    <w:pPr>
      <w:spacing w:after="0" w:line="276" w:lineRule="auto"/>
      <w:jc w:val="both"/>
    </w:pPr>
    <w:rPr>
      <w:rFonts w:ascii="Times New Roman" w:hAnsi="Times New Roman" w:cs="Arial"/>
      <w:color w:val="000000" w:themeColor="text1"/>
      <w:sz w:val="24"/>
    </w:rPr>
  </w:style>
  <w:style w:type="paragraph" w:styleId="Heading1">
    <w:name w:val="heading 1"/>
    <w:basedOn w:val="Normal"/>
    <w:next w:val="Normal"/>
    <w:link w:val="Heading1Char"/>
    <w:qFormat/>
    <w:rsid w:val="00EF6788"/>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52DC7"/>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678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52DC7"/>
    <w:rPr>
      <w:rFonts w:ascii="Times New Roman" w:eastAsiaTheme="majorEastAsia" w:hAnsi="Times New Roman" w:cstheme="majorBidi"/>
      <w:b/>
      <w:color w:val="000000" w:themeColor="text1"/>
      <w:sz w:val="24"/>
      <w:szCs w:val="26"/>
    </w:rPr>
  </w:style>
  <w:style w:type="paragraph" w:styleId="NormalWeb">
    <w:name w:val="Normal (Web)"/>
    <w:basedOn w:val="Normal"/>
    <w:uiPriority w:val="99"/>
    <w:semiHidden/>
    <w:unhideWhenUsed/>
    <w:rsid w:val="00397434"/>
    <w:pPr>
      <w:spacing w:before="100" w:beforeAutospacing="1" w:after="100" w:afterAutospacing="1" w:line="240" w:lineRule="auto"/>
      <w:jc w:val="left"/>
    </w:pPr>
    <w:rPr>
      <w:rFonts w:eastAsia="Times New Roman" w:cs="Times New Roman"/>
      <w:color w:val="auto"/>
      <w:szCs w:val="24"/>
      <w:lang w:eastAsia="en-GB"/>
    </w:rPr>
  </w:style>
  <w:style w:type="paragraph" w:styleId="ListParagraph">
    <w:name w:val="List Paragraph"/>
    <w:basedOn w:val="Normal"/>
    <w:uiPriority w:val="34"/>
    <w:qFormat/>
    <w:rsid w:val="00397434"/>
    <w:pPr>
      <w:ind w:left="720"/>
      <w:contextualSpacing/>
    </w:pPr>
  </w:style>
  <w:style w:type="table" w:styleId="TableGrid">
    <w:name w:val="Table Grid"/>
    <w:basedOn w:val="TableNormal"/>
    <w:uiPriority w:val="39"/>
    <w:rsid w:val="00EE6A24"/>
    <w:pPr>
      <w:spacing w:after="0" w:line="240" w:lineRule="auto"/>
      <w:jc w:val="both"/>
    </w:pPr>
    <w:rPr>
      <w:rFonts w:eastAsiaTheme="minorHAnsi"/>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EA1C45"/>
    <w:pPr>
      <w:tabs>
        <w:tab w:val="center" w:pos="4680"/>
        <w:tab w:val="right" w:pos="9360"/>
      </w:tabs>
      <w:spacing w:line="240" w:lineRule="auto"/>
    </w:pPr>
  </w:style>
  <w:style w:type="character" w:customStyle="1" w:styleId="HeaderChar">
    <w:name w:val="Header Char"/>
    <w:basedOn w:val="DefaultParagraphFont"/>
    <w:link w:val="Header"/>
    <w:uiPriority w:val="99"/>
    <w:rsid w:val="00EA1C45"/>
    <w:rPr>
      <w:rFonts w:ascii="Times New Roman" w:hAnsi="Times New Roman" w:cs="Arial"/>
      <w:color w:val="000000" w:themeColor="text1"/>
      <w:sz w:val="24"/>
    </w:rPr>
  </w:style>
  <w:style w:type="paragraph" w:styleId="Footer">
    <w:name w:val="footer"/>
    <w:basedOn w:val="Normal"/>
    <w:link w:val="FooterChar"/>
    <w:uiPriority w:val="99"/>
    <w:unhideWhenUsed/>
    <w:rsid w:val="00EA1C45"/>
    <w:pPr>
      <w:tabs>
        <w:tab w:val="center" w:pos="4680"/>
        <w:tab w:val="right" w:pos="9360"/>
      </w:tabs>
      <w:spacing w:line="240" w:lineRule="auto"/>
    </w:pPr>
  </w:style>
  <w:style w:type="character" w:customStyle="1" w:styleId="FooterChar">
    <w:name w:val="Footer Char"/>
    <w:basedOn w:val="DefaultParagraphFont"/>
    <w:link w:val="Footer"/>
    <w:uiPriority w:val="99"/>
    <w:rsid w:val="00EA1C45"/>
    <w:rPr>
      <w:rFonts w:ascii="Times New Roman" w:hAnsi="Times New Roman" w:cs="Arial"/>
      <w:color w:val="000000" w:themeColor="text1"/>
      <w:sz w:val="24"/>
    </w:rPr>
  </w:style>
  <w:style w:type="paragraph" w:styleId="Title">
    <w:name w:val="Title"/>
    <w:basedOn w:val="Normal"/>
    <w:next w:val="Normal"/>
    <w:link w:val="TitleChar"/>
    <w:uiPriority w:val="10"/>
    <w:qFormat/>
    <w:rsid w:val="00EA1C45"/>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A1C4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A1C45"/>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A1C45"/>
    <w:pPr>
      <w:spacing w:after="100"/>
    </w:pPr>
  </w:style>
  <w:style w:type="paragraph" w:styleId="TOC2">
    <w:name w:val="toc 2"/>
    <w:basedOn w:val="Normal"/>
    <w:next w:val="Normal"/>
    <w:autoRedefine/>
    <w:uiPriority w:val="39"/>
    <w:unhideWhenUsed/>
    <w:rsid w:val="00EA1C45"/>
    <w:pPr>
      <w:spacing w:after="100"/>
      <w:ind w:left="240"/>
    </w:pPr>
  </w:style>
  <w:style w:type="character" w:styleId="Hyperlink">
    <w:name w:val="Hyperlink"/>
    <w:basedOn w:val="DefaultParagraphFont"/>
    <w:uiPriority w:val="99"/>
    <w:unhideWhenUsed/>
    <w:rsid w:val="00EA1C45"/>
    <w:rPr>
      <w:color w:val="0563C1" w:themeColor="hyperlink"/>
      <w:u w:val="single"/>
    </w:rPr>
  </w:style>
  <w:style w:type="paragraph" w:styleId="BalloonText">
    <w:name w:val="Balloon Text"/>
    <w:basedOn w:val="Normal"/>
    <w:link w:val="BalloonTextChar"/>
    <w:uiPriority w:val="99"/>
    <w:semiHidden/>
    <w:unhideWhenUsed/>
    <w:rsid w:val="00A217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175A"/>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9001804">
      <w:bodyDiv w:val="1"/>
      <w:marLeft w:val="0"/>
      <w:marRight w:val="0"/>
      <w:marTop w:val="0"/>
      <w:marBottom w:val="0"/>
      <w:divBdr>
        <w:top w:val="none" w:sz="0" w:space="0" w:color="auto"/>
        <w:left w:val="none" w:sz="0" w:space="0" w:color="auto"/>
        <w:bottom w:val="none" w:sz="0" w:space="0" w:color="auto"/>
        <w:right w:val="none" w:sz="0" w:space="0" w:color="auto"/>
      </w:divBdr>
    </w:div>
    <w:div w:id="1041393657">
      <w:bodyDiv w:val="1"/>
      <w:marLeft w:val="0"/>
      <w:marRight w:val="0"/>
      <w:marTop w:val="0"/>
      <w:marBottom w:val="0"/>
      <w:divBdr>
        <w:top w:val="none" w:sz="0" w:space="0" w:color="auto"/>
        <w:left w:val="none" w:sz="0" w:space="0" w:color="auto"/>
        <w:bottom w:val="none" w:sz="0" w:space="0" w:color="auto"/>
        <w:right w:val="none" w:sz="0" w:space="0" w:color="auto"/>
      </w:divBdr>
    </w:div>
    <w:div w:id="1858956147">
      <w:bodyDiv w:val="1"/>
      <w:marLeft w:val="0"/>
      <w:marRight w:val="0"/>
      <w:marTop w:val="0"/>
      <w:marBottom w:val="0"/>
      <w:divBdr>
        <w:top w:val="none" w:sz="0" w:space="0" w:color="auto"/>
        <w:left w:val="none" w:sz="0" w:space="0" w:color="auto"/>
        <w:bottom w:val="none" w:sz="0" w:space="0" w:color="auto"/>
        <w:right w:val="none" w:sz="0" w:space="0" w:color="auto"/>
      </w:divBdr>
    </w:div>
    <w:div w:id="2074499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B4F5E-9129-417F-B2AD-9230439BB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16</Pages>
  <Words>3100</Words>
  <Characters>17671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Pallavi Banerjee</dc:creator>
  <cp:keywords/>
  <dc:description/>
  <cp:lastModifiedBy>Daniela Enache (1908328)</cp:lastModifiedBy>
  <cp:revision>12</cp:revision>
  <dcterms:created xsi:type="dcterms:W3CDTF">2020-07-18T21:20:00Z</dcterms:created>
  <dcterms:modified xsi:type="dcterms:W3CDTF">2020-08-05T19:58:00Z</dcterms:modified>
</cp:coreProperties>
</file>