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54021" w14:textId="0E5FBFE1" w:rsidR="00017832" w:rsidRPr="00375C74" w:rsidRDefault="00427771">
      <w:pPr>
        <w:rPr>
          <w:rFonts w:ascii="Arial" w:hAnsi="Arial" w:cs="Arial"/>
          <w:u w:val="single"/>
        </w:rPr>
      </w:pPr>
      <w:r w:rsidRPr="00375C74">
        <w:rPr>
          <w:rFonts w:ascii="Arial" w:hAnsi="Arial" w:cs="Arial"/>
          <w:u w:val="single"/>
        </w:rPr>
        <w:t>Literature Review Chapter</w:t>
      </w:r>
    </w:p>
    <w:p w14:paraId="0A50CB25" w14:textId="588E0AF4" w:rsidR="00427771" w:rsidRPr="00046EC5" w:rsidRDefault="00427771">
      <w:pPr>
        <w:rPr>
          <w:rFonts w:ascii="Arial" w:hAnsi="Arial" w:cs="Arial"/>
          <w:u w:val="single"/>
        </w:rPr>
      </w:pPr>
    </w:p>
    <w:p w14:paraId="55EE05E6" w14:textId="3AD13738" w:rsidR="00046EC5" w:rsidRPr="00182556" w:rsidRDefault="00427771" w:rsidP="00262D5C">
      <w:pPr>
        <w:pStyle w:val="NormalWeb"/>
        <w:spacing w:before="0" w:beforeAutospacing="0" w:after="360" w:afterAutospacing="0" w:line="360" w:lineRule="auto"/>
        <w:rPr>
          <w:rFonts w:ascii="Arial" w:hAnsi="Arial" w:cs="Arial"/>
          <w:sz w:val="22"/>
          <w:szCs w:val="22"/>
        </w:rPr>
      </w:pPr>
      <w:r w:rsidRPr="00182556">
        <w:rPr>
          <w:rFonts w:ascii="Arial" w:hAnsi="Arial" w:cs="Arial"/>
          <w:sz w:val="22"/>
          <w:szCs w:val="22"/>
        </w:rPr>
        <w:t xml:space="preserve">This literature review will provide research with an aim to review the exhibiting effects the role of a </w:t>
      </w:r>
      <w:r w:rsidR="00375C74" w:rsidRPr="00182556">
        <w:rPr>
          <w:rFonts w:ascii="Arial" w:hAnsi="Arial" w:cs="Arial"/>
          <w:sz w:val="22"/>
          <w:szCs w:val="22"/>
        </w:rPr>
        <w:t>frontline police officer</w:t>
      </w:r>
      <w:r w:rsidRPr="00182556">
        <w:rPr>
          <w:rFonts w:ascii="Arial" w:hAnsi="Arial" w:cs="Arial"/>
          <w:sz w:val="22"/>
          <w:szCs w:val="22"/>
        </w:rPr>
        <w:t xml:space="preserve"> has on the</w:t>
      </w:r>
      <w:r w:rsidR="00375C74" w:rsidRPr="00182556">
        <w:rPr>
          <w:rFonts w:ascii="Arial" w:hAnsi="Arial" w:cs="Arial"/>
          <w:sz w:val="22"/>
          <w:szCs w:val="22"/>
        </w:rPr>
        <w:t>ir</w:t>
      </w:r>
      <w:r w:rsidRPr="00182556">
        <w:rPr>
          <w:rFonts w:ascii="Arial" w:hAnsi="Arial" w:cs="Arial"/>
          <w:sz w:val="22"/>
          <w:szCs w:val="22"/>
        </w:rPr>
        <w:t xml:space="preserve"> mental health and wellbeing</w:t>
      </w:r>
      <w:r w:rsidR="00375C74" w:rsidRPr="00182556">
        <w:rPr>
          <w:rFonts w:ascii="Arial" w:hAnsi="Arial" w:cs="Arial"/>
          <w:sz w:val="22"/>
          <w:szCs w:val="22"/>
        </w:rPr>
        <w:t xml:space="preserve">.  </w:t>
      </w:r>
      <w:r w:rsidR="00375C74" w:rsidRPr="00182556">
        <w:rPr>
          <w:rFonts w:ascii="Arial" w:hAnsi="Arial" w:cs="Arial"/>
          <w:color w:val="000000" w:themeColor="text1"/>
          <w:sz w:val="22"/>
          <w:szCs w:val="22"/>
        </w:rPr>
        <w:t xml:space="preserve">As </w:t>
      </w:r>
      <w:r w:rsidR="00F07F07" w:rsidRPr="00182556">
        <w:rPr>
          <w:rFonts w:ascii="Arial" w:hAnsi="Arial" w:cs="Arial"/>
          <w:color w:val="000000" w:themeColor="text1"/>
          <w:sz w:val="22"/>
          <w:szCs w:val="22"/>
        </w:rPr>
        <w:t>frontline police</w:t>
      </w:r>
      <w:r w:rsidR="00375C74" w:rsidRPr="00182556">
        <w:rPr>
          <w:rFonts w:ascii="Arial" w:hAnsi="Arial" w:cs="Arial"/>
          <w:color w:val="000000" w:themeColor="text1"/>
          <w:sz w:val="22"/>
          <w:szCs w:val="22"/>
        </w:rPr>
        <w:t xml:space="preserve"> officers you will be the face of the Constabulary supporting local communities, building relationships and combating crime. It is a vital role and one that makes a tangible difference to the communities in which we serve (</w:t>
      </w:r>
      <w:r w:rsidR="00375C74" w:rsidRPr="00182556">
        <w:rPr>
          <w:rFonts w:ascii="Arial" w:hAnsi="Arial" w:cs="Arial"/>
          <w:sz w:val="22"/>
          <w:szCs w:val="22"/>
        </w:rPr>
        <w:t>The role of a police officer, no date)</w:t>
      </w:r>
      <w:r w:rsidR="00375C74" w:rsidRPr="00182556">
        <w:rPr>
          <w:rFonts w:ascii="Arial" w:hAnsi="Arial" w:cs="Arial"/>
          <w:color w:val="000000" w:themeColor="text1"/>
          <w:sz w:val="22"/>
          <w:szCs w:val="22"/>
        </w:rPr>
        <w:t>.</w:t>
      </w:r>
      <w:r w:rsidR="00046EC5" w:rsidRPr="00182556">
        <w:rPr>
          <w:rFonts w:ascii="Arial" w:hAnsi="Arial" w:cs="Arial"/>
          <w:color w:val="000000" w:themeColor="text1"/>
          <w:sz w:val="22"/>
          <w:szCs w:val="22"/>
        </w:rPr>
        <w:t xml:space="preserve">  </w:t>
      </w:r>
      <w:r w:rsidR="00046EC5" w:rsidRPr="00182556">
        <w:rPr>
          <w:rFonts w:ascii="Arial" w:hAnsi="Arial" w:cs="Arial"/>
          <w:color w:val="000000" w:themeColor="text1"/>
          <w:spacing w:val="3"/>
          <w:sz w:val="22"/>
          <w:szCs w:val="22"/>
        </w:rPr>
        <w:t>The introduction of the Police Education Qualification Framework (PEQF), a main function of Policing Vision 2025 and 2030 (</w:t>
      </w:r>
      <w:r w:rsidR="00046EC5" w:rsidRPr="00182556">
        <w:rPr>
          <w:rFonts w:ascii="Arial" w:hAnsi="Arial" w:cs="Arial"/>
          <w:sz w:val="22"/>
          <w:szCs w:val="22"/>
        </w:rPr>
        <w:t>Hough, M. and Stanko, E.A</w:t>
      </w:r>
      <w:r w:rsidR="008E7405" w:rsidRPr="00182556">
        <w:rPr>
          <w:rFonts w:ascii="Arial" w:hAnsi="Arial" w:cs="Arial"/>
          <w:sz w:val="22"/>
          <w:szCs w:val="22"/>
        </w:rPr>
        <w:t>,</w:t>
      </w:r>
      <w:r w:rsidR="00046EC5" w:rsidRPr="00182556">
        <w:rPr>
          <w:rFonts w:ascii="Arial" w:hAnsi="Arial" w:cs="Arial"/>
          <w:sz w:val="22"/>
          <w:szCs w:val="22"/>
        </w:rPr>
        <w:t xml:space="preserve"> 2019) </w:t>
      </w:r>
      <w:r w:rsidR="00046EC5" w:rsidRPr="00182556">
        <w:rPr>
          <w:rFonts w:ascii="Arial" w:hAnsi="Arial" w:cs="Arial"/>
          <w:color w:val="000000" w:themeColor="text1"/>
          <w:spacing w:val="3"/>
          <w:sz w:val="22"/>
          <w:szCs w:val="22"/>
        </w:rPr>
        <w:t>has meant that the way in which student police officers train for their career has transformed.</w:t>
      </w:r>
      <w:r w:rsidR="008E7405" w:rsidRPr="00182556">
        <w:rPr>
          <w:rFonts w:ascii="Arial" w:hAnsi="Arial" w:cs="Arial"/>
          <w:color w:val="000000" w:themeColor="text1"/>
          <w:spacing w:val="3"/>
          <w:sz w:val="22"/>
          <w:szCs w:val="22"/>
        </w:rPr>
        <w:t xml:space="preserve">  The PEQF has added further demand to the role of a police officer which is already a physically, mentally and emotional role. </w:t>
      </w:r>
      <w:r w:rsidR="00C71948" w:rsidRPr="00182556">
        <w:rPr>
          <w:rFonts w:ascii="Arial" w:hAnsi="Arial" w:cs="Arial"/>
          <w:color w:val="000000" w:themeColor="text1"/>
          <w:spacing w:val="3"/>
          <w:sz w:val="22"/>
          <w:szCs w:val="22"/>
        </w:rPr>
        <w:t xml:space="preserve"> Furthermore,</w:t>
      </w:r>
      <w:r w:rsidR="008E7405" w:rsidRPr="00182556">
        <w:rPr>
          <w:rFonts w:ascii="Arial" w:hAnsi="Arial" w:cs="Arial"/>
          <w:color w:val="000000" w:themeColor="text1"/>
          <w:spacing w:val="3"/>
          <w:sz w:val="22"/>
          <w:szCs w:val="22"/>
        </w:rPr>
        <w:t xml:space="preserve"> </w:t>
      </w:r>
      <w:r w:rsidR="00C71948" w:rsidRPr="00182556">
        <w:rPr>
          <w:rFonts w:ascii="Arial" w:hAnsi="Arial" w:cs="Arial"/>
          <w:color w:val="000000" w:themeColor="text1"/>
          <w:spacing w:val="3"/>
          <w:sz w:val="22"/>
          <w:szCs w:val="22"/>
        </w:rPr>
        <w:t xml:space="preserve">it is important to consider the stigma which is attached to mental health and </w:t>
      </w:r>
      <w:r w:rsidR="00046EC5" w:rsidRPr="00182556">
        <w:rPr>
          <w:rFonts w:ascii="Arial" w:hAnsi="Arial" w:cs="Arial"/>
          <w:color w:val="000000" w:themeColor="text1"/>
          <w:spacing w:val="3"/>
          <w:sz w:val="22"/>
          <w:szCs w:val="22"/>
        </w:rPr>
        <w:t xml:space="preserve">that those who work for an emergency service within the UK are more likely to experience poor mental health yet are unlikely to take time off or request help </w:t>
      </w:r>
      <w:r w:rsidR="008E7405" w:rsidRPr="00182556">
        <w:rPr>
          <w:rFonts w:ascii="Arial" w:hAnsi="Arial" w:cs="Arial"/>
          <w:color w:val="000000" w:themeColor="text1"/>
          <w:spacing w:val="3"/>
          <w:sz w:val="22"/>
          <w:szCs w:val="22"/>
        </w:rPr>
        <w:t>(</w:t>
      </w:r>
      <w:r w:rsidR="008E7405" w:rsidRPr="00182556">
        <w:rPr>
          <w:rFonts w:ascii="Arial" w:hAnsi="Arial" w:cs="Arial"/>
          <w:sz w:val="22"/>
          <w:szCs w:val="22"/>
        </w:rPr>
        <w:t xml:space="preserve">Bell, S. and </w:t>
      </w:r>
      <w:proofErr w:type="spellStart"/>
      <w:r w:rsidR="008E7405" w:rsidRPr="00182556">
        <w:rPr>
          <w:rFonts w:ascii="Arial" w:hAnsi="Arial" w:cs="Arial"/>
          <w:sz w:val="22"/>
          <w:szCs w:val="22"/>
        </w:rPr>
        <w:t>Eski</w:t>
      </w:r>
      <w:proofErr w:type="spellEnd"/>
      <w:r w:rsidR="008E7405" w:rsidRPr="00182556">
        <w:rPr>
          <w:rFonts w:ascii="Arial" w:hAnsi="Arial" w:cs="Arial"/>
          <w:sz w:val="22"/>
          <w:szCs w:val="22"/>
        </w:rPr>
        <w:t>, Y, 2015).</w:t>
      </w:r>
    </w:p>
    <w:p w14:paraId="00F83895" w14:textId="21D22AE0" w:rsidR="00C71948" w:rsidRPr="00182556" w:rsidRDefault="00C71948" w:rsidP="00262D5C">
      <w:pPr>
        <w:pStyle w:val="NormalWeb"/>
        <w:spacing w:before="0" w:beforeAutospacing="0" w:after="360" w:afterAutospacing="0" w:line="360" w:lineRule="auto"/>
        <w:rPr>
          <w:rStyle w:val="Strong"/>
          <w:rFonts w:ascii="Arial" w:hAnsi="Arial" w:cs="Arial"/>
          <w:b w:val="0"/>
          <w:bCs w:val="0"/>
          <w:color w:val="272726"/>
          <w:sz w:val="22"/>
          <w:szCs w:val="22"/>
          <w:shd w:val="clear" w:color="auto" w:fill="FFFFFF"/>
        </w:rPr>
      </w:pPr>
      <w:r w:rsidRPr="00182556">
        <w:rPr>
          <w:rFonts w:ascii="Arial" w:hAnsi="Arial" w:cs="Arial"/>
          <w:color w:val="000000" w:themeColor="text1"/>
          <w:spacing w:val="3"/>
          <w:sz w:val="22"/>
          <w:szCs w:val="22"/>
        </w:rPr>
        <w:t>It is clear that there is a considerable amount of research already being carried out surrounding mental health and wellbeing for a police officer serving on the frontline, however, there needs to be more research conducted in order to improve officers mental wellbeing and mental health so that the role does not affect their personal lives.</w:t>
      </w:r>
      <w:r w:rsidR="006D1894" w:rsidRPr="00182556">
        <w:rPr>
          <w:rFonts w:ascii="Arial" w:hAnsi="Arial" w:cs="Arial"/>
          <w:color w:val="000000" w:themeColor="text1"/>
          <w:spacing w:val="3"/>
          <w:sz w:val="22"/>
          <w:szCs w:val="22"/>
        </w:rPr>
        <w:t xml:space="preserve">  </w:t>
      </w:r>
      <w:r w:rsidR="00F07F07" w:rsidRPr="00182556">
        <w:rPr>
          <w:rFonts w:ascii="Arial" w:hAnsi="Arial" w:cs="Arial"/>
          <w:color w:val="000000" w:themeColor="text1"/>
          <w:spacing w:val="3"/>
          <w:sz w:val="22"/>
          <w:szCs w:val="22"/>
        </w:rPr>
        <w:t xml:space="preserve">This literature review will </w:t>
      </w:r>
      <w:r w:rsidR="00130E03" w:rsidRPr="00182556">
        <w:rPr>
          <w:rFonts w:ascii="Arial" w:hAnsi="Arial" w:cs="Arial"/>
          <w:color w:val="000000" w:themeColor="text1"/>
          <w:spacing w:val="3"/>
          <w:sz w:val="22"/>
          <w:szCs w:val="22"/>
        </w:rPr>
        <w:t xml:space="preserve">evaluate officer demands which includes both staffing levels and </w:t>
      </w:r>
      <w:r w:rsidR="00E31C03" w:rsidRPr="00182556">
        <w:rPr>
          <w:rFonts w:ascii="Arial" w:hAnsi="Arial" w:cs="Arial"/>
          <w:color w:val="000000" w:themeColor="text1"/>
          <w:spacing w:val="3"/>
          <w:sz w:val="22"/>
          <w:szCs w:val="22"/>
        </w:rPr>
        <w:t>attending traumatic incidents</w:t>
      </w:r>
      <w:r w:rsidR="003477F7" w:rsidRPr="00182556">
        <w:rPr>
          <w:rFonts w:ascii="Arial" w:hAnsi="Arial" w:cs="Arial"/>
          <w:color w:val="000000" w:themeColor="text1"/>
          <w:spacing w:val="3"/>
          <w:sz w:val="22"/>
          <w:szCs w:val="22"/>
        </w:rPr>
        <w:t>.</w:t>
      </w:r>
      <w:r w:rsidR="00141A6A" w:rsidRPr="00182556">
        <w:rPr>
          <w:rFonts w:ascii="Arial" w:hAnsi="Arial" w:cs="Arial"/>
          <w:color w:val="000000" w:themeColor="text1"/>
          <w:spacing w:val="3"/>
          <w:sz w:val="22"/>
          <w:szCs w:val="22"/>
        </w:rPr>
        <w:t xml:space="preserve">  Sickness absence has become a growing concern in the UK police force</w:t>
      </w:r>
      <w:r w:rsidR="00172780" w:rsidRPr="00182556">
        <w:rPr>
          <w:rFonts w:ascii="Arial" w:hAnsi="Arial" w:cs="Arial"/>
          <w:color w:val="000000" w:themeColor="text1"/>
          <w:spacing w:val="3"/>
          <w:sz w:val="22"/>
          <w:szCs w:val="22"/>
        </w:rPr>
        <w:t>, employing approximately 130,000 police officers (Hargreaves et al, 2018)</w:t>
      </w:r>
      <w:r w:rsidR="004C0A6F" w:rsidRPr="00182556">
        <w:rPr>
          <w:rFonts w:ascii="Arial" w:hAnsi="Arial" w:cs="Arial"/>
          <w:color w:val="000000" w:themeColor="text1"/>
          <w:spacing w:val="3"/>
          <w:sz w:val="22"/>
          <w:szCs w:val="22"/>
        </w:rPr>
        <w:t xml:space="preserve">. </w:t>
      </w:r>
    </w:p>
    <w:p w14:paraId="7CD34B77" w14:textId="283F525B" w:rsidR="004C2F78" w:rsidRPr="00182556" w:rsidRDefault="005A1B78" w:rsidP="00262D5C">
      <w:pPr>
        <w:pStyle w:val="NormalWeb"/>
        <w:spacing w:before="0" w:beforeAutospacing="0" w:after="360" w:afterAutospacing="0" w:line="360" w:lineRule="auto"/>
        <w:rPr>
          <w:rFonts w:ascii="Arial" w:hAnsi="Arial" w:cs="Arial"/>
          <w:color w:val="0B0C0C"/>
          <w:sz w:val="22"/>
          <w:szCs w:val="22"/>
          <w:shd w:val="clear" w:color="auto" w:fill="FFFFFF"/>
        </w:rPr>
      </w:pPr>
      <w:r w:rsidRPr="00182556">
        <w:rPr>
          <w:rStyle w:val="Strong"/>
          <w:rFonts w:ascii="Arial" w:hAnsi="Arial" w:cs="Arial"/>
          <w:b w:val="0"/>
          <w:bCs w:val="0"/>
          <w:color w:val="272726"/>
          <w:sz w:val="22"/>
          <w:szCs w:val="22"/>
          <w:shd w:val="clear" w:color="auto" w:fill="FFFFFF"/>
        </w:rPr>
        <w:t>According to the Home Office</w:t>
      </w:r>
      <w:r w:rsidR="00DB16AA" w:rsidRPr="00182556">
        <w:rPr>
          <w:rStyle w:val="Strong"/>
          <w:rFonts w:ascii="Arial" w:hAnsi="Arial" w:cs="Arial"/>
          <w:b w:val="0"/>
          <w:bCs w:val="0"/>
          <w:color w:val="272726"/>
          <w:sz w:val="22"/>
          <w:szCs w:val="22"/>
          <w:shd w:val="clear" w:color="auto" w:fill="FFFFFF"/>
        </w:rPr>
        <w:t xml:space="preserve"> figures, between March 2010 and March 2018, </w:t>
      </w:r>
      <w:r w:rsidR="00DB16AA" w:rsidRPr="00182556">
        <w:rPr>
          <w:rFonts w:ascii="Arial" w:hAnsi="Arial" w:cs="Arial"/>
          <w:color w:val="141414"/>
          <w:sz w:val="22"/>
          <w:szCs w:val="22"/>
          <w:shd w:val="clear" w:color="auto" w:fill="FFFFFF"/>
        </w:rPr>
        <w:t>police forces in England and Wales lost 21,732 officers - a drop of 15%</w:t>
      </w:r>
      <w:r w:rsidR="00ED61FA" w:rsidRPr="00182556">
        <w:rPr>
          <w:rFonts w:ascii="Arial" w:hAnsi="Arial" w:cs="Arial"/>
          <w:color w:val="141414"/>
          <w:sz w:val="22"/>
          <w:szCs w:val="22"/>
          <w:shd w:val="clear" w:color="auto" w:fill="FFFFFF"/>
        </w:rPr>
        <w:t xml:space="preserve">, this decrease in numbers </w:t>
      </w:r>
      <w:r w:rsidR="00745C30" w:rsidRPr="00182556">
        <w:rPr>
          <w:rFonts w:ascii="Arial" w:hAnsi="Arial" w:cs="Arial"/>
          <w:color w:val="141414"/>
          <w:sz w:val="22"/>
          <w:szCs w:val="22"/>
          <w:shd w:val="clear" w:color="auto" w:fill="FFFFFF"/>
        </w:rPr>
        <w:t>was a massive safety risk to UK police officers</w:t>
      </w:r>
      <w:r w:rsidR="00371D61" w:rsidRPr="00182556">
        <w:rPr>
          <w:rFonts w:ascii="Arial" w:hAnsi="Arial" w:cs="Arial"/>
          <w:color w:val="141414"/>
          <w:sz w:val="22"/>
          <w:szCs w:val="22"/>
          <w:shd w:val="clear" w:color="auto" w:fill="FFFFFF"/>
        </w:rPr>
        <w:t xml:space="preserve"> (</w:t>
      </w:r>
      <w:proofErr w:type="spellStart"/>
      <w:r w:rsidR="00371D61" w:rsidRPr="00182556">
        <w:rPr>
          <w:rFonts w:ascii="Arial" w:hAnsi="Arial" w:cs="Arial"/>
          <w:sz w:val="22"/>
          <w:szCs w:val="22"/>
        </w:rPr>
        <w:t>Schraer</w:t>
      </w:r>
      <w:proofErr w:type="spellEnd"/>
      <w:r w:rsidR="00371D61" w:rsidRPr="00182556">
        <w:rPr>
          <w:rFonts w:ascii="Arial" w:hAnsi="Arial" w:cs="Arial"/>
          <w:sz w:val="22"/>
          <w:szCs w:val="22"/>
        </w:rPr>
        <w:t>, R, 2019)</w:t>
      </w:r>
      <w:r w:rsidR="00DB16AA" w:rsidRPr="00182556">
        <w:rPr>
          <w:rFonts w:ascii="Arial" w:hAnsi="Arial" w:cs="Arial"/>
          <w:color w:val="141414"/>
          <w:sz w:val="22"/>
          <w:szCs w:val="22"/>
          <w:shd w:val="clear" w:color="auto" w:fill="FFFFFF"/>
        </w:rPr>
        <w:t xml:space="preserve">.  </w:t>
      </w:r>
      <w:r w:rsidR="00326E91" w:rsidRPr="00182556">
        <w:rPr>
          <w:rStyle w:val="Strong"/>
          <w:rFonts w:ascii="Arial" w:hAnsi="Arial" w:cs="Arial"/>
          <w:b w:val="0"/>
          <w:bCs w:val="0"/>
          <w:color w:val="272726"/>
          <w:sz w:val="22"/>
          <w:szCs w:val="22"/>
          <w:shd w:val="clear" w:color="auto" w:fill="FFFFFF"/>
        </w:rPr>
        <w:t>A</w:t>
      </w:r>
      <w:r w:rsidR="004C2F78" w:rsidRPr="00182556">
        <w:rPr>
          <w:rStyle w:val="Strong"/>
          <w:rFonts w:ascii="Arial" w:hAnsi="Arial" w:cs="Arial"/>
          <w:b w:val="0"/>
          <w:bCs w:val="0"/>
          <w:color w:val="272726"/>
          <w:sz w:val="22"/>
          <w:szCs w:val="22"/>
          <w:shd w:val="clear" w:color="auto" w:fill="FFFFFF"/>
        </w:rPr>
        <w:t xml:space="preserve"> report published by </w:t>
      </w:r>
      <w:r w:rsidR="00A723A9" w:rsidRPr="00182556">
        <w:rPr>
          <w:rStyle w:val="Strong"/>
          <w:rFonts w:ascii="Arial" w:hAnsi="Arial" w:cs="Arial"/>
          <w:b w:val="0"/>
          <w:bCs w:val="0"/>
          <w:color w:val="272726"/>
          <w:sz w:val="22"/>
          <w:szCs w:val="22"/>
          <w:shd w:val="clear" w:color="auto" w:fill="FFFFFF"/>
        </w:rPr>
        <w:t xml:space="preserve">Home Office </w:t>
      </w:r>
      <w:r w:rsidR="00A723A9" w:rsidRPr="00182556">
        <w:rPr>
          <w:rFonts w:ascii="Arial" w:hAnsi="Arial" w:cs="Arial"/>
          <w:color w:val="0B0C0C"/>
          <w:sz w:val="22"/>
          <w:szCs w:val="22"/>
          <w:shd w:val="clear" w:color="auto" w:fill="FFFFFF"/>
        </w:rPr>
        <w:t>statistician</w:t>
      </w:r>
      <w:r w:rsidR="00326E91" w:rsidRPr="00182556">
        <w:rPr>
          <w:rFonts w:ascii="Arial" w:hAnsi="Arial" w:cs="Arial"/>
          <w:color w:val="0B0C0C"/>
          <w:sz w:val="22"/>
          <w:szCs w:val="22"/>
          <w:shd w:val="clear" w:color="auto" w:fill="FFFFFF"/>
        </w:rPr>
        <w:t xml:space="preserve"> </w:t>
      </w:r>
      <w:r w:rsidR="00A723A9" w:rsidRPr="00182556">
        <w:rPr>
          <w:rFonts w:ascii="Arial" w:hAnsi="Arial" w:cs="Arial"/>
          <w:color w:val="0B0C0C"/>
          <w:sz w:val="22"/>
          <w:szCs w:val="22"/>
          <w:shd w:val="clear" w:color="auto" w:fill="FFFFFF"/>
        </w:rPr>
        <w:t>John Flatley</w:t>
      </w:r>
      <w:r w:rsidR="00326E91" w:rsidRPr="00182556">
        <w:rPr>
          <w:rFonts w:ascii="Arial" w:hAnsi="Arial" w:cs="Arial"/>
          <w:color w:val="0B0C0C"/>
          <w:sz w:val="22"/>
          <w:szCs w:val="22"/>
          <w:shd w:val="clear" w:color="auto" w:fill="FFFFFF"/>
        </w:rPr>
        <w:t xml:space="preserve"> in March 2021 </w:t>
      </w:r>
      <w:r w:rsidR="006A7558" w:rsidRPr="00182556">
        <w:rPr>
          <w:rFonts w:ascii="Arial" w:hAnsi="Arial" w:cs="Arial"/>
          <w:color w:val="0B0C0C"/>
          <w:sz w:val="22"/>
          <w:szCs w:val="22"/>
          <w:shd w:val="clear" w:color="auto" w:fill="FFFFFF"/>
        </w:rPr>
        <w:t xml:space="preserve">highlights </w:t>
      </w:r>
      <w:r w:rsidR="00046633" w:rsidRPr="00182556">
        <w:rPr>
          <w:rFonts w:ascii="Arial" w:hAnsi="Arial" w:cs="Arial"/>
          <w:color w:val="0B0C0C"/>
          <w:sz w:val="22"/>
          <w:szCs w:val="22"/>
          <w:shd w:val="clear" w:color="auto" w:fill="FFFFFF"/>
        </w:rPr>
        <w:t>the year on year change in UK police officer numbers</w:t>
      </w:r>
      <w:r w:rsidR="00DA6ACD" w:rsidRPr="00182556">
        <w:rPr>
          <w:rFonts w:ascii="Arial" w:hAnsi="Arial" w:cs="Arial"/>
          <w:color w:val="0B0C0C"/>
          <w:sz w:val="22"/>
          <w:szCs w:val="22"/>
          <w:shd w:val="clear" w:color="auto" w:fill="FFFFFF"/>
        </w:rPr>
        <w:t xml:space="preserve">.  Figure 1.1 </w:t>
      </w:r>
      <w:r w:rsidR="009E647B" w:rsidRPr="00182556">
        <w:rPr>
          <w:rFonts w:ascii="Arial" w:hAnsi="Arial" w:cs="Arial"/>
          <w:color w:val="0B0C0C"/>
          <w:sz w:val="22"/>
          <w:szCs w:val="22"/>
          <w:shd w:val="clear" w:color="auto" w:fill="FFFFFF"/>
        </w:rPr>
        <w:t>shows a graph outlining the change in officer numbers from 2010-2021</w:t>
      </w:r>
      <w:r w:rsidR="00046633" w:rsidRPr="00182556">
        <w:rPr>
          <w:rFonts w:ascii="Arial" w:hAnsi="Arial" w:cs="Arial"/>
          <w:color w:val="0B0C0C"/>
          <w:sz w:val="22"/>
          <w:szCs w:val="22"/>
          <w:shd w:val="clear" w:color="auto" w:fill="FFFFFF"/>
        </w:rPr>
        <w:t xml:space="preserve">. </w:t>
      </w:r>
    </w:p>
    <w:p w14:paraId="216B2C38" w14:textId="278C165E" w:rsidR="002E666A" w:rsidRPr="00182556" w:rsidRDefault="002E666A" w:rsidP="00262D5C">
      <w:pPr>
        <w:pStyle w:val="NormalWeb"/>
        <w:spacing w:before="0" w:beforeAutospacing="0" w:after="360" w:afterAutospacing="0" w:line="360" w:lineRule="auto"/>
        <w:rPr>
          <w:rFonts w:ascii="Arial" w:hAnsi="Arial" w:cs="Arial"/>
          <w:color w:val="0B0C0C"/>
          <w:sz w:val="22"/>
          <w:szCs w:val="22"/>
          <w:shd w:val="clear" w:color="auto" w:fill="FFFFFF"/>
        </w:rPr>
      </w:pPr>
    </w:p>
    <w:p w14:paraId="4442EC90" w14:textId="5E284625" w:rsidR="002E666A" w:rsidRPr="00182556" w:rsidRDefault="00BD6AC6" w:rsidP="00262D5C">
      <w:pPr>
        <w:pStyle w:val="NormalWeb"/>
        <w:spacing w:before="0" w:beforeAutospacing="0" w:after="360" w:afterAutospacing="0" w:line="360" w:lineRule="auto"/>
        <w:rPr>
          <w:rFonts w:ascii="Arial" w:hAnsi="Arial" w:cs="Arial"/>
          <w:color w:val="0B0C0C"/>
          <w:sz w:val="22"/>
          <w:szCs w:val="22"/>
          <w:shd w:val="clear" w:color="auto" w:fill="FFFFFF"/>
        </w:rPr>
      </w:pPr>
      <w:r w:rsidRPr="00182556">
        <w:rPr>
          <w:rFonts w:ascii="Arial" w:hAnsi="Arial" w:cs="Arial"/>
          <w:color w:val="0B0C0C"/>
          <w:sz w:val="22"/>
          <w:szCs w:val="22"/>
          <w:shd w:val="clear" w:color="auto" w:fill="FFFFFF"/>
        </w:rPr>
        <w:t>Figure 1.1</w:t>
      </w:r>
      <w:r w:rsidR="002D7442" w:rsidRPr="00182556">
        <w:rPr>
          <w:rFonts w:ascii="Arial" w:hAnsi="Arial" w:cs="Arial"/>
          <w:color w:val="0B0C0C"/>
          <w:sz w:val="22"/>
          <w:szCs w:val="22"/>
          <w:shd w:val="clear" w:color="auto" w:fill="FFFFFF"/>
        </w:rPr>
        <w:t xml:space="preserve"> – National Statistics Police </w:t>
      </w:r>
      <w:r w:rsidR="00927FF6" w:rsidRPr="00182556">
        <w:rPr>
          <w:rFonts w:ascii="Arial" w:hAnsi="Arial" w:cs="Arial"/>
          <w:color w:val="0B0C0C"/>
          <w:sz w:val="22"/>
          <w:szCs w:val="22"/>
          <w:shd w:val="clear" w:color="auto" w:fill="FFFFFF"/>
        </w:rPr>
        <w:t>w</w:t>
      </w:r>
      <w:r w:rsidR="002D7442" w:rsidRPr="00182556">
        <w:rPr>
          <w:rFonts w:ascii="Arial" w:hAnsi="Arial" w:cs="Arial"/>
          <w:color w:val="0B0C0C"/>
          <w:sz w:val="22"/>
          <w:szCs w:val="22"/>
          <w:shd w:val="clear" w:color="auto" w:fill="FFFFFF"/>
        </w:rPr>
        <w:t>orkforce</w:t>
      </w:r>
      <w:r w:rsidR="00927FF6" w:rsidRPr="00182556">
        <w:rPr>
          <w:rFonts w:ascii="Arial" w:hAnsi="Arial" w:cs="Arial"/>
          <w:color w:val="0B0C0C"/>
          <w:sz w:val="22"/>
          <w:szCs w:val="22"/>
          <w:shd w:val="clear" w:color="auto" w:fill="FFFFFF"/>
        </w:rPr>
        <w:t>, England and Wales: 31 March 2021.</w:t>
      </w:r>
      <w:r w:rsidR="002D7442" w:rsidRPr="00182556">
        <w:rPr>
          <w:rFonts w:ascii="Arial" w:hAnsi="Arial" w:cs="Arial"/>
          <w:color w:val="0B0C0C"/>
          <w:sz w:val="22"/>
          <w:szCs w:val="22"/>
          <w:shd w:val="clear" w:color="auto" w:fill="FFFFFF"/>
        </w:rPr>
        <w:t xml:space="preserve">  </w:t>
      </w:r>
    </w:p>
    <w:p w14:paraId="4177F799" w14:textId="77777777" w:rsidR="002E666A" w:rsidRPr="002E666A" w:rsidRDefault="002E666A" w:rsidP="00262D5C">
      <w:pPr>
        <w:shd w:val="clear" w:color="auto" w:fill="FFFFFF"/>
        <w:spacing w:before="300" w:after="300" w:line="360" w:lineRule="auto"/>
        <w:rPr>
          <w:rFonts w:ascii="Arial" w:eastAsia="Times New Roman" w:hAnsi="Arial" w:cs="Arial"/>
          <w:color w:val="0B0C0C"/>
          <w:lang w:eastAsia="en-GB"/>
        </w:rPr>
      </w:pPr>
      <w:r w:rsidRPr="002E666A">
        <w:rPr>
          <w:rFonts w:ascii="Arial" w:eastAsia="Times New Roman" w:hAnsi="Arial" w:cs="Arial"/>
          <w:b/>
          <w:bCs/>
          <w:color w:val="0B0C0C"/>
          <w:lang w:eastAsia="en-GB"/>
        </w:rPr>
        <w:t>Figure 1: Year on year change in officer numbers (FTE)</w:t>
      </w:r>
    </w:p>
    <w:p w14:paraId="326285A5" w14:textId="7FE63FF4" w:rsidR="002E666A" w:rsidRPr="002E666A" w:rsidRDefault="002E666A" w:rsidP="00262D5C">
      <w:pPr>
        <w:spacing w:after="0" w:line="360" w:lineRule="auto"/>
        <w:rPr>
          <w:rFonts w:ascii="Times New Roman" w:eastAsia="Times New Roman" w:hAnsi="Times New Roman" w:cs="Times New Roman"/>
          <w:lang w:eastAsia="en-GB"/>
        </w:rPr>
      </w:pPr>
      <w:r w:rsidRPr="00182556">
        <w:rPr>
          <w:rFonts w:ascii="Times New Roman" w:eastAsia="Times New Roman" w:hAnsi="Times New Roman" w:cs="Times New Roman"/>
          <w:noProof/>
          <w:lang w:eastAsia="en-GB"/>
        </w:rPr>
        <w:lastRenderedPageBreak/>
        <w:drawing>
          <wp:inline distT="0" distB="0" distL="0" distR="0" wp14:anchorId="2B9D028F" wp14:editId="2001CB70">
            <wp:extent cx="5731510" cy="3820795"/>
            <wp:effectExtent l="0" t="0" r="2540" b="8255"/>
            <wp:docPr id="1" name="Picture 1" descr="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 waterfall chart&#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820795"/>
                    </a:xfrm>
                    <a:prstGeom prst="rect">
                      <a:avLst/>
                    </a:prstGeom>
                    <a:noFill/>
                    <a:ln>
                      <a:noFill/>
                    </a:ln>
                  </pic:spPr>
                </pic:pic>
              </a:graphicData>
            </a:graphic>
          </wp:inline>
        </w:drawing>
      </w:r>
    </w:p>
    <w:p w14:paraId="299E5599" w14:textId="77777777" w:rsidR="002E666A" w:rsidRPr="00182556" w:rsidRDefault="002E666A" w:rsidP="00262D5C">
      <w:pPr>
        <w:pStyle w:val="NormalWeb"/>
        <w:spacing w:before="0" w:beforeAutospacing="0" w:after="360" w:afterAutospacing="0" w:line="360" w:lineRule="auto"/>
        <w:rPr>
          <w:rFonts w:ascii="Arial" w:hAnsi="Arial" w:cs="Arial"/>
          <w:sz w:val="22"/>
          <w:szCs w:val="22"/>
          <w:shd w:val="clear" w:color="auto" w:fill="FFFFFF"/>
        </w:rPr>
      </w:pPr>
    </w:p>
    <w:p w14:paraId="790CB876" w14:textId="7F854E3B" w:rsidR="00375C74" w:rsidRPr="00182556" w:rsidRDefault="00080EEE" w:rsidP="00262D5C">
      <w:pPr>
        <w:pStyle w:val="NormalWeb"/>
        <w:shd w:val="clear" w:color="auto" w:fill="FFFFFF"/>
        <w:spacing w:before="0" w:beforeAutospacing="0" w:after="0" w:afterAutospacing="0" w:line="360" w:lineRule="auto"/>
        <w:rPr>
          <w:rStyle w:val="Strong"/>
          <w:rFonts w:ascii="Arial" w:hAnsi="Arial" w:cs="Arial"/>
          <w:b w:val="0"/>
          <w:bCs w:val="0"/>
          <w:color w:val="272726"/>
          <w:sz w:val="22"/>
          <w:szCs w:val="22"/>
          <w:shd w:val="clear" w:color="auto" w:fill="FFFFFF"/>
        </w:rPr>
      </w:pPr>
      <w:r w:rsidRPr="00182556">
        <w:rPr>
          <w:rFonts w:ascii="Arial" w:hAnsi="Arial" w:cs="Arial"/>
          <w:sz w:val="22"/>
          <w:szCs w:val="22"/>
        </w:rPr>
        <w:t xml:space="preserve">The figures show an increase of 5% </w:t>
      </w:r>
      <w:r w:rsidR="00660C81" w:rsidRPr="00182556">
        <w:rPr>
          <w:rFonts w:ascii="Arial" w:hAnsi="Arial" w:cs="Arial"/>
          <w:sz w:val="22"/>
          <w:szCs w:val="22"/>
        </w:rPr>
        <w:t xml:space="preserve">in officer numbers </w:t>
      </w:r>
      <w:r w:rsidRPr="00182556">
        <w:rPr>
          <w:rFonts w:ascii="Arial" w:hAnsi="Arial" w:cs="Arial"/>
          <w:sz w:val="22"/>
          <w:szCs w:val="22"/>
        </w:rPr>
        <w:t>on March 2020 and the largest year on year change since the year ending March 2004</w:t>
      </w:r>
      <w:r w:rsidR="00AD6FAF" w:rsidRPr="00182556">
        <w:rPr>
          <w:rFonts w:ascii="Arial" w:hAnsi="Arial" w:cs="Arial"/>
          <w:sz w:val="22"/>
          <w:szCs w:val="22"/>
        </w:rPr>
        <w:t>.  E</w:t>
      </w:r>
      <w:r w:rsidRPr="00182556">
        <w:rPr>
          <w:rFonts w:ascii="Arial" w:hAnsi="Arial" w:cs="Arial"/>
          <w:sz w:val="22"/>
          <w:szCs w:val="22"/>
        </w:rPr>
        <w:t>xcluding transfers, 12,127 new police officers joined the 43 territorial police forces in England and Wales in the year ending March 2021</w:t>
      </w:r>
      <w:r w:rsidR="00AD6FAF" w:rsidRPr="00182556">
        <w:rPr>
          <w:rFonts w:ascii="Arial" w:hAnsi="Arial" w:cs="Arial"/>
          <w:sz w:val="22"/>
          <w:szCs w:val="22"/>
        </w:rPr>
        <w:t xml:space="preserve">.  </w:t>
      </w:r>
      <w:r w:rsidR="00FA0E89" w:rsidRPr="00182556">
        <w:rPr>
          <w:rFonts w:ascii="Arial" w:hAnsi="Arial" w:cs="Arial"/>
          <w:sz w:val="22"/>
          <w:szCs w:val="22"/>
        </w:rPr>
        <w:t>A</w:t>
      </w:r>
      <w:r w:rsidR="006B7C03" w:rsidRPr="006B7C03">
        <w:rPr>
          <w:rFonts w:ascii="Arial" w:hAnsi="Arial" w:cs="Arial"/>
          <w:sz w:val="22"/>
          <w:szCs w:val="22"/>
        </w:rPr>
        <w:t>s at 31 March 2021, there were 1,965 full-time equivalent (FTE) police officers on long-term sick leave in the 43 forces in England and Wales which was equivalent to 1.5% of police officers in England and Wales</w:t>
      </w:r>
      <w:r w:rsidR="00F62383" w:rsidRPr="00182556">
        <w:rPr>
          <w:rFonts w:ascii="Arial" w:hAnsi="Arial" w:cs="Arial"/>
          <w:sz w:val="22"/>
          <w:szCs w:val="22"/>
        </w:rPr>
        <w:t>, Police Workforce, England and Wales: 31 March 2021 Second edition (2021).</w:t>
      </w:r>
      <w:r w:rsidR="004C0BA4" w:rsidRPr="00182556">
        <w:rPr>
          <w:rFonts w:ascii="Arial" w:hAnsi="Arial" w:cs="Arial"/>
          <w:sz w:val="22"/>
          <w:szCs w:val="22"/>
        </w:rPr>
        <w:t xml:space="preserve">  Following a decrease in officer number in 2018 a</w:t>
      </w:r>
      <w:r w:rsidR="001C35ED" w:rsidRPr="00182556">
        <w:rPr>
          <w:rFonts w:ascii="Arial" w:hAnsi="Arial" w:cs="Arial"/>
          <w:sz w:val="22"/>
          <w:szCs w:val="22"/>
        </w:rPr>
        <w:t>s</w:t>
      </w:r>
      <w:r w:rsidR="004C0BA4" w:rsidRPr="00182556">
        <w:rPr>
          <w:rFonts w:ascii="Arial" w:hAnsi="Arial" w:cs="Arial"/>
          <w:sz w:val="22"/>
          <w:szCs w:val="22"/>
        </w:rPr>
        <w:t xml:space="preserve"> shown in the above graph, </w:t>
      </w:r>
      <w:r w:rsidR="00763FE8" w:rsidRPr="00182556">
        <w:rPr>
          <w:rFonts w:ascii="Arial" w:hAnsi="Arial" w:cs="Arial"/>
          <w:sz w:val="22"/>
          <w:szCs w:val="22"/>
        </w:rPr>
        <w:t xml:space="preserve">The College of Policing </w:t>
      </w:r>
      <w:r w:rsidR="00964C80" w:rsidRPr="00182556">
        <w:rPr>
          <w:rFonts w:ascii="Arial" w:hAnsi="Arial" w:cs="Arial"/>
          <w:sz w:val="22"/>
          <w:szCs w:val="22"/>
        </w:rPr>
        <w:t xml:space="preserve">noted that there was a need to manage the rise </w:t>
      </w:r>
      <w:r w:rsidR="001B33DC" w:rsidRPr="00182556">
        <w:rPr>
          <w:rFonts w:ascii="Arial" w:hAnsi="Arial" w:cs="Arial"/>
          <w:sz w:val="22"/>
          <w:szCs w:val="22"/>
        </w:rPr>
        <w:t xml:space="preserve">on police officer demand with the decrease </w:t>
      </w:r>
      <w:r w:rsidR="00286FB1" w:rsidRPr="00182556">
        <w:rPr>
          <w:rFonts w:ascii="Arial" w:hAnsi="Arial" w:cs="Arial"/>
          <w:sz w:val="22"/>
          <w:szCs w:val="22"/>
        </w:rPr>
        <w:t>in officer number</w:t>
      </w:r>
      <w:r w:rsidR="00FB1E38" w:rsidRPr="00182556">
        <w:rPr>
          <w:rFonts w:ascii="Arial" w:hAnsi="Arial" w:cs="Arial"/>
          <w:sz w:val="22"/>
          <w:szCs w:val="22"/>
        </w:rPr>
        <w:t>s</w:t>
      </w:r>
      <w:r w:rsidR="00DE1367" w:rsidRPr="00182556">
        <w:rPr>
          <w:rFonts w:ascii="Arial" w:hAnsi="Arial" w:cs="Arial"/>
          <w:sz w:val="22"/>
          <w:szCs w:val="22"/>
        </w:rPr>
        <w:t xml:space="preserve">. </w:t>
      </w:r>
      <w:r w:rsidR="009D1F94" w:rsidRPr="00182556">
        <w:rPr>
          <w:rFonts w:ascii="Arial" w:hAnsi="Arial" w:cs="Arial"/>
          <w:sz w:val="22"/>
          <w:szCs w:val="22"/>
        </w:rPr>
        <w:t xml:space="preserve"> In 2018</w:t>
      </w:r>
      <w:r w:rsidR="00DE1367" w:rsidRPr="00182556">
        <w:rPr>
          <w:rFonts w:ascii="Arial" w:hAnsi="Arial" w:cs="Arial"/>
          <w:sz w:val="22"/>
          <w:szCs w:val="22"/>
        </w:rPr>
        <w:t>,</w:t>
      </w:r>
      <w:r w:rsidR="009D1F94" w:rsidRPr="00182556">
        <w:rPr>
          <w:rFonts w:ascii="Arial" w:hAnsi="Arial" w:cs="Arial"/>
          <w:sz w:val="22"/>
          <w:szCs w:val="22"/>
        </w:rPr>
        <w:t xml:space="preserve"> </w:t>
      </w:r>
      <w:r w:rsidR="0018688C" w:rsidRPr="00182556">
        <w:rPr>
          <w:rFonts w:ascii="Arial" w:hAnsi="Arial" w:cs="Arial"/>
          <w:sz w:val="22"/>
          <w:szCs w:val="22"/>
        </w:rPr>
        <w:t>Chief Constable Andy Rhodes</w:t>
      </w:r>
      <w:r w:rsidR="005C751C" w:rsidRPr="00182556">
        <w:rPr>
          <w:rFonts w:ascii="Arial" w:hAnsi="Arial" w:cs="Arial"/>
          <w:sz w:val="22"/>
          <w:szCs w:val="22"/>
        </w:rPr>
        <w:t xml:space="preserve"> who is the</w:t>
      </w:r>
      <w:r w:rsidR="0018688C" w:rsidRPr="00182556">
        <w:rPr>
          <w:rFonts w:ascii="Arial" w:hAnsi="Arial" w:cs="Arial"/>
          <w:sz w:val="22"/>
          <w:szCs w:val="22"/>
        </w:rPr>
        <w:t xml:space="preserve"> NPCC National Lead</w:t>
      </w:r>
      <w:r w:rsidR="005C751C" w:rsidRPr="00182556">
        <w:rPr>
          <w:rFonts w:ascii="Arial" w:hAnsi="Arial" w:cs="Arial"/>
          <w:sz w:val="22"/>
          <w:szCs w:val="22"/>
        </w:rPr>
        <w:t xml:space="preserve"> for</w:t>
      </w:r>
      <w:r w:rsidR="0018688C" w:rsidRPr="00182556">
        <w:rPr>
          <w:rFonts w:ascii="Arial" w:hAnsi="Arial" w:cs="Arial"/>
          <w:sz w:val="22"/>
          <w:szCs w:val="22"/>
        </w:rPr>
        <w:t xml:space="preserve"> Wellbeing &amp; Engagement</w:t>
      </w:r>
      <w:r w:rsidR="00DE1367" w:rsidRPr="00182556">
        <w:rPr>
          <w:rFonts w:ascii="Arial" w:hAnsi="Arial" w:cs="Arial"/>
          <w:sz w:val="22"/>
          <w:szCs w:val="22"/>
        </w:rPr>
        <w:t xml:space="preserve"> published the </w:t>
      </w:r>
      <w:r w:rsidR="00EA794E" w:rsidRPr="00182556">
        <w:rPr>
          <w:rFonts w:ascii="Arial" w:hAnsi="Arial" w:cs="Arial"/>
          <w:sz w:val="22"/>
          <w:szCs w:val="22"/>
        </w:rPr>
        <w:t>R</w:t>
      </w:r>
      <w:r w:rsidR="00DE1367" w:rsidRPr="00182556">
        <w:rPr>
          <w:rFonts w:ascii="Arial" w:hAnsi="Arial" w:cs="Arial"/>
          <w:sz w:val="22"/>
          <w:szCs w:val="22"/>
        </w:rPr>
        <w:t>esponse to trauma in policing</w:t>
      </w:r>
      <w:r w:rsidR="00F76043" w:rsidRPr="00182556">
        <w:rPr>
          <w:rFonts w:ascii="Arial" w:hAnsi="Arial" w:cs="Arial"/>
          <w:sz w:val="22"/>
          <w:szCs w:val="22"/>
        </w:rPr>
        <w:t xml:space="preserve"> which </w:t>
      </w:r>
      <w:r w:rsidR="006B4614" w:rsidRPr="00182556">
        <w:rPr>
          <w:rFonts w:ascii="Arial" w:hAnsi="Arial" w:cs="Arial"/>
          <w:sz w:val="22"/>
          <w:szCs w:val="22"/>
        </w:rPr>
        <w:t>noted that the role of a police officer is changing by means of work demand, police officers are now required to</w:t>
      </w:r>
      <w:r w:rsidR="009739E3" w:rsidRPr="00182556">
        <w:rPr>
          <w:rFonts w:ascii="Arial" w:hAnsi="Arial" w:cs="Arial"/>
          <w:sz w:val="22"/>
          <w:szCs w:val="22"/>
        </w:rPr>
        <w:t xml:space="preserve"> take up social welfare roles as well as traditional policing roles.  </w:t>
      </w:r>
      <w:r w:rsidR="009B01AA" w:rsidRPr="00182556">
        <w:rPr>
          <w:rFonts w:ascii="Arial" w:hAnsi="Arial" w:cs="Arial"/>
          <w:sz w:val="22"/>
          <w:szCs w:val="22"/>
        </w:rPr>
        <w:t xml:space="preserve">Despite the UK governments </w:t>
      </w:r>
      <w:r w:rsidR="009B01AA" w:rsidRPr="00182556">
        <w:rPr>
          <w:rFonts w:ascii="Arial" w:hAnsi="Arial" w:cs="Arial"/>
          <w:sz w:val="22"/>
          <w:szCs w:val="22"/>
          <w:shd w:val="clear" w:color="auto" w:fill="FFFFFF"/>
        </w:rPr>
        <w:t>unprecedented drive to increase</w:t>
      </w:r>
      <w:r w:rsidR="00B841FA" w:rsidRPr="00182556">
        <w:rPr>
          <w:rFonts w:ascii="Arial" w:hAnsi="Arial" w:cs="Arial"/>
          <w:sz w:val="22"/>
          <w:szCs w:val="22"/>
          <w:shd w:val="clear" w:color="auto" w:fill="FFFFFF"/>
        </w:rPr>
        <w:t xml:space="preserve"> police officer </w:t>
      </w:r>
      <w:r w:rsidR="009B01AA" w:rsidRPr="00182556">
        <w:rPr>
          <w:rFonts w:ascii="Arial" w:hAnsi="Arial" w:cs="Arial"/>
          <w:sz w:val="22"/>
          <w:szCs w:val="22"/>
          <w:shd w:val="clear" w:color="auto" w:fill="FFFFFF"/>
        </w:rPr>
        <w:t>ranks by 20,000 over the next 3 years.</w:t>
      </w:r>
      <w:r w:rsidR="00B307C4" w:rsidRPr="00182556">
        <w:rPr>
          <w:rFonts w:ascii="Arial" w:hAnsi="Arial" w:cs="Arial"/>
          <w:color w:val="000000"/>
          <w:spacing w:val="3"/>
          <w:sz w:val="22"/>
          <w:szCs w:val="22"/>
        </w:rPr>
        <w:t xml:space="preserve">  </w:t>
      </w:r>
      <w:r w:rsidR="002408BF" w:rsidRPr="00182556">
        <w:rPr>
          <w:rFonts w:ascii="Arial" w:hAnsi="Arial" w:cs="Arial"/>
          <w:color w:val="000000" w:themeColor="text1"/>
          <w:spacing w:val="3"/>
          <w:sz w:val="22"/>
          <w:szCs w:val="22"/>
        </w:rPr>
        <w:t xml:space="preserve">According to the College of Policing (2018), a police </w:t>
      </w:r>
      <w:r w:rsidR="00720C1F" w:rsidRPr="00182556">
        <w:rPr>
          <w:rFonts w:ascii="Arial" w:hAnsi="Arial" w:cs="Arial"/>
          <w:color w:val="000000" w:themeColor="text1"/>
          <w:spacing w:val="3"/>
          <w:sz w:val="22"/>
          <w:szCs w:val="22"/>
        </w:rPr>
        <w:t>officer’s</w:t>
      </w:r>
      <w:r w:rsidR="002408BF" w:rsidRPr="00182556">
        <w:rPr>
          <w:rFonts w:ascii="Arial" w:hAnsi="Arial" w:cs="Arial"/>
          <w:color w:val="000000" w:themeColor="text1"/>
          <w:spacing w:val="3"/>
          <w:sz w:val="22"/>
          <w:szCs w:val="22"/>
        </w:rPr>
        <w:t xml:space="preserve"> mental health and wellbeing can be affected from carrying out their role</w:t>
      </w:r>
      <w:r w:rsidR="00720C1F" w:rsidRPr="00182556">
        <w:rPr>
          <w:rFonts w:ascii="Arial" w:hAnsi="Arial" w:cs="Arial"/>
          <w:color w:val="000000" w:themeColor="text1"/>
          <w:spacing w:val="3"/>
          <w:sz w:val="22"/>
          <w:szCs w:val="22"/>
        </w:rPr>
        <w:t xml:space="preserve"> which</w:t>
      </w:r>
      <w:r w:rsidR="002408BF" w:rsidRPr="00182556">
        <w:rPr>
          <w:rFonts w:ascii="Arial" w:hAnsi="Arial" w:cs="Arial"/>
          <w:color w:val="000000" w:themeColor="text1"/>
          <w:spacing w:val="3"/>
          <w:sz w:val="22"/>
          <w:szCs w:val="22"/>
        </w:rPr>
        <w:t xml:space="preserve"> has led into the introduction of The National Policing Wellbeing Service and Oscar Kilo.  </w:t>
      </w:r>
      <w:r w:rsidR="002408BF" w:rsidRPr="00182556">
        <w:rPr>
          <w:rStyle w:val="Strong"/>
          <w:rFonts w:ascii="Arial" w:hAnsi="Arial" w:cs="Arial"/>
          <w:b w:val="0"/>
          <w:bCs w:val="0"/>
          <w:color w:val="272726"/>
          <w:sz w:val="22"/>
          <w:szCs w:val="22"/>
          <w:shd w:val="clear" w:color="auto" w:fill="FFFFFF"/>
        </w:rPr>
        <w:t xml:space="preserve">Oscar Kilo, (no date), the National Police Wellbeing Service (NPWS) has been set up to provide support and guidance for all police forces to </w:t>
      </w:r>
      <w:r w:rsidR="002408BF" w:rsidRPr="00182556">
        <w:rPr>
          <w:rStyle w:val="Strong"/>
          <w:rFonts w:ascii="Arial" w:hAnsi="Arial" w:cs="Arial"/>
          <w:b w:val="0"/>
          <w:bCs w:val="0"/>
          <w:color w:val="272726"/>
          <w:sz w:val="22"/>
          <w:szCs w:val="22"/>
          <w:shd w:val="clear" w:color="auto" w:fill="FFFFFF"/>
        </w:rPr>
        <w:lastRenderedPageBreak/>
        <w:t xml:space="preserve">help improve and build upon wellbeing within their organisation. There services are designed to meet the unique needs of police officers and staff.  </w:t>
      </w:r>
    </w:p>
    <w:p w14:paraId="674CBD07" w14:textId="05FCA258" w:rsidR="00720C1F" w:rsidRPr="00182556" w:rsidRDefault="00720C1F" w:rsidP="00262D5C">
      <w:pPr>
        <w:pStyle w:val="NormalWeb"/>
        <w:shd w:val="clear" w:color="auto" w:fill="FFFFFF"/>
        <w:spacing w:before="0" w:beforeAutospacing="0" w:after="0" w:afterAutospacing="0" w:line="360" w:lineRule="auto"/>
        <w:rPr>
          <w:rStyle w:val="Strong"/>
          <w:rFonts w:ascii="Arial" w:hAnsi="Arial" w:cs="Arial"/>
          <w:b w:val="0"/>
          <w:bCs w:val="0"/>
          <w:color w:val="272726"/>
          <w:sz w:val="22"/>
          <w:szCs w:val="22"/>
          <w:shd w:val="clear" w:color="auto" w:fill="FFFFFF"/>
        </w:rPr>
      </w:pPr>
    </w:p>
    <w:p w14:paraId="301952FF" w14:textId="396F60BC" w:rsidR="00F83198" w:rsidRPr="00182556" w:rsidRDefault="000F1D80" w:rsidP="00262D5C">
      <w:pPr>
        <w:pStyle w:val="NormalWeb"/>
        <w:shd w:val="clear" w:color="auto" w:fill="FFFFFF"/>
        <w:spacing w:line="360" w:lineRule="auto"/>
        <w:rPr>
          <w:rFonts w:ascii="Arial" w:hAnsi="Arial" w:cs="Arial"/>
          <w:sz w:val="22"/>
          <w:szCs w:val="22"/>
        </w:rPr>
      </w:pPr>
      <w:r w:rsidRPr="00182556">
        <w:rPr>
          <w:rStyle w:val="Strong"/>
          <w:rFonts w:ascii="Arial" w:hAnsi="Arial" w:cs="Arial"/>
          <w:b w:val="0"/>
          <w:bCs w:val="0"/>
          <w:color w:val="272726"/>
          <w:sz w:val="22"/>
          <w:szCs w:val="22"/>
          <w:shd w:val="clear" w:color="auto" w:fill="FFFFFF"/>
        </w:rPr>
        <w:t xml:space="preserve">Frontline police officers provide a daily response to incidents which are reported by members of the public, some of these incidents maybe </w:t>
      </w:r>
      <w:r w:rsidR="00263B5D" w:rsidRPr="00182556">
        <w:rPr>
          <w:rStyle w:val="Strong"/>
          <w:rFonts w:ascii="Arial" w:hAnsi="Arial" w:cs="Arial"/>
          <w:b w:val="0"/>
          <w:bCs w:val="0"/>
          <w:color w:val="272726"/>
          <w:sz w:val="22"/>
          <w:szCs w:val="22"/>
          <w:shd w:val="clear" w:color="auto" w:fill="FFFFFF"/>
        </w:rPr>
        <w:t>graded as critical</w:t>
      </w:r>
      <w:r w:rsidR="003E6870" w:rsidRPr="00182556">
        <w:rPr>
          <w:rStyle w:val="Strong"/>
          <w:rFonts w:ascii="Arial" w:hAnsi="Arial" w:cs="Arial"/>
          <w:b w:val="0"/>
          <w:bCs w:val="0"/>
          <w:color w:val="272726"/>
          <w:sz w:val="22"/>
          <w:szCs w:val="22"/>
          <w:shd w:val="clear" w:color="auto" w:fill="FFFFFF"/>
        </w:rPr>
        <w:t>, the College of Policing</w:t>
      </w:r>
      <w:r w:rsidR="006D1492" w:rsidRPr="00182556">
        <w:rPr>
          <w:rStyle w:val="Strong"/>
          <w:rFonts w:ascii="Arial" w:hAnsi="Arial" w:cs="Arial"/>
          <w:b w:val="0"/>
          <w:bCs w:val="0"/>
          <w:color w:val="272726"/>
          <w:sz w:val="22"/>
          <w:szCs w:val="22"/>
          <w:shd w:val="clear" w:color="auto" w:fill="FFFFFF"/>
        </w:rPr>
        <w:t xml:space="preserve">’s </w:t>
      </w:r>
      <w:r w:rsidR="006D1492" w:rsidRPr="00182556">
        <w:rPr>
          <w:rFonts w:ascii="Arial" w:hAnsi="Arial" w:cs="Arial"/>
          <w:sz w:val="22"/>
          <w:szCs w:val="22"/>
        </w:rPr>
        <w:t>introduction and types of critical incidents (2021)</w:t>
      </w:r>
      <w:r w:rsidR="006D1492" w:rsidRPr="00182556">
        <w:rPr>
          <w:rFonts w:ascii="Arial" w:hAnsi="Arial" w:cs="Arial"/>
          <w:spacing w:val="3"/>
          <w:sz w:val="22"/>
          <w:szCs w:val="22"/>
        </w:rPr>
        <w:t>,</w:t>
      </w:r>
      <w:r w:rsidR="003E6870" w:rsidRPr="00182556">
        <w:rPr>
          <w:rStyle w:val="Strong"/>
          <w:rFonts w:ascii="Arial" w:hAnsi="Arial" w:cs="Arial"/>
          <w:b w:val="0"/>
          <w:bCs w:val="0"/>
          <w:color w:val="272726"/>
          <w:sz w:val="22"/>
          <w:szCs w:val="22"/>
          <w:shd w:val="clear" w:color="auto" w:fill="FFFFFF"/>
        </w:rPr>
        <w:t xml:space="preserve"> defines a critical incident a</w:t>
      </w:r>
      <w:r w:rsidR="006D1492" w:rsidRPr="00182556">
        <w:rPr>
          <w:rStyle w:val="Strong"/>
          <w:rFonts w:ascii="Arial" w:hAnsi="Arial" w:cs="Arial"/>
          <w:b w:val="0"/>
          <w:bCs w:val="0"/>
          <w:color w:val="272726"/>
          <w:sz w:val="22"/>
          <w:szCs w:val="22"/>
          <w:shd w:val="clear" w:color="auto" w:fill="FFFFFF"/>
        </w:rPr>
        <w:t>s</w:t>
      </w:r>
      <w:r w:rsidR="003E6870" w:rsidRPr="00182556">
        <w:rPr>
          <w:rStyle w:val="Strong"/>
          <w:rFonts w:ascii="Arial" w:hAnsi="Arial" w:cs="Arial"/>
          <w:b w:val="0"/>
          <w:bCs w:val="0"/>
          <w:color w:val="272726"/>
          <w:sz w:val="22"/>
          <w:szCs w:val="22"/>
          <w:shd w:val="clear" w:color="auto" w:fill="FFFFFF"/>
        </w:rPr>
        <w:t xml:space="preserve"> ‘</w:t>
      </w:r>
      <w:r w:rsidR="003E6870" w:rsidRPr="00182556">
        <w:rPr>
          <w:rFonts w:ascii="Arial" w:hAnsi="Arial" w:cs="Arial"/>
          <w:spacing w:val="3"/>
          <w:sz w:val="22"/>
          <w:szCs w:val="22"/>
        </w:rPr>
        <w:t>any incident where the effectiveness of the police response is likely to have a significant impact on the confidence of the victim, their family and/or the community’</w:t>
      </w:r>
      <w:r w:rsidR="006D1492" w:rsidRPr="00182556">
        <w:rPr>
          <w:rFonts w:ascii="Arial" w:hAnsi="Arial" w:cs="Arial"/>
          <w:spacing w:val="3"/>
          <w:sz w:val="22"/>
          <w:szCs w:val="22"/>
        </w:rPr>
        <w:t xml:space="preserve">.  </w:t>
      </w:r>
      <w:r w:rsidR="00EB035E" w:rsidRPr="00182556">
        <w:rPr>
          <w:rFonts w:ascii="Arial" w:hAnsi="Arial" w:cs="Arial"/>
          <w:spacing w:val="3"/>
          <w:sz w:val="22"/>
          <w:szCs w:val="22"/>
        </w:rPr>
        <w:t xml:space="preserve">These critical incidents can cause a frontline officer to be exposed to many </w:t>
      </w:r>
      <w:r w:rsidR="00F6498F" w:rsidRPr="00182556">
        <w:rPr>
          <w:rFonts w:ascii="Arial" w:hAnsi="Arial" w:cs="Arial"/>
          <w:spacing w:val="3"/>
          <w:sz w:val="22"/>
          <w:szCs w:val="22"/>
        </w:rPr>
        <w:t>traumatic experiences</w:t>
      </w:r>
      <w:r w:rsidR="004C1697" w:rsidRPr="00182556">
        <w:rPr>
          <w:rFonts w:ascii="Arial" w:hAnsi="Arial" w:cs="Arial"/>
          <w:spacing w:val="3"/>
          <w:sz w:val="22"/>
          <w:szCs w:val="22"/>
        </w:rPr>
        <w:t xml:space="preserve">, </w:t>
      </w:r>
      <w:r w:rsidR="005618B8" w:rsidRPr="00182556">
        <w:rPr>
          <w:rFonts w:ascii="Arial" w:hAnsi="Arial" w:cs="Arial"/>
          <w:sz w:val="22"/>
          <w:szCs w:val="22"/>
        </w:rPr>
        <w:t xml:space="preserve">a study conducted by </w:t>
      </w:r>
      <w:proofErr w:type="spellStart"/>
      <w:r w:rsidR="005618B8" w:rsidRPr="00182556">
        <w:rPr>
          <w:rFonts w:ascii="Arial" w:hAnsi="Arial" w:cs="Arial"/>
          <w:sz w:val="22"/>
          <w:szCs w:val="22"/>
        </w:rPr>
        <w:t>Carlier</w:t>
      </w:r>
      <w:proofErr w:type="spellEnd"/>
      <w:r w:rsidR="005618B8" w:rsidRPr="00182556">
        <w:rPr>
          <w:rFonts w:ascii="Arial" w:hAnsi="Arial" w:cs="Arial"/>
          <w:sz w:val="22"/>
          <w:szCs w:val="22"/>
        </w:rPr>
        <w:t xml:space="preserve">, </w:t>
      </w:r>
      <w:proofErr w:type="spellStart"/>
      <w:r w:rsidR="005618B8" w:rsidRPr="00182556">
        <w:rPr>
          <w:rFonts w:ascii="Arial" w:hAnsi="Arial" w:cs="Arial"/>
          <w:sz w:val="22"/>
          <w:szCs w:val="22"/>
        </w:rPr>
        <w:t>Voerman</w:t>
      </w:r>
      <w:proofErr w:type="spellEnd"/>
      <w:r w:rsidR="005618B8" w:rsidRPr="00182556">
        <w:rPr>
          <w:rFonts w:ascii="Arial" w:hAnsi="Arial" w:cs="Arial"/>
          <w:sz w:val="22"/>
          <w:szCs w:val="22"/>
        </w:rPr>
        <w:t xml:space="preserve">, and </w:t>
      </w:r>
      <w:proofErr w:type="spellStart"/>
      <w:r w:rsidR="005618B8" w:rsidRPr="00182556">
        <w:rPr>
          <w:rFonts w:ascii="Arial" w:hAnsi="Arial" w:cs="Arial"/>
          <w:sz w:val="22"/>
          <w:szCs w:val="22"/>
        </w:rPr>
        <w:t>Gersons</w:t>
      </w:r>
      <w:proofErr w:type="spellEnd"/>
      <w:r w:rsidR="005618B8" w:rsidRPr="00182556">
        <w:rPr>
          <w:rFonts w:ascii="Arial" w:hAnsi="Arial" w:cs="Arial"/>
          <w:sz w:val="22"/>
          <w:szCs w:val="22"/>
        </w:rPr>
        <w:t xml:space="preserve"> (2000)</w:t>
      </w:r>
      <w:r w:rsidR="004C1697" w:rsidRPr="00182556">
        <w:rPr>
          <w:rFonts w:ascii="Arial" w:hAnsi="Arial" w:cs="Arial"/>
          <w:sz w:val="22"/>
          <w:szCs w:val="22"/>
        </w:rPr>
        <w:t xml:space="preserve"> found that </w:t>
      </w:r>
      <w:r w:rsidR="005618B8" w:rsidRPr="00182556">
        <w:rPr>
          <w:rFonts w:ascii="Arial" w:hAnsi="Arial" w:cs="Arial"/>
          <w:sz w:val="22"/>
          <w:szCs w:val="22"/>
        </w:rPr>
        <w:t xml:space="preserve">243 police officers who had experienced a critical incident showed </w:t>
      </w:r>
      <w:r w:rsidR="000D06E8" w:rsidRPr="00182556">
        <w:rPr>
          <w:rFonts w:ascii="Arial" w:hAnsi="Arial" w:cs="Arial"/>
          <w:sz w:val="22"/>
          <w:szCs w:val="22"/>
        </w:rPr>
        <w:t xml:space="preserve">immediate </w:t>
      </w:r>
      <w:r w:rsidR="00AA6C8D" w:rsidRPr="00182556">
        <w:rPr>
          <w:rFonts w:ascii="Arial" w:hAnsi="Arial" w:cs="Arial"/>
          <w:sz w:val="22"/>
          <w:szCs w:val="22"/>
        </w:rPr>
        <w:t>signs of</w:t>
      </w:r>
      <w:r w:rsidR="005618B8" w:rsidRPr="00182556">
        <w:rPr>
          <w:rFonts w:ascii="Arial" w:hAnsi="Arial" w:cs="Arial"/>
          <w:sz w:val="22"/>
          <w:szCs w:val="22"/>
        </w:rPr>
        <w:t xml:space="preserve"> </w:t>
      </w:r>
      <w:r w:rsidR="000D06E8" w:rsidRPr="00182556">
        <w:rPr>
          <w:rFonts w:ascii="Arial" w:hAnsi="Arial" w:cs="Arial"/>
          <w:sz w:val="22"/>
          <w:szCs w:val="22"/>
        </w:rPr>
        <w:t>‘</w:t>
      </w:r>
      <w:r w:rsidR="005618B8" w:rsidRPr="00182556">
        <w:rPr>
          <w:rFonts w:ascii="Arial" w:hAnsi="Arial" w:cs="Arial"/>
          <w:sz w:val="22"/>
          <w:szCs w:val="22"/>
        </w:rPr>
        <w:t>post-trauma</w:t>
      </w:r>
      <w:r w:rsidR="00AA6C8D" w:rsidRPr="00182556">
        <w:rPr>
          <w:rFonts w:ascii="Arial" w:hAnsi="Arial" w:cs="Arial"/>
          <w:sz w:val="22"/>
          <w:szCs w:val="22"/>
        </w:rPr>
        <w:t>tic stress disorder</w:t>
      </w:r>
      <w:r w:rsidR="000D06E8" w:rsidRPr="00182556">
        <w:rPr>
          <w:rFonts w:ascii="Arial" w:hAnsi="Arial" w:cs="Arial"/>
          <w:sz w:val="22"/>
          <w:szCs w:val="22"/>
        </w:rPr>
        <w:t>’</w:t>
      </w:r>
      <w:r w:rsidR="00AA6C8D" w:rsidRPr="00182556">
        <w:rPr>
          <w:rFonts w:ascii="Arial" w:hAnsi="Arial" w:cs="Arial"/>
          <w:sz w:val="22"/>
          <w:szCs w:val="22"/>
        </w:rPr>
        <w:t xml:space="preserve"> (PTSD), </w:t>
      </w:r>
      <w:r w:rsidR="005618B8" w:rsidRPr="00182556">
        <w:rPr>
          <w:rFonts w:ascii="Arial" w:hAnsi="Arial" w:cs="Arial"/>
          <w:sz w:val="22"/>
          <w:szCs w:val="22"/>
        </w:rPr>
        <w:t>(</w:t>
      </w:r>
      <w:proofErr w:type="spellStart"/>
      <w:r w:rsidR="005618B8" w:rsidRPr="00182556">
        <w:rPr>
          <w:rFonts w:ascii="Arial" w:hAnsi="Arial" w:cs="Arial"/>
          <w:sz w:val="22"/>
          <w:szCs w:val="22"/>
        </w:rPr>
        <w:t>Carlier</w:t>
      </w:r>
      <w:proofErr w:type="spellEnd"/>
      <w:r w:rsidR="005618B8" w:rsidRPr="00182556">
        <w:rPr>
          <w:rFonts w:ascii="Arial" w:hAnsi="Arial" w:cs="Arial"/>
          <w:sz w:val="22"/>
          <w:szCs w:val="22"/>
        </w:rPr>
        <w:t xml:space="preserve">, </w:t>
      </w:r>
      <w:proofErr w:type="spellStart"/>
      <w:r w:rsidR="005618B8" w:rsidRPr="00182556">
        <w:rPr>
          <w:rFonts w:ascii="Arial" w:hAnsi="Arial" w:cs="Arial"/>
          <w:sz w:val="22"/>
          <w:szCs w:val="22"/>
        </w:rPr>
        <w:t>Voerman</w:t>
      </w:r>
      <w:proofErr w:type="spellEnd"/>
      <w:r w:rsidR="005618B8" w:rsidRPr="00182556">
        <w:rPr>
          <w:rFonts w:ascii="Arial" w:hAnsi="Arial" w:cs="Arial"/>
          <w:sz w:val="22"/>
          <w:szCs w:val="22"/>
        </w:rPr>
        <w:t xml:space="preserve">, &amp; </w:t>
      </w:r>
      <w:proofErr w:type="spellStart"/>
      <w:r w:rsidR="005618B8" w:rsidRPr="00182556">
        <w:rPr>
          <w:rFonts w:ascii="Arial" w:hAnsi="Arial" w:cs="Arial"/>
          <w:sz w:val="22"/>
          <w:szCs w:val="22"/>
        </w:rPr>
        <w:t>Gersons</w:t>
      </w:r>
      <w:proofErr w:type="spellEnd"/>
      <w:r w:rsidR="005618B8" w:rsidRPr="00182556">
        <w:rPr>
          <w:rFonts w:ascii="Arial" w:hAnsi="Arial" w:cs="Arial"/>
          <w:sz w:val="22"/>
          <w:szCs w:val="22"/>
        </w:rPr>
        <w:t>, 2000).</w:t>
      </w:r>
      <w:r w:rsidR="004F0185" w:rsidRPr="00182556">
        <w:rPr>
          <w:rFonts w:ascii="Arial" w:hAnsi="Arial" w:cs="Arial"/>
          <w:sz w:val="22"/>
          <w:szCs w:val="22"/>
        </w:rPr>
        <w:t xml:space="preserve">  </w:t>
      </w:r>
      <w:r w:rsidR="00B02184" w:rsidRPr="00182556">
        <w:rPr>
          <w:rFonts w:ascii="Arial" w:hAnsi="Arial" w:cs="Arial"/>
          <w:sz w:val="22"/>
          <w:szCs w:val="22"/>
          <w:shd w:val="clear" w:color="auto" w:fill="FFFFFF"/>
        </w:rPr>
        <w:t xml:space="preserve">It’s widely understood that countless people suffer from </w:t>
      </w:r>
      <w:r w:rsidR="00F329AD" w:rsidRPr="00182556">
        <w:rPr>
          <w:rFonts w:ascii="Arial" w:hAnsi="Arial" w:cs="Arial"/>
          <w:sz w:val="22"/>
          <w:szCs w:val="22"/>
          <w:shd w:val="clear" w:color="auto" w:fill="FFFFFF"/>
        </w:rPr>
        <w:t>Post-Traumatic</w:t>
      </w:r>
      <w:r w:rsidR="00B02184" w:rsidRPr="00182556">
        <w:rPr>
          <w:rFonts w:ascii="Arial" w:hAnsi="Arial" w:cs="Arial"/>
          <w:sz w:val="22"/>
          <w:szCs w:val="22"/>
          <w:shd w:val="clear" w:color="auto" w:fill="FFFFFF"/>
        </w:rPr>
        <w:t xml:space="preserve"> Stress Disorder (PTSD). That could include you facing a violent assault</w:t>
      </w:r>
      <w:r w:rsidR="00F438D2" w:rsidRPr="00182556">
        <w:rPr>
          <w:rFonts w:ascii="Arial" w:hAnsi="Arial" w:cs="Arial"/>
          <w:sz w:val="22"/>
          <w:szCs w:val="22"/>
          <w:shd w:val="clear" w:color="auto" w:fill="FFFFFF"/>
        </w:rPr>
        <w:t xml:space="preserve">, </w:t>
      </w:r>
      <w:r w:rsidR="00F438D2" w:rsidRPr="00182556">
        <w:rPr>
          <w:rFonts w:ascii="Arial" w:hAnsi="Arial" w:cs="Arial"/>
          <w:sz w:val="22"/>
          <w:szCs w:val="22"/>
        </w:rPr>
        <w:t xml:space="preserve">PTSD following assault (2021).  </w:t>
      </w:r>
      <w:r w:rsidR="008C6C51" w:rsidRPr="00182556">
        <w:rPr>
          <w:rFonts w:ascii="Arial" w:hAnsi="Arial" w:cs="Arial"/>
          <w:sz w:val="22"/>
          <w:szCs w:val="22"/>
        </w:rPr>
        <w:t>According to the Office for National statistics,</w:t>
      </w:r>
      <w:r w:rsidR="00F83198" w:rsidRPr="00182556">
        <w:rPr>
          <w:rFonts w:ascii="Arial" w:hAnsi="Arial" w:cs="Arial"/>
          <w:sz w:val="22"/>
          <w:szCs w:val="22"/>
        </w:rPr>
        <w:t xml:space="preserve"> Officers were victims of 10,399 alleged assaults that caused injuries last year, which is up 32% from 7,903 recorded in 2015-16.  There were a further 20,578 reported assaults on front line officers who were not injured in the attacks.  All recorded assaults on officers have risen by around 18% in the 12 months to March 2019 compared to the preceding year</w:t>
      </w:r>
      <w:r w:rsidR="00C319A5" w:rsidRPr="00182556">
        <w:rPr>
          <w:rFonts w:ascii="Arial" w:hAnsi="Arial" w:cs="Arial"/>
          <w:sz w:val="22"/>
          <w:szCs w:val="22"/>
        </w:rPr>
        <w:t>, Sky (2019)</w:t>
      </w:r>
      <w:r w:rsidR="00F83198" w:rsidRPr="00182556">
        <w:rPr>
          <w:rFonts w:ascii="Arial" w:hAnsi="Arial" w:cs="Arial"/>
          <w:sz w:val="22"/>
          <w:szCs w:val="22"/>
        </w:rPr>
        <w:t>.</w:t>
      </w:r>
    </w:p>
    <w:p w14:paraId="00DEE77D" w14:textId="3E4ED833" w:rsidR="001A62D1" w:rsidRPr="00182556" w:rsidRDefault="0063257B" w:rsidP="00262D5C">
      <w:pPr>
        <w:pStyle w:val="NormalWeb"/>
        <w:shd w:val="clear" w:color="auto" w:fill="FFFFFF"/>
        <w:spacing w:line="360" w:lineRule="auto"/>
        <w:rPr>
          <w:rFonts w:ascii="Arial" w:hAnsi="Arial" w:cs="Arial"/>
          <w:sz w:val="22"/>
          <w:szCs w:val="22"/>
          <w:u w:val="single"/>
        </w:rPr>
      </w:pPr>
      <w:r w:rsidRPr="00182556">
        <w:rPr>
          <w:rFonts w:ascii="Arial" w:hAnsi="Arial" w:cs="Arial"/>
          <w:sz w:val="22"/>
          <w:szCs w:val="22"/>
          <w:u w:val="single"/>
        </w:rPr>
        <w:t>Challenges of police work and the psychological impact</w:t>
      </w:r>
    </w:p>
    <w:p w14:paraId="49A6F8E2" w14:textId="77777777" w:rsidR="00E667D1" w:rsidRPr="00182556" w:rsidRDefault="009173CF" w:rsidP="00262D5C">
      <w:pPr>
        <w:pStyle w:val="NormalWeb"/>
        <w:shd w:val="clear" w:color="auto" w:fill="FFFFFF"/>
        <w:spacing w:line="360" w:lineRule="auto"/>
        <w:rPr>
          <w:rFonts w:ascii="Arial" w:hAnsi="Arial" w:cs="Arial"/>
          <w:sz w:val="22"/>
          <w:szCs w:val="22"/>
          <w:shd w:val="clear" w:color="auto" w:fill="FFFFFF"/>
        </w:rPr>
      </w:pPr>
      <w:r w:rsidRPr="00182556">
        <w:rPr>
          <w:rFonts w:ascii="Arial" w:hAnsi="Arial" w:cs="Arial"/>
          <w:sz w:val="22"/>
          <w:szCs w:val="22"/>
        </w:rPr>
        <w:t>Due to the incidents</w:t>
      </w:r>
      <w:r w:rsidR="00E57F93" w:rsidRPr="00182556">
        <w:rPr>
          <w:rFonts w:ascii="Arial" w:hAnsi="Arial" w:cs="Arial"/>
          <w:sz w:val="22"/>
          <w:szCs w:val="22"/>
        </w:rPr>
        <w:t xml:space="preserve"> police officers </w:t>
      </w:r>
      <w:r w:rsidR="00DF409B" w:rsidRPr="00182556">
        <w:rPr>
          <w:rFonts w:ascii="Arial" w:hAnsi="Arial" w:cs="Arial"/>
          <w:sz w:val="22"/>
          <w:szCs w:val="22"/>
        </w:rPr>
        <w:t>are exposed to</w:t>
      </w:r>
      <w:r w:rsidR="00D56F39" w:rsidRPr="00182556">
        <w:rPr>
          <w:rFonts w:ascii="Arial" w:hAnsi="Arial" w:cs="Arial"/>
          <w:sz w:val="22"/>
          <w:szCs w:val="22"/>
        </w:rPr>
        <w:t xml:space="preserve"> and the nature of the role, this</w:t>
      </w:r>
      <w:r w:rsidR="00DF409B" w:rsidRPr="00182556">
        <w:rPr>
          <w:rFonts w:ascii="Arial" w:hAnsi="Arial" w:cs="Arial"/>
          <w:sz w:val="22"/>
          <w:szCs w:val="22"/>
        </w:rPr>
        <w:t xml:space="preserve"> will </w:t>
      </w:r>
      <w:r w:rsidR="00FA45E6" w:rsidRPr="00182556">
        <w:rPr>
          <w:rFonts w:ascii="Arial" w:hAnsi="Arial" w:cs="Arial"/>
          <w:sz w:val="22"/>
          <w:szCs w:val="22"/>
        </w:rPr>
        <w:t>le</w:t>
      </w:r>
      <w:r w:rsidR="00DA1FC7" w:rsidRPr="00182556">
        <w:rPr>
          <w:rFonts w:ascii="Arial" w:hAnsi="Arial" w:cs="Arial"/>
          <w:sz w:val="22"/>
          <w:szCs w:val="22"/>
        </w:rPr>
        <w:t>a</w:t>
      </w:r>
      <w:r w:rsidR="00FA45E6" w:rsidRPr="00182556">
        <w:rPr>
          <w:rFonts w:ascii="Arial" w:hAnsi="Arial" w:cs="Arial"/>
          <w:sz w:val="22"/>
          <w:szCs w:val="22"/>
        </w:rPr>
        <w:t xml:space="preserve">d to psychological </w:t>
      </w:r>
      <w:r w:rsidR="00A275FD" w:rsidRPr="00182556">
        <w:rPr>
          <w:rFonts w:ascii="Arial" w:hAnsi="Arial" w:cs="Arial"/>
          <w:sz w:val="22"/>
          <w:szCs w:val="22"/>
        </w:rPr>
        <w:t>effects</w:t>
      </w:r>
      <w:r w:rsidR="000C37E0" w:rsidRPr="00182556">
        <w:rPr>
          <w:rFonts w:ascii="Arial" w:hAnsi="Arial" w:cs="Arial"/>
          <w:sz w:val="22"/>
          <w:szCs w:val="22"/>
        </w:rPr>
        <w:t xml:space="preserve"> and trauma</w:t>
      </w:r>
      <w:r w:rsidR="00A275FD" w:rsidRPr="00182556">
        <w:rPr>
          <w:rFonts w:ascii="Arial" w:hAnsi="Arial" w:cs="Arial"/>
          <w:sz w:val="22"/>
          <w:szCs w:val="22"/>
        </w:rPr>
        <w:t xml:space="preserve">.  </w:t>
      </w:r>
      <w:r w:rsidR="009A75E4" w:rsidRPr="00182556">
        <w:rPr>
          <w:rFonts w:ascii="Arial" w:hAnsi="Arial" w:cs="Arial"/>
          <w:sz w:val="22"/>
          <w:szCs w:val="22"/>
        </w:rPr>
        <w:t>P</w:t>
      </w:r>
      <w:r w:rsidR="009A75E4" w:rsidRPr="00182556">
        <w:rPr>
          <w:rFonts w:ascii="Arial" w:hAnsi="Arial" w:cs="Arial"/>
          <w:sz w:val="22"/>
          <w:szCs w:val="22"/>
          <w:shd w:val="clear" w:color="auto" w:fill="FFFFFF"/>
        </w:rPr>
        <w:t>olice work is challenging in multiple ways. Police officers are often mandated to respond to and resolve violent situations (e.g., violent criminals, terrorist attacks, domestic violence). Thereby, they may often be forced to use lethal force to resolve such dangerous incidents effectively</w:t>
      </w:r>
      <w:r w:rsidR="00656B90" w:rsidRPr="00182556">
        <w:rPr>
          <w:rFonts w:ascii="Arial" w:hAnsi="Arial" w:cs="Arial"/>
          <w:sz w:val="22"/>
          <w:szCs w:val="22"/>
          <w:shd w:val="clear" w:color="auto" w:fill="FFFFFF"/>
        </w:rPr>
        <w:t xml:space="preserve">, </w:t>
      </w:r>
      <w:r w:rsidR="009A4054" w:rsidRPr="00182556">
        <w:rPr>
          <w:rFonts w:ascii="Arial" w:hAnsi="Arial" w:cs="Arial"/>
          <w:sz w:val="22"/>
          <w:szCs w:val="22"/>
          <w:shd w:val="clear" w:color="auto" w:fill="FFFFFF"/>
        </w:rPr>
        <w:t xml:space="preserve">Karlsson I., Christianson S. Å, </w:t>
      </w:r>
      <w:r w:rsidR="00656B90" w:rsidRPr="00182556">
        <w:rPr>
          <w:rFonts w:ascii="Arial" w:hAnsi="Arial" w:cs="Arial"/>
          <w:sz w:val="22"/>
          <w:szCs w:val="22"/>
          <w:shd w:val="clear" w:color="auto" w:fill="FFFFFF"/>
        </w:rPr>
        <w:t>(</w:t>
      </w:r>
      <w:r w:rsidR="009A4054" w:rsidRPr="00182556">
        <w:rPr>
          <w:rFonts w:ascii="Arial" w:hAnsi="Arial" w:cs="Arial"/>
          <w:sz w:val="22"/>
          <w:szCs w:val="22"/>
          <w:shd w:val="clear" w:color="auto" w:fill="FFFFFF"/>
        </w:rPr>
        <w:t>2006)</w:t>
      </w:r>
      <w:r w:rsidR="00656B90" w:rsidRPr="00182556">
        <w:rPr>
          <w:rFonts w:ascii="Arial" w:hAnsi="Arial" w:cs="Arial"/>
          <w:sz w:val="22"/>
          <w:szCs w:val="22"/>
          <w:shd w:val="clear" w:color="auto" w:fill="FFFFFF"/>
        </w:rPr>
        <w:t>.</w:t>
      </w:r>
      <w:r w:rsidR="00872684" w:rsidRPr="00182556">
        <w:rPr>
          <w:rFonts w:ascii="Arial" w:hAnsi="Arial" w:cs="Arial"/>
          <w:sz w:val="22"/>
          <w:szCs w:val="22"/>
          <w:shd w:val="clear" w:color="auto" w:fill="FFFFFF"/>
        </w:rPr>
        <w:t xml:space="preserve">  A </w:t>
      </w:r>
      <w:r w:rsidR="007A027C" w:rsidRPr="00182556">
        <w:rPr>
          <w:rFonts w:ascii="Arial" w:hAnsi="Arial" w:cs="Arial"/>
          <w:sz w:val="22"/>
          <w:szCs w:val="22"/>
          <w:shd w:val="clear" w:color="auto" w:fill="FFFFFF"/>
        </w:rPr>
        <w:t xml:space="preserve">major </w:t>
      </w:r>
      <w:r w:rsidR="00872684" w:rsidRPr="00182556">
        <w:rPr>
          <w:rFonts w:ascii="Arial" w:hAnsi="Arial" w:cs="Arial"/>
          <w:sz w:val="22"/>
          <w:szCs w:val="22"/>
          <w:shd w:val="clear" w:color="auto" w:fill="FFFFFF"/>
        </w:rPr>
        <w:t>survey carried out</w:t>
      </w:r>
      <w:r w:rsidR="00757D08" w:rsidRPr="00182556">
        <w:rPr>
          <w:rFonts w:ascii="Arial" w:hAnsi="Arial" w:cs="Arial"/>
          <w:sz w:val="22"/>
          <w:szCs w:val="22"/>
          <w:shd w:val="clear" w:color="auto" w:fill="FFFFFF"/>
        </w:rPr>
        <w:t xml:space="preserve"> by </w:t>
      </w:r>
      <w:r w:rsidR="00EC222E" w:rsidRPr="00182556">
        <w:rPr>
          <w:rFonts w:ascii="Arial" w:hAnsi="Arial" w:cs="Arial"/>
          <w:sz w:val="22"/>
          <w:szCs w:val="22"/>
        </w:rPr>
        <w:t xml:space="preserve">Miller, J. (2019) </w:t>
      </w:r>
      <w:r w:rsidR="00872684" w:rsidRPr="00182556">
        <w:rPr>
          <w:rFonts w:ascii="Arial" w:hAnsi="Arial" w:cs="Arial"/>
          <w:sz w:val="22"/>
          <w:szCs w:val="22"/>
          <w:shd w:val="clear" w:color="auto" w:fill="FFFFFF"/>
        </w:rPr>
        <w:t xml:space="preserve">in England, Wales and Scotland </w:t>
      </w:r>
      <w:r w:rsidR="007A027C" w:rsidRPr="00182556">
        <w:rPr>
          <w:rFonts w:ascii="Arial" w:hAnsi="Arial" w:cs="Arial"/>
          <w:sz w:val="22"/>
          <w:szCs w:val="22"/>
          <w:shd w:val="clear" w:color="auto" w:fill="FFFFFF"/>
        </w:rPr>
        <w:t>titled</w:t>
      </w:r>
      <w:r w:rsidR="00B01BA7" w:rsidRPr="00182556">
        <w:rPr>
          <w:rFonts w:ascii="Arial" w:hAnsi="Arial" w:cs="Arial"/>
          <w:sz w:val="22"/>
          <w:szCs w:val="22"/>
          <w:shd w:val="clear" w:color="auto" w:fill="FFFFFF"/>
        </w:rPr>
        <w:t>,</w:t>
      </w:r>
      <w:r w:rsidR="007A027C" w:rsidRPr="00182556">
        <w:rPr>
          <w:rFonts w:ascii="Arial" w:hAnsi="Arial" w:cs="Arial"/>
          <w:sz w:val="22"/>
          <w:szCs w:val="22"/>
          <w:shd w:val="clear" w:color="auto" w:fill="FFFFFF"/>
        </w:rPr>
        <w:t xml:space="preserve"> ‘The Job, </w:t>
      </w:r>
      <w:r w:rsidR="00F25D16" w:rsidRPr="00182556">
        <w:rPr>
          <w:rFonts w:ascii="Arial" w:hAnsi="Arial" w:cs="Arial"/>
          <w:sz w:val="22"/>
          <w:szCs w:val="22"/>
          <w:shd w:val="clear" w:color="auto" w:fill="FFFFFF"/>
        </w:rPr>
        <w:t>The Life’ found that</w:t>
      </w:r>
      <w:r w:rsidR="009C20EF" w:rsidRPr="00182556">
        <w:rPr>
          <w:rFonts w:ascii="Arial" w:hAnsi="Arial" w:cs="Arial"/>
          <w:sz w:val="22"/>
          <w:szCs w:val="22"/>
          <w:shd w:val="clear" w:color="auto" w:fill="FFFFFF"/>
        </w:rPr>
        <w:t xml:space="preserve"> 90% of police workers who responded had been exposed to trauma.  Of these, one in five reported experiencing either PTSD or complex PTSD symptoms in the past four weeks.</w:t>
      </w:r>
      <w:r w:rsidR="00353625" w:rsidRPr="00182556">
        <w:rPr>
          <w:rFonts w:ascii="Arial" w:hAnsi="Arial" w:cs="Arial"/>
          <w:sz w:val="22"/>
          <w:szCs w:val="22"/>
          <w:shd w:val="clear" w:color="auto" w:fill="FFFFFF"/>
        </w:rPr>
        <w:t xml:space="preserve">  Following this research</w:t>
      </w:r>
      <w:r w:rsidR="0037362B" w:rsidRPr="00182556">
        <w:rPr>
          <w:rFonts w:ascii="Arial" w:hAnsi="Arial" w:cs="Arial"/>
          <w:sz w:val="22"/>
          <w:szCs w:val="22"/>
          <w:shd w:val="clear" w:color="auto" w:fill="FFFFFF"/>
        </w:rPr>
        <w:t xml:space="preserve"> </w:t>
      </w:r>
      <w:r w:rsidR="00353625" w:rsidRPr="00182556">
        <w:rPr>
          <w:rFonts w:ascii="Arial" w:hAnsi="Arial" w:cs="Arial"/>
          <w:sz w:val="22"/>
          <w:szCs w:val="22"/>
          <w:shd w:val="clear" w:color="auto" w:fill="FFFFFF"/>
        </w:rPr>
        <w:t>Dr Jess Miller went on to say ‘For the firs</w:t>
      </w:r>
      <w:r w:rsidR="0037362B" w:rsidRPr="00182556">
        <w:rPr>
          <w:rFonts w:ascii="Arial" w:hAnsi="Arial" w:cs="Arial"/>
          <w:sz w:val="22"/>
          <w:szCs w:val="22"/>
          <w:shd w:val="clear" w:color="auto" w:fill="FFFFFF"/>
        </w:rPr>
        <w:t>t time in the UK we can see behind the cultural trope of the burnt-out copper who has seen too much</w:t>
      </w:r>
      <w:r w:rsidR="00607FD7" w:rsidRPr="00182556">
        <w:rPr>
          <w:rFonts w:ascii="Arial" w:hAnsi="Arial" w:cs="Arial"/>
          <w:sz w:val="22"/>
          <w:szCs w:val="22"/>
          <w:shd w:val="clear" w:color="auto" w:fill="FFFFFF"/>
        </w:rPr>
        <w:t xml:space="preserve">.  This is a clinical and public sector </w:t>
      </w:r>
      <w:proofErr w:type="gramStart"/>
      <w:r w:rsidR="00607FD7" w:rsidRPr="00182556">
        <w:rPr>
          <w:rFonts w:ascii="Arial" w:hAnsi="Arial" w:cs="Arial"/>
          <w:sz w:val="22"/>
          <w:szCs w:val="22"/>
          <w:shd w:val="clear" w:color="auto" w:fill="FFFFFF"/>
        </w:rPr>
        <w:t>crisis’</w:t>
      </w:r>
      <w:proofErr w:type="gramEnd"/>
      <w:r w:rsidR="00607FD7" w:rsidRPr="00182556">
        <w:rPr>
          <w:rFonts w:ascii="Arial" w:hAnsi="Arial" w:cs="Arial"/>
          <w:sz w:val="22"/>
          <w:szCs w:val="22"/>
          <w:shd w:val="clear" w:color="auto" w:fill="FFFFFF"/>
        </w:rPr>
        <w:t>.</w:t>
      </w:r>
      <w:r w:rsidR="000C3AF5" w:rsidRPr="00182556">
        <w:rPr>
          <w:rFonts w:ascii="Arial" w:hAnsi="Arial" w:cs="Arial"/>
          <w:sz w:val="22"/>
          <w:szCs w:val="22"/>
          <w:shd w:val="clear" w:color="auto" w:fill="FFFFFF"/>
        </w:rPr>
        <w:t xml:space="preserve">  This </w:t>
      </w:r>
      <w:r w:rsidR="00300670" w:rsidRPr="00182556">
        <w:rPr>
          <w:rFonts w:ascii="Arial" w:hAnsi="Arial" w:cs="Arial"/>
          <w:sz w:val="22"/>
          <w:szCs w:val="22"/>
          <w:shd w:val="clear" w:color="auto" w:fill="FFFFFF"/>
        </w:rPr>
        <w:t>study</w:t>
      </w:r>
      <w:r w:rsidR="000C3AF5" w:rsidRPr="00182556">
        <w:rPr>
          <w:rFonts w:ascii="Arial" w:hAnsi="Arial" w:cs="Arial"/>
          <w:sz w:val="22"/>
          <w:szCs w:val="22"/>
          <w:shd w:val="clear" w:color="auto" w:fill="FFFFFF"/>
        </w:rPr>
        <w:t xml:space="preserve"> contradicts the evidence suggesting that the increase in police </w:t>
      </w:r>
      <w:r w:rsidR="00300670" w:rsidRPr="00182556">
        <w:rPr>
          <w:rFonts w:ascii="Arial" w:hAnsi="Arial" w:cs="Arial"/>
          <w:sz w:val="22"/>
          <w:szCs w:val="22"/>
          <w:shd w:val="clear" w:color="auto" w:fill="FFFFFF"/>
        </w:rPr>
        <w:t>number for 2018 will help response officers</w:t>
      </w:r>
      <w:r w:rsidR="00C26B1A" w:rsidRPr="00182556">
        <w:rPr>
          <w:rFonts w:ascii="Arial" w:hAnsi="Arial" w:cs="Arial"/>
          <w:sz w:val="22"/>
          <w:szCs w:val="22"/>
          <w:shd w:val="clear" w:color="auto" w:fill="FFFFFF"/>
        </w:rPr>
        <w:t xml:space="preserve"> as there is still a clear effect on response </w:t>
      </w:r>
      <w:r w:rsidR="00E667D1" w:rsidRPr="00182556">
        <w:rPr>
          <w:rFonts w:ascii="Arial" w:hAnsi="Arial" w:cs="Arial"/>
          <w:sz w:val="22"/>
          <w:szCs w:val="22"/>
          <w:shd w:val="clear" w:color="auto" w:fill="FFFFFF"/>
        </w:rPr>
        <w:t>officers’</w:t>
      </w:r>
      <w:r w:rsidR="00C26B1A" w:rsidRPr="00182556">
        <w:rPr>
          <w:rFonts w:ascii="Arial" w:hAnsi="Arial" w:cs="Arial"/>
          <w:sz w:val="22"/>
          <w:szCs w:val="22"/>
          <w:shd w:val="clear" w:color="auto" w:fill="FFFFFF"/>
        </w:rPr>
        <w:t xml:space="preserve"> mental wellbeing.  </w:t>
      </w:r>
    </w:p>
    <w:p w14:paraId="2C24202E" w14:textId="56AD1ED1" w:rsidR="00435DC5" w:rsidRPr="00182556" w:rsidRDefault="00AF424E" w:rsidP="00262D5C">
      <w:pPr>
        <w:pStyle w:val="NormalWeb"/>
        <w:shd w:val="clear" w:color="auto" w:fill="FFFFFF"/>
        <w:spacing w:line="360" w:lineRule="auto"/>
        <w:rPr>
          <w:rFonts w:ascii="Arial" w:hAnsi="Arial" w:cs="Arial"/>
          <w:color w:val="000000"/>
          <w:spacing w:val="3"/>
          <w:sz w:val="22"/>
          <w:szCs w:val="22"/>
        </w:rPr>
      </w:pPr>
      <w:r w:rsidRPr="00182556">
        <w:rPr>
          <w:rFonts w:ascii="Arial" w:hAnsi="Arial" w:cs="Arial"/>
          <w:sz w:val="22"/>
          <w:szCs w:val="22"/>
        </w:rPr>
        <w:lastRenderedPageBreak/>
        <w:t xml:space="preserve">Police work also means officers have to be both engaged with members of the public and vigilant, </w:t>
      </w:r>
      <w:proofErr w:type="spellStart"/>
      <w:r w:rsidR="00C10A52" w:rsidRPr="00182556">
        <w:rPr>
          <w:rFonts w:ascii="Arial" w:hAnsi="Arial" w:cs="Arial"/>
          <w:sz w:val="22"/>
          <w:szCs w:val="22"/>
        </w:rPr>
        <w:t>Hesketh</w:t>
      </w:r>
      <w:proofErr w:type="spellEnd"/>
      <w:r w:rsidR="00C10A52" w:rsidRPr="00182556">
        <w:rPr>
          <w:rFonts w:ascii="Arial" w:hAnsi="Arial" w:cs="Arial"/>
          <w:sz w:val="22"/>
          <w:szCs w:val="22"/>
        </w:rPr>
        <w:t>, I. and Tehrani, N. (2018)</w:t>
      </w:r>
      <w:r w:rsidR="00C52F1B" w:rsidRPr="00182556">
        <w:rPr>
          <w:rFonts w:ascii="Arial" w:hAnsi="Arial" w:cs="Arial"/>
          <w:sz w:val="22"/>
          <w:szCs w:val="22"/>
        </w:rPr>
        <w:t xml:space="preserve">, explains that if officer workload is not managed </w:t>
      </w:r>
      <w:r w:rsidR="00BC647F" w:rsidRPr="00182556">
        <w:rPr>
          <w:rFonts w:ascii="Arial" w:hAnsi="Arial" w:cs="Arial"/>
          <w:sz w:val="22"/>
          <w:szCs w:val="22"/>
        </w:rPr>
        <w:t xml:space="preserve">appropriately </w:t>
      </w:r>
      <w:r w:rsidR="00681BD2" w:rsidRPr="00182556">
        <w:rPr>
          <w:rFonts w:ascii="Arial" w:hAnsi="Arial" w:cs="Arial"/>
          <w:sz w:val="22"/>
          <w:szCs w:val="22"/>
        </w:rPr>
        <w:t xml:space="preserve">it has the potential to result in hyperarousal, psychological exhaustion and </w:t>
      </w:r>
      <w:r w:rsidR="0049561A" w:rsidRPr="00182556">
        <w:rPr>
          <w:rFonts w:ascii="Arial" w:hAnsi="Arial" w:cs="Arial"/>
          <w:sz w:val="22"/>
          <w:szCs w:val="22"/>
        </w:rPr>
        <w:t xml:space="preserve">burnout. </w:t>
      </w:r>
      <w:r w:rsidR="00B1044F" w:rsidRPr="00182556">
        <w:rPr>
          <w:rFonts w:ascii="Arial" w:hAnsi="Arial" w:cs="Arial"/>
          <w:sz w:val="22"/>
          <w:szCs w:val="22"/>
        </w:rPr>
        <w:t xml:space="preserve"> </w:t>
      </w:r>
      <w:r w:rsidR="00B1044F" w:rsidRPr="00182556">
        <w:rPr>
          <w:rFonts w:ascii="Arial" w:hAnsi="Arial" w:cs="Arial"/>
          <w:sz w:val="22"/>
          <w:szCs w:val="22"/>
          <w:shd w:val="clear" w:color="auto" w:fill="FFFFFF"/>
        </w:rPr>
        <w:t>A study conducted by the College of Policing supports this evidence and states that</w:t>
      </w:r>
      <w:r w:rsidR="00D101DE" w:rsidRPr="00182556">
        <w:rPr>
          <w:rFonts w:ascii="Arial" w:hAnsi="Arial" w:cs="Arial"/>
          <w:sz w:val="22"/>
          <w:szCs w:val="22"/>
          <w:shd w:val="clear" w:color="auto" w:fill="FFFFFF"/>
        </w:rPr>
        <w:t>,</w:t>
      </w:r>
      <w:r w:rsidR="00B1044F" w:rsidRPr="00182556">
        <w:rPr>
          <w:rFonts w:ascii="Arial" w:hAnsi="Arial" w:cs="Arial"/>
          <w:sz w:val="22"/>
          <w:szCs w:val="22"/>
          <w:shd w:val="clear" w:color="auto" w:fill="FFFFFF"/>
        </w:rPr>
        <w:t xml:space="preserve"> </w:t>
      </w:r>
      <w:r w:rsidR="00B1044F" w:rsidRPr="00182556">
        <w:rPr>
          <w:rFonts w:ascii="Arial" w:hAnsi="Arial" w:cs="Arial"/>
          <w:color w:val="000000"/>
          <w:spacing w:val="3"/>
          <w:sz w:val="22"/>
          <w:szCs w:val="22"/>
        </w:rPr>
        <w:t xml:space="preserve">burnout is characterised as chronic workplace stress that has not been sufficiently managed, research has suggested that burnout and moral injury are phenomena which affect those in the police.  Burnout is more likely to happen with this increase in work demand, </w:t>
      </w:r>
      <w:r w:rsidR="00B1044F" w:rsidRPr="00182556">
        <w:rPr>
          <w:rFonts w:ascii="Arial" w:hAnsi="Arial" w:cs="Arial"/>
          <w:sz w:val="22"/>
          <w:szCs w:val="22"/>
        </w:rPr>
        <w:t>Exploring the experiences of workplace stress within the UK police (2022)</w:t>
      </w:r>
      <w:r w:rsidR="00B1044F" w:rsidRPr="00182556">
        <w:rPr>
          <w:rFonts w:ascii="Arial" w:hAnsi="Arial" w:cs="Arial"/>
          <w:color w:val="000000"/>
          <w:spacing w:val="3"/>
          <w:sz w:val="22"/>
          <w:szCs w:val="22"/>
        </w:rPr>
        <w:t>.</w:t>
      </w:r>
    </w:p>
    <w:p w14:paraId="4A841BA8" w14:textId="7A335849" w:rsidR="00346DCE" w:rsidRPr="00182556" w:rsidRDefault="009804A4" w:rsidP="00262D5C">
      <w:pPr>
        <w:pStyle w:val="NormalWeb"/>
        <w:shd w:val="clear" w:color="auto" w:fill="FFFFFF"/>
        <w:spacing w:line="360" w:lineRule="auto"/>
        <w:rPr>
          <w:rFonts w:ascii="Arial" w:hAnsi="Arial" w:cs="Arial"/>
          <w:color w:val="000000"/>
          <w:spacing w:val="3"/>
          <w:sz w:val="22"/>
          <w:szCs w:val="22"/>
          <w:u w:val="single"/>
        </w:rPr>
      </w:pPr>
      <w:r w:rsidRPr="00182556">
        <w:rPr>
          <w:rFonts w:ascii="Arial" w:hAnsi="Arial" w:cs="Arial"/>
          <w:color w:val="000000"/>
          <w:spacing w:val="3"/>
          <w:sz w:val="22"/>
          <w:szCs w:val="22"/>
          <w:u w:val="single"/>
        </w:rPr>
        <w:t xml:space="preserve">Impact the role of response policing has </w:t>
      </w:r>
      <w:r w:rsidR="005143D5" w:rsidRPr="00182556">
        <w:rPr>
          <w:rFonts w:ascii="Arial" w:hAnsi="Arial" w:cs="Arial"/>
          <w:color w:val="000000"/>
          <w:spacing w:val="3"/>
          <w:sz w:val="22"/>
          <w:szCs w:val="22"/>
          <w:u w:val="single"/>
        </w:rPr>
        <w:t>on officers’ mental wellbeing</w:t>
      </w:r>
    </w:p>
    <w:p w14:paraId="7E6FEC0B" w14:textId="77777777" w:rsidR="00481D5C" w:rsidRPr="00182556" w:rsidRDefault="00B74389" w:rsidP="00262D5C">
      <w:pPr>
        <w:pStyle w:val="NormalWeb"/>
        <w:shd w:val="clear" w:color="auto" w:fill="FFFFFF"/>
        <w:spacing w:before="0" w:beforeAutospacing="0" w:after="150" w:afterAutospacing="0" w:line="360" w:lineRule="auto"/>
        <w:rPr>
          <w:rFonts w:ascii="Arial" w:hAnsi="Arial" w:cs="Arial"/>
          <w:sz w:val="22"/>
          <w:szCs w:val="22"/>
          <w:shd w:val="clear" w:color="auto" w:fill="FFFFFF"/>
        </w:rPr>
      </w:pPr>
      <w:r w:rsidRPr="00182556">
        <w:rPr>
          <w:rFonts w:ascii="Arial" w:hAnsi="Arial" w:cs="Arial"/>
          <w:spacing w:val="3"/>
          <w:sz w:val="22"/>
          <w:szCs w:val="22"/>
        </w:rPr>
        <w:t xml:space="preserve">The nature of the job as a response police officer means they have little to </w:t>
      </w:r>
      <w:r w:rsidR="001E5C0D" w:rsidRPr="00182556">
        <w:rPr>
          <w:rFonts w:ascii="Arial" w:hAnsi="Arial" w:cs="Arial"/>
          <w:spacing w:val="3"/>
          <w:sz w:val="22"/>
          <w:szCs w:val="22"/>
        </w:rPr>
        <w:t xml:space="preserve">no control over their </w:t>
      </w:r>
      <w:r w:rsidR="002E6760" w:rsidRPr="00182556">
        <w:rPr>
          <w:rFonts w:ascii="Arial" w:hAnsi="Arial" w:cs="Arial"/>
          <w:spacing w:val="3"/>
          <w:sz w:val="22"/>
          <w:szCs w:val="22"/>
        </w:rPr>
        <w:t>day-to-day</w:t>
      </w:r>
      <w:r w:rsidR="001E5C0D" w:rsidRPr="00182556">
        <w:rPr>
          <w:rFonts w:ascii="Arial" w:hAnsi="Arial" w:cs="Arial"/>
          <w:spacing w:val="3"/>
          <w:sz w:val="22"/>
          <w:szCs w:val="22"/>
        </w:rPr>
        <w:t xml:space="preserve"> </w:t>
      </w:r>
      <w:r w:rsidR="002E6760" w:rsidRPr="00182556">
        <w:rPr>
          <w:rFonts w:ascii="Arial" w:hAnsi="Arial" w:cs="Arial"/>
          <w:spacing w:val="3"/>
          <w:sz w:val="22"/>
          <w:szCs w:val="22"/>
        </w:rPr>
        <w:t>activities</w:t>
      </w:r>
      <w:r w:rsidR="00C74CA8" w:rsidRPr="00182556">
        <w:rPr>
          <w:rFonts w:ascii="Arial" w:hAnsi="Arial" w:cs="Arial"/>
          <w:spacing w:val="3"/>
          <w:sz w:val="22"/>
          <w:szCs w:val="22"/>
        </w:rPr>
        <w:t xml:space="preserve">.  </w:t>
      </w:r>
      <w:r w:rsidR="00C74CA8" w:rsidRPr="00182556">
        <w:rPr>
          <w:rFonts w:ascii="Arial" w:hAnsi="Arial" w:cs="Arial"/>
          <w:sz w:val="22"/>
          <w:szCs w:val="22"/>
        </w:rPr>
        <w:t>Response officers may also experience primary trauma due to direct exposure to traumatic scenes or events. They may also suffer compassion fatigue created by the emotional labour of dealing with the high expectations of the public in situations where there is conflict or highly emotional or distressed people</w:t>
      </w:r>
      <w:r w:rsidR="00840322" w:rsidRPr="00182556">
        <w:rPr>
          <w:rFonts w:ascii="Arial" w:hAnsi="Arial" w:cs="Arial"/>
          <w:sz w:val="22"/>
          <w:szCs w:val="22"/>
        </w:rPr>
        <w:t>,</w:t>
      </w:r>
      <w:r w:rsidR="00826826" w:rsidRPr="00182556">
        <w:rPr>
          <w:rFonts w:ascii="Arial" w:hAnsi="Arial" w:cs="Arial"/>
          <w:sz w:val="22"/>
          <w:szCs w:val="22"/>
        </w:rPr>
        <w:t xml:space="preserve"> Responding to trauma in policing - college of policing (2020)</w:t>
      </w:r>
      <w:r w:rsidR="00C74CA8" w:rsidRPr="00182556">
        <w:rPr>
          <w:rFonts w:ascii="Arial" w:hAnsi="Arial" w:cs="Arial"/>
          <w:sz w:val="22"/>
          <w:szCs w:val="22"/>
        </w:rPr>
        <w:t>.</w:t>
      </w:r>
      <w:r w:rsidR="00766C0B" w:rsidRPr="00182556">
        <w:rPr>
          <w:rFonts w:ascii="Arial" w:hAnsi="Arial" w:cs="Arial"/>
          <w:sz w:val="22"/>
          <w:szCs w:val="22"/>
        </w:rPr>
        <w:t xml:space="preserve">  The Home Office </w:t>
      </w:r>
      <w:r w:rsidR="00970E17" w:rsidRPr="00182556">
        <w:rPr>
          <w:rFonts w:ascii="Arial" w:hAnsi="Arial" w:cs="Arial"/>
          <w:sz w:val="22"/>
          <w:szCs w:val="22"/>
        </w:rPr>
        <w:t>Police Workforce Report 2017 identified that r</w:t>
      </w:r>
      <w:r w:rsidR="00404C72" w:rsidRPr="00182556">
        <w:rPr>
          <w:rFonts w:ascii="Arial" w:hAnsi="Arial" w:cs="Arial"/>
          <w:sz w:val="22"/>
          <w:szCs w:val="22"/>
        </w:rPr>
        <w:t>esponse officers and staff form the largest group in policing and account for most sickness absence. In 2017, a police workforce report showed that there were 2,358 full-time officers on long-term sick, a further 4,426 on recuperative duties and 4,111 in adjusted/restricted duty posts (Home Office 2017).</w:t>
      </w:r>
      <w:r w:rsidR="00F853DE" w:rsidRPr="00182556">
        <w:rPr>
          <w:rFonts w:ascii="Arial" w:hAnsi="Arial" w:cs="Arial"/>
          <w:sz w:val="22"/>
          <w:szCs w:val="22"/>
        </w:rPr>
        <w:t xml:space="preserve">  This find</w:t>
      </w:r>
      <w:r w:rsidR="001C7480" w:rsidRPr="00182556">
        <w:rPr>
          <w:rFonts w:ascii="Arial" w:hAnsi="Arial" w:cs="Arial"/>
          <w:sz w:val="22"/>
          <w:szCs w:val="22"/>
        </w:rPr>
        <w:t xml:space="preserve">ing </w:t>
      </w:r>
      <w:r w:rsidR="00F853DE" w:rsidRPr="00182556">
        <w:rPr>
          <w:rFonts w:ascii="Arial" w:hAnsi="Arial" w:cs="Arial"/>
          <w:sz w:val="22"/>
          <w:szCs w:val="22"/>
        </w:rPr>
        <w:t xml:space="preserve">again </w:t>
      </w:r>
      <w:r w:rsidR="00972944" w:rsidRPr="00182556">
        <w:rPr>
          <w:rFonts w:ascii="Arial" w:hAnsi="Arial" w:cs="Arial"/>
          <w:sz w:val="22"/>
          <w:szCs w:val="22"/>
        </w:rPr>
        <w:t>shows</w:t>
      </w:r>
      <w:r w:rsidR="00F853DE" w:rsidRPr="00182556">
        <w:rPr>
          <w:rFonts w:ascii="Arial" w:hAnsi="Arial" w:cs="Arial"/>
          <w:sz w:val="22"/>
          <w:szCs w:val="22"/>
        </w:rPr>
        <w:t xml:space="preserve"> the </w:t>
      </w:r>
      <w:r w:rsidR="001C7480" w:rsidRPr="00182556">
        <w:rPr>
          <w:rFonts w:ascii="Arial" w:hAnsi="Arial" w:cs="Arial"/>
          <w:sz w:val="22"/>
          <w:szCs w:val="22"/>
        </w:rPr>
        <w:t xml:space="preserve">large </w:t>
      </w:r>
      <w:r w:rsidR="00F853DE" w:rsidRPr="00182556">
        <w:rPr>
          <w:rFonts w:ascii="Arial" w:hAnsi="Arial" w:cs="Arial"/>
          <w:sz w:val="22"/>
          <w:szCs w:val="22"/>
        </w:rPr>
        <w:t xml:space="preserve">scale of </w:t>
      </w:r>
      <w:r w:rsidR="00124B9B" w:rsidRPr="00182556">
        <w:rPr>
          <w:rFonts w:ascii="Arial" w:hAnsi="Arial" w:cs="Arial"/>
          <w:sz w:val="22"/>
          <w:szCs w:val="22"/>
        </w:rPr>
        <w:t xml:space="preserve">sickness </w:t>
      </w:r>
      <w:r w:rsidR="001C7480" w:rsidRPr="00182556">
        <w:rPr>
          <w:rFonts w:ascii="Arial" w:hAnsi="Arial" w:cs="Arial"/>
          <w:sz w:val="22"/>
          <w:szCs w:val="22"/>
        </w:rPr>
        <w:t>levels for</w:t>
      </w:r>
      <w:r w:rsidR="00124B9B" w:rsidRPr="00182556">
        <w:rPr>
          <w:rFonts w:ascii="Arial" w:hAnsi="Arial" w:cs="Arial"/>
          <w:sz w:val="22"/>
          <w:szCs w:val="22"/>
        </w:rPr>
        <w:t xml:space="preserve"> frontline police officers</w:t>
      </w:r>
      <w:r w:rsidR="001C7480" w:rsidRPr="00182556">
        <w:rPr>
          <w:rFonts w:ascii="Arial" w:hAnsi="Arial" w:cs="Arial"/>
          <w:sz w:val="22"/>
          <w:szCs w:val="22"/>
        </w:rPr>
        <w:t xml:space="preserve">, </w:t>
      </w:r>
      <w:proofErr w:type="spellStart"/>
      <w:r w:rsidR="001C7480" w:rsidRPr="00182556">
        <w:rPr>
          <w:rFonts w:ascii="Arial" w:hAnsi="Arial" w:cs="Arial"/>
          <w:sz w:val="22"/>
          <w:szCs w:val="22"/>
        </w:rPr>
        <w:t>Hesketh</w:t>
      </w:r>
      <w:proofErr w:type="spellEnd"/>
      <w:r w:rsidR="001C7480" w:rsidRPr="00182556">
        <w:rPr>
          <w:rFonts w:ascii="Arial" w:hAnsi="Arial" w:cs="Arial"/>
          <w:sz w:val="22"/>
          <w:szCs w:val="22"/>
        </w:rPr>
        <w:t xml:space="preserve">, I. and Tehrani, N. (2018) </w:t>
      </w:r>
      <w:r w:rsidR="003E0D3B" w:rsidRPr="00182556">
        <w:rPr>
          <w:rFonts w:ascii="Arial" w:hAnsi="Arial" w:cs="Arial"/>
          <w:sz w:val="22"/>
          <w:szCs w:val="22"/>
        </w:rPr>
        <w:t>states that mental health accounts for a high proportion of police sick</w:t>
      </w:r>
      <w:r w:rsidR="00AC6AE1" w:rsidRPr="00182556">
        <w:rPr>
          <w:rFonts w:ascii="Arial" w:hAnsi="Arial" w:cs="Arial"/>
          <w:sz w:val="22"/>
          <w:szCs w:val="22"/>
        </w:rPr>
        <w:t xml:space="preserve">ness and he also makes reference to response police officers </w:t>
      </w:r>
      <w:r w:rsidR="009F2A24" w:rsidRPr="00182556">
        <w:rPr>
          <w:rFonts w:ascii="Arial" w:hAnsi="Arial" w:cs="Arial"/>
          <w:sz w:val="22"/>
          <w:szCs w:val="22"/>
        </w:rPr>
        <w:t>accounting for the highest records of sickness within the police population.</w:t>
      </w:r>
      <w:r w:rsidR="004C5DF8" w:rsidRPr="00182556">
        <w:rPr>
          <w:rFonts w:ascii="Arial" w:hAnsi="Arial" w:cs="Arial"/>
          <w:sz w:val="22"/>
          <w:szCs w:val="22"/>
        </w:rPr>
        <w:t xml:space="preserve">  It is also important to note that response police officers work shifts which include two days, two afternoons and two-night shifts.  </w:t>
      </w:r>
      <w:r w:rsidR="004C5DF8" w:rsidRPr="00182556">
        <w:rPr>
          <w:rFonts w:ascii="Arial" w:hAnsi="Arial" w:cs="Arial"/>
          <w:sz w:val="22"/>
          <w:szCs w:val="22"/>
          <w:shd w:val="clear" w:color="auto" w:fill="FFFFFF"/>
        </w:rPr>
        <w:t>Workers who engage in shift work or who work long hours can experience considerable disruption of family and social activities as many of these rhythms of the general population are oriented around the day. Saturday and Sunday work, for example, can preclude involvement in sporting events or religious activities. Shift work can thus lead to social marginalisation.</w:t>
      </w:r>
      <w:r w:rsidR="00547D3B" w:rsidRPr="00182556">
        <w:rPr>
          <w:rFonts w:ascii="Arial" w:hAnsi="Arial" w:cs="Arial"/>
          <w:sz w:val="22"/>
          <w:szCs w:val="22"/>
          <w:shd w:val="clear" w:color="auto" w:fill="FFFFFF"/>
        </w:rPr>
        <w:t xml:space="preserve">  </w:t>
      </w:r>
      <w:r w:rsidR="00A34252" w:rsidRPr="00182556">
        <w:rPr>
          <w:rFonts w:ascii="Arial" w:hAnsi="Arial" w:cs="Arial"/>
          <w:sz w:val="22"/>
          <w:szCs w:val="22"/>
          <w:shd w:val="clear" w:color="auto" w:fill="FFFFFF"/>
        </w:rPr>
        <w:t xml:space="preserve">Shift work can also </w:t>
      </w:r>
      <w:r w:rsidR="00673B9D" w:rsidRPr="00182556">
        <w:rPr>
          <w:rFonts w:ascii="Arial" w:hAnsi="Arial" w:cs="Arial"/>
          <w:sz w:val="22"/>
          <w:szCs w:val="22"/>
          <w:shd w:val="clear" w:color="auto" w:fill="FFFFFF"/>
        </w:rPr>
        <w:t>affect</w:t>
      </w:r>
      <w:r w:rsidR="00A34252" w:rsidRPr="00182556">
        <w:rPr>
          <w:rFonts w:ascii="Arial" w:hAnsi="Arial" w:cs="Arial"/>
          <w:sz w:val="22"/>
          <w:szCs w:val="22"/>
          <w:shd w:val="clear" w:color="auto" w:fill="FFFFFF"/>
        </w:rPr>
        <w:t xml:space="preserve"> your health in the following ways, reducing your quality and quantity of sleep, </w:t>
      </w:r>
      <w:r w:rsidR="00CB6573" w:rsidRPr="00182556">
        <w:rPr>
          <w:rFonts w:ascii="Arial" w:hAnsi="Arial" w:cs="Arial"/>
          <w:sz w:val="22"/>
          <w:szCs w:val="22"/>
          <w:shd w:val="clear" w:color="auto" w:fill="FFFFFF"/>
        </w:rPr>
        <w:t xml:space="preserve">increase fatigue and can lead to an </w:t>
      </w:r>
      <w:r w:rsidR="00673B9D" w:rsidRPr="00182556">
        <w:rPr>
          <w:rFonts w:ascii="Arial" w:hAnsi="Arial" w:cs="Arial"/>
          <w:sz w:val="22"/>
          <w:szCs w:val="22"/>
          <w:shd w:val="clear" w:color="auto" w:fill="FFFFFF"/>
        </w:rPr>
        <w:t>increased</w:t>
      </w:r>
      <w:r w:rsidR="00CB6573" w:rsidRPr="00182556">
        <w:rPr>
          <w:rFonts w:ascii="Arial" w:hAnsi="Arial" w:cs="Arial"/>
          <w:sz w:val="22"/>
          <w:szCs w:val="22"/>
          <w:shd w:val="clear" w:color="auto" w:fill="FFFFFF"/>
        </w:rPr>
        <w:t xml:space="preserve"> risk of anxiety, depression and neuroticism</w:t>
      </w:r>
      <w:r w:rsidR="00972944" w:rsidRPr="00182556">
        <w:rPr>
          <w:rFonts w:ascii="Arial" w:hAnsi="Arial" w:cs="Arial"/>
          <w:sz w:val="22"/>
          <w:szCs w:val="22"/>
          <w:shd w:val="clear" w:color="auto" w:fill="FFFFFF"/>
        </w:rPr>
        <w:t xml:space="preserve">, </w:t>
      </w:r>
      <w:r w:rsidR="00972944" w:rsidRPr="00182556">
        <w:rPr>
          <w:rFonts w:ascii="Arial" w:hAnsi="Arial" w:cs="Arial"/>
          <w:sz w:val="22"/>
          <w:szCs w:val="22"/>
        </w:rPr>
        <w:t>Harrington, J.M. (2001)</w:t>
      </w:r>
      <w:r w:rsidR="00CB6573" w:rsidRPr="00182556">
        <w:rPr>
          <w:rFonts w:ascii="Arial" w:hAnsi="Arial" w:cs="Arial"/>
          <w:sz w:val="22"/>
          <w:szCs w:val="22"/>
          <w:shd w:val="clear" w:color="auto" w:fill="FFFFFF"/>
        </w:rPr>
        <w:t>.</w:t>
      </w:r>
      <w:r w:rsidR="004E5669" w:rsidRPr="00182556">
        <w:rPr>
          <w:rFonts w:ascii="Arial" w:hAnsi="Arial" w:cs="Arial"/>
          <w:sz w:val="22"/>
          <w:szCs w:val="22"/>
          <w:shd w:val="clear" w:color="auto" w:fill="FFFFFF"/>
        </w:rPr>
        <w:t xml:space="preserve">  </w:t>
      </w:r>
    </w:p>
    <w:p w14:paraId="16C9DE34" w14:textId="2D6537E0" w:rsidR="005143D5" w:rsidRPr="00182556" w:rsidRDefault="00D4446D" w:rsidP="00262D5C">
      <w:pPr>
        <w:spacing w:line="360" w:lineRule="auto"/>
        <w:jc w:val="both"/>
        <w:textAlignment w:val="baseline"/>
        <w:rPr>
          <w:rFonts w:ascii="Arial" w:hAnsi="Arial" w:cs="Arial"/>
        </w:rPr>
      </w:pPr>
      <w:r w:rsidRPr="00182556">
        <w:rPr>
          <w:rFonts w:ascii="Arial" w:hAnsi="Arial" w:cs="Arial"/>
          <w:shd w:val="clear" w:color="auto" w:fill="FFFFFF"/>
        </w:rPr>
        <w:t>In 2016</w:t>
      </w:r>
      <w:r w:rsidR="00481D5C" w:rsidRPr="00182556">
        <w:rPr>
          <w:rFonts w:ascii="Arial" w:hAnsi="Arial" w:cs="Arial"/>
          <w:shd w:val="clear" w:color="auto" w:fill="FFFFFF"/>
        </w:rPr>
        <w:t xml:space="preserve"> Police Care UK conducted a survey</w:t>
      </w:r>
      <w:r w:rsidR="001A3F83" w:rsidRPr="00182556">
        <w:rPr>
          <w:rFonts w:ascii="Arial" w:hAnsi="Arial" w:cs="Arial"/>
          <w:shd w:val="clear" w:color="auto" w:fill="FFFFFF"/>
        </w:rPr>
        <w:t xml:space="preserve"> for injury on duty research</w:t>
      </w:r>
      <w:r w:rsidR="00481D5C" w:rsidRPr="00182556">
        <w:rPr>
          <w:rFonts w:ascii="Arial" w:hAnsi="Arial" w:cs="Arial"/>
          <w:shd w:val="clear" w:color="auto" w:fill="FFFFFF"/>
        </w:rPr>
        <w:t xml:space="preserve"> with Surrey Police</w:t>
      </w:r>
      <w:r w:rsidR="00534CDE" w:rsidRPr="00182556">
        <w:rPr>
          <w:rFonts w:ascii="Arial" w:hAnsi="Arial" w:cs="Arial"/>
          <w:shd w:val="clear" w:color="auto" w:fill="FFFFFF"/>
        </w:rPr>
        <w:t>, following this research 10,987 UK serving police officers took part</w:t>
      </w:r>
      <w:r w:rsidR="00AE74A1" w:rsidRPr="00182556">
        <w:rPr>
          <w:rFonts w:ascii="Arial" w:hAnsi="Arial" w:cs="Arial"/>
          <w:shd w:val="clear" w:color="auto" w:fill="FFFFFF"/>
        </w:rPr>
        <w:t>, 81% of respondents stated they had experienced at least one physical injury or mental health issue due to their police work</w:t>
      </w:r>
      <w:r w:rsidR="006C67C5" w:rsidRPr="00182556">
        <w:rPr>
          <w:rFonts w:ascii="Arial" w:hAnsi="Arial" w:cs="Arial"/>
          <w:shd w:val="clear" w:color="auto" w:fill="FFFFFF"/>
        </w:rPr>
        <w:t xml:space="preserve">, 76% said this was in the past five years and </w:t>
      </w:r>
      <w:r w:rsidR="00905D39" w:rsidRPr="00182556">
        <w:rPr>
          <w:rFonts w:ascii="Arial" w:hAnsi="Arial" w:cs="Arial"/>
          <w:shd w:val="clear" w:color="auto" w:fill="FFFFFF"/>
        </w:rPr>
        <w:t xml:space="preserve">45% of police officers said this resulted in </w:t>
      </w:r>
      <w:r w:rsidR="00905D39" w:rsidRPr="00182556">
        <w:rPr>
          <w:rFonts w:ascii="Arial" w:hAnsi="Arial" w:cs="Arial"/>
          <w:shd w:val="clear" w:color="auto" w:fill="FFFFFF"/>
        </w:rPr>
        <w:lastRenderedPageBreak/>
        <w:t>them taking a week or longer off work.</w:t>
      </w:r>
      <w:r w:rsidR="000C7B8C" w:rsidRPr="00182556">
        <w:rPr>
          <w:rFonts w:ascii="Arial" w:hAnsi="Arial" w:cs="Arial"/>
          <w:shd w:val="clear" w:color="auto" w:fill="FFFFFF"/>
        </w:rPr>
        <w:t xml:space="preserve">  Anxiety and depression were the most commonly report</w:t>
      </w:r>
      <w:r w:rsidR="007F5A87" w:rsidRPr="00182556">
        <w:rPr>
          <w:rFonts w:ascii="Arial" w:hAnsi="Arial" w:cs="Arial"/>
          <w:shd w:val="clear" w:color="auto" w:fill="FFFFFF"/>
        </w:rPr>
        <w:t xml:space="preserve">ed psychological injuries or mental health issues, whilst a substantial number of participants reported PTSD, </w:t>
      </w:r>
      <w:r w:rsidR="004840D1" w:rsidRPr="00182556">
        <w:rPr>
          <w:rFonts w:ascii="Arial" w:hAnsi="Arial" w:cs="Arial"/>
        </w:rPr>
        <w:t>Injury on duty (2022).</w:t>
      </w:r>
      <w:r w:rsidR="00CD2B22" w:rsidRPr="00182556">
        <w:rPr>
          <w:rFonts w:ascii="Arial" w:hAnsi="Arial" w:cs="Arial"/>
        </w:rPr>
        <w:t xml:space="preserve"> </w:t>
      </w:r>
      <w:r w:rsidR="007A180F" w:rsidRPr="00182556">
        <w:rPr>
          <w:rFonts w:ascii="Arial" w:hAnsi="Arial" w:cs="Arial"/>
        </w:rPr>
        <w:t xml:space="preserve"> </w:t>
      </w:r>
      <w:proofErr w:type="spellStart"/>
      <w:r w:rsidR="007A180F" w:rsidRPr="00182556">
        <w:rPr>
          <w:rFonts w:ascii="Arial" w:hAnsi="Arial" w:cs="Arial"/>
        </w:rPr>
        <w:t>Hesketh</w:t>
      </w:r>
      <w:proofErr w:type="spellEnd"/>
      <w:r w:rsidR="007A180F" w:rsidRPr="00182556">
        <w:rPr>
          <w:rFonts w:ascii="Arial" w:hAnsi="Arial" w:cs="Arial"/>
        </w:rPr>
        <w:t xml:space="preserve">, I. and Tehrani, N. (2018) state that historically, </w:t>
      </w:r>
      <w:r w:rsidR="009E1D37" w:rsidRPr="00182556">
        <w:rPr>
          <w:rFonts w:ascii="Arial" w:hAnsi="Arial" w:cs="Arial"/>
        </w:rPr>
        <w:t xml:space="preserve">injuries such as muscular injuries accounted for most of the sickness, however, </w:t>
      </w:r>
      <w:r w:rsidR="000E2FEA" w:rsidRPr="00182556">
        <w:rPr>
          <w:rFonts w:ascii="Arial" w:hAnsi="Arial" w:cs="Arial"/>
        </w:rPr>
        <w:t xml:space="preserve">there is an increase in mental health which accounts for a higher proportion of sickness.  </w:t>
      </w:r>
      <w:r w:rsidR="00CD2B22" w:rsidRPr="00182556">
        <w:rPr>
          <w:rFonts w:ascii="Arial" w:hAnsi="Arial" w:cs="Arial"/>
        </w:rPr>
        <w:t xml:space="preserve"> </w:t>
      </w:r>
      <w:r w:rsidR="004E0775" w:rsidRPr="00182556">
        <w:rPr>
          <w:rFonts w:ascii="Arial" w:hAnsi="Arial" w:cs="Arial"/>
          <w:shd w:val="clear" w:color="auto" w:fill="FFFFFF"/>
        </w:rPr>
        <w:t>A Police Federation survey of 17,000 officers in 2016 showed an alarming set of statistics around mental health of officers, with 39% seeking help with mental health issues.</w:t>
      </w:r>
      <w:r w:rsidR="00A8266D" w:rsidRPr="00182556">
        <w:rPr>
          <w:rFonts w:ascii="Arial" w:hAnsi="Arial" w:cs="Arial"/>
          <w:shd w:val="clear" w:color="auto" w:fill="FFFFFF"/>
        </w:rPr>
        <w:t xml:space="preserve">  More than a quarter of officers who have taken sick leave attributed it to stress, depression or anxiety, while 65% said they still went to work even though they felt they shouldn’t have because of the state of their mental wellbeing</w:t>
      </w:r>
      <w:r w:rsidR="00772885" w:rsidRPr="00182556">
        <w:rPr>
          <w:rFonts w:ascii="Arial" w:hAnsi="Arial" w:cs="Arial"/>
          <w:shd w:val="clear" w:color="auto" w:fill="FFFFFF"/>
        </w:rPr>
        <w:t xml:space="preserve">, </w:t>
      </w:r>
      <w:r w:rsidR="00772885" w:rsidRPr="00182556">
        <w:rPr>
          <w:rFonts w:ascii="Arial" w:hAnsi="Arial" w:cs="Arial"/>
        </w:rPr>
        <w:t>Mental health (2022).</w:t>
      </w:r>
      <w:r w:rsidR="004B01BC" w:rsidRPr="00182556">
        <w:rPr>
          <w:rFonts w:ascii="Arial" w:hAnsi="Arial" w:cs="Arial"/>
        </w:rPr>
        <w:t xml:space="preserve">  These findings would suggest that </w:t>
      </w:r>
      <w:r w:rsidR="004B0B2D" w:rsidRPr="00182556">
        <w:rPr>
          <w:rFonts w:ascii="Arial" w:hAnsi="Arial" w:cs="Arial"/>
        </w:rPr>
        <w:t>although the sample size i</w:t>
      </w:r>
      <w:r w:rsidR="005551C6" w:rsidRPr="00182556">
        <w:rPr>
          <w:rFonts w:ascii="Arial" w:hAnsi="Arial" w:cs="Arial"/>
        </w:rPr>
        <w:t>s</w:t>
      </w:r>
      <w:r w:rsidR="004B0B2D" w:rsidRPr="00182556">
        <w:rPr>
          <w:rFonts w:ascii="Arial" w:hAnsi="Arial" w:cs="Arial"/>
        </w:rPr>
        <w:t xml:space="preserve"> small</w:t>
      </w:r>
      <w:r w:rsidR="005551C6" w:rsidRPr="00182556">
        <w:rPr>
          <w:rFonts w:ascii="Arial" w:hAnsi="Arial" w:cs="Arial"/>
        </w:rPr>
        <w:t>,</w:t>
      </w:r>
      <w:r w:rsidR="004B0B2D" w:rsidRPr="00182556">
        <w:rPr>
          <w:rFonts w:ascii="Arial" w:hAnsi="Arial" w:cs="Arial"/>
        </w:rPr>
        <w:t xml:space="preserve"> the recent influx in police officers for the UK</w:t>
      </w:r>
      <w:r w:rsidR="00F419DB" w:rsidRPr="00182556">
        <w:rPr>
          <w:rFonts w:ascii="Arial" w:hAnsi="Arial" w:cs="Arial"/>
        </w:rPr>
        <w:t xml:space="preserve"> has not been affective in helping with </w:t>
      </w:r>
      <w:r w:rsidR="00C328CC" w:rsidRPr="00182556">
        <w:rPr>
          <w:rFonts w:ascii="Arial" w:hAnsi="Arial" w:cs="Arial"/>
        </w:rPr>
        <w:t>officers’</w:t>
      </w:r>
      <w:r w:rsidR="005551C6" w:rsidRPr="00182556">
        <w:rPr>
          <w:rFonts w:ascii="Arial" w:hAnsi="Arial" w:cs="Arial"/>
        </w:rPr>
        <w:t xml:space="preserve"> mental health.</w:t>
      </w:r>
      <w:r w:rsidR="007B4F6A" w:rsidRPr="00182556">
        <w:rPr>
          <w:rFonts w:ascii="Arial" w:hAnsi="Arial" w:cs="Arial"/>
        </w:rPr>
        <w:t xml:space="preserve">  These figures also </w:t>
      </w:r>
      <w:r w:rsidR="00DA1766" w:rsidRPr="00182556">
        <w:rPr>
          <w:rFonts w:ascii="Arial" w:hAnsi="Arial" w:cs="Arial"/>
        </w:rPr>
        <w:t>indicate</w:t>
      </w:r>
      <w:r w:rsidR="007B4F6A" w:rsidRPr="00182556">
        <w:rPr>
          <w:rFonts w:ascii="Arial" w:hAnsi="Arial" w:cs="Arial"/>
        </w:rPr>
        <w:t xml:space="preserve"> t</w:t>
      </w:r>
      <w:r w:rsidR="00DA1766" w:rsidRPr="00182556">
        <w:rPr>
          <w:rFonts w:ascii="Arial" w:hAnsi="Arial" w:cs="Arial"/>
        </w:rPr>
        <w:t>hat the support in place for mental health within the police service is not effective.</w:t>
      </w:r>
    </w:p>
    <w:p w14:paraId="1F1D5D4D" w14:textId="76625202" w:rsidR="00DA1766" w:rsidRPr="00182556" w:rsidRDefault="00DA1766" w:rsidP="00262D5C">
      <w:pPr>
        <w:spacing w:line="360" w:lineRule="auto"/>
        <w:jc w:val="both"/>
        <w:textAlignment w:val="baseline"/>
        <w:rPr>
          <w:rFonts w:ascii="Arial" w:hAnsi="Arial" w:cs="Arial"/>
        </w:rPr>
      </w:pPr>
    </w:p>
    <w:p w14:paraId="34F12098" w14:textId="760DE81E" w:rsidR="00BC4533" w:rsidRPr="00182556" w:rsidRDefault="00BC4533" w:rsidP="00262D5C">
      <w:pPr>
        <w:spacing w:line="360" w:lineRule="auto"/>
        <w:jc w:val="both"/>
        <w:textAlignment w:val="baseline"/>
        <w:rPr>
          <w:rFonts w:ascii="Arial" w:hAnsi="Arial" w:cs="Arial"/>
          <w:u w:val="single"/>
        </w:rPr>
      </w:pPr>
      <w:r w:rsidRPr="00182556">
        <w:rPr>
          <w:rFonts w:ascii="Arial" w:hAnsi="Arial" w:cs="Arial"/>
          <w:u w:val="single"/>
        </w:rPr>
        <w:t>Stigma o</w:t>
      </w:r>
      <w:r w:rsidR="00067F94">
        <w:rPr>
          <w:rFonts w:ascii="Arial" w:hAnsi="Arial" w:cs="Arial"/>
          <w:u w:val="single"/>
        </w:rPr>
        <w:t xml:space="preserve">n </w:t>
      </w:r>
      <w:r w:rsidRPr="00182556">
        <w:rPr>
          <w:rFonts w:ascii="Arial" w:hAnsi="Arial" w:cs="Arial"/>
          <w:u w:val="single"/>
        </w:rPr>
        <w:t>Mental Illness</w:t>
      </w:r>
    </w:p>
    <w:p w14:paraId="457CFB06" w14:textId="531D5C8A" w:rsidR="00BC4533" w:rsidRPr="00182556" w:rsidRDefault="00BC4533" w:rsidP="00262D5C">
      <w:pPr>
        <w:spacing w:line="360" w:lineRule="auto"/>
        <w:jc w:val="both"/>
        <w:textAlignment w:val="baseline"/>
        <w:rPr>
          <w:rFonts w:ascii="Arial" w:hAnsi="Arial" w:cs="Arial"/>
        </w:rPr>
      </w:pPr>
      <w:r w:rsidRPr="00182556">
        <w:rPr>
          <w:rFonts w:ascii="Arial" w:hAnsi="Arial" w:cs="Arial"/>
        </w:rPr>
        <w:t>According to Wester Et Al (2010)</w:t>
      </w:r>
      <w:r w:rsidR="00C14D10" w:rsidRPr="00182556">
        <w:rPr>
          <w:rFonts w:ascii="Arial" w:hAnsi="Arial" w:cs="Arial"/>
        </w:rPr>
        <w:t>, stigma is a label given to</w:t>
      </w:r>
      <w:r w:rsidR="0071271E" w:rsidRPr="00182556">
        <w:rPr>
          <w:rFonts w:ascii="Arial" w:hAnsi="Arial" w:cs="Arial"/>
        </w:rPr>
        <w:t xml:space="preserve"> those who may have a personal or physical characteristic that distinguishes them from others.</w:t>
      </w:r>
      <w:r w:rsidR="00631845" w:rsidRPr="00182556">
        <w:rPr>
          <w:rFonts w:ascii="Arial" w:hAnsi="Arial" w:cs="Arial"/>
        </w:rPr>
        <w:t xml:space="preserve">  The social stigma </w:t>
      </w:r>
      <w:r w:rsidR="00472646" w:rsidRPr="00182556">
        <w:rPr>
          <w:rFonts w:ascii="Arial" w:hAnsi="Arial" w:cs="Arial"/>
        </w:rPr>
        <w:t>which is attached to mental health and the discrimination people face, make it difficult for them to seek any psychological intervention</w:t>
      </w:r>
      <w:r w:rsidR="00A64646" w:rsidRPr="00182556">
        <w:rPr>
          <w:rFonts w:ascii="Arial" w:hAnsi="Arial" w:cs="Arial"/>
        </w:rPr>
        <w:t xml:space="preserve">, </w:t>
      </w:r>
      <w:proofErr w:type="spellStart"/>
      <w:r w:rsidR="00A64646" w:rsidRPr="00182556">
        <w:rPr>
          <w:rFonts w:ascii="Arial" w:hAnsi="Arial" w:cs="Arial"/>
        </w:rPr>
        <w:t>Kotera</w:t>
      </w:r>
      <w:proofErr w:type="spellEnd"/>
      <w:r w:rsidR="00A64646" w:rsidRPr="00182556">
        <w:rPr>
          <w:rFonts w:ascii="Arial" w:hAnsi="Arial" w:cs="Arial"/>
        </w:rPr>
        <w:t xml:space="preserve"> &amp; Ting</w:t>
      </w:r>
      <w:r w:rsidR="00E3605A" w:rsidRPr="00182556">
        <w:rPr>
          <w:rFonts w:ascii="Arial" w:hAnsi="Arial" w:cs="Arial"/>
        </w:rPr>
        <w:t xml:space="preserve"> </w:t>
      </w:r>
      <w:r w:rsidR="00A64646" w:rsidRPr="00182556">
        <w:rPr>
          <w:rFonts w:ascii="Arial" w:hAnsi="Arial" w:cs="Arial"/>
        </w:rPr>
        <w:t>(2019).</w:t>
      </w:r>
      <w:r w:rsidR="00370A1F" w:rsidRPr="00182556">
        <w:rPr>
          <w:rFonts w:ascii="Arial" w:hAnsi="Arial" w:cs="Arial"/>
        </w:rPr>
        <w:t xml:space="preserve">  This is</w:t>
      </w:r>
      <w:r w:rsidR="00A86D1A" w:rsidRPr="00182556">
        <w:rPr>
          <w:rFonts w:ascii="Arial" w:hAnsi="Arial" w:cs="Arial"/>
        </w:rPr>
        <w:t xml:space="preserve"> similar</w:t>
      </w:r>
      <w:r w:rsidR="00370A1F" w:rsidRPr="00182556">
        <w:rPr>
          <w:rFonts w:ascii="Arial" w:hAnsi="Arial" w:cs="Arial"/>
        </w:rPr>
        <w:t xml:space="preserve"> with police officers</w:t>
      </w:r>
      <w:r w:rsidR="00A86D1A" w:rsidRPr="00182556">
        <w:rPr>
          <w:rFonts w:ascii="Arial" w:hAnsi="Arial" w:cs="Arial"/>
        </w:rPr>
        <w:t xml:space="preserve"> who experience increased stigma and tend to have negative opinions </w:t>
      </w:r>
      <w:r w:rsidR="00DC291B" w:rsidRPr="00182556">
        <w:rPr>
          <w:rFonts w:ascii="Arial" w:hAnsi="Arial" w:cs="Arial"/>
        </w:rPr>
        <w:t xml:space="preserve">about seeking psychological support, Soomro and </w:t>
      </w:r>
      <w:proofErr w:type="spellStart"/>
      <w:r w:rsidR="00DC291B" w:rsidRPr="00182556">
        <w:rPr>
          <w:rFonts w:ascii="Arial" w:hAnsi="Arial" w:cs="Arial"/>
        </w:rPr>
        <w:t>Yanos</w:t>
      </w:r>
      <w:proofErr w:type="spellEnd"/>
      <w:r w:rsidR="00E3605A" w:rsidRPr="00182556">
        <w:rPr>
          <w:rFonts w:ascii="Arial" w:hAnsi="Arial" w:cs="Arial"/>
        </w:rPr>
        <w:t xml:space="preserve"> (2018).</w:t>
      </w:r>
      <w:r w:rsidR="00E1703E" w:rsidRPr="00182556">
        <w:rPr>
          <w:rFonts w:ascii="Arial" w:hAnsi="Arial" w:cs="Arial"/>
        </w:rPr>
        <w:t xml:space="preserve">  The decision for officer to not disclose mental health conditions can </w:t>
      </w:r>
      <w:r w:rsidR="005E655F" w:rsidRPr="00182556">
        <w:rPr>
          <w:rFonts w:ascii="Arial" w:hAnsi="Arial" w:cs="Arial"/>
        </w:rPr>
        <w:t>affect their mental wellbeing</w:t>
      </w:r>
      <w:r w:rsidR="002D4C62" w:rsidRPr="00182556">
        <w:rPr>
          <w:rFonts w:ascii="Arial" w:hAnsi="Arial" w:cs="Arial"/>
        </w:rPr>
        <w:t>, Stuart (2017).</w:t>
      </w:r>
      <w:r w:rsidR="00525A47" w:rsidRPr="00182556">
        <w:rPr>
          <w:rFonts w:ascii="Arial" w:hAnsi="Arial" w:cs="Arial"/>
        </w:rPr>
        <w:t xml:space="preserve">  It is important t</w:t>
      </w:r>
      <w:r w:rsidR="0063027F" w:rsidRPr="00182556">
        <w:rPr>
          <w:rFonts w:ascii="Arial" w:hAnsi="Arial" w:cs="Arial"/>
        </w:rPr>
        <w:t xml:space="preserve">o consider mental health stigma </w:t>
      </w:r>
      <w:r w:rsidR="00D90C8A" w:rsidRPr="00182556">
        <w:rPr>
          <w:rFonts w:ascii="Arial" w:hAnsi="Arial" w:cs="Arial"/>
        </w:rPr>
        <w:t>in</w:t>
      </w:r>
      <w:r w:rsidR="00871D53" w:rsidRPr="00182556">
        <w:rPr>
          <w:rFonts w:ascii="Arial" w:hAnsi="Arial" w:cs="Arial"/>
        </w:rPr>
        <w:t xml:space="preserve">volved in </w:t>
      </w:r>
      <w:r w:rsidR="0063027F" w:rsidRPr="00182556">
        <w:rPr>
          <w:rFonts w:ascii="Arial" w:hAnsi="Arial" w:cs="Arial"/>
        </w:rPr>
        <w:t xml:space="preserve">police work </w:t>
      </w:r>
      <w:r w:rsidR="00D90C8A" w:rsidRPr="00182556">
        <w:rPr>
          <w:rFonts w:ascii="Arial" w:hAnsi="Arial" w:cs="Arial"/>
        </w:rPr>
        <w:t>to help prevent officers from suffering in silence.</w:t>
      </w:r>
    </w:p>
    <w:p w14:paraId="6DF75934" w14:textId="45262424" w:rsidR="000C2155" w:rsidRPr="00182556" w:rsidRDefault="000C2155" w:rsidP="00262D5C">
      <w:pPr>
        <w:spacing w:line="360" w:lineRule="auto"/>
        <w:jc w:val="both"/>
        <w:textAlignment w:val="baseline"/>
        <w:rPr>
          <w:rFonts w:ascii="Arial" w:hAnsi="Arial" w:cs="Arial"/>
        </w:rPr>
      </w:pPr>
    </w:p>
    <w:p w14:paraId="0BAE3012" w14:textId="56C921DE" w:rsidR="00DA1766" w:rsidRPr="00182556" w:rsidRDefault="00605FA3" w:rsidP="00262D5C">
      <w:pPr>
        <w:spacing w:line="360" w:lineRule="auto"/>
        <w:jc w:val="both"/>
        <w:textAlignment w:val="baseline"/>
        <w:rPr>
          <w:rFonts w:ascii="Arial" w:hAnsi="Arial" w:cs="Arial"/>
          <w:u w:val="single"/>
        </w:rPr>
      </w:pPr>
      <w:r w:rsidRPr="00182556">
        <w:rPr>
          <w:rFonts w:ascii="Arial" w:hAnsi="Arial" w:cs="Arial"/>
          <w:u w:val="single"/>
        </w:rPr>
        <w:t>Support and coping strategies</w:t>
      </w:r>
    </w:p>
    <w:p w14:paraId="66A1D003" w14:textId="75149367" w:rsidR="00F345B7" w:rsidRPr="00AA2017" w:rsidRDefault="00482C5C" w:rsidP="00262D5C">
      <w:pPr>
        <w:pStyle w:val="NormalWeb"/>
        <w:shd w:val="clear" w:color="auto" w:fill="FFFFFF"/>
        <w:spacing w:line="360" w:lineRule="auto"/>
        <w:textAlignment w:val="baseline"/>
        <w:rPr>
          <w:rFonts w:ascii="Arial" w:hAnsi="Arial" w:cs="Arial"/>
          <w:sz w:val="22"/>
          <w:szCs w:val="22"/>
        </w:rPr>
      </w:pPr>
      <w:proofErr w:type="spellStart"/>
      <w:r w:rsidRPr="00AA2017">
        <w:rPr>
          <w:rFonts w:ascii="Arial" w:hAnsi="Arial" w:cs="Arial"/>
          <w:sz w:val="22"/>
          <w:szCs w:val="22"/>
        </w:rPr>
        <w:t>TRiM</w:t>
      </w:r>
      <w:proofErr w:type="spellEnd"/>
      <w:r w:rsidRPr="00AA2017">
        <w:rPr>
          <w:rFonts w:ascii="Arial" w:hAnsi="Arial" w:cs="Arial"/>
          <w:sz w:val="22"/>
          <w:szCs w:val="22"/>
        </w:rPr>
        <w:t xml:space="preserve"> (Trauma Risk Management) is a welfare led process intended to assess the response of a member of staff (including certain affiliated groups such as special constables) exposed to a potentially traumatic incident.  There is a foreseeable risk that individuals, who have been exposed to potentially traumatic events, could develop long-term psychological problems, including, though least likely, Post Traumatic Stress Disorder (PTSD). </w:t>
      </w:r>
      <w:proofErr w:type="spellStart"/>
      <w:r w:rsidRPr="00AA2017">
        <w:rPr>
          <w:rFonts w:ascii="Arial" w:hAnsi="Arial" w:cs="Arial"/>
          <w:sz w:val="22"/>
          <w:szCs w:val="22"/>
        </w:rPr>
        <w:t>TRiM</w:t>
      </w:r>
      <w:proofErr w:type="spellEnd"/>
      <w:r w:rsidRPr="00AA2017">
        <w:rPr>
          <w:rFonts w:ascii="Arial" w:hAnsi="Arial" w:cs="Arial"/>
          <w:sz w:val="22"/>
          <w:szCs w:val="22"/>
        </w:rPr>
        <w:t xml:space="preserve"> is the force's response to minimise that risk.</w:t>
      </w:r>
      <w:r w:rsidR="00A97029" w:rsidRPr="00AA2017">
        <w:rPr>
          <w:rFonts w:ascii="Arial" w:hAnsi="Arial" w:cs="Arial"/>
          <w:sz w:val="22"/>
          <w:szCs w:val="22"/>
        </w:rPr>
        <w:t xml:space="preserve">  </w:t>
      </w:r>
      <w:proofErr w:type="spellStart"/>
      <w:r w:rsidRPr="00AA2017">
        <w:rPr>
          <w:rFonts w:ascii="Arial" w:hAnsi="Arial" w:cs="Arial"/>
          <w:sz w:val="22"/>
          <w:szCs w:val="22"/>
        </w:rPr>
        <w:t>TRiM</w:t>
      </w:r>
      <w:proofErr w:type="spellEnd"/>
      <w:r w:rsidRPr="00AA2017">
        <w:rPr>
          <w:rFonts w:ascii="Arial" w:hAnsi="Arial" w:cs="Arial"/>
          <w:sz w:val="22"/>
          <w:szCs w:val="22"/>
        </w:rPr>
        <w:t xml:space="preserve"> complies with National Institute for Health and Care Excellence (NICE)</w:t>
      </w:r>
      <w:r w:rsidR="00931349" w:rsidRPr="00AA2017">
        <w:rPr>
          <w:rFonts w:ascii="Arial" w:hAnsi="Arial" w:cs="Arial"/>
          <w:sz w:val="22"/>
          <w:szCs w:val="22"/>
        </w:rPr>
        <w:t>, Trauma risk incident management (TRIM) protocol - Kent Police (2023)</w:t>
      </w:r>
      <w:r w:rsidR="00A97029" w:rsidRPr="00AA2017">
        <w:rPr>
          <w:rFonts w:ascii="Arial" w:hAnsi="Arial" w:cs="Arial"/>
          <w:sz w:val="22"/>
          <w:szCs w:val="22"/>
        </w:rPr>
        <w:t>.</w:t>
      </w:r>
      <w:r w:rsidR="00182556" w:rsidRPr="00AA2017">
        <w:rPr>
          <w:rFonts w:ascii="Arial" w:hAnsi="Arial" w:cs="Arial"/>
          <w:sz w:val="22"/>
          <w:szCs w:val="22"/>
        </w:rPr>
        <w:t xml:space="preserve">  </w:t>
      </w:r>
      <w:proofErr w:type="spellStart"/>
      <w:r w:rsidR="00441310" w:rsidRPr="00AA2017">
        <w:rPr>
          <w:rFonts w:ascii="Arial" w:hAnsi="Arial" w:cs="Arial"/>
          <w:sz w:val="22"/>
          <w:szCs w:val="22"/>
        </w:rPr>
        <w:t>TRiM</w:t>
      </w:r>
      <w:proofErr w:type="spellEnd"/>
      <w:r w:rsidR="00441310" w:rsidRPr="00AA2017">
        <w:rPr>
          <w:rFonts w:ascii="Arial" w:hAnsi="Arial" w:cs="Arial"/>
          <w:sz w:val="22"/>
          <w:szCs w:val="22"/>
        </w:rPr>
        <w:t xml:space="preserve"> is used </w:t>
      </w:r>
      <w:r w:rsidR="00FD6923" w:rsidRPr="00AA2017">
        <w:rPr>
          <w:rFonts w:ascii="Arial" w:hAnsi="Arial" w:cs="Arial"/>
          <w:sz w:val="22"/>
          <w:szCs w:val="22"/>
        </w:rPr>
        <w:t xml:space="preserve">throughout police forces in the UK as a way to </w:t>
      </w:r>
      <w:r w:rsidR="00434551" w:rsidRPr="00AA2017">
        <w:rPr>
          <w:rFonts w:ascii="Arial" w:hAnsi="Arial" w:cs="Arial"/>
          <w:sz w:val="22"/>
          <w:szCs w:val="22"/>
        </w:rPr>
        <w:t>identify and support risk involved in critical incidents, the p</w:t>
      </w:r>
      <w:r w:rsidR="0091444E" w:rsidRPr="00AA2017">
        <w:rPr>
          <w:rFonts w:ascii="Arial" w:hAnsi="Arial" w:cs="Arial"/>
          <w:sz w:val="22"/>
          <w:szCs w:val="22"/>
        </w:rPr>
        <w:t xml:space="preserve">erson is assessed for an initial 72 hours before a follow </w:t>
      </w:r>
      <w:r w:rsidR="0091444E" w:rsidRPr="00AA2017">
        <w:rPr>
          <w:rFonts w:ascii="Arial" w:hAnsi="Arial" w:cs="Arial"/>
          <w:sz w:val="22"/>
          <w:szCs w:val="22"/>
        </w:rPr>
        <w:lastRenderedPageBreak/>
        <w:t xml:space="preserve">up appointment one month on from the incident.  </w:t>
      </w:r>
      <w:r w:rsidR="00682942" w:rsidRPr="00AA2017">
        <w:rPr>
          <w:rFonts w:ascii="Arial" w:hAnsi="Arial" w:cs="Arial"/>
          <w:sz w:val="22"/>
          <w:szCs w:val="22"/>
        </w:rPr>
        <w:t xml:space="preserve">Following the </w:t>
      </w:r>
      <w:r w:rsidR="008A3D77" w:rsidRPr="00AA2017">
        <w:rPr>
          <w:rFonts w:ascii="Arial" w:hAnsi="Arial" w:cs="Arial"/>
          <w:sz w:val="22"/>
          <w:szCs w:val="22"/>
        </w:rPr>
        <w:t>assessment,</w:t>
      </w:r>
      <w:r w:rsidR="00682942" w:rsidRPr="00AA2017">
        <w:rPr>
          <w:rFonts w:ascii="Arial" w:hAnsi="Arial" w:cs="Arial"/>
          <w:sz w:val="22"/>
          <w:szCs w:val="22"/>
        </w:rPr>
        <w:t xml:space="preserve"> a referral can be submitted for officers to receive psychological support.  </w:t>
      </w:r>
    </w:p>
    <w:p w14:paraId="20066040" w14:textId="77777777" w:rsidR="008B0963" w:rsidRPr="008B0963" w:rsidRDefault="00C57F6F" w:rsidP="00262D5C">
      <w:pPr>
        <w:pStyle w:val="NormalWeb"/>
        <w:shd w:val="clear" w:color="auto" w:fill="FFFFFF"/>
        <w:spacing w:line="360" w:lineRule="auto"/>
        <w:textAlignment w:val="baseline"/>
        <w:rPr>
          <w:rFonts w:ascii="Arial" w:hAnsi="Arial" w:cs="Arial"/>
          <w:sz w:val="22"/>
          <w:szCs w:val="22"/>
        </w:rPr>
      </w:pPr>
      <w:proofErr w:type="spellStart"/>
      <w:r w:rsidRPr="008B0963">
        <w:rPr>
          <w:rFonts w:ascii="Arial" w:hAnsi="Arial" w:cs="Arial"/>
          <w:sz w:val="22"/>
          <w:szCs w:val="22"/>
          <w:shd w:val="clear" w:color="auto" w:fill="FFFFFF"/>
        </w:rPr>
        <w:t>TRiM</w:t>
      </w:r>
      <w:proofErr w:type="spellEnd"/>
      <w:r w:rsidRPr="008B0963">
        <w:rPr>
          <w:rFonts w:ascii="Arial" w:hAnsi="Arial" w:cs="Arial"/>
          <w:sz w:val="22"/>
          <w:szCs w:val="22"/>
          <w:shd w:val="clear" w:color="auto" w:fill="FFFFFF"/>
        </w:rPr>
        <w:t xml:space="preserve"> is a peer-support process that aims to support employees following trauma, reduce stigma, and encourage help-seeking. Research within military populations has provided preliminary support for the beneficial effects, and importantly no detrimental effects of using </w:t>
      </w:r>
      <w:proofErr w:type="spellStart"/>
      <w:r w:rsidRPr="008B0963">
        <w:rPr>
          <w:rFonts w:ascii="Arial" w:hAnsi="Arial" w:cs="Arial"/>
          <w:sz w:val="22"/>
          <w:szCs w:val="22"/>
          <w:shd w:val="clear" w:color="auto" w:fill="FFFFFF"/>
        </w:rPr>
        <w:t>TRiM</w:t>
      </w:r>
      <w:proofErr w:type="spellEnd"/>
      <w:r w:rsidRPr="008B0963">
        <w:rPr>
          <w:rFonts w:ascii="Arial" w:hAnsi="Arial" w:cs="Arial"/>
          <w:sz w:val="22"/>
          <w:szCs w:val="22"/>
          <w:shd w:val="clear" w:color="auto" w:fill="FFFFFF"/>
        </w:rPr>
        <w:t xml:space="preserve">. However, to date there are only a small number of studies that have conducted research into the use of </w:t>
      </w:r>
      <w:proofErr w:type="spellStart"/>
      <w:r w:rsidRPr="008B0963">
        <w:rPr>
          <w:rFonts w:ascii="Arial" w:hAnsi="Arial" w:cs="Arial"/>
          <w:sz w:val="22"/>
          <w:szCs w:val="22"/>
          <w:shd w:val="clear" w:color="auto" w:fill="FFFFFF"/>
        </w:rPr>
        <w:t>TRiM</w:t>
      </w:r>
      <w:proofErr w:type="spellEnd"/>
      <w:r w:rsidRPr="008B0963">
        <w:rPr>
          <w:rFonts w:ascii="Arial" w:hAnsi="Arial" w:cs="Arial"/>
          <w:sz w:val="22"/>
          <w:szCs w:val="22"/>
          <w:shd w:val="clear" w:color="auto" w:fill="FFFFFF"/>
        </w:rPr>
        <w:t xml:space="preserve"> with police populations.</w:t>
      </w:r>
      <w:r w:rsidR="00960393" w:rsidRPr="008B0963">
        <w:rPr>
          <w:rFonts w:ascii="Arial" w:hAnsi="Arial" w:cs="Arial"/>
          <w:sz w:val="22"/>
          <w:szCs w:val="22"/>
          <w:shd w:val="clear" w:color="auto" w:fill="FFFFFF"/>
        </w:rPr>
        <w:t xml:space="preserve">  In 2018, a</w:t>
      </w:r>
      <w:r w:rsidR="00AA2017" w:rsidRPr="008B0963">
        <w:rPr>
          <w:rFonts w:ascii="Arial" w:hAnsi="Arial" w:cs="Arial"/>
          <w:sz w:val="22"/>
          <w:szCs w:val="22"/>
          <w:shd w:val="clear" w:color="auto" w:fill="FFFFFF"/>
        </w:rPr>
        <w:t xml:space="preserve"> cross-sectional online questionnaire study compared</w:t>
      </w:r>
      <w:r w:rsidR="006A793D" w:rsidRPr="008B0963">
        <w:rPr>
          <w:rFonts w:ascii="Arial" w:hAnsi="Arial" w:cs="Arial"/>
          <w:sz w:val="22"/>
          <w:szCs w:val="22"/>
          <w:shd w:val="clear" w:color="auto" w:fill="FFFFFF"/>
        </w:rPr>
        <w:t xml:space="preserve"> 693</w:t>
      </w:r>
      <w:r w:rsidR="00AA2017" w:rsidRPr="008B0963">
        <w:rPr>
          <w:rFonts w:ascii="Arial" w:hAnsi="Arial" w:cs="Arial"/>
          <w:sz w:val="22"/>
          <w:szCs w:val="22"/>
          <w:shd w:val="clear" w:color="auto" w:fill="FFFFFF"/>
        </w:rPr>
        <w:t xml:space="preserve"> personnel from 3 </w:t>
      </w:r>
      <w:r w:rsidR="00960393" w:rsidRPr="008B0963">
        <w:rPr>
          <w:rFonts w:ascii="Arial" w:hAnsi="Arial" w:cs="Arial"/>
          <w:sz w:val="22"/>
          <w:szCs w:val="22"/>
          <w:shd w:val="clear" w:color="auto" w:fill="FFFFFF"/>
        </w:rPr>
        <w:t xml:space="preserve">police </w:t>
      </w:r>
      <w:r w:rsidR="00AA2017" w:rsidRPr="008B0963">
        <w:rPr>
          <w:rFonts w:ascii="Arial" w:hAnsi="Arial" w:cs="Arial"/>
          <w:sz w:val="22"/>
          <w:szCs w:val="22"/>
          <w:shd w:val="clear" w:color="auto" w:fill="FFFFFF"/>
        </w:rPr>
        <w:t xml:space="preserve">forces using </w:t>
      </w:r>
      <w:proofErr w:type="spellStart"/>
      <w:r w:rsidR="00AA2017" w:rsidRPr="008B0963">
        <w:rPr>
          <w:rFonts w:ascii="Arial" w:hAnsi="Arial" w:cs="Arial"/>
          <w:sz w:val="22"/>
          <w:szCs w:val="22"/>
          <w:shd w:val="clear" w:color="auto" w:fill="FFFFFF"/>
        </w:rPr>
        <w:t>TRiM</w:t>
      </w:r>
      <w:proofErr w:type="spellEnd"/>
      <w:r w:rsidR="00E6480F" w:rsidRPr="008B0963">
        <w:rPr>
          <w:rFonts w:ascii="Arial" w:hAnsi="Arial" w:cs="Arial"/>
          <w:sz w:val="22"/>
          <w:szCs w:val="22"/>
          <w:shd w:val="clear" w:color="auto" w:fill="FFFFFF"/>
        </w:rPr>
        <w:t>,</w:t>
      </w:r>
      <w:r w:rsidR="006A793D" w:rsidRPr="008B0963">
        <w:rPr>
          <w:rFonts w:ascii="Arial" w:hAnsi="Arial" w:cs="Arial"/>
          <w:sz w:val="22"/>
          <w:szCs w:val="22"/>
          <w:shd w:val="clear" w:color="auto" w:fill="FFFFFF"/>
        </w:rPr>
        <w:t xml:space="preserve"> </w:t>
      </w:r>
      <w:r w:rsidR="00AA2017" w:rsidRPr="008B0963">
        <w:rPr>
          <w:rFonts w:ascii="Arial" w:hAnsi="Arial" w:cs="Arial"/>
          <w:sz w:val="22"/>
          <w:szCs w:val="22"/>
          <w:shd w:val="clear" w:color="auto" w:fill="FFFFFF"/>
        </w:rPr>
        <w:t xml:space="preserve">with </w:t>
      </w:r>
      <w:r w:rsidR="006A793D" w:rsidRPr="008B0963">
        <w:rPr>
          <w:rFonts w:ascii="Arial" w:hAnsi="Arial" w:cs="Arial"/>
          <w:sz w:val="22"/>
          <w:szCs w:val="22"/>
          <w:shd w:val="clear" w:color="auto" w:fill="FFFFFF"/>
        </w:rPr>
        <w:t xml:space="preserve">166 </w:t>
      </w:r>
      <w:r w:rsidR="00AA2017" w:rsidRPr="008B0963">
        <w:rPr>
          <w:rFonts w:ascii="Arial" w:hAnsi="Arial" w:cs="Arial"/>
          <w:sz w:val="22"/>
          <w:szCs w:val="22"/>
          <w:shd w:val="clear" w:color="auto" w:fill="FFFFFF"/>
        </w:rPr>
        <w:t xml:space="preserve">personnel from 2 forces without </w:t>
      </w:r>
      <w:proofErr w:type="spellStart"/>
      <w:r w:rsidR="00AA2017" w:rsidRPr="008B0963">
        <w:rPr>
          <w:rFonts w:ascii="Arial" w:hAnsi="Arial" w:cs="Arial"/>
          <w:sz w:val="22"/>
          <w:szCs w:val="22"/>
          <w:shd w:val="clear" w:color="auto" w:fill="FFFFFF"/>
        </w:rPr>
        <w:t>TRiM</w:t>
      </w:r>
      <w:proofErr w:type="spellEnd"/>
      <w:r w:rsidR="00AA2017" w:rsidRPr="008B0963">
        <w:rPr>
          <w:rFonts w:ascii="Arial" w:hAnsi="Arial" w:cs="Arial"/>
          <w:sz w:val="22"/>
          <w:szCs w:val="22"/>
          <w:shd w:val="clear" w:color="auto" w:fill="FFFFFF"/>
        </w:rPr>
        <w:t>. The questionnaire included measures of</w:t>
      </w:r>
      <w:r w:rsidR="001E0D04" w:rsidRPr="008B0963">
        <w:rPr>
          <w:rFonts w:ascii="Arial" w:hAnsi="Arial" w:cs="Arial"/>
          <w:sz w:val="22"/>
          <w:szCs w:val="22"/>
          <w:shd w:val="clear" w:color="auto" w:fill="FFFFFF"/>
        </w:rPr>
        <w:t xml:space="preserve"> </w:t>
      </w:r>
      <w:r w:rsidR="00AA2017" w:rsidRPr="008B0963">
        <w:rPr>
          <w:rFonts w:ascii="Arial" w:hAnsi="Arial" w:cs="Arial"/>
          <w:sz w:val="22"/>
          <w:szCs w:val="22"/>
          <w:shd w:val="clear" w:color="auto" w:fill="FFFFFF"/>
        </w:rPr>
        <w:t xml:space="preserve">PTSD symptomatology, barriers to help-seeking, self-stigma, and public-stigma. The </w:t>
      </w:r>
      <w:proofErr w:type="spellStart"/>
      <w:r w:rsidR="00AA2017" w:rsidRPr="008B0963">
        <w:rPr>
          <w:rFonts w:ascii="Arial" w:hAnsi="Arial" w:cs="Arial"/>
          <w:sz w:val="22"/>
          <w:szCs w:val="22"/>
          <w:shd w:val="clear" w:color="auto" w:fill="FFFFFF"/>
        </w:rPr>
        <w:t>TRiM</w:t>
      </w:r>
      <w:proofErr w:type="spellEnd"/>
      <w:r w:rsidR="00AA2017" w:rsidRPr="008B0963">
        <w:rPr>
          <w:rFonts w:ascii="Arial" w:hAnsi="Arial" w:cs="Arial"/>
          <w:sz w:val="22"/>
          <w:szCs w:val="22"/>
          <w:shd w:val="clear" w:color="auto" w:fill="FFFFFF"/>
        </w:rPr>
        <w:t xml:space="preserve"> group reported lower levels of PTSD symptoms, demonstrated less stigma</w:t>
      </w:r>
      <w:r w:rsidR="009E48D7" w:rsidRPr="008B0963">
        <w:rPr>
          <w:rFonts w:ascii="Arial" w:hAnsi="Arial" w:cs="Arial"/>
          <w:sz w:val="22"/>
          <w:szCs w:val="22"/>
          <w:shd w:val="clear" w:color="auto" w:fill="FFFFFF"/>
        </w:rPr>
        <w:t xml:space="preserve"> views </w:t>
      </w:r>
      <w:r w:rsidR="00AA2017" w:rsidRPr="008B0963">
        <w:rPr>
          <w:rFonts w:ascii="Arial" w:hAnsi="Arial" w:cs="Arial"/>
          <w:sz w:val="22"/>
          <w:szCs w:val="22"/>
          <w:shd w:val="clear" w:color="auto" w:fill="FFFFFF"/>
        </w:rPr>
        <w:t xml:space="preserve">toward experiencing mental health difficulties, and perceived fewer barriers to </w:t>
      </w:r>
      <w:r w:rsidR="009E48D7" w:rsidRPr="008B0963">
        <w:rPr>
          <w:rFonts w:ascii="Arial" w:hAnsi="Arial" w:cs="Arial"/>
          <w:sz w:val="22"/>
          <w:szCs w:val="22"/>
          <w:shd w:val="clear" w:color="auto" w:fill="FFFFFF"/>
        </w:rPr>
        <w:t xml:space="preserve">seeking help </w:t>
      </w:r>
      <w:r w:rsidR="00AA2017" w:rsidRPr="008B0963">
        <w:rPr>
          <w:rFonts w:ascii="Arial" w:hAnsi="Arial" w:cs="Arial"/>
          <w:sz w:val="22"/>
          <w:szCs w:val="22"/>
          <w:shd w:val="clear" w:color="auto" w:fill="FFFFFF"/>
        </w:rPr>
        <w:t>than the non-</w:t>
      </w:r>
      <w:proofErr w:type="spellStart"/>
      <w:r w:rsidR="00AA2017" w:rsidRPr="008B0963">
        <w:rPr>
          <w:rFonts w:ascii="Arial" w:hAnsi="Arial" w:cs="Arial"/>
          <w:sz w:val="22"/>
          <w:szCs w:val="22"/>
          <w:shd w:val="clear" w:color="auto" w:fill="FFFFFF"/>
        </w:rPr>
        <w:t>TRiM</w:t>
      </w:r>
      <w:proofErr w:type="spellEnd"/>
      <w:r w:rsidR="00AA2017" w:rsidRPr="008B0963">
        <w:rPr>
          <w:rFonts w:ascii="Arial" w:hAnsi="Arial" w:cs="Arial"/>
          <w:sz w:val="22"/>
          <w:szCs w:val="22"/>
          <w:shd w:val="clear" w:color="auto" w:fill="FFFFFF"/>
        </w:rPr>
        <w:t xml:space="preserve"> group, </w:t>
      </w:r>
      <w:r w:rsidR="00F345B7" w:rsidRPr="008B0963">
        <w:rPr>
          <w:rFonts w:ascii="Arial" w:hAnsi="Arial" w:cs="Arial"/>
          <w:sz w:val="22"/>
          <w:szCs w:val="22"/>
        </w:rPr>
        <w:t>Watson, L. and Andrews, L. (2018)</w:t>
      </w:r>
      <w:r w:rsidR="00960393" w:rsidRPr="008B0963">
        <w:rPr>
          <w:rFonts w:ascii="Arial" w:hAnsi="Arial" w:cs="Arial"/>
          <w:sz w:val="22"/>
          <w:szCs w:val="22"/>
        </w:rPr>
        <w:t>.</w:t>
      </w:r>
      <w:r w:rsidR="009E48D7" w:rsidRPr="008B0963">
        <w:rPr>
          <w:rFonts w:ascii="Arial" w:hAnsi="Arial" w:cs="Arial"/>
          <w:sz w:val="22"/>
          <w:szCs w:val="22"/>
        </w:rPr>
        <w:t xml:space="preserve">  </w:t>
      </w:r>
      <w:r w:rsidR="00EB5853" w:rsidRPr="008B0963">
        <w:rPr>
          <w:rFonts w:ascii="Arial" w:hAnsi="Arial" w:cs="Arial"/>
          <w:sz w:val="22"/>
          <w:szCs w:val="22"/>
        </w:rPr>
        <w:t xml:space="preserve">However, it is important to consider this as a small sample size and there maybe potential for further research on the </w:t>
      </w:r>
      <w:r w:rsidR="00D7322E" w:rsidRPr="008B0963">
        <w:rPr>
          <w:rFonts w:ascii="Arial" w:hAnsi="Arial" w:cs="Arial"/>
          <w:sz w:val="22"/>
          <w:szCs w:val="22"/>
        </w:rPr>
        <w:t xml:space="preserve">use of </w:t>
      </w:r>
      <w:proofErr w:type="spellStart"/>
      <w:r w:rsidR="00D7322E" w:rsidRPr="008B0963">
        <w:rPr>
          <w:rFonts w:ascii="Arial" w:hAnsi="Arial" w:cs="Arial"/>
          <w:sz w:val="22"/>
          <w:szCs w:val="22"/>
        </w:rPr>
        <w:t>TRiM</w:t>
      </w:r>
      <w:proofErr w:type="spellEnd"/>
      <w:r w:rsidR="00D7322E" w:rsidRPr="008B0963">
        <w:rPr>
          <w:rFonts w:ascii="Arial" w:hAnsi="Arial" w:cs="Arial"/>
          <w:sz w:val="22"/>
          <w:szCs w:val="22"/>
        </w:rPr>
        <w:t>.  Furthermore, the research conducted by Watson, L. and Andrews, L. (2018) shows a step in the right direction for police forces to implement this support process.</w:t>
      </w:r>
    </w:p>
    <w:p w14:paraId="71D1C3A0" w14:textId="3CFFCBC7" w:rsidR="00422F66" w:rsidRDefault="00501955" w:rsidP="00262D5C">
      <w:pPr>
        <w:pStyle w:val="NormalWeb"/>
        <w:shd w:val="clear" w:color="auto" w:fill="FFFFFF"/>
        <w:spacing w:before="0" w:after="0" w:line="360" w:lineRule="auto"/>
        <w:textAlignment w:val="baseline"/>
        <w:rPr>
          <w:rFonts w:ascii="Arial" w:hAnsi="Arial" w:cs="Arial"/>
          <w:color w:val="212B32"/>
          <w:sz w:val="22"/>
          <w:szCs w:val="22"/>
        </w:rPr>
      </w:pPr>
      <w:r w:rsidRPr="008B0963">
        <w:rPr>
          <w:rFonts w:ascii="Arial" w:hAnsi="Arial" w:cs="Arial"/>
          <w:sz w:val="22"/>
          <w:szCs w:val="22"/>
        </w:rPr>
        <w:t xml:space="preserve">The NHS have outlined three main </w:t>
      </w:r>
      <w:r w:rsidR="00DC1D3F" w:rsidRPr="008B0963">
        <w:rPr>
          <w:rFonts w:ascii="Arial" w:hAnsi="Arial" w:cs="Arial"/>
          <w:sz w:val="22"/>
          <w:szCs w:val="22"/>
        </w:rPr>
        <w:t>types of talking therapies when treating people with PTSD.</w:t>
      </w:r>
      <w:r w:rsidR="008B0963">
        <w:rPr>
          <w:rFonts w:ascii="Arial" w:hAnsi="Arial" w:cs="Arial"/>
          <w:sz w:val="22"/>
          <w:szCs w:val="22"/>
        </w:rPr>
        <w:t xml:space="preserve"> </w:t>
      </w:r>
      <w:r w:rsidR="00DC1D3F" w:rsidRPr="008B0963">
        <w:rPr>
          <w:rFonts w:ascii="Arial" w:hAnsi="Arial" w:cs="Arial"/>
          <w:sz w:val="22"/>
          <w:szCs w:val="22"/>
        </w:rPr>
        <w:t xml:space="preserve"> </w:t>
      </w:r>
      <w:r w:rsidR="001E4E6B" w:rsidRPr="008B0963">
        <w:rPr>
          <w:rFonts w:ascii="Arial" w:hAnsi="Arial" w:cs="Arial"/>
          <w:color w:val="212B32"/>
          <w:sz w:val="22"/>
          <w:szCs w:val="22"/>
        </w:rPr>
        <w:t>Cognitive behavioural therapy (CBT) is a type of talking therapy that aims to help you manage problems by changing how you think and act</w:t>
      </w:r>
      <w:r w:rsidR="008B0963" w:rsidRPr="008B0963">
        <w:rPr>
          <w:rFonts w:ascii="Arial" w:hAnsi="Arial" w:cs="Arial"/>
          <w:color w:val="212B32"/>
          <w:sz w:val="22"/>
          <w:szCs w:val="22"/>
        </w:rPr>
        <w:t xml:space="preserve">.  </w:t>
      </w:r>
      <w:r w:rsidR="001E4E6B" w:rsidRPr="008B0963">
        <w:rPr>
          <w:rFonts w:ascii="Arial" w:hAnsi="Arial" w:cs="Arial"/>
          <w:color w:val="212B32"/>
          <w:sz w:val="22"/>
          <w:szCs w:val="22"/>
        </w:rPr>
        <w:t>Trauma-focused CBT uses a range of psychological techniques to help you come to terms with the traumatic event.</w:t>
      </w:r>
      <w:r w:rsidR="00700E82">
        <w:rPr>
          <w:rFonts w:ascii="Arial" w:hAnsi="Arial" w:cs="Arial"/>
          <w:color w:val="212B32"/>
          <w:sz w:val="22"/>
          <w:szCs w:val="22"/>
        </w:rPr>
        <w:t xml:space="preserve">  Eye movement desensitisation and reprocessing (EMDR) is a psychological treatment </w:t>
      </w:r>
      <w:r w:rsidR="00F91E10">
        <w:rPr>
          <w:rFonts w:ascii="Arial" w:hAnsi="Arial" w:cs="Arial"/>
          <w:color w:val="212B32"/>
          <w:sz w:val="22"/>
          <w:szCs w:val="22"/>
        </w:rPr>
        <w:t xml:space="preserve">which has been found to help reduce symptoms of PTSD.  The process itself involves people </w:t>
      </w:r>
      <w:r w:rsidR="00767B33">
        <w:rPr>
          <w:rFonts w:ascii="Arial" w:hAnsi="Arial" w:cs="Arial"/>
          <w:color w:val="212B32"/>
          <w:sz w:val="22"/>
          <w:szCs w:val="22"/>
        </w:rPr>
        <w:t>recalling traumatic incidents in detail whilst making eye movements.</w:t>
      </w:r>
      <w:r w:rsidR="000A67C9">
        <w:rPr>
          <w:rFonts w:ascii="Arial" w:hAnsi="Arial" w:cs="Arial"/>
          <w:color w:val="212B32"/>
          <w:sz w:val="22"/>
          <w:szCs w:val="22"/>
        </w:rPr>
        <w:t xml:space="preserve">  Finally, signposting </w:t>
      </w:r>
      <w:r w:rsidR="00FA52CB">
        <w:rPr>
          <w:rFonts w:ascii="Arial" w:hAnsi="Arial" w:cs="Arial"/>
          <w:color w:val="212B32"/>
          <w:sz w:val="22"/>
          <w:szCs w:val="22"/>
        </w:rPr>
        <w:t xml:space="preserve">victims of PTSD to support charities which include Combat Stress, Rape Crisis, Victim Support and </w:t>
      </w:r>
      <w:r w:rsidR="005B35F7">
        <w:rPr>
          <w:rFonts w:ascii="Arial" w:hAnsi="Arial" w:cs="Arial"/>
          <w:color w:val="212B32"/>
          <w:sz w:val="22"/>
          <w:szCs w:val="22"/>
        </w:rPr>
        <w:t>CRUSE which is a support charity for people who have experienced a bereavement</w:t>
      </w:r>
      <w:r w:rsidR="00105E09">
        <w:rPr>
          <w:rFonts w:ascii="Arial" w:hAnsi="Arial" w:cs="Arial"/>
          <w:color w:val="212B32"/>
          <w:sz w:val="22"/>
          <w:szCs w:val="22"/>
        </w:rPr>
        <w:t>,</w:t>
      </w:r>
      <w:r w:rsidR="00160232">
        <w:rPr>
          <w:rFonts w:ascii="Arial" w:hAnsi="Arial" w:cs="Arial"/>
          <w:color w:val="212B32"/>
          <w:sz w:val="22"/>
          <w:szCs w:val="22"/>
        </w:rPr>
        <w:t xml:space="preserve"> </w:t>
      </w:r>
      <w:r w:rsidR="00160232" w:rsidRPr="00A73FA3">
        <w:rPr>
          <w:rFonts w:ascii="Arial" w:hAnsi="Arial" w:cs="Arial"/>
          <w:sz w:val="22"/>
          <w:szCs w:val="22"/>
        </w:rPr>
        <w:t>Treatment - Post-traumatic stress disorder (2022)</w:t>
      </w:r>
      <w:r w:rsidR="005B35F7">
        <w:rPr>
          <w:rFonts w:ascii="Arial" w:hAnsi="Arial" w:cs="Arial"/>
          <w:color w:val="212B32"/>
          <w:sz w:val="22"/>
          <w:szCs w:val="22"/>
        </w:rPr>
        <w:t>.</w:t>
      </w:r>
    </w:p>
    <w:p w14:paraId="5900980F" w14:textId="77777777" w:rsidR="00645671" w:rsidRDefault="001965BC" w:rsidP="00262D5C">
      <w:pPr>
        <w:pStyle w:val="NormalWeb"/>
        <w:shd w:val="clear" w:color="auto" w:fill="FFFFFF"/>
        <w:spacing w:before="0" w:after="0" w:line="360" w:lineRule="auto"/>
        <w:textAlignment w:val="baseline"/>
        <w:rPr>
          <w:rFonts w:ascii="Arial" w:hAnsi="Arial" w:cs="Arial"/>
          <w:color w:val="1F1F20"/>
          <w:sz w:val="22"/>
          <w:szCs w:val="22"/>
          <w:bdr w:val="none" w:sz="0" w:space="0" w:color="auto" w:frame="1"/>
          <w:shd w:val="clear" w:color="auto" w:fill="FFFFFF"/>
        </w:rPr>
      </w:pPr>
      <w:r>
        <w:rPr>
          <w:rFonts w:ascii="Arial" w:hAnsi="Arial" w:cs="Arial"/>
          <w:color w:val="212B32"/>
          <w:sz w:val="22"/>
          <w:szCs w:val="22"/>
        </w:rPr>
        <w:t xml:space="preserve">In 2017 </w:t>
      </w:r>
      <w:r w:rsidRPr="001965BC">
        <w:rPr>
          <w:rFonts w:ascii="Arial" w:hAnsi="Arial" w:cs="Arial"/>
          <w:color w:val="1F1F20"/>
          <w:sz w:val="22"/>
          <w:szCs w:val="22"/>
          <w:shd w:val="clear" w:color="auto" w:fill="FFFFFF"/>
        </w:rPr>
        <w:t>Stephen Joseph, Steve Regel, Belinda Harris and David Murphy</w:t>
      </w:r>
      <w:r w:rsidR="005A3209">
        <w:rPr>
          <w:rFonts w:ascii="Arial" w:hAnsi="Arial" w:cs="Arial"/>
          <w:color w:val="1F1F20"/>
          <w:sz w:val="22"/>
          <w:szCs w:val="22"/>
          <w:shd w:val="clear" w:color="auto" w:fill="FFFFFF"/>
        </w:rPr>
        <w:t xml:space="preserve"> provided evidence of another technique which is sometimes used, this is known as Emotional Freedom Technique (EFT).  EFT is kn</w:t>
      </w:r>
      <w:r w:rsidR="00D66C54">
        <w:rPr>
          <w:rFonts w:ascii="Arial" w:hAnsi="Arial" w:cs="Arial"/>
          <w:color w:val="1F1F20"/>
          <w:sz w:val="22"/>
          <w:szCs w:val="22"/>
          <w:shd w:val="clear" w:color="auto" w:fill="FFFFFF"/>
        </w:rPr>
        <w:t xml:space="preserve">own to stem a person Thought Field Therapy (TFT) which has developed a specific trauma treatment </w:t>
      </w:r>
      <w:r w:rsidR="00F55CCF">
        <w:rPr>
          <w:rFonts w:ascii="Arial" w:hAnsi="Arial" w:cs="Arial"/>
          <w:color w:val="1F1F20"/>
          <w:sz w:val="22"/>
          <w:szCs w:val="22"/>
          <w:shd w:val="clear" w:color="auto" w:fill="FFFFFF"/>
        </w:rPr>
        <w:t>involving the therapist tapping at points on the upper body area.</w:t>
      </w:r>
      <w:r w:rsidR="00F55CCF">
        <w:rPr>
          <w:rFonts w:ascii="Arial" w:hAnsi="Arial" w:cs="Arial"/>
          <w:color w:val="212B32"/>
          <w:sz w:val="22"/>
          <w:szCs w:val="22"/>
        </w:rPr>
        <w:t xml:space="preserve">  </w:t>
      </w:r>
      <w:r w:rsidR="00914D59" w:rsidRPr="00821D10">
        <w:rPr>
          <w:rFonts w:ascii="Arial" w:hAnsi="Arial" w:cs="Arial"/>
          <w:color w:val="1F1F20"/>
          <w:sz w:val="22"/>
          <w:szCs w:val="22"/>
          <w:shd w:val="clear" w:color="auto" w:fill="FFFFFF"/>
        </w:rPr>
        <w:t>Researc</w:t>
      </w:r>
      <w:r w:rsidR="00914D59" w:rsidRPr="00821D10">
        <w:rPr>
          <w:rFonts w:ascii="Arial" w:hAnsi="Arial" w:cs="Arial"/>
          <w:color w:val="1F1F20"/>
          <w:sz w:val="22"/>
          <w:szCs w:val="22"/>
          <w:bdr w:val="none" w:sz="0" w:space="0" w:color="auto" w:frame="1"/>
          <w:shd w:val="clear" w:color="auto" w:fill="FFFFFF"/>
        </w:rPr>
        <w:t xml:space="preserve">h suggests that </w:t>
      </w:r>
      <w:r w:rsidR="004202A2">
        <w:rPr>
          <w:rFonts w:ascii="Arial" w:hAnsi="Arial" w:cs="Arial"/>
          <w:color w:val="1F1F20"/>
          <w:sz w:val="22"/>
          <w:szCs w:val="22"/>
          <w:bdr w:val="none" w:sz="0" w:space="0" w:color="auto" w:frame="1"/>
          <w:shd w:val="clear" w:color="auto" w:fill="FFFFFF"/>
        </w:rPr>
        <w:t>there is more support for EMDR, however, some clients may find EFT more helpful.</w:t>
      </w:r>
      <w:r w:rsidR="003D797E">
        <w:rPr>
          <w:rFonts w:ascii="Arial" w:hAnsi="Arial" w:cs="Arial"/>
          <w:color w:val="1F1F20"/>
          <w:sz w:val="22"/>
          <w:szCs w:val="22"/>
          <w:bdr w:val="none" w:sz="0" w:space="0" w:color="auto" w:frame="1"/>
          <w:shd w:val="clear" w:color="auto" w:fill="FFFFFF"/>
        </w:rPr>
        <w:t xml:space="preserve">  Stephen Joseph also states that </w:t>
      </w:r>
      <w:r w:rsidR="0014656A">
        <w:rPr>
          <w:rFonts w:ascii="Arial" w:hAnsi="Arial" w:cs="Arial"/>
          <w:color w:val="1F1F20"/>
          <w:sz w:val="22"/>
          <w:szCs w:val="22"/>
          <w:bdr w:val="none" w:sz="0" w:space="0" w:color="auto" w:frame="1"/>
          <w:shd w:val="clear" w:color="auto" w:fill="FFFFFF"/>
        </w:rPr>
        <w:t>there is more research which is supportive of CBT</w:t>
      </w:r>
      <w:r w:rsidR="00F360A7">
        <w:rPr>
          <w:rFonts w:ascii="Arial" w:hAnsi="Arial" w:cs="Arial"/>
          <w:color w:val="1F1F20"/>
          <w:sz w:val="22"/>
          <w:szCs w:val="22"/>
          <w:bdr w:val="none" w:sz="0" w:space="0" w:color="auto" w:frame="1"/>
          <w:shd w:val="clear" w:color="auto" w:fill="FFFFFF"/>
        </w:rPr>
        <w:t xml:space="preserve"> as a way of treating symptoms of PTSD</w:t>
      </w:r>
      <w:r w:rsidR="00FA1669">
        <w:rPr>
          <w:rFonts w:ascii="Arial" w:hAnsi="Arial" w:cs="Arial"/>
          <w:color w:val="1F1F20"/>
          <w:sz w:val="22"/>
          <w:szCs w:val="22"/>
          <w:bdr w:val="none" w:sz="0" w:space="0" w:color="auto" w:frame="1"/>
          <w:shd w:val="clear" w:color="auto" w:fill="FFFFFF"/>
        </w:rPr>
        <w:t>,</w:t>
      </w:r>
      <w:r w:rsidR="00896E04">
        <w:rPr>
          <w:rFonts w:ascii="Arial" w:hAnsi="Arial" w:cs="Arial"/>
          <w:color w:val="1F1F20"/>
          <w:sz w:val="22"/>
          <w:szCs w:val="22"/>
          <w:bdr w:val="none" w:sz="0" w:space="0" w:color="auto" w:frame="1"/>
          <w:shd w:val="clear" w:color="auto" w:fill="FFFFFF"/>
        </w:rPr>
        <w:t xml:space="preserve"> </w:t>
      </w:r>
      <w:r w:rsidR="00896E04" w:rsidRPr="00646E67">
        <w:rPr>
          <w:rFonts w:ascii="Arial" w:hAnsi="Arial" w:cs="Arial"/>
          <w:sz w:val="22"/>
          <w:szCs w:val="22"/>
        </w:rPr>
        <w:t>Joseph, S. (2017)</w:t>
      </w:r>
      <w:r w:rsidR="00F360A7">
        <w:rPr>
          <w:rFonts w:ascii="Arial" w:hAnsi="Arial" w:cs="Arial"/>
          <w:color w:val="1F1F20"/>
          <w:sz w:val="22"/>
          <w:szCs w:val="22"/>
          <w:bdr w:val="none" w:sz="0" w:space="0" w:color="auto" w:frame="1"/>
          <w:shd w:val="clear" w:color="auto" w:fill="FFFFFF"/>
        </w:rPr>
        <w:t>.</w:t>
      </w:r>
    </w:p>
    <w:p w14:paraId="0C83EDF4" w14:textId="5CB282FC" w:rsidR="00645671" w:rsidRPr="00645671" w:rsidRDefault="0016201C" w:rsidP="00262D5C">
      <w:pPr>
        <w:pStyle w:val="NormalWeb"/>
        <w:shd w:val="clear" w:color="auto" w:fill="FFFFFF"/>
        <w:spacing w:before="0" w:after="0" w:line="360" w:lineRule="auto"/>
        <w:textAlignment w:val="baseline"/>
        <w:rPr>
          <w:rFonts w:ascii="Arial" w:hAnsi="Arial" w:cs="Arial"/>
          <w:color w:val="1F1F20"/>
          <w:sz w:val="22"/>
          <w:szCs w:val="22"/>
          <w:bdr w:val="none" w:sz="0" w:space="0" w:color="auto" w:frame="1"/>
          <w:shd w:val="clear" w:color="auto" w:fill="FFFFFF"/>
        </w:rPr>
      </w:pPr>
      <w:r>
        <w:rPr>
          <w:rFonts w:ascii="Arial" w:hAnsi="Arial" w:cs="Arial"/>
          <w:color w:val="1F1F20"/>
          <w:sz w:val="22"/>
          <w:szCs w:val="22"/>
          <w:bdr w:val="none" w:sz="0" w:space="0" w:color="auto" w:frame="1"/>
          <w:shd w:val="clear" w:color="auto" w:fill="FFFFFF"/>
        </w:rPr>
        <w:lastRenderedPageBreak/>
        <w:t xml:space="preserve">Trauma Impact Prevention </w:t>
      </w:r>
      <w:r w:rsidR="00E7743C">
        <w:rPr>
          <w:rFonts w:ascii="Arial" w:hAnsi="Arial" w:cs="Arial"/>
          <w:color w:val="1F1F20"/>
          <w:sz w:val="22"/>
          <w:szCs w:val="22"/>
          <w:bdr w:val="none" w:sz="0" w:space="0" w:color="auto" w:frame="1"/>
          <w:shd w:val="clear" w:color="auto" w:fill="FFFFFF"/>
        </w:rPr>
        <w:t>Techniques (TIPT) is another coping strategy which has been implemented in the UK police service.</w:t>
      </w:r>
      <w:r w:rsidR="00DF49C4">
        <w:rPr>
          <w:rFonts w:ascii="Arial" w:hAnsi="Arial" w:cs="Arial"/>
          <w:color w:val="1F1F20"/>
          <w:sz w:val="22"/>
          <w:szCs w:val="22"/>
          <w:bdr w:val="none" w:sz="0" w:space="0" w:color="auto" w:frame="1"/>
          <w:shd w:val="clear" w:color="auto" w:fill="FFFFFF"/>
        </w:rPr>
        <w:t xml:space="preserve">  </w:t>
      </w:r>
      <w:proofErr w:type="spellStart"/>
      <w:r w:rsidR="00DF49C4" w:rsidRPr="00C36413">
        <w:rPr>
          <w:rFonts w:ascii="Arial" w:hAnsi="Arial" w:cs="Arial"/>
          <w:sz w:val="22"/>
          <w:szCs w:val="22"/>
        </w:rPr>
        <w:t>Soffia</w:t>
      </w:r>
      <w:proofErr w:type="spellEnd"/>
      <w:r w:rsidR="00DF49C4" w:rsidRPr="00C36413">
        <w:rPr>
          <w:rFonts w:ascii="Arial" w:hAnsi="Arial" w:cs="Arial"/>
          <w:sz w:val="22"/>
          <w:szCs w:val="22"/>
        </w:rPr>
        <w:t>, M. (2019)</w:t>
      </w:r>
      <w:r w:rsidR="00DF49C4">
        <w:rPr>
          <w:rFonts w:ascii="Arial" w:hAnsi="Arial" w:cs="Arial"/>
          <w:sz w:val="22"/>
          <w:szCs w:val="22"/>
        </w:rPr>
        <w:t xml:space="preserve"> conducted a</w:t>
      </w:r>
      <w:r w:rsidR="00645671">
        <w:rPr>
          <w:rFonts w:ascii="Arial" w:hAnsi="Arial" w:cs="Arial"/>
          <w:color w:val="1F1F20"/>
          <w:sz w:val="22"/>
          <w:szCs w:val="22"/>
          <w:bdr w:val="none" w:sz="0" w:space="0" w:color="auto" w:frame="1"/>
          <w:shd w:val="clear" w:color="auto" w:fill="FFFFFF"/>
        </w:rPr>
        <w:t xml:space="preserve"> study in </w:t>
      </w:r>
      <w:r w:rsidR="000806EE">
        <w:rPr>
          <w:rFonts w:ascii="Arial" w:hAnsi="Arial" w:cs="Arial"/>
          <w:color w:val="1F1F20"/>
          <w:sz w:val="22"/>
          <w:szCs w:val="22"/>
          <w:bdr w:val="none" w:sz="0" w:space="0" w:color="auto" w:frame="1"/>
          <w:shd w:val="clear" w:color="auto" w:fill="FFFFFF"/>
        </w:rPr>
        <w:t xml:space="preserve">TIPT between March 2018 – Mach 2019 with 70 </w:t>
      </w:r>
      <w:r w:rsidR="00EF72B5">
        <w:rPr>
          <w:rFonts w:ascii="Arial" w:hAnsi="Arial" w:cs="Arial"/>
          <w:color w:val="1F1F20"/>
          <w:sz w:val="22"/>
          <w:szCs w:val="22"/>
          <w:bdr w:val="none" w:sz="0" w:space="0" w:color="auto" w:frame="1"/>
          <w:shd w:val="clear" w:color="auto" w:fill="FFFFFF"/>
        </w:rPr>
        <w:t>new recruits at Greater Manchester Police after the Manchester arena bombing in 2017</w:t>
      </w:r>
      <w:r w:rsidR="00E247A7">
        <w:rPr>
          <w:rFonts w:ascii="Arial" w:hAnsi="Arial" w:cs="Arial"/>
          <w:color w:val="1F1F20"/>
          <w:sz w:val="22"/>
          <w:szCs w:val="22"/>
          <w:bdr w:val="none" w:sz="0" w:space="0" w:color="auto" w:frame="1"/>
          <w:shd w:val="clear" w:color="auto" w:fill="FFFFFF"/>
        </w:rPr>
        <w:t xml:space="preserve">.  Findings showed these techniques to be teachable and immediately </w:t>
      </w:r>
      <w:r w:rsidR="00E247A7" w:rsidRPr="004241A9">
        <w:rPr>
          <w:rFonts w:ascii="Arial" w:hAnsi="Arial" w:cs="Arial"/>
          <w:color w:val="1F1F20"/>
          <w:sz w:val="22"/>
          <w:szCs w:val="22"/>
          <w:bdr w:val="none" w:sz="0" w:space="0" w:color="auto" w:frame="1"/>
          <w:shd w:val="clear" w:color="auto" w:fill="FFFFFF"/>
        </w:rPr>
        <w:t>effective</w:t>
      </w:r>
      <w:r w:rsidR="002B110F" w:rsidRPr="004241A9">
        <w:rPr>
          <w:rFonts w:ascii="Arial" w:hAnsi="Arial" w:cs="Arial"/>
          <w:color w:val="1F1F20"/>
          <w:sz w:val="22"/>
          <w:szCs w:val="22"/>
          <w:bdr w:val="none" w:sz="0" w:space="0" w:color="auto" w:frame="1"/>
          <w:shd w:val="clear" w:color="auto" w:fill="FFFFFF"/>
        </w:rPr>
        <w:t xml:space="preserve"> with increasing the sense of safety and ease around difficult incidents and recall.</w:t>
      </w:r>
      <w:r w:rsidR="000C1414" w:rsidRPr="004241A9">
        <w:rPr>
          <w:rFonts w:ascii="Arial" w:hAnsi="Arial" w:cs="Arial"/>
          <w:color w:val="1F1F20"/>
          <w:sz w:val="22"/>
          <w:szCs w:val="22"/>
          <w:bdr w:val="none" w:sz="0" w:space="0" w:color="auto" w:frame="1"/>
          <w:shd w:val="clear" w:color="auto" w:fill="FFFFFF"/>
        </w:rPr>
        <w:t xml:space="preserve">  This study found an improved recall of 65% remembering between one and ten new details about what happened, </w:t>
      </w:r>
      <w:r w:rsidR="005849BD" w:rsidRPr="004241A9">
        <w:rPr>
          <w:rFonts w:ascii="Arial" w:hAnsi="Arial" w:cs="Arial"/>
          <w:color w:val="1F1F20"/>
          <w:sz w:val="22"/>
          <w:szCs w:val="22"/>
          <w:bdr w:val="none" w:sz="0" w:space="0" w:color="auto" w:frame="1"/>
          <w:shd w:val="clear" w:color="auto" w:fill="FFFFFF"/>
        </w:rPr>
        <w:t xml:space="preserve">99% of participants successfully recalled and applied </w:t>
      </w:r>
      <w:r w:rsidR="00E9207F" w:rsidRPr="004241A9">
        <w:rPr>
          <w:rFonts w:ascii="Arial" w:hAnsi="Arial" w:cs="Arial"/>
          <w:color w:val="1F1F20"/>
          <w:sz w:val="22"/>
          <w:szCs w:val="22"/>
          <w:bdr w:val="none" w:sz="0" w:space="0" w:color="auto" w:frame="1"/>
          <w:shd w:val="clear" w:color="auto" w:fill="FFFFFF"/>
        </w:rPr>
        <w:t xml:space="preserve">‘safety sues’ to their memory of the difficult incident </w:t>
      </w:r>
      <w:r w:rsidR="0027051F" w:rsidRPr="004241A9">
        <w:rPr>
          <w:rFonts w:ascii="Arial" w:hAnsi="Arial" w:cs="Arial"/>
          <w:color w:val="1F1F20"/>
          <w:sz w:val="22"/>
          <w:szCs w:val="22"/>
          <w:bdr w:val="none" w:sz="0" w:space="0" w:color="auto" w:frame="1"/>
          <w:shd w:val="clear" w:color="auto" w:fill="FFFFFF"/>
        </w:rPr>
        <w:t>and 60% of people were likely to find it easy too apply these techniques to incidents in the future</w:t>
      </w:r>
      <w:r w:rsidR="004241A9" w:rsidRPr="004241A9">
        <w:rPr>
          <w:rFonts w:ascii="Arial" w:hAnsi="Arial" w:cs="Arial"/>
          <w:color w:val="1F1F20"/>
          <w:sz w:val="22"/>
          <w:szCs w:val="22"/>
          <w:bdr w:val="none" w:sz="0" w:space="0" w:color="auto" w:frame="1"/>
          <w:shd w:val="clear" w:color="auto" w:fill="FFFFFF"/>
        </w:rPr>
        <w:t>.</w:t>
      </w:r>
      <w:r w:rsidR="004241A9">
        <w:rPr>
          <w:rFonts w:ascii="Arial" w:hAnsi="Arial" w:cs="Arial"/>
          <w:color w:val="1F1F20"/>
          <w:sz w:val="22"/>
          <w:szCs w:val="22"/>
          <w:bdr w:val="none" w:sz="0" w:space="0" w:color="auto" w:frame="1"/>
          <w:shd w:val="clear" w:color="auto" w:fill="FFFFFF"/>
        </w:rPr>
        <w:t xml:space="preserve">  In</w:t>
      </w:r>
      <w:r w:rsidR="00645671" w:rsidRPr="00645671">
        <w:rPr>
          <w:rFonts w:ascii="Arial" w:hAnsi="Arial" w:cs="Arial"/>
          <w:color w:val="222222"/>
          <w:sz w:val="22"/>
          <w:szCs w:val="22"/>
        </w:rPr>
        <w:t xml:space="preserve"> March 2021 over 1250 officers and staff have been trained in the techniques and results continue to show the techniques both safe and effective in increasing </w:t>
      </w:r>
      <w:r w:rsidR="00C36413" w:rsidRPr="00645671">
        <w:rPr>
          <w:rFonts w:ascii="Arial" w:hAnsi="Arial" w:cs="Arial"/>
          <w:color w:val="222222"/>
          <w:sz w:val="22"/>
          <w:szCs w:val="22"/>
        </w:rPr>
        <w:t>individuals’</w:t>
      </w:r>
      <w:r w:rsidR="00645671" w:rsidRPr="00645671">
        <w:rPr>
          <w:rFonts w:ascii="Arial" w:hAnsi="Arial" w:cs="Arial"/>
          <w:color w:val="222222"/>
          <w:sz w:val="22"/>
          <w:szCs w:val="22"/>
        </w:rPr>
        <w:t xml:space="preserve"> ability to make sense of difficult experiences.</w:t>
      </w:r>
    </w:p>
    <w:p w14:paraId="1C9B52A5" w14:textId="3C4C6F2D" w:rsidR="0016201C" w:rsidRDefault="0016201C" w:rsidP="00262D5C">
      <w:pPr>
        <w:pStyle w:val="NormalWeb"/>
        <w:shd w:val="clear" w:color="auto" w:fill="FFFFFF"/>
        <w:spacing w:before="0" w:after="0" w:line="360" w:lineRule="auto"/>
        <w:textAlignment w:val="baseline"/>
        <w:rPr>
          <w:rFonts w:ascii="Arial" w:hAnsi="Arial" w:cs="Arial"/>
          <w:color w:val="1F1F20"/>
          <w:sz w:val="22"/>
          <w:szCs w:val="22"/>
          <w:bdr w:val="none" w:sz="0" w:space="0" w:color="auto" w:frame="1"/>
          <w:shd w:val="clear" w:color="auto" w:fill="FFFFFF"/>
        </w:rPr>
      </w:pPr>
    </w:p>
    <w:p w14:paraId="0ACC8E62" w14:textId="647F0CA2" w:rsidR="00243A7B" w:rsidRDefault="00243A7B" w:rsidP="00262D5C">
      <w:pPr>
        <w:pStyle w:val="NormalWeb"/>
        <w:shd w:val="clear" w:color="auto" w:fill="FFFFFF"/>
        <w:spacing w:before="0" w:after="0" w:line="360" w:lineRule="auto"/>
        <w:textAlignment w:val="baseline"/>
        <w:rPr>
          <w:rFonts w:ascii="Arial" w:hAnsi="Arial" w:cs="Arial"/>
          <w:color w:val="1F1F20"/>
          <w:sz w:val="22"/>
          <w:szCs w:val="22"/>
          <w:bdr w:val="none" w:sz="0" w:space="0" w:color="auto" w:frame="1"/>
          <w:shd w:val="clear" w:color="auto" w:fill="FFFFFF"/>
        </w:rPr>
      </w:pPr>
    </w:p>
    <w:p w14:paraId="7914842E" w14:textId="61831BFC" w:rsidR="00243A7B" w:rsidRDefault="000750DE" w:rsidP="00262D5C">
      <w:pPr>
        <w:pStyle w:val="NormalWeb"/>
        <w:shd w:val="clear" w:color="auto" w:fill="FFFFFF"/>
        <w:spacing w:before="0" w:after="0" w:line="360" w:lineRule="auto"/>
        <w:textAlignment w:val="baseline"/>
        <w:rPr>
          <w:rFonts w:ascii="Arial" w:hAnsi="Arial" w:cs="Arial"/>
          <w:color w:val="1F1F20"/>
          <w:sz w:val="22"/>
          <w:szCs w:val="22"/>
          <w:u w:val="single"/>
          <w:bdr w:val="none" w:sz="0" w:space="0" w:color="auto" w:frame="1"/>
          <w:shd w:val="clear" w:color="auto" w:fill="FFFFFF"/>
        </w:rPr>
      </w:pPr>
      <w:r w:rsidRPr="000750DE">
        <w:rPr>
          <w:rFonts w:ascii="Arial" w:hAnsi="Arial" w:cs="Arial"/>
          <w:color w:val="1F1F20"/>
          <w:sz w:val="22"/>
          <w:szCs w:val="22"/>
          <w:u w:val="single"/>
          <w:bdr w:val="none" w:sz="0" w:space="0" w:color="auto" w:frame="1"/>
          <w:shd w:val="clear" w:color="auto" w:fill="FFFFFF"/>
        </w:rPr>
        <w:t>Research Findings</w:t>
      </w:r>
    </w:p>
    <w:p w14:paraId="7DD58230" w14:textId="79FDDEF7" w:rsidR="000750DE" w:rsidRPr="000750DE" w:rsidRDefault="000750DE" w:rsidP="00262D5C">
      <w:pPr>
        <w:pStyle w:val="NormalWeb"/>
        <w:shd w:val="clear" w:color="auto" w:fill="FFFFFF"/>
        <w:spacing w:before="0" w:after="0" w:line="360" w:lineRule="auto"/>
        <w:textAlignment w:val="baseline"/>
        <w:rPr>
          <w:rFonts w:ascii="Arial" w:hAnsi="Arial" w:cs="Arial"/>
          <w:color w:val="212B32"/>
          <w:sz w:val="22"/>
          <w:szCs w:val="22"/>
        </w:rPr>
      </w:pPr>
      <w:r>
        <w:rPr>
          <w:rFonts w:ascii="Arial" w:hAnsi="Arial" w:cs="Arial"/>
          <w:color w:val="1F1F20"/>
          <w:sz w:val="22"/>
          <w:szCs w:val="22"/>
          <w:bdr w:val="none" w:sz="0" w:space="0" w:color="auto" w:frame="1"/>
          <w:shd w:val="clear" w:color="auto" w:fill="FFFFFF"/>
        </w:rPr>
        <w:t xml:space="preserve">Following </w:t>
      </w:r>
      <w:r w:rsidR="00123C17">
        <w:rPr>
          <w:rFonts w:ascii="Arial" w:hAnsi="Arial" w:cs="Arial"/>
          <w:color w:val="1F1F20"/>
          <w:sz w:val="22"/>
          <w:szCs w:val="22"/>
          <w:bdr w:val="none" w:sz="0" w:space="0" w:color="auto" w:frame="1"/>
          <w:shd w:val="clear" w:color="auto" w:fill="FFFFFF"/>
        </w:rPr>
        <w:t>my</w:t>
      </w:r>
      <w:r>
        <w:rPr>
          <w:rFonts w:ascii="Arial" w:hAnsi="Arial" w:cs="Arial"/>
          <w:color w:val="1F1F20"/>
          <w:sz w:val="22"/>
          <w:szCs w:val="22"/>
          <w:bdr w:val="none" w:sz="0" w:space="0" w:color="auto" w:frame="1"/>
          <w:shd w:val="clear" w:color="auto" w:fill="FFFFFF"/>
        </w:rPr>
        <w:t xml:space="preserve"> review </w:t>
      </w:r>
      <w:r w:rsidR="0052759E">
        <w:rPr>
          <w:rFonts w:ascii="Arial" w:hAnsi="Arial" w:cs="Arial"/>
          <w:color w:val="1F1F20"/>
          <w:sz w:val="22"/>
          <w:szCs w:val="22"/>
          <w:bdr w:val="none" w:sz="0" w:space="0" w:color="auto" w:frame="1"/>
          <w:shd w:val="clear" w:color="auto" w:fill="FFFFFF"/>
        </w:rPr>
        <w:t xml:space="preserve">of this research it is evident that police officers deal with a wide variety of different incidents </w:t>
      </w:r>
      <w:r w:rsidR="002B2BD2">
        <w:rPr>
          <w:rFonts w:ascii="Arial" w:hAnsi="Arial" w:cs="Arial"/>
          <w:color w:val="1F1F20"/>
          <w:sz w:val="22"/>
          <w:szCs w:val="22"/>
          <w:bdr w:val="none" w:sz="0" w:space="0" w:color="auto" w:frame="1"/>
          <w:shd w:val="clear" w:color="auto" w:fill="FFFFFF"/>
        </w:rPr>
        <w:t xml:space="preserve">which are traumatic or may subject them to trauma, these incidents </w:t>
      </w:r>
      <w:r w:rsidR="007C27F4">
        <w:rPr>
          <w:rFonts w:ascii="Arial" w:hAnsi="Arial" w:cs="Arial"/>
          <w:color w:val="1F1F20"/>
          <w:sz w:val="22"/>
          <w:szCs w:val="22"/>
          <w:bdr w:val="none" w:sz="0" w:space="0" w:color="auto" w:frame="1"/>
          <w:shd w:val="clear" w:color="auto" w:fill="FFFFFF"/>
        </w:rPr>
        <w:t xml:space="preserve">may cause </w:t>
      </w:r>
      <w:r w:rsidR="002B2BD2">
        <w:rPr>
          <w:rFonts w:ascii="Arial" w:hAnsi="Arial" w:cs="Arial"/>
          <w:color w:val="1F1F20"/>
          <w:sz w:val="22"/>
          <w:szCs w:val="22"/>
          <w:bdr w:val="none" w:sz="0" w:space="0" w:color="auto" w:frame="1"/>
          <w:shd w:val="clear" w:color="auto" w:fill="FFFFFF"/>
        </w:rPr>
        <w:t>police officers</w:t>
      </w:r>
      <w:r w:rsidR="007C27F4">
        <w:rPr>
          <w:rFonts w:ascii="Arial" w:hAnsi="Arial" w:cs="Arial"/>
          <w:color w:val="1F1F20"/>
          <w:sz w:val="22"/>
          <w:szCs w:val="22"/>
          <w:bdr w:val="none" w:sz="0" w:space="0" w:color="auto" w:frame="1"/>
          <w:shd w:val="clear" w:color="auto" w:fill="FFFFFF"/>
        </w:rPr>
        <w:t xml:space="preserve"> to </w:t>
      </w:r>
      <w:r w:rsidR="002B2BD2">
        <w:rPr>
          <w:rFonts w:ascii="Arial" w:hAnsi="Arial" w:cs="Arial"/>
          <w:color w:val="1F1F20"/>
          <w:sz w:val="22"/>
          <w:szCs w:val="22"/>
          <w:bdr w:val="none" w:sz="0" w:space="0" w:color="auto" w:frame="1"/>
          <w:shd w:val="clear" w:color="auto" w:fill="FFFFFF"/>
        </w:rPr>
        <w:t>suffer serious effects to their p</w:t>
      </w:r>
      <w:r w:rsidR="00C64133">
        <w:rPr>
          <w:rFonts w:ascii="Arial" w:hAnsi="Arial" w:cs="Arial"/>
          <w:color w:val="1F1F20"/>
          <w:sz w:val="22"/>
          <w:szCs w:val="22"/>
          <w:bdr w:val="none" w:sz="0" w:space="0" w:color="auto" w:frame="1"/>
          <w:shd w:val="clear" w:color="auto" w:fill="FFFFFF"/>
        </w:rPr>
        <w:t>hysical and psychological wellbeing</w:t>
      </w:r>
      <w:r w:rsidR="004D4809">
        <w:rPr>
          <w:rFonts w:ascii="Arial" w:hAnsi="Arial" w:cs="Arial"/>
          <w:color w:val="1F1F20"/>
          <w:sz w:val="22"/>
          <w:szCs w:val="22"/>
          <w:bdr w:val="none" w:sz="0" w:space="0" w:color="auto" w:frame="1"/>
          <w:shd w:val="clear" w:color="auto" w:fill="FFFFFF"/>
        </w:rPr>
        <w:t>.  R</w:t>
      </w:r>
      <w:r w:rsidR="00720FF6">
        <w:rPr>
          <w:rFonts w:ascii="Arial" w:hAnsi="Arial" w:cs="Arial"/>
          <w:color w:val="1F1F20"/>
          <w:sz w:val="22"/>
          <w:szCs w:val="22"/>
          <w:bdr w:val="none" w:sz="0" w:space="0" w:color="auto" w:frame="1"/>
          <w:shd w:val="clear" w:color="auto" w:fill="FFFFFF"/>
        </w:rPr>
        <w:t xml:space="preserve">esearch suggests </w:t>
      </w:r>
      <w:r w:rsidR="005D1A92">
        <w:rPr>
          <w:rFonts w:ascii="Arial" w:hAnsi="Arial" w:cs="Arial"/>
          <w:color w:val="1F1F20"/>
          <w:sz w:val="22"/>
          <w:szCs w:val="22"/>
          <w:bdr w:val="none" w:sz="0" w:space="0" w:color="auto" w:frame="1"/>
          <w:shd w:val="clear" w:color="auto" w:fill="FFFFFF"/>
        </w:rPr>
        <w:t xml:space="preserve">this </w:t>
      </w:r>
      <w:r w:rsidR="00720FF6">
        <w:rPr>
          <w:rFonts w:ascii="Arial" w:hAnsi="Arial" w:cs="Arial"/>
          <w:color w:val="1F1F20"/>
          <w:sz w:val="22"/>
          <w:szCs w:val="22"/>
          <w:bdr w:val="none" w:sz="0" w:space="0" w:color="auto" w:frame="1"/>
          <w:shd w:val="clear" w:color="auto" w:fill="FFFFFF"/>
        </w:rPr>
        <w:t xml:space="preserve">will lead to an increased chance of </w:t>
      </w:r>
      <w:r w:rsidR="00FC39B3">
        <w:rPr>
          <w:rFonts w:ascii="Arial" w:hAnsi="Arial" w:cs="Arial"/>
          <w:color w:val="1F1F20"/>
          <w:sz w:val="22"/>
          <w:szCs w:val="22"/>
          <w:bdr w:val="none" w:sz="0" w:space="0" w:color="auto" w:frame="1"/>
          <w:shd w:val="clear" w:color="auto" w:fill="FFFFFF"/>
        </w:rPr>
        <w:t>traumatic stress and policing sickness levels only getting higher.</w:t>
      </w:r>
      <w:r w:rsidR="00B827F2">
        <w:rPr>
          <w:rFonts w:ascii="Arial" w:hAnsi="Arial" w:cs="Arial"/>
          <w:color w:val="1F1F20"/>
          <w:sz w:val="22"/>
          <w:szCs w:val="22"/>
          <w:bdr w:val="none" w:sz="0" w:space="0" w:color="auto" w:frame="1"/>
          <w:shd w:val="clear" w:color="auto" w:fill="FFFFFF"/>
        </w:rPr>
        <w:t xml:space="preserve">  </w:t>
      </w:r>
      <w:r w:rsidR="00A803FF">
        <w:rPr>
          <w:rFonts w:ascii="Arial" w:hAnsi="Arial" w:cs="Arial"/>
          <w:color w:val="1F1F20"/>
          <w:sz w:val="22"/>
          <w:szCs w:val="22"/>
          <w:bdr w:val="none" w:sz="0" w:space="0" w:color="auto" w:frame="1"/>
          <w:shd w:val="clear" w:color="auto" w:fill="FFFFFF"/>
        </w:rPr>
        <w:t xml:space="preserve">The generic policing approach to dealing with trauma is allowing staff to be subjected to it before </w:t>
      </w:r>
      <w:r w:rsidR="00EB6D5D">
        <w:rPr>
          <w:rFonts w:ascii="Arial" w:hAnsi="Arial" w:cs="Arial"/>
          <w:color w:val="1F1F20"/>
          <w:sz w:val="22"/>
          <w:szCs w:val="22"/>
          <w:bdr w:val="none" w:sz="0" w:space="0" w:color="auto" w:frame="1"/>
          <w:shd w:val="clear" w:color="auto" w:fill="FFFFFF"/>
        </w:rPr>
        <w:t xml:space="preserve">offering support such as </w:t>
      </w:r>
      <w:proofErr w:type="spellStart"/>
      <w:r w:rsidR="00EB6D5D">
        <w:rPr>
          <w:rFonts w:ascii="Arial" w:hAnsi="Arial" w:cs="Arial"/>
          <w:color w:val="1F1F20"/>
          <w:sz w:val="22"/>
          <w:szCs w:val="22"/>
          <w:bdr w:val="none" w:sz="0" w:space="0" w:color="auto" w:frame="1"/>
          <w:shd w:val="clear" w:color="auto" w:fill="FFFFFF"/>
        </w:rPr>
        <w:t>TRiM</w:t>
      </w:r>
      <w:proofErr w:type="spellEnd"/>
      <w:r w:rsidR="00EB6D5D">
        <w:rPr>
          <w:rFonts w:ascii="Arial" w:hAnsi="Arial" w:cs="Arial"/>
          <w:color w:val="1F1F20"/>
          <w:sz w:val="22"/>
          <w:szCs w:val="22"/>
          <w:bdr w:val="none" w:sz="0" w:space="0" w:color="auto" w:frame="1"/>
          <w:shd w:val="clear" w:color="auto" w:fill="FFFFFF"/>
        </w:rPr>
        <w:t xml:space="preserve"> methods or other coping strategies, however, </w:t>
      </w:r>
      <w:r w:rsidR="00A059BE">
        <w:rPr>
          <w:rFonts w:ascii="Arial" w:hAnsi="Arial" w:cs="Arial"/>
          <w:color w:val="1F1F20"/>
          <w:sz w:val="22"/>
          <w:szCs w:val="22"/>
          <w:bdr w:val="none" w:sz="0" w:space="0" w:color="auto" w:frame="1"/>
          <w:shd w:val="clear" w:color="auto" w:fill="FFFFFF"/>
        </w:rPr>
        <w:t>I believe after</w:t>
      </w:r>
      <w:r w:rsidR="000670AB">
        <w:rPr>
          <w:rFonts w:ascii="Arial" w:hAnsi="Arial" w:cs="Arial"/>
          <w:color w:val="1F1F20"/>
          <w:sz w:val="22"/>
          <w:szCs w:val="22"/>
          <w:bdr w:val="none" w:sz="0" w:space="0" w:color="auto" w:frame="1"/>
          <w:shd w:val="clear" w:color="auto" w:fill="FFFFFF"/>
        </w:rPr>
        <w:t xml:space="preserve"> reviewing the research surrounding trauma prevention techniques</w:t>
      </w:r>
      <w:r w:rsidR="00A059BE">
        <w:rPr>
          <w:rFonts w:ascii="Arial" w:hAnsi="Arial" w:cs="Arial"/>
          <w:color w:val="1F1F20"/>
          <w:sz w:val="22"/>
          <w:szCs w:val="22"/>
          <w:bdr w:val="none" w:sz="0" w:space="0" w:color="auto" w:frame="1"/>
          <w:shd w:val="clear" w:color="auto" w:fill="FFFFFF"/>
        </w:rPr>
        <w:t xml:space="preserve"> that this</w:t>
      </w:r>
      <w:r w:rsidR="002F2B08">
        <w:rPr>
          <w:rFonts w:ascii="Arial" w:hAnsi="Arial" w:cs="Arial"/>
          <w:color w:val="1F1F20"/>
          <w:sz w:val="22"/>
          <w:szCs w:val="22"/>
          <w:bdr w:val="none" w:sz="0" w:space="0" w:color="auto" w:frame="1"/>
          <w:shd w:val="clear" w:color="auto" w:fill="FFFFFF"/>
        </w:rPr>
        <w:t xml:space="preserve"> should be considered and more research needs to be conducted regarding the benefits of building a strong resilience to </w:t>
      </w:r>
      <w:r w:rsidR="00237DB2">
        <w:rPr>
          <w:rFonts w:ascii="Arial" w:hAnsi="Arial" w:cs="Arial"/>
          <w:color w:val="1F1F20"/>
          <w:sz w:val="22"/>
          <w:szCs w:val="22"/>
          <w:bdr w:val="none" w:sz="0" w:space="0" w:color="auto" w:frame="1"/>
          <w:shd w:val="clear" w:color="auto" w:fill="FFFFFF"/>
        </w:rPr>
        <w:t>trauma for police officers.</w:t>
      </w:r>
      <w:r w:rsidR="00A059BE">
        <w:rPr>
          <w:rFonts w:ascii="Arial" w:hAnsi="Arial" w:cs="Arial"/>
          <w:color w:val="1F1F20"/>
          <w:sz w:val="22"/>
          <w:szCs w:val="22"/>
          <w:bdr w:val="none" w:sz="0" w:space="0" w:color="auto" w:frame="1"/>
          <w:shd w:val="clear" w:color="auto" w:fill="FFFFFF"/>
        </w:rPr>
        <w:t xml:space="preserve">  </w:t>
      </w:r>
    </w:p>
    <w:p w14:paraId="25EC8C6C" w14:textId="58CADA52" w:rsidR="001E4E6B" w:rsidRDefault="001E4E6B" w:rsidP="008B0963">
      <w:pPr>
        <w:pStyle w:val="NormalWeb"/>
        <w:shd w:val="clear" w:color="auto" w:fill="FFFFFF"/>
        <w:spacing w:line="276" w:lineRule="auto"/>
        <w:textAlignment w:val="baseline"/>
        <w:rPr>
          <w:rFonts w:ascii="Arial" w:hAnsi="Arial" w:cs="Arial"/>
          <w:color w:val="212B32"/>
          <w:sz w:val="22"/>
          <w:szCs w:val="22"/>
        </w:rPr>
      </w:pPr>
    </w:p>
    <w:p w14:paraId="0DFC5D9A" w14:textId="77777777" w:rsidR="009722BE" w:rsidRPr="008B0963" w:rsidRDefault="009722BE" w:rsidP="008B0963">
      <w:pPr>
        <w:pStyle w:val="NormalWeb"/>
        <w:shd w:val="clear" w:color="auto" w:fill="FFFFFF"/>
        <w:spacing w:line="276" w:lineRule="auto"/>
        <w:textAlignment w:val="baseline"/>
        <w:rPr>
          <w:rFonts w:ascii="Arial" w:hAnsi="Arial" w:cs="Arial"/>
          <w:sz w:val="22"/>
          <w:szCs w:val="22"/>
        </w:rPr>
      </w:pPr>
    </w:p>
    <w:p w14:paraId="76EE400B" w14:textId="7ED3D0D7" w:rsidR="00501955" w:rsidRPr="00AA2017" w:rsidRDefault="00501955" w:rsidP="00182556">
      <w:pPr>
        <w:pStyle w:val="NormalWeb"/>
        <w:shd w:val="clear" w:color="auto" w:fill="FFFFFF"/>
        <w:spacing w:line="276" w:lineRule="auto"/>
        <w:textAlignment w:val="baseline"/>
        <w:rPr>
          <w:rFonts w:ascii="Arial" w:hAnsi="Arial" w:cs="Arial"/>
          <w:sz w:val="22"/>
          <w:szCs w:val="22"/>
        </w:rPr>
      </w:pPr>
    </w:p>
    <w:p w14:paraId="54966D24" w14:textId="77777777" w:rsidR="00EB55C4" w:rsidRPr="00404C72" w:rsidRDefault="00EB55C4" w:rsidP="00972944">
      <w:pPr>
        <w:pStyle w:val="NormalWeb"/>
        <w:shd w:val="clear" w:color="auto" w:fill="FFFFFF"/>
        <w:spacing w:before="0" w:beforeAutospacing="0" w:after="150" w:afterAutospacing="0"/>
        <w:rPr>
          <w:rFonts w:ascii="Arial" w:hAnsi="Arial" w:cs="Arial"/>
          <w:spacing w:val="3"/>
          <w:sz w:val="22"/>
          <w:szCs w:val="22"/>
        </w:rPr>
      </w:pPr>
    </w:p>
    <w:p w14:paraId="0DCDE2FE" w14:textId="77777777" w:rsidR="005143D5" w:rsidRPr="005143D5" w:rsidRDefault="005143D5" w:rsidP="00F83198">
      <w:pPr>
        <w:pStyle w:val="NormalWeb"/>
        <w:shd w:val="clear" w:color="auto" w:fill="FFFFFF"/>
        <w:rPr>
          <w:rFonts w:ascii="Arial" w:hAnsi="Arial" w:cs="Arial"/>
          <w:sz w:val="22"/>
          <w:szCs w:val="22"/>
          <w:u w:val="single"/>
        </w:rPr>
      </w:pPr>
    </w:p>
    <w:p w14:paraId="47ECB38E" w14:textId="5691D574" w:rsidR="00720C1F" w:rsidRPr="005618B8" w:rsidRDefault="00720C1F" w:rsidP="00286FB1">
      <w:pPr>
        <w:pStyle w:val="NormalWeb"/>
        <w:shd w:val="clear" w:color="auto" w:fill="FFFFFF"/>
        <w:spacing w:before="0" w:beforeAutospacing="0" w:after="0" w:afterAutospacing="0"/>
        <w:rPr>
          <w:rFonts w:ascii="Arial" w:hAnsi="Arial" w:cs="Arial"/>
          <w:sz w:val="22"/>
          <w:szCs w:val="22"/>
        </w:rPr>
      </w:pPr>
    </w:p>
    <w:p w14:paraId="3AA1A840" w14:textId="66C063CF" w:rsidR="00375C74" w:rsidRDefault="00375C74"/>
    <w:p w14:paraId="7DC1DDC1" w14:textId="116521FD" w:rsidR="00375C74" w:rsidRDefault="00375C74"/>
    <w:p w14:paraId="6FD59789" w14:textId="70235E8C" w:rsidR="00375C74" w:rsidRDefault="00375C74"/>
    <w:p w14:paraId="17EF23C3" w14:textId="4C3BAFE7" w:rsidR="00375C74" w:rsidRDefault="00375C74"/>
    <w:p w14:paraId="28D8165F" w14:textId="04DF121B" w:rsidR="00375C74" w:rsidRDefault="00375C74"/>
    <w:p w14:paraId="7CC6563E" w14:textId="5FE790D1" w:rsidR="00375C74" w:rsidRDefault="00375C74"/>
    <w:p w14:paraId="51AB8B59" w14:textId="3D0DC4FA" w:rsidR="00375C74" w:rsidRDefault="00375C74"/>
    <w:p w14:paraId="544A7705" w14:textId="47C4F09B" w:rsidR="00375C74" w:rsidRDefault="00375C74"/>
    <w:p w14:paraId="694F3276" w14:textId="1E4FD600" w:rsidR="00375C74" w:rsidRDefault="00375C74"/>
    <w:p w14:paraId="77D17E83" w14:textId="3AEF507D" w:rsidR="00375C74" w:rsidRDefault="00375C74"/>
    <w:p w14:paraId="09EFB0A4" w14:textId="4B584644" w:rsidR="00375C74" w:rsidRDefault="00375C74"/>
    <w:p w14:paraId="148C6B82" w14:textId="6A0514AB" w:rsidR="00375C74" w:rsidRDefault="00375C74"/>
    <w:p w14:paraId="5FF6D809" w14:textId="1BCAAB09" w:rsidR="00375C74" w:rsidRDefault="00375C74"/>
    <w:p w14:paraId="491042F9" w14:textId="0FE627F9" w:rsidR="00375C74" w:rsidRDefault="00375C74"/>
    <w:p w14:paraId="0B9822F3" w14:textId="74D25193" w:rsidR="00375C74" w:rsidRDefault="00375C74">
      <w:pPr>
        <w:rPr>
          <w:rFonts w:ascii="Arial" w:hAnsi="Arial" w:cs="Arial"/>
        </w:rPr>
      </w:pPr>
      <w:r w:rsidRPr="00375C74">
        <w:rPr>
          <w:rFonts w:ascii="Arial" w:hAnsi="Arial" w:cs="Arial"/>
        </w:rPr>
        <w:t>References:</w:t>
      </w:r>
    </w:p>
    <w:p w14:paraId="4288D368" w14:textId="77777777" w:rsidR="00C30180" w:rsidRPr="00AB7B5C" w:rsidRDefault="00C30180" w:rsidP="00046EC5">
      <w:pPr>
        <w:pStyle w:val="NormalWeb"/>
        <w:ind w:left="567" w:hanging="567"/>
        <w:rPr>
          <w:rFonts w:ascii="Arial" w:hAnsi="Arial" w:cs="Arial"/>
          <w:sz w:val="22"/>
          <w:szCs w:val="22"/>
        </w:rPr>
      </w:pPr>
      <w:r w:rsidRPr="00AB7B5C">
        <w:rPr>
          <w:rFonts w:ascii="Arial" w:hAnsi="Arial" w:cs="Arial"/>
          <w:sz w:val="22"/>
          <w:szCs w:val="22"/>
        </w:rPr>
        <w:t xml:space="preserve">Bell, S. and </w:t>
      </w:r>
      <w:proofErr w:type="spellStart"/>
      <w:r w:rsidRPr="00AB7B5C">
        <w:rPr>
          <w:rFonts w:ascii="Arial" w:hAnsi="Arial" w:cs="Arial"/>
          <w:sz w:val="22"/>
          <w:szCs w:val="22"/>
        </w:rPr>
        <w:t>Eski</w:t>
      </w:r>
      <w:proofErr w:type="spellEnd"/>
      <w:r w:rsidRPr="00AB7B5C">
        <w:rPr>
          <w:rFonts w:ascii="Arial" w:hAnsi="Arial" w:cs="Arial"/>
          <w:sz w:val="22"/>
          <w:szCs w:val="22"/>
        </w:rPr>
        <w:t xml:space="preserve">, Y. (2015) “‘break a leg—it’s all in </w:t>
      </w:r>
      <w:proofErr w:type="gramStart"/>
      <w:r w:rsidRPr="00AB7B5C">
        <w:rPr>
          <w:rFonts w:ascii="Arial" w:hAnsi="Arial" w:cs="Arial"/>
          <w:sz w:val="22"/>
          <w:szCs w:val="22"/>
        </w:rPr>
        <w:t>The</w:t>
      </w:r>
      <w:proofErr w:type="gramEnd"/>
      <w:r w:rsidRPr="00AB7B5C">
        <w:rPr>
          <w:rFonts w:ascii="Arial" w:hAnsi="Arial" w:cs="Arial"/>
          <w:sz w:val="22"/>
          <w:szCs w:val="22"/>
        </w:rPr>
        <w:t xml:space="preserve"> mind’: Police officers’ attitudes towards colleagues with mental health issues,” Policing, 10(2), pp. 95–101. Available at: https://doi.org/10.1093/police/pav041. </w:t>
      </w:r>
    </w:p>
    <w:p w14:paraId="16230218" w14:textId="77777777" w:rsidR="00C30180" w:rsidRPr="00AB7B5C" w:rsidRDefault="00C30180" w:rsidP="00217C63">
      <w:pPr>
        <w:pStyle w:val="NormalWeb"/>
        <w:ind w:left="567" w:hanging="567"/>
        <w:rPr>
          <w:rFonts w:ascii="Arial" w:hAnsi="Arial" w:cs="Arial"/>
          <w:sz w:val="22"/>
          <w:szCs w:val="22"/>
        </w:rPr>
      </w:pPr>
      <w:proofErr w:type="spellStart"/>
      <w:r w:rsidRPr="00AB7B5C">
        <w:rPr>
          <w:rFonts w:ascii="Arial" w:hAnsi="Arial" w:cs="Arial"/>
          <w:sz w:val="22"/>
          <w:szCs w:val="22"/>
        </w:rPr>
        <w:t>Carlier</w:t>
      </w:r>
      <w:proofErr w:type="spellEnd"/>
      <w:r w:rsidRPr="00AB7B5C">
        <w:rPr>
          <w:rFonts w:ascii="Arial" w:hAnsi="Arial" w:cs="Arial"/>
          <w:sz w:val="22"/>
          <w:szCs w:val="22"/>
        </w:rPr>
        <w:t xml:space="preserve">, I., </w:t>
      </w:r>
      <w:proofErr w:type="spellStart"/>
      <w:r w:rsidRPr="00AB7B5C">
        <w:rPr>
          <w:rFonts w:ascii="Arial" w:hAnsi="Arial" w:cs="Arial"/>
          <w:sz w:val="22"/>
          <w:szCs w:val="22"/>
        </w:rPr>
        <w:t>Voerman</w:t>
      </w:r>
      <w:proofErr w:type="spellEnd"/>
      <w:r w:rsidRPr="00AB7B5C">
        <w:rPr>
          <w:rFonts w:ascii="Arial" w:hAnsi="Arial" w:cs="Arial"/>
          <w:sz w:val="22"/>
          <w:szCs w:val="22"/>
        </w:rPr>
        <w:t xml:space="preserve">, A. &amp; </w:t>
      </w:r>
      <w:proofErr w:type="spellStart"/>
      <w:r w:rsidRPr="00AB7B5C">
        <w:rPr>
          <w:rFonts w:ascii="Arial" w:hAnsi="Arial" w:cs="Arial"/>
          <w:sz w:val="22"/>
          <w:szCs w:val="22"/>
        </w:rPr>
        <w:t>Gersons</w:t>
      </w:r>
      <w:proofErr w:type="spellEnd"/>
      <w:r w:rsidRPr="00AB7B5C">
        <w:rPr>
          <w:rFonts w:ascii="Arial" w:hAnsi="Arial" w:cs="Arial"/>
          <w:sz w:val="22"/>
          <w:szCs w:val="22"/>
        </w:rPr>
        <w:t xml:space="preserve"> B. (2000). The influence of occupational stress debriefing on post-traumatic stress symptomatology in traumatized police officers. British Journal of Medical Psychology (73): 87-98.</w:t>
      </w:r>
    </w:p>
    <w:p w14:paraId="58141255" w14:textId="77777777" w:rsidR="00C30180" w:rsidRPr="00AB7B5C" w:rsidRDefault="00C30180" w:rsidP="009B06B5">
      <w:pPr>
        <w:pStyle w:val="NormalWeb"/>
        <w:ind w:left="567" w:hanging="567"/>
        <w:rPr>
          <w:rFonts w:ascii="Arial" w:hAnsi="Arial" w:cs="Arial"/>
          <w:sz w:val="22"/>
          <w:szCs w:val="22"/>
        </w:rPr>
      </w:pPr>
      <w:r w:rsidRPr="00AB7B5C">
        <w:rPr>
          <w:rFonts w:ascii="Arial" w:hAnsi="Arial" w:cs="Arial"/>
          <w:sz w:val="22"/>
          <w:szCs w:val="22"/>
        </w:rPr>
        <w:t xml:space="preserve">Exploring the experiences of workplace stress within the UK police (2022) College of Policing. Available at: </w:t>
      </w:r>
      <w:hyperlink r:id="rId8" w:history="1">
        <w:r w:rsidRPr="00AB7B5C">
          <w:rPr>
            <w:rStyle w:val="Hyperlink"/>
            <w:rFonts w:ascii="Arial" w:hAnsi="Arial" w:cs="Arial"/>
            <w:sz w:val="22"/>
            <w:szCs w:val="22"/>
          </w:rPr>
          <w:t>https://www.college.police.uk/research/projects/exploring-experiences-workplace-stress-within-uk-police</w:t>
        </w:r>
      </w:hyperlink>
      <w:r w:rsidRPr="00AB7B5C">
        <w:rPr>
          <w:rFonts w:ascii="Arial" w:hAnsi="Arial" w:cs="Arial"/>
          <w:sz w:val="22"/>
          <w:szCs w:val="22"/>
        </w:rPr>
        <w:t xml:space="preserve"> (Accessed: January 21, 2023). </w:t>
      </w:r>
    </w:p>
    <w:p w14:paraId="151028E3" w14:textId="77777777" w:rsidR="00C30180" w:rsidRPr="00AB7B5C" w:rsidRDefault="00C30180">
      <w:pPr>
        <w:rPr>
          <w:rFonts w:ascii="Arial" w:hAnsi="Arial" w:cs="Arial"/>
        </w:rPr>
      </w:pPr>
      <w:r w:rsidRPr="00AB7B5C">
        <w:rPr>
          <w:rFonts w:ascii="Arial" w:hAnsi="Arial" w:cs="Arial"/>
          <w:shd w:val="clear" w:color="auto" w:fill="FCFCFC"/>
        </w:rPr>
        <w:t>Hargreaves, J., Husband, H., &amp; Linehan, C. (2018). Police workforce, England and Wales, 31 March 2018. Statistical Bulletin, 11(18).</w:t>
      </w:r>
    </w:p>
    <w:p w14:paraId="27FD566C" w14:textId="77777777" w:rsidR="00C30180" w:rsidRPr="00AB7B5C" w:rsidRDefault="00C30180" w:rsidP="00673B9D">
      <w:pPr>
        <w:pStyle w:val="NormalWeb"/>
        <w:ind w:left="567" w:hanging="567"/>
        <w:rPr>
          <w:rFonts w:ascii="Arial" w:hAnsi="Arial" w:cs="Arial"/>
          <w:sz w:val="22"/>
          <w:szCs w:val="22"/>
        </w:rPr>
      </w:pPr>
      <w:r w:rsidRPr="00AB7B5C">
        <w:rPr>
          <w:rFonts w:ascii="Arial" w:hAnsi="Arial" w:cs="Arial"/>
          <w:sz w:val="22"/>
          <w:szCs w:val="22"/>
        </w:rPr>
        <w:t xml:space="preserve">Harrington, J.M. (2001) Health effects of shift work and extended hours of work, Occupational &amp; Environmental Medicine. BMJ Publishing Group Ltd. Available at: </w:t>
      </w:r>
      <w:hyperlink r:id="rId9" w:history="1">
        <w:r w:rsidRPr="00AB7B5C">
          <w:rPr>
            <w:rStyle w:val="Hyperlink"/>
            <w:rFonts w:ascii="Arial" w:hAnsi="Arial" w:cs="Arial"/>
            <w:sz w:val="22"/>
            <w:szCs w:val="22"/>
          </w:rPr>
          <w:t>https://oem.bmj.com/content/58/1/68</w:t>
        </w:r>
      </w:hyperlink>
      <w:r w:rsidRPr="00AB7B5C">
        <w:rPr>
          <w:rFonts w:ascii="Arial" w:hAnsi="Arial" w:cs="Arial"/>
          <w:sz w:val="22"/>
          <w:szCs w:val="22"/>
        </w:rPr>
        <w:t xml:space="preserve"> (Accessed: January 21, 2023). </w:t>
      </w:r>
    </w:p>
    <w:p w14:paraId="3CE92B6D" w14:textId="77777777" w:rsidR="00C30180" w:rsidRPr="00AB7B5C" w:rsidRDefault="00C30180" w:rsidP="004E61BE">
      <w:pPr>
        <w:pStyle w:val="NormalWeb"/>
        <w:ind w:left="567" w:hanging="567"/>
        <w:rPr>
          <w:rFonts w:ascii="Arial" w:hAnsi="Arial" w:cs="Arial"/>
          <w:sz w:val="22"/>
          <w:szCs w:val="22"/>
        </w:rPr>
      </w:pPr>
      <w:proofErr w:type="spellStart"/>
      <w:r w:rsidRPr="00AB7B5C">
        <w:rPr>
          <w:rFonts w:ascii="Arial" w:hAnsi="Arial" w:cs="Arial"/>
          <w:sz w:val="22"/>
          <w:szCs w:val="22"/>
        </w:rPr>
        <w:t>Hesketh</w:t>
      </w:r>
      <w:proofErr w:type="spellEnd"/>
      <w:r w:rsidRPr="00AB7B5C">
        <w:rPr>
          <w:rFonts w:ascii="Arial" w:hAnsi="Arial" w:cs="Arial"/>
          <w:sz w:val="22"/>
          <w:szCs w:val="22"/>
        </w:rPr>
        <w:t xml:space="preserve">, I. and Tehrani, N. (2018) “Psychological trauma risk management in the UK Police Service,” Policing: A Journal of Policy and Practice, 13(4), pp. 531–535. Available at: https://doi.org/10.1093/police/pay083. </w:t>
      </w:r>
    </w:p>
    <w:p w14:paraId="5833C54B" w14:textId="77777777" w:rsidR="00C30180" w:rsidRPr="00AB7B5C" w:rsidRDefault="00C30180" w:rsidP="004E61BE">
      <w:pPr>
        <w:pStyle w:val="NormalWeb"/>
        <w:rPr>
          <w:rFonts w:ascii="Arial" w:hAnsi="Arial" w:cs="Arial"/>
          <w:sz w:val="22"/>
          <w:szCs w:val="22"/>
        </w:rPr>
      </w:pPr>
      <w:r w:rsidRPr="00AB7B5C">
        <w:rPr>
          <w:rFonts w:ascii="Arial" w:hAnsi="Arial" w:cs="Arial"/>
          <w:sz w:val="22"/>
          <w:szCs w:val="22"/>
        </w:rPr>
        <w:t xml:space="preserve">Home Office (2017) Police Workforce, England and Wales, Statistical Bulletin 10/17. Available at </w:t>
      </w:r>
      <w:hyperlink r:id="rId10" w:history="1">
        <w:r w:rsidRPr="00AB7B5C">
          <w:rPr>
            <w:rStyle w:val="Hyperlink"/>
            <w:rFonts w:ascii="Arial" w:hAnsi="Arial" w:cs="Arial"/>
            <w:sz w:val="22"/>
            <w:szCs w:val="22"/>
          </w:rPr>
          <w:t>https://www.gov.uk/government/uploads/system/ uploads/attachment_data/file/630471/hosb1017-police-workforce.pdf</w:t>
        </w:r>
      </w:hyperlink>
      <w:r w:rsidRPr="00AB7B5C">
        <w:rPr>
          <w:rFonts w:ascii="Arial" w:hAnsi="Arial" w:cs="Arial"/>
          <w:sz w:val="22"/>
          <w:szCs w:val="22"/>
        </w:rPr>
        <w:t xml:space="preserve"> (Accessed 7 February 2017)</w:t>
      </w:r>
    </w:p>
    <w:p w14:paraId="5524C023" w14:textId="77777777" w:rsidR="00C30180" w:rsidRPr="00AB7B5C" w:rsidRDefault="00C30180" w:rsidP="00046EC5">
      <w:pPr>
        <w:pStyle w:val="NormalWeb"/>
        <w:ind w:left="567" w:hanging="567"/>
        <w:rPr>
          <w:rFonts w:ascii="Arial" w:hAnsi="Arial" w:cs="Arial"/>
          <w:sz w:val="22"/>
          <w:szCs w:val="22"/>
        </w:rPr>
      </w:pPr>
      <w:r w:rsidRPr="00AB7B5C">
        <w:rPr>
          <w:rFonts w:ascii="Arial" w:hAnsi="Arial" w:cs="Arial"/>
          <w:sz w:val="22"/>
          <w:szCs w:val="22"/>
        </w:rPr>
        <w:lastRenderedPageBreak/>
        <w:t xml:space="preserve">Hough, M. and Stanko, E.A. (2019) “Designing degree-level courses for police recruits in England and Wales: Some issues and challenges,” Policing: A Journal of Policy and Practice [Preprint]. Available at: https://doi.org/10.1093/police/pay096. </w:t>
      </w:r>
    </w:p>
    <w:p w14:paraId="7DEBDC26" w14:textId="77777777" w:rsidR="00C30180" w:rsidRPr="00AB7B5C" w:rsidRDefault="00C30180" w:rsidP="00F70512">
      <w:pPr>
        <w:pStyle w:val="NormalWeb"/>
        <w:rPr>
          <w:rFonts w:ascii="Arial" w:hAnsi="Arial" w:cs="Arial"/>
          <w:sz w:val="22"/>
          <w:szCs w:val="22"/>
        </w:rPr>
      </w:pPr>
      <w:r w:rsidRPr="00AB7B5C">
        <w:rPr>
          <w:rFonts w:ascii="Arial" w:hAnsi="Arial" w:cs="Arial"/>
          <w:sz w:val="22"/>
          <w:szCs w:val="22"/>
        </w:rPr>
        <w:t xml:space="preserve">Injury on duty (2022) Police Care UK. Available at: </w:t>
      </w:r>
      <w:hyperlink r:id="rId11" w:history="1">
        <w:r w:rsidRPr="00AB7B5C">
          <w:rPr>
            <w:rStyle w:val="Hyperlink"/>
            <w:rFonts w:ascii="Arial" w:hAnsi="Arial" w:cs="Arial"/>
            <w:sz w:val="22"/>
            <w:szCs w:val="22"/>
          </w:rPr>
          <w:t>https://www.policecare.org.uk/get-informed/research/injury-on-duty/</w:t>
        </w:r>
      </w:hyperlink>
      <w:r w:rsidRPr="00AB7B5C">
        <w:rPr>
          <w:rFonts w:ascii="Arial" w:hAnsi="Arial" w:cs="Arial"/>
          <w:sz w:val="22"/>
          <w:szCs w:val="22"/>
        </w:rPr>
        <w:t xml:space="preserve"> (Accessed: January 21, 2023). </w:t>
      </w:r>
    </w:p>
    <w:p w14:paraId="5C698B0C" w14:textId="77777777" w:rsidR="00C30180" w:rsidRPr="00AB7B5C" w:rsidRDefault="00C30180" w:rsidP="00217C63">
      <w:pPr>
        <w:pStyle w:val="NormalWeb"/>
        <w:ind w:left="567" w:hanging="567"/>
        <w:rPr>
          <w:rFonts w:ascii="Arial" w:hAnsi="Arial" w:cs="Arial"/>
          <w:sz w:val="22"/>
          <w:szCs w:val="22"/>
        </w:rPr>
      </w:pPr>
      <w:r w:rsidRPr="00AB7B5C">
        <w:rPr>
          <w:rFonts w:ascii="Arial" w:hAnsi="Arial" w:cs="Arial"/>
          <w:sz w:val="22"/>
          <w:szCs w:val="22"/>
        </w:rPr>
        <w:t xml:space="preserve">Introduction and types of critical incidents (2021) College of Policing. Available at: </w:t>
      </w:r>
      <w:hyperlink r:id="rId12" w:history="1">
        <w:r w:rsidRPr="00AB7B5C">
          <w:rPr>
            <w:rStyle w:val="Hyperlink"/>
            <w:rFonts w:ascii="Arial" w:hAnsi="Arial" w:cs="Arial"/>
            <w:sz w:val="22"/>
            <w:szCs w:val="22"/>
          </w:rPr>
          <w:t>https://www.college.police.uk/app/critical-incident-management/introduction-and-types-critical-incidents#characteristics-of-critical-incidents</w:t>
        </w:r>
      </w:hyperlink>
      <w:r w:rsidRPr="00AB7B5C">
        <w:rPr>
          <w:rFonts w:ascii="Arial" w:hAnsi="Arial" w:cs="Arial"/>
          <w:sz w:val="22"/>
          <w:szCs w:val="22"/>
        </w:rPr>
        <w:t xml:space="preserve"> (Accessed: January 21, 2023). </w:t>
      </w:r>
    </w:p>
    <w:p w14:paraId="58084544" w14:textId="77777777" w:rsidR="00C30180" w:rsidRPr="00646E67" w:rsidRDefault="00C30180" w:rsidP="00646E67">
      <w:pPr>
        <w:pStyle w:val="NormalWeb"/>
        <w:ind w:left="567" w:hanging="567"/>
        <w:rPr>
          <w:rFonts w:ascii="Arial" w:hAnsi="Arial" w:cs="Arial"/>
          <w:sz w:val="22"/>
          <w:szCs w:val="22"/>
        </w:rPr>
      </w:pPr>
      <w:r w:rsidRPr="00646E67">
        <w:rPr>
          <w:rFonts w:ascii="Arial" w:hAnsi="Arial" w:cs="Arial"/>
          <w:sz w:val="22"/>
          <w:szCs w:val="22"/>
        </w:rPr>
        <w:t xml:space="preserve">Joseph, S. (2017) What to expect when being counselled for trauma and post-traumatic stress disorder information for clients - August 2017, Counselling for trauma and PTSD: what to expect. Available at: </w:t>
      </w:r>
      <w:hyperlink r:id="rId13" w:history="1">
        <w:r w:rsidRPr="00B73586">
          <w:rPr>
            <w:rStyle w:val="Hyperlink"/>
            <w:rFonts w:ascii="Arial" w:hAnsi="Arial" w:cs="Arial"/>
            <w:sz w:val="22"/>
            <w:szCs w:val="22"/>
          </w:rPr>
          <w:t>https://www.bacp.co.uk/about-therapy/trauma-and-ptsd/</w:t>
        </w:r>
      </w:hyperlink>
      <w:r w:rsidRPr="00646E67">
        <w:rPr>
          <w:rFonts w:ascii="Arial" w:hAnsi="Arial" w:cs="Arial"/>
          <w:sz w:val="22"/>
          <w:szCs w:val="22"/>
        </w:rPr>
        <w:t xml:space="preserve"> (Accessed: January 22, 2023). </w:t>
      </w:r>
    </w:p>
    <w:p w14:paraId="50562FD9" w14:textId="77777777" w:rsidR="00C30180" w:rsidRDefault="00C30180">
      <w:pPr>
        <w:rPr>
          <w:rFonts w:ascii="Arial" w:hAnsi="Arial" w:cs="Arial"/>
          <w:color w:val="333333"/>
          <w:shd w:val="clear" w:color="auto" w:fill="FFFFFF"/>
        </w:rPr>
      </w:pPr>
      <w:r w:rsidRPr="00AB7B5C">
        <w:rPr>
          <w:rFonts w:ascii="Arial" w:hAnsi="Arial" w:cs="Arial"/>
          <w:color w:val="333333"/>
          <w:shd w:val="clear" w:color="auto" w:fill="FFFFFF"/>
        </w:rPr>
        <w:t>Karlsson I., Christianson S. Å. (2006). Police officers involved in a manhunt of a mass murder: Memories and psychological responses. </w:t>
      </w:r>
      <w:r w:rsidRPr="00AB7B5C">
        <w:rPr>
          <w:rStyle w:val="Emphasis"/>
          <w:rFonts w:ascii="Arial" w:hAnsi="Arial" w:cs="Arial"/>
          <w:i w:val="0"/>
          <w:iCs w:val="0"/>
          <w:color w:val="333333"/>
          <w:shd w:val="clear" w:color="auto" w:fill="FFFFFF"/>
        </w:rPr>
        <w:t>Policing: An International Journal of Police Strategies &amp; Management</w:t>
      </w:r>
      <w:r w:rsidRPr="00AB7B5C">
        <w:rPr>
          <w:rFonts w:ascii="Arial" w:hAnsi="Arial" w:cs="Arial"/>
          <w:color w:val="333333"/>
          <w:shd w:val="clear" w:color="auto" w:fill="FFFFFF"/>
        </w:rPr>
        <w:t>, 29, 524-540.</w:t>
      </w:r>
    </w:p>
    <w:p w14:paraId="15767220" w14:textId="77777777" w:rsidR="00C30180" w:rsidRPr="002B231E" w:rsidRDefault="00C30180">
      <w:pPr>
        <w:rPr>
          <w:rFonts w:ascii="Arial" w:hAnsi="Arial" w:cs="Arial"/>
        </w:rPr>
      </w:pPr>
      <w:proofErr w:type="spellStart"/>
      <w:r w:rsidRPr="002B231E">
        <w:rPr>
          <w:rFonts w:ascii="Arial" w:hAnsi="Arial" w:cs="Arial"/>
          <w:shd w:val="clear" w:color="auto" w:fill="FCFCFC"/>
        </w:rPr>
        <w:t>Kotera</w:t>
      </w:r>
      <w:proofErr w:type="spellEnd"/>
      <w:r w:rsidRPr="002B231E">
        <w:rPr>
          <w:rFonts w:ascii="Arial" w:hAnsi="Arial" w:cs="Arial"/>
          <w:shd w:val="clear" w:color="auto" w:fill="FCFCFC"/>
        </w:rPr>
        <w:t>, Y., &amp; Ting, S. H. (2019). Positive Psychology of Malaysian University Students: Impacts of Engagement, Motivation, Self-Compassion, and Well-being on Mental Health. International Journal of Mental Health and Addiction, 1-13.</w:t>
      </w:r>
    </w:p>
    <w:p w14:paraId="7C04E460" w14:textId="77777777" w:rsidR="00C30180" w:rsidRPr="00AB7B5C" w:rsidRDefault="00C30180" w:rsidP="00772885">
      <w:pPr>
        <w:pStyle w:val="NormalWeb"/>
        <w:ind w:left="567" w:hanging="567"/>
        <w:rPr>
          <w:rFonts w:ascii="Arial" w:hAnsi="Arial" w:cs="Arial"/>
          <w:sz w:val="22"/>
          <w:szCs w:val="22"/>
        </w:rPr>
      </w:pPr>
      <w:r w:rsidRPr="00AB7B5C">
        <w:rPr>
          <w:rFonts w:ascii="Arial" w:hAnsi="Arial" w:cs="Arial"/>
          <w:sz w:val="22"/>
          <w:szCs w:val="22"/>
        </w:rPr>
        <w:t>Mental health (2022) Police Federation. Available at:</w:t>
      </w:r>
      <w:hyperlink r:id="rId14" w:history="1">
        <w:r w:rsidRPr="00AB7B5C">
          <w:rPr>
            <w:rStyle w:val="Hyperlink"/>
            <w:rFonts w:ascii="Arial" w:hAnsi="Arial" w:cs="Arial"/>
            <w:sz w:val="22"/>
            <w:szCs w:val="22"/>
          </w:rPr>
          <w:t xml:space="preserve"> https://www.polfed.org/our-work/wellbeing/mental-health/</w:t>
        </w:r>
      </w:hyperlink>
      <w:r w:rsidRPr="00AB7B5C">
        <w:rPr>
          <w:rFonts w:ascii="Arial" w:hAnsi="Arial" w:cs="Arial"/>
          <w:sz w:val="22"/>
          <w:szCs w:val="22"/>
        </w:rPr>
        <w:t xml:space="preserve"> (Accessed: January 21, 2023). </w:t>
      </w:r>
    </w:p>
    <w:p w14:paraId="62BA4443" w14:textId="77777777" w:rsidR="00C30180" w:rsidRPr="00AB7B5C" w:rsidRDefault="00C30180" w:rsidP="00731620">
      <w:pPr>
        <w:pStyle w:val="NormalWeb"/>
        <w:ind w:left="567" w:hanging="567"/>
        <w:rPr>
          <w:rFonts w:ascii="Arial" w:hAnsi="Arial" w:cs="Arial"/>
          <w:sz w:val="22"/>
          <w:szCs w:val="22"/>
        </w:rPr>
      </w:pPr>
      <w:r w:rsidRPr="00AB7B5C">
        <w:rPr>
          <w:rFonts w:ascii="Arial" w:hAnsi="Arial" w:cs="Arial"/>
          <w:sz w:val="22"/>
          <w:szCs w:val="22"/>
        </w:rPr>
        <w:t xml:space="preserve">Miller, J. (2019) Police workforce: Almost one in five suffer with a form of PTSD, POLICE WORKFORCE: ALMOST ONE IN FIVE SUFFER WITH A FORM OF PTSD. Dr Jess Miller. Available at: </w:t>
      </w:r>
      <w:hyperlink r:id="rId15" w:history="1">
        <w:r w:rsidRPr="00AB7B5C">
          <w:rPr>
            <w:rStyle w:val="Hyperlink"/>
            <w:rFonts w:ascii="Arial" w:hAnsi="Arial" w:cs="Arial"/>
            <w:sz w:val="22"/>
            <w:szCs w:val="22"/>
          </w:rPr>
          <w:t>https://www.cam.ac.uk/policeptsd</w:t>
        </w:r>
      </w:hyperlink>
      <w:r w:rsidRPr="00AB7B5C">
        <w:rPr>
          <w:rFonts w:ascii="Arial" w:hAnsi="Arial" w:cs="Arial"/>
          <w:sz w:val="22"/>
          <w:szCs w:val="22"/>
        </w:rPr>
        <w:t xml:space="preserve"> (Accessed: January 21, 2023). </w:t>
      </w:r>
    </w:p>
    <w:p w14:paraId="1ED9B541" w14:textId="77777777" w:rsidR="00C30180" w:rsidRPr="00AB7B5C" w:rsidRDefault="00C30180" w:rsidP="00F62383">
      <w:pPr>
        <w:pStyle w:val="NormalWeb"/>
        <w:ind w:left="567" w:hanging="567"/>
        <w:rPr>
          <w:rFonts w:ascii="Arial" w:hAnsi="Arial" w:cs="Arial"/>
          <w:sz w:val="22"/>
          <w:szCs w:val="22"/>
        </w:rPr>
      </w:pPr>
      <w:r w:rsidRPr="00AB7B5C">
        <w:rPr>
          <w:rFonts w:ascii="Arial" w:hAnsi="Arial" w:cs="Arial"/>
          <w:sz w:val="22"/>
          <w:szCs w:val="22"/>
        </w:rPr>
        <w:t xml:space="preserve">Police Workforce, England and Wales: 31 March 2021 Second edition (2021) GOV.UK. Available at: </w:t>
      </w:r>
      <w:hyperlink r:id="rId16" w:history="1">
        <w:r w:rsidRPr="00AB7B5C">
          <w:rPr>
            <w:rStyle w:val="Hyperlink"/>
            <w:rFonts w:ascii="Arial" w:hAnsi="Arial" w:cs="Arial"/>
            <w:sz w:val="22"/>
            <w:szCs w:val="22"/>
          </w:rPr>
          <w:t>https://www.gov.uk/government/statistics/police-workforce-england-and-wales-31-march-2021/police-workforce-england-and-wales-31-march-2021#officer-wellbeing</w:t>
        </w:r>
      </w:hyperlink>
      <w:r w:rsidRPr="00AB7B5C">
        <w:rPr>
          <w:rFonts w:ascii="Arial" w:hAnsi="Arial" w:cs="Arial"/>
          <w:sz w:val="22"/>
          <w:szCs w:val="22"/>
        </w:rPr>
        <w:t xml:space="preserve"> (Accessed: January 21, 2023). </w:t>
      </w:r>
    </w:p>
    <w:p w14:paraId="210B3C35" w14:textId="77777777" w:rsidR="00C30180" w:rsidRPr="00AB7B5C" w:rsidRDefault="00C30180" w:rsidP="009B06B5">
      <w:pPr>
        <w:pStyle w:val="NormalWeb"/>
        <w:rPr>
          <w:rFonts w:ascii="Arial" w:hAnsi="Arial" w:cs="Arial"/>
          <w:sz w:val="22"/>
          <w:szCs w:val="22"/>
        </w:rPr>
      </w:pPr>
      <w:proofErr w:type="spellStart"/>
      <w:r w:rsidRPr="00AB7B5C">
        <w:rPr>
          <w:rFonts w:ascii="Arial" w:hAnsi="Arial" w:cs="Arial"/>
          <w:sz w:val="22"/>
          <w:szCs w:val="22"/>
          <w:shd w:val="clear" w:color="auto" w:fill="FFFFFF"/>
        </w:rPr>
        <w:t>Prati</w:t>
      </w:r>
      <w:proofErr w:type="spellEnd"/>
      <w:r w:rsidRPr="00AB7B5C">
        <w:rPr>
          <w:rFonts w:ascii="Arial" w:hAnsi="Arial" w:cs="Arial"/>
          <w:sz w:val="22"/>
          <w:szCs w:val="22"/>
          <w:shd w:val="clear" w:color="auto" w:fill="FFFFFF"/>
        </w:rPr>
        <w:t xml:space="preserve">, G., &amp; </w:t>
      </w:r>
      <w:proofErr w:type="spellStart"/>
      <w:r w:rsidRPr="00AB7B5C">
        <w:rPr>
          <w:rFonts w:ascii="Arial" w:hAnsi="Arial" w:cs="Arial"/>
          <w:sz w:val="22"/>
          <w:szCs w:val="22"/>
          <w:shd w:val="clear" w:color="auto" w:fill="FFFFFF"/>
        </w:rPr>
        <w:t>Pietrantoni</w:t>
      </w:r>
      <w:proofErr w:type="spellEnd"/>
      <w:r w:rsidRPr="00AB7B5C">
        <w:rPr>
          <w:rFonts w:ascii="Arial" w:hAnsi="Arial" w:cs="Arial"/>
          <w:sz w:val="22"/>
          <w:szCs w:val="22"/>
          <w:shd w:val="clear" w:color="auto" w:fill="FFFFFF"/>
        </w:rPr>
        <w:t>, L. (2010). The relation of perceived and received social support to mental health among first responders: A meta-analytic review. </w:t>
      </w:r>
      <w:r w:rsidRPr="00AB7B5C">
        <w:rPr>
          <w:rStyle w:val="Emphasis"/>
          <w:rFonts w:ascii="Arial" w:hAnsi="Arial" w:cs="Arial"/>
          <w:i w:val="0"/>
          <w:iCs w:val="0"/>
          <w:sz w:val="22"/>
          <w:szCs w:val="22"/>
          <w:shd w:val="clear" w:color="auto" w:fill="FFFFFF"/>
        </w:rPr>
        <w:t>Journal of Community Psychology, 38</w:t>
      </w:r>
      <w:r w:rsidRPr="00AB7B5C">
        <w:rPr>
          <w:rFonts w:ascii="Arial" w:hAnsi="Arial" w:cs="Arial"/>
          <w:sz w:val="22"/>
          <w:szCs w:val="22"/>
          <w:shd w:val="clear" w:color="auto" w:fill="FFFFFF"/>
        </w:rPr>
        <w:t>(3), 403–417. </w:t>
      </w:r>
      <w:hyperlink r:id="rId17" w:tgtFrame="_blank" w:history="1">
        <w:r w:rsidRPr="003309DB">
          <w:rPr>
            <w:rStyle w:val="Hyperlink"/>
            <w:rFonts w:ascii="Arial" w:hAnsi="Arial" w:cs="Arial"/>
            <w:color w:val="auto"/>
            <w:sz w:val="22"/>
            <w:szCs w:val="22"/>
            <w:u w:val="none"/>
            <w:shd w:val="clear" w:color="auto" w:fill="FFFFFF"/>
          </w:rPr>
          <w:t>https://doi.org/10.1002/jcop.20371</w:t>
        </w:r>
      </w:hyperlink>
    </w:p>
    <w:p w14:paraId="47117C91" w14:textId="77777777" w:rsidR="00C30180" w:rsidRPr="00AB7B5C" w:rsidRDefault="00C30180" w:rsidP="00F438D2">
      <w:pPr>
        <w:pStyle w:val="NormalWeb"/>
        <w:ind w:left="567" w:hanging="567"/>
        <w:rPr>
          <w:rFonts w:ascii="Arial" w:hAnsi="Arial" w:cs="Arial"/>
          <w:sz w:val="22"/>
          <w:szCs w:val="22"/>
        </w:rPr>
      </w:pPr>
      <w:r w:rsidRPr="00AB7B5C">
        <w:rPr>
          <w:rFonts w:ascii="Arial" w:hAnsi="Arial" w:cs="Arial"/>
          <w:sz w:val="22"/>
          <w:szCs w:val="22"/>
        </w:rPr>
        <w:t xml:space="preserve">PTSD following assault (no date) PTSD UK |. Available at: </w:t>
      </w:r>
      <w:hyperlink r:id="rId18" w:history="1">
        <w:r w:rsidRPr="00AB7B5C">
          <w:rPr>
            <w:rStyle w:val="Hyperlink"/>
            <w:rFonts w:ascii="Arial" w:hAnsi="Arial" w:cs="Arial"/>
            <w:sz w:val="22"/>
            <w:szCs w:val="22"/>
          </w:rPr>
          <w:t>https://www.ptsduk.org/what-is-ptsd/causes-of-ptsd/ptsd-following-assault/</w:t>
        </w:r>
      </w:hyperlink>
      <w:r w:rsidRPr="00AB7B5C">
        <w:rPr>
          <w:rFonts w:ascii="Arial" w:hAnsi="Arial" w:cs="Arial"/>
          <w:sz w:val="22"/>
          <w:szCs w:val="22"/>
        </w:rPr>
        <w:t xml:space="preserve"> (Accessed: January 21, 2023). </w:t>
      </w:r>
    </w:p>
    <w:p w14:paraId="04E4B32D" w14:textId="77777777" w:rsidR="00C30180" w:rsidRPr="00AB7B5C" w:rsidRDefault="00C30180" w:rsidP="00840322">
      <w:pPr>
        <w:pStyle w:val="NormalWeb"/>
        <w:ind w:left="567" w:hanging="567"/>
        <w:rPr>
          <w:rFonts w:ascii="Arial" w:hAnsi="Arial" w:cs="Arial"/>
          <w:sz w:val="22"/>
          <w:szCs w:val="22"/>
        </w:rPr>
      </w:pPr>
      <w:r w:rsidRPr="00AB7B5C">
        <w:rPr>
          <w:rFonts w:ascii="Arial" w:hAnsi="Arial" w:cs="Arial"/>
          <w:sz w:val="22"/>
          <w:szCs w:val="22"/>
        </w:rPr>
        <w:t xml:space="preserve">Responding to trauma in policing - college of policing (2020). College of Policing. Available at: </w:t>
      </w:r>
      <w:hyperlink r:id="rId19" w:history="1">
        <w:r w:rsidRPr="00AB7B5C">
          <w:rPr>
            <w:rStyle w:val="Hyperlink"/>
            <w:rFonts w:ascii="Arial" w:hAnsi="Arial" w:cs="Arial"/>
            <w:sz w:val="22"/>
            <w:szCs w:val="22"/>
          </w:rPr>
          <w:t>https://assets.college.police.uk/s3fs-public/2021-02/responding-to-trauma-in-policing.pdf</w:t>
        </w:r>
      </w:hyperlink>
      <w:r w:rsidRPr="00AB7B5C">
        <w:rPr>
          <w:rFonts w:ascii="Arial" w:hAnsi="Arial" w:cs="Arial"/>
          <w:sz w:val="22"/>
          <w:szCs w:val="22"/>
        </w:rPr>
        <w:t xml:space="preserve"> (Accessed: January 21, 2023). </w:t>
      </w:r>
    </w:p>
    <w:p w14:paraId="54BA796C" w14:textId="77777777" w:rsidR="00C30180" w:rsidRPr="00AB7B5C" w:rsidRDefault="00C30180" w:rsidP="00371D61">
      <w:pPr>
        <w:pStyle w:val="NormalWeb"/>
        <w:ind w:left="567" w:hanging="567"/>
        <w:rPr>
          <w:rFonts w:ascii="Arial" w:hAnsi="Arial" w:cs="Arial"/>
          <w:sz w:val="22"/>
          <w:szCs w:val="22"/>
        </w:rPr>
      </w:pPr>
      <w:proofErr w:type="spellStart"/>
      <w:r w:rsidRPr="00AB7B5C">
        <w:rPr>
          <w:rFonts w:ascii="Arial" w:hAnsi="Arial" w:cs="Arial"/>
          <w:sz w:val="22"/>
          <w:szCs w:val="22"/>
        </w:rPr>
        <w:t>Schraer</w:t>
      </w:r>
      <w:proofErr w:type="spellEnd"/>
      <w:r w:rsidRPr="00AB7B5C">
        <w:rPr>
          <w:rFonts w:ascii="Arial" w:hAnsi="Arial" w:cs="Arial"/>
          <w:sz w:val="22"/>
          <w:szCs w:val="22"/>
        </w:rPr>
        <w:t xml:space="preserve">, R. (2019) Have police numbers </w:t>
      </w:r>
      <w:proofErr w:type="gramStart"/>
      <w:r w:rsidRPr="00AB7B5C">
        <w:rPr>
          <w:rFonts w:ascii="Arial" w:hAnsi="Arial" w:cs="Arial"/>
          <w:sz w:val="22"/>
          <w:szCs w:val="22"/>
        </w:rPr>
        <w:t>dropped?,</w:t>
      </w:r>
      <w:proofErr w:type="gramEnd"/>
      <w:r w:rsidRPr="00AB7B5C">
        <w:rPr>
          <w:rFonts w:ascii="Arial" w:hAnsi="Arial" w:cs="Arial"/>
          <w:sz w:val="22"/>
          <w:szCs w:val="22"/>
        </w:rPr>
        <w:t xml:space="preserve"> BBC News. BBC. Available at: </w:t>
      </w:r>
      <w:hyperlink r:id="rId20" w:history="1">
        <w:r w:rsidRPr="00AB7B5C">
          <w:rPr>
            <w:rStyle w:val="Hyperlink"/>
            <w:rFonts w:ascii="Arial" w:hAnsi="Arial" w:cs="Arial"/>
            <w:sz w:val="22"/>
            <w:szCs w:val="22"/>
          </w:rPr>
          <w:t>https://www.bbc.co.uk/news/uk-47225797</w:t>
        </w:r>
      </w:hyperlink>
      <w:r w:rsidRPr="00AB7B5C">
        <w:rPr>
          <w:rFonts w:ascii="Arial" w:hAnsi="Arial" w:cs="Arial"/>
          <w:sz w:val="22"/>
          <w:szCs w:val="22"/>
        </w:rPr>
        <w:t xml:space="preserve"> (Accessed: January 21, 2023). </w:t>
      </w:r>
    </w:p>
    <w:p w14:paraId="10D1074B" w14:textId="77777777" w:rsidR="00C30180" w:rsidRPr="00AB7B5C" w:rsidRDefault="00C30180" w:rsidP="005809AB">
      <w:pPr>
        <w:pStyle w:val="NormalWeb"/>
        <w:ind w:left="567" w:hanging="567"/>
        <w:rPr>
          <w:rFonts w:ascii="Arial" w:hAnsi="Arial" w:cs="Arial"/>
          <w:sz w:val="22"/>
          <w:szCs w:val="22"/>
        </w:rPr>
      </w:pPr>
      <w:r w:rsidRPr="00AB7B5C">
        <w:rPr>
          <w:rFonts w:ascii="Arial" w:hAnsi="Arial" w:cs="Arial"/>
          <w:sz w:val="22"/>
          <w:szCs w:val="22"/>
        </w:rPr>
        <w:t xml:space="preserve">Services overview (no date) Oscar Kilo. Available at: </w:t>
      </w:r>
      <w:hyperlink r:id="rId21" w:history="1">
        <w:r w:rsidRPr="00AB7B5C">
          <w:rPr>
            <w:rStyle w:val="Hyperlink"/>
            <w:rFonts w:ascii="Arial" w:hAnsi="Arial" w:cs="Arial"/>
            <w:sz w:val="22"/>
            <w:szCs w:val="22"/>
          </w:rPr>
          <w:t>https://www.oscarkilo.org.uk/services-overview</w:t>
        </w:r>
      </w:hyperlink>
      <w:r w:rsidRPr="00AB7B5C">
        <w:rPr>
          <w:rFonts w:ascii="Arial" w:hAnsi="Arial" w:cs="Arial"/>
          <w:sz w:val="22"/>
          <w:szCs w:val="22"/>
        </w:rPr>
        <w:t xml:space="preserve"> (Accessed: January 21, 2023). </w:t>
      </w:r>
    </w:p>
    <w:p w14:paraId="3E1180AB" w14:textId="77777777" w:rsidR="00C30180" w:rsidRPr="00AB7B5C" w:rsidRDefault="00C30180" w:rsidP="00C319A5">
      <w:pPr>
        <w:pStyle w:val="NormalWeb"/>
        <w:ind w:left="567" w:hanging="567"/>
        <w:rPr>
          <w:rFonts w:ascii="Arial" w:hAnsi="Arial" w:cs="Arial"/>
          <w:sz w:val="22"/>
          <w:szCs w:val="22"/>
        </w:rPr>
      </w:pPr>
      <w:r w:rsidRPr="00AB7B5C">
        <w:rPr>
          <w:rFonts w:ascii="Arial" w:hAnsi="Arial" w:cs="Arial"/>
          <w:sz w:val="22"/>
          <w:szCs w:val="22"/>
        </w:rPr>
        <w:lastRenderedPageBreak/>
        <w:t xml:space="preserve">Sky (2019) How dangerous is it to be a UK police </w:t>
      </w:r>
      <w:proofErr w:type="gramStart"/>
      <w:r w:rsidRPr="00AB7B5C">
        <w:rPr>
          <w:rFonts w:ascii="Arial" w:hAnsi="Arial" w:cs="Arial"/>
          <w:sz w:val="22"/>
          <w:szCs w:val="22"/>
        </w:rPr>
        <w:t>officer?,</w:t>
      </w:r>
      <w:proofErr w:type="gramEnd"/>
      <w:r w:rsidRPr="00AB7B5C">
        <w:rPr>
          <w:rFonts w:ascii="Arial" w:hAnsi="Arial" w:cs="Arial"/>
          <w:sz w:val="22"/>
          <w:szCs w:val="22"/>
        </w:rPr>
        <w:t xml:space="preserve"> Sky News. Sky. Available at: </w:t>
      </w:r>
      <w:hyperlink r:id="rId22" w:history="1">
        <w:r w:rsidRPr="00AB7B5C">
          <w:rPr>
            <w:rStyle w:val="Hyperlink"/>
            <w:rFonts w:ascii="Arial" w:hAnsi="Arial" w:cs="Arial"/>
            <w:sz w:val="22"/>
            <w:szCs w:val="22"/>
          </w:rPr>
          <w:t>https://news.sky.com/story/how-dangerous-is-it-to-be-a-uk-police-officer-11786665</w:t>
        </w:r>
      </w:hyperlink>
      <w:r w:rsidRPr="00AB7B5C">
        <w:rPr>
          <w:rFonts w:ascii="Arial" w:hAnsi="Arial" w:cs="Arial"/>
          <w:sz w:val="22"/>
          <w:szCs w:val="22"/>
        </w:rPr>
        <w:t xml:space="preserve"> (Accessed: January 21, 2023). </w:t>
      </w:r>
    </w:p>
    <w:p w14:paraId="4081F158" w14:textId="77777777" w:rsidR="00C30180" w:rsidRPr="00C36413" w:rsidRDefault="00C30180" w:rsidP="00C36413">
      <w:pPr>
        <w:pStyle w:val="NormalWeb"/>
        <w:ind w:left="567" w:hanging="567"/>
        <w:rPr>
          <w:rFonts w:ascii="Arial" w:hAnsi="Arial" w:cs="Arial"/>
          <w:sz w:val="22"/>
          <w:szCs w:val="22"/>
        </w:rPr>
      </w:pPr>
      <w:proofErr w:type="spellStart"/>
      <w:r w:rsidRPr="00C36413">
        <w:rPr>
          <w:rFonts w:ascii="Arial" w:hAnsi="Arial" w:cs="Arial"/>
          <w:sz w:val="22"/>
          <w:szCs w:val="22"/>
        </w:rPr>
        <w:t>Soffia</w:t>
      </w:r>
      <w:proofErr w:type="spellEnd"/>
      <w:r w:rsidRPr="00C36413">
        <w:rPr>
          <w:rFonts w:ascii="Arial" w:hAnsi="Arial" w:cs="Arial"/>
          <w:sz w:val="22"/>
          <w:szCs w:val="22"/>
        </w:rPr>
        <w:t xml:space="preserve">, M. (2019) Trauma impact prevention techniques (TIPT), Trauma Resilience in UK Policing. Available at: </w:t>
      </w:r>
      <w:hyperlink r:id="rId23" w:history="1">
        <w:r w:rsidRPr="00C36413">
          <w:rPr>
            <w:rStyle w:val="Hyperlink"/>
            <w:rFonts w:ascii="Arial" w:hAnsi="Arial" w:cs="Arial"/>
            <w:sz w:val="22"/>
            <w:szCs w:val="22"/>
          </w:rPr>
          <w:t>https://www.policingtrauma.sociology.cam.ac.uk/techniques</w:t>
        </w:r>
      </w:hyperlink>
      <w:r w:rsidRPr="00C36413">
        <w:rPr>
          <w:rFonts w:ascii="Arial" w:hAnsi="Arial" w:cs="Arial"/>
          <w:sz w:val="22"/>
          <w:szCs w:val="22"/>
        </w:rPr>
        <w:t xml:space="preserve"> (Accessed: January 22, 2023). </w:t>
      </w:r>
    </w:p>
    <w:p w14:paraId="541492E9" w14:textId="77777777" w:rsidR="00C30180" w:rsidRPr="003309DB" w:rsidRDefault="00C30180">
      <w:pPr>
        <w:rPr>
          <w:rFonts w:ascii="Arial" w:hAnsi="Arial" w:cs="Arial"/>
          <w:shd w:val="clear" w:color="auto" w:fill="FFFFFF"/>
        </w:rPr>
      </w:pPr>
      <w:r w:rsidRPr="003309DB">
        <w:rPr>
          <w:rFonts w:ascii="Arial" w:hAnsi="Arial" w:cs="Arial"/>
          <w:shd w:val="clear" w:color="auto" w:fill="FCFCFC"/>
        </w:rPr>
        <w:t xml:space="preserve">Soomro, S., &amp; </w:t>
      </w:r>
      <w:proofErr w:type="spellStart"/>
      <w:r w:rsidRPr="003309DB">
        <w:rPr>
          <w:rFonts w:ascii="Arial" w:hAnsi="Arial" w:cs="Arial"/>
          <w:shd w:val="clear" w:color="auto" w:fill="FCFCFC"/>
        </w:rPr>
        <w:t>Yanos</w:t>
      </w:r>
      <w:proofErr w:type="spellEnd"/>
      <w:r w:rsidRPr="003309DB">
        <w:rPr>
          <w:rFonts w:ascii="Arial" w:hAnsi="Arial" w:cs="Arial"/>
          <w:shd w:val="clear" w:color="auto" w:fill="FCFCFC"/>
        </w:rPr>
        <w:t>, P. T. (2018). Predictors of mental health stigma among police officers: the role of trauma and PTSD. Journal of Police and Criminal Psychology, 1–9.</w:t>
      </w:r>
    </w:p>
    <w:p w14:paraId="3454DB99" w14:textId="77777777" w:rsidR="00C30180" w:rsidRDefault="00C30180">
      <w:pPr>
        <w:rPr>
          <w:rFonts w:ascii="Arial" w:hAnsi="Arial" w:cs="Arial"/>
          <w:shd w:val="clear" w:color="auto" w:fill="FCFCFC"/>
        </w:rPr>
      </w:pPr>
      <w:r w:rsidRPr="00A77FB2">
        <w:rPr>
          <w:rFonts w:ascii="Arial" w:hAnsi="Arial" w:cs="Arial"/>
          <w:shd w:val="clear" w:color="auto" w:fill="FCFCFC"/>
        </w:rPr>
        <w:t>Stuart, H. (2017). Mental illness stigma expressed by police to police. Israel Journal of Psychiatry and Related Sciences, 54(1), 18–23.</w:t>
      </w:r>
    </w:p>
    <w:p w14:paraId="36794616" w14:textId="77777777" w:rsidR="00C30180" w:rsidRPr="00AB7B5C" w:rsidRDefault="00C30180" w:rsidP="00375C74">
      <w:pPr>
        <w:pStyle w:val="NormalWeb"/>
        <w:ind w:left="567" w:hanging="567"/>
        <w:rPr>
          <w:rFonts w:ascii="Arial" w:hAnsi="Arial" w:cs="Arial"/>
          <w:sz w:val="22"/>
          <w:szCs w:val="22"/>
        </w:rPr>
      </w:pPr>
      <w:r w:rsidRPr="00AB7B5C">
        <w:rPr>
          <w:rFonts w:ascii="Arial" w:hAnsi="Arial" w:cs="Arial"/>
          <w:sz w:val="22"/>
          <w:szCs w:val="22"/>
        </w:rPr>
        <w:t xml:space="preserve">The role of a police officer (no date) Cumbria Constabulary. Available at: </w:t>
      </w:r>
      <w:hyperlink r:id="rId24" w:history="1">
        <w:r w:rsidRPr="00AB7B5C">
          <w:rPr>
            <w:rStyle w:val="Hyperlink"/>
            <w:rFonts w:ascii="Arial" w:hAnsi="Arial" w:cs="Arial"/>
            <w:sz w:val="22"/>
            <w:szCs w:val="22"/>
          </w:rPr>
          <w:t>https://www.cumbria.police.uk/careers/police-officers/the-role-of-a-police-officer</w:t>
        </w:r>
      </w:hyperlink>
      <w:r w:rsidRPr="00AB7B5C">
        <w:rPr>
          <w:rFonts w:ascii="Arial" w:hAnsi="Arial" w:cs="Arial"/>
          <w:sz w:val="22"/>
          <w:szCs w:val="22"/>
        </w:rPr>
        <w:t xml:space="preserve"> (Accessed: January 17, 2023). </w:t>
      </w:r>
    </w:p>
    <w:p w14:paraId="65829B19" w14:textId="77777777" w:rsidR="00C30180" w:rsidRPr="00723999" w:rsidRDefault="00C30180" w:rsidP="00723999">
      <w:pPr>
        <w:pStyle w:val="NormalWeb"/>
        <w:ind w:left="567" w:hanging="567"/>
        <w:rPr>
          <w:rFonts w:ascii="Arial" w:hAnsi="Arial" w:cs="Arial"/>
          <w:sz w:val="22"/>
          <w:szCs w:val="22"/>
        </w:rPr>
      </w:pPr>
      <w:r w:rsidRPr="00723999">
        <w:rPr>
          <w:rFonts w:ascii="Arial" w:hAnsi="Arial" w:cs="Arial"/>
          <w:sz w:val="22"/>
          <w:szCs w:val="22"/>
        </w:rPr>
        <w:t>Trauma risk incident management (TRIM) protocol - Kent Police (2023). Available at:</w:t>
      </w:r>
      <w:r>
        <w:rPr>
          <w:rFonts w:ascii="Arial" w:hAnsi="Arial" w:cs="Arial"/>
          <w:sz w:val="22"/>
          <w:szCs w:val="22"/>
        </w:rPr>
        <w:t xml:space="preserve"> </w:t>
      </w:r>
      <w:hyperlink r:id="rId25" w:history="1">
        <w:r w:rsidRPr="00931349">
          <w:rPr>
            <w:rStyle w:val="Hyperlink"/>
            <w:rFonts w:ascii="Arial" w:hAnsi="Arial" w:cs="Arial"/>
            <w:sz w:val="22"/>
            <w:szCs w:val="22"/>
          </w:rPr>
          <w:t>https://www.kent.police.uk/foi-ai/kent-police/Policy/human-resources/trauma-risk-incident-management-trim-protocol-l11260/</w:t>
        </w:r>
      </w:hyperlink>
      <w:r w:rsidRPr="00723999">
        <w:rPr>
          <w:rFonts w:ascii="Arial" w:hAnsi="Arial" w:cs="Arial"/>
          <w:sz w:val="22"/>
          <w:szCs w:val="22"/>
        </w:rPr>
        <w:t xml:space="preserve"> (Accessed: January 21, 2023). </w:t>
      </w:r>
    </w:p>
    <w:p w14:paraId="5E84F781" w14:textId="77777777" w:rsidR="00C30180" w:rsidRDefault="00C30180" w:rsidP="00FA1669">
      <w:pPr>
        <w:pStyle w:val="NormalWeb"/>
        <w:ind w:left="567" w:hanging="567"/>
        <w:rPr>
          <w:rFonts w:ascii="Arial" w:hAnsi="Arial" w:cs="Arial"/>
          <w:sz w:val="22"/>
          <w:szCs w:val="22"/>
        </w:rPr>
      </w:pPr>
      <w:r w:rsidRPr="00A73FA3">
        <w:rPr>
          <w:rFonts w:ascii="Arial" w:hAnsi="Arial" w:cs="Arial"/>
          <w:sz w:val="22"/>
          <w:szCs w:val="22"/>
        </w:rPr>
        <w:t xml:space="preserve">Treatment - Post-traumatic stress disorder (2022) NHS choices. NHS. Available at: </w:t>
      </w:r>
      <w:hyperlink r:id="rId26" w:history="1">
        <w:r w:rsidRPr="00A73FA3">
          <w:rPr>
            <w:rStyle w:val="Hyperlink"/>
            <w:rFonts w:ascii="Arial" w:hAnsi="Arial" w:cs="Arial"/>
            <w:sz w:val="22"/>
            <w:szCs w:val="22"/>
          </w:rPr>
          <w:t>https://www.nhs.uk/mental-health/conditions/post-traumatic-stress-disorder-ptsd/treatment/</w:t>
        </w:r>
      </w:hyperlink>
      <w:r w:rsidRPr="00A73FA3">
        <w:rPr>
          <w:rFonts w:ascii="Arial" w:hAnsi="Arial" w:cs="Arial"/>
          <w:sz w:val="22"/>
          <w:szCs w:val="22"/>
        </w:rPr>
        <w:t xml:space="preserve"> (Accessed: January 22, 2023). </w:t>
      </w:r>
    </w:p>
    <w:p w14:paraId="2E17FF82" w14:textId="77777777" w:rsidR="00C30180" w:rsidRDefault="00C30180" w:rsidP="00F42C84">
      <w:pPr>
        <w:pStyle w:val="NormalWeb"/>
        <w:ind w:left="567" w:hanging="567"/>
        <w:rPr>
          <w:rFonts w:ascii="Arial" w:hAnsi="Arial" w:cs="Arial"/>
          <w:sz w:val="22"/>
          <w:szCs w:val="22"/>
        </w:rPr>
      </w:pPr>
      <w:r w:rsidRPr="00F42C84">
        <w:rPr>
          <w:rFonts w:ascii="Arial" w:hAnsi="Arial" w:cs="Arial"/>
          <w:sz w:val="22"/>
          <w:szCs w:val="22"/>
        </w:rPr>
        <w:t xml:space="preserve">Watson, L. and Andrews, L. (2018) “The effect of a trauma risk management (TRIM) program on stigma and barriers to help-seeking in the police.,” International Journal of Stress Management, 25(4), pp. 348–356. Available at: https://doi.org/10.1037/str0000071. </w:t>
      </w:r>
    </w:p>
    <w:p w14:paraId="69B1EA6D" w14:textId="77777777" w:rsidR="00C30180" w:rsidRPr="00AB7B5C" w:rsidRDefault="00C30180" w:rsidP="007B42CE">
      <w:pPr>
        <w:pStyle w:val="NormalWeb"/>
        <w:ind w:left="567" w:hanging="567"/>
        <w:rPr>
          <w:rFonts w:ascii="Arial" w:hAnsi="Arial" w:cs="Arial"/>
          <w:sz w:val="22"/>
          <w:szCs w:val="22"/>
        </w:rPr>
      </w:pPr>
      <w:r w:rsidRPr="00AB7B5C">
        <w:rPr>
          <w:rFonts w:ascii="Arial" w:hAnsi="Arial" w:cs="Arial"/>
          <w:sz w:val="22"/>
          <w:szCs w:val="22"/>
        </w:rPr>
        <w:t xml:space="preserve">Wellbeing (no date) College of Policing. Available at: </w:t>
      </w:r>
      <w:hyperlink r:id="rId27" w:history="1">
        <w:r w:rsidRPr="00AB7B5C">
          <w:rPr>
            <w:rStyle w:val="Hyperlink"/>
            <w:rFonts w:ascii="Arial" w:hAnsi="Arial" w:cs="Arial"/>
            <w:sz w:val="22"/>
            <w:szCs w:val="22"/>
          </w:rPr>
          <w:t>https://www.college.police.uk/support-forces/health-safety-welfare/wellbeing</w:t>
        </w:r>
      </w:hyperlink>
      <w:r w:rsidRPr="00AB7B5C">
        <w:rPr>
          <w:rFonts w:ascii="Arial" w:hAnsi="Arial" w:cs="Arial"/>
          <w:sz w:val="22"/>
          <w:szCs w:val="22"/>
        </w:rPr>
        <w:t xml:space="preserve"> (Accessed: January 21, 2023). </w:t>
      </w:r>
    </w:p>
    <w:p w14:paraId="697B4D62" w14:textId="77777777" w:rsidR="00C30180" w:rsidRPr="00AB7B5C" w:rsidRDefault="00C30180" w:rsidP="00673B9D">
      <w:pPr>
        <w:pStyle w:val="NormalWeb"/>
        <w:ind w:left="567" w:hanging="567"/>
        <w:rPr>
          <w:rFonts w:ascii="Arial" w:hAnsi="Arial" w:cs="Arial"/>
          <w:sz w:val="22"/>
          <w:szCs w:val="22"/>
        </w:rPr>
      </w:pPr>
      <w:r w:rsidRPr="00AB7B5C">
        <w:rPr>
          <w:rFonts w:ascii="Arial" w:hAnsi="Arial" w:cs="Arial"/>
          <w:sz w:val="22"/>
          <w:szCs w:val="22"/>
          <w:shd w:val="clear" w:color="auto" w:fill="FCFCFC"/>
        </w:rPr>
        <w:t xml:space="preserve">Wester, S. R., Arndt, D., </w:t>
      </w:r>
      <w:proofErr w:type="spellStart"/>
      <w:r w:rsidRPr="00AB7B5C">
        <w:rPr>
          <w:rFonts w:ascii="Arial" w:hAnsi="Arial" w:cs="Arial"/>
          <w:sz w:val="22"/>
          <w:szCs w:val="22"/>
          <w:shd w:val="clear" w:color="auto" w:fill="FCFCFC"/>
        </w:rPr>
        <w:t>Sedivy</w:t>
      </w:r>
      <w:proofErr w:type="spellEnd"/>
      <w:r w:rsidRPr="00AB7B5C">
        <w:rPr>
          <w:rFonts w:ascii="Arial" w:hAnsi="Arial" w:cs="Arial"/>
          <w:sz w:val="22"/>
          <w:szCs w:val="22"/>
          <w:shd w:val="clear" w:color="auto" w:fill="FCFCFC"/>
        </w:rPr>
        <w:t xml:space="preserve">, S. K., &amp; Arndt, L. (2010). Male police officers and stigma associated with </w:t>
      </w:r>
      <w:proofErr w:type="spellStart"/>
      <w:r w:rsidRPr="00AB7B5C">
        <w:rPr>
          <w:rFonts w:ascii="Arial" w:hAnsi="Arial" w:cs="Arial"/>
          <w:sz w:val="22"/>
          <w:szCs w:val="22"/>
          <w:shd w:val="clear" w:color="auto" w:fill="FCFCFC"/>
        </w:rPr>
        <w:t>counseling</w:t>
      </w:r>
      <w:proofErr w:type="spellEnd"/>
      <w:r w:rsidRPr="00AB7B5C">
        <w:rPr>
          <w:rFonts w:ascii="Arial" w:hAnsi="Arial" w:cs="Arial"/>
          <w:sz w:val="22"/>
          <w:szCs w:val="22"/>
          <w:shd w:val="clear" w:color="auto" w:fill="FCFCFC"/>
        </w:rPr>
        <w:t>: the role of anticipated risks, anticipated benefits and gender role conflict. Psychology of Men and Masculinity, 11(4), 286–302.</w:t>
      </w:r>
    </w:p>
    <w:p w14:paraId="456D01E2" w14:textId="77777777" w:rsidR="00646E67" w:rsidRPr="00FA1669" w:rsidRDefault="00646E67" w:rsidP="00FA1669">
      <w:pPr>
        <w:pStyle w:val="NormalWeb"/>
        <w:ind w:left="567" w:hanging="567"/>
        <w:rPr>
          <w:rFonts w:ascii="Arial" w:hAnsi="Arial" w:cs="Arial"/>
          <w:sz w:val="22"/>
          <w:szCs w:val="22"/>
        </w:rPr>
      </w:pPr>
    </w:p>
    <w:sectPr w:rsidR="00646E67" w:rsidRPr="00FA16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FA1DC8" w14:textId="77777777" w:rsidR="00C71948" w:rsidRDefault="00C71948" w:rsidP="00C71948">
      <w:pPr>
        <w:spacing w:after="0" w:line="240" w:lineRule="auto"/>
      </w:pPr>
      <w:r>
        <w:separator/>
      </w:r>
    </w:p>
  </w:endnote>
  <w:endnote w:type="continuationSeparator" w:id="0">
    <w:p w14:paraId="4BFF393F" w14:textId="77777777" w:rsidR="00C71948" w:rsidRDefault="00C71948" w:rsidP="00C719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FE9587" w14:textId="77777777" w:rsidR="00C71948" w:rsidRDefault="00C71948" w:rsidP="00C71948">
      <w:pPr>
        <w:spacing w:after="0" w:line="240" w:lineRule="auto"/>
      </w:pPr>
      <w:r>
        <w:separator/>
      </w:r>
    </w:p>
  </w:footnote>
  <w:footnote w:type="continuationSeparator" w:id="0">
    <w:p w14:paraId="516FB309" w14:textId="77777777" w:rsidR="00C71948" w:rsidRDefault="00C71948" w:rsidP="00C719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1556CDF"/>
    <w:multiLevelType w:val="multilevel"/>
    <w:tmpl w:val="EE3AC4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30F7366B"/>
    <w:multiLevelType w:val="multilevel"/>
    <w:tmpl w:val="BF3CD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82F1E3C"/>
    <w:multiLevelType w:val="multilevel"/>
    <w:tmpl w:val="1F08FD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9526E2"/>
    <w:multiLevelType w:val="multilevel"/>
    <w:tmpl w:val="D04EF27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6E50833"/>
    <w:multiLevelType w:val="multilevel"/>
    <w:tmpl w:val="5CB4E2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264847323">
    <w:abstractNumId w:val="4"/>
  </w:num>
  <w:num w:numId="2" w16cid:durableId="290748879">
    <w:abstractNumId w:val="0"/>
  </w:num>
  <w:num w:numId="3" w16cid:durableId="310718595">
    <w:abstractNumId w:val="2"/>
  </w:num>
  <w:num w:numId="4" w16cid:durableId="1958485310">
    <w:abstractNumId w:val="1"/>
  </w:num>
  <w:num w:numId="5" w16cid:durableId="100744347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771"/>
    <w:rsid w:val="000051A7"/>
    <w:rsid w:val="00046633"/>
    <w:rsid w:val="00046EC5"/>
    <w:rsid w:val="000670AB"/>
    <w:rsid w:val="00067F94"/>
    <w:rsid w:val="000750DE"/>
    <w:rsid w:val="000806EE"/>
    <w:rsid w:val="00080EEE"/>
    <w:rsid w:val="000A67C9"/>
    <w:rsid w:val="000C1414"/>
    <w:rsid w:val="000C2155"/>
    <w:rsid w:val="000C37E0"/>
    <w:rsid w:val="000C3AF5"/>
    <w:rsid w:val="000C7B8C"/>
    <w:rsid w:val="000D06E8"/>
    <w:rsid w:val="000E2FEA"/>
    <w:rsid w:val="000F1D80"/>
    <w:rsid w:val="00105E09"/>
    <w:rsid w:val="00123C17"/>
    <w:rsid w:val="00124B9B"/>
    <w:rsid w:val="001271AB"/>
    <w:rsid w:val="00130E03"/>
    <w:rsid w:val="00141A6A"/>
    <w:rsid w:val="0014656A"/>
    <w:rsid w:val="00160232"/>
    <w:rsid w:val="0016201C"/>
    <w:rsid w:val="00166D78"/>
    <w:rsid w:val="00172780"/>
    <w:rsid w:val="00182556"/>
    <w:rsid w:val="0018688C"/>
    <w:rsid w:val="001965BC"/>
    <w:rsid w:val="001A3F83"/>
    <w:rsid w:val="001A62D1"/>
    <w:rsid w:val="001B33DC"/>
    <w:rsid w:val="001B7A87"/>
    <w:rsid w:val="001C35ED"/>
    <w:rsid w:val="001C7480"/>
    <w:rsid w:val="001E0D04"/>
    <w:rsid w:val="001E4E6B"/>
    <w:rsid w:val="001E5C0D"/>
    <w:rsid w:val="0021275E"/>
    <w:rsid w:val="00217C63"/>
    <w:rsid w:val="00237DB2"/>
    <w:rsid w:val="002408BF"/>
    <w:rsid w:val="00243A7B"/>
    <w:rsid w:val="00262D5C"/>
    <w:rsid w:val="00263B5D"/>
    <w:rsid w:val="00270444"/>
    <w:rsid w:val="0027051F"/>
    <w:rsid w:val="00286FB1"/>
    <w:rsid w:val="002969D9"/>
    <w:rsid w:val="002B110F"/>
    <w:rsid w:val="002B231E"/>
    <w:rsid w:val="002B2BD2"/>
    <w:rsid w:val="002D4C62"/>
    <w:rsid w:val="002D7442"/>
    <w:rsid w:val="002E666A"/>
    <w:rsid w:val="002E6760"/>
    <w:rsid w:val="002F2B08"/>
    <w:rsid w:val="00300670"/>
    <w:rsid w:val="00326E91"/>
    <w:rsid w:val="003309DB"/>
    <w:rsid w:val="00340BAB"/>
    <w:rsid w:val="00346DCE"/>
    <w:rsid w:val="003477F7"/>
    <w:rsid w:val="00353625"/>
    <w:rsid w:val="00370A1F"/>
    <w:rsid w:val="00371D61"/>
    <w:rsid w:val="0037362B"/>
    <w:rsid w:val="00375C74"/>
    <w:rsid w:val="003D797E"/>
    <w:rsid w:val="003E0380"/>
    <w:rsid w:val="003E0D3B"/>
    <w:rsid w:val="003E6870"/>
    <w:rsid w:val="00404C72"/>
    <w:rsid w:val="004054A6"/>
    <w:rsid w:val="004202A2"/>
    <w:rsid w:val="00422F66"/>
    <w:rsid w:val="004241A9"/>
    <w:rsid w:val="00427771"/>
    <w:rsid w:val="00434551"/>
    <w:rsid w:val="00435DC5"/>
    <w:rsid w:val="00441310"/>
    <w:rsid w:val="00472646"/>
    <w:rsid w:val="00481D5C"/>
    <w:rsid w:val="00482C5C"/>
    <w:rsid w:val="004840D1"/>
    <w:rsid w:val="00484DDF"/>
    <w:rsid w:val="0049561A"/>
    <w:rsid w:val="004B01BC"/>
    <w:rsid w:val="004B0B2D"/>
    <w:rsid w:val="004C0A6F"/>
    <w:rsid w:val="004C0BA4"/>
    <w:rsid w:val="004C1697"/>
    <w:rsid w:val="004C2F78"/>
    <w:rsid w:val="004C5DF8"/>
    <w:rsid w:val="004D4809"/>
    <w:rsid w:val="004E0775"/>
    <w:rsid w:val="004E2D25"/>
    <w:rsid w:val="004E5669"/>
    <w:rsid w:val="004E61BE"/>
    <w:rsid w:val="004F0185"/>
    <w:rsid w:val="00501955"/>
    <w:rsid w:val="005143D5"/>
    <w:rsid w:val="00525A47"/>
    <w:rsid w:val="0052759E"/>
    <w:rsid w:val="00534CDE"/>
    <w:rsid w:val="00547D3B"/>
    <w:rsid w:val="005551C6"/>
    <w:rsid w:val="005618B8"/>
    <w:rsid w:val="005809AB"/>
    <w:rsid w:val="00583FD1"/>
    <w:rsid w:val="005849BD"/>
    <w:rsid w:val="005A1B78"/>
    <w:rsid w:val="005A3209"/>
    <w:rsid w:val="005B35F7"/>
    <w:rsid w:val="005C751C"/>
    <w:rsid w:val="005D1A92"/>
    <w:rsid w:val="005E655F"/>
    <w:rsid w:val="00605FA3"/>
    <w:rsid w:val="00607FD7"/>
    <w:rsid w:val="0063027F"/>
    <w:rsid w:val="00631845"/>
    <w:rsid w:val="0063257B"/>
    <w:rsid w:val="00633E63"/>
    <w:rsid w:val="00645671"/>
    <w:rsid w:val="00646E67"/>
    <w:rsid w:val="00656B90"/>
    <w:rsid w:val="00660C81"/>
    <w:rsid w:val="0067198A"/>
    <w:rsid w:val="00673B9D"/>
    <w:rsid w:val="00681BD2"/>
    <w:rsid w:val="00682361"/>
    <w:rsid w:val="00682942"/>
    <w:rsid w:val="00687C34"/>
    <w:rsid w:val="006A7558"/>
    <w:rsid w:val="006A793D"/>
    <w:rsid w:val="006B4614"/>
    <w:rsid w:val="006B7C03"/>
    <w:rsid w:val="006C67C5"/>
    <w:rsid w:val="006D1492"/>
    <w:rsid w:val="006D1894"/>
    <w:rsid w:val="00700E82"/>
    <w:rsid w:val="0071271E"/>
    <w:rsid w:val="00720C1F"/>
    <w:rsid w:val="00720FF6"/>
    <w:rsid w:val="00723999"/>
    <w:rsid w:val="00723F63"/>
    <w:rsid w:val="00731620"/>
    <w:rsid w:val="00745C30"/>
    <w:rsid w:val="00757D08"/>
    <w:rsid w:val="00763FE8"/>
    <w:rsid w:val="00766C0B"/>
    <w:rsid w:val="00767B33"/>
    <w:rsid w:val="00772885"/>
    <w:rsid w:val="00772DF8"/>
    <w:rsid w:val="007A027C"/>
    <w:rsid w:val="007A180F"/>
    <w:rsid w:val="007B42CE"/>
    <w:rsid w:val="007B4F6A"/>
    <w:rsid w:val="007C1131"/>
    <w:rsid w:val="007C27F4"/>
    <w:rsid w:val="007F5A87"/>
    <w:rsid w:val="00821D10"/>
    <w:rsid w:val="00826826"/>
    <w:rsid w:val="00831EA2"/>
    <w:rsid w:val="00840322"/>
    <w:rsid w:val="008466A5"/>
    <w:rsid w:val="008600A1"/>
    <w:rsid w:val="00871D53"/>
    <w:rsid w:val="00872684"/>
    <w:rsid w:val="008750A3"/>
    <w:rsid w:val="00896E04"/>
    <w:rsid w:val="008A3D77"/>
    <w:rsid w:val="008B0963"/>
    <w:rsid w:val="008C016B"/>
    <w:rsid w:val="008C1EC5"/>
    <w:rsid w:val="008C6C51"/>
    <w:rsid w:val="008E7405"/>
    <w:rsid w:val="00905D39"/>
    <w:rsid w:val="0091444E"/>
    <w:rsid w:val="00914D59"/>
    <w:rsid w:val="009173CF"/>
    <w:rsid w:val="00927FF6"/>
    <w:rsid w:val="00931349"/>
    <w:rsid w:val="00960393"/>
    <w:rsid w:val="00964C80"/>
    <w:rsid w:val="00970E17"/>
    <w:rsid w:val="009722BE"/>
    <w:rsid w:val="00972944"/>
    <w:rsid w:val="009739E3"/>
    <w:rsid w:val="009804A4"/>
    <w:rsid w:val="009A4054"/>
    <w:rsid w:val="009A75E4"/>
    <w:rsid w:val="009A7B94"/>
    <w:rsid w:val="009B01AA"/>
    <w:rsid w:val="009B06B5"/>
    <w:rsid w:val="009C20EF"/>
    <w:rsid w:val="009D1F94"/>
    <w:rsid w:val="009D35B6"/>
    <w:rsid w:val="009D59A8"/>
    <w:rsid w:val="009E1D37"/>
    <w:rsid w:val="009E48D7"/>
    <w:rsid w:val="009E647B"/>
    <w:rsid w:val="009F2A24"/>
    <w:rsid w:val="00A059BE"/>
    <w:rsid w:val="00A22076"/>
    <w:rsid w:val="00A275FD"/>
    <w:rsid w:val="00A34252"/>
    <w:rsid w:val="00A64646"/>
    <w:rsid w:val="00A723A9"/>
    <w:rsid w:val="00A73FA3"/>
    <w:rsid w:val="00A77FB2"/>
    <w:rsid w:val="00A8017F"/>
    <w:rsid w:val="00A803FF"/>
    <w:rsid w:val="00A822BC"/>
    <w:rsid w:val="00A8266D"/>
    <w:rsid w:val="00A86D1A"/>
    <w:rsid w:val="00A97029"/>
    <w:rsid w:val="00AA2017"/>
    <w:rsid w:val="00AA4C0A"/>
    <w:rsid w:val="00AA6C8D"/>
    <w:rsid w:val="00AB7B5C"/>
    <w:rsid w:val="00AC6AE1"/>
    <w:rsid w:val="00AD6FAF"/>
    <w:rsid w:val="00AE74A1"/>
    <w:rsid w:val="00AF424E"/>
    <w:rsid w:val="00AF59C6"/>
    <w:rsid w:val="00B01BA7"/>
    <w:rsid w:val="00B02184"/>
    <w:rsid w:val="00B1044F"/>
    <w:rsid w:val="00B307C4"/>
    <w:rsid w:val="00B73586"/>
    <w:rsid w:val="00B7400C"/>
    <w:rsid w:val="00B74389"/>
    <w:rsid w:val="00B827F2"/>
    <w:rsid w:val="00B841FA"/>
    <w:rsid w:val="00BB3DB6"/>
    <w:rsid w:val="00BC4533"/>
    <w:rsid w:val="00BC647F"/>
    <w:rsid w:val="00BD6AC6"/>
    <w:rsid w:val="00BF5F62"/>
    <w:rsid w:val="00C10A52"/>
    <w:rsid w:val="00C14D10"/>
    <w:rsid w:val="00C26B1A"/>
    <w:rsid w:val="00C30180"/>
    <w:rsid w:val="00C319A5"/>
    <w:rsid w:val="00C328CC"/>
    <w:rsid w:val="00C36413"/>
    <w:rsid w:val="00C52F1B"/>
    <w:rsid w:val="00C56F88"/>
    <w:rsid w:val="00C57F6F"/>
    <w:rsid w:val="00C64133"/>
    <w:rsid w:val="00C65EA3"/>
    <w:rsid w:val="00C71948"/>
    <w:rsid w:val="00C73982"/>
    <w:rsid w:val="00C74CA8"/>
    <w:rsid w:val="00C85804"/>
    <w:rsid w:val="00C932D9"/>
    <w:rsid w:val="00CB6573"/>
    <w:rsid w:val="00CD2B22"/>
    <w:rsid w:val="00D04BDC"/>
    <w:rsid w:val="00D101DE"/>
    <w:rsid w:val="00D146DA"/>
    <w:rsid w:val="00D4446D"/>
    <w:rsid w:val="00D50612"/>
    <w:rsid w:val="00D56F39"/>
    <w:rsid w:val="00D60834"/>
    <w:rsid w:val="00D66C54"/>
    <w:rsid w:val="00D7322E"/>
    <w:rsid w:val="00D857B2"/>
    <w:rsid w:val="00D90C8A"/>
    <w:rsid w:val="00DA1766"/>
    <w:rsid w:val="00DA1FC7"/>
    <w:rsid w:val="00DA6ACD"/>
    <w:rsid w:val="00DB16AA"/>
    <w:rsid w:val="00DC1D3F"/>
    <w:rsid w:val="00DC291B"/>
    <w:rsid w:val="00DC2AB1"/>
    <w:rsid w:val="00DE1367"/>
    <w:rsid w:val="00DF409B"/>
    <w:rsid w:val="00DF49C4"/>
    <w:rsid w:val="00E1703E"/>
    <w:rsid w:val="00E17F2C"/>
    <w:rsid w:val="00E247A7"/>
    <w:rsid w:val="00E31C03"/>
    <w:rsid w:val="00E3605A"/>
    <w:rsid w:val="00E57F93"/>
    <w:rsid w:val="00E6480F"/>
    <w:rsid w:val="00E667D1"/>
    <w:rsid w:val="00E7743C"/>
    <w:rsid w:val="00E809B0"/>
    <w:rsid w:val="00E9207F"/>
    <w:rsid w:val="00EA794E"/>
    <w:rsid w:val="00EB035E"/>
    <w:rsid w:val="00EB55C4"/>
    <w:rsid w:val="00EB5853"/>
    <w:rsid w:val="00EB6D5D"/>
    <w:rsid w:val="00EC222E"/>
    <w:rsid w:val="00ED61FA"/>
    <w:rsid w:val="00EF72B5"/>
    <w:rsid w:val="00F07F07"/>
    <w:rsid w:val="00F11F29"/>
    <w:rsid w:val="00F24981"/>
    <w:rsid w:val="00F25D16"/>
    <w:rsid w:val="00F329AD"/>
    <w:rsid w:val="00F345B7"/>
    <w:rsid w:val="00F360A7"/>
    <w:rsid w:val="00F419DB"/>
    <w:rsid w:val="00F42C84"/>
    <w:rsid w:val="00F438D2"/>
    <w:rsid w:val="00F5234A"/>
    <w:rsid w:val="00F55CCF"/>
    <w:rsid w:val="00F56B58"/>
    <w:rsid w:val="00F62383"/>
    <w:rsid w:val="00F6498F"/>
    <w:rsid w:val="00F70512"/>
    <w:rsid w:val="00F76043"/>
    <w:rsid w:val="00F80D50"/>
    <w:rsid w:val="00F83198"/>
    <w:rsid w:val="00F853DE"/>
    <w:rsid w:val="00F91E10"/>
    <w:rsid w:val="00FA0E89"/>
    <w:rsid w:val="00FA1669"/>
    <w:rsid w:val="00FA45E6"/>
    <w:rsid w:val="00FA52CB"/>
    <w:rsid w:val="00FB1E38"/>
    <w:rsid w:val="00FB41BF"/>
    <w:rsid w:val="00FC39B3"/>
    <w:rsid w:val="00FD69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63589FFA"/>
  <w15:chartTrackingRefBased/>
  <w15:docId w15:val="{D1858241-61B1-4CCB-9841-CE44453480D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75C74"/>
    <w:rPr>
      <w:color w:val="0000FF"/>
      <w:u w:val="single"/>
    </w:rPr>
  </w:style>
  <w:style w:type="character" w:styleId="FollowedHyperlink">
    <w:name w:val="FollowedHyperlink"/>
    <w:basedOn w:val="DefaultParagraphFont"/>
    <w:uiPriority w:val="99"/>
    <w:semiHidden/>
    <w:unhideWhenUsed/>
    <w:rsid w:val="00375C74"/>
    <w:rPr>
      <w:color w:val="954F72" w:themeColor="followedHyperlink"/>
      <w:u w:val="single"/>
    </w:rPr>
  </w:style>
  <w:style w:type="paragraph" w:styleId="NormalWeb">
    <w:name w:val="Normal (Web)"/>
    <w:basedOn w:val="Normal"/>
    <w:uiPriority w:val="99"/>
    <w:unhideWhenUsed/>
    <w:rsid w:val="00375C7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75C74"/>
    <w:rPr>
      <w:color w:val="605E5C"/>
      <w:shd w:val="clear" w:color="auto" w:fill="E1DFDD"/>
    </w:rPr>
  </w:style>
  <w:style w:type="character" w:styleId="Strong">
    <w:name w:val="Strong"/>
    <w:basedOn w:val="DefaultParagraphFont"/>
    <w:uiPriority w:val="22"/>
    <w:qFormat/>
    <w:rsid w:val="00C65EA3"/>
    <w:rPr>
      <w:b/>
      <w:bCs/>
    </w:rPr>
  </w:style>
  <w:style w:type="character" w:styleId="Emphasis">
    <w:name w:val="Emphasis"/>
    <w:basedOn w:val="DefaultParagraphFont"/>
    <w:uiPriority w:val="20"/>
    <w:qFormat/>
    <w:rsid w:val="00DC2AB1"/>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465765">
      <w:bodyDiv w:val="1"/>
      <w:marLeft w:val="0"/>
      <w:marRight w:val="0"/>
      <w:marTop w:val="0"/>
      <w:marBottom w:val="0"/>
      <w:divBdr>
        <w:top w:val="none" w:sz="0" w:space="0" w:color="auto"/>
        <w:left w:val="none" w:sz="0" w:space="0" w:color="auto"/>
        <w:bottom w:val="none" w:sz="0" w:space="0" w:color="auto"/>
        <w:right w:val="none" w:sz="0" w:space="0" w:color="auto"/>
      </w:divBdr>
    </w:div>
    <w:div w:id="177088355">
      <w:bodyDiv w:val="1"/>
      <w:marLeft w:val="0"/>
      <w:marRight w:val="0"/>
      <w:marTop w:val="0"/>
      <w:marBottom w:val="0"/>
      <w:divBdr>
        <w:top w:val="none" w:sz="0" w:space="0" w:color="auto"/>
        <w:left w:val="none" w:sz="0" w:space="0" w:color="auto"/>
        <w:bottom w:val="none" w:sz="0" w:space="0" w:color="auto"/>
        <w:right w:val="none" w:sz="0" w:space="0" w:color="auto"/>
      </w:divBdr>
    </w:div>
    <w:div w:id="204760576">
      <w:bodyDiv w:val="1"/>
      <w:marLeft w:val="0"/>
      <w:marRight w:val="0"/>
      <w:marTop w:val="0"/>
      <w:marBottom w:val="0"/>
      <w:divBdr>
        <w:top w:val="none" w:sz="0" w:space="0" w:color="auto"/>
        <w:left w:val="none" w:sz="0" w:space="0" w:color="auto"/>
        <w:bottom w:val="none" w:sz="0" w:space="0" w:color="auto"/>
        <w:right w:val="none" w:sz="0" w:space="0" w:color="auto"/>
      </w:divBdr>
      <w:divsChild>
        <w:div w:id="1433818528">
          <w:marLeft w:val="0"/>
          <w:marRight w:val="0"/>
          <w:marTop w:val="0"/>
          <w:marBottom w:val="0"/>
          <w:divBdr>
            <w:top w:val="none" w:sz="0" w:space="0" w:color="auto"/>
            <w:left w:val="none" w:sz="0" w:space="0" w:color="auto"/>
            <w:bottom w:val="none" w:sz="0" w:space="0" w:color="auto"/>
            <w:right w:val="none" w:sz="0" w:space="0" w:color="auto"/>
          </w:divBdr>
        </w:div>
      </w:divsChild>
    </w:div>
    <w:div w:id="422192085">
      <w:bodyDiv w:val="1"/>
      <w:marLeft w:val="0"/>
      <w:marRight w:val="0"/>
      <w:marTop w:val="0"/>
      <w:marBottom w:val="0"/>
      <w:divBdr>
        <w:top w:val="none" w:sz="0" w:space="0" w:color="auto"/>
        <w:left w:val="none" w:sz="0" w:space="0" w:color="auto"/>
        <w:bottom w:val="none" w:sz="0" w:space="0" w:color="auto"/>
        <w:right w:val="none" w:sz="0" w:space="0" w:color="auto"/>
      </w:divBdr>
    </w:div>
    <w:div w:id="474109042">
      <w:bodyDiv w:val="1"/>
      <w:marLeft w:val="0"/>
      <w:marRight w:val="0"/>
      <w:marTop w:val="0"/>
      <w:marBottom w:val="0"/>
      <w:divBdr>
        <w:top w:val="none" w:sz="0" w:space="0" w:color="auto"/>
        <w:left w:val="none" w:sz="0" w:space="0" w:color="auto"/>
        <w:bottom w:val="none" w:sz="0" w:space="0" w:color="auto"/>
        <w:right w:val="none" w:sz="0" w:space="0" w:color="auto"/>
      </w:divBdr>
    </w:div>
    <w:div w:id="529296095">
      <w:bodyDiv w:val="1"/>
      <w:marLeft w:val="0"/>
      <w:marRight w:val="0"/>
      <w:marTop w:val="0"/>
      <w:marBottom w:val="0"/>
      <w:divBdr>
        <w:top w:val="none" w:sz="0" w:space="0" w:color="auto"/>
        <w:left w:val="none" w:sz="0" w:space="0" w:color="auto"/>
        <w:bottom w:val="none" w:sz="0" w:space="0" w:color="auto"/>
        <w:right w:val="none" w:sz="0" w:space="0" w:color="auto"/>
      </w:divBdr>
    </w:div>
    <w:div w:id="532156844">
      <w:bodyDiv w:val="1"/>
      <w:marLeft w:val="0"/>
      <w:marRight w:val="0"/>
      <w:marTop w:val="0"/>
      <w:marBottom w:val="0"/>
      <w:divBdr>
        <w:top w:val="none" w:sz="0" w:space="0" w:color="auto"/>
        <w:left w:val="none" w:sz="0" w:space="0" w:color="auto"/>
        <w:bottom w:val="none" w:sz="0" w:space="0" w:color="auto"/>
        <w:right w:val="none" w:sz="0" w:space="0" w:color="auto"/>
      </w:divBdr>
    </w:div>
    <w:div w:id="543759591">
      <w:bodyDiv w:val="1"/>
      <w:marLeft w:val="0"/>
      <w:marRight w:val="0"/>
      <w:marTop w:val="0"/>
      <w:marBottom w:val="0"/>
      <w:divBdr>
        <w:top w:val="none" w:sz="0" w:space="0" w:color="auto"/>
        <w:left w:val="none" w:sz="0" w:space="0" w:color="auto"/>
        <w:bottom w:val="none" w:sz="0" w:space="0" w:color="auto"/>
        <w:right w:val="none" w:sz="0" w:space="0" w:color="auto"/>
      </w:divBdr>
    </w:div>
    <w:div w:id="581573599">
      <w:bodyDiv w:val="1"/>
      <w:marLeft w:val="0"/>
      <w:marRight w:val="0"/>
      <w:marTop w:val="0"/>
      <w:marBottom w:val="0"/>
      <w:divBdr>
        <w:top w:val="none" w:sz="0" w:space="0" w:color="auto"/>
        <w:left w:val="none" w:sz="0" w:space="0" w:color="auto"/>
        <w:bottom w:val="none" w:sz="0" w:space="0" w:color="auto"/>
        <w:right w:val="none" w:sz="0" w:space="0" w:color="auto"/>
      </w:divBdr>
    </w:div>
    <w:div w:id="597104063">
      <w:bodyDiv w:val="1"/>
      <w:marLeft w:val="0"/>
      <w:marRight w:val="0"/>
      <w:marTop w:val="0"/>
      <w:marBottom w:val="0"/>
      <w:divBdr>
        <w:top w:val="none" w:sz="0" w:space="0" w:color="auto"/>
        <w:left w:val="none" w:sz="0" w:space="0" w:color="auto"/>
        <w:bottom w:val="none" w:sz="0" w:space="0" w:color="auto"/>
        <w:right w:val="none" w:sz="0" w:space="0" w:color="auto"/>
      </w:divBdr>
    </w:div>
    <w:div w:id="607125651">
      <w:bodyDiv w:val="1"/>
      <w:marLeft w:val="0"/>
      <w:marRight w:val="0"/>
      <w:marTop w:val="0"/>
      <w:marBottom w:val="0"/>
      <w:divBdr>
        <w:top w:val="none" w:sz="0" w:space="0" w:color="auto"/>
        <w:left w:val="none" w:sz="0" w:space="0" w:color="auto"/>
        <w:bottom w:val="none" w:sz="0" w:space="0" w:color="auto"/>
        <w:right w:val="none" w:sz="0" w:space="0" w:color="auto"/>
      </w:divBdr>
    </w:div>
    <w:div w:id="623924445">
      <w:bodyDiv w:val="1"/>
      <w:marLeft w:val="0"/>
      <w:marRight w:val="0"/>
      <w:marTop w:val="0"/>
      <w:marBottom w:val="0"/>
      <w:divBdr>
        <w:top w:val="none" w:sz="0" w:space="0" w:color="auto"/>
        <w:left w:val="none" w:sz="0" w:space="0" w:color="auto"/>
        <w:bottom w:val="none" w:sz="0" w:space="0" w:color="auto"/>
        <w:right w:val="none" w:sz="0" w:space="0" w:color="auto"/>
      </w:divBdr>
    </w:div>
    <w:div w:id="683359430">
      <w:bodyDiv w:val="1"/>
      <w:marLeft w:val="0"/>
      <w:marRight w:val="0"/>
      <w:marTop w:val="0"/>
      <w:marBottom w:val="0"/>
      <w:divBdr>
        <w:top w:val="none" w:sz="0" w:space="0" w:color="auto"/>
        <w:left w:val="none" w:sz="0" w:space="0" w:color="auto"/>
        <w:bottom w:val="none" w:sz="0" w:space="0" w:color="auto"/>
        <w:right w:val="none" w:sz="0" w:space="0" w:color="auto"/>
      </w:divBdr>
    </w:div>
    <w:div w:id="749426393">
      <w:bodyDiv w:val="1"/>
      <w:marLeft w:val="0"/>
      <w:marRight w:val="0"/>
      <w:marTop w:val="0"/>
      <w:marBottom w:val="0"/>
      <w:divBdr>
        <w:top w:val="none" w:sz="0" w:space="0" w:color="auto"/>
        <w:left w:val="none" w:sz="0" w:space="0" w:color="auto"/>
        <w:bottom w:val="none" w:sz="0" w:space="0" w:color="auto"/>
        <w:right w:val="none" w:sz="0" w:space="0" w:color="auto"/>
      </w:divBdr>
    </w:div>
    <w:div w:id="825123556">
      <w:bodyDiv w:val="1"/>
      <w:marLeft w:val="0"/>
      <w:marRight w:val="0"/>
      <w:marTop w:val="0"/>
      <w:marBottom w:val="0"/>
      <w:divBdr>
        <w:top w:val="none" w:sz="0" w:space="0" w:color="auto"/>
        <w:left w:val="none" w:sz="0" w:space="0" w:color="auto"/>
        <w:bottom w:val="none" w:sz="0" w:space="0" w:color="auto"/>
        <w:right w:val="none" w:sz="0" w:space="0" w:color="auto"/>
      </w:divBdr>
    </w:div>
    <w:div w:id="910189750">
      <w:bodyDiv w:val="1"/>
      <w:marLeft w:val="0"/>
      <w:marRight w:val="0"/>
      <w:marTop w:val="0"/>
      <w:marBottom w:val="0"/>
      <w:divBdr>
        <w:top w:val="none" w:sz="0" w:space="0" w:color="auto"/>
        <w:left w:val="none" w:sz="0" w:space="0" w:color="auto"/>
        <w:bottom w:val="none" w:sz="0" w:space="0" w:color="auto"/>
        <w:right w:val="none" w:sz="0" w:space="0" w:color="auto"/>
      </w:divBdr>
    </w:div>
    <w:div w:id="924921865">
      <w:bodyDiv w:val="1"/>
      <w:marLeft w:val="0"/>
      <w:marRight w:val="0"/>
      <w:marTop w:val="0"/>
      <w:marBottom w:val="0"/>
      <w:divBdr>
        <w:top w:val="none" w:sz="0" w:space="0" w:color="auto"/>
        <w:left w:val="none" w:sz="0" w:space="0" w:color="auto"/>
        <w:bottom w:val="none" w:sz="0" w:space="0" w:color="auto"/>
        <w:right w:val="none" w:sz="0" w:space="0" w:color="auto"/>
      </w:divBdr>
    </w:div>
    <w:div w:id="977078396">
      <w:bodyDiv w:val="1"/>
      <w:marLeft w:val="0"/>
      <w:marRight w:val="0"/>
      <w:marTop w:val="0"/>
      <w:marBottom w:val="0"/>
      <w:divBdr>
        <w:top w:val="none" w:sz="0" w:space="0" w:color="auto"/>
        <w:left w:val="none" w:sz="0" w:space="0" w:color="auto"/>
        <w:bottom w:val="none" w:sz="0" w:space="0" w:color="auto"/>
        <w:right w:val="none" w:sz="0" w:space="0" w:color="auto"/>
      </w:divBdr>
    </w:div>
    <w:div w:id="988554698">
      <w:bodyDiv w:val="1"/>
      <w:marLeft w:val="0"/>
      <w:marRight w:val="0"/>
      <w:marTop w:val="0"/>
      <w:marBottom w:val="0"/>
      <w:divBdr>
        <w:top w:val="none" w:sz="0" w:space="0" w:color="auto"/>
        <w:left w:val="none" w:sz="0" w:space="0" w:color="auto"/>
        <w:bottom w:val="none" w:sz="0" w:space="0" w:color="auto"/>
        <w:right w:val="none" w:sz="0" w:space="0" w:color="auto"/>
      </w:divBdr>
    </w:div>
    <w:div w:id="1104376757">
      <w:bodyDiv w:val="1"/>
      <w:marLeft w:val="0"/>
      <w:marRight w:val="0"/>
      <w:marTop w:val="0"/>
      <w:marBottom w:val="0"/>
      <w:divBdr>
        <w:top w:val="none" w:sz="0" w:space="0" w:color="auto"/>
        <w:left w:val="none" w:sz="0" w:space="0" w:color="auto"/>
        <w:bottom w:val="none" w:sz="0" w:space="0" w:color="auto"/>
        <w:right w:val="none" w:sz="0" w:space="0" w:color="auto"/>
      </w:divBdr>
    </w:div>
    <w:div w:id="1114323069">
      <w:bodyDiv w:val="1"/>
      <w:marLeft w:val="0"/>
      <w:marRight w:val="0"/>
      <w:marTop w:val="0"/>
      <w:marBottom w:val="0"/>
      <w:divBdr>
        <w:top w:val="none" w:sz="0" w:space="0" w:color="auto"/>
        <w:left w:val="none" w:sz="0" w:space="0" w:color="auto"/>
        <w:bottom w:val="none" w:sz="0" w:space="0" w:color="auto"/>
        <w:right w:val="none" w:sz="0" w:space="0" w:color="auto"/>
      </w:divBdr>
    </w:div>
    <w:div w:id="1146629880">
      <w:bodyDiv w:val="1"/>
      <w:marLeft w:val="0"/>
      <w:marRight w:val="0"/>
      <w:marTop w:val="0"/>
      <w:marBottom w:val="0"/>
      <w:divBdr>
        <w:top w:val="none" w:sz="0" w:space="0" w:color="auto"/>
        <w:left w:val="none" w:sz="0" w:space="0" w:color="auto"/>
        <w:bottom w:val="none" w:sz="0" w:space="0" w:color="auto"/>
        <w:right w:val="none" w:sz="0" w:space="0" w:color="auto"/>
      </w:divBdr>
    </w:div>
    <w:div w:id="1149324628">
      <w:bodyDiv w:val="1"/>
      <w:marLeft w:val="0"/>
      <w:marRight w:val="0"/>
      <w:marTop w:val="0"/>
      <w:marBottom w:val="0"/>
      <w:divBdr>
        <w:top w:val="none" w:sz="0" w:space="0" w:color="auto"/>
        <w:left w:val="none" w:sz="0" w:space="0" w:color="auto"/>
        <w:bottom w:val="none" w:sz="0" w:space="0" w:color="auto"/>
        <w:right w:val="none" w:sz="0" w:space="0" w:color="auto"/>
      </w:divBdr>
    </w:div>
    <w:div w:id="1234658719">
      <w:bodyDiv w:val="1"/>
      <w:marLeft w:val="0"/>
      <w:marRight w:val="0"/>
      <w:marTop w:val="0"/>
      <w:marBottom w:val="0"/>
      <w:divBdr>
        <w:top w:val="none" w:sz="0" w:space="0" w:color="auto"/>
        <w:left w:val="none" w:sz="0" w:space="0" w:color="auto"/>
        <w:bottom w:val="none" w:sz="0" w:space="0" w:color="auto"/>
        <w:right w:val="none" w:sz="0" w:space="0" w:color="auto"/>
      </w:divBdr>
    </w:div>
    <w:div w:id="1235624343">
      <w:bodyDiv w:val="1"/>
      <w:marLeft w:val="0"/>
      <w:marRight w:val="0"/>
      <w:marTop w:val="0"/>
      <w:marBottom w:val="0"/>
      <w:divBdr>
        <w:top w:val="none" w:sz="0" w:space="0" w:color="auto"/>
        <w:left w:val="none" w:sz="0" w:space="0" w:color="auto"/>
        <w:bottom w:val="none" w:sz="0" w:space="0" w:color="auto"/>
        <w:right w:val="none" w:sz="0" w:space="0" w:color="auto"/>
      </w:divBdr>
    </w:div>
    <w:div w:id="1238587044">
      <w:bodyDiv w:val="1"/>
      <w:marLeft w:val="0"/>
      <w:marRight w:val="0"/>
      <w:marTop w:val="0"/>
      <w:marBottom w:val="0"/>
      <w:divBdr>
        <w:top w:val="none" w:sz="0" w:space="0" w:color="auto"/>
        <w:left w:val="none" w:sz="0" w:space="0" w:color="auto"/>
        <w:bottom w:val="none" w:sz="0" w:space="0" w:color="auto"/>
        <w:right w:val="none" w:sz="0" w:space="0" w:color="auto"/>
      </w:divBdr>
      <w:divsChild>
        <w:div w:id="469127972">
          <w:marLeft w:val="0"/>
          <w:marRight w:val="0"/>
          <w:marTop w:val="0"/>
          <w:marBottom w:val="0"/>
          <w:divBdr>
            <w:top w:val="none" w:sz="0" w:space="0" w:color="auto"/>
            <w:left w:val="none" w:sz="0" w:space="0" w:color="auto"/>
            <w:bottom w:val="none" w:sz="0" w:space="0" w:color="auto"/>
            <w:right w:val="none" w:sz="0" w:space="0" w:color="auto"/>
          </w:divBdr>
        </w:div>
        <w:div w:id="737440590">
          <w:marLeft w:val="0"/>
          <w:marRight w:val="0"/>
          <w:marTop w:val="0"/>
          <w:marBottom w:val="0"/>
          <w:divBdr>
            <w:top w:val="none" w:sz="0" w:space="0" w:color="auto"/>
            <w:left w:val="none" w:sz="0" w:space="0" w:color="auto"/>
            <w:bottom w:val="none" w:sz="0" w:space="0" w:color="auto"/>
            <w:right w:val="none" w:sz="0" w:space="0" w:color="auto"/>
          </w:divBdr>
        </w:div>
        <w:div w:id="746994340">
          <w:marLeft w:val="0"/>
          <w:marRight w:val="0"/>
          <w:marTop w:val="0"/>
          <w:marBottom w:val="0"/>
          <w:divBdr>
            <w:top w:val="none" w:sz="0" w:space="0" w:color="auto"/>
            <w:left w:val="none" w:sz="0" w:space="0" w:color="auto"/>
            <w:bottom w:val="none" w:sz="0" w:space="0" w:color="auto"/>
            <w:right w:val="none" w:sz="0" w:space="0" w:color="auto"/>
          </w:divBdr>
        </w:div>
        <w:div w:id="799614947">
          <w:marLeft w:val="0"/>
          <w:marRight w:val="0"/>
          <w:marTop w:val="0"/>
          <w:marBottom w:val="0"/>
          <w:divBdr>
            <w:top w:val="none" w:sz="0" w:space="0" w:color="auto"/>
            <w:left w:val="none" w:sz="0" w:space="0" w:color="auto"/>
            <w:bottom w:val="none" w:sz="0" w:space="0" w:color="auto"/>
            <w:right w:val="none" w:sz="0" w:space="0" w:color="auto"/>
          </w:divBdr>
        </w:div>
      </w:divsChild>
    </w:div>
    <w:div w:id="1281061319">
      <w:bodyDiv w:val="1"/>
      <w:marLeft w:val="0"/>
      <w:marRight w:val="0"/>
      <w:marTop w:val="0"/>
      <w:marBottom w:val="0"/>
      <w:divBdr>
        <w:top w:val="none" w:sz="0" w:space="0" w:color="auto"/>
        <w:left w:val="none" w:sz="0" w:space="0" w:color="auto"/>
        <w:bottom w:val="none" w:sz="0" w:space="0" w:color="auto"/>
        <w:right w:val="none" w:sz="0" w:space="0" w:color="auto"/>
      </w:divBdr>
    </w:div>
    <w:div w:id="1449739896">
      <w:bodyDiv w:val="1"/>
      <w:marLeft w:val="0"/>
      <w:marRight w:val="0"/>
      <w:marTop w:val="0"/>
      <w:marBottom w:val="0"/>
      <w:divBdr>
        <w:top w:val="none" w:sz="0" w:space="0" w:color="auto"/>
        <w:left w:val="none" w:sz="0" w:space="0" w:color="auto"/>
        <w:bottom w:val="none" w:sz="0" w:space="0" w:color="auto"/>
        <w:right w:val="none" w:sz="0" w:space="0" w:color="auto"/>
      </w:divBdr>
    </w:div>
    <w:div w:id="1561400994">
      <w:bodyDiv w:val="1"/>
      <w:marLeft w:val="0"/>
      <w:marRight w:val="0"/>
      <w:marTop w:val="0"/>
      <w:marBottom w:val="0"/>
      <w:divBdr>
        <w:top w:val="none" w:sz="0" w:space="0" w:color="auto"/>
        <w:left w:val="none" w:sz="0" w:space="0" w:color="auto"/>
        <w:bottom w:val="none" w:sz="0" w:space="0" w:color="auto"/>
        <w:right w:val="none" w:sz="0" w:space="0" w:color="auto"/>
      </w:divBdr>
    </w:div>
    <w:div w:id="1584559145">
      <w:bodyDiv w:val="1"/>
      <w:marLeft w:val="0"/>
      <w:marRight w:val="0"/>
      <w:marTop w:val="0"/>
      <w:marBottom w:val="0"/>
      <w:divBdr>
        <w:top w:val="none" w:sz="0" w:space="0" w:color="auto"/>
        <w:left w:val="none" w:sz="0" w:space="0" w:color="auto"/>
        <w:bottom w:val="none" w:sz="0" w:space="0" w:color="auto"/>
        <w:right w:val="none" w:sz="0" w:space="0" w:color="auto"/>
      </w:divBdr>
    </w:div>
    <w:div w:id="1587374914">
      <w:bodyDiv w:val="1"/>
      <w:marLeft w:val="0"/>
      <w:marRight w:val="0"/>
      <w:marTop w:val="0"/>
      <w:marBottom w:val="0"/>
      <w:divBdr>
        <w:top w:val="none" w:sz="0" w:space="0" w:color="auto"/>
        <w:left w:val="none" w:sz="0" w:space="0" w:color="auto"/>
        <w:bottom w:val="none" w:sz="0" w:space="0" w:color="auto"/>
        <w:right w:val="none" w:sz="0" w:space="0" w:color="auto"/>
      </w:divBdr>
    </w:div>
    <w:div w:id="1590695583">
      <w:bodyDiv w:val="1"/>
      <w:marLeft w:val="0"/>
      <w:marRight w:val="0"/>
      <w:marTop w:val="0"/>
      <w:marBottom w:val="0"/>
      <w:divBdr>
        <w:top w:val="none" w:sz="0" w:space="0" w:color="auto"/>
        <w:left w:val="none" w:sz="0" w:space="0" w:color="auto"/>
        <w:bottom w:val="none" w:sz="0" w:space="0" w:color="auto"/>
        <w:right w:val="none" w:sz="0" w:space="0" w:color="auto"/>
      </w:divBdr>
    </w:div>
    <w:div w:id="1803839266">
      <w:bodyDiv w:val="1"/>
      <w:marLeft w:val="0"/>
      <w:marRight w:val="0"/>
      <w:marTop w:val="0"/>
      <w:marBottom w:val="0"/>
      <w:divBdr>
        <w:top w:val="none" w:sz="0" w:space="0" w:color="auto"/>
        <w:left w:val="none" w:sz="0" w:space="0" w:color="auto"/>
        <w:bottom w:val="none" w:sz="0" w:space="0" w:color="auto"/>
        <w:right w:val="none" w:sz="0" w:space="0" w:color="auto"/>
      </w:divBdr>
    </w:div>
    <w:div w:id="1814179258">
      <w:bodyDiv w:val="1"/>
      <w:marLeft w:val="0"/>
      <w:marRight w:val="0"/>
      <w:marTop w:val="0"/>
      <w:marBottom w:val="0"/>
      <w:divBdr>
        <w:top w:val="none" w:sz="0" w:space="0" w:color="auto"/>
        <w:left w:val="none" w:sz="0" w:space="0" w:color="auto"/>
        <w:bottom w:val="none" w:sz="0" w:space="0" w:color="auto"/>
        <w:right w:val="none" w:sz="0" w:space="0" w:color="auto"/>
      </w:divBdr>
    </w:div>
    <w:div w:id="1872647553">
      <w:bodyDiv w:val="1"/>
      <w:marLeft w:val="0"/>
      <w:marRight w:val="0"/>
      <w:marTop w:val="0"/>
      <w:marBottom w:val="0"/>
      <w:divBdr>
        <w:top w:val="none" w:sz="0" w:space="0" w:color="auto"/>
        <w:left w:val="none" w:sz="0" w:space="0" w:color="auto"/>
        <w:bottom w:val="none" w:sz="0" w:space="0" w:color="auto"/>
        <w:right w:val="none" w:sz="0" w:space="0" w:color="auto"/>
      </w:divBdr>
    </w:div>
    <w:div w:id="1974217241">
      <w:bodyDiv w:val="1"/>
      <w:marLeft w:val="0"/>
      <w:marRight w:val="0"/>
      <w:marTop w:val="0"/>
      <w:marBottom w:val="0"/>
      <w:divBdr>
        <w:top w:val="none" w:sz="0" w:space="0" w:color="auto"/>
        <w:left w:val="none" w:sz="0" w:space="0" w:color="auto"/>
        <w:bottom w:val="none" w:sz="0" w:space="0" w:color="auto"/>
        <w:right w:val="none" w:sz="0" w:space="0" w:color="auto"/>
      </w:divBdr>
    </w:div>
    <w:div w:id="1982150992">
      <w:bodyDiv w:val="1"/>
      <w:marLeft w:val="0"/>
      <w:marRight w:val="0"/>
      <w:marTop w:val="0"/>
      <w:marBottom w:val="0"/>
      <w:divBdr>
        <w:top w:val="none" w:sz="0" w:space="0" w:color="auto"/>
        <w:left w:val="none" w:sz="0" w:space="0" w:color="auto"/>
        <w:bottom w:val="none" w:sz="0" w:space="0" w:color="auto"/>
        <w:right w:val="none" w:sz="0" w:space="0" w:color="auto"/>
      </w:divBdr>
    </w:div>
    <w:div w:id="2029675044">
      <w:bodyDiv w:val="1"/>
      <w:marLeft w:val="0"/>
      <w:marRight w:val="0"/>
      <w:marTop w:val="0"/>
      <w:marBottom w:val="0"/>
      <w:divBdr>
        <w:top w:val="none" w:sz="0" w:space="0" w:color="auto"/>
        <w:left w:val="none" w:sz="0" w:space="0" w:color="auto"/>
        <w:bottom w:val="none" w:sz="0" w:space="0" w:color="auto"/>
        <w:right w:val="none" w:sz="0" w:space="0" w:color="auto"/>
      </w:divBdr>
    </w:div>
    <w:div w:id="21122409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ege.police.uk/research/projects/exploring-experiences-workplace-stress-within-uk-police" TargetMode="External"/><Relationship Id="rId13" Type="http://schemas.openxmlformats.org/officeDocument/2006/relationships/hyperlink" Target="https://www.bacp.co.uk/about-therapy/trauma-and-ptsd/%20" TargetMode="External"/><Relationship Id="rId18" Type="http://schemas.openxmlformats.org/officeDocument/2006/relationships/hyperlink" Target="https://www.ptsduk.org/what-is-ptsd/causes-of-ptsd/ptsd-following-assault/" TargetMode="External"/><Relationship Id="rId26" Type="http://schemas.openxmlformats.org/officeDocument/2006/relationships/hyperlink" Target="https://www.nhs.uk/mental-health/conditions/post-traumatic-stress-disorder-ptsd/treatment/%20" TargetMode="External"/><Relationship Id="rId3" Type="http://schemas.openxmlformats.org/officeDocument/2006/relationships/settings" Target="settings.xml"/><Relationship Id="rId21" Type="http://schemas.openxmlformats.org/officeDocument/2006/relationships/hyperlink" Target="https://www.oscarkilo.org.uk/services-overview" TargetMode="External"/><Relationship Id="rId7" Type="http://schemas.openxmlformats.org/officeDocument/2006/relationships/image" Target="media/image1.png"/><Relationship Id="rId12" Type="http://schemas.openxmlformats.org/officeDocument/2006/relationships/hyperlink" Target="https://www.college.police.uk/app/critical-incident-management/introduction-and-types-critical-incidents%23characteristics-of-critical-incidents%20" TargetMode="External"/><Relationship Id="rId17" Type="http://schemas.openxmlformats.org/officeDocument/2006/relationships/hyperlink" Target="https://psycnet.apa.org/doi/10.1002/jcop.20371" TargetMode="External"/><Relationship Id="rId25" Type="http://schemas.openxmlformats.org/officeDocument/2006/relationships/hyperlink" Target="https://www.kent.police.uk/foi-ai/kent-police/Policy/human-resources/trauma-risk-incident-management-trim-protocol-l11260/%20" TargetMode="External"/><Relationship Id="rId2" Type="http://schemas.openxmlformats.org/officeDocument/2006/relationships/styles" Target="styles.xml"/><Relationship Id="rId16" Type="http://schemas.openxmlformats.org/officeDocument/2006/relationships/hyperlink" Target="https://www.gov.uk/government/statistics/police-workforce-england-and-wales-31-march-2021/police-workforce-england-and-wales-31-march-2021%23officer-wellbeing%20" TargetMode="External"/><Relationship Id="rId20" Type="http://schemas.openxmlformats.org/officeDocument/2006/relationships/hyperlink" Target="https://www.bbc.co.uk/news/uk-47225797%20"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policecare.org.uk/get-informed/research/injury-on-duty/%20" TargetMode="External"/><Relationship Id="rId24" Type="http://schemas.openxmlformats.org/officeDocument/2006/relationships/hyperlink" Target="https://www.cumbria.police.uk/careers/police-officers/the-role-of-a-police-officer%20" TargetMode="External"/><Relationship Id="rId5" Type="http://schemas.openxmlformats.org/officeDocument/2006/relationships/footnotes" Target="footnotes.xml"/><Relationship Id="rId15" Type="http://schemas.openxmlformats.org/officeDocument/2006/relationships/hyperlink" Target="https://www.cam.ac.uk/policeptsd%20" TargetMode="External"/><Relationship Id="rId23" Type="http://schemas.openxmlformats.org/officeDocument/2006/relationships/hyperlink" Target="https://www.policingtrauma.sociology.cam.ac.uk/techniques%20" TargetMode="External"/><Relationship Id="rId28" Type="http://schemas.openxmlformats.org/officeDocument/2006/relationships/fontTable" Target="fontTable.xml"/><Relationship Id="rId10" Type="http://schemas.openxmlformats.org/officeDocument/2006/relationships/hyperlink" Target="https://www.gov.uk/government/uploads/system/%20uploads/attachment_data/file/630471/hosb1017-police-workforce.pdf" TargetMode="External"/><Relationship Id="rId19" Type="http://schemas.openxmlformats.org/officeDocument/2006/relationships/hyperlink" Target="https://assets.college.police.uk/s3fs-public/2021-02/responding-to-trauma-in-policing.pdf%20" TargetMode="External"/><Relationship Id="rId4" Type="http://schemas.openxmlformats.org/officeDocument/2006/relationships/webSettings" Target="webSettings.xml"/><Relationship Id="rId9" Type="http://schemas.openxmlformats.org/officeDocument/2006/relationships/hyperlink" Target="https://oem.bmj.com/content/58/1/68" TargetMode="External"/><Relationship Id="rId14" Type="http://schemas.openxmlformats.org/officeDocument/2006/relationships/hyperlink" Target="%20https:/www.polfed.org/our-work/wellbeing/mental-health/%20" TargetMode="External"/><Relationship Id="rId22" Type="http://schemas.openxmlformats.org/officeDocument/2006/relationships/hyperlink" Target="https://news.sky.com/story/how-dangerous-is-it-to-be-a-uk-police-officer-11786665%20" TargetMode="External"/><Relationship Id="rId27" Type="http://schemas.openxmlformats.org/officeDocument/2006/relationships/hyperlink" Target="https://www.college.police.uk/support-forces/health-safety-welfare/wellbe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10</Pages>
  <Words>3834</Words>
  <Characters>21860</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25643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Gibbs, Kieron</dc:creator>
  <cp:keywords/>
  <dc:description/>
  <cp:lastModifiedBy>Gibbs, Kieron</cp:lastModifiedBy>
  <cp:revision>2</cp:revision>
  <dcterms:created xsi:type="dcterms:W3CDTF">2023-01-22T18:54:00Z</dcterms:created>
  <dcterms:modified xsi:type="dcterms:W3CDTF">2023-01-22T18:54:00Z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2023-01-17T18:42:21Z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6c5674bf-a386-4374-b266-191f68d03a29</vt:lpwstr>
  </property>
  <property fmtid="{D5CDD505-2E9C-101B-9397-08002B2CF9AE}" pid="8" name="MSIP_Label_f2acd28b-79a3-4a0f-b0ff-4b75658b1549_ContentBits">
    <vt:lpwstr>0</vt:lpwstr>
  </property>
</Properties>
</file>