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1035033"/>
        <w:docPartObj>
          <w:docPartGallery w:val="Cover Pages"/>
          <w:docPartUnique/>
        </w:docPartObj>
      </w:sdtPr>
      <w:sdtEndPr/>
      <w:sdtContent>
        <w:p w14:paraId="50BA7A6B" w14:textId="7D67063E" w:rsidR="001255E1" w:rsidRDefault="001255E1">
          <w:r>
            <w:rPr>
              <w:noProof/>
            </w:rPr>
            <mc:AlternateContent>
              <mc:Choice Requires="wps">
                <w:drawing>
                  <wp:anchor distT="0" distB="0" distL="114300" distR="114300" simplePos="0" relativeHeight="251659264" behindDoc="0" locked="0" layoutInCell="1" allowOverlap="1" wp14:anchorId="20FA6329" wp14:editId="40BAEF7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255E1" w14:paraId="4ED2D760" w14:textId="77777777">
                                  <w:trPr>
                                    <w:jc w:val="center"/>
                                  </w:trPr>
                                  <w:tc>
                                    <w:tcPr>
                                      <w:tcW w:w="2568" w:type="pct"/>
                                      <w:vAlign w:val="center"/>
                                    </w:tcPr>
                                    <w:p w14:paraId="3E379F82" w14:textId="0975F088" w:rsidR="001255E1" w:rsidRDefault="001255E1">
                                      <w:pPr>
                                        <w:jc w:val="right"/>
                                      </w:pPr>
                                      <w:r>
                                        <w:rPr>
                                          <w:noProof/>
                                        </w:rPr>
                                        <w:drawing>
                                          <wp:inline distT="0" distB="0" distL="0" distR="0" wp14:anchorId="6D74948D" wp14:editId="4F7900D5">
                                            <wp:extent cx="3065006" cy="306500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BEBA8EAE-BF5A-486C-A8C5-ECC9F3942E4B}">
                                                          <a14:imgProps xmlns:a14="http://schemas.microsoft.com/office/drawing/2010/main">
                                                            <a14:imgLayer r:embed="rId7">
                                                              <a14:imgEffect>
                                                                <a14:backgroundRemoval t="10000" b="90000" l="10000" r="90000">
                                                                  <a14:foregroundMark x1="34556" y1="39333" x2="34556" y2="39333"/>
                                                                  <a14:foregroundMark x1="29111" y1="33556" x2="67889" y2="58222"/>
                                                                  <a14:foregroundMark x1="54667" y1="33778" x2="24667" y2="53222"/>
                                                                  <a14:foregroundMark x1="24667" y1="25889" x2="58667" y2="58444"/>
                                                                  <a14:foregroundMark x1="43222" y1="14889" x2="36333" y2="51444"/>
                                                                  <a14:foregroundMark x1="49778" y1="29111" x2="35333" y2="44778"/>
                                                                  <a14:foregroundMark x1="27556" y1="33778" x2="22667" y2="56444"/>
                                                                  <a14:foregroundMark x1="25889" y1="50444" x2="31111" y2="63889"/>
                                                                  <a14:foregroundMark x1="29333" y1="66444" x2="48222" y2="68667"/>
                                                                  <a14:foregroundMark x1="44000" y1="69889" x2="53000" y2="56000"/>
                                                                  <a14:foregroundMark x1="54222" y1="73111" x2="65444" y2="52222"/>
                                                                  <a14:foregroundMark x1="62889" y1="73111" x2="63667" y2="45222"/>
                                                                  <a14:foregroundMark x1="65889" y1="31556" x2="65889" y2="50778"/>
                                                                  <a14:foregroundMark x1="72556" y1="39556" x2="72556" y2="39556"/>
                                                                  <a14:foregroundMark x1="73333" y1="36333" x2="73333" y2="36333"/>
                                                                  <a14:foregroundMark x1="73111" y1="38556" x2="73111" y2="38556"/>
                                                                  <a14:foregroundMark x1="74889" y1="41222" x2="74889" y2="41222"/>
                                                                  <a14:foregroundMark x1="74889" y1="41222" x2="65667" y2="44222"/>
                                                                  <a14:foregroundMark x1="70889" y1="33333" x2="73111" y2="53000"/>
                                                                  <a14:foregroundMark x1="73889" y1="35333" x2="74556" y2="63889"/>
                                                                  <a14:foregroundMark x1="75111" y1="46778" x2="58667" y2="68111"/>
                                                                  <a14:foregroundMark x1="58667" y1="57222" x2="42556" y2="62889"/>
                                                                  <a14:foregroundMark x1="33333" y1="39000" x2="42000" y2="66111"/>
                                                                  <a14:foregroundMark x1="39333" y1="47444" x2="39333" y2="47444"/>
                                                                  <a14:foregroundMark x1="38778" y1="50222" x2="38778" y2="50222"/>
                                                                  <a14:foregroundMark x1="49000" y1="63889" x2="49000" y2="63889"/>
                                                                  <a14:foregroundMark x1="57222" y1="58222" x2="46778" y2="72889"/>
                                                                </a14:backgroundRemoval>
                                                              </a14:imgEffect>
                                                            </a14:imgLayer>
                                                          </a14:imgProps>
                                                        </a:ex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sdt>
                                        <w:sdtPr>
                                          <w:id w:val="-706329728"/>
                                          <w:citation/>
                                        </w:sdtPr>
                                        <w:sdtEndPr/>
                                        <w:sdtContent>
                                          <w:r>
                                            <w:fldChar w:fldCharType="begin"/>
                                          </w:r>
                                          <w:r>
                                            <w:instrText xml:space="preserve"> CITATION PNG16 \l 2057 </w:instrText>
                                          </w:r>
                                          <w:r>
                                            <w:fldChar w:fldCharType="separate"/>
                                          </w:r>
                                          <w:r w:rsidR="00190F99">
                                            <w:rPr>
                                              <w:noProof/>
                                            </w:rPr>
                                            <w:t xml:space="preserve"> </w:t>
                                          </w:r>
                                          <w:r w:rsidR="00190F99" w:rsidRPr="00190F99">
                                            <w:rPr>
                                              <w:noProof/>
                                            </w:rPr>
                                            <w:t>[10]</w:t>
                                          </w:r>
                                          <w:r>
                                            <w:fldChar w:fldCharType="end"/>
                                          </w:r>
                                        </w:sdtContent>
                                      </w:sdt>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6EF2327" w14:textId="11224FF2" w:rsidR="001255E1" w:rsidRDefault="001255E1">
                                          <w:pPr>
                                            <w:pStyle w:val="NoSpacing"/>
                                            <w:spacing w:line="312" w:lineRule="auto"/>
                                            <w:jc w:val="right"/>
                                            <w:rPr>
                                              <w:caps/>
                                              <w:color w:val="191919" w:themeColor="text1" w:themeTint="E6"/>
                                              <w:sz w:val="72"/>
                                              <w:szCs w:val="72"/>
                                            </w:rPr>
                                          </w:pPr>
                                          <w:r>
                                            <w:rPr>
                                              <w:caps/>
                                              <w:color w:val="191919" w:themeColor="text1" w:themeTint="E6"/>
                                              <w:sz w:val="72"/>
                                              <w:szCs w:val="72"/>
                                            </w:rPr>
                                            <w:t>Databases coursework</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F2482B5" w14:textId="652ED1CE" w:rsidR="001255E1" w:rsidRDefault="00D0423C">
                                          <w:pPr>
                                            <w:jc w:val="right"/>
                                            <w:rPr>
                                              <w:sz w:val="24"/>
                                              <w:szCs w:val="24"/>
                                            </w:rPr>
                                          </w:pPr>
                                          <w:r>
                                            <w:rPr>
                                              <w:color w:val="000000" w:themeColor="text1"/>
                                              <w:sz w:val="24"/>
                                              <w:szCs w:val="24"/>
                                            </w:rPr>
                                            <w:t>Northern Lights PVT</w:t>
                                          </w:r>
                                        </w:p>
                                      </w:sdtContent>
                                    </w:sdt>
                                  </w:tc>
                                  <w:tc>
                                    <w:tcPr>
                                      <w:tcW w:w="2432" w:type="pct"/>
                                      <w:vAlign w:val="center"/>
                                    </w:tcPr>
                                    <w:p w14:paraId="46B73730" w14:textId="77777777" w:rsidR="001255E1" w:rsidRDefault="001255E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DCD19AE" w14:textId="303B8A51" w:rsidR="001255E1" w:rsidRDefault="00870767">
                                          <w:pPr>
                                            <w:rPr>
                                              <w:color w:val="000000" w:themeColor="text1"/>
                                            </w:rPr>
                                          </w:pPr>
                                          <w:r>
                                            <w:rPr>
                                              <w:color w:val="000000" w:themeColor="text1"/>
                                            </w:rPr>
                                            <w:t xml:space="preserve">Documentation of my </w:t>
                                          </w:r>
                                          <w:r w:rsidR="00866042">
                                            <w:rPr>
                                              <w:color w:val="000000" w:themeColor="text1"/>
                                            </w:rPr>
                                            <w:t xml:space="preserve">entity relationship diagram(s), along with documentation </w:t>
                                          </w:r>
                                          <w:r w:rsidR="007F4529">
                                            <w:rPr>
                                              <w:color w:val="000000" w:themeColor="text1"/>
                                            </w:rPr>
                                            <w:t>on my database</w:t>
                                          </w:r>
                                          <w:r w:rsidR="00610487">
                                            <w:rPr>
                                              <w:color w:val="000000" w:themeColor="text1"/>
                                            </w:rPr>
                                            <w:t xml:space="preserve">. Along the way there are some IEEE cited explanations into some of </w:t>
                                          </w:r>
                                          <w:r w:rsidR="00F337F8">
                                            <w:rPr>
                                              <w:color w:val="000000" w:themeColor="text1"/>
                                            </w:rPr>
                                            <w:t xml:space="preserve">techniques used as well as some general definitions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05F21F8" w14:textId="7A3DD6E9" w:rsidR="001255E1" w:rsidRDefault="001255E1">
                                          <w:pPr>
                                            <w:pStyle w:val="NoSpacing"/>
                                            <w:rPr>
                                              <w:color w:val="ED7D31" w:themeColor="accent2"/>
                                              <w:sz w:val="26"/>
                                              <w:szCs w:val="26"/>
                                            </w:rPr>
                                          </w:pPr>
                                          <w:r>
                                            <w:rPr>
                                              <w:color w:val="ED7D31" w:themeColor="accent2"/>
                                              <w:sz w:val="26"/>
                                              <w:szCs w:val="26"/>
                                            </w:rPr>
                                            <w:t>Luke Redmore</w:t>
                                          </w:r>
                                        </w:p>
                                      </w:sdtContent>
                                    </w:sdt>
                                    <w:p w14:paraId="1CA70761" w14:textId="2D5CB19E" w:rsidR="001255E1" w:rsidRDefault="00232E4F">
                                      <w:pPr>
                                        <w:pStyle w:val="NoSpacing"/>
                                      </w:pPr>
                                      <w:sdt>
                                        <w:sdtPr>
                                          <w:rPr>
                                            <w:i/>
                                            <w:i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255E1" w:rsidRPr="001255E1">
                                            <w:rPr>
                                              <w:i/>
                                              <w:iCs/>
                                              <w:color w:val="44546A" w:themeColor="text2"/>
                                            </w:rPr>
                                            <w:t>Database design and Web concepts 2023</w:t>
                                          </w:r>
                                        </w:sdtContent>
                                      </w:sdt>
                                    </w:p>
                                  </w:tc>
                                </w:tr>
                              </w:tbl>
                              <w:p w14:paraId="099D4E20" w14:textId="77777777" w:rsidR="001255E1" w:rsidRDefault="001255E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0FA632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255E1" w14:paraId="4ED2D760" w14:textId="77777777">
                            <w:trPr>
                              <w:jc w:val="center"/>
                            </w:trPr>
                            <w:tc>
                              <w:tcPr>
                                <w:tcW w:w="2568" w:type="pct"/>
                                <w:vAlign w:val="center"/>
                              </w:tcPr>
                              <w:p w14:paraId="3E379F82" w14:textId="0975F088" w:rsidR="001255E1" w:rsidRDefault="001255E1">
                                <w:pPr>
                                  <w:jc w:val="right"/>
                                </w:pPr>
                                <w:r>
                                  <w:rPr>
                                    <w:noProof/>
                                  </w:rPr>
                                  <w:drawing>
                                    <wp:inline distT="0" distB="0" distL="0" distR="0" wp14:anchorId="6D74948D" wp14:editId="4F7900D5">
                                      <wp:extent cx="3065006" cy="306500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BEBA8EAE-BF5A-486C-A8C5-ECC9F3942E4B}">
                                                    <a14:imgProps xmlns:a14="http://schemas.microsoft.com/office/drawing/2010/main">
                                                      <a14:imgLayer r:embed="rId7">
                                                        <a14:imgEffect>
                                                          <a14:backgroundRemoval t="10000" b="90000" l="10000" r="90000">
                                                            <a14:foregroundMark x1="34556" y1="39333" x2="34556" y2="39333"/>
                                                            <a14:foregroundMark x1="29111" y1="33556" x2="67889" y2="58222"/>
                                                            <a14:foregroundMark x1="54667" y1="33778" x2="24667" y2="53222"/>
                                                            <a14:foregroundMark x1="24667" y1="25889" x2="58667" y2="58444"/>
                                                            <a14:foregroundMark x1="43222" y1="14889" x2="36333" y2="51444"/>
                                                            <a14:foregroundMark x1="49778" y1="29111" x2="35333" y2="44778"/>
                                                            <a14:foregroundMark x1="27556" y1="33778" x2="22667" y2="56444"/>
                                                            <a14:foregroundMark x1="25889" y1="50444" x2="31111" y2="63889"/>
                                                            <a14:foregroundMark x1="29333" y1="66444" x2="48222" y2="68667"/>
                                                            <a14:foregroundMark x1="44000" y1="69889" x2="53000" y2="56000"/>
                                                            <a14:foregroundMark x1="54222" y1="73111" x2="65444" y2="52222"/>
                                                            <a14:foregroundMark x1="62889" y1="73111" x2="63667" y2="45222"/>
                                                            <a14:foregroundMark x1="65889" y1="31556" x2="65889" y2="50778"/>
                                                            <a14:foregroundMark x1="72556" y1="39556" x2="72556" y2="39556"/>
                                                            <a14:foregroundMark x1="73333" y1="36333" x2="73333" y2="36333"/>
                                                            <a14:foregroundMark x1="73111" y1="38556" x2="73111" y2="38556"/>
                                                            <a14:foregroundMark x1="74889" y1="41222" x2="74889" y2="41222"/>
                                                            <a14:foregroundMark x1="74889" y1="41222" x2="65667" y2="44222"/>
                                                            <a14:foregroundMark x1="70889" y1="33333" x2="73111" y2="53000"/>
                                                            <a14:foregroundMark x1="73889" y1="35333" x2="74556" y2="63889"/>
                                                            <a14:foregroundMark x1="75111" y1="46778" x2="58667" y2="68111"/>
                                                            <a14:foregroundMark x1="58667" y1="57222" x2="42556" y2="62889"/>
                                                            <a14:foregroundMark x1="33333" y1="39000" x2="42000" y2="66111"/>
                                                            <a14:foregroundMark x1="39333" y1="47444" x2="39333" y2="47444"/>
                                                            <a14:foregroundMark x1="38778" y1="50222" x2="38778" y2="50222"/>
                                                            <a14:foregroundMark x1="49000" y1="63889" x2="49000" y2="63889"/>
                                                            <a14:foregroundMark x1="57222" y1="58222" x2="46778" y2="72889"/>
                                                          </a14:backgroundRemoval>
                                                        </a14:imgEffect>
                                                      </a14:imgLayer>
                                                    </a14:imgProps>
                                                  </a:ex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sdt>
                                  <w:sdtPr>
                                    <w:id w:val="-706329728"/>
                                    <w:citation/>
                                  </w:sdtPr>
                                  <w:sdtEndPr/>
                                  <w:sdtContent>
                                    <w:r>
                                      <w:fldChar w:fldCharType="begin"/>
                                    </w:r>
                                    <w:r>
                                      <w:instrText xml:space="preserve"> CITATION PNG16 \l 2057 </w:instrText>
                                    </w:r>
                                    <w:r>
                                      <w:fldChar w:fldCharType="separate"/>
                                    </w:r>
                                    <w:r w:rsidR="00190F99">
                                      <w:rPr>
                                        <w:noProof/>
                                      </w:rPr>
                                      <w:t xml:space="preserve"> </w:t>
                                    </w:r>
                                    <w:r w:rsidR="00190F99" w:rsidRPr="00190F99">
                                      <w:rPr>
                                        <w:noProof/>
                                      </w:rPr>
                                      <w:t>[10]</w:t>
                                    </w:r>
                                    <w:r>
                                      <w:fldChar w:fldCharType="end"/>
                                    </w:r>
                                  </w:sdtContent>
                                </w:sdt>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6EF2327" w14:textId="11224FF2" w:rsidR="001255E1" w:rsidRDefault="001255E1">
                                    <w:pPr>
                                      <w:pStyle w:val="NoSpacing"/>
                                      <w:spacing w:line="312" w:lineRule="auto"/>
                                      <w:jc w:val="right"/>
                                      <w:rPr>
                                        <w:caps/>
                                        <w:color w:val="191919" w:themeColor="text1" w:themeTint="E6"/>
                                        <w:sz w:val="72"/>
                                        <w:szCs w:val="72"/>
                                      </w:rPr>
                                    </w:pPr>
                                    <w:r>
                                      <w:rPr>
                                        <w:caps/>
                                        <w:color w:val="191919" w:themeColor="text1" w:themeTint="E6"/>
                                        <w:sz w:val="72"/>
                                        <w:szCs w:val="72"/>
                                      </w:rPr>
                                      <w:t>Databases coursework</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F2482B5" w14:textId="652ED1CE" w:rsidR="001255E1" w:rsidRDefault="00D0423C">
                                    <w:pPr>
                                      <w:jc w:val="right"/>
                                      <w:rPr>
                                        <w:sz w:val="24"/>
                                        <w:szCs w:val="24"/>
                                      </w:rPr>
                                    </w:pPr>
                                    <w:r>
                                      <w:rPr>
                                        <w:color w:val="000000" w:themeColor="text1"/>
                                        <w:sz w:val="24"/>
                                        <w:szCs w:val="24"/>
                                      </w:rPr>
                                      <w:t>Northern Lights PVT</w:t>
                                    </w:r>
                                  </w:p>
                                </w:sdtContent>
                              </w:sdt>
                            </w:tc>
                            <w:tc>
                              <w:tcPr>
                                <w:tcW w:w="2432" w:type="pct"/>
                                <w:vAlign w:val="center"/>
                              </w:tcPr>
                              <w:p w14:paraId="46B73730" w14:textId="77777777" w:rsidR="001255E1" w:rsidRDefault="001255E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DCD19AE" w14:textId="303B8A51" w:rsidR="001255E1" w:rsidRDefault="00870767">
                                    <w:pPr>
                                      <w:rPr>
                                        <w:color w:val="000000" w:themeColor="text1"/>
                                      </w:rPr>
                                    </w:pPr>
                                    <w:r>
                                      <w:rPr>
                                        <w:color w:val="000000" w:themeColor="text1"/>
                                      </w:rPr>
                                      <w:t xml:space="preserve">Documentation of my </w:t>
                                    </w:r>
                                    <w:r w:rsidR="00866042">
                                      <w:rPr>
                                        <w:color w:val="000000" w:themeColor="text1"/>
                                      </w:rPr>
                                      <w:t xml:space="preserve">entity relationship diagram(s), along with documentation </w:t>
                                    </w:r>
                                    <w:r w:rsidR="007F4529">
                                      <w:rPr>
                                        <w:color w:val="000000" w:themeColor="text1"/>
                                      </w:rPr>
                                      <w:t>on my database</w:t>
                                    </w:r>
                                    <w:r w:rsidR="00610487">
                                      <w:rPr>
                                        <w:color w:val="000000" w:themeColor="text1"/>
                                      </w:rPr>
                                      <w:t xml:space="preserve">. Along the way there are some IEEE cited explanations into some of </w:t>
                                    </w:r>
                                    <w:r w:rsidR="00F337F8">
                                      <w:rPr>
                                        <w:color w:val="000000" w:themeColor="text1"/>
                                      </w:rPr>
                                      <w:t xml:space="preserve">techniques used as well as some general definitions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05F21F8" w14:textId="7A3DD6E9" w:rsidR="001255E1" w:rsidRDefault="001255E1">
                                    <w:pPr>
                                      <w:pStyle w:val="NoSpacing"/>
                                      <w:rPr>
                                        <w:color w:val="ED7D31" w:themeColor="accent2"/>
                                        <w:sz w:val="26"/>
                                        <w:szCs w:val="26"/>
                                      </w:rPr>
                                    </w:pPr>
                                    <w:r>
                                      <w:rPr>
                                        <w:color w:val="ED7D31" w:themeColor="accent2"/>
                                        <w:sz w:val="26"/>
                                        <w:szCs w:val="26"/>
                                      </w:rPr>
                                      <w:t>Luke Redmore</w:t>
                                    </w:r>
                                  </w:p>
                                </w:sdtContent>
                              </w:sdt>
                              <w:p w14:paraId="1CA70761" w14:textId="2D5CB19E" w:rsidR="001255E1" w:rsidRDefault="00232E4F">
                                <w:pPr>
                                  <w:pStyle w:val="NoSpacing"/>
                                </w:pPr>
                                <w:sdt>
                                  <w:sdtPr>
                                    <w:rPr>
                                      <w:i/>
                                      <w:i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255E1" w:rsidRPr="001255E1">
                                      <w:rPr>
                                        <w:i/>
                                        <w:iCs/>
                                        <w:color w:val="44546A" w:themeColor="text2"/>
                                      </w:rPr>
                                      <w:t>Database design and Web concepts 2023</w:t>
                                    </w:r>
                                  </w:sdtContent>
                                </w:sdt>
                              </w:p>
                            </w:tc>
                          </w:tr>
                        </w:tbl>
                        <w:p w14:paraId="099D4E20" w14:textId="77777777" w:rsidR="001255E1" w:rsidRDefault="001255E1"/>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2028867480"/>
        <w:docPartObj>
          <w:docPartGallery w:val="Table of Contents"/>
          <w:docPartUnique/>
        </w:docPartObj>
      </w:sdtPr>
      <w:sdtEndPr>
        <w:rPr>
          <w:b/>
          <w:bCs/>
          <w:noProof/>
        </w:rPr>
      </w:sdtEndPr>
      <w:sdtContent>
        <w:p w14:paraId="6F0DCE43" w14:textId="5EDF9CA3" w:rsidR="00135F17" w:rsidRDefault="00135F17">
          <w:pPr>
            <w:pStyle w:val="TOCHeading"/>
          </w:pPr>
          <w:r>
            <w:t>Table of Contents</w:t>
          </w:r>
        </w:p>
        <w:p w14:paraId="52A14697" w14:textId="0ED2C6FA" w:rsidR="00190F99" w:rsidRDefault="00135F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067068" w:history="1">
            <w:r w:rsidR="00190F99" w:rsidRPr="00A90D1E">
              <w:rPr>
                <w:rStyle w:val="Hyperlink"/>
                <w:noProof/>
              </w:rPr>
              <w:t>Introduction</w:t>
            </w:r>
            <w:r w:rsidR="00190F99">
              <w:rPr>
                <w:noProof/>
                <w:webHidden/>
              </w:rPr>
              <w:tab/>
            </w:r>
            <w:r w:rsidR="00190F99">
              <w:rPr>
                <w:noProof/>
                <w:webHidden/>
              </w:rPr>
              <w:fldChar w:fldCharType="begin"/>
            </w:r>
            <w:r w:rsidR="00190F99">
              <w:rPr>
                <w:noProof/>
                <w:webHidden/>
              </w:rPr>
              <w:instrText xml:space="preserve"> PAGEREF _Toc133067068 \h </w:instrText>
            </w:r>
            <w:r w:rsidR="00190F99">
              <w:rPr>
                <w:noProof/>
                <w:webHidden/>
              </w:rPr>
            </w:r>
            <w:r w:rsidR="00190F99">
              <w:rPr>
                <w:noProof/>
                <w:webHidden/>
              </w:rPr>
              <w:fldChar w:fldCharType="separate"/>
            </w:r>
            <w:r w:rsidR="00190F99">
              <w:rPr>
                <w:noProof/>
                <w:webHidden/>
              </w:rPr>
              <w:t>1</w:t>
            </w:r>
            <w:r w:rsidR="00190F99">
              <w:rPr>
                <w:noProof/>
                <w:webHidden/>
              </w:rPr>
              <w:fldChar w:fldCharType="end"/>
            </w:r>
          </w:hyperlink>
        </w:p>
        <w:p w14:paraId="101DEDB8" w14:textId="61330E03" w:rsidR="00190F99" w:rsidRDefault="00190F99">
          <w:pPr>
            <w:pStyle w:val="TOC2"/>
            <w:tabs>
              <w:tab w:val="right" w:leader="dot" w:pos="9016"/>
            </w:tabs>
            <w:rPr>
              <w:rFonts w:eastAsiaTheme="minorEastAsia"/>
              <w:noProof/>
              <w:lang w:eastAsia="en-GB"/>
            </w:rPr>
          </w:pPr>
          <w:hyperlink w:anchor="_Toc133067069" w:history="1">
            <w:r w:rsidRPr="00A90D1E">
              <w:rPr>
                <w:rStyle w:val="Hyperlink"/>
                <w:noProof/>
              </w:rPr>
              <w:t>Firstly, I wish to identify the types of users in my database.</w:t>
            </w:r>
            <w:r>
              <w:rPr>
                <w:noProof/>
                <w:webHidden/>
              </w:rPr>
              <w:tab/>
            </w:r>
            <w:r>
              <w:rPr>
                <w:noProof/>
                <w:webHidden/>
              </w:rPr>
              <w:fldChar w:fldCharType="begin"/>
            </w:r>
            <w:r>
              <w:rPr>
                <w:noProof/>
                <w:webHidden/>
              </w:rPr>
              <w:instrText xml:space="preserve"> PAGEREF _Toc133067069 \h </w:instrText>
            </w:r>
            <w:r>
              <w:rPr>
                <w:noProof/>
                <w:webHidden/>
              </w:rPr>
            </w:r>
            <w:r>
              <w:rPr>
                <w:noProof/>
                <w:webHidden/>
              </w:rPr>
              <w:fldChar w:fldCharType="separate"/>
            </w:r>
            <w:r>
              <w:rPr>
                <w:noProof/>
                <w:webHidden/>
              </w:rPr>
              <w:t>1</w:t>
            </w:r>
            <w:r>
              <w:rPr>
                <w:noProof/>
                <w:webHidden/>
              </w:rPr>
              <w:fldChar w:fldCharType="end"/>
            </w:r>
          </w:hyperlink>
        </w:p>
        <w:p w14:paraId="67355DAB" w14:textId="5B01321E" w:rsidR="00190F99" w:rsidRDefault="00190F99">
          <w:pPr>
            <w:pStyle w:val="TOC2"/>
            <w:tabs>
              <w:tab w:val="right" w:leader="dot" w:pos="9016"/>
            </w:tabs>
            <w:rPr>
              <w:rFonts w:eastAsiaTheme="minorEastAsia"/>
              <w:noProof/>
              <w:lang w:eastAsia="en-GB"/>
            </w:rPr>
          </w:pPr>
          <w:hyperlink w:anchor="_Toc133067070" w:history="1">
            <w:r w:rsidRPr="00A90D1E">
              <w:rPr>
                <w:rStyle w:val="Hyperlink"/>
                <w:noProof/>
              </w:rPr>
              <w:t>Outline of departmental operations:</w:t>
            </w:r>
            <w:r>
              <w:rPr>
                <w:noProof/>
                <w:webHidden/>
              </w:rPr>
              <w:tab/>
            </w:r>
            <w:r>
              <w:rPr>
                <w:noProof/>
                <w:webHidden/>
              </w:rPr>
              <w:fldChar w:fldCharType="begin"/>
            </w:r>
            <w:r>
              <w:rPr>
                <w:noProof/>
                <w:webHidden/>
              </w:rPr>
              <w:instrText xml:space="preserve"> PAGEREF _Toc133067070 \h </w:instrText>
            </w:r>
            <w:r>
              <w:rPr>
                <w:noProof/>
                <w:webHidden/>
              </w:rPr>
            </w:r>
            <w:r>
              <w:rPr>
                <w:noProof/>
                <w:webHidden/>
              </w:rPr>
              <w:fldChar w:fldCharType="separate"/>
            </w:r>
            <w:r>
              <w:rPr>
                <w:noProof/>
                <w:webHidden/>
              </w:rPr>
              <w:t>2</w:t>
            </w:r>
            <w:r>
              <w:rPr>
                <w:noProof/>
                <w:webHidden/>
              </w:rPr>
              <w:fldChar w:fldCharType="end"/>
            </w:r>
          </w:hyperlink>
        </w:p>
        <w:p w14:paraId="0557614F" w14:textId="6A559A88" w:rsidR="00190F99" w:rsidRDefault="00190F99">
          <w:pPr>
            <w:pStyle w:val="TOC1"/>
            <w:tabs>
              <w:tab w:val="right" w:leader="dot" w:pos="9016"/>
            </w:tabs>
            <w:rPr>
              <w:rFonts w:eastAsiaTheme="minorEastAsia"/>
              <w:noProof/>
              <w:lang w:eastAsia="en-GB"/>
            </w:rPr>
          </w:pPr>
          <w:hyperlink w:anchor="_Toc133067071" w:history="1">
            <w:r w:rsidRPr="00A90D1E">
              <w:rPr>
                <w:rStyle w:val="Hyperlink"/>
                <w:noProof/>
              </w:rPr>
              <w:t>Database plan</w:t>
            </w:r>
            <w:r>
              <w:rPr>
                <w:noProof/>
                <w:webHidden/>
              </w:rPr>
              <w:tab/>
            </w:r>
            <w:r>
              <w:rPr>
                <w:noProof/>
                <w:webHidden/>
              </w:rPr>
              <w:fldChar w:fldCharType="begin"/>
            </w:r>
            <w:r>
              <w:rPr>
                <w:noProof/>
                <w:webHidden/>
              </w:rPr>
              <w:instrText xml:space="preserve"> PAGEREF _Toc133067071 \h </w:instrText>
            </w:r>
            <w:r>
              <w:rPr>
                <w:noProof/>
                <w:webHidden/>
              </w:rPr>
            </w:r>
            <w:r>
              <w:rPr>
                <w:noProof/>
                <w:webHidden/>
              </w:rPr>
              <w:fldChar w:fldCharType="separate"/>
            </w:r>
            <w:r>
              <w:rPr>
                <w:noProof/>
                <w:webHidden/>
              </w:rPr>
              <w:t>3</w:t>
            </w:r>
            <w:r>
              <w:rPr>
                <w:noProof/>
                <w:webHidden/>
              </w:rPr>
              <w:fldChar w:fldCharType="end"/>
            </w:r>
          </w:hyperlink>
        </w:p>
        <w:p w14:paraId="043CD4AB" w14:textId="453598A0" w:rsidR="00190F99" w:rsidRDefault="00190F99">
          <w:pPr>
            <w:pStyle w:val="TOC1"/>
            <w:tabs>
              <w:tab w:val="right" w:leader="dot" w:pos="9016"/>
            </w:tabs>
            <w:rPr>
              <w:rFonts w:eastAsiaTheme="minorEastAsia"/>
              <w:noProof/>
              <w:lang w:eastAsia="en-GB"/>
            </w:rPr>
          </w:pPr>
          <w:hyperlink w:anchor="_Toc133067072" w:history="1">
            <w:r w:rsidRPr="00A90D1E">
              <w:rPr>
                <w:rStyle w:val="Hyperlink"/>
                <w:iCs/>
                <w:noProof/>
              </w:rPr>
              <w:t>The ER diagram:</w:t>
            </w:r>
            <w:r>
              <w:rPr>
                <w:noProof/>
                <w:webHidden/>
              </w:rPr>
              <w:tab/>
            </w:r>
            <w:r>
              <w:rPr>
                <w:noProof/>
                <w:webHidden/>
              </w:rPr>
              <w:fldChar w:fldCharType="begin"/>
            </w:r>
            <w:r>
              <w:rPr>
                <w:noProof/>
                <w:webHidden/>
              </w:rPr>
              <w:instrText xml:space="preserve"> PAGEREF _Toc133067072 \h </w:instrText>
            </w:r>
            <w:r>
              <w:rPr>
                <w:noProof/>
                <w:webHidden/>
              </w:rPr>
            </w:r>
            <w:r>
              <w:rPr>
                <w:noProof/>
                <w:webHidden/>
              </w:rPr>
              <w:fldChar w:fldCharType="separate"/>
            </w:r>
            <w:r>
              <w:rPr>
                <w:noProof/>
                <w:webHidden/>
              </w:rPr>
              <w:t>3</w:t>
            </w:r>
            <w:r>
              <w:rPr>
                <w:noProof/>
                <w:webHidden/>
              </w:rPr>
              <w:fldChar w:fldCharType="end"/>
            </w:r>
          </w:hyperlink>
        </w:p>
        <w:p w14:paraId="2CB743BE" w14:textId="56ECDD10" w:rsidR="00190F99" w:rsidRDefault="00190F99">
          <w:pPr>
            <w:pStyle w:val="TOC2"/>
            <w:tabs>
              <w:tab w:val="right" w:leader="dot" w:pos="9016"/>
            </w:tabs>
            <w:rPr>
              <w:rFonts w:eastAsiaTheme="minorEastAsia"/>
              <w:noProof/>
              <w:lang w:eastAsia="en-GB"/>
            </w:rPr>
          </w:pPr>
          <w:hyperlink w:anchor="_Toc133067073" w:history="1">
            <w:r w:rsidRPr="00A90D1E">
              <w:rPr>
                <w:rStyle w:val="Hyperlink"/>
                <w:iCs/>
                <w:noProof/>
              </w:rPr>
              <w:t>The staff part.</w:t>
            </w:r>
            <w:r>
              <w:rPr>
                <w:noProof/>
                <w:webHidden/>
              </w:rPr>
              <w:tab/>
            </w:r>
            <w:r>
              <w:rPr>
                <w:noProof/>
                <w:webHidden/>
              </w:rPr>
              <w:fldChar w:fldCharType="begin"/>
            </w:r>
            <w:r>
              <w:rPr>
                <w:noProof/>
                <w:webHidden/>
              </w:rPr>
              <w:instrText xml:space="preserve"> PAGEREF _Toc133067073 \h </w:instrText>
            </w:r>
            <w:r>
              <w:rPr>
                <w:noProof/>
                <w:webHidden/>
              </w:rPr>
            </w:r>
            <w:r>
              <w:rPr>
                <w:noProof/>
                <w:webHidden/>
              </w:rPr>
              <w:fldChar w:fldCharType="separate"/>
            </w:r>
            <w:r>
              <w:rPr>
                <w:noProof/>
                <w:webHidden/>
              </w:rPr>
              <w:t>4</w:t>
            </w:r>
            <w:r>
              <w:rPr>
                <w:noProof/>
                <w:webHidden/>
              </w:rPr>
              <w:fldChar w:fldCharType="end"/>
            </w:r>
          </w:hyperlink>
        </w:p>
        <w:p w14:paraId="0DAE9C87" w14:textId="52410F33" w:rsidR="00190F99" w:rsidRDefault="00190F99">
          <w:pPr>
            <w:pStyle w:val="TOC2"/>
            <w:tabs>
              <w:tab w:val="right" w:leader="dot" w:pos="9016"/>
            </w:tabs>
            <w:rPr>
              <w:rFonts w:eastAsiaTheme="minorEastAsia"/>
              <w:noProof/>
              <w:lang w:eastAsia="en-GB"/>
            </w:rPr>
          </w:pPr>
          <w:hyperlink w:anchor="_Toc133067074" w:history="1">
            <w:r w:rsidRPr="00A90D1E">
              <w:rPr>
                <w:rStyle w:val="Hyperlink"/>
                <w:iCs/>
                <w:noProof/>
              </w:rPr>
              <w:t>The department, branch, and the bookings.</w:t>
            </w:r>
            <w:r>
              <w:rPr>
                <w:noProof/>
                <w:webHidden/>
              </w:rPr>
              <w:tab/>
            </w:r>
            <w:r>
              <w:rPr>
                <w:noProof/>
                <w:webHidden/>
              </w:rPr>
              <w:fldChar w:fldCharType="begin"/>
            </w:r>
            <w:r>
              <w:rPr>
                <w:noProof/>
                <w:webHidden/>
              </w:rPr>
              <w:instrText xml:space="preserve"> PAGEREF _Toc133067074 \h </w:instrText>
            </w:r>
            <w:r>
              <w:rPr>
                <w:noProof/>
                <w:webHidden/>
              </w:rPr>
            </w:r>
            <w:r>
              <w:rPr>
                <w:noProof/>
                <w:webHidden/>
              </w:rPr>
              <w:fldChar w:fldCharType="separate"/>
            </w:r>
            <w:r>
              <w:rPr>
                <w:noProof/>
                <w:webHidden/>
              </w:rPr>
              <w:t>5</w:t>
            </w:r>
            <w:r>
              <w:rPr>
                <w:noProof/>
                <w:webHidden/>
              </w:rPr>
              <w:fldChar w:fldCharType="end"/>
            </w:r>
          </w:hyperlink>
        </w:p>
        <w:p w14:paraId="7EB7ABF9" w14:textId="0697F5A8" w:rsidR="00190F99" w:rsidRDefault="00190F99">
          <w:pPr>
            <w:pStyle w:val="TOC1"/>
            <w:tabs>
              <w:tab w:val="right" w:leader="dot" w:pos="9016"/>
            </w:tabs>
            <w:rPr>
              <w:rFonts w:eastAsiaTheme="minorEastAsia"/>
              <w:noProof/>
              <w:lang w:eastAsia="en-GB"/>
            </w:rPr>
          </w:pPr>
          <w:hyperlink w:anchor="_Toc133067075" w:history="1">
            <w:r w:rsidRPr="00A90D1E">
              <w:rPr>
                <w:rStyle w:val="Hyperlink"/>
                <w:iCs/>
                <w:noProof/>
              </w:rPr>
              <w:t>Adhering to normal form conventions:</w:t>
            </w:r>
            <w:r>
              <w:rPr>
                <w:noProof/>
                <w:webHidden/>
              </w:rPr>
              <w:tab/>
            </w:r>
            <w:r>
              <w:rPr>
                <w:noProof/>
                <w:webHidden/>
              </w:rPr>
              <w:fldChar w:fldCharType="begin"/>
            </w:r>
            <w:r>
              <w:rPr>
                <w:noProof/>
                <w:webHidden/>
              </w:rPr>
              <w:instrText xml:space="preserve"> PAGEREF _Toc133067075 \h </w:instrText>
            </w:r>
            <w:r>
              <w:rPr>
                <w:noProof/>
                <w:webHidden/>
              </w:rPr>
            </w:r>
            <w:r>
              <w:rPr>
                <w:noProof/>
                <w:webHidden/>
              </w:rPr>
              <w:fldChar w:fldCharType="separate"/>
            </w:r>
            <w:r>
              <w:rPr>
                <w:noProof/>
                <w:webHidden/>
              </w:rPr>
              <w:t>7</w:t>
            </w:r>
            <w:r>
              <w:rPr>
                <w:noProof/>
                <w:webHidden/>
              </w:rPr>
              <w:fldChar w:fldCharType="end"/>
            </w:r>
          </w:hyperlink>
        </w:p>
        <w:p w14:paraId="674D73DA" w14:textId="098130BD" w:rsidR="00190F99" w:rsidRDefault="00190F99">
          <w:pPr>
            <w:pStyle w:val="TOC1"/>
            <w:tabs>
              <w:tab w:val="right" w:leader="dot" w:pos="9016"/>
            </w:tabs>
            <w:rPr>
              <w:rFonts w:eastAsiaTheme="minorEastAsia"/>
              <w:noProof/>
              <w:lang w:eastAsia="en-GB"/>
            </w:rPr>
          </w:pPr>
          <w:hyperlink w:anchor="_Toc133067076" w:history="1">
            <w:r w:rsidRPr="00A90D1E">
              <w:rPr>
                <w:rStyle w:val="Hyperlink"/>
                <w:noProof/>
              </w:rPr>
              <w:t>The database!</w:t>
            </w:r>
            <w:r>
              <w:rPr>
                <w:noProof/>
                <w:webHidden/>
              </w:rPr>
              <w:tab/>
            </w:r>
            <w:r>
              <w:rPr>
                <w:noProof/>
                <w:webHidden/>
              </w:rPr>
              <w:fldChar w:fldCharType="begin"/>
            </w:r>
            <w:r>
              <w:rPr>
                <w:noProof/>
                <w:webHidden/>
              </w:rPr>
              <w:instrText xml:space="preserve"> PAGEREF _Toc133067076 \h </w:instrText>
            </w:r>
            <w:r>
              <w:rPr>
                <w:noProof/>
                <w:webHidden/>
              </w:rPr>
            </w:r>
            <w:r>
              <w:rPr>
                <w:noProof/>
                <w:webHidden/>
              </w:rPr>
              <w:fldChar w:fldCharType="separate"/>
            </w:r>
            <w:r>
              <w:rPr>
                <w:noProof/>
                <w:webHidden/>
              </w:rPr>
              <w:t>7</w:t>
            </w:r>
            <w:r>
              <w:rPr>
                <w:noProof/>
                <w:webHidden/>
              </w:rPr>
              <w:fldChar w:fldCharType="end"/>
            </w:r>
          </w:hyperlink>
        </w:p>
        <w:p w14:paraId="216270E7" w14:textId="38D29E4E" w:rsidR="00190F99" w:rsidRDefault="00190F99">
          <w:pPr>
            <w:pStyle w:val="TOC1"/>
            <w:tabs>
              <w:tab w:val="right" w:leader="dot" w:pos="9016"/>
            </w:tabs>
            <w:rPr>
              <w:rFonts w:eastAsiaTheme="minorEastAsia"/>
              <w:noProof/>
              <w:lang w:eastAsia="en-GB"/>
            </w:rPr>
          </w:pPr>
          <w:hyperlink w:anchor="_Toc133067077" w:history="1">
            <w:r w:rsidRPr="00A90D1E">
              <w:rPr>
                <w:rStyle w:val="Hyperlink"/>
                <w:noProof/>
              </w:rPr>
              <w:t>Input Validation and Tables:</w:t>
            </w:r>
            <w:r>
              <w:rPr>
                <w:noProof/>
                <w:webHidden/>
              </w:rPr>
              <w:tab/>
            </w:r>
            <w:r>
              <w:rPr>
                <w:noProof/>
                <w:webHidden/>
              </w:rPr>
              <w:fldChar w:fldCharType="begin"/>
            </w:r>
            <w:r>
              <w:rPr>
                <w:noProof/>
                <w:webHidden/>
              </w:rPr>
              <w:instrText xml:space="preserve"> PAGEREF _Toc133067077 \h </w:instrText>
            </w:r>
            <w:r>
              <w:rPr>
                <w:noProof/>
                <w:webHidden/>
              </w:rPr>
            </w:r>
            <w:r>
              <w:rPr>
                <w:noProof/>
                <w:webHidden/>
              </w:rPr>
              <w:fldChar w:fldCharType="separate"/>
            </w:r>
            <w:r>
              <w:rPr>
                <w:noProof/>
                <w:webHidden/>
              </w:rPr>
              <w:t>7</w:t>
            </w:r>
            <w:r>
              <w:rPr>
                <w:noProof/>
                <w:webHidden/>
              </w:rPr>
              <w:fldChar w:fldCharType="end"/>
            </w:r>
          </w:hyperlink>
        </w:p>
        <w:p w14:paraId="58920750" w14:textId="57B240D6" w:rsidR="00190F99" w:rsidRDefault="00190F99">
          <w:pPr>
            <w:pStyle w:val="TOC1"/>
            <w:tabs>
              <w:tab w:val="right" w:leader="dot" w:pos="9016"/>
            </w:tabs>
            <w:rPr>
              <w:rFonts w:eastAsiaTheme="minorEastAsia"/>
              <w:noProof/>
              <w:lang w:eastAsia="en-GB"/>
            </w:rPr>
          </w:pPr>
          <w:hyperlink w:anchor="_Toc133067078" w:history="1">
            <w:r w:rsidRPr="00A90D1E">
              <w:rPr>
                <w:rStyle w:val="Hyperlink"/>
                <w:noProof/>
              </w:rPr>
              <w:t>Relationship report</w:t>
            </w:r>
            <w:r>
              <w:rPr>
                <w:noProof/>
                <w:webHidden/>
              </w:rPr>
              <w:tab/>
            </w:r>
            <w:r>
              <w:rPr>
                <w:noProof/>
                <w:webHidden/>
              </w:rPr>
              <w:fldChar w:fldCharType="begin"/>
            </w:r>
            <w:r>
              <w:rPr>
                <w:noProof/>
                <w:webHidden/>
              </w:rPr>
              <w:instrText xml:space="preserve"> PAGEREF _Toc133067078 \h </w:instrText>
            </w:r>
            <w:r>
              <w:rPr>
                <w:noProof/>
                <w:webHidden/>
              </w:rPr>
            </w:r>
            <w:r>
              <w:rPr>
                <w:noProof/>
                <w:webHidden/>
              </w:rPr>
              <w:fldChar w:fldCharType="separate"/>
            </w:r>
            <w:r>
              <w:rPr>
                <w:noProof/>
                <w:webHidden/>
              </w:rPr>
              <w:t>8</w:t>
            </w:r>
            <w:r>
              <w:rPr>
                <w:noProof/>
                <w:webHidden/>
              </w:rPr>
              <w:fldChar w:fldCharType="end"/>
            </w:r>
          </w:hyperlink>
        </w:p>
        <w:p w14:paraId="752F6725" w14:textId="2D448388" w:rsidR="00190F99" w:rsidRDefault="00190F99">
          <w:pPr>
            <w:pStyle w:val="TOC1"/>
            <w:tabs>
              <w:tab w:val="right" w:leader="dot" w:pos="9016"/>
            </w:tabs>
            <w:rPr>
              <w:rFonts w:eastAsiaTheme="minorEastAsia"/>
              <w:noProof/>
              <w:lang w:eastAsia="en-GB"/>
            </w:rPr>
          </w:pPr>
          <w:hyperlink w:anchor="_Toc133067079" w:history="1">
            <w:r w:rsidRPr="00A90D1E">
              <w:rPr>
                <w:rStyle w:val="Hyperlink"/>
                <w:noProof/>
              </w:rPr>
              <w:t>Reports and queries</w:t>
            </w:r>
            <w:r>
              <w:rPr>
                <w:noProof/>
                <w:webHidden/>
              </w:rPr>
              <w:tab/>
            </w:r>
            <w:r>
              <w:rPr>
                <w:noProof/>
                <w:webHidden/>
              </w:rPr>
              <w:fldChar w:fldCharType="begin"/>
            </w:r>
            <w:r>
              <w:rPr>
                <w:noProof/>
                <w:webHidden/>
              </w:rPr>
              <w:instrText xml:space="preserve"> PAGEREF _Toc133067079 \h </w:instrText>
            </w:r>
            <w:r>
              <w:rPr>
                <w:noProof/>
                <w:webHidden/>
              </w:rPr>
            </w:r>
            <w:r>
              <w:rPr>
                <w:noProof/>
                <w:webHidden/>
              </w:rPr>
              <w:fldChar w:fldCharType="separate"/>
            </w:r>
            <w:r>
              <w:rPr>
                <w:noProof/>
                <w:webHidden/>
              </w:rPr>
              <w:t>9</w:t>
            </w:r>
            <w:r>
              <w:rPr>
                <w:noProof/>
                <w:webHidden/>
              </w:rPr>
              <w:fldChar w:fldCharType="end"/>
            </w:r>
          </w:hyperlink>
        </w:p>
        <w:p w14:paraId="3694E38A" w14:textId="4BF311FE" w:rsidR="00190F99" w:rsidRDefault="00190F99">
          <w:pPr>
            <w:pStyle w:val="TOC1"/>
            <w:tabs>
              <w:tab w:val="right" w:leader="dot" w:pos="9016"/>
            </w:tabs>
            <w:rPr>
              <w:rFonts w:eastAsiaTheme="minorEastAsia"/>
              <w:noProof/>
              <w:lang w:eastAsia="en-GB"/>
            </w:rPr>
          </w:pPr>
          <w:hyperlink w:anchor="_Toc133067080" w:history="1">
            <w:r w:rsidRPr="00A90D1E">
              <w:rPr>
                <w:rStyle w:val="Hyperlink"/>
                <w:noProof/>
              </w:rPr>
              <w:t>Forms</w:t>
            </w:r>
            <w:r>
              <w:rPr>
                <w:noProof/>
                <w:webHidden/>
              </w:rPr>
              <w:tab/>
            </w:r>
            <w:r>
              <w:rPr>
                <w:noProof/>
                <w:webHidden/>
              </w:rPr>
              <w:fldChar w:fldCharType="begin"/>
            </w:r>
            <w:r>
              <w:rPr>
                <w:noProof/>
                <w:webHidden/>
              </w:rPr>
              <w:instrText xml:space="preserve"> PAGEREF _Toc133067080 \h </w:instrText>
            </w:r>
            <w:r>
              <w:rPr>
                <w:noProof/>
                <w:webHidden/>
              </w:rPr>
            </w:r>
            <w:r>
              <w:rPr>
                <w:noProof/>
                <w:webHidden/>
              </w:rPr>
              <w:fldChar w:fldCharType="separate"/>
            </w:r>
            <w:r>
              <w:rPr>
                <w:noProof/>
                <w:webHidden/>
              </w:rPr>
              <w:t>10</w:t>
            </w:r>
            <w:r>
              <w:rPr>
                <w:noProof/>
                <w:webHidden/>
              </w:rPr>
              <w:fldChar w:fldCharType="end"/>
            </w:r>
          </w:hyperlink>
        </w:p>
        <w:p w14:paraId="08E9EA98" w14:textId="71D28FF6" w:rsidR="00190F99" w:rsidRDefault="00190F99">
          <w:pPr>
            <w:pStyle w:val="TOC2"/>
            <w:tabs>
              <w:tab w:val="right" w:leader="dot" w:pos="9016"/>
            </w:tabs>
            <w:rPr>
              <w:rFonts w:eastAsiaTheme="minorEastAsia"/>
              <w:noProof/>
              <w:lang w:eastAsia="en-GB"/>
            </w:rPr>
          </w:pPr>
          <w:hyperlink w:anchor="_Toc133067081" w:history="1">
            <w:r w:rsidRPr="00A90D1E">
              <w:rPr>
                <w:rStyle w:val="Hyperlink"/>
                <w:noProof/>
              </w:rPr>
              <w:t>Macros used!</w:t>
            </w:r>
            <w:r>
              <w:rPr>
                <w:noProof/>
                <w:webHidden/>
              </w:rPr>
              <w:tab/>
            </w:r>
            <w:r>
              <w:rPr>
                <w:noProof/>
                <w:webHidden/>
              </w:rPr>
              <w:fldChar w:fldCharType="begin"/>
            </w:r>
            <w:r>
              <w:rPr>
                <w:noProof/>
                <w:webHidden/>
              </w:rPr>
              <w:instrText xml:space="preserve"> PAGEREF _Toc133067081 \h </w:instrText>
            </w:r>
            <w:r>
              <w:rPr>
                <w:noProof/>
                <w:webHidden/>
              </w:rPr>
            </w:r>
            <w:r>
              <w:rPr>
                <w:noProof/>
                <w:webHidden/>
              </w:rPr>
              <w:fldChar w:fldCharType="separate"/>
            </w:r>
            <w:r>
              <w:rPr>
                <w:noProof/>
                <w:webHidden/>
              </w:rPr>
              <w:t>11</w:t>
            </w:r>
            <w:r>
              <w:rPr>
                <w:noProof/>
                <w:webHidden/>
              </w:rPr>
              <w:fldChar w:fldCharType="end"/>
            </w:r>
          </w:hyperlink>
        </w:p>
        <w:p w14:paraId="10D98B4F" w14:textId="1195B204" w:rsidR="00190F99" w:rsidRDefault="00190F99">
          <w:pPr>
            <w:pStyle w:val="TOC1"/>
            <w:tabs>
              <w:tab w:val="right" w:leader="dot" w:pos="9016"/>
            </w:tabs>
            <w:rPr>
              <w:rFonts w:eastAsiaTheme="minorEastAsia"/>
              <w:noProof/>
              <w:lang w:eastAsia="en-GB"/>
            </w:rPr>
          </w:pPr>
          <w:hyperlink w:anchor="_Toc133067082" w:history="1">
            <w:r w:rsidRPr="00A90D1E">
              <w:rPr>
                <w:rStyle w:val="Hyperlink"/>
                <w:noProof/>
              </w:rPr>
              <w:t>References</w:t>
            </w:r>
            <w:r>
              <w:rPr>
                <w:noProof/>
                <w:webHidden/>
              </w:rPr>
              <w:tab/>
            </w:r>
            <w:r>
              <w:rPr>
                <w:noProof/>
                <w:webHidden/>
              </w:rPr>
              <w:fldChar w:fldCharType="begin"/>
            </w:r>
            <w:r>
              <w:rPr>
                <w:noProof/>
                <w:webHidden/>
              </w:rPr>
              <w:instrText xml:space="preserve"> PAGEREF _Toc133067082 \h </w:instrText>
            </w:r>
            <w:r>
              <w:rPr>
                <w:noProof/>
                <w:webHidden/>
              </w:rPr>
            </w:r>
            <w:r>
              <w:rPr>
                <w:noProof/>
                <w:webHidden/>
              </w:rPr>
              <w:fldChar w:fldCharType="separate"/>
            </w:r>
            <w:r>
              <w:rPr>
                <w:noProof/>
                <w:webHidden/>
              </w:rPr>
              <w:t>12</w:t>
            </w:r>
            <w:r>
              <w:rPr>
                <w:noProof/>
                <w:webHidden/>
              </w:rPr>
              <w:fldChar w:fldCharType="end"/>
            </w:r>
          </w:hyperlink>
        </w:p>
        <w:p w14:paraId="7FAEC590" w14:textId="04C2111F" w:rsidR="00135F17" w:rsidRDefault="00135F17">
          <w:r>
            <w:rPr>
              <w:b/>
              <w:bCs/>
              <w:noProof/>
            </w:rPr>
            <w:fldChar w:fldCharType="end"/>
          </w:r>
        </w:p>
      </w:sdtContent>
    </w:sdt>
    <w:p w14:paraId="45C3AA6D" w14:textId="77777777" w:rsidR="00135F17" w:rsidRDefault="00135F17" w:rsidP="001255E1">
      <w:pPr>
        <w:pStyle w:val="Heading1"/>
      </w:pPr>
    </w:p>
    <w:p w14:paraId="43E6080D" w14:textId="06C81B15" w:rsidR="0082318C" w:rsidRDefault="001255E1" w:rsidP="001255E1">
      <w:pPr>
        <w:pStyle w:val="Heading1"/>
      </w:pPr>
      <w:bookmarkStart w:id="0" w:name="_Toc133067068"/>
      <w:r>
        <w:t>Introduction</w:t>
      </w:r>
      <w:bookmarkEnd w:id="0"/>
    </w:p>
    <w:p w14:paraId="038AB369" w14:textId="56C50996" w:rsidR="00F44387" w:rsidRDefault="00F44387" w:rsidP="001255E1">
      <w:r>
        <w:t>In this document I will be designing and demonstrating the use of a small dbms (database management system). in this case Microsoft access, and its applications for SMB’s (small and medium businesses.</w:t>
      </w:r>
    </w:p>
    <w:p w14:paraId="322A3D6C" w14:textId="45010F92" w:rsidR="00DE035F" w:rsidRDefault="00F44387" w:rsidP="001255E1">
      <w:r>
        <w:t xml:space="preserve">I will outline the types of users and demonstrate the plan for my relational database in the form of an entity relationship diagram. I will then from this produce an access database with a series of functionalities as outlined in the brief, such as menus, </w:t>
      </w:r>
      <w:r w:rsidR="00F550BC">
        <w:t>queries,</w:t>
      </w:r>
      <w:r>
        <w:t xml:space="preserve"> and calculations from said queries.</w:t>
      </w:r>
    </w:p>
    <w:p w14:paraId="45576F13" w14:textId="3877B3E0" w:rsidR="00F44387" w:rsidRDefault="00086592" w:rsidP="00502212">
      <w:pPr>
        <w:pStyle w:val="Heading2"/>
      </w:pPr>
      <w:bookmarkStart w:id="1" w:name="_Toc133067069"/>
      <w:r>
        <w:t>Firstly, I wish to identify the types of users in my database.</w:t>
      </w:r>
      <w:bookmarkEnd w:id="1"/>
    </w:p>
    <w:p w14:paraId="20593C38" w14:textId="084C9705" w:rsidR="00E25771" w:rsidRDefault="00C26D97" w:rsidP="001255E1">
      <w:r>
        <w:t>However before diving in and doing so I think defining the types of users</w:t>
      </w:r>
      <w:r w:rsidR="00E25771">
        <w:t xml:space="preserve"> that </w:t>
      </w:r>
      <w:r w:rsidR="002632BC">
        <w:t>will access my database is important.</w:t>
      </w:r>
    </w:p>
    <w:p w14:paraId="3E0414A3" w14:textId="516D2337" w:rsidR="0022491F" w:rsidRDefault="00E25771" w:rsidP="00E60027">
      <w:r>
        <w:t xml:space="preserve">First you have a Database Administrator </w:t>
      </w:r>
      <w:r w:rsidR="001C639C">
        <w:t xml:space="preserve">(DBA), </w:t>
      </w:r>
      <w:r w:rsidR="005A65B9">
        <w:t>this will be a person or a team that define the three levels of the database</w:t>
      </w:r>
      <w:r w:rsidR="00C1380C">
        <w:t xml:space="preserve">, the </w:t>
      </w:r>
      <w:r w:rsidR="00D07564">
        <w:t>DBAs</w:t>
      </w:r>
      <w:r w:rsidR="003370F0">
        <w:t xml:space="preserve"> are also responsible for the creation and management of accounts </w:t>
      </w:r>
      <w:r w:rsidR="00431268">
        <w:t xml:space="preserve">that will allow </w:t>
      </w:r>
      <w:r w:rsidR="00E63C5F">
        <w:t>users to access the database with the minimum level of permissions needed. A DBA is also responsible</w:t>
      </w:r>
      <w:r w:rsidR="00000B2F">
        <w:t xml:space="preserve"> for providing security to the database and they only allow </w:t>
      </w:r>
      <w:r w:rsidR="00511D34">
        <w:t xml:space="preserve">the authorised users to </w:t>
      </w:r>
      <w:r w:rsidR="006D2482">
        <w:t xml:space="preserve">access or modify </w:t>
      </w:r>
      <w:r w:rsidR="00511D34">
        <w:t>any database systems</w:t>
      </w:r>
      <w:r w:rsidR="006D2482">
        <w:t>.</w:t>
      </w:r>
      <w:r w:rsidR="00511D34">
        <w:t xml:space="preserve"> </w:t>
      </w:r>
      <w:r w:rsidR="00000B2F">
        <w:t xml:space="preserve"> </w:t>
      </w:r>
    </w:p>
    <w:p w14:paraId="2B9D4297" w14:textId="79764671" w:rsidR="00996C3E" w:rsidRDefault="00AF72F0" w:rsidP="00E60027">
      <w:r>
        <w:t xml:space="preserve">The </w:t>
      </w:r>
      <w:r w:rsidR="00775442">
        <w:t>DBAs</w:t>
      </w:r>
      <w:r>
        <w:t xml:space="preserve"> are also utterly responsible for any performance issues or security breaches to any database systems. </w:t>
      </w:r>
      <w:r w:rsidR="005B25F1">
        <w:t xml:space="preserve">They will monitor the recovery drives and provide any technical </w:t>
      </w:r>
      <w:r w:rsidR="00775442">
        <w:t>support</w:t>
      </w:r>
      <w:r w:rsidR="00996C3E">
        <w:t xml:space="preserve"> to other users.</w:t>
      </w:r>
    </w:p>
    <w:p w14:paraId="5308F6CD" w14:textId="64D4914B" w:rsidR="00996C3E" w:rsidRDefault="00996C3E" w:rsidP="00E60027">
      <w:r>
        <w:t xml:space="preserve">DBAs also maintain the physical and digital systems </w:t>
      </w:r>
      <w:r w:rsidR="00ED77D0">
        <w:t>of the database</w:t>
      </w:r>
      <w:r w:rsidR="009B42F2">
        <w:t xml:space="preserve"> should any software or hardware malfunction</w:t>
      </w:r>
      <w:r w:rsidR="001B3349">
        <w:t>.</w:t>
      </w:r>
      <w:sdt>
        <w:sdtPr>
          <w:id w:val="966704431"/>
          <w:citation/>
        </w:sdtPr>
        <w:sdtEndPr/>
        <w:sdtContent>
          <w:r w:rsidR="0012512B">
            <w:fldChar w:fldCharType="begin"/>
          </w:r>
          <w:r w:rsidR="0012512B">
            <w:instrText xml:space="preserve"> CITATION gee22 \l 2057 </w:instrText>
          </w:r>
          <w:r w:rsidR="0012512B">
            <w:fldChar w:fldCharType="separate"/>
          </w:r>
          <w:r w:rsidR="00190F99">
            <w:rPr>
              <w:noProof/>
            </w:rPr>
            <w:t xml:space="preserve"> </w:t>
          </w:r>
          <w:r w:rsidR="00190F99" w:rsidRPr="00190F99">
            <w:rPr>
              <w:noProof/>
            </w:rPr>
            <w:t>[1]</w:t>
          </w:r>
          <w:r w:rsidR="0012512B">
            <w:fldChar w:fldCharType="end"/>
          </w:r>
        </w:sdtContent>
      </w:sdt>
    </w:p>
    <w:p w14:paraId="112B4856" w14:textId="6519BB60" w:rsidR="001B3349" w:rsidRDefault="001B3349" w:rsidP="00E60027">
      <w:r>
        <w:t xml:space="preserve">Database designers, these users </w:t>
      </w:r>
      <w:r w:rsidR="0012512B">
        <w:t>design</w:t>
      </w:r>
      <w:r>
        <w:t xml:space="preserve"> the </w:t>
      </w:r>
      <w:r w:rsidR="00DB6A4F">
        <w:t>structure of the database this includes tables, indexes, the views</w:t>
      </w:r>
      <w:r w:rsidR="005E6932">
        <w:t xml:space="preserve"> </w:t>
      </w:r>
      <w:r w:rsidR="004A770F">
        <w:t>triggers,</w:t>
      </w:r>
      <w:r w:rsidR="005E6932">
        <w:t xml:space="preserve"> and stored procedures with of course the various constraints </w:t>
      </w:r>
      <w:r w:rsidR="0012512B">
        <w:t xml:space="preserve">of which will usually be enforced before database creation, they also control what </w:t>
      </w:r>
      <w:r w:rsidR="00786CAE">
        <w:t>data is to be stored</w:t>
      </w:r>
      <w:r w:rsidR="00DD79B7">
        <w:t xml:space="preserve"> and how it will then be related.</w:t>
      </w:r>
      <w:r w:rsidR="00627C98">
        <w:t xml:space="preserve"> </w:t>
      </w:r>
      <w:sdt>
        <w:sdtPr>
          <w:id w:val="-541518794"/>
          <w:citation/>
        </w:sdtPr>
        <w:sdtEndPr/>
        <w:sdtContent>
          <w:r w:rsidR="00627C98">
            <w:fldChar w:fldCharType="begin"/>
          </w:r>
          <w:r w:rsidR="00627C98">
            <w:instrText xml:space="preserve"> CITATION gee22 \l 2057 </w:instrText>
          </w:r>
          <w:r w:rsidR="00627C98">
            <w:fldChar w:fldCharType="separate"/>
          </w:r>
          <w:r w:rsidR="00190F99" w:rsidRPr="00190F99">
            <w:rPr>
              <w:noProof/>
            </w:rPr>
            <w:t>[1]</w:t>
          </w:r>
          <w:r w:rsidR="00627C98">
            <w:fldChar w:fldCharType="end"/>
          </w:r>
        </w:sdtContent>
      </w:sdt>
    </w:p>
    <w:p w14:paraId="3A778A58" w14:textId="7A33F756" w:rsidR="00F21238" w:rsidRDefault="00F21238" w:rsidP="00E60027">
      <w:r>
        <w:t>It is this user levels responsibility to understand the requirements of various user groups</w:t>
      </w:r>
      <w:r w:rsidR="00AB69D1">
        <w:t xml:space="preserve"> and to produce a design that satisfies them all.</w:t>
      </w:r>
      <w:sdt>
        <w:sdtPr>
          <w:id w:val="-446689023"/>
          <w:citation/>
        </w:sdtPr>
        <w:sdtEndPr/>
        <w:sdtContent>
          <w:r w:rsidR="00AB69D1">
            <w:fldChar w:fldCharType="begin"/>
          </w:r>
          <w:r w:rsidR="00AB69D1">
            <w:instrText xml:space="preserve"> CITATION gee22 \l 2057 </w:instrText>
          </w:r>
          <w:r w:rsidR="00AB69D1">
            <w:fldChar w:fldCharType="separate"/>
          </w:r>
          <w:r w:rsidR="00190F99">
            <w:rPr>
              <w:noProof/>
            </w:rPr>
            <w:t xml:space="preserve"> </w:t>
          </w:r>
          <w:r w:rsidR="00190F99" w:rsidRPr="00190F99">
            <w:rPr>
              <w:noProof/>
            </w:rPr>
            <w:t>[1]</w:t>
          </w:r>
          <w:r w:rsidR="00AB69D1">
            <w:fldChar w:fldCharType="end"/>
          </w:r>
        </w:sdtContent>
      </w:sdt>
    </w:p>
    <w:p w14:paraId="52BCBD50" w14:textId="209690F0" w:rsidR="00C65775" w:rsidRDefault="00C65775" w:rsidP="00E60027">
      <w:r>
        <w:t xml:space="preserve">Naive </w:t>
      </w:r>
      <w:r w:rsidR="00A65836">
        <w:t xml:space="preserve">or parametric end user, this group does not infer any knowledge of the machinations of a database they simply access </w:t>
      </w:r>
      <w:r w:rsidR="00BE496F">
        <w:t>the database to perform their given roles.</w:t>
      </w:r>
      <w:sdt>
        <w:sdtPr>
          <w:id w:val="-34429367"/>
          <w:citation/>
        </w:sdtPr>
        <w:sdtEndPr/>
        <w:sdtContent>
          <w:r w:rsidR="00BE496F">
            <w:fldChar w:fldCharType="begin"/>
          </w:r>
          <w:r w:rsidR="00BE496F">
            <w:instrText xml:space="preserve"> CITATION gee22 \l 2057 </w:instrText>
          </w:r>
          <w:r w:rsidR="00BE496F">
            <w:fldChar w:fldCharType="separate"/>
          </w:r>
          <w:r w:rsidR="00190F99">
            <w:rPr>
              <w:noProof/>
            </w:rPr>
            <w:t xml:space="preserve"> </w:t>
          </w:r>
          <w:r w:rsidR="00190F99" w:rsidRPr="00190F99">
            <w:rPr>
              <w:noProof/>
            </w:rPr>
            <w:t>[1]</w:t>
          </w:r>
          <w:r w:rsidR="00BE496F">
            <w:fldChar w:fldCharType="end"/>
          </w:r>
        </w:sdtContent>
      </w:sdt>
    </w:p>
    <w:p w14:paraId="59FE8924" w14:textId="77777777" w:rsidR="00AC43C5" w:rsidRDefault="00AC43C5" w:rsidP="00AC43C5">
      <w:r>
        <w:t>I decided that staff in the administration department will be Database administrators, this will allow them to make changes to other departments tables, the theory being if only one department keeps track of the database there is less likely to be error, this will be strictly for administrative managers, another responsibility of this department will be to ensure each venue is assigned the correct type of department and resources, they will also delegate external resources such as catering.</w:t>
      </w:r>
    </w:p>
    <w:p w14:paraId="14E00BF0" w14:textId="77777777" w:rsidR="00AC43C5" w:rsidRDefault="00AC43C5" w:rsidP="00AC43C5">
      <w:r>
        <w:t>Some of my administrative staff will also be database designers, this is as I feel this department should also be considering the types of users that they have created and to produce the designs needed to satisfy them.</w:t>
      </w:r>
    </w:p>
    <w:p w14:paraId="7236B234" w14:textId="77777777" w:rsidR="00AC43C5" w:rsidRDefault="00AC43C5" w:rsidP="00AC43C5">
      <w:r>
        <w:t>The head of a department will also be given DBA permissions as this will allow them to coordinate with administrative staff to ensure that branches department has the correct amount of resources represented.</w:t>
      </w:r>
    </w:p>
    <w:p w14:paraId="375F61B0" w14:textId="77777777" w:rsidR="00AC43C5" w:rsidRDefault="00AC43C5" w:rsidP="00AC43C5">
      <w:r>
        <w:t xml:space="preserve">General level staff such as lighting engineers or sound engineers will be classed as a casual user with regards to access level, this is as they may frequently view the database to ensure the equipment, they are packing for a venue is correct or not scheduled for maintenance. </w:t>
      </w:r>
    </w:p>
    <w:p w14:paraId="61336CE2" w14:textId="77777777" w:rsidR="00AC43C5" w:rsidRDefault="00AC43C5" w:rsidP="00AC43C5">
      <w:r>
        <w:t>Finally, the customers that have used this company to book and organise an event will be classed as a naïve end user, this is as they will use a view of the database to check details but will likely not have any prior knowledge on the workings of a dbms, (database management system).</w:t>
      </w:r>
    </w:p>
    <w:p w14:paraId="16B28755" w14:textId="77777777" w:rsidR="00AC43C5" w:rsidRDefault="00AC43C5" w:rsidP="00E60027"/>
    <w:p w14:paraId="319D8504" w14:textId="77777777" w:rsidR="00E00CE6" w:rsidRDefault="00E00CE6" w:rsidP="00E60027"/>
    <w:p w14:paraId="11638CA2" w14:textId="0633D684" w:rsidR="00086592" w:rsidRDefault="00086592" w:rsidP="001255E1">
      <w:r>
        <w:t xml:space="preserve">I decided to break down the brief into four </w:t>
      </w:r>
      <w:r w:rsidR="00A13F8D">
        <w:t>department types of which each branch will have one or more of each</w:t>
      </w:r>
      <w:r w:rsidR="00E007C7">
        <w:t xml:space="preserve"> department.</w:t>
      </w:r>
    </w:p>
    <w:p w14:paraId="3E3EA7A3" w14:textId="60FDEF7C" w:rsidR="00A13F8D" w:rsidRDefault="00A13F8D" w:rsidP="001255E1">
      <w:r>
        <w:t>These being:</w:t>
      </w:r>
    </w:p>
    <w:p w14:paraId="0824D7F5" w14:textId="5C2D4497" w:rsidR="001C55B0" w:rsidRDefault="00A13F8D" w:rsidP="001255E1">
      <w:r>
        <w:t>Sound</w:t>
      </w:r>
      <w:r w:rsidR="00A070CE">
        <w:t>, light and visuals, custodial and maintenance, and administration</w:t>
      </w:r>
    </w:p>
    <w:p w14:paraId="7BC83D7F" w14:textId="7400D94B" w:rsidR="004E717A" w:rsidRDefault="004E717A" w:rsidP="00502212">
      <w:pPr>
        <w:pStyle w:val="Heading2"/>
      </w:pPr>
      <w:bookmarkStart w:id="2" w:name="_Toc133067070"/>
      <w:r>
        <w:t>Outline of departmental operations:</w:t>
      </w:r>
      <w:bookmarkEnd w:id="2"/>
    </w:p>
    <w:p w14:paraId="27891B26" w14:textId="6338A617" w:rsidR="004E717A" w:rsidRDefault="004E717A" w:rsidP="004E717A">
      <w:r>
        <w:t xml:space="preserve">Sound engineering: For checking acoustic viability of the location and installing and managing sound </w:t>
      </w:r>
      <w:r w:rsidR="00FD4564">
        <w:t>outputs and inputs.</w:t>
      </w:r>
    </w:p>
    <w:p w14:paraId="71080E0C" w14:textId="204DB230" w:rsidR="00FD4564" w:rsidRPr="004E717A" w:rsidRDefault="00FD4564" w:rsidP="004E717A">
      <w:r>
        <w:t xml:space="preserve">Light and visual: Responsible </w:t>
      </w:r>
    </w:p>
    <w:p w14:paraId="70CDE022" w14:textId="15B8E135" w:rsidR="009B6278" w:rsidRDefault="009B6278" w:rsidP="009B6278">
      <w:pPr>
        <w:pStyle w:val="Heading1"/>
      </w:pPr>
      <w:bookmarkStart w:id="3" w:name="_Toc133067071"/>
      <w:r>
        <w:t>Database plan</w:t>
      </w:r>
      <w:bookmarkEnd w:id="3"/>
    </w:p>
    <w:p w14:paraId="6C5D3F14" w14:textId="7D7DFF29" w:rsidR="009B6278" w:rsidRDefault="009B6278" w:rsidP="009B6278">
      <w:r>
        <w:t xml:space="preserve">Now before </w:t>
      </w:r>
      <w:r w:rsidR="00112A05">
        <w:t xml:space="preserve">I start diving into access and lay down my first tables and </w:t>
      </w:r>
      <w:r w:rsidR="00AC43C5">
        <w:t>forms,</w:t>
      </w:r>
      <w:r w:rsidR="00112A05">
        <w:t xml:space="preserve"> I think it’s a good idea to have a plan</w:t>
      </w:r>
      <w:r w:rsidR="004D56B5">
        <w:t>.</w:t>
      </w:r>
    </w:p>
    <w:p w14:paraId="2DD23A48" w14:textId="7C40B2BD" w:rsidR="004D56B5" w:rsidRDefault="004D56B5" w:rsidP="009B6278">
      <w:pPr>
        <w:rPr>
          <w:iCs/>
        </w:rPr>
      </w:pPr>
      <w:r>
        <w:t xml:space="preserve">This plan will entail the software </w:t>
      </w:r>
      <w:r>
        <w:rPr>
          <w:iCs/>
        </w:rPr>
        <w:t xml:space="preserve">will design </w:t>
      </w:r>
      <w:r w:rsidR="00556399">
        <w:rPr>
          <w:iCs/>
        </w:rPr>
        <w:t xml:space="preserve">the entity relationship diagram </w:t>
      </w:r>
      <w:r w:rsidR="001B74D4">
        <w:rPr>
          <w:iCs/>
        </w:rPr>
        <w:t>with, and of course the type of ER (Entity relationship) diagram I will use.</w:t>
      </w:r>
    </w:p>
    <w:p w14:paraId="006428D9" w14:textId="574EF8B5" w:rsidR="00D52FC9" w:rsidRDefault="00D52FC9" w:rsidP="009B6278">
      <w:pPr>
        <w:rPr>
          <w:iCs/>
        </w:rPr>
      </w:pPr>
      <w:r>
        <w:rPr>
          <w:iCs/>
        </w:rPr>
        <w:t>Firstly however, what even is an “entity relationship diagram”?</w:t>
      </w:r>
    </w:p>
    <w:p w14:paraId="48CEF05E" w14:textId="31C4B71C" w:rsidR="00D52FC9" w:rsidRDefault="00BD68A1" w:rsidP="009B6278">
      <w:pPr>
        <w:rPr>
          <w:iCs/>
        </w:rPr>
      </w:pPr>
      <w:r>
        <w:rPr>
          <w:iCs/>
        </w:rPr>
        <w:t>Well</w:t>
      </w:r>
      <w:r w:rsidR="005901A1">
        <w:rPr>
          <w:iCs/>
        </w:rPr>
        <w:t>,</w:t>
      </w:r>
      <w:r>
        <w:rPr>
          <w:iCs/>
        </w:rPr>
        <w:t xml:space="preserve"> an entity </w:t>
      </w:r>
      <w:r w:rsidR="00E32EB3">
        <w:rPr>
          <w:iCs/>
        </w:rPr>
        <w:t>can be anything</w:t>
      </w:r>
      <w:r w:rsidR="00B33179">
        <w:rPr>
          <w:iCs/>
        </w:rPr>
        <w:t xml:space="preserve"> with a physical existence</w:t>
      </w:r>
      <w:r w:rsidR="00E32EB3">
        <w:rPr>
          <w:iCs/>
        </w:rPr>
        <w:t xml:space="preserve"> </w:t>
      </w:r>
      <w:r w:rsidR="00B33179">
        <w:rPr>
          <w:iCs/>
        </w:rPr>
        <w:t>say</w:t>
      </w:r>
      <w:r w:rsidR="00E32EB3">
        <w:rPr>
          <w:iCs/>
        </w:rPr>
        <w:t xml:space="preserve"> a person, car, house</w:t>
      </w:r>
      <w:r w:rsidR="005901A1">
        <w:rPr>
          <w:iCs/>
        </w:rPr>
        <w:t>,</w:t>
      </w:r>
      <w:r w:rsidR="00E32EB3">
        <w:rPr>
          <w:iCs/>
        </w:rPr>
        <w:t xml:space="preserve"> or </w:t>
      </w:r>
      <w:r w:rsidR="00B33179">
        <w:rPr>
          <w:iCs/>
        </w:rPr>
        <w:t xml:space="preserve">employee. Or </w:t>
      </w:r>
      <w:r w:rsidR="00975BE0">
        <w:rPr>
          <w:iCs/>
        </w:rPr>
        <w:t xml:space="preserve">perhaps even something with a conceptual existence </w:t>
      </w:r>
      <w:r w:rsidR="005901A1">
        <w:rPr>
          <w:iCs/>
        </w:rPr>
        <w:t>like a job or a company.</w:t>
      </w:r>
      <w:sdt>
        <w:sdtPr>
          <w:rPr>
            <w:iCs/>
          </w:rPr>
          <w:id w:val="-1739396532"/>
          <w:citation/>
        </w:sdtPr>
        <w:sdtEndPr/>
        <w:sdtContent>
          <w:r w:rsidR="00886C51">
            <w:rPr>
              <w:iCs/>
            </w:rPr>
            <w:fldChar w:fldCharType="begin"/>
          </w:r>
          <w:r w:rsidR="00886C51">
            <w:rPr>
              <w:iCs/>
            </w:rPr>
            <w:instrText xml:space="preserve"> CITATION gee23 \l 2057 </w:instrText>
          </w:r>
          <w:r w:rsidR="00886C51">
            <w:rPr>
              <w:iCs/>
            </w:rPr>
            <w:fldChar w:fldCharType="separate"/>
          </w:r>
          <w:r w:rsidR="00190F99">
            <w:rPr>
              <w:iCs/>
              <w:noProof/>
            </w:rPr>
            <w:t xml:space="preserve"> </w:t>
          </w:r>
          <w:r w:rsidR="00190F99" w:rsidRPr="00190F99">
            <w:rPr>
              <w:noProof/>
            </w:rPr>
            <w:t>[2]</w:t>
          </w:r>
          <w:r w:rsidR="00886C51">
            <w:rPr>
              <w:iCs/>
            </w:rPr>
            <w:fldChar w:fldCharType="end"/>
          </w:r>
        </w:sdtContent>
      </w:sdt>
    </w:p>
    <w:p w14:paraId="003DD718" w14:textId="2DE7C76E" w:rsidR="00082FC4" w:rsidRDefault="00596252" w:rsidP="009B6278">
      <w:pPr>
        <w:rPr>
          <w:iCs/>
        </w:rPr>
      </w:pPr>
      <w:r>
        <w:rPr>
          <w:iCs/>
        </w:rPr>
        <w:t>Now any entity you create say, employee, will have</w:t>
      </w:r>
      <w:r w:rsidR="000924F2">
        <w:rPr>
          <w:iCs/>
        </w:rPr>
        <w:t xml:space="preserve"> various properties, such as </w:t>
      </w:r>
      <w:proofErr w:type="spellStart"/>
      <w:r w:rsidR="00AC21D4">
        <w:rPr>
          <w:iCs/>
        </w:rPr>
        <w:t>employeeID</w:t>
      </w:r>
      <w:proofErr w:type="spellEnd"/>
      <w:r w:rsidR="00AC21D4">
        <w:rPr>
          <w:iCs/>
        </w:rPr>
        <w:t>, name, job role etc, these properties are called attributes</w:t>
      </w:r>
      <w:r w:rsidR="00082FC4">
        <w:rPr>
          <w:iCs/>
        </w:rPr>
        <w:t>.</w:t>
      </w:r>
      <w:sdt>
        <w:sdtPr>
          <w:rPr>
            <w:iCs/>
          </w:rPr>
          <w:id w:val="-1402750997"/>
          <w:citation/>
        </w:sdtPr>
        <w:sdtEndPr/>
        <w:sdtContent>
          <w:r w:rsidR="00A53B3D">
            <w:rPr>
              <w:iCs/>
            </w:rPr>
            <w:fldChar w:fldCharType="begin"/>
          </w:r>
          <w:r w:rsidR="00A53B3D">
            <w:rPr>
              <w:iCs/>
            </w:rPr>
            <w:instrText xml:space="preserve"> CITATION gee23 \l 2057 </w:instrText>
          </w:r>
          <w:r w:rsidR="00A53B3D">
            <w:rPr>
              <w:iCs/>
            </w:rPr>
            <w:fldChar w:fldCharType="separate"/>
          </w:r>
          <w:r w:rsidR="00190F99">
            <w:rPr>
              <w:iCs/>
              <w:noProof/>
            </w:rPr>
            <w:t xml:space="preserve"> </w:t>
          </w:r>
          <w:r w:rsidR="00190F99" w:rsidRPr="00190F99">
            <w:rPr>
              <w:noProof/>
            </w:rPr>
            <w:t>[2]</w:t>
          </w:r>
          <w:r w:rsidR="00A53B3D">
            <w:rPr>
              <w:iCs/>
            </w:rPr>
            <w:fldChar w:fldCharType="end"/>
          </w:r>
        </w:sdtContent>
      </w:sdt>
    </w:p>
    <w:p w14:paraId="2AA7F44F" w14:textId="70AD3F2E" w:rsidR="00A53B3D" w:rsidRDefault="00493028" w:rsidP="009B6278">
      <w:pPr>
        <w:rPr>
          <w:iCs/>
        </w:rPr>
      </w:pPr>
      <w:r>
        <w:rPr>
          <w:iCs/>
        </w:rPr>
        <w:t xml:space="preserve">I decided upon using Crows foot notation </w:t>
      </w:r>
      <w:r w:rsidR="00F9257D">
        <w:rPr>
          <w:iCs/>
        </w:rPr>
        <w:t xml:space="preserve">to represent </w:t>
      </w:r>
      <w:r w:rsidR="00CB6870">
        <w:rPr>
          <w:iCs/>
        </w:rPr>
        <w:t xml:space="preserve">the </w:t>
      </w:r>
      <w:r w:rsidR="00A53B3D">
        <w:rPr>
          <w:iCs/>
        </w:rPr>
        <w:t xml:space="preserve">degree of relationships between my entities. </w:t>
      </w:r>
    </w:p>
    <w:p w14:paraId="44257462" w14:textId="01EC00E8" w:rsidR="00DE354D" w:rsidRDefault="00DE354D" w:rsidP="00DE354D">
      <w:pPr>
        <w:pStyle w:val="Heading1"/>
        <w:rPr>
          <w:iCs/>
        </w:rPr>
      </w:pPr>
      <w:bookmarkStart w:id="4" w:name="_Toc133067072"/>
      <w:r>
        <w:rPr>
          <w:iCs/>
        </w:rPr>
        <w:t xml:space="preserve">The ER </w:t>
      </w:r>
      <w:r w:rsidR="008F5850">
        <w:rPr>
          <w:iCs/>
        </w:rPr>
        <w:t>diagram</w:t>
      </w:r>
      <w:r w:rsidR="00135F17">
        <w:rPr>
          <w:iCs/>
        </w:rPr>
        <w:t>:</w:t>
      </w:r>
      <w:bookmarkEnd w:id="4"/>
    </w:p>
    <w:p w14:paraId="415DC72A" w14:textId="1C9A8615" w:rsidR="00B034D7" w:rsidRDefault="00867DA3" w:rsidP="009B6278">
      <w:pPr>
        <w:rPr>
          <w:iCs/>
        </w:rPr>
      </w:pPr>
      <w:r>
        <w:rPr>
          <w:noProof/>
        </w:rPr>
        <w:drawing>
          <wp:inline distT="0" distB="0" distL="0" distR="0" wp14:anchorId="6F16A479" wp14:editId="44CA47DD">
            <wp:extent cx="5197300" cy="2740992"/>
            <wp:effectExtent l="19050" t="19050" r="22860" b="215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97300" cy="2740992"/>
                    </a:xfrm>
                    <a:prstGeom prst="rect">
                      <a:avLst/>
                    </a:prstGeom>
                    <a:ln>
                      <a:solidFill>
                        <a:schemeClr val="tx1"/>
                      </a:solidFill>
                      <a:extLst>
                        <a:ext uri="{C807C97D-BFC1-408E-A445-0C87EB9F89A2}">
                          <ask:lineSketchStyleProps xmlns:ask="http://schemas.microsoft.com/office/drawing/2018/sketchyshapes" sd="2070929812">
                            <a:custGeom>
                              <a:avLst/>
                              <a:gdLst>
                                <a:gd name="connsiteX0" fmla="*/ 0 w 5731510"/>
                                <a:gd name="connsiteY0" fmla="*/ 0 h 2740992"/>
                                <a:gd name="connsiteX1" fmla="*/ 5731510 w 5731510"/>
                                <a:gd name="connsiteY1" fmla="*/ 0 h 2740992"/>
                                <a:gd name="connsiteX2" fmla="*/ 5731510 w 5731510"/>
                                <a:gd name="connsiteY2" fmla="*/ 2740992 h 2740992"/>
                                <a:gd name="connsiteX3" fmla="*/ 0 w 5731510"/>
                                <a:gd name="connsiteY3" fmla="*/ 2740992 h 2740992"/>
                                <a:gd name="connsiteX4" fmla="*/ 0 w 5731510"/>
                                <a:gd name="connsiteY4" fmla="*/ 0 h 274099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731510" h="2740992" fill="none" extrusionOk="0">
                                  <a:moveTo>
                                    <a:pt x="0" y="0"/>
                                  </a:moveTo>
                                  <a:cubicBezTo>
                                    <a:pt x="1032850" y="-25464"/>
                                    <a:pt x="2932483" y="9565"/>
                                    <a:pt x="5731510" y="0"/>
                                  </a:cubicBezTo>
                                  <a:cubicBezTo>
                                    <a:pt x="5764465" y="989739"/>
                                    <a:pt x="5645099" y="2286726"/>
                                    <a:pt x="5731510" y="2740992"/>
                                  </a:cubicBezTo>
                                  <a:cubicBezTo>
                                    <a:pt x="4412468" y="2719026"/>
                                    <a:pt x="813103" y="2595785"/>
                                    <a:pt x="0" y="2740992"/>
                                  </a:cubicBezTo>
                                  <a:cubicBezTo>
                                    <a:pt x="158865" y="2186569"/>
                                    <a:pt x="-153537" y="1239498"/>
                                    <a:pt x="0" y="0"/>
                                  </a:cubicBezTo>
                                  <a:close/>
                                </a:path>
                                <a:path w="5731510" h="2740992" stroke="0" extrusionOk="0">
                                  <a:moveTo>
                                    <a:pt x="0" y="0"/>
                                  </a:moveTo>
                                  <a:cubicBezTo>
                                    <a:pt x="1368481" y="41289"/>
                                    <a:pt x="2965381" y="159126"/>
                                    <a:pt x="5731510" y="0"/>
                                  </a:cubicBezTo>
                                  <a:cubicBezTo>
                                    <a:pt x="5659827" y="938661"/>
                                    <a:pt x="5678677" y="1949616"/>
                                    <a:pt x="5731510" y="2740992"/>
                                  </a:cubicBezTo>
                                  <a:cubicBezTo>
                                    <a:pt x="4130124" y="2829609"/>
                                    <a:pt x="970589" y="2714615"/>
                                    <a:pt x="0" y="2740992"/>
                                  </a:cubicBezTo>
                                  <a:cubicBezTo>
                                    <a:pt x="-167674" y="2365463"/>
                                    <a:pt x="-26879" y="906422"/>
                                    <a:pt x="0" y="0"/>
                                  </a:cubicBezTo>
                                  <a:close/>
                                </a:path>
                              </a:pathLst>
                            </a:custGeom>
                            <ask:type>
                              <ask:lineSketchNone/>
                            </ask:type>
                          </ask:lineSketchStyleProps>
                        </a:ext>
                      </a:extLst>
                    </a:ln>
                  </pic:spPr>
                </pic:pic>
              </a:graphicData>
            </a:graphic>
          </wp:inline>
        </w:drawing>
      </w:r>
    </w:p>
    <w:p w14:paraId="13A2E74A" w14:textId="30AABC15" w:rsidR="00B034D7" w:rsidRDefault="00B034D7" w:rsidP="009B6278">
      <w:pPr>
        <w:rPr>
          <w:iCs/>
        </w:rPr>
      </w:pPr>
      <w:r>
        <w:rPr>
          <w:iCs/>
        </w:rPr>
        <w:t>Seen above is a screen snip of my ER diagram in crows foot notation.</w:t>
      </w:r>
    </w:p>
    <w:p w14:paraId="28EB37E2" w14:textId="093FDF58" w:rsidR="00DE354D" w:rsidRDefault="00DE354D" w:rsidP="00CB323E">
      <w:pPr>
        <w:pStyle w:val="Heading2"/>
        <w:rPr>
          <w:iCs/>
        </w:rPr>
      </w:pPr>
      <w:bookmarkStart w:id="5" w:name="_Toc133067073"/>
      <w:r>
        <w:rPr>
          <w:iCs/>
        </w:rPr>
        <w:t xml:space="preserve">The staff </w:t>
      </w:r>
      <w:r w:rsidR="00CB323E">
        <w:rPr>
          <w:iCs/>
        </w:rPr>
        <w:t>part.</w:t>
      </w:r>
      <w:bookmarkEnd w:id="5"/>
    </w:p>
    <w:p w14:paraId="17010FCD" w14:textId="4D1BF72F" w:rsidR="007F7EEB" w:rsidRDefault="00B27A69" w:rsidP="009B6278">
      <w:pPr>
        <w:rPr>
          <w:iCs/>
        </w:rPr>
      </w:pPr>
      <w:r>
        <w:rPr>
          <w:noProof/>
        </w:rPr>
        <w:drawing>
          <wp:inline distT="0" distB="0" distL="0" distR="0" wp14:anchorId="1D7813BA" wp14:editId="689FBCA4">
            <wp:extent cx="5035830" cy="27070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035830" cy="2707084"/>
                    </a:xfrm>
                    <a:prstGeom prst="rect">
                      <a:avLst/>
                    </a:prstGeom>
                  </pic:spPr>
                </pic:pic>
              </a:graphicData>
            </a:graphic>
          </wp:inline>
        </w:drawing>
      </w:r>
    </w:p>
    <w:p w14:paraId="7A5BDD9C" w14:textId="4B5F02F3" w:rsidR="00A53B3D" w:rsidRDefault="008E2597" w:rsidP="009B6278">
      <w:pPr>
        <w:rPr>
          <w:iCs/>
        </w:rPr>
      </w:pPr>
      <w:r>
        <w:rPr>
          <w:iCs/>
        </w:rPr>
        <w:t xml:space="preserve">Seen above is a </w:t>
      </w:r>
      <w:r w:rsidR="000D468B">
        <w:rPr>
          <w:iCs/>
        </w:rPr>
        <w:t xml:space="preserve">close-up view </w:t>
      </w:r>
      <w:r>
        <w:rPr>
          <w:iCs/>
        </w:rPr>
        <w:t>of my staff table(s)</w:t>
      </w:r>
      <w:r w:rsidR="003968C7">
        <w:rPr>
          <w:iCs/>
        </w:rPr>
        <w:t xml:space="preserve">, </w:t>
      </w:r>
      <w:r w:rsidR="006540D9">
        <w:rPr>
          <w:iCs/>
        </w:rPr>
        <w:t>the degree of relationships here is as follows.</w:t>
      </w:r>
    </w:p>
    <w:p w14:paraId="3F5A9CC5" w14:textId="3D2CB543" w:rsidR="0045152A" w:rsidRDefault="006540D9" w:rsidP="009B6278">
      <w:pPr>
        <w:rPr>
          <w:iCs/>
        </w:rPr>
      </w:pPr>
      <w:r>
        <w:rPr>
          <w:iCs/>
        </w:rPr>
        <w:t xml:space="preserve">There are many staff feeding into one instance of </w:t>
      </w:r>
      <w:r w:rsidR="00A64DF7">
        <w:rPr>
          <w:iCs/>
        </w:rPr>
        <w:t>“staff HR” here staff ID is acting as a foreign key</w:t>
      </w:r>
      <w:r w:rsidR="000D468B">
        <w:rPr>
          <w:iCs/>
        </w:rPr>
        <w:t xml:space="preserve"> which enforces the established link between Staff and “Staff HR”. </w:t>
      </w:r>
    </w:p>
    <w:p w14:paraId="6BA196C5" w14:textId="2A6A9BD0" w:rsidR="00FE1E63" w:rsidRDefault="00FE1E63" w:rsidP="009B6278">
      <w:pPr>
        <w:rPr>
          <w:iCs/>
        </w:rPr>
      </w:pPr>
      <w:r>
        <w:rPr>
          <w:iCs/>
        </w:rPr>
        <w:t xml:space="preserve">In the staff at Branch </w:t>
      </w:r>
      <w:r w:rsidR="00F0173C">
        <w:rPr>
          <w:iCs/>
        </w:rPr>
        <w:t>table,</w:t>
      </w:r>
      <w:r w:rsidR="00950FED">
        <w:rPr>
          <w:iCs/>
        </w:rPr>
        <w:t xml:space="preserve"> you see </w:t>
      </w:r>
      <w:r w:rsidR="007B29BB">
        <w:rPr>
          <w:iCs/>
        </w:rPr>
        <w:t>the field “Staff ID” acting as both a primary and foreign key</w:t>
      </w:r>
      <w:r w:rsidR="0046629D">
        <w:rPr>
          <w:iCs/>
        </w:rPr>
        <w:t xml:space="preserve">, as such </w:t>
      </w:r>
      <w:r w:rsidR="00AA1BB3">
        <w:rPr>
          <w:iCs/>
        </w:rPr>
        <w:t xml:space="preserve">this table is an example of a weak entity as it is </w:t>
      </w:r>
      <w:proofErr w:type="spellStart"/>
      <w:r w:rsidR="00AA1BB3">
        <w:rPr>
          <w:iCs/>
        </w:rPr>
        <w:t>dependant</w:t>
      </w:r>
      <w:proofErr w:type="spellEnd"/>
      <w:r w:rsidR="00AA1BB3">
        <w:rPr>
          <w:iCs/>
        </w:rPr>
        <w:t xml:space="preserve"> </w:t>
      </w:r>
      <w:r w:rsidR="00F0173C">
        <w:rPr>
          <w:iCs/>
        </w:rPr>
        <w:t>on the existence of Staff</w:t>
      </w:r>
      <w:r w:rsidR="00A61B3F">
        <w:rPr>
          <w:iCs/>
        </w:rPr>
        <w:t>, please also</w:t>
      </w:r>
      <w:r w:rsidR="004D3BD3">
        <w:rPr>
          <w:iCs/>
        </w:rPr>
        <w:t xml:space="preserve"> note the presence </w:t>
      </w:r>
      <w:r w:rsidR="005E227E">
        <w:rPr>
          <w:iCs/>
        </w:rPr>
        <w:t xml:space="preserve">of the foreign key </w:t>
      </w:r>
      <w:r w:rsidR="00481004">
        <w:rPr>
          <w:iCs/>
        </w:rPr>
        <w:t>“staff Department</w:t>
      </w:r>
      <w:r w:rsidR="002803BA">
        <w:rPr>
          <w:iCs/>
        </w:rPr>
        <w:t xml:space="preserve">” </w:t>
      </w:r>
      <w:r w:rsidR="00E2523C">
        <w:rPr>
          <w:iCs/>
        </w:rPr>
        <w:t>under HR</w:t>
      </w:r>
      <w:r w:rsidR="00F27EC6">
        <w:rPr>
          <w:iCs/>
        </w:rPr>
        <w:t xml:space="preserve"> this is simply </w:t>
      </w:r>
      <w:r w:rsidR="00605B19">
        <w:rPr>
          <w:iCs/>
        </w:rPr>
        <w:t xml:space="preserve">there </w:t>
      </w:r>
      <w:r w:rsidR="00B70970">
        <w:rPr>
          <w:iCs/>
        </w:rPr>
        <w:t xml:space="preserve">as it is an important piece of </w:t>
      </w:r>
      <w:r w:rsidR="006114AF">
        <w:rPr>
          <w:iCs/>
        </w:rPr>
        <w:t>admin for a HR form</w:t>
      </w:r>
      <w:r w:rsidR="00F0173C">
        <w:rPr>
          <w:iCs/>
        </w:rPr>
        <w:t>.</w:t>
      </w:r>
    </w:p>
    <w:p w14:paraId="60800F6F" w14:textId="7E4055A6" w:rsidR="007F7EEB" w:rsidRDefault="007F7EEB" w:rsidP="009B6278">
      <w:pPr>
        <w:rPr>
          <w:i/>
        </w:rPr>
      </w:pPr>
      <w:r>
        <w:rPr>
          <w:iCs/>
        </w:rPr>
        <w:t>“</w:t>
      </w:r>
      <w:r w:rsidR="007E29FD">
        <w:rPr>
          <w:i/>
        </w:rPr>
        <w:t>A weak entity</w:t>
      </w:r>
      <w:r w:rsidR="00613BEF">
        <w:rPr>
          <w:i/>
        </w:rPr>
        <w:t xml:space="preserve"> {Staff at branch}</w:t>
      </w:r>
      <w:r w:rsidR="007E29FD">
        <w:rPr>
          <w:i/>
        </w:rPr>
        <w:t xml:space="preserve"> is </w:t>
      </w:r>
      <w:proofErr w:type="spellStart"/>
      <w:r w:rsidR="001F7178">
        <w:rPr>
          <w:i/>
        </w:rPr>
        <w:t>dependant</w:t>
      </w:r>
      <w:proofErr w:type="spellEnd"/>
      <w:r w:rsidR="001F7178">
        <w:rPr>
          <w:i/>
        </w:rPr>
        <w:t xml:space="preserve"> on a Strong </w:t>
      </w:r>
      <w:r w:rsidR="00613BEF">
        <w:rPr>
          <w:i/>
        </w:rPr>
        <w:t>entity {</w:t>
      </w:r>
      <w:r w:rsidR="00003737">
        <w:rPr>
          <w:i/>
        </w:rPr>
        <w:t>Staff</w:t>
      </w:r>
      <w:r w:rsidR="00613BEF">
        <w:rPr>
          <w:i/>
        </w:rPr>
        <w:t xml:space="preserve">} </w:t>
      </w:r>
      <w:r w:rsidR="00A84523">
        <w:rPr>
          <w:i/>
        </w:rPr>
        <w:t xml:space="preserve">usually a weak entity will use a partial discriminator key, but the concept of dependence </w:t>
      </w:r>
      <w:r w:rsidR="00D07564">
        <w:rPr>
          <w:i/>
        </w:rPr>
        <w:t>here and not being able to be uniquely identified still stand”.</w:t>
      </w:r>
      <w:sdt>
        <w:sdtPr>
          <w:rPr>
            <w:i/>
          </w:rPr>
          <w:id w:val="-328132392"/>
          <w:citation/>
        </w:sdtPr>
        <w:sdtEndPr/>
        <w:sdtContent>
          <w:r w:rsidR="00842ADC">
            <w:rPr>
              <w:i/>
            </w:rPr>
            <w:fldChar w:fldCharType="begin"/>
          </w:r>
          <w:r w:rsidR="00842ADC">
            <w:rPr>
              <w:i/>
            </w:rPr>
            <w:instrText xml:space="preserve"> CITATION Gee23 \l 2057 </w:instrText>
          </w:r>
          <w:r w:rsidR="00842ADC">
            <w:rPr>
              <w:i/>
            </w:rPr>
            <w:fldChar w:fldCharType="separate"/>
          </w:r>
          <w:r w:rsidR="00190F99">
            <w:rPr>
              <w:i/>
              <w:noProof/>
            </w:rPr>
            <w:t xml:space="preserve"> </w:t>
          </w:r>
          <w:r w:rsidR="00190F99" w:rsidRPr="00190F99">
            <w:rPr>
              <w:noProof/>
            </w:rPr>
            <w:t>[3]</w:t>
          </w:r>
          <w:r w:rsidR="00842ADC">
            <w:rPr>
              <w:i/>
            </w:rPr>
            <w:fldChar w:fldCharType="end"/>
          </w:r>
        </w:sdtContent>
      </w:sdt>
    </w:p>
    <w:p w14:paraId="04980EDC" w14:textId="720344C8" w:rsidR="0084651C" w:rsidRDefault="0084651C" w:rsidP="009B6278">
      <w:pPr>
        <w:rPr>
          <w:i/>
        </w:rPr>
      </w:pPr>
      <w:r>
        <w:rPr>
          <w:i/>
        </w:rPr>
        <w:t xml:space="preserve">“For </w:t>
      </w:r>
      <w:r w:rsidR="00842ADC">
        <w:rPr>
          <w:i/>
        </w:rPr>
        <w:t>notes</w:t>
      </w:r>
      <w:r>
        <w:rPr>
          <w:i/>
        </w:rPr>
        <w:t xml:space="preserve"> sake</w:t>
      </w:r>
      <w:r w:rsidR="00842ADC">
        <w:rPr>
          <w:i/>
        </w:rPr>
        <w:t xml:space="preserve"> a partial key</w:t>
      </w:r>
      <w:r w:rsidR="00DD2EE2">
        <w:rPr>
          <w:i/>
        </w:rPr>
        <w:t xml:space="preserve"> would be a set of attributes that </w:t>
      </w:r>
      <w:r w:rsidR="002B2EB2">
        <w:rPr>
          <w:i/>
        </w:rPr>
        <w:t>ultimately form a unique identity in a Dbms”</w:t>
      </w:r>
      <w:sdt>
        <w:sdtPr>
          <w:rPr>
            <w:i/>
          </w:rPr>
          <w:id w:val="1161580779"/>
          <w:citation/>
        </w:sdtPr>
        <w:sdtEndPr/>
        <w:sdtContent>
          <w:r w:rsidR="002B2EB2">
            <w:rPr>
              <w:i/>
            </w:rPr>
            <w:fldChar w:fldCharType="begin"/>
          </w:r>
          <w:r w:rsidR="002B2EB2">
            <w:rPr>
              <w:i/>
            </w:rPr>
            <w:instrText xml:space="preserve"> CITATION Gee20 \l 2057 </w:instrText>
          </w:r>
          <w:r w:rsidR="002B2EB2">
            <w:rPr>
              <w:i/>
            </w:rPr>
            <w:fldChar w:fldCharType="separate"/>
          </w:r>
          <w:r w:rsidR="00190F99">
            <w:rPr>
              <w:i/>
              <w:noProof/>
            </w:rPr>
            <w:t xml:space="preserve"> </w:t>
          </w:r>
          <w:r w:rsidR="00190F99" w:rsidRPr="00190F99">
            <w:rPr>
              <w:noProof/>
            </w:rPr>
            <w:t>[4]</w:t>
          </w:r>
          <w:r w:rsidR="002B2EB2">
            <w:rPr>
              <w:i/>
            </w:rPr>
            <w:fldChar w:fldCharType="end"/>
          </w:r>
        </w:sdtContent>
      </w:sdt>
    </w:p>
    <w:p w14:paraId="372DAF9B" w14:textId="79E622BB" w:rsidR="001E0626" w:rsidRDefault="006D51B1" w:rsidP="009B6278">
      <w:pPr>
        <w:rPr>
          <w:iCs/>
        </w:rPr>
      </w:pPr>
      <w:r>
        <w:rPr>
          <w:noProof/>
        </w:rPr>
        <mc:AlternateContent>
          <mc:Choice Requires="wps">
            <w:drawing>
              <wp:anchor distT="0" distB="0" distL="114300" distR="114300" simplePos="0" relativeHeight="251660288" behindDoc="0" locked="0" layoutInCell="1" allowOverlap="1" wp14:anchorId="1CB1A720" wp14:editId="6FE1A04E">
                <wp:simplePos x="0" y="0"/>
                <wp:positionH relativeFrom="margin">
                  <wp:align>right</wp:align>
                </wp:positionH>
                <wp:positionV relativeFrom="paragraph">
                  <wp:posOffset>831215</wp:posOffset>
                </wp:positionV>
                <wp:extent cx="2770909" cy="1150620"/>
                <wp:effectExtent l="19050" t="19050" r="48895" b="49530"/>
                <wp:wrapNone/>
                <wp:docPr id="5" name="Text Box 5"/>
                <wp:cNvGraphicFramePr/>
                <a:graphic xmlns:a="http://schemas.openxmlformats.org/drawingml/2006/main">
                  <a:graphicData uri="http://schemas.microsoft.com/office/word/2010/wordprocessingShape">
                    <wps:wsp>
                      <wps:cNvSpPr txBox="1"/>
                      <wps:spPr>
                        <a:xfrm>
                          <a:off x="0" y="0"/>
                          <a:ext cx="2770909" cy="1150620"/>
                        </a:xfrm>
                        <a:custGeom>
                          <a:avLst/>
                          <a:gdLst>
                            <a:gd name="connsiteX0" fmla="*/ 0 w 2770909"/>
                            <a:gd name="connsiteY0" fmla="*/ 0 h 1150620"/>
                            <a:gd name="connsiteX1" fmla="*/ 554182 w 2770909"/>
                            <a:gd name="connsiteY1" fmla="*/ 0 h 1150620"/>
                            <a:gd name="connsiteX2" fmla="*/ 1108364 w 2770909"/>
                            <a:gd name="connsiteY2" fmla="*/ 0 h 1150620"/>
                            <a:gd name="connsiteX3" fmla="*/ 1662545 w 2770909"/>
                            <a:gd name="connsiteY3" fmla="*/ 0 h 1150620"/>
                            <a:gd name="connsiteX4" fmla="*/ 2272145 w 2770909"/>
                            <a:gd name="connsiteY4" fmla="*/ 0 h 1150620"/>
                            <a:gd name="connsiteX5" fmla="*/ 2770909 w 2770909"/>
                            <a:gd name="connsiteY5" fmla="*/ 0 h 1150620"/>
                            <a:gd name="connsiteX6" fmla="*/ 2770909 w 2770909"/>
                            <a:gd name="connsiteY6" fmla="*/ 540791 h 1150620"/>
                            <a:gd name="connsiteX7" fmla="*/ 2770909 w 2770909"/>
                            <a:gd name="connsiteY7" fmla="*/ 1150620 h 1150620"/>
                            <a:gd name="connsiteX8" fmla="*/ 2161309 w 2770909"/>
                            <a:gd name="connsiteY8" fmla="*/ 1150620 h 1150620"/>
                            <a:gd name="connsiteX9" fmla="*/ 1634836 w 2770909"/>
                            <a:gd name="connsiteY9" fmla="*/ 1150620 h 1150620"/>
                            <a:gd name="connsiteX10" fmla="*/ 1080655 w 2770909"/>
                            <a:gd name="connsiteY10" fmla="*/ 1150620 h 1150620"/>
                            <a:gd name="connsiteX11" fmla="*/ 581891 w 2770909"/>
                            <a:gd name="connsiteY11" fmla="*/ 1150620 h 1150620"/>
                            <a:gd name="connsiteX12" fmla="*/ 0 w 2770909"/>
                            <a:gd name="connsiteY12" fmla="*/ 1150620 h 1150620"/>
                            <a:gd name="connsiteX13" fmla="*/ 0 w 2770909"/>
                            <a:gd name="connsiteY13" fmla="*/ 563804 h 1150620"/>
                            <a:gd name="connsiteX14" fmla="*/ 0 w 2770909"/>
                            <a:gd name="connsiteY14" fmla="*/ 0 h 11506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770909" h="1150620" fill="none" extrusionOk="0">
                              <a:moveTo>
                                <a:pt x="0" y="0"/>
                              </a:moveTo>
                              <a:cubicBezTo>
                                <a:pt x="253590" y="-38400"/>
                                <a:pt x="328476" y="40791"/>
                                <a:pt x="554182" y="0"/>
                              </a:cubicBezTo>
                              <a:cubicBezTo>
                                <a:pt x="779888" y="-40791"/>
                                <a:pt x="912776" y="13404"/>
                                <a:pt x="1108364" y="0"/>
                              </a:cubicBezTo>
                              <a:cubicBezTo>
                                <a:pt x="1303952" y="-13404"/>
                                <a:pt x="1513390" y="4898"/>
                                <a:pt x="1662545" y="0"/>
                              </a:cubicBezTo>
                              <a:cubicBezTo>
                                <a:pt x="1811700" y="-4898"/>
                                <a:pt x="1985167" y="40207"/>
                                <a:pt x="2272145" y="0"/>
                              </a:cubicBezTo>
                              <a:cubicBezTo>
                                <a:pt x="2559123" y="-40207"/>
                                <a:pt x="2539142" y="4943"/>
                                <a:pt x="2770909" y="0"/>
                              </a:cubicBezTo>
                              <a:cubicBezTo>
                                <a:pt x="2781912" y="155548"/>
                                <a:pt x="2716455" y="288058"/>
                                <a:pt x="2770909" y="540791"/>
                              </a:cubicBezTo>
                              <a:cubicBezTo>
                                <a:pt x="2825363" y="793524"/>
                                <a:pt x="2765229" y="968301"/>
                                <a:pt x="2770909" y="1150620"/>
                              </a:cubicBezTo>
                              <a:cubicBezTo>
                                <a:pt x="2583397" y="1210993"/>
                                <a:pt x="2408079" y="1106648"/>
                                <a:pt x="2161309" y="1150620"/>
                              </a:cubicBezTo>
                              <a:cubicBezTo>
                                <a:pt x="1914539" y="1194592"/>
                                <a:pt x="1799636" y="1143467"/>
                                <a:pt x="1634836" y="1150620"/>
                              </a:cubicBezTo>
                              <a:cubicBezTo>
                                <a:pt x="1470036" y="1157773"/>
                                <a:pt x="1202430" y="1149956"/>
                                <a:pt x="1080655" y="1150620"/>
                              </a:cubicBezTo>
                              <a:cubicBezTo>
                                <a:pt x="958880" y="1151284"/>
                                <a:pt x="698084" y="1091492"/>
                                <a:pt x="581891" y="1150620"/>
                              </a:cubicBezTo>
                              <a:cubicBezTo>
                                <a:pt x="465698" y="1209748"/>
                                <a:pt x="125998" y="1138679"/>
                                <a:pt x="0" y="1150620"/>
                              </a:cubicBezTo>
                              <a:cubicBezTo>
                                <a:pt x="-1417" y="893352"/>
                                <a:pt x="31002" y="701710"/>
                                <a:pt x="0" y="563804"/>
                              </a:cubicBezTo>
                              <a:cubicBezTo>
                                <a:pt x="-31002" y="425898"/>
                                <a:pt x="9535" y="181592"/>
                                <a:pt x="0" y="0"/>
                              </a:cubicBezTo>
                              <a:close/>
                            </a:path>
                            <a:path w="2770909" h="1150620" stroke="0" extrusionOk="0">
                              <a:moveTo>
                                <a:pt x="0" y="0"/>
                              </a:moveTo>
                              <a:cubicBezTo>
                                <a:pt x="236753" y="-39058"/>
                                <a:pt x="315784" y="26993"/>
                                <a:pt x="554182" y="0"/>
                              </a:cubicBezTo>
                              <a:cubicBezTo>
                                <a:pt x="792580" y="-26993"/>
                                <a:pt x="886363" y="42248"/>
                                <a:pt x="1025236" y="0"/>
                              </a:cubicBezTo>
                              <a:cubicBezTo>
                                <a:pt x="1164109" y="-42248"/>
                                <a:pt x="1442621" y="31752"/>
                                <a:pt x="1579418" y="0"/>
                              </a:cubicBezTo>
                              <a:cubicBezTo>
                                <a:pt x="1716215" y="-31752"/>
                                <a:pt x="2037682" y="21208"/>
                                <a:pt x="2161309" y="0"/>
                              </a:cubicBezTo>
                              <a:cubicBezTo>
                                <a:pt x="2284936" y="-21208"/>
                                <a:pt x="2549495" y="65980"/>
                                <a:pt x="2770909" y="0"/>
                              </a:cubicBezTo>
                              <a:cubicBezTo>
                                <a:pt x="2807075" y="296969"/>
                                <a:pt x="2729019" y="369881"/>
                                <a:pt x="2770909" y="598322"/>
                              </a:cubicBezTo>
                              <a:cubicBezTo>
                                <a:pt x="2812799" y="826763"/>
                                <a:pt x="2705442" y="906507"/>
                                <a:pt x="2770909" y="1150620"/>
                              </a:cubicBezTo>
                              <a:cubicBezTo>
                                <a:pt x="2513674" y="1189722"/>
                                <a:pt x="2370738" y="1119260"/>
                                <a:pt x="2189018" y="1150620"/>
                              </a:cubicBezTo>
                              <a:cubicBezTo>
                                <a:pt x="2007298" y="1181980"/>
                                <a:pt x="1887774" y="1104787"/>
                                <a:pt x="1607127" y="1150620"/>
                              </a:cubicBezTo>
                              <a:cubicBezTo>
                                <a:pt x="1326480" y="1196453"/>
                                <a:pt x="1241057" y="1084823"/>
                                <a:pt x="997527" y="1150620"/>
                              </a:cubicBezTo>
                              <a:cubicBezTo>
                                <a:pt x="753997" y="1216417"/>
                                <a:pt x="219719" y="1129145"/>
                                <a:pt x="0" y="1150620"/>
                              </a:cubicBezTo>
                              <a:cubicBezTo>
                                <a:pt x="-38743" y="857880"/>
                                <a:pt x="45176" y="679288"/>
                                <a:pt x="0" y="552298"/>
                              </a:cubicBezTo>
                              <a:cubicBezTo>
                                <a:pt x="-45176" y="425308"/>
                                <a:pt x="47440" y="272142"/>
                                <a:pt x="0" y="0"/>
                              </a:cubicBezTo>
                              <a:close/>
                            </a:path>
                          </a:pathLst>
                        </a:custGeom>
                        <a:solidFill>
                          <a:schemeClr val="lt1"/>
                        </a:solidFill>
                        <a:ln w="6350">
                          <a:solidFill>
                            <a:schemeClr val="accent1"/>
                          </a:solidFill>
                          <a:extLst>
                            <a:ext uri="{C807C97D-BFC1-408E-A445-0C87EB9F89A2}">
                              <ask:lineSketchStyleProps xmlns:ask="http://schemas.microsoft.com/office/drawing/2018/sketchyshapes" sd="3977758938">
                                <a:prstGeom prst="rect">
                                  <a:avLst/>
                                </a:prstGeom>
                                <ask:type>
                                  <ask:lineSketchScribble/>
                                </ask:type>
                              </ask:lineSketchStyleProps>
                            </a:ext>
                          </a:extLst>
                        </a:ln>
                      </wps:spPr>
                      <wps:txbx>
                        <w:txbxContent>
                          <w:p w14:paraId="2D38B168" w14:textId="50C6B51C" w:rsidR="006D51B1" w:rsidRDefault="006D51B1">
                            <w:r>
                              <w:t>Note “Staff in department” on the left, this is another example of a Many to one relationship.</w:t>
                            </w:r>
                          </w:p>
                          <w:p w14:paraId="227ADFF6" w14:textId="58EE6917" w:rsidR="006D51B1" w:rsidRDefault="00F81836">
                            <w:r>
                              <w:t>I/e many staff are in one department at a given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B1A720" id="Text Box 5" o:spid="_x0000_s1027" type="#_x0000_t202" style="position:absolute;margin-left:167pt;margin-top:65.45pt;width:218.2pt;height:90.6pt;z-index:2516602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" fillcolor="white [3201]" strokecolor="#4472c4 [3204]" strokeweight=".5pt">
                <v:textbox>
                  <w:txbxContent>
                    <w:p w14:paraId="2D38B168" w14:textId="50C6B51C" w:rsidR="006D51B1" w:rsidRDefault="006D51B1">
                      <w:r>
                        <w:t>Note “Staff in department” on the left, this is another example of a Many to one relationship.</w:t>
                      </w:r>
                    </w:p>
                    <w:p w14:paraId="227ADFF6" w14:textId="58EE6917" w:rsidR="006D51B1" w:rsidRDefault="00F81836">
                      <w:r>
                        <w:t>I/e many staff are in one department at a given time.</w:t>
                      </w:r>
                    </w:p>
                  </w:txbxContent>
                </v:textbox>
                <w10:wrap anchorx="margin"/>
              </v:shape>
            </w:pict>
          </mc:Fallback>
        </mc:AlternateContent>
      </w:r>
      <w:r w:rsidR="001E0626">
        <w:rPr>
          <w:noProof/>
        </w:rPr>
        <w:drawing>
          <wp:inline distT="0" distB="0" distL="0" distR="0" wp14:anchorId="067C9C64" wp14:editId="374C0708">
            <wp:extent cx="3019425" cy="268617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3019425" cy="2686177"/>
                    </a:xfrm>
                    <a:prstGeom prst="rect">
                      <a:avLst/>
                    </a:prstGeom>
                  </pic:spPr>
                </pic:pic>
              </a:graphicData>
            </a:graphic>
          </wp:inline>
        </w:drawing>
      </w:r>
    </w:p>
    <w:p w14:paraId="17736FEA" w14:textId="0833008F" w:rsidR="00CB323E" w:rsidRPr="00013486" w:rsidRDefault="00CB323E" w:rsidP="00CB323E">
      <w:pPr>
        <w:pStyle w:val="Heading2"/>
        <w:rPr>
          <w:iCs/>
        </w:rPr>
      </w:pPr>
      <w:bookmarkStart w:id="6" w:name="_Toc133067074"/>
      <w:r>
        <w:rPr>
          <w:iCs/>
        </w:rPr>
        <w:t>The department, branch, and the bookings.</w:t>
      </w:r>
      <w:bookmarkEnd w:id="6"/>
    </w:p>
    <w:p w14:paraId="1274391F" w14:textId="3B2EC4DA" w:rsidR="00F0173C" w:rsidRDefault="00CF4BBE" w:rsidP="009B6278">
      <w:pPr>
        <w:rPr>
          <w:iCs/>
        </w:rPr>
      </w:pPr>
      <w:r>
        <w:rPr>
          <w:noProof/>
        </w:rPr>
        <w:drawing>
          <wp:inline distT="0" distB="0" distL="0" distR="0" wp14:anchorId="0C42A2EF" wp14:editId="0349CB68">
            <wp:extent cx="5702740" cy="2113724"/>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02740" cy="2113724"/>
                    </a:xfrm>
                    <a:prstGeom prst="rect">
                      <a:avLst/>
                    </a:prstGeom>
                  </pic:spPr>
                </pic:pic>
              </a:graphicData>
            </a:graphic>
          </wp:inline>
        </w:drawing>
      </w:r>
    </w:p>
    <w:p w14:paraId="140A9CF8" w14:textId="65B22FFB" w:rsidR="00CF4BBE" w:rsidRDefault="00F55580" w:rsidP="009B6278">
      <w:pPr>
        <w:rPr>
          <w:iCs/>
        </w:rPr>
      </w:pPr>
      <w:r>
        <w:rPr>
          <w:iCs/>
        </w:rPr>
        <w:t xml:space="preserve">Seen above here </w:t>
      </w:r>
      <w:r w:rsidR="003825B1">
        <w:rPr>
          <w:iCs/>
        </w:rPr>
        <w:t>are my Branch and department entities</w:t>
      </w:r>
      <w:r w:rsidR="00E30777">
        <w:rPr>
          <w:iCs/>
        </w:rPr>
        <w:t xml:space="preserve">, </w:t>
      </w:r>
      <w:r w:rsidR="007E40B1">
        <w:rPr>
          <w:iCs/>
        </w:rPr>
        <w:t xml:space="preserve">it all starts from the </w:t>
      </w:r>
      <w:r w:rsidR="00CF3064">
        <w:rPr>
          <w:iCs/>
        </w:rPr>
        <w:t>aforementioned</w:t>
      </w:r>
      <w:r w:rsidR="007E40B1">
        <w:rPr>
          <w:iCs/>
        </w:rPr>
        <w:t xml:space="preserve"> “Staff at Branch” entity this </w:t>
      </w:r>
      <w:r w:rsidR="00DC7EAE">
        <w:rPr>
          <w:iCs/>
        </w:rPr>
        <w:t>forms</w:t>
      </w:r>
      <w:r w:rsidR="007E40B1">
        <w:rPr>
          <w:iCs/>
        </w:rPr>
        <w:t xml:space="preserve"> a many to one relation with</w:t>
      </w:r>
      <w:r w:rsidR="00CF3064">
        <w:rPr>
          <w:iCs/>
        </w:rPr>
        <w:t xml:space="preserve"> “Branch” in that order</w:t>
      </w:r>
      <w:r w:rsidR="00C91B2B">
        <w:rPr>
          <w:iCs/>
        </w:rPr>
        <w:t xml:space="preserve">, as many Staff will work </w:t>
      </w:r>
      <w:r w:rsidR="000D5602">
        <w:rPr>
          <w:iCs/>
        </w:rPr>
        <w:t>in each</w:t>
      </w:r>
      <w:r w:rsidR="006D7FFB">
        <w:rPr>
          <w:iCs/>
        </w:rPr>
        <w:t xml:space="preserve"> branch</w:t>
      </w:r>
      <w:r w:rsidR="006E4081">
        <w:rPr>
          <w:iCs/>
        </w:rPr>
        <w:t>, you will note Branch ID is used as the foreign key which enforces this instance</w:t>
      </w:r>
      <w:r w:rsidR="00CF3064">
        <w:rPr>
          <w:iCs/>
        </w:rPr>
        <w:t>.</w:t>
      </w:r>
      <w:r w:rsidR="00640817">
        <w:rPr>
          <w:iCs/>
        </w:rPr>
        <w:t xml:space="preserve"> </w:t>
      </w:r>
    </w:p>
    <w:p w14:paraId="592D4E7F" w14:textId="2D78F0E9" w:rsidR="005B64CF" w:rsidRDefault="00640817" w:rsidP="009B6278">
      <w:pPr>
        <w:rPr>
          <w:iCs/>
        </w:rPr>
      </w:pPr>
      <w:r>
        <w:rPr>
          <w:iCs/>
        </w:rPr>
        <w:t xml:space="preserve">Logically Branch </w:t>
      </w:r>
      <w:r w:rsidR="00A35063">
        <w:rPr>
          <w:iCs/>
        </w:rPr>
        <w:t xml:space="preserve">is then related to “Departments at Branch” in a </w:t>
      </w:r>
      <w:r w:rsidR="000D5602">
        <w:rPr>
          <w:iCs/>
        </w:rPr>
        <w:t>one-to-many</w:t>
      </w:r>
      <w:r w:rsidR="00A35063">
        <w:rPr>
          <w:iCs/>
        </w:rPr>
        <w:t xml:space="preserve"> relationship</w:t>
      </w:r>
      <w:r w:rsidR="006D7FFB">
        <w:rPr>
          <w:iCs/>
        </w:rPr>
        <w:t xml:space="preserve"> as I feel each Branch may have many departments</w:t>
      </w:r>
      <w:r w:rsidR="00B467B4">
        <w:rPr>
          <w:iCs/>
        </w:rPr>
        <w:t>,</w:t>
      </w:r>
      <w:r w:rsidR="00262F67">
        <w:rPr>
          <w:iCs/>
        </w:rPr>
        <w:t xml:space="preserve"> to enforce this instance Branch ID is again being employed as a foreign key</w:t>
      </w:r>
      <w:r w:rsidR="006D7FFB">
        <w:rPr>
          <w:iCs/>
        </w:rPr>
        <w:t>.</w:t>
      </w:r>
      <w:r w:rsidR="005A629A">
        <w:rPr>
          <w:iCs/>
        </w:rPr>
        <w:t xml:space="preserve"> </w:t>
      </w:r>
      <w:r w:rsidR="006D7FFB">
        <w:rPr>
          <w:iCs/>
        </w:rPr>
        <w:t>T</w:t>
      </w:r>
      <w:r w:rsidR="005A629A">
        <w:rPr>
          <w:iCs/>
        </w:rPr>
        <w:t xml:space="preserve">he </w:t>
      </w:r>
      <w:r w:rsidR="00C91B2B">
        <w:rPr>
          <w:iCs/>
        </w:rPr>
        <w:t xml:space="preserve">“departments at Branch” entity now forms a </w:t>
      </w:r>
      <w:r w:rsidR="000D5602">
        <w:rPr>
          <w:iCs/>
        </w:rPr>
        <w:t>one-to-one</w:t>
      </w:r>
      <w:r w:rsidR="00C91B2B">
        <w:rPr>
          <w:iCs/>
        </w:rPr>
        <w:t xml:space="preserve"> relationship with “</w:t>
      </w:r>
      <w:r w:rsidR="000D5602">
        <w:rPr>
          <w:iCs/>
        </w:rPr>
        <w:t xml:space="preserve">department” as this is merely a “bridging table” I will explain </w:t>
      </w:r>
      <w:r w:rsidR="00003737">
        <w:rPr>
          <w:iCs/>
        </w:rPr>
        <w:t>later</w:t>
      </w:r>
      <w:r w:rsidR="00B2712F">
        <w:rPr>
          <w:iCs/>
        </w:rPr>
        <w:t>. Here department ID is acting as a foreign and primary key to ensure data integrity and enforcing this relationship</w:t>
      </w:r>
      <w:r w:rsidR="005B64CF">
        <w:rPr>
          <w:iCs/>
        </w:rPr>
        <w:t>.</w:t>
      </w:r>
    </w:p>
    <w:p w14:paraId="6B49C4E0" w14:textId="7696BB80" w:rsidR="0049051C" w:rsidRDefault="002C0A30" w:rsidP="009B6278">
      <w:pPr>
        <w:rPr>
          <w:iCs/>
        </w:rPr>
      </w:pPr>
      <w:r>
        <w:rPr>
          <w:iCs/>
        </w:rPr>
        <w:t xml:space="preserve">From there I decided to </w:t>
      </w:r>
      <w:r w:rsidR="00D5252B">
        <w:rPr>
          <w:iCs/>
        </w:rPr>
        <w:t>create the department entity</w:t>
      </w:r>
      <w:r w:rsidR="00D43D15">
        <w:rPr>
          <w:iCs/>
        </w:rPr>
        <w:t xml:space="preserve"> and produce another two entities from there. The first being </w:t>
      </w:r>
      <w:r w:rsidR="008A6F1D">
        <w:rPr>
          <w:iCs/>
        </w:rPr>
        <w:t xml:space="preserve">Assets </w:t>
      </w:r>
      <w:r w:rsidR="00C21AFA">
        <w:rPr>
          <w:iCs/>
        </w:rPr>
        <w:t>at department</w:t>
      </w:r>
      <w:r w:rsidR="008A6F1D">
        <w:rPr>
          <w:iCs/>
        </w:rPr>
        <w:t xml:space="preserve">, this has a relationship to department </w:t>
      </w:r>
      <w:r w:rsidR="00C21AFA">
        <w:rPr>
          <w:iCs/>
        </w:rPr>
        <w:t xml:space="preserve">of one-to-many, </w:t>
      </w:r>
      <w:r w:rsidR="00496F3F">
        <w:rPr>
          <w:iCs/>
        </w:rPr>
        <w:t xml:space="preserve">I/e there </w:t>
      </w:r>
      <w:r w:rsidR="00BE75EF">
        <w:rPr>
          <w:iCs/>
        </w:rPr>
        <w:t xml:space="preserve">are many </w:t>
      </w:r>
      <w:r w:rsidR="00C928E1">
        <w:rPr>
          <w:iCs/>
        </w:rPr>
        <w:t>assets at a given department where appropriate</w:t>
      </w:r>
      <w:r w:rsidR="00CA532B">
        <w:rPr>
          <w:iCs/>
        </w:rPr>
        <w:t xml:space="preserve">. </w:t>
      </w:r>
      <w:r w:rsidR="00003737">
        <w:rPr>
          <w:iCs/>
        </w:rPr>
        <w:t>However,</w:t>
      </w:r>
      <w:r w:rsidR="00CA532B">
        <w:rPr>
          <w:iCs/>
        </w:rPr>
        <w:t xml:space="preserve"> there is yet another layer of abstraction</w:t>
      </w:r>
      <w:r w:rsidR="00C76B2E">
        <w:rPr>
          <w:iCs/>
        </w:rPr>
        <w:t>,</w:t>
      </w:r>
      <w:r w:rsidR="00CA532B">
        <w:rPr>
          <w:iCs/>
        </w:rPr>
        <w:t xml:space="preserve"> </w:t>
      </w:r>
      <w:r w:rsidR="00052E08">
        <w:rPr>
          <w:iCs/>
        </w:rPr>
        <w:t>do</w:t>
      </w:r>
      <w:r w:rsidR="00CA532B">
        <w:rPr>
          <w:iCs/>
        </w:rPr>
        <w:t xml:space="preserve"> </w:t>
      </w:r>
      <w:r w:rsidR="0049051C">
        <w:rPr>
          <w:iCs/>
        </w:rPr>
        <w:t>bear with</w:t>
      </w:r>
      <w:r w:rsidR="00CA532B">
        <w:rPr>
          <w:iCs/>
        </w:rPr>
        <w:t xml:space="preserve"> me</w:t>
      </w:r>
      <w:r w:rsidR="0049051C">
        <w:rPr>
          <w:iCs/>
        </w:rPr>
        <w:t>.</w:t>
      </w:r>
    </w:p>
    <w:p w14:paraId="527BE897" w14:textId="77777777" w:rsidR="00C76B2E" w:rsidRDefault="00C76B2E" w:rsidP="009B6278">
      <w:pPr>
        <w:rPr>
          <w:iCs/>
        </w:rPr>
      </w:pPr>
    </w:p>
    <w:p w14:paraId="0F6B3A6F" w14:textId="6CE619E2" w:rsidR="000D5602" w:rsidRDefault="0049051C" w:rsidP="009B6278">
      <w:pPr>
        <w:rPr>
          <w:iCs/>
        </w:rPr>
      </w:pPr>
      <w:r>
        <w:rPr>
          <w:iCs/>
        </w:rPr>
        <w:t>T</w:t>
      </w:r>
      <w:r w:rsidR="000925E6">
        <w:rPr>
          <w:iCs/>
        </w:rPr>
        <w:t>his entity yet again splits into two others, “Assets on loan” and of course the ever almighty “Bookings” table where the customer view is really focused upon.</w:t>
      </w:r>
    </w:p>
    <w:p w14:paraId="1789492E" w14:textId="77777777" w:rsidR="009B6E42" w:rsidRDefault="00760D5D" w:rsidP="009B6278">
      <w:pPr>
        <w:rPr>
          <w:iCs/>
        </w:rPr>
      </w:pPr>
      <w:r>
        <w:rPr>
          <w:iCs/>
        </w:rPr>
        <w:t xml:space="preserve">Now the “assets on loan” entity is naturally related to </w:t>
      </w:r>
      <w:r w:rsidR="006B1C76">
        <w:rPr>
          <w:iCs/>
        </w:rPr>
        <w:t xml:space="preserve">“Assets </w:t>
      </w:r>
      <w:r w:rsidR="003749B0">
        <w:rPr>
          <w:iCs/>
        </w:rPr>
        <w:t xml:space="preserve">at department” in a many-to-one manner </w:t>
      </w:r>
      <w:r w:rsidR="00604B9A">
        <w:rPr>
          <w:iCs/>
        </w:rPr>
        <w:t>stemming</w:t>
      </w:r>
      <w:r w:rsidR="003749B0">
        <w:rPr>
          <w:iCs/>
        </w:rPr>
        <w:t xml:space="preserve"> from assets</w:t>
      </w:r>
      <w:r w:rsidR="00551DD4">
        <w:rPr>
          <w:iCs/>
        </w:rPr>
        <w:t xml:space="preserve"> at department. The thinking here </w:t>
      </w:r>
      <w:r w:rsidR="00C9521A">
        <w:rPr>
          <w:iCs/>
        </w:rPr>
        <w:t>is that there are many assets that can be at an instance on loan</w:t>
      </w:r>
      <w:r w:rsidR="009B6E42">
        <w:rPr>
          <w:iCs/>
        </w:rPr>
        <w:t>.</w:t>
      </w:r>
      <w:r w:rsidR="00A9695A">
        <w:rPr>
          <w:iCs/>
        </w:rPr>
        <w:t xml:space="preserve"> </w:t>
      </w:r>
    </w:p>
    <w:p w14:paraId="76F3C4BC" w14:textId="7D228109" w:rsidR="00BA4132" w:rsidRDefault="00BA4132" w:rsidP="009B6278">
      <w:pPr>
        <w:rPr>
          <w:iCs/>
        </w:rPr>
      </w:pPr>
      <w:r>
        <w:rPr>
          <w:iCs/>
        </w:rPr>
        <w:t xml:space="preserve">I decided to stem bookings </w:t>
      </w:r>
      <w:r w:rsidR="00E1469D">
        <w:rPr>
          <w:iCs/>
        </w:rPr>
        <w:t>off</w:t>
      </w:r>
      <w:r>
        <w:rPr>
          <w:iCs/>
        </w:rPr>
        <w:t xml:space="preserve"> assets on loan</w:t>
      </w:r>
      <w:r w:rsidR="00304FFD">
        <w:rPr>
          <w:iCs/>
        </w:rPr>
        <w:t xml:space="preserve"> in a </w:t>
      </w:r>
      <w:r w:rsidR="0016094D">
        <w:rPr>
          <w:iCs/>
        </w:rPr>
        <w:t>many</w:t>
      </w:r>
      <w:r w:rsidR="00160D25">
        <w:rPr>
          <w:iCs/>
        </w:rPr>
        <w:t>-to-one</w:t>
      </w:r>
      <w:r w:rsidR="00304FFD">
        <w:rPr>
          <w:iCs/>
        </w:rPr>
        <w:t xml:space="preserve"> relationship</w:t>
      </w:r>
      <w:r w:rsidR="00160D25">
        <w:rPr>
          <w:iCs/>
        </w:rPr>
        <w:t>.</w:t>
      </w:r>
      <w:r w:rsidR="00304FFD">
        <w:rPr>
          <w:iCs/>
        </w:rPr>
        <w:t xml:space="preserve"> </w:t>
      </w:r>
      <w:r w:rsidR="00160D25">
        <w:rPr>
          <w:iCs/>
        </w:rPr>
        <w:t xml:space="preserve">This </w:t>
      </w:r>
      <w:r w:rsidR="00304FFD">
        <w:rPr>
          <w:iCs/>
        </w:rPr>
        <w:t xml:space="preserve">as I felt that </w:t>
      </w:r>
      <w:r w:rsidR="00E1469D">
        <w:rPr>
          <w:iCs/>
        </w:rPr>
        <w:t>in each</w:t>
      </w:r>
      <w:r w:rsidR="00304FFD">
        <w:rPr>
          <w:iCs/>
        </w:rPr>
        <w:t xml:space="preserve"> instance</w:t>
      </w:r>
      <w:r w:rsidR="00160D25">
        <w:rPr>
          <w:iCs/>
        </w:rPr>
        <w:t xml:space="preserve"> the</w:t>
      </w:r>
      <w:r w:rsidR="0016094D">
        <w:rPr>
          <w:iCs/>
        </w:rPr>
        <w:t>re will be many assets per a booking, say 3 or more speakers with some lights.</w:t>
      </w:r>
    </w:p>
    <w:p w14:paraId="485EE3CF" w14:textId="185B8731" w:rsidR="0045152A" w:rsidRPr="00744E19" w:rsidRDefault="00267D73" w:rsidP="009B6278">
      <w:r>
        <w:rPr>
          <w:iCs/>
        </w:rPr>
        <w:t>So,</w:t>
      </w:r>
      <w:r w:rsidR="00BD5DCF">
        <w:rPr>
          <w:iCs/>
        </w:rPr>
        <w:t xml:space="preserve"> in terms of the keys enforcing these </w:t>
      </w:r>
      <w:r w:rsidR="006305C2">
        <w:rPr>
          <w:iCs/>
        </w:rPr>
        <w:t>relationshi</w:t>
      </w:r>
      <w:r w:rsidR="0028640C">
        <w:rPr>
          <w:iCs/>
        </w:rPr>
        <w:t>ps are as follow</w:t>
      </w:r>
      <w:r w:rsidR="00444468">
        <w:rPr>
          <w:iCs/>
        </w:rPr>
        <w:t>:</w:t>
      </w:r>
    </w:p>
    <w:p w14:paraId="3C54969B" w14:textId="61B65E69" w:rsidR="0045152A" w:rsidRDefault="00FF3073" w:rsidP="009B6278">
      <w:pPr>
        <w:rPr>
          <w:iCs/>
        </w:rPr>
      </w:pPr>
      <w:r>
        <w:rPr>
          <w:noProof/>
        </w:rPr>
        <w:drawing>
          <wp:inline distT="0" distB="0" distL="0" distR="0" wp14:anchorId="2C50BE02" wp14:editId="3F4E7A58">
            <wp:extent cx="3021784" cy="36195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3021784" cy="3619500"/>
                    </a:xfrm>
                    <a:prstGeom prst="rect">
                      <a:avLst/>
                    </a:prstGeom>
                  </pic:spPr>
                </pic:pic>
              </a:graphicData>
            </a:graphic>
          </wp:inline>
        </w:drawing>
      </w:r>
    </w:p>
    <w:p w14:paraId="751A1761" w14:textId="031C70A5" w:rsidR="00C82797" w:rsidRDefault="009B59BE" w:rsidP="009B6278">
      <w:pPr>
        <w:rPr>
          <w:iCs/>
        </w:rPr>
      </w:pPr>
      <w:r>
        <w:rPr>
          <w:iCs/>
        </w:rPr>
        <w:t>Asset ID stems from the assets table</w:t>
      </w:r>
      <w:r w:rsidR="00BE1736">
        <w:rPr>
          <w:iCs/>
        </w:rPr>
        <w:t xml:space="preserve">, as such </w:t>
      </w:r>
      <w:r w:rsidR="00D317B1">
        <w:rPr>
          <w:iCs/>
        </w:rPr>
        <w:t xml:space="preserve">it behaves </w:t>
      </w:r>
      <w:r w:rsidR="00CA50D2">
        <w:rPr>
          <w:iCs/>
        </w:rPr>
        <w:t>as a primary key and a foreign key, it forms a comp</w:t>
      </w:r>
      <w:r w:rsidR="00355035">
        <w:rPr>
          <w:iCs/>
        </w:rPr>
        <w:t>osite primary key</w:t>
      </w:r>
      <w:r w:rsidR="004805E2">
        <w:rPr>
          <w:iCs/>
        </w:rPr>
        <w:t xml:space="preserve">, this being </w:t>
      </w:r>
      <w:r w:rsidR="00616B9E">
        <w:rPr>
          <w:iCs/>
        </w:rPr>
        <w:t xml:space="preserve">the combination of </w:t>
      </w:r>
      <w:r w:rsidR="00C0612A">
        <w:rPr>
          <w:iCs/>
        </w:rPr>
        <w:t xml:space="preserve">two or more columns that together uniquely </w:t>
      </w:r>
      <w:r w:rsidR="00E278AD">
        <w:rPr>
          <w:iCs/>
        </w:rPr>
        <w:t xml:space="preserve">identify </w:t>
      </w:r>
      <w:r w:rsidR="00791EDC">
        <w:rPr>
          <w:iCs/>
        </w:rPr>
        <w:t>each row in the table</w:t>
      </w:r>
      <w:r w:rsidR="00EF4AD3">
        <w:rPr>
          <w:iCs/>
        </w:rPr>
        <w:t xml:space="preserve">, when both keys are applied (as required) it guarantees </w:t>
      </w:r>
      <w:r w:rsidR="00C44DBE">
        <w:rPr>
          <w:iCs/>
        </w:rPr>
        <w:t>the uniqueness of that row.</w:t>
      </w:r>
      <w:sdt>
        <w:sdtPr>
          <w:rPr>
            <w:iCs/>
          </w:rPr>
          <w:id w:val="278233496"/>
          <w:citation/>
        </w:sdtPr>
        <w:sdtEndPr/>
        <w:sdtContent>
          <w:r w:rsidR="001A2B32">
            <w:rPr>
              <w:iCs/>
            </w:rPr>
            <w:fldChar w:fldCharType="begin"/>
          </w:r>
          <w:r w:rsidR="001A2B32">
            <w:rPr>
              <w:iCs/>
            </w:rPr>
            <w:instrText xml:space="preserve"> CITATION Gee \l 2057 </w:instrText>
          </w:r>
          <w:r w:rsidR="001A2B32">
            <w:rPr>
              <w:iCs/>
            </w:rPr>
            <w:fldChar w:fldCharType="separate"/>
          </w:r>
          <w:r w:rsidR="00190F99">
            <w:rPr>
              <w:iCs/>
              <w:noProof/>
            </w:rPr>
            <w:t xml:space="preserve"> </w:t>
          </w:r>
          <w:r w:rsidR="00190F99" w:rsidRPr="00190F99">
            <w:rPr>
              <w:noProof/>
            </w:rPr>
            <w:t>[5]</w:t>
          </w:r>
          <w:r w:rsidR="001A2B32">
            <w:rPr>
              <w:iCs/>
            </w:rPr>
            <w:fldChar w:fldCharType="end"/>
          </w:r>
        </w:sdtContent>
      </w:sdt>
    </w:p>
    <w:p w14:paraId="61E52A4C" w14:textId="1DD27770" w:rsidR="00AC43C5" w:rsidRDefault="004B5352" w:rsidP="009B6278">
      <w:pPr>
        <w:rPr>
          <w:iCs/>
        </w:rPr>
      </w:pPr>
      <w:r>
        <w:rPr>
          <w:noProof/>
        </w:rPr>
        <w:drawing>
          <wp:inline distT="0" distB="0" distL="0" distR="0" wp14:anchorId="77BC2DA4" wp14:editId="092FD1F6">
            <wp:extent cx="4524375" cy="1790700"/>
            <wp:effectExtent l="0" t="0" r="9525" b="0"/>
            <wp:docPr id="22919279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192793" name="Picture 1" descr="Diagram&#10;&#10;Description automatically generated"/>
                    <pic:cNvPicPr/>
                  </pic:nvPicPr>
                  <pic:blipFill>
                    <a:blip r:embed="rId13"/>
                    <a:stretch>
                      <a:fillRect/>
                    </a:stretch>
                  </pic:blipFill>
                  <pic:spPr>
                    <a:xfrm>
                      <a:off x="0" y="0"/>
                      <a:ext cx="4524375" cy="1790700"/>
                    </a:xfrm>
                    <a:prstGeom prst="rect">
                      <a:avLst/>
                    </a:prstGeom>
                  </pic:spPr>
                </pic:pic>
              </a:graphicData>
            </a:graphic>
          </wp:inline>
        </w:drawing>
      </w:r>
      <w:r w:rsidDel="004B5352">
        <w:rPr>
          <w:iCs/>
        </w:rPr>
        <w:t xml:space="preserve"> </w:t>
      </w:r>
    </w:p>
    <w:p w14:paraId="0A457066" w14:textId="249BACDB" w:rsidR="0045152A" w:rsidRDefault="00AD346A" w:rsidP="009B6278">
      <w:pPr>
        <w:rPr>
          <w:iCs/>
        </w:rPr>
      </w:pPr>
      <w:r>
        <w:rPr>
          <w:iCs/>
        </w:rPr>
        <w:t xml:space="preserve">Lastly here is my assets </w:t>
      </w:r>
      <w:r w:rsidR="001D5029">
        <w:rPr>
          <w:iCs/>
        </w:rPr>
        <w:t xml:space="preserve">on maintenance table. AssetID forms a foreign key </w:t>
      </w:r>
      <w:r w:rsidR="000C40A0">
        <w:rPr>
          <w:iCs/>
        </w:rPr>
        <w:t xml:space="preserve">paired with department ID which together form a foreign composite primary key which </w:t>
      </w:r>
      <w:r w:rsidR="00FC7565">
        <w:rPr>
          <w:iCs/>
        </w:rPr>
        <w:t>guarantees</w:t>
      </w:r>
      <w:r w:rsidR="000C40A0">
        <w:rPr>
          <w:iCs/>
        </w:rPr>
        <w:t xml:space="preserve"> uniqueness in a given instance of Assets on </w:t>
      </w:r>
      <w:r w:rsidR="00FC7565">
        <w:rPr>
          <w:iCs/>
        </w:rPr>
        <w:t>maintenance</w:t>
      </w:r>
      <w:r w:rsidR="000C40A0">
        <w:rPr>
          <w:iCs/>
        </w:rPr>
        <w:t xml:space="preserve">, it is related from the Assets In department, </w:t>
      </w:r>
      <w:r w:rsidR="00FC7565">
        <w:rPr>
          <w:iCs/>
        </w:rPr>
        <w:t xml:space="preserve">in a many to one manner. As many assets may be </w:t>
      </w:r>
      <w:r w:rsidR="00502212">
        <w:rPr>
          <w:iCs/>
        </w:rPr>
        <w:t>in each</w:t>
      </w:r>
      <w:r w:rsidR="00DD5B88">
        <w:rPr>
          <w:iCs/>
        </w:rPr>
        <w:t xml:space="preserve"> instance under maintenance.</w:t>
      </w:r>
    </w:p>
    <w:p w14:paraId="7FDD2F98" w14:textId="77777777" w:rsidR="0045152A" w:rsidRDefault="0045152A" w:rsidP="009B6278">
      <w:pPr>
        <w:rPr>
          <w:iCs/>
        </w:rPr>
      </w:pPr>
    </w:p>
    <w:p w14:paraId="04AA9986" w14:textId="77777777" w:rsidR="0045152A" w:rsidRDefault="0045152A" w:rsidP="009B6278">
      <w:pPr>
        <w:rPr>
          <w:iCs/>
        </w:rPr>
      </w:pPr>
    </w:p>
    <w:p w14:paraId="189DED2E" w14:textId="77777777" w:rsidR="0045152A" w:rsidRDefault="0045152A" w:rsidP="009B6278">
      <w:pPr>
        <w:rPr>
          <w:iCs/>
        </w:rPr>
      </w:pPr>
    </w:p>
    <w:p w14:paraId="18B7703E" w14:textId="77777777" w:rsidR="0045152A" w:rsidRDefault="0045152A" w:rsidP="009B6278">
      <w:pPr>
        <w:rPr>
          <w:iCs/>
        </w:rPr>
      </w:pPr>
    </w:p>
    <w:p w14:paraId="4EBA3D18" w14:textId="77777777" w:rsidR="0045152A" w:rsidRDefault="0045152A" w:rsidP="009B6278">
      <w:pPr>
        <w:rPr>
          <w:iCs/>
        </w:rPr>
      </w:pPr>
    </w:p>
    <w:p w14:paraId="54AC3F41" w14:textId="77777777" w:rsidR="00AC43C5" w:rsidRDefault="00AC43C5" w:rsidP="009B6278">
      <w:pPr>
        <w:rPr>
          <w:iCs/>
        </w:rPr>
      </w:pPr>
    </w:p>
    <w:p w14:paraId="731BCA35" w14:textId="1BA4BE98" w:rsidR="00AC43C5" w:rsidRDefault="00AC43C5" w:rsidP="00AC43C5">
      <w:pPr>
        <w:pStyle w:val="Heading1"/>
        <w:rPr>
          <w:iCs/>
        </w:rPr>
      </w:pPr>
      <w:bookmarkStart w:id="7" w:name="_Toc133067075"/>
      <w:r>
        <w:rPr>
          <w:iCs/>
        </w:rPr>
        <w:t>Adhering to normal form conventions:</w:t>
      </w:r>
      <w:bookmarkEnd w:id="7"/>
    </w:p>
    <w:p w14:paraId="0BCB5F60" w14:textId="3235F401" w:rsidR="00D9381C" w:rsidRDefault="00D9381C" w:rsidP="00D9381C">
      <w:r>
        <w:t xml:space="preserve">In </w:t>
      </w:r>
      <w:r w:rsidR="00AB5002">
        <w:t>the d</w:t>
      </w:r>
      <w:r w:rsidR="00EB089A">
        <w:t xml:space="preserve">iagram you may note </w:t>
      </w:r>
      <w:r w:rsidR="00F6512D">
        <w:t xml:space="preserve">the presence of </w:t>
      </w:r>
      <w:r w:rsidR="000B52E4">
        <w:t>“</w:t>
      </w:r>
      <w:r w:rsidR="004D32D2">
        <w:t xml:space="preserve">bridging” tables such as Staff at Branch, </w:t>
      </w:r>
      <w:r w:rsidR="00090DC3">
        <w:t xml:space="preserve">Departments at Branch and of course Staff </w:t>
      </w:r>
      <w:r w:rsidR="00502212">
        <w:t>at</w:t>
      </w:r>
      <w:r w:rsidR="00090DC3">
        <w:t xml:space="preserve"> Department</w:t>
      </w:r>
      <w:r w:rsidR="0047349D">
        <w:t>.</w:t>
      </w:r>
    </w:p>
    <w:p w14:paraId="1E36B3D5" w14:textId="631F186F" w:rsidR="001D788C" w:rsidRDefault="0047349D" w:rsidP="00D9381C">
      <w:r>
        <w:t>Well</w:t>
      </w:r>
      <w:r w:rsidR="001D788C">
        <w:t>,</w:t>
      </w:r>
      <w:r>
        <w:t xml:space="preserve"> these exist so that my database </w:t>
      </w:r>
      <w:r w:rsidR="00E05ED4">
        <w:t xml:space="preserve">will conform to a set of standards that have been in place </w:t>
      </w:r>
      <w:r w:rsidR="00AA034C">
        <w:t xml:space="preserve">since E.F Codd himself </w:t>
      </w:r>
      <w:r w:rsidR="001D788C">
        <w:t xml:space="preserve">produced the concept for the relational database! </w:t>
      </w:r>
      <w:r w:rsidR="00851A90">
        <w:t>These being 1</w:t>
      </w:r>
      <w:r w:rsidR="00851A90" w:rsidRPr="00B32CE4">
        <w:rPr>
          <w:vertAlign w:val="superscript"/>
        </w:rPr>
        <w:t>st</w:t>
      </w:r>
      <w:r w:rsidR="00851A90">
        <w:t xml:space="preserve">, </w:t>
      </w:r>
      <w:r w:rsidR="00B32CE4">
        <w:t>2</w:t>
      </w:r>
      <w:r w:rsidR="00B32CE4" w:rsidRPr="00B32CE4">
        <w:rPr>
          <w:vertAlign w:val="superscript"/>
        </w:rPr>
        <w:t>nd,</w:t>
      </w:r>
      <w:r w:rsidR="00851A90">
        <w:t xml:space="preserve"> and 3</w:t>
      </w:r>
      <w:r w:rsidR="00851A90" w:rsidRPr="00B32CE4">
        <w:rPr>
          <w:vertAlign w:val="superscript"/>
        </w:rPr>
        <w:t xml:space="preserve">rd </w:t>
      </w:r>
      <w:r w:rsidR="00851A90">
        <w:t>normal form.</w:t>
      </w:r>
    </w:p>
    <w:p w14:paraId="76093263" w14:textId="2EF1A58B" w:rsidR="00C06DB2" w:rsidRDefault="00B26B7E" w:rsidP="00B32CE4">
      <w:r>
        <w:t xml:space="preserve">To reach </w:t>
      </w:r>
      <w:r w:rsidR="00C06DB2">
        <w:t>the desired 3</w:t>
      </w:r>
      <w:r w:rsidR="00C06DB2" w:rsidRPr="00B32CE4">
        <w:rPr>
          <w:vertAlign w:val="superscript"/>
        </w:rPr>
        <w:t>rd</w:t>
      </w:r>
      <w:r w:rsidR="00C06DB2">
        <w:t xml:space="preserve"> </w:t>
      </w:r>
      <w:r w:rsidR="0052576A">
        <w:t>normalisation</w:t>
      </w:r>
      <w:r w:rsidR="00C06DB2">
        <w:t xml:space="preserve"> we must first adhere to of course, 1</w:t>
      </w:r>
      <w:r w:rsidR="00C06DB2" w:rsidRPr="00B32CE4">
        <w:rPr>
          <w:vertAlign w:val="superscript"/>
        </w:rPr>
        <w:t>st</w:t>
      </w:r>
      <w:r w:rsidR="00C06DB2">
        <w:t xml:space="preserve"> and second normal form! This is done</w:t>
      </w:r>
      <w:r w:rsidR="005B6AF3">
        <w:t xml:space="preserve"> by first ensuring that</w:t>
      </w:r>
      <w:r w:rsidR="004B2CB7">
        <w:t xml:space="preserve"> each </w:t>
      </w:r>
      <w:r w:rsidR="00FD51C2">
        <w:t>attribute in the relation</w:t>
      </w:r>
      <w:r w:rsidR="00980EEA">
        <w:t xml:space="preserve"> is </w:t>
      </w:r>
      <w:r w:rsidR="00502212">
        <w:t>atomic and</w:t>
      </w:r>
      <w:r w:rsidR="00980EEA">
        <w:t xml:space="preserve"> cannot be further simplified into any other meaningful component</w:t>
      </w:r>
      <w:r w:rsidR="00C50E27">
        <w:t>s</w:t>
      </w:r>
      <w:sdt>
        <w:sdtPr>
          <w:id w:val="-1745861349"/>
          <w:citation/>
        </w:sdtPr>
        <w:sdtEndPr/>
        <w:sdtContent>
          <w:r w:rsidR="00C50E27">
            <w:fldChar w:fldCharType="begin"/>
          </w:r>
          <w:r w:rsidR="00C50E27">
            <w:instrText xml:space="preserve"> CITATION Ope23 \l 2057 </w:instrText>
          </w:r>
          <w:r w:rsidR="00C50E27">
            <w:fldChar w:fldCharType="separate"/>
          </w:r>
          <w:r w:rsidR="00190F99">
            <w:rPr>
              <w:noProof/>
            </w:rPr>
            <w:t xml:space="preserve"> </w:t>
          </w:r>
          <w:r w:rsidR="00190F99" w:rsidRPr="00190F99">
            <w:rPr>
              <w:noProof/>
            </w:rPr>
            <w:t>[6]</w:t>
          </w:r>
          <w:r w:rsidR="00C50E27">
            <w:fldChar w:fldCharType="end"/>
          </w:r>
        </w:sdtContent>
      </w:sdt>
      <w:r w:rsidR="00C50E27">
        <w:t xml:space="preserve">. </w:t>
      </w:r>
      <w:r w:rsidR="0095147A">
        <w:t xml:space="preserve">After it has been first </w:t>
      </w:r>
      <w:r w:rsidR="00055DE9">
        <w:t>normalised</w:t>
      </w:r>
      <w:r w:rsidR="0095147A">
        <w:t xml:space="preserve">, we </w:t>
      </w:r>
      <w:r w:rsidR="00613617">
        <w:t xml:space="preserve">must then ensure </w:t>
      </w:r>
      <w:r w:rsidR="00BD5FBD">
        <w:t xml:space="preserve">that </w:t>
      </w:r>
      <w:r w:rsidR="004575CB">
        <w:t xml:space="preserve">there are no ‘non’ prime attributes dependant </w:t>
      </w:r>
      <w:r w:rsidR="00EA3868">
        <w:t xml:space="preserve">on any subset of candidate keys. Put simply that every atomic attribute only depends on one </w:t>
      </w:r>
      <w:r w:rsidR="00B066DA">
        <w:t>and only one primary key, composite or otherwise.</w:t>
      </w:r>
      <w:sdt>
        <w:sdtPr>
          <w:id w:val="364641087"/>
          <w:citation/>
        </w:sdtPr>
        <w:sdtEndPr/>
        <w:sdtContent>
          <w:r w:rsidR="007C6BAA">
            <w:fldChar w:fldCharType="begin"/>
          </w:r>
          <w:r w:rsidR="007C6BAA">
            <w:instrText xml:space="preserve"> CITATION Agn20 \l 2057 </w:instrText>
          </w:r>
          <w:r w:rsidR="007C6BAA">
            <w:fldChar w:fldCharType="separate"/>
          </w:r>
          <w:r w:rsidR="00190F99">
            <w:rPr>
              <w:noProof/>
            </w:rPr>
            <w:t xml:space="preserve"> </w:t>
          </w:r>
          <w:r w:rsidR="00190F99" w:rsidRPr="00190F99">
            <w:rPr>
              <w:noProof/>
            </w:rPr>
            <w:t>[7]</w:t>
          </w:r>
          <w:r w:rsidR="007C6BAA">
            <w:fldChar w:fldCharType="end"/>
          </w:r>
        </w:sdtContent>
      </w:sdt>
    </w:p>
    <w:p w14:paraId="76DDB8DB" w14:textId="54F91DCB" w:rsidR="00133F1C" w:rsidRDefault="00B80CB1" w:rsidP="00B32CE4">
      <w:r>
        <w:t>Finally,</w:t>
      </w:r>
      <w:r w:rsidR="00A440CE">
        <w:t xml:space="preserve"> once we have formatted the tables as so above, we can then ensure that they conform to third normal form</w:t>
      </w:r>
      <w:r w:rsidR="00220FA9">
        <w:t xml:space="preserve">. It should be mentioned that the primary reason for using this </w:t>
      </w:r>
      <w:r w:rsidR="0016173E">
        <w:t xml:space="preserve">standard </w:t>
      </w:r>
      <w:r w:rsidR="005026F3">
        <w:t>is to reduce the level of redundancy as we increase the levels of normal form</w:t>
      </w:r>
      <w:r w:rsidR="00BE41B2">
        <w:t>, we simply wish to reduce the risk</w:t>
      </w:r>
      <w:r w:rsidR="00AE35E4">
        <w:t xml:space="preserve"> of update anomalies</w:t>
      </w:r>
      <w:r>
        <w:t>. And to ensure the database is in a consistent state.</w:t>
      </w:r>
      <w:sdt>
        <w:sdtPr>
          <w:id w:val="-1850399597"/>
          <w:citation/>
        </w:sdtPr>
        <w:sdtEndPr/>
        <w:sdtContent>
          <w:r w:rsidR="00B24DBF">
            <w:fldChar w:fldCharType="begin"/>
          </w:r>
          <w:r w:rsidR="00B24DBF">
            <w:instrText xml:space="preserve"> CITATION Gee19 \l 2057 </w:instrText>
          </w:r>
          <w:r w:rsidR="00B24DBF">
            <w:fldChar w:fldCharType="separate"/>
          </w:r>
          <w:r w:rsidR="00190F99">
            <w:rPr>
              <w:noProof/>
            </w:rPr>
            <w:t xml:space="preserve"> </w:t>
          </w:r>
          <w:r w:rsidR="00190F99" w:rsidRPr="00190F99">
            <w:rPr>
              <w:noProof/>
            </w:rPr>
            <w:t>[8]</w:t>
          </w:r>
          <w:r w:rsidR="00B24DBF">
            <w:fldChar w:fldCharType="end"/>
          </w:r>
        </w:sdtContent>
      </w:sdt>
    </w:p>
    <w:p w14:paraId="1911B83B" w14:textId="14ED8816" w:rsidR="003B5358" w:rsidRPr="00D9381C" w:rsidRDefault="00A8606B" w:rsidP="00B32CE4">
      <w:r>
        <w:t xml:space="preserve">The greatest risk to </w:t>
      </w:r>
      <w:r w:rsidR="005E1379">
        <w:t>2</w:t>
      </w:r>
      <w:r w:rsidR="005E1379" w:rsidRPr="002D4AFF">
        <w:rPr>
          <w:vertAlign w:val="superscript"/>
        </w:rPr>
        <w:t>nd</w:t>
      </w:r>
      <w:r w:rsidR="005E1379">
        <w:t xml:space="preserve"> normal form is a transitive anomaly, </w:t>
      </w:r>
      <w:r w:rsidR="00EE3CE5">
        <w:t xml:space="preserve">where indirect </w:t>
      </w:r>
      <w:r w:rsidR="005F2071">
        <w:t xml:space="preserve">relationships between attributes create issues, as such by ensuring </w:t>
      </w:r>
      <w:r w:rsidR="00E84C9E">
        <w:t>that only prime attributes form dependencies in relations we can eliminate this risk</w:t>
      </w:r>
      <w:r w:rsidR="002D4AFF">
        <w:t xml:space="preserve"> and push the table into 3</w:t>
      </w:r>
      <w:r w:rsidR="002D4AFF" w:rsidRPr="002D4AFF">
        <w:rPr>
          <w:vertAlign w:val="superscript"/>
        </w:rPr>
        <w:t>rd</w:t>
      </w:r>
      <w:r w:rsidR="002D4AFF">
        <w:t xml:space="preserve"> normal form.</w:t>
      </w:r>
      <w:sdt>
        <w:sdtPr>
          <w:id w:val="-590167724"/>
          <w:citation/>
        </w:sdtPr>
        <w:sdtEndPr/>
        <w:sdtContent>
          <w:r w:rsidR="002D4AFF">
            <w:fldChar w:fldCharType="begin"/>
          </w:r>
          <w:r w:rsidR="002D4AFF">
            <w:instrText xml:space="preserve"> CITATION Gee19 \l 2057 </w:instrText>
          </w:r>
          <w:r w:rsidR="002D4AFF">
            <w:fldChar w:fldCharType="separate"/>
          </w:r>
          <w:r w:rsidR="00190F99">
            <w:rPr>
              <w:noProof/>
            </w:rPr>
            <w:t xml:space="preserve"> </w:t>
          </w:r>
          <w:r w:rsidR="00190F99" w:rsidRPr="00190F99">
            <w:rPr>
              <w:noProof/>
            </w:rPr>
            <w:t>[8]</w:t>
          </w:r>
          <w:r w:rsidR="002D4AFF">
            <w:fldChar w:fldCharType="end"/>
          </w:r>
        </w:sdtContent>
      </w:sdt>
    </w:p>
    <w:p w14:paraId="19876E73" w14:textId="77777777" w:rsidR="005C50FE" w:rsidRDefault="005C50FE" w:rsidP="001255E1"/>
    <w:p w14:paraId="23FF5B60" w14:textId="77777777" w:rsidR="00261B32" w:rsidRDefault="00261B32" w:rsidP="001255E1"/>
    <w:p w14:paraId="7F8F7EAF" w14:textId="33340007" w:rsidR="005C50FE" w:rsidRDefault="005C50FE" w:rsidP="005C50FE">
      <w:pPr>
        <w:pStyle w:val="Heading1"/>
        <w:rPr>
          <w:sz w:val="40"/>
          <w:szCs w:val="40"/>
          <w:u w:val="single"/>
        </w:rPr>
      </w:pPr>
      <w:bookmarkStart w:id="8" w:name="_Toc133067076"/>
      <w:r w:rsidRPr="005C50FE">
        <w:rPr>
          <w:sz w:val="40"/>
          <w:szCs w:val="40"/>
          <w:u w:val="single"/>
        </w:rPr>
        <w:t>The database!</w:t>
      </w:r>
      <w:bookmarkEnd w:id="8"/>
    </w:p>
    <w:p w14:paraId="189F6F69" w14:textId="32FAE21F" w:rsidR="000A04D2" w:rsidRDefault="000A04D2" w:rsidP="000A04D2">
      <w:pPr>
        <w:pStyle w:val="Heading1"/>
      </w:pPr>
      <w:bookmarkStart w:id="9" w:name="_Toc133067077"/>
      <w:r>
        <w:t>Input Validation and Tables</w:t>
      </w:r>
      <w:r w:rsidR="00245982">
        <w:t>:</w:t>
      </w:r>
      <w:bookmarkEnd w:id="9"/>
    </w:p>
    <w:p w14:paraId="64B427CA" w14:textId="0BCB0923" w:rsidR="00245982" w:rsidRDefault="00245982" w:rsidP="00245982">
      <w:r>
        <w:t>Bookings…</w:t>
      </w:r>
    </w:p>
    <w:p w14:paraId="7B127345" w14:textId="39F5B5FC" w:rsidR="00245982" w:rsidRDefault="00245982" w:rsidP="00245982">
      <w:r>
        <w:rPr>
          <w:noProof/>
        </w:rPr>
        <w:drawing>
          <wp:inline distT="0" distB="0" distL="0" distR="0" wp14:anchorId="225345D0" wp14:editId="71CBF041">
            <wp:extent cx="5731510" cy="885190"/>
            <wp:effectExtent l="0" t="0" r="2540" b="0"/>
            <wp:docPr id="1586578806"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578806" name="Picture 1" descr="Graphical user interface, application&#10;&#10;Description automatically generated"/>
                    <pic:cNvPicPr/>
                  </pic:nvPicPr>
                  <pic:blipFill>
                    <a:blip r:embed="rId14"/>
                    <a:stretch>
                      <a:fillRect/>
                    </a:stretch>
                  </pic:blipFill>
                  <pic:spPr>
                    <a:xfrm>
                      <a:off x="0" y="0"/>
                      <a:ext cx="5731510" cy="885190"/>
                    </a:xfrm>
                    <a:prstGeom prst="rect">
                      <a:avLst/>
                    </a:prstGeom>
                  </pic:spPr>
                </pic:pic>
              </a:graphicData>
            </a:graphic>
          </wp:inline>
        </w:drawing>
      </w:r>
    </w:p>
    <w:p w14:paraId="49371A6B" w14:textId="3F9FB63F" w:rsidR="00245982" w:rsidRDefault="00245982" w:rsidP="00245982">
      <w:r>
        <w:t xml:space="preserve">To ensure that all possible needs for any venue are met I realised that perhaps only one </w:t>
      </w:r>
      <w:r w:rsidR="00A916AB">
        <w:t>asset per booking would create issues down the line. So, I created a lookup field ‘Additional assets’ that enable multiple Asset’s to be assigned under the same booking.</w:t>
      </w:r>
    </w:p>
    <w:p w14:paraId="647DEEA3" w14:textId="3680384A" w:rsidR="00A916AB" w:rsidRDefault="00A916AB" w:rsidP="00245982">
      <w:r>
        <w:t>Here is an example of that working…</w:t>
      </w:r>
    </w:p>
    <w:p w14:paraId="7308B6C7" w14:textId="77777777" w:rsidR="00A916AB" w:rsidRDefault="00A916AB" w:rsidP="00245982">
      <w:pPr>
        <w:rPr>
          <w:noProof/>
        </w:rPr>
      </w:pPr>
    </w:p>
    <w:p w14:paraId="68B6BC9A" w14:textId="5B26B6E3" w:rsidR="00A916AB" w:rsidRDefault="00A916AB" w:rsidP="00245982">
      <w:r>
        <w:rPr>
          <w:noProof/>
        </w:rPr>
        <mc:AlternateContent>
          <mc:Choice Requires="wps">
            <w:drawing>
              <wp:anchor distT="0" distB="0" distL="114300" distR="114300" simplePos="0" relativeHeight="251665408" behindDoc="0" locked="0" layoutInCell="1" allowOverlap="1" wp14:anchorId="77431181" wp14:editId="36055DF3">
                <wp:simplePos x="0" y="0"/>
                <wp:positionH relativeFrom="column">
                  <wp:posOffset>2644140</wp:posOffset>
                </wp:positionH>
                <wp:positionV relativeFrom="paragraph">
                  <wp:posOffset>833120</wp:posOffset>
                </wp:positionV>
                <wp:extent cx="1264920" cy="495300"/>
                <wp:effectExtent l="0" t="0" r="11430" b="19050"/>
                <wp:wrapNone/>
                <wp:docPr id="508344772" name="Rectangle 3"/>
                <wp:cNvGraphicFramePr/>
                <a:graphic xmlns:a="http://schemas.openxmlformats.org/drawingml/2006/main">
                  <a:graphicData uri="http://schemas.microsoft.com/office/word/2010/wordprocessingShape">
                    <wps:wsp>
                      <wps:cNvSpPr/>
                      <wps:spPr>
                        <a:xfrm>
                          <a:off x="0" y="0"/>
                          <a:ext cx="1264920" cy="4953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374D1D" id="Rectangle 3" o:spid="_x0000_s1026" style="position:absolute;margin-left:208.2pt;margin-top:65.6pt;width:99.6pt;height:3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" filled="f" strokecolor="red" strokeweight="1pt"/>
            </w:pict>
          </mc:Fallback>
        </mc:AlternateContent>
      </w:r>
      <w:r>
        <w:rPr>
          <w:noProof/>
        </w:rPr>
        <w:drawing>
          <wp:inline distT="0" distB="0" distL="0" distR="0" wp14:anchorId="19E2E084" wp14:editId="571C8C77">
            <wp:extent cx="5731510" cy="1310640"/>
            <wp:effectExtent l="0" t="0" r="2540" b="3810"/>
            <wp:docPr id="1185426032"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426032" name="Picture 1" descr="Graphical user interface, application, table, Excel&#10;&#10;Description automatically generated"/>
                    <pic:cNvPicPr/>
                  </pic:nvPicPr>
                  <pic:blipFill rotWithShape="1">
                    <a:blip r:embed="rId15"/>
                    <a:srcRect b="59346"/>
                    <a:stretch/>
                  </pic:blipFill>
                  <pic:spPr bwMode="auto">
                    <a:xfrm>
                      <a:off x="0" y="0"/>
                      <a:ext cx="5731510" cy="1310640"/>
                    </a:xfrm>
                    <a:prstGeom prst="rect">
                      <a:avLst/>
                    </a:prstGeom>
                    <a:ln>
                      <a:noFill/>
                    </a:ln>
                    <a:extLst>
                      <a:ext uri="{53640926-AAD7-44D8-BBD7-CCE9431645EC}">
                        <a14:shadowObscured xmlns:a14="http://schemas.microsoft.com/office/drawing/2010/main"/>
                      </a:ext>
                    </a:extLst>
                  </pic:spPr>
                </pic:pic>
              </a:graphicData>
            </a:graphic>
          </wp:inline>
        </w:drawing>
      </w:r>
    </w:p>
    <w:p w14:paraId="3559687E" w14:textId="452F6DEF" w:rsidR="000A04D2" w:rsidRDefault="00A916AB" w:rsidP="000A04D2">
      <w:r>
        <w:t>To provide input validation for the ‘</w:t>
      </w:r>
      <w:r w:rsidR="004F66F5">
        <w:t>More assets’ Field I used the syntax:</w:t>
      </w:r>
    </w:p>
    <w:p w14:paraId="5DF0C07D" w14:textId="77777777" w:rsidR="004F66F5" w:rsidRPr="000A04D2" w:rsidRDefault="004F66F5" w:rsidP="000A04D2"/>
    <w:p w14:paraId="13095AF8" w14:textId="576BFDE3" w:rsidR="006B2980" w:rsidRPr="006B2980" w:rsidRDefault="006B2980" w:rsidP="000A04D2">
      <w:pPr>
        <w:pStyle w:val="Heading1"/>
      </w:pPr>
      <w:bookmarkStart w:id="10" w:name="_Toc133067078"/>
      <w:r>
        <w:t>Relationship report</w:t>
      </w:r>
      <w:bookmarkEnd w:id="10"/>
    </w:p>
    <w:p w14:paraId="5EBE13BD" w14:textId="5B8795F3" w:rsidR="005C50FE" w:rsidRDefault="005A0B0B" w:rsidP="005C50FE">
      <w:r>
        <w:rPr>
          <w:noProof/>
        </w:rPr>
        <mc:AlternateContent>
          <mc:Choice Requires="wps">
            <w:drawing>
              <wp:anchor distT="0" distB="0" distL="114300" distR="114300" simplePos="0" relativeHeight="251661312" behindDoc="0" locked="0" layoutInCell="1" allowOverlap="1" wp14:anchorId="7B907992" wp14:editId="51DB1861">
                <wp:simplePos x="0" y="0"/>
                <wp:positionH relativeFrom="column">
                  <wp:posOffset>777240</wp:posOffset>
                </wp:positionH>
                <wp:positionV relativeFrom="paragraph">
                  <wp:posOffset>746760</wp:posOffset>
                </wp:positionV>
                <wp:extent cx="1394460" cy="320040"/>
                <wp:effectExtent l="38100" t="38100" r="34290" b="41910"/>
                <wp:wrapNone/>
                <wp:docPr id="555069375" name="Rectangle 1"/>
                <wp:cNvGraphicFramePr/>
                <a:graphic xmlns:a="http://schemas.openxmlformats.org/drawingml/2006/main">
                  <a:graphicData uri="http://schemas.microsoft.com/office/word/2010/wordprocessingShape">
                    <wps:wsp>
                      <wps:cNvSpPr/>
                      <wps:spPr>
                        <a:xfrm>
                          <a:off x="0" y="0"/>
                          <a:ext cx="1394460" cy="320040"/>
                        </a:xfrm>
                        <a:custGeom>
                          <a:avLst/>
                          <a:gdLst>
                            <a:gd name="connsiteX0" fmla="*/ 0 w 1394460"/>
                            <a:gd name="connsiteY0" fmla="*/ 0 h 320040"/>
                            <a:gd name="connsiteX1" fmla="*/ 655396 w 1394460"/>
                            <a:gd name="connsiteY1" fmla="*/ 0 h 320040"/>
                            <a:gd name="connsiteX2" fmla="*/ 1394460 w 1394460"/>
                            <a:gd name="connsiteY2" fmla="*/ 0 h 320040"/>
                            <a:gd name="connsiteX3" fmla="*/ 1394460 w 1394460"/>
                            <a:gd name="connsiteY3" fmla="*/ 320040 h 320040"/>
                            <a:gd name="connsiteX4" fmla="*/ 697230 w 1394460"/>
                            <a:gd name="connsiteY4" fmla="*/ 320040 h 320040"/>
                            <a:gd name="connsiteX5" fmla="*/ 0 w 1394460"/>
                            <a:gd name="connsiteY5" fmla="*/ 320040 h 320040"/>
                            <a:gd name="connsiteX6" fmla="*/ 0 w 1394460"/>
                            <a:gd name="connsiteY6" fmla="*/ 0 h 3200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394460" h="320040" extrusionOk="0">
                              <a:moveTo>
                                <a:pt x="0" y="0"/>
                              </a:moveTo>
                              <a:cubicBezTo>
                                <a:pt x="275377" y="7628"/>
                                <a:pt x="479879" y="18318"/>
                                <a:pt x="655396" y="0"/>
                              </a:cubicBezTo>
                              <a:cubicBezTo>
                                <a:pt x="830913" y="-18318"/>
                                <a:pt x="1234199" y="-7662"/>
                                <a:pt x="1394460" y="0"/>
                              </a:cubicBezTo>
                              <a:cubicBezTo>
                                <a:pt x="1404405" y="158148"/>
                                <a:pt x="1393843" y="169585"/>
                                <a:pt x="1394460" y="320040"/>
                              </a:cubicBezTo>
                              <a:cubicBezTo>
                                <a:pt x="1253826" y="336988"/>
                                <a:pt x="999552" y="335211"/>
                                <a:pt x="697230" y="320040"/>
                              </a:cubicBezTo>
                              <a:cubicBezTo>
                                <a:pt x="394908" y="304870"/>
                                <a:pt x="239438" y="321124"/>
                                <a:pt x="0" y="320040"/>
                              </a:cubicBezTo>
                              <a:cubicBezTo>
                                <a:pt x="-11801" y="200519"/>
                                <a:pt x="2792" y="111699"/>
                                <a:pt x="0" y="0"/>
                              </a:cubicBezTo>
                              <a:close/>
                            </a:path>
                          </a:pathLst>
                        </a:custGeom>
                        <a:noFill/>
                        <a:ln w="28575">
                          <a:solidFill>
                            <a:srgbClr val="FF0000"/>
                          </a:solidFill>
                          <a:extLst>
                            <a:ext uri="{C807C97D-BFC1-408E-A445-0C87EB9F89A2}">
                              <ask:lineSketchStyleProps xmlns:ask="http://schemas.microsoft.com/office/drawing/2018/sketchyshapes" sd="2166223669">
                                <a:prstGeom prst="rect">
                                  <a:avLst/>
                                </a:prstGeom>
                                <ask:type>
                                  <ask:lineSketchFreehand/>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394E5DB" id="Rectangle 1" o:spid="_x0000_s1026" style="position:absolute;margin-left:61.2pt;margin-top:58.8pt;width:109.8pt;height:25.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" filled="f" strokecolor="red" strokeweight="2.25pt"/>
            </w:pict>
          </mc:Fallback>
        </mc:AlternateContent>
      </w:r>
      <w:r w:rsidR="000E6688">
        <w:rPr>
          <w:noProof/>
        </w:rPr>
        <w:drawing>
          <wp:inline distT="0" distB="0" distL="0" distR="0" wp14:anchorId="4CED27CD" wp14:editId="5752FE59">
            <wp:extent cx="5731510" cy="1282700"/>
            <wp:effectExtent l="0" t="0" r="2540" b="0"/>
            <wp:docPr id="378721254"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21254" name="Picture 1" descr="Table&#10;&#10;Description automatically generated with medium confidence"/>
                    <pic:cNvPicPr/>
                  </pic:nvPicPr>
                  <pic:blipFill>
                    <a:blip r:embed="rId16"/>
                    <a:stretch>
                      <a:fillRect/>
                    </a:stretch>
                  </pic:blipFill>
                  <pic:spPr>
                    <a:xfrm>
                      <a:off x="0" y="0"/>
                      <a:ext cx="5731510" cy="1282700"/>
                    </a:xfrm>
                    <a:prstGeom prst="rect">
                      <a:avLst/>
                    </a:prstGeom>
                  </pic:spPr>
                </pic:pic>
              </a:graphicData>
            </a:graphic>
          </wp:inline>
        </w:drawing>
      </w:r>
    </w:p>
    <w:p w14:paraId="0C38332C" w14:textId="220DFAA8" w:rsidR="005A0B0B" w:rsidRDefault="005A0B0B" w:rsidP="005C50FE">
      <w:r>
        <w:t xml:space="preserve">To generate my relationships report I used the </w:t>
      </w:r>
      <w:r w:rsidR="00261B32">
        <w:t xml:space="preserve">feature highlighted in </w:t>
      </w:r>
      <w:r w:rsidR="007B3552">
        <w:t>red.</w:t>
      </w:r>
    </w:p>
    <w:p w14:paraId="7A624159" w14:textId="41F9DFB5" w:rsidR="005C50FE" w:rsidRDefault="00861E2C" w:rsidP="005C50FE">
      <w:r>
        <w:rPr>
          <w:noProof/>
        </w:rPr>
        <w:drawing>
          <wp:inline distT="0" distB="0" distL="0" distR="0" wp14:anchorId="2A080BBB" wp14:editId="01649F55">
            <wp:extent cx="5731510" cy="4806950"/>
            <wp:effectExtent l="0" t="0" r="2540" b="0"/>
            <wp:docPr id="1890840037"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40037" name="Picture 1" descr="Diagram&#10;&#10;Description automatically generated"/>
                    <pic:cNvPicPr/>
                  </pic:nvPicPr>
                  <pic:blipFill>
                    <a:blip r:embed="rId17"/>
                    <a:stretch>
                      <a:fillRect/>
                    </a:stretch>
                  </pic:blipFill>
                  <pic:spPr>
                    <a:xfrm>
                      <a:off x="0" y="0"/>
                      <a:ext cx="5731510" cy="4806950"/>
                    </a:xfrm>
                    <a:prstGeom prst="rect">
                      <a:avLst/>
                    </a:prstGeom>
                  </pic:spPr>
                </pic:pic>
              </a:graphicData>
            </a:graphic>
          </wp:inline>
        </w:drawing>
      </w:r>
    </w:p>
    <w:p w14:paraId="3D2DD24B" w14:textId="6B4D861C" w:rsidR="00861E2C" w:rsidRDefault="00861E2C" w:rsidP="005C50FE">
      <w:r>
        <w:t xml:space="preserve">To show consistency with my ER diagram, here is a generated report of my entities with their given relationships. </w:t>
      </w:r>
    </w:p>
    <w:p w14:paraId="6BB95053" w14:textId="56501672" w:rsidR="00EA30EC" w:rsidRDefault="00EA30EC" w:rsidP="005C50FE">
      <w:r>
        <w:rPr>
          <w:noProof/>
        </w:rPr>
        <w:drawing>
          <wp:inline distT="0" distB="0" distL="0" distR="0" wp14:anchorId="5979F81E" wp14:editId="37307589">
            <wp:extent cx="2695575" cy="428625"/>
            <wp:effectExtent l="0" t="0" r="9525" b="9525"/>
            <wp:docPr id="548141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141555" name=""/>
                    <pic:cNvPicPr/>
                  </pic:nvPicPr>
                  <pic:blipFill>
                    <a:blip r:embed="rId18"/>
                    <a:stretch>
                      <a:fillRect/>
                    </a:stretch>
                  </pic:blipFill>
                  <pic:spPr>
                    <a:xfrm>
                      <a:off x="0" y="0"/>
                      <a:ext cx="2695575" cy="428625"/>
                    </a:xfrm>
                    <a:prstGeom prst="rect">
                      <a:avLst/>
                    </a:prstGeom>
                  </pic:spPr>
                </pic:pic>
              </a:graphicData>
            </a:graphic>
          </wp:inline>
        </w:drawing>
      </w:r>
    </w:p>
    <w:p w14:paraId="4DB61345" w14:textId="39367F04" w:rsidR="00EA30EC" w:rsidRDefault="00EA30EC" w:rsidP="005C50FE">
      <w:r>
        <w:t>Note that this means one-to-many.</w:t>
      </w:r>
    </w:p>
    <w:p w14:paraId="5412CA04" w14:textId="2ABD0443" w:rsidR="00EA30EC" w:rsidRDefault="006143D4" w:rsidP="005C50FE">
      <w:r>
        <w:rPr>
          <w:noProof/>
        </w:rPr>
        <mc:AlternateContent>
          <mc:Choice Requires="wps">
            <w:drawing>
              <wp:anchor distT="0" distB="0" distL="114300" distR="114300" simplePos="0" relativeHeight="251662336" behindDoc="0" locked="0" layoutInCell="1" allowOverlap="1" wp14:anchorId="305942E7" wp14:editId="77251278">
                <wp:simplePos x="0" y="0"/>
                <wp:positionH relativeFrom="column">
                  <wp:posOffset>2644140</wp:posOffset>
                </wp:positionH>
                <wp:positionV relativeFrom="paragraph">
                  <wp:posOffset>-533400</wp:posOffset>
                </wp:positionV>
                <wp:extent cx="2788920" cy="1234440"/>
                <wp:effectExtent l="38100" t="76200" r="11430" b="41910"/>
                <wp:wrapNone/>
                <wp:docPr id="831028898" name="Text Box 2"/>
                <wp:cNvGraphicFramePr/>
                <a:graphic xmlns:a="http://schemas.openxmlformats.org/drawingml/2006/main">
                  <a:graphicData uri="http://schemas.microsoft.com/office/word/2010/wordprocessingShape">
                    <wps:wsp>
                      <wps:cNvSpPr txBox="1"/>
                      <wps:spPr>
                        <a:xfrm>
                          <a:off x="0" y="0"/>
                          <a:ext cx="2788920" cy="1234440"/>
                        </a:xfrm>
                        <a:custGeom>
                          <a:avLst/>
                          <a:gdLst>
                            <a:gd name="connsiteX0" fmla="*/ 0 w 2788920"/>
                            <a:gd name="connsiteY0" fmla="*/ 0 h 1234440"/>
                            <a:gd name="connsiteX1" fmla="*/ 2788920 w 2788920"/>
                            <a:gd name="connsiteY1" fmla="*/ 0 h 1234440"/>
                            <a:gd name="connsiteX2" fmla="*/ 2788920 w 2788920"/>
                            <a:gd name="connsiteY2" fmla="*/ 1234440 h 1234440"/>
                            <a:gd name="connsiteX3" fmla="*/ 0 w 2788920"/>
                            <a:gd name="connsiteY3" fmla="*/ 1234440 h 1234440"/>
                            <a:gd name="connsiteX4" fmla="*/ 0 w 2788920"/>
                            <a:gd name="connsiteY4" fmla="*/ 0 h 123444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788920" h="1234440" fill="none" extrusionOk="0">
                              <a:moveTo>
                                <a:pt x="0" y="0"/>
                              </a:moveTo>
                              <a:cubicBezTo>
                                <a:pt x="741435" y="-166893"/>
                                <a:pt x="2255107" y="19085"/>
                                <a:pt x="2788920" y="0"/>
                              </a:cubicBezTo>
                              <a:cubicBezTo>
                                <a:pt x="2768059" y="129835"/>
                                <a:pt x="2757782" y="1042098"/>
                                <a:pt x="2788920" y="1234440"/>
                              </a:cubicBezTo>
                              <a:cubicBezTo>
                                <a:pt x="2410417" y="1106792"/>
                                <a:pt x="853013" y="1255833"/>
                                <a:pt x="0" y="1234440"/>
                              </a:cubicBezTo>
                              <a:cubicBezTo>
                                <a:pt x="-6804" y="626780"/>
                                <a:pt x="69318" y="527768"/>
                                <a:pt x="0" y="0"/>
                              </a:cubicBezTo>
                              <a:close/>
                            </a:path>
                            <a:path w="2788920" h="1234440" stroke="0" extrusionOk="0">
                              <a:moveTo>
                                <a:pt x="0" y="0"/>
                              </a:moveTo>
                              <a:cubicBezTo>
                                <a:pt x="1118951" y="-114515"/>
                                <a:pt x="1524744" y="131187"/>
                                <a:pt x="2788920" y="0"/>
                              </a:cubicBezTo>
                              <a:cubicBezTo>
                                <a:pt x="2751768" y="299228"/>
                                <a:pt x="2731187" y="829917"/>
                                <a:pt x="2788920" y="1234440"/>
                              </a:cubicBezTo>
                              <a:cubicBezTo>
                                <a:pt x="2500465" y="1260812"/>
                                <a:pt x="859522" y="1255048"/>
                                <a:pt x="0" y="1234440"/>
                              </a:cubicBezTo>
                              <a:cubicBezTo>
                                <a:pt x="-108918" y="857322"/>
                                <a:pt x="79661" y="334464"/>
                                <a:pt x="0" y="0"/>
                              </a:cubicBezTo>
                              <a:close/>
                            </a:path>
                          </a:pathLst>
                        </a:custGeom>
                        <a:solidFill>
                          <a:schemeClr val="lt1"/>
                        </a:solidFill>
                        <a:ln w="12700">
                          <a:solidFill>
                            <a:srgbClr val="00B050"/>
                          </a:solidFill>
                          <a:extLst>
                            <a:ext uri="{C807C97D-BFC1-408E-A445-0C87EB9F89A2}">
                              <ask:lineSketchStyleProps xmlns:ask="http://schemas.microsoft.com/office/drawing/2018/sketchyshapes" sd="1796175556">
                                <a:prstGeom prst="rect">
                                  <a:avLst/>
                                </a:prstGeom>
                                <ask:type>
                                  <ask:lineSketchCurved/>
                                </ask:type>
                              </ask:lineSketchStyleProps>
                            </a:ext>
                          </a:extLst>
                        </a:ln>
                      </wps:spPr>
                      <wps:txbx>
                        <w:txbxContent>
                          <w:p w14:paraId="4210EAFD" w14:textId="0B28F819" w:rsidR="006143D4" w:rsidRDefault="006143D4">
                            <w:r>
                              <w:t>And this being many-to-one</w:t>
                            </w:r>
                            <w:r w:rsidR="00F04F07">
                              <w:t xml:space="preserve">, seeing as I discussed in depth the relationships between entities in my ER diagram </w:t>
                            </w:r>
                            <w:r w:rsidR="00CA0E72">
                              <w:t>above</w:t>
                            </w:r>
                            <w:r w:rsidR="008872C3">
                              <w:t>. I will merely leave this here as a database view of those in action!</w:t>
                            </w:r>
                          </w:p>
                          <w:p w14:paraId="63D8A037" w14:textId="77777777" w:rsidR="0057590E" w:rsidRDefault="005759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5942E7" id="Text Box 2" o:spid="_x0000_s1028" type="#_x0000_t202" style="position:absolute;margin-left:208.2pt;margin-top:-42pt;width:219.6pt;height:97.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" fillcolor="white [3201]" strokecolor="#00b050" strokeweight="1pt">
                <v:textbox>
                  <w:txbxContent>
                    <w:p w14:paraId="4210EAFD" w14:textId="0B28F819" w:rsidR="006143D4" w:rsidRDefault="006143D4">
                      <w:r>
                        <w:t>And this being many-to-one</w:t>
                      </w:r>
                      <w:r w:rsidR="00F04F07">
                        <w:t xml:space="preserve">, seeing as I discussed in depth the relationships between entities in my ER diagram </w:t>
                      </w:r>
                      <w:r w:rsidR="00CA0E72">
                        <w:t>above</w:t>
                      </w:r>
                      <w:r w:rsidR="008872C3">
                        <w:t>. I will merely leave this here as a database view of those in action!</w:t>
                      </w:r>
                    </w:p>
                    <w:p w14:paraId="63D8A037" w14:textId="77777777" w:rsidR="0057590E" w:rsidRDefault="0057590E"/>
                  </w:txbxContent>
                </v:textbox>
              </v:shape>
            </w:pict>
          </mc:Fallback>
        </mc:AlternateContent>
      </w:r>
      <w:r>
        <w:rPr>
          <w:noProof/>
        </w:rPr>
        <w:drawing>
          <wp:inline distT="0" distB="0" distL="0" distR="0" wp14:anchorId="4159EB98" wp14:editId="31B00873">
            <wp:extent cx="1800225" cy="981075"/>
            <wp:effectExtent l="0" t="0" r="9525" b="9525"/>
            <wp:docPr id="163141458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414583" name="Picture 1" descr="Diagram&#10;&#10;Description automatically generated"/>
                    <pic:cNvPicPr/>
                  </pic:nvPicPr>
                  <pic:blipFill>
                    <a:blip r:embed="rId19"/>
                    <a:stretch>
                      <a:fillRect/>
                    </a:stretch>
                  </pic:blipFill>
                  <pic:spPr>
                    <a:xfrm>
                      <a:off x="0" y="0"/>
                      <a:ext cx="1800225" cy="981075"/>
                    </a:xfrm>
                    <a:prstGeom prst="rect">
                      <a:avLst/>
                    </a:prstGeom>
                  </pic:spPr>
                </pic:pic>
              </a:graphicData>
            </a:graphic>
          </wp:inline>
        </w:drawing>
      </w:r>
    </w:p>
    <w:p w14:paraId="7E8FB0EF" w14:textId="77777777" w:rsidR="000A04D2" w:rsidRDefault="000A04D2" w:rsidP="00F11256">
      <w:pPr>
        <w:pStyle w:val="Heading1"/>
      </w:pPr>
    </w:p>
    <w:p w14:paraId="317FA871" w14:textId="77777777" w:rsidR="00C77376" w:rsidRPr="00C77376" w:rsidRDefault="00C77376" w:rsidP="00C77376"/>
    <w:p w14:paraId="4C5FB015" w14:textId="4C174886" w:rsidR="00022036" w:rsidRPr="00022036" w:rsidRDefault="00FA7E43" w:rsidP="00022036">
      <w:pPr>
        <w:pStyle w:val="Heading1"/>
      </w:pPr>
      <w:bookmarkStart w:id="11" w:name="_Toc133067079"/>
      <w:r>
        <w:t>Reports and queries</w:t>
      </w:r>
      <w:bookmarkEnd w:id="11"/>
    </w:p>
    <w:p w14:paraId="7398CD35" w14:textId="6E0F59DA" w:rsidR="00C77376" w:rsidRDefault="00C77376" w:rsidP="00C77376">
      <w:r>
        <w:rPr>
          <w:noProof/>
        </w:rPr>
        <w:drawing>
          <wp:inline distT="0" distB="0" distL="0" distR="0" wp14:anchorId="5DF6EF03" wp14:editId="653C38CE">
            <wp:extent cx="3038475" cy="523875"/>
            <wp:effectExtent l="0" t="0" r="9525" b="9525"/>
            <wp:docPr id="1502493768"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493768" name="Picture 1" descr="Graphical user interface, website&#10;&#10;Description automatically generated"/>
                    <pic:cNvPicPr/>
                  </pic:nvPicPr>
                  <pic:blipFill>
                    <a:blip r:embed="rId20"/>
                    <a:stretch>
                      <a:fillRect/>
                    </a:stretch>
                  </pic:blipFill>
                  <pic:spPr>
                    <a:xfrm>
                      <a:off x="0" y="0"/>
                      <a:ext cx="3038475" cy="523875"/>
                    </a:xfrm>
                    <a:prstGeom prst="rect">
                      <a:avLst/>
                    </a:prstGeom>
                  </pic:spPr>
                </pic:pic>
              </a:graphicData>
            </a:graphic>
          </wp:inline>
        </w:drawing>
      </w:r>
    </w:p>
    <w:p w14:paraId="7E67EEAB" w14:textId="75658B83" w:rsidR="00022036" w:rsidRPr="00C77376" w:rsidRDefault="00022036" w:rsidP="00C77376">
      <w:r>
        <w:t>Note that this was to format</w:t>
      </w:r>
      <w:r w:rsidR="00DD0C82">
        <w:t xml:space="preserve"> my staff at branch table for sake of data integrity and concise nature of</w:t>
      </w:r>
      <w:r w:rsidR="00232E4F">
        <w:t xml:space="preserve"> my</w:t>
      </w:r>
      <w:r w:rsidR="00DD0C82">
        <w:t xml:space="preserve"> data.</w:t>
      </w:r>
    </w:p>
    <w:p w14:paraId="666EE3DB" w14:textId="3F412139" w:rsidR="00190F99" w:rsidRPr="00190F99" w:rsidRDefault="00190F99" w:rsidP="00190F99">
      <w:r>
        <w:t>Assets at department:</w:t>
      </w:r>
    </w:p>
    <w:p w14:paraId="41FA8B17" w14:textId="15B2D02B" w:rsidR="0073105E" w:rsidRDefault="00190F99" w:rsidP="0073105E">
      <w:r>
        <w:rPr>
          <w:noProof/>
        </w:rPr>
        <w:drawing>
          <wp:inline distT="0" distB="0" distL="0" distR="0" wp14:anchorId="07E8BE64" wp14:editId="73B588DC">
            <wp:extent cx="5731510" cy="484505"/>
            <wp:effectExtent l="0" t="0" r="2540" b="0"/>
            <wp:docPr id="1780317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17121" name=""/>
                    <pic:cNvPicPr/>
                  </pic:nvPicPr>
                  <pic:blipFill>
                    <a:blip r:embed="rId21"/>
                    <a:stretch>
                      <a:fillRect/>
                    </a:stretch>
                  </pic:blipFill>
                  <pic:spPr>
                    <a:xfrm>
                      <a:off x="0" y="0"/>
                      <a:ext cx="5731510" cy="484505"/>
                    </a:xfrm>
                    <a:prstGeom prst="rect">
                      <a:avLst/>
                    </a:prstGeom>
                  </pic:spPr>
                </pic:pic>
              </a:graphicData>
            </a:graphic>
          </wp:inline>
        </w:drawing>
      </w:r>
    </w:p>
    <w:p w14:paraId="24BB1AFE" w14:textId="7BF56173" w:rsidR="00190F99" w:rsidRPr="0095265C" w:rsidRDefault="0095265C" w:rsidP="0073105E">
      <w:pPr>
        <w:rPr>
          <w:b/>
          <w:bCs/>
        </w:rPr>
      </w:pPr>
      <w:r>
        <w:rPr>
          <w:noProof/>
        </w:rPr>
        <w:drawing>
          <wp:inline distT="0" distB="0" distL="0" distR="0" wp14:anchorId="0FA87BE8" wp14:editId="5F85807C">
            <wp:extent cx="5731510" cy="601980"/>
            <wp:effectExtent l="0" t="0" r="2540" b="7620"/>
            <wp:docPr id="47503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33031" name=""/>
                    <pic:cNvPicPr/>
                  </pic:nvPicPr>
                  <pic:blipFill>
                    <a:blip r:embed="rId22"/>
                    <a:stretch>
                      <a:fillRect/>
                    </a:stretch>
                  </pic:blipFill>
                  <pic:spPr>
                    <a:xfrm>
                      <a:off x="0" y="0"/>
                      <a:ext cx="5731510" cy="601980"/>
                    </a:xfrm>
                    <a:prstGeom prst="rect">
                      <a:avLst/>
                    </a:prstGeom>
                  </pic:spPr>
                </pic:pic>
              </a:graphicData>
            </a:graphic>
          </wp:inline>
        </w:drawing>
      </w:r>
    </w:p>
    <w:p w14:paraId="6DBFCE9B" w14:textId="77777777" w:rsidR="00681E54" w:rsidRDefault="00681E54" w:rsidP="00681E54"/>
    <w:p w14:paraId="4ECB37D3" w14:textId="5F134FCF" w:rsidR="00681E54" w:rsidRDefault="00DB34C4" w:rsidP="00681E54">
      <w:r>
        <w:rPr>
          <w:noProof/>
        </w:rPr>
        <mc:AlternateContent>
          <mc:Choice Requires="wps">
            <w:drawing>
              <wp:anchor distT="0" distB="0" distL="114300" distR="114300" simplePos="0" relativeHeight="251663360" behindDoc="0" locked="0" layoutInCell="1" allowOverlap="1" wp14:anchorId="02E98F45" wp14:editId="3D00D3C2">
                <wp:simplePos x="0" y="0"/>
                <wp:positionH relativeFrom="column">
                  <wp:posOffset>3489960</wp:posOffset>
                </wp:positionH>
                <wp:positionV relativeFrom="paragraph">
                  <wp:posOffset>2577465</wp:posOffset>
                </wp:positionV>
                <wp:extent cx="2202180" cy="137160"/>
                <wp:effectExtent l="0" t="0" r="26670" b="15240"/>
                <wp:wrapNone/>
                <wp:docPr id="1554662721" name="Rectangle 1"/>
                <wp:cNvGraphicFramePr/>
                <a:graphic xmlns:a="http://schemas.openxmlformats.org/drawingml/2006/main">
                  <a:graphicData uri="http://schemas.microsoft.com/office/word/2010/wordprocessingShape">
                    <wps:wsp>
                      <wps:cNvSpPr/>
                      <wps:spPr>
                        <a:xfrm>
                          <a:off x="0" y="0"/>
                          <a:ext cx="2202180" cy="13716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814B27" id="Rectangle 1" o:spid="_x0000_s1026" style="position:absolute;margin-left:274.8pt;margin-top:202.95pt;width:173.4pt;height:10.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" filled="f" strokecolor="red" strokeweight="1pt"/>
            </w:pict>
          </mc:Fallback>
        </mc:AlternateContent>
      </w:r>
      <w:r w:rsidR="00EB0254">
        <w:rPr>
          <w:noProof/>
        </w:rPr>
        <w:drawing>
          <wp:inline distT="0" distB="0" distL="0" distR="0" wp14:anchorId="5488F97E" wp14:editId="2D4ADABE">
            <wp:extent cx="5731510" cy="3040380"/>
            <wp:effectExtent l="0" t="0" r="2540" b="7620"/>
            <wp:docPr id="229001779"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001779" name="Picture 1" descr="Graphical user interface, application, Word&#10;&#10;Description automatically generated"/>
                    <pic:cNvPicPr/>
                  </pic:nvPicPr>
                  <pic:blipFill>
                    <a:blip r:embed="rId23"/>
                    <a:stretch>
                      <a:fillRect/>
                    </a:stretch>
                  </pic:blipFill>
                  <pic:spPr>
                    <a:xfrm>
                      <a:off x="0" y="0"/>
                      <a:ext cx="5731510" cy="3040380"/>
                    </a:xfrm>
                    <a:prstGeom prst="rect">
                      <a:avLst/>
                    </a:prstGeom>
                  </pic:spPr>
                </pic:pic>
              </a:graphicData>
            </a:graphic>
          </wp:inline>
        </w:drawing>
      </w:r>
    </w:p>
    <w:p w14:paraId="0E796F20" w14:textId="77777777" w:rsidR="0074435A" w:rsidRDefault="00EB0254" w:rsidP="00681E54">
      <w:r>
        <w:t>Here is the query design for my maintenance table, note that there are two s</w:t>
      </w:r>
      <w:r w:rsidR="00CF04FE">
        <w:t xml:space="preserve">ources used here </w:t>
      </w:r>
      <w:r w:rsidR="00B14C73">
        <w:t>‘</w:t>
      </w:r>
      <w:r w:rsidR="00083AE2">
        <w:t xml:space="preserve">Assets at department’ and </w:t>
      </w:r>
      <w:r w:rsidR="006263E1">
        <w:t>‘Assets on maintenance’ these two sources are used to show the quantity overall, and the amou</w:t>
      </w:r>
      <w:r w:rsidR="0074435A">
        <w:t xml:space="preserve">nt that will be on maintenance. </w:t>
      </w:r>
    </w:p>
    <w:p w14:paraId="3FD824FA" w14:textId="5D1E3594" w:rsidR="00D86205" w:rsidRDefault="0074435A" w:rsidP="00681E54">
      <w:r>
        <w:t xml:space="preserve">The field of note here however is </w:t>
      </w:r>
      <w:r w:rsidR="00DD3727">
        <w:t xml:space="preserve">‘total </w:t>
      </w:r>
      <w:r w:rsidR="0029079B">
        <w:t>left (</w:t>
      </w:r>
      <w:r w:rsidR="00DD3727">
        <w:t>After maintenance)</w:t>
      </w:r>
      <w:r w:rsidR="00632E25">
        <w:t xml:space="preserve">’ this is </w:t>
      </w:r>
      <w:r w:rsidR="0029079B">
        <w:t>a</w:t>
      </w:r>
      <w:r w:rsidR="00632E25">
        <w:t xml:space="preserve"> calculated field</w:t>
      </w:r>
      <w:r w:rsidR="0029079B">
        <w:t xml:space="preserve">. And </w:t>
      </w:r>
      <w:r w:rsidR="00052082">
        <w:t>to allow the database engine to call upon field [quantity]</w:t>
      </w:r>
      <w:r w:rsidR="00D532EB">
        <w:t xml:space="preserve"> and then subtract that value with [quantity for maintenance] </w:t>
      </w:r>
      <w:r w:rsidR="00D86205">
        <w:t>giving the total amount left that are available to be rented out.</w:t>
      </w:r>
      <w:r w:rsidR="00DB34C4">
        <w:t xml:space="preserve"> (Calculated field highlighted red)</w:t>
      </w:r>
    </w:p>
    <w:p w14:paraId="3D9FFC63" w14:textId="2AD461E2" w:rsidR="00DB34C4" w:rsidRDefault="00DB34C4" w:rsidP="00681E54">
      <w:r>
        <w:t>Here’s how that looks:</w:t>
      </w:r>
    </w:p>
    <w:p w14:paraId="34718194" w14:textId="07B3D00C" w:rsidR="00DB34C4" w:rsidRDefault="00245982" w:rsidP="00681E54">
      <w:r>
        <w:rPr>
          <w:noProof/>
        </w:rPr>
        <mc:AlternateContent>
          <mc:Choice Requires="wps">
            <w:drawing>
              <wp:anchor distT="0" distB="0" distL="114300" distR="114300" simplePos="0" relativeHeight="251664384" behindDoc="0" locked="0" layoutInCell="1" allowOverlap="1" wp14:anchorId="18411E4D" wp14:editId="73DE51F4">
                <wp:simplePos x="0" y="0"/>
                <wp:positionH relativeFrom="column">
                  <wp:posOffset>4404360</wp:posOffset>
                </wp:positionH>
                <wp:positionV relativeFrom="paragraph">
                  <wp:posOffset>14605</wp:posOffset>
                </wp:positionV>
                <wp:extent cx="1310640" cy="434340"/>
                <wp:effectExtent l="0" t="0" r="22860" b="22860"/>
                <wp:wrapNone/>
                <wp:docPr id="1948597633" name="Rectangle 2"/>
                <wp:cNvGraphicFramePr/>
                <a:graphic xmlns:a="http://schemas.openxmlformats.org/drawingml/2006/main">
                  <a:graphicData uri="http://schemas.microsoft.com/office/word/2010/wordprocessingShape">
                    <wps:wsp>
                      <wps:cNvSpPr/>
                      <wps:spPr>
                        <a:xfrm>
                          <a:off x="0" y="0"/>
                          <a:ext cx="1310640" cy="43434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281643" id="Rectangle 2" o:spid="_x0000_s1026" style="position:absolute;margin-left:346.8pt;margin-top:1.15pt;width:103.2pt;height:34.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" filled="f" strokecolor="red" strokeweight="1pt"/>
            </w:pict>
          </mc:Fallback>
        </mc:AlternateContent>
      </w:r>
      <w:r w:rsidR="00DB34C4">
        <w:rPr>
          <w:noProof/>
        </w:rPr>
        <w:drawing>
          <wp:inline distT="0" distB="0" distL="0" distR="0" wp14:anchorId="2283E35F" wp14:editId="0D87AB78">
            <wp:extent cx="5731510" cy="461645"/>
            <wp:effectExtent l="0" t="0" r="2540" b="0"/>
            <wp:docPr id="2006535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35219" name=""/>
                    <pic:cNvPicPr/>
                  </pic:nvPicPr>
                  <pic:blipFill>
                    <a:blip r:embed="rId24"/>
                    <a:stretch>
                      <a:fillRect/>
                    </a:stretch>
                  </pic:blipFill>
                  <pic:spPr>
                    <a:xfrm>
                      <a:off x="0" y="0"/>
                      <a:ext cx="5731510" cy="461645"/>
                    </a:xfrm>
                    <a:prstGeom prst="rect">
                      <a:avLst/>
                    </a:prstGeom>
                  </pic:spPr>
                </pic:pic>
              </a:graphicData>
            </a:graphic>
          </wp:inline>
        </w:drawing>
      </w:r>
    </w:p>
    <w:p w14:paraId="11762218" w14:textId="45ED68BE" w:rsidR="00EB0254" w:rsidRDefault="00052082" w:rsidP="00681E54">
      <w:r>
        <w:t xml:space="preserve"> </w:t>
      </w:r>
    </w:p>
    <w:p w14:paraId="02A7F5CB" w14:textId="77777777" w:rsidR="00681E54" w:rsidRDefault="00681E54" w:rsidP="00681E54"/>
    <w:p w14:paraId="41CC345D" w14:textId="77777777" w:rsidR="00681E54" w:rsidRDefault="00681E54" w:rsidP="00681E54"/>
    <w:p w14:paraId="2504101D" w14:textId="77777777" w:rsidR="00681E54" w:rsidRDefault="00681E54" w:rsidP="00681E54"/>
    <w:p w14:paraId="7BBBC615" w14:textId="77777777" w:rsidR="00681E54" w:rsidRDefault="00681E54" w:rsidP="00681E54"/>
    <w:p w14:paraId="547E42A5" w14:textId="77777777" w:rsidR="00681E54" w:rsidRDefault="00681E54" w:rsidP="00681E54"/>
    <w:p w14:paraId="5A8160AB" w14:textId="77777777" w:rsidR="00681E54" w:rsidRDefault="00681E54" w:rsidP="00681E54"/>
    <w:p w14:paraId="62BB36D9" w14:textId="77777777" w:rsidR="00681E54" w:rsidRDefault="00681E54" w:rsidP="00681E54"/>
    <w:p w14:paraId="3C9F2216" w14:textId="77777777" w:rsidR="00681E54" w:rsidRDefault="00681E54" w:rsidP="00681E54"/>
    <w:p w14:paraId="4A208E34" w14:textId="77777777" w:rsidR="00681E54" w:rsidRDefault="00681E54" w:rsidP="00681E54"/>
    <w:p w14:paraId="31575EBE" w14:textId="58B1CD4F" w:rsidR="00681E54" w:rsidRDefault="00681E54" w:rsidP="00681E54">
      <w:pPr>
        <w:pStyle w:val="Heading1"/>
      </w:pPr>
      <w:bookmarkStart w:id="12" w:name="_Toc133067080"/>
      <w:r>
        <w:t>Forms</w:t>
      </w:r>
      <w:bookmarkEnd w:id="12"/>
    </w:p>
    <w:p w14:paraId="16A60B9D" w14:textId="4D44E55D" w:rsidR="00AE3732" w:rsidRDefault="00543708" w:rsidP="00AE3732">
      <w:r>
        <w:rPr>
          <w:noProof/>
        </w:rPr>
        <w:drawing>
          <wp:inline distT="0" distB="0" distL="0" distR="0" wp14:anchorId="67200869" wp14:editId="16E11739">
            <wp:extent cx="5731510" cy="3760470"/>
            <wp:effectExtent l="0" t="0" r="2540" b="0"/>
            <wp:docPr id="502629417"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629417" name="Picture 1" descr="Graphical user interface, text, application, email&#10;&#10;Description automatically generated"/>
                    <pic:cNvPicPr/>
                  </pic:nvPicPr>
                  <pic:blipFill>
                    <a:blip r:embed="rId25"/>
                    <a:stretch>
                      <a:fillRect/>
                    </a:stretch>
                  </pic:blipFill>
                  <pic:spPr>
                    <a:xfrm>
                      <a:off x="0" y="0"/>
                      <a:ext cx="5731510" cy="3760470"/>
                    </a:xfrm>
                    <a:prstGeom prst="rect">
                      <a:avLst/>
                    </a:prstGeom>
                  </pic:spPr>
                </pic:pic>
              </a:graphicData>
            </a:graphic>
          </wp:inline>
        </w:drawing>
      </w:r>
    </w:p>
    <w:p w14:paraId="098A5EDB" w14:textId="5ECD44B9" w:rsidR="00022865" w:rsidRDefault="005A5558" w:rsidP="00AE3732">
      <w:r>
        <w:rPr>
          <w:noProof/>
        </w:rPr>
        <w:drawing>
          <wp:inline distT="0" distB="0" distL="0" distR="0" wp14:anchorId="03D255E3" wp14:editId="37358F6D">
            <wp:extent cx="4152900" cy="3381375"/>
            <wp:effectExtent l="0" t="0" r="0" b="9525"/>
            <wp:docPr id="874961204"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61204" name="Picture 1" descr="Graphical user interface, application, Word&#10;&#10;Description automatically generated"/>
                    <pic:cNvPicPr/>
                  </pic:nvPicPr>
                  <pic:blipFill>
                    <a:blip r:embed="rId26"/>
                    <a:stretch>
                      <a:fillRect/>
                    </a:stretch>
                  </pic:blipFill>
                  <pic:spPr>
                    <a:xfrm>
                      <a:off x="0" y="0"/>
                      <a:ext cx="4152900" cy="3381375"/>
                    </a:xfrm>
                    <a:prstGeom prst="rect">
                      <a:avLst/>
                    </a:prstGeom>
                  </pic:spPr>
                </pic:pic>
              </a:graphicData>
            </a:graphic>
          </wp:inline>
        </w:drawing>
      </w:r>
    </w:p>
    <w:p w14:paraId="6F79792F" w14:textId="77777777" w:rsidR="00AE3732" w:rsidRPr="00AE3732" w:rsidRDefault="00AE3732" w:rsidP="00AE3732"/>
    <w:p w14:paraId="16D8E93A" w14:textId="77777777" w:rsidR="00135F17" w:rsidRDefault="00135F17" w:rsidP="001255E1"/>
    <w:p w14:paraId="0B356479" w14:textId="4BF33727" w:rsidR="00135F17" w:rsidRDefault="00736652" w:rsidP="00736652">
      <w:pPr>
        <w:pStyle w:val="Heading2"/>
      </w:pPr>
      <w:bookmarkStart w:id="13" w:name="_Toc133067081"/>
      <w:r>
        <w:t>Macros used!</w:t>
      </w:r>
      <w:bookmarkEnd w:id="13"/>
    </w:p>
    <w:p w14:paraId="6FEF2D40" w14:textId="393A74C3" w:rsidR="00736652" w:rsidRDefault="00736652" w:rsidP="00736652">
      <w:r>
        <w:t xml:space="preserve">You’ll note that the </w:t>
      </w:r>
      <w:r w:rsidR="008872C3">
        <w:t>Bookings</w:t>
      </w:r>
      <w:r>
        <w:t xml:space="preserve"> form </w:t>
      </w:r>
      <w:r w:rsidR="008872C3">
        <w:t>opens</w:t>
      </w:r>
      <w:r>
        <w:t xml:space="preserve"> when this access database image is opened, </w:t>
      </w:r>
      <w:r w:rsidR="008872C3">
        <w:t>how did I do this? Well with Macros!</w:t>
      </w:r>
    </w:p>
    <w:p w14:paraId="59DB4BEF" w14:textId="01BC2E1A" w:rsidR="008872C3" w:rsidRDefault="008872C3" w:rsidP="00736652">
      <w:r>
        <w:rPr>
          <w:noProof/>
        </w:rPr>
        <w:drawing>
          <wp:inline distT="0" distB="0" distL="0" distR="0" wp14:anchorId="2B415F8F" wp14:editId="05FBA8B4">
            <wp:extent cx="4572000" cy="3086100"/>
            <wp:effectExtent l="0" t="0" r="0" b="0"/>
            <wp:docPr id="2088511743"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11743" name="Picture 1" descr="Graphical user interface, application, Word&#10;&#10;Description automatically generated"/>
                    <pic:cNvPicPr/>
                  </pic:nvPicPr>
                  <pic:blipFill>
                    <a:blip r:embed="rId27"/>
                    <a:stretch>
                      <a:fillRect/>
                    </a:stretch>
                  </pic:blipFill>
                  <pic:spPr>
                    <a:xfrm>
                      <a:off x="0" y="0"/>
                      <a:ext cx="4572000" cy="3086100"/>
                    </a:xfrm>
                    <a:prstGeom prst="rect">
                      <a:avLst/>
                    </a:prstGeom>
                  </pic:spPr>
                </pic:pic>
              </a:graphicData>
            </a:graphic>
          </wp:inline>
        </w:drawing>
      </w:r>
    </w:p>
    <w:p w14:paraId="30402B86" w14:textId="6700192B" w:rsidR="008872C3" w:rsidRDefault="008872C3" w:rsidP="00736652">
      <w:r>
        <w:t xml:space="preserve">For simplicity’s sake, here is an overview of my macro, note that the action dictated is ‘openForm’ ‘Booking Form’. </w:t>
      </w:r>
    </w:p>
    <w:p w14:paraId="47B9A77F" w14:textId="42F2FD33" w:rsidR="00632EBF" w:rsidRDefault="00632EBF" w:rsidP="00736652">
      <w:r>
        <w:t>So how do I get it to run when the database is opened?</w:t>
      </w:r>
    </w:p>
    <w:p w14:paraId="5485C39C" w14:textId="1588E018" w:rsidR="00632EBF" w:rsidRDefault="00632EBF" w:rsidP="00736652">
      <w:r>
        <w:t>Well by calling the macro ‘autoexec’ this harks back to the old bios days but put simply this will be executed before any queries or VBA codes are run!</w:t>
      </w:r>
      <w:sdt>
        <w:sdtPr>
          <w:id w:val="1411736249"/>
          <w:citation/>
        </w:sdtPr>
        <w:sdtEndPr/>
        <w:sdtContent>
          <w:r>
            <w:fldChar w:fldCharType="begin"/>
          </w:r>
          <w:r>
            <w:instrText xml:space="preserve"> CITATION Mic21 \l 2057 </w:instrText>
          </w:r>
          <w:r>
            <w:fldChar w:fldCharType="separate"/>
          </w:r>
          <w:r w:rsidR="00190F99">
            <w:rPr>
              <w:noProof/>
            </w:rPr>
            <w:t xml:space="preserve"> </w:t>
          </w:r>
          <w:r w:rsidR="00190F99" w:rsidRPr="00190F99">
            <w:rPr>
              <w:noProof/>
            </w:rPr>
            <w:t>[9]</w:t>
          </w:r>
          <w:r>
            <w:fldChar w:fldCharType="end"/>
          </w:r>
        </w:sdtContent>
      </w:sdt>
      <w:r>
        <w:t xml:space="preserve"> </w:t>
      </w:r>
    </w:p>
    <w:p w14:paraId="250C2469" w14:textId="77777777" w:rsidR="008872C3" w:rsidRDefault="008872C3" w:rsidP="00736652"/>
    <w:p w14:paraId="77B7CB34" w14:textId="77777777" w:rsidR="008872C3" w:rsidRDefault="008872C3" w:rsidP="00736652"/>
    <w:p w14:paraId="080BD68E" w14:textId="77777777" w:rsidR="008872C3" w:rsidRDefault="008872C3" w:rsidP="00736652"/>
    <w:p w14:paraId="4D674019" w14:textId="77777777" w:rsidR="008872C3" w:rsidRPr="00736652" w:rsidRDefault="008872C3" w:rsidP="00736652"/>
    <w:p w14:paraId="5D7A6FD0" w14:textId="77777777" w:rsidR="00135F17" w:rsidRDefault="00135F17" w:rsidP="001255E1"/>
    <w:p w14:paraId="1F00012B" w14:textId="77777777" w:rsidR="00135F17" w:rsidRDefault="00135F17" w:rsidP="001255E1"/>
    <w:p w14:paraId="5FEA631F" w14:textId="77777777" w:rsidR="00135F17" w:rsidRDefault="00135F17" w:rsidP="001255E1"/>
    <w:p w14:paraId="4421CA0D" w14:textId="77777777" w:rsidR="00135F17" w:rsidRDefault="00135F17" w:rsidP="001255E1"/>
    <w:p w14:paraId="49B32DA1" w14:textId="77777777" w:rsidR="00135F17" w:rsidRDefault="00135F17" w:rsidP="001255E1"/>
    <w:p w14:paraId="2DEA6AEC" w14:textId="77777777" w:rsidR="00135F17" w:rsidRDefault="00135F17" w:rsidP="001255E1"/>
    <w:p w14:paraId="53EFB2CD" w14:textId="77777777" w:rsidR="00135F17" w:rsidRDefault="00135F17" w:rsidP="001255E1"/>
    <w:p w14:paraId="200FB9E3" w14:textId="77777777" w:rsidR="00135F17" w:rsidRDefault="00135F17" w:rsidP="001255E1"/>
    <w:p w14:paraId="53F39145" w14:textId="77777777" w:rsidR="00135F17" w:rsidRDefault="00135F17" w:rsidP="001255E1"/>
    <w:bookmarkStart w:id="14" w:name="_Toc133067082" w:displacedByCustomXml="next"/>
    <w:sdt>
      <w:sdtPr>
        <w:rPr>
          <w:rFonts w:asciiTheme="minorHAnsi" w:eastAsiaTheme="minorHAnsi" w:hAnsiTheme="minorHAnsi" w:cstheme="minorBidi"/>
          <w:color w:val="auto"/>
          <w:sz w:val="22"/>
          <w:szCs w:val="22"/>
        </w:rPr>
        <w:id w:val="1791391590"/>
        <w:docPartObj>
          <w:docPartGallery w:val="Bibliographies"/>
          <w:docPartUnique/>
        </w:docPartObj>
      </w:sdtPr>
      <w:sdtEndPr/>
      <w:sdtContent>
        <w:p w14:paraId="6DB30A4A" w14:textId="33072D57" w:rsidR="00135F17" w:rsidRDefault="00135F17">
          <w:pPr>
            <w:pStyle w:val="Heading1"/>
          </w:pPr>
          <w:r>
            <w:t>References</w:t>
          </w:r>
          <w:bookmarkEnd w:id="14"/>
        </w:p>
        <w:sdt>
          <w:sdtPr>
            <w:id w:val="-573587230"/>
            <w:bibliography/>
          </w:sdtPr>
          <w:sdtEndPr/>
          <w:sdtContent>
            <w:p w14:paraId="5BCDB08C" w14:textId="77777777" w:rsidR="00190F99" w:rsidRDefault="00135F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9"/>
                <w:gridCol w:w="8637"/>
              </w:tblGrid>
              <w:tr w:rsidR="00190F99" w14:paraId="4846D633" w14:textId="77777777">
                <w:trPr>
                  <w:divId w:val="1677000719"/>
                  <w:tblCellSpacing w:w="15" w:type="dxa"/>
                </w:trPr>
                <w:tc>
                  <w:tcPr>
                    <w:tcW w:w="50" w:type="pct"/>
                    <w:hideMark/>
                  </w:tcPr>
                  <w:p w14:paraId="402BCEB3" w14:textId="1EC08C29" w:rsidR="00190F99" w:rsidRDefault="00190F99">
                    <w:pPr>
                      <w:pStyle w:val="Bibliography"/>
                      <w:rPr>
                        <w:noProof/>
                        <w:sz w:val="24"/>
                        <w:szCs w:val="24"/>
                      </w:rPr>
                    </w:pPr>
                    <w:r>
                      <w:rPr>
                        <w:noProof/>
                      </w:rPr>
                      <w:t xml:space="preserve">[1] </w:t>
                    </w:r>
                  </w:p>
                </w:tc>
                <w:tc>
                  <w:tcPr>
                    <w:tcW w:w="0" w:type="auto"/>
                    <w:hideMark/>
                  </w:tcPr>
                  <w:p w14:paraId="6BA5875C" w14:textId="77777777" w:rsidR="00190F99" w:rsidRDefault="00190F99">
                    <w:pPr>
                      <w:pStyle w:val="Bibliography"/>
                      <w:rPr>
                        <w:noProof/>
                      </w:rPr>
                    </w:pPr>
                    <w:r>
                      <w:rPr>
                        <w:noProof/>
                      </w:rPr>
                      <w:t>geeksforgeeks, “Different types of database users,” geeksforgeeks, 02 December 2022. [Online]. Available: https://www.geeksforgeeks.org/different-types-of-database-users/. [Accessed 07 March 2023].</w:t>
                    </w:r>
                  </w:p>
                </w:tc>
              </w:tr>
              <w:tr w:rsidR="00190F99" w14:paraId="1ACEF6FC" w14:textId="77777777">
                <w:trPr>
                  <w:divId w:val="1677000719"/>
                  <w:tblCellSpacing w:w="15" w:type="dxa"/>
                </w:trPr>
                <w:tc>
                  <w:tcPr>
                    <w:tcW w:w="50" w:type="pct"/>
                    <w:hideMark/>
                  </w:tcPr>
                  <w:p w14:paraId="60942D14" w14:textId="77777777" w:rsidR="00190F99" w:rsidRDefault="00190F99">
                    <w:pPr>
                      <w:pStyle w:val="Bibliography"/>
                      <w:rPr>
                        <w:noProof/>
                      </w:rPr>
                    </w:pPr>
                    <w:r>
                      <w:rPr>
                        <w:noProof/>
                      </w:rPr>
                      <w:t xml:space="preserve">[2] </w:t>
                    </w:r>
                  </w:p>
                </w:tc>
                <w:tc>
                  <w:tcPr>
                    <w:tcW w:w="0" w:type="auto"/>
                    <w:hideMark/>
                  </w:tcPr>
                  <w:p w14:paraId="2F924E34" w14:textId="77777777" w:rsidR="00190F99" w:rsidRDefault="00190F99">
                    <w:pPr>
                      <w:pStyle w:val="Bibliography"/>
                      <w:rPr>
                        <w:noProof/>
                      </w:rPr>
                    </w:pPr>
                    <w:r>
                      <w:rPr>
                        <w:noProof/>
                      </w:rPr>
                      <w:t>geeksforgeeks, “Introduction of ER Model,” geeksforgeeks, 17 January 2023. [Online]. Available: https://www.geeksforgeeks.org/introduction-of-er-model/. [Accessed 10 March 2023].</w:t>
                    </w:r>
                  </w:p>
                </w:tc>
              </w:tr>
              <w:tr w:rsidR="00190F99" w14:paraId="57538F1D" w14:textId="77777777">
                <w:trPr>
                  <w:divId w:val="1677000719"/>
                  <w:tblCellSpacing w:w="15" w:type="dxa"/>
                </w:trPr>
                <w:tc>
                  <w:tcPr>
                    <w:tcW w:w="50" w:type="pct"/>
                    <w:hideMark/>
                  </w:tcPr>
                  <w:p w14:paraId="10E5F013" w14:textId="77777777" w:rsidR="00190F99" w:rsidRDefault="00190F99">
                    <w:pPr>
                      <w:pStyle w:val="Bibliography"/>
                      <w:rPr>
                        <w:noProof/>
                      </w:rPr>
                    </w:pPr>
                    <w:r>
                      <w:rPr>
                        <w:noProof/>
                      </w:rPr>
                      <w:t xml:space="preserve">[3] </w:t>
                    </w:r>
                  </w:p>
                </w:tc>
                <w:tc>
                  <w:tcPr>
                    <w:tcW w:w="0" w:type="auto"/>
                    <w:hideMark/>
                  </w:tcPr>
                  <w:p w14:paraId="6037CA2A" w14:textId="77777777" w:rsidR="00190F99" w:rsidRDefault="00190F99">
                    <w:pPr>
                      <w:pStyle w:val="Bibliography"/>
                      <w:rPr>
                        <w:noProof/>
                      </w:rPr>
                    </w:pPr>
                    <w:r>
                      <w:rPr>
                        <w:noProof/>
                      </w:rPr>
                      <w:t>GeeksforGeeks, “Difference between Strong and Weak Entity,” GeeksforGeeeks , 22 Febuary 2023. [Online]. Available: https://www.geeksforgeeks.org/difference-between-strong-and-weak-entity/. [Accessed 24 March 2023].</w:t>
                    </w:r>
                  </w:p>
                </w:tc>
              </w:tr>
              <w:tr w:rsidR="00190F99" w14:paraId="32DAECC9" w14:textId="77777777">
                <w:trPr>
                  <w:divId w:val="1677000719"/>
                  <w:tblCellSpacing w:w="15" w:type="dxa"/>
                </w:trPr>
                <w:tc>
                  <w:tcPr>
                    <w:tcW w:w="50" w:type="pct"/>
                    <w:hideMark/>
                  </w:tcPr>
                  <w:p w14:paraId="3BA62DEB" w14:textId="77777777" w:rsidR="00190F99" w:rsidRDefault="00190F99">
                    <w:pPr>
                      <w:pStyle w:val="Bibliography"/>
                      <w:rPr>
                        <w:noProof/>
                      </w:rPr>
                    </w:pPr>
                    <w:r>
                      <w:rPr>
                        <w:noProof/>
                      </w:rPr>
                      <w:t xml:space="preserve">[4] </w:t>
                    </w:r>
                  </w:p>
                </w:tc>
                <w:tc>
                  <w:tcPr>
                    <w:tcW w:w="0" w:type="auto"/>
                    <w:hideMark/>
                  </w:tcPr>
                  <w:p w14:paraId="713C56CD" w14:textId="77777777" w:rsidR="00190F99" w:rsidRDefault="00190F99">
                    <w:pPr>
                      <w:pStyle w:val="Bibliography"/>
                      <w:rPr>
                        <w:noProof/>
                      </w:rPr>
                    </w:pPr>
                    <w:r>
                      <w:rPr>
                        <w:noProof/>
                      </w:rPr>
                      <w:t>GeeksforGeeks, “Partial, Unique, Secondary, Composite and Surrogate keys in DBMS,” GeeksforGeeks, 22 September 2020. [Online]. Available: https://www.geeksforgeeks.org/partial-unique-secondary-composite-and-surrogate-keys-in-dbms/. [Accessed 24 March 2023].</w:t>
                    </w:r>
                  </w:p>
                </w:tc>
              </w:tr>
              <w:tr w:rsidR="00190F99" w14:paraId="0CAF441C" w14:textId="77777777">
                <w:trPr>
                  <w:divId w:val="1677000719"/>
                  <w:tblCellSpacing w:w="15" w:type="dxa"/>
                </w:trPr>
                <w:tc>
                  <w:tcPr>
                    <w:tcW w:w="50" w:type="pct"/>
                    <w:hideMark/>
                  </w:tcPr>
                  <w:p w14:paraId="13BAADAB" w14:textId="77777777" w:rsidR="00190F99" w:rsidRDefault="00190F99">
                    <w:pPr>
                      <w:pStyle w:val="Bibliography"/>
                      <w:rPr>
                        <w:noProof/>
                      </w:rPr>
                    </w:pPr>
                    <w:r>
                      <w:rPr>
                        <w:noProof/>
                      </w:rPr>
                      <w:t xml:space="preserve">[5] </w:t>
                    </w:r>
                  </w:p>
                </w:tc>
                <w:tc>
                  <w:tcPr>
                    <w:tcW w:w="0" w:type="auto"/>
                    <w:hideMark/>
                  </w:tcPr>
                  <w:p w14:paraId="7BA53A01" w14:textId="77777777" w:rsidR="00190F99" w:rsidRDefault="00190F99">
                    <w:pPr>
                      <w:pStyle w:val="Bibliography"/>
                      <w:rPr>
                        <w:noProof/>
                      </w:rPr>
                    </w:pPr>
                    <w:r>
                      <w:rPr>
                        <w:noProof/>
                      </w:rPr>
                      <w:t>GeeksforGeeks, “Composite Key in SQL,” GeeksforGeeks, 2021 April 26. [Online]. Available: https://www.geeksforgeeks.org/composite-key-in-sql/. [Accessed 30 March 2023].</w:t>
                    </w:r>
                  </w:p>
                </w:tc>
              </w:tr>
              <w:tr w:rsidR="00190F99" w14:paraId="4F7C478C" w14:textId="77777777">
                <w:trPr>
                  <w:divId w:val="1677000719"/>
                  <w:tblCellSpacing w:w="15" w:type="dxa"/>
                </w:trPr>
                <w:tc>
                  <w:tcPr>
                    <w:tcW w:w="50" w:type="pct"/>
                    <w:hideMark/>
                  </w:tcPr>
                  <w:p w14:paraId="3AD49082" w14:textId="77777777" w:rsidR="00190F99" w:rsidRDefault="00190F99">
                    <w:pPr>
                      <w:pStyle w:val="Bibliography"/>
                      <w:rPr>
                        <w:noProof/>
                      </w:rPr>
                    </w:pPr>
                    <w:r>
                      <w:rPr>
                        <w:noProof/>
                      </w:rPr>
                      <w:t xml:space="preserve">[6] </w:t>
                    </w:r>
                  </w:p>
                </w:tc>
                <w:tc>
                  <w:tcPr>
                    <w:tcW w:w="0" w:type="auto"/>
                    <w:hideMark/>
                  </w:tcPr>
                  <w:p w14:paraId="07B896C2" w14:textId="77777777" w:rsidR="00190F99" w:rsidRDefault="00190F99">
                    <w:pPr>
                      <w:pStyle w:val="Bibliography"/>
                      <w:rPr>
                        <w:noProof/>
                      </w:rPr>
                    </w:pPr>
                    <w:r>
                      <w:rPr>
                        <w:noProof/>
                      </w:rPr>
                      <w:t>O. library, “7.3.1: Atomic Attributes,” Open library, [Online]. Available: https://ecampusontario.pressbooks.pub/relationaldatabasesandmicrosoftaccess365/chapter/__unknown__-59/. [Accessed 22 March 2023].</w:t>
                    </w:r>
                  </w:p>
                </w:tc>
              </w:tr>
              <w:tr w:rsidR="00190F99" w14:paraId="091C392D" w14:textId="77777777">
                <w:trPr>
                  <w:divId w:val="1677000719"/>
                  <w:tblCellSpacing w:w="15" w:type="dxa"/>
                </w:trPr>
                <w:tc>
                  <w:tcPr>
                    <w:tcW w:w="50" w:type="pct"/>
                    <w:hideMark/>
                  </w:tcPr>
                  <w:p w14:paraId="6DD1B31A" w14:textId="77777777" w:rsidR="00190F99" w:rsidRDefault="00190F99">
                    <w:pPr>
                      <w:pStyle w:val="Bibliography"/>
                      <w:rPr>
                        <w:noProof/>
                      </w:rPr>
                    </w:pPr>
                    <w:r>
                      <w:rPr>
                        <w:noProof/>
                      </w:rPr>
                      <w:t xml:space="preserve">[7] </w:t>
                    </w:r>
                  </w:p>
                </w:tc>
                <w:tc>
                  <w:tcPr>
                    <w:tcW w:w="0" w:type="auto"/>
                    <w:hideMark/>
                  </w:tcPr>
                  <w:p w14:paraId="20D0E635" w14:textId="77777777" w:rsidR="00190F99" w:rsidRDefault="00190F99">
                    <w:pPr>
                      <w:pStyle w:val="Bibliography"/>
                      <w:rPr>
                        <w:noProof/>
                      </w:rPr>
                    </w:pPr>
                    <w:r>
                      <w:rPr>
                        <w:noProof/>
                      </w:rPr>
                      <w:t>A. Kozubek, “Normalization in Relational Databases: First Normal Form (1NF), Second Normal Form (2NF), and Third Normal Form (3NF),” Vertabelo, 1 December 2020. [Online]. Available: https://vertabelo.com/blog/normalization-1nf-2nf-3nf/. [Accessed 22 March 2023].</w:t>
                    </w:r>
                  </w:p>
                </w:tc>
              </w:tr>
              <w:tr w:rsidR="00190F99" w14:paraId="3B2042B1" w14:textId="77777777">
                <w:trPr>
                  <w:divId w:val="1677000719"/>
                  <w:tblCellSpacing w:w="15" w:type="dxa"/>
                </w:trPr>
                <w:tc>
                  <w:tcPr>
                    <w:tcW w:w="50" w:type="pct"/>
                    <w:hideMark/>
                  </w:tcPr>
                  <w:p w14:paraId="1ACA367C" w14:textId="77777777" w:rsidR="00190F99" w:rsidRDefault="00190F99">
                    <w:pPr>
                      <w:pStyle w:val="Bibliography"/>
                      <w:rPr>
                        <w:noProof/>
                      </w:rPr>
                    </w:pPr>
                    <w:r>
                      <w:rPr>
                        <w:noProof/>
                      </w:rPr>
                      <w:t xml:space="preserve">[8] </w:t>
                    </w:r>
                  </w:p>
                </w:tc>
                <w:tc>
                  <w:tcPr>
                    <w:tcW w:w="0" w:type="auto"/>
                    <w:hideMark/>
                  </w:tcPr>
                  <w:p w14:paraId="5A99034B" w14:textId="77777777" w:rsidR="00190F99" w:rsidRDefault="00190F99">
                    <w:pPr>
                      <w:pStyle w:val="Bibliography"/>
                      <w:rPr>
                        <w:noProof/>
                      </w:rPr>
                    </w:pPr>
                    <w:r>
                      <w:rPr>
                        <w:noProof/>
                      </w:rPr>
                      <w:t>GeeksforGeeks, “Third Normal Form (3NF),” GeeksforGeeks, 31 July 2019. [Online]. Available: https://www.geeksforgeeks.org/third-normal-form-3nf/. [Accessed 2 April 2023].</w:t>
                    </w:r>
                  </w:p>
                </w:tc>
              </w:tr>
              <w:tr w:rsidR="00190F99" w14:paraId="30EB79CB" w14:textId="77777777">
                <w:trPr>
                  <w:divId w:val="1677000719"/>
                  <w:tblCellSpacing w:w="15" w:type="dxa"/>
                </w:trPr>
                <w:tc>
                  <w:tcPr>
                    <w:tcW w:w="50" w:type="pct"/>
                    <w:hideMark/>
                  </w:tcPr>
                  <w:p w14:paraId="5FAB5019" w14:textId="77777777" w:rsidR="00190F99" w:rsidRDefault="00190F99">
                    <w:pPr>
                      <w:pStyle w:val="Bibliography"/>
                      <w:rPr>
                        <w:noProof/>
                      </w:rPr>
                    </w:pPr>
                    <w:r>
                      <w:rPr>
                        <w:noProof/>
                      </w:rPr>
                      <w:t xml:space="preserve">[9] </w:t>
                    </w:r>
                  </w:p>
                </w:tc>
                <w:tc>
                  <w:tcPr>
                    <w:tcW w:w="0" w:type="auto"/>
                    <w:hideMark/>
                  </w:tcPr>
                  <w:p w14:paraId="4A2CBA14" w14:textId="77777777" w:rsidR="00190F99" w:rsidRDefault="00190F99">
                    <w:pPr>
                      <w:pStyle w:val="Bibliography"/>
                      <w:rPr>
                        <w:noProof/>
                      </w:rPr>
                    </w:pPr>
                    <w:r>
                      <w:rPr>
                        <w:noProof/>
                      </w:rPr>
                      <w:t>Microsoft, “Create a macro that runs when you open a database,” Microsoft, 2021. [Online]. Available: https://support.microsoft.com/en-us/office/create-a-macro-that-runs-when-you-open-a-database-98ba1508-dcc6-4e0f-9698-a4755e548124. [Accessed 21 April 2023].</w:t>
                    </w:r>
                  </w:p>
                </w:tc>
              </w:tr>
              <w:tr w:rsidR="00190F99" w14:paraId="4821D2DF" w14:textId="77777777">
                <w:trPr>
                  <w:divId w:val="1677000719"/>
                  <w:tblCellSpacing w:w="15" w:type="dxa"/>
                </w:trPr>
                <w:tc>
                  <w:tcPr>
                    <w:tcW w:w="50" w:type="pct"/>
                    <w:hideMark/>
                  </w:tcPr>
                  <w:p w14:paraId="54AC2322" w14:textId="77777777" w:rsidR="00190F99" w:rsidRDefault="00190F99">
                    <w:pPr>
                      <w:pStyle w:val="Bibliography"/>
                      <w:rPr>
                        <w:noProof/>
                      </w:rPr>
                    </w:pPr>
                    <w:r>
                      <w:rPr>
                        <w:noProof/>
                      </w:rPr>
                      <w:t xml:space="preserve">[10] </w:t>
                    </w:r>
                  </w:p>
                </w:tc>
                <w:tc>
                  <w:tcPr>
                    <w:tcW w:w="0" w:type="auto"/>
                    <w:hideMark/>
                  </w:tcPr>
                  <w:p w14:paraId="6ACCA6A4" w14:textId="77777777" w:rsidR="00190F99" w:rsidRDefault="00190F99">
                    <w:pPr>
                      <w:pStyle w:val="Bibliography"/>
                      <w:rPr>
                        <w:noProof/>
                      </w:rPr>
                    </w:pPr>
                    <w:r>
                      <w:rPr>
                        <w:noProof/>
                      </w:rPr>
                      <w:t xml:space="preserve">PNGEGG, Artist, </w:t>
                    </w:r>
                    <w:r>
                      <w:rPr>
                        <w:i/>
                        <w:iCs/>
                        <w:noProof/>
                      </w:rPr>
                      <w:t xml:space="preserve">Microsoft application logo, Microsoft Access Microsoft Office 2016 Database Microsoft Word, MS Access, text, trademark png. </w:t>
                    </w:r>
                    <w:r>
                      <w:rPr>
                        <w:noProof/>
                      </w:rPr>
                      <w:t xml:space="preserve">[Art]. 2016. </w:t>
                    </w:r>
                  </w:p>
                </w:tc>
              </w:tr>
            </w:tbl>
            <w:p w14:paraId="54A38110" w14:textId="77777777" w:rsidR="00190F99" w:rsidRDefault="00190F99">
              <w:pPr>
                <w:divId w:val="1677000719"/>
                <w:rPr>
                  <w:rFonts w:eastAsia="Times New Roman"/>
                  <w:noProof/>
                </w:rPr>
              </w:pPr>
            </w:p>
            <w:p w14:paraId="089E98F2" w14:textId="7705C298" w:rsidR="00135F17" w:rsidRDefault="00135F17">
              <w:r>
                <w:rPr>
                  <w:b/>
                  <w:bCs/>
                  <w:noProof/>
                </w:rPr>
                <w:fldChar w:fldCharType="end"/>
              </w:r>
            </w:p>
          </w:sdtContent>
        </w:sdt>
      </w:sdtContent>
    </w:sdt>
    <w:p w14:paraId="4D8A7006" w14:textId="77777777" w:rsidR="00135F17" w:rsidRDefault="00135F17" w:rsidP="001255E1"/>
    <w:p w14:paraId="5788B2DA" w14:textId="3655E54A" w:rsidR="00D0423C" w:rsidRDefault="00D0423C" w:rsidP="001255E1"/>
    <w:p w14:paraId="5E8139D6" w14:textId="77777777" w:rsidR="00086592" w:rsidRPr="001255E1" w:rsidRDefault="00086592" w:rsidP="001255E1"/>
    <w:sectPr w:rsidR="00086592" w:rsidRPr="001255E1" w:rsidSect="001255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ocumentProtection w:edit="trackedChanges" w:enforcement="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5E1"/>
    <w:rsid w:val="00000808"/>
    <w:rsid w:val="00000B2F"/>
    <w:rsid w:val="00003737"/>
    <w:rsid w:val="000063DF"/>
    <w:rsid w:val="00006519"/>
    <w:rsid w:val="00013486"/>
    <w:rsid w:val="00022036"/>
    <w:rsid w:val="00022865"/>
    <w:rsid w:val="00036DDB"/>
    <w:rsid w:val="00052082"/>
    <w:rsid w:val="00052E08"/>
    <w:rsid w:val="00055DE9"/>
    <w:rsid w:val="0007269A"/>
    <w:rsid w:val="00082FC4"/>
    <w:rsid w:val="00083AE2"/>
    <w:rsid w:val="00086592"/>
    <w:rsid w:val="00087CB4"/>
    <w:rsid w:val="00090DC3"/>
    <w:rsid w:val="000924F2"/>
    <w:rsid w:val="000925E6"/>
    <w:rsid w:val="00095084"/>
    <w:rsid w:val="000A04D2"/>
    <w:rsid w:val="000A34E3"/>
    <w:rsid w:val="000B52E4"/>
    <w:rsid w:val="000B6FF0"/>
    <w:rsid w:val="000C40A0"/>
    <w:rsid w:val="000D468B"/>
    <w:rsid w:val="000D5602"/>
    <w:rsid w:val="000E4D71"/>
    <w:rsid w:val="000E6688"/>
    <w:rsid w:val="001073A6"/>
    <w:rsid w:val="00112A05"/>
    <w:rsid w:val="0012512B"/>
    <w:rsid w:val="001255E1"/>
    <w:rsid w:val="0012764D"/>
    <w:rsid w:val="00133F1C"/>
    <w:rsid w:val="00135F17"/>
    <w:rsid w:val="0016094D"/>
    <w:rsid w:val="00160D25"/>
    <w:rsid w:val="0016173E"/>
    <w:rsid w:val="00165060"/>
    <w:rsid w:val="001744AC"/>
    <w:rsid w:val="00190F99"/>
    <w:rsid w:val="0019305A"/>
    <w:rsid w:val="001A0BB6"/>
    <w:rsid w:val="001A2B32"/>
    <w:rsid w:val="001A4EF0"/>
    <w:rsid w:val="001B3349"/>
    <w:rsid w:val="001B67AD"/>
    <w:rsid w:val="001B74D4"/>
    <w:rsid w:val="001B7993"/>
    <w:rsid w:val="001C55B0"/>
    <w:rsid w:val="001C639C"/>
    <w:rsid w:val="001D5029"/>
    <w:rsid w:val="001D788C"/>
    <w:rsid w:val="001E0626"/>
    <w:rsid w:val="001F7178"/>
    <w:rsid w:val="00220FA9"/>
    <w:rsid w:val="0022491F"/>
    <w:rsid w:val="00232E4F"/>
    <w:rsid w:val="00233431"/>
    <w:rsid w:val="00245982"/>
    <w:rsid w:val="00261B32"/>
    <w:rsid w:val="00262F67"/>
    <w:rsid w:val="002632BC"/>
    <w:rsid w:val="00267D73"/>
    <w:rsid w:val="0027650E"/>
    <w:rsid w:val="002803BA"/>
    <w:rsid w:val="0028640C"/>
    <w:rsid w:val="0029079B"/>
    <w:rsid w:val="002B2EB2"/>
    <w:rsid w:val="002C0A30"/>
    <w:rsid w:val="002D4AFF"/>
    <w:rsid w:val="002F7D9F"/>
    <w:rsid w:val="00304FFD"/>
    <w:rsid w:val="003318B5"/>
    <w:rsid w:val="003370F0"/>
    <w:rsid w:val="00350616"/>
    <w:rsid w:val="00355035"/>
    <w:rsid w:val="00363AD6"/>
    <w:rsid w:val="00373548"/>
    <w:rsid w:val="003749B0"/>
    <w:rsid w:val="003825B1"/>
    <w:rsid w:val="003968C7"/>
    <w:rsid w:val="003B5358"/>
    <w:rsid w:val="003C75AD"/>
    <w:rsid w:val="003F68DB"/>
    <w:rsid w:val="00407935"/>
    <w:rsid w:val="004165D3"/>
    <w:rsid w:val="004216FB"/>
    <w:rsid w:val="00424D2F"/>
    <w:rsid w:val="00425FB0"/>
    <w:rsid w:val="00431268"/>
    <w:rsid w:val="00433D74"/>
    <w:rsid w:val="0044283A"/>
    <w:rsid w:val="00444468"/>
    <w:rsid w:val="0045152A"/>
    <w:rsid w:val="004575CB"/>
    <w:rsid w:val="00461AFA"/>
    <w:rsid w:val="0046629D"/>
    <w:rsid w:val="0046742B"/>
    <w:rsid w:val="0047349D"/>
    <w:rsid w:val="00474CE3"/>
    <w:rsid w:val="004805E2"/>
    <w:rsid w:val="00481004"/>
    <w:rsid w:val="0049051C"/>
    <w:rsid w:val="0049149B"/>
    <w:rsid w:val="00493028"/>
    <w:rsid w:val="00496F3F"/>
    <w:rsid w:val="004A770F"/>
    <w:rsid w:val="004B2CB7"/>
    <w:rsid w:val="004B5352"/>
    <w:rsid w:val="004D32D2"/>
    <w:rsid w:val="004D3BD3"/>
    <w:rsid w:val="004D56B5"/>
    <w:rsid w:val="004E309F"/>
    <w:rsid w:val="004E4856"/>
    <w:rsid w:val="004E557C"/>
    <w:rsid w:val="004E717A"/>
    <w:rsid w:val="004F2037"/>
    <w:rsid w:val="004F66F5"/>
    <w:rsid w:val="00502212"/>
    <w:rsid w:val="005026F3"/>
    <w:rsid w:val="00511D34"/>
    <w:rsid w:val="00525526"/>
    <w:rsid w:val="0052576A"/>
    <w:rsid w:val="00543708"/>
    <w:rsid w:val="00551DD4"/>
    <w:rsid w:val="00556399"/>
    <w:rsid w:val="00561E1B"/>
    <w:rsid w:val="00570ACF"/>
    <w:rsid w:val="0057590E"/>
    <w:rsid w:val="005901A1"/>
    <w:rsid w:val="00596252"/>
    <w:rsid w:val="005A0B0B"/>
    <w:rsid w:val="005A5558"/>
    <w:rsid w:val="005A629A"/>
    <w:rsid w:val="005A65B9"/>
    <w:rsid w:val="005B1B92"/>
    <w:rsid w:val="005B25F1"/>
    <w:rsid w:val="005B64CF"/>
    <w:rsid w:val="005B688F"/>
    <w:rsid w:val="005B6AF3"/>
    <w:rsid w:val="005C50FE"/>
    <w:rsid w:val="005E1379"/>
    <w:rsid w:val="005E227E"/>
    <w:rsid w:val="005E5182"/>
    <w:rsid w:val="005E6932"/>
    <w:rsid w:val="005F2071"/>
    <w:rsid w:val="005F60D9"/>
    <w:rsid w:val="0060250C"/>
    <w:rsid w:val="00604B9A"/>
    <w:rsid w:val="00605B19"/>
    <w:rsid w:val="00610487"/>
    <w:rsid w:val="006114AF"/>
    <w:rsid w:val="00613617"/>
    <w:rsid w:val="00613BEF"/>
    <w:rsid w:val="006143D4"/>
    <w:rsid w:val="00616B9E"/>
    <w:rsid w:val="006263E1"/>
    <w:rsid w:val="00627C98"/>
    <w:rsid w:val="006305C2"/>
    <w:rsid w:val="00632E25"/>
    <w:rsid w:val="00632EBF"/>
    <w:rsid w:val="00640817"/>
    <w:rsid w:val="00645802"/>
    <w:rsid w:val="006540D9"/>
    <w:rsid w:val="00655A15"/>
    <w:rsid w:val="00661D69"/>
    <w:rsid w:val="006626A9"/>
    <w:rsid w:val="00681E54"/>
    <w:rsid w:val="00690BAD"/>
    <w:rsid w:val="006A3CDD"/>
    <w:rsid w:val="006B1C76"/>
    <w:rsid w:val="006B2980"/>
    <w:rsid w:val="006B5A02"/>
    <w:rsid w:val="006D2482"/>
    <w:rsid w:val="006D51B1"/>
    <w:rsid w:val="006D7FFB"/>
    <w:rsid w:val="006E4081"/>
    <w:rsid w:val="006F0554"/>
    <w:rsid w:val="00714E0B"/>
    <w:rsid w:val="0073105E"/>
    <w:rsid w:val="00736652"/>
    <w:rsid w:val="0074435A"/>
    <w:rsid w:val="00744E19"/>
    <w:rsid w:val="00760D5D"/>
    <w:rsid w:val="00775442"/>
    <w:rsid w:val="00785224"/>
    <w:rsid w:val="00786CAE"/>
    <w:rsid w:val="00791EDC"/>
    <w:rsid w:val="007A6C38"/>
    <w:rsid w:val="007B29BB"/>
    <w:rsid w:val="007B3552"/>
    <w:rsid w:val="007C5F60"/>
    <w:rsid w:val="007C6BAA"/>
    <w:rsid w:val="007D0F96"/>
    <w:rsid w:val="007E29FD"/>
    <w:rsid w:val="007E40B1"/>
    <w:rsid w:val="007F4529"/>
    <w:rsid w:val="007F7EEB"/>
    <w:rsid w:val="00822A52"/>
    <w:rsid w:val="0082318C"/>
    <w:rsid w:val="008363CC"/>
    <w:rsid w:val="00842ADC"/>
    <w:rsid w:val="0084651C"/>
    <w:rsid w:val="00851A90"/>
    <w:rsid w:val="00853FE6"/>
    <w:rsid w:val="00860753"/>
    <w:rsid w:val="00861E2C"/>
    <w:rsid w:val="00866042"/>
    <w:rsid w:val="00867DA3"/>
    <w:rsid w:val="00870767"/>
    <w:rsid w:val="00884772"/>
    <w:rsid w:val="00886C51"/>
    <w:rsid w:val="008872C3"/>
    <w:rsid w:val="008A6F1D"/>
    <w:rsid w:val="008D63C9"/>
    <w:rsid w:val="008E2597"/>
    <w:rsid w:val="008F5850"/>
    <w:rsid w:val="00912DC0"/>
    <w:rsid w:val="009415AF"/>
    <w:rsid w:val="00950FED"/>
    <w:rsid w:val="0095147A"/>
    <w:rsid w:val="0095265C"/>
    <w:rsid w:val="00952674"/>
    <w:rsid w:val="00954487"/>
    <w:rsid w:val="00962614"/>
    <w:rsid w:val="009715E1"/>
    <w:rsid w:val="00974E98"/>
    <w:rsid w:val="00975BE0"/>
    <w:rsid w:val="00980EEA"/>
    <w:rsid w:val="00983B5C"/>
    <w:rsid w:val="009925E0"/>
    <w:rsid w:val="00996C3E"/>
    <w:rsid w:val="009B42F2"/>
    <w:rsid w:val="009B59BE"/>
    <w:rsid w:val="009B6278"/>
    <w:rsid w:val="009B6E42"/>
    <w:rsid w:val="00A00552"/>
    <w:rsid w:val="00A070CE"/>
    <w:rsid w:val="00A13F8D"/>
    <w:rsid w:val="00A14ABF"/>
    <w:rsid w:val="00A35063"/>
    <w:rsid w:val="00A42294"/>
    <w:rsid w:val="00A440CE"/>
    <w:rsid w:val="00A53B3D"/>
    <w:rsid w:val="00A61B3F"/>
    <w:rsid w:val="00A64DF7"/>
    <w:rsid w:val="00A65836"/>
    <w:rsid w:val="00A84523"/>
    <w:rsid w:val="00A8606B"/>
    <w:rsid w:val="00A916AB"/>
    <w:rsid w:val="00A9695A"/>
    <w:rsid w:val="00A96C9D"/>
    <w:rsid w:val="00AA034C"/>
    <w:rsid w:val="00AA1BB3"/>
    <w:rsid w:val="00AB5002"/>
    <w:rsid w:val="00AB69D1"/>
    <w:rsid w:val="00AC21D4"/>
    <w:rsid w:val="00AC43C5"/>
    <w:rsid w:val="00AC46A9"/>
    <w:rsid w:val="00AD346A"/>
    <w:rsid w:val="00AE35E4"/>
    <w:rsid w:val="00AE3732"/>
    <w:rsid w:val="00AF567E"/>
    <w:rsid w:val="00AF72F0"/>
    <w:rsid w:val="00B034D7"/>
    <w:rsid w:val="00B066DA"/>
    <w:rsid w:val="00B14C73"/>
    <w:rsid w:val="00B24DBF"/>
    <w:rsid w:val="00B25C4B"/>
    <w:rsid w:val="00B26B7E"/>
    <w:rsid w:val="00B2712F"/>
    <w:rsid w:val="00B27A69"/>
    <w:rsid w:val="00B32CE4"/>
    <w:rsid w:val="00B33179"/>
    <w:rsid w:val="00B467B4"/>
    <w:rsid w:val="00B70970"/>
    <w:rsid w:val="00B80CB1"/>
    <w:rsid w:val="00B84450"/>
    <w:rsid w:val="00BA4132"/>
    <w:rsid w:val="00BB762C"/>
    <w:rsid w:val="00BD5DCF"/>
    <w:rsid w:val="00BD5FBD"/>
    <w:rsid w:val="00BD68A1"/>
    <w:rsid w:val="00BD7AC5"/>
    <w:rsid w:val="00BE1736"/>
    <w:rsid w:val="00BE41B2"/>
    <w:rsid w:val="00BE496F"/>
    <w:rsid w:val="00BE75EF"/>
    <w:rsid w:val="00BF06B6"/>
    <w:rsid w:val="00C0612A"/>
    <w:rsid w:val="00C06DB2"/>
    <w:rsid w:val="00C1380C"/>
    <w:rsid w:val="00C20F4B"/>
    <w:rsid w:val="00C21AFA"/>
    <w:rsid w:val="00C26D97"/>
    <w:rsid w:val="00C44DBE"/>
    <w:rsid w:val="00C50E27"/>
    <w:rsid w:val="00C636EC"/>
    <w:rsid w:val="00C64DFA"/>
    <w:rsid w:val="00C65775"/>
    <w:rsid w:val="00C76B2E"/>
    <w:rsid w:val="00C77376"/>
    <w:rsid w:val="00C82797"/>
    <w:rsid w:val="00C85359"/>
    <w:rsid w:val="00C91B2B"/>
    <w:rsid w:val="00C928E1"/>
    <w:rsid w:val="00C9521A"/>
    <w:rsid w:val="00CA0E72"/>
    <w:rsid w:val="00CA3A41"/>
    <w:rsid w:val="00CA50D2"/>
    <w:rsid w:val="00CA532B"/>
    <w:rsid w:val="00CB323E"/>
    <w:rsid w:val="00CB6870"/>
    <w:rsid w:val="00CC74C4"/>
    <w:rsid w:val="00CD1E4B"/>
    <w:rsid w:val="00CE0A66"/>
    <w:rsid w:val="00CF04FE"/>
    <w:rsid w:val="00CF3064"/>
    <w:rsid w:val="00CF4B02"/>
    <w:rsid w:val="00CF4BBE"/>
    <w:rsid w:val="00D0423C"/>
    <w:rsid w:val="00D07564"/>
    <w:rsid w:val="00D10EDC"/>
    <w:rsid w:val="00D317B1"/>
    <w:rsid w:val="00D43D15"/>
    <w:rsid w:val="00D5252B"/>
    <w:rsid w:val="00D52FC9"/>
    <w:rsid w:val="00D532EB"/>
    <w:rsid w:val="00D60A7C"/>
    <w:rsid w:val="00D86205"/>
    <w:rsid w:val="00D9381C"/>
    <w:rsid w:val="00DA0E71"/>
    <w:rsid w:val="00DA6A88"/>
    <w:rsid w:val="00DB34C4"/>
    <w:rsid w:val="00DB6A4F"/>
    <w:rsid w:val="00DC7EAE"/>
    <w:rsid w:val="00DD0C82"/>
    <w:rsid w:val="00DD2EE2"/>
    <w:rsid w:val="00DD3727"/>
    <w:rsid w:val="00DD5B88"/>
    <w:rsid w:val="00DD79B7"/>
    <w:rsid w:val="00DE035F"/>
    <w:rsid w:val="00DE354D"/>
    <w:rsid w:val="00DF0FF4"/>
    <w:rsid w:val="00DF12D8"/>
    <w:rsid w:val="00E007C7"/>
    <w:rsid w:val="00E00CE6"/>
    <w:rsid w:val="00E05ED4"/>
    <w:rsid w:val="00E1469D"/>
    <w:rsid w:val="00E2523C"/>
    <w:rsid w:val="00E25771"/>
    <w:rsid w:val="00E278AD"/>
    <w:rsid w:val="00E30777"/>
    <w:rsid w:val="00E32EB3"/>
    <w:rsid w:val="00E60027"/>
    <w:rsid w:val="00E63C5F"/>
    <w:rsid w:val="00E84C9E"/>
    <w:rsid w:val="00EA30EC"/>
    <w:rsid w:val="00EA3868"/>
    <w:rsid w:val="00EB0254"/>
    <w:rsid w:val="00EB089A"/>
    <w:rsid w:val="00EB2C36"/>
    <w:rsid w:val="00EB45B6"/>
    <w:rsid w:val="00EB5839"/>
    <w:rsid w:val="00ED1A1B"/>
    <w:rsid w:val="00ED4549"/>
    <w:rsid w:val="00ED77D0"/>
    <w:rsid w:val="00EE3CE5"/>
    <w:rsid w:val="00EF370B"/>
    <w:rsid w:val="00EF4AD3"/>
    <w:rsid w:val="00EF6109"/>
    <w:rsid w:val="00F0173C"/>
    <w:rsid w:val="00F04C6B"/>
    <w:rsid w:val="00F04F07"/>
    <w:rsid w:val="00F11256"/>
    <w:rsid w:val="00F21238"/>
    <w:rsid w:val="00F27EC6"/>
    <w:rsid w:val="00F337F8"/>
    <w:rsid w:val="00F44387"/>
    <w:rsid w:val="00F550BC"/>
    <w:rsid w:val="00F55580"/>
    <w:rsid w:val="00F6082D"/>
    <w:rsid w:val="00F6512D"/>
    <w:rsid w:val="00F677BF"/>
    <w:rsid w:val="00F721F6"/>
    <w:rsid w:val="00F81788"/>
    <w:rsid w:val="00F81836"/>
    <w:rsid w:val="00F9257D"/>
    <w:rsid w:val="00FA7E43"/>
    <w:rsid w:val="00FC698D"/>
    <w:rsid w:val="00FC7565"/>
    <w:rsid w:val="00FD4564"/>
    <w:rsid w:val="00FD51C2"/>
    <w:rsid w:val="00FE1E63"/>
    <w:rsid w:val="00FE3E1D"/>
    <w:rsid w:val="00FF0610"/>
    <w:rsid w:val="00FF3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BE92A"/>
  <w15:chartTrackingRefBased/>
  <w15:docId w15:val="{BFE81686-8A34-43A5-825B-E1C7DEC71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5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6C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55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55E1"/>
    <w:rPr>
      <w:rFonts w:eastAsiaTheme="minorEastAsia"/>
      <w:lang w:val="en-US"/>
    </w:rPr>
  </w:style>
  <w:style w:type="character" w:customStyle="1" w:styleId="Heading1Char">
    <w:name w:val="Heading 1 Char"/>
    <w:basedOn w:val="DefaultParagraphFont"/>
    <w:link w:val="Heading1"/>
    <w:uiPriority w:val="9"/>
    <w:rsid w:val="001255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86CA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073A6"/>
    <w:rPr>
      <w:color w:val="0563C1" w:themeColor="hyperlink"/>
      <w:u w:val="single"/>
    </w:rPr>
  </w:style>
  <w:style w:type="character" w:styleId="UnresolvedMention">
    <w:name w:val="Unresolved Mention"/>
    <w:basedOn w:val="DefaultParagraphFont"/>
    <w:uiPriority w:val="99"/>
    <w:semiHidden/>
    <w:unhideWhenUsed/>
    <w:rsid w:val="001073A6"/>
    <w:rPr>
      <w:color w:val="605E5C"/>
      <w:shd w:val="clear" w:color="auto" w:fill="E1DFDD"/>
    </w:rPr>
  </w:style>
  <w:style w:type="paragraph" w:styleId="Bibliography">
    <w:name w:val="Bibliography"/>
    <w:basedOn w:val="Normal"/>
    <w:next w:val="Normal"/>
    <w:uiPriority w:val="37"/>
    <w:unhideWhenUsed/>
    <w:rsid w:val="00135F17"/>
  </w:style>
  <w:style w:type="paragraph" w:styleId="TOCHeading">
    <w:name w:val="TOC Heading"/>
    <w:basedOn w:val="Heading1"/>
    <w:next w:val="Normal"/>
    <w:uiPriority w:val="39"/>
    <w:unhideWhenUsed/>
    <w:qFormat/>
    <w:rsid w:val="00135F17"/>
    <w:pPr>
      <w:outlineLvl w:val="9"/>
    </w:pPr>
    <w:rPr>
      <w:lang w:val="en-US"/>
    </w:rPr>
  </w:style>
  <w:style w:type="paragraph" w:styleId="TOC1">
    <w:name w:val="toc 1"/>
    <w:basedOn w:val="Normal"/>
    <w:next w:val="Normal"/>
    <w:autoRedefine/>
    <w:uiPriority w:val="39"/>
    <w:unhideWhenUsed/>
    <w:rsid w:val="00135F17"/>
    <w:pPr>
      <w:spacing w:after="100"/>
    </w:pPr>
  </w:style>
  <w:style w:type="paragraph" w:styleId="TOC2">
    <w:name w:val="toc 2"/>
    <w:basedOn w:val="Normal"/>
    <w:next w:val="Normal"/>
    <w:autoRedefine/>
    <w:uiPriority w:val="39"/>
    <w:unhideWhenUsed/>
    <w:rsid w:val="00135F17"/>
    <w:pPr>
      <w:spacing w:after="100"/>
      <w:ind w:left="220"/>
    </w:pPr>
  </w:style>
  <w:style w:type="paragraph" w:styleId="Revision">
    <w:name w:val="Revision"/>
    <w:hidden/>
    <w:uiPriority w:val="99"/>
    <w:semiHidden/>
    <w:rsid w:val="00870767"/>
    <w:pPr>
      <w:spacing w:after="0" w:line="240" w:lineRule="auto"/>
    </w:pPr>
  </w:style>
  <w:style w:type="character" w:styleId="FollowedHyperlink">
    <w:name w:val="FollowedHyperlink"/>
    <w:basedOn w:val="DefaultParagraphFont"/>
    <w:uiPriority w:val="99"/>
    <w:semiHidden/>
    <w:unhideWhenUsed/>
    <w:rsid w:val="009514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7360">
      <w:bodyDiv w:val="1"/>
      <w:marLeft w:val="0"/>
      <w:marRight w:val="0"/>
      <w:marTop w:val="0"/>
      <w:marBottom w:val="0"/>
      <w:divBdr>
        <w:top w:val="none" w:sz="0" w:space="0" w:color="auto"/>
        <w:left w:val="none" w:sz="0" w:space="0" w:color="auto"/>
        <w:bottom w:val="none" w:sz="0" w:space="0" w:color="auto"/>
        <w:right w:val="none" w:sz="0" w:space="0" w:color="auto"/>
      </w:divBdr>
    </w:div>
    <w:div w:id="68817766">
      <w:bodyDiv w:val="1"/>
      <w:marLeft w:val="0"/>
      <w:marRight w:val="0"/>
      <w:marTop w:val="0"/>
      <w:marBottom w:val="0"/>
      <w:divBdr>
        <w:top w:val="none" w:sz="0" w:space="0" w:color="auto"/>
        <w:left w:val="none" w:sz="0" w:space="0" w:color="auto"/>
        <w:bottom w:val="none" w:sz="0" w:space="0" w:color="auto"/>
        <w:right w:val="none" w:sz="0" w:space="0" w:color="auto"/>
      </w:divBdr>
    </w:div>
    <w:div w:id="173035279">
      <w:bodyDiv w:val="1"/>
      <w:marLeft w:val="0"/>
      <w:marRight w:val="0"/>
      <w:marTop w:val="0"/>
      <w:marBottom w:val="0"/>
      <w:divBdr>
        <w:top w:val="none" w:sz="0" w:space="0" w:color="auto"/>
        <w:left w:val="none" w:sz="0" w:space="0" w:color="auto"/>
        <w:bottom w:val="none" w:sz="0" w:space="0" w:color="auto"/>
        <w:right w:val="none" w:sz="0" w:space="0" w:color="auto"/>
      </w:divBdr>
    </w:div>
    <w:div w:id="183637195">
      <w:bodyDiv w:val="1"/>
      <w:marLeft w:val="0"/>
      <w:marRight w:val="0"/>
      <w:marTop w:val="0"/>
      <w:marBottom w:val="0"/>
      <w:divBdr>
        <w:top w:val="none" w:sz="0" w:space="0" w:color="auto"/>
        <w:left w:val="none" w:sz="0" w:space="0" w:color="auto"/>
        <w:bottom w:val="none" w:sz="0" w:space="0" w:color="auto"/>
        <w:right w:val="none" w:sz="0" w:space="0" w:color="auto"/>
      </w:divBdr>
    </w:div>
    <w:div w:id="215434143">
      <w:bodyDiv w:val="1"/>
      <w:marLeft w:val="0"/>
      <w:marRight w:val="0"/>
      <w:marTop w:val="0"/>
      <w:marBottom w:val="0"/>
      <w:divBdr>
        <w:top w:val="none" w:sz="0" w:space="0" w:color="auto"/>
        <w:left w:val="none" w:sz="0" w:space="0" w:color="auto"/>
        <w:bottom w:val="none" w:sz="0" w:space="0" w:color="auto"/>
        <w:right w:val="none" w:sz="0" w:space="0" w:color="auto"/>
      </w:divBdr>
    </w:div>
    <w:div w:id="235287491">
      <w:bodyDiv w:val="1"/>
      <w:marLeft w:val="0"/>
      <w:marRight w:val="0"/>
      <w:marTop w:val="0"/>
      <w:marBottom w:val="0"/>
      <w:divBdr>
        <w:top w:val="none" w:sz="0" w:space="0" w:color="auto"/>
        <w:left w:val="none" w:sz="0" w:space="0" w:color="auto"/>
        <w:bottom w:val="none" w:sz="0" w:space="0" w:color="auto"/>
        <w:right w:val="none" w:sz="0" w:space="0" w:color="auto"/>
      </w:divBdr>
    </w:div>
    <w:div w:id="247469429">
      <w:bodyDiv w:val="1"/>
      <w:marLeft w:val="0"/>
      <w:marRight w:val="0"/>
      <w:marTop w:val="0"/>
      <w:marBottom w:val="0"/>
      <w:divBdr>
        <w:top w:val="none" w:sz="0" w:space="0" w:color="auto"/>
        <w:left w:val="none" w:sz="0" w:space="0" w:color="auto"/>
        <w:bottom w:val="none" w:sz="0" w:space="0" w:color="auto"/>
        <w:right w:val="none" w:sz="0" w:space="0" w:color="auto"/>
      </w:divBdr>
    </w:div>
    <w:div w:id="261302313">
      <w:bodyDiv w:val="1"/>
      <w:marLeft w:val="0"/>
      <w:marRight w:val="0"/>
      <w:marTop w:val="0"/>
      <w:marBottom w:val="0"/>
      <w:divBdr>
        <w:top w:val="none" w:sz="0" w:space="0" w:color="auto"/>
        <w:left w:val="none" w:sz="0" w:space="0" w:color="auto"/>
        <w:bottom w:val="none" w:sz="0" w:space="0" w:color="auto"/>
        <w:right w:val="none" w:sz="0" w:space="0" w:color="auto"/>
      </w:divBdr>
    </w:div>
    <w:div w:id="296648239">
      <w:bodyDiv w:val="1"/>
      <w:marLeft w:val="0"/>
      <w:marRight w:val="0"/>
      <w:marTop w:val="0"/>
      <w:marBottom w:val="0"/>
      <w:divBdr>
        <w:top w:val="none" w:sz="0" w:space="0" w:color="auto"/>
        <w:left w:val="none" w:sz="0" w:space="0" w:color="auto"/>
        <w:bottom w:val="none" w:sz="0" w:space="0" w:color="auto"/>
        <w:right w:val="none" w:sz="0" w:space="0" w:color="auto"/>
      </w:divBdr>
    </w:div>
    <w:div w:id="306055223">
      <w:bodyDiv w:val="1"/>
      <w:marLeft w:val="0"/>
      <w:marRight w:val="0"/>
      <w:marTop w:val="0"/>
      <w:marBottom w:val="0"/>
      <w:divBdr>
        <w:top w:val="none" w:sz="0" w:space="0" w:color="auto"/>
        <w:left w:val="none" w:sz="0" w:space="0" w:color="auto"/>
        <w:bottom w:val="none" w:sz="0" w:space="0" w:color="auto"/>
        <w:right w:val="none" w:sz="0" w:space="0" w:color="auto"/>
      </w:divBdr>
    </w:div>
    <w:div w:id="311178433">
      <w:bodyDiv w:val="1"/>
      <w:marLeft w:val="0"/>
      <w:marRight w:val="0"/>
      <w:marTop w:val="0"/>
      <w:marBottom w:val="0"/>
      <w:divBdr>
        <w:top w:val="none" w:sz="0" w:space="0" w:color="auto"/>
        <w:left w:val="none" w:sz="0" w:space="0" w:color="auto"/>
        <w:bottom w:val="none" w:sz="0" w:space="0" w:color="auto"/>
        <w:right w:val="none" w:sz="0" w:space="0" w:color="auto"/>
      </w:divBdr>
    </w:div>
    <w:div w:id="357434580">
      <w:bodyDiv w:val="1"/>
      <w:marLeft w:val="0"/>
      <w:marRight w:val="0"/>
      <w:marTop w:val="0"/>
      <w:marBottom w:val="0"/>
      <w:divBdr>
        <w:top w:val="none" w:sz="0" w:space="0" w:color="auto"/>
        <w:left w:val="none" w:sz="0" w:space="0" w:color="auto"/>
        <w:bottom w:val="none" w:sz="0" w:space="0" w:color="auto"/>
        <w:right w:val="none" w:sz="0" w:space="0" w:color="auto"/>
      </w:divBdr>
    </w:div>
    <w:div w:id="371736825">
      <w:bodyDiv w:val="1"/>
      <w:marLeft w:val="0"/>
      <w:marRight w:val="0"/>
      <w:marTop w:val="0"/>
      <w:marBottom w:val="0"/>
      <w:divBdr>
        <w:top w:val="none" w:sz="0" w:space="0" w:color="auto"/>
        <w:left w:val="none" w:sz="0" w:space="0" w:color="auto"/>
        <w:bottom w:val="none" w:sz="0" w:space="0" w:color="auto"/>
        <w:right w:val="none" w:sz="0" w:space="0" w:color="auto"/>
      </w:divBdr>
    </w:div>
    <w:div w:id="378285377">
      <w:bodyDiv w:val="1"/>
      <w:marLeft w:val="0"/>
      <w:marRight w:val="0"/>
      <w:marTop w:val="0"/>
      <w:marBottom w:val="0"/>
      <w:divBdr>
        <w:top w:val="none" w:sz="0" w:space="0" w:color="auto"/>
        <w:left w:val="none" w:sz="0" w:space="0" w:color="auto"/>
        <w:bottom w:val="none" w:sz="0" w:space="0" w:color="auto"/>
        <w:right w:val="none" w:sz="0" w:space="0" w:color="auto"/>
      </w:divBdr>
    </w:div>
    <w:div w:id="385884594">
      <w:bodyDiv w:val="1"/>
      <w:marLeft w:val="0"/>
      <w:marRight w:val="0"/>
      <w:marTop w:val="0"/>
      <w:marBottom w:val="0"/>
      <w:divBdr>
        <w:top w:val="none" w:sz="0" w:space="0" w:color="auto"/>
        <w:left w:val="none" w:sz="0" w:space="0" w:color="auto"/>
        <w:bottom w:val="none" w:sz="0" w:space="0" w:color="auto"/>
        <w:right w:val="none" w:sz="0" w:space="0" w:color="auto"/>
      </w:divBdr>
    </w:div>
    <w:div w:id="396322198">
      <w:bodyDiv w:val="1"/>
      <w:marLeft w:val="0"/>
      <w:marRight w:val="0"/>
      <w:marTop w:val="0"/>
      <w:marBottom w:val="0"/>
      <w:divBdr>
        <w:top w:val="none" w:sz="0" w:space="0" w:color="auto"/>
        <w:left w:val="none" w:sz="0" w:space="0" w:color="auto"/>
        <w:bottom w:val="none" w:sz="0" w:space="0" w:color="auto"/>
        <w:right w:val="none" w:sz="0" w:space="0" w:color="auto"/>
      </w:divBdr>
    </w:div>
    <w:div w:id="400447676">
      <w:bodyDiv w:val="1"/>
      <w:marLeft w:val="0"/>
      <w:marRight w:val="0"/>
      <w:marTop w:val="0"/>
      <w:marBottom w:val="0"/>
      <w:divBdr>
        <w:top w:val="none" w:sz="0" w:space="0" w:color="auto"/>
        <w:left w:val="none" w:sz="0" w:space="0" w:color="auto"/>
        <w:bottom w:val="none" w:sz="0" w:space="0" w:color="auto"/>
        <w:right w:val="none" w:sz="0" w:space="0" w:color="auto"/>
      </w:divBdr>
    </w:div>
    <w:div w:id="421487180">
      <w:bodyDiv w:val="1"/>
      <w:marLeft w:val="0"/>
      <w:marRight w:val="0"/>
      <w:marTop w:val="0"/>
      <w:marBottom w:val="0"/>
      <w:divBdr>
        <w:top w:val="none" w:sz="0" w:space="0" w:color="auto"/>
        <w:left w:val="none" w:sz="0" w:space="0" w:color="auto"/>
        <w:bottom w:val="none" w:sz="0" w:space="0" w:color="auto"/>
        <w:right w:val="none" w:sz="0" w:space="0" w:color="auto"/>
      </w:divBdr>
    </w:div>
    <w:div w:id="456147369">
      <w:bodyDiv w:val="1"/>
      <w:marLeft w:val="0"/>
      <w:marRight w:val="0"/>
      <w:marTop w:val="0"/>
      <w:marBottom w:val="0"/>
      <w:divBdr>
        <w:top w:val="none" w:sz="0" w:space="0" w:color="auto"/>
        <w:left w:val="none" w:sz="0" w:space="0" w:color="auto"/>
        <w:bottom w:val="none" w:sz="0" w:space="0" w:color="auto"/>
        <w:right w:val="none" w:sz="0" w:space="0" w:color="auto"/>
      </w:divBdr>
    </w:div>
    <w:div w:id="487290741">
      <w:bodyDiv w:val="1"/>
      <w:marLeft w:val="0"/>
      <w:marRight w:val="0"/>
      <w:marTop w:val="0"/>
      <w:marBottom w:val="0"/>
      <w:divBdr>
        <w:top w:val="none" w:sz="0" w:space="0" w:color="auto"/>
        <w:left w:val="none" w:sz="0" w:space="0" w:color="auto"/>
        <w:bottom w:val="none" w:sz="0" w:space="0" w:color="auto"/>
        <w:right w:val="none" w:sz="0" w:space="0" w:color="auto"/>
      </w:divBdr>
    </w:div>
    <w:div w:id="489978203">
      <w:bodyDiv w:val="1"/>
      <w:marLeft w:val="0"/>
      <w:marRight w:val="0"/>
      <w:marTop w:val="0"/>
      <w:marBottom w:val="0"/>
      <w:divBdr>
        <w:top w:val="none" w:sz="0" w:space="0" w:color="auto"/>
        <w:left w:val="none" w:sz="0" w:space="0" w:color="auto"/>
        <w:bottom w:val="none" w:sz="0" w:space="0" w:color="auto"/>
        <w:right w:val="none" w:sz="0" w:space="0" w:color="auto"/>
      </w:divBdr>
    </w:div>
    <w:div w:id="513230197">
      <w:bodyDiv w:val="1"/>
      <w:marLeft w:val="0"/>
      <w:marRight w:val="0"/>
      <w:marTop w:val="0"/>
      <w:marBottom w:val="0"/>
      <w:divBdr>
        <w:top w:val="none" w:sz="0" w:space="0" w:color="auto"/>
        <w:left w:val="none" w:sz="0" w:space="0" w:color="auto"/>
        <w:bottom w:val="none" w:sz="0" w:space="0" w:color="auto"/>
        <w:right w:val="none" w:sz="0" w:space="0" w:color="auto"/>
      </w:divBdr>
    </w:div>
    <w:div w:id="539047929">
      <w:bodyDiv w:val="1"/>
      <w:marLeft w:val="0"/>
      <w:marRight w:val="0"/>
      <w:marTop w:val="0"/>
      <w:marBottom w:val="0"/>
      <w:divBdr>
        <w:top w:val="none" w:sz="0" w:space="0" w:color="auto"/>
        <w:left w:val="none" w:sz="0" w:space="0" w:color="auto"/>
        <w:bottom w:val="none" w:sz="0" w:space="0" w:color="auto"/>
        <w:right w:val="none" w:sz="0" w:space="0" w:color="auto"/>
      </w:divBdr>
    </w:div>
    <w:div w:id="539782865">
      <w:bodyDiv w:val="1"/>
      <w:marLeft w:val="0"/>
      <w:marRight w:val="0"/>
      <w:marTop w:val="0"/>
      <w:marBottom w:val="0"/>
      <w:divBdr>
        <w:top w:val="none" w:sz="0" w:space="0" w:color="auto"/>
        <w:left w:val="none" w:sz="0" w:space="0" w:color="auto"/>
        <w:bottom w:val="none" w:sz="0" w:space="0" w:color="auto"/>
        <w:right w:val="none" w:sz="0" w:space="0" w:color="auto"/>
      </w:divBdr>
    </w:div>
    <w:div w:id="573200938">
      <w:bodyDiv w:val="1"/>
      <w:marLeft w:val="0"/>
      <w:marRight w:val="0"/>
      <w:marTop w:val="0"/>
      <w:marBottom w:val="0"/>
      <w:divBdr>
        <w:top w:val="none" w:sz="0" w:space="0" w:color="auto"/>
        <w:left w:val="none" w:sz="0" w:space="0" w:color="auto"/>
        <w:bottom w:val="none" w:sz="0" w:space="0" w:color="auto"/>
        <w:right w:val="none" w:sz="0" w:space="0" w:color="auto"/>
      </w:divBdr>
    </w:div>
    <w:div w:id="582227218">
      <w:bodyDiv w:val="1"/>
      <w:marLeft w:val="0"/>
      <w:marRight w:val="0"/>
      <w:marTop w:val="0"/>
      <w:marBottom w:val="0"/>
      <w:divBdr>
        <w:top w:val="none" w:sz="0" w:space="0" w:color="auto"/>
        <w:left w:val="none" w:sz="0" w:space="0" w:color="auto"/>
        <w:bottom w:val="none" w:sz="0" w:space="0" w:color="auto"/>
        <w:right w:val="none" w:sz="0" w:space="0" w:color="auto"/>
      </w:divBdr>
    </w:div>
    <w:div w:id="584609484">
      <w:bodyDiv w:val="1"/>
      <w:marLeft w:val="0"/>
      <w:marRight w:val="0"/>
      <w:marTop w:val="0"/>
      <w:marBottom w:val="0"/>
      <w:divBdr>
        <w:top w:val="none" w:sz="0" w:space="0" w:color="auto"/>
        <w:left w:val="none" w:sz="0" w:space="0" w:color="auto"/>
        <w:bottom w:val="none" w:sz="0" w:space="0" w:color="auto"/>
        <w:right w:val="none" w:sz="0" w:space="0" w:color="auto"/>
      </w:divBdr>
    </w:div>
    <w:div w:id="589193188">
      <w:bodyDiv w:val="1"/>
      <w:marLeft w:val="0"/>
      <w:marRight w:val="0"/>
      <w:marTop w:val="0"/>
      <w:marBottom w:val="0"/>
      <w:divBdr>
        <w:top w:val="none" w:sz="0" w:space="0" w:color="auto"/>
        <w:left w:val="none" w:sz="0" w:space="0" w:color="auto"/>
        <w:bottom w:val="none" w:sz="0" w:space="0" w:color="auto"/>
        <w:right w:val="none" w:sz="0" w:space="0" w:color="auto"/>
      </w:divBdr>
    </w:div>
    <w:div w:id="617838325">
      <w:bodyDiv w:val="1"/>
      <w:marLeft w:val="0"/>
      <w:marRight w:val="0"/>
      <w:marTop w:val="0"/>
      <w:marBottom w:val="0"/>
      <w:divBdr>
        <w:top w:val="none" w:sz="0" w:space="0" w:color="auto"/>
        <w:left w:val="none" w:sz="0" w:space="0" w:color="auto"/>
        <w:bottom w:val="none" w:sz="0" w:space="0" w:color="auto"/>
        <w:right w:val="none" w:sz="0" w:space="0" w:color="auto"/>
      </w:divBdr>
    </w:div>
    <w:div w:id="623116707">
      <w:bodyDiv w:val="1"/>
      <w:marLeft w:val="0"/>
      <w:marRight w:val="0"/>
      <w:marTop w:val="0"/>
      <w:marBottom w:val="0"/>
      <w:divBdr>
        <w:top w:val="none" w:sz="0" w:space="0" w:color="auto"/>
        <w:left w:val="none" w:sz="0" w:space="0" w:color="auto"/>
        <w:bottom w:val="none" w:sz="0" w:space="0" w:color="auto"/>
        <w:right w:val="none" w:sz="0" w:space="0" w:color="auto"/>
      </w:divBdr>
    </w:div>
    <w:div w:id="627978869">
      <w:bodyDiv w:val="1"/>
      <w:marLeft w:val="0"/>
      <w:marRight w:val="0"/>
      <w:marTop w:val="0"/>
      <w:marBottom w:val="0"/>
      <w:divBdr>
        <w:top w:val="none" w:sz="0" w:space="0" w:color="auto"/>
        <w:left w:val="none" w:sz="0" w:space="0" w:color="auto"/>
        <w:bottom w:val="none" w:sz="0" w:space="0" w:color="auto"/>
        <w:right w:val="none" w:sz="0" w:space="0" w:color="auto"/>
      </w:divBdr>
    </w:div>
    <w:div w:id="691415701">
      <w:bodyDiv w:val="1"/>
      <w:marLeft w:val="0"/>
      <w:marRight w:val="0"/>
      <w:marTop w:val="0"/>
      <w:marBottom w:val="0"/>
      <w:divBdr>
        <w:top w:val="none" w:sz="0" w:space="0" w:color="auto"/>
        <w:left w:val="none" w:sz="0" w:space="0" w:color="auto"/>
        <w:bottom w:val="none" w:sz="0" w:space="0" w:color="auto"/>
        <w:right w:val="none" w:sz="0" w:space="0" w:color="auto"/>
      </w:divBdr>
    </w:div>
    <w:div w:id="743332860">
      <w:bodyDiv w:val="1"/>
      <w:marLeft w:val="0"/>
      <w:marRight w:val="0"/>
      <w:marTop w:val="0"/>
      <w:marBottom w:val="0"/>
      <w:divBdr>
        <w:top w:val="none" w:sz="0" w:space="0" w:color="auto"/>
        <w:left w:val="none" w:sz="0" w:space="0" w:color="auto"/>
        <w:bottom w:val="none" w:sz="0" w:space="0" w:color="auto"/>
        <w:right w:val="none" w:sz="0" w:space="0" w:color="auto"/>
      </w:divBdr>
    </w:div>
    <w:div w:id="750388788">
      <w:bodyDiv w:val="1"/>
      <w:marLeft w:val="0"/>
      <w:marRight w:val="0"/>
      <w:marTop w:val="0"/>
      <w:marBottom w:val="0"/>
      <w:divBdr>
        <w:top w:val="none" w:sz="0" w:space="0" w:color="auto"/>
        <w:left w:val="none" w:sz="0" w:space="0" w:color="auto"/>
        <w:bottom w:val="none" w:sz="0" w:space="0" w:color="auto"/>
        <w:right w:val="none" w:sz="0" w:space="0" w:color="auto"/>
      </w:divBdr>
    </w:div>
    <w:div w:id="859974749">
      <w:bodyDiv w:val="1"/>
      <w:marLeft w:val="0"/>
      <w:marRight w:val="0"/>
      <w:marTop w:val="0"/>
      <w:marBottom w:val="0"/>
      <w:divBdr>
        <w:top w:val="none" w:sz="0" w:space="0" w:color="auto"/>
        <w:left w:val="none" w:sz="0" w:space="0" w:color="auto"/>
        <w:bottom w:val="none" w:sz="0" w:space="0" w:color="auto"/>
        <w:right w:val="none" w:sz="0" w:space="0" w:color="auto"/>
      </w:divBdr>
    </w:div>
    <w:div w:id="865213481">
      <w:bodyDiv w:val="1"/>
      <w:marLeft w:val="0"/>
      <w:marRight w:val="0"/>
      <w:marTop w:val="0"/>
      <w:marBottom w:val="0"/>
      <w:divBdr>
        <w:top w:val="none" w:sz="0" w:space="0" w:color="auto"/>
        <w:left w:val="none" w:sz="0" w:space="0" w:color="auto"/>
        <w:bottom w:val="none" w:sz="0" w:space="0" w:color="auto"/>
        <w:right w:val="none" w:sz="0" w:space="0" w:color="auto"/>
      </w:divBdr>
    </w:div>
    <w:div w:id="940137965">
      <w:bodyDiv w:val="1"/>
      <w:marLeft w:val="0"/>
      <w:marRight w:val="0"/>
      <w:marTop w:val="0"/>
      <w:marBottom w:val="0"/>
      <w:divBdr>
        <w:top w:val="none" w:sz="0" w:space="0" w:color="auto"/>
        <w:left w:val="none" w:sz="0" w:space="0" w:color="auto"/>
        <w:bottom w:val="none" w:sz="0" w:space="0" w:color="auto"/>
        <w:right w:val="none" w:sz="0" w:space="0" w:color="auto"/>
      </w:divBdr>
    </w:div>
    <w:div w:id="953095920">
      <w:bodyDiv w:val="1"/>
      <w:marLeft w:val="0"/>
      <w:marRight w:val="0"/>
      <w:marTop w:val="0"/>
      <w:marBottom w:val="0"/>
      <w:divBdr>
        <w:top w:val="none" w:sz="0" w:space="0" w:color="auto"/>
        <w:left w:val="none" w:sz="0" w:space="0" w:color="auto"/>
        <w:bottom w:val="none" w:sz="0" w:space="0" w:color="auto"/>
        <w:right w:val="none" w:sz="0" w:space="0" w:color="auto"/>
      </w:divBdr>
    </w:div>
    <w:div w:id="983048067">
      <w:bodyDiv w:val="1"/>
      <w:marLeft w:val="0"/>
      <w:marRight w:val="0"/>
      <w:marTop w:val="0"/>
      <w:marBottom w:val="0"/>
      <w:divBdr>
        <w:top w:val="none" w:sz="0" w:space="0" w:color="auto"/>
        <w:left w:val="none" w:sz="0" w:space="0" w:color="auto"/>
        <w:bottom w:val="none" w:sz="0" w:space="0" w:color="auto"/>
        <w:right w:val="none" w:sz="0" w:space="0" w:color="auto"/>
      </w:divBdr>
    </w:div>
    <w:div w:id="1016926623">
      <w:bodyDiv w:val="1"/>
      <w:marLeft w:val="0"/>
      <w:marRight w:val="0"/>
      <w:marTop w:val="0"/>
      <w:marBottom w:val="0"/>
      <w:divBdr>
        <w:top w:val="none" w:sz="0" w:space="0" w:color="auto"/>
        <w:left w:val="none" w:sz="0" w:space="0" w:color="auto"/>
        <w:bottom w:val="none" w:sz="0" w:space="0" w:color="auto"/>
        <w:right w:val="none" w:sz="0" w:space="0" w:color="auto"/>
      </w:divBdr>
    </w:div>
    <w:div w:id="1046103437">
      <w:bodyDiv w:val="1"/>
      <w:marLeft w:val="0"/>
      <w:marRight w:val="0"/>
      <w:marTop w:val="0"/>
      <w:marBottom w:val="0"/>
      <w:divBdr>
        <w:top w:val="none" w:sz="0" w:space="0" w:color="auto"/>
        <w:left w:val="none" w:sz="0" w:space="0" w:color="auto"/>
        <w:bottom w:val="none" w:sz="0" w:space="0" w:color="auto"/>
        <w:right w:val="none" w:sz="0" w:space="0" w:color="auto"/>
      </w:divBdr>
    </w:div>
    <w:div w:id="1169715875">
      <w:bodyDiv w:val="1"/>
      <w:marLeft w:val="0"/>
      <w:marRight w:val="0"/>
      <w:marTop w:val="0"/>
      <w:marBottom w:val="0"/>
      <w:divBdr>
        <w:top w:val="none" w:sz="0" w:space="0" w:color="auto"/>
        <w:left w:val="none" w:sz="0" w:space="0" w:color="auto"/>
        <w:bottom w:val="none" w:sz="0" w:space="0" w:color="auto"/>
        <w:right w:val="none" w:sz="0" w:space="0" w:color="auto"/>
      </w:divBdr>
    </w:div>
    <w:div w:id="1236433734">
      <w:bodyDiv w:val="1"/>
      <w:marLeft w:val="0"/>
      <w:marRight w:val="0"/>
      <w:marTop w:val="0"/>
      <w:marBottom w:val="0"/>
      <w:divBdr>
        <w:top w:val="none" w:sz="0" w:space="0" w:color="auto"/>
        <w:left w:val="none" w:sz="0" w:space="0" w:color="auto"/>
        <w:bottom w:val="none" w:sz="0" w:space="0" w:color="auto"/>
        <w:right w:val="none" w:sz="0" w:space="0" w:color="auto"/>
      </w:divBdr>
    </w:div>
    <w:div w:id="1292517587">
      <w:bodyDiv w:val="1"/>
      <w:marLeft w:val="0"/>
      <w:marRight w:val="0"/>
      <w:marTop w:val="0"/>
      <w:marBottom w:val="0"/>
      <w:divBdr>
        <w:top w:val="none" w:sz="0" w:space="0" w:color="auto"/>
        <w:left w:val="none" w:sz="0" w:space="0" w:color="auto"/>
        <w:bottom w:val="none" w:sz="0" w:space="0" w:color="auto"/>
        <w:right w:val="none" w:sz="0" w:space="0" w:color="auto"/>
      </w:divBdr>
    </w:div>
    <w:div w:id="1317880194">
      <w:bodyDiv w:val="1"/>
      <w:marLeft w:val="0"/>
      <w:marRight w:val="0"/>
      <w:marTop w:val="0"/>
      <w:marBottom w:val="0"/>
      <w:divBdr>
        <w:top w:val="none" w:sz="0" w:space="0" w:color="auto"/>
        <w:left w:val="none" w:sz="0" w:space="0" w:color="auto"/>
        <w:bottom w:val="none" w:sz="0" w:space="0" w:color="auto"/>
        <w:right w:val="none" w:sz="0" w:space="0" w:color="auto"/>
      </w:divBdr>
    </w:div>
    <w:div w:id="1347639523">
      <w:bodyDiv w:val="1"/>
      <w:marLeft w:val="0"/>
      <w:marRight w:val="0"/>
      <w:marTop w:val="0"/>
      <w:marBottom w:val="0"/>
      <w:divBdr>
        <w:top w:val="none" w:sz="0" w:space="0" w:color="auto"/>
        <w:left w:val="none" w:sz="0" w:space="0" w:color="auto"/>
        <w:bottom w:val="none" w:sz="0" w:space="0" w:color="auto"/>
        <w:right w:val="none" w:sz="0" w:space="0" w:color="auto"/>
      </w:divBdr>
    </w:div>
    <w:div w:id="1408264610">
      <w:bodyDiv w:val="1"/>
      <w:marLeft w:val="0"/>
      <w:marRight w:val="0"/>
      <w:marTop w:val="0"/>
      <w:marBottom w:val="0"/>
      <w:divBdr>
        <w:top w:val="none" w:sz="0" w:space="0" w:color="auto"/>
        <w:left w:val="none" w:sz="0" w:space="0" w:color="auto"/>
        <w:bottom w:val="none" w:sz="0" w:space="0" w:color="auto"/>
        <w:right w:val="none" w:sz="0" w:space="0" w:color="auto"/>
      </w:divBdr>
    </w:div>
    <w:div w:id="1449398578">
      <w:bodyDiv w:val="1"/>
      <w:marLeft w:val="0"/>
      <w:marRight w:val="0"/>
      <w:marTop w:val="0"/>
      <w:marBottom w:val="0"/>
      <w:divBdr>
        <w:top w:val="none" w:sz="0" w:space="0" w:color="auto"/>
        <w:left w:val="none" w:sz="0" w:space="0" w:color="auto"/>
        <w:bottom w:val="none" w:sz="0" w:space="0" w:color="auto"/>
        <w:right w:val="none" w:sz="0" w:space="0" w:color="auto"/>
      </w:divBdr>
    </w:div>
    <w:div w:id="1481077277">
      <w:bodyDiv w:val="1"/>
      <w:marLeft w:val="0"/>
      <w:marRight w:val="0"/>
      <w:marTop w:val="0"/>
      <w:marBottom w:val="0"/>
      <w:divBdr>
        <w:top w:val="none" w:sz="0" w:space="0" w:color="auto"/>
        <w:left w:val="none" w:sz="0" w:space="0" w:color="auto"/>
        <w:bottom w:val="none" w:sz="0" w:space="0" w:color="auto"/>
        <w:right w:val="none" w:sz="0" w:space="0" w:color="auto"/>
      </w:divBdr>
    </w:div>
    <w:div w:id="1636527670">
      <w:bodyDiv w:val="1"/>
      <w:marLeft w:val="0"/>
      <w:marRight w:val="0"/>
      <w:marTop w:val="0"/>
      <w:marBottom w:val="0"/>
      <w:divBdr>
        <w:top w:val="none" w:sz="0" w:space="0" w:color="auto"/>
        <w:left w:val="none" w:sz="0" w:space="0" w:color="auto"/>
        <w:bottom w:val="none" w:sz="0" w:space="0" w:color="auto"/>
        <w:right w:val="none" w:sz="0" w:space="0" w:color="auto"/>
      </w:divBdr>
    </w:div>
    <w:div w:id="1637484880">
      <w:bodyDiv w:val="1"/>
      <w:marLeft w:val="0"/>
      <w:marRight w:val="0"/>
      <w:marTop w:val="0"/>
      <w:marBottom w:val="0"/>
      <w:divBdr>
        <w:top w:val="none" w:sz="0" w:space="0" w:color="auto"/>
        <w:left w:val="none" w:sz="0" w:space="0" w:color="auto"/>
        <w:bottom w:val="none" w:sz="0" w:space="0" w:color="auto"/>
        <w:right w:val="none" w:sz="0" w:space="0" w:color="auto"/>
      </w:divBdr>
    </w:div>
    <w:div w:id="1668554939">
      <w:bodyDiv w:val="1"/>
      <w:marLeft w:val="0"/>
      <w:marRight w:val="0"/>
      <w:marTop w:val="0"/>
      <w:marBottom w:val="0"/>
      <w:divBdr>
        <w:top w:val="none" w:sz="0" w:space="0" w:color="auto"/>
        <w:left w:val="none" w:sz="0" w:space="0" w:color="auto"/>
        <w:bottom w:val="none" w:sz="0" w:space="0" w:color="auto"/>
        <w:right w:val="none" w:sz="0" w:space="0" w:color="auto"/>
      </w:divBdr>
    </w:div>
    <w:div w:id="1677000719">
      <w:bodyDiv w:val="1"/>
      <w:marLeft w:val="0"/>
      <w:marRight w:val="0"/>
      <w:marTop w:val="0"/>
      <w:marBottom w:val="0"/>
      <w:divBdr>
        <w:top w:val="none" w:sz="0" w:space="0" w:color="auto"/>
        <w:left w:val="none" w:sz="0" w:space="0" w:color="auto"/>
        <w:bottom w:val="none" w:sz="0" w:space="0" w:color="auto"/>
        <w:right w:val="none" w:sz="0" w:space="0" w:color="auto"/>
      </w:divBdr>
    </w:div>
    <w:div w:id="1732847579">
      <w:bodyDiv w:val="1"/>
      <w:marLeft w:val="0"/>
      <w:marRight w:val="0"/>
      <w:marTop w:val="0"/>
      <w:marBottom w:val="0"/>
      <w:divBdr>
        <w:top w:val="none" w:sz="0" w:space="0" w:color="auto"/>
        <w:left w:val="none" w:sz="0" w:space="0" w:color="auto"/>
        <w:bottom w:val="none" w:sz="0" w:space="0" w:color="auto"/>
        <w:right w:val="none" w:sz="0" w:space="0" w:color="auto"/>
      </w:divBdr>
    </w:div>
    <w:div w:id="1761414443">
      <w:bodyDiv w:val="1"/>
      <w:marLeft w:val="0"/>
      <w:marRight w:val="0"/>
      <w:marTop w:val="0"/>
      <w:marBottom w:val="0"/>
      <w:divBdr>
        <w:top w:val="none" w:sz="0" w:space="0" w:color="auto"/>
        <w:left w:val="none" w:sz="0" w:space="0" w:color="auto"/>
        <w:bottom w:val="none" w:sz="0" w:space="0" w:color="auto"/>
        <w:right w:val="none" w:sz="0" w:space="0" w:color="auto"/>
      </w:divBdr>
    </w:div>
    <w:div w:id="1767841455">
      <w:bodyDiv w:val="1"/>
      <w:marLeft w:val="0"/>
      <w:marRight w:val="0"/>
      <w:marTop w:val="0"/>
      <w:marBottom w:val="0"/>
      <w:divBdr>
        <w:top w:val="none" w:sz="0" w:space="0" w:color="auto"/>
        <w:left w:val="none" w:sz="0" w:space="0" w:color="auto"/>
        <w:bottom w:val="none" w:sz="0" w:space="0" w:color="auto"/>
        <w:right w:val="none" w:sz="0" w:space="0" w:color="auto"/>
      </w:divBdr>
    </w:div>
    <w:div w:id="1807892098">
      <w:bodyDiv w:val="1"/>
      <w:marLeft w:val="0"/>
      <w:marRight w:val="0"/>
      <w:marTop w:val="0"/>
      <w:marBottom w:val="0"/>
      <w:divBdr>
        <w:top w:val="none" w:sz="0" w:space="0" w:color="auto"/>
        <w:left w:val="none" w:sz="0" w:space="0" w:color="auto"/>
        <w:bottom w:val="none" w:sz="0" w:space="0" w:color="auto"/>
        <w:right w:val="none" w:sz="0" w:space="0" w:color="auto"/>
      </w:divBdr>
    </w:div>
    <w:div w:id="1850873857">
      <w:bodyDiv w:val="1"/>
      <w:marLeft w:val="0"/>
      <w:marRight w:val="0"/>
      <w:marTop w:val="0"/>
      <w:marBottom w:val="0"/>
      <w:divBdr>
        <w:top w:val="none" w:sz="0" w:space="0" w:color="auto"/>
        <w:left w:val="none" w:sz="0" w:space="0" w:color="auto"/>
        <w:bottom w:val="none" w:sz="0" w:space="0" w:color="auto"/>
        <w:right w:val="none" w:sz="0" w:space="0" w:color="auto"/>
      </w:divBdr>
    </w:div>
    <w:div w:id="1885946344">
      <w:bodyDiv w:val="1"/>
      <w:marLeft w:val="0"/>
      <w:marRight w:val="0"/>
      <w:marTop w:val="0"/>
      <w:marBottom w:val="0"/>
      <w:divBdr>
        <w:top w:val="none" w:sz="0" w:space="0" w:color="auto"/>
        <w:left w:val="none" w:sz="0" w:space="0" w:color="auto"/>
        <w:bottom w:val="none" w:sz="0" w:space="0" w:color="auto"/>
        <w:right w:val="none" w:sz="0" w:space="0" w:color="auto"/>
      </w:divBdr>
    </w:div>
    <w:div w:id="1935548168">
      <w:bodyDiv w:val="1"/>
      <w:marLeft w:val="0"/>
      <w:marRight w:val="0"/>
      <w:marTop w:val="0"/>
      <w:marBottom w:val="0"/>
      <w:divBdr>
        <w:top w:val="none" w:sz="0" w:space="0" w:color="auto"/>
        <w:left w:val="none" w:sz="0" w:space="0" w:color="auto"/>
        <w:bottom w:val="none" w:sz="0" w:space="0" w:color="auto"/>
        <w:right w:val="none" w:sz="0" w:space="0" w:color="auto"/>
      </w:divBdr>
    </w:div>
    <w:div w:id="2038770330">
      <w:bodyDiv w:val="1"/>
      <w:marLeft w:val="0"/>
      <w:marRight w:val="0"/>
      <w:marTop w:val="0"/>
      <w:marBottom w:val="0"/>
      <w:divBdr>
        <w:top w:val="none" w:sz="0" w:space="0" w:color="auto"/>
        <w:left w:val="none" w:sz="0" w:space="0" w:color="auto"/>
        <w:bottom w:val="none" w:sz="0" w:space="0" w:color="auto"/>
        <w:right w:val="none" w:sz="0" w:space="0" w:color="auto"/>
      </w:divBdr>
    </w:div>
    <w:div w:id="2086297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microsoft.com/office/2007/relationships/hdphoto" Target="media/hdphoto1.wdp"/><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Documentation of my entity relationship diagram(s), along with documentation on my database. Along the way there are some IEEE cited explanations into some of techniques used as well as some general definitions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PNG16</b:Tag>
    <b:SourceType>Art</b:SourceType>
    <b:Guid>{BC75BB12-16FF-46EF-A360-8CB44E03E60D}</b:Guid>
    <b:Title>Microsoft application logo, Microsoft Access Microsoft Office 2016 Database Microsoft Word, MS Access, text, trademark png</b:Title>
    <b:Year>2016</b:Year>
    <b:Author>
      <b:Artist>
        <b:NameList>
          <b:Person>
            <b:Last>PNGEGG</b:Last>
          </b:Person>
        </b:NameList>
      </b:Artist>
    </b:Author>
    <b:RefOrder>10</b:RefOrder>
  </b:Source>
  <b:Source>
    <b:Tag>gee22</b:Tag>
    <b:SourceType>InternetSite</b:SourceType>
    <b:Guid>{7B0FD873-264A-420E-AF69-57A15701C8B4}</b:Guid>
    <b:Title>Different types of database users</b:Title>
    <b:Year>2022</b:Year>
    <b:Author>
      <b:Author>
        <b:Corporate>geeksforgeeks</b:Corporate>
      </b:Author>
    </b:Author>
    <b:ProductionCompany>geeksforgeeks</b:ProductionCompany>
    <b:Month>December</b:Month>
    <b:Day>02</b:Day>
    <b:YearAccessed>2023</b:YearAccessed>
    <b:MonthAccessed>March</b:MonthAccessed>
    <b:DayAccessed>07</b:DayAccessed>
    <b:URL>https://www.geeksforgeeks.org/different-types-of-database-users/</b:URL>
    <b:RefOrder>1</b:RefOrder>
  </b:Source>
  <b:Source>
    <b:Tag>gee23</b:Tag>
    <b:SourceType>InternetSite</b:SourceType>
    <b:Guid>{B775DBAD-7077-4BD3-B3C8-AD417678737F}</b:Guid>
    <b:Author>
      <b:Author>
        <b:Corporate>geeksforgeeks</b:Corporate>
      </b:Author>
    </b:Author>
    <b:Title>Introduction of ER Model</b:Title>
    <b:ProductionCompany>geeksforgeeks</b:ProductionCompany>
    <b:Year>2023</b:Year>
    <b:Month>January</b:Month>
    <b:Day>17</b:Day>
    <b:YearAccessed>2023</b:YearAccessed>
    <b:MonthAccessed>March</b:MonthAccessed>
    <b:DayAccessed>10</b:DayAccessed>
    <b:URL>https://www.geeksforgeeks.org/introduction-of-er-model/</b:URL>
    <b:RefOrder>2</b:RefOrder>
  </b:Source>
  <b:Source>
    <b:Tag>Ope23</b:Tag>
    <b:SourceType>InternetSite</b:SourceType>
    <b:Guid>{33D0CF3E-24F4-4020-80FF-DEDDDDF3C7E0}</b:Guid>
    <b:Author>
      <b:Author>
        <b:NameList>
          <b:Person>
            <b:Last>library</b:Last>
            <b:First>Open</b:First>
          </b:Person>
        </b:NameList>
      </b:Author>
    </b:Author>
    <b:Title>7.3.1: Atomic Attributes </b:Title>
    <b:ProductionCompany>Open library</b:ProductionCompany>
    <b:YearAccessed>2023</b:YearAccessed>
    <b:MonthAccessed>March</b:MonthAccessed>
    <b:DayAccessed>22</b:DayAccessed>
    <b:URL>https://ecampusontario.pressbooks.pub/relationaldatabasesandmicrosoftaccess365/chapter/__unknown__-59/</b:URL>
    <b:RefOrder>6</b:RefOrder>
  </b:Source>
  <b:Source>
    <b:Tag>Agn20</b:Tag>
    <b:SourceType>InternetSite</b:SourceType>
    <b:Guid>{797FBB44-3D6A-46F0-8CC1-0B1EC6841383}</b:Guid>
    <b:Author>
      <b:Author>
        <b:NameList>
          <b:Person>
            <b:Last>Kozubek</b:Last>
            <b:First>Agnieszka</b:First>
          </b:Person>
        </b:NameList>
      </b:Author>
    </b:Author>
    <b:Title>Normalization in Relational Databases: First Normal Form (1NF), Second Normal Form (2NF), and Third Normal Form (3NF)</b:Title>
    <b:ProductionCompany>Vertabelo</b:ProductionCompany>
    <b:Year>2020</b:Year>
    <b:Month>December</b:Month>
    <b:Day>1</b:Day>
    <b:YearAccessed>2023</b:YearAccessed>
    <b:MonthAccessed>March</b:MonthAccessed>
    <b:DayAccessed>22</b:DayAccessed>
    <b:URL>https://vertabelo.com/blog/normalization-1nf-2nf-3nf/</b:URL>
    <b:RefOrder>7</b:RefOrder>
  </b:Source>
  <b:Source>
    <b:Tag>Gee23</b:Tag>
    <b:SourceType>InternetSite</b:SourceType>
    <b:Guid>{C2E1A552-6789-4C84-B45C-D3F28591FDFE}</b:Guid>
    <b:Author>
      <b:Author>
        <b:Corporate>GeeksforGeeks</b:Corporate>
      </b:Author>
    </b:Author>
    <b:Title>Difference between Strong and Weak Entity</b:Title>
    <b:ProductionCompany>GeeksforGeeeks </b:ProductionCompany>
    <b:Year>2023</b:Year>
    <b:Month>Febuary</b:Month>
    <b:Day>22</b:Day>
    <b:YearAccessed>2023</b:YearAccessed>
    <b:MonthAccessed>March</b:MonthAccessed>
    <b:DayAccessed>24</b:DayAccessed>
    <b:URL>https://www.geeksforgeeks.org/difference-between-strong-and-weak-entity/</b:URL>
    <b:RefOrder>3</b:RefOrder>
  </b:Source>
  <b:Source>
    <b:Tag>Gee20</b:Tag>
    <b:SourceType>InternetSite</b:SourceType>
    <b:Guid>{3F7B10B8-35F5-4EAE-B4D5-CAF1CBDE5947}</b:Guid>
    <b:Author>
      <b:Author>
        <b:Corporate>GeeksforGeeks</b:Corporate>
      </b:Author>
    </b:Author>
    <b:Title>Partial, Unique, Secondary, Composite and Surrogate keys in DBMS</b:Title>
    <b:ProductionCompany>GeeksforGeeks</b:ProductionCompany>
    <b:Year>2020</b:Year>
    <b:Month>September</b:Month>
    <b:Day>22</b:Day>
    <b:YearAccessed>2023</b:YearAccessed>
    <b:MonthAccessed>March</b:MonthAccessed>
    <b:DayAccessed>24</b:DayAccessed>
    <b:URL>https://www.geeksforgeeks.org/partial-unique-secondary-composite-and-surrogate-keys-in-dbms/</b:URL>
    <b:RefOrder>4</b:RefOrder>
  </b:Source>
  <b:Source>
    <b:Tag>Gee</b:Tag>
    <b:SourceType>InternetSite</b:SourceType>
    <b:Guid>{037A826E-BE1C-4EA9-9FBB-47ADC4E8AFC3}</b:Guid>
    <b:Author>
      <b:Author>
        <b:Corporate>GeeksforGeeks</b:Corporate>
      </b:Author>
    </b:Author>
    <b:Title>Composite Key in SQL</b:Title>
    <b:ProductionCompany>GeeksforGeeks</b:ProductionCompany>
    <b:Year>26</b:Year>
    <b:Month>April</b:Month>
    <b:Day>2021</b:Day>
    <b:YearAccessed>2023</b:YearAccessed>
    <b:MonthAccessed>March</b:MonthAccessed>
    <b:DayAccessed>30</b:DayAccessed>
    <b:URL>https://www.geeksforgeeks.org/composite-key-in-sql/</b:URL>
    <b:RefOrder>5</b:RefOrder>
  </b:Source>
  <b:Source>
    <b:Tag>Gee19</b:Tag>
    <b:SourceType>InternetSite</b:SourceType>
    <b:Guid>{46BF8FC9-0C5F-4993-8251-8CA7F2CE4D74}</b:Guid>
    <b:Author>
      <b:Author>
        <b:Corporate>GeeksforGeeks</b:Corporate>
      </b:Author>
    </b:Author>
    <b:Title>Third Normal Form (3NF)</b:Title>
    <b:ProductionCompany>GeeksforGeeks</b:ProductionCompany>
    <b:Year>2019</b:Year>
    <b:Month>July</b:Month>
    <b:Day>31</b:Day>
    <b:YearAccessed>2023</b:YearAccessed>
    <b:MonthAccessed>April</b:MonthAccessed>
    <b:DayAccessed>2</b:DayAccessed>
    <b:URL>https://www.geeksforgeeks.org/third-normal-form-3nf/</b:URL>
    <b:RefOrder>8</b:RefOrder>
  </b:Source>
  <b:Source>
    <b:Tag>Mic21</b:Tag>
    <b:SourceType>InternetSite</b:SourceType>
    <b:Guid>{7C992CFE-6518-479E-B58B-B80DB398EE60}</b:Guid>
    <b:Title>Create a macro that runs when you open a database</b:Title>
    <b:Year>2021</b:Year>
    <b:Author>
      <b:Author>
        <b:Corporate>Microsoft</b:Corporate>
      </b:Author>
    </b:Author>
    <b:ProductionCompany>Microsoft</b:ProductionCompany>
    <b:YearAccessed>2023</b:YearAccessed>
    <b:MonthAccessed>April</b:MonthAccessed>
    <b:DayAccessed>21</b:DayAccessed>
    <b:URL>https://support.microsoft.com/en-us/office/create-a-macro-that-runs-when-you-open-a-database-98ba1508-dcc6-4e0f-9698-a4755e548124</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8D3D42-D799-4D8E-8825-7DB010E49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3314</TotalTime>
  <Pages>14</Pages>
  <Words>2356</Words>
  <Characters>13434</Characters>
  <Application>Microsoft Office Word</Application>
  <DocSecurity>0</DocSecurity>
  <Lines>111</Lines>
  <Paragraphs>31</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Databases coursework</vt:lpstr>
      <vt:lpstr/>
      <vt:lpstr>Introduction</vt:lpstr>
      <vt:lpstr>    Firstly, I wish to identify the types of users in my database.</vt:lpstr>
      <vt:lpstr>    Outline of departmental operations:</vt:lpstr>
      <vt:lpstr>Database plan</vt:lpstr>
      <vt:lpstr>The ER diagram:</vt:lpstr>
      <vt:lpstr>    The staff part.</vt:lpstr>
      <vt:lpstr>    The department, branch, and the bookings.</vt:lpstr>
      <vt:lpstr>Adhering to normal form conventions:</vt:lpstr>
      <vt:lpstr>The database!</vt:lpstr>
      <vt:lpstr>Input Validation and Tables:</vt:lpstr>
      <vt:lpstr>Relationship report</vt:lpstr>
      <vt:lpstr/>
      <vt:lpstr/>
      <vt:lpstr>Reports and queries</vt:lpstr>
      <vt:lpstr>Forms</vt:lpstr>
      <vt:lpstr>    Macros used!</vt:lpstr>
      <vt:lpstr>&lt;References</vt:lpstr>
    </vt:vector>
  </TitlesOfParts>
  <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coursework</dc:title>
  <dc:subject>Northern Lights PVT</dc:subject>
  <dc:creator>Luke Redmore</dc:creator>
  <cp:keywords/>
  <dc:description/>
  <cp:lastModifiedBy>Luke Redmore</cp:lastModifiedBy>
  <cp:revision>395</cp:revision>
  <dcterms:created xsi:type="dcterms:W3CDTF">2023-02-24T14:37:00Z</dcterms:created>
  <dcterms:modified xsi:type="dcterms:W3CDTF">2023-04-22T13:59:00Z</dcterms:modified>
  <cp:category>Database design and Web concepts 2023</cp:category>
</cp:coreProperties>
</file>