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6F12D5" w14:textId="3D7C135A" w:rsidR="000A57C1" w:rsidRDefault="000A57C1" w:rsidP="000A57C1">
      <w:pPr>
        <w:pStyle w:val="Heading3"/>
        <w:jc w:val="center"/>
        <w:rPr>
          <w:rStyle w:val="Strong"/>
          <w:b w:val="0"/>
          <w:bCs w:val="0"/>
          <w:color w:val="000000"/>
          <w:sz w:val="50"/>
          <w:szCs w:val="50"/>
        </w:rPr>
      </w:pPr>
      <w:r>
        <w:rPr>
          <w:noProof/>
          <w:color w:val="000000"/>
          <w:sz w:val="50"/>
          <w:szCs w:val="50"/>
        </w:rPr>
        <w:drawing>
          <wp:inline distT="0" distB="0" distL="0" distR="0" wp14:anchorId="5BFF4746" wp14:editId="02F14876">
            <wp:extent cx="2916342" cy="1074450"/>
            <wp:effectExtent l="0" t="0" r="5080" b="0"/>
            <wp:docPr id="1148918214"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918214" name="Picture 1" descr="A black background with white tex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3014469" cy="1110602"/>
                    </a:xfrm>
                    <a:prstGeom prst="rect">
                      <a:avLst/>
                    </a:prstGeom>
                  </pic:spPr>
                </pic:pic>
              </a:graphicData>
            </a:graphic>
          </wp:inline>
        </w:drawing>
      </w:r>
    </w:p>
    <w:p w14:paraId="404896A8" w14:textId="297C87B6" w:rsidR="000A57C1" w:rsidRPr="000A57C1" w:rsidRDefault="000A57C1" w:rsidP="000A57C1">
      <w:pPr>
        <w:pStyle w:val="Heading3"/>
        <w:jc w:val="center"/>
        <w:rPr>
          <w:rStyle w:val="Strong"/>
          <w:b w:val="0"/>
          <w:bCs w:val="0"/>
          <w:color w:val="000000"/>
          <w:sz w:val="60"/>
          <w:szCs w:val="60"/>
        </w:rPr>
      </w:pPr>
      <w:r w:rsidRPr="000A57C1">
        <w:rPr>
          <w:rStyle w:val="Strong"/>
          <w:b w:val="0"/>
          <w:bCs w:val="0"/>
          <w:color w:val="000000"/>
          <w:sz w:val="60"/>
          <w:szCs w:val="60"/>
        </w:rPr>
        <w:t>Reflective Report</w:t>
      </w:r>
    </w:p>
    <w:p w14:paraId="3CF95762" w14:textId="77777777" w:rsidR="000A57C1" w:rsidRDefault="000A57C1" w:rsidP="000A57C1"/>
    <w:p w14:paraId="6586967A" w14:textId="77777777" w:rsidR="000A57C1" w:rsidRDefault="000A57C1" w:rsidP="000A57C1"/>
    <w:p w14:paraId="11FD74E3" w14:textId="77777777" w:rsidR="000A57C1" w:rsidRDefault="000A57C1" w:rsidP="000A57C1"/>
    <w:p w14:paraId="386156E9" w14:textId="77777777" w:rsidR="000A57C1" w:rsidRDefault="000A57C1" w:rsidP="000A57C1"/>
    <w:p w14:paraId="3CE5BF11" w14:textId="77777777" w:rsidR="000A57C1" w:rsidRDefault="000A57C1" w:rsidP="000A57C1"/>
    <w:p w14:paraId="120DF772" w14:textId="77777777" w:rsidR="000A57C1" w:rsidRDefault="000A57C1" w:rsidP="000A57C1"/>
    <w:p w14:paraId="28DEC83D" w14:textId="77777777" w:rsidR="000A57C1" w:rsidRDefault="000A57C1" w:rsidP="000A57C1"/>
    <w:p w14:paraId="2D3DEF01" w14:textId="77777777" w:rsidR="000A57C1" w:rsidRDefault="000A57C1" w:rsidP="000A57C1"/>
    <w:p w14:paraId="68101B0B" w14:textId="77777777" w:rsidR="000A57C1" w:rsidRDefault="000A57C1" w:rsidP="000A57C1"/>
    <w:p w14:paraId="544994A1" w14:textId="77777777" w:rsidR="000A57C1" w:rsidRDefault="000A57C1" w:rsidP="000A57C1"/>
    <w:p w14:paraId="60C18D48" w14:textId="77777777" w:rsidR="000A57C1" w:rsidRPr="000A57C1" w:rsidRDefault="000A57C1" w:rsidP="000A57C1"/>
    <w:p w14:paraId="490067E8" w14:textId="2C2DE1FB" w:rsidR="000A57C1" w:rsidRDefault="000A57C1" w:rsidP="000A57C1">
      <w:pPr>
        <w:pStyle w:val="NormalWeb"/>
        <w:rPr>
          <w:color w:val="000000"/>
          <w:sz w:val="40"/>
          <w:szCs w:val="40"/>
        </w:rPr>
      </w:pPr>
      <w:r w:rsidRPr="000A57C1">
        <w:rPr>
          <w:rStyle w:val="Strong"/>
          <w:rFonts w:eastAsiaTheme="majorEastAsia"/>
          <w:color w:val="000000"/>
          <w:sz w:val="40"/>
          <w:szCs w:val="40"/>
        </w:rPr>
        <w:t>Student Name:</w:t>
      </w:r>
      <w:r w:rsidRPr="000A57C1">
        <w:rPr>
          <w:rStyle w:val="apple-converted-space"/>
          <w:rFonts w:eastAsiaTheme="majorEastAsia"/>
          <w:color w:val="000000"/>
          <w:sz w:val="40"/>
          <w:szCs w:val="40"/>
        </w:rPr>
        <w:t> </w:t>
      </w:r>
      <w:proofErr w:type="spellStart"/>
      <w:r w:rsidRPr="000A57C1">
        <w:rPr>
          <w:color w:val="000000"/>
          <w:sz w:val="40"/>
          <w:szCs w:val="40"/>
        </w:rPr>
        <w:t>Sashko</w:t>
      </w:r>
      <w:proofErr w:type="spellEnd"/>
      <w:r w:rsidRPr="000A57C1">
        <w:rPr>
          <w:color w:val="000000"/>
          <w:sz w:val="40"/>
          <w:szCs w:val="40"/>
        </w:rPr>
        <w:t xml:space="preserve"> Sashkov</w:t>
      </w:r>
      <w:r w:rsidRPr="000A57C1">
        <w:rPr>
          <w:color w:val="000000"/>
          <w:sz w:val="40"/>
          <w:szCs w:val="40"/>
        </w:rPr>
        <w:br/>
      </w:r>
      <w:r w:rsidRPr="000A57C1">
        <w:rPr>
          <w:rStyle w:val="Strong"/>
          <w:rFonts w:eastAsiaTheme="majorEastAsia"/>
          <w:color w:val="000000"/>
          <w:sz w:val="40"/>
          <w:szCs w:val="40"/>
        </w:rPr>
        <w:t>Student ID:</w:t>
      </w:r>
      <w:r w:rsidRPr="000A57C1">
        <w:rPr>
          <w:rStyle w:val="apple-converted-space"/>
          <w:rFonts w:eastAsiaTheme="majorEastAsia"/>
          <w:color w:val="000000"/>
          <w:sz w:val="40"/>
          <w:szCs w:val="40"/>
        </w:rPr>
        <w:t> </w:t>
      </w:r>
      <w:r w:rsidRPr="000A57C1">
        <w:rPr>
          <w:color w:val="000000"/>
          <w:sz w:val="40"/>
          <w:szCs w:val="40"/>
        </w:rPr>
        <w:t>2440175</w:t>
      </w:r>
      <w:r w:rsidRPr="000A57C1">
        <w:rPr>
          <w:color w:val="000000"/>
          <w:sz w:val="40"/>
          <w:szCs w:val="40"/>
        </w:rPr>
        <w:br/>
      </w:r>
      <w:r w:rsidRPr="000A57C1">
        <w:rPr>
          <w:rStyle w:val="Strong"/>
          <w:rFonts w:eastAsiaTheme="majorEastAsia"/>
          <w:color w:val="000000"/>
          <w:sz w:val="40"/>
          <w:szCs w:val="40"/>
        </w:rPr>
        <w:t>Module Title:</w:t>
      </w:r>
      <w:r w:rsidRPr="000A57C1">
        <w:rPr>
          <w:rStyle w:val="apple-converted-space"/>
          <w:rFonts w:eastAsiaTheme="majorEastAsia"/>
          <w:color w:val="000000"/>
          <w:sz w:val="40"/>
          <w:szCs w:val="40"/>
        </w:rPr>
        <w:t> </w:t>
      </w:r>
      <w:r w:rsidRPr="000A57C1">
        <w:rPr>
          <w:color w:val="000000"/>
          <w:sz w:val="40"/>
          <w:szCs w:val="40"/>
        </w:rPr>
        <w:t>Academic Skills</w:t>
      </w:r>
      <w:r w:rsidRPr="000A57C1">
        <w:rPr>
          <w:color w:val="000000"/>
          <w:sz w:val="40"/>
          <w:szCs w:val="40"/>
        </w:rPr>
        <w:br/>
      </w:r>
      <w:r w:rsidRPr="000A57C1">
        <w:rPr>
          <w:rStyle w:val="Strong"/>
          <w:rFonts w:eastAsiaTheme="majorEastAsia"/>
          <w:color w:val="000000"/>
          <w:sz w:val="40"/>
          <w:szCs w:val="40"/>
        </w:rPr>
        <w:t>Module Code:</w:t>
      </w:r>
      <w:r w:rsidRPr="000A57C1">
        <w:rPr>
          <w:rStyle w:val="apple-converted-space"/>
          <w:rFonts w:eastAsiaTheme="majorEastAsia"/>
          <w:color w:val="000000"/>
          <w:sz w:val="40"/>
          <w:szCs w:val="40"/>
        </w:rPr>
        <w:t> </w:t>
      </w:r>
      <w:r w:rsidRPr="000A57C1">
        <w:rPr>
          <w:color w:val="000000"/>
          <w:sz w:val="40"/>
          <w:szCs w:val="40"/>
        </w:rPr>
        <w:t>LCLM4001</w:t>
      </w:r>
      <w:r w:rsidRPr="000A57C1">
        <w:rPr>
          <w:color w:val="000000"/>
          <w:sz w:val="40"/>
          <w:szCs w:val="40"/>
        </w:rPr>
        <w:br/>
      </w:r>
      <w:r w:rsidRPr="000A57C1">
        <w:rPr>
          <w:rStyle w:val="Strong"/>
          <w:rFonts w:eastAsiaTheme="majorEastAsia"/>
          <w:color w:val="000000"/>
          <w:sz w:val="40"/>
          <w:szCs w:val="40"/>
        </w:rPr>
        <w:t>Assignment Title:</w:t>
      </w:r>
      <w:r w:rsidRPr="000A57C1">
        <w:rPr>
          <w:rStyle w:val="apple-converted-space"/>
          <w:rFonts w:eastAsiaTheme="majorEastAsia"/>
          <w:color w:val="000000"/>
          <w:sz w:val="40"/>
          <w:szCs w:val="40"/>
        </w:rPr>
        <w:t> </w:t>
      </w:r>
      <w:r w:rsidRPr="000A57C1">
        <w:rPr>
          <w:color w:val="000000"/>
          <w:sz w:val="40"/>
          <w:szCs w:val="40"/>
        </w:rPr>
        <w:t>Reflective Report</w:t>
      </w:r>
      <w:r w:rsidRPr="000A57C1">
        <w:rPr>
          <w:color w:val="000000"/>
          <w:sz w:val="40"/>
          <w:szCs w:val="40"/>
        </w:rPr>
        <w:br/>
      </w:r>
      <w:r w:rsidRPr="000A57C1">
        <w:rPr>
          <w:rStyle w:val="Strong"/>
          <w:rFonts w:eastAsiaTheme="majorEastAsia"/>
          <w:color w:val="000000"/>
          <w:sz w:val="40"/>
          <w:szCs w:val="40"/>
        </w:rPr>
        <w:t>Lecturer’s Name:</w:t>
      </w:r>
      <w:r w:rsidRPr="000A57C1">
        <w:rPr>
          <w:rStyle w:val="apple-converted-space"/>
          <w:rFonts w:eastAsiaTheme="majorEastAsia"/>
          <w:color w:val="000000"/>
          <w:sz w:val="40"/>
          <w:szCs w:val="40"/>
        </w:rPr>
        <w:t> </w:t>
      </w:r>
      <w:r w:rsidRPr="000A57C1">
        <w:rPr>
          <w:color w:val="000000"/>
          <w:sz w:val="40"/>
          <w:szCs w:val="40"/>
        </w:rPr>
        <w:t xml:space="preserve">Dr. Lilian </w:t>
      </w:r>
      <w:proofErr w:type="spellStart"/>
      <w:r w:rsidRPr="000A57C1">
        <w:rPr>
          <w:color w:val="000000"/>
          <w:sz w:val="40"/>
          <w:szCs w:val="40"/>
        </w:rPr>
        <w:t>Dooshima</w:t>
      </w:r>
      <w:proofErr w:type="spellEnd"/>
      <w:r w:rsidRPr="000A57C1">
        <w:rPr>
          <w:color w:val="000000"/>
          <w:sz w:val="40"/>
          <w:szCs w:val="40"/>
        </w:rPr>
        <w:t xml:space="preserve"> </w:t>
      </w:r>
      <w:proofErr w:type="spellStart"/>
      <w:r w:rsidRPr="000A57C1">
        <w:rPr>
          <w:color w:val="000000"/>
          <w:sz w:val="40"/>
          <w:szCs w:val="40"/>
        </w:rPr>
        <w:t>Dugguh</w:t>
      </w:r>
      <w:proofErr w:type="spellEnd"/>
      <w:r w:rsidRPr="000A57C1">
        <w:rPr>
          <w:color w:val="000000"/>
          <w:sz w:val="40"/>
          <w:szCs w:val="40"/>
        </w:rPr>
        <w:br/>
      </w:r>
      <w:r w:rsidRPr="000A57C1">
        <w:rPr>
          <w:rStyle w:val="Strong"/>
          <w:rFonts w:eastAsiaTheme="majorEastAsia"/>
          <w:color w:val="000000"/>
          <w:sz w:val="40"/>
          <w:szCs w:val="40"/>
        </w:rPr>
        <w:t>Submission Date:</w:t>
      </w:r>
      <w:r w:rsidRPr="000A57C1">
        <w:rPr>
          <w:rStyle w:val="apple-converted-space"/>
          <w:rFonts w:eastAsiaTheme="majorEastAsia"/>
          <w:color w:val="000000"/>
          <w:sz w:val="40"/>
          <w:szCs w:val="40"/>
        </w:rPr>
        <w:t> </w:t>
      </w:r>
      <w:r w:rsidRPr="000A57C1">
        <w:rPr>
          <w:color w:val="000000"/>
          <w:sz w:val="40"/>
          <w:szCs w:val="40"/>
        </w:rPr>
        <w:t>21 August 202</w:t>
      </w:r>
      <w:r>
        <w:rPr>
          <w:color w:val="000000"/>
          <w:sz w:val="40"/>
          <w:szCs w:val="40"/>
        </w:rPr>
        <w:t>5</w:t>
      </w:r>
    </w:p>
    <w:p w14:paraId="29300EE7" w14:textId="77777777" w:rsidR="000A57C1" w:rsidRDefault="000A57C1" w:rsidP="000A57C1">
      <w:pPr>
        <w:pStyle w:val="NormalWeb"/>
        <w:rPr>
          <w:color w:val="000000"/>
          <w:sz w:val="40"/>
          <w:szCs w:val="40"/>
        </w:rPr>
      </w:pPr>
    </w:p>
    <w:p w14:paraId="47C49870" w14:textId="77777777" w:rsidR="000A57C1" w:rsidRPr="000A57C1" w:rsidRDefault="000A57C1" w:rsidP="000A57C1">
      <w:pPr>
        <w:pStyle w:val="NormalWeb"/>
        <w:rPr>
          <w:color w:val="000000"/>
          <w:sz w:val="40"/>
          <w:szCs w:val="40"/>
        </w:rPr>
      </w:pPr>
    </w:p>
    <w:sdt>
      <w:sdtPr>
        <w:rPr>
          <w:rFonts w:ascii="Times New Roman" w:eastAsiaTheme="minorHAnsi" w:hAnsi="Times New Roman" w:cs="Times New Roman"/>
          <w:b w:val="0"/>
          <w:bCs w:val="0"/>
          <w:color w:val="auto"/>
          <w:kern w:val="2"/>
          <w:sz w:val="24"/>
          <w:szCs w:val="24"/>
          <w:lang w:val="en-GB"/>
          <w14:ligatures w14:val="standardContextual"/>
        </w:rPr>
        <w:id w:val="-610667863"/>
        <w:docPartObj>
          <w:docPartGallery w:val="Table of Contents"/>
          <w:docPartUnique/>
        </w:docPartObj>
      </w:sdtPr>
      <w:sdtEndPr>
        <w:rPr>
          <w:noProof/>
        </w:rPr>
      </w:sdtEndPr>
      <w:sdtContent>
        <w:p w14:paraId="44A466B5" w14:textId="2F617634" w:rsidR="0073255E" w:rsidRPr="000A57C1" w:rsidRDefault="0073255E">
          <w:pPr>
            <w:pStyle w:val="TOCHeading"/>
            <w:rPr>
              <w:rFonts w:ascii="Times New Roman" w:hAnsi="Times New Roman" w:cs="Times New Roman"/>
            </w:rPr>
          </w:pPr>
          <w:r w:rsidRPr="000A57C1">
            <w:rPr>
              <w:rFonts w:ascii="Times New Roman" w:hAnsi="Times New Roman" w:cs="Times New Roman"/>
            </w:rPr>
            <w:t>Table of Contents</w:t>
          </w:r>
        </w:p>
        <w:p w14:paraId="71416221" w14:textId="0E59673D" w:rsidR="0073255E" w:rsidRPr="000A57C1" w:rsidRDefault="0073255E">
          <w:pPr>
            <w:pStyle w:val="TOC2"/>
            <w:tabs>
              <w:tab w:val="right" w:leader="dot" w:pos="9016"/>
            </w:tabs>
            <w:rPr>
              <w:rFonts w:ascii="Times New Roman" w:eastAsiaTheme="minorEastAsia" w:hAnsi="Times New Roman" w:cs="Times New Roman"/>
              <w:b w:val="0"/>
              <w:bCs w:val="0"/>
              <w:noProof/>
              <w:sz w:val="24"/>
              <w:szCs w:val="24"/>
              <w:lang w:eastAsia="en-GB"/>
            </w:rPr>
          </w:pPr>
          <w:r w:rsidRPr="000A57C1">
            <w:rPr>
              <w:rFonts w:ascii="Times New Roman" w:hAnsi="Times New Roman" w:cs="Times New Roman"/>
              <w:b w:val="0"/>
              <w:bCs w:val="0"/>
            </w:rPr>
            <w:fldChar w:fldCharType="begin"/>
          </w:r>
          <w:r w:rsidRPr="000A57C1">
            <w:rPr>
              <w:rFonts w:ascii="Times New Roman" w:hAnsi="Times New Roman" w:cs="Times New Roman"/>
            </w:rPr>
            <w:instrText xml:space="preserve"> TOC \o "1-3" \h \z \u </w:instrText>
          </w:r>
          <w:r w:rsidRPr="000A57C1">
            <w:rPr>
              <w:rFonts w:ascii="Times New Roman" w:hAnsi="Times New Roman" w:cs="Times New Roman"/>
              <w:b w:val="0"/>
              <w:bCs w:val="0"/>
            </w:rPr>
            <w:fldChar w:fldCharType="separate"/>
          </w:r>
          <w:hyperlink w:anchor="_Toc206687756" w:history="1">
            <w:r w:rsidRPr="000A57C1">
              <w:rPr>
                <w:rStyle w:val="Hyperlink"/>
                <w:rFonts w:ascii="Times New Roman" w:hAnsi="Times New Roman" w:cs="Times New Roman"/>
                <w:noProof/>
              </w:rPr>
              <w:t>1. Introduction</w:t>
            </w:r>
            <w:r w:rsidRPr="000A57C1">
              <w:rPr>
                <w:rFonts w:ascii="Times New Roman" w:hAnsi="Times New Roman" w:cs="Times New Roman"/>
                <w:noProof/>
                <w:webHidden/>
              </w:rPr>
              <w:tab/>
            </w:r>
            <w:r w:rsidRPr="000A57C1">
              <w:rPr>
                <w:rFonts w:ascii="Times New Roman" w:hAnsi="Times New Roman" w:cs="Times New Roman"/>
                <w:noProof/>
                <w:webHidden/>
              </w:rPr>
              <w:fldChar w:fldCharType="begin"/>
            </w:r>
            <w:r w:rsidRPr="000A57C1">
              <w:rPr>
                <w:rFonts w:ascii="Times New Roman" w:hAnsi="Times New Roman" w:cs="Times New Roman"/>
                <w:noProof/>
                <w:webHidden/>
              </w:rPr>
              <w:instrText xml:space="preserve"> PAGEREF _Toc206687756 \h </w:instrText>
            </w:r>
            <w:r w:rsidRPr="000A57C1">
              <w:rPr>
                <w:rFonts w:ascii="Times New Roman" w:hAnsi="Times New Roman" w:cs="Times New Roman"/>
                <w:noProof/>
                <w:webHidden/>
              </w:rPr>
            </w:r>
            <w:r w:rsidRPr="000A57C1">
              <w:rPr>
                <w:rFonts w:ascii="Times New Roman" w:hAnsi="Times New Roman" w:cs="Times New Roman"/>
                <w:noProof/>
                <w:webHidden/>
              </w:rPr>
              <w:fldChar w:fldCharType="separate"/>
            </w:r>
            <w:r w:rsidRPr="000A57C1">
              <w:rPr>
                <w:rFonts w:ascii="Times New Roman" w:hAnsi="Times New Roman" w:cs="Times New Roman"/>
                <w:noProof/>
                <w:webHidden/>
              </w:rPr>
              <w:t>2</w:t>
            </w:r>
            <w:r w:rsidRPr="000A57C1">
              <w:rPr>
                <w:rFonts w:ascii="Times New Roman" w:hAnsi="Times New Roman" w:cs="Times New Roman"/>
                <w:noProof/>
                <w:webHidden/>
              </w:rPr>
              <w:fldChar w:fldCharType="end"/>
            </w:r>
          </w:hyperlink>
        </w:p>
        <w:p w14:paraId="745E921B" w14:textId="71F2EC79" w:rsidR="0073255E" w:rsidRPr="000A57C1" w:rsidRDefault="0073255E">
          <w:pPr>
            <w:pStyle w:val="TOC2"/>
            <w:tabs>
              <w:tab w:val="right" w:leader="dot" w:pos="9016"/>
            </w:tabs>
            <w:rPr>
              <w:rFonts w:ascii="Times New Roman" w:eastAsiaTheme="minorEastAsia" w:hAnsi="Times New Roman" w:cs="Times New Roman"/>
              <w:b w:val="0"/>
              <w:bCs w:val="0"/>
              <w:noProof/>
              <w:sz w:val="24"/>
              <w:szCs w:val="24"/>
              <w:lang w:eastAsia="en-GB"/>
            </w:rPr>
          </w:pPr>
          <w:hyperlink w:anchor="_Toc206687757" w:history="1">
            <w:r w:rsidRPr="000A57C1">
              <w:rPr>
                <w:rStyle w:val="Hyperlink"/>
                <w:rFonts w:ascii="Times New Roman" w:hAnsi="Times New Roman" w:cs="Times New Roman"/>
                <w:noProof/>
              </w:rPr>
              <w:t>2. Description of Experiences</w:t>
            </w:r>
            <w:r w:rsidRPr="000A57C1">
              <w:rPr>
                <w:rFonts w:ascii="Times New Roman" w:hAnsi="Times New Roman" w:cs="Times New Roman"/>
                <w:noProof/>
                <w:webHidden/>
              </w:rPr>
              <w:tab/>
            </w:r>
            <w:r w:rsidRPr="000A57C1">
              <w:rPr>
                <w:rFonts w:ascii="Times New Roman" w:hAnsi="Times New Roman" w:cs="Times New Roman"/>
                <w:noProof/>
                <w:webHidden/>
              </w:rPr>
              <w:fldChar w:fldCharType="begin"/>
            </w:r>
            <w:r w:rsidRPr="000A57C1">
              <w:rPr>
                <w:rFonts w:ascii="Times New Roman" w:hAnsi="Times New Roman" w:cs="Times New Roman"/>
                <w:noProof/>
                <w:webHidden/>
              </w:rPr>
              <w:instrText xml:space="preserve"> PAGEREF _Toc206687757 \h </w:instrText>
            </w:r>
            <w:r w:rsidRPr="000A57C1">
              <w:rPr>
                <w:rFonts w:ascii="Times New Roman" w:hAnsi="Times New Roman" w:cs="Times New Roman"/>
                <w:noProof/>
                <w:webHidden/>
              </w:rPr>
            </w:r>
            <w:r w:rsidRPr="000A57C1">
              <w:rPr>
                <w:rFonts w:ascii="Times New Roman" w:hAnsi="Times New Roman" w:cs="Times New Roman"/>
                <w:noProof/>
                <w:webHidden/>
              </w:rPr>
              <w:fldChar w:fldCharType="separate"/>
            </w:r>
            <w:r w:rsidRPr="000A57C1">
              <w:rPr>
                <w:rFonts w:ascii="Times New Roman" w:hAnsi="Times New Roman" w:cs="Times New Roman"/>
                <w:noProof/>
                <w:webHidden/>
              </w:rPr>
              <w:t>2</w:t>
            </w:r>
            <w:r w:rsidRPr="000A57C1">
              <w:rPr>
                <w:rFonts w:ascii="Times New Roman" w:hAnsi="Times New Roman" w:cs="Times New Roman"/>
                <w:noProof/>
                <w:webHidden/>
              </w:rPr>
              <w:fldChar w:fldCharType="end"/>
            </w:r>
          </w:hyperlink>
        </w:p>
        <w:p w14:paraId="6B181B41" w14:textId="26CD3BEE" w:rsidR="0073255E" w:rsidRPr="000A57C1" w:rsidRDefault="0073255E">
          <w:pPr>
            <w:pStyle w:val="TOC2"/>
            <w:tabs>
              <w:tab w:val="right" w:leader="dot" w:pos="9016"/>
            </w:tabs>
            <w:rPr>
              <w:rFonts w:ascii="Times New Roman" w:eastAsiaTheme="minorEastAsia" w:hAnsi="Times New Roman" w:cs="Times New Roman"/>
              <w:b w:val="0"/>
              <w:bCs w:val="0"/>
              <w:noProof/>
              <w:sz w:val="24"/>
              <w:szCs w:val="24"/>
              <w:lang w:eastAsia="en-GB"/>
            </w:rPr>
          </w:pPr>
          <w:hyperlink w:anchor="_Toc206687758" w:history="1">
            <w:r w:rsidRPr="000A57C1">
              <w:rPr>
                <w:rStyle w:val="Hyperlink"/>
                <w:rFonts w:ascii="Times New Roman" w:hAnsi="Times New Roman" w:cs="Times New Roman"/>
                <w:noProof/>
              </w:rPr>
              <w:t>3. Analysis and Personal Reflection</w:t>
            </w:r>
            <w:r w:rsidRPr="000A57C1">
              <w:rPr>
                <w:rFonts w:ascii="Times New Roman" w:hAnsi="Times New Roman" w:cs="Times New Roman"/>
                <w:noProof/>
                <w:webHidden/>
              </w:rPr>
              <w:tab/>
            </w:r>
            <w:r w:rsidRPr="000A57C1">
              <w:rPr>
                <w:rFonts w:ascii="Times New Roman" w:hAnsi="Times New Roman" w:cs="Times New Roman"/>
                <w:noProof/>
                <w:webHidden/>
              </w:rPr>
              <w:fldChar w:fldCharType="begin"/>
            </w:r>
            <w:r w:rsidRPr="000A57C1">
              <w:rPr>
                <w:rFonts w:ascii="Times New Roman" w:hAnsi="Times New Roman" w:cs="Times New Roman"/>
                <w:noProof/>
                <w:webHidden/>
              </w:rPr>
              <w:instrText xml:space="preserve"> PAGEREF _Toc206687758 \h </w:instrText>
            </w:r>
            <w:r w:rsidRPr="000A57C1">
              <w:rPr>
                <w:rFonts w:ascii="Times New Roman" w:hAnsi="Times New Roman" w:cs="Times New Roman"/>
                <w:noProof/>
                <w:webHidden/>
              </w:rPr>
            </w:r>
            <w:r w:rsidRPr="000A57C1">
              <w:rPr>
                <w:rFonts w:ascii="Times New Roman" w:hAnsi="Times New Roman" w:cs="Times New Roman"/>
                <w:noProof/>
                <w:webHidden/>
              </w:rPr>
              <w:fldChar w:fldCharType="separate"/>
            </w:r>
            <w:r w:rsidRPr="000A57C1">
              <w:rPr>
                <w:rFonts w:ascii="Times New Roman" w:hAnsi="Times New Roman" w:cs="Times New Roman"/>
                <w:noProof/>
                <w:webHidden/>
              </w:rPr>
              <w:t>3</w:t>
            </w:r>
            <w:r w:rsidRPr="000A57C1">
              <w:rPr>
                <w:rFonts w:ascii="Times New Roman" w:hAnsi="Times New Roman" w:cs="Times New Roman"/>
                <w:noProof/>
                <w:webHidden/>
              </w:rPr>
              <w:fldChar w:fldCharType="end"/>
            </w:r>
          </w:hyperlink>
        </w:p>
        <w:p w14:paraId="16DA79C9" w14:textId="33F9AC48" w:rsidR="0073255E" w:rsidRPr="000A57C1" w:rsidRDefault="0073255E">
          <w:pPr>
            <w:pStyle w:val="TOC2"/>
            <w:tabs>
              <w:tab w:val="right" w:leader="dot" w:pos="9016"/>
            </w:tabs>
            <w:rPr>
              <w:rFonts w:ascii="Times New Roman" w:eastAsiaTheme="minorEastAsia" w:hAnsi="Times New Roman" w:cs="Times New Roman"/>
              <w:b w:val="0"/>
              <w:bCs w:val="0"/>
              <w:noProof/>
              <w:sz w:val="24"/>
              <w:szCs w:val="24"/>
              <w:lang w:eastAsia="en-GB"/>
            </w:rPr>
          </w:pPr>
          <w:hyperlink w:anchor="_Toc206687759" w:history="1">
            <w:r w:rsidRPr="000A57C1">
              <w:rPr>
                <w:rStyle w:val="Hyperlink"/>
                <w:rFonts w:ascii="Times New Roman" w:hAnsi="Times New Roman" w:cs="Times New Roman"/>
                <w:noProof/>
              </w:rPr>
              <w:t>4. Conclusion</w:t>
            </w:r>
            <w:r w:rsidRPr="000A57C1">
              <w:rPr>
                <w:rFonts w:ascii="Times New Roman" w:hAnsi="Times New Roman" w:cs="Times New Roman"/>
                <w:noProof/>
                <w:webHidden/>
              </w:rPr>
              <w:tab/>
            </w:r>
            <w:r w:rsidRPr="000A57C1">
              <w:rPr>
                <w:rFonts w:ascii="Times New Roman" w:hAnsi="Times New Roman" w:cs="Times New Roman"/>
                <w:noProof/>
                <w:webHidden/>
              </w:rPr>
              <w:fldChar w:fldCharType="begin"/>
            </w:r>
            <w:r w:rsidRPr="000A57C1">
              <w:rPr>
                <w:rFonts w:ascii="Times New Roman" w:hAnsi="Times New Roman" w:cs="Times New Roman"/>
                <w:noProof/>
                <w:webHidden/>
              </w:rPr>
              <w:instrText xml:space="preserve"> PAGEREF _Toc206687759 \h </w:instrText>
            </w:r>
            <w:r w:rsidRPr="000A57C1">
              <w:rPr>
                <w:rFonts w:ascii="Times New Roman" w:hAnsi="Times New Roman" w:cs="Times New Roman"/>
                <w:noProof/>
                <w:webHidden/>
              </w:rPr>
            </w:r>
            <w:r w:rsidRPr="000A57C1">
              <w:rPr>
                <w:rFonts w:ascii="Times New Roman" w:hAnsi="Times New Roman" w:cs="Times New Roman"/>
                <w:noProof/>
                <w:webHidden/>
              </w:rPr>
              <w:fldChar w:fldCharType="separate"/>
            </w:r>
            <w:r w:rsidRPr="000A57C1">
              <w:rPr>
                <w:rFonts w:ascii="Times New Roman" w:hAnsi="Times New Roman" w:cs="Times New Roman"/>
                <w:noProof/>
                <w:webHidden/>
              </w:rPr>
              <w:t>4</w:t>
            </w:r>
            <w:r w:rsidRPr="000A57C1">
              <w:rPr>
                <w:rFonts w:ascii="Times New Roman" w:hAnsi="Times New Roman" w:cs="Times New Roman"/>
                <w:noProof/>
                <w:webHidden/>
              </w:rPr>
              <w:fldChar w:fldCharType="end"/>
            </w:r>
          </w:hyperlink>
        </w:p>
        <w:p w14:paraId="567EE085" w14:textId="0A99F4E4" w:rsidR="0073255E" w:rsidRPr="000A57C1" w:rsidRDefault="0073255E">
          <w:pPr>
            <w:pStyle w:val="TOC1"/>
            <w:tabs>
              <w:tab w:val="right" w:leader="dot" w:pos="9016"/>
            </w:tabs>
            <w:rPr>
              <w:rFonts w:ascii="Times New Roman" w:eastAsiaTheme="minorEastAsia" w:hAnsi="Times New Roman" w:cs="Times New Roman"/>
              <w:b w:val="0"/>
              <w:bCs w:val="0"/>
              <w:i w:val="0"/>
              <w:iCs w:val="0"/>
              <w:noProof/>
              <w:lang w:eastAsia="en-GB"/>
            </w:rPr>
          </w:pPr>
          <w:hyperlink w:anchor="_Toc206687760" w:history="1">
            <w:r w:rsidRPr="000A57C1">
              <w:rPr>
                <w:rStyle w:val="Hyperlink"/>
                <w:rFonts w:ascii="Times New Roman" w:hAnsi="Times New Roman" w:cs="Times New Roman"/>
                <w:noProof/>
              </w:rPr>
              <w:t>References</w:t>
            </w:r>
            <w:r w:rsidRPr="000A57C1">
              <w:rPr>
                <w:rFonts w:ascii="Times New Roman" w:hAnsi="Times New Roman" w:cs="Times New Roman"/>
                <w:noProof/>
                <w:webHidden/>
              </w:rPr>
              <w:tab/>
            </w:r>
            <w:r w:rsidRPr="000A57C1">
              <w:rPr>
                <w:rFonts w:ascii="Times New Roman" w:hAnsi="Times New Roman" w:cs="Times New Roman"/>
                <w:noProof/>
                <w:webHidden/>
              </w:rPr>
              <w:fldChar w:fldCharType="begin"/>
            </w:r>
            <w:r w:rsidRPr="000A57C1">
              <w:rPr>
                <w:rFonts w:ascii="Times New Roman" w:hAnsi="Times New Roman" w:cs="Times New Roman"/>
                <w:noProof/>
                <w:webHidden/>
              </w:rPr>
              <w:instrText xml:space="preserve"> PAGEREF _Toc206687760 \h </w:instrText>
            </w:r>
            <w:r w:rsidRPr="000A57C1">
              <w:rPr>
                <w:rFonts w:ascii="Times New Roman" w:hAnsi="Times New Roman" w:cs="Times New Roman"/>
                <w:noProof/>
                <w:webHidden/>
              </w:rPr>
            </w:r>
            <w:r w:rsidRPr="000A57C1">
              <w:rPr>
                <w:rFonts w:ascii="Times New Roman" w:hAnsi="Times New Roman" w:cs="Times New Roman"/>
                <w:noProof/>
                <w:webHidden/>
              </w:rPr>
              <w:fldChar w:fldCharType="separate"/>
            </w:r>
            <w:r w:rsidRPr="000A57C1">
              <w:rPr>
                <w:rFonts w:ascii="Times New Roman" w:hAnsi="Times New Roman" w:cs="Times New Roman"/>
                <w:noProof/>
                <w:webHidden/>
              </w:rPr>
              <w:t>5</w:t>
            </w:r>
            <w:r w:rsidRPr="000A57C1">
              <w:rPr>
                <w:rFonts w:ascii="Times New Roman" w:hAnsi="Times New Roman" w:cs="Times New Roman"/>
                <w:noProof/>
                <w:webHidden/>
              </w:rPr>
              <w:fldChar w:fldCharType="end"/>
            </w:r>
          </w:hyperlink>
        </w:p>
        <w:p w14:paraId="72050EEF" w14:textId="5C78399D" w:rsidR="0073255E" w:rsidRPr="000A57C1" w:rsidRDefault="0073255E">
          <w:pPr>
            <w:rPr>
              <w:rFonts w:ascii="Times New Roman" w:hAnsi="Times New Roman" w:cs="Times New Roman"/>
            </w:rPr>
          </w:pPr>
          <w:r w:rsidRPr="000A57C1">
            <w:rPr>
              <w:rFonts w:ascii="Times New Roman" w:hAnsi="Times New Roman" w:cs="Times New Roman"/>
              <w:b/>
              <w:bCs/>
              <w:noProof/>
            </w:rPr>
            <w:fldChar w:fldCharType="end"/>
          </w:r>
        </w:p>
      </w:sdtContent>
    </w:sdt>
    <w:p w14:paraId="62104BB5" w14:textId="77777777" w:rsidR="0073255E" w:rsidRPr="000A57C1" w:rsidRDefault="0073255E">
      <w:pPr>
        <w:rPr>
          <w:rFonts w:ascii="Times New Roman" w:hAnsi="Times New Roman" w:cs="Times New Roman"/>
        </w:rPr>
      </w:pPr>
    </w:p>
    <w:p w14:paraId="6B658A7C" w14:textId="77777777" w:rsidR="0073255E" w:rsidRPr="000A57C1" w:rsidRDefault="0073255E">
      <w:pPr>
        <w:rPr>
          <w:rFonts w:ascii="Times New Roman" w:hAnsi="Times New Roman" w:cs="Times New Roman"/>
        </w:rPr>
      </w:pPr>
    </w:p>
    <w:p w14:paraId="6420D13E" w14:textId="77777777" w:rsidR="0073255E" w:rsidRPr="000A57C1" w:rsidRDefault="0073255E">
      <w:pPr>
        <w:rPr>
          <w:rFonts w:ascii="Times New Roman" w:hAnsi="Times New Roman" w:cs="Times New Roman"/>
        </w:rPr>
      </w:pPr>
    </w:p>
    <w:p w14:paraId="02DC8AF8" w14:textId="77777777" w:rsidR="0073255E" w:rsidRPr="000A57C1" w:rsidRDefault="0073255E">
      <w:pPr>
        <w:rPr>
          <w:rFonts w:ascii="Times New Roman" w:hAnsi="Times New Roman" w:cs="Times New Roman"/>
        </w:rPr>
      </w:pPr>
    </w:p>
    <w:p w14:paraId="6A99AFE4" w14:textId="77777777" w:rsidR="0073255E" w:rsidRPr="000A57C1" w:rsidRDefault="0073255E">
      <w:pPr>
        <w:rPr>
          <w:rFonts w:ascii="Times New Roman" w:hAnsi="Times New Roman" w:cs="Times New Roman"/>
        </w:rPr>
      </w:pPr>
    </w:p>
    <w:p w14:paraId="3405DAE0" w14:textId="77777777" w:rsidR="0073255E" w:rsidRPr="000A57C1" w:rsidRDefault="0073255E">
      <w:pPr>
        <w:rPr>
          <w:rFonts w:ascii="Times New Roman" w:hAnsi="Times New Roman" w:cs="Times New Roman"/>
        </w:rPr>
      </w:pPr>
    </w:p>
    <w:p w14:paraId="2CA0B836" w14:textId="77777777" w:rsidR="0073255E" w:rsidRPr="000A57C1" w:rsidRDefault="0073255E">
      <w:pPr>
        <w:rPr>
          <w:rFonts w:ascii="Times New Roman" w:hAnsi="Times New Roman" w:cs="Times New Roman"/>
        </w:rPr>
      </w:pPr>
    </w:p>
    <w:p w14:paraId="02EDD434" w14:textId="77777777" w:rsidR="0073255E" w:rsidRPr="000A57C1" w:rsidRDefault="0073255E">
      <w:pPr>
        <w:rPr>
          <w:rFonts w:ascii="Times New Roman" w:hAnsi="Times New Roman" w:cs="Times New Roman"/>
        </w:rPr>
      </w:pPr>
    </w:p>
    <w:p w14:paraId="0AAE1FC2" w14:textId="77777777" w:rsidR="0073255E" w:rsidRPr="000A57C1" w:rsidRDefault="0073255E">
      <w:pPr>
        <w:rPr>
          <w:rFonts w:ascii="Times New Roman" w:hAnsi="Times New Roman" w:cs="Times New Roman"/>
        </w:rPr>
      </w:pPr>
    </w:p>
    <w:p w14:paraId="3C71D31B" w14:textId="77777777" w:rsidR="0073255E" w:rsidRPr="000A57C1" w:rsidRDefault="0073255E">
      <w:pPr>
        <w:rPr>
          <w:rFonts w:ascii="Times New Roman" w:hAnsi="Times New Roman" w:cs="Times New Roman"/>
        </w:rPr>
      </w:pPr>
    </w:p>
    <w:p w14:paraId="5F1BBA93" w14:textId="77777777" w:rsidR="0073255E" w:rsidRPr="000A57C1" w:rsidRDefault="0073255E">
      <w:pPr>
        <w:rPr>
          <w:rFonts w:ascii="Times New Roman" w:hAnsi="Times New Roman" w:cs="Times New Roman"/>
        </w:rPr>
      </w:pPr>
    </w:p>
    <w:p w14:paraId="1446A943" w14:textId="77777777" w:rsidR="0073255E" w:rsidRPr="000A57C1" w:rsidRDefault="0073255E">
      <w:pPr>
        <w:rPr>
          <w:rFonts w:ascii="Times New Roman" w:hAnsi="Times New Roman" w:cs="Times New Roman"/>
        </w:rPr>
      </w:pPr>
    </w:p>
    <w:p w14:paraId="7EF346A6" w14:textId="77777777" w:rsidR="0073255E" w:rsidRPr="000A57C1" w:rsidRDefault="0073255E">
      <w:pPr>
        <w:rPr>
          <w:rFonts w:ascii="Times New Roman" w:hAnsi="Times New Roman" w:cs="Times New Roman"/>
        </w:rPr>
      </w:pPr>
    </w:p>
    <w:p w14:paraId="15FE4391" w14:textId="77777777" w:rsidR="0073255E" w:rsidRPr="000A57C1" w:rsidRDefault="0073255E">
      <w:pPr>
        <w:rPr>
          <w:rFonts w:ascii="Times New Roman" w:hAnsi="Times New Roman" w:cs="Times New Roman"/>
        </w:rPr>
      </w:pPr>
    </w:p>
    <w:p w14:paraId="0D63CAF0" w14:textId="77777777" w:rsidR="0073255E" w:rsidRPr="000A57C1" w:rsidRDefault="0073255E">
      <w:pPr>
        <w:rPr>
          <w:rFonts w:ascii="Times New Roman" w:hAnsi="Times New Roman" w:cs="Times New Roman"/>
        </w:rPr>
      </w:pPr>
    </w:p>
    <w:p w14:paraId="1941164E" w14:textId="77777777" w:rsidR="0073255E" w:rsidRPr="000A57C1" w:rsidRDefault="0073255E">
      <w:pPr>
        <w:rPr>
          <w:rFonts w:ascii="Times New Roman" w:hAnsi="Times New Roman" w:cs="Times New Roman"/>
        </w:rPr>
      </w:pPr>
    </w:p>
    <w:p w14:paraId="5F09439A" w14:textId="77777777" w:rsidR="0073255E" w:rsidRPr="000A57C1" w:rsidRDefault="0073255E">
      <w:pPr>
        <w:rPr>
          <w:rFonts w:ascii="Times New Roman" w:hAnsi="Times New Roman" w:cs="Times New Roman"/>
        </w:rPr>
      </w:pPr>
    </w:p>
    <w:p w14:paraId="3F3C5805" w14:textId="77777777" w:rsidR="0073255E" w:rsidRPr="000A57C1" w:rsidRDefault="0073255E">
      <w:pPr>
        <w:rPr>
          <w:rFonts w:ascii="Times New Roman" w:hAnsi="Times New Roman" w:cs="Times New Roman"/>
        </w:rPr>
      </w:pPr>
    </w:p>
    <w:p w14:paraId="4C0C5ADC" w14:textId="77777777" w:rsidR="0073255E" w:rsidRPr="000A57C1" w:rsidRDefault="0073255E">
      <w:pPr>
        <w:rPr>
          <w:rFonts w:ascii="Times New Roman" w:hAnsi="Times New Roman" w:cs="Times New Roman"/>
        </w:rPr>
      </w:pPr>
    </w:p>
    <w:p w14:paraId="446F2530" w14:textId="77777777" w:rsidR="0073255E" w:rsidRPr="000A57C1" w:rsidRDefault="0073255E">
      <w:pPr>
        <w:rPr>
          <w:rFonts w:ascii="Times New Roman" w:hAnsi="Times New Roman" w:cs="Times New Roman"/>
        </w:rPr>
      </w:pPr>
    </w:p>
    <w:p w14:paraId="152824F1" w14:textId="77777777" w:rsidR="0073255E" w:rsidRPr="000A57C1" w:rsidRDefault="0073255E">
      <w:pPr>
        <w:rPr>
          <w:rFonts w:ascii="Times New Roman" w:hAnsi="Times New Roman" w:cs="Times New Roman"/>
        </w:rPr>
      </w:pPr>
    </w:p>
    <w:p w14:paraId="35449447" w14:textId="77777777" w:rsidR="0073255E" w:rsidRPr="000A57C1" w:rsidRDefault="0073255E">
      <w:pPr>
        <w:rPr>
          <w:rFonts w:ascii="Times New Roman" w:hAnsi="Times New Roman" w:cs="Times New Roman"/>
        </w:rPr>
      </w:pPr>
    </w:p>
    <w:p w14:paraId="0F68D487" w14:textId="77777777" w:rsidR="0073255E" w:rsidRPr="000A57C1" w:rsidRDefault="0073255E" w:rsidP="0073255E">
      <w:pPr>
        <w:pStyle w:val="Heading2"/>
        <w:rPr>
          <w:rFonts w:ascii="Times New Roman" w:hAnsi="Times New Roman" w:cs="Times New Roman"/>
        </w:rPr>
      </w:pPr>
      <w:bookmarkStart w:id="0" w:name="_Toc206687756"/>
      <w:r w:rsidRPr="000A57C1">
        <w:rPr>
          <w:rFonts w:ascii="Times New Roman" w:hAnsi="Times New Roman" w:cs="Times New Roman"/>
        </w:rPr>
        <w:lastRenderedPageBreak/>
        <w:t>1. Introduction</w:t>
      </w:r>
      <w:bookmarkEnd w:id="0"/>
    </w:p>
    <w:p w14:paraId="4DCB075F" w14:textId="50158F08" w:rsidR="0073255E" w:rsidRPr="000A57C1" w:rsidRDefault="0073255E" w:rsidP="0073255E">
      <w:pPr>
        <w:rPr>
          <w:rFonts w:ascii="Times New Roman" w:hAnsi="Times New Roman" w:cs="Times New Roman"/>
        </w:rPr>
      </w:pPr>
      <w:r w:rsidRPr="000A57C1">
        <w:rPr>
          <w:rFonts w:ascii="Times New Roman" w:hAnsi="Times New Roman" w:cs="Times New Roman"/>
        </w:rPr>
        <w:t>The reflective report provides the analysis of my individual learning experience throughout the Academic Skills module (LCLM4001). This reflection aims to assess how the module helped me to develop as an academic and areas of growth and areas of improvement as far as my skill set is concerned. I will discuss my experience of achieving Task 2, the classroom discussions, and overall experience of engaging in some of the main academic practices, including referencing, paraphrase, note-taking, and time management. These experiences have played a great role in influencing the manner in which I approach academic work and learning in the higher level of education</w:t>
      </w:r>
      <w:r w:rsidR="000A57C1" w:rsidRPr="000A57C1">
        <w:rPr>
          <w:rFonts w:ascii="Times New Roman" w:hAnsi="Times New Roman" w:cs="Times New Roman"/>
        </w:rPr>
        <w:t>( Cottrell, 2019)</w:t>
      </w:r>
      <w:r w:rsidRPr="000A57C1">
        <w:rPr>
          <w:rFonts w:ascii="Times New Roman" w:hAnsi="Times New Roman" w:cs="Times New Roman"/>
        </w:rPr>
        <w:t>.</w:t>
      </w:r>
    </w:p>
    <w:p w14:paraId="24EA2FD1" w14:textId="77777777" w:rsidR="0073255E" w:rsidRPr="000A57C1" w:rsidRDefault="0073255E" w:rsidP="0073255E">
      <w:pPr>
        <w:rPr>
          <w:rFonts w:ascii="Times New Roman" w:hAnsi="Times New Roman" w:cs="Times New Roman"/>
        </w:rPr>
      </w:pPr>
    </w:p>
    <w:p w14:paraId="74BA7577" w14:textId="77777777" w:rsidR="0073255E" w:rsidRPr="000A57C1" w:rsidRDefault="0073255E" w:rsidP="0073255E">
      <w:pPr>
        <w:rPr>
          <w:rFonts w:ascii="Times New Roman" w:hAnsi="Times New Roman" w:cs="Times New Roman"/>
        </w:rPr>
      </w:pPr>
    </w:p>
    <w:p w14:paraId="463E294F" w14:textId="77777777" w:rsidR="0073255E" w:rsidRPr="000A57C1" w:rsidRDefault="0073255E" w:rsidP="0073255E">
      <w:pPr>
        <w:pStyle w:val="Heading2"/>
        <w:rPr>
          <w:rFonts w:ascii="Times New Roman" w:hAnsi="Times New Roman" w:cs="Times New Roman"/>
        </w:rPr>
      </w:pPr>
      <w:bookmarkStart w:id="1" w:name="_Toc206687757"/>
      <w:r w:rsidRPr="000A57C1">
        <w:rPr>
          <w:rFonts w:ascii="Times New Roman" w:hAnsi="Times New Roman" w:cs="Times New Roman"/>
        </w:rPr>
        <w:t>2. Description of Experiences</w:t>
      </w:r>
      <w:bookmarkEnd w:id="1"/>
    </w:p>
    <w:p w14:paraId="59C3953D" w14:textId="00FC5A87" w:rsidR="0073255E" w:rsidRPr="000A57C1" w:rsidRDefault="0073255E" w:rsidP="0073255E">
      <w:pPr>
        <w:rPr>
          <w:rFonts w:ascii="Times New Roman" w:hAnsi="Times New Roman" w:cs="Times New Roman"/>
        </w:rPr>
      </w:pPr>
      <w:r w:rsidRPr="000A57C1">
        <w:rPr>
          <w:rFonts w:ascii="Times New Roman" w:hAnsi="Times New Roman" w:cs="Times New Roman"/>
        </w:rPr>
        <w:t xml:space="preserve">One of the most useful sections of the module was the one where academic skills were applied in the classroom (Task 2). This assignment involved reading of a short scholarly article, making notes, </w:t>
      </w:r>
      <w:r w:rsidR="000A57C1" w:rsidRPr="000A57C1">
        <w:rPr>
          <w:rFonts w:ascii="Times New Roman" w:hAnsi="Times New Roman" w:cs="Times New Roman"/>
        </w:rPr>
        <w:t>paraphrasing</w:t>
      </w:r>
      <w:r w:rsidRPr="000A57C1">
        <w:rPr>
          <w:rFonts w:ascii="Times New Roman" w:hAnsi="Times New Roman" w:cs="Times New Roman"/>
        </w:rPr>
        <w:t xml:space="preserve"> sentences and writing a formal paragraph. It was also and the first time that I performed all these skills simultaneously and with time limitation. At first I find it very hard to paraphrase the ideas because I do not know how to change the words to my own, rebuilding the same meaning.</w:t>
      </w:r>
    </w:p>
    <w:p w14:paraId="3F412153" w14:textId="5D47D794" w:rsidR="0073255E" w:rsidRPr="000A57C1" w:rsidRDefault="0073255E" w:rsidP="0073255E">
      <w:pPr>
        <w:rPr>
          <w:rFonts w:ascii="Times New Roman" w:hAnsi="Times New Roman" w:cs="Times New Roman"/>
        </w:rPr>
      </w:pPr>
      <w:r w:rsidRPr="000A57C1">
        <w:rPr>
          <w:rFonts w:ascii="Times New Roman" w:hAnsi="Times New Roman" w:cs="Times New Roman"/>
        </w:rPr>
        <w:t>Also, referencing and academic honesty activities organized in the classroom were eye opening. I examined the repercussions of plagiarism and how to apply in-text publications in the form of Harvard referencing style</w:t>
      </w:r>
      <w:r w:rsidR="000A57C1" w:rsidRPr="000A57C1">
        <w:rPr>
          <w:rFonts w:ascii="Times New Roman" w:hAnsi="Times New Roman" w:cs="Times New Roman"/>
        </w:rPr>
        <w:t>(Neville, 2016)</w:t>
      </w:r>
      <w:r w:rsidRPr="000A57C1">
        <w:rPr>
          <w:rFonts w:ascii="Times New Roman" w:hAnsi="Times New Roman" w:cs="Times New Roman"/>
        </w:rPr>
        <w:t>. Group discussions were beneficial because we were able to exchange some ideas on how to meet deadlines, the best way to take notes, and how to organise ourselves as we study.</w:t>
      </w:r>
    </w:p>
    <w:p w14:paraId="0CF133E7" w14:textId="40A830AA" w:rsidR="0073255E" w:rsidRPr="000A57C1" w:rsidRDefault="0073255E" w:rsidP="0073255E">
      <w:pPr>
        <w:rPr>
          <w:rFonts w:ascii="Times New Roman" w:hAnsi="Times New Roman" w:cs="Times New Roman"/>
        </w:rPr>
      </w:pPr>
      <w:r w:rsidRPr="000A57C1">
        <w:rPr>
          <w:rFonts w:ascii="Times New Roman" w:hAnsi="Times New Roman" w:cs="Times New Roman"/>
        </w:rPr>
        <w:t>During the module, I used skills quiz (Task 1) and the notes provided during the classes to test my knowledge. With the help of these experiences, I have become more confident in using the academic conventions.</w:t>
      </w:r>
    </w:p>
    <w:p w14:paraId="2298F35E" w14:textId="77777777" w:rsidR="0073255E" w:rsidRPr="000A57C1" w:rsidRDefault="0073255E" w:rsidP="0073255E">
      <w:pPr>
        <w:rPr>
          <w:rFonts w:ascii="Times New Roman" w:hAnsi="Times New Roman" w:cs="Times New Roman"/>
        </w:rPr>
      </w:pPr>
    </w:p>
    <w:p w14:paraId="519AEBA1" w14:textId="77777777" w:rsidR="0073255E" w:rsidRPr="000A57C1" w:rsidRDefault="0073255E" w:rsidP="0073255E">
      <w:pPr>
        <w:rPr>
          <w:rFonts w:ascii="Times New Roman" w:hAnsi="Times New Roman" w:cs="Times New Roman"/>
        </w:rPr>
      </w:pPr>
    </w:p>
    <w:p w14:paraId="3EFEB812" w14:textId="77777777" w:rsidR="0073255E" w:rsidRPr="000A57C1" w:rsidRDefault="0073255E" w:rsidP="0073255E">
      <w:pPr>
        <w:rPr>
          <w:rFonts w:ascii="Times New Roman" w:hAnsi="Times New Roman" w:cs="Times New Roman"/>
        </w:rPr>
      </w:pPr>
    </w:p>
    <w:p w14:paraId="0B488470" w14:textId="77777777" w:rsidR="0073255E" w:rsidRPr="000A57C1" w:rsidRDefault="0073255E" w:rsidP="0073255E">
      <w:pPr>
        <w:rPr>
          <w:rFonts w:ascii="Times New Roman" w:hAnsi="Times New Roman" w:cs="Times New Roman"/>
        </w:rPr>
      </w:pPr>
    </w:p>
    <w:p w14:paraId="383B59EB" w14:textId="77777777" w:rsidR="0073255E" w:rsidRPr="000A57C1" w:rsidRDefault="0073255E" w:rsidP="0073255E">
      <w:pPr>
        <w:rPr>
          <w:rFonts w:ascii="Times New Roman" w:hAnsi="Times New Roman" w:cs="Times New Roman"/>
        </w:rPr>
      </w:pPr>
    </w:p>
    <w:p w14:paraId="7D842A18" w14:textId="77777777" w:rsidR="0073255E" w:rsidRPr="000A57C1" w:rsidRDefault="0073255E" w:rsidP="0073255E">
      <w:pPr>
        <w:rPr>
          <w:rFonts w:ascii="Times New Roman" w:hAnsi="Times New Roman" w:cs="Times New Roman"/>
        </w:rPr>
      </w:pPr>
    </w:p>
    <w:p w14:paraId="65E88CE2" w14:textId="77777777" w:rsidR="0073255E" w:rsidRPr="000A57C1" w:rsidRDefault="0073255E" w:rsidP="0073255E">
      <w:pPr>
        <w:rPr>
          <w:rFonts w:ascii="Times New Roman" w:hAnsi="Times New Roman" w:cs="Times New Roman"/>
        </w:rPr>
      </w:pPr>
    </w:p>
    <w:p w14:paraId="450363B0" w14:textId="77777777" w:rsidR="0073255E" w:rsidRPr="000A57C1" w:rsidRDefault="0073255E" w:rsidP="0073255E">
      <w:pPr>
        <w:pStyle w:val="Heading2"/>
        <w:rPr>
          <w:rFonts w:ascii="Times New Roman" w:hAnsi="Times New Roman" w:cs="Times New Roman"/>
        </w:rPr>
      </w:pPr>
      <w:bookmarkStart w:id="2" w:name="_Toc206687758"/>
      <w:r w:rsidRPr="000A57C1">
        <w:rPr>
          <w:rFonts w:ascii="Times New Roman" w:hAnsi="Times New Roman" w:cs="Times New Roman"/>
        </w:rPr>
        <w:lastRenderedPageBreak/>
        <w:t>3. Analysis and Personal Reflection</w:t>
      </w:r>
      <w:bookmarkEnd w:id="2"/>
    </w:p>
    <w:p w14:paraId="2E1434C0" w14:textId="6AA32AA0" w:rsidR="0073255E" w:rsidRPr="000A57C1" w:rsidRDefault="0073255E" w:rsidP="0073255E">
      <w:pPr>
        <w:rPr>
          <w:rFonts w:ascii="Times New Roman" w:hAnsi="Times New Roman" w:cs="Times New Roman"/>
        </w:rPr>
      </w:pPr>
      <w:r w:rsidRPr="000A57C1">
        <w:rPr>
          <w:rFonts w:ascii="Times New Roman" w:hAnsi="Times New Roman" w:cs="Times New Roman"/>
        </w:rPr>
        <w:t>Prior to this module, I did not have much experience with the academic writing. I used to heavily use copying phrases elsewhere since I was not very confident in paraphrasing. This module helped me learn to use my words without stealing words of other people without fully acknowledging them and this is important in academic honesty. One of the important lessons that I learnt was the distinction between quoting and paraphrasing and in which instances they are applicable</w:t>
      </w:r>
      <w:r w:rsidR="000A57C1" w:rsidRPr="000A57C1">
        <w:rPr>
          <w:rFonts w:ascii="Times New Roman" w:hAnsi="Times New Roman" w:cs="Times New Roman"/>
        </w:rPr>
        <w:t>(Bailey, 2018)</w:t>
      </w:r>
      <w:r w:rsidRPr="000A57C1">
        <w:rPr>
          <w:rFonts w:ascii="Times New Roman" w:hAnsi="Times New Roman" w:cs="Times New Roman"/>
        </w:rPr>
        <w:t>.</w:t>
      </w:r>
    </w:p>
    <w:p w14:paraId="58386D1C" w14:textId="7E228C8F" w:rsidR="0073255E" w:rsidRPr="000A57C1" w:rsidRDefault="0073255E" w:rsidP="0073255E">
      <w:pPr>
        <w:rPr>
          <w:rFonts w:ascii="Times New Roman" w:hAnsi="Times New Roman" w:cs="Times New Roman"/>
        </w:rPr>
      </w:pPr>
      <w:r w:rsidRPr="000A57C1">
        <w:rPr>
          <w:rFonts w:ascii="Times New Roman" w:hAnsi="Times New Roman" w:cs="Times New Roman"/>
        </w:rPr>
        <w:t>Task 2 was a changing point by me. I understood that paraphrasing is not simply to use looking words, but to understand the meaning and then write it all out in a different words. I was also taught how necessary it is to organize and outline a paragraph with a definite topic sentence, supportive examples, and a conclusion</w:t>
      </w:r>
      <w:r w:rsidR="000A57C1" w:rsidRPr="000A57C1">
        <w:rPr>
          <w:rFonts w:ascii="Times New Roman" w:hAnsi="Times New Roman" w:cs="Times New Roman"/>
        </w:rPr>
        <w:t xml:space="preserve"> (Cottrell, 2019)</w:t>
      </w:r>
      <w:r w:rsidRPr="000A57C1">
        <w:rPr>
          <w:rFonts w:ascii="Times New Roman" w:hAnsi="Times New Roman" w:cs="Times New Roman"/>
        </w:rPr>
        <w:t>. It is what I felt nervous administering this activity within a certain limit of time; however, it proved to me that I am capable of using academic skills in situations with pressure, which is comparable to an exam or even deadlines in the future.</w:t>
      </w:r>
    </w:p>
    <w:p w14:paraId="07BEB054" w14:textId="2C1B9457" w:rsidR="0073255E" w:rsidRPr="000A57C1" w:rsidRDefault="0073255E" w:rsidP="0073255E">
      <w:pPr>
        <w:rPr>
          <w:rFonts w:ascii="Times New Roman" w:hAnsi="Times New Roman" w:cs="Times New Roman"/>
        </w:rPr>
      </w:pPr>
      <w:r w:rsidRPr="000A57C1">
        <w:rPr>
          <w:rFonts w:ascii="Times New Roman" w:hAnsi="Times New Roman" w:cs="Times New Roman"/>
        </w:rPr>
        <w:t xml:space="preserve">One of my best strengths as I found it is my time management. I developed a weekly study schedule and followed it, which allowed me to get ready to attend each lesson and to </w:t>
      </w:r>
      <w:proofErr w:type="spellStart"/>
      <w:r w:rsidRPr="000A57C1">
        <w:rPr>
          <w:rFonts w:ascii="Times New Roman" w:hAnsi="Times New Roman" w:cs="Times New Roman"/>
        </w:rPr>
        <w:t>fulfill</w:t>
      </w:r>
      <w:proofErr w:type="spellEnd"/>
      <w:r w:rsidRPr="000A57C1">
        <w:rPr>
          <w:rFonts w:ascii="Times New Roman" w:hAnsi="Times New Roman" w:cs="Times New Roman"/>
        </w:rPr>
        <w:t xml:space="preserve"> my practice assignments on schedule. My ability to take notes also improved particularly with the Co</w:t>
      </w:r>
      <w:r w:rsidR="000A57C1" w:rsidRPr="000A57C1">
        <w:rPr>
          <w:rFonts w:ascii="Times New Roman" w:hAnsi="Times New Roman" w:cs="Times New Roman"/>
        </w:rPr>
        <w:t>ttrell</w:t>
      </w:r>
      <w:r w:rsidRPr="000A57C1">
        <w:rPr>
          <w:rFonts w:ascii="Times New Roman" w:hAnsi="Times New Roman" w:cs="Times New Roman"/>
        </w:rPr>
        <w:t xml:space="preserve"> method that we had learned during the class</w:t>
      </w:r>
      <w:r w:rsidR="000A57C1" w:rsidRPr="000A57C1">
        <w:rPr>
          <w:rFonts w:ascii="Times New Roman" w:hAnsi="Times New Roman" w:cs="Times New Roman"/>
        </w:rPr>
        <w:t xml:space="preserve"> Cottrell, 2019)</w:t>
      </w:r>
      <w:r w:rsidRPr="000A57C1">
        <w:rPr>
          <w:rFonts w:ascii="Times New Roman" w:hAnsi="Times New Roman" w:cs="Times New Roman"/>
        </w:rPr>
        <w:t>. This process assisted me to neatly arrange information and also increased my concentration in lectures.</w:t>
      </w:r>
    </w:p>
    <w:p w14:paraId="397F423C" w14:textId="34D234F5" w:rsidR="0073255E" w:rsidRPr="000A57C1" w:rsidRDefault="0073255E" w:rsidP="0073255E">
      <w:pPr>
        <w:rPr>
          <w:rFonts w:ascii="Times New Roman" w:hAnsi="Times New Roman" w:cs="Times New Roman"/>
        </w:rPr>
      </w:pPr>
      <w:r w:rsidRPr="000A57C1">
        <w:rPr>
          <w:rFonts w:ascii="Times New Roman" w:hAnsi="Times New Roman" w:cs="Times New Roman"/>
        </w:rPr>
        <w:t xml:space="preserve">Nevertheless, referencing is still very difficult to me. I know who should format the references according to the principles of the Harvard style but I do not always know how to do it with regard to online sources and journal articles. To get better, I will find reference sites such as </w:t>
      </w:r>
      <w:proofErr w:type="spellStart"/>
      <w:r w:rsidRPr="000A57C1">
        <w:rPr>
          <w:rFonts w:ascii="Times New Roman" w:hAnsi="Times New Roman" w:cs="Times New Roman"/>
        </w:rPr>
        <w:t>CiteThemRight</w:t>
      </w:r>
      <w:proofErr w:type="spellEnd"/>
      <w:r w:rsidRPr="000A57C1">
        <w:rPr>
          <w:rFonts w:ascii="Times New Roman" w:hAnsi="Times New Roman" w:cs="Times New Roman"/>
        </w:rPr>
        <w:t xml:space="preserve"> and keep practising to an extent that it becomes easy</w:t>
      </w:r>
      <w:r w:rsidR="000A57C1" w:rsidRPr="000A57C1">
        <w:rPr>
          <w:rFonts w:ascii="Times New Roman" w:hAnsi="Times New Roman" w:cs="Times New Roman"/>
        </w:rPr>
        <w:t xml:space="preserve"> (Cite Them Right, 2025)</w:t>
      </w:r>
      <w:r w:rsidRPr="000A57C1">
        <w:rPr>
          <w:rFonts w:ascii="Times New Roman" w:hAnsi="Times New Roman" w:cs="Times New Roman"/>
        </w:rPr>
        <w:t>.</w:t>
      </w:r>
    </w:p>
    <w:p w14:paraId="621CC8B8" w14:textId="287A4F04" w:rsidR="0073255E" w:rsidRPr="000A57C1" w:rsidRDefault="0073255E" w:rsidP="0073255E">
      <w:pPr>
        <w:rPr>
          <w:rFonts w:ascii="Times New Roman" w:hAnsi="Times New Roman" w:cs="Times New Roman"/>
        </w:rPr>
      </w:pPr>
      <w:r w:rsidRPr="000A57C1">
        <w:rPr>
          <w:rFonts w:ascii="Times New Roman" w:hAnsi="Times New Roman" w:cs="Times New Roman"/>
        </w:rPr>
        <w:t>There is also critical thinking to be worked on. I would withhold my ideas during classroom discussions since I was not certain that they were the right ones. Academic thinking has taught me many things through feedback the lecturer and peers; it is not learning the right answer but being able to describe and support the opinion with evidence</w:t>
      </w:r>
      <w:r w:rsidR="000A57C1" w:rsidRPr="000A57C1">
        <w:rPr>
          <w:rFonts w:ascii="Times New Roman" w:hAnsi="Times New Roman" w:cs="Times New Roman"/>
        </w:rPr>
        <w:t xml:space="preserve"> (Bailey, 2018)</w:t>
      </w:r>
      <w:r w:rsidRPr="000A57C1">
        <w:rPr>
          <w:rFonts w:ascii="Times New Roman" w:hAnsi="Times New Roman" w:cs="Times New Roman"/>
        </w:rPr>
        <w:t>.</w:t>
      </w:r>
    </w:p>
    <w:p w14:paraId="15CBC21B" w14:textId="054D1B48" w:rsidR="0073255E" w:rsidRPr="000A57C1" w:rsidRDefault="0073255E" w:rsidP="0073255E">
      <w:pPr>
        <w:rPr>
          <w:rFonts w:ascii="Times New Roman" w:hAnsi="Times New Roman" w:cs="Times New Roman"/>
        </w:rPr>
      </w:pPr>
      <w:r w:rsidRPr="000A57C1">
        <w:rPr>
          <w:rFonts w:ascii="Times New Roman" w:hAnsi="Times New Roman" w:cs="Times New Roman"/>
        </w:rPr>
        <w:t>This module has also made me be more confident At the beginning of the studies, I was not sure that I could handle academic tasks at the university level. Now I am more empowered and inspired to take up future tasks. I have begun to apply note-taking, referencing, and writing skills that I have learnt in this module to other subjects, so I know that they are transferable and useful to other modules.</w:t>
      </w:r>
    </w:p>
    <w:p w14:paraId="5EF962F5" w14:textId="77777777" w:rsidR="0073255E" w:rsidRPr="000A57C1" w:rsidRDefault="0073255E" w:rsidP="0073255E">
      <w:pPr>
        <w:rPr>
          <w:rFonts w:ascii="Times New Roman" w:hAnsi="Times New Roman" w:cs="Times New Roman"/>
        </w:rPr>
      </w:pPr>
    </w:p>
    <w:p w14:paraId="5CBC5F69" w14:textId="77777777" w:rsidR="0073255E" w:rsidRPr="000A57C1" w:rsidRDefault="0073255E" w:rsidP="0073255E">
      <w:pPr>
        <w:rPr>
          <w:rFonts w:ascii="Times New Roman" w:hAnsi="Times New Roman" w:cs="Times New Roman"/>
        </w:rPr>
      </w:pPr>
    </w:p>
    <w:p w14:paraId="788084E9" w14:textId="16A81DD1" w:rsidR="0073255E" w:rsidRPr="000A57C1" w:rsidRDefault="0073255E" w:rsidP="0073255E">
      <w:pPr>
        <w:pStyle w:val="Heading2"/>
        <w:rPr>
          <w:rFonts w:ascii="Times New Roman" w:hAnsi="Times New Roman" w:cs="Times New Roman"/>
        </w:rPr>
      </w:pPr>
      <w:bookmarkStart w:id="3" w:name="_Toc206687759"/>
      <w:r w:rsidRPr="000A57C1">
        <w:rPr>
          <w:rFonts w:ascii="Times New Roman" w:hAnsi="Times New Roman" w:cs="Times New Roman"/>
        </w:rPr>
        <w:t>4. Conclusion</w:t>
      </w:r>
      <w:bookmarkEnd w:id="3"/>
      <w:r w:rsidRPr="000A57C1">
        <w:rPr>
          <w:rFonts w:ascii="Times New Roman" w:hAnsi="Times New Roman" w:cs="Times New Roman"/>
        </w:rPr>
        <w:t xml:space="preserve"> </w:t>
      </w:r>
    </w:p>
    <w:p w14:paraId="7577D7E1" w14:textId="12B2C691" w:rsidR="0073255E" w:rsidRPr="000A57C1" w:rsidRDefault="0073255E" w:rsidP="0073255E">
      <w:pPr>
        <w:rPr>
          <w:rFonts w:ascii="Times New Roman" w:hAnsi="Times New Roman" w:cs="Times New Roman"/>
        </w:rPr>
      </w:pPr>
      <w:r w:rsidRPr="000A57C1">
        <w:rPr>
          <w:rFonts w:ascii="Times New Roman" w:hAnsi="Times New Roman" w:cs="Times New Roman"/>
        </w:rPr>
        <w:t xml:space="preserve">To sum up, the Academic Skills module has been influential in the way I have developed as a student in higher learning. I have learned various key academic skills such as paraphrasing, </w:t>
      </w:r>
      <w:r w:rsidRPr="000A57C1">
        <w:rPr>
          <w:rFonts w:ascii="Times New Roman" w:hAnsi="Times New Roman" w:cs="Times New Roman"/>
        </w:rPr>
        <w:lastRenderedPageBreak/>
        <w:t>referencing, effective note-taking, and paragraph writing during the term. These do not just consist of technical skills but also of basic practice which has enabled me to think critically, communicate ideas effectively and have made me methodical and structured in approaching assignments</w:t>
      </w:r>
      <w:r w:rsidR="000A57C1" w:rsidRPr="000A57C1">
        <w:rPr>
          <w:rFonts w:ascii="Times New Roman" w:hAnsi="Times New Roman" w:cs="Times New Roman"/>
        </w:rPr>
        <w:t xml:space="preserve"> (Burns and Sinfield, 2016)</w:t>
      </w:r>
      <w:r w:rsidRPr="000A57C1">
        <w:rPr>
          <w:rFonts w:ascii="Times New Roman" w:hAnsi="Times New Roman" w:cs="Times New Roman"/>
        </w:rPr>
        <w:t>.</w:t>
      </w:r>
    </w:p>
    <w:p w14:paraId="11A1BF76" w14:textId="77777777" w:rsidR="0073255E" w:rsidRPr="000A57C1" w:rsidRDefault="0073255E" w:rsidP="0073255E">
      <w:pPr>
        <w:rPr>
          <w:rFonts w:ascii="Times New Roman" w:hAnsi="Times New Roman" w:cs="Times New Roman"/>
        </w:rPr>
      </w:pPr>
      <w:r w:rsidRPr="000A57C1">
        <w:rPr>
          <w:rFonts w:ascii="Times New Roman" w:hAnsi="Times New Roman" w:cs="Times New Roman"/>
        </w:rPr>
        <w:t xml:space="preserve">The development that I have achieved in the course of the module is both academic and personal. I am now more </w:t>
      </w:r>
      <w:proofErr w:type="spellStart"/>
      <w:r w:rsidRPr="000A57C1">
        <w:rPr>
          <w:rFonts w:ascii="Times New Roman" w:hAnsi="Times New Roman" w:cs="Times New Roman"/>
        </w:rPr>
        <w:t>self reliant</w:t>
      </w:r>
      <w:proofErr w:type="spellEnd"/>
      <w:r w:rsidRPr="000A57C1">
        <w:rPr>
          <w:rFonts w:ascii="Times New Roman" w:hAnsi="Times New Roman" w:cs="Times New Roman"/>
        </w:rPr>
        <w:t xml:space="preserve"> and am relaxed when I work on things without direct instructions. The issues that were faced by me, including referencing correctly or participating more actively in the classes, have indicated the areas that still need to be worked on. Nevertheless, I am now in a stronger position to address these obstacles, after the feedback, practical activities and caring learning environment offered by the module.</w:t>
      </w:r>
    </w:p>
    <w:p w14:paraId="296463A8" w14:textId="053ADAED" w:rsidR="0073255E" w:rsidRPr="000A57C1" w:rsidRDefault="0073255E" w:rsidP="0073255E">
      <w:pPr>
        <w:rPr>
          <w:rFonts w:ascii="Times New Roman" w:hAnsi="Times New Roman" w:cs="Times New Roman"/>
        </w:rPr>
      </w:pPr>
      <w:r w:rsidRPr="000A57C1">
        <w:rPr>
          <w:rFonts w:ascii="Times New Roman" w:hAnsi="Times New Roman" w:cs="Times New Roman"/>
        </w:rPr>
        <w:t>Notably, I have been able to learn the transportability of such skills. I have already begun using them to other modules and in my personal study schedule. Whilst before I could see only the need to finish in order to be a successful student, now I understand that it is also important to take a step back, think about the given progress, and aim to improve it. This module has helped me gain the required confidence, motivation, and skills that I will use throughout my academic career as well as in the professional field. I am happy with what I have been able to develop in recent weeks and I am excited to carry on with this growth curve into the future.</w:t>
      </w:r>
    </w:p>
    <w:p w14:paraId="2D1B85B1" w14:textId="77777777" w:rsidR="0073255E" w:rsidRPr="000A57C1" w:rsidRDefault="0073255E" w:rsidP="0073255E">
      <w:pPr>
        <w:rPr>
          <w:rFonts w:ascii="Times New Roman" w:hAnsi="Times New Roman" w:cs="Times New Roman"/>
        </w:rPr>
      </w:pPr>
    </w:p>
    <w:p w14:paraId="44560751" w14:textId="77777777" w:rsidR="0073255E" w:rsidRPr="000A57C1" w:rsidRDefault="0073255E" w:rsidP="0073255E">
      <w:pPr>
        <w:rPr>
          <w:rFonts w:ascii="Times New Roman" w:hAnsi="Times New Roman" w:cs="Times New Roman"/>
        </w:rPr>
      </w:pPr>
    </w:p>
    <w:p w14:paraId="09BAA98C" w14:textId="77777777" w:rsidR="0073255E" w:rsidRPr="000A57C1" w:rsidRDefault="0073255E" w:rsidP="0073255E">
      <w:pPr>
        <w:rPr>
          <w:rFonts w:ascii="Times New Roman" w:hAnsi="Times New Roman" w:cs="Times New Roman"/>
        </w:rPr>
      </w:pPr>
    </w:p>
    <w:p w14:paraId="7EC8840F" w14:textId="77777777" w:rsidR="0073255E" w:rsidRPr="000A57C1" w:rsidRDefault="0073255E" w:rsidP="0073255E">
      <w:pPr>
        <w:rPr>
          <w:rFonts w:ascii="Times New Roman" w:hAnsi="Times New Roman" w:cs="Times New Roman"/>
        </w:rPr>
      </w:pPr>
    </w:p>
    <w:p w14:paraId="42860F81" w14:textId="77777777" w:rsidR="0073255E" w:rsidRPr="000A57C1" w:rsidRDefault="0073255E" w:rsidP="0073255E">
      <w:pPr>
        <w:rPr>
          <w:rFonts w:ascii="Times New Roman" w:hAnsi="Times New Roman" w:cs="Times New Roman"/>
        </w:rPr>
      </w:pPr>
    </w:p>
    <w:p w14:paraId="24686C64" w14:textId="77777777" w:rsidR="0073255E" w:rsidRPr="000A57C1" w:rsidRDefault="0073255E" w:rsidP="0073255E">
      <w:pPr>
        <w:rPr>
          <w:rFonts w:ascii="Times New Roman" w:hAnsi="Times New Roman" w:cs="Times New Roman"/>
        </w:rPr>
      </w:pPr>
    </w:p>
    <w:p w14:paraId="51ED0F82" w14:textId="77777777" w:rsidR="0073255E" w:rsidRPr="000A57C1" w:rsidRDefault="0073255E" w:rsidP="0073255E">
      <w:pPr>
        <w:rPr>
          <w:rFonts w:ascii="Times New Roman" w:hAnsi="Times New Roman" w:cs="Times New Roman"/>
        </w:rPr>
      </w:pPr>
    </w:p>
    <w:p w14:paraId="4A8EC6A0" w14:textId="77777777" w:rsidR="0073255E" w:rsidRPr="000A57C1" w:rsidRDefault="0073255E" w:rsidP="0073255E">
      <w:pPr>
        <w:rPr>
          <w:rFonts w:ascii="Times New Roman" w:hAnsi="Times New Roman" w:cs="Times New Roman"/>
        </w:rPr>
      </w:pPr>
    </w:p>
    <w:p w14:paraId="190F8AB8" w14:textId="77777777" w:rsidR="0073255E" w:rsidRPr="000A57C1" w:rsidRDefault="0073255E" w:rsidP="0073255E">
      <w:pPr>
        <w:rPr>
          <w:rFonts w:ascii="Times New Roman" w:hAnsi="Times New Roman" w:cs="Times New Roman"/>
        </w:rPr>
      </w:pPr>
    </w:p>
    <w:p w14:paraId="1042174F" w14:textId="77777777" w:rsidR="0073255E" w:rsidRPr="000A57C1" w:rsidRDefault="0073255E" w:rsidP="0073255E">
      <w:pPr>
        <w:rPr>
          <w:rFonts w:ascii="Times New Roman" w:hAnsi="Times New Roman" w:cs="Times New Roman"/>
        </w:rPr>
      </w:pPr>
    </w:p>
    <w:p w14:paraId="4EB7C843" w14:textId="77777777" w:rsidR="0073255E" w:rsidRPr="000A57C1" w:rsidRDefault="0073255E" w:rsidP="0073255E">
      <w:pPr>
        <w:rPr>
          <w:rFonts w:ascii="Times New Roman" w:hAnsi="Times New Roman" w:cs="Times New Roman"/>
        </w:rPr>
      </w:pPr>
    </w:p>
    <w:p w14:paraId="73E97C4C" w14:textId="77777777" w:rsidR="0073255E" w:rsidRPr="000A57C1" w:rsidRDefault="0073255E" w:rsidP="0073255E">
      <w:pPr>
        <w:rPr>
          <w:rFonts w:ascii="Times New Roman" w:hAnsi="Times New Roman" w:cs="Times New Roman"/>
        </w:rPr>
      </w:pPr>
    </w:p>
    <w:p w14:paraId="7878B1A7" w14:textId="7AEA0A37" w:rsidR="0073255E" w:rsidRPr="000A57C1" w:rsidRDefault="0073255E" w:rsidP="0073255E">
      <w:pPr>
        <w:pStyle w:val="Heading1"/>
        <w:rPr>
          <w:rFonts w:ascii="Times New Roman" w:hAnsi="Times New Roman" w:cs="Times New Roman"/>
        </w:rPr>
      </w:pPr>
      <w:bookmarkStart w:id="4" w:name="_Toc206687760"/>
      <w:r w:rsidRPr="000A57C1">
        <w:rPr>
          <w:rFonts w:ascii="Times New Roman" w:hAnsi="Times New Roman" w:cs="Times New Roman"/>
        </w:rPr>
        <w:t>References</w:t>
      </w:r>
      <w:bookmarkEnd w:id="4"/>
      <w:r w:rsidRPr="000A57C1">
        <w:rPr>
          <w:rFonts w:ascii="Times New Roman" w:hAnsi="Times New Roman" w:cs="Times New Roman"/>
        </w:rPr>
        <w:t xml:space="preserve"> </w:t>
      </w:r>
    </w:p>
    <w:p w14:paraId="621851CC" w14:textId="77777777" w:rsidR="0073255E" w:rsidRPr="000A57C1" w:rsidRDefault="0073255E" w:rsidP="0073255E">
      <w:pPr>
        <w:pStyle w:val="NormalWeb"/>
        <w:numPr>
          <w:ilvl w:val="0"/>
          <w:numId w:val="1"/>
        </w:numPr>
        <w:rPr>
          <w:color w:val="000000"/>
        </w:rPr>
      </w:pPr>
      <w:r w:rsidRPr="000A57C1">
        <w:rPr>
          <w:color w:val="000000"/>
        </w:rPr>
        <w:t>Cottrell, S. (2019)</w:t>
      </w:r>
      <w:r w:rsidRPr="000A57C1">
        <w:rPr>
          <w:rStyle w:val="apple-converted-space"/>
          <w:rFonts w:eastAsiaTheme="majorEastAsia"/>
          <w:color w:val="000000"/>
        </w:rPr>
        <w:t> </w:t>
      </w:r>
      <w:r w:rsidRPr="000A57C1">
        <w:rPr>
          <w:rStyle w:val="Emphasis"/>
          <w:rFonts w:eastAsiaTheme="majorEastAsia"/>
          <w:color w:val="000000"/>
        </w:rPr>
        <w:t>The Study Skills Handbook</w:t>
      </w:r>
      <w:r w:rsidRPr="000A57C1">
        <w:rPr>
          <w:color w:val="000000"/>
        </w:rPr>
        <w:t xml:space="preserve">. 5th </w:t>
      </w:r>
      <w:proofErr w:type="spellStart"/>
      <w:r w:rsidRPr="000A57C1">
        <w:rPr>
          <w:color w:val="000000"/>
        </w:rPr>
        <w:t>edn</w:t>
      </w:r>
      <w:proofErr w:type="spellEnd"/>
      <w:r w:rsidRPr="000A57C1">
        <w:rPr>
          <w:color w:val="000000"/>
        </w:rPr>
        <w:t>. London: Red Globe Press.</w:t>
      </w:r>
      <w:r w:rsidRPr="000A57C1">
        <w:rPr>
          <w:color w:val="000000"/>
        </w:rPr>
        <w:br/>
        <w:t>Available at:</w:t>
      </w:r>
      <w:r w:rsidRPr="000A57C1">
        <w:rPr>
          <w:rStyle w:val="apple-converted-space"/>
          <w:rFonts w:eastAsiaTheme="majorEastAsia"/>
          <w:color w:val="000000"/>
        </w:rPr>
        <w:t> </w:t>
      </w:r>
      <w:r w:rsidRPr="000A57C1">
        <w:rPr>
          <w:color w:val="000000"/>
        </w:rPr>
        <w:t>https://www.bloomsbury.com/uk/study-skills-handbook-9781137610874/</w:t>
      </w:r>
      <w:r w:rsidRPr="000A57C1">
        <w:rPr>
          <w:rStyle w:val="apple-converted-space"/>
          <w:rFonts w:eastAsiaTheme="majorEastAsia"/>
          <w:color w:val="000000"/>
        </w:rPr>
        <w:t> </w:t>
      </w:r>
      <w:r w:rsidRPr="000A57C1">
        <w:rPr>
          <w:color w:val="000000"/>
        </w:rPr>
        <w:t>(Accessed: 16 August 2025).</w:t>
      </w:r>
    </w:p>
    <w:p w14:paraId="5A06E9BB" w14:textId="77777777" w:rsidR="0073255E" w:rsidRPr="000A57C1" w:rsidRDefault="0073255E" w:rsidP="0073255E">
      <w:pPr>
        <w:pStyle w:val="NormalWeb"/>
        <w:numPr>
          <w:ilvl w:val="0"/>
          <w:numId w:val="1"/>
        </w:numPr>
        <w:rPr>
          <w:color w:val="000000"/>
        </w:rPr>
      </w:pPr>
      <w:r w:rsidRPr="000A57C1">
        <w:rPr>
          <w:color w:val="000000"/>
        </w:rPr>
        <w:lastRenderedPageBreak/>
        <w:t>Neville, C. (2016)</w:t>
      </w:r>
      <w:r w:rsidRPr="000A57C1">
        <w:rPr>
          <w:rStyle w:val="apple-converted-space"/>
          <w:rFonts w:eastAsiaTheme="majorEastAsia"/>
          <w:color w:val="000000"/>
        </w:rPr>
        <w:t> </w:t>
      </w:r>
      <w:r w:rsidRPr="000A57C1">
        <w:rPr>
          <w:rStyle w:val="Emphasis"/>
          <w:rFonts w:eastAsiaTheme="majorEastAsia"/>
          <w:color w:val="000000"/>
        </w:rPr>
        <w:t>The Complete Guide to Referencing and Avoiding Plagiarism</w:t>
      </w:r>
      <w:r w:rsidRPr="000A57C1">
        <w:rPr>
          <w:color w:val="000000"/>
        </w:rPr>
        <w:t xml:space="preserve">. 3rd </w:t>
      </w:r>
      <w:proofErr w:type="spellStart"/>
      <w:r w:rsidRPr="000A57C1">
        <w:rPr>
          <w:color w:val="000000"/>
        </w:rPr>
        <w:t>edn</w:t>
      </w:r>
      <w:proofErr w:type="spellEnd"/>
      <w:r w:rsidRPr="000A57C1">
        <w:rPr>
          <w:color w:val="000000"/>
        </w:rPr>
        <w:t>. Maidenhead: Open University Press.</w:t>
      </w:r>
      <w:r w:rsidRPr="000A57C1">
        <w:rPr>
          <w:color w:val="000000"/>
        </w:rPr>
        <w:br/>
        <w:t>Available at:</w:t>
      </w:r>
      <w:r w:rsidRPr="000A57C1">
        <w:rPr>
          <w:rStyle w:val="apple-converted-space"/>
          <w:rFonts w:eastAsiaTheme="majorEastAsia"/>
          <w:color w:val="000000"/>
        </w:rPr>
        <w:t> </w:t>
      </w:r>
      <w:r w:rsidRPr="000A57C1">
        <w:rPr>
          <w:color w:val="000000"/>
        </w:rPr>
        <w:t>https://www.mheducation.co.uk/the-complete-guide-to-referencing-and-avoiding-plagiarism-9780335262021-emea-group</w:t>
      </w:r>
      <w:r w:rsidRPr="000A57C1">
        <w:rPr>
          <w:rStyle w:val="apple-converted-space"/>
          <w:rFonts w:eastAsiaTheme="majorEastAsia"/>
          <w:color w:val="000000"/>
        </w:rPr>
        <w:t> </w:t>
      </w:r>
      <w:r w:rsidRPr="000A57C1">
        <w:rPr>
          <w:color w:val="000000"/>
        </w:rPr>
        <w:t>(Accessed: 16 August 2025).</w:t>
      </w:r>
    </w:p>
    <w:p w14:paraId="564196FB" w14:textId="77777777" w:rsidR="0073255E" w:rsidRPr="000A57C1" w:rsidRDefault="0073255E" w:rsidP="0073255E">
      <w:pPr>
        <w:pStyle w:val="NormalWeb"/>
        <w:numPr>
          <w:ilvl w:val="0"/>
          <w:numId w:val="1"/>
        </w:numPr>
        <w:rPr>
          <w:color w:val="000000"/>
        </w:rPr>
      </w:pPr>
      <w:r w:rsidRPr="000A57C1">
        <w:rPr>
          <w:color w:val="000000"/>
        </w:rPr>
        <w:t>University of Wales Trinity Saint David (2025)</w:t>
      </w:r>
      <w:r w:rsidRPr="000A57C1">
        <w:rPr>
          <w:rStyle w:val="apple-converted-space"/>
          <w:rFonts w:eastAsiaTheme="majorEastAsia"/>
          <w:color w:val="000000"/>
        </w:rPr>
        <w:t> </w:t>
      </w:r>
      <w:r w:rsidRPr="000A57C1">
        <w:rPr>
          <w:rStyle w:val="Emphasis"/>
          <w:rFonts w:eastAsiaTheme="majorEastAsia"/>
          <w:color w:val="000000"/>
        </w:rPr>
        <w:t>Academic Skills Module Guide</w:t>
      </w:r>
      <w:r w:rsidRPr="000A57C1">
        <w:rPr>
          <w:color w:val="000000"/>
        </w:rPr>
        <w:t>. Swansea: UWTSD.</w:t>
      </w:r>
      <w:r w:rsidRPr="000A57C1">
        <w:rPr>
          <w:color w:val="000000"/>
        </w:rPr>
        <w:br/>
        <w:t>Available at:</w:t>
      </w:r>
      <w:r w:rsidRPr="000A57C1">
        <w:rPr>
          <w:rStyle w:val="apple-converted-space"/>
          <w:rFonts w:eastAsiaTheme="majorEastAsia"/>
          <w:color w:val="000000"/>
        </w:rPr>
        <w:t> </w:t>
      </w:r>
      <w:r w:rsidRPr="000A57C1">
        <w:rPr>
          <w:color w:val="000000"/>
        </w:rPr>
        <w:t>https://uwtsd.ac.uk/skills/academic-skills/</w:t>
      </w:r>
      <w:r w:rsidRPr="000A57C1">
        <w:rPr>
          <w:rStyle w:val="apple-converted-space"/>
          <w:rFonts w:eastAsiaTheme="majorEastAsia"/>
          <w:color w:val="000000"/>
        </w:rPr>
        <w:t> </w:t>
      </w:r>
      <w:r w:rsidRPr="000A57C1">
        <w:rPr>
          <w:color w:val="000000"/>
        </w:rPr>
        <w:t>(Accessed: 16 August 2025).</w:t>
      </w:r>
    </w:p>
    <w:p w14:paraId="2D49F22D" w14:textId="77777777" w:rsidR="0073255E" w:rsidRPr="000A57C1" w:rsidRDefault="0073255E" w:rsidP="0073255E">
      <w:pPr>
        <w:pStyle w:val="NormalWeb"/>
        <w:numPr>
          <w:ilvl w:val="0"/>
          <w:numId w:val="1"/>
        </w:numPr>
        <w:rPr>
          <w:color w:val="000000"/>
        </w:rPr>
      </w:pPr>
      <w:r w:rsidRPr="000A57C1">
        <w:rPr>
          <w:color w:val="000000"/>
        </w:rPr>
        <w:t>Burns, T. and Sinfield, S. (2016)</w:t>
      </w:r>
      <w:r w:rsidRPr="000A57C1">
        <w:rPr>
          <w:rStyle w:val="apple-converted-space"/>
          <w:rFonts w:eastAsiaTheme="majorEastAsia"/>
          <w:color w:val="000000"/>
        </w:rPr>
        <w:t> </w:t>
      </w:r>
      <w:r w:rsidRPr="000A57C1">
        <w:rPr>
          <w:rStyle w:val="Emphasis"/>
          <w:rFonts w:eastAsiaTheme="majorEastAsia"/>
          <w:color w:val="000000"/>
        </w:rPr>
        <w:t>Essential Study Skills: The Complete Guide to Success at University</w:t>
      </w:r>
      <w:r w:rsidRPr="000A57C1">
        <w:rPr>
          <w:color w:val="000000"/>
        </w:rPr>
        <w:t xml:space="preserve">. 4th </w:t>
      </w:r>
      <w:proofErr w:type="spellStart"/>
      <w:r w:rsidRPr="000A57C1">
        <w:rPr>
          <w:color w:val="000000"/>
        </w:rPr>
        <w:t>edn</w:t>
      </w:r>
      <w:proofErr w:type="spellEnd"/>
      <w:r w:rsidRPr="000A57C1">
        <w:rPr>
          <w:color w:val="000000"/>
        </w:rPr>
        <w:t>. London: SAGE Publications.</w:t>
      </w:r>
      <w:r w:rsidRPr="000A57C1">
        <w:rPr>
          <w:color w:val="000000"/>
        </w:rPr>
        <w:br/>
        <w:t>Available at:</w:t>
      </w:r>
      <w:r w:rsidRPr="000A57C1">
        <w:rPr>
          <w:rStyle w:val="apple-converted-space"/>
          <w:rFonts w:eastAsiaTheme="majorEastAsia"/>
          <w:color w:val="000000"/>
        </w:rPr>
        <w:t> </w:t>
      </w:r>
      <w:r w:rsidRPr="000A57C1">
        <w:rPr>
          <w:color w:val="000000"/>
        </w:rPr>
        <w:t>https://uk.sagepub.com/en-gb/eur/essential-study-skills/book245180</w:t>
      </w:r>
      <w:r w:rsidRPr="000A57C1">
        <w:rPr>
          <w:rStyle w:val="apple-converted-space"/>
          <w:rFonts w:eastAsiaTheme="majorEastAsia"/>
          <w:color w:val="000000"/>
        </w:rPr>
        <w:t> </w:t>
      </w:r>
      <w:r w:rsidRPr="000A57C1">
        <w:rPr>
          <w:color w:val="000000"/>
        </w:rPr>
        <w:t>(Accessed: 16 August 2025).</w:t>
      </w:r>
    </w:p>
    <w:p w14:paraId="08DC7DC5" w14:textId="77777777" w:rsidR="0073255E" w:rsidRPr="000A57C1" w:rsidRDefault="0073255E" w:rsidP="0073255E">
      <w:pPr>
        <w:pStyle w:val="NormalWeb"/>
        <w:numPr>
          <w:ilvl w:val="0"/>
          <w:numId w:val="1"/>
        </w:numPr>
        <w:rPr>
          <w:color w:val="000000"/>
        </w:rPr>
      </w:pPr>
      <w:r w:rsidRPr="000A57C1">
        <w:rPr>
          <w:color w:val="000000"/>
        </w:rPr>
        <w:t>Bailey, S. (2018)</w:t>
      </w:r>
      <w:r w:rsidRPr="000A57C1">
        <w:rPr>
          <w:rStyle w:val="apple-converted-space"/>
          <w:rFonts w:eastAsiaTheme="majorEastAsia"/>
          <w:color w:val="000000"/>
        </w:rPr>
        <w:t> </w:t>
      </w:r>
      <w:r w:rsidRPr="000A57C1">
        <w:rPr>
          <w:rStyle w:val="Emphasis"/>
          <w:rFonts w:eastAsiaTheme="majorEastAsia"/>
          <w:color w:val="000000"/>
        </w:rPr>
        <w:t>Academic Writing: A Handbook for International Students</w:t>
      </w:r>
      <w:r w:rsidRPr="000A57C1">
        <w:rPr>
          <w:color w:val="000000"/>
        </w:rPr>
        <w:t xml:space="preserve">. 5th </w:t>
      </w:r>
      <w:proofErr w:type="spellStart"/>
      <w:r w:rsidRPr="000A57C1">
        <w:rPr>
          <w:color w:val="000000"/>
        </w:rPr>
        <w:t>edn</w:t>
      </w:r>
      <w:proofErr w:type="spellEnd"/>
      <w:r w:rsidRPr="000A57C1">
        <w:rPr>
          <w:color w:val="000000"/>
        </w:rPr>
        <w:t>. London: Routledge.</w:t>
      </w:r>
      <w:r w:rsidRPr="000A57C1">
        <w:rPr>
          <w:color w:val="000000"/>
        </w:rPr>
        <w:br/>
        <w:t>Available at:</w:t>
      </w:r>
      <w:r w:rsidRPr="000A57C1">
        <w:rPr>
          <w:rStyle w:val="apple-converted-space"/>
          <w:rFonts w:eastAsiaTheme="majorEastAsia"/>
          <w:color w:val="000000"/>
        </w:rPr>
        <w:t> </w:t>
      </w:r>
      <w:r w:rsidRPr="000A57C1">
        <w:rPr>
          <w:color w:val="000000"/>
        </w:rPr>
        <w:t>https://www.routledge.com/Academic-Writing-A-Handbook-for-International-Students/Bailey/p/book/9781138048744</w:t>
      </w:r>
      <w:r w:rsidRPr="000A57C1">
        <w:rPr>
          <w:rStyle w:val="apple-converted-space"/>
          <w:rFonts w:eastAsiaTheme="majorEastAsia"/>
          <w:color w:val="000000"/>
        </w:rPr>
        <w:t> </w:t>
      </w:r>
      <w:r w:rsidRPr="000A57C1">
        <w:rPr>
          <w:color w:val="000000"/>
        </w:rPr>
        <w:t>(Accessed: 16 August 2025).</w:t>
      </w:r>
    </w:p>
    <w:p w14:paraId="0DD1A4BE" w14:textId="77777777" w:rsidR="0073255E" w:rsidRPr="000A57C1" w:rsidRDefault="0073255E" w:rsidP="0073255E">
      <w:pPr>
        <w:pStyle w:val="NormalWeb"/>
        <w:numPr>
          <w:ilvl w:val="0"/>
          <w:numId w:val="1"/>
        </w:numPr>
        <w:rPr>
          <w:color w:val="000000"/>
        </w:rPr>
      </w:pPr>
      <w:r w:rsidRPr="000A57C1">
        <w:rPr>
          <w:color w:val="000000"/>
        </w:rPr>
        <w:t>Cite Them Right (2025)</w:t>
      </w:r>
      <w:r w:rsidRPr="000A57C1">
        <w:rPr>
          <w:rStyle w:val="apple-converted-space"/>
          <w:rFonts w:eastAsiaTheme="majorEastAsia"/>
          <w:color w:val="000000"/>
        </w:rPr>
        <w:t> </w:t>
      </w:r>
      <w:r w:rsidRPr="000A57C1">
        <w:rPr>
          <w:rStyle w:val="Emphasis"/>
          <w:rFonts w:eastAsiaTheme="majorEastAsia"/>
          <w:color w:val="000000"/>
        </w:rPr>
        <w:t>Harvard referencing style</w:t>
      </w:r>
      <w:r w:rsidRPr="000A57C1">
        <w:rPr>
          <w:color w:val="000000"/>
        </w:rPr>
        <w:t>.</w:t>
      </w:r>
      <w:r w:rsidRPr="000A57C1">
        <w:rPr>
          <w:color w:val="000000"/>
        </w:rPr>
        <w:br/>
        <w:t>Available at:</w:t>
      </w:r>
      <w:r w:rsidRPr="000A57C1">
        <w:rPr>
          <w:rStyle w:val="apple-converted-space"/>
          <w:rFonts w:eastAsiaTheme="majorEastAsia"/>
          <w:color w:val="000000"/>
        </w:rPr>
        <w:t> </w:t>
      </w:r>
      <w:hyperlink r:id="rId7" w:tgtFrame="_new" w:history="1">
        <w:r w:rsidRPr="000A57C1">
          <w:rPr>
            <w:rStyle w:val="Hyperlink"/>
            <w:rFonts w:eastAsiaTheme="majorEastAsia"/>
          </w:rPr>
          <w:t>https://www.citethemrightonline.com</w:t>
        </w:r>
      </w:hyperlink>
      <w:r w:rsidRPr="000A57C1">
        <w:rPr>
          <w:rStyle w:val="apple-converted-space"/>
          <w:rFonts w:eastAsiaTheme="majorEastAsia"/>
          <w:color w:val="000000"/>
        </w:rPr>
        <w:t> </w:t>
      </w:r>
      <w:r w:rsidRPr="000A57C1">
        <w:rPr>
          <w:color w:val="000000"/>
        </w:rPr>
        <w:t>(Accessed: 16 August 2025).</w:t>
      </w:r>
    </w:p>
    <w:p w14:paraId="56C7C36A" w14:textId="77777777" w:rsidR="0073255E" w:rsidRPr="0073255E" w:rsidRDefault="0073255E" w:rsidP="0073255E"/>
    <w:sectPr w:rsidR="0073255E" w:rsidRPr="0073255E" w:rsidSect="0073255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7E0B7A"/>
    <w:multiLevelType w:val="multilevel"/>
    <w:tmpl w:val="D3063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36618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55E"/>
    <w:rsid w:val="000A57C1"/>
    <w:rsid w:val="0073255E"/>
    <w:rsid w:val="007A3405"/>
    <w:rsid w:val="00B91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6DB5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25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325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25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25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25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25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25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25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25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5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325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25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25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25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25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25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25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255E"/>
    <w:rPr>
      <w:rFonts w:eastAsiaTheme="majorEastAsia" w:cstheme="majorBidi"/>
      <w:color w:val="272727" w:themeColor="text1" w:themeTint="D8"/>
    </w:rPr>
  </w:style>
  <w:style w:type="paragraph" w:styleId="Title">
    <w:name w:val="Title"/>
    <w:basedOn w:val="Normal"/>
    <w:next w:val="Normal"/>
    <w:link w:val="TitleChar"/>
    <w:uiPriority w:val="10"/>
    <w:qFormat/>
    <w:rsid w:val="007325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25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25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25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255E"/>
    <w:pPr>
      <w:spacing w:before="160"/>
      <w:jc w:val="center"/>
    </w:pPr>
    <w:rPr>
      <w:i/>
      <w:iCs/>
      <w:color w:val="404040" w:themeColor="text1" w:themeTint="BF"/>
    </w:rPr>
  </w:style>
  <w:style w:type="character" w:customStyle="1" w:styleId="QuoteChar">
    <w:name w:val="Quote Char"/>
    <w:basedOn w:val="DefaultParagraphFont"/>
    <w:link w:val="Quote"/>
    <w:uiPriority w:val="29"/>
    <w:rsid w:val="0073255E"/>
    <w:rPr>
      <w:i/>
      <w:iCs/>
      <w:color w:val="404040" w:themeColor="text1" w:themeTint="BF"/>
    </w:rPr>
  </w:style>
  <w:style w:type="paragraph" w:styleId="ListParagraph">
    <w:name w:val="List Paragraph"/>
    <w:basedOn w:val="Normal"/>
    <w:uiPriority w:val="34"/>
    <w:qFormat/>
    <w:rsid w:val="0073255E"/>
    <w:pPr>
      <w:ind w:left="720"/>
      <w:contextualSpacing/>
    </w:pPr>
  </w:style>
  <w:style w:type="character" w:styleId="IntenseEmphasis">
    <w:name w:val="Intense Emphasis"/>
    <w:basedOn w:val="DefaultParagraphFont"/>
    <w:uiPriority w:val="21"/>
    <w:qFormat/>
    <w:rsid w:val="0073255E"/>
    <w:rPr>
      <w:i/>
      <w:iCs/>
      <w:color w:val="0F4761" w:themeColor="accent1" w:themeShade="BF"/>
    </w:rPr>
  </w:style>
  <w:style w:type="paragraph" w:styleId="IntenseQuote">
    <w:name w:val="Intense Quote"/>
    <w:basedOn w:val="Normal"/>
    <w:next w:val="Normal"/>
    <w:link w:val="IntenseQuoteChar"/>
    <w:uiPriority w:val="30"/>
    <w:qFormat/>
    <w:rsid w:val="007325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255E"/>
    <w:rPr>
      <w:i/>
      <w:iCs/>
      <w:color w:val="0F4761" w:themeColor="accent1" w:themeShade="BF"/>
    </w:rPr>
  </w:style>
  <w:style w:type="character" w:styleId="IntenseReference">
    <w:name w:val="Intense Reference"/>
    <w:basedOn w:val="DefaultParagraphFont"/>
    <w:uiPriority w:val="32"/>
    <w:qFormat/>
    <w:rsid w:val="0073255E"/>
    <w:rPr>
      <w:b/>
      <w:bCs/>
      <w:smallCaps/>
      <w:color w:val="0F4761" w:themeColor="accent1" w:themeShade="BF"/>
      <w:spacing w:val="5"/>
    </w:rPr>
  </w:style>
  <w:style w:type="paragraph" w:styleId="NoSpacing">
    <w:name w:val="No Spacing"/>
    <w:link w:val="NoSpacingChar"/>
    <w:uiPriority w:val="1"/>
    <w:qFormat/>
    <w:rsid w:val="0073255E"/>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3255E"/>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73255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3255E"/>
    <w:pPr>
      <w:spacing w:before="120" w:after="0"/>
    </w:pPr>
    <w:rPr>
      <w:b/>
      <w:bCs/>
      <w:i/>
      <w:iCs/>
    </w:rPr>
  </w:style>
  <w:style w:type="paragraph" w:styleId="TOC2">
    <w:name w:val="toc 2"/>
    <w:basedOn w:val="Normal"/>
    <w:next w:val="Normal"/>
    <w:autoRedefine/>
    <w:uiPriority w:val="39"/>
    <w:unhideWhenUsed/>
    <w:rsid w:val="0073255E"/>
    <w:pPr>
      <w:spacing w:before="120" w:after="0"/>
      <w:ind w:left="240"/>
    </w:pPr>
    <w:rPr>
      <w:b/>
      <w:bCs/>
      <w:sz w:val="22"/>
      <w:szCs w:val="22"/>
    </w:rPr>
  </w:style>
  <w:style w:type="paragraph" w:styleId="TOC3">
    <w:name w:val="toc 3"/>
    <w:basedOn w:val="Normal"/>
    <w:next w:val="Normal"/>
    <w:autoRedefine/>
    <w:uiPriority w:val="39"/>
    <w:semiHidden/>
    <w:unhideWhenUsed/>
    <w:rsid w:val="0073255E"/>
    <w:pPr>
      <w:spacing w:after="0"/>
      <w:ind w:left="480"/>
    </w:pPr>
    <w:rPr>
      <w:sz w:val="20"/>
      <w:szCs w:val="20"/>
    </w:rPr>
  </w:style>
  <w:style w:type="paragraph" w:styleId="TOC4">
    <w:name w:val="toc 4"/>
    <w:basedOn w:val="Normal"/>
    <w:next w:val="Normal"/>
    <w:autoRedefine/>
    <w:uiPriority w:val="39"/>
    <w:semiHidden/>
    <w:unhideWhenUsed/>
    <w:rsid w:val="0073255E"/>
    <w:pPr>
      <w:spacing w:after="0"/>
      <w:ind w:left="720"/>
    </w:pPr>
    <w:rPr>
      <w:sz w:val="20"/>
      <w:szCs w:val="20"/>
    </w:rPr>
  </w:style>
  <w:style w:type="paragraph" w:styleId="TOC5">
    <w:name w:val="toc 5"/>
    <w:basedOn w:val="Normal"/>
    <w:next w:val="Normal"/>
    <w:autoRedefine/>
    <w:uiPriority w:val="39"/>
    <w:semiHidden/>
    <w:unhideWhenUsed/>
    <w:rsid w:val="0073255E"/>
    <w:pPr>
      <w:spacing w:after="0"/>
      <w:ind w:left="960"/>
    </w:pPr>
    <w:rPr>
      <w:sz w:val="20"/>
      <w:szCs w:val="20"/>
    </w:rPr>
  </w:style>
  <w:style w:type="paragraph" w:styleId="TOC6">
    <w:name w:val="toc 6"/>
    <w:basedOn w:val="Normal"/>
    <w:next w:val="Normal"/>
    <w:autoRedefine/>
    <w:uiPriority w:val="39"/>
    <w:semiHidden/>
    <w:unhideWhenUsed/>
    <w:rsid w:val="0073255E"/>
    <w:pPr>
      <w:spacing w:after="0"/>
      <w:ind w:left="1200"/>
    </w:pPr>
    <w:rPr>
      <w:sz w:val="20"/>
      <w:szCs w:val="20"/>
    </w:rPr>
  </w:style>
  <w:style w:type="paragraph" w:styleId="TOC7">
    <w:name w:val="toc 7"/>
    <w:basedOn w:val="Normal"/>
    <w:next w:val="Normal"/>
    <w:autoRedefine/>
    <w:uiPriority w:val="39"/>
    <w:semiHidden/>
    <w:unhideWhenUsed/>
    <w:rsid w:val="0073255E"/>
    <w:pPr>
      <w:spacing w:after="0"/>
      <w:ind w:left="1440"/>
    </w:pPr>
    <w:rPr>
      <w:sz w:val="20"/>
      <w:szCs w:val="20"/>
    </w:rPr>
  </w:style>
  <w:style w:type="paragraph" w:styleId="TOC8">
    <w:name w:val="toc 8"/>
    <w:basedOn w:val="Normal"/>
    <w:next w:val="Normal"/>
    <w:autoRedefine/>
    <w:uiPriority w:val="39"/>
    <w:semiHidden/>
    <w:unhideWhenUsed/>
    <w:rsid w:val="0073255E"/>
    <w:pPr>
      <w:spacing w:after="0"/>
      <w:ind w:left="1680"/>
    </w:pPr>
    <w:rPr>
      <w:sz w:val="20"/>
      <w:szCs w:val="20"/>
    </w:rPr>
  </w:style>
  <w:style w:type="paragraph" w:styleId="TOC9">
    <w:name w:val="toc 9"/>
    <w:basedOn w:val="Normal"/>
    <w:next w:val="Normal"/>
    <w:autoRedefine/>
    <w:uiPriority w:val="39"/>
    <w:semiHidden/>
    <w:unhideWhenUsed/>
    <w:rsid w:val="0073255E"/>
    <w:pPr>
      <w:spacing w:after="0"/>
      <w:ind w:left="1920"/>
    </w:pPr>
    <w:rPr>
      <w:sz w:val="20"/>
      <w:szCs w:val="20"/>
    </w:rPr>
  </w:style>
  <w:style w:type="paragraph" w:styleId="NormalWeb">
    <w:name w:val="Normal (Web)"/>
    <w:basedOn w:val="Normal"/>
    <w:uiPriority w:val="99"/>
    <w:unhideWhenUsed/>
    <w:rsid w:val="0073255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3255E"/>
  </w:style>
  <w:style w:type="character" w:styleId="Emphasis">
    <w:name w:val="Emphasis"/>
    <w:basedOn w:val="DefaultParagraphFont"/>
    <w:uiPriority w:val="20"/>
    <w:qFormat/>
    <w:rsid w:val="0073255E"/>
    <w:rPr>
      <w:i/>
      <w:iCs/>
    </w:rPr>
  </w:style>
  <w:style w:type="character" w:styleId="Hyperlink">
    <w:name w:val="Hyperlink"/>
    <w:basedOn w:val="DefaultParagraphFont"/>
    <w:uiPriority w:val="99"/>
    <w:unhideWhenUsed/>
    <w:rsid w:val="0073255E"/>
    <w:rPr>
      <w:color w:val="0000FF"/>
      <w:u w:val="single"/>
    </w:rPr>
  </w:style>
  <w:style w:type="character" w:styleId="Strong">
    <w:name w:val="Strong"/>
    <w:basedOn w:val="DefaultParagraphFont"/>
    <w:uiPriority w:val="22"/>
    <w:qFormat/>
    <w:rsid w:val="000A57C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651339">
      <w:bodyDiv w:val="1"/>
      <w:marLeft w:val="0"/>
      <w:marRight w:val="0"/>
      <w:marTop w:val="0"/>
      <w:marBottom w:val="0"/>
      <w:divBdr>
        <w:top w:val="none" w:sz="0" w:space="0" w:color="auto"/>
        <w:left w:val="none" w:sz="0" w:space="0" w:color="auto"/>
        <w:bottom w:val="none" w:sz="0" w:space="0" w:color="auto"/>
        <w:right w:val="none" w:sz="0" w:space="0" w:color="auto"/>
      </w:divBdr>
    </w:div>
    <w:div w:id="1822194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itethemrightonline.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83E44D-BC8A-9C40-A072-D2D0A59B9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6</Pages>
  <Words>1238</Words>
  <Characters>6696</Characters>
  <Application>Microsoft Office Word</Application>
  <DocSecurity>0</DocSecurity>
  <Lines>173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2025-08-21T13:47:00Z</dcterms:created>
  <dcterms:modified xsi:type="dcterms:W3CDTF">2025-08-21T14:07:00Z</dcterms:modified>
</cp:coreProperties>
</file>