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295A9A" w14:textId="138F1F42" w:rsidR="00242354" w:rsidRPr="00CC2364" w:rsidRDefault="00CC2364" w:rsidP="00CC2364">
      <w:pPr>
        <w:jc w:val="center"/>
        <w:rPr>
          <w:rFonts w:ascii="Cambria" w:hAnsi="Cambria"/>
          <w:b/>
          <w:bCs/>
        </w:rPr>
      </w:pPr>
      <w:r w:rsidRPr="00CC2364">
        <w:rPr>
          <w:rFonts w:ascii="Cambria" w:hAnsi="Cambria"/>
          <w:b/>
          <w:bCs/>
        </w:rPr>
        <w:t>Representing the Body: Portable Art in Non-Urban Communities</w:t>
      </w:r>
    </w:p>
    <w:p w14:paraId="74AED1FC" w14:textId="794F0AAB" w:rsidR="00CC2364" w:rsidRPr="00CC2364" w:rsidRDefault="00CC2364">
      <w:pPr>
        <w:rPr>
          <w:rFonts w:ascii="Cambria" w:hAnsi="Cambria"/>
        </w:rPr>
      </w:pPr>
    </w:p>
    <w:p w14:paraId="68594971" w14:textId="15A180AD" w:rsidR="00CC2364" w:rsidRDefault="00CC2364">
      <w:pPr>
        <w:rPr>
          <w:rFonts w:ascii="Cambria" w:hAnsi="Cambria"/>
        </w:rPr>
      </w:pPr>
      <w:r w:rsidRPr="00CC2364">
        <w:rPr>
          <w:rFonts w:ascii="Cambria" w:hAnsi="Cambria"/>
        </w:rPr>
        <w:t>A few things to think about</w:t>
      </w:r>
      <w:r>
        <w:rPr>
          <w:rFonts w:ascii="Cambria" w:hAnsi="Cambria"/>
        </w:rPr>
        <w:t>:</w:t>
      </w:r>
    </w:p>
    <w:p w14:paraId="6FD2372D" w14:textId="55764221" w:rsidR="00CC2364" w:rsidRDefault="00CC2364" w:rsidP="00CC2364">
      <w:pPr>
        <w:pStyle w:val="ListParagraph"/>
        <w:numPr>
          <w:ilvl w:val="0"/>
          <w:numId w:val="1"/>
        </w:numPr>
        <w:rPr>
          <w:rFonts w:ascii="Cambria" w:hAnsi="Cambria"/>
        </w:rPr>
      </w:pPr>
      <w:r>
        <w:rPr>
          <w:rFonts w:ascii="Cambria" w:hAnsi="Cambria"/>
        </w:rPr>
        <w:t>What need/urge prompts humans to represent themselves in a variety of media?</w:t>
      </w:r>
    </w:p>
    <w:p w14:paraId="34D3CD05" w14:textId="58CC7428" w:rsidR="00CC2364" w:rsidRDefault="00CC2364" w:rsidP="00CC2364">
      <w:pPr>
        <w:pStyle w:val="ListParagraph"/>
        <w:numPr>
          <w:ilvl w:val="0"/>
          <w:numId w:val="1"/>
        </w:numPr>
        <w:rPr>
          <w:rFonts w:ascii="Cambria" w:hAnsi="Cambria"/>
        </w:rPr>
      </w:pPr>
      <w:r>
        <w:rPr>
          <w:rFonts w:ascii="Cambria" w:hAnsi="Cambria"/>
        </w:rPr>
        <w:t>What choices in the production/creation of the miniature humans affects the type of image created?</w:t>
      </w:r>
    </w:p>
    <w:p w14:paraId="369106F0" w14:textId="64915A6D" w:rsidR="00CB0A4E" w:rsidRDefault="00CB0A4E" w:rsidP="00CC2364">
      <w:pPr>
        <w:pStyle w:val="ListParagraph"/>
        <w:numPr>
          <w:ilvl w:val="0"/>
          <w:numId w:val="1"/>
        </w:numPr>
        <w:rPr>
          <w:rFonts w:ascii="Cambria" w:hAnsi="Cambria"/>
        </w:rPr>
      </w:pPr>
      <w:r>
        <w:rPr>
          <w:rFonts w:ascii="Cambria" w:hAnsi="Cambria"/>
        </w:rPr>
        <w:t>Is gender important?</w:t>
      </w:r>
    </w:p>
    <w:p w14:paraId="58A16782" w14:textId="41E47AF8" w:rsidR="00CC2364" w:rsidRDefault="00CC2364" w:rsidP="00CC2364">
      <w:pPr>
        <w:pStyle w:val="ListParagraph"/>
        <w:numPr>
          <w:ilvl w:val="0"/>
          <w:numId w:val="1"/>
        </w:numPr>
        <w:rPr>
          <w:rFonts w:ascii="Cambria" w:hAnsi="Cambria"/>
        </w:rPr>
      </w:pPr>
      <w:r>
        <w:rPr>
          <w:rFonts w:ascii="Cambria" w:hAnsi="Cambria"/>
        </w:rPr>
        <w:t>Why earthy matter? What link, if any, is there between the many myths, legends and stories of humans being created from earth/clay/dust by the gods and the many early anthropomorphic representations worldwide in this medium?</w:t>
      </w:r>
    </w:p>
    <w:p w14:paraId="7CFF20A9" w14:textId="5D03C748" w:rsidR="00CC2364" w:rsidRDefault="00CC2364" w:rsidP="00CC2364">
      <w:pPr>
        <w:pStyle w:val="ListParagraph"/>
        <w:numPr>
          <w:ilvl w:val="0"/>
          <w:numId w:val="1"/>
        </w:numPr>
        <w:rPr>
          <w:rFonts w:ascii="Cambria" w:hAnsi="Cambria"/>
        </w:rPr>
      </w:pPr>
      <w:r>
        <w:rPr>
          <w:rFonts w:ascii="Cambria" w:hAnsi="Cambria"/>
        </w:rPr>
        <w:t>How useful are the theories we looked at last week for interpreting these objects?</w:t>
      </w:r>
    </w:p>
    <w:p w14:paraId="75010C37" w14:textId="754E5209" w:rsidR="00CC2364" w:rsidRDefault="00CC2364" w:rsidP="00CC2364">
      <w:pPr>
        <w:pStyle w:val="ListParagraph"/>
        <w:numPr>
          <w:ilvl w:val="0"/>
          <w:numId w:val="1"/>
        </w:numPr>
        <w:rPr>
          <w:rFonts w:ascii="Cambria" w:hAnsi="Cambria"/>
        </w:rPr>
      </w:pPr>
      <w:r>
        <w:rPr>
          <w:rFonts w:ascii="Cambria" w:hAnsi="Cambria"/>
        </w:rPr>
        <w:t xml:space="preserve">What about </w:t>
      </w:r>
      <w:r w:rsidR="006D78DB">
        <w:rPr>
          <w:rFonts w:ascii="Cambria" w:hAnsi="Cambria"/>
        </w:rPr>
        <w:t>Bailey’s cheirotic</w:t>
      </w:r>
      <w:r>
        <w:rPr>
          <w:rFonts w:ascii="Cambria" w:hAnsi="Cambria"/>
        </w:rPr>
        <w:t xml:space="preserve"> approach </w:t>
      </w:r>
      <w:r w:rsidR="006D78DB">
        <w:rPr>
          <w:rFonts w:ascii="Cambria" w:hAnsi="Cambria"/>
        </w:rPr>
        <w:t>and/or discussions of miniaturisation?</w:t>
      </w:r>
    </w:p>
    <w:p w14:paraId="58AE0A38" w14:textId="35FF60D3" w:rsidR="006D78DB" w:rsidRDefault="006D78DB" w:rsidP="006D78DB">
      <w:pPr>
        <w:rPr>
          <w:rFonts w:ascii="Cambria" w:hAnsi="Cambria"/>
        </w:rPr>
      </w:pPr>
    </w:p>
    <w:p w14:paraId="21324AB5" w14:textId="0C1749FD" w:rsidR="006D78DB" w:rsidRDefault="006D78DB" w:rsidP="006D78DB">
      <w:pPr>
        <w:rPr>
          <w:rFonts w:ascii="Cambria" w:hAnsi="Cambria"/>
        </w:rPr>
      </w:pPr>
      <w:r>
        <w:rPr>
          <w:rFonts w:ascii="Cambria" w:hAnsi="Cambria"/>
        </w:rPr>
        <w:t>And now to meet some miniature (or at least smaller than lifesize) people in different media!</w:t>
      </w:r>
    </w:p>
    <w:p w14:paraId="747E3843" w14:textId="0E3B039B" w:rsidR="006D78DB" w:rsidRDefault="006D78DB">
      <w:pPr>
        <w:rPr>
          <w:rFonts w:ascii="Cambria" w:hAnsi="Cambria"/>
        </w:rPr>
      </w:pPr>
      <w:r>
        <w:rPr>
          <w:rFonts w:ascii="Cambria" w:hAnsi="Cambria"/>
        </w:rPr>
        <w:br w:type="page"/>
      </w:r>
    </w:p>
    <w:p w14:paraId="09060443" w14:textId="2F47BED0" w:rsidR="00606A17" w:rsidRDefault="00606A17">
      <w:pPr>
        <w:rPr>
          <w:rFonts w:ascii="Cambria" w:hAnsi="Cambria"/>
        </w:rPr>
      </w:pPr>
      <w:r>
        <w:rPr>
          <w:rFonts w:ascii="Cambria" w:hAnsi="Cambria"/>
        </w:rPr>
        <w:lastRenderedPageBreak/>
        <w:t>Not from the Near East: but interesting early representations/images....</w:t>
      </w:r>
    </w:p>
    <w:p w14:paraId="5604AABF" w14:textId="2129C5B8" w:rsidR="006D78DB" w:rsidRDefault="006D78DB" w:rsidP="006D78DB">
      <w:pPr>
        <w:rPr>
          <w:rFonts w:ascii="Cambria" w:hAnsi="Cambria"/>
        </w:rPr>
      </w:pPr>
      <w:r>
        <w:rPr>
          <w:noProof/>
        </w:rPr>
        <w:drawing>
          <wp:inline distT="0" distB="0" distL="0" distR="0" wp14:anchorId="2EBBE593" wp14:editId="70E720B0">
            <wp:extent cx="1553845" cy="2943860"/>
            <wp:effectExtent l="0" t="0" r="8255" b="8890"/>
            <wp:docPr id="1" name="Picture 1" descr="Pin on Art préhistorique - sculptu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 on Art préhistorique - sculptur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845" cy="294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="00606A17">
        <w:rPr>
          <w:noProof/>
        </w:rPr>
        <w:drawing>
          <wp:inline distT="0" distB="0" distL="0" distR="0" wp14:anchorId="3857850D" wp14:editId="05544DD8">
            <wp:extent cx="1512192" cy="2953706"/>
            <wp:effectExtent l="0" t="0" r="0" b="0"/>
            <wp:docPr id="2" name="Picture 2" descr="Venus of Dolní Věstonice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enus of Dolní Věstonice - Wikipedi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189" cy="296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18D753" w14:textId="6E6FF153" w:rsidR="006D78DB" w:rsidRDefault="006D78DB" w:rsidP="006D78DB">
      <w:pPr>
        <w:rPr>
          <w:rFonts w:ascii="Cambria" w:hAnsi="Cambria"/>
        </w:rPr>
      </w:pPr>
      <w:r w:rsidRPr="006D78DB">
        <w:rPr>
          <w:rFonts w:ascii="Cambria" w:hAnsi="Cambria"/>
        </w:rPr>
        <w:t>Dolní Věstonice</w:t>
      </w:r>
      <w:r>
        <w:rPr>
          <w:rFonts w:ascii="Cambria" w:hAnsi="Cambria"/>
        </w:rPr>
        <w:t xml:space="preserve">: Upper Palaeolithic ivory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6D78DB">
        <w:rPr>
          <w:rFonts w:ascii="Cambria" w:hAnsi="Cambria"/>
        </w:rPr>
        <w:t>Dolní Věstonice</w:t>
      </w:r>
      <w:r>
        <w:rPr>
          <w:rFonts w:ascii="Cambria" w:hAnsi="Cambria"/>
        </w:rPr>
        <w:t xml:space="preserve">: </w:t>
      </w:r>
      <w:r>
        <w:rPr>
          <w:rFonts w:ascii="Cambria" w:hAnsi="Cambria"/>
        </w:rPr>
        <w:t>fired clay</w:t>
      </w:r>
    </w:p>
    <w:p w14:paraId="5789ED18" w14:textId="615999F1" w:rsidR="00606A17" w:rsidRDefault="00606A17" w:rsidP="006D78DB">
      <w:pPr>
        <w:rPr>
          <w:rFonts w:ascii="Cambria" w:hAnsi="Cambria"/>
        </w:rPr>
      </w:pPr>
    </w:p>
    <w:p w14:paraId="4573A5CA" w14:textId="7943D190" w:rsidR="00606A17" w:rsidRDefault="00606A17" w:rsidP="006D78DB">
      <w:pPr>
        <w:rPr>
          <w:rFonts w:ascii="Cambria" w:hAnsi="Cambria"/>
        </w:rPr>
      </w:pPr>
      <w:r>
        <w:rPr>
          <w:rFonts w:ascii="Cambria" w:hAnsi="Cambria"/>
        </w:rPr>
        <w:t>And over to Predynastic Egypt:</w:t>
      </w:r>
    </w:p>
    <w:p w14:paraId="39CB7993" w14:textId="1D14E9A2" w:rsidR="00606A17" w:rsidRDefault="00606A17" w:rsidP="006D78DB">
      <w:pPr>
        <w:rPr>
          <w:rFonts w:ascii="Cambria" w:hAnsi="Cambria"/>
        </w:rPr>
      </w:pPr>
      <w:r>
        <w:rPr>
          <w:noProof/>
        </w:rPr>
        <w:drawing>
          <wp:inline distT="0" distB="0" distL="0" distR="0" wp14:anchorId="2FB35E18" wp14:editId="1ED05D4E">
            <wp:extent cx="1585696" cy="3028619"/>
            <wp:effectExtent l="0" t="0" r="0" b="635"/>
            <wp:docPr id="3" name="Picture 3" descr="Joukowsky Institute for Archaeology Home | Ancient art, Egyptian artifacts,  Egyptian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oukowsky Institute for Archaeology Home | Ancient art, Egyptian artifacts,  Egyptian ar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146" cy="3033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="009832AD">
        <w:rPr>
          <w:noProof/>
        </w:rPr>
        <w:drawing>
          <wp:inline distT="0" distB="0" distL="0" distR="0" wp14:anchorId="7264863F" wp14:editId="236011A1">
            <wp:extent cx="1538095" cy="3067010"/>
            <wp:effectExtent l="0" t="0" r="5080" b="635"/>
            <wp:docPr id="5" name="Picture 5" descr="Brooklyn Muse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rooklyn Museum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544817" cy="308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53A88B" w14:textId="37910F93" w:rsidR="009832AD" w:rsidRDefault="009832AD" w:rsidP="006D78DB">
      <w:pPr>
        <w:rPr>
          <w:rFonts w:ascii="Cambria" w:hAnsi="Cambria"/>
        </w:rPr>
      </w:pPr>
      <w:r>
        <w:rPr>
          <w:rFonts w:ascii="Cambria" w:hAnsi="Cambria"/>
        </w:rPr>
        <w:t>Ivory and lapis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baked clay</w:t>
      </w:r>
    </w:p>
    <w:p w14:paraId="530F5C2F" w14:textId="0F50527D" w:rsidR="009832AD" w:rsidRDefault="009832AD">
      <w:pPr>
        <w:rPr>
          <w:rFonts w:ascii="Cambria" w:hAnsi="Cambria"/>
        </w:rPr>
      </w:pPr>
      <w:r>
        <w:rPr>
          <w:rFonts w:ascii="Cambria" w:hAnsi="Cambria"/>
        </w:rPr>
        <w:br w:type="page"/>
      </w:r>
    </w:p>
    <w:p w14:paraId="17794FF7" w14:textId="6D780AED" w:rsidR="009832AD" w:rsidRDefault="00E55F91" w:rsidP="006D78DB">
      <w:pPr>
        <w:rPr>
          <w:rFonts w:ascii="Cambria" w:hAnsi="Cambria"/>
        </w:rPr>
      </w:pPr>
      <w:r>
        <w:rPr>
          <w:rFonts w:ascii="Cambria" w:hAnsi="Cambria"/>
        </w:rPr>
        <w:lastRenderedPageBreak/>
        <w:t>A few figures from the Near East:</w:t>
      </w:r>
    </w:p>
    <w:p w14:paraId="31481ECF" w14:textId="36D2B6A7" w:rsidR="00E55F91" w:rsidRDefault="00E55F91" w:rsidP="006D78DB">
      <w:pPr>
        <w:rPr>
          <w:rFonts w:ascii="Cambria" w:hAnsi="Cambria"/>
        </w:rPr>
      </w:pPr>
    </w:p>
    <w:p w14:paraId="018C4177" w14:textId="62C16C31" w:rsidR="00E55F91" w:rsidRDefault="00CB0A4E" w:rsidP="006D78DB">
      <w:pPr>
        <w:rPr>
          <w:rFonts w:ascii="Cambria" w:hAnsi="Cambria"/>
        </w:rPr>
      </w:pPr>
      <w:r>
        <w:rPr>
          <w:noProof/>
        </w:rPr>
        <w:drawing>
          <wp:inline distT="0" distB="0" distL="0" distR="0" wp14:anchorId="1CDEC518" wp14:editId="70398BFB">
            <wp:extent cx="1665161" cy="3333878"/>
            <wp:effectExtent l="0" t="0" r="0" b="0"/>
            <wp:docPr id="8" name="Picture 8" descr="Ain-Ghazal: The Best of Prehistoric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Ain-Ghazal: The Best of Prehistoric ar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201" cy="3357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3248">
        <w:rPr>
          <w:rFonts w:ascii="Cambria" w:hAnsi="Cambria"/>
        </w:rPr>
        <w:t xml:space="preserve"> </w:t>
      </w:r>
      <w:r w:rsidR="008F3248">
        <w:rPr>
          <w:rFonts w:ascii="Cambria" w:hAnsi="Cambria"/>
        </w:rPr>
        <w:tab/>
      </w:r>
      <w:r w:rsidR="008F3248">
        <w:rPr>
          <w:rFonts w:ascii="Cambria" w:hAnsi="Cambria"/>
        </w:rPr>
        <w:tab/>
      </w:r>
      <w:r w:rsidR="008F3248">
        <w:rPr>
          <w:noProof/>
        </w:rPr>
        <w:drawing>
          <wp:inline distT="0" distB="0" distL="0" distR="0" wp14:anchorId="31608E89" wp14:editId="7E2979A3">
            <wp:extent cx="1601521" cy="3294406"/>
            <wp:effectExtent l="0" t="0" r="0" b="1270"/>
            <wp:docPr id="9" name="Picture 9" descr="Human figure, from Ain Ghazal, Jordan ca. 6750-6250 BCE | Oudheid, Anti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uman figure, from Ain Ghazal, Jordan ca. 6750-6250 BCE | Oudheid, Antiek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454" cy="3321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11277F" w14:textId="74966742" w:rsidR="00E55F91" w:rsidRDefault="00CB0A4E" w:rsidP="006D78DB">
      <w:pPr>
        <w:rPr>
          <w:rFonts w:ascii="Cambria" w:hAnsi="Cambria"/>
        </w:rPr>
      </w:pPr>
      <w:r>
        <w:rPr>
          <w:rFonts w:ascii="Cambria" w:hAnsi="Cambria"/>
        </w:rPr>
        <w:t>‘Ain Ghazal: plaster</w:t>
      </w:r>
    </w:p>
    <w:p w14:paraId="12E5AE06" w14:textId="6BB2AB76" w:rsidR="00CB0A4E" w:rsidRDefault="0015608A" w:rsidP="006D78DB">
      <w:pPr>
        <w:rPr>
          <w:rFonts w:ascii="Cambria" w:hAnsi="Cambria"/>
        </w:rPr>
      </w:pPr>
      <w:r>
        <w:rPr>
          <w:noProof/>
        </w:rPr>
        <w:drawing>
          <wp:inline distT="0" distB="0" distL="0" distR="0" wp14:anchorId="63011DE7" wp14:editId="5FA8F47F">
            <wp:extent cx="2323932" cy="3393323"/>
            <wp:effectExtent l="0" t="0" r="635" b="0"/>
            <wp:docPr id="6" name="Picture 6" descr="Tell Halaf Figur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ell Halaf Figurine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335070" cy="3409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C62C3">
        <w:rPr>
          <w:rFonts w:ascii="Cambria" w:hAnsi="Cambria"/>
        </w:rPr>
        <w:tab/>
      </w:r>
      <w:r w:rsidR="00FC62C3">
        <w:rPr>
          <w:rFonts w:ascii="Cambria" w:hAnsi="Cambria"/>
          <w:noProof/>
        </w:rPr>
        <w:drawing>
          <wp:inline distT="0" distB="0" distL="0" distR="0" wp14:anchorId="4068D0FE" wp14:editId="4AB09386">
            <wp:extent cx="2266833" cy="3414417"/>
            <wp:effectExtent l="0" t="0" r="63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189" cy="3428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FA6582" w14:textId="63C9CE53" w:rsidR="0015608A" w:rsidRPr="006D78DB" w:rsidRDefault="0015608A" w:rsidP="006D78DB">
      <w:pPr>
        <w:rPr>
          <w:rFonts w:ascii="Cambria" w:hAnsi="Cambria"/>
        </w:rPr>
      </w:pPr>
      <w:r>
        <w:rPr>
          <w:rFonts w:ascii="Cambria" w:hAnsi="Cambria"/>
        </w:rPr>
        <w:t>Halaf: baked clay</w:t>
      </w:r>
      <w:r w:rsidR="00FC62C3">
        <w:rPr>
          <w:rFonts w:ascii="Cambria" w:hAnsi="Cambria"/>
        </w:rPr>
        <w:tab/>
      </w:r>
      <w:r w:rsidR="00FC62C3">
        <w:rPr>
          <w:rFonts w:ascii="Cambria" w:hAnsi="Cambria"/>
        </w:rPr>
        <w:tab/>
      </w:r>
      <w:r w:rsidR="00FC62C3">
        <w:rPr>
          <w:rFonts w:ascii="Cambria" w:hAnsi="Cambria"/>
        </w:rPr>
        <w:tab/>
      </w:r>
      <w:r w:rsidR="00FC62C3">
        <w:rPr>
          <w:rFonts w:ascii="Cambria" w:hAnsi="Cambria"/>
        </w:rPr>
        <w:tab/>
        <w:t>Souskiou (Cyprus): clay pot</w:t>
      </w:r>
    </w:p>
    <w:sectPr w:rsidR="0015608A" w:rsidRPr="006D78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726E5F"/>
    <w:multiLevelType w:val="hybridMultilevel"/>
    <w:tmpl w:val="4D8075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364"/>
    <w:rsid w:val="0015608A"/>
    <w:rsid w:val="00242354"/>
    <w:rsid w:val="00606A17"/>
    <w:rsid w:val="006D78DB"/>
    <w:rsid w:val="008F3248"/>
    <w:rsid w:val="009832AD"/>
    <w:rsid w:val="00CB0A4E"/>
    <w:rsid w:val="00CC2364"/>
    <w:rsid w:val="00E55F91"/>
    <w:rsid w:val="00FC6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7D1D6"/>
  <w15:chartTrackingRefBased/>
  <w15:docId w15:val="{19F820AF-F339-4D28-A72F-B88401F16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2"/>
        <w:lang w:val="en-GB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D78DB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23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6D78DB"/>
    <w:rPr>
      <w:rFonts w:eastAsia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032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Steel</dc:creator>
  <cp:keywords/>
  <dc:description/>
  <cp:lastModifiedBy>Louise Steel</cp:lastModifiedBy>
  <cp:revision>4</cp:revision>
  <dcterms:created xsi:type="dcterms:W3CDTF">2022-02-09T16:32:00Z</dcterms:created>
  <dcterms:modified xsi:type="dcterms:W3CDTF">2022-02-09T17:00:00Z</dcterms:modified>
</cp:coreProperties>
</file>