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3B4A1C" w14:textId="77777777" w:rsidR="00F16932" w:rsidRDefault="00F16932" w:rsidP="00F16932">
      <w:pPr>
        <w:jc w:val="center"/>
      </w:pPr>
    </w:p>
    <w:p w14:paraId="4096DB0E" w14:textId="77777777" w:rsidR="00F16932" w:rsidRDefault="00F16932" w:rsidP="00F16932">
      <w:pPr>
        <w:jc w:val="center"/>
      </w:pPr>
    </w:p>
    <w:p w14:paraId="765E7B7A" w14:textId="77777777" w:rsidR="00F16932" w:rsidRDefault="00F16932" w:rsidP="00F16932">
      <w:pPr>
        <w:jc w:val="center"/>
      </w:pPr>
    </w:p>
    <w:p w14:paraId="21B3FDE5" w14:textId="77777777" w:rsidR="00F16932" w:rsidRDefault="00F16932" w:rsidP="00F16932">
      <w:pPr>
        <w:jc w:val="center"/>
      </w:pPr>
    </w:p>
    <w:p w14:paraId="111FF65D" w14:textId="77777777" w:rsidR="00F16932" w:rsidRDefault="00F16932" w:rsidP="00F16932">
      <w:pPr>
        <w:jc w:val="center"/>
      </w:pPr>
    </w:p>
    <w:p w14:paraId="123AFBCB" w14:textId="77777777" w:rsidR="00F16932" w:rsidRDefault="00F16932" w:rsidP="00F16932">
      <w:pPr>
        <w:jc w:val="center"/>
      </w:pPr>
    </w:p>
    <w:p w14:paraId="7BDA6273" w14:textId="77777777" w:rsidR="00F16932" w:rsidRDefault="00F16932" w:rsidP="00F16932">
      <w:pPr>
        <w:jc w:val="center"/>
      </w:pPr>
    </w:p>
    <w:p w14:paraId="03FFCF77" w14:textId="77777777" w:rsidR="004523CA" w:rsidRDefault="004523CA" w:rsidP="004523CA">
      <w:pPr>
        <w:spacing w:line="276" w:lineRule="auto"/>
        <w:jc w:val="center"/>
      </w:pPr>
      <w:r>
        <w:t>UNIVERISITY OF WALES</w:t>
      </w:r>
    </w:p>
    <w:p w14:paraId="07C6BB1C" w14:textId="77777777" w:rsidR="004523CA" w:rsidRDefault="004523CA" w:rsidP="004523CA">
      <w:pPr>
        <w:spacing w:line="276" w:lineRule="auto"/>
        <w:jc w:val="center"/>
      </w:pPr>
      <w:r>
        <w:t>TRINITY SAINT DAVID</w:t>
      </w:r>
    </w:p>
    <w:p w14:paraId="6E04E175" w14:textId="77777777" w:rsidR="004523CA" w:rsidRDefault="004523CA" w:rsidP="004523CA">
      <w:pPr>
        <w:spacing w:line="276" w:lineRule="auto"/>
        <w:jc w:val="center"/>
      </w:pPr>
    </w:p>
    <w:p w14:paraId="4C4A3FDD" w14:textId="77777777" w:rsidR="004523CA" w:rsidRDefault="004523CA" w:rsidP="004523CA">
      <w:pPr>
        <w:spacing w:line="276" w:lineRule="auto"/>
        <w:jc w:val="center"/>
      </w:pPr>
    </w:p>
    <w:p w14:paraId="5780CC96" w14:textId="77777777" w:rsidR="004523CA" w:rsidRPr="004523CA" w:rsidRDefault="004523CA" w:rsidP="004523CA">
      <w:pPr>
        <w:spacing w:line="276" w:lineRule="auto"/>
        <w:jc w:val="center"/>
        <w:rPr>
          <w:b/>
        </w:rPr>
      </w:pPr>
      <w:r w:rsidRPr="004523CA">
        <w:rPr>
          <w:b/>
        </w:rPr>
        <w:t>Organizational Analysis of Cadbury</w:t>
      </w:r>
    </w:p>
    <w:p w14:paraId="03358564" w14:textId="77777777" w:rsidR="004523CA" w:rsidRDefault="004523CA" w:rsidP="004523CA">
      <w:pPr>
        <w:spacing w:line="276" w:lineRule="auto"/>
        <w:jc w:val="center"/>
      </w:pPr>
      <w:r>
        <w:t>NAME: FLORIN ALIN CRETULESCU</w:t>
      </w:r>
    </w:p>
    <w:p w14:paraId="374AFA36" w14:textId="77777777" w:rsidR="004523CA" w:rsidRDefault="004523CA" w:rsidP="004523CA">
      <w:pPr>
        <w:spacing w:line="276" w:lineRule="auto"/>
        <w:jc w:val="center"/>
      </w:pPr>
      <w:r>
        <w:t>STUDENT NUMBER: 1911820</w:t>
      </w:r>
    </w:p>
    <w:p w14:paraId="526DBBE4" w14:textId="77777777" w:rsidR="004523CA" w:rsidRDefault="004523CA" w:rsidP="004523CA">
      <w:pPr>
        <w:spacing w:line="276" w:lineRule="auto"/>
        <w:jc w:val="center"/>
      </w:pPr>
    </w:p>
    <w:p w14:paraId="56CDF53D" w14:textId="77777777" w:rsidR="004523CA" w:rsidRDefault="004523CA" w:rsidP="004523CA">
      <w:pPr>
        <w:spacing w:line="276" w:lineRule="auto"/>
        <w:jc w:val="center"/>
      </w:pPr>
    </w:p>
    <w:p w14:paraId="36461614" w14:textId="77777777" w:rsidR="004523CA" w:rsidRDefault="004523CA" w:rsidP="004523CA">
      <w:pPr>
        <w:spacing w:line="276" w:lineRule="auto"/>
        <w:jc w:val="center"/>
      </w:pPr>
    </w:p>
    <w:p w14:paraId="39C9CCD7" w14:textId="77777777" w:rsidR="004523CA" w:rsidRDefault="004523CA" w:rsidP="004523CA">
      <w:pPr>
        <w:spacing w:line="276" w:lineRule="auto"/>
        <w:jc w:val="center"/>
      </w:pPr>
      <w:r>
        <w:t>MODULE TITLE: COMMUNITY ENGAGEMENT</w:t>
      </w:r>
    </w:p>
    <w:p w14:paraId="0DC42A34" w14:textId="77777777" w:rsidR="004523CA" w:rsidRDefault="004523CA" w:rsidP="004523CA">
      <w:pPr>
        <w:spacing w:line="276" w:lineRule="auto"/>
        <w:jc w:val="center"/>
      </w:pPr>
      <w:r>
        <w:t>MODULE LCTURE’S NAME</w:t>
      </w:r>
    </w:p>
    <w:p w14:paraId="3993B50E" w14:textId="77777777" w:rsidR="004523CA" w:rsidRDefault="004523CA" w:rsidP="004523CA">
      <w:pPr>
        <w:spacing w:line="276" w:lineRule="auto"/>
        <w:jc w:val="center"/>
      </w:pPr>
      <w:r>
        <w:t>MOLLY JACK</w:t>
      </w:r>
    </w:p>
    <w:p w14:paraId="72959B59" w14:textId="77777777" w:rsidR="004523CA" w:rsidRDefault="004523CA" w:rsidP="004523CA">
      <w:pPr>
        <w:spacing w:line="276" w:lineRule="auto"/>
        <w:jc w:val="center"/>
      </w:pPr>
      <w:r>
        <w:t>MAY 2020</w:t>
      </w:r>
    </w:p>
    <w:p w14:paraId="70758730" w14:textId="77777777" w:rsidR="00CC64ED" w:rsidRDefault="00CC64ED">
      <w:pPr>
        <w:spacing w:line="276" w:lineRule="auto"/>
        <w:jc w:val="left"/>
      </w:pPr>
      <w:r>
        <w:br w:type="page"/>
      </w:r>
    </w:p>
    <w:sdt>
      <w:sdtPr>
        <w:rPr>
          <w:rFonts w:ascii="Times New Roman" w:eastAsiaTheme="minorHAnsi" w:hAnsi="Times New Roman" w:cstheme="minorBidi"/>
          <w:b w:val="0"/>
          <w:bCs w:val="0"/>
          <w:color w:val="000000" w:themeColor="text1"/>
          <w:sz w:val="24"/>
          <w:szCs w:val="22"/>
          <w:lang w:val="en-IN"/>
        </w:rPr>
        <w:id w:val="18947305"/>
        <w:docPartObj>
          <w:docPartGallery w:val="Table of Contents"/>
          <w:docPartUnique/>
        </w:docPartObj>
      </w:sdtPr>
      <w:sdtEndPr/>
      <w:sdtContent>
        <w:p w14:paraId="67D01EF7" w14:textId="77777777" w:rsidR="00CC64ED" w:rsidRDefault="00CC64ED" w:rsidP="00CC64ED">
          <w:pPr>
            <w:pStyle w:val="TOCHeading"/>
            <w:jc w:val="center"/>
          </w:pPr>
          <w:r w:rsidRPr="00CC64ED">
            <w:rPr>
              <w:rFonts w:ascii="Times New Roman" w:hAnsi="Times New Roman" w:cs="Times New Roman"/>
              <w:color w:val="0D0D0D" w:themeColor="text1" w:themeTint="F2"/>
              <w:sz w:val="24"/>
            </w:rPr>
            <w:t>Table of Contents</w:t>
          </w:r>
        </w:p>
        <w:p w14:paraId="3640E48A" w14:textId="77777777" w:rsidR="004523CA" w:rsidRDefault="00BF3FBB">
          <w:pPr>
            <w:pStyle w:val="TOC1"/>
            <w:tabs>
              <w:tab w:val="right" w:leader="dot" w:pos="9016"/>
            </w:tabs>
            <w:rPr>
              <w:rFonts w:asciiTheme="minorHAnsi" w:eastAsiaTheme="minorEastAsia" w:hAnsiTheme="minorHAnsi"/>
              <w:noProof/>
              <w:color w:val="auto"/>
              <w:szCs w:val="24"/>
              <w:lang w:val="en-GB" w:eastAsia="en-GB"/>
            </w:rPr>
          </w:pPr>
          <w:r>
            <w:fldChar w:fldCharType="begin"/>
          </w:r>
          <w:r w:rsidR="00CC64ED">
            <w:instrText xml:space="preserve"> TOC \o "1-3" \h \z \u </w:instrText>
          </w:r>
          <w:r>
            <w:fldChar w:fldCharType="separate"/>
          </w:r>
          <w:hyperlink w:anchor="_Toc40169290" w:history="1">
            <w:r w:rsidR="004523CA" w:rsidRPr="00B026D9">
              <w:rPr>
                <w:rStyle w:val="Hyperlink"/>
                <w:noProof/>
              </w:rPr>
              <w:t>Introduction</w:t>
            </w:r>
            <w:r w:rsidR="004523CA">
              <w:rPr>
                <w:noProof/>
                <w:webHidden/>
              </w:rPr>
              <w:tab/>
            </w:r>
            <w:r w:rsidR="004523CA">
              <w:rPr>
                <w:noProof/>
                <w:webHidden/>
              </w:rPr>
              <w:fldChar w:fldCharType="begin"/>
            </w:r>
            <w:r w:rsidR="004523CA">
              <w:rPr>
                <w:noProof/>
                <w:webHidden/>
              </w:rPr>
              <w:instrText xml:space="preserve"> PAGEREF _Toc40169290 \h </w:instrText>
            </w:r>
            <w:r w:rsidR="004523CA">
              <w:rPr>
                <w:noProof/>
                <w:webHidden/>
              </w:rPr>
            </w:r>
            <w:r w:rsidR="004523CA">
              <w:rPr>
                <w:noProof/>
                <w:webHidden/>
              </w:rPr>
              <w:fldChar w:fldCharType="separate"/>
            </w:r>
            <w:r w:rsidR="004523CA">
              <w:rPr>
                <w:noProof/>
                <w:webHidden/>
              </w:rPr>
              <w:t>2</w:t>
            </w:r>
            <w:r w:rsidR="004523CA">
              <w:rPr>
                <w:noProof/>
                <w:webHidden/>
              </w:rPr>
              <w:fldChar w:fldCharType="end"/>
            </w:r>
          </w:hyperlink>
        </w:p>
        <w:p w14:paraId="728C50CE"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291" w:history="1">
            <w:r w:rsidRPr="00B026D9">
              <w:rPr>
                <w:rStyle w:val="Hyperlink"/>
                <w:noProof/>
              </w:rPr>
              <w:t>Size and structure of Cadbury Company</w:t>
            </w:r>
            <w:r>
              <w:rPr>
                <w:noProof/>
                <w:webHidden/>
              </w:rPr>
              <w:tab/>
            </w:r>
            <w:r>
              <w:rPr>
                <w:noProof/>
                <w:webHidden/>
              </w:rPr>
              <w:fldChar w:fldCharType="begin"/>
            </w:r>
            <w:r>
              <w:rPr>
                <w:noProof/>
                <w:webHidden/>
              </w:rPr>
              <w:instrText xml:space="preserve"> PAGEREF _Toc40169291 \h </w:instrText>
            </w:r>
            <w:r>
              <w:rPr>
                <w:noProof/>
                <w:webHidden/>
              </w:rPr>
            </w:r>
            <w:r>
              <w:rPr>
                <w:noProof/>
                <w:webHidden/>
              </w:rPr>
              <w:fldChar w:fldCharType="separate"/>
            </w:r>
            <w:r>
              <w:rPr>
                <w:noProof/>
                <w:webHidden/>
              </w:rPr>
              <w:t>2</w:t>
            </w:r>
            <w:r>
              <w:rPr>
                <w:noProof/>
                <w:webHidden/>
              </w:rPr>
              <w:fldChar w:fldCharType="end"/>
            </w:r>
          </w:hyperlink>
        </w:p>
        <w:p w14:paraId="0C04E467"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292" w:history="1">
            <w:r w:rsidRPr="00B026D9">
              <w:rPr>
                <w:rStyle w:val="Hyperlink"/>
                <w:noProof/>
              </w:rPr>
              <w:t>Mission and Vision of Cadbury Company</w:t>
            </w:r>
            <w:r>
              <w:rPr>
                <w:noProof/>
                <w:webHidden/>
              </w:rPr>
              <w:tab/>
            </w:r>
            <w:r>
              <w:rPr>
                <w:noProof/>
                <w:webHidden/>
              </w:rPr>
              <w:fldChar w:fldCharType="begin"/>
            </w:r>
            <w:r>
              <w:rPr>
                <w:noProof/>
                <w:webHidden/>
              </w:rPr>
              <w:instrText xml:space="preserve"> PAGEREF _Toc40169292 \h </w:instrText>
            </w:r>
            <w:r>
              <w:rPr>
                <w:noProof/>
                <w:webHidden/>
              </w:rPr>
            </w:r>
            <w:r>
              <w:rPr>
                <w:noProof/>
                <w:webHidden/>
              </w:rPr>
              <w:fldChar w:fldCharType="separate"/>
            </w:r>
            <w:r>
              <w:rPr>
                <w:noProof/>
                <w:webHidden/>
              </w:rPr>
              <w:t>3</w:t>
            </w:r>
            <w:r>
              <w:rPr>
                <w:noProof/>
                <w:webHidden/>
              </w:rPr>
              <w:fldChar w:fldCharType="end"/>
            </w:r>
          </w:hyperlink>
        </w:p>
        <w:p w14:paraId="32BAF6BF"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293" w:history="1">
            <w:r w:rsidRPr="00B026D9">
              <w:rPr>
                <w:rStyle w:val="Hyperlink"/>
                <w:noProof/>
              </w:rPr>
              <w:t>Potential customers of the Company and their expectations</w:t>
            </w:r>
            <w:r>
              <w:rPr>
                <w:noProof/>
                <w:webHidden/>
              </w:rPr>
              <w:tab/>
            </w:r>
            <w:r>
              <w:rPr>
                <w:noProof/>
                <w:webHidden/>
              </w:rPr>
              <w:fldChar w:fldCharType="begin"/>
            </w:r>
            <w:r>
              <w:rPr>
                <w:noProof/>
                <w:webHidden/>
              </w:rPr>
              <w:instrText xml:space="preserve"> PAGEREF _Toc40169293 \h </w:instrText>
            </w:r>
            <w:r>
              <w:rPr>
                <w:noProof/>
                <w:webHidden/>
              </w:rPr>
            </w:r>
            <w:r>
              <w:rPr>
                <w:noProof/>
                <w:webHidden/>
              </w:rPr>
              <w:fldChar w:fldCharType="separate"/>
            </w:r>
            <w:r>
              <w:rPr>
                <w:noProof/>
                <w:webHidden/>
              </w:rPr>
              <w:t>3</w:t>
            </w:r>
            <w:r>
              <w:rPr>
                <w:noProof/>
                <w:webHidden/>
              </w:rPr>
              <w:fldChar w:fldCharType="end"/>
            </w:r>
          </w:hyperlink>
        </w:p>
        <w:p w14:paraId="4998C11F"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294" w:history="1">
            <w:r w:rsidRPr="00B026D9">
              <w:rPr>
                <w:rStyle w:val="Hyperlink"/>
                <w:noProof/>
              </w:rPr>
              <w:t>SWOT on Cadbury Company</w:t>
            </w:r>
            <w:r>
              <w:rPr>
                <w:noProof/>
                <w:webHidden/>
              </w:rPr>
              <w:tab/>
            </w:r>
            <w:r>
              <w:rPr>
                <w:noProof/>
                <w:webHidden/>
              </w:rPr>
              <w:fldChar w:fldCharType="begin"/>
            </w:r>
            <w:r>
              <w:rPr>
                <w:noProof/>
                <w:webHidden/>
              </w:rPr>
              <w:instrText xml:space="preserve"> PAGEREF _Toc40169294 \h </w:instrText>
            </w:r>
            <w:r>
              <w:rPr>
                <w:noProof/>
                <w:webHidden/>
              </w:rPr>
            </w:r>
            <w:r>
              <w:rPr>
                <w:noProof/>
                <w:webHidden/>
              </w:rPr>
              <w:fldChar w:fldCharType="separate"/>
            </w:r>
            <w:r>
              <w:rPr>
                <w:noProof/>
                <w:webHidden/>
              </w:rPr>
              <w:t>3</w:t>
            </w:r>
            <w:r>
              <w:rPr>
                <w:noProof/>
                <w:webHidden/>
              </w:rPr>
              <w:fldChar w:fldCharType="end"/>
            </w:r>
          </w:hyperlink>
        </w:p>
        <w:p w14:paraId="0435A3E6"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295" w:history="1">
            <w:r w:rsidRPr="00B026D9">
              <w:rPr>
                <w:rStyle w:val="Hyperlink"/>
                <w:noProof/>
              </w:rPr>
              <w:t>Strength</w:t>
            </w:r>
            <w:r>
              <w:rPr>
                <w:noProof/>
                <w:webHidden/>
              </w:rPr>
              <w:tab/>
            </w:r>
            <w:r>
              <w:rPr>
                <w:noProof/>
                <w:webHidden/>
              </w:rPr>
              <w:fldChar w:fldCharType="begin"/>
            </w:r>
            <w:r>
              <w:rPr>
                <w:noProof/>
                <w:webHidden/>
              </w:rPr>
              <w:instrText xml:space="preserve"> PAGEREF _Toc40169295 \h </w:instrText>
            </w:r>
            <w:r>
              <w:rPr>
                <w:noProof/>
                <w:webHidden/>
              </w:rPr>
            </w:r>
            <w:r>
              <w:rPr>
                <w:noProof/>
                <w:webHidden/>
              </w:rPr>
              <w:fldChar w:fldCharType="separate"/>
            </w:r>
            <w:r>
              <w:rPr>
                <w:noProof/>
                <w:webHidden/>
              </w:rPr>
              <w:t>3</w:t>
            </w:r>
            <w:r>
              <w:rPr>
                <w:noProof/>
                <w:webHidden/>
              </w:rPr>
              <w:fldChar w:fldCharType="end"/>
            </w:r>
          </w:hyperlink>
        </w:p>
        <w:p w14:paraId="18DD55AC"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296" w:history="1">
            <w:r w:rsidRPr="00B026D9">
              <w:rPr>
                <w:rStyle w:val="Hyperlink"/>
                <w:noProof/>
              </w:rPr>
              <w:t>Weaknesses</w:t>
            </w:r>
            <w:r>
              <w:rPr>
                <w:noProof/>
                <w:webHidden/>
              </w:rPr>
              <w:tab/>
            </w:r>
            <w:r>
              <w:rPr>
                <w:noProof/>
                <w:webHidden/>
              </w:rPr>
              <w:fldChar w:fldCharType="begin"/>
            </w:r>
            <w:r>
              <w:rPr>
                <w:noProof/>
                <w:webHidden/>
              </w:rPr>
              <w:instrText xml:space="preserve"> PAGEREF _Toc40169296 \h </w:instrText>
            </w:r>
            <w:r>
              <w:rPr>
                <w:noProof/>
                <w:webHidden/>
              </w:rPr>
            </w:r>
            <w:r>
              <w:rPr>
                <w:noProof/>
                <w:webHidden/>
              </w:rPr>
              <w:fldChar w:fldCharType="separate"/>
            </w:r>
            <w:r>
              <w:rPr>
                <w:noProof/>
                <w:webHidden/>
              </w:rPr>
              <w:t>4</w:t>
            </w:r>
            <w:r>
              <w:rPr>
                <w:noProof/>
                <w:webHidden/>
              </w:rPr>
              <w:fldChar w:fldCharType="end"/>
            </w:r>
          </w:hyperlink>
        </w:p>
        <w:p w14:paraId="7E2C53EA"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297" w:history="1">
            <w:r w:rsidRPr="00B026D9">
              <w:rPr>
                <w:rStyle w:val="Hyperlink"/>
                <w:noProof/>
              </w:rPr>
              <w:t>Opportunities</w:t>
            </w:r>
            <w:r>
              <w:rPr>
                <w:noProof/>
                <w:webHidden/>
              </w:rPr>
              <w:tab/>
            </w:r>
            <w:r>
              <w:rPr>
                <w:noProof/>
                <w:webHidden/>
              </w:rPr>
              <w:fldChar w:fldCharType="begin"/>
            </w:r>
            <w:r>
              <w:rPr>
                <w:noProof/>
                <w:webHidden/>
              </w:rPr>
              <w:instrText xml:space="preserve"> PAGEREF _Toc40169297 \h </w:instrText>
            </w:r>
            <w:r>
              <w:rPr>
                <w:noProof/>
                <w:webHidden/>
              </w:rPr>
            </w:r>
            <w:r>
              <w:rPr>
                <w:noProof/>
                <w:webHidden/>
              </w:rPr>
              <w:fldChar w:fldCharType="separate"/>
            </w:r>
            <w:r>
              <w:rPr>
                <w:noProof/>
                <w:webHidden/>
              </w:rPr>
              <w:t>4</w:t>
            </w:r>
            <w:r>
              <w:rPr>
                <w:noProof/>
                <w:webHidden/>
              </w:rPr>
              <w:fldChar w:fldCharType="end"/>
            </w:r>
          </w:hyperlink>
        </w:p>
        <w:p w14:paraId="059C2D33"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298" w:history="1">
            <w:r w:rsidRPr="00B026D9">
              <w:rPr>
                <w:rStyle w:val="Hyperlink"/>
                <w:noProof/>
              </w:rPr>
              <w:t>Threat</w:t>
            </w:r>
            <w:r>
              <w:rPr>
                <w:noProof/>
                <w:webHidden/>
              </w:rPr>
              <w:tab/>
            </w:r>
            <w:r>
              <w:rPr>
                <w:noProof/>
                <w:webHidden/>
              </w:rPr>
              <w:fldChar w:fldCharType="begin"/>
            </w:r>
            <w:r>
              <w:rPr>
                <w:noProof/>
                <w:webHidden/>
              </w:rPr>
              <w:instrText xml:space="preserve"> PAGEREF _Toc40169298 \h </w:instrText>
            </w:r>
            <w:r>
              <w:rPr>
                <w:noProof/>
                <w:webHidden/>
              </w:rPr>
            </w:r>
            <w:r>
              <w:rPr>
                <w:noProof/>
                <w:webHidden/>
              </w:rPr>
              <w:fldChar w:fldCharType="separate"/>
            </w:r>
            <w:r>
              <w:rPr>
                <w:noProof/>
                <w:webHidden/>
              </w:rPr>
              <w:t>4</w:t>
            </w:r>
            <w:r>
              <w:rPr>
                <w:noProof/>
                <w:webHidden/>
              </w:rPr>
              <w:fldChar w:fldCharType="end"/>
            </w:r>
          </w:hyperlink>
        </w:p>
        <w:p w14:paraId="537EB44D"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299" w:history="1">
            <w:r w:rsidRPr="00B026D9">
              <w:rPr>
                <w:rStyle w:val="Hyperlink"/>
                <w:noProof/>
              </w:rPr>
              <w:t>PESTLE of Cadbury Company</w:t>
            </w:r>
            <w:r>
              <w:rPr>
                <w:noProof/>
                <w:webHidden/>
              </w:rPr>
              <w:tab/>
            </w:r>
            <w:r>
              <w:rPr>
                <w:noProof/>
                <w:webHidden/>
              </w:rPr>
              <w:fldChar w:fldCharType="begin"/>
            </w:r>
            <w:r>
              <w:rPr>
                <w:noProof/>
                <w:webHidden/>
              </w:rPr>
              <w:instrText xml:space="preserve"> PAGEREF _Toc40169299 \h </w:instrText>
            </w:r>
            <w:r>
              <w:rPr>
                <w:noProof/>
                <w:webHidden/>
              </w:rPr>
            </w:r>
            <w:r>
              <w:rPr>
                <w:noProof/>
                <w:webHidden/>
              </w:rPr>
              <w:fldChar w:fldCharType="separate"/>
            </w:r>
            <w:r>
              <w:rPr>
                <w:noProof/>
                <w:webHidden/>
              </w:rPr>
              <w:t>5</w:t>
            </w:r>
            <w:r>
              <w:rPr>
                <w:noProof/>
                <w:webHidden/>
              </w:rPr>
              <w:fldChar w:fldCharType="end"/>
            </w:r>
          </w:hyperlink>
        </w:p>
        <w:p w14:paraId="3ED7BF58"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300" w:history="1">
            <w:r w:rsidRPr="00B026D9">
              <w:rPr>
                <w:rStyle w:val="Hyperlink"/>
                <w:noProof/>
              </w:rPr>
              <w:t>Political</w:t>
            </w:r>
            <w:r>
              <w:rPr>
                <w:noProof/>
                <w:webHidden/>
              </w:rPr>
              <w:tab/>
            </w:r>
            <w:r>
              <w:rPr>
                <w:noProof/>
                <w:webHidden/>
              </w:rPr>
              <w:fldChar w:fldCharType="begin"/>
            </w:r>
            <w:r>
              <w:rPr>
                <w:noProof/>
                <w:webHidden/>
              </w:rPr>
              <w:instrText xml:space="preserve"> PAGEREF _Toc40169300 \h </w:instrText>
            </w:r>
            <w:r>
              <w:rPr>
                <w:noProof/>
                <w:webHidden/>
              </w:rPr>
            </w:r>
            <w:r>
              <w:rPr>
                <w:noProof/>
                <w:webHidden/>
              </w:rPr>
              <w:fldChar w:fldCharType="separate"/>
            </w:r>
            <w:r>
              <w:rPr>
                <w:noProof/>
                <w:webHidden/>
              </w:rPr>
              <w:t>5</w:t>
            </w:r>
            <w:r>
              <w:rPr>
                <w:noProof/>
                <w:webHidden/>
              </w:rPr>
              <w:fldChar w:fldCharType="end"/>
            </w:r>
          </w:hyperlink>
        </w:p>
        <w:p w14:paraId="75D476D8"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301" w:history="1">
            <w:r w:rsidRPr="00B026D9">
              <w:rPr>
                <w:rStyle w:val="Hyperlink"/>
                <w:noProof/>
              </w:rPr>
              <w:t>Economical</w:t>
            </w:r>
            <w:r>
              <w:rPr>
                <w:noProof/>
                <w:webHidden/>
              </w:rPr>
              <w:tab/>
            </w:r>
            <w:r>
              <w:rPr>
                <w:noProof/>
                <w:webHidden/>
              </w:rPr>
              <w:fldChar w:fldCharType="begin"/>
            </w:r>
            <w:r>
              <w:rPr>
                <w:noProof/>
                <w:webHidden/>
              </w:rPr>
              <w:instrText xml:space="preserve"> PAGEREF _Toc40169301 \h </w:instrText>
            </w:r>
            <w:r>
              <w:rPr>
                <w:noProof/>
                <w:webHidden/>
              </w:rPr>
            </w:r>
            <w:r>
              <w:rPr>
                <w:noProof/>
                <w:webHidden/>
              </w:rPr>
              <w:fldChar w:fldCharType="separate"/>
            </w:r>
            <w:r>
              <w:rPr>
                <w:noProof/>
                <w:webHidden/>
              </w:rPr>
              <w:t>5</w:t>
            </w:r>
            <w:r>
              <w:rPr>
                <w:noProof/>
                <w:webHidden/>
              </w:rPr>
              <w:fldChar w:fldCharType="end"/>
            </w:r>
          </w:hyperlink>
        </w:p>
        <w:p w14:paraId="72E0418A"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302" w:history="1">
            <w:r w:rsidRPr="00B026D9">
              <w:rPr>
                <w:rStyle w:val="Hyperlink"/>
                <w:noProof/>
              </w:rPr>
              <w:t>Social</w:t>
            </w:r>
            <w:r>
              <w:rPr>
                <w:noProof/>
                <w:webHidden/>
              </w:rPr>
              <w:tab/>
            </w:r>
            <w:r>
              <w:rPr>
                <w:noProof/>
                <w:webHidden/>
              </w:rPr>
              <w:fldChar w:fldCharType="begin"/>
            </w:r>
            <w:r>
              <w:rPr>
                <w:noProof/>
                <w:webHidden/>
              </w:rPr>
              <w:instrText xml:space="preserve"> PAGEREF _Toc40169302 \h </w:instrText>
            </w:r>
            <w:r>
              <w:rPr>
                <w:noProof/>
                <w:webHidden/>
              </w:rPr>
            </w:r>
            <w:r>
              <w:rPr>
                <w:noProof/>
                <w:webHidden/>
              </w:rPr>
              <w:fldChar w:fldCharType="separate"/>
            </w:r>
            <w:r>
              <w:rPr>
                <w:noProof/>
                <w:webHidden/>
              </w:rPr>
              <w:t>5</w:t>
            </w:r>
            <w:r>
              <w:rPr>
                <w:noProof/>
                <w:webHidden/>
              </w:rPr>
              <w:fldChar w:fldCharType="end"/>
            </w:r>
          </w:hyperlink>
        </w:p>
        <w:p w14:paraId="203F3BC1"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303" w:history="1">
            <w:r w:rsidRPr="00B026D9">
              <w:rPr>
                <w:rStyle w:val="Hyperlink"/>
                <w:noProof/>
              </w:rPr>
              <w:t>Technological</w:t>
            </w:r>
            <w:r>
              <w:rPr>
                <w:noProof/>
                <w:webHidden/>
              </w:rPr>
              <w:tab/>
            </w:r>
            <w:r>
              <w:rPr>
                <w:noProof/>
                <w:webHidden/>
              </w:rPr>
              <w:fldChar w:fldCharType="begin"/>
            </w:r>
            <w:r>
              <w:rPr>
                <w:noProof/>
                <w:webHidden/>
              </w:rPr>
              <w:instrText xml:space="preserve"> PAGEREF _Toc40169303 \h </w:instrText>
            </w:r>
            <w:r>
              <w:rPr>
                <w:noProof/>
                <w:webHidden/>
              </w:rPr>
            </w:r>
            <w:r>
              <w:rPr>
                <w:noProof/>
                <w:webHidden/>
              </w:rPr>
              <w:fldChar w:fldCharType="separate"/>
            </w:r>
            <w:r>
              <w:rPr>
                <w:noProof/>
                <w:webHidden/>
              </w:rPr>
              <w:t>5</w:t>
            </w:r>
            <w:r>
              <w:rPr>
                <w:noProof/>
                <w:webHidden/>
              </w:rPr>
              <w:fldChar w:fldCharType="end"/>
            </w:r>
          </w:hyperlink>
        </w:p>
        <w:p w14:paraId="34E40EE4"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304" w:history="1">
            <w:r w:rsidRPr="00B026D9">
              <w:rPr>
                <w:rStyle w:val="Hyperlink"/>
                <w:noProof/>
              </w:rPr>
              <w:t>Legal</w:t>
            </w:r>
            <w:r>
              <w:rPr>
                <w:noProof/>
                <w:webHidden/>
              </w:rPr>
              <w:tab/>
            </w:r>
            <w:r>
              <w:rPr>
                <w:noProof/>
                <w:webHidden/>
              </w:rPr>
              <w:fldChar w:fldCharType="begin"/>
            </w:r>
            <w:r>
              <w:rPr>
                <w:noProof/>
                <w:webHidden/>
              </w:rPr>
              <w:instrText xml:space="preserve"> PAGEREF _Toc40169304 \h </w:instrText>
            </w:r>
            <w:r>
              <w:rPr>
                <w:noProof/>
                <w:webHidden/>
              </w:rPr>
            </w:r>
            <w:r>
              <w:rPr>
                <w:noProof/>
                <w:webHidden/>
              </w:rPr>
              <w:fldChar w:fldCharType="separate"/>
            </w:r>
            <w:r>
              <w:rPr>
                <w:noProof/>
                <w:webHidden/>
              </w:rPr>
              <w:t>6</w:t>
            </w:r>
            <w:r>
              <w:rPr>
                <w:noProof/>
                <w:webHidden/>
              </w:rPr>
              <w:fldChar w:fldCharType="end"/>
            </w:r>
          </w:hyperlink>
        </w:p>
        <w:p w14:paraId="2C1C0803" w14:textId="77777777" w:rsidR="004523CA" w:rsidRDefault="004523CA">
          <w:pPr>
            <w:pStyle w:val="TOC2"/>
            <w:tabs>
              <w:tab w:val="right" w:leader="dot" w:pos="9016"/>
            </w:tabs>
            <w:rPr>
              <w:rFonts w:asciiTheme="minorHAnsi" w:eastAsiaTheme="minorEastAsia" w:hAnsiTheme="minorHAnsi"/>
              <w:noProof/>
              <w:color w:val="auto"/>
              <w:szCs w:val="24"/>
              <w:lang w:val="en-GB" w:eastAsia="en-GB"/>
            </w:rPr>
          </w:pPr>
          <w:hyperlink w:anchor="_Toc40169305" w:history="1">
            <w:r w:rsidRPr="00B026D9">
              <w:rPr>
                <w:rStyle w:val="Hyperlink"/>
                <w:noProof/>
              </w:rPr>
              <w:t>Environmental</w:t>
            </w:r>
            <w:r>
              <w:rPr>
                <w:noProof/>
                <w:webHidden/>
              </w:rPr>
              <w:tab/>
            </w:r>
            <w:r>
              <w:rPr>
                <w:noProof/>
                <w:webHidden/>
              </w:rPr>
              <w:fldChar w:fldCharType="begin"/>
            </w:r>
            <w:r>
              <w:rPr>
                <w:noProof/>
                <w:webHidden/>
              </w:rPr>
              <w:instrText xml:space="preserve"> PAGEREF _Toc40169305 \h </w:instrText>
            </w:r>
            <w:r>
              <w:rPr>
                <w:noProof/>
                <w:webHidden/>
              </w:rPr>
            </w:r>
            <w:r>
              <w:rPr>
                <w:noProof/>
                <w:webHidden/>
              </w:rPr>
              <w:fldChar w:fldCharType="separate"/>
            </w:r>
            <w:r>
              <w:rPr>
                <w:noProof/>
                <w:webHidden/>
              </w:rPr>
              <w:t>6</w:t>
            </w:r>
            <w:r>
              <w:rPr>
                <w:noProof/>
                <w:webHidden/>
              </w:rPr>
              <w:fldChar w:fldCharType="end"/>
            </w:r>
          </w:hyperlink>
        </w:p>
        <w:p w14:paraId="4A6C23FF"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06" w:history="1">
            <w:r w:rsidRPr="00B026D9">
              <w:rPr>
                <w:rStyle w:val="Hyperlink"/>
                <w:noProof/>
              </w:rPr>
              <w:t>Role of employees</w:t>
            </w:r>
            <w:r>
              <w:rPr>
                <w:noProof/>
                <w:webHidden/>
              </w:rPr>
              <w:tab/>
            </w:r>
            <w:r>
              <w:rPr>
                <w:noProof/>
                <w:webHidden/>
              </w:rPr>
              <w:fldChar w:fldCharType="begin"/>
            </w:r>
            <w:r>
              <w:rPr>
                <w:noProof/>
                <w:webHidden/>
              </w:rPr>
              <w:instrText xml:space="preserve"> PAGEREF _Toc40169306 \h </w:instrText>
            </w:r>
            <w:r>
              <w:rPr>
                <w:noProof/>
                <w:webHidden/>
              </w:rPr>
            </w:r>
            <w:r>
              <w:rPr>
                <w:noProof/>
                <w:webHidden/>
              </w:rPr>
              <w:fldChar w:fldCharType="separate"/>
            </w:r>
            <w:r>
              <w:rPr>
                <w:noProof/>
                <w:webHidden/>
              </w:rPr>
              <w:t>6</w:t>
            </w:r>
            <w:r>
              <w:rPr>
                <w:noProof/>
                <w:webHidden/>
              </w:rPr>
              <w:fldChar w:fldCharType="end"/>
            </w:r>
          </w:hyperlink>
        </w:p>
        <w:p w14:paraId="31ADBD5D"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07" w:history="1">
            <w:r w:rsidRPr="00B026D9">
              <w:rPr>
                <w:rStyle w:val="Hyperlink"/>
                <w:noProof/>
              </w:rPr>
              <w:t>Importance of Training and Development in the Company</w:t>
            </w:r>
            <w:r>
              <w:rPr>
                <w:noProof/>
                <w:webHidden/>
              </w:rPr>
              <w:tab/>
            </w:r>
            <w:r>
              <w:rPr>
                <w:noProof/>
                <w:webHidden/>
              </w:rPr>
              <w:fldChar w:fldCharType="begin"/>
            </w:r>
            <w:r>
              <w:rPr>
                <w:noProof/>
                <w:webHidden/>
              </w:rPr>
              <w:instrText xml:space="preserve"> PAGEREF _Toc40169307 \h </w:instrText>
            </w:r>
            <w:r>
              <w:rPr>
                <w:noProof/>
                <w:webHidden/>
              </w:rPr>
            </w:r>
            <w:r>
              <w:rPr>
                <w:noProof/>
                <w:webHidden/>
              </w:rPr>
              <w:fldChar w:fldCharType="separate"/>
            </w:r>
            <w:r>
              <w:rPr>
                <w:noProof/>
                <w:webHidden/>
              </w:rPr>
              <w:t>6</w:t>
            </w:r>
            <w:r>
              <w:rPr>
                <w:noProof/>
                <w:webHidden/>
              </w:rPr>
              <w:fldChar w:fldCharType="end"/>
            </w:r>
          </w:hyperlink>
        </w:p>
        <w:p w14:paraId="71465673"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08" w:history="1">
            <w:r w:rsidRPr="00B026D9">
              <w:rPr>
                <w:rStyle w:val="Hyperlink"/>
                <w:noProof/>
              </w:rPr>
              <w:t>Importance of Human Resource Management in the Company</w:t>
            </w:r>
            <w:r>
              <w:rPr>
                <w:noProof/>
                <w:webHidden/>
              </w:rPr>
              <w:tab/>
            </w:r>
            <w:r>
              <w:rPr>
                <w:noProof/>
                <w:webHidden/>
              </w:rPr>
              <w:fldChar w:fldCharType="begin"/>
            </w:r>
            <w:r>
              <w:rPr>
                <w:noProof/>
                <w:webHidden/>
              </w:rPr>
              <w:instrText xml:space="preserve"> PAGEREF _Toc40169308 \h </w:instrText>
            </w:r>
            <w:r>
              <w:rPr>
                <w:noProof/>
                <w:webHidden/>
              </w:rPr>
            </w:r>
            <w:r>
              <w:rPr>
                <w:noProof/>
                <w:webHidden/>
              </w:rPr>
              <w:fldChar w:fldCharType="separate"/>
            </w:r>
            <w:r>
              <w:rPr>
                <w:noProof/>
                <w:webHidden/>
              </w:rPr>
              <w:t>7</w:t>
            </w:r>
            <w:r>
              <w:rPr>
                <w:noProof/>
                <w:webHidden/>
              </w:rPr>
              <w:fldChar w:fldCharType="end"/>
            </w:r>
          </w:hyperlink>
        </w:p>
        <w:p w14:paraId="326F666D"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09" w:history="1">
            <w:r w:rsidRPr="00B026D9">
              <w:rPr>
                <w:rStyle w:val="Hyperlink"/>
                <w:noProof/>
              </w:rPr>
              <w:t>Skills required for the HR manager</w:t>
            </w:r>
            <w:r>
              <w:rPr>
                <w:noProof/>
                <w:webHidden/>
              </w:rPr>
              <w:tab/>
            </w:r>
            <w:r>
              <w:rPr>
                <w:noProof/>
                <w:webHidden/>
              </w:rPr>
              <w:fldChar w:fldCharType="begin"/>
            </w:r>
            <w:r>
              <w:rPr>
                <w:noProof/>
                <w:webHidden/>
              </w:rPr>
              <w:instrText xml:space="preserve"> PAGEREF _Toc40169309 \h </w:instrText>
            </w:r>
            <w:r>
              <w:rPr>
                <w:noProof/>
                <w:webHidden/>
              </w:rPr>
            </w:r>
            <w:r>
              <w:rPr>
                <w:noProof/>
                <w:webHidden/>
              </w:rPr>
              <w:fldChar w:fldCharType="separate"/>
            </w:r>
            <w:r>
              <w:rPr>
                <w:noProof/>
                <w:webHidden/>
              </w:rPr>
              <w:t>7</w:t>
            </w:r>
            <w:r>
              <w:rPr>
                <w:noProof/>
                <w:webHidden/>
              </w:rPr>
              <w:fldChar w:fldCharType="end"/>
            </w:r>
          </w:hyperlink>
        </w:p>
        <w:p w14:paraId="76B925C2"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10" w:history="1">
            <w:r w:rsidRPr="00B026D9">
              <w:rPr>
                <w:rStyle w:val="Hyperlink"/>
                <w:noProof/>
              </w:rPr>
              <w:t>Requirements for conducting training and development</w:t>
            </w:r>
            <w:r>
              <w:rPr>
                <w:noProof/>
                <w:webHidden/>
              </w:rPr>
              <w:tab/>
            </w:r>
            <w:r>
              <w:rPr>
                <w:noProof/>
                <w:webHidden/>
              </w:rPr>
              <w:fldChar w:fldCharType="begin"/>
            </w:r>
            <w:r>
              <w:rPr>
                <w:noProof/>
                <w:webHidden/>
              </w:rPr>
              <w:instrText xml:space="preserve"> PAGEREF _Toc40169310 \h </w:instrText>
            </w:r>
            <w:r>
              <w:rPr>
                <w:noProof/>
                <w:webHidden/>
              </w:rPr>
            </w:r>
            <w:r>
              <w:rPr>
                <w:noProof/>
                <w:webHidden/>
              </w:rPr>
              <w:fldChar w:fldCharType="separate"/>
            </w:r>
            <w:r>
              <w:rPr>
                <w:noProof/>
                <w:webHidden/>
              </w:rPr>
              <w:t>7</w:t>
            </w:r>
            <w:r>
              <w:rPr>
                <w:noProof/>
                <w:webHidden/>
              </w:rPr>
              <w:fldChar w:fldCharType="end"/>
            </w:r>
          </w:hyperlink>
        </w:p>
        <w:p w14:paraId="37EA6C3A"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11" w:history="1">
            <w:r w:rsidRPr="00B026D9">
              <w:rPr>
                <w:rStyle w:val="Hyperlink"/>
                <w:noProof/>
              </w:rPr>
              <w:t>Conclusion</w:t>
            </w:r>
            <w:r>
              <w:rPr>
                <w:noProof/>
                <w:webHidden/>
              </w:rPr>
              <w:tab/>
            </w:r>
            <w:r>
              <w:rPr>
                <w:noProof/>
                <w:webHidden/>
              </w:rPr>
              <w:fldChar w:fldCharType="begin"/>
            </w:r>
            <w:r>
              <w:rPr>
                <w:noProof/>
                <w:webHidden/>
              </w:rPr>
              <w:instrText xml:space="preserve"> PAGEREF _Toc40169311 \h </w:instrText>
            </w:r>
            <w:r>
              <w:rPr>
                <w:noProof/>
                <w:webHidden/>
              </w:rPr>
            </w:r>
            <w:r>
              <w:rPr>
                <w:noProof/>
                <w:webHidden/>
              </w:rPr>
              <w:fldChar w:fldCharType="separate"/>
            </w:r>
            <w:r>
              <w:rPr>
                <w:noProof/>
                <w:webHidden/>
              </w:rPr>
              <w:t>8</w:t>
            </w:r>
            <w:r>
              <w:rPr>
                <w:noProof/>
                <w:webHidden/>
              </w:rPr>
              <w:fldChar w:fldCharType="end"/>
            </w:r>
          </w:hyperlink>
        </w:p>
        <w:p w14:paraId="3746C483"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12" w:history="1">
            <w:r w:rsidRPr="00B026D9">
              <w:rPr>
                <w:rStyle w:val="Hyperlink"/>
                <w:noProof/>
              </w:rPr>
              <w:t>References</w:t>
            </w:r>
            <w:r>
              <w:rPr>
                <w:noProof/>
                <w:webHidden/>
              </w:rPr>
              <w:tab/>
            </w:r>
            <w:r>
              <w:rPr>
                <w:noProof/>
                <w:webHidden/>
              </w:rPr>
              <w:fldChar w:fldCharType="begin"/>
            </w:r>
            <w:r>
              <w:rPr>
                <w:noProof/>
                <w:webHidden/>
              </w:rPr>
              <w:instrText xml:space="preserve"> PAGEREF _Toc40169312 \h </w:instrText>
            </w:r>
            <w:r>
              <w:rPr>
                <w:noProof/>
                <w:webHidden/>
              </w:rPr>
            </w:r>
            <w:r>
              <w:rPr>
                <w:noProof/>
                <w:webHidden/>
              </w:rPr>
              <w:fldChar w:fldCharType="separate"/>
            </w:r>
            <w:r>
              <w:rPr>
                <w:noProof/>
                <w:webHidden/>
              </w:rPr>
              <w:t>9</w:t>
            </w:r>
            <w:r>
              <w:rPr>
                <w:noProof/>
                <w:webHidden/>
              </w:rPr>
              <w:fldChar w:fldCharType="end"/>
            </w:r>
          </w:hyperlink>
        </w:p>
        <w:p w14:paraId="30EDAE75" w14:textId="77777777" w:rsidR="004523CA" w:rsidRDefault="004523CA">
          <w:pPr>
            <w:pStyle w:val="TOC1"/>
            <w:tabs>
              <w:tab w:val="right" w:leader="dot" w:pos="9016"/>
            </w:tabs>
            <w:rPr>
              <w:rFonts w:asciiTheme="minorHAnsi" w:eastAsiaTheme="minorEastAsia" w:hAnsiTheme="minorHAnsi"/>
              <w:noProof/>
              <w:color w:val="auto"/>
              <w:szCs w:val="24"/>
              <w:lang w:val="en-GB" w:eastAsia="en-GB"/>
            </w:rPr>
          </w:pPr>
          <w:hyperlink w:anchor="_Toc40169313" w:history="1">
            <w:r w:rsidRPr="00B026D9">
              <w:rPr>
                <w:rStyle w:val="Hyperlink"/>
                <w:noProof/>
              </w:rPr>
              <w:t>Appendices</w:t>
            </w:r>
            <w:r>
              <w:rPr>
                <w:noProof/>
                <w:webHidden/>
              </w:rPr>
              <w:tab/>
            </w:r>
            <w:r>
              <w:rPr>
                <w:noProof/>
                <w:webHidden/>
              </w:rPr>
              <w:fldChar w:fldCharType="begin"/>
            </w:r>
            <w:r>
              <w:rPr>
                <w:noProof/>
                <w:webHidden/>
              </w:rPr>
              <w:instrText xml:space="preserve"> PAGEREF _Toc40169313 \h </w:instrText>
            </w:r>
            <w:r>
              <w:rPr>
                <w:noProof/>
                <w:webHidden/>
              </w:rPr>
            </w:r>
            <w:r>
              <w:rPr>
                <w:noProof/>
                <w:webHidden/>
              </w:rPr>
              <w:fldChar w:fldCharType="separate"/>
            </w:r>
            <w:r>
              <w:rPr>
                <w:noProof/>
                <w:webHidden/>
              </w:rPr>
              <w:t>11</w:t>
            </w:r>
            <w:r>
              <w:rPr>
                <w:noProof/>
                <w:webHidden/>
              </w:rPr>
              <w:fldChar w:fldCharType="end"/>
            </w:r>
          </w:hyperlink>
        </w:p>
        <w:p w14:paraId="294A8251" w14:textId="77777777" w:rsidR="00CC64ED" w:rsidRDefault="00BF3FBB">
          <w:r>
            <w:fldChar w:fldCharType="end"/>
          </w:r>
        </w:p>
      </w:sdtContent>
    </w:sdt>
    <w:p w14:paraId="2A761FAA" w14:textId="77777777" w:rsidR="00F16932" w:rsidRDefault="00F16932" w:rsidP="00AF0FD6">
      <w:pPr>
        <w:tabs>
          <w:tab w:val="left" w:pos="4050"/>
        </w:tabs>
      </w:pPr>
    </w:p>
    <w:p w14:paraId="10A9861E" w14:textId="77777777" w:rsidR="00B156DE" w:rsidRDefault="00B156DE" w:rsidP="00B156DE">
      <w:pPr>
        <w:pStyle w:val="Heading1"/>
      </w:pPr>
      <w:bookmarkStart w:id="0" w:name="_Toc40169290"/>
      <w:r w:rsidRPr="00B156DE">
        <w:lastRenderedPageBreak/>
        <w:t>Introduction</w:t>
      </w:r>
      <w:bookmarkEnd w:id="0"/>
    </w:p>
    <w:p w14:paraId="528AD9B4" w14:textId="77777777" w:rsidR="00B156DE" w:rsidRDefault="00B156DE" w:rsidP="00B156DE">
      <w:pPr>
        <w:pStyle w:val="NormalWeb"/>
        <w:spacing w:before="0" w:beforeAutospacing="0" w:after="0" w:afterAutospacing="0" w:line="360" w:lineRule="auto"/>
        <w:jc w:val="both"/>
        <w:rPr>
          <w:color w:val="0E101A"/>
        </w:rPr>
      </w:pPr>
      <w:r>
        <w:rPr>
          <w:color w:val="0E101A"/>
        </w:rPr>
        <w:t>Cadbury Company is one of the most renowned companies operating its business globally. Cadbury, which is now known as Cadbury’s, is a multinational company in British that is owned by Mondelez International since the year 2010. It is also the second biggest confectionery brand in the global market after Mars. The headquarters of Cadbury Company is in Uxbridge, situated in West London. The Company operates its business in almost more than fifty countries all over the globe. It is mainly known for the Dairy Milk chocolate and the Crème Egg and the Roses selection box and primarily other chocolate products. The Company has been earning a considerable reputation and name in the market because of the quality of its products (Sharland, 2019). The Cadbury Company has never failed to satisfy its customers and they have been consistent in terms of quality, quantity, product range. The c Cadbury Company has always been following effective pricing strategies and they have always been successful in launching innovative products in the market which has attracted a lot of customers belonging to all age group towards them. This report will clearly state the missions and visions of the Company, along with the SWOT and PESTLE analysis on Cadbury Company. The importance of HR’s role in the Company and the training and development will also be highlighted in the study.</w:t>
      </w:r>
    </w:p>
    <w:p w14:paraId="33CEC00F" w14:textId="77777777" w:rsidR="00B156DE" w:rsidRDefault="00B156DE" w:rsidP="00B156DE">
      <w:pPr>
        <w:pStyle w:val="Heading1"/>
      </w:pPr>
      <w:bookmarkStart w:id="1" w:name="_Toc40169291"/>
      <w:r>
        <w:t xml:space="preserve">Size and structure of Cadbury </w:t>
      </w:r>
      <w:r w:rsidRPr="00B156DE">
        <w:t>Company</w:t>
      </w:r>
      <w:bookmarkEnd w:id="1"/>
    </w:p>
    <w:p w14:paraId="1DAAC7FB" w14:textId="77777777" w:rsidR="00B156DE" w:rsidRDefault="00B156DE" w:rsidP="00B156DE">
      <w:pPr>
        <w:pStyle w:val="NormalWeb"/>
        <w:spacing w:before="0" w:beforeAutospacing="0" w:after="0" w:afterAutospacing="0" w:line="360" w:lineRule="auto"/>
        <w:jc w:val="both"/>
        <w:rPr>
          <w:color w:val="0E101A"/>
        </w:rPr>
      </w:pPr>
      <w:r>
        <w:rPr>
          <w:color w:val="0E101A"/>
        </w:rPr>
        <w:t>The internal structure of the Cadbury Company is entirely democratic. The style of making decisions in management is the outcome of the consultation process that involves many members of the Size and structure of Cadbury Company. The Cadbury Schweppes has two different fabrics. The structure that the board of directors is following in the current state is making their decision making process, operations management and marketing department work in a better and efficient manner (Ghazali, et al., 2019). The structure of Cadbury Company is very organized and systematic, the departments within the Company are allocated with their jobs, and they perform their duties with complete dedication. The size of the Company is enormous. The Size of Cadbury Company has numerous outlets and factories circulated all over the globe; therefore, they need a considerable number of workforces to practice their work and bring out their desired productivity.</w:t>
      </w:r>
    </w:p>
    <w:p w14:paraId="3BC6BB6E" w14:textId="77777777" w:rsidR="00B156DE" w:rsidRDefault="00B156DE" w:rsidP="00B156DE">
      <w:pPr>
        <w:pStyle w:val="Heading1"/>
      </w:pPr>
      <w:bookmarkStart w:id="2" w:name="_Toc40169292"/>
      <w:r>
        <w:lastRenderedPageBreak/>
        <w:t>Mission and Vision of Cadbury Company</w:t>
      </w:r>
      <w:bookmarkEnd w:id="2"/>
    </w:p>
    <w:p w14:paraId="52113D3B" w14:textId="77777777" w:rsidR="00B156DE" w:rsidRDefault="00B156DE" w:rsidP="00B156DE">
      <w:pPr>
        <w:pStyle w:val="NormalWeb"/>
        <w:spacing w:before="0" w:beforeAutospacing="0" w:after="0" w:afterAutospacing="0" w:line="360" w:lineRule="auto"/>
        <w:jc w:val="both"/>
        <w:rPr>
          <w:color w:val="0E101A"/>
        </w:rPr>
      </w:pPr>
      <w:r>
        <w:rPr>
          <w:color w:val="0E101A"/>
        </w:rPr>
        <w:t>The leaders and the directors of the Company have planned a proper vision and mission statement, and they are working accordingly to achieve their aims and objectives of the Company. The mission of Cadbury Company is “</w:t>
      </w:r>
      <w:r>
        <w:rPr>
          <w:rStyle w:val="Strong"/>
          <w:color w:val="0E101A"/>
        </w:rPr>
        <w:t>working together to create brands people love”</w:t>
      </w:r>
      <w:r>
        <w:rPr>
          <w:color w:val="0E101A"/>
        </w:rPr>
        <w:t>. The mission statement of the Company is “</w:t>
      </w:r>
      <w:r>
        <w:rPr>
          <w:rStyle w:val="Strong"/>
          <w:color w:val="0E101A"/>
        </w:rPr>
        <w:t>Cadbury means quality”</w:t>
      </w:r>
      <w:r>
        <w:rPr>
          <w:color w:val="0E101A"/>
        </w:rPr>
        <w:t> the Cadbury Company tends to promise its customers quality products and services and continue to improve their business and product range (Hauff, Alewell and Katrin Hansen, 2017).</w:t>
      </w:r>
    </w:p>
    <w:p w14:paraId="7A66EB34" w14:textId="77777777" w:rsidR="00B156DE" w:rsidRDefault="00B156DE" w:rsidP="00B156DE">
      <w:pPr>
        <w:pStyle w:val="Heading1"/>
      </w:pPr>
      <w:bookmarkStart w:id="3" w:name="_Toc40169293"/>
      <w:r>
        <w:t xml:space="preserve">Potential customers of the </w:t>
      </w:r>
      <w:r w:rsidRPr="00B156DE">
        <w:t>Company</w:t>
      </w:r>
      <w:r>
        <w:t xml:space="preserve"> and their expectations</w:t>
      </w:r>
      <w:bookmarkEnd w:id="3"/>
    </w:p>
    <w:p w14:paraId="595A23DF" w14:textId="77777777" w:rsidR="00B156DE" w:rsidRDefault="00B156DE" w:rsidP="00B156DE">
      <w:pPr>
        <w:pStyle w:val="NormalWeb"/>
        <w:spacing w:before="0" w:beforeAutospacing="0" w:after="0" w:afterAutospacing="0" w:line="360" w:lineRule="auto"/>
        <w:jc w:val="both"/>
        <w:rPr>
          <w:color w:val="0E101A"/>
        </w:rPr>
      </w:pPr>
      <w:r>
        <w:rPr>
          <w:color w:val="0E101A"/>
        </w:rPr>
        <w:t>The Cadbury Company has practiced effective marketing strategies and market segmentation in which they have identified their target customers. The Cadbury Company also has target customers based on the preferences that each group of customers has. Some customers tend to prefer dark chocolate. The Company has launched dark chocolates like Bourneville. Some customers prefer fat free and fewer calories chocolate for which the Cadbury Company has launched chocolates (Hung, Cant and Wiid, 2016).</w:t>
      </w:r>
    </w:p>
    <w:p w14:paraId="721F171F" w14:textId="77777777" w:rsidR="00B156DE" w:rsidRDefault="00B156DE" w:rsidP="00B156DE">
      <w:pPr>
        <w:pStyle w:val="Heading1"/>
      </w:pPr>
      <w:bookmarkStart w:id="4" w:name="_Toc40169294"/>
      <w:r>
        <w:t xml:space="preserve">SWOT on </w:t>
      </w:r>
      <w:r w:rsidRPr="00B156DE">
        <w:t>Cadbury</w:t>
      </w:r>
      <w:r>
        <w:t xml:space="preserve"> Company</w:t>
      </w:r>
      <w:bookmarkEnd w:id="4"/>
    </w:p>
    <w:p w14:paraId="2DC6FCCB" w14:textId="77777777" w:rsidR="00B156DE" w:rsidRDefault="00B156DE" w:rsidP="00B156DE">
      <w:pPr>
        <w:pStyle w:val="NormalWeb"/>
        <w:spacing w:before="0" w:beforeAutospacing="0" w:after="0" w:afterAutospacing="0" w:line="360" w:lineRule="auto"/>
        <w:jc w:val="both"/>
        <w:rPr>
          <w:color w:val="0E101A"/>
        </w:rPr>
      </w:pPr>
      <w:r>
        <w:rPr>
          <w:color w:val="0E101A"/>
        </w:rPr>
        <w:t xml:space="preserve">SWOT analysis is one of the most effective internal investigations that help the Company in </w:t>
      </w:r>
      <w:r w:rsidR="004523CA">
        <w:rPr>
          <w:color w:val="0E101A"/>
        </w:rPr>
        <w:t>analysing</w:t>
      </w:r>
      <w:r>
        <w:rPr>
          <w:color w:val="0E101A"/>
        </w:rPr>
        <w:t xml:space="preserve"> the various strengths and weaknesses of the Company that allows them to grow as a brand in the market. This analysis helps in </w:t>
      </w:r>
      <w:r w:rsidR="004523CA">
        <w:rPr>
          <w:color w:val="0E101A"/>
        </w:rPr>
        <w:t>analysing</w:t>
      </w:r>
      <w:r>
        <w:rPr>
          <w:color w:val="0E101A"/>
        </w:rPr>
        <w:t xml:space="preserve"> the opportunities and threats that are prevailing in the market that can be helpful for the Company to understand the areas that will help them in growing as a market.</w:t>
      </w:r>
    </w:p>
    <w:p w14:paraId="45DCCD64" w14:textId="77777777" w:rsidR="00B156DE" w:rsidRDefault="00B156DE" w:rsidP="00B156DE">
      <w:pPr>
        <w:pStyle w:val="Heading2"/>
        <w:spacing w:before="0"/>
        <w:rPr>
          <w:b w:val="0"/>
          <w:bCs w:val="0"/>
          <w:color w:val="0E101A"/>
        </w:rPr>
      </w:pPr>
      <w:bookmarkStart w:id="5" w:name="_Toc40169295"/>
      <w:r>
        <w:rPr>
          <w:b w:val="0"/>
          <w:bCs w:val="0"/>
          <w:color w:val="0E101A"/>
        </w:rPr>
        <w:t>Strength</w:t>
      </w:r>
      <w:bookmarkEnd w:id="5"/>
    </w:p>
    <w:p w14:paraId="42C04068" w14:textId="77777777" w:rsidR="00B156DE" w:rsidRDefault="00B156DE" w:rsidP="00B156DE">
      <w:pPr>
        <w:numPr>
          <w:ilvl w:val="0"/>
          <w:numId w:val="10"/>
        </w:numPr>
        <w:spacing w:after="0"/>
        <w:rPr>
          <w:color w:val="0E101A"/>
        </w:rPr>
      </w:pPr>
      <w:r>
        <w:rPr>
          <w:color w:val="0E101A"/>
        </w:rPr>
        <w:t>It is the biggest supplier of confectionary in the global market.</w:t>
      </w:r>
    </w:p>
    <w:p w14:paraId="6473AFC5" w14:textId="77777777" w:rsidR="00B156DE" w:rsidRDefault="00B156DE" w:rsidP="00B156DE">
      <w:pPr>
        <w:numPr>
          <w:ilvl w:val="0"/>
          <w:numId w:val="10"/>
        </w:numPr>
        <w:spacing w:after="0"/>
        <w:rPr>
          <w:color w:val="0E101A"/>
        </w:rPr>
      </w:pPr>
      <w:r>
        <w:rPr>
          <w:color w:val="0E101A"/>
        </w:rPr>
        <w:t>The Cadbury Company is the leader in three divisions- confectionery, chocolates, and food drink.</w:t>
      </w:r>
    </w:p>
    <w:p w14:paraId="452AF82D" w14:textId="77777777" w:rsidR="00B156DE" w:rsidRDefault="00B156DE" w:rsidP="00B156DE">
      <w:pPr>
        <w:numPr>
          <w:ilvl w:val="0"/>
          <w:numId w:val="10"/>
        </w:numPr>
        <w:spacing w:after="0"/>
        <w:rPr>
          <w:color w:val="0E101A"/>
        </w:rPr>
      </w:pPr>
      <w:r>
        <w:rPr>
          <w:color w:val="0E101A"/>
        </w:rPr>
        <w:t>It has excellent monetary power.</w:t>
      </w:r>
    </w:p>
    <w:p w14:paraId="1C7FA77F" w14:textId="77777777" w:rsidR="00B156DE" w:rsidRDefault="00B156DE" w:rsidP="00B156DE">
      <w:pPr>
        <w:numPr>
          <w:ilvl w:val="0"/>
          <w:numId w:val="10"/>
        </w:numPr>
        <w:spacing w:after="0"/>
        <w:rPr>
          <w:color w:val="0E101A"/>
        </w:rPr>
      </w:pPr>
      <w:r>
        <w:rPr>
          <w:color w:val="0E101A"/>
        </w:rPr>
        <w:t>The Cadbury Company has the right brand image and name.</w:t>
      </w:r>
    </w:p>
    <w:p w14:paraId="6849821C" w14:textId="77777777" w:rsidR="00B156DE" w:rsidRDefault="00B156DE" w:rsidP="00B156DE">
      <w:pPr>
        <w:numPr>
          <w:ilvl w:val="0"/>
          <w:numId w:val="10"/>
        </w:numPr>
        <w:spacing w:after="0"/>
        <w:rPr>
          <w:color w:val="0E101A"/>
        </w:rPr>
      </w:pPr>
      <w:r>
        <w:rPr>
          <w:color w:val="0E101A"/>
        </w:rPr>
        <w:t>The Cadbury Company has never failed in launching innovative items in the market, which attracted a huge customer base towards them (Bailey and Alexander, 2019).</w:t>
      </w:r>
    </w:p>
    <w:p w14:paraId="6711573E" w14:textId="77777777" w:rsidR="00B156DE" w:rsidRDefault="00B156DE" w:rsidP="00B156DE">
      <w:pPr>
        <w:numPr>
          <w:ilvl w:val="0"/>
          <w:numId w:val="10"/>
        </w:numPr>
        <w:spacing w:after="0"/>
        <w:rPr>
          <w:color w:val="0E101A"/>
        </w:rPr>
      </w:pPr>
      <w:r>
        <w:rPr>
          <w:color w:val="0E101A"/>
        </w:rPr>
        <w:t>The Company has a very structured and organized working procedure.</w:t>
      </w:r>
    </w:p>
    <w:p w14:paraId="1F4CD505" w14:textId="77777777" w:rsidR="00B156DE" w:rsidRDefault="00B156DE" w:rsidP="00B156DE">
      <w:pPr>
        <w:numPr>
          <w:ilvl w:val="0"/>
          <w:numId w:val="10"/>
        </w:numPr>
        <w:spacing w:after="0"/>
        <w:rPr>
          <w:color w:val="0E101A"/>
        </w:rPr>
      </w:pPr>
      <w:r>
        <w:rPr>
          <w:color w:val="0E101A"/>
        </w:rPr>
        <w:t>The Cadbury Company has never disappointed its customers, and they have been gradually its customer vase over the years.</w:t>
      </w:r>
    </w:p>
    <w:p w14:paraId="6194DF15" w14:textId="77777777" w:rsidR="00B156DE" w:rsidRDefault="00B156DE" w:rsidP="00B156DE">
      <w:pPr>
        <w:pStyle w:val="Heading2"/>
        <w:spacing w:before="0"/>
        <w:rPr>
          <w:b w:val="0"/>
          <w:bCs w:val="0"/>
          <w:color w:val="0E101A"/>
        </w:rPr>
      </w:pPr>
      <w:bookmarkStart w:id="6" w:name="_Toc40169296"/>
      <w:r>
        <w:rPr>
          <w:b w:val="0"/>
          <w:bCs w:val="0"/>
          <w:color w:val="0E101A"/>
        </w:rPr>
        <w:lastRenderedPageBreak/>
        <w:t>Weaknesses</w:t>
      </w:r>
      <w:bookmarkEnd w:id="6"/>
    </w:p>
    <w:p w14:paraId="273F004C" w14:textId="77777777" w:rsidR="00B156DE" w:rsidRDefault="00B156DE" w:rsidP="00B156DE">
      <w:pPr>
        <w:numPr>
          <w:ilvl w:val="0"/>
          <w:numId w:val="11"/>
        </w:numPr>
        <w:spacing w:after="0"/>
        <w:rPr>
          <w:color w:val="0E101A"/>
        </w:rPr>
      </w:pPr>
      <w:r>
        <w:rPr>
          <w:color w:val="0E101A"/>
        </w:rPr>
        <w:t>The technical strength of the Company is not effective mainly in India as compared to other nations.</w:t>
      </w:r>
    </w:p>
    <w:p w14:paraId="36FB2B04" w14:textId="77777777" w:rsidR="00B156DE" w:rsidRDefault="00B156DE" w:rsidP="00B156DE">
      <w:pPr>
        <w:numPr>
          <w:ilvl w:val="0"/>
          <w:numId w:val="11"/>
        </w:numPr>
        <w:spacing w:after="0"/>
        <w:rPr>
          <w:color w:val="0E101A"/>
        </w:rPr>
      </w:pPr>
      <w:r>
        <w:rPr>
          <w:color w:val="0E101A"/>
        </w:rPr>
        <w:t>The essential products of the Company are minimal. This is because the Company has less product variety as compared to other competitors like Nestle and Amul (Bharucha, 2016).</w:t>
      </w:r>
    </w:p>
    <w:p w14:paraId="5CAE1643" w14:textId="77777777" w:rsidR="00B156DE" w:rsidRDefault="00B156DE" w:rsidP="00B156DE">
      <w:pPr>
        <w:pStyle w:val="Heading2"/>
        <w:spacing w:before="0"/>
        <w:rPr>
          <w:b w:val="0"/>
          <w:bCs w:val="0"/>
          <w:color w:val="0E101A"/>
        </w:rPr>
      </w:pPr>
      <w:bookmarkStart w:id="7" w:name="_Toc40169297"/>
      <w:r>
        <w:rPr>
          <w:b w:val="0"/>
          <w:bCs w:val="0"/>
          <w:color w:val="0E101A"/>
        </w:rPr>
        <w:t>Opportunities</w:t>
      </w:r>
      <w:bookmarkEnd w:id="7"/>
    </w:p>
    <w:p w14:paraId="1D98F211" w14:textId="77777777" w:rsidR="00B156DE" w:rsidRDefault="00B156DE" w:rsidP="00B156DE">
      <w:pPr>
        <w:numPr>
          <w:ilvl w:val="0"/>
          <w:numId w:val="12"/>
        </w:numPr>
        <w:spacing w:after="0"/>
        <w:rPr>
          <w:color w:val="0E101A"/>
        </w:rPr>
      </w:pPr>
      <w:r>
        <w:rPr>
          <w:color w:val="0E101A"/>
        </w:rPr>
        <w:t>The Cadbury Company is helping in developing the middle class and the urban population.</w:t>
      </w:r>
    </w:p>
    <w:p w14:paraId="0F8B34F8" w14:textId="77777777" w:rsidR="00B156DE" w:rsidRDefault="00B156DE" w:rsidP="00B156DE">
      <w:pPr>
        <w:numPr>
          <w:ilvl w:val="0"/>
          <w:numId w:val="12"/>
        </w:numPr>
        <w:spacing w:after="0"/>
        <w:rPr>
          <w:color w:val="0E101A"/>
        </w:rPr>
      </w:pPr>
      <w:r>
        <w:rPr>
          <w:color w:val="0E101A"/>
        </w:rPr>
        <w:t>We are developing gift traditions.</w:t>
      </w:r>
    </w:p>
    <w:p w14:paraId="6A7BC9CF" w14:textId="77777777" w:rsidR="00B156DE" w:rsidRDefault="00B156DE" w:rsidP="00B156DE">
      <w:pPr>
        <w:numPr>
          <w:ilvl w:val="0"/>
          <w:numId w:val="12"/>
        </w:numPr>
        <w:spacing w:after="0"/>
        <w:rPr>
          <w:color w:val="0E101A"/>
        </w:rPr>
      </w:pPr>
      <w:r>
        <w:rPr>
          <w:color w:val="0E101A"/>
        </w:rPr>
        <w:t>The opportunity for the Cadbury Company will grow when there is an increase in the market shares through acquisition.</w:t>
      </w:r>
    </w:p>
    <w:p w14:paraId="29FA017D" w14:textId="77777777" w:rsidR="00B156DE" w:rsidRDefault="00B156DE" w:rsidP="00B156DE">
      <w:pPr>
        <w:numPr>
          <w:ilvl w:val="0"/>
          <w:numId w:val="12"/>
        </w:numPr>
        <w:spacing w:after="0"/>
        <w:rPr>
          <w:color w:val="0E101A"/>
        </w:rPr>
      </w:pPr>
      <w:r>
        <w:rPr>
          <w:color w:val="0E101A"/>
        </w:rPr>
        <w:t>Introducing goods with fewer fats</w:t>
      </w:r>
    </w:p>
    <w:p w14:paraId="7717D27A" w14:textId="77777777" w:rsidR="00B156DE" w:rsidRDefault="00B156DE" w:rsidP="00B156DE">
      <w:pPr>
        <w:numPr>
          <w:ilvl w:val="0"/>
          <w:numId w:val="12"/>
        </w:numPr>
        <w:spacing w:after="0"/>
        <w:rPr>
          <w:color w:val="0E101A"/>
        </w:rPr>
      </w:pPr>
      <w:r>
        <w:rPr>
          <w:color w:val="0E101A"/>
        </w:rPr>
        <w:t xml:space="preserve">We are transferring the manufacture to the low charging countries where the cost of </w:t>
      </w:r>
      <w:r w:rsidR="004523CA">
        <w:rPr>
          <w:color w:val="0E101A"/>
        </w:rPr>
        <w:t>labours</w:t>
      </w:r>
      <w:r>
        <w:rPr>
          <w:color w:val="0E101A"/>
        </w:rPr>
        <w:t xml:space="preserve"> and raw resources are cheap (Schenkelberg, 2020).</w:t>
      </w:r>
    </w:p>
    <w:p w14:paraId="67F289C1" w14:textId="77777777" w:rsidR="00B156DE" w:rsidRDefault="00B156DE" w:rsidP="00B156DE">
      <w:pPr>
        <w:pStyle w:val="Heading2"/>
        <w:spacing w:before="0"/>
        <w:rPr>
          <w:b w:val="0"/>
          <w:bCs w:val="0"/>
          <w:color w:val="0E101A"/>
        </w:rPr>
      </w:pPr>
      <w:bookmarkStart w:id="8" w:name="_Toc40169298"/>
      <w:r>
        <w:rPr>
          <w:b w:val="0"/>
          <w:bCs w:val="0"/>
          <w:color w:val="0E101A"/>
        </w:rPr>
        <w:t>Threat</w:t>
      </w:r>
      <w:bookmarkEnd w:id="8"/>
    </w:p>
    <w:p w14:paraId="5E9B9FA2" w14:textId="77777777" w:rsidR="00B156DE" w:rsidRDefault="00B156DE" w:rsidP="00B156DE">
      <w:pPr>
        <w:numPr>
          <w:ilvl w:val="0"/>
          <w:numId w:val="13"/>
        </w:numPr>
        <w:spacing w:after="0"/>
        <w:rPr>
          <w:color w:val="0E101A"/>
        </w:rPr>
      </w:pPr>
      <w:r>
        <w:rPr>
          <w:color w:val="0E101A"/>
        </w:rPr>
        <w:t>The Cadbury Company has high brand equity and less cost, which is mainly successful in India.</w:t>
      </w:r>
    </w:p>
    <w:p w14:paraId="1347E09F" w14:textId="77777777" w:rsidR="00B156DE" w:rsidRDefault="00B156DE" w:rsidP="00B156DE">
      <w:pPr>
        <w:numPr>
          <w:ilvl w:val="0"/>
          <w:numId w:val="13"/>
        </w:numPr>
        <w:spacing w:after="0"/>
        <w:rPr>
          <w:color w:val="0E101A"/>
        </w:rPr>
      </w:pPr>
      <w:r>
        <w:rPr>
          <w:color w:val="0E101A"/>
        </w:rPr>
        <w:t>The effects of globalization will be bringing more brands and new entrants in the companies that will be performing better than the existing companies. That will be mainly for the higher end of the marketplace.</w:t>
      </w:r>
    </w:p>
    <w:p w14:paraId="4780F446" w14:textId="77777777" w:rsidR="00B156DE" w:rsidRDefault="00B156DE" w:rsidP="00B156DE">
      <w:pPr>
        <w:numPr>
          <w:ilvl w:val="0"/>
          <w:numId w:val="13"/>
        </w:numPr>
        <w:spacing w:after="0"/>
        <w:rPr>
          <w:color w:val="0E101A"/>
        </w:rPr>
      </w:pPr>
      <w:r>
        <w:rPr>
          <w:color w:val="0E101A"/>
        </w:rPr>
        <w:t>There can be massive pressure for competition from other global and national suppliers.</w:t>
      </w:r>
    </w:p>
    <w:p w14:paraId="39280A54" w14:textId="77777777" w:rsidR="00B156DE" w:rsidRDefault="00B156DE" w:rsidP="00B156DE">
      <w:pPr>
        <w:numPr>
          <w:ilvl w:val="0"/>
          <w:numId w:val="13"/>
        </w:numPr>
        <w:spacing w:after="0"/>
        <w:rPr>
          <w:color w:val="0E101A"/>
        </w:rPr>
      </w:pPr>
      <w:r>
        <w:rPr>
          <w:color w:val="0E101A"/>
        </w:rPr>
        <w:t>High calories and fats are mainly the negative factors in the products of the Cadbury Company that might reduce demands amongst the customers (Kimberley, 2016). The customers that are primarily health-conscious will be turning down the outcomes of the Cadbury Company.</w:t>
      </w:r>
    </w:p>
    <w:p w14:paraId="50211DBE" w14:textId="77777777" w:rsidR="00B156DE" w:rsidRDefault="00B156DE" w:rsidP="00B156DE">
      <w:pPr>
        <w:numPr>
          <w:ilvl w:val="0"/>
          <w:numId w:val="13"/>
        </w:numPr>
        <w:spacing w:after="0"/>
        <w:rPr>
          <w:color w:val="0E101A"/>
        </w:rPr>
      </w:pPr>
      <w:r>
        <w:rPr>
          <w:color w:val="0E101A"/>
        </w:rPr>
        <w:t>The competitors have a huge variety of products other than Cadbury Company as they have only products in chocolates.</w:t>
      </w:r>
    </w:p>
    <w:p w14:paraId="217EEB13" w14:textId="77777777" w:rsidR="00B156DE" w:rsidRDefault="00B156DE" w:rsidP="00B156DE">
      <w:pPr>
        <w:pStyle w:val="Heading1"/>
      </w:pPr>
      <w:bookmarkStart w:id="9" w:name="_Toc40169299"/>
      <w:r>
        <w:lastRenderedPageBreak/>
        <w:t xml:space="preserve">PESTLE of Cadbury </w:t>
      </w:r>
      <w:r w:rsidRPr="00B156DE">
        <w:t>Company</w:t>
      </w:r>
      <w:bookmarkEnd w:id="9"/>
    </w:p>
    <w:p w14:paraId="1D0D04B5" w14:textId="77777777" w:rsidR="00B156DE" w:rsidRDefault="00B156DE" w:rsidP="00B156DE">
      <w:pPr>
        <w:pStyle w:val="NormalWeb"/>
        <w:spacing w:before="0" w:beforeAutospacing="0" w:after="0" w:afterAutospacing="0" w:line="360" w:lineRule="auto"/>
        <w:jc w:val="both"/>
        <w:rPr>
          <w:color w:val="0E101A"/>
        </w:rPr>
      </w:pPr>
      <w:r>
        <w:rPr>
          <w:color w:val="0E101A"/>
        </w:rPr>
        <w:t>The PESTLE analysis is one of the most critical reports for the Company that helps them to understand the various aspects that are occurring in the external environment, which can both beneficial and optimistic for the Company.</w:t>
      </w:r>
    </w:p>
    <w:p w14:paraId="177A4E33" w14:textId="77777777" w:rsidR="00B156DE" w:rsidRDefault="00B156DE" w:rsidP="00B156DE">
      <w:pPr>
        <w:pStyle w:val="Heading2"/>
      </w:pPr>
      <w:bookmarkStart w:id="10" w:name="_Toc40169300"/>
      <w:r w:rsidRPr="00B156DE">
        <w:t>Political</w:t>
      </w:r>
      <w:bookmarkEnd w:id="10"/>
    </w:p>
    <w:p w14:paraId="4A16C814" w14:textId="77777777" w:rsidR="00B156DE" w:rsidRDefault="00B156DE" w:rsidP="00B156DE">
      <w:pPr>
        <w:pStyle w:val="NormalWeb"/>
        <w:spacing w:before="0" w:beforeAutospacing="0" w:after="0" w:afterAutospacing="0" w:line="360" w:lineRule="auto"/>
        <w:jc w:val="both"/>
        <w:rPr>
          <w:color w:val="0E101A"/>
        </w:rPr>
      </w:pPr>
      <w:r>
        <w:rPr>
          <w:color w:val="0E101A"/>
        </w:rPr>
        <w:t>The governmental bodies are concerned with the problem that is related to the obesities that have led to the proposals for the sugar tax, and the pressure is being placed upon the producers to lessen the quantity of the sugar in all their goods. The political decisions made the Cadbury Company shrank the size of the chocolate bars and increased the price of the chocolates; this decision was taken by the Cadbury Company when they faced a massive recession in the year 2008 due to Brexit procedures.</w:t>
      </w:r>
    </w:p>
    <w:p w14:paraId="67068107" w14:textId="77777777" w:rsidR="00B156DE" w:rsidRDefault="00B156DE" w:rsidP="00B156DE">
      <w:pPr>
        <w:pStyle w:val="Heading2"/>
      </w:pPr>
      <w:bookmarkStart w:id="11" w:name="_Toc40169301"/>
      <w:r w:rsidRPr="00B156DE">
        <w:t>Economical</w:t>
      </w:r>
      <w:bookmarkEnd w:id="11"/>
    </w:p>
    <w:p w14:paraId="7F90DA9B" w14:textId="77777777" w:rsidR="00B156DE" w:rsidRDefault="00B156DE" w:rsidP="00B156DE">
      <w:pPr>
        <w:pStyle w:val="NormalWeb"/>
        <w:spacing w:before="0" w:beforeAutospacing="0" w:after="0" w:afterAutospacing="0" w:line="360" w:lineRule="auto"/>
        <w:jc w:val="both"/>
        <w:rPr>
          <w:color w:val="0E101A"/>
        </w:rPr>
      </w:pPr>
      <w:r>
        <w:rPr>
          <w:color w:val="0E101A"/>
        </w:rPr>
        <w:t xml:space="preserve">Due to the weak pound in the year 2010, where Kraft was capable of buying Cadbury Company at a </w:t>
      </w:r>
      <w:r w:rsidR="004523CA">
        <w:rPr>
          <w:color w:val="0E101A"/>
        </w:rPr>
        <w:t>meagre</w:t>
      </w:r>
      <w:r>
        <w:rPr>
          <w:color w:val="0E101A"/>
        </w:rPr>
        <w:t xml:space="preserve"> price, than what its actual value is. The low-interest rates in the markets of the UK also made Kraft borrow £ 7 million from the British bank to secure the sales. Further, the economical prices of the deal that involved the relocation of the manufacturing to Poland. The cost-conscious also focused on Mondelez also has seed recipes being altered and the goods becoming smaller in size.</w:t>
      </w:r>
    </w:p>
    <w:p w14:paraId="731F702E" w14:textId="77777777" w:rsidR="00B156DE" w:rsidRDefault="00B156DE" w:rsidP="00B156DE">
      <w:pPr>
        <w:pStyle w:val="Heading2"/>
      </w:pPr>
      <w:bookmarkStart w:id="12" w:name="_Toc40169302"/>
      <w:r w:rsidRPr="00B156DE">
        <w:t>Social</w:t>
      </w:r>
      <w:bookmarkEnd w:id="12"/>
    </w:p>
    <w:p w14:paraId="181F88ED" w14:textId="77777777" w:rsidR="00B156DE" w:rsidRDefault="00B156DE" w:rsidP="00B156DE">
      <w:pPr>
        <w:pStyle w:val="NormalWeb"/>
        <w:spacing w:before="0" w:beforeAutospacing="0" w:after="0" w:afterAutospacing="0" w:line="360" w:lineRule="auto"/>
        <w:jc w:val="both"/>
        <w:rPr>
          <w:color w:val="0E101A"/>
        </w:rPr>
      </w:pPr>
      <w:r>
        <w:rPr>
          <w:color w:val="0E101A"/>
        </w:rPr>
        <w:t xml:space="preserve">The alarming concern of the population regarding their health has made the Company in reducing the size of the chocolate bars, also trying to reducing the level of sugar in the bars. Therefore, this activity also made a threat to the legislation. Cadbury Company also not only reacts and responds to the preferences and demands of the customers, which may also be capable of cutting the potential process of the action that may entail. The Cadbury Company also takes the responses of the changing customer preferences; the Cadbury Company also undertook a partnership with the fair-trade in goods such as Dairy milk (Rahim and </w:t>
      </w:r>
      <w:proofErr w:type="spellStart"/>
      <w:r>
        <w:rPr>
          <w:color w:val="0E101A"/>
        </w:rPr>
        <w:t>Rafida</w:t>
      </w:r>
      <w:proofErr w:type="spellEnd"/>
      <w:r>
        <w:rPr>
          <w:color w:val="0E101A"/>
        </w:rPr>
        <w:t>, 2017).</w:t>
      </w:r>
    </w:p>
    <w:p w14:paraId="0CD4BB73" w14:textId="77777777" w:rsidR="00B156DE" w:rsidRDefault="00B156DE" w:rsidP="00B156DE">
      <w:pPr>
        <w:pStyle w:val="Heading2"/>
      </w:pPr>
      <w:bookmarkStart w:id="13" w:name="_Toc40169303"/>
      <w:r w:rsidRPr="00B156DE">
        <w:t>Technological</w:t>
      </w:r>
      <w:bookmarkEnd w:id="13"/>
    </w:p>
    <w:p w14:paraId="5827EBF7" w14:textId="77777777" w:rsidR="00B156DE" w:rsidRDefault="00B156DE" w:rsidP="00B156DE">
      <w:pPr>
        <w:pStyle w:val="NormalWeb"/>
        <w:spacing w:before="0" w:beforeAutospacing="0" w:after="0" w:afterAutospacing="0" w:line="360" w:lineRule="auto"/>
        <w:jc w:val="both"/>
        <w:rPr>
          <w:color w:val="0E101A"/>
        </w:rPr>
      </w:pPr>
      <w:r>
        <w:rPr>
          <w:color w:val="0E101A"/>
        </w:rPr>
        <w:t xml:space="preserve">The Cadbury Company has initiated the technical advances in the production department, which also benefitted in the research and development in addressing the rising of the cost of the raw materials and transportation. This may also involve innovation like heat defiant </w:t>
      </w:r>
      <w:r>
        <w:rPr>
          <w:color w:val="0E101A"/>
        </w:rPr>
        <w:lastRenderedPageBreak/>
        <w:t>chocolate bars that are suitable for the hotter climates that are recently emerging in the markets. The advanced technological aspects also help in building a relationship between the customers and the organizations (</w:t>
      </w:r>
      <w:proofErr w:type="spellStart"/>
      <w:r>
        <w:rPr>
          <w:color w:val="0E101A"/>
        </w:rPr>
        <w:t>Suklev</w:t>
      </w:r>
      <w:proofErr w:type="spellEnd"/>
      <w:r>
        <w:rPr>
          <w:color w:val="0E101A"/>
        </w:rPr>
        <w:t>, et al 2018).  </w:t>
      </w:r>
    </w:p>
    <w:p w14:paraId="0E943D9F" w14:textId="77777777" w:rsidR="00B156DE" w:rsidRDefault="00B156DE" w:rsidP="00B156DE">
      <w:pPr>
        <w:pStyle w:val="Heading2"/>
      </w:pPr>
      <w:bookmarkStart w:id="14" w:name="_Toc40169304"/>
      <w:r>
        <w:t>Legal</w:t>
      </w:r>
      <w:bookmarkEnd w:id="14"/>
    </w:p>
    <w:p w14:paraId="680CBCE6" w14:textId="77777777" w:rsidR="00B156DE" w:rsidRDefault="00B156DE" w:rsidP="00B156DE">
      <w:pPr>
        <w:pStyle w:val="NormalWeb"/>
        <w:spacing w:before="0" w:beforeAutospacing="0" w:after="0" w:afterAutospacing="0" w:line="360" w:lineRule="auto"/>
        <w:jc w:val="both"/>
        <w:rPr>
          <w:color w:val="0E101A"/>
        </w:rPr>
      </w:pPr>
      <w:r>
        <w:rPr>
          <w:color w:val="0E101A"/>
        </w:rPr>
        <w:t>There are very legal issues that impact Cadbury Company is the requirements to give the details of all the ingredients and the calorie details to assists customers in making choices that are mainly based on fat containments. The other legal problems for the Cadbury Company have arguably also facilitated the future business activities that have the potential arising as the outcome of the entire hostile conquest by Kraft and the possibility of the reviews of the regulatory framework, for instance, the sugar tax (Anwar, 2019). The legal needs inn UK has increased the food manufacturers due to the EU memberships, which will gradually decrease after the Brexit issues.</w:t>
      </w:r>
    </w:p>
    <w:p w14:paraId="4BB7AFFA" w14:textId="77777777" w:rsidR="00B156DE" w:rsidRDefault="00B156DE" w:rsidP="00B156DE">
      <w:pPr>
        <w:pStyle w:val="Heading2"/>
      </w:pPr>
      <w:bookmarkStart w:id="15" w:name="_Toc40169305"/>
      <w:r w:rsidRPr="00B156DE">
        <w:t>Environmental</w:t>
      </w:r>
      <w:bookmarkEnd w:id="15"/>
    </w:p>
    <w:p w14:paraId="60E6DD4A" w14:textId="77777777" w:rsidR="00B156DE" w:rsidRDefault="00B156DE" w:rsidP="00B156DE">
      <w:pPr>
        <w:pStyle w:val="NormalWeb"/>
        <w:spacing w:before="0" w:beforeAutospacing="0" w:after="0" w:afterAutospacing="0" w:line="360" w:lineRule="auto"/>
        <w:jc w:val="both"/>
        <w:rPr>
          <w:color w:val="0E101A"/>
        </w:rPr>
      </w:pPr>
      <w:r>
        <w:rPr>
          <w:color w:val="0E101A"/>
        </w:rPr>
        <w:t>The Company also needs to understand the importance of the environmental factors that will help in keeping the environment healthy for the populations. Therefore the Company has initiated the production of Easter eggs and the Black and the Green chocolates. There are also other concerns related to environmental factors such as the carbon footprint that created the supply chain involving the distribution and manufacturing, and the plans also consist of supporting the farmers in growing the cocoa beans just to ensure that it is being carried out sustainably.</w:t>
      </w:r>
    </w:p>
    <w:p w14:paraId="13C44710" w14:textId="77777777" w:rsidR="00B156DE" w:rsidRDefault="00B156DE" w:rsidP="00B156DE">
      <w:pPr>
        <w:pStyle w:val="Heading1"/>
      </w:pPr>
      <w:bookmarkStart w:id="16" w:name="_Toc40169306"/>
      <w:r>
        <w:t xml:space="preserve">Role of </w:t>
      </w:r>
      <w:r w:rsidRPr="00B156DE">
        <w:t>employees</w:t>
      </w:r>
      <w:bookmarkEnd w:id="16"/>
    </w:p>
    <w:p w14:paraId="6BE6E8DB" w14:textId="77777777" w:rsidR="00B156DE" w:rsidRDefault="00B156DE" w:rsidP="00B156DE">
      <w:pPr>
        <w:pStyle w:val="NormalWeb"/>
        <w:spacing w:before="0" w:beforeAutospacing="0" w:after="0" w:afterAutospacing="0" w:line="360" w:lineRule="auto"/>
        <w:jc w:val="both"/>
        <w:rPr>
          <w:color w:val="0E101A"/>
        </w:rPr>
      </w:pPr>
      <w:r>
        <w:rPr>
          <w:color w:val="0E101A"/>
        </w:rPr>
        <w:t>The roles of the employees are always crucial for the Company. It is the efforts of the employees that help the Cadbury Company to grow in the markets. The productivity of the Company is mainly dependent on the performance of the employees. If the employees are not able to give richness to the Company from their end, then the Company will be facing issues in sustaining in the market (</w:t>
      </w:r>
      <w:proofErr w:type="spellStart"/>
      <w:r>
        <w:rPr>
          <w:color w:val="0E101A"/>
        </w:rPr>
        <w:t>Ogbari</w:t>
      </w:r>
      <w:proofErr w:type="spellEnd"/>
      <w:r>
        <w:rPr>
          <w:color w:val="0E101A"/>
        </w:rPr>
        <w:t>, et al., 2016).</w:t>
      </w:r>
    </w:p>
    <w:p w14:paraId="148014AB" w14:textId="77777777" w:rsidR="00B156DE" w:rsidRDefault="00B156DE" w:rsidP="00B156DE">
      <w:pPr>
        <w:pStyle w:val="Heading1"/>
      </w:pPr>
      <w:bookmarkStart w:id="17" w:name="_Toc40169307"/>
      <w:r>
        <w:t xml:space="preserve">Importance of Training and </w:t>
      </w:r>
      <w:r w:rsidRPr="00B156DE">
        <w:t>Development</w:t>
      </w:r>
      <w:r>
        <w:t xml:space="preserve"> in the Company</w:t>
      </w:r>
      <w:bookmarkEnd w:id="17"/>
    </w:p>
    <w:p w14:paraId="10A5A862" w14:textId="77777777" w:rsidR="00B156DE" w:rsidRDefault="00B156DE" w:rsidP="00B156DE">
      <w:pPr>
        <w:pStyle w:val="NormalWeb"/>
        <w:spacing w:before="0" w:beforeAutospacing="0" w:after="0" w:afterAutospacing="0" w:line="360" w:lineRule="auto"/>
        <w:jc w:val="both"/>
        <w:rPr>
          <w:color w:val="0E101A"/>
        </w:rPr>
      </w:pPr>
      <w:r>
        <w:rPr>
          <w:color w:val="0E101A"/>
        </w:rPr>
        <w:t>The training and the development program is essential for the Company, and it should be given high priority to enhance the skills of the employees (</w:t>
      </w:r>
      <w:proofErr w:type="spellStart"/>
      <w:r>
        <w:rPr>
          <w:color w:val="0E101A"/>
        </w:rPr>
        <w:t>Mehra</w:t>
      </w:r>
      <w:proofErr w:type="spellEnd"/>
      <w:r>
        <w:rPr>
          <w:color w:val="0E101A"/>
        </w:rPr>
        <w:t xml:space="preserve">, 2018). It is necessary that the Cadbury Company also understands the perks that they might obtain after installing the </w:t>
      </w:r>
      <w:r>
        <w:rPr>
          <w:color w:val="0E101A"/>
        </w:rPr>
        <w:lastRenderedPageBreak/>
        <w:t xml:space="preserve">training and development program. The employees get to learn and develop their potential a lot that will help in </w:t>
      </w:r>
      <w:r w:rsidR="004523CA">
        <w:rPr>
          <w:color w:val="0E101A"/>
        </w:rPr>
        <w:t>favouring</w:t>
      </w:r>
      <w:bookmarkStart w:id="18" w:name="_GoBack"/>
      <w:bookmarkEnd w:id="18"/>
      <w:r>
        <w:rPr>
          <w:color w:val="0E101A"/>
        </w:rPr>
        <w:t xml:space="preserve"> the Company with positive productivity. The training and development of the Company also have to be organized based on the requirements of the employees, especially the skills that are yet to develop in the employees (</w:t>
      </w:r>
      <w:proofErr w:type="spellStart"/>
      <w:r>
        <w:rPr>
          <w:color w:val="0E101A"/>
        </w:rPr>
        <w:t>Fincham</w:t>
      </w:r>
      <w:proofErr w:type="spellEnd"/>
      <w:r>
        <w:rPr>
          <w:color w:val="0E101A"/>
        </w:rPr>
        <w:t>, 2019).</w:t>
      </w:r>
    </w:p>
    <w:p w14:paraId="3E397D49" w14:textId="77777777" w:rsidR="00B156DE" w:rsidRDefault="00B156DE" w:rsidP="00B156DE">
      <w:pPr>
        <w:pStyle w:val="Heading1"/>
      </w:pPr>
      <w:bookmarkStart w:id="19" w:name="_Toc40169308"/>
      <w:r>
        <w:t xml:space="preserve">Importance of Human Resource </w:t>
      </w:r>
      <w:r w:rsidRPr="00B156DE">
        <w:t>Management</w:t>
      </w:r>
      <w:r>
        <w:t xml:space="preserve"> in the Company</w:t>
      </w:r>
      <w:bookmarkEnd w:id="19"/>
    </w:p>
    <w:p w14:paraId="3E883083" w14:textId="77777777" w:rsidR="00B156DE" w:rsidRDefault="00B156DE" w:rsidP="00B156DE">
      <w:pPr>
        <w:pStyle w:val="NormalWeb"/>
        <w:spacing w:before="0" w:beforeAutospacing="0" w:after="0" w:afterAutospacing="0" w:line="360" w:lineRule="auto"/>
        <w:jc w:val="both"/>
        <w:rPr>
          <w:color w:val="0E101A"/>
        </w:rPr>
      </w:pPr>
      <w:r>
        <w:rPr>
          <w:color w:val="0E101A"/>
        </w:rPr>
        <w:t>Human Resource Management is very vital for the Company to maintain the dignity of the Company. The HRM looks after the issues and the necessary actions that the HRM has to take (</w:t>
      </w:r>
      <w:proofErr w:type="spellStart"/>
      <w:r>
        <w:rPr>
          <w:color w:val="0E101A"/>
        </w:rPr>
        <w:t>Ropret</w:t>
      </w:r>
      <w:proofErr w:type="spellEnd"/>
      <w:r>
        <w:rPr>
          <w:color w:val="0E101A"/>
        </w:rPr>
        <w:t xml:space="preserve">, et </w:t>
      </w:r>
      <w:proofErr w:type="spellStart"/>
      <w:r>
        <w:rPr>
          <w:color w:val="0E101A"/>
        </w:rPr>
        <w:t>a.,l</w:t>
      </w:r>
      <w:proofErr w:type="spellEnd"/>
      <w:r>
        <w:rPr>
          <w:color w:val="0E101A"/>
        </w:rPr>
        <w:t xml:space="preserve"> 2018). The Company’s HRM looks after the problems of the employees; the department makes the employees understand the laws and etiquette of the Company. The employees are explained all the policies that are essential to be followed. They also look after the recruiting and training of the employees for their better performance (Kimberley, 2016).</w:t>
      </w:r>
    </w:p>
    <w:p w14:paraId="09B9E703" w14:textId="77777777" w:rsidR="00B156DE" w:rsidRDefault="00B156DE" w:rsidP="00B156DE">
      <w:pPr>
        <w:pStyle w:val="Heading1"/>
      </w:pPr>
      <w:bookmarkStart w:id="20" w:name="_Toc40169309"/>
      <w:r>
        <w:t>Skills required for the HR manager</w:t>
      </w:r>
      <w:bookmarkEnd w:id="20"/>
    </w:p>
    <w:p w14:paraId="3BE01443" w14:textId="77777777" w:rsidR="00B156DE" w:rsidRDefault="00B156DE" w:rsidP="00B156DE">
      <w:pPr>
        <w:pStyle w:val="NormalWeb"/>
        <w:spacing w:before="0" w:beforeAutospacing="0" w:after="0" w:afterAutospacing="0" w:line="360" w:lineRule="auto"/>
        <w:jc w:val="both"/>
        <w:rPr>
          <w:color w:val="0E101A"/>
        </w:rPr>
      </w:pPr>
      <w:r>
        <w:rPr>
          <w:color w:val="0E101A"/>
        </w:rPr>
        <w:t>The powers that are necessary for the HR manager are</w:t>
      </w:r>
    </w:p>
    <w:p w14:paraId="1E7634B2" w14:textId="77777777" w:rsidR="00B156DE" w:rsidRDefault="00B156DE" w:rsidP="00B156DE">
      <w:pPr>
        <w:numPr>
          <w:ilvl w:val="0"/>
          <w:numId w:val="14"/>
        </w:numPr>
        <w:spacing w:after="0"/>
        <w:rPr>
          <w:color w:val="0E101A"/>
        </w:rPr>
      </w:pPr>
      <w:r>
        <w:rPr>
          <w:color w:val="0E101A"/>
        </w:rPr>
        <w:t>Tolerance,</w:t>
      </w:r>
    </w:p>
    <w:p w14:paraId="37D048C9" w14:textId="77777777" w:rsidR="00B156DE" w:rsidRDefault="00B156DE" w:rsidP="00B156DE">
      <w:pPr>
        <w:numPr>
          <w:ilvl w:val="0"/>
          <w:numId w:val="14"/>
        </w:numPr>
        <w:spacing w:after="0"/>
        <w:rPr>
          <w:color w:val="0E101A"/>
        </w:rPr>
      </w:pPr>
      <w:r>
        <w:rPr>
          <w:color w:val="0E101A"/>
        </w:rPr>
        <w:t>Understanding,</w:t>
      </w:r>
    </w:p>
    <w:p w14:paraId="4C8522BB" w14:textId="77777777" w:rsidR="00B156DE" w:rsidRDefault="00B156DE" w:rsidP="00B156DE">
      <w:pPr>
        <w:numPr>
          <w:ilvl w:val="0"/>
          <w:numId w:val="14"/>
        </w:numPr>
        <w:spacing w:after="0"/>
        <w:rPr>
          <w:color w:val="0E101A"/>
        </w:rPr>
      </w:pPr>
      <w:r>
        <w:rPr>
          <w:color w:val="0E101A"/>
        </w:rPr>
        <w:t>Must be efficient in communication</w:t>
      </w:r>
    </w:p>
    <w:p w14:paraId="2A92465D" w14:textId="77777777" w:rsidR="00B156DE" w:rsidRDefault="00B156DE" w:rsidP="00B156DE">
      <w:pPr>
        <w:numPr>
          <w:ilvl w:val="0"/>
          <w:numId w:val="14"/>
        </w:numPr>
        <w:spacing w:after="0"/>
        <w:rPr>
          <w:color w:val="0E101A"/>
        </w:rPr>
      </w:pPr>
      <w:r>
        <w:rPr>
          <w:color w:val="0E101A"/>
        </w:rPr>
        <w:t>Decision-making skills</w:t>
      </w:r>
    </w:p>
    <w:p w14:paraId="48A21CE0" w14:textId="77777777" w:rsidR="00B156DE" w:rsidRDefault="00B156DE" w:rsidP="00B156DE">
      <w:pPr>
        <w:numPr>
          <w:ilvl w:val="0"/>
          <w:numId w:val="14"/>
        </w:numPr>
        <w:spacing w:after="0"/>
        <w:rPr>
          <w:color w:val="0E101A"/>
        </w:rPr>
      </w:pPr>
      <w:r>
        <w:rPr>
          <w:color w:val="0E101A"/>
        </w:rPr>
        <w:t>Budgeting skills</w:t>
      </w:r>
    </w:p>
    <w:p w14:paraId="0E3A94F8" w14:textId="77777777" w:rsidR="00B156DE" w:rsidRDefault="00B156DE" w:rsidP="00B156DE">
      <w:pPr>
        <w:numPr>
          <w:ilvl w:val="0"/>
          <w:numId w:val="14"/>
        </w:numPr>
        <w:spacing w:after="0"/>
        <w:rPr>
          <w:color w:val="0E101A"/>
        </w:rPr>
      </w:pPr>
      <w:r>
        <w:rPr>
          <w:color w:val="0E101A"/>
        </w:rPr>
        <w:t>Recruiting skills</w:t>
      </w:r>
    </w:p>
    <w:p w14:paraId="7871AE87" w14:textId="77777777" w:rsidR="00B156DE" w:rsidRDefault="00B156DE" w:rsidP="00B156DE">
      <w:pPr>
        <w:pStyle w:val="Heading1"/>
      </w:pPr>
      <w:bookmarkStart w:id="21" w:name="_Toc40169310"/>
      <w:r>
        <w:t xml:space="preserve">Requirements for </w:t>
      </w:r>
      <w:r w:rsidRPr="00B156DE">
        <w:t>conducting</w:t>
      </w:r>
      <w:r>
        <w:t xml:space="preserve"> training and development</w:t>
      </w:r>
      <w:bookmarkEnd w:id="21"/>
    </w:p>
    <w:p w14:paraId="3C417957" w14:textId="77777777" w:rsidR="00B156DE" w:rsidRDefault="00B156DE" w:rsidP="00B156DE">
      <w:pPr>
        <w:pStyle w:val="NormalWeb"/>
        <w:spacing w:before="0" w:beforeAutospacing="0" w:after="0" w:afterAutospacing="0" w:line="360" w:lineRule="auto"/>
        <w:jc w:val="both"/>
        <w:rPr>
          <w:color w:val="0E101A"/>
        </w:rPr>
      </w:pPr>
      <w:r>
        <w:rPr>
          <w:color w:val="0E101A"/>
        </w:rPr>
        <w:t>The conditions that are needed for conducting the training and development program in the Company are stated below:</w:t>
      </w:r>
    </w:p>
    <w:p w14:paraId="36D8C1AB" w14:textId="77777777" w:rsidR="00B156DE" w:rsidRDefault="00B156DE" w:rsidP="00B156DE">
      <w:pPr>
        <w:numPr>
          <w:ilvl w:val="0"/>
          <w:numId w:val="15"/>
        </w:numPr>
        <w:spacing w:after="0"/>
        <w:rPr>
          <w:color w:val="0E101A"/>
        </w:rPr>
      </w:pPr>
      <w:r>
        <w:rPr>
          <w:color w:val="0E101A"/>
        </w:rPr>
        <w:t>Assessing the training needs</w:t>
      </w:r>
    </w:p>
    <w:p w14:paraId="348A8667" w14:textId="77777777" w:rsidR="00B156DE" w:rsidRDefault="00B156DE" w:rsidP="00B156DE">
      <w:pPr>
        <w:numPr>
          <w:ilvl w:val="0"/>
          <w:numId w:val="15"/>
        </w:numPr>
        <w:spacing w:after="0"/>
        <w:rPr>
          <w:color w:val="0E101A"/>
        </w:rPr>
      </w:pPr>
      <w:r>
        <w:rPr>
          <w:color w:val="0E101A"/>
        </w:rPr>
        <w:t>Set the organizational objectives in training</w:t>
      </w:r>
    </w:p>
    <w:p w14:paraId="4152E99F" w14:textId="77777777" w:rsidR="00B156DE" w:rsidRDefault="00B156DE" w:rsidP="00B156DE">
      <w:pPr>
        <w:numPr>
          <w:ilvl w:val="0"/>
          <w:numId w:val="15"/>
        </w:numPr>
        <w:spacing w:after="0"/>
        <w:rPr>
          <w:color w:val="0E101A"/>
        </w:rPr>
      </w:pPr>
      <w:r>
        <w:rPr>
          <w:color w:val="0E101A"/>
        </w:rPr>
        <w:t>Creating the action plan</w:t>
      </w:r>
    </w:p>
    <w:p w14:paraId="24D94830" w14:textId="77777777" w:rsidR="00B156DE" w:rsidRDefault="00B156DE" w:rsidP="00B156DE">
      <w:pPr>
        <w:numPr>
          <w:ilvl w:val="0"/>
          <w:numId w:val="15"/>
        </w:numPr>
        <w:spacing w:after="0"/>
        <w:rPr>
          <w:color w:val="0E101A"/>
        </w:rPr>
      </w:pPr>
      <w:r>
        <w:rPr>
          <w:color w:val="0E101A"/>
        </w:rPr>
        <w:t>Implementing all the initiatives of the training program</w:t>
      </w:r>
    </w:p>
    <w:p w14:paraId="3EB32198" w14:textId="77777777" w:rsidR="00B156DE" w:rsidRDefault="00B156DE" w:rsidP="00B156DE">
      <w:pPr>
        <w:numPr>
          <w:ilvl w:val="0"/>
          <w:numId w:val="15"/>
        </w:numPr>
        <w:spacing w:after="0"/>
        <w:rPr>
          <w:color w:val="0E101A"/>
        </w:rPr>
      </w:pPr>
      <w:r>
        <w:rPr>
          <w:color w:val="0E101A"/>
        </w:rPr>
        <w:t>Evaluating and revising the training program</w:t>
      </w:r>
    </w:p>
    <w:p w14:paraId="791C9AFC" w14:textId="77777777" w:rsidR="00B156DE" w:rsidRPr="00B156DE" w:rsidRDefault="00B156DE" w:rsidP="00B156DE">
      <w:pPr>
        <w:pStyle w:val="Heading1"/>
      </w:pPr>
      <w:bookmarkStart w:id="22" w:name="_Toc40169311"/>
      <w:r>
        <w:lastRenderedPageBreak/>
        <w:t>Conclusion</w:t>
      </w:r>
      <w:bookmarkEnd w:id="22"/>
    </w:p>
    <w:p w14:paraId="59729C6C" w14:textId="77777777" w:rsidR="00B156DE" w:rsidRDefault="00B156DE" w:rsidP="00B156DE">
      <w:pPr>
        <w:pStyle w:val="NormalWeb"/>
        <w:spacing w:before="0" w:beforeAutospacing="0" w:after="0" w:afterAutospacing="0" w:line="360" w:lineRule="auto"/>
        <w:jc w:val="both"/>
        <w:rPr>
          <w:color w:val="0E101A"/>
        </w:rPr>
      </w:pPr>
      <w:r>
        <w:rPr>
          <w:color w:val="0E101A"/>
        </w:rPr>
        <w:t>The report can be finally concluded, after understanding the missions and visions of the Cadbury Company, along with the SWOT and PESTLE analysis on the Company. The importance of HR’s role in the Company and the training and development also been explained in the study. The Size of Cadbury Company has numerous outlets and factories circulated all over the globe, which also has been stated in the survey. The requirements for training and development program are also stated in the study.</w:t>
      </w:r>
    </w:p>
    <w:p w14:paraId="1CE7C436" w14:textId="77777777" w:rsidR="00AE0DA4" w:rsidRPr="00AE0DA4" w:rsidRDefault="00AE0DA4" w:rsidP="00AE0DA4"/>
    <w:p w14:paraId="025F1174" w14:textId="77777777" w:rsidR="00AE0DA4" w:rsidRDefault="00AE0DA4" w:rsidP="00AE0DA4"/>
    <w:p w14:paraId="142D4DB5" w14:textId="77777777" w:rsidR="00AE0DA4" w:rsidRPr="00AE0DA4" w:rsidRDefault="008E1F59" w:rsidP="008E1F59">
      <w:pPr>
        <w:spacing w:line="276" w:lineRule="auto"/>
        <w:jc w:val="left"/>
      </w:pPr>
      <w:r>
        <w:br w:type="page"/>
      </w:r>
    </w:p>
    <w:p w14:paraId="290AE5EF" w14:textId="77777777" w:rsidR="008E1F59" w:rsidRDefault="00E25980" w:rsidP="00E25980">
      <w:pPr>
        <w:pStyle w:val="Heading1"/>
      </w:pPr>
      <w:bookmarkStart w:id="23" w:name="_Toc40169312"/>
      <w:r>
        <w:lastRenderedPageBreak/>
        <w:t>References</w:t>
      </w:r>
      <w:bookmarkEnd w:id="23"/>
    </w:p>
    <w:p w14:paraId="2223CFC0" w14:textId="77777777" w:rsidR="0039534E" w:rsidRPr="002714CF" w:rsidRDefault="0039534E" w:rsidP="0039534E">
      <w:pPr>
        <w:rPr>
          <w:shd w:val="clear" w:color="auto" w:fill="FFFFFF"/>
        </w:rPr>
      </w:pPr>
      <w:r w:rsidRPr="002714CF">
        <w:rPr>
          <w:shd w:val="clear" w:color="auto" w:fill="FFFFFF"/>
        </w:rPr>
        <w:t>Anwar, S.T., 2019. Kraft's acquisition of Cadbury: Was it an amicable transatlantic merger or a hostile takeover?. </w:t>
      </w:r>
      <w:r w:rsidRPr="002714CF">
        <w:rPr>
          <w:i/>
          <w:iCs/>
          <w:shd w:val="clear" w:color="auto" w:fill="FFFFFF"/>
        </w:rPr>
        <w:t>Thunderbird International Business Review</w:t>
      </w:r>
      <w:r w:rsidRPr="002714CF">
        <w:rPr>
          <w:shd w:val="clear" w:color="auto" w:fill="FFFFFF"/>
        </w:rPr>
        <w:t>, </w:t>
      </w:r>
      <w:r w:rsidRPr="002714CF">
        <w:rPr>
          <w:i/>
          <w:iCs/>
          <w:shd w:val="clear" w:color="auto" w:fill="FFFFFF"/>
        </w:rPr>
        <w:t>61</w:t>
      </w:r>
      <w:r w:rsidRPr="002714CF">
        <w:rPr>
          <w:shd w:val="clear" w:color="auto" w:fill="FFFFFF"/>
        </w:rPr>
        <w:t>(2), pp.439-451.</w:t>
      </w:r>
    </w:p>
    <w:p w14:paraId="52E5CEFE" w14:textId="77777777" w:rsidR="0039534E" w:rsidRPr="002714CF" w:rsidRDefault="0039534E" w:rsidP="0039534E">
      <w:pPr>
        <w:rPr>
          <w:shd w:val="clear" w:color="auto" w:fill="FFFFFF"/>
        </w:rPr>
      </w:pPr>
      <w:r w:rsidRPr="002714CF">
        <w:rPr>
          <w:shd w:val="clear" w:color="auto" w:fill="FFFFFF"/>
        </w:rPr>
        <w:t>Bailey, A.R. and Alexander, A., 2019. Cadbury and the rise of the supermarket: innovation in marketing 1953–1975. </w:t>
      </w:r>
      <w:r w:rsidRPr="002714CF">
        <w:rPr>
          <w:i/>
          <w:iCs/>
          <w:shd w:val="clear" w:color="auto" w:fill="FFFFFF"/>
        </w:rPr>
        <w:t>Business History</w:t>
      </w:r>
      <w:r w:rsidRPr="002714CF">
        <w:rPr>
          <w:shd w:val="clear" w:color="auto" w:fill="FFFFFF"/>
        </w:rPr>
        <w:t>, </w:t>
      </w:r>
      <w:r w:rsidRPr="002714CF">
        <w:rPr>
          <w:i/>
          <w:iCs/>
          <w:shd w:val="clear" w:color="auto" w:fill="FFFFFF"/>
        </w:rPr>
        <w:t>61</w:t>
      </w:r>
      <w:r w:rsidRPr="002714CF">
        <w:rPr>
          <w:shd w:val="clear" w:color="auto" w:fill="FFFFFF"/>
        </w:rPr>
        <w:t>(4), pp.659-680.</w:t>
      </w:r>
    </w:p>
    <w:p w14:paraId="5542C2BC" w14:textId="77777777" w:rsidR="0039534E" w:rsidRPr="002714CF" w:rsidRDefault="0039534E" w:rsidP="0039534E">
      <w:pPr>
        <w:rPr>
          <w:shd w:val="clear" w:color="auto" w:fill="FFFFFF"/>
        </w:rPr>
      </w:pPr>
      <w:r w:rsidRPr="002714CF">
        <w:rPr>
          <w:shd w:val="clear" w:color="auto" w:fill="FFFFFF"/>
        </w:rPr>
        <w:t>Bharucha, J., 2016. Cadbury Vs Nestle: A Study of The Chocolate War. </w:t>
      </w:r>
      <w:r w:rsidRPr="002714CF">
        <w:rPr>
          <w:i/>
          <w:iCs/>
          <w:shd w:val="clear" w:color="auto" w:fill="FFFFFF"/>
        </w:rPr>
        <w:t>International Journal of Research in Social Sciences</w:t>
      </w:r>
      <w:r w:rsidRPr="002714CF">
        <w:rPr>
          <w:shd w:val="clear" w:color="auto" w:fill="FFFFFF"/>
        </w:rPr>
        <w:t>, </w:t>
      </w:r>
      <w:r w:rsidRPr="002714CF">
        <w:rPr>
          <w:i/>
          <w:iCs/>
          <w:shd w:val="clear" w:color="auto" w:fill="FFFFFF"/>
        </w:rPr>
        <w:t>6</w:t>
      </w:r>
      <w:r w:rsidRPr="002714CF">
        <w:rPr>
          <w:shd w:val="clear" w:color="auto" w:fill="FFFFFF"/>
        </w:rPr>
        <w:t>(9), pp.609-620.</w:t>
      </w:r>
    </w:p>
    <w:p w14:paraId="7D3585AD" w14:textId="77777777" w:rsidR="0039534E" w:rsidRPr="002714CF" w:rsidRDefault="0039534E" w:rsidP="0039534E">
      <w:pPr>
        <w:rPr>
          <w:shd w:val="clear" w:color="auto" w:fill="FFFFFF"/>
        </w:rPr>
      </w:pPr>
      <w:proofErr w:type="spellStart"/>
      <w:r w:rsidRPr="002714CF">
        <w:rPr>
          <w:shd w:val="clear" w:color="auto" w:fill="FFFFFF"/>
        </w:rPr>
        <w:t>Fincham</w:t>
      </w:r>
      <w:proofErr w:type="spellEnd"/>
      <w:r w:rsidRPr="002714CF">
        <w:rPr>
          <w:shd w:val="clear" w:color="auto" w:fill="FFFFFF"/>
        </w:rPr>
        <w:t>, A., 2019. Cadbury’s Ethics and the Spirit of Corporate Social Responsibility. In </w:t>
      </w:r>
      <w:r w:rsidRPr="002714CF">
        <w:rPr>
          <w:i/>
          <w:iCs/>
          <w:shd w:val="clear" w:color="auto" w:fill="FFFFFF"/>
        </w:rPr>
        <w:t>Quakers, Business and Corporate Responsibility</w:t>
      </w:r>
      <w:r w:rsidRPr="002714CF">
        <w:rPr>
          <w:shd w:val="clear" w:color="auto" w:fill="FFFFFF"/>
        </w:rPr>
        <w:t> (pp. 41-58). Springer, Cham.</w:t>
      </w:r>
    </w:p>
    <w:p w14:paraId="095646D2" w14:textId="77777777" w:rsidR="0039534E" w:rsidRPr="002714CF" w:rsidRDefault="0039534E" w:rsidP="0039534E">
      <w:pPr>
        <w:rPr>
          <w:shd w:val="clear" w:color="auto" w:fill="FFFFFF"/>
        </w:rPr>
      </w:pPr>
      <w:r w:rsidRPr="002714CF">
        <w:rPr>
          <w:shd w:val="clear" w:color="auto" w:fill="FFFFFF"/>
        </w:rPr>
        <w:t xml:space="preserve">Ghazali, E.M., </w:t>
      </w:r>
      <w:proofErr w:type="spellStart"/>
      <w:r w:rsidRPr="002714CF">
        <w:rPr>
          <w:shd w:val="clear" w:color="auto" w:fill="FFFFFF"/>
        </w:rPr>
        <w:t>Mutum</w:t>
      </w:r>
      <w:proofErr w:type="spellEnd"/>
      <w:r w:rsidRPr="002714CF">
        <w:rPr>
          <w:shd w:val="clear" w:color="auto" w:fill="FFFFFF"/>
        </w:rPr>
        <w:t xml:space="preserve">, D.S., </w:t>
      </w:r>
      <w:proofErr w:type="spellStart"/>
      <w:r w:rsidRPr="002714CF">
        <w:rPr>
          <w:shd w:val="clear" w:color="auto" w:fill="FFFFFF"/>
        </w:rPr>
        <w:t>Radzi</w:t>
      </w:r>
      <w:proofErr w:type="spellEnd"/>
      <w:r w:rsidRPr="002714CF">
        <w:rPr>
          <w:shd w:val="clear" w:color="auto" w:fill="FFFFFF"/>
        </w:rPr>
        <w:t xml:space="preserve">, M.M. and </w:t>
      </w:r>
      <w:proofErr w:type="spellStart"/>
      <w:r w:rsidRPr="002714CF">
        <w:rPr>
          <w:shd w:val="clear" w:color="auto" w:fill="FFFFFF"/>
        </w:rPr>
        <w:t>Woon</w:t>
      </w:r>
      <w:proofErr w:type="spellEnd"/>
      <w:r w:rsidRPr="002714CF">
        <w:rPr>
          <w:shd w:val="clear" w:color="auto" w:fill="FFFFFF"/>
        </w:rPr>
        <w:t>, W.P., 2019. Cadbury and the Porcine DNA Crisis. In </w:t>
      </w:r>
      <w:r w:rsidRPr="002714CF">
        <w:rPr>
          <w:i/>
          <w:iCs/>
          <w:shd w:val="clear" w:color="auto" w:fill="FFFFFF"/>
        </w:rPr>
        <w:t xml:space="preserve">Management of </w:t>
      </w:r>
      <w:proofErr w:type="spellStart"/>
      <w:r w:rsidRPr="002714CF">
        <w:rPr>
          <w:i/>
          <w:iCs/>
          <w:shd w:val="clear" w:color="auto" w:fill="FFFFFF"/>
        </w:rPr>
        <w:t>Shari’ah</w:t>
      </w:r>
      <w:proofErr w:type="spellEnd"/>
      <w:r w:rsidRPr="002714CF">
        <w:rPr>
          <w:i/>
          <w:iCs/>
          <w:shd w:val="clear" w:color="auto" w:fill="FFFFFF"/>
        </w:rPr>
        <w:t xml:space="preserve"> Compliant Businesses</w:t>
      </w:r>
      <w:r w:rsidRPr="002714CF">
        <w:rPr>
          <w:shd w:val="clear" w:color="auto" w:fill="FFFFFF"/>
        </w:rPr>
        <w:t> (pp. 163-169). Springer, Cham.</w:t>
      </w:r>
    </w:p>
    <w:p w14:paraId="4DE79B43" w14:textId="77777777" w:rsidR="0039534E" w:rsidRPr="002714CF" w:rsidRDefault="0039534E" w:rsidP="0039534E">
      <w:pPr>
        <w:rPr>
          <w:shd w:val="clear" w:color="auto" w:fill="FFFFFF"/>
        </w:rPr>
      </w:pPr>
      <w:r w:rsidRPr="002714CF">
        <w:rPr>
          <w:shd w:val="clear" w:color="auto" w:fill="FFFFFF"/>
        </w:rPr>
        <w:t>Hauff, S., Alewell, D. and Katrin Hansen, N., 2017. HRM system strength and HRM target achievement—toward a broader understanding of HRM processes. </w:t>
      </w:r>
      <w:r w:rsidRPr="002714CF">
        <w:rPr>
          <w:i/>
          <w:iCs/>
          <w:shd w:val="clear" w:color="auto" w:fill="FFFFFF"/>
        </w:rPr>
        <w:t>Human Resource Management</w:t>
      </w:r>
      <w:r w:rsidRPr="002714CF">
        <w:rPr>
          <w:shd w:val="clear" w:color="auto" w:fill="FFFFFF"/>
        </w:rPr>
        <w:t>, </w:t>
      </w:r>
      <w:r w:rsidRPr="002714CF">
        <w:rPr>
          <w:i/>
          <w:iCs/>
          <w:shd w:val="clear" w:color="auto" w:fill="FFFFFF"/>
        </w:rPr>
        <w:t>56</w:t>
      </w:r>
      <w:r w:rsidRPr="002714CF">
        <w:rPr>
          <w:shd w:val="clear" w:color="auto" w:fill="FFFFFF"/>
        </w:rPr>
        <w:t>(5), pp.715-729.</w:t>
      </w:r>
    </w:p>
    <w:p w14:paraId="493C434A" w14:textId="77777777" w:rsidR="0039534E" w:rsidRPr="002714CF" w:rsidRDefault="0039534E" w:rsidP="0039534E">
      <w:pPr>
        <w:rPr>
          <w:shd w:val="clear" w:color="auto" w:fill="FFFFFF"/>
        </w:rPr>
      </w:pPr>
      <w:r w:rsidRPr="002714CF">
        <w:rPr>
          <w:shd w:val="clear" w:color="auto" w:fill="FFFFFF"/>
        </w:rPr>
        <w:t>HIDIROĞLU, D., 2019. AN APPLICATION OF SWOT ANALYSIS AS A STRATEGIC PLANNING TOOL: A CASE OF CADBURY, INC. IN CONFECTIONERY INDUSTRY. </w:t>
      </w:r>
      <w:proofErr w:type="spellStart"/>
      <w:r w:rsidRPr="002714CF">
        <w:rPr>
          <w:i/>
          <w:iCs/>
          <w:shd w:val="clear" w:color="auto" w:fill="FFFFFF"/>
        </w:rPr>
        <w:t>Uluslararası</w:t>
      </w:r>
      <w:proofErr w:type="spellEnd"/>
      <w:r w:rsidRPr="002714CF">
        <w:rPr>
          <w:i/>
          <w:iCs/>
          <w:shd w:val="clear" w:color="auto" w:fill="FFFFFF"/>
        </w:rPr>
        <w:t xml:space="preserve"> </w:t>
      </w:r>
      <w:proofErr w:type="spellStart"/>
      <w:r w:rsidRPr="002714CF">
        <w:rPr>
          <w:i/>
          <w:iCs/>
          <w:shd w:val="clear" w:color="auto" w:fill="FFFFFF"/>
        </w:rPr>
        <w:t>İktisadi</w:t>
      </w:r>
      <w:proofErr w:type="spellEnd"/>
      <w:r w:rsidRPr="002714CF">
        <w:rPr>
          <w:i/>
          <w:iCs/>
          <w:shd w:val="clear" w:color="auto" w:fill="FFFFFF"/>
        </w:rPr>
        <w:t xml:space="preserve"> </w:t>
      </w:r>
      <w:proofErr w:type="spellStart"/>
      <w:r w:rsidRPr="002714CF">
        <w:rPr>
          <w:i/>
          <w:iCs/>
          <w:shd w:val="clear" w:color="auto" w:fill="FFFFFF"/>
        </w:rPr>
        <w:t>ve</w:t>
      </w:r>
      <w:proofErr w:type="spellEnd"/>
      <w:r w:rsidRPr="002714CF">
        <w:rPr>
          <w:i/>
          <w:iCs/>
          <w:shd w:val="clear" w:color="auto" w:fill="FFFFFF"/>
        </w:rPr>
        <w:t xml:space="preserve"> </w:t>
      </w:r>
      <w:proofErr w:type="spellStart"/>
      <w:r w:rsidRPr="002714CF">
        <w:rPr>
          <w:i/>
          <w:iCs/>
          <w:shd w:val="clear" w:color="auto" w:fill="FFFFFF"/>
        </w:rPr>
        <w:t>İdari</w:t>
      </w:r>
      <w:proofErr w:type="spellEnd"/>
      <w:r w:rsidRPr="002714CF">
        <w:rPr>
          <w:i/>
          <w:iCs/>
          <w:shd w:val="clear" w:color="auto" w:fill="FFFFFF"/>
        </w:rPr>
        <w:t xml:space="preserve"> </w:t>
      </w:r>
      <w:proofErr w:type="spellStart"/>
      <w:r w:rsidRPr="002714CF">
        <w:rPr>
          <w:i/>
          <w:iCs/>
          <w:shd w:val="clear" w:color="auto" w:fill="FFFFFF"/>
        </w:rPr>
        <w:t>İncelemeler</w:t>
      </w:r>
      <w:proofErr w:type="spellEnd"/>
      <w:r w:rsidRPr="002714CF">
        <w:rPr>
          <w:i/>
          <w:iCs/>
          <w:shd w:val="clear" w:color="auto" w:fill="FFFFFF"/>
        </w:rPr>
        <w:t xml:space="preserve"> </w:t>
      </w:r>
      <w:proofErr w:type="spellStart"/>
      <w:r w:rsidRPr="002714CF">
        <w:rPr>
          <w:i/>
          <w:iCs/>
          <w:shd w:val="clear" w:color="auto" w:fill="FFFFFF"/>
        </w:rPr>
        <w:t>Dergisi</w:t>
      </w:r>
      <w:proofErr w:type="spellEnd"/>
      <w:r w:rsidRPr="002714CF">
        <w:rPr>
          <w:shd w:val="clear" w:color="auto" w:fill="FFFFFF"/>
        </w:rPr>
        <w:t>, (25), pp.153-164</w:t>
      </w:r>
    </w:p>
    <w:p w14:paraId="27EE4194" w14:textId="77777777" w:rsidR="0039534E" w:rsidRPr="002714CF" w:rsidRDefault="0039534E" w:rsidP="0039534E">
      <w:pPr>
        <w:rPr>
          <w:shd w:val="clear" w:color="auto" w:fill="FFFFFF"/>
        </w:rPr>
      </w:pPr>
      <w:r w:rsidRPr="002714CF">
        <w:rPr>
          <w:shd w:val="clear" w:color="auto" w:fill="FFFFFF"/>
        </w:rPr>
        <w:t>Hung, Y.T., Cant, M.C. and Wiid, J.A., 2016. The importance of human resources management for small businesses in South Africa. </w:t>
      </w:r>
      <w:r w:rsidRPr="002714CF">
        <w:rPr>
          <w:i/>
          <w:iCs/>
          <w:shd w:val="clear" w:color="auto" w:fill="FFFFFF"/>
        </w:rPr>
        <w:t>Problems and Perspectives in management</w:t>
      </w:r>
      <w:r w:rsidRPr="002714CF">
        <w:rPr>
          <w:shd w:val="clear" w:color="auto" w:fill="FFFFFF"/>
        </w:rPr>
        <w:t>, </w:t>
      </w:r>
      <w:r w:rsidRPr="002714CF">
        <w:rPr>
          <w:i/>
          <w:iCs/>
          <w:shd w:val="clear" w:color="auto" w:fill="FFFFFF"/>
        </w:rPr>
        <w:t>14</w:t>
      </w:r>
      <w:r w:rsidRPr="002714CF">
        <w:rPr>
          <w:shd w:val="clear" w:color="auto" w:fill="FFFFFF"/>
        </w:rPr>
        <w:t>(3-1), pp.232-238.</w:t>
      </w:r>
    </w:p>
    <w:p w14:paraId="7A56A07B" w14:textId="77777777" w:rsidR="0039534E" w:rsidRPr="002714CF" w:rsidRDefault="0039534E" w:rsidP="0039534E">
      <w:pPr>
        <w:rPr>
          <w:shd w:val="clear" w:color="auto" w:fill="FFFFFF"/>
        </w:rPr>
      </w:pPr>
      <w:r w:rsidRPr="002714CF">
        <w:rPr>
          <w:shd w:val="clear" w:color="auto" w:fill="FFFFFF"/>
        </w:rPr>
        <w:t>Kimberley, J., 2016. Edward Cadbury: an egalitarian employer and supporter of working women’s campaigns. In </w:t>
      </w:r>
      <w:r w:rsidRPr="002714CF">
        <w:rPr>
          <w:i/>
          <w:iCs/>
          <w:shd w:val="clear" w:color="auto" w:fill="FFFFFF"/>
        </w:rPr>
        <w:t>Alternatives to State-Socialism in Britain</w:t>
      </w:r>
      <w:r w:rsidRPr="002714CF">
        <w:rPr>
          <w:shd w:val="clear" w:color="auto" w:fill="FFFFFF"/>
        </w:rPr>
        <w:t> (pp. 153-177). Palgrave Macmillan, Cham.</w:t>
      </w:r>
    </w:p>
    <w:p w14:paraId="68578717" w14:textId="77777777" w:rsidR="0039534E" w:rsidRPr="002714CF" w:rsidRDefault="0039534E" w:rsidP="0039534E">
      <w:pPr>
        <w:rPr>
          <w:shd w:val="clear" w:color="auto" w:fill="FFFFFF"/>
        </w:rPr>
      </w:pPr>
      <w:proofErr w:type="spellStart"/>
      <w:r w:rsidRPr="002714CF">
        <w:rPr>
          <w:shd w:val="clear" w:color="auto" w:fill="FFFFFF"/>
        </w:rPr>
        <w:t>Mehra</w:t>
      </w:r>
      <w:proofErr w:type="spellEnd"/>
      <w:r w:rsidRPr="002714CF">
        <w:rPr>
          <w:shd w:val="clear" w:color="auto" w:fill="FFFFFF"/>
        </w:rPr>
        <w:t>, M.R., 2018. Human Resource Management and Its Importance for Today’s Organizations. </w:t>
      </w:r>
      <w:r w:rsidRPr="002714CF">
        <w:rPr>
          <w:i/>
          <w:iCs/>
          <w:shd w:val="clear" w:color="auto" w:fill="FFFFFF"/>
        </w:rPr>
        <w:t>Journal of HR, Organizational Behaviour &amp; Entrepreneurship Development</w:t>
      </w:r>
      <w:r w:rsidRPr="002714CF">
        <w:rPr>
          <w:shd w:val="clear" w:color="auto" w:fill="FFFFFF"/>
        </w:rPr>
        <w:t>, </w:t>
      </w:r>
      <w:r w:rsidRPr="002714CF">
        <w:rPr>
          <w:i/>
          <w:iCs/>
          <w:shd w:val="clear" w:color="auto" w:fill="FFFFFF"/>
        </w:rPr>
        <w:t>2</w:t>
      </w:r>
      <w:r w:rsidRPr="002714CF">
        <w:rPr>
          <w:shd w:val="clear" w:color="auto" w:fill="FFFFFF"/>
        </w:rPr>
        <w:t>(2), pp.15-20.</w:t>
      </w:r>
    </w:p>
    <w:p w14:paraId="00E679AA" w14:textId="77777777" w:rsidR="0039534E" w:rsidRPr="002714CF" w:rsidRDefault="0039534E" w:rsidP="0039534E">
      <w:pPr>
        <w:rPr>
          <w:shd w:val="clear" w:color="auto" w:fill="FFFFFF"/>
        </w:rPr>
      </w:pPr>
      <w:proofErr w:type="spellStart"/>
      <w:r w:rsidRPr="002714CF">
        <w:rPr>
          <w:shd w:val="clear" w:color="auto" w:fill="FFFFFF"/>
        </w:rPr>
        <w:lastRenderedPageBreak/>
        <w:t>Ogbari</w:t>
      </w:r>
      <w:proofErr w:type="spellEnd"/>
      <w:r w:rsidRPr="002714CF">
        <w:rPr>
          <w:shd w:val="clear" w:color="auto" w:fill="FFFFFF"/>
        </w:rPr>
        <w:t xml:space="preserve">, M.E., EGBERIPOU, R., </w:t>
      </w:r>
      <w:proofErr w:type="spellStart"/>
      <w:r w:rsidRPr="002714CF">
        <w:rPr>
          <w:shd w:val="clear" w:color="auto" w:fill="FFFFFF"/>
        </w:rPr>
        <w:t>Ajagbe</w:t>
      </w:r>
      <w:proofErr w:type="spellEnd"/>
      <w:r w:rsidRPr="002714CF">
        <w:rPr>
          <w:shd w:val="clear" w:color="auto" w:fill="FFFFFF"/>
        </w:rPr>
        <w:t xml:space="preserve">, A.M., </w:t>
      </w:r>
      <w:proofErr w:type="spellStart"/>
      <w:r w:rsidRPr="002714CF">
        <w:rPr>
          <w:shd w:val="clear" w:color="auto" w:fill="FFFFFF"/>
        </w:rPr>
        <w:t>Oke</w:t>
      </w:r>
      <w:proofErr w:type="spellEnd"/>
      <w:r w:rsidRPr="002714CF">
        <w:rPr>
          <w:shd w:val="clear" w:color="auto" w:fill="FFFFFF"/>
        </w:rPr>
        <w:t xml:space="preserve">, A.O. and </w:t>
      </w:r>
      <w:proofErr w:type="spellStart"/>
      <w:r w:rsidRPr="002714CF">
        <w:rPr>
          <w:shd w:val="clear" w:color="auto" w:fill="FFFFFF"/>
        </w:rPr>
        <w:t>Ologbo</w:t>
      </w:r>
      <w:proofErr w:type="spellEnd"/>
      <w:r w:rsidRPr="002714CF">
        <w:rPr>
          <w:shd w:val="clear" w:color="auto" w:fill="FFFFFF"/>
        </w:rPr>
        <w:t>, A.C., 2016. Accomplishments of organisation mission through appropriate implementation of strategies. </w:t>
      </w:r>
      <w:r w:rsidRPr="002714CF">
        <w:rPr>
          <w:i/>
          <w:iCs/>
          <w:shd w:val="clear" w:color="auto" w:fill="FFFFFF"/>
        </w:rPr>
        <w:t>Sci. Int.(Lahore)</w:t>
      </w:r>
      <w:r w:rsidRPr="002714CF">
        <w:rPr>
          <w:shd w:val="clear" w:color="auto" w:fill="FFFFFF"/>
        </w:rPr>
        <w:t>, </w:t>
      </w:r>
      <w:r w:rsidRPr="002714CF">
        <w:rPr>
          <w:i/>
          <w:iCs/>
          <w:shd w:val="clear" w:color="auto" w:fill="FFFFFF"/>
        </w:rPr>
        <w:t>28</w:t>
      </w:r>
      <w:r w:rsidRPr="002714CF">
        <w:rPr>
          <w:shd w:val="clear" w:color="auto" w:fill="FFFFFF"/>
        </w:rPr>
        <w:t>(2), pp.1719-1731.</w:t>
      </w:r>
    </w:p>
    <w:p w14:paraId="24D62F59" w14:textId="77777777" w:rsidR="0039534E" w:rsidRPr="002714CF" w:rsidRDefault="0039534E" w:rsidP="0039534E">
      <w:pPr>
        <w:rPr>
          <w:shd w:val="clear" w:color="auto" w:fill="FFFFFF"/>
        </w:rPr>
      </w:pPr>
      <w:r w:rsidRPr="002714CF">
        <w:rPr>
          <w:shd w:val="clear" w:color="auto" w:fill="FFFFFF"/>
        </w:rPr>
        <w:t xml:space="preserve">Rahim, A. and </w:t>
      </w:r>
      <w:proofErr w:type="spellStart"/>
      <w:r w:rsidRPr="002714CF">
        <w:rPr>
          <w:shd w:val="clear" w:color="auto" w:fill="FFFFFF"/>
        </w:rPr>
        <w:t>Rafida</w:t>
      </w:r>
      <w:proofErr w:type="spellEnd"/>
      <w:r w:rsidRPr="002714CF">
        <w:rPr>
          <w:shd w:val="clear" w:color="auto" w:fill="FFFFFF"/>
        </w:rPr>
        <w:t>, N., 2017. Handling of crisis communication: A case study of Cadbury porcine DNA row.</w:t>
      </w:r>
    </w:p>
    <w:p w14:paraId="47E332D6" w14:textId="77777777" w:rsidR="0039534E" w:rsidRPr="002714CF" w:rsidRDefault="0039534E" w:rsidP="004F2F6A">
      <w:pPr>
        <w:rPr>
          <w:shd w:val="clear" w:color="auto" w:fill="FFFFFF"/>
        </w:rPr>
      </w:pPr>
      <w:proofErr w:type="spellStart"/>
      <w:r w:rsidRPr="002714CF">
        <w:rPr>
          <w:shd w:val="clear" w:color="auto" w:fill="FFFFFF"/>
        </w:rPr>
        <w:t>Ropret</w:t>
      </w:r>
      <w:proofErr w:type="spellEnd"/>
      <w:r w:rsidRPr="002714CF">
        <w:rPr>
          <w:shd w:val="clear" w:color="auto" w:fill="FFFFFF"/>
        </w:rPr>
        <w:t xml:space="preserve">, M., </w:t>
      </w:r>
      <w:proofErr w:type="spellStart"/>
      <w:r w:rsidRPr="002714CF">
        <w:rPr>
          <w:shd w:val="clear" w:color="auto" w:fill="FFFFFF"/>
        </w:rPr>
        <w:t>Aristovnik</w:t>
      </w:r>
      <w:proofErr w:type="spellEnd"/>
      <w:r w:rsidRPr="002714CF">
        <w:rPr>
          <w:shd w:val="clear" w:color="auto" w:fill="FFFFFF"/>
        </w:rPr>
        <w:t xml:space="preserve">, A., </w:t>
      </w:r>
      <w:proofErr w:type="spellStart"/>
      <w:r w:rsidRPr="002714CF">
        <w:rPr>
          <w:shd w:val="clear" w:color="auto" w:fill="FFFFFF"/>
        </w:rPr>
        <w:t>Klun</w:t>
      </w:r>
      <w:proofErr w:type="spellEnd"/>
      <w:r w:rsidRPr="002714CF">
        <w:rPr>
          <w:shd w:val="clear" w:color="auto" w:fill="FFFFFF"/>
        </w:rPr>
        <w:t>, M. and Stare, J., 2017. The importance of HRM factors for public sector innovativeness in Eastern Europe. </w:t>
      </w:r>
      <w:r w:rsidRPr="002714CF">
        <w:rPr>
          <w:i/>
          <w:iCs/>
          <w:shd w:val="clear" w:color="auto" w:fill="FFFFFF"/>
        </w:rPr>
        <w:t>International Journal of Innovation and Learning</w:t>
      </w:r>
      <w:r w:rsidRPr="002714CF">
        <w:rPr>
          <w:shd w:val="clear" w:color="auto" w:fill="FFFFFF"/>
        </w:rPr>
        <w:t>, </w:t>
      </w:r>
      <w:r w:rsidRPr="002714CF">
        <w:rPr>
          <w:i/>
          <w:iCs/>
          <w:shd w:val="clear" w:color="auto" w:fill="FFFFFF"/>
        </w:rPr>
        <w:t>22</w:t>
      </w:r>
      <w:r w:rsidRPr="002714CF">
        <w:rPr>
          <w:shd w:val="clear" w:color="auto" w:fill="FFFFFF"/>
        </w:rPr>
        <w:t>(4), pp.480-497.</w:t>
      </w:r>
    </w:p>
    <w:p w14:paraId="72222859" w14:textId="77777777" w:rsidR="0039534E" w:rsidRPr="002714CF" w:rsidRDefault="0039534E" w:rsidP="0039534E">
      <w:pPr>
        <w:rPr>
          <w:shd w:val="clear" w:color="auto" w:fill="FFFFFF"/>
        </w:rPr>
      </w:pPr>
      <w:r w:rsidRPr="002714CF">
        <w:rPr>
          <w:shd w:val="clear" w:color="auto" w:fill="FFFFFF"/>
        </w:rPr>
        <w:t xml:space="preserve">Schenkelberg, S., 2020. The </w:t>
      </w:r>
      <w:proofErr w:type="spellStart"/>
      <w:r w:rsidRPr="002714CF">
        <w:rPr>
          <w:shd w:val="clear" w:color="auto" w:fill="FFFFFF"/>
        </w:rPr>
        <w:t>cadbury</w:t>
      </w:r>
      <w:proofErr w:type="spellEnd"/>
      <w:r w:rsidRPr="002714CF">
        <w:rPr>
          <w:shd w:val="clear" w:color="auto" w:fill="FFFFFF"/>
        </w:rPr>
        <w:t xml:space="preserve"> </w:t>
      </w:r>
      <w:proofErr w:type="spellStart"/>
      <w:r w:rsidRPr="002714CF">
        <w:rPr>
          <w:shd w:val="clear" w:color="auto" w:fill="FFFFFF"/>
        </w:rPr>
        <w:t>schweppes</w:t>
      </w:r>
      <w:proofErr w:type="spellEnd"/>
      <w:r w:rsidRPr="002714CF">
        <w:rPr>
          <w:shd w:val="clear" w:color="auto" w:fill="FFFFFF"/>
        </w:rPr>
        <w:t xml:space="preserve"> judgment and its implications on profit shifting activities within </w:t>
      </w:r>
      <w:proofErr w:type="spellStart"/>
      <w:r w:rsidRPr="002714CF">
        <w:rPr>
          <w:shd w:val="clear" w:color="auto" w:fill="FFFFFF"/>
        </w:rPr>
        <w:t>europe</w:t>
      </w:r>
      <w:proofErr w:type="spellEnd"/>
      <w:r w:rsidRPr="002714CF">
        <w:rPr>
          <w:shd w:val="clear" w:color="auto" w:fill="FFFFFF"/>
        </w:rPr>
        <w:t>. </w:t>
      </w:r>
      <w:r w:rsidRPr="002714CF">
        <w:rPr>
          <w:i/>
          <w:iCs/>
          <w:shd w:val="clear" w:color="auto" w:fill="FFFFFF"/>
        </w:rPr>
        <w:t>International Tax and Public Finance</w:t>
      </w:r>
      <w:r w:rsidRPr="002714CF">
        <w:rPr>
          <w:shd w:val="clear" w:color="auto" w:fill="FFFFFF"/>
        </w:rPr>
        <w:t>, </w:t>
      </w:r>
      <w:r w:rsidRPr="002714CF">
        <w:rPr>
          <w:i/>
          <w:iCs/>
          <w:shd w:val="clear" w:color="auto" w:fill="FFFFFF"/>
        </w:rPr>
        <w:t>27</w:t>
      </w:r>
      <w:r w:rsidRPr="002714CF">
        <w:rPr>
          <w:shd w:val="clear" w:color="auto" w:fill="FFFFFF"/>
        </w:rPr>
        <w:t>(1), pp.1-31.</w:t>
      </w:r>
    </w:p>
    <w:p w14:paraId="2372D65F" w14:textId="77777777" w:rsidR="0039534E" w:rsidRPr="002714CF" w:rsidRDefault="0039534E" w:rsidP="0039534E">
      <w:pPr>
        <w:rPr>
          <w:shd w:val="clear" w:color="auto" w:fill="FFFFFF"/>
        </w:rPr>
      </w:pPr>
      <w:r w:rsidRPr="002714CF">
        <w:rPr>
          <w:shd w:val="clear" w:color="auto" w:fill="FFFFFF"/>
        </w:rPr>
        <w:t>Sharland, A., 2019. Kraft's acquisition of Cadbury. </w:t>
      </w:r>
      <w:r w:rsidRPr="002714CF">
        <w:rPr>
          <w:i/>
          <w:iCs/>
          <w:shd w:val="clear" w:color="auto" w:fill="FFFFFF"/>
        </w:rPr>
        <w:t>Thunderbird International Business Review</w:t>
      </w:r>
      <w:r w:rsidRPr="002714CF">
        <w:rPr>
          <w:shd w:val="clear" w:color="auto" w:fill="FFFFFF"/>
        </w:rPr>
        <w:t>, </w:t>
      </w:r>
      <w:r w:rsidRPr="002714CF">
        <w:rPr>
          <w:i/>
          <w:iCs/>
          <w:shd w:val="clear" w:color="auto" w:fill="FFFFFF"/>
        </w:rPr>
        <w:t>61</w:t>
      </w:r>
      <w:r w:rsidRPr="002714CF">
        <w:rPr>
          <w:shd w:val="clear" w:color="auto" w:fill="FFFFFF"/>
        </w:rPr>
        <w:t>(2), pp.453-454.</w:t>
      </w:r>
    </w:p>
    <w:p w14:paraId="0796ADB1" w14:textId="77777777" w:rsidR="0039534E" w:rsidRPr="002714CF" w:rsidRDefault="0039534E" w:rsidP="0039534E">
      <w:pPr>
        <w:rPr>
          <w:shd w:val="clear" w:color="auto" w:fill="FFFFFF"/>
        </w:rPr>
      </w:pPr>
      <w:proofErr w:type="spellStart"/>
      <w:r w:rsidRPr="002714CF">
        <w:rPr>
          <w:shd w:val="clear" w:color="auto" w:fill="FFFFFF"/>
        </w:rPr>
        <w:t>Suklev</w:t>
      </w:r>
      <w:proofErr w:type="spellEnd"/>
      <w:r w:rsidRPr="002714CF">
        <w:rPr>
          <w:shd w:val="clear" w:color="auto" w:fill="FFFFFF"/>
        </w:rPr>
        <w:t xml:space="preserve">, B.G., </w:t>
      </w:r>
      <w:proofErr w:type="spellStart"/>
      <w:r w:rsidRPr="002714CF">
        <w:rPr>
          <w:shd w:val="clear" w:color="auto" w:fill="FFFFFF"/>
        </w:rPr>
        <w:t>Fidanoski</w:t>
      </w:r>
      <w:proofErr w:type="spellEnd"/>
      <w:r w:rsidRPr="002714CF">
        <w:rPr>
          <w:shd w:val="clear" w:color="auto" w:fill="FFFFFF"/>
        </w:rPr>
        <w:t xml:space="preserve">, F., </w:t>
      </w:r>
      <w:proofErr w:type="spellStart"/>
      <w:r w:rsidRPr="002714CF">
        <w:rPr>
          <w:shd w:val="clear" w:color="auto" w:fill="FFFFFF"/>
        </w:rPr>
        <w:t>Simeonovski</w:t>
      </w:r>
      <w:proofErr w:type="spellEnd"/>
      <w:r w:rsidRPr="002714CF">
        <w:rPr>
          <w:shd w:val="clear" w:color="auto" w:fill="FFFFFF"/>
        </w:rPr>
        <w:t xml:space="preserve">, K., </w:t>
      </w:r>
      <w:proofErr w:type="spellStart"/>
      <w:r w:rsidRPr="002714CF">
        <w:rPr>
          <w:shd w:val="clear" w:color="auto" w:fill="FFFFFF"/>
        </w:rPr>
        <w:t>Mateska</w:t>
      </w:r>
      <w:proofErr w:type="spellEnd"/>
      <w:r w:rsidRPr="002714CF">
        <w:rPr>
          <w:shd w:val="clear" w:color="auto" w:fill="FFFFFF"/>
        </w:rPr>
        <w:t xml:space="preserve">, V. and </w:t>
      </w:r>
      <w:proofErr w:type="spellStart"/>
      <w:r w:rsidRPr="002714CF">
        <w:rPr>
          <w:shd w:val="clear" w:color="auto" w:fill="FFFFFF"/>
        </w:rPr>
        <w:t>Zlatanoska</w:t>
      </w:r>
      <w:proofErr w:type="spellEnd"/>
      <w:r w:rsidRPr="002714CF">
        <w:rPr>
          <w:shd w:val="clear" w:color="auto" w:fill="FFFFFF"/>
        </w:rPr>
        <w:t>, A., 2018. Strategic Planning in Entrepreneurial Companies: International Experiences. In </w:t>
      </w:r>
      <w:r w:rsidRPr="002714CF">
        <w:rPr>
          <w:i/>
          <w:iCs/>
          <w:shd w:val="clear" w:color="auto" w:fill="FFFFFF"/>
        </w:rPr>
        <w:t>Global Business Expansion: Concepts, Methodologies, Tools, and Applications</w:t>
      </w:r>
      <w:r w:rsidRPr="002714CF">
        <w:rPr>
          <w:shd w:val="clear" w:color="auto" w:fill="FFFFFF"/>
        </w:rPr>
        <w:t> (pp. 159-214). IGI Global.</w:t>
      </w:r>
    </w:p>
    <w:p w14:paraId="3A92151A" w14:textId="77777777" w:rsidR="002714CF" w:rsidRDefault="002714CF" w:rsidP="002714CF">
      <w:pPr>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14:paraId="114049F5" w14:textId="77777777" w:rsidR="002714CF" w:rsidRDefault="002714CF" w:rsidP="002714CF">
      <w:pPr>
        <w:rPr>
          <w:rFonts w:ascii="Arial" w:hAnsi="Arial" w:cs="Arial"/>
          <w:color w:val="222222"/>
          <w:sz w:val="20"/>
          <w:szCs w:val="20"/>
          <w:shd w:val="clear" w:color="auto" w:fill="FFFFFF"/>
        </w:rPr>
      </w:pPr>
    </w:p>
    <w:p w14:paraId="6A6208BA" w14:textId="77777777" w:rsidR="002714CF" w:rsidRDefault="002714CF" w:rsidP="002714CF">
      <w:pPr>
        <w:rPr>
          <w:rFonts w:ascii="Arial" w:hAnsi="Arial" w:cs="Arial"/>
          <w:color w:val="222222"/>
          <w:sz w:val="20"/>
          <w:szCs w:val="20"/>
          <w:shd w:val="clear" w:color="auto" w:fill="FFFFFF"/>
        </w:rPr>
      </w:pPr>
    </w:p>
    <w:p w14:paraId="4DF5C7C6" w14:textId="77777777" w:rsidR="00E25980" w:rsidRPr="006A33E0" w:rsidRDefault="002714CF" w:rsidP="006A33E0">
      <w:pPr>
        <w:spacing w:line="276" w:lineRule="auto"/>
        <w:jc w:val="left"/>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68FDC899" w14:textId="77777777" w:rsidR="00E25980" w:rsidRDefault="00E25980" w:rsidP="00E25980">
      <w:pPr>
        <w:pStyle w:val="Heading1"/>
      </w:pPr>
      <w:bookmarkStart w:id="24" w:name="_Toc40169313"/>
      <w:r>
        <w:lastRenderedPageBreak/>
        <w:t>Appendices</w:t>
      </w:r>
      <w:bookmarkEnd w:id="24"/>
    </w:p>
    <w:tbl>
      <w:tblPr>
        <w:tblStyle w:val="TableGrid"/>
        <w:tblW w:w="0" w:type="auto"/>
        <w:tblLook w:val="04A0" w:firstRow="1" w:lastRow="0" w:firstColumn="1" w:lastColumn="0" w:noHBand="0" w:noVBand="1"/>
      </w:tblPr>
      <w:tblGrid>
        <w:gridCol w:w="1848"/>
        <w:gridCol w:w="1848"/>
        <w:gridCol w:w="1848"/>
        <w:gridCol w:w="1849"/>
        <w:gridCol w:w="1849"/>
      </w:tblGrid>
      <w:tr w:rsidR="00B55AA1" w14:paraId="30BFAAA6" w14:textId="77777777" w:rsidTr="009A4E58">
        <w:tc>
          <w:tcPr>
            <w:tcW w:w="1848" w:type="dxa"/>
            <w:shd w:val="clear" w:color="auto" w:fill="CCC0D9" w:themeFill="accent4" w:themeFillTint="66"/>
          </w:tcPr>
          <w:p w14:paraId="6B059555" w14:textId="77777777" w:rsidR="00B55AA1" w:rsidRPr="009A4E58" w:rsidRDefault="009A4E58" w:rsidP="009A4E58">
            <w:pPr>
              <w:jc w:val="center"/>
              <w:rPr>
                <w:b/>
              </w:rPr>
            </w:pPr>
            <w:r w:rsidRPr="009A4E58">
              <w:rPr>
                <w:b/>
              </w:rPr>
              <w:t>Objectives</w:t>
            </w:r>
          </w:p>
        </w:tc>
        <w:tc>
          <w:tcPr>
            <w:tcW w:w="1848" w:type="dxa"/>
            <w:shd w:val="clear" w:color="auto" w:fill="CCC0D9" w:themeFill="accent4" w:themeFillTint="66"/>
          </w:tcPr>
          <w:p w14:paraId="503ED277" w14:textId="77777777" w:rsidR="00B55AA1" w:rsidRPr="009A4E58" w:rsidRDefault="009A4E58" w:rsidP="009A4E58">
            <w:pPr>
              <w:jc w:val="center"/>
              <w:rPr>
                <w:b/>
              </w:rPr>
            </w:pPr>
            <w:r w:rsidRPr="009A4E58">
              <w:rPr>
                <w:b/>
              </w:rPr>
              <w:t>Job Duties</w:t>
            </w:r>
          </w:p>
        </w:tc>
        <w:tc>
          <w:tcPr>
            <w:tcW w:w="1848" w:type="dxa"/>
            <w:shd w:val="clear" w:color="auto" w:fill="CCC0D9" w:themeFill="accent4" w:themeFillTint="66"/>
          </w:tcPr>
          <w:p w14:paraId="151D1159" w14:textId="77777777" w:rsidR="00B55AA1" w:rsidRPr="009A4E58" w:rsidRDefault="009A4E58" w:rsidP="009A4E58">
            <w:pPr>
              <w:jc w:val="center"/>
              <w:rPr>
                <w:b/>
              </w:rPr>
            </w:pPr>
            <w:r w:rsidRPr="009A4E58">
              <w:rPr>
                <w:b/>
              </w:rPr>
              <w:t>Trainer\mentor</w:t>
            </w:r>
          </w:p>
        </w:tc>
        <w:tc>
          <w:tcPr>
            <w:tcW w:w="1849" w:type="dxa"/>
            <w:shd w:val="clear" w:color="auto" w:fill="CCC0D9" w:themeFill="accent4" w:themeFillTint="66"/>
          </w:tcPr>
          <w:p w14:paraId="172F4F50" w14:textId="77777777" w:rsidR="00B55AA1" w:rsidRPr="009A4E58" w:rsidRDefault="009A4E58" w:rsidP="009A4E58">
            <w:pPr>
              <w:jc w:val="center"/>
              <w:rPr>
                <w:b/>
              </w:rPr>
            </w:pPr>
            <w:r w:rsidRPr="009A4E58">
              <w:rPr>
                <w:b/>
              </w:rPr>
              <w:t>Resources</w:t>
            </w:r>
          </w:p>
        </w:tc>
        <w:tc>
          <w:tcPr>
            <w:tcW w:w="1849" w:type="dxa"/>
            <w:shd w:val="clear" w:color="auto" w:fill="CCC0D9" w:themeFill="accent4" w:themeFillTint="66"/>
          </w:tcPr>
          <w:p w14:paraId="0D026A96" w14:textId="77777777" w:rsidR="00B55AA1" w:rsidRPr="009A4E58" w:rsidRDefault="009A4E58" w:rsidP="009A4E58">
            <w:pPr>
              <w:jc w:val="center"/>
              <w:rPr>
                <w:b/>
              </w:rPr>
            </w:pPr>
            <w:r w:rsidRPr="009A4E58">
              <w:rPr>
                <w:b/>
              </w:rPr>
              <w:t>Timeframe</w:t>
            </w:r>
          </w:p>
        </w:tc>
      </w:tr>
      <w:tr w:rsidR="00B55AA1" w14:paraId="169B6C93" w14:textId="77777777" w:rsidTr="009A4E58">
        <w:tc>
          <w:tcPr>
            <w:tcW w:w="1848" w:type="dxa"/>
            <w:shd w:val="clear" w:color="auto" w:fill="C6D9F1" w:themeFill="text2" w:themeFillTint="33"/>
          </w:tcPr>
          <w:p w14:paraId="440277F3" w14:textId="77777777" w:rsidR="00B55AA1" w:rsidRDefault="009A4E58" w:rsidP="00B55AA1">
            <w:r>
              <w:t>To develop an understanding on the electronic devices</w:t>
            </w:r>
          </w:p>
        </w:tc>
        <w:tc>
          <w:tcPr>
            <w:tcW w:w="1848" w:type="dxa"/>
            <w:shd w:val="clear" w:color="auto" w:fill="D6E3BC" w:themeFill="accent3" w:themeFillTint="66"/>
          </w:tcPr>
          <w:p w14:paraId="2DC0705B" w14:textId="77777777" w:rsidR="00B55AA1" w:rsidRDefault="009A4E58" w:rsidP="00B55AA1">
            <w:r>
              <w:t>Assisting the ER manager</w:t>
            </w:r>
          </w:p>
        </w:tc>
        <w:tc>
          <w:tcPr>
            <w:tcW w:w="1848" w:type="dxa"/>
            <w:shd w:val="clear" w:color="auto" w:fill="E5DFEC" w:themeFill="accent4" w:themeFillTint="33"/>
          </w:tcPr>
          <w:p w14:paraId="4AA32D0C" w14:textId="77777777" w:rsidR="00B55AA1" w:rsidRDefault="009A4E58" w:rsidP="00B55AA1">
            <w:r>
              <w:t>ER specialist</w:t>
            </w:r>
          </w:p>
        </w:tc>
        <w:tc>
          <w:tcPr>
            <w:tcW w:w="1849" w:type="dxa"/>
            <w:shd w:val="clear" w:color="auto" w:fill="FDE9D9" w:themeFill="accent6" w:themeFillTint="33"/>
          </w:tcPr>
          <w:p w14:paraId="710404F7" w14:textId="77777777" w:rsidR="00B55AA1" w:rsidRDefault="00D205F6" w:rsidP="00B55AA1">
            <w:r>
              <w:t>Electronic devices such as manufacturing machines</w:t>
            </w:r>
          </w:p>
        </w:tc>
        <w:tc>
          <w:tcPr>
            <w:tcW w:w="1849" w:type="dxa"/>
            <w:shd w:val="clear" w:color="auto" w:fill="D9D9D9" w:themeFill="background1" w:themeFillShade="D9"/>
          </w:tcPr>
          <w:p w14:paraId="423F6F3E" w14:textId="77777777" w:rsidR="00B55AA1" w:rsidRDefault="00CA0F44" w:rsidP="00B55AA1">
            <w:r>
              <w:t>2 weeks</w:t>
            </w:r>
          </w:p>
        </w:tc>
      </w:tr>
      <w:tr w:rsidR="00B55AA1" w14:paraId="15A22A17" w14:textId="77777777" w:rsidTr="009A4E58">
        <w:tc>
          <w:tcPr>
            <w:tcW w:w="1848" w:type="dxa"/>
            <w:shd w:val="clear" w:color="auto" w:fill="C6D9F1" w:themeFill="text2" w:themeFillTint="33"/>
          </w:tcPr>
          <w:p w14:paraId="63A10F14" w14:textId="77777777" w:rsidR="00B55AA1" w:rsidRDefault="009A4E58" w:rsidP="00B55AA1">
            <w:r>
              <w:t>Skills to formulate effective promotional strategies</w:t>
            </w:r>
          </w:p>
        </w:tc>
        <w:tc>
          <w:tcPr>
            <w:tcW w:w="1848" w:type="dxa"/>
            <w:shd w:val="clear" w:color="auto" w:fill="D6E3BC" w:themeFill="accent3" w:themeFillTint="66"/>
          </w:tcPr>
          <w:p w14:paraId="34CC5DA4" w14:textId="77777777" w:rsidR="00B55AA1" w:rsidRDefault="009A4E58" w:rsidP="00B55AA1">
            <w:r>
              <w:t>Working for the marketing of the upcoming product range for the company</w:t>
            </w:r>
          </w:p>
        </w:tc>
        <w:tc>
          <w:tcPr>
            <w:tcW w:w="1848" w:type="dxa"/>
            <w:shd w:val="clear" w:color="auto" w:fill="E5DFEC" w:themeFill="accent4" w:themeFillTint="33"/>
          </w:tcPr>
          <w:p w14:paraId="1F311B38" w14:textId="77777777" w:rsidR="00B55AA1" w:rsidRDefault="009A4E58" w:rsidP="00B55AA1">
            <w:r>
              <w:t>Marketing Head</w:t>
            </w:r>
          </w:p>
        </w:tc>
        <w:tc>
          <w:tcPr>
            <w:tcW w:w="1849" w:type="dxa"/>
            <w:shd w:val="clear" w:color="auto" w:fill="FDE9D9" w:themeFill="accent6" w:themeFillTint="33"/>
          </w:tcPr>
          <w:p w14:paraId="39EE077D" w14:textId="77777777" w:rsidR="00B55AA1" w:rsidRDefault="00D205F6" w:rsidP="00B55AA1">
            <w:r>
              <w:t>Digital marketing, online and offline promotional activities and campaigns</w:t>
            </w:r>
          </w:p>
        </w:tc>
        <w:tc>
          <w:tcPr>
            <w:tcW w:w="1849" w:type="dxa"/>
            <w:shd w:val="clear" w:color="auto" w:fill="D9D9D9" w:themeFill="background1" w:themeFillShade="D9"/>
          </w:tcPr>
          <w:p w14:paraId="7BA21F92" w14:textId="77777777" w:rsidR="00B55AA1" w:rsidRDefault="00CA0F44" w:rsidP="00B55AA1">
            <w:r>
              <w:t>1.5 weeks</w:t>
            </w:r>
          </w:p>
        </w:tc>
      </w:tr>
      <w:tr w:rsidR="00B55AA1" w14:paraId="0B09C142" w14:textId="77777777" w:rsidTr="009A4E58">
        <w:tc>
          <w:tcPr>
            <w:tcW w:w="1848" w:type="dxa"/>
            <w:shd w:val="clear" w:color="auto" w:fill="C6D9F1" w:themeFill="text2" w:themeFillTint="33"/>
          </w:tcPr>
          <w:p w14:paraId="09356630" w14:textId="77777777" w:rsidR="00B55AA1" w:rsidRDefault="009A4E58" w:rsidP="00B55AA1">
            <w:r>
              <w:t>Developing effective budgetary skills</w:t>
            </w:r>
          </w:p>
        </w:tc>
        <w:tc>
          <w:tcPr>
            <w:tcW w:w="1848" w:type="dxa"/>
            <w:shd w:val="clear" w:color="auto" w:fill="D6E3BC" w:themeFill="accent3" w:themeFillTint="66"/>
          </w:tcPr>
          <w:p w14:paraId="609DEAE5" w14:textId="77777777" w:rsidR="00B55AA1" w:rsidRDefault="009A4E58" w:rsidP="00B55AA1">
            <w:r>
              <w:t xml:space="preserve">Formulating budgetary plans for cutting sown unnecessary expenses </w:t>
            </w:r>
          </w:p>
        </w:tc>
        <w:tc>
          <w:tcPr>
            <w:tcW w:w="1848" w:type="dxa"/>
            <w:shd w:val="clear" w:color="auto" w:fill="E5DFEC" w:themeFill="accent4" w:themeFillTint="33"/>
          </w:tcPr>
          <w:p w14:paraId="25493A85" w14:textId="77777777" w:rsidR="00B55AA1" w:rsidRDefault="009A4E58" w:rsidP="00B55AA1">
            <w:r>
              <w:t>Finance manager</w:t>
            </w:r>
          </w:p>
        </w:tc>
        <w:tc>
          <w:tcPr>
            <w:tcW w:w="1849" w:type="dxa"/>
            <w:shd w:val="clear" w:color="auto" w:fill="FDE9D9" w:themeFill="accent6" w:themeFillTint="33"/>
          </w:tcPr>
          <w:p w14:paraId="0556C64E" w14:textId="77777777" w:rsidR="00B55AA1" w:rsidRDefault="00D205F6" w:rsidP="00B55AA1">
            <w:r>
              <w:t>Balance sheets of previous year and present year</w:t>
            </w:r>
          </w:p>
        </w:tc>
        <w:tc>
          <w:tcPr>
            <w:tcW w:w="1849" w:type="dxa"/>
            <w:shd w:val="clear" w:color="auto" w:fill="D9D9D9" w:themeFill="background1" w:themeFillShade="D9"/>
          </w:tcPr>
          <w:p w14:paraId="6D024479" w14:textId="77777777" w:rsidR="00B55AA1" w:rsidRDefault="00CA0F44" w:rsidP="00B55AA1">
            <w:r>
              <w:t>2 weeks</w:t>
            </w:r>
          </w:p>
        </w:tc>
      </w:tr>
      <w:tr w:rsidR="00B55AA1" w14:paraId="0979D729" w14:textId="77777777" w:rsidTr="009A4E58">
        <w:tc>
          <w:tcPr>
            <w:tcW w:w="1848" w:type="dxa"/>
            <w:shd w:val="clear" w:color="auto" w:fill="C6D9F1" w:themeFill="text2" w:themeFillTint="33"/>
          </w:tcPr>
          <w:p w14:paraId="1047B8A7" w14:textId="77777777" w:rsidR="00B55AA1" w:rsidRDefault="009A4E58" w:rsidP="00B55AA1">
            <w:r>
              <w:t xml:space="preserve">Developing skills of handling advanced technological machineries </w:t>
            </w:r>
          </w:p>
        </w:tc>
        <w:tc>
          <w:tcPr>
            <w:tcW w:w="1848" w:type="dxa"/>
            <w:shd w:val="clear" w:color="auto" w:fill="D6E3BC" w:themeFill="accent3" w:themeFillTint="66"/>
          </w:tcPr>
          <w:p w14:paraId="2A839092" w14:textId="77777777" w:rsidR="00B55AA1" w:rsidRDefault="009A4E58" w:rsidP="00B55AA1">
            <w:r>
              <w:t>Controlling and handling the machineries with advanced technology to boost the production process</w:t>
            </w:r>
          </w:p>
        </w:tc>
        <w:tc>
          <w:tcPr>
            <w:tcW w:w="1848" w:type="dxa"/>
            <w:shd w:val="clear" w:color="auto" w:fill="E5DFEC" w:themeFill="accent4" w:themeFillTint="33"/>
          </w:tcPr>
          <w:p w14:paraId="144E09D5" w14:textId="77777777" w:rsidR="00B55AA1" w:rsidRDefault="009A4E58" w:rsidP="00B55AA1">
            <w:r>
              <w:t>Technical head</w:t>
            </w:r>
          </w:p>
        </w:tc>
        <w:tc>
          <w:tcPr>
            <w:tcW w:w="1849" w:type="dxa"/>
            <w:shd w:val="clear" w:color="auto" w:fill="FDE9D9" w:themeFill="accent6" w:themeFillTint="33"/>
          </w:tcPr>
          <w:p w14:paraId="10DBED39" w14:textId="77777777" w:rsidR="00B55AA1" w:rsidRDefault="00D205F6" w:rsidP="00B55AA1">
            <w:r>
              <w:t xml:space="preserve">Technologically advanced machines of the assembling and manufacturing departments </w:t>
            </w:r>
          </w:p>
        </w:tc>
        <w:tc>
          <w:tcPr>
            <w:tcW w:w="1849" w:type="dxa"/>
            <w:shd w:val="clear" w:color="auto" w:fill="D9D9D9" w:themeFill="background1" w:themeFillShade="D9"/>
          </w:tcPr>
          <w:p w14:paraId="60286A10" w14:textId="77777777" w:rsidR="00B55AA1" w:rsidRDefault="00CA0F44" w:rsidP="00B55AA1">
            <w:r>
              <w:t xml:space="preserve">2 weeks </w:t>
            </w:r>
          </w:p>
        </w:tc>
      </w:tr>
    </w:tbl>
    <w:p w14:paraId="223FF03A" w14:textId="77777777" w:rsidR="00B55AA1" w:rsidRPr="00B55AA1" w:rsidRDefault="00B55AA1" w:rsidP="00B55AA1"/>
    <w:sectPr w:rsidR="00B55AA1" w:rsidRPr="00B55AA1" w:rsidSect="00F1693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0233C0" w14:textId="77777777" w:rsidR="00611C76" w:rsidRDefault="00611C76" w:rsidP="00F16932">
      <w:pPr>
        <w:spacing w:after="0" w:line="240" w:lineRule="auto"/>
      </w:pPr>
      <w:r>
        <w:separator/>
      </w:r>
    </w:p>
  </w:endnote>
  <w:endnote w:type="continuationSeparator" w:id="0">
    <w:p w14:paraId="4E7DAE41" w14:textId="77777777" w:rsidR="00611C76" w:rsidRDefault="00611C76" w:rsidP="00F16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C28BB47" w14:textId="77777777" w:rsidR="007E4DEE" w:rsidRDefault="007E4DE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DF58630" w14:textId="77777777" w:rsidR="007E4DEE" w:rsidRDefault="007E4DEE">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E0022E9" w14:textId="77777777" w:rsidR="007E4DEE" w:rsidRDefault="007E4DE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B39DBB" w14:textId="77777777" w:rsidR="00611C76" w:rsidRDefault="00611C76" w:rsidP="00F16932">
      <w:pPr>
        <w:spacing w:after="0" w:line="240" w:lineRule="auto"/>
      </w:pPr>
      <w:r>
        <w:separator/>
      </w:r>
    </w:p>
  </w:footnote>
  <w:footnote w:type="continuationSeparator" w:id="0">
    <w:p w14:paraId="1AB9EBE3" w14:textId="77777777" w:rsidR="00611C76" w:rsidRDefault="00611C76" w:rsidP="00F16932">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6C305FAD" w14:textId="77777777" w:rsidR="007E4DEE" w:rsidRDefault="007E4DEE">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695CA74" w14:textId="77777777" w:rsidR="00B55AA1" w:rsidRDefault="00611C76">
    <w:pPr>
      <w:pStyle w:val="Header"/>
    </w:pPr>
    <w:r>
      <w:rPr>
        <w:noProof/>
        <w:lang w:val="en-US" w:eastAsia="zh-TW"/>
      </w:rPr>
      <w:pict w14:anchorId="11B613F2">
        <v:shapetype id="_x0000_t202" coordsize="21600,21600" o:spt="202" path="m0,0l0,21600,21600,21600,21600,0xe">
          <v:stroke joinstyle="miter"/>
          <v:path gradientshapeok="t" o:connecttype="rect"/>
        </v:shapetype>
        <v:shape id="_x0000_s2052" type="#_x0000_t202" style="position:absolute;left:0;text-align:left;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40C51CEC" w14:textId="77777777" w:rsidR="00B55AA1" w:rsidRPr="00F16932" w:rsidRDefault="00B55AA1" w:rsidP="00F16932">
                <w:r>
                  <w:t>Organizational Analysis of Cadbury</w:t>
                </w:r>
              </w:p>
            </w:txbxContent>
          </v:textbox>
          <w10:wrap anchorx="margin" anchory="margin"/>
        </v:shape>
      </w:pict>
    </w:r>
    <w:r>
      <w:rPr>
        <w:noProof/>
        <w:lang w:val="en-US" w:eastAsia="zh-TW"/>
      </w:rPr>
      <w:pict w14:anchorId="1127D939">
        <v:shape id="_x0000_s2051" type="#_x0000_t202" style="position:absolute;left:0;text-align:left;margin-left:5025.6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14:paraId="6A8D158F" w14:textId="77777777" w:rsidR="00B55AA1" w:rsidRDefault="002250CA">
                <w:pPr>
                  <w:spacing w:after="0" w:line="240" w:lineRule="auto"/>
                  <w:rPr>
                    <w:color w:val="FFFFFF" w:themeColor="background1"/>
                  </w:rPr>
                </w:pPr>
                <w:r>
                  <w:fldChar w:fldCharType="begin"/>
                </w:r>
                <w:r>
                  <w:instrText xml:space="preserve"> PAGE   \* MERGEFORMAT </w:instrText>
                </w:r>
                <w:r>
                  <w:fldChar w:fldCharType="separate"/>
                </w:r>
                <w:r w:rsidR="004523CA" w:rsidRPr="004523CA">
                  <w:rPr>
                    <w:noProof/>
                    <w:color w:val="FFFFFF" w:themeColor="background1"/>
                  </w:rPr>
                  <w:t>11</w:t>
                </w:r>
                <w:r>
                  <w:rPr>
                    <w:noProof/>
                    <w:color w:val="FFFFFF" w:themeColor="background1"/>
                  </w:rPr>
                  <w:fldChar w:fldCharType="end"/>
                </w:r>
              </w:p>
            </w:txbxContent>
          </v:textbox>
          <w10:wrap anchorx="page" anchory="margin"/>
        </v:shape>
      </w:pic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A549CE7" w14:textId="77777777" w:rsidR="007E4DEE" w:rsidRDefault="007E4DE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D777F4"/>
    <w:multiLevelType w:val="hybridMultilevel"/>
    <w:tmpl w:val="245085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00C42FE"/>
    <w:multiLevelType w:val="hybridMultilevel"/>
    <w:tmpl w:val="AA0865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F005850"/>
    <w:multiLevelType w:val="multilevel"/>
    <w:tmpl w:val="94C84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1F41959"/>
    <w:multiLevelType w:val="multilevel"/>
    <w:tmpl w:val="50485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69418D7"/>
    <w:multiLevelType w:val="multilevel"/>
    <w:tmpl w:val="5E80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7877360"/>
    <w:multiLevelType w:val="hybridMultilevel"/>
    <w:tmpl w:val="142EA5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3B334BAA"/>
    <w:multiLevelType w:val="multilevel"/>
    <w:tmpl w:val="FE023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4407D78"/>
    <w:multiLevelType w:val="hybridMultilevel"/>
    <w:tmpl w:val="5C7088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52B07E8A"/>
    <w:multiLevelType w:val="hybridMultilevel"/>
    <w:tmpl w:val="9DB4AE3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9">
    <w:nsid w:val="5D654656"/>
    <w:multiLevelType w:val="hybridMultilevel"/>
    <w:tmpl w:val="2B3E70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5F383E63"/>
    <w:multiLevelType w:val="hybridMultilevel"/>
    <w:tmpl w:val="2BE2F7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64171DB1"/>
    <w:multiLevelType w:val="hybridMultilevel"/>
    <w:tmpl w:val="6FAED3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69757347"/>
    <w:multiLevelType w:val="hybridMultilevel"/>
    <w:tmpl w:val="71B231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723D54C9"/>
    <w:multiLevelType w:val="multilevel"/>
    <w:tmpl w:val="DEF60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CAA59B7"/>
    <w:multiLevelType w:val="multilevel"/>
    <w:tmpl w:val="F9BEB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9"/>
  </w:num>
  <w:num w:numId="3">
    <w:abstractNumId w:val="7"/>
  </w:num>
  <w:num w:numId="4">
    <w:abstractNumId w:val="11"/>
  </w:num>
  <w:num w:numId="5">
    <w:abstractNumId w:val="1"/>
  </w:num>
  <w:num w:numId="6">
    <w:abstractNumId w:val="8"/>
  </w:num>
  <w:num w:numId="7">
    <w:abstractNumId w:val="12"/>
  </w:num>
  <w:num w:numId="8">
    <w:abstractNumId w:val="0"/>
  </w:num>
  <w:num w:numId="9">
    <w:abstractNumId w:val="5"/>
  </w:num>
  <w:num w:numId="10">
    <w:abstractNumId w:val="4"/>
  </w:num>
  <w:num w:numId="11">
    <w:abstractNumId w:val="14"/>
  </w:num>
  <w:num w:numId="12">
    <w:abstractNumId w:val="2"/>
  </w:num>
  <w:num w:numId="13">
    <w:abstractNumId w:val="13"/>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F16932"/>
    <w:rsid w:val="000456CB"/>
    <w:rsid w:val="000876B7"/>
    <w:rsid w:val="000A00CA"/>
    <w:rsid w:val="000D1241"/>
    <w:rsid w:val="00163694"/>
    <w:rsid w:val="002250CA"/>
    <w:rsid w:val="002714CF"/>
    <w:rsid w:val="002731AB"/>
    <w:rsid w:val="0029438D"/>
    <w:rsid w:val="002B3F31"/>
    <w:rsid w:val="002B4688"/>
    <w:rsid w:val="002B738C"/>
    <w:rsid w:val="002E55D7"/>
    <w:rsid w:val="00301FB7"/>
    <w:rsid w:val="00360CCE"/>
    <w:rsid w:val="003804B0"/>
    <w:rsid w:val="0039534E"/>
    <w:rsid w:val="003B4C79"/>
    <w:rsid w:val="003F063C"/>
    <w:rsid w:val="004523CA"/>
    <w:rsid w:val="004A1A3E"/>
    <w:rsid w:val="004B4485"/>
    <w:rsid w:val="004F2F6A"/>
    <w:rsid w:val="005152A3"/>
    <w:rsid w:val="00523B41"/>
    <w:rsid w:val="00611C76"/>
    <w:rsid w:val="006245B3"/>
    <w:rsid w:val="00643C54"/>
    <w:rsid w:val="00680276"/>
    <w:rsid w:val="00696EAE"/>
    <w:rsid w:val="006A33E0"/>
    <w:rsid w:val="006D769B"/>
    <w:rsid w:val="006F4577"/>
    <w:rsid w:val="007C2053"/>
    <w:rsid w:val="007E0F04"/>
    <w:rsid w:val="007E4DEE"/>
    <w:rsid w:val="0080139E"/>
    <w:rsid w:val="008234CF"/>
    <w:rsid w:val="00834F99"/>
    <w:rsid w:val="008664DD"/>
    <w:rsid w:val="008A7A9E"/>
    <w:rsid w:val="008C6031"/>
    <w:rsid w:val="008D42B6"/>
    <w:rsid w:val="008E1F59"/>
    <w:rsid w:val="00942CCA"/>
    <w:rsid w:val="009A4E58"/>
    <w:rsid w:val="009E5C99"/>
    <w:rsid w:val="00A64C65"/>
    <w:rsid w:val="00AD100D"/>
    <w:rsid w:val="00AD4607"/>
    <w:rsid w:val="00AE0DA4"/>
    <w:rsid w:val="00AF0FD6"/>
    <w:rsid w:val="00B003F6"/>
    <w:rsid w:val="00B156DE"/>
    <w:rsid w:val="00B17919"/>
    <w:rsid w:val="00B55AA1"/>
    <w:rsid w:val="00B63651"/>
    <w:rsid w:val="00B70A0C"/>
    <w:rsid w:val="00B95D9C"/>
    <w:rsid w:val="00BC2B8F"/>
    <w:rsid w:val="00BF3FBB"/>
    <w:rsid w:val="00C42066"/>
    <w:rsid w:val="00C44B6E"/>
    <w:rsid w:val="00C53488"/>
    <w:rsid w:val="00C76CC0"/>
    <w:rsid w:val="00C9045B"/>
    <w:rsid w:val="00CA0F44"/>
    <w:rsid w:val="00CB5C6C"/>
    <w:rsid w:val="00CC64ED"/>
    <w:rsid w:val="00D205F6"/>
    <w:rsid w:val="00D52FD0"/>
    <w:rsid w:val="00D7137B"/>
    <w:rsid w:val="00DA6034"/>
    <w:rsid w:val="00DF334F"/>
    <w:rsid w:val="00E25980"/>
    <w:rsid w:val="00E431BD"/>
    <w:rsid w:val="00EE3471"/>
    <w:rsid w:val="00F16932"/>
    <w:rsid w:val="00F63FD2"/>
    <w:rsid w:val="00FA2BCE"/>
    <w:rsid w:val="00FB30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0A9CA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6CC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76CC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76CC0"/>
    <w:pPr>
      <w:keepNext/>
      <w:keepLines/>
      <w:spacing w:before="200" w:after="0"/>
      <w:outlineLvl w:val="1"/>
    </w:pPr>
    <w:rPr>
      <w:rFonts w:eastAsiaTheme="majorEastAsia" w:cstheme="majorBidi"/>
      <w:b/>
      <w:bCs/>
      <w:color w:val="auto"/>
      <w:sz w:val="26"/>
      <w:szCs w:val="26"/>
    </w:rPr>
  </w:style>
  <w:style w:type="paragraph" w:styleId="Heading3">
    <w:name w:val="heading 3"/>
    <w:basedOn w:val="Normal"/>
    <w:next w:val="Normal"/>
    <w:link w:val="Heading3Char"/>
    <w:uiPriority w:val="9"/>
    <w:semiHidden/>
    <w:unhideWhenUsed/>
    <w:qFormat/>
    <w:rsid w:val="00696EAE"/>
    <w:pPr>
      <w:keepNext/>
      <w:keepLines/>
      <w:spacing w:before="200" w:after="0"/>
      <w:outlineLvl w:val="2"/>
    </w:pPr>
    <w:rPr>
      <w:rFonts w:eastAsiaTheme="majorEastAsia" w:cstheme="majorBidi"/>
      <w:b/>
      <w:bCs/>
      <w:color w:val="0D0D0D" w:themeColor="text1" w:themeTint="F2"/>
    </w:rPr>
  </w:style>
  <w:style w:type="paragraph" w:styleId="Heading4">
    <w:name w:val="heading 4"/>
    <w:basedOn w:val="Normal"/>
    <w:next w:val="Normal"/>
    <w:link w:val="Heading4Char"/>
    <w:uiPriority w:val="9"/>
    <w:unhideWhenUsed/>
    <w:qFormat/>
    <w:rsid w:val="00696EAE"/>
    <w:pPr>
      <w:keepNext/>
      <w:keepLines/>
      <w:spacing w:before="200" w:after="0"/>
      <w:outlineLvl w:val="3"/>
    </w:pPr>
    <w:rPr>
      <w:rFonts w:eastAsiaTheme="majorEastAsia" w:cstheme="majorBidi"/>
      <w:b/>
      <w:bCs/>
      <w:iCs/>
      <w:color w:val="0D0D0D" w:themeColor="text1" w:themeTint="F2"/>
      <w:sz w:val="22"/>
    </w:rPr>
  </w:style>
  <w:style w:type="paragraph" w:styleId="Heading7">
    <w:name w:val="heading 7"/>
    <w:aliases w:val="Heading One"/>
    <w:basedOn w:val="Normal"/>
    <w:next w:val="Normal"/>
    <w:link w:val="Heading7Char"/>
    <w:uiPriority w:val="9"/>
    <w:unhideWhenUsed/>
    <w:qFormat/>
    <w:rsid w:val="00C42066"/>
    <w:pPr>
      <w:keepNext/>
      <w:keepLines/>
      <w:spacing w:before="200" w:after="0"/>
      <w:outlineLvl w:val="6"/>
    </w:pPr>
    <w:rPr>
      <w:rFonts w:asciiTheme="minorHAnsi" w:eastAsiaTheme="majorEastAsia" w:hAnsiTheme="minorHAnsi" w:cstheme="majorBidi"/>
      <w:b/>
      <w:iCs/>
      <w:color w:val="0D0D0D" w:themeColor="text1" w:themeTint="F2"/>
      <w:sz w:val="28"/>
    </w:rPr>
  </w:style>
  <w:style w:type="paragraph" w:styleId="Heading8">
    <w:name w:val="heading 8"/>
    <w:basedOn w:val="Normal"/>
    <w:next w:val="Normal"/>
    <w:link w:val="Heading8Char"/>
    <w:uiPriority w:val="9"/>
    <w:unhideWhenUsed/>
    <w:qFormat/>
    <w:rsid w:val="00C42066"/>
    <w:pPr>
      <w:keepNext/>
      <w:keepLines/>
      <w:spacing w:before="200" w:after="0"/>
      <w:outlineLvl w:val="7"/>
    </w:pPr>
    <w:rPr>
      <w:rFonts w:asciiTheme="minorHAnsi" w:eastAsiaTheme="majorEastAsia" w:hAnsiTheme="minorHAnsi" w:cstheme="majorBidi"/>
      <w:b/>
      <w:color w:val="0D0D0D" w:themeColor="text1" w:themeTint="F2"/>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CC0"/>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C76CC0"/>
    <w:rPr>
      <w:rFonts w:ascii="Times New Roman" w:eastAsiaTheme="majorEastAsia" w:hAnsi="Times New Roman" w:cstheme="majorBidi"/>
      <w:b/>
      <w:bCs/>
      <w:sz w:val="26"/>
      <w:szCs w:val="26"/>
    </w:rPr>
  </w:style>
  <w:style w:type="paragraph" w:styleId="Title">
    <w:name w:val="Title"/>
    <w:aliases w:val="heading 3"/>
    <w:basedOn w:val="Normal"/>
    <w:next w:val="Normal"/>
    <w:link w:val="TitleChar"/>
    <w:uiPriority w:val="10"/>
    <w:qFormat/>
    <w:rsid w:val="00C76CC0"/>
    <w:pPr>
      <w:pBdr>
        <w:bottom w:val="single" w:sz="8" w:space="4" w:color="4F81BD" w:themeColor="accent1"/>
      </w:pBdr>
      <w:spacing w:after="300"/>
      <w:contextualSpacing/>
    </w:pPr>
    <w:rPr>
      <w:rFonts w:eastAsiaTheme="majorEastAsia" w:cstheme="majorBidi"/>
      <w:b/>
      <w:spacing w:val="5"/>
      <w:kern w:val="28"/>
      <w:szCs w:val="52"/>
    </w:rPr>
  </w:style>
  <w:style w:type="character" w:customStyle="1" w:styleId="TitleChar">
    <w:name w:val="Title Char"/>
    <w:aliases w:val="heading 3 Char"/>
    <w:basedOn w:val="DefaultParagraphFont"/>
    <w:link w:val="Title"/>
    <w:uiPriority w:val="10"/>
    <w:rsid w:val="00C76CC0"/>
    <w:rPr>
      <w:rFonts w:ascii="Times New Roman" w:eastAsiaTheme="majorEastAsia" w:hAnsi="Times New Roman" w:cstheme="majorBidi"/>
      <w:b/>
      <w:color w:val="000000" w:themeColor="text1"/>
      <w:spacing w:val="5"/>
      <w:kern w:val="28"/>
      <w:sz w:val="24"/>
      <w:szCs w:val="52"/>
    </w:rPr>
  </w:style>
  <w:style w:type="character" w:customStyle="1" w:styleId="Heading7Char">
    <w:name w:val="Heading 7 Char"/>
    <w:aliases w:val="Heading One Char"/>
    <w:basedOn w:val="DefaultParagraphFont"/>
    <w:link w:val="Heading7"/>
    <w:uiPriority w:val="9"/>
    <w:rsid w:val="00C42066"/>
    <w:rPr>
      <w:rFonts w:eastAsiaTheme="majorEastAsia" w:cstheme="majorBidi"/>
      <w:b/>
      <w:iCs/>
      <w:color w:val="0D0D0D" w:themeColor="text1" w:themeTint="F2"/>
      <w:sz w:val="28"/>
    </w:rPr>
  </w:style>
  <w:style w:type="character" w:customStyle="1" w:styleId="Heading8Char">
    <w:name w:val="Heading 8 Char"/>
    <w:basedOn w:val="DefaultParagraphFont"/>
    <w:link w:val="Heading8"/>
    <w:uiPriority w:val="9"/>
    <w:rsid w:val="00C42066"/>
    <w:rPr>
      <w:rFonts w:eastAsiaTheme="majorEastAsia" w:cstheme="majorBidi"/>
      <w:b/>
      <w:color w:val="0D0D0D" w:themeColor="text1" w:themeTint="F2"/>
      <w:sz w:val="20"/>
      <w:szCs w:val="20"/>
    </w:rPr>
  </w:style>
  <w:style w:type="character" w:customStyle="1" w:styleId="Heading3Char">
    <w:name w:val="Heading 3 Char"/>
    <w:basedOn w:val="DefaultParagraphFont"/>
    <w:link w:val="Heading3"/>
    <w:uiPriority w:val="9"/>
    <w:semiHidden/>
    <w:rsid w:val="00696EAE"/>
    <w:rPr>
      <w:rFonts w:ascii="Times New Roman" w:eastAsiaTheme="majorEastAsia" w:hAnsi="Times New Roman" w:cstheme="majorBidi"/>
      <w:b/>
      <w:bCs/>
      <w:color w:val="0D0D0D" w:themeColor="text1" w:themeTint="F2"/>
      <w:sz w:val="24"/>
    </w:rPr>
  </w:style>
  <w:style w:type="character" w:customStyle="1" w:styleId="Heading4Char">
    <w:name w:val="Heading 4 Char"/>
    <w:basedOn w:val="DefaultParagraphFont"/>
    <w:link w:val="Heading4"/>
    <w:uiPriority w:val="9"/>
    <w:rsid w:val="00696EAE"/>
    <w:rPr>
      <w:rFonts w:ascii="Times New Roman" w:eastAsiaTheme="majorEastAsia" w:hAnsi="Times New Roman" w:cstheme="majorBidi"/>
      <w:b/>
      <w:bCs/>
      <w:iCs/>
      <w:color w:val="0D0D0D" w:themeColor="text1" w:themeTint="F2"/>
    </w:rPr>
  </w:style>
  <w:style w:type="paragraph" w:styleId="Header">
    <w:name w:val="header"/>
    <w:basedOn w:val="Normal"/>
    <w:link w:val="HeaderChar"/>
    <w:uiPriority w:val="99"/>
    <w:unhideWhenUsed/>
    <w:rsid w:val="00F16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932"/>
    <w:rPr>
      <w:rFonts w:ascii="Times New Roman" w:hAnsi="Times New Roman"/>
      <w:color w:val="000000" w:themeColor="text1"/>
      <w:sz w:val="24"/>
    </w:rPr>
  </w:style>
  <w:style w:type="paragraph" w:styleId="Footer">
    <w:name w:val="footer"/>
    <w:basedOn w:val="Normal"/>
    <w:link w:val="FooterChar"/>
    <w:uiPriority w:val="99"/>
    <w:unhideWhenUsed/>
    <w:rsid w:val="00F16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932"/>
    <w:rPr>
      <w:rFonts w:ascii="Times New Roman" w:hAnsi="Times New Roman"/>
      <w:color w:val="000000" w:themeColor="text1"/>
      <w:sz w:val="24"/>
    </w:rPr>
  </w:style>
  <w:style w:type="paragraph" w:styleId="ListParagraph">
    <w:name w:val="List Paragraph"/>
    <w:basedOn w:val="Normal"/>
    <w:uiPriority w:val="34"/>
    <w:qFormat/>
    <w:rsid w:val="00BC2B8F"/>
    <w:pPr>
      <w:ind w:left="720"/>
      <w:contextualSpacing/>
    </w:pPr>
  </w:style>
  <w:style w:type="paragraph" w:styleId="TOCHeading">
    <w:name w:val="TOC Heading"/>
    <w:basedOn w:val="Heading1"/>
    <w:next w:val="Normal"/>
    <w:uiPriority w:val="39"/>
    <w:semiHidden/>
    <w:unhideWhenUsed/>
    <w:qFormat/>
    <w:rsid w:val="00CC64ED"/>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CC64ED"/>
    <w:pPr>
      <w:spacing w:after="100"/>
    </w:pPr>
  </w:style>
  <w:style w:type="paragraph" w:styleId="TOC2">
    <w:name w:val="toc 2"/>
    <w:basedOn w:val="Normal"/>
    <w:next w:val="Normal"/>
    <w:autoRedefine/>
    <w:uiPriority w:val="39"/>
    <w:unhideWhenUsed/>
    <w:rsid w:val="00CC64ED"/>
    <w:pPr>
      <w:spacing w:after="100"/>
      <w:ind w:left="240"/>
    </w:pPr>
  </w:style>
  <w:style w:type="character" w:styleId="Hyperlink">
    <w:name w:val="Hyperlink"/>
    <w:basedOn w:val="DefaultParagraphFont"/>
    <w:uiPriority w:val="99"/>
    <w:unhideWhenUsed/>
    <w:rsid w:val="00CC64ED"/>
    <w:rPr>
      <w:color w:val="0000FF" w:themeColor="hyperlink"/>
      <w:u w:val="single"/>
    </w:rPr>
  </w:style>
  <w:style w:type="paragraph" w:styleId="BalloonText">
    <w:name w:val="Balloon Text"/>
    <w:basedOn w:val="Normal"/>
    <w:link w:val="BalloonTextChar"/>
    <w:uiPriority w:val="99"/>
    <w:semiHidden/>
    <w:unhideWhenUsed/>
    <w:rsid w:val="00CC64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4ED"/>
    <w:rPr>
      <w:rFonts w:ascii="Tahoma" w:hAnsi="Tahoma" w:cs="Tahoma"/>
      <w:color w:val="000000" w:themeColor="text1"/>
      <w:sz w:val="16"/>
      <w:szCs w:val="16"/>
    </w:rPr>
  </w:style>
  <w:style w:type="table" w:styleId="TableGrid">
    <w:name w:val="Table Grid"/>
    <w:basedOn w:val="TableNormal"/>
    <w:uiPriority w:val="59"/>
    <w:rsid w:val="00B55AA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B156DE"/>
    <w:pPr>
      <w:spacing w:before="100" w:beforeAutospacing="1" w:after="100" w:afterAutospacing="1" w:line="240" w:lineRule="auto"/>
      <w:jc w:val="left"/>
    </w:pPr>
    <w:rPr>
      <w:rFonts w:eastAsia="Times New Roman" w:cs="Times New Roman"/>
      <w:color w:val="auto"/>
      <w:szCs w:val="24"/>
      <w:lang w:eastAsia="en-IN"/>
    </w:rPr>
  </w:style>
  <w:style w:type="character" w:styleId="Strong">
    <w:name w:val="Strong"/>
    <w:basedOn w:val="DefaultParagraphFont"/>
    <w:uiPriority w:val="22"/>
    <w:qFormat/>
    <w:rsid w:val="00B156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8779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165FC9-CE3C-AF44-843D-423AA82CF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2779</Words>
  <Characters>15846</Characters>
  <Application>Microsoft Macintosh Word</Application>
  <DocSecurity>0</DocSecurity>
  <Lines>132</Lines>
  <Paragraphs>37</Paragraphs>
  <ScaleCrop>false</ScaleCrop>
  <Company/>
  <LinksUpToDate>false</LinksUpToDate>
  <CharactersWithSpaces>18588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2020-05-12T08:50:00Z</dcterms:created>
  <dcterms:modified xsi:type="dcterms:W3CDTF">2020-05-12T08:50:00Z</dcterms:modified>
</cp:coreProperties>
</file>