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76CE0" w:rsidRPr="00800033" w:rsidRDefault="00776CE0" w:rsidP="00D43C8C">
      <w:pPr>
        <w:spacing w:line="360" w:lineRule="auto"/>
        <w:rPr>
          <w:rFonts w:cstheme="minorHAnsi"/>
          <w:b/>
          <w:bCs/>
          <w:sz w:val="40"/>
          <w:szCs w:val="40"/>
          <w:lang w:val="en-US"/>
        </w:rPr>
      </w:pPr>
    </w:p>
    <w:p w:rsidR="00776CE0" w:rsidRPr="00800033" w:rsidRDefault="00776CE0" w:rsidP="00D43C8C">
      <w:pPr>
        <w:spacing w:line="360" w:lineRule="auto"/>
        <w:rPr>
          <w:rFonts w:cstheme="minorHAnsi"/>
          <w:b/>
          <w:bCs/>
          <w:sz w:val="40"/>
          <w:szCs w:val="40"/>
          <w:lang w:val="en-US"/>
        </w:rPr>
      </w:pPr>
    </w:p>
    <w:p w:rsidR="001401BB" w:rsidRPr="00800033" w:rsidRDefault="00800033" w:rsidP="001401BB">
      <w:pPr>
        <w:spacing w:line="360" w:lineRule="auto"/>
        <w:jc w:val="center"/>
        <w:rPr>
          <w:rFonts w:ascii="Arial" w:hAnsi="Arial" w:cs="Arial"/>
          <w:b/>
          <w:bCs/>
          <w:sz w:val="40"/>
          <w:szCs w:val="40"/>
          <w:lang w:val="en-US"/>
        </w:rPr>
      </w:pPr>
      <w:r w:rsidRPr="00800033">
        <w:rPr>
          <w:rFonts w:ascii="Arial" w:hAnsi="Arial" w:cs="Arial"/>
          <w:b/>
          <w:bCs/>
          <w:sz w:val="40"/>
          <w:szCs w:val="40"/>
          <w:lang w:val="en-US"/>
        </w:rPr>
        <w:t xml:space="preserve">Name: </w:t>
      </w:r>
      <w:r w:rsidR="001401BB" w:rsidRPr="00800033">
        <w:rPr>
          <w:rFonts w:ascii="Arial" w:hAnsi="Arial" w:cs="Arial"/>
          <w:b/>
          <w:bCs/>
          <w:sz w:val="40"/>
          <w:szCs w:val="40"/>
          <w:lang w:val="en-US"/>
        </w:rPr>
        <w:t>Abdul shakoor</w:t>
      </w:r>
    </w:p>
    <w:p w:rsidR="001401BB" w:rsidRPr="00800033" w:rsidRDefault="00800033" w:rsidP="001401BB">
      <w:pPr>
        <w:spacing w:line="360" w:lineRule="auto"/>
        <w:jc w:val="center"/>
        <w:rPr>
          <w:rFonts w:ascii="Arial" w:hAnsi="Arial" w:cs="Arial"/>
          <w:b/>
          <w:bCs/>
          <w:sz w:val="40"/>
          <w:szCs w:val="40"/>
          <w:lang w:val="en-US"/>
        </w:rPr>
      </w:pPr>
      <w:r w:rsidRPr="00800033">
        <w:rPr>
          <w:rFonts w:ascii="Arial" w:hAnsi="Arial" w:cs="Arial"/>
          <w:b/>
          <w:bCs/>
          <w:sz w:val="40"/>
          <w:szCs w:val="40"/>
          <w:lang w:val="en-US"/>
        </w:rPr>
        <w:t xml:space="preserve">Subject: </w:t>
      </w:r>
      <w:r w:rsidR="001401BB" w:rsidRPr="00800033">
        <w:rPr>
          <w:rFonts w:ascii="Arial" w:hAnsi="Arial" w:cs="Arial"/>
          <w:b/>
          <w:bCs/>
          <w:sz w:val="40"/>
          <w:szCs w:val="40"/>
          <w:lang w:val="en-US"/>
        </w:rPr>
        <w:t>BS health and social care</w:t>
      </w:r>
    </w:p>
    <w:p w:rsidR="001401BB" w:rsidRPr="00800033" w:rsidRDefault="00800033" w:rsidP="001401BB">
      <w:pPr>
        <w:spacing w:line="360" w:lineRule="auto"/>
        <w:jc w:val="center"/>
        <w:rPr>
          <w:rFonts w:ascii="Arial" w:hAnsi="Arial" w:cs="Arial"/>
          <w:b/>
          <w:bCs/>
          <w:sz w:val="40"/>
          <w:szCs w:val="40"/>
          <w:lang w:val="en-US"/>
        </w:rPr>
      </w:pPr>
      <w:r w:rsidRPr="00800033">
        <w:rPr>
          <w:rFonts w:ascii="Arial" w:hAnsi="Arial" w:cs="Arial"/>
          <w:b/>
          <w:bCs/>
          <w:sz w:val="40"/>
          <w:szCs w:val="40"/>
          <w:lang w:val="en-US"/>
        </w:rPr>
        <w:t xml:space="preserve">Student ID: </w:t>
      </w:r>
      <w:r w:rsidR="001401BB" w:rsidRPr="00800033">
        <w:rPr>
          <w:rFonts w:ascii="Arial" w:hAnsi="Arial" w:cs="Arial"/>
          <w:b/>
          <w:bCs/>
          <w:sz w:val="40"/>
          <w:szCs w:val="40"/>
          <w:lang w:val="en-US"/>
        </w:rPr>
        <w:t>2407946</w:t>
      </w:r>
    </w:p>
    <w:p w:rsidR="00BD1E6B" w:rsidRPr="00800033" w:rsidRDefault="00627EAA" w:rsidP="001401BB">
      <w:pPr>
        <w:spacing w:line="360" w:lineRule="auto"/>
        <w:jc w:val="center"/>
        <w:rPr>
          <w:rFonts w:ascii="Arial" w:hAnsi="Arial" w:cs="Arial"/>
          <w:b/>
          <w:bCs/>
          <w:sz w:val="40"/>
          <w:szCs w:val="40"/>
          <w:lang w:val="en-US"/>
        </w:rPr>
      </w:pPr>
      <w:r w:rsidRPr="00800033">
        <w:rPr>
          <w:rFonts w:ascii="Arial" w:hAnsi="Arial" w:cs="Arial"/>
          <w:b/>
          <w:bCs/>
          <w:sz w:val="40"/>
          <w:szCs w:val="40"/>
          <w:lang w:val="en-US"/>
        </w:rPr>
        <w:t xml:space="preserve">Topic: </w:t>
      </w:r>
      <w:r w:rsidR="00E64F0C" w:rsidRPr="00800033">
        <w:rPr>
          <w:rFonts w:ascii="Arial" w:hAnsi="Arial" w:cs="Arial"/>
          <w:b/>
          <w:bCs/>
          <w:sz w:val="40"/>
          <w:szCs w:val="40"/>
          <w:lang w:val="en-US"/>
        </w:rPr>
        <w:t xml:space="preserve">Scoping Review </w:t>
      </w:r>
      <w:r w:rsidR="00BD1E6B" w:rsidRPr="00800033">
        <w:rPr>
          <w:rFonts w:ascii="Arial" w:hAnsi="Arial" w:cs="Arial"/>
          <w:b/>
          <w:bCs/>
          <w:sz w:val="40"/>
          <w:szCs w:val="40"/>
          <w:lang w:val="en-US"/>
        </w:rPr>
        <w:t>on</w:t>
      </w:r>
    </w:p>
    <w:p w:rsidR="00627EAA" w:rsidRPr="00800033" w:rsidRDefault="00E64F0C" w:rsidP="00E64F0C">
      <w:pPr>
        <w:spacing w:line="360" w:lineRule="auto"/>
        <w:jc w:val="center"/>
        <w:rPr>
          <w:rFonts w:ascii="Arial" w:hAnsi="Arial" w:cs="Arial"/>
          <w:b/>
          <w:bCs/>
          <w:sz w:val="40"/>
          <w:szCs w:val="40"/>
          <w:lang w:val="en-US"/>
        </w:rPr>
      </w:pPr>
      <w:r w:rsidRPr="00800033">
        <w:rPr>
          <w:rFonts w:ascii="Arial" w:hAnsi="Arial" w:cs="Arial"/>
          <w:b/>
          <w:bCs/>
          <w:sz w:val="40"/>
          <w:szCs w:val="40"/>
          <w:lang w:val="en-US"/>
        </w:rPr>
        <w:t xml:space="preserve"> Sustainable Food Systems and Food Security</w:t>
      </w:r>
    </w:p>
    <w:p w:rsidR="00776CE0" w:rsidRPr="00E64F0C" w:rsidRDefault="00776CE0" w:rsidP="00E64F0C">
      <w:pPr>
        <w:spacing w:line="360" w:lineRule="auto"/>
        <w:jc w:val="center"/>
        <w:rPr>
          <w:rFonts w:cstheme="minorHAnsi"/>
          <w:b/>
          <w:bCs/>
          <w:sz w:val="70"/>
          <w:szCs w:val="70"/>
          <w:lang w:val="en-US"/>
        </w:rPr>
      </w:pPr>
    </w:p>
    <w:p w:rsidR="00776CE0" w:rsidRDefault="00776CE0" w:rsidP="00D43C8C">
      <w:pPr>
        <w:spacing w:line="360" w:lineRule="auto"/>
        <w:rPr>
          <w:rFonts w:cstheme="minorHAnsi"/>
          <w:b/>
          <w:bCs/>
          <w:sz w:val="22"/>
          <w:szCs w:val="22"/>
          <w:lang w:val="en-US"/>
        </w:rPr>
      </w:pPr>
    </w:p>
    <w:p w:rsidR="00776CE0" w:rsidRDefault="00776CE0" w:rsidP="00D43C8C">
      <w:pPr>
        <w:spacing w:line="360" w:lineRule="auto"/>
        <w:rPr>
          <w:rFonts w:cstheme="minorHAnsi"/>
          <w:b/>
          <w:bCs/>
          <w:sz w:val="22"/>
          <w:szCs w:val="22"/>
          <w:lang w:val="en-US"/>
        </w:rPr>
      </w:pPr>
    </w:p>
    <w:p w:rsidR="00776CE0" w:rsidRDefault="00776CE0" w:rsidP="00D43C8C">
      <w:pPr>
        <w:spacing w:line="360" w:lineRule="auto"/>
        <w:rPr>
          <w:rFonts w:cstheme="minorHAnsi"/>
          <w:b/>
          <w:bCs/>
          <w:sz w:val="22"/>
          <w:szCs w:val="22"/>
          <w:lang w:val="en-US"/>
        </w:rPr>
      </w:pPr>
    </w:p>
    <w:p w:rsidR="00776CE0" w:rsidRDefault="00776CE0" w:rsidP="00D43C8C">
      <w:pPr>
        <w:spacing w:line="360" w:lineRule="auto"/>
        <w:rPr>
          <w:rFonts w:cstheme="minorHAnsi"/>
          <w:b/>
          <w:bCs/>
          <w:sz w:val="22"/>
          <w:szCs w:val="22"/>
          <w:lang w:val="en-US"/>
        </w:rPr>
      </w:pPr>
    </w:p>
    <w:p w:rsidR="00776CE0" w:rsidRDefault="00776CE0" w:rsidP="00D43C8C">
      <w:pPr>
        <w:spacing w:line="360" w:lineRule="auto"/>
        <w:rPr>
          <w:rFonts w:cstheme="minorHAnsi"/>
          <w:b/>
          <w:bCs/>
          <w:sz w:val="22"/>
          <w:szCs w:val="22"/>
          <w:lang w:val="en-US"/>
        </w:rPr>
      </w:pPr>
    </w:p>
    <w:p w:rsidR="00776CE0" w:rsidRDefault="00776CE0" w:rsidP="00D43C8C">
      <w:pPr>
        <w:spacing w:line="360" w:lineRule="auto"/>
        <w:rPr>
          <w:rFonts w:cstheme="minorHAnsi"/>
          <w:b/>
          <w:bCs/>
          <w:sz w:val="22"/>
          <w:szCs w:val="22"/>
          <w:lang w:val="en-US"/>
        </w:rPr>
      </w:pPr>
    </w:p>
    <w:p w:rsidR="00776CE0" w:rsidRDefault="00776CE0" w:rsidP="00D43C8C">
      <w:pPr>
        <w:spacing w:line="360" w:lineRule="auto"/>
        <w:rPr>
          <w:rFonts w:cstheme="minorHAnsi"/>
          <w:b/>
          <w:bCs/>
          <w:sz w:val="22"/>
          <w:szCs w:val="22"/>
          <w:lang w:val="en-US"/>
        </w:rPr>
      </w:pPr>
    </w:p>
    <w:p w:rsidR="00776CE0" w:rsidRDefault="00776CE0" w:rsidP="00D43C8C">
      <w:pPr>
        <w:spacing w:line="360" w:lineRule="auto"/>
        <w:rPr>
          <w:rFonts w:cstheme="minorHAnsi"/>
          <w:b/>
          <w:bCs/>
          <w:sz w:val="22"/>
          <w:szCs w:val="22"/>
          <w:lang w:val="en-US"/>
        </w:rPr>
      </w:pPr>
    </w:p>
    <w:tbl>
      <w:tblPr>
        <w:tblW w:w="5051"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860"/>
        <w:gridCol w:w="1305"/>
        <w:gridCol w:w="6353"/>
        <w:gridCol w:w="927"/>
      </w:tblGrid>
      <w:tr w:rsidR="00E64F0C" w:rsidRPr="00C8690F" w:rsidTr="00ED6879">
        <w:trPr>
          <w:cantSplit/>
          <w:trHeight w:val="250"/>
          <w:tblHeader/>
        </w:trPr>
        <w:tc>
          <w:tcPr>
            <w:tcW w:w="455" w:type="pct"/>
            <w:tcBorders>
              <w:right w:val="single" w:sz="4" w:space="0" w:color="000000"/>
            </w:tcBorders>
          </w:tcPr>
          <w:p w:rsidR="00E64F0C" w:rsidRPr="00C8690F" w:rsidRDefault="00E64F0C" w:rsidP="00C8690F">
            <w:pPr>
              <w:pStyle w:val="Normal1"/>
              <w:spacing w:line="360" w:lineRule="auto"/>
              <w:jc w:val="both"/>
              <w:rPr>
                <w:rFonts w:ascii="Arial" w:hAnsi="Arial" w:cs="Arial"/>
                <w:b/>
              </w:rPr>
            </w:pPr>
            <w:bookmarkStart w:id="0" w:name="_Hlk234633404"/>
            <w:r w:rsidRPr="00C8690F">
              <w:rPr>
                <w:rFonts w:ascii="Arial" w:hAnsi="Arial" w:cs="Arial"/>
                <w:b/>
              </w:rPr>
              <w:lastRenderedPageBreak/>
              <w:t>S. No</w:t>
            </w:r>
          </w:p>
        </w:tc>
        <w:tc>
          <w:tcPr>
            <w:tcW w:w="4054" w:type="pct"/>
            <w:gridSpan w:val="2"/>
            <w:tcBorders>
              <w:top w:val="single" w:sz="4" w:space="0" w:color="000000"/>
              <w:left w:val="single" w:sz="4" w:space="0" w:color="000000"/>
              <w:bottom w:val="single" w:sz="4" w:space="0" w:color="000000"/>
              <w:right w:val="single" w:sz="4" w:space="0" w:color="000000"/>
            </w:tcBorders>
          </w:tcPr>
          <w:p w:rsidR="00E64F0C" w:rsidRPr="00C8690F" w:rsidRDefault="00E64F0C" w:rsidP="00C8690F">
            <w:pPr>
              <w:pStyle w:val="Normal1"/>
              <w:spacing w:line="360" w:lineRule="auto"/>
              <w:jc w:val="both"/>
              <w:rPr>
                <w:rFonts w:ascii="Arial" w:hAnsi="Arial" w:cs="Arial"/>
                <w:b/>
              </w:rPr>
            </w:pPr>
            <w:r w:rsidRPr="00C8690F">
              <w:rPr>
                <w:rFonts w:ascii="Arial" w:hAnsi="Arial" w:cs="Arial"/>
                <w:b/>
              </w:rPr>
              <w:t>Table of contents</w:t>
            </w:r>
          </w:p>
        </w:tc>
        <w:tc>
          <w:tcPr>
            <w:tcW w:w="491" w:type="pct"/>
            <w:tcBorders>
              <w:top w:val="single" w:sz="4" w:space="0" w:color="000000"/>
              <w:left w:val="single" w:sz="4" w:space="0" w:color="000000"/>
              <w:bottom w:val="single" w:sz="4" w:space="0" w:color="000000"/>
              <w:right w:val="single" w:sz="4" w:space="0" w:color="000000"/>
            </w:tcBorders>
          </w:tcPr>
          <w:p w:rsidR="00E64F0C" w:rsidRPr="00C8690F" w:rsidRDefault="00E64F0C" w:rsidP="00C8690F">
            <w:pPr>
              <w:pStyle w:val="Normal1"/>
              <w:spacing w:line="360" w:lineRule="auto"/>
              <w:jc w:val="both"/>
              <w:rPr>
                <w:rFonts w:ascii="Arial" w:hAnsi="Arial" w:cs="Arial"/>
                <w:b/>
              </w:rPr>
            </w:pPr>
            <w:r w:rsidRPr="00C8690F">
              <w:rPr>
                <w:rFonts w:ascii="Arial" w:hAnsi="Arial" w:cs="Arial"/>
                <w:b/>
              </w:rPr>
              <w:t>Pg. No</w:t>
            </w:r>
          </w:p>
        </w:tc>
      </w:tr>
      <w:tr w:rsidR="00E64F0C" w:rsidRPr="00C8690F" w:rsidTr="00C8690F">
        <w:trPr>
          <w:cantSplit/>
          <w:trHeight w:val="431"/>
          <w:tblHeader/>
        </w:trPr>
        <w:tc>
          <w:tcPr>
            <w:tcW w:w="455" w:type="pct"/>
          </w:tcPr>
          <w:p w:rsidR="00E64F0C" w:rsidRPr="00C8690F" w:rsidRDefault="00E64F0C" w:rsidP="00C8690F">
            <w:pPr>
              <w:pStyle w:val="Normal1"/>
              <w:spacing w:line="360" w:lineRule="auto"/>
              <w:jc w:val="both"/>
              <w:rPr>
                <w:rFonts w:ascii="Arial" w:hAnsi="Arial" w:cs="Arial"/>
              </w:rPr>
            </w:pPr>
          </w:p>
        </w:tc>
        <w:tc>
          <w:tcPr>
            <w:tcW w:w="691" w:type="pct"/>
            <w:tcBorders>
              <w:top w:val="single" w:sz="4" w:space="0" w:color="000000"/>
            </w:tcBorders>
          </w:tcPr>
          <w:p w:rsidR="00E64F0C" w:rsidRPr="00C8690F" w:rsidRDefault="00E64F0C" w:rsidP="00C8690F">
            <w:pPr>
              <w:pStyle w:val="Normal1"/>
              <w:spacing w:line="360" w:lineRule="auto"/>
              <w:jc w:val="both"/>
              <w:rPr>
                <w:rFonts w:ascii="Arial" w:hAnsi="Arial" w:cs="Arial"/>
                <w:b/>
              </w:rPr>
            </w:pPr>
            <w:r w:rsidRPr="00C8690F">
              <w:rPr>
                <w:rFonts w:ascii="Arial" w:hAnsi="Arial" w:cs="Arial"/>
                <w:b/>
              </w:rPr>
              <w:t>1</w:t>
            </w:r>
          </w:p>
        </w:tc>
        <w:tc>
          <w:tcPr>
            <w:tcW w:w="3363" w:type="pct"/>
            <w:tcBorders>
              <w:top w:val="single" w:sz="4" w:space="0" w:color="000000"/>
            </w:tcBorders>
          </w:tcPr>
          <w:p w:rsidR="00E64F0C" w:rsidRPr="00C8690F" w:rsidRDefault="00E64F0C" w:rsidP="00C8690F">
            <w:pPr>
              <w:pStyle w:val="Normal1"/>
              <w:spacing w:line="360" w:lineRule="auto"/>
              <w:jc w:val="both"/>
              <w:rPr>
                <w:rFonts w:ascii="Arial" w:hAnsi="Arial" w:cs="Arial"/>
                <w:b/>
              </w:rPr>
            </w:pPr>
            <w:r w:rsidRPr="00C8690F">
              <w:rPr>
                <w:rFonts w:ascii="Arial" w:hAnsi="Arial" w:cs="Arial"/>
                <w:b/>
              </w:rPr>
              <w:t>Introduction</w:t>
            </w:r>
          </w:p>
        </w:tc>
        <w:tc>
          <w:tcPr>
            <w:tcW w:w="491" w:type="pct"/>
            <w:tcBorders>
              <w:top w:val="single" w:sz="4" w:space="0" w:color="000000"/>
            </w:tcBorders>
          </w:tcPr>
          <w:p w:rsidR="00E64F0C" w:rsidRPr="00C8690F" w:rsidRDefault="00CF0E2F" w:rsidP="00C8690F">
            <w:pPr>
              <w:pStyle w:val="Normal1"/>
              <w:spacing w:line="360" w:lineRule="auto"/>
              <w:jc w:val="center"/>
              <w:rPr>
                <w:rFonts w:ascii="Arial" w:hAnsi="Arial" w:cs="Arial"/>
              </w:rPr>
            </w:pPr>
            <w:r w:rsidRPr="00C8690F">
              <w:rPr>
                <w:rFonts w:ascii="Arial" w:hAnsi="Arial" w:cs="Arial"/>
              </w:rPr>
              <w:t>4</w:t>
            </w:r>
          </w:p>
        </w:tc>
      </w:tr>
      <w:tr w:rsidR="00E64F0C" w:rsidRPr="00C8690F" w:rsidTr="00ED6879">
        <w:trPr>
          <w:cantSplit/>
          <w:trHeight w:val="250"/>
          <w:tblHeader/>
        </w:trPr>
        <w:tc>
          <w:tcPr>
            <w:tcW w:w="455" w:type="pct"/>
          </w:tcPr>
          <w:p w:rsidR="00E64F0C" w:rsidRPr="00C8690F" w:rsidRDefault="00E64F0C" w:rsidP="00C8690F">
            <w:pPr>
              <w:pStyle w:val="Normal1"/>
              <w:spacing w:line="360" w:lineRule="auto"/>
              <w:jc w:val="both"/>
              <w:rPr>
                <w:rFonts w:ascii="Arial" w:hAnsi="Arial" w:cs="Arial"/>
              </w:rPr>
            </w:pPr>
          </w:p>
        </w:tc>
        <w:tc>
          <w:tcPr>
            <w:tcW w:w="4054" w:type="pct"/>
            <w:gridSpan w:val="2"/>
          </w:tcPr>
          <w:p w:rsidR="00E64F0C" w:rsidRPr="00C8690F" w:rsidRDefault="00E64F0C" w:rsidP="00C8690F">
            <w:pPr>
              <w:spacing w:after="0" w:line="360" w:lineRule="auto"/>
              <w:rPr>
                <w:rFonts w:ascii="Arial" w:hAnsi="Arial" w:cs="Arial"/>
                <w:sz w:val="22"/>
                <w:szCs w:val="22"/>
              </w:rPr>
            </w:pPr>
            <w:r w:rsidRPr="00C8690F">
              <w:rPr>
                <w:rFonts w:ascii="Arial" w:hAnsi="Arial" w:cs="Arial"/>
                <w:sz w:val="22"/>
                <w:szCs w:val="22"/>
              </w:rPr>
              <w:t xml:space="preserve">1.1 </w:t>
            </w:r>
            <w:r w:rsidR="00ED6879" w:rsidRPr="00C8690F">
              <w:rPr>
                <w:rFonts w:ascii="Arial" w:hAnsi="Arial" w:cs="Arial"/>
                <w:sz w:val="22"/>
                <w:szCs w:val="22"/>
              </w:rPr>
              <w:t>Research Aim</w:t>
            </w:r>
          </w:p>
        </w:tc>
        <w:tc>
          <w:tcPr>
            <w:tcW w:w="491" w:type="pct"/>
          </w:tcPr>
          <w:p w:rsidR="00E64F0C" w:rsidRPr="00C8690F" w:rsidRDefault="00CF0E2F" w:rsidP="00C8690F">
            <w:pPr>
              <w:pStyle w:val="Normal1"/>
              <w:spacing w:line="360" w:lineRule="auto"/>
              <w:jc w:val="center"/>
              <w:rPr>
                <w:rFonts w:ascii="Arial" w:hAnsi="Arial" w:cs="Arial"/>
              </w:rPr>
            </w:pPr>
            <w:r w:rsidRPr="00C8690F">
              <w:rPr>
                <w:rFonts w:ascii="Arial" w:hAnsi="Arial" w:cs="Arial"/>
              </w:rPr>
              <w:t>4</w:t>
            </w:r>
          </w:p>
        </w:tc>
      </w:tr>
      <w:tr w:rsidR="00247958" w:rsidRPr="00C8690F" w:rsidTr="00ED6879">
        <w:trPr>
          <w:cantSplit/>
          <w:trHeight w:val="250"/>
          <w:tblHeader/>
        </w:trPr>
        <w:tc>
          <w:tcPr>
            <w:tcW w:w="455" w:type="pct"/>
          </w:tcPr>
          <w:p w:rsidR="00247958" w:rsidRPr="00C8690F" w:rsidRDefault="00247958" w:rsidP="00C8690F">
            <w:pPr>
              <w:pStyle w:val="Normal1"/>
              <w:spacing w:line="360" w:lineRule="auto"/>
              <w:jc w:val="both"/>
              <w:rPr>
                <w:rFonts w:ascii="Arial" w:hAnsi="Arial" w:cs="Arial"/>
              </w:rPr>
            </w:pPr>
          </w:p>
        </w:tc>
        <w:tc>
          <w:tcPr>
            <w:tcW w:w="4054" w:type="pct"/>
            <w:gridSpan w:val="2"/>
          </w:tcPr>
          <w:p w:rsidR="00247958" w:rsidRPr="00C8690F" w:rsidRDefault="00ED6879" w:rsidP="00C8690F">
            <w:pPr>
              <w:spacing w:line="360" w:lineRule="auto"/>
              <w:rPr>
                <w:rFonts w:ascii="Arial" w:hAnsi="Arial" w:cs="Arial"/>
                <w:sz w:val="22"/>
                <w:szCs w:val="22"/>
              </w:rPr>
            </w:pPr>
            <w:r w:rsidRPr="00C8690F">
              <w:rPr>
                <w:rFonts w:ascii="Arial" w:hAnsi="Arial" w:cs="Arial"/>
                <w:sz w:val="22"/>
                <w:szCs w:val="22"/>
              </w:rPr>
              <w:t>1.2 Significance of the Study</w:t>
            </w:r>
          </w:p>
        </w:tc>
        <w:tc>
          <w:tcPr>
            <w:tcW w:w="491" w:type="pct"/>
          </w:tcPr>
          <w:p w:rsidR="00247958" w:rsidRPr="00C8690F" w:rsidRDefault="00CF0E2F" w:rsidP="00C8690F">
            <w:pPr>
              <w:pStyle w:val="Normal1"/>
              <w:spacing w:line="360" w:lineRule="auto"/>
              <w:jc w:val="center"/>
              <w:rPr>
                <w:rFonts w:ascii="Arial" w:hAnsi="Arial" w:cs="Arial"/>
              </w:rPr>
            </w:pPr>
            <w:r w:rsidRPr="00C8690F">
              <w:rPr>
                <w:rFonts w:ascii="Arial" w:hAnsi="Arial" w:cs="Arial"/>
              </w:rPr>
              <w:t>4</w:t>
            </w:r>
          </w:p>
        </w:tc>
      </w:tr>
      <w:tr w:rsidR="00E64F0C" w:rsidRPr="00C8690F" w:rsidTr="00ED6879">
        <w:trPr>
          <w:cantSplit/>
          <w:trHeight w:val="250"/>
          <w:tblHeader/>
        </w:trPr>
        <w:tc>
          <w:tcPr>
            <w:tcW w:w="455" w:type="pct"/>
          </w:tcPr>
          <w:p w:rsidR="00E64F0C" w:rsidRPr="00C8690F" w:rsidRDefault="00E64F0C" w:rsidP="00C8690F">
            <w:pPr>
              <w:pStyle w:val="Normal1"/>
              <w:spacing w:line="360" w:lineRule="auto"/>
              <w:jc w:val="both"/>
              <w:rPr>
                <w:rFonts w:ascii="Arial" w:hAnsi="Arial" w:cs="Arial"/>
              </w:rPr>
            </w:pPr>
          </w:p>
        </w:tc>
        <w:tc>
          <w:tcPr>
            <w:tcW w:w="4054" w:type="pct"/>
            <w:gridSpan w:val="2"/>
          </w:tcPr>
          <w:p w:rsidR="00E64F0C" w:rsidRPr="00C8690F" w:rsidRDefault="00E64F0C" w:rsidP="00C8690F">
            <w:pPr>
              <w:pStyle w:val="Normal1"/>
              <w:spacing w:line="360" w:lineRule="auto"/>
              <w:jc w:val="both"/>
              <w:rPr>
                <w:rFonts w:ascii="Arial" w:hAnsi="Arial" w:cs="Arial"/>
              </w:rPr>
            </w:pPr>
            <w:r w:rsidRPr="00C8690F">
              <w:rPr>
                <w:rFonts w:ascii="Arial" w:hAnsi="Arial" w:cs="Arial"/>
              </w:rPr>
              <w:t>1.</w:t>
            </w:r>
            <w:r w:rsidR="00247958" w:rsidRPr="00C8690F">
              <w:rPr>
                <w:rFonts w:ascii="Arial" w:hAnsi="Arial" w:cs="Arial"/>
              </w:rPr>
              <w:t>3</w:t>
            </w:r>
            <w:r w:rsidRPr="00C8690F">
              <w:rPr>
                <w:rFonts w:ascii="Arial" w:hAnsi="Arial" w:cs="Arial"/>
              </w:rPr>
              <w:t xml:space="preserve"> </w:t>
            </w:r>
            <w:r w:rsidR="00ED6879" w:rsidRPr="00C8690F">
              <w:rPr>
                <w:rFonts w:ascii="Arial" w:hAnsi="Arial" w:cs="Arial"/>
              </w:rPr>
              <w:t>Research questions</w:t>
            </w:r>
          </w:p>
        </w:tc>
        <w:tc>
          <w:tcPr>
            <w:tcW w:w="491" w:type="pct"/>
          </w:tcPr>
          <w:p w:rsidR="00E64F0C" w:rsidRPr="00C8690F" w:rsidRDefault="006D450D" w:rsidP="00C8690F">
            <w:pPr>
              <w:pStyle w:val="Normal1"/>
              <w:spacing w:line="360" w:lineRule="auto"/>
              <w:jc w:val="center"/>
              <w:rPr>
                <w:rFonts w:ascii="Arial" w:hAnsi="Arial" w:cs="Arial"/>
              </w:rPr>
            </w:pPr>
            <w:r w:rsidRPr="00C8690F">
              <w:rPr>
                <w:rFonts w:ascii="Arial" w:hAnsi="Arial" w:cs="Arial"/>
              </w:rPr>
              <w:t>5</w:t>
            </w:r>
          </w:p>
        </w:tc>
      </w:tr>
      <w:tr w:rsidR="00E64F0C" w:rsidRPr="00C8690F" w:rsidTr="00ED6879">
        <w:trPr>
          <w:cantSplit/>
          <w:trHeight w:val="250"/>
          <w:tblHeader/>
        </w:trPr>
        <w:tc>
          <w:tcPr>
            <w:tcW w:w="455" w:type="pct"/>
          </w:tcPr>
          <w:p w:rsidR="00E64F0C" w:rsidRPr="00C8690F" w:rsidRDefault="00E64F0C" w:rsidP="00C8690F">
            <w:pPr>
              <w:pStyle w:val="Normal1"/>
              <w:spacing w:line="360" w:lineRule="auto"/>
              <w:jc w:val="both"/>
              <w:rPr>
                <w:rFonts w:ascii="Arial" w:hAnsi="Arial" w:cs="Arial"/>
              </w:rPr>
            </w:pPr>
          </w:p>
        </w:tc>
        <w:tc>
          <w:tcPr>
            <w:tcW w:w="4054" w:type="pct"/>
            <w:gridSpan w:val="2"/>
          </w:tcPr>
          <w:p w:rsidR="00E64F0C" w:rsidRPr="00C8690F" w:rsidRDefault="00ED6879" w:rsidP="00C8690F">
            <w:pPr>
              <w:pStyle w:val="Normal1"/>
              <w:spacing w:line="360" w:lineRule="auto"/>
              <w:jc w:val="both"/>
              <w:rPr>
                <w:rFonts w:ascii="Arial" w:hAnsi="Arial" w:cs="Arial"/>
              </w:rPr>
            </w:pPr>
            <w:r w:rsidRPr="00C8690F">
              <w:rPr>
                <w:rFonts w:ascii="Arial" w:hAnsi="Arial" w:cs="Arial"/>
              </w:rPr>
              <w:t>1.</w:t>
            </w:r>
            <w:r w:rsidR="006D450D" w:rsidRPr="00C8690F">
              <w:rPr>
                <w:rFonts w:ascii="Arial" w:hAnsi="Arial" w:cs="Arial"/>
              </w:rPr>
              <w:t>4</w:t>
            </w:r>
            <w:r w:rsidRPr="00C8690F">
              <w:rPr>
                <w:rFonts w:ascii="Arial" w:hAnsi="Arial" w:cs="Arial"/>
              </w:rPr>
              <w:t xml:space="preserve"> </w:t>
            </w:r>
            <w:r w:rsidRPr="00C8690F">
              <w:rPr>
                <w:rFonts w:ascii="Arial" w:eastAsia="Times New Roman" w:hAnsi="Arial" w:cs="Arial"/>
              </w:rPr>
              <w:t>Review Objectives</w:t>
            </w:r>
          </w:p>
        </w:tc>
        <w:tc>
          <w:tcPr>
            <w:tcW w:w="491" w:type="pct"/>
          </w:tcPr>
          <w:p w:rsidR="00E64F0C" w:rsidRPr="00C8690F" w:rsidRDefault="00CF0E2F" w:rsidP="00C8690F">
            <w:pPr>
              <w:pStyle w:val="Normal1"/>
              <w:spacing w:line="360" w:lineRule="auto"/>
              <w:jc w:val="center"/>
              <w:rPr>
                <w:rFonts w:ascii="Arial" w:hAnsi="Arial" w:cs="Arial"/>
              </w:rPr>
            </w:pPr>
            <w:r w:rsidRPr="00C8690F">
              <w:rPr>
                <w:rFonts w:ascii="Arial" w:hAnsi="Arial" w:cs="Arial"/>
              </w:rPr>
              <w:t>5</w:t>
            </w:r>
          </w:p>
        </w:tc>
      </w:tr>
      <w:tr w:rsidR="00E64F0C" w:rsidRPr="00C8690F" w:rsidTr="00ED6879">
        <w:trPr>
          <w:cantSplit/>
          <w:trHeight w:val="264"/>
          <w:tblHeader/>
        </w:trPr>
        <w:tc>
          <w:tcPr>
            <w:tcW w:w="455" w:type="pct"/>
          </w:tcPr>
          <w:p w:rsidR="00E64F0C" w:rsidRPr="00C8690F" w:rsidRDefault="00E64F0C" w:rsidP="00C8690F">
            <w:pPr>
              <w:pStyle w:val="Normal1"/>
              <w:spacing w:line="360" w:lineRule="auto"/>
              <w:jc w:val="both"/>
              <w:rPr>
                <w:rFonts w:ascii="Arial" w:hAnsi="Arial" w:cs="Arial"/>
              </w:rPr>
            </w:pPr>
          </w:p>
        </w:tc>
        <w:tc>
          <w:tcPr>
            <w:tcW w:w="691" w:type="pct"/>
          </w:tcPr>
          <w:p w:rsidR="00E64F0C" w:rsidRPr="00C8690F" w:rsidRDefault="00E64F0C" w:rsidP="00C8690F">
            <w:pPr>
              <w:pStyle w:val="Normal1"/>
              <w:spacing w:line="360" w:lineRule="auto"/>
              <w:jc w:val="both"/>
              <w:rPr>
                <w:rFonts w:ascii="Arial" w:hAnsi="Arial" w:cs="Arial"/>
                <w:b/>
              </w:rPr>
            </w:pPr>
            <w:r w:rsidRPr="00C8690F">
              <w:rPr>
                <w:rFonts w:ascii="Arial" w:hAnsi="Arial" w:cs="Arial"/>
                <w:b/>
              </w:rPr>
              <w:t>2</w:t>
            </w:r>
          </w:p>
        </w:tc>
        <w:tc>
          <w:tcPr>
            <w:tcW w:w="3363" w:type="pct"/>
          </w:tcPr>
          <w:p w:rsidR="00E64F0C" w:rsidRPr="00C8690F" w:rsidRDefault="00E64F0C" w:rsidP="00C8690F">
            <w:pPr>
              <w:pStyle w:val="Normal1"/>
              <w:spacing w:line="360" w:lineRule="auto"/>
              <w:jc w:val="both"/>
              <w:rPr>
                <w:rFonts w:ascii="Arial" w:hAnsi="Arial" w:cs="Arial"/>
                <w:b/>
              </w:rPr>
            </w:pPr>
            <w:r w:rsidRPr="00C8690F">
              <w:rPr>
                <w:rFonts w:ascii="Arial" w:hAnsi="Arial" w:cs="Arial"/>
                <w:b/>
              </w:rPr>
              <w:t>Background</w:t>
            </w:r>
          </w:p>
        </w:tc>
        <w:tc>
          <w:tcPr>
            <w:tcW w:w="491" w:type="pct"/>
          </w:tcPr>
          <w:p w:rsidR="00E64F0C" w:rsidRPr="00C8690F" w:rsidRDefault="006D450D" w:rsidP="00C8690F">
            <w:pPr>
              <w:pStyle w:val="Normal1"/>
              <w:spacing w:line="360" w:lineRule="auto"/>
              <w:jc w:val="center"/>
              <w:rPr>
                <w:rFonts w:ascii="Arial" w:hAnsi="Arial" w:cs="Arial"/>
              </w:rPr>
            </w:pPr>
            <w:r w:rsidRPr="00C8690F">
              <w:rPr>
                <w:rFonts w:ascii="Arial" w:hAnsi="Arial" w:cs="Arial"/>
              </w:rPr>
              <w:t>6</w:t>
            </w:r>
          </w:p>
        </w:tc>
      </w:tr>
      <w:tr w:rsidR="00E64F0C" w:rsidRPr="00C8690F" w:rsidTr="00ED6879">
        <w:trPr>
          <w:cantSplit/>
          <w:trHeight w:val="250"/>
          <w:tblHeader/>
        </w:trPr>
        <w:tc>
          <w:tcPr>
            <w:tcW w:w="455" w:type="pct"/>
          </w:tcPr>
          <w:p w:rsidR="00E64F0C" w:rsidRPr="00C8690F" w:rsidRDefault="00E64F0C" w:rsidP="00C8690F">
            <w:pPr>
              <w:pStyle w:val="Normal1"/>
              <w:spacing w:line="360" w:lineRule="auto"/>
              <w:jc w:val="both"/>
              <w:rPr>
                <w:rFonts w:ascii="Arial" w:hAnsi="Arial" w:cs="Arial"/>
              </w:rPr>
            </w:pPr>
          </w:p>
        </w:tc>
        <w:tc>
          <w:tcPr>
            <w:tcW w:w="4054" w:type="pct"/>
            <w:gridSpan w:val="2"/>
          </w:tcPr>
          <w:p w:rsidR="00E64F0C" w:rsidRPr="00C8690F" w:rsidRDefault="00ED6879" w:rsidP="00C8690F">
            <w:pPr>
              <w:spacing w:before="100" w:beforeAutospacing="1" w:after="100" w:afterAutospacing="1" w:line="360" w:lineRule="auto"/>
              <w:rPr>
                <w:rFonts w:ascii="Arial" w:hAnsi="Arial" w:cs="Arial"/>
                <w:sz w:val="22"/>
                <w:szCs w:val="22"/>
              </w:rPr>
            </w:pPr>
            <w:r w:rsidRPr="00C8690F">
              <w:rPr>
                <w:rFonts w:ascii="Arial" w:hAnsi="Arial" w:cs="Arial"/>
                <w:sz w:val="22"/>
                <w:szCs w:val="22"/>
              </w:rPr>
              <w:t xml:space="preserve">2.1 Research Gap: </w:t>
            </w:r>
          </w:p>
        </w:tc>
        <w:tc>
          <w:tcPr>
            <w:tcW w:w="491" w:type="pct"/>
          </w:tcPr>
          <w:p w:rsidR="00E64F0C" w:rsidRPr="00C8690F" w:rsidRDefault="00CF0E2F" w:rsidP="00C8690F">
            <w:pPr>
              <w:pStyle w:val="Normal1"/>
              <w:spacing w:line="360" w:lineRule="auto"/>
              <w:jc w:val="center"/>
              <w:rPr>
                <w:rFonts w:ascii="Arial" w:hAnsi="Arial" w:cs="Arial"/>
              </w:rPr>
            </w:pPr>
            <w:r w:rsidRPr="00C8690F">
              <w:rPr>
                <w:rFonts w:ascii="Arial" w:hAnsi="Arial" w:cs="Arial"/>
              </w:rPr>
              <w:t>6</w:t>
            </w:r>
          </w:p>
        </w:tc>
      </w:tr>
      <w:tr w:rsidR="00E64F0C" w:rsidRPr="00C8690F" w:rsidTr="00ED6879">
        <w:trPr>
          <w:cantSplit/>
          <w:trHeight w:val="250"/>
          <w:tblHeader/>
        </w:trPr>
        <w:tc>
          <w:tcPr>
            <w:tcW w:w="455" w:type="pct"/>
          </w:tcPr>
          <w:p w:rsidR="00E64F0C" w:rsidRPr="00C8690F" w:rsidRDefault="00E64F0C" w:rsidP="00C8690F">
            <w:pPr>
              <w:pStyle w:val="Normal1"/>
              <w:spacing w:line="360" w:lineRule="auto"/>
              <w:jc w:val="both"/>
              <w:rPr>
                <w:rFonts w:ascii="Arial" w:hAnsi="Arial" w:cs="Arial"/>
              </w:rPr>
            </w:pPr>
          </w:p>
        </w:tc>
        <w:tc>
          <w:tcPr>
            <w:tcW w:w="4054" w:type="pct"/>
            <w:gridSpan w:val="2"/>
          </w:tcPr>
          <w:p w:rsidR="00E64F0C" w:rsidRPr="00C8690F" w:rsidRDefault="00ED6879" w:rsidP="00C8690F">
            <w:pPr>
              <w:pStyle w:val="NoSpacing"/>
              <w:spacing w:line="360" w:lineRule="auto"/>
              <w:rPr>
                <w:rFonts w:ascii="Arial" w:hAnsi="Arial" w:cs="Arial"/>
              </w:rPr>
            </w:pPr>
            <w:r w:rsidRPr="00C8690F">
              <w:rPr>
                <w:rFonts w:ascii="Arial" w:hAnsi="Arial" w:cs="Arial"/>
              </w:rPr>
              <w:t xml:space="preserve">2.2 </w:t>
            </w:r>
            <w:r w:rsidR="006D450D" w:rsidRPr="00C8690F">
              <w:rPr>
                <w:rFonts w:ascii="Arial" w:hAnsi="Arial" w:cs="Arial"/>
              </w:rPr>
              <w:t>Current Policies and Practices</w:t>
            </w:r>
          </w:p>
        </w:tc>
        <w:tc>
          <w:tcPr>
            <w:tcW w:w="491" w:type="pct"/>
          </w:tcPr>
          <w:p w:rsidR="00E64F0C" w:rsidRPr="00C8690F" w:rsidRDefault="00CF0E2F" w:rsidP="00C8690F">
            <w:pPr>
              <w:spacing w:after="30" w:line="360" w:lineRule="auto"/>
              <w:jc w:val="center"/>
              <w:rPr>
                <w:rFonts w:ascii="Arial" w:eastAsia="Calibri" w:hAnsi="Arial" w:cs="Arial"/>
                <w:sz w:val="22"/>
                <w:szCs w:val="22"/>
              </w:rPr>
            </w:pPr>
            <w:r w:rsidRPr="00C8690F">
              <w:rPr>
                <w:rFonts w:ascii="Arial" w:eastAsia="Calibri" w:hAnsi="Arial" w:cs="Arial"/>
                <w:sz w:val="22"/>
                <w:szCs w:val="22"/>
              </w:rPr>
              <w:t>6</w:t>
            </w:r>
          </w:p>
        </w:tc>
      </w:tr>
      <w:tr w:rsidR="00CF0E2F" w:rsidRPr="00C8690F" w:rsidTr="00ED6879">
        <w:trPr>
          <w:cantSplit/>
          <w:trHeight w:val="250"/>
          <w:tblHeader/>
        </w:trPr>
        <w:tc>
          <w:tcPr>
            <w:tcW w:w="455" w:type="pct"/>
          </w:tcPr>
          <w:p w:rsidR="00CF0E2F" w:rsidRPr="00C8690F" w:rsidRDefault="00CF0E2F" w:rsidP="00C8690F">
            <w:pPr>
              <w:pStyle w:val="Normal1"/>
              <w:spacing w:line="360" w:lineRule="auto"/>
              <w:jc w:val="both"/>
              <w:rPr>
                <w:rFonts w:ascii="Arial" w:hAnsi="Arial" w:cs="Arial"/>
              </w:rPr>
            </w:pPr>
          </w:p>
        </w:tc>
        <w:tc>
          <w:tcPr>
            <w:tcW w:w="4054" w:type="pct"/>
            <w:gridSpan w:val="2"/>
          </w:tcPr>
          <w:p w:rsidR="00CF0E2F" w:rsidRPr="00C8690F" w:rsidRDefault="006D450D" w:rsidP="00C8690F">
            <w:pPr>
              <w:pStyle w:val="NoSpacing"/>
              <w:spacing w:line="360" w:lineRule="auto"/>
              <w:rPr>
                <w:rFonts w:ascii="Arial" w:hAnsi="Arial" w:cs="Arial"/>
              </w:rPr>
            </w:pPr>
            <w:r w:rsidRPr="00C8690F">
              <w:rPr>
                <w:rFonts w:ascii="Arial" w:eastAsia="Calibri" w:hAnsi="Arial" w:cs="Arial"/>
              </w:rPr>
              <w:t>2.3</w:t>
            </w:r>
            <w:r w:rsidR="00CF0E2F" w:rsidRPr="00C8690F">
              <w:rPr>
                <w:rFonts w:ascii="Arial" w:eastAsia="Calibri" w:hAnsi="Arial" w:cs="Arial"/>
              </w:rPr>
              <w:t xml:space="preserve"> </w:t>
            </w:r>
            <w:r w:rsidRPr="00C8690F">
              <w:rPr>
                <w:rFonts w:ascii="Arial" w:eastAsia="Times New Roman" w:hAnsi="Arial" w:cs="Arial"/>
                <w:bCs/>
              </w:rPr>
              <w:t>Existing Services and Practices</w:t>
            </w:r>
          </w:p>
        </w:tc>
        <w:tc>
          <w:tcPr>
            <w:tcW w:w="491" w:type="pct"/>
          </w:tcPr>
          <w:p w:rsidR="00CF0E2F" w:rsidRPr="00C8690F" w:rsidRDefault="00CF0E2F" w:rsidP="00C8690F">
            <w:pPr>
              <w:shd w:val="clear" w:color="auto" w:fill="FFFFFF"/>
              <w:spacing w:after="30" w:line="360" w:lineRule="auto"/>
              <w:ind w:right="-20"/>
              <w:jc w:val="center"/>
              <w:rPr>
                <w:rFonts w:ascii="Arial" w:eastAsia="Calibri" w:hAnsi="Arial" w:cs="Arial"/>
                <w:sz w:val="22"/>
                <w:szCs w:val="22"/>
              </w:rPr>
            </w:pPr>
            <w:r w:rsidRPr="00C8690F">
              <w:rPr>
                <w:rFonts w:ascii="Arial" w:eastAsia="Calibri" w:hAnsi="Arial" w:cs="Arial"/>
                <w:sz w:val="22"/>
                <w:szCs w:val="22"/>
              </w:rPr>
              <w:t>7</w:t>
            </w:r>
          </w:p>
        </w:tc>
      </w:tr>
      <w:tr w:rsidR="00E64F0C" w:rsidRPr="00C8690F" w:rsidTr="00ED6879">
        <w:trPr>
          <w:cantSplit/>
          <w:trHeight w:val="250"/>
          <w:tblHeader/>
        </w:trPr>
        <w:tc>
          <w:tcPr>
            <w:tcW w:w="455" w:type="pct"/>
          </w:tcPr>
          <w:p w:rsidR="00E64F0C" w:rsidRPr="00C8690F" w:rsidRDefault="00E64F0C" w:rsidP="00C8690F">
            <w:pPr>
              <w:pStyle w:val="Normal1"/>
              <w:spacing w:line="360" w:lineRule="auto"/>
              <w:jc w:val="both"/>
              <w:rPr>
                <w:rFonts w:ascii="Arial" w:hAnsi="Arial" w:cs="Arial"/>
              </w:rPr>
            </w:pPr>
          </w:p>
        </w:tc>
        <w:tc>
          <w:tcPr>
            <w:tcW w:w="4054" w:type="pct"/>
            <w:gridSpan w:val="2"/>
          </w:tcPr>
          <w:p w:rsidR="00E64F0C" w:rsidRPr="00C8690F" w:rsidRDefault="00CF0E2F" w:rsidP="00C8690F">
            <w:pPr>
              <w:spacing w:beforeAutospacing="1" w:after="100" w:afterAutospacing="1" w:line="360" w:lineRule="auto"/>
              <w:rPr>
                <w:rFonts w:ascii="Arial" w:eastAsia="Times New Roman" w:hAnsi="Arial" w:cs="Arial"/>
                <w:sz w:val="22"/>
                <w:szCs w:val="22"/>
              </w:rPr>
            </w:pPr>
            <w:r w:rsidRPr="00C8690F">
              <w:rPr>
                <w:rFonts w:ascii="Arial" w:eastAsia="Times New Roman" w:hAnsi="Arial" w:cs="Arial"/>
                <w:bCs/>
                <w:sz w:val="22"/>
                <w:szCs w:val="22"/>
              </w:rPr>
              <w:t>2.</w:t>
            </w:r>
            <w:r w:rsidR="006D450D" w:rsidRPr="00C8690F">
              <w:rPr>
                <w:rFonts w:ascii="Arial" w:eastAsia="Times New Roman" w:hAnsi="Arial" w:cs="Arial"/>
                <w:bCs/>
                <w:sz w:val="22"/>
                <w:szCs w:val="22"/>
              </w:rPr>
              <w:t>4</w:t>
            </w:r>
            <w:r w:rsidRPr="00C8690F">
              <w:rPr>
                <w:rFonts w:ascii="Arial" w:eastAsia="Times New Roman" w:hAnsi="Arial" w:cs="Arial"/>
                <w:bCs/>
                <w:sz w:val="22"/>
                <w:szCs w:val="22"/>
              </w:rPr>
              <w:t xml:space="preserve"> Key Challenges and Issues</w:t>
            </w:r>
          </w:p>
        </w:tc>
        <w:tc>
          <w:tcPr>
            <w:tcW w:w="491" w:type="pct"/>
          </w:tcPr>
          <w:p w:rsidR="00E64F0C" w:rsidRPr="00C8690F" w:rsidRDefault="00686C4F" w:rsidP="00C8690F">
            <w:pPr>
              <w:shd w:val="clear" w:color="auto" w:fill="FFFFFF"/>
              <w:spacing w:after="30" w:line="360" w:lineRule="auto"/>
              <w:ind w:right="-20"/>
              <w:jc w:val="center"/>
              <w:rPr>
                <w:rFonts w:ascii="Arial" w:eastAsia="Calibri" w:hAnsi="Arial" w:cs="Arial"/>
                <w:sz w:val="22"/>
                <w:szCs w:val="22"/>
              </w:rPr>
            </w:pPr>
            <w:r w:rsidRPr="00C8690F">
              <w:rPr>
                <w:rFonts w:ascii="Arial" w:eastAsia="Calibri" w:hAnsi="Arial" w:cs="Arial"/>
                <w:sz w:val="22"/>
                <w:szCs w:val="22"/>
              </w:rPr>
              <w:t>8</w:t>
            </w:r>
          </w:p>
        </w:tc>
      </w:tr>
      <w:tr w:rsidR="00E64F0C" w:rsidRPr="00C8690F" w:rsidTr="00ED6879">
        <w:trPr>
          <w:cantSplit/>
          <w:trHeight w:val="383"/>
          <w:tblHeader/>
        </w:trPr>
        <w:tc>
          <w:tcPr>
            <w:tcW w:w="455" w:type="pct"/>
          </w:tcPr>
          <w:p w:rsidR="00E64F0C" w:rsidRPr="00C8690F" w:rsidRDefault="00E64F0C" w:rsidP="00C8690F">
            <w:pPr>
              <w:pStyle w:val="Normal1"/>
              <w:spacing w:line="360" w:lineRule="auto"/>
              <w:jc w:val="both"/>
              <w:rPr>
                <w:rFonts w:ascii="Arial" w:hAnsi="Arial" w:cs="Arial"/>
              </w:rPr>
            </w:pPr>
          </w:p>
        </w:tc>
        <w:tc>
          <w:tcPr>
            <w:tcW w:w="691" w:type="pct"/>
          </w:tcPr>
          <w:p w:rsidR="00E64F0C" w:rsidRPr="00C8690F" w:rsidRDefault="00E64F0C" w:rsidP="00C8690F">
            <w:pPr>
              <w:pStyle w:val="Normal1"/>
              <w:spacing w:line="360" w:lineRule="auto"/>
              <w:jc w:val="both"/>
              <w:rPr>
                <w:rFonts w:ascii="Arial" w:hAnsi="Arial" w:cs="Arial"/>
                <w:b/>
              </w:rPr>
            </w:pPr>
            <w:r w:rsidRPr="00C8690F">
              <w:rPr>
                <w:rFonts w:ascii="Arial" w:hAnsi="Arial" w:cs="Arial"/>
                <w:b/>
              </w:rPr>
              <w:t>3</w:t>
            </w:r>
          </w:p>
        </w:tc>
        <w:tc>
          <w:tcPr>
            <w:tcW w:w="3363" w:type="pct"/>
          </w:tcPr>
          <w:p w:rsidR="00E64F0C" w:rsidRPr="00C8690F" w:rsidRDefault="00E64F0C" w:rsidP="00C8690F">
            <w:pPr>
              <w:pStyle w:val="Normal1"/>
              <w:spacing w:line="360" w:lineRule="auto"/>
              <w:jc w:val="both"/>
              <w:rPr>
                <w:rFonts w:ascii="Arial" w:hAnsi="Arial" w:cs="Arial"/>
                <w:b/>
              </w:rPr>
            </w:pPr>
            <w:r w:rsidRPr="00C8690F">
              <w:rPr>
                <w:rFonts w:ascii="Arial" w:hAnsi="Arial" w:cs="Arial"/>
                <w:b/>
              </w:rPr>
              <w:t xml:space="preserve">Methods </w:t>
            </w:r>
          </w:p>
        </w:tc>
        <w:tc>
          <w:tcPr>
            <w:tcW w:w="491" w:type="pct"/>
          </w:tcPr>
          <w:p w:rsidR="00E64F0C" w:rsidRPr="00C8690F" w:rsidRDefault="00CF0E2F" w:rsidP="00C8690F">
            <w:pPr>
              <w:pStyle w:val="Normal1"/>
              <w:spacing w:line="360" w:lineRule="auto"/>
              <w:jc w:val="center"/>
              <w:rPr>
                <w:rFonts w:ascii="Arial" w:hAnsi="Arial" w:cs="Arial"/>
                <w:b/>
              </w:rPr>
            </w:pPr>
            <w:r w:rsidRPr="00C8690F">
              <w:rPr>
                <w:rFonts w:ascii="Arial" w:hAnsi="Arial" w:cs="Arial"/>
                <w:b/>
              </w:rPr>
              <w:t>8</w:t>
            </w:r>
          </w:p>
        </w:tc>
      </w:tr>
      <w:tr w:rsidR="00E64F0C" w:rsidRPr="00C8690F" w:rsidTr="00ED6879">
        <w:trPr>
          <w:cantSplit/>
          <w:trHeight w:val="435"/>
          <w:tblHeader/>
        </w:trPr>
        <w:tc>
          <w:tcPr>
            <w:tcW w:w="455" w:type="pct"/>
          </w:tcPr>
          <w:p w:rsidR="00E64F0C" w:rsidRPr="00C8690F" w:rsidRDefault="00E64F0C" w:rsidP="00C8690F">
            <w:pPr>
              <w:pStyle w:val="Normal1"/>
              <w:spacing w:line="360" w:lineRule="auto"/>
              <w:jc w:val="both"/>
              <w:rPr>
                <w:rFonts w:ascii="Arial" w:hAnsi="Arial" w:cs="Arial"/>
              </w:rPr>
            </w:pPr>
          </w:p>
        </w:tc>
        <w:tc>
          <w:tcPr>
            <w:tcW w:w="4054" w:type="pct"/>
            <w:gridSpan w:val="2"/>
          </w:tcPr>
          <w:p w:rsidR="00E64F0C" w:rsidRPr="00C8690F" w:rsidRDefault="00E64F0C" w:rsidP="00C8690F">
            <w:pPr>
              <w:spacing w:after="0" w:line="360" w:lineRule="auto"/>
              <w:rPr>
                <w:rFonts w:ascii="Arial" w:eastAsia="Times New Roman" w:hAnsi="Arial" w:cs="Arial"/>
                <w:sz w:val="22"/>
                <w:szCs w:val="22"/>
              </w:rPr>
            </w:pPr>
            <w:r w:rsidRPr="00C8690F">
              <w:rPr>
                <w:rFonts w:ascii="Arial" w:eastAsia="Calibri" w:hAnsi="Arial" w:cs="Arial"/>
                <w:sz w:val="22"/>
                <w:szCs w:val="22"/>
              </w:rPr>
              <w:t xml:space="preserve">3.1. </w:t>
            </w:r>
            <w:r w:rsidRPr="00C8690F">
              <w:rPr>
                <w:rFonts w:ascii="Arial" w:hAnsi="Arial" w:cs="Arial"/>
                <w:sz w:val="22"/>
                <w:szCs w:val="22"/>
              </w:rPr>
              <w:t xml:space="preserve">Data Collection Approach </w:t>
            </w:r>
          </w:p>
        </w:tc>
        <w:tc>
          <w:tcPr>
            <w:tcW w:w="491" w:type="pct"/>
          </w:tcPr>
          <w:p w:rsidR="00E64F0C" w:rsidRPr="00C8690F" w:rsidRDefault="00CF0E2F" w:rsidP="00C8690F">
            <w:pPr>
              <w:spacing w:after="30" w:line="360" w:lineRule="auto"/>
              <w:ind w:right="-20"/>
              <w:jc w:val="center"/>
              <w:rPr>
                <w:rFonts w:ascii="Arial" w:eastAsia="Calibri" w:hAnsi="Arial" w:cs="Arial"/>
                <w:sz w:val="22"/>
                <w:szCs w:val="22"/>
              </w:rPr>
            </w:pPr>
            <w:r w:rsidRPr="00C8690F">
              <w:rPr>
                <w:rFonts w:ascii="Arial" w:eastAsia="Calibri" w:hAnsi="Arial" w:cs="Arial"/>
                <w:sz w:val="22"/>
                <w:szCs w:val="22"/>
              </w:rPr>
              <w:t>8</w:t>
            </w:r>
          </w:p>
        </w:tc>
      </w:tr>
      <w:tr w:rsidR="00E64F0C" w:rsidRPr="00C8690F" w:rsidTr="00ED6879">
        <w:trPr>
          <w:cantSplit/>
          <w:trHeight w:val="395"/>
          <w:tblHeader/>
        </w:trPr>
        <w:tc>
          <w:tcPr>
            <w:tcW w:w="455" w:type="pct"/>
          </w:tcPr>
          <w:p w:rsidR="00E64F0C" w:rsidRPr="00C8690F" w:rsidRDefault="00E64F0C" w:rsidP="00C8690F">
            <w:pPr>
              <w:pStyle w:val="Normal1"/>
              <w:spacing w:line="360" w:lineRule="auto"/>
              <w:jc w:val="both"/>
              <w:rPr>
                <w:rFonts w:ascii="Arial" w:hAnsi="Arial" w:cs="Arial"/>
              </w:rPr>
            </w:pPr>
          </w:p>
        </w:tc>
        <w:tc>
          <w:tcPr>
            <w:tcW w:w="4054" w:type="pct"/>
            <w:gridSpan w:val="2"/>
          </w:tcPr>
          <w:p w:rsidR="00E64F0C" w:rsidRPr="00C8690F" w:rsidRDefault="00E64F0C" w:rsidP="00C8690F">
            <w:pPr>
              <w:spacing w:after="30" w:line="360" w:lineRule="auto"/>
              <w:ind w:right="-20"/>
              <w:rPr>
                <w:rFonts w:ascii="Arial" w:eastAsia="Calibri" w:hAnsi="Arial" w:cs="Arial"/>
                <w:sz w:val="22"/>
                <w:szCs w:val="22"/>
              </w:rPr>
            </w:pPr>
            <w:r w:rsidRPr="00C8690F">
              <w:rPr>
                <w:rFonts w:ascii="Arial" w:eastAsia="Calibri" w:hAnsi="Arial" w:cs="Arial"/>
                <w:sz w:val="22"/>
                <w:szCs w:val="22"/>
              </w:rPr>
              <w:t xml:space="preserve">3.1.1. </w:t>
            </w:r>
            <w:r w:rsidRPr="00C8690F">
              <w:rPr>
                <w:rFonts w:ascii="Arial" w:hAnsi="Arial" w:cs="Arial"/>
                <w:sz w:val="22"/>
                <w:szCs w:val="22"/>
              </w:rPr>
              <w:t>Research Strategy</w:t>
            </w:r>
          </w:p>
        </w:tc>
        <w:tc>
          <w:tcPr>
            <w:tcW w:w="491" w:type="pct"/>
          </w:tcPr>
          <w:p w:rsidR="00E64F0C" w:rsidRPr="00C8690F" w:rsidRDefault="00CF0E2F" w:rsidP="00C8690F">
            <w:pPr>
              <w:spacing w:after="30" w:line="360" w:lineRule="auto"/>
              <w:ind w:right="-20"/>
              <w:jc w:val="center"/>
              <w:rPr>
                <w:rFonts w:ascii="Arial" w:eastAsia="Calibri" w:hAnsi="Arial" w:cs="Arial"/>
                <w:sz w:val="22"/>
                <w:szCs w:val="22"/>
              </w:rPr>
            </w:pPr>
            <w:r w:rsidRPr="00C8690F">
              <w:rPr>
                <w:rFonts w:ascii="Arial" w:eastAsia="Calibri" w:hAnsi="Arial" w:cs="Arial"/>
                <w:sz w:val="22"/>
                <w:szCs w:val="22"/>
              </w:rPr>
              <w:t>8</w:t>
            </w:r>
          </w:p>
        </w:tc>
      </w:tr>
      <w:tr w:rsidR="00E64F0C" w:rsidRPr="00C8690F" w:rsidTr="00ED6879">
        <w:trPr>
          <w:cantSplit/>
          <w:trHeight w:val="420"/>
          <w:tblHeader/>
        </w:trPr>
        <w:tc>
          <w:tcPr>
            <w:tcW w:w="455" w:type="pct"/>
          </w:tcPr>
          <w:p w:rsidR="00E64F0C" w:rsidRPr="00C8690F" w:rsidRDefault="00E64F0C" w:rsidP="00C8690F">
            <w:pPr>
              <w:pStyle w:val="Normal1"/>
              <w:spacing w:line="360" w:lineRule="auto"/>
              <w:jc w:val="both"/>
              <w:rPr>
                <w:rFonts w:ascii="Arial" w:hAnsi="Arial" w:cs="Arial"/>
              </w:rPr>
            </w:pPr>
          </w:p>
        </w:tc>
        <w:tc>
          <w:tcPr>
            <w:tcW w:w="4054" w:type="pct"/>
            <w:gridSpan w:val="2"/>
          </w:tcPr>
          <w:p w:rsidR="00E64F0C" w:rsidRPr="00C8690F" w:rsidRDefault="006D450D" w:rsidP="00C8690F">
            <w:pPr>
              <w:spacing w:after="30" w:line="360" w:lineRule="auto"/>
              <w:ind w:right="-20"/>
              <w:rPr>
                <w:rFonts w:ascii="Arial" w:eastAsia="Calibri" w:hAnsi="Arial" w:cs="Arial"/>
                <w:sz w:val="22"/>
                <w:szCs w:val="22"/>
              </w:rPr>
            </w:pPr>
            <w:r w:rsidRPr="00C8690F">
              <w:rPr>
                <w:rFonts w:ascii="Arial" w:eastAsia="Calibri" w:hAnsi="Arial" w:cs="Arial"/>
                <w:sz w:val="22"/>
                <w:szCs w:val="22"/>
              </w:rPr>
              <w:t xml:space="preserve">3.1.2. </w:t>
            </w:r>
            <w:r w:rsidRPr="00C8690F">
              <w:rPr>
                <w:rFonts w:ascii="Arial" w:hAnsi="Arial" w:cs="Arial"/>
                <w:sz w:val="22"/>
                <w:szCs w:val="22"/>
              </w:rPr>
              <w:t>Inclusion Criteria</w:t>
            </w:r>
          </w:p>
        </w:tc>
        <w:tc>
          <w:tcPr>
            <w:tcW w:w="491" w:type="pct"/>
          </w:tcPr>
          <w:p w:rsidR="00E64F0C" w:rsidRPr="00C8690F" w:rsidRDefault="00CF0E2F" w:rsidP="00C8690F">
            <w:pPr>
              <w:spacing w:after="30" w:line="360" w:lineRule="auto"/>
              <w:ind w:right="-20"/>
              <w:jc w:val="center"/>
              <w:rPr>
                <w:rFonts w:ascii="Arial" w:eastAsia="Calibri" w:hAnsi="Arial" w:cs="Arial"/>
                <w:sz w:val="22"/>
                <w:szCs w:val="22"/>
              </w:rPr>
            </w:pPr>
            <w:r w:rsidRPr="00C8690F">
              <w:rPr>
                <w:rFonts w:ascii="Arial" w:eastAsia="Calibri" w:hAnsi="Arial" w:cs="Arial"/>
                <w:sz w:val="22"/>
                <w:szCs w:val="22"/>
              </w:rPr>
              <w:t>8</w:t>
            </w:r>
          </w:p>
        </w:tc>
      </w:tr>
      <w:tr w:rsidR="00E64F0C" w:rsidRPr="00C8690F" w:rsidTr="00ED6879">
        <w:trPr>
          <w:cantSplit/>
          <w:trHeight w:val="405"/>
          <w:tblHeader/>
        </w:trPr>
        <w:tc>
          <w:tcPr>
            <w:tcW w:w="455" w:type="pct"/>
          </w:tcPr>
          <w:p w:rsidR="00E64F0C" w:rsidRPr="00C8690F" w:rsidRDefault="00E64F0C" w:rsidP="00C8690F">
            <w:pPr>
              <w:pStyle w:val="Normal1"/>
              <w:spacing w:line="360" w:lineRule="auto"/>
              <w:jc w:val="both"/>
              <w:rPr>
                <w:rFonts w:ascii="Arial" w:hAnsi="Arial" w:cs="Arial"/>
              </w:rPr>
            </w:pPr>
          </w:p>
        </w:tc>
        <w:tc>
          <w:tcPr>
            <w:tcW w:w="4054" w:type="pct"/>
            <w:gridSpan w:val="2"/>
          </w:tcPr>
          <w:p w:rsidR="00E64F0C" w:rsidRPr="00C8690F" w:rsidRDefault="006D450D" w:rsidP="00C8690F">
            <w:pPr>
              <w:spacing w:after="30" w:line="360" w:lineRule="auto"/>
              <w:ind w:right="-20"/>
              <w:rPr>
                <w:rFonts w:ascii="Arial" w:eastAsia="Calibri" w:hAnsi="Arial" w:cs="Arial"/>
                <w:sz w:val="22"/>
                <w:szCs w:val="22"/>
              </w:rPr>
            </w:pPr>
            <w:r w:rsidRPr="00C8690F">
              <w:rPr>
                <w:rFonts w:ascii="Arial" w:eastAsia="Calibri" w:hAnsi="Arial" w:cs="Arial"/>
                <w:sz w:val="22"/>
                <w:szCs w:val="22"/>
              </w:rPr>
              <w:t xml:space="preserve">3.1.3. </w:t>
            </w:r>
            <w:r w:rsidRPr="00C8690F">
              <w:rPr>
                <w:rFonts w:ascii="Arial" w:hAnsi="Arial" w:cs="Arial"/>
                <w:sz w:val="22"/>
                <w:szCs w:val="22"/>
              </w:rPr>
              <w:t>Exclusion Criteria</w:t>
            </w:r>
          </w:p>
        </w:tc>
        <w:tc>
          <w:tcPr>
            <w:tcW w:w="491" w:type="pct"/>
          </w:tcPr>
          <w:p w:rsidR="00E64F0C" w:rsidRPr="00C8690F" w:rsidRDefault="006D450D" w:rsidP="00C8690F">
            <w:pPr>
              <w:spacing w:after="30" w:line="360" w:lineRule="auto"/>
              <w:ind w:right="-20"/>
              <w:jc w:val="center"/>
              <w:rPr>
                <w:rFonts w:ascii="Arial" w:eastAsia="Calibri" w:hAnsi="Arial" w:cs="Arial"/>
                <w:sz w:val="22"/>
                <w:szCs w:val="22"/>
              </w:rPr>
            </w:pPr>
            <w:r w:rsidRPr="00C8690F">
              <w:rPr>
                <w:rFonts w:ascii="Arial" w:eastAsia="Calibri" w:hAnsi="Arial" w:cs="Arial"/>
                <w:sz w:val="22"/>
                <w:szCs w:val="22"/>
              </w:rPr>
              <w:t>9</w:t>
            </w:r>
          </w:p>
        </w:tc>
      </w:tr>
      <w:tr w:rsidR="00E64F0C" w:rsidRPr="00C8690F" w:rsidTr="00ED6879">
        <w:trPr>
          <w:cantSplit/>
          <w:trHeight w:val="450"/>
          <w:tblHeader/>
        </w:trPr>
        <w:tc>
          <w:tcPr>
            <w:tcW w:w="455" w:type="pct"/>
          </w:tcPr>
          <w:p w:rsidR="00E64F0C" w:rsidRPr="00C8690F" w:rsidRDefault="00E64F0C" w:rsidP="00C8690F">
            <w:pPr>
              <w:pStyle w:val="Normal1"/>
              <w:spacing w:line="360" w:lineRule="auto"/>
              <w:jc w:val="both"/>
              <w:rPr>
                <w:rFonts w:ascii="Arial" w:hAnsi="Arial" w:cs="Arial"/>
              </w:rPr>
            </w:pPr>
          </w:p>
        </w:tc>
        <w:tc>
          <w:tcPr>
            <w:tcW w:w="4054" w:type="pct"/>
            <w:gridSpan w:val="2"/>
          </w:tcPr>
          <w:p w:rsidR="00E64F0C" w:rsidRPr="00C8690F" w:rsidRDefault="006D450D" w:rsidP="00C8690F">
            <w:pPr>
              <w:spacing w:after="30" w:line="360" w:lineRule="auto"/>
              <w:ind w:right="-20"/>
              <w:rPr>
                <w:rFonts w:ascii="Arial" w:eastAsia="Calibri" w:hAnsi="Arial" w:cs="Arial"/>
                <w:sz w:val="22"/>
                <w:szCs w:val="22"/>
              </w:rPr>
            </w:pPr>
            <w:r w:rsidRPr="00C8690F">
              <w:rPr>
                <w:rFonts w:ascii="Arial" w:eastAsia="Calibri" w:hAnsi="Arial" w:cs="Arial"/>
                <w:sz w:val="22"/>
                <w:szCs w:val="22"/>
              </w:rPr>
              <w:t xml:space="preserve">3.2 </w:t>
            </w:r>
            <w:r w:rsidR="00E64F0C" w:rsidRPr="00C8690F">
              <w:rPr>
                <w:rFonts w:ascii="Arial" w:hAnsi="Arial" w:cs="Arial"/>
                <w:sz w:val="22"/>
                <w:szCs w:val="22"/>
              </w:rPr>
              <w:t>Data Analysis Approach</w:t>
            </w:r>
          </w:p>
        </w:tc>
        <w:tc>
          <w:tcPr>
            <w:tcW w:w="491" w:type="pct"/>
          </w:tcPr>
          <w:p w:rsidR="00E64F0C" w:rsidRPr="00C8690F" w:rsidRDefault="00CF0E2F" w:rsidP="00C8690F">
            <w:pPr>
              <w:spacing w:after="30" w:line="360" w:lineRule="auto"/>
              <w:ind w:right="-20"/>
              <w:jc w:val="center"/>
              <w:rPr>
                <w:rFonts w:ascii="Arial" w:eastAsia="Calibri" w:hAnsi="Arial" w:cs="Arial"/>
                <w:sz w:val="22"/>
                <w:szCs w:val="22"/>
              </w:rPr>
            </w:pPr>
            <w:r w:rsidRPr="00C8690F">
              <w:rPr>
                <w:rFonts w:ascii="Arial" w:eastAsia="Calibri" w:hAnsi="Arial" w:cs="Arial"/>
                <w:sz w:val="22"/>
                <w:szCs w:val="22"/>
              </w:rPr>
              <w:t>9</w:t>
            </w:r>
          </w:p>
        </w:tc>
      </w:tr>
      <w:tr w:rsidR="00E64F0C" w:rsidRPr="00C8690F" w:rsidTr="00ED6879">
        <w:trPr>
          <w:cantSplit/>
          <w:trHeight w:val="287"/>
          <w:tblHeader/>
        </w:trPr>
        <w:tc>
          <w:tcPr>
            <w:tcW w:w="455" w:type="pct"/>
          </w:tcPr>
          <w:p w:rsidR="00E64F0C" w:rsidRPr="00C8690F" w:rsidRDefault="00E64F0C" w:rsidP="00C8690F">
            <w:pPr>
              <w:pStyle w:val="Normal1"/>
              <w:spacing w:line="360" w:lineRule="auto"/>
              <w:jc w:val="both"/>
              <w:rPr>
                <w:rFonts w:ascii="Arial" w:hAnsi="Arial" w:cs="Arial"/>
              </w:rPr>
            </w:pPr>
          </w:p>
        </w:tc>
        <w:tc>
          <w:tcPr>
            <w:tcW w:w="4054" w:type="pct"/>
            <w:gridSpan w:val="2"/>
          </w:tcPr>
          <w:p w:rsidR="00E64F0C" w:rsidRPr="00C8690F" w:rsidRDefault="006D450D" w:rsidP="00C8690F">
            <w:pPr>
              <w:spacing w:after="30" w:line="360" w:lineRule="auto"/>
              <w:ind w:right="-20"/>
              <w:rPr>
                <w:rFonts w:ascii="Arial" w:eastAsia="Calibri" w:hAnsi="Arial" w:cs="Arial"/>
                <w:sz w:val="22"/>
                <w:szCs w:val="22"/>
              </w:rPr>
            </w:pPr>
            <w:r w:rsidRPr="00C8690F">
              <w:rPr>
                <w:rFonts w:ascii="Arial" w:eastAsia="Calibri" w:hAnsi="Arial" w:cs="Arial"/>
                <w:sz w:val="22"/>
                <w:szCs w:val="22"/>
              </w:rPr>
              <w:t>3.3</w:t>
            </w:r>
            <w:r w:rsidR="00E64F0C" w:rsidRPr="00C8690F">
              <w:rPr>
                <w:rFonts w:ascii="Arial" w:eastAsia="Calibri" w:hAnsi="Arial" w:cs="Arial"/>
                <w:sz w:val="22"/>
                <w:szCs w:val="22"/>
              </w:rPr>
              <w:t xml:space="preserve"> </w:t>
            </w:r>
            <w:r w:rsidR="00E64F0C" w:rsidRPr="00C8690F">
              <w:rPr>
                <w:rFonts w:ascii="Arial" w:hAnsi="Arial" w:cs="Arial"/>
                <w:sz w:val="22"/>
                <w:szCs w:val="22"/>
              </w:rPr>
              <w:t>Ethical Considerations</w:t>
            </w:r>
          </w:p>
        </w:tc>
        <w:tc>
          <w:tcPr>
            <w:tcW w:w="491" w:type="pct"/>
          </w:tcPr>
          <w:p w:rsidR="00E64F0C" w:rsidRPr="00C8690F" w:rsidRDefault="00CF0E2F" w:rsidP="00C8690F">
            <w:pPr>
              <w:spacing w:after="30" w:line="360" w:lineRule="auto"/>
              <w:ind w:right="-20"/>
              <w:jc w:val="center"/>
              <w:rPr>
                <w:rFonts w:ascii="Arial" w:eastAsia="Calibri" w:hAnsi="Arial" w:cs="Arial"/>
                <w:sz w:val="22"/>
                <w:szCs w:val="22"/>
              </w:rPr>
            </w:pPr>
            <w:r w:rsidRPr="00C8690F">
              <w:rPr>
                <w:rFonts w:ascii="Arial" w:eastAsia="Calibri" w:hAnsi="Arial" w:cs="Arial"/>
                <w:sz w:val="22"/>
                <w:szCs w:val="22"/>
              </w:rPr>
              <w:t>9</w:t>
            </w:r>
          </w:p>
        </w:tc>
      </w:tr>
      <w:tr w:rsidR="00E64F0C" w:rsidRPr="00C8690F" w:rsidTr="00ED6879">
        <w:trPr>
          <w:cantSplit/>
          <w:trHeight w:val="300"/>
          <w:tblHeader/>
        </w:trPr>
        <w:tc>
          <w:tcPr>
            <w:tcW w:w="455" w:type="pct"/>
          </w:tcPr>
          <w:p w:rsidR="00E64F0C" w:rsidRPr="00C8690F" w:rsidRDefault="00E64F0C" w:rsidP="00C8690F">
            <w:pPr>
              <w:pStyle w:val="Normal1"/>
              <w:spacing w:line="360" w:lineRule="auto"/>
              <w:jc w:val="both"/>
              <w:rPr>
                <w:rFonts w:ascii="Arial" w:hAnsi="Arial" w:cs="Arial"/>
              </w:rPr>
            </w:pPr>
          </w:p>
        </w:tc>
        <w:tc>
          <w:tcPr>
            <w:tcW w:w="691" w:type="pct"/>
          </w:tcPr>
          <w:p w:rsidR="00E64F0C" w:rsidRPr="00C8690F" w:rsidRDefault="00E64F0C" w:rsidP="00C8690F">
            <w:pPr>
              <w:pStyle w:val="Normal1"/>
              <w:pBdr>
                <w:top w:val="nil"/>
                <w:left w:val="nil"/>
                <w:bottom w:val="nil"/>
                <w:right w:val="nil"/>
                <w:between w:val="nil"/>
              </w:pBdr>
              <w:spacing w:line="360" w:lineRule="auto"/>
              <w:jc w:val="both"/>
              <w:rPr>
                <w:rFonts w:ascii="Arial" w:hAnsi="Arial" w:cs="Arial"/>
                <w:b/>
                <w:color w:val="000000"/>
              </w:rPr>
            </w:pPr>
            <w:r w:rsidRPr="00C8690F">
              <w:rPr>
                <w:rFonts w:ascii="Arial" w:hAnsi="Arial" w:cs="Arial"/>
                <w:b/>
                <w:color w:val="000000"/>
              </w:rPr>
              <w:t>4</w:t>
            </w:r>
          </w:p>
        </w:tc>
        <w:tc>
          <w:tcPr>
            <w:tcW w:w="3363" w:type="pct"/>
          </w:tcPr>
          <w:p w:rsidR="00E64F0C" w:rsidRPr="00C8690F" w:rsidRDefault="00E64F0C" w:rsidP="00C8690F">
            <w:pPr>
              <w:pStyle w:val="Normal1"/>
              <w:pBdr>
                <w:top w:val="nil"/>
                <w:left w:val="nil"/>
                <w:bottom w:val="nil"/>
                <w:right w:val="nil"/>
                <w:between w:val="nil"/>
              </w:pBdr>
              <w:spacing w:line="360" w:lineRule="auto"/>
              <w:jc w:val="both"/>
              <w:rPr>
                <w:rFonts w:ascii="Arial" w:hAnsi="Arial" w:cs="Arial"/>
                <w:b/>
                <w:color w:val="000000"/>
              </w:rPr>
            </w:pPr>
            <w:r w:rsidRPr="00C8690F">
              <w:rPr>
                <w:rFonts w:ascii="Arial" w:hAnsi="Arial" w:cs="Arial"/>
                <w:b/>
              </w:rPr>
              <w:t>Results</w:t>
            </w:r>
          </w:p>
        </w:tc>
        <w:tc>
          <w:tcPr>
            <w:tcW w:w="491" w:type="pct"/>
          </w:tcPr>
          <w:p w:rsidR="00E64F0C" w:rsidRPr="00C8690F" w:rsidRDefault="00CF0E2F" w:rsidP="00C8690F">
            <w:pPr>
              <w:pStyle w:val="Normal1"/>
              <w:pBdr>
                <w:top w:val="nil"/>
                <w:left w:val="nil"/>
                <w:bottom w:val="nil"/>
                <w:right w:val="nil"/>
                <w:between w:val="nil"/>
              </w:pBdr>
              <w:spacing w:line="360" w:lineRule="auto"/>
              <w:jc w:val="center"/>
              <w:rPr>
                <w:rFonts w:ascii="Arial" w:hAnsi="Arial" w:cs="Arial"/>
                <w:b/>
                <w:color w:val="000000"/>
              </w:rPr>
            </w:pPr>
            <w:r w:rsidRPr="00C8690F">
              <w:rPr>
                <w:rFonts w:ascii="Arial" w:hAnsi="Arial" w:cs="Arial"/>
                <w:b/>
                <w:color w:val="000000"/>
              </w:rPr>
              <w:t>10</w:t>
            </w:r>
          </w:p>
        </w:tc>
      </w:tr>
      <w:tr w:rsidR="00E64F0C" w:rsidRPr="00C8690F" w:rsidTr="00ED6879">
        <w:trPr>
          <w:cantSplit/>
          <w:trHeight w:val="300"/>
          <w:tblHeader/>
        </w:trPr>
        <w:tc>
          <w:tcPr>
            <w:tcW w:w="455" w:type="pct"/>
          </w:tcPr>
          <w:p w:rsidR="00E64F0C" w:rsidRPr="00C8690F" w:rsidRDefault="00E64F0C" w:rsidP="00C8690F">
            <w:pPr>
              <w:pStyle w:val="Normal1"/>
              <w:spacing w:line="360" w:lineRule="auto"/>
              <w:jc w:val="both"/>
              <w:rPr>
                <w:rFonts w:ascii="Arial" w:hAnsi="Arial" w:cs="Arial"/>
              </w:rPr>
            </w:pPr>
          </w:p>
        </w:tc>
        <w:tc>
          <w:tcPr>
            <w:tcW w:w="4054" w:type="pct"/>
            <w:gridSpan w:val="2"/>
          </w:tcPr>
          <w:p w:rsidR="00E64F0C" w:rsidRPr="00C8690F" w:rsidRDefault="00CF0E2F" w:rsidP="00C8690F">
            <w:pPr>
              <w:pStyle w:val="Heading3"/>
              <w:spacing w:line="360" w:lineRule="auto"/>
              <w:rPr>
                <w:rFonts w:ascii="Arial" w:hAnsi="Arial" w:cs="Arial"/>
                <w:b w:val="0"/>
                <w:sz w:val="22"/>
                <w:szCs w:val="22"/>
              </w:rPr>
            </w:pPr>
            <w:r w:rsidRPr="00C8690F">
              <w:rPr>
                <w:rFonts w:ascii="Arial" w:hAnsi="Arial" w:cs="Arial"/>
                <w:b w:val="0"/>
                <w:sz w:val="22"/>
                <w:szCs w:val="22"/>
              </w:rPr>
              <w:t>4.1 Summary Table</w:t>
            </w:r>
          </w:p>
        </w:tc>
        <w:tc>
          <w:tcPr>
            <w:tcW w:w="491" w:type="pct"/>
          </w:tcPr>
          <w:p w:rsidR="00E64F0C" w:rsidRPr="00C8690F" w:rsidRDefault="00CF0E2F" w:rsidP="00C8690F">
            <w:pPr>
              <w:pStyle w:val="Heading2"/>
              <w:spacing w:before="0" w:line="360" w:lineRule="auto"/>
              <w:jc w:val="center"/>
              <w:rPr>
                <w:rFonts w:ascii="Arial" w:hAnsi="Arial" w:cs="Arial"/>
                <w:color w:val="000000"/>
                <w:sz w:val="22"/>
                <w:szCs w:val="22"/>
              </w:rPr>
            </w:pPr>
            <w:r w:rsidRPr="00C8690F">
              <w:rPr>
                <w:rFonts w:ascii="Arial" w:hAnsi="Arial" w:cs="Arial"/>
                <w:color w:val="000000"/>
                <w:sz w:val="22"/>
                <w:szCs w:val="22"/>
              </w:rPr>
              <w:t>10</w:t>
            </w:r>
          </w:p>
        </w:tc>
      </w:tr>
      <w:tr w:rsidR="00E64F0C" w:rsidRPr="00C8690F" w:rsidTr="00ED6879">
        <w:trPr>
          <w:cantSplit/>
          <w:trHeight w:val="300"/>
          <w:tblHeader/>
        </w:trPr>
        <w:tc>
          <w:tcPr>
            <w:tcW w:w="455" w:type="pct"/>
          </w:tcPr>
          <w:p w:rsidR="00E64F0C" w:rsidRPr="00C8690F" w:rsidRDefault="00E64F0C" w:rsidP="00C8690F">
            <w:pPr>
              <w:pStyle w:val="Normal1"/>
              <w:spacing w:line="360" w:lineRule="auto"/>
              <w:jc w:val="both"/>
              <w:rPr>
                <w:rFonts w:ascii="Arial" w:hAnsi="Arial" w:cs="Arial"/>
              </w:rPr>
            </w:pPr>
          </w:p>
        </w:tc>
        <w:tc>
          <w:tcPr>
            <w:tcW w:w="4054" w:type="pct"/>
            <w:gridSpan w:val="2"/>
          </w:tcPr>
          <w:p w:rsidR="00E64F0C" w:rsidRPr="00C8690F" w:rsidRDefault="00CF0E2F" w:rsidP="00C8690F">
            <w:pPr>
              <w:spacing w:line="360" w:lineRule="auto"/>
              <w:rPr>
                <w:rFonts w:ascii="Arial" w:eastAsia="Times New Roman" w:hAnsi="Arial" w:cs="Arial"/>
                <w:sz w:val="22"/>
                <w:szCs w:val="22"/>
              </w:rPr>
            </w:pPr>
            <w:r w:rsidRPr="00C8690F">
              <w:rPr>
                <w:rFonts w:ascii="Arial" w:eastAsia="Times New Roman" w:hAnsi="Arial" w:cs="Arial"/>
                <w:sz w:val="22"/>
                <w:szCs w:val="22"/>
              </w:rPr>
              <w:t>4.2 Key themes Using thematic analysis</w:t>
            </w:r>
          </w:p>
        </w:tc>
        <w:tc>
          <w:tcPr>
            <w:tcW w:w="491" w:type="pct"/>
          </w:tcPr>
          <w:p w:rsidR="00E64F0C" w:rsidRPr="00C8690F" w:rsidRDefault="00CF0E2F" w:rsidP="00C8690F">
            <w:pPr>
              <w:pStyle w:val="Normal1"/>
              <w:spacing w:line="360" w:lineRule="auto"/>
              <w:jc w:val="center"/>
              <w:rPr>
                <w:rFonts w:ascii="Arial" w:eastAsia="Times New Roman" w:hAnsi="Arial" w:cs="Arial"/>
                <w:color w:val="000000"/>
                <w:lang w:eastAsia="ja-JP"/>
              </w:rPr>
            </w:pPr>
            <w:r w:rsidRPr="00C8690F">
              <w:rPr>
                <w:rFonts w:ascii="Arial" w:eastAsia="Times New Roman" w:hAnsi="Arial" w:cs="Arial"/>
                <w:color w:val="000000"/>
                <w:lang w:eastAsia="ja-JP"/>
              </w:rPr>
              <w:t>13</w:t>
            </w:r>
          </w:p>
        </w:tc>
      </w:tr>
      <w:tr w:rsidR="00E64F0C" w:rsidRPr="00C8690F" w:rsidTr="00ED6879">
        <w:trPr>
          <w:cantSplit/>
          <w:trHeight w:val="300"/>
          <w:tblHeader/>
        </w:trPr>
        <w:tc>
          <w:tcPr>
            <w:tcW w:w="455" w:type="pct"/>
          </w:tcPr>
          <w:p w:rsidR="00E64F0C" w:rsidRPr="00C8690F" w:rsidRDefault="00E64F0C" w:rsidP="00C8690F">
            <w:pPr>
              <w:pStyle w:val="Normal1"/>
              <w:spacing w:line="360" w:lineRule="auto"/>
              <w:jc w:val="both"/>
              <w:rPr>
                <w:rFonts w:ascii="Arial" w:hAnsi="Arial" w:cs="Arial"/>
              </w:rPr>
            </w:pPr>
          </w:p>
        </w:tc>
        <w:tc>
          <w:tcPr>
            <w:tcW w:w="4054" w:type="pct"/>
            <w:gridSpan w:val="2"/>
          </w:tcPr>
          <w:p w:rsidR="00E64F0C" w:rsidRPr="00C8690F" w:rsidRDefault="00CF0E2F" w:rsidP="00C8690F">
            <w:pPr>
              <w:pStyle w:val="Heading3"/>
              <w:spacing w:line="360" w:lineRule="auto"/>
              <w:rPr>
                <w:rFonts w:ascii="Arial" w:hAnsi="Arial" w:cs="Arial"/>
                <w:b w:val="0"/>
                <w:sz w:val="22"/>
                <w:szCs w:val="22"/>
              </w:rPr>
            </w:pPr>
            <w:r w:rsidRPr="00C8690F">
              <w:rPr>
                <w:rFonts w:ascii="Arial" w:hAnsi="Arial" w:cs="Arial"/>
                <w:b w:val="0"/>
                <w:sz w:val="22"/>
                <w:szCs w:val="22"/>
              </w:rPr>
              <w:t>4.3</w:t>
            </w:r>
            <w:r w:rsidR="006D450D" w:rsidRPr="00C8690F">
              <w:rPr>
                <w:rFonts w:ascii="Arial" w:hAnsi="Arial" w:cs="Arial"/>
                <w:b w:val="0"/>
                <w:sz w:val="22"/>
                <w:szCs w:val="22"/>
              </w:rPr>
              <w:t xml:space="preserve"> </w:t>
            </w:r>
            <w:r w:rsidRPr="00C8690F">
              <w:rPr>
                <w:rFonts w:ascii="Arial" w:hAnsi="Arial" w:cs="Arial"/>
                <w:b w:val="0"/>
                <w:sz w:val="22"/>
                <w:szCs w:val="22"/>
              </w:rPr>
              <w:t>Summary of findings</w:t>
            </w:r>
          </w:p>
        </w:tc>
        <w:tc>
          <w:tcPr>
            <w:tcW w:w="491" w:type="pct"/>
          </w:tcPr>
          <w:p w:rsidR="00E64F0C" w:rsidRPr="00C8690F" w:rsidRDefault="00CF0E2F" w:rsidP="00C8690F">
            <w:pPr>
              <w:pStyle w:val="Normal1"/>
              <w:spacing w:line="360" w:lineRule="auto"/>
              <w:jc w:val="center"/>
              <w:rPr>
                <w:rFonts w:ascii="Arial" w:eastAsia="Times New Roman" w:hAnsi="Arial" w:cs="Arial"/>
                <w:color w:val="000000"/>
                <w:lang w:eastAsia="ja-JP"/>
              </w:rPr>
            </w:pPr>
            <w:r w:rsidRPr="00C8690F">
              <w:rPr>
                <w:rFonts w:ascii="Arial" w:eastAsia="Times New Roman" w:hAnsi="Arial" w:cs="Arial"/>
                <w:color w:val="000000"/>
                <w:lang w:eastAsia="ja-JP"/>
              </w:rPr>
              <w:t>14</w:t>
            </w:r>
          </w:p>
        </w:tc>
      </w:tr>
      <w:tr w:rsidR="00E64F0C" w:rsidRPr="00C8690F" w:rsidTr="00ED6879">
        <w:trPr>
          <w:cantSplit/>
          <w:trHeight w:val="503"/>
          <w:tblHeader/>
        </w:trPr>
        <w:tc>
          <w:tcPr>
            <w:tcW w:w="455" w:type="pct"/>
          </w:tcPr>
          <w:p w:rsidR="00E64F0C" w:rsidRPr="00C8690F" w:rsidRDefault="00E64F0C" w:rsidP="00C8690F">
            <w:pPr>
              <w:pStyle w:val="Normal1"/>
              <w:spacing w:line="360" w:lineRule="auto"/>
              <w:jc w:val="both"/>
              <w:rPr>
                <w:rFonts w:ascii="Arial" w:hAnsi="Arial" w:cs="Arial"/>
              </w:rPr>
            </w:pPr>
          </w:p>
        </w:tc>
        <w:tc>
          <w:tcPr>
            <w:tcW w:w="691" w:type="pct"/>
          </w:tcPr>
          <w:p w:rsidR="00E64F0C" w:rsidRPr="00C8690F" w:rsidRDefault="00E64F0C" w:rsidP="00C8690F">
            <w:pPr>
              <w:pStyle w:val="Normal1"/>
              <w:spacing w:line="360" w:lineRule="auto"/>
              <w:jc w:val="both"/>
              <w:rPr>
                <w:rFonts w:ascii="Arial" w:hAnsi="Arial" w:cs="Arial"/>
                <w:b/>
              </w:rPr>
            </w:pPr>
            <w:r w:rsidRPr="00C8690F">
              <w:rPr>
                <w:rFonts w:ascii="Arial" w:hAnsi="Arial" w:cs="Arial"/>
                <w:b/>
              </w:rPr>
              <w:t>5</w:t>
            </w:r>
          </w:p>
        </w:tc>
        <w:tc>
          <w:tcPr>
            <w:tcW w:w="3363" w:type="pct"/>
          </w:tcPr>
          <w:p w:rsidR="00E64F0C" w:rsidRPr="00C8690F" w:rsidRDefault="00E64F0C" w:rsidP="00C8690F">
            <w:pPr>
              <w:pStyle w:val="Normal1"/>
              <w:spacing w:line="360" w:lineRule="auto"/>
              <w:jc w:val="both"/>
              <w:rPr>
                <w:rFonts w:ascii="Arial" w:hAnsi="Arial" w:cs="Arial"/>
                <w:b/>
              </w:rPr>
            </w:pPr>
            <w:r w:rsidRPr="00C8690F">
              <w:rPr>
                <w:rFonts w:ascii="Arial" w:eastAsia="Times New Roman" w:hAnsi="Arial" w:cs="Arial"/>
                <w:b/>
                <w:color w:val="000000"/>
              </w:rPr>
              <w:t>Discussion</w:t>
            </w:r>
          </w:p>
        </w:tc>
        <w:tc>
          <w:tcPr>
            <w:tcW w:w="491" w:type="pct"/>
          </w:tcPr>
          <w:p w:rsidR="00E64F0C" w:rsidRPr="00C8690F" w:rsidRDefault="00CF0E2F" w:rsidP="00C8690F">
            <w:pPr>
              <w:pStyle w:val="Normal1"/>
              <w:spacing w:line="360" w:lineRule="auto"/>
              <w:jc w:val="center"/>
              <w:rPr>
                <w:rFonts w:ascii="Arial" w:hAnsi="Arial" w:cs="Arial"/>
                <w:b/>
              </w:rPr>
            </w:pPr>
            <w:r w:rsidRPr="00C8690F">
              <w:rPr>
                <w:rFonts w:ascii="Arial" w:hAnsi="Arial" w:cs="Arial"/>
                <w:b/>
              </w:rPr>
              <w:t>15</w:t>
            </w:r>
          </w:p>
        </w:tc>
      </w:tr>
      <w:tr w:rsidR="00E64F0C" w:rsidRPr="00C8690F" w:rsidTr="00ED6879">
        <w:trPr>
          <w:cantSplit/>
          <w:trHeight w:val="300"/>
          <w:tblHeader/>
        </w:trPr>
        <w:tc>
          <w:tcPr>
            <w:tcW w:w="455" w:type="pct"/>
          </w:tcPr>
          <w:p w:rsidR="00E64F0C" w:rsidRPr="00C8690F" w:rsidRDefault="00E64F0C" w:rsidP="00C8690F">
            <w:pPr>
              <w:pStyle w:val="Normal1"/>
              <w:spacing w:line="360" w:lineRule="auto"/>
              <w:jc w:val="both"/>
              <w:rPr>
                <w:rFonts w:ascii="Arial" w:hAnsi="Arial" w:cs="Arial"/>
              </w:rPr>
            </w:pPr>
          </w:p>
        </w:tc>
        <w:tc>
          <w:tcPr>
            <w:tcW w:w="4054" w:type="pct"/>
            <w:gridSpan w:val="2"/>
          </w:tcPr>
          <w:p w:rsidR="00E64F0C" w:rsidRPr="00C8690F" w:rsidRDefault="006D450D" w:rsidP="00C8690F">
            <w:pPr>
              <w:pStyle w:val="Normal1"/>
              <w:pBdr>
                <w:top w:val="nil"/>
                <w:left w:val="nil"/>
                <w:bottom w:val="nil"/>
                <w:right w:val="nil"/>
                <w:between w:val="nil"/>
              </w:pBdr>
              <w:spacing w:after="0" w:line="360" w:lineRule="auto"/>
              <w:jc w:val="both"/>
              <w:rPr>
                <w:rFonts w:ascii="Arial" w:hAnsi="Arial" w:cs="Arial"/>
              </w:rPr>
            </w:pPr>
            <w:r w:rsidRPr="00C8690F">
              <w:rPr>
                <w:rFonts w:ascii="Arial" w:hAnsi="Arial" w:cs="Arial"/>
              </w:rPr>
              <w:t>5.1 Interpretation in relation to the research question and objective</w:t>
            </w:r>
          </w:p>
        </w:tc>
        <w:tc>
          <w:tcPr>
            <w:tcW w:w="491" w:type="pct"/>
          </w:tcPr>
          <w:p w:rsidR="00E64F0C" w:rsidRPr="00C8690F" w:rsidRDefault="00CF0E2F" w:rsidP="00C8690F">
            <w:pPr>
              <w:pStyle w:val="Normal1"/>
              <w:pBdr>
                <w:top w:val="nil"/>
                <w:left w:val="nil"/>
                <w:bottom w:val="nil"/>
                <w:right w:val="nil"/>
                <w:between w:val="nil"/>
              </w:pBdr>
              <w:spacing w:line="360" w:lineRule="auto"/>
              <w:jc w:val="center"/>
              <w:rPr>
                <w:rFonts w:ascii="Arial" w:eastAsia="Times New Roman" w:hAnsi="Arial" w:cs="Arial"/>
                <w:color w:val="000000"/>
              </w:rPr>
            </w:pPr>
            <w:r w:rsidRPr="00C8690F">
              <w:rPr>
                <w:rFonts w:ascii="Arial" w:eastAsia="Times New Roman" w:hAnsi="Arial" w:cs="Arial"/>
                <w:color w:val="000000"/>
              </w:rPr>
              <w:t>15</w:t>
            </w:r>
          </w:p>
        </w:tc>
      </w:tr>
      <w:tr w:rsidR="00E64F0C" w:rsidRPr="00C8690F" w:rsidTr="00ED6879">
        <w:trPr>
          <w:cantSplit/>
          <w:trHeight w:val="300"/>
          <w:tblHeader/>
        </w:trPr>
        <w:tc>
          <w:tcPr>
            <w:tcW w:w="455" w:type="pct"/>
          </w:tcPr>
          <w:p w:rsidR="00E64F0C" w:rsidRPr="00C8690F" w:rsidRDefault="00E64F0C" w:rsidP="00C8690F">
            <w:pPr>
              <w:pStyle w:val="Normal1"/>
              <w:spacing w:line="360" w:lineRule="auto"/>
              <w:jc w:val="both"/>
              <w:rPr>
                <w:rFonts w:ascii="Arial" w:hAnsi="Arial" w:cs="Arial"/>
              </w:rPr>
            </w:pPr>
          </w:p>
        </w:tc>
        <w:tc>
          <w:tcPr>
            <w:tcW w:w="4054" w:type="pct"/>
            <w:gridSpan w:val="2"/>
          </w:tcPr>
          <w:p w:rsidR="00E64F0C" w:rsidRPr="00C8690F" w:rsidRDefault="006D450D" w:rsidP="00C8690F">
            <w:pPr>
              <w:spacing w:line="360" w:lineRule="auto"/>
              <w:rPr>
                <w:rFonts w:ascii="Arial" w:eastAsia="Times New Roman" w:hAnsi="Arial" w:cs="Arial"/>
                <w:sz w:val="22"/>
                <w:szCs w:val="22"/>
              </w:rPr>
            </w:pPr>
            <w:r w:rsidRPr="00C8690F">
              <w:rPr>
                <w:rFonts w:ascii="Arial" w:eastAsia="Times New Roman" w:hAnsi="Arial" w:cs="Arial"/>
                <w:sz w:val="22"/>
                <w:szCs w:val="22"/>
              </w:rPr>
              <w:t>5.2 Comparison and Findings</w:t>
            </w:r>
          </w:p>
        </w:tc>
        <w:tc>
          <w:tcPr>
            <w:tcW w:w="491" w:type="pct"/>
          </w:tcPr>
          <w:p w:rsidR="00E64F0C" w:rsidRPr="00C8690F" w:rsidRDefault="00CF0E2F" w:rsidP="00C8690F">
            <w:pPr>
              <w:pStyle w:val="Normal1"/>
              <w:pBdr>
                <w:top w:val="nil"/>
                <w:left w:val="nil"/>
                <w:bottom w:val="nil"/>
                <w:right w:val="nil"/>
                <w:between w:val="nil"/>
              </w:pBdr>
              <w:spacing w:line="360" w:lineRule="auto"/>
              <w:jc w:val="center"/>
              <w:rPr>
                <w:rFonts w:ascii="Arial" w:eastAsia="Times New Roman" w:hAnsi="Arial" w:cs="Arial"/>
                <w:color w:val="000000"/>
              </w:rPr>
            </w:pPr>
            <w:r w:rsidRPr="00C8690F">
              <w:rPr>
                <w:rFonts w:ascii="Arial" w:eastAsia="Times New Roman" w:hAnsi="Arial" w:cs="Arial"/>
                <w:color w:val="000000"/>
              </w:rPr>
              <w:t>15</w:t>
            </w:r>
          </w:p>
        </w:tc>
      </w:tr>
      <w:tr w:rsidR="00E64F0C" w:rsidRPr="00C8690F" w:rsidTr="00ED6879">
        <w:trPr>
          <w:cantSplit/>
          <w:trHeight w:val="300"/>
          <w:tblHeader/>
        </w:trPr>
        <w:tc>
          <w:tcPr>
            <w:tcW w:w="455" w:type="pct"/>
          </w:tcPr>
          <w:p w:rsidR="00E64F0C" w:rsidRPr="00C8690F" w:rsidRDefault="00E64F0C" w:rsidP="00C8690F">
            <w:pPr>
              <w:pStyle w:val="Normal1"/>
              <w:spacing w:line="360" w:lineRule="auto"/>
              <w:jc w:val="both"/>
              <w:rPr>
                <w:rFonts w:ascii="Arial" w:hAnsi="Arial" w:cs="Arial"/>
              </w:rPr>
            </w:pPr>
          </w:p>
        </w:tc>
        <w:tc>
          <w:tcPr>
            <w:tcW w:w="4054" w:type="pct"/>
            <w:gridSpan w:val="2"/>
          </w:tcPr>
          <w:p w:rsidR="00E64F0C" w:rsidRPr="00C8690F" w:rsidRDefault="006D450D" w:rsidP="00C8690F">
            <w:pPr>
              <w:pStyle w:val="Normal1"/>
              <w:pBdr>
                <w:top w:val="nil"/>
                <w:left w:val="nil"/>
                <w:bottom w:val="nil"/>
                <w:right w:val="nil"/>
                <w:between w:val="nil"/>
              </w:pBdr>
              <w:spacing w:after="0" w:line="360" w:lineRule="auto"/>
              <w:jc w:val="both"/>
              <w:rPr>
                <w:rFonts w:ascii="Arial" w:eastAsia="Times New Roman" w:hAnsi="Arial" w:cs="Arial"/>
                <w:color w:val="000000"/>
              </w:rPr>
            </w:pPr>
            <w:r w:rsidRPr="00C8690F">
              <w:rPr>
                <w:rFonts w:ascii="Arial" w:eastAsia="Times New Roman" w:hAnsi="Arial" w:cs="Arial"/>
                <w:bCs/>
                <w:kern w:val="36"/>
              </w:rPr>
              <w:t>5.3 Theoretical Implications</w:t>
            </w:r>
          </w:p>
        </w:tc>
        <w:tc>
          <w:tcPr>
            <w:tcW w:w="491" w:type="pct"/>
          </w:tcPr>
          <w:p w:rsidR="00E64F0C" w:rsidRPr="00C8690F" w:rsidRDefault="00CF0E2F" w:rsidP="00C8690F">
            <w:pPr>
              <w:pStyle w:val="Normal1"/>
              <w:pBdr>
                <w:top w:val="nil"/>
                <w:left w:val="nil"/>
                <w:bottom w:val="nil"/>
                <w:right w:val="nil"/>
                <w:between w:val="nil"/>
              </w:pBdr>
              <w:spacing w:line="360" w:lineRule="auto"/>
              <w:jc w:val="center"/>
              <w:rPr>
                <w:rFonts w:ascii="Arial" w:eastAsia="Times New Roman" w:hAnsi="Arial" w:cs="Arial"/>
                <w:color w:val="000000"/>
              </w:rPr>
            </w:pPr>
            <w:r w:rsidRPr="00C8690F">
              <w:rPr>
                <w:rFonts w:ascii="Arial" w:eastAsia="Times New Roman" w:hAnsi="Arial" w:cs="Arial"/>
                <w:color w:val="000000"/>
              </w:rPr>
              <w:t>16</w:t>
            </w:r>
          </w:p>
        </w:tc>
      </w:tr>
      <w:tr w:rsidR="006D450D" w:rsidRPr="00C8690F" w:rsidTr="00ED6879">
        <w:trPr>
          <w:cantSplit/>
          <w:trHeight w:val="300"/>
          <w:tblHeader/>
        </w:trPr>
        <w:tc>
          <w:tcPr>
            <w:tcW w:w="455" w:type="pct"/>
          </w:tcPr>
          <w:p w:rsidR="006D450D" w:rsidRPr="00C8690F" w:rsidRDefault="006D450D" w:rsidP="00C8690F">
            <w:pPr>
              <w:pStyle w:val="Normal1"/>
              <w:spacing w:line="360" w:lineRule="auto"/>
              <w:jc w:val="both"/>
              <w:rPr>
                <w:rFonts w:ascii="Arial" w:hAnsi="Arial" w:cs="Arial"/>
              </w:rPr>
            </w:pPr>
          </w:p>
        </w:tc>
        <w:tc>
          <w:tcPr>
            <w:tcW w:w="4054" w:type="pct"/>
            <w:gridSpan w:val="2"/>
          </w:tcPr>
          <w:p w:rsidR="006D450D" w:rsidRPr="00C8690F" w:rsidRDefault="006D450D" w:rsidP="00C8690F">
            <w:pPr>
              <w:pStyle w:val="Normal1"/>
              <w:pBdr>
                <w:top w:val="nil"/>
                <w:left w:val="nil"/>
                <w:bottom w:val="nil"/>
                <w:right w:val="nil"/>
                <w:between w:val="nil"/>
              </w:pBdr>
              <w:spacing w:after="0" w:line="360" w:lineRule="auto"/>
              <w:jc w:val="both"/>
              <w:rPr>
                <w:rFonts w:ascii="Arial" w:eastAsia="Times New Roman" w:hAnsi="Arial" w:cs="Arial"/>
                <w:color w:val="000000"/>
              </w:rPr>
            </w:pPr>
            <w:r w:rsidRPr="00C8690F">
              <w:rPr>
                <w:rFonts w:ascii="Arial" w:eastAsia="Times New Roman" w:hAnsi="Arial" w:cs="Arial"/>
                <w:bCs/>
                <w:kern w:val="36"/>
              </w:rPr>
              <w:t>5.3.1</w:t>
            </w:r>
            <w:r w:rsidR="00FE5F23" w:rsidRPr="00C8690F">
              <w:rPr>
                <w:rFonts w:ascii="Arial" w:eastAsia="Times New Roman" w:hAnsi="Arial" w:cs="Arial"/>
                <w:bCs/>
                <w:kern w:val="36"/>
              </w:rPr>
              <w:t>.</w:t>
            </w:r>
            <w:r w:rsidRPr="00C8690F">
              <w:rPr>
                <w:rFonts w:ascii="Arial" w:eastAsia="Times New Roman" w:hAnsi="Arial" w:cs="Arial"/>
                <w:bCs/>
                <w:kern w:val="36"/>
              </w:rPr>
              <w:t xml:space="preserve"> Practical Implications</w:t>
            </w:r>
          </w:p>
        </w:tc>
        <w:tc>
          <w:tcPr>
            <w:tcW w:w="491" w:type="pct"/>
          </w:tcPr>
          <w:p w:rsidR="006D450D" w:rsidRPr="00C8690F" w:rsidRDefault="006D450D" w:rsidP="00C8690F">
            <w:pPr>
              <w:pStyle w:val="Normal1"/>
              <w:pBdr>
                <w:top w:val="nil"/>
                <w:left w:val="nil"/>
                <w:bottom w:val="nil"/>
                <w:right w:val="nil"/>
                <w:between w:val="nil"/>
              </w:pBdr>
              <w:spacing w:line="360" w:lineRule="auto"/>
              <w:jc w:val="center"/>
              <w:rPr>
                <w:rFonts w:ascii="Arial" w:eastAsia="Times New Roman" w:hAnsi="Arial" w:cs="Arial"/>
                <w:color w:val="000000"/>
              </w:rPr>
            </w:pPr>
          </w:p>
        </w:tc>
      </w:tr>
      <w:tr w:rsidR="00ED6879" w:rsidRPr="00C8690F" w:rsidTr="00ED6879">
        <w:trPr>
          <w:cantSplit/>
          <w:trHeight w:val="300"/>
          <w:tblHeader/>
        </w:trPr>
        <w:tc>
          <w:tcPr>
            <w:tcW w:w="455" w:type="pct"/>
          </w:tcPr>
          <w:p w:rsidR="00ED6879" w:rsidRPr="00C8690F" w:rsidRDefault="00ED6879" w:rsidP="00C8690F">
            <w:pPr>
              <w:pStyle w:val="Normal1"/>
              <w:spacing w:line="360" w:lineRule="auto"/>
              <w:jc w:val="both"/>
              <w:rPr>
                <w:rFonts w:ascii="Arial" w:hAnsi="Arial" w:cs="Arial"/>
              </w:rPr>
            </w:pPr>
          </w:p>
        </w:tc>
        <w:tc>
          <w:tcPr>
            <w:tcW w:w="691" w:type="pct"/>
          </w:tcPr>
          <w:p w:rsidR="00ED6879" w:rsidRPr="00C8690F" w:rsidRDefault="00ED6879" w:rsidP="00C8690F">
            <w:pPr>
              <w:spacing w:line="360" w:lineRule="auto"/>
              <w:jc w:val="both"/>
              <w:rPr>
                <w:rFonts w:ascii="Arial" w:hAnsi="Arial" w:cs="Arial"/>
                <w:b/>
                <w:sz w:val="22"/>
                <w:szCs w:val="22"/>
              </w:rPr>
            </w:pPr>
            <w:r w:rsidRPr="00C8690F">
              <w:rPr>
                <w:rFonts w:ascii="Arial" w:eastAsia="Times New Roman" w:hAnsi="Arial" w:cs="Arial"/>
                <w:b/>
                <w:sz w:val="22"/>
                <w:szCs w:val="22"/>
              </w:rPr>
              <w:t>6</w:t>
            </w:r>
          </w:p>
        </w:tc>
        <w:tc>
          <w:tcPr>
            <w:tcW w:w="3363" w:type="pct"/>
          </w:tcPr>
          <w:p w:rsidR="00ED6879" w:rsidRPr="00C8690F" w:rsidRDefault="00ED6879" w:rsidP="00C8690F">
            <w:pPr>
              <w:spacing w:line="360" w:lineRule="auto"/>
              <w:jc w:val="both"/>
              <w:rPr>
                <w:rFonts w:ascii="Arial" w:hAnsi="Arial" w:cs="Arial"/>
                <w:b/>
                <w:sz w:val="22"/>
                <w:szCs w:val="22"/>
              </w:rPr>
            </w:pPr>
            <w:r w:rsidRPr="00C8690F">
              <w:rPr>
                <w:rFonts w:ascii="Arial" w:eastAsia="Times New Roman" w:hAnsi="Arial" w:cs="Arial"/>
                <w:b/>
                <w:sz w:val="22"/>
                <w:szCs w:val="22"/>
              </w:rPr>
              <w:t>Findings and their significance</w:t>
            </w:r>
          </w:p>
        </w:tc>
        <w:tc>
          <w:tcPr>
            <w:tcW w:w="491" w:type="pct"/>
          </w:tcPr>
          <w:p w:rsidR="00ED6879" w:rsidRPr="00C8690F" w:rsidRDefault="00ED6879" w:rsidP="00C8690F">
            <w:pPr>
              <w:pStyle w:val="Normal1"/>
              <w:pBdr>
                <w:top w:val="nil"/>
                <w:left w:val="nil"/>
                <w:bottom w:val="nil"/>
                <w:right w:val="nil"/>
                <w:between w:val="nil"/>
              </w:pBdr>
              <w:spacing w:line="360" w:lineRule="auto"/>
              <w:jc w:val="center"/>
              <w:rPr>
                <w:rFonts w:ascii="Arial" w:eastAsia="Times New Roman" w:hAnsi="Arial" w:cs="Arial"/>
                <w:color w:val="000000"/>
              </w:rPr>
            </w:pPr>
            <w:r w:rsidRPr="00C8690F">
              <w:rPr>
                <w:rFonts w:ascii="Arial" w:eastAsia="Times New Roman" w:hAnsi="Arial" w:cs="Arial"/>
                <w:color w:val="000000"/>
              </w:rPr>
              <w:t>16</w:t>
            </w:r>
          </w:p>
        </w:tc>
      </w:tr>
      <w:tr w:rsidR="00E64F0C" w:rsidRPr="00C8690F" w:rsidTr="00ED6879">
        <w:trPr>
          <w:cantSplit/>
          <w:trHeight w:val="300"/>
          <w:tblHeader/>
        </w:trPr>
        <w:tc>
          <w:tcPr>
            <w:tcW w:w="455" w:type="pct"/>
          </w:tcPr>
          <w:p w:rsidR="00E64F0C" w:rsidRPr="00C8690F" w:rsidRDefault="00E64F0C" w:rsidP="00C8690F">
            <w:pPr>
              <w:pStyle w:val="Normal1"/>
              <w:spacing w:line="360" w:lineRule="auto"/>
              <w:jc w:val="both"/>
              <w:rPr>
                <w:rFonts w:ascii="Arial" w:hAnsi="Arial" w:cs="Arial"/>
              </w:rPr>
            </w:pPr>
          </w:p>
        </w:tc>
        <w:tc>
          <w:tcPr>
            <w:tcW w:w="4054" w:type="pct"/>
            <w:gridSpan w:val="2"/>
          </w:tcPr>
          <w:p w:rsidR="00E64F0C" w:rsidRPr="00C8690F" w:rsidRDefault="00ED6879" w:rsidP="00C8690F">
            <w:pPr>
              <w:pStyle w:val="Normal1"/>
              <w:pBdr>
                <w:top w:val="nil"/>
                <w:left w:val="nil"/>
                <w:bottom w:val="nil"/>
                <w:right w:val="nil"/>
                <w:between w:val="nil"/>
              </w:pBdr>
              <w:spacing w:line="360" w:lineRule="auto"/>
              <w:jc w:val="both"/>
              <w:rPr>
                <w:rFonts w:ascii="Arial" w:eastAsia="Times New Roman" w:hAnsi="Arial" w:cs="Arial"/>
                <w:color w:val="000000"/>
              </w:rPr>
            </w:pPr>
            <w:r w:rsidRPr="00C8690F">
              <w:rPr>
                <w:rFonts w:ascii="Arial" w:eastAsia="Times New Roman" w:hAnsi="Arial" w:cs="Arial"/>
              </w:rPr>
              <w:t>6.1 Recommendations for Policy and Practice</w:t>
            </w:r>
          </w:p>
        </w:tc>
        <w:tc>
          <w:tcPr>
            <w:tcW w:w="491" w:type="pct"/>
          </w:tcPr>
          <w:p w:rsidR="00E64F0C" w:rsidRPr="00C8690F" w:rsidRDefault="00ED6879" w:rsidP="00C8690F">
            <w:pPr>
              <w:pStyle w:val="Normal1"/>
              <w:pBdr>
                <w:top w:val="nil"/>
                <w:left w:val="nil"/>
                <w:bottom w:val="nil"/>
                <w:right w:val="nil"/>
                <w:between w:val="nil"/>
              </w:pBdr>
              <w:spacing w:line="360" w:lineRule="auto"/>
              <w:rPr>
                <w:rFonts w:ascii="Arial" w:eastAsia="Times New Roman" w:hAnsi="Arial" w:cs="Arial"/>
                <w:color w:val="000000"/>
              </w:rPr>
            </w:pPr>
            <w:r w:rsidRPr="00C8690F">
              <w:rPr>
                <w:rFonts w:ascii="Arial" w:eastAsia="Times New Roman" w:hAnsi="Arial" w:cs="Arial"/>
                <w:color w:val="000000"/>
              </w:rPr>
              <w:t xml:space="preserve">     17</w:t>
            </w:r>
          </w:p>
        </w:tc>
      </w:tr>
      <w:tr w:rsidR="00E64F0C" w:rsidRPr="00C8690F" w:rsidTr="00ED6879">
        <w:trPr>
          <w:cantSplit/>
          <w:trHeight w:val="300"/>
          <w:tblHeader/>
        </w:trPr>
        <w:tc>
          <w:tcPr>
            <w:tcW w:w="455" w:type="pct"/>
          </w:tcPr>
          <w:p w:rsidR="00E64F0C" w:rsidRPr="00C8690F" w:rsidRDefault="00E64F0C" w:rsidP="00C8690F">
            <w:pPr>
              <w:pStyle w:val="Normal1"/>
              <w:spacing w:line="360" w:lineRule="auto"/>
              <w:jc w:val="both"/>
              <w:rPr>
                <w:rFonts w:ascii="Arial" w:hAnsi="Arial" w:cs="Arial"/>
              </w:rPr>
            </w:pPr>
          </w:p>
        </w:tc>
        <w:tc>
          <w:tcPr>
            <w:tcW w:w="4054" w:type="pct"/>
            <w:gridSpan w:val="2"/>
          </w:tcPr>
          <w:p w:rsidR="00E64F0C" w:rsidRPr="00C8690F" w:rsidRDefault="00ED6879" w:rsidP="00C8690F">
            <w:pPr>
              <w:pStyle w:val="Normal1"/>
              <w:pBdr>
                <w:top w:val="nil"/>
                <w:left w:val="nil"/>
                <w:bottom w:val="nil"/>
                <w:right w:val="nil"/>
                <w:between w:val="nil"/>
              </w:pBdr>
              <w:spacing w:after="0" w:line="360" w:lineRule="auto"/>
              <w:jc w:val="both"/>
              <w:rPr>
                <w:rFonts w:ascii="Arial" w:eastAsia="Times New Roman" w:hAnsi="Arial" w:cs="Arial"/>
                <w:color w:val="000000"/>
              </w:rPr>
            </w:pPr>
            <w:r w:rsidRPr="00C8690F">
              <w:rPr>
                <w:rFonts w:ascii="Arial" w:eastAsia="Times New Roman" w:hAnsi="Arial" w:cs="Arial"/>
                <w:color w:val="000000"/>
              </w:rPr>
              <w:t>6.2 Limitation:</w:t>
            </w:r>
          </w:p>
        </w:tc>
        <w:tc>
          <w:tcPr>
            <w:tcW w:w="491" w:type="pct"/>
          </w:tcPr>
          <w:p w:rsidR="00E64F0C" w:rsidRPr="00C8690F" w:rsidRDefault="00ED6879" w:rsidP="00C8690F">
            <w:pPr>
              <w:pStyle w:val="Normal1"/>
              <w:pBdr>
                <w:top w:val="nil"/>
                <w:left w:val="nil"/>
                <w:bottom w:val="nil"/>
                <w:right w:val="nil"/>
                <w:between w:val="nil"/>
              </w:pBdr>
              <w:spacing w:line="360" w:lineRule="auto"/>
              <w:jc w:val="center"/>
              <w:rPr>
                <w:rFonts w:ascii="Arial" w:eastAsia="Times New Roman" w:hAnsi="Arial" w:cs="Arial"/>
                <w:color w:val="000000"/>
              </w:rPr>
            </w:pPr>
            <w:r w:rsidRPr="00C8690F">
              <w:rPr>
                <w:rFonts w:ascii="Arial" w:eastAsia="Times New Roman" w:hAnsi="Arial" w:cs="Arial"/>
                <w:color w:val="000000"/>
              </w:rPr>
              <w:t>17</w:t>
            </w:r>
          </w:p>
        </w:tc>
      </w:tr>
      <w:tr w:rsidR="00E64F0C" w:rsidRPr="00C8690F" w:rsidTr="00ED6879">
        <w:trPr>
          <w:cantSplit/>
          <w:trHeight w:val="300"/>
          <w:tblHeader/>
        </w:trPr>
        <w:tc>
          <w:tcPr>
            <w:tcW w:w="455" w:type="pct"/>
          </w:tcPr>
          <w:p w:rsidR="00E64F0C" w:rsidRPr="00C8690F" w:rsidRDefault="00E64F0C" w:rsidP="00C8690F">
            <w:pPr>
              <w:pStyle w:val="Normal1"/>
              <w:spacing w:line="360" w:lineRule="auto"/>
              <w:jc w:val="both"/>
              <w:rPr>
                <w:rFonts w:ascii="Arial" w:hAnsi="Arial" w:cs="Arial"/>
              </w:rPr>
            </w:pPr>
          </w:p>
        </w:tc>
        <w:tc>
          <w:tcPr>
            <w:tcW w:w="4054" w:type="pct"/>
            <w:gridSpan w:val="2"/>
          </w:tcPr>
          <w:p w:rsidR="00E64F0C" w:rsidRPr="00C8690F" w:rsidRDefault="00ED6879" w:rsidP="00C8690F">
            <w:pPr>
              <w:pStyle w:val="Normal1"/>
              <w:pBdr>
                <w:top w:val="nil"/>
                <w:left w:val="nil"/>
                <w:bottom w:val="nil"/>
                <w:right w:val="nil"/>
                <w:between w:val="nil"/>
              </w:pBdr>
              <w:spacing w:line="360" w:lineRule="auto"/>
              <w:jc w:val="both"/>
              <w:rPr>
                <w:rFonts w:ascii="Arial" w:hAnsi="Arial" w:cs="Arial"/>
                <w:color w:val="000000"/>
              </w:rPr>
            </w:pPr>
            <w:r w:rsidRPr="00C8690F">
              <w:rPr>
                <w:rFonts w:ascii="Arial" w:eastAsia="Times New Roman" w:hAnsi="Arial" w:cs="Arial"/>
              </w:rPr>
              <w:t>6.3 Future Research Direction:</w:t>
            </w:r>
          </w:p>
        </w:tc>
        <w:tc>
          <w:tcPr>
            <w:tcW w:w="491" w:type="pct"/>
          </w:tcPr>
          <w:p w:rsidR="00E64F0C" w:rsidRPr="00C8690F" w:rsidRDefault="00ED6879" w:rsidP="00C8690F">
            <w:pPr>
              <w:pStyle w:val="Normal1"/>
              <w:pBdr>
                <w:top w:val="nil"/>
                <w:left w:val="nil"/>
                <w:bottom w:val="nil"/>
                <w:right w:val="nil"/>
                <w:between w:val="nil"/>
              </w:pBdr>
              <w:spacing w:line="360" w:lineRule="auto"/>
              <w:jc w:val="center"/>
              <w:rPr>
                <w:rFonts w:ascii="Arial" w:eastAsia="Times New Roman" w:hAnsi="Arial" w:cs="Arial"/>
                <w:color w:val="000000"/>
              </w:rPr>
            </w:pPr>
            <w:r w:rsidRPr="00C8690F">
              <w:rPr>
                <w:rFonts w:ascii="Arial" w:eastAsia="Times New Roman" w:hAnsi="Arial" w:cs="Arial"/>
                <w:color w:val="000000"/>
              </w:rPr>
              <w:t>17</w:t>
            </w:r>
          </w:p>
        </w:tc>
      </w:tr>
      <w:tr w:rsidR="00ED6879" w:rsidRPr="00C8690F" w:rsidTr="00ED6879">
        <w:trPr>
          <w:cantSplit/>
          <w:trHeight w:val="300"/>
          <w:tblHeader/>
        </w:trPr>
        <w:tc>
          <w:tcPr>
            <w:tcW w:w="455" w:type="pct"/>
          </w:tcPr>
          <w:p w:rsidR="00ED6879" w:rsidRPr="00C8690F" w:rsidRDefault="00ED6879" w:rsidP="00C8690F">
            <w:pPr>
              <w:pStyle w:val="Normal1"/>
              <w:spacing w:line="360" w:lineRule="auto"/>
              <w:jc w:val="both"/>
              <w:rPr>
                <w:rFonts w:ascii="Arial" w:hAnsi="Arial" w:cs="Arial"/>
              </w:rPr>
            </w:pPr>
          </w:p>
        </w:tc>
        <w:tc>
          <w:tcPr>
            <w:tcW w:w="4054" w:type="pct"/>
            <w:gridSpan w:val="2"/>
          </w:tcPr>
          <w:p w:rsidR="00ED6879" w:rsidRPr="00C8690F" w:rsidRDefault="00ED6879" w:rsidP="00C8690F">
            <w:pPr>
              <w:pStyle w:val="Normal1"/>
              <w:pBdr>
                <w:top w:val="nil"/>
                <w:left w:val="nil"/>
                <w:bottom w:val="nil"/>
                <w:right w:val="nil"/>
                <w:between w:val="nil"/>
              </w:pBdr>
              <w:spacing w:after="0" w:line="360" w:lineRule="auto"/>
              <w:jc w:val="both"/>
              <w:rPr>
                <w:rFonts w:ascii="Arial" w:eastAsia="Times New Roman" w:hAnsi="Arial" w:cs="Arial"/>
                <w:color w:val="000000"/>
              </w:rPr>
            </w:pPr>
            <w:r w:rsidRPr="00C8690F">
              <w:rPr>
                <w:rFonts w:ascii="Arial" w:eastAsia="Times New Roman" w:hAnsi="Arial" w:cs="Arial"/>
                <w:color w:val="000000"/>
              </w:rPr>
              <w:t>6.4 Conclusion</w:t>
            </w:r>
          </w:p>
        </w:tc>
        <w:tc>
          <w:tcPr>
            <w:tcW w:w="491" w:type="pct"/>
          </w:tcPr>
          <w:p w:rsidR="00ED6879" w:rsidRPr="00C8690F" w:rsidRDefault="00ED6879" w:rsidP="00C8690F">
            <w:pPr>
              <w:pStyle w:val="Normal1"/>
              <w:pBdr>
                <w:top w:val="nil"/>
                <w:left w:val="nil"/>
                <w:bottom w:val="nil"/>
                <w:right w:val="nil"/>
                <w:between w:val="nil"/>
              </w:pBdr>
              <w:spacing w:line="360" w:lineRule="auto"/>
              <w:jc w:val="center"/>
              <w:rPr>
                <w:rFonts w:ascii="Arial" w:eastAsia="Times New Roman" w:hAnsi="Arial" w:cs="Arial"/>
                <w:color w:val="000000"/>
              </w:rPr>
            </w:pPr>
            <w:r w:rsidRPr="00C8690F">
              <w:rPr>
                <w:rFonts w:ascii="Arial" w:eastAsia="Times New Roman" w:hAnsi="Arial" w:cs="Arial"/>
                <w:color w:val="000000"/>
              </w:rPr>
              <w:t>17</w:t>
            </w:r>
          </w:p>
        </w:tc>
      </w:tr>
      <w:tr w:rsidR="00ED6879" w:rsidRPr="00C8690F" w:rsidTr="00ED6879">
        <w:trPr>
          <w:cantSplit/>
          <w:trHeight w:val="300"/>
          <w:tblHeader/>
        </w:trPr>
        <w:tc>
          <w:tcPr>
            <w:tcW w:w="455" w:type="pct"/>
          </w:tcPr>
          <w:p w:rsidR="00ED6879" w:rsidRPr="00C8690F" w:rsidRDefault="00ED6879" w:rsidP="00C8690F">
            <w:pPr>
              <w:pStyle w:val="Normal1"/>
              <w:spacing w:line="360" w:lineRule="auto"/>
              <w:jc w:val="both"/>
              <w:rPr>
                <w:rFonts w:ascii="Arial" w:hAnsi="Arial" w:cs="Arial"/>
              </w:rPr>
            </w:pPr>
          </w:p>
        </w:tc>
        <w:tc>
          <w:tcPr>
            <w:tcW w:w="4054" w:type="pct"/>
            <w:gridSpan w:val="2"/>
          </w:tcPr>
          <w:p w:rsidR="00ED6879" w:rsidRPr="00C8690F" w:rsidRDefault="00FE5F23" w:rsidP="00C8690F">
            <w:pPr>
              <w:spacing w:before="100" w:beforeAutospacing="1" w:after="100" w:afterAutospacing="1" w:line="360" w:lineRule="auto"/>
              <w:jc w:val="both"/>
              <w:rPr>
                <w:rFonts w:ascii="Arial" w:hAnsi="Arial" w:cs="Arial"/>
                <w:b/>
                <w:color w:val="222222"/>
                <w:sz w:val="22"/>
                <w:szCs w:val="22"/>
                <w:shd w:val="clear" w:color="auto" w:fill="FFFFFF"/>
              </w:rPr>
            </w:pPr>
            <w:r w:rsidRPr="00C8690F">
              <w:rPr>
                <w:rFonts w:ascii="Arial" w:hAnsi="Arial" w:cs="Arial"/>
                <w:b/>
                <w:color w:val="222222"/>
                <w:sz w:val="22"/>
                <w:szCs w:val="22"/>
                <w:shd w:val="clear" w:color="auto" w:fill="FFFFFF"/>
              </w:rPr>
              <w:t xml:space="preserve">7                     </w:t>
            </w:r>
            <w:r w:rsidR="00ED6879" w:rsidRPr="00C8690F">
              <w:rPr>
                <w:rFonts w:ascii="Arial" w:hAnsi="Arial" w:cs="Arial"/>
                <w:b/>
                <w:color w:val="222222"/>
                <w:sz w:val="22"/>
                <w:szCs w:val="22"/>
                <w:shd w:val="clear" w:color="auto" w:fill="FFFFFF"/>
              </w:rPr>
              <w:t>References</w:t>
            </w:r>
            <w:r w:rsidRPr="00C8690F">
              <w:rPr>
                <w:rFonts w:ascii="Arial" w:hAnsi="Arial" w:cs="Arial"/>
                <w:b/>
                <w:color w:val="222222"/>
                <w:sz w:val="22"/>
                <w:szCs w:val="22"/>
                <w:shd w:val="clear" w:color="auto" w:fill="FFFFFF"/>
              </w:rPr>
              <w:t xml:space="preserve">       </w:t>
            </w:r>
          </w:p>
        </w:tc>
        <w:tc>
          <w:tcPr>
            <w:tcW w:w="491" w:type="pct"/>
          </w:tcPr>
          <w:p w:rsidR="00ED6879" w:rsidRPr="00C8690F" w:rsidRDefault="00ED6879" w:rsidP="00C8690F">
            <w:pPr>
              <w:pStyle w:val="Normal1"/>
              <w:pBdr>
                <w:top w:val="nil"/>
                <w:left w:val="nil"/>
                <w:bottom w:val="nil"/>
                <w:right w:val="nil"/>
                <w:between w:val="nil"/>
              </w:pBdr>
              <w:spacing w:line="360" w:lineRule="auto"/>
              <w:jc w:val="center"/>
              <w:rPr>
                <w:rFonts w:ascii="Arial" w:eastAsia="Times New Roman" w:hAnsi="Arial" w:cs="Arial"/>
                <w:color w:val="000000"/>
              </w:rPr>
            </w:pPr>
            <w:r w:rsidRPr="00C8690F">
              <w:rPr>
                <w:rFonts w:ascii="Arial" w:eastAsia="Times New Roman" w:hAnsi="Arial" w:cs="Arial"/>
                <w:color w:val="000000"/>
              </w:rPr>
              <w:t>18</w:t>
            </w:r>
          </w:p>
        </w:tc>
      </w:tr>
      <w:bookmarkEnd w:id="0"/>
    </w:tbl>
    <w:p w:rsidR="00E64F0C" w:rsidRPr="00C8690F" w:rsidRDefault="00E64F0C" w:rsidP="00C8690F">
      <w:pPr>
        <w:spacing w:after="30" w:line="360" w:lineRule="auto"/>
        <w:rPr>
          <w:rFonts w:ascii="Arial" w:hAnsi="Arial" w:cs="Arial"/>
          <w:b/>
          <w:bCs/>
          <w:sz w:val="22"/>
          <w:szCs w:val="22"/>
        </w:rPr>
      </w:pPr>
    </w:p>
    <w:p w:rsidR="00E64F0C" w:rsidRPr="00C8690F" w:rsidRDefault="00E64F0C" w:rsidP="00C8690F">
      <w:pPr>
        <w:spacing w:after="30" w:line="360" w:lineRule="auto"/>
        <w:rPr>
          <w:rFonts w:ascii="Arial" w:hAnsi="Arial" w:cs="Arial"/>
          <w:b/>
          <w:bCs/>
          <w:sz w:val="22"/>
          <w:szCs w:val="22"/>
        </w:rPr>
      </w:pPr>
    </w:p>
    <w:p w:rsidR="00E64F0C" w:rsidRPr="00C8690F" w:rsidRDefault="00E64F0C" w:rsidP="00C8690F">
      <w:pPr>
        <w:spacing w:after="30" w:line="360" w:lineRule="auto"/>
        <w:rPr>
          <w:rFonts w:ascii="Arial" w:hAnsi="Arial" w:cs="Arial"/>
          <w:b/>
          <w:bCs/>
          <w:sz w:val="22"/>
          <w:szCs w:val="22"/>
        </w:rPr>
      </w:pPr>
    </w:p>
    <w:p w:rsidR="00FE5F23" w:rsidRPr="00C8690F" w:rsidRDefault="00FE5F23" w:rsidP="00C8690F">
      <w:pPr>
        <w:spacing w:after="30" w:line="360" w:lineRule="auto"/>
        <w:rPr>
          <w:rFonts w:ascii="Arial" w:hAnsi="Arial" w:cs="Arial"/>
          <w:b/>
          <w:bCs/>
          <w:sz w:val="22"/>
          <w:szCs w:val="22"/>
        </w:rPr>
      </w:pPr>
    </w:p>
    <w:p w:rsidR="00E64F0C" w:rsidRPr="00C8690F" w:rsidRDefault="00E64F0C" w:rsidP="00C8690F">
      <w:pPr>
        <w:spacing w:after="30" w:line="360" w:lineRule="auto"/>
        <w:rPr>
          <w:rFonts w:ascii="Arial" w:hAnsi="Arial" w:cs="Arial"/>
          <w:b/>
          <w:bCs/>
          <w:sz w:val="22"/>
          <w:szCs w:val="22"/>
        </w:rPr>
      </w:pPr>
    </w:p>
    <w:p w:rsidR="00E64F0C" w:rsidRPr="00C8690F" w:rsidRDefault="00E64F0C" w:rsidP="00C8690F">
      <w:pPr>
        <w:spacing w:after="30" w:line="360" w:lineRule="auto"/>
        <w:rPr>
          <w:rFonts w:ascii="Arial" w:hAnsi="Arial" w:cs="Arial"/>
          <w:b/>
          <w:bCs/>
          <w:sz w:val="22"/>
          <w:szCs w:val="22"/>
        </w:rPr>
      </w:pPr>
    </w:p>
    <w:p w:rsidR="00776CE0" w:rsidRPr="00C8690F" w:rsidRDefault="00776CE0" w:rsidP="00C8690F">
      <w:pPr>
        <w:spacing w:line="360" w:lineRule="auto"/>
        <w:rPr>
          <w:rFonts w:ascii="Arial" w:hAnsi="Arial" w:cs="Arial"/>
          <w:b/>
          <w:bCs/>
          <w:sz w:val="22"/>
          <w:szCs w:val="22"/>
          <w:lang w:val="en-US"/>
        </w:rPr>
      </w:pPr>
    </w:p>
    <w:p w:rsidR="00776CE0" w:rsidRPr="00C8690F" w:rsidRDefault="00776CE0" w:rsidP="00C8690F">
      <w:pPr>
        <w:spacing w:line="360" w:lineRule="auto"/>
        <w:rPr>
          <w:rFonts w:ascii="Arial" w:hAnsi="Arial" w:cs="Arial"/>
          <w:b/>
          <w:bCs/>
          <w:sz w:val="22"/>
          <w:szCs w:val="22"/>
          <w:lang w:val="en-US"/>
        </w:rPr>
      </w:pPr>
    </w:p>
    <w:p w:rsidR="00776CE0" w:rsidRPr="00C8690F" w:rsidRDefault="00776CE0" w:rsidP="00C8690F">
      <w:pPr>
        <w:spacing w:line="360" w:lineRule="auto"/>
        <w:rPr>
          <w:rFonts w:ascii="Arial" w:hAnsi="Arial" w:cs="Arial"/>
          <w:b/>
          <w:bCs/>
          <w:sz w:val="22"/>
          <w:szCs w:val="22"/>
          <w:lang w:val="en-US"/>
        </w:rPr>
      </w:pPr>
    </w:p>
    <w:p w:rsidR="00776CE0" w:rsidRPr="00C8690F" w:rsidRDefault="00776CE0" w:rsidP="00C8690F">
      <w:pPr>
        <w:spacing w:line="360" w:lineRule="auto"/>
        <w:rPr>
          <w:rFonts w:ascii="Arial" w:hAnsi="Arial" w:cs="Arial"/>
          <w:b/>
          <w:bCs/>
          <w:sz w:val="22"/>
          <w:szCs w:val="22"/>
          <w:lang w:val="en-US"/>
        </w:rPr>
      </w:pPr>
    </w:p>
    <w:p w:rsidR="00776CE0" w:rsidRPr="00C8690F" w:rsidRDefault="00776CE0" w:rsidP="00C8690F">
      <w:pPr>
        <w:spacing w:line="360" w:lineRule="auto"/>
        <w:rPr>
          <w:rFonts w:ascii="Arial" w:hAnsi="Arial" w:cs="Arial"/>
          <w:b/>
          <w:bCs/>
          <w:sz w:val="22"/>
          <w:szCs w:val="22"/>
          <w:lang w:val="en-US"/>
        </w:rPr>
      </w:pPr>
    </w:p>
    <w:p w:rsidR="00776CE0" w:rsidRPr="00C8690F" w:rsidRDefault="00776CE0" w:rsidP="00C8690F">
      <w:pPr>
        <w:spacing w:line="360" w:lineRule="auto"/>
        <w:rPr>
          <w:rFonts w:ascii="Arial" w:hAnsi="Arial" w:cs="Arial"/>
          <w:b/>
          <w:bCs/>
          <w:sz w:val="22"/>
          <w:szCs w:val="22"/>
          <w:lang w:val="en-US"/>
        </w:rPr>
      </w:pPr>
    </w:p>
    <w:p w:rsidR="00776CE0" w:rsidRPr="00C8690F" w:rsidRDefault="00776CE0" w:rsidP="00C8690F">
      <w:pPr>
        <w:spacing w:line="360" w:lineRule="auto"/>
        <w:rPr>
          <w:rFonts w:ascii="Arial" w:hAnsi="Arial" w:cs="Arial"/>
          <w:b/>
          <w:bCs/>
          <w:sz w:val="22"/>
          <w:szCs w:val="22"/>
          <w:lang w:val="en-US"/>
        </w:rPr>
      </w:pPr>
    </w:p>
    <w:p w:rsidR="00BE1618" w:rsidRDefault="00BE1618" w:rsidP="00C8690F">
      <w:pPr>
        <w:spacing w:line="360" w:lineRule="auto"/>
        <w:rPr>
          <w:rFonts w:ascii="Arial" w:hAnsi="Arial" w:cs="Arial"/>
          <w:b/>
          <w:bCs/>
          <w:sz w:val="22"/>
          <w:szCs w:val="22"/>
          <w:lang w:val="en-US"/>
        </w:rPr>
      </w:pPr>
      <w:bookmarkStart w:id="1" w:name="_Hlk234936525"/>
    </w:p>
    <w:p w:rsidR="00C8690F" w:rsidRPr="00C8690F" w:rsidRDefault="00C8690F" w:rsidP="00C8690F">
      <w:pPr>
        <w:spacing w:line="360" w:lineRule="auto"/>
        <w:rPr>
          <w:rFonts w:ascii="Arial" w:hAnsi="Arial" w:cs="Arial"/>
          <w:b/>
          <w:bCs/>
          <w:sz w:val="22"/>
          <w:szCs w:val="22"/>
          <w:lang w:val="en-US"/>
        </w:rPr>
      </w:pPr>
    </w:p>
    <w:p w:rsidR="001A56F1" w:rsidRPr="00C8690F" w:rsidRDefault="00664645" w:rsidP="00C8690F">
      <w:pPr>
        <w:spacing w:line="360" w:lineRule="auto"/>
        <w:rPr>
          <w:rFonts w:ascii="Arial" w:hAnsi="Arial" w:cs="Arial"/>
          <w:b/>
          <w:bCs/>
          <w:sz w:val="22"/>
          <w:szCs w:val="22"/>
          <w:lang w:val="en-US"/>
        </w:rPr>
      </w:pPr>
      <w:r w:rsidRPr="00C8690F">
        <w:rPr>
          <w:rFonts w:ascii="Arial" w:hAnsi="Arial" w:cs="Arial"/>
          <w:b/>
          <w:bCs/>
          <w:sz w:val="22"/>
          <w:szCs w:val="22"/>
          <w:lang w:val="en-US"/>
        </w:rPr>
        <w:lastRenderedPageBreak/>
        <w:t xml:space="preserve">1. </w:t>
      </w:r>
      <w:r w:rsidR="001A56F1" w:rsidRPr="00C8690F">
        <w:rPr>
          <w:rFonts w:ascii="Arial" w:hAnsi="Arial" w:cs="Arial"/>
          <w:b/>
          <w:bCs/>
          <w:sz w:val="22"/>
          <w:szCs w:val="22"/>
          <w:lang w:val="en-US"/>
        </w:rPr>
        <w:t>Introduction:</w:t>
      </w:r>
    </w:p>
    <w:p w:rsidR="00AB3545" w:rsidRPr="00C8690F" w:rsidRDefault="00634E34" w:rsidP="00C8690F">
      <w:pPr>
        <w:autoSpaceDE w:val="0"/>
        <w:autoSpaceDN w:val="0"/>
        <w:adjustRightInd w:val="0"/>
        <w:spacing w:after="0" w:line="360" w:lineRule="auto"/>
        <w:rPr>
          <w:rFonts w:ascii="Arial" w:hAnsi="Arial" w:cs="Arial"/>
          <w:sz w:val="22"/>
          <w:szCs w:val="22"/>
        </w:rPr>
      </w:pPr>
      <w:r w:rsidRPr="00C8690F">
        <w:rPr>
          <w:rFonts w:ascii="Arial" w:hAnsi="Arial" w:cs="Arial"/>
          <w:bCs/>
          <w:sz w:val="22"/>
          <w:szCs w:val="22"/>
          <w:lang w:val="en-US"/>
        </w:rPr>
        <w:t xml:space="preserve">The study will conduct the scoping review, </w:t>
      </w:r>
      <w:r w:rsidRPr="00C8690F">
        <w:rPr>
          <w:rFonts w:ascii="Arial" w:hAnsi="Arial" w:cs="Arial"/>
          <w:sz w:val="22"/>
          <w:szCs w:val="22"/>
        </w:rPr>
        <w:t>required to synthesise current evidence, identify key themes, and highlight research gaps regarding sustainable food systems and food security (Das et al., 2025). Synthesis evidence is outline to clarify the evidence in any field using systematic approach (Gough et al., 2020</w:t>
      </w:r>
      <w:r w:rsidR="00A46220" w:rsidRPr="00C8690F">
        <w:rPr>
          <w:rFonts w:ascii="Arial" w:hAnsi="Arial" w:cs="Arial"/>
          <w:sz w:val="22"/>
          <w:szCs w:val="22"/>
        </w:rPr>
        <w:t>)</w:t>
      </w:r>
      <w:r w:rsidR="00D031BE" w:rsidRPr="00C8690F">
        <w:rPr>
          <w:rFonts w:ascii="Arial" w:hAnsi="Arial" w:cs="Arial"/>
          <w:sz w:val="22"/>
          <w:szCs w:val="22"/>
        </w:rPr>
        <w:t>.</w:t>
      </w:r>
      <w:r w:rsidR="00A46220" w:rsidRPr="00C8690F">
        <w:rPr>
          <w:rFonts w:ascii="Arial" w:hAnsi="Arial" w:cs="Arial"/>
          <w:sz w:val="22"/>
          <w:szCs w:val="22"/>
        </w:rPr>
        <w:t xml:space="preserve"> The</w:t>
      </w:r>
      <w:r w:rsidRPr="00C8690F">
        <w:rPr>
          <w:rFonts w:ascii="Arial" w:hAnsi="Arial" w:cs="Arial"/>
          <w:sz w:val="22"/>
          <w:szCs w:val="22"/>
        </w:rPr>
        <w:t xml:space="preserve"> food system defines the procedure that exist on different levels, despite </w:t>
      </w:r>
      <w:r w:rsidR="00D031BE" w:rsidRPr="00C8690F">
        <w:rPr>
          <w:rFonts w:ascii="Arial" w:hAnsi="Arial" w:cs="Arial"/>
          <w:sz w:val="22"/>
          <w:szCs w:val="22"/>
        </w:rPr>
        <w:t xml:space="preserve">similar features, it can be </w:t>
      </w:r>
      <w:r w:rsidR="008B1366" w:rsidRPr="00C8690F">
        <w:rPr>
          <w:rFonts w:ascii="Arial" w:hAnsi="Arial" w:cs="Arial"/>
          <w:sz w:val="22"/>
          <w:szCs w:val="22"/>
        </w:rPr>
        <w:t>different</w:t>
      </w:r>
      <w:r w:rsidRPr="00C8690F">
        <w:rPr>
          <w:rFonts w:ascii="Arial" w:hAnsi="Arial" w:cs="Arial"/>
          <w:sz w:val="22"/>
          <w:szCs w:val="22"/>
        </w:rPr>
        <w:t xml:space="preserve"> according to regional, national and local systems in anywhere in the world. Food System drive through internal and external factors, changes in factor can affect </w:t>
      </w:r>
      <w:r w:rsidR="008B1366" w:rsidRPr="00C8690F">
        <w:rPr>
          <w:rFonts w:ascii="Arial" w:hAnsi="Arial" w:cs="Arial"/>
          <w:sz w:val="22"/>
          <w:szCs w:val="22"/>
        </w:rPr>
        <w:t>the</w:t>
      </w:r>
      <w:r w:rsidRPr="00C8690F">
        <w:rPr>
          <w:rFonts w:ascii="Arial" w:hAnsi="Arial" w:cs="Arial"/>
          <w:sz w:val="22"/>
          <w:szCs w:val="22"/>
        </w:rPr>
        <w:t xml:space="preserve"> health systems, sustainability and quality. A Sustainable system are those who </w:t>
      </w:r>
      <w:r w:rsidR="00A576E8" w:rsidRPr="00C8690F">
        <w:rPr>
          <w:rFonts w:ascii="Arial" w:hAnsi="Arial" w:cs="Arial"/>
          <w:sz w:val="22"/>
          <w:szCs w:val="22"/>
        </w:rPr>
        <w:t>strengthen</w:t>
      </w:r>
      <w:r w:rsidRPr="00C8690F">
        <w:rPr>
          <w:rFonts w:ascii="Arial" w:hAnsi="Arial" w:cs="Arial"/>
          <w:sz w:val="22"/>
          <w:szCs w:val="22"/>
        </w:rPr>
        <w:t xml:space="preserve"> the food security through its nutrition and safe food.</w:t>
      </w:r>
      <w:bookmarkStart w:id="2" w:name="_Hlk235088816"/>
      <w:r w:rsidR="00045650">
        <w:rPr>
          <w:rFonts w:ascii="Arial" w:hAnsi="Arial" w:cs="Arial"/>
          <w:sz w:val="22"/>
          <w:szCs w:val="22"/>
        </w:rPr>
        <w:t xml:space="preserve"> </w:t>
      </w:r>
      <w:r w:rsidR="001A56F1" w:rsidRPr="00C8690F">
        <w:rPr>
          <w:rFonts w:ascii="Arial" w:hAnsi="Arial" w:cs="Arial"/>
          <w:bCs/>
          <w:sz w:val="22"/>
          <w:szCs w:val="22"/>
          <w:lang w:val="en-US"/>
        </w:rPr>
        <w:t>A Sustainable food system and food security</w:t>
      </w:r>
      <w:r w:rsidR="008B1366" w:rsidRPr="00C8690F">
        <w:rPr>
          <w:rFonts w:ascii="Arial" w:hAnsi="Arial" w:cs="Arial"/>
          <w:bCs/>
          <w:sz w:val="22"/>
          <w:szCs w:val="22"/>
          <w:lang w:val="en-US"/>
        </w:rPr>
        <w:t xml:space="preserve"> serve as an </w:t>
      </w:r>
      <w:r w:rsidR="008B1366" w:rsidRPr="00C8690F">
        <w:rPr>
          <w:rFonts w:ascii="Arial" w:hAnsi="Arial" w:cs="Arial"/>
          <w:sz w:val="22"/>
          <w:szCs w:val="22"/>
        </w:rPr>
        <w:t>important determinant of health and</w:t>
      </w:r>
      <w:r w:rsidR="001A56F1" w:rsidRPr="00C8690F">
        <w:rPr>
          <w:rFonts w:ascii="Arial" w:hAnsi="Arial" w:cs="Arial"/>
          <w:b/>
          <w:bCs/>
          <w:sz w:val="22"/>
          <w:szCs w:val="22"/>
          <w:lang w:val="en-US"/>
        </w:rPr>
        <w:t xml:space="preserve"> </w:t>
      </w:r>
      <w:r w:rsidR="001A56F1" w:rsidRPr="00C8690F">
        <w:rPr>
          <w:rFonts w:ascii="Arial" w:hAnsi="Arial" w:cs="Arial"/>
          <w:sz w:val="22"/>
          <w:szCs w:val="22"/>
        </w:rPr>
        <w:t xml:space="preserve">plays a </w:t>
      </w:r>
      <w:r w:rsidR="008B1366" w:rsidRPr="00C8690F">
        <w:rPr>
          <w:rFonts w:ascii="Arial" w:hAnsi="Arial" w:cs="Arial"/>
          <w:sz w:val="22"/>
          <w:szCs w:val="22"/>
        </w:rPr>
        <w:t>vital</w:t>
      </w:r>
      <w:r w:rsidR="001A56F1" w:rsidRPr="00C8690F">
        <w:rPr>
          <w:rFonts w:ascii="Arial" w:hAnsi="Arial" w:cs="Arial"/>
          <w:sz w:val="22"/>
          <w:szCs w:val="22"/>
        </w:rPr>
        <w:t xml:space="preserve"> role in </w:t>
      </w:r>
      <w:r w:rsidR="005633A5" w:rsidRPr="00C8690F">
        <w:rPr>
          <w:rFonts w:ascii="Arial" w:hAnsi="Arial" w:cs="Arial"/>
          <w:sz w:val="22"/>
          <w:szCs w:val="22"/>
        </w:rPr>
        <w:t>sustaining</w:t>
      </w:r>
      <w:r w:rsidR="001A56F1" w:rsidRPr="00C8690F">
        <w:rPr>
          <w:rFonts w:ascii="Arial" w:hAnsi="Arial" w:cs="Arial"/>
          <w:sz w:val="22"/>
          <w:szCs w:val="22"/>
        </w:rPr>
        <w:t xml:space="preserve"> healthy active life</w:t>
      </w:r>
      <w:r w:rsidR="008B1366" w:rsidRPr="00C8690F">
        <w:rPr>
          <w:rFonts w:ascii="Arial" w:hAnsi="Arial" w:cs="Arial"/>
          <w:sz w:val="22"/>
          <w:szCs w:val="22"/>
        </w:rPr>
        <w:t xml:space="preserve"> </w:t>
      </w:r>
      <w:r w:rsidR="001A56F1" w:rsidRPr="00C8690F">
        <w:rPr>
          <w:rFonts w:ascii="Arial" w:hAnsi="Arial" w:cs="Arial"/>
          <w:sz w:val="22"/>
          <w:szCs w:val="22"/>
        </w:rPr>
        <w:t xml:space="preserve">(Gallegos et al., 2023). A food system encompasses through different procedures till finish goods from processing, distribution, consumption, and disposal of food (Fao.org, 2019). </w:t>
      </w:r>
      <w:r w:rsidR="008B1366" w:rsidRPr="00C8690F">
        <w:rPr>
          <w:rFonts w:ascii="Arial" w:hAnsi="Arial" w:cs="Arial"/>
          <w:sz w:val="22"/>
          <w:szCs w:val="22"/>
        </w:rPr>
        <w:t>The process</w:t>
      </w:r>
      <w:r w:rsidR="001A56F1" w:rsidRPr="00C8690F">
        <w:rPr>
          <w:rFonts w:ascii="Arial" w:hAnsi="Arial" w:cs="Arial"/>
          <w:sz w:val="22"/>
          <w:szCs w:val="22"/>
        </w:rPr>
        <w:t xml:space="preserve"> may not only </w:t>
      </w:r>
      <w:r w:rsidR="00A576E8" w:rsidRPr="00C8690F">
        <w:rPr>
          <w:rFonts w:ascii="Arial" w:hAnsi="Arial" w:cs="Arial"/>
          <w:sz w:val="22"/>
          <w:szCs w:val="22"/>
        </w:rPr>
        <w:t>influence</w:t>
      </w:r>
      <w:r w:rsidR="001A56F1" w:rsidRPr="00C8690F">
        <w:rPr>
          <w:rFonts w:ascii="Arial" w:hAnsi="Arial" w:cs="Arial"/>
          <w:sz w:val="22"/>
          <w:szCs w:val="22"/>
        </w:rPr>
        <w:t xml:space="preserve"> the single aspect. It interacts at multiple levels including protecting environmental factors by adopting sustainable agriculture practices, reducing food waste, pollution and improving packaging that supports in maintaining sustainable environment. Despite its fundamental role in ensuring the advance development, introducing policies</w:t>
      </w:r>
      <w:r w:rsidR="00D031BE" w:rsidRPr="00C8690F">
        <w:rPr>
          <w:rFonts w:ascii="Arial" w:hAnsi="Arial" w:cs="Arial"/>
          <w:sz w:val="22"/>
          <w:szCs w:val="22"/>
        </w:rPr>
        <w:t>.</w:t>
      </w:r>
      <w:r w:rsidR="003A08E9" w:rsidRPr="00C8690F">
        <w:rPr>
          <w:rFonts w:ascii="Arial" w:hAnsi="Arial" w:cs="Arial"/>
          <w:sz w:val="22"/>
          <w:szCs w:val="22"/>
        </w:rPr>
        <w:t xml:space="preserve"> Climate change, biodiversity loss, and resource depletion continue to threaten food s</w:t>
      </w:r>
      <w:r w:rsidR="00D031BE" w:rsidRPr="00C8690F">
        <w:rPr>
          <w:rFonts w:ascii="Arial" w:hAnsi="Arial" w:cs="Arial"/>
          <w:sz w:val="22"/>
          <w:szCs w:val="22"/>
        </w:rPr>
        <w:t>ecurity and nutrition outcomes</w:t>
      </w:r>
      <w:r w:rsidR="008B1366" w:rsidRPr="00C8690F">
        <w:rPr>
          <w:rFonts w:ascii="Arial" w:hAnsi="Arial" w:cs="Arial"/>
          <w:sz w:val="22"/>
          <w:szCs w:val="22"/>
        </w:rPr>
        <w:t xml:space="preserve"> and individual health sectors</w:t>
      </w:r>
      <w:r w:rsidR="00D031BE" w:rsidRPr="00C8690F">
        <w:rPr>
          <w:rFonts w:ascii="Arial" w:hAnsi="Arial" w:cs="Arial"/>
          <w:sz w:val="22"/>
          <w:szCs w:val="22"/>
        </w:rPr>
        <w:t xml:space="preserve"> </w:t>
      </w:r>
      <w:r w:rsidR="003A08E9" w:rsidRPr="00C8690F">
        <w:rPr>
          <w:rFonts w:ascii="Arial" w:hAnsi="Arial" w:cs="Arial"/>
          <w:sz w:val="22"/>
          <w:szCs w:val="22"/>
        </w:rPr>
        <w:t>that committed to delivering comprehensive</w:t>
      </w:r>
      <w:r w:rsidR="008B1366" w:rsidRPr="00C8690F">
        <w:rPr>
          <w:rFonts w:ascii="Arial" w:hAnsi="Arial" w:cs="Arial"/>
          <w:sz w:val="22"/>
          <w:szCs w:val="22"/>
        </w:rPr>
        <w:t xml:space="preserve"> patient</w:t>
      </w:r>
      <w:r w:rsidR="003A08E9" w:rsidRPr="00C8690F">
        <w:rPr>
          <w:rFonts w:ascii="Arial" w:hAnsi="Arial" w:cs="Arial"/>
          <w:sz w:val="22"/>
          <w:szCs w:val="22"/>
        </w:rPr>
        <w:t xml:space="preserve"> care (</w:t>
      </w:r>
      <w:proofErr w:type="spellStart"/>
      <w:r w:rsidR="003A08E9" w:rsidRPr="00C8690F">
        <w:rPr>
          <w:rFonts w:ascii="Arial" w:hAnsi="Arial" w:cs="Arial"/>
          <w:sz w:val="22"/>
          <w:szCs w:val="22"/>
        </w:rPr>
        <w:t>Ridberg</w:t>
      </w:r>
      <w:proofErr w:type="spellEnd"/>
      <w:r w:rsidR="003A08E9" w:rsidRPr="00C8690F">
        <w:rPr>
          <w:rFonts w:ascii="Arial" w:hAnsi="Arial" w:cs="Arial"/>
          <w:sz w:val="22"/>
          <w:szCs w:val="22"/>
        </w:rPr>
        <w:t xml:space="preserve"> et al., 2024)</w:t>
      </w:r>
      <w:r w:rsidR="00D031BE" w:rsidRPr="00C8690F">
        <w:rPr>
          <w:rFonts w:ascii="Arial" w:hAnsi="Arial" w:cs="Arial"/>
          <w:sz w:val="22"/>
          <w:szCs w:val="22"/>
        </w:rPr>
        <w:t>.</w:t>
      </w:r>
      <w:r w:rsidR="003A08E9" w:rsidRPr="00C8690F">
        <w:rPr>
          <w:rFonts w:ascii="Arial" w:hAnsi="Arial" w:cs="Arial"/>
          <w:sz w:val="22"/>
          <w:szCs w:val="22"/>
        </w:rPr>
        <w:t xml:space="preserve"> Despite integrating several initiatives and policies while maintaining natural </w:t>
      </w:r>
      <w:r w:rsidR="008B1366" w:rsidRPr="00C8690F">
        <w:rPr>
          <w:rFonts w:ascii="Arial" w:hAnsi="Arial" w:cs="Arial"/>
          <w:sz w:val="22"/>
          <w:szCs w:val="22"/>
        </w:rPr>
        <w:t>resources, limited</w:t>
      </w:r>
      <w:r w:rsidR="003A08E9" w:rsidRPr="00C8690F">
        <w:rPr>
          <w:rFonts w:ascii="Arial" w:hAnsi="Arial" w:cs="Arial"/>
          <w:sz w:val="22"/>
          <w:szCs w:val="22"/>
        </w:rPr>
        <w:t xml:space="preserve"> resources, Inadequate production of food and economic factors </w:t>
      </w:r>
      <w:r w:rsidR="008B1366" w:rsidRPr="00C8690F">
        <w:rPr>
          <w:rFonts w:ascii="Arial" w:hAnsi="Arial" w:cs="Arial"/>
          <w:sz w:val="22"/>
          <w:szCs w:val="22"/>
        </w:rPr>
        <w:t xml:space="preserve">continue to </w:t>
      </w:r>
      <w:r w:rsidR="003A08E9" w:rsidRPr="00C8690F">
        <w:rPr>
          <w:rFonts w:ascii="Arial" w:hAnsi="Arial" w:cs="Arial"/>
          <w:sz w:val="22"/>
          <w:szCs w:val="22"/>
        </w:rPr>
        <w:t xml:space="preserve">directly affects the overall </w:t>
      </w:r>
      <w:r w:rsidR="008B1366" w:rsidRPr="00C8690F">
        <w:rPr>
          <w:rFonts w:ascii="Arial" w:hAnsi="Arial" w:cs="Arial"/>
          <w:sz w:val="22"/>
          <w:szCs w:val="22"/>
        </w:rPr>
        <w:t>f</w:t>
      </w:r>
      <w:r w:rsidR="003A08E9" w:rsidRPr="00C8690F">
        <w:rPr>
          <w:rFonts w:ascii="Arial" w:hAnsi="Arial" w:cs="Arial"/>
          <w:sz w:val="22"/>
          <w:szCs w:val="22"/>
        </w:rPr>
        <w:t>ood security</w:t>
      </w:r>
      <w:r w:rsidR="008B1366" w:rsidRPr="00C8690F">
        <w:rPr>
          <w:rFonts w:ascii="Arial" w:hAnsi="Arial" w:cs="Arial"/>
          <w:sz w:val="22"/>
          <w:szCs w:val="22"/>
        </w:rPr>
        <w:t xml:space="preserve">, </w:t>
      </w:r>
      <w:r w:rsidR="003A08E9" w:rsidRPr="00C8690F">
        <w:rPr>
          <w:rFonts w:ascii="Arial" w:hAnsi="Arial" w:cs="Arial"/>
          <w:sz w:val="22"/>
          <w:szCs w:val="22"/>
        </w:rPr>
        <w:t>encountering obstacles for the public health presents burden on healthcare systems (</w:t>
      </w:r>
      <w:proofErr w:type="spellStart"/>
      <w:r w:rsidR="003A08E9" w:rsidRPr="00C8690F">
        <w:rPr>
          <w:rFonts w:ascii="Arial" w:hAnsi="Arial" w:cs="Arial"/>
          <w:sz w:val="22"/>
          <w:szCs w:val="22"/>
        </w:rPr>
        <w:t>Niu</w:t>
      </w:r>
      <w:proofErr w:type="spellEnd"/>
      <w:r w:rsidR="003A08E9" w:rsidRPr="00C8690F">
        <w:rPr>
          <w:rFonts w:ascii="Arial" w:hAnsi="Arial" w:cs="Arial"/>
          <w:sz w:val="22"/>
          <w:szCs w:val="22"/>
        </w:rPr>
        <w:t xml:space="preserve"> et al., 2024</w:t>
      </w:r>
      <w:r w:rsidR="008B1366" w:rsidRPr="00C8690F">
        <w:rPr>
          <w:rFonts w:ascii="Arial" w:hAnsi="Arial" w:cs="Arial"/>
          <w:sz w:val="22"/>
          <w:szCs w:val="22"/>
        </w:rPr>
        <w:t>)</w:t>
      </w:r>
      <w:r w:rsidR="001A56F1" w:rsidRPr="00C8690F">
        <w:rPr>
          <w:rFonts w:ascii="Arial" w:hAnsi="Arial" w:cs="Arial"/>
          <w:sz w:val="22"/>
          <w:szCs w:val="22"/>
        </w:rPr>
        <w:t>.</w:t>
      </w:r>
    </w:p>
    <w:p w:rsidR="00BE1618" w:rsidRPr="00C8690F" w:rsidRDefault="00BE1618" w:rsidP="00C8690F">
      <w:pPr>
        <w:autoSpaceDE w:val="0"/>
        <w:autoSpaceDN w:val="0"/>
        <w:adjustRightInd w:val="0"/>
        <w:spacing w:after="0" w:line="360" w:lineRule="auto"/>
        <w:rPr>
          <w:rFonts w:ascii="Arial" w:hAnsi="Arial" w:cs="Arial"/>
          <w:sz w:val="22"/>
          <w:szCs w:val="22"/>
        </w:rPr>
      </w:pPr>
    </w:p>
    <w:p w:rsidR="00C96EBB" w:rsidRPr="00C8690F" w:rsidRDefault="00AD0BD2" w:rsidP="00C8690F">
      <w:pPr>
        <w:spacing w:line="360" w:lineRule="auto"/>
        <w:rPr>
          <w:rFonts w:ascii="Arial" w:hAnsi="Arial" w:cs="Arial"/>
          <w:b/>
          <w:sz w:val="22"/>
          <w:szCs w:val="22"/>
        </w:rPr>
      </w:pPr>
      <w:bookmarkStart w:id="3" w:name="_Hlk234936586"/>
      <w:bookmarkEnd w:id="2"/>
      <w:r w:rsidRPr="00C8690F">
        <w:rPr>
          <w:rFonts w:ascii="Arial" w:hAnsi="Arial" w:cs="Arial"/>
          <w:b/>
          <w:sz w:val="22"/>
          <w:szCs w:val="22"/>
        </w:rPr>
        <w:t xml:space="preserve">1.1 </w:t>
      </w:r>
      <w:r w:rsidR="00C96EBB" w:rsidRPr="00C8690F">
        <w:rPr>
          <w:rFonts w:ascii="Arial" w:hAnsi="Arial" w:cs="Arial"/>
          <w:b/>
          <w:sz w:val="22"/>
          <w:szCs w:val="22"/>
        </w:rPr>
        <w:t>Research Aim.</w:t>
      </w:r>
    </w:p>
    <w:bookmarkEnd w:id="3"/>
    <w:p w:rsidR="00AB3545" w:rsidRPr="00C8690F" w:rsidRDefault="00C96EBB" w:rsidP="00C8690F">
      <w:pPr>
        <w:spacing w:line="360" w:lineRule="auto"/>
        <w:rPr>
          <w:rFonts w:ascii="Arial" w:hAnsi="Arial" w:cs="Arial"/>
          <w:sz w:val="22"/>
          <w:szCs w:val="22"/>
        </w:rPr>
      </w:pPr>
      <w:r w:rsidRPr="00C8690F">
        <w:rPr>
          <w:rFonts w:ascii="Arial" w:hAnsi="Arial" w:cs="Arial"/>
          <w:sz w:val="22"/>
          <w:szCs w:val="22"/>
        </w:rPr>
        <w:t xml:space="preserve">The study aims to outline the </w:t>
      </w:r>
      <w:r w:rsidR="009C2BBE" w:rsidRPr="00C8690F">
        <w:rPr>
          <w:rFonts w:ascii="Arial" w:hAnsi="Arial" w:cs="Arial"/>
          <w:sz w:val="22"/>
          <w:szCs w:val="22"/>
        </w:rPr>
        <w:t>existing</w:t>
      </w:r>
      <w:r w:rsidRPr="00C8690F">
        <w:rPr>
          <w:rFonts w:ascii="Arial" w:hAnsi="Arial" w:cs="Arial"/>
          <w:sz w:val="22"/>
          <w:szCs w:val="22"/>
        </w:rPr>
        <w:t xml:space="preserve"> knowledge regarding sustainable food systems and food security while iden</w:t>
      </w:r>
      <w:r w:rsidR="00D031BE" w:rsidRPr="00C8690F">
        <w:rPr>
          <w:rFonts w:ascii="Arial" w:hAnsi="Arial" w:cs="Arial"/>
          <w:sz w:val="22"/>
          <w:szCs w:val="22"/>
        </w:rPr>
        <w:t>tif</w:t>
      </w:r>
      <w:r w:rsidRPr="00C8690F">
        <w:rPr>
          <w:rFonts w:ascii="Arial" w:hAnsi="Arial" w:cs="Arial"/>
          <w:sz w:val="22"/>
          <w:szCs w:val="22"/>
        </w:rPr>
        <w:t>ying the gaps and factors</w:t>
      </w:r>
      <w:r w:rsidR="008B1366" w:rsidRPr="00C8690F">
        <w:rPr>
          <w:rFonts w:ascii="Arial" w:hAnsi="Arial" w:cs="Arial"/>
          <w:sz w:val="22"/>
          <w:szCs w:val="22"/>
        </w:rPr>
        <w:t xml:space="preserve"> continue to</w:t>
      </w:r>
      <w:r w:rsidRPr="00C8690F">
        <w:rPr>
          <w:rFonts w:ascii="Arial" w:hAnsi="Arial" w:cs="Arial"/>
          <w:sz w:val="22"/>
          <w:szCs w:val="22"/>
        </w:rPr>
        <w:t xml:space="preserve"> affect the </w:t>
      </w:r>
      <w:r w:rsidR="00BA2C40" w:rsidRPr="00C8690F">
        <w:rPr>
          <w:rFonts w:ascii="Arial" w:hAnsi="Arial" w:cs="Arial"/>
          <w:sz w:val="22"/>
          <w:szCs w:val="22"/>
        </w:rPr>
        <w:t>long-term</w:t>
      </w:r>
      <w:r w:rsidRPr="00C8690F">
        <w:rPr>
          <w:rFonts w:ascii="Arial" w:hAnsi="Arial" w:cs="Arial"/>
          <w:sz w:val="22"/>
          <w:szCs w:val="22"/>
        </w:rPr>
        <w:t xml:space="preserve"> effective</w:t>
      </w:r>
      <w:r w:rsidR="00BA2C40" w:rsidRPr="00C8690F">
        <w:rPr>
          <w:rFonts w:ascii="Arial" w:hAnsi="Arial" w:cs="Arial"/>
          <w:sz w:val="22"/>
          <w:szCs w:val="22"/>
        </w:rPr>
        <w:t>ness of</w:t>
      </w:r>
      <w:r w:rsidRPr="00C8690F">
        <w:rPr>
          <w:rFonts w:ascii="Arial" w:hAnsi="Arial" w:cs="Arial"/>
          <w:sz w:val="22"/>
          <w:szCs w:val="22"/>
        </w:rPr>
        <w:t xml:space="preserve"> food systems</w:t>
      </w:r>
      <w:r w:rsidR="009C2BBE" w:rsidRPr="00C8690F">
        <w:rPr>
          <w:rFonts w:ascii="Arial" w:hAnsi="Arial" w:cs="Arial"/>
          <w:sz w:val="22"/>
          <w:szCs w:val="22"/>
        </w:rPr>
        <w:t xml:space="preserve"> </w:t>
      </w:r>
      <w:r w:rsidR="00BA2C40" w:rsidRPr="00C8690F">
        <w:rPr>
          <w:rFonts w:ascii="Arial" w:hAnsi="Arial" w:cs="Arial"/>
          <w:sz w:val="22"/>
          <w:szCs w:val="22"/>
        </w:rPr>
        <w:t xml:space="preserve">sustainability </w:t>
      </w:r>
      <w:r w:rsidR="009C2BBE" w:rsidRPr="00C8690F">
        <w:rPr>
          <w:rFonts w:ascii="Arial" w:hAnsi="Arial" w:cs="Arial"/>
          <w:sz w:val="22"/>
          <w:szCs w:val="22"/>
        </w:rPr>
        <w:t>and security.</w:t>
      </w:r>
    </w:p>
    <w:p w:rsidR="00664645" w:rsidRPr="00C8690F" w:rsidRDefault="00AD0BD2" w:rsidP="00C8690F">
      <w:pPr>
        <w:spacing w:line="360" w:lineRule="auto"/>
        <w:rPr>
          <w:rFonts w:ascii="Arial" w:hAnsi="Arial" w:cs="Arial"/>
          <w:b/>
          <w:sz w:val="22"/>
          <w:szCs w:val="22"/>
        </w:rPr>
      </w:pPr>
      <w:r w:rsidRPr="00C8690F">
        <w:rPr>
          <w:rFonts w:ascii="Arial" w:hAnsi="Arial" w:cs="Arial"/>
          <w:b/>
          <w:sz w:val="22"/>
          <w:szCs w:val="22"/>
        </w:rPr>
        <w:t xml:space="preserve">1.2 </w:t>
      </w:r>
      <w:r w:rsidR="001A56F1" w:rsidRPr="00C8690F">
        <w:rPr>
          <w:rFonts w:ascii="Arial" w:hAnsi="Arial" w:cs="Arial"/>
          <w:b/>
          <w:sz w:val="22"/>
          <w:szCs w:val="22"/>
        </w:rPr>
        <w:t>Significance of the Study:</w:t>
      </w:r>
      <w:bookmarkStart w:id="4" w:name="_Hlk234774615"/>
    </w:p>
    <w:p w:rsidR="00792D0D" w:rsidRPr="00C8690F" w:rsidRDefault="00792D0D" w:rsidP="00C8690F">
      <w:pPr>
        <w:spacing w:line="360" w:lineRule="auto"/>
        <w:rPr>
          <w:rFonts w:ascii="Arial" w:hAnsi="Arial" w:cs="Arial"/>
          <w:b/>
          <w:sz w:val="22"/>
          <w:szCs w:val="22"/>
        </w:rPr>
      </w:pPr>
      <w:bookmarkStart w:id="5" w:name="_Hlk235088881"/>
      <w:r w:rsidRPr="00C8690F">
        <w:rPr>
          <w:rFonts w:ascii="Arial" w:eastAsia="Times New Roman" w:hAnsi="Arial" w:cs="Arial"/>
          <w:sz w:val="22"/>
          <w:szCs w:val="22"/>
        </w:rPr>
        <w:t>Sustainable food system is playing a crucial role achieving long term food security</w:t>
      </w:r>
      <w:r w:rsidRPr="00C8690F">
        <w:rPr>
          <w:rFonts w:ascii="Arial" w:hAnsi="Arial" w:cs="Arial"/>
          <w:sz w:val="22"/>
          <w:szCs w:val="22"/>
        </w:rPr>
        <w:t xml:space="preserve"> (</w:t>
      </w:r>
      <w:proofErr w:type="spellStart"/>
      <w:r w:rsidRPr="00C8690F">
        <w:rPr>
          <w:rFonts w:ascii="Arial" w:hAnsi="Arial" w:cs="Arial"/>
          <w:sz w:val="22"/>
          <w:szCs w:val="22"/>
        </w:rPr>
        <w:t>Wijerathna</w:t>
      </w:r>
      <w:proofErr w:type="spellEnd"/>
      <w:r w:rsidRPr="00C8690F">
        <w:rPr>
          <w:rFonts w:ascii="Arial" w:hAnsi="Arial" w:cs="Arial"/>
          <w:sz w:val="22"/>
          <w:szCs w:val="22"/>
        </w:rPr>
        <w:t xml:space="preserve"> &amp; </w:t>
      </w:r>
      <w:proofErr w:type="spellStart"/>
      <w:r w:rsidRPr="00C8690F">
        <w:rPr>
          <w:rFonts w:ascii="Arial" w:hAnsi="Arial" w:cs="Arial"/>
          <w:sz w:val="22"/>
          <w:szCs w:val="22"/>
        </w:rPr>
        <w:t>Pathirana</w:t>
      </w:r>
      <w:proofErr w:type="spellEnd"/>
      <w:r w:rsidRPr="00C8690F">
        <w:rPr>
          <w:rFonts w:ascii="Arial" w:hAnsi="Arial" w:cs="Arial"/>
          <w:sz w:val="22"/>
          <w:szCs w:val="22"/>
        </w:rPr>
        <w:t>, 2022)</w:t>
      </w:r>
      <w:r w:rsidRPr="00C8690F">
        <w:rPr>
          <w:rFonts w:ascii="Arial" w:eastAsia="Times New Roman" w:hAnsi="Arial" w:cs="Arial"/>
          <w:bCs/>
          <w:sz w:val="22"/>
          <w:szCs w:val="22"/>
        </w:rPr>
        <w:t xml:space="preserve"> reveals that </w:t>
      </w:r>
      <w:r w:rsidRPr="00C8690F">
        <w:rPr>
          <w:rFonts w:ascii="Arial" w:eastAsia="Times New Roman" w:hAnsi="Arial" w:cs="Arial"/>
          <w:sz w:val="22"/>
          <w:szCs w:val="22"/>
        </w:rPr>
        <w:t>without</w:t>
      </w:r>
      <w:r w:rsidR="00F06BC1" w:rsidRPr="00C8690F">
        <w:rPr>
          <w:rFonts w:ascii="Arial" w:eastAsia="Times New Roman" w:hAnsi="Arial" w:cs="Arial"/>
          <w:sz w:val="22"/>
          <w:szCs w:val="22"/>
        </w:rPr>
        <w:t xml:space="preserve"> controlling the</w:t>
      </w:r>
      <w:r w:rsidR="00BA2C40" w:rsidRPr="00C8690F">
        <w:rPr>
          <w:rFonts w:ascii="Arial" w:eastAsia="Times New Roman" w:hAnsi="Arial" w:cs="Arial"/>
          <w:sz w:val="22"/>
          <w:szCs w:val="22"/>
        </w:rPr>
        <w:t xml:space="preserve"> integrated</w:t>
      </w:r>
      <w:r w:rsidR="00F06BC1" w:rsidRPr="00C8690F">
        <w:rPr>
          <w:rFonts w:ascii="Arial" w:eastAsia="Times New Roman" w:hAnsi="Arial" w:cs="Arial"/>
          <w:sz w:val="22"/>
          <w:szCs w:val="22"/>
        </w:rPr>
        <w:t xml:space="preserve"> factors such as economic viability, social equity and </w:t>
      </w:r>
      <w:r w:rsidRPr="00C8690F">
        <w:rPr>
          <w:rFonts w:ascii="Arial" w:eastAsia="Times New Roman" w:hAnsi="Arial" w:cs="Arial"/>
          <w:sz w:val="22"/>
          <w:szCs w:val="22"/>
        </w:rPr>
        <w:t xml:space="preserve">ensuring environmental sustainability, food security cannot be </w:t>
      </w:r>
      <w:r w:rsidRPr="00C8690F">
        <w:rPr>
          <w:rFonts w:ascii="Arial" w:eastAsia="Times New Roman" w:hAnsi="Arial" w:cs="Arial"/>
          <w:sz w:val="22"/>
          <w:szCs w:val="22"/>
        </w:rPr>
        <w:lastRenderedPageBreak/>
        <w:t xml:space="preserve">achieved. </w:t>
      </w:r>
      <w:r w:rsidRPr="00C8690F">
        <w:rPr>
          <w:rFonts w:ascii="Arial" w:hAnsi="Arial" w:cs="Arial"/>
          <w:sz w:val="22"/>
          <w:szCs w:val="22"/>
        </w:rPr>
        <w:t xml:space="preserve">Food consumption and its security is </w:t>
      </w:r>
      <w:r w:rsidR="005633A5" w:rsidRPr="00C8690F">
        <w:rPr>
          <w:rFonts w:ascii="Arial" w:hAnsi="Arial" w:cs="Arial"/>
          <w:sz w:val="22"/>
          <w:szCs w:val="22"/>
        </w:rPr>
        <w:t>inconsistently</w:t>
      </w:r>
      <w:r w:rsidRPr="00C8690F">
        <w:rPr>
          <w:rFonts w:ascii="Arial" w:hAnsi="Arial" w:cs="Arial"/>
          <w:sz w:val="22"/>
          <w:szCs w:val="22"/>
        </w:rPr>
        <w:t xml:space="preserve"> affected by </w:t>
      </w:r>
      <w:r w:rsidR="005633A5" w:rsidRPr="00C8690F">
        <w:rPr>
          <w:rFonts w:ascii="Arial" w:hAnsi="Arial" w:cs="Arial"/>
          <w:sz w:val="22"/>
          <w:szCs w:val="22"/>
        </w:rPr>
        <w:t>an</w:t>
      </w:r>
      <w:r w:rsidRPr="00C8690F">
        <w:rPr>
          <w:rFonts w:ascii="Arial" w:hAnsi="Arial" w:cs="Arial"/>
          <w:sz w:val="22"/>
          <w:szCs w:val="22"/>
        </w:rPr>
        <w:t xml:space="preserve"> </w:t>
      </w:r>
      <w:r w:rsidR="00BA2C40" w:rsidRPr="00C8690F">
        <w:rPr>
          <w:rFonts w:ascii="Arial" w:hAnsi="Arial" w:cs="Arial"/>
          <w:sz w:val="22"/>
          <w:szCs w:val="22"/>
        </w:rPr>
        <w:t>entire variable</w:t>
      </w:r>
      <w:r w:rsidRPr="00C8690F">
        <w:rPr>
          <w:rFonts w:ascii="Arial" w:hAnsi="Arial" w:cs="Arial"/>
          <w:sz w:val="22"/>
          <w:szCs w:val="22"/>
        </w:rPr>
        <w:t xml:space="preserve">, such as production trends, existing frameworks, food accessibility are </w:t>
      </w:r>
      <w:r w:rsidR="005633A5" w:rsidRPr="00C8690F">
        <w:rPr>
          <w:rFonts w:ascii="Arial" w:hAnsi="Arial" w:cs="Arial"/>
          <w:sz w:val="22"/>
          <w:szCs w:val="22"/>
        </w:rPr>
        <w:t>mostly</w:t>
      </w:r>
      <w:r w:rsidRPr="00C8690F">
        <w:rPr>
          <w:rFonts w:ascii="Arial" w:hAnsi="Arial" w:cs="Arial"/>
          <w:sz w:val="22"/>
          <w:szCs w:val="22"/>
        </w:rPr>
        <w:t xml:space="preserve"> </w:t>
      </w:r>
      <w:r w:rsidR="005633A5" w:rsidRPr="00C8690F">
        <w:rPr>
          <w:rFonts w:ascii="Arial" w:hAnsi="Arial" w:cs="Arial"/>
          <w:sz w:val="22"/>
          <w:szCs w:val="22"/>
        </w:rPr>
        <w:t>overlooked</w:t>
      </w:r>
      <w:r w:rsidRPr="00C8690F">
        <w:rPr>
          <w:rFonts w:ascii="Arial" w:hAnsi="Arial" w:cs="Arial"/>
          <w:sz w:val="22"/>
          <w:szCs w:val="22"/>
        </w:rPr>
        <w:t xml:space="preserve"> in the research and policy area (Stanley &amp; Murrin, 2025). </w:t>
      </w:r>
      <w:r w:rsidRPr="00C8690F">
        <w:rPr>
          <w:rFonts w:ascii="Arial" w:eastAsia="Times New Roman" w:hAnsi="Arial" w:cs="Arial"/>
          <w:sz w:val="22"/>
          <w:szCs w:val="22"/>
        </w:rPr>
        <w:t xml:space="preserve">Therefore, the challenges studied that </w:t>
      </w:r>
      <w:r w:rsidRPr="00C8690F">
        <w:rPr>
          <w:rFonts w:ascii="Arial" w:hAnsi="Arial" w:cs="Arial"/>
          <w:color w:val="242424"/>
          <w:sz w:val="22"/>
          <w:szCs w:val="22"/>
          <w:shd w:val="clear" w:color="auto" w:fill="FFFFFF"/>
        </w:rPr>
        <w:t xml:space="preserve">existing </w:t>
      </w:r>
      <w:r w:rsidRPr="00C8690F">
        <w:rPr>
          <w:rFonts w:ascii="Arial" w:eastAsia="Times New Roman" w:hAnsi="Arial" w:cs="Arial"/>
          <w:sz w:val="22"/>
          <w:szCs w:val="22"/>
        </w:rPr>
        <w:t xml:space="preserve">literature shows policymaking </w:t>
      </w:r>
      <w:r w:rsidR="00564FC7" w:rsidRPr="00C8690F">
        <w:rPr>
          <w:rFonts w:ascii="Arial" w:eastAsia="Times New Roman" w:hAnsi="Arial" w:cs="Arial"/>
          <w:sz w:val="22"/>
          <w:szCs w:val="22"/>
        </w:rPr>
        <w:t>fail</w:t>
      </w:r>
      <w:r w:rsidRPr="00C8690F">
        <w:rPr>
          <w:rFonts w:ascii="Arial" w:eastAsia="Times New Roman" w:hAnsi="Arial" w:cs="Arial"/>
          <w:sz w:val="22"/>
          <w:szCs w:val="22"/>
        </w:rPr>
        <w:t xml:space="preserve"> to address these</w:t>
      </w:r>
      <w:r w:rsidRPr="00C8690F">
        <w:rPr>
          <w:rFonts w:ascii="Arial" w:hAnsi="Arial" w:cs="Arial"/>
          <w:color w:val="242424"/>
          <w:sz w:val="22"/>
          <w:szCs w:val="22"/>
          <w:shd w:val="clear" w:color="auto" w:fill="FFFFFF"/>
        </w:rPr>
        <w:t xml:space="preserve"> </w:t>
      </w:r>
      <w:r w:rsidRPr="00C8690F">
        <w:rPr>
          <w:rFonts w:ascii="Arial" w:hAnsi="Arial" w:cs="Arial"/>
          <w:sz w:val="22"/>
          <w:szCs w:val="22"/>
        </w:rPr>
        <w:t>systemic issues in the food system processes often affecting the progress</w:t>
      </w:r>
      <w:r w:rsidRPr="00C8690F">
        <w:rPr>
          <w:rFonts w:ascii="Arial" w:eastAsia="Times New Roman" w:hAnsi="Arial" w:cs="Arial"/>
          <w:sz w:val="22"/>
          <w:szCs w:val="22"/>
        </w:rPr>
        <w:t xml:space="preserve"> of towards food security </w:t>
      </w:r>
      <w:r w:rsidRPr="00C8690F">
        <w:rPr>
          <w:rFonts w:ascii="Arial" w:hAnsi="Arial" w:cs="Arial"/>
          <w:sz w:val="22"/>
          <w:szCs w:val="22"/>
        </w:rPr>
        <w:t>(HLPE, 2020; Stanley &amp; Murrin, 2025)</w:t>
      </w:r>
      <w:r w:rsidRPr="00C8690F">
        <w:rPr>
          <w:rFonts w:ascii="Arial" w:eastAsia="Times New Roman" w:hAnsi="Arial" w:cs="Arial"/>
          <w:sz w:val="22"/>
          <w:szCs w:val="22"/>
        </w:rPr>
        <w:t xml:space="preserve">. To develop advanced patterns </w:t>
      </w:r>
      <w:r w:rsidRPr="00C8690F">
        <w:rPr>
          <w:rFonts w:ascii="Arial" w:hAnsi="Arial" w:cs="Arial"/>
          <w:sz w:val="22"/>
          <w:szCs w:val="22"/>
        </w:rPr>
        <w:t>towards a more sustainable use of the available natural resources</w:t>
      </w:r>
      <w:r w:rsidRPr="00C8690F">
        <w:rPr>
          <w:rFonts w:ascii="Arial" w:eastAsia="Times New Roman" w:hAnsi="Arial" w:cs="Arial"/>
          <w:sz w:val="22"/>
          <w:szCs w:val="22"/>
        </w:rPr>
        <w:t>, revised policies</w:t>
      </w:r>
      <w:r w:rsidRPr="00C8690F">
        <w:rPr>
          <w:rFonts w:ascii="Arial" w:hAnsi="Arial" w:cs="Arial"/>
          <w:sz w:val="22"/>
          <w:szCs w:val="22"/>
        </w:rPr>
        <w:t xml:space="preserve"> to ensure adequate food and nutrition security is essential.  Testing every natural resource throughout the process in food systems is </w:t>
      </w:r>
      <w:r w:rsidRPr="00C8690F">
        <w:rPr>
          <w:rFonts w:ascii="Arial" w:eastAsia="Times New Roman" w:hAnsi="Arial" w:cs="Arial"/>
          <w:sz w:val="22"/>
          <w:szCs w:val="22"/>
        </w:rPr>
        <w:t xml:space="preserve">crucial as </w:t>
      </w:r>
      <w:r w:rsidRPr="00C8690F">
        <w:rPr>
          <w:rFonts w:ascii="Arial" w:eastAsia="Times New Roman" w:hAnsi="Arial" w:cs="Arial"/>
          <w:iCs/>
          <w:sz w:val="22"/>
          <w:szCs w:val="22"/>
        </w:rPr>
        <w:t>its impacts negatively on public health and wellbeing, the environment</w:t>
      </w:r>
      <w:r w:rsidRPr="00C8690F">
        <w:rPr>
          <w:rFonts w:ascii="Arial" w:eastAsia="Times New Roman" w:hAnsi="Arial" w:cs="Arial"/>
          <w:i/>
          <w:iCs/>
          <w:sz w:val="22"/>
          <w:szCs w:val="22"/>
        </w:rPr>
        <w:t xml:space="preserve"> </w:t>
      </w:r>
      <w:r w:rsidRPr="00C8690F">
        <w:rPr>
          <w:rFonts w:ascii="Arial" w:eastAsia="Times New Roman" w:hAnsi="Arial" w:cs="Arial"/>
          <w:sz w:val="22"/>
          <w:szCs w:val="22"/>
        </w:rPr>
        <w:t>to reduce ratio for the upcoming health challenges that caused by acquiring low quality food and refine the version of food chain.</w:t>
      </w:r>
      <w:r w:rsidRPr="00C8690F">
        <w:rPr>
          <w:rFonts w:ascii="Arial" w:eastAsia="Times New Roman" w:hAnsi="Arial" w:cs="Arial"/>
          <w:b/>
          <w:bCs/>
          <w:sz w:val="22"/>
          <w:szCs w:val="22"/>
        </w:rPr>
        <w:t xml:space="preserve"> </w:t>
      </w:r>
      <w:r w:rsidRPr="00C8690F">
        <w:rPr>
          <w:rFonts w:ascii="Arial" w:eastAsia="Times New Roman" w:hAnsi="Arial" w:cs="Arial"/>
          <w:bCs/>
          <w:sz w:val="22"/>
          <w:szCs w:val="22"/>
        </w:rPr>
        <w:t>Adapting</w:t>
      </w:r>
      <w:r w:rsidRPr="00C8690F">
        <w:rPr>
          <w:rStyle w:val="Strong"/>
          <w:rFonts w:ascii="Arial" w:hAnsi="Arial" w:cs="Arial"/>
          <w:sz w:val="22"/>
          <w:szCs w:val="22"/>
        </w:rPr>
        <w:t xml:space="preserve"> </w:t>
      </w:r>
      <w:r w:rsidRPr="00C8690F">
        <w:rPr>
          <w:rStyle w:val="Strong"/>
          <w:rFonts w:ascii="Arial" w:hAnsi="Arial" w:cs="Arial"/>
          <w:b w:val="0"/>
          <w:sz w:val="22"/>
          <w:szCs w:val="22"/>
        </w:rPr>
        <w:t xml:space="preserve">practices such as </w:t>
      </w:r>
      <w:r w:rsidR="00BA2C40" w:rsidRPr="00C8690F">
        <w:rPr>
          <w:rStyle w:val="Strong"/>
          <w:rFonts w:ascii="Arial" w:hAnsi="Arial" w:cs="Arial"/>
          <w:b w:val="0"/>
          <w:sz w:val="22"/>
          <w:szCs w:val="22"/>
        </w:rPr>
        <w:t xml:space="preserve">green </w:t>
      </w:r>
      <w:r w:rsidRPr="00C8690F">
        <w:rPr>
          <w:rStyle w:val="Strong"/>
          <w:rFonts w:ascii="Arial" w:hAnsi="Arial" w:cs="Arial"/>
          <w:b w:val="0"/>
          <w:sz w:val="22"/>
          <w:szCs w:val="22"/>
        </w:rPr>
        <w:t>agricultur</w:t>
      </w:r>
      <w:r w:rsidR="00BA2C40" w:rsidRPr="00C8690F">
        <w:rPr>
          <w:rStyle w:val="Strong"/>
          <w:rFonts w:ascii="Arial" w:hAnsi="Arial" w:cs="Arial"/>
          <w:b w:val="0"/>
          <w:sz w:val="22"/>
          <w:szCs w:val="22"/>
        </w:rPr>
        <w:t>e</w:t>
      </w:r>
      <w:r w:rsidRPr="00C8690F">
        <w:rPr>
          <w:rStyle w:val="Strong"/>
          <w:rFonts w:ascii="Arial" w:hAnsi="Arial" w:cs="Arial"/>
          <w:b w:val="0"/>
          <w:sz w:val="22"/>
          <w:szCs w:val="22"/>
        </w:rPr>
        <w:t xml:space="preserve"> </w:t>
      </w:r>
      <w:r w:rsidR="00BA2C40" w:rsidRPr="00C8690F">
        <w:rPr>
          <w:rStyle w:val="Strong"/>
          <w:rFonts w:ascii="Arial" w:hAnsi="Arial" w:cs="Arial"/>
          <w:b w:val="0"/>
          <w:sz w:val="22"/>
          <w:szCs w:val="22"/>
        </w:rPr>
        <w:t>enhances</w:t>
      </w:r>
      <w:r w:rsidRPr="00C8690F">
        <w:rPr>
          <w:rStyle w:val="Strong"/>
          <w:rFonts w:ascii="Arial" w:hAnsi="Arial" w:cs="Arial"/>
          <w:b w:val="0"/>
          <w:sz w:val="22"/>
          <w:szCs w:val="22"/>
        </w:rPr>
        <w:t xml:space="preserve"> resilience towards climate change by protecting natural resources can and reduce greenhouse gas emissions</w:t>
      </w:r>
      <w:r w:rsidRPr="00C8690F">
        <w:rPr>
          <w:rFonts w:ascii="Arial" w:hAnsi="Arial" w:cs="Arial"/>
          <w:b/>
          <w:sz w:val="22"/>
          <w:szCs w:val="22"/>
        </w:rPr>
        <w:t xml:space="preserve"> </w:t>
      </w:r>
      <w:r w:rsidRPr="00C8690F">
        <w:rPr>
          <w:rFonts w:ascii="Arial" w:hAnsi="Arial" w:cs="Arial"/>
          <w:sz w:val="22"/>
          <w:szCs w:val="22"/>
        </w:rPr>
        <w:t>(</w:t>
      </w:r>
      <w:proofErr w:type="spellStart"/>
      <w:r w:rsidRPr="00C8690F">
        <w:rPr>
          <w:rFonts w:ascii="Arial" w:hAnsi="Arial" w:cs="Arial"/>
          <w:sz w:val="22"/>
          <w:szCs w:val="22"/>
        </w:rPr>
        <w:t>Wijerathna</w:t>
      </w:r>
      <w:proofErr w:type="spellEnd"/>
      <w:r w:rsidRPr="00C8690F">
        <w:rPr>
          <w:rFonts w:ascii="Arial" w:hAnsi="Arial" w:cs="Arial"/>
          <w:sz w:val="22"/>
          <w:szCs w:val="22"/>
        </w:rPr>
        <w:t xml:space="preserve"> &amp; </w:t>
      </w:r>
      <w:proofErr w:type="spellStart"/>
      <w:r w:rsidRPr="00C8690F">
        <w:rPr>
          <w:rFonts w:ascii="Arial" w:hAnsi="Arial" w:cs="Arial"/>
          <w:sz w:val="22"/>
          <w:szCs w:val="22"/>
        </w:rPr>
        <w:t>Pathirana</w:t>
      </w:r>
      <w:proofErr w:type="spellEnd"/>
      <w:r w:rsidRPr="00C8690F">
        <w:rPr>
          <w:rFonts w:ascii="Arial" w:hAnsi="Arial" w:cs="Arial"/>
          <w:sz w:val="22"/>
          <w:szCs w:val="22"/>
        </w:rPr>
        <w:t>, 2022; IPCC, 2022) promote sustainability</w:t>
      </w:r>
      <w:bookmarkEnd w:id="5"/>
      <w:r w:rsidRPr="00C8690F">
        <w:rPr>
          <w:rFonts w:ascii="Arial" w:hAnsi="Arial" w:cs="Arial"/>
          <w:sz w:val="22"/>
          <w:szCs w:val="22"/>
        </w:rPr>
        <w:t>.</w:t>
      </w:r>
    </w:p>
    <w:p w:rsidR="00110DB9" w:rsidRPr="00C8690F" w:rsidRDefault="00AD0BD2" w:rsidP="00C8690F">
      <w:pPr>
        <w:spacing w:before="100" w:beforeAutospacing="1" w:after="100" w:afterAutospacing="1" w:line="360" w:lineRule="auto"/>
        <w:rPr>
          <w:rFonts w:ascii="Arial" w:hAnsi="Arial" w:cs="Arial"/>
          <w:b/>
          <w:sz w:val="22"/>
          <w:szCs w:val="22"/>
        </w:rPr>
      </w:pPr>
      <w:r w:rsidRPr="00C8690F">
        <w:rPr>
          <w:rFonts w:ascii="Arial" w:hAnsi="Arial" w:cs="Arial"/>
          <w:b/>
          <w:sz w:val="22"/>
          <w:szCs w:val="22"/>
        </w:rPr>
        <w:t xml:space="preserve">1.3 </w:t>
      </w:r>
      <w:r w:rsidR="00D164EA" w:rsidRPr="00C8690F">
        <w:rPr>
          <w:rFonts w:ascii="Arial" w:hAnsi="Arial" w:cs="Arial"/>
          <w:b/>
          <w:sz w:val="22"/>
          <w:szCs w:val="22"/>
        </w:rPr>
        <w:t>Research Question</w:t>
      </w:r>
    </w:p>
    <w:p w:rsidR="00635AC3" w:rsidRPr="00C8690F" w:rsidRDefault="00D164EA" w:rsidP="00C8690F">
      <w:pPr>
        <w:spacing w:before="100" w:beforeAutospacing="1" w:after="100" w:afterAutospacing="1" w:line="360" w:lineRule="auto"/>
        <w:rPr>
          <w:rFonts w:ascii="Arial" w:hAnsi="Arial" w:cs="Arial"/>
          <w:sz w:val="22"/>
          <w:szCs w:val="22"/>
        </w:rPr>
      </w:pPr>
      <w:r w:rsidRPr="00C8690F">
        <w:rPr>
          <w:rFonts w:ascii="Arial" w:hAnsi="Arial" w:cs="Arial"/>
          <w:sz w:val="22"/>
          <w:szCs w:val="22"/>
        </w:rPr>
        <w:t>What are the key themes reported in peer-reviewed literature regarding sustainable food systems and food security?</w:t>
      </w:r>
    </w:p>
    <w:p w:rsidR="00635AC3" w:rsidRPr="00C8690F" w:rsidRDefault="00C40AD1" w:rsidP="00C8690F">
      <w:pPr>
        <w:pStyle w:val="ListParagraph"/>
        <w:numPr>
          <w:ilvl w:val="0"/>
          <w:numId w:val="34"/>
        </w:numPr>
        <w:spacing w:before="100" w:beforeAutospacing="1" w:after="100" w:afterAutospacing="1" w:line="360" w:lineRule="auto"/>
        <w:rPr>
          <w:rFonts w:ascii="Arial" w:hAnsi="Arial" w:cs="Arial"/>
          <w:sz w:val="22"/>
          <w:szCs w:val="22"/>
        </w:rPr>
      </w:pPr>
      <w:r w:rsidRPr="00C8690F">
        <w:rPr>
          <w:rFonts w:ascii="Arial" w:eastAsia="Times New Roman" w:hAnsi="Arial" w:cs="Arial"/>
          <w:kern w:val="0"/>
          <w:sz w:val="22"/>
          <w:szCs w:val="22"/>
          <w:lang w:val="en-US"/>
          <w14:ligatures w14:val="none"/>
        </w:rPr>
        <w:t xml:space="preserve">What </w:t>
      </w:r>
      <w:r w:rsidR="00635AC3" w:rsidRPr="00C8690F">
        <w:rPr>
          <w:rFonts w:ascii="Arial" w:eastAsia="Times New Roman" w:hAnsi="Arial" w:cs="Arial"/>
          <w:kern w:val="0"/>
          <w:sz w:val="22"/>
          <w:szCs w:val="22"/>
          <w:lang w:val="en-US"/>
          <w14:ligatures w14:val="none"/>
        </w:rPr>
        <w:t>are the key factors</w:t>
      </w:r>
      <w:r w:rsidRPr="00C8690F">
        <w:rPr>
          <w:rFonts w:ascii="Arial" w:eastAsia="Times New Roman" w:hAnsi="Arial" w:cs="Arial"/>
          <w:kern w:val="0"/>
          <w:sz w:val="22"/>
          <w:szCs w:val="22"/>
          <w:lang w:val="en-US"/>
          <w14:ligatures w14:val="none"/>
        </w:rPr>
        <w:t xml:space="preserve"> </w:t>
      </w:r>
      <w:r w:rsidR="00635AC3" w:rsidRPr="00C8690F">
        <w:rPr>
          <w:rFonts w:ascii="Arial" w:eastAsia="Times New Roman" w:hAnsi="Arial" w:cs="Arial"/>
          <w:kern w:val="0"/>
          <w:sz w:val="22"/>
          <w:szCs w:val="22"/>
          <w:lang w:val="en-US"/>
          <w14:ligatures w14:val="none"/>
        </w:rPr>
        <w:t xml:space="preserve">affecting </w:t>
      </w:r>
      <w:r w:rsidRPr="00C8690F">
        <w:rPr>
          <w:rFonts w:ascii="Arial" w:eastAsia="Times New Roman" w:hAnsi="Arial" w:cs="Arial"/>
          <w:kern w:val="0"/>
          <w:sz w:val="22"/>
          <w:szCs w:val="22"/>
          <w:lang w:val="en-US"/>
          <w14:ligatures w14:val="none"/>
        </w:rPr>
        <w:t xml:space="preserve">sustainable food systems and food security? </w:t>
      </w:r>
    </w:p>
    <w:p w:rsidR="00C40AD1" w:rsidRPr="00C8690F" w:rsidRDefault="00C40AD1" w:rsidP="00C8690F">
      <w:pPr>
        <w:pStyle w:val="ListParagraph"/>
        <w:numPr>
          <w:ilvl w:val="0"/>
          <w:numId w:val="34"/>
        </w:numPr>
        <w:spacing w:before="100" w:beforeAutospacing="1" w:after="100" w:afterAutospacing="1" w:line="360" w:lineRule="auto"/>
        <w:rPr>
          <w:rFonts w:ascii="Arial" w:hAnsi="Arial" w:cs="Arial"/>
          <w:sz w:val="22"/>
          <w:szCs w:val="22"/>
        </w:rPr>
      </w:pPr>
      <w:r w:rsidRPr="00C8690F">
        <w:rPr>
          <w:rFonts w:ascii="Arial" w:eastAsia="Times New Roman" w:hAnsi="Arial" w:cs="Arial"/>
          <w:kern w:val="0"/>
          <w:sz w:val="22"/>
          <w:szCs w:val="22"/>
          <w:lang w:val="en-US"/>
          <w14:ligatures w14:val="none"/>
        </w:rPr>
        <w:t xml:space="preserve">What </w:t>
      </w:r>
      <w:r w:rsidR="00635AC3" w:rsidRPr="00C8690F">
        <w:rPr>
          <w:rFonts w:ascii="Arial" w:eastAsia="Times New Roman" w:hAnsi="Arial" w:cs="Arial"/>
          <w:kern w:val="0"/>
          <w:sz w:val="22"/>
          <w:szCs w:val="22"/>
          <w:lang w:val="en-US"/>
          <w14:ligatures w14:val="none"/>
        </w:rPr>
        <w:t xml:space="preserve">are research </w:t>
      </w:r>
      <w:r w:rsidRPr="00C8690F">
        <w:rPr>
          <w:rFonts w:ascii="Arial" w:eastAsia="Times New Roman" w:hAnsi="Arial" w:cs="Arial"/>
          <w:kern w:val="0"/>
          <w:sz w:val="22"/>
          <w:szCs w:val="22"/>
          <w:lang w:val="en-US"/>
          <w14:ligatures w14:val="none"/>
        </w:rPr>
        <w:t xml:space="preserve">gaps in the existing literature? </w:t>
      </w:r>
    </w:p>
    <w:p w:rsidR="00C40AD1" w:rsidRPr="00C8690F" w:rsidRDefault="00C40AD1" w:rsidP="00C8690F">
      <w:pPr>
        <w:pStyle w:val="ListParagraph"/>
        <w:numPr>
          <w:ilvl w:val="0"/>
          <w:numId w:val="34"/>
        </w:numPr>
        <w:spacing w:before="100" w:beforeAutospacing="1" w:after="100" w:afterAutospacing="1" w:line="360" w:lineRule="auto"/>
        <w:rPr>
          <w:rFonts w:ascii="Arial" w:hAnsi="Arial" w:cs="Arial"/>
          <w:sz w:val="22"/>
          <w:szCs w:val="22"/>
        </w:rPr>
      </w:pPr>
      <w:r w:rsidRPr="00C8690F">
        <w:rPr>
          <w:rFonts w:ascii="Arial" w:eastAsia="Times New Roman" w:hAnsi="Arial" w:cs="Arial"/>
          <w:kern w:val="0"/>
          <w:sz w:val="22"/>
          <w:szCs w:val="22"/>
          <w:lang w:val="en-US"/>
          <w14:ligatures w14:val="none"/>
        </w:rPr>
        <w:t xml:space="preserve">What </w:t>
      </w:r>
      <w:r w:rsidR="00635AC3" w:rsidRPr="00C8690F">
        <w:rPr>
          <w:rFonts w:ascii="Arial" w:eastAsia="Times New Roman" w:hAnsi="Arial" w:cs="Arial"/>
          <w:kern w:val="0"/>
          <w:sz w:val="22"/>
          <w:szCs w:val="22"/>
          <w:lang w:val="en-US"/>
          <w14:ligatures w14:val="none"/>
        </w:rPr>
        <w:t>recommendation</w:t>
      </w:r>
      <w:r w:rsidRPr="00C8690F">
        <w:rPr>
          <w:rFonts w:ascii="Arial" w:eastAsia="Times New Roman" w:hAnsi="Arial" w:cs="Arial"/>
          <w:kern w:val="0"/>
          <w:sz w:val="22"/>
          <w:szCs w:val="22"/>
          <w:lang w:val="en-US"/>
          <w14:ligatures w14:val="none"/>
        </w:rPr>
        <w:t xml:space="preserve"> do the findings have for future </w:t>
      </w:r>
      <w:r w:rsidR="00635AC3" w:rsidRPr="00C8690F">
        <w:rPr>
          <w:rFonts w:ascii="Arial" w:eastAsia="Times New Roman" w:hAnsi="Arial" w:cs="Arial"/>
          <w:kern w:val="0"/>
          <w:sz w:val="22"/>
          <w:szCs w:val="22"/>
          <w:lang w:val="en-US"/>
          <w14:ligatures w14:val="none"/>
        </w:rPr>
        <w:t>study</w:t>
      </w:r>
      <w:r w:rsidRPr="00C8690F">
        <w:rPr>
          <w:rFonts w:ascii="Arial" w:eastAsia="Times New Roman" w:hAnsi="Arial" w:cs="Arial"/>
          <w:kern w:val="0"/>
          <w:sz w:val="22"/>
          <w:szCs w:val="22"/>
          <w:lang w:val="en-US"/>
          <w14:ligatures w14:val="none"/>
        </w:rPr>
        <w:t xml:space="preserve"> and policy?</w:t>
      </w:r>
    </w:p>
    <w:p w:rsidR="00ED6879" w:rsidRPr="00C8690F" w:rsidRDefault="00AD0BD2" w:rsidP="00C8690F">
      <w:pPr>
        <w:spacing w:before="100" w:beforeAutospacing="1" w:after="100" w:afterAutospacing="1" w:line="360" w:lineRule="auto"/>
        <w:rPr>
          <w:rFonts w:ascii="Arial" w:hAnsi="Arial" w:cs="Arial"/>
          <w:sz w:val="22"/>
          <w:szCs w:val="22"/>
        </w:rPr>
      </w:pPr>
      <w:r w:rsidRPr="00C8690F">
        <w:rPr>
          <w:rFonts w:ascii="Arial" w:hAnsi="Arial" w:cs="Arial"/>
          <w:b/>
          <w:sz w:val="22"/>
          <w:szCs w:val="22"/>
        </w:rPr>
        <w:t xml:space="preserve">1.4 </w:t>
      </w:r>
      <w:r w:rsidR="00481A7B" w:rsidRPr="00C8690F">
        <w:rPr>
          <w:rFonts w:ascii="Arial" w:hAnsi="Arial" w:cs="Arial"/>
          <w:b/>
          <w:sz w:val="22"/>
          <w:szCs w:val="22"/>
        </w:rPr>
        <w:t>Research Objective</w:t>
      </w:r>
      <w:r w:rsidR="00247958" w:rsidRPr="00C8690F">
        <w:rPr>
          <w:rFonts w:ascii="Arial" w:hAnsi="Arial" w:cs="Arial"/>
          <w:b/>
          <w:sz w:val="22"/>
          <w:szCs w:val="22"/>
        </w:rPr>
        <w:t>s</w:t>
      </w:r>
      <w:r w:rsidR="00481A7B" w:rsidRPr="00C8690F">
        <w:rPr>
          <w:rFonts w:ascii="Arial" w:hAnsi="Arial" w:cs="Arial"/>
          <w:b/>
          <w:sz w:val="22"/>
          <w:szCs w:val="22"/>
        </w:rPr>
        <w:t>:</w:t>
      </w:r>
      <w:r w:rsidR="00110DB9" w:rsidRPr="00C8690F">
        <w:rPr>
          <w:rFonts w:ascii="Arial" w:hAnsi="Arial" w:cs="Arial"/>
          <w:sz w:val="22"/>
          <w:szCs w:val="22"/>
        </w:rPr>
        <w:t xml:space="preserve"> </w:t>
      </w:r>
    </w:p>
    <w:p w:rsidR="00481A7B" w:rsidRPr="00C8690F" w:rsidRDefault="00481A7B" w:rsidP="00C8690F">
      <w:pPr>
        <w:spacing w:before="100" w:beforeAutospacing="1" w:after="100" w:afterAutospacing="1" w:line="360" w:lineRule="auto"/>
        <w:rPr>
          <w:rFonts w:ascii="Arial" w:hAnsi="Arial" w:cs="Arial"/>
          <w:sz w:val="22"/>
          <w:szCs w:val="22"/>
        </w:rPr>
      </w:pPr>
      <w:r w:rsidRPr="00C8690F">
        <w:rPr>
          <w:rFonts w:ascii="Arial" w:hAnsi="Arial" w:cs="Arial"/>
          <w:sz w:val="22"/>
          <w:szCs w:val="22"/>
          <w:lang w:val="en-US"/>
        </w:rPr>
        <w:t>The objective of this study is to map existing evidence on sustainable food systems and their contribution to food security.</w:t>
      </w:r>
    </w:p>
    <w:p w:rsidR="00481A7B" w:rsidRPr="00C8690F" w:rsidRDefault="00D031BE" w:rsidP="00C8690F">
      <w:pPr>
        <w:numPr>
          <w:ilvl w:val="0"/>
          <w:numId w:val="28"/>
        </w:numPr>
        <w:spacing w:line="360" w:lineRule="auto"/>
        <w:rPr>
          <w:rFonts w:ascii="Arial" w:hAnsi="Arial" w:cs="Arial"/>
          <w:sz w:val="22"/>
          <w:szCs w:val="22"/>
          <w:lang w:val="en-US"/>
        </w:rPr>
      </w:pPr>
      <w:r w:rsidRPr="00C8690F">
        <w:rPr>
          <w:rFonts w:ascii="Arial" w:hAnsi="Arial" w:cs="Arial"/>
          <w:sz w:val="22"/>
          <w:szCs w:val="22"/>
          <w:lang w:val="en-US"/>
        </w:rPr>
        <w:t>To i</w:t>
      </w:r>
      <w:r w:rsidR="00481A7B" w:rsidRPr="00C8690F">
        <w:rPr>
          <w:rFonts w:ascii="Arial" w:hAnsi="Arial" w:cs="Arial"/>
          <w:sz w:val="22"/>
          <w:szCs w:val="22"/>
          <w:lang w:val="en-US"/>
        </w:rPr>
        <w:t>dentify key themes in the existing literature on sustainable food systems.</w:t>
      </w:r>
    </w:p>
    <w:p w:rsidR="00481A7B" w:rsidRPr="00C8690F" w:rsidRDefault="00481A7B" w:rsidP="00C8690F">
      <w:pPr>
        <w:numPr>
          <w:ilvl w:val="0"/>
          <w:numId w:val="28"/>
        </w:numPr>
        <w:spacing w:line="360" w:lineRule="auto"/>
        <w:rPr>
          <w:rFonts w:ascii="Arial" w:hAnsi="Arial" w:cs="Arial"/>
          <w:sz w:val="22"/>
          <w:szCs w:val="22"/>
          <w:lang w:val="en-US"/>
        </w:rPr>
      </w:pPr>
      <w:r w:rsidRPr="00C8690F">
        <w:rPr>
          <w:rFonts w:ascii="Arial" w:hAnsi="Arial" w:cs="Arial"/>
          <w:sz w:val="22"/>
          <w:szCs w:val="22"/>
          <w:lang w:val="en-US"/>
        </w:rPr>
        <w:t>To evaluate the relationship between food system sustainability and food security.</w:t>
      </w:r>
    </w:p>
    <w:p w:rsidR="00481A7B" w:rsidRPr="00C8690F" w:rsidRDefault="00D031BE" w:rsidP="00C8690F">
      <w:pPr>
        <w:numPr>
          <w:ilvl w:val="0"/>
          <w:numId w:val="28"/>
        </w:numPr>
        <w:spacing w:line="360" w:lineRule="auto"/>
        <w:rPr>
          <w:rFonts w:ascii="Arial" w:hAnsi="Arial" w:cs="Arial"/>
          <w:sz w:val="22"/>
          <w:szCs w:val="22"/>
          <w:lang w:val="en-US"/>
        </w:rPr>
      </w:pPr>
      <w:r w:rsidRPr="00C8690F">
        <w:rPr>
          <w:rFonts w:ascii="Arial" w:hAnsi="Arial" w:cs="Arial"/>
          <w:sz w:val="22"/>
          <w:szCs w:val="22"/>
          <w:lang w:val="en-US"/>
        </w:rPr>
        <w:t>To e</w:t>
      </w:r>
      <w:r w:rsidR="00481A7B" w:rsidRPr="00C8690F">
        <w:rPr>
          <w:rFonts w:ascii="Arial" w:hAnsi="Arial" w:cs="Arial"/>
          <w:sz w:val="22"/>
          <w:szCs w:val="22"/>
          <w:lang w:val="en-US"/>
        </w:rPr>
        <w:t>xplore the key factors affecting sustainable food systems and food security.</w:t>
      </w:r>
    </w:p>
    <w:p w:rsidR="00BA2C40" w:rsidRDefault="00481A7B" w:rsidP="00C8690F">
      <w:pPr>
        <w:numPr>
          <w:ilvl w:val="0"/>
          <w:numId w:val="28"/>
        </w:numPr>
        <w:spacing w:line="360" w:lineRule="auto"/>
        <w:rPr>
          <w:rFonts w:ascii="Arial" w:hAnsi="Arial" w:cs="Arial"/>
          <w:sz w:val="22"/>
          <w:szCs w:val="22"/>
          <w:lang w:val="en-US"/>
        </w:rPr>
      </w:pPr>
      <w:r w:rsidRPr="00C8690F">
        <w:rPr>
          <w:rFonts w:ascii="Arial" w:hAnsi="Arial" w:cs="Arial"/>
          <w:sz w:val="22"/>
          <w:szCs w:val="22"/>
          <w:lang w:val="en-US"/>
        </w:rPr>
        <w:t>To examine the initiative in policy development food system and identify the implications for future research.</w:t>
      </w:r>
    </w:p>
    <w:p w:rsidR="007C52BA" w:rsidRPr="00C8690F" w:rsidRDefault="007C52BA" w:rsidP="007C52BA">
      <w:pPr>
        <w:spacing w:line="360" w:lineRule="auto"/>
        <w:ind w:left="720"/>
        <w:rPr>
          <w:rFonts w:ascii="Arial" w:hAnsi="Arial" w:cs="Arial"/>
          <w:sz w:val="22"/>
          <w:szCs w:val="22"/>
          <w:lang w:val="en-US"/>
        </w:rPr>
      </w:pPr>
    </w:p>
    <w:p w:rsidR="00FB2589" w:rsidRDefault="00664645" w:rsidP="00C8690F">
      <w:pPr>
        <w:autoSpaceDE w:val="0"/>
        <w:autoSpaceDN w:val="0"/>
        <w:adjustRightInd w:val="0"/>
        <w:spacing w:after="0" w:line="360" w:lineRule="auto"/>
        <w:rPr>
          <w:rFonts w:ascii="Arial" w:hAnsi="Arial" w:cs="Arial"/>
          <w:b/>
          <w:sz w:val="22"/>
          <w:szCs w:val="22"/>
        </w:rPr>
      </w:pPr>
      <w:r w:rsidRPr="00C8690F">
        <w:rPr>
          <w:rFonts w:ascii="Arial" w:hAnsi="Arial" w:cs="Arial"/>
          <w:b/>
          <w:sz w:val="22"/>
          <w:szCs w:val="22"/>
        </w:rPr>
        <w:lastRenderedPageBreak/>
        <w:t xml:space="preserve">2. </w:t>
      </w:r>
      <w:r w:rsidR="00FB2589" w:rsidRPr="00C8690F">
        <w:rPr>
          <w:rFonts w:ascii="Arial" w:hAnsi="Arial" w:cs="Arial"/>
          <w:b/>
          <w:sz w:val="22"/>
          <w:szCs w:val="22"/>
        </w:rPr>
        <w:t>Background:</w:t>
      </w:r>
    </w:p>
    <w:p w:rsidR="007C52BA" w:rsidRPr="00C8690F" w:rsidRDefault="007C52BA" w:rsidP="00C8690F">
      <w:pPr>
        <w:autoSpaceDE w:val="0"/>
        <w:autoSpaceDN w:val="0"/>
        <w:adjustRightInd w:val="0"/>
        <w:spacing w:after="0" w:line="360" w:lineRule="auto"/>
        <w:rPr>
          <w:rFonts w:ascii="Arial" w:hAnsi="Arial" w:cs="Arial"/>
          <w:sz w:val="22"/>
          <w:szCs w:val="22"/>
        </w:rPr>
      </w:pPr>
    </w:p>
    <w:p w:rsidR="00664645" w:rsidRPr="00C8690F" w:rsidRDefault="00795657" w:rsidP="00C8690F">
      <w:pPr>
        <w:autoSpaceDE w:val="0"/>
        <w:autoSpaceDN w:val="0"/>
        <w:adjustRightInd w:val="0"/>
        <w:spacing w:after="0" w:line="360" w:lineRule="auto"/>
        <w:rPr>
          <w:rFonts w:ascii="Arial" w:hAnsi="Arial" w:cs="Arial"/>
          <w:sz w:val="22"/>
          <w:szCs w:val="22"/>
        </w:rPr>
      </w:pPr>
      <w:r w:rsidRPr="00C8690F">
        <w:rPr>
          <w:rFonts w:ascii="Arial" w:hAnsi="Arial" w:cs="Arial"/>
          <w:sz w:val="22"/>
          <w:szCs w:val="22"/>
        </w:rPr>
        <w:t xml:space="preserve">A security associated with food systems has become significant challenge affecting millions of people globally. </w:t>
      </w:r>
      <w:r w:rsidR="00564FC7" w:rsidRPr="00C8690F">
        <w:rPr>
          <w:rFonts w:ascii="Arial" w:hAnsi="Arial" w:cs="Arial"/>
          <w:sz w:val="22"/>
          <w:szCs w:val="22"/>
        </w:rPr>
        <w:t>In 2023, a</w:t>
      </w:r>
      <w:r w:rsidR="00FB2589" w:rsidRPr="00C8690F">
        <w:rPr>
          <w:rFonts w:ascii="Arial" w:hAnsi="Arial" w:cs="Arial"/>
          <w:sz w:val="22"/>
          <w:szCs w:val="22"/>
        </w:rPr>
        <w:t xml:space="preserve">ccording to the United Nations, 733 million people </w:t>
      </w:r>
      <w:r w:rsidR="00564FC7" w:rsidRPr="00C8690F">
        <w:rPr>
          <w:rFonts w:ascii="Arial" w:hAnsi="Arial" w:cs="Arial"/>
          <w:sz w:val="22"/>
          <w:szCs w:val="22"/>
        </w:rPr>
        <w:t>suffered from</w:t>
      </w:r>
      <w:r w:rsidR="00FB2589" w:rsidRPr="00C8690F">
        <w:rPr>
          <w:rFonts w:ascii="Arial" w:hAnsi="Arial" w:cs="Arial"/>
          <w:sz w:val="22"/>
          <w:szCs w:val="22"/>
        </w:rPr>
        <w:t xml:space="preserve"> </w:t>
      </w:r>
      <w:r w:rsidR="00FB2589" w:rsidRPr="00C8690F">
        <w:rPr>
          <w:rFonts w:ascii="Arial" w:hAnsi="Arial" w:cs="Arial"/>
          <w:bCs/>
          <w:sz w:val="22"/>
          <w:szCs w:val="22"/>
        </w:rPr>
        <w:t>food deprivation</w:t>
      </w:r>
      <w:r w:rsidR="00FB2589" w:rsidRPr="00C8690F">
        <w:rPr>
          <w:rFonts w:ascii="Arial" w:hAnsi="Arial" w:cs="Arial"/>
          <w:sz w:val="22"/>
          <w:szCs w:val="22"/>
        </w:rPr>
        <w:t>. Around 2.8 billion</w:t>
      </w:r>
      <w:r w:rsidR="00394886" w:rsidRPr="00C8690F">
        <w:rPr>
          <w:rFonts w:ascii="Arial" w:hAnsi="Arial" w:cs="Arial"/>
          <w:sz w:val="22"/>
          <w:szCs w:val="22"/>
        </w:rPr>
        <w:t xml:space="preserve"> population</w:t>
      </w:r>
      <w:r w:rsidR="00FB2589" w:rsidRPr="00C8690F">
        <w:rPr>
          <w:rFonts w:ascii="Arial" w:hAnsi="Arial" w:cs="Arial"/>
          <w:sz w:val="22"/>
          <w:szCs w:val="22"/>
        </w:rPr>
        <w:t xml:space="preserve"> were unable to afford a healthy diet</w:t>
      </w:r>
      <w:r w:rsidR="00394886" w:rsidRPr="00C8690F">
        <w:rPr>
          <w:rFonts w:ascii="Arial" w:hAnsi="Arial" w:cs="Arial"/>
          <w:sz w:val="22"/>
          <w:szCs w:val="22"/>
        </w:rPr>
        <w:t xml:space="preserve">, </w:t>
      </w:r>
      <w:r w:rsidR="00FB2589" w:rsidRPr="00C8690F">
        <w:rPr>
          <w:rFonts w:ascii="Arial" w:hAnsi="Arial" w:cs="Arial"/>
          <w:sz w:val="22"/>
          <w:szCs w:val="22"/>
        </w:rPr>
        <w:t xml:space="preserve">increasing demand for food approximately by 50% </w:t>
      </w:r>
      <w:r w:rsidR="00394886" w:rsidRPr="00C8690F">
        <w:rPr>
          <w:rFonts w:ascii="Arial" w:hAnsi="Arial" w:cs="Arial"/>
          <w:sz w:val="22"/>
          <w:szCs w:val="22"/>
        </w:rPr>
        <w:t xml:space="preserve">and 9.7 billion global population is projected to reach 9.7 billion by 2050 </w:t>
      </w:r>
      <w:r w:rsidR="00FB2589" w:rsidRPr="00C8690F">
        <w:rPr>
          <w:rFonts w:ascii="Arial" w:hAnsi="Arial" w:cs="Arial"/>
          <w:sz w:val="22"/>
          <w:szCs w:val="22"/>
        </w:rPr>
        <w:t>compared to current levels. Furthermore, food systems account for nearly one-third (34%) of global greenhouse gas emissions and are responsible for approximately 70% of freshwater withdrawals worldwide (World Health Organization, 2024)</w:t>
      </w:r>
      <w:r w:rsidRPr="00C8690F">
        <w:rPr>
          <w:rFonts w:ascii="Arial" w:hAnsi="Arial" w:cs="Arial"/>
          <w:sz w:val="22"/>
          <w:szCs w:val="22"/>
        </w:rPr>
        <w:t xml:space="preserve">. The indicated numbers shown an increasing demand in the upcoming year can be challenging to provide the food security. Despite significant changes, majority is surviving due to less funds, production issues, increseses in price affecting the overall </w:t>
      </w:r>
      <w:r w:rsidR="0018454A" w:rsidRPr="00C8690F">
        <w:rPr>
          <w:rFonts w:ascii="Arial" w:hAnsi="Arial" w:cs="Arial"/>
          <w:sz w:val="22"/>
          <w:szCs w:val="22"/>
        </w:rPr>
        <w:t>system</w:t>
      </w:r>
      <w:r w:rsidR="000C63B8" w:rsidRPr="00C8690F">
        <w:rPr>
          <w:rFonts w:ascii="Arial" w:hAnsi="Arial" w:cs="Arial"/>
          <w:sz w:val="22"/>
          <w:szCs w:val="22"/>
        </w:rPr>
        <w:t>s.</w:t>
      </w:r>
    </w:p>
    <w:p w:rsidR="00664645" w:rsidRPr="00C8690F" w:rsidRDefault="00664645" w:rsidP="00C8690F">
      <w:pPr>
        <w:spacing w:before="100" w:beforeAutospacing="1" w:after="100" w:afterAutospacing="1" w:line="360" w:lineRule="auto"/>
        <w:rPr>
          <w:rFonts w:ascii="Arial" w:hAnsi="Arial" w:cs="Arial"/>
          <w:b/>
          <w:sz w:val="22"/>
          <w:szCs w:val="22"/>
        </w:rPr>
      </w:pPr>
      <w:r w:rsidRPr="00C8690F">
        <w:rPr>
          <w:rFonts w:ascii="Arial" w:hAnsi="Arial" w:cs="Arial"/>
          <w:b/>
          <w:sz w:val="22"/>
          <w:szCs w:val="22"/>
        </w:rPr>
        <w:t xml:space="preserve">2.1 Research Gap: </w:t>
      </w:r>
    </w:p>
    <w:p w:rsidR="00FB2589" w:rsidRPr="00C8690F" w:rsidRDefault="00664645" w:rsidP="00C8690F">
      <w:pPr>
        <w:autoSpaceDE w:val="0"/>
        <w:autoSpaceDN w:val="0"/>
        <w:adjustRightInd w:val="0"/>
        <w:spacing w:after="0" w:line="360" w:lineRule="auto"/>
        <w:rPr>
          <w:rFonts w:ascii="Arial" w:hAnsi="Arial" w:cs="Arial"/>
          <w:sz w:val="22"/>
          <w:szCs w:val="22"/>
        </w:rPr>
      </w:pPr>
      <w:r w:rsidRPr="00C8690F">
        <w:rPr>
          <w:rFonts w:ascii="Arial" w:hAnsi="Arial" w:cs="Arial"/>
          <w:sz w:val="22"/>
          <w:szCs w:val="22"/>
        </w:rPr>
        <w:t xml:space="preserve">The existing studies remains highly Inconsistent due to limited research in policies and its long-term effectiveness. Most of the current studies highlights the focus on single outcome. </w:t>
      </w:r>
      <w:r w:rsidR="00052449" w:rsidRPr="00C8690F">
        <w:rPr>
          <w:rFonts w:ascii="Arial" w:hAnsi="Arial" w:cs="Arial"/>
          <w:sz w:val="22"/>
          <w:szCs w:val="22"/>
        </w:rPr>
        <w:t>limited</w:t>
      </w:r>
      <w:r w:rsidRPr="00C8690F">
        <w:rPr>
          <w:rFonts w:ascii="Arial" w:hAnsi="Arial" w:cs="Arial"/>
          <w:sz w:val="22"/>
          <w:szCs w:val="22"/>
        </w:rPr>
        <w:t xml:space="preserve"> factors have been evaluated in the area of food chain such </w:t>
      </w:r>
      <w:r w:rsidR="00D031BE" w:rsidRPr="00C8690F">
        <w:rPr>
          <w:rFonts w:ascii="Arial" w:hAnsi="Arial" w:cs="Arial"/>
          <w:sz w:val="22"/>
          <w:szCs w:val="22"/>
        </w:rPr>
        <w:t>as agriculture, health. D</w:t>
      </w:r>
      <w:r w:rsidRPr="00C8690F">
        <w:rPr>
          <w:rFonts w:ascii="Arial" w:hAnsi="Arial" w:cs="Arial"/>
          <w:sz w:val="22"/>
          <w:szCs w:val="22"/>
        </w:rPr>
        <w:t>espite its link with environmental</w:t>
      </w:r>
      <w:r w:rsidR="00D031BE" w:rsidRPr="00C8690F">
        <w:rPr>
          <w:rFonts w:ascii="Arial" w:hAnsi="Arial" w:cs="Arial"/>
          <w:sz w:val="22"/>
          <w:szCs w:val="22"/>
        </w:rPr>
        <w:t xml:space="preserve"> sustainability, Climate change</w:t>
      </w:r>
      <w:r w:rsidRPr="00C8690F">
        <w:rPr>
          <w:rFonts w:ascii="Arial" w:hAnsi="Arial" w:cs="Arial"/>
          <w:sz w:val="22"/>
          <w:szCs w:val="22"/>
        </w:rPr>
        <w:t xml:space="preserve"> which plays in an important role in improving food security</w:t>
      </w:r>
      <w:r w:rsidR="004D3F7F" w:rsidRPr="00C8690F">
        <w:rPr>
          <w:rFonts w:ascii="Arial" w:hAnsi="Arial" w:cs="Arial"/>
          <w:sz w:val="22"/>
          <w:szCs w:val="22"/>
        </w:rPr>
        <w:t xml:space="preserve"> </w:t>
      </w:r>
      <w:r w:rsidR="004D3F7F" w:rsidRPr="00C8690F">
        <w:rPr>
          <w:rFonts w:ascii="Arial" w:eastAsia="STIX-Regular" w:hAnsi="Arial" w:cs="Arial"/>
          <w:color w:val="000000"/>
          <w:kern w:val="0"/>
          <w:sz w:val="22"/>
          <w:szCs w:val="22"/>
          <w:lang w:val="en-US"/>
          <w14:ligatures w14:val="none"/>
        </w:rPr>
        <w:t xml:space="preserve">(C. Chen et al., </w:t>
      </w:r>
      <w:r w:rsidR="004D3F7F" w:rsidRPr="00C8690F">
        <w:rPr>
          <w:rFonts w:ascii="Arial" w:hAnsi="Arial" w:cs="Arial"/>
          <w:sz w:val="22"/>
          <w:szCs w:val="22"/>
        </w:rPr>
        <w:t>2020</w:t>
      </w:r>
      <w:r w:rsidR="004D3F7F" w:rsidRPr="00C8690F">
        <w:rPr>
          <w:rFonts w:ascii="Arial" w:eastAsia="STIX-Regular" w:hAnsi="Arial" w:cs="Arial"/>
          <w:color w:val="000000"/>
          <w:kern w:val="0"/>
          <w:sz w:val="22"/>
          <w:szCs w:val="22"/>
          <w:lang w:val="en-US"/>
          <w14:ligatures w14:val="none"/>
        </w:rPr>
        <w:t>)</w:t>
      </w:r>
      <w:r w:rsidRPr="00C8690F">
        <w:rPr>
          <w:rFonts w:ascii="Arial" w:hAnsi="Arial" w:cs="Arial"/>
          <w:sz w:val="22"/>
          <w:szCs w:val="22"/>
        </w:rPr>
        <w:t>. Any</w:t>
      </w:r>
      <w:r w:rsidR="004D3F7F" w:rsidRPr="00C8690F">
        <w:rPr>
          <w:rFonts w:ascii="Arial" w:hAnsi="Arial" w:cs="Arial"/>
          <w:sz w:val="22"/>
          <w:szCs w:val="22"/>
        </w:rPr>
        <w:t xml:space="preserve"> </w:t>
      </w:r>
      <w:r w:rsidRPr="00C8690F">
        <w:rPr>
          <w:rFonts w:ascii="Arial" w:hAnsi="Arial" w:cs="Arial"/>
          <w:sz w:val="22"/>
          <w:szCs w:val="22"/>
        </w:rPr>
        <w:t xml:space="preserve">further research on food or nutrition should involve the all relevant factors.  Identifying the relationship between each variable and thoroughly assessing the under explored factors can </w:t>
      </w:r>
      <w:r w:rsidR="00A576E8" w:rsidRPr="00C8690F">
        <w:rPr>
          <w:rFonts w:ascii="Arial" w:hAnsi="Arial" w:cs="Arial"/>
          <w:sz w:val="22"/>
          <w:szCs w:val="22"/>
        </w:rPr>
        <w:t>play a positive role</w:t>
      </w:r>
      <w:r w:rsidRPr="00C8690F">
        <w:rPr>
          <w:rFonts w:ascii="Arial" w:hAnsi="Arial" w:cs="Arial"/>
          <w:sz w:val="22"/>
          <w:szCs w:val="22"/>
        </w:rPr>
        <w:t xml:space="preserve"> </w:t>
      </w:r>
      <w:r w:rsidR="00A576E8" w:rsidRPr="00C8690F">
        <w:rPr>
          <w:rFonts w:ascii="Arial" w:hAnsi="Arial" w:cs="Arial"/>
          <w:sz w:val="22"/>
          <w:szCs w:val="22"/>
        </w:rPr>
        <w:t>in</w:t>
      </w:r>
      <w:r w:rsidRPr="00C8690F">
        <w:rPr>
          <w:rFonts w:ascii="Arial" w:hAnsi="Arial" w:cs="Arial"/>
          <w:sz w:val="22"/>
          <w:szCs w:val="22"/>
        </w:rPr>
        <w:t xml:space="preserve"> the food security and current pattern are needed to analyse in order to design the holistic strategies to introduce the sustainable way to ensure the food security for the current and future populations.</w:t>
      </w:r>
    </w:p>
    <w:p w:rsidR="004D3F7F" w:rsidRPr="00C8690F" w:rsidRDefault="004D3F7F" w:rsidP="00C8690F">
      <w:pPr>
        <w:autoSpaceDE w:val="0"/>
        <w:autoSpaceDN w:val="0"/>
        <w:adjustRightInd w:val="0"/>
        <w:spacing w:after="0" w:line="360" w:lineRule="auto"/>
        <w:rPr>
          <w:rFonts w:ascii="Arial" w:eastAsia="STIX-Regular" w:hAnsi="Arial" w:cs="Arial"/>
          <w:color w:val="000000"/>
          <w:kern w:val="0"/>
          <w:sz w:val="22"/>
          <w:szCs w:val="22"/>
          <w:lang w:val="en-US"/>
          <w14:ligatures w14:val="none"/>
        </w:rPr>
      </w:pPr>
    </w:p>
    <w:bookmarkEnd w:id="4"/>
    <w:p w:rsidR="004D3F7F" w:rsidRPr="00C8690F" w:rsidRDefault="00FB2589" w:rsidP="00C8690F">
      <w:pPr>
        <w:pStyle w:val="NoSpacing"/>
        <w:spacing w:line="360" w:lineRule="auto"/>
        <w:rPr>
          <w:rFonts w:ascii="Arial" w:hAnsi="Arial" w:cs="Arial"/>
          <w:b/>
        </w:rPr>
      </w:pPr>
      <w:r w:rsidRPr="00C8690F">
        <w:rPr>
          <w:rFonts w:ascii="Arial" w:hAnsi="Arial" w:cs="Arial"/>
          <w:b/>
        </w:rPr>
        <w:t>2.</w:t>
      </w:r>
      <w:r w:rsidR="00664645" w:rsidRPr="00C8690F">
        <w:rPr>
          <w:rFonts w:ascii="Arial" w:hAnsi="Arial" w:cs="Arial"/>
          <w:b/>
        </w:rPr>
        <w:t>2</w:t>
      </w:r>
      <w:r w:rsidRPr="00C8690F">
        <w:rPr>
          <w:rFonts w:ascii="Arial" w:hAnsi="Arial" w:cs="Arial"/>
          <w:b/>
        </w:rPr>
        <w:t xml:space="preserve"> </w:t>
      </w:r>
      <w:r w:rsidR="004E67F6" w:rsidRPr="00C8690F">
        <w:rPr>
          <w:rFonts w:ascii="Arial" w:hAnsi="Arial" w:cs="Arial"/>
          <w:b/>
        </w:rPr>
        <w:t>Current Policies and Practices:</w:t>
      </w:r>
      <w:r w:rsidR="00907AE4" w:rsidRPr="00C8690F">
        <w:rPr>
          <w:rFonts w:ascii="Arial" w:hAnsi="Arial" w:cs="Arial"/>
          <w:b/>
        </w:rPr>
        <w:t xml:space="preserve"> </w:t>
      </w:r>
    </w:p>
    <w:p w:rsidR="00171113" w:rsidRPr="00C8690F" w:rsidRDefault="00907AE4" w:rsidP="00C8690F">
      <w:pPr>
        <w:pStyle w:val="NoSpacing"/>
        <w:spacing w:line="360" w:lineRule="auto"/>
        <w:rPr>
          <w:rFonts w:ascii="Arial" w:hAnsi="Arial" w:cs="Arial"/>
        </w:rPr>
      </w:pPr>
      <w:r w:rsidRPr="00C8690F">
        <w:rPr>
          <w:rFonts w:ascii="Arial" w:hAnsi="Arial" w:cs="Arial"/>
        </w:rPr>
        <w:t xml:space="preserve">Several Policy implemented at local and national levels </w:t>
      </w:r>
      <w:r w:rsidRPr="00C8690F">
        <w:rPr>
          <w:rFonts w:ascii="Arial" w:hAnsi="Arial" w:cs="Arial"/>
          <w:color w:val="1B1B1B"/>
        </w:rPr>
        <w:t>to address systems, food security and climate change (Ammar et al.,</w:t>
      </w:r>
      <w:r w:rsidR="00BE1618" w:rsidRPr="00C8690F">
        <w:rPr>
          <w:rFonts w:ascii="Arial" w:hAnsi="Arial" w:cs="Arial"/>
          <w:color w:val="1B1B1B"/>
        </w:rPr>
        <w:t xml:space="preserve"> 2023)</w:t>
      </w:r>
      <w:r w:rsidR="00BE1618" w:rsidRPr="00C8690F">
        <w:rPr>
          <w:rFonts w:ascii="Arial" w:hAnsi="Arial" w:cs="Arial"/>
        </w:rPr>
        <w:t xml:space="preserve"> </w:t>
      </w:r>
    </w:p>
    <w:p w:rsidR="004118E9" w:rsidRPr="00C8690F" w:rsidRDefault="00907AE4" w:rsidP="00C8690F">
      <w:pPr>
        <w:pStyle w:val="NoSpacing"/>
        <w:numPr>
          <w:ilvl w:val="0"/>
          <w:numId w:val="3"/>
        </w:numPr>
        <w:spacing w:line="360" w:lineRule="auto"/>
        <w:rPr>
          <w:rFonts w:ascii="Arial" w:hAnsi="Arial" w:cs="Arial"/>
        </w:rPr>
      </w:pPr>
      <w:r w:rsidRPr="00C8690F">
        <w:rPr>
          <w:rFonts w:ascii="Arial" w:hAnsi="Arial" w:cs="Arial"/>
        </w:rPr>
        <w:t xml:space="preserve">The </w:t>
      </w:r>
      <w:r w:rsidRPr="00C8690F">
        <w:rPr>
          <w:rFonts w:ascii="Arial" w:hAnsi="Arial" w:cs="Arial"/>
          <w:color w:val="1B1B1B"/>
        </w:rPr>
        <w:t xml:space="preserve">Sustainable Development Goals 2 particularly develop </w:t>
      </w:r>
      <w:r w:rsidRPr="00C8690F">
        <w:rPr>
          <w:rFonts w:ascii="Arial" w:hAnsi="Arial" w:cs="Arial"/>
        </w:rPr>
        <w:t xml:space="preserve">the General Assembly of the United Nations to </w:t>
      </w:r>
      <w:r w:rsidRPr="00C8690F">
        <w:rPr>
          <w:rFonts w:ascii="Arial" w:hAnsi="Arial" w:cs="Arial"/>
          <w:color w:val="1B1B1B"/>
        </w:rPr>
        <w:t>end hunger and promote sustainable agriculture</w:t>
      </w:r>
      <w:r w:rsidRPr="00C8690F">
        <w:rPr>
          <w:rFonts w:ascii="Arial" w:hAnsi="Arial" w:cs="Arial"/>
        </w:rPr>
        <w:t xml:space="preserve"> to improve the nutrition for long term food security As Berry et al. (2015)</w:t>
      </w:r>
      <w:bookmarkStart w:id="6" w:name="_Hlk234620617"/>
    </w:p>
    <w:p w:rsidR="00937643" w:rsidRPr="00C8690F" w:rsidRDefault="004118E9" w:rsidP="00C8690F">
      <w:pPr>
        <w:pStyle w:val="ListParagraph"/>
        <w:numPr>
          <w:ilvl w:val="0"/>
          <w:numId w:val="3"/>
        </w:numPr>
        <w:spacing w:line="360" w:lineRule="auto"/>
        <w:rPr>
          <w:rFonts w:ascii="Arial" w:hAnsi="Arial" w:cs="Arial"/>
          <w:sz w:val="22"/>
          <w:szCs w:val="22"/>
        </w:rPr>
      </w:pPr>
      <w:r w:rsidRPr="00C8690F">
        <w:rPr>
          <w:rFonts w:ascii="Arial" w:eastAsia="Times New Roman" w:hAnsi="Arial" w:cs="Arial"/>
          <w:bCs/>
          <w:sz w:val="22"/>
          <w:szCs w:val="22"/>
        </w:rPr>
        <w:t>In England, Environment Act 2021</w:t>
      </w:r>
      <w:r w:rsidRPr="00C8690F">
        <w:rPr>
          <w:rFonts w:ascii="Arial" w:eastAsia="Times New Roman" w:hAnsi="Arial" w:cs="Arial"/>
          <w:sz w:val="22"/>
          <w:szCs w:val="22"/>
        </w:rPr>
        <w:t xml:space="preserve"> establishes a legal framework to enhance resources efficiency reduce </w:t>
      </w:r>
      <w:r w:rsidR="00052449" w:rsidRPr="00C8690F">
        <w:rPr>
          <w:rFonts w:ascii="Arial" w:eastAsia="Times New Roman" w:hAnsi="Arial" w:cs="Arial"/>
          <w:sz w:val="22"/>
          <w:szCs w:val="22"/>
        </w:rPr>
        <w:t>pollution</w:t>
      </w:r>
      <w:r w:rsidRPr="00C8690F">
        <w:rPr>
          <w:rFonts w:ascii="Arial" w:eastAsia="Times New Roman" w:hAnsi="Arial" w:cs="Arial"/>
          <w:sz w:val="22"/>
          <w:szCs w:val="22"/>
        </w:rPr>
        <w:t xml:space="preserve"> </w:t>
      </w:r>
    </w:p>
    <w:p w:rsidR="004118E9" w:rsidRPr="00C8690F" w:rsidRDefault="00937643" w:rsidP="00C8690F">
      <w:pPr>
        <w:pStyle w:val="ListParagraph"/>
        <w:numPr>
          <w:ilvl w:val="0"/>
          <w:numId w:val="3"/>
        </w:numPr>
        <w:spacing w:line="360" w:lineRule="auto"/>
        <w:rPr>
          <w:rFonts w:ascii="Arial" w:hAnsi="Arial" w:cs="Arial"/>
          <w:sz w:val="22"/>
          <w:szCs w:val="22"/>
        </w:rPr>
      </w:pPr>
      <w:r w:rsidRPr="00C8690F">
        <w:rPr>
          <w:rFonts w:ascii="Arial" w:eastAsia="Times New Roman" w:hAnsi="Arial" w:cs="Arial"/>
          <w:sz w:val="22"/>
          <w:szCs w:val="22"/>
        </w:rPr>
        <w:lastRenderedPageBreak/>
        <w:t>P</w:t>
      </w:r>
      <w:r w:rsidR="004118E9" w:rsidRPr="00C8690F">
        <w:rPr>
          <w:rFonts w:ascii="Arial" w:eastAsia="Times New Roman" w:hAnsi="Arial" w:cs="Arial"/>
          <w:sz w:val="22"/>
          <w:szCs w:val="22"/>
        </w:rPr>
        <w:t>aris agreement</w:t>
      </w:r>
      <w:r w:rsidRPr="00C8690F">
        <w:rPr>
          <w:rFonts w:ascii="Arial" w:eastAsia="Times New Roman" w:hAnsi="Arial" w:cs="Arial"/>
          <w:sz w:val="22"/>
          <w:szCs w:val="22"/>
        </w:rPr>
        <w:t xml:space="preserve"> supports the</w:t>
      </w:r>
      <w:r w:rsidR="004118E9" w:rsidRPr="00C8690F">
        <w:rPr>
          <w:rFonts w:ascii="Arial" w:eastAsia="Times New Roman" w:hAnsi="Arial" w:cs="Arial"/>
          <w:sz w:val="22"/>
          <w:szCs w:val="22"/>
        </w:rPr>
        <w:t xml:space="preserve"> </w:t>
      </w:r>
      <w:r w:rsidRPr="00C8690F">
        <w:rPr>
          <w:rFonts w:ascii="Arial" w:eastAsia="Times New Roman" w:hAnsi="Arial" w:cs="Arial"/>
          <w:color w:val="1B1B1B"/>
          <w:sz w:val="22"/>
          <w:szCs w:val="22"/>
        </w:rPr>
        <w:t xml:space="preserve">(Climate Action) highlighted in SDGs </w:t>
      </w:r>
      <w:r w:rsidR="00BE1618" w:rsidRPr="00C8690F">
        <w:rPr>
          <w:rFonts w:ascii="Arial" w:eastAsia="Times New Roman" w:hAnsi="Arial" w:cs="Arial"/>
          <w:color w:val="1B1B1B"/>
          <w:sz w:val="22"/>
          <w:szCs w:val="22"/>
        </w:rPr>
        <w:t>13 that</w:t>
      </w:r>
      <w:r w:rsidR="004118E9" w:rsidRPr="00C8690F">
        <w:rPr>
          <w:rFonts w:ascii="Arial" w:eastAsia="Times New Roman" w:hAnsi="Arial" w:cs="Arial"/>
          <w:sz w:val="22"/>
          <w:szCs w:val="22"/>
        </w:rPr>
        <w:t xml:space="preserve"> </w:t>
      </w:r>
      <w:r w:rsidR="004118E9" w:rsidRPr="00C8690F">
        <w:rPr>
          <w:rFonts w:ascii="Arial" w:eastAsia="Times New Roman" w:hAnsi="Arial" w:cs="Arial"/>
          <w:color w:val="1B1B1B"/>
          <w:sz w:val="22"/>
          <w:szCs w:val="22"/>
        </w:rPr>
        <w:t xml:space="preserve">impact of agriculture on climate change </w:t>
      </w:r>
      <w:r w:rsidR="00B45D4E" w:rsidRPr="00C8690F">
        <w:rPr>
          <w:rFonts w:ascii="Arial" w:eastAsia="Times New Roman" w:hAnsi="Arial" w:cs="Arial"/>
          <w:sz w:val="22"/>
          <w:szCs w:val="22"/>
        </w:rPr>
        <w:t>support in the</w:t>
      </w:r>
      <w:r w:rsidR="004118E9" w:rsidRPr="00C8690F">
        <w:rPr>
          <w:rFonts w:ascii="Arial" w:eastAsia="Times New Roman" w:hAnsi="Arial" w:cs="Arial"/>
          <w:sz w:val="22"/>
          <w:szCs w:val="22"/>
        </w:rPr>
        <w:t xml:space="preserve"> sustainable agriculture practices and </w:t>
      </w:r>
      <w:r w:rsidR="004118E9" w:rsidRPr="00C8690F">
        <w:rPr>
          <w:rFonts w:ascii="Arial" w:eastAsia="Times New Roman" w:hAnsi="Arial" w:cs="Arial"/>
          <w:color w:val="1B1B1B"/>
          <w:sz w:val="22"/>
          <w:szCs w:val="22"/>
        </w:rPr>
        <w:t>land use (Kissinger et al</w:t>
      </w:r>
      <w:r w:rsidR="004118E9" w:rsidRPr="00C8690F">
        <w:rPr>
          <w:rFonts w:ascii="Arial" w:eastAsia="Times New Roman" w:hAnsi="Arial" w:cs="Arial"/>
          <w:sz w:val="22"/>
          <w:szCs w:val="22"/>
        </w:rPr>
        <w:t>., </w:t>
      </w:r>
      <w:r w:rsidR="00BE1618" w:rsidRPr="00C8690F">
        <w:rPr>
          <w:rFonts w:ascii="Arial" w:hAnsi="Arial" w:cs="Arial"/>
          <w:sz w:val="22"/>
          <w:szCs w:val="22"/>
        </w:rPr>
        <w:t xml:space="preserve">2019) </w:t>
      </w:r>
    </w:p>
    <w:p w:rsidR="00907AE4" w:rsidRPr="00C8690F" w:rsidRDefault="00907AE4" w:rsidP="00C8690F">
      <w:pPr>
        <w:pStyle w:val="ListParagraph"/>
        <w:numPr>
          <w:ilvl w:val="0"/>
          <w:numId w:val="3"/>
        </w:numPr>
        <w:spacing w:before="100" w:beforeAutospacing="1" w:after="100" w:afterAutospacing="1" w:line="360" w:lineRule="auto"/>
        <w:outlineLvl w:val="2"/>
        <w:rPr>
          <w:rFonts w:ascii="Arial" w:eastAsia="Times New Roman" w:hAnsi="Arial" w:cs="Arial"/>
          <w:sz w:val="22"/>
          <w:szCs w:val="22"/>
        </w:rPr>
      </w:pPr>
      <w:r w:rsidRPr="00C8690F">
        <w:rPr>
          <w:rFonts w:ascii="Arial" w:eastAsia="Times New Roman" w:hAnsi="Arial" w:cs="Arial"/>
          <w:sz w:val="22"/>
          <w:szCs w:val="22"/>
        </w:rPr>
        <w:t xml:space="preserve">To protecting natural resources </w:t>
      </w:r>
      <w:r w:rsidRPr="00C8690F">
        <w:rPr>
          <w:rFonts w:ascii="Arial" w:eastAsia="Times New Roman" w:hAnsi="Arial" w:cs="Arial"/>
          <w:color w:val="1B1B1B"/>
          <w:sz w:val="22"/>
          <w:szCs w:val="22"/>
        </w:rPr>
        <w:t>SDGs 13 was (Climate Action) developed which highlight the need of coordinated global response</w:t>
      </w:r>
      <w:r w:rsidRPr="00C8690F">
        <w:rPr>
          <w:rFonts w:ascii="Arial" w:eastAsia="Times New Roman" w:hAnsi="Arial" w:cs="Arial"/>
          <w:sz w:val="22"/>
          <w:szCs w:val="22"/>
        </w:rPr>
        <w:t xml:space="preserve"> </w:t>
      </w:r>
      <w:r w:rsidRPr="00C8690F">
        <w:rPr>
          <w:rFonts w:ascii="Arial" w:eastAsia="Times New Roman" w:hAnsi="Arial" w:cs="Arial"/>
          <w:color w:val="1B1B1B"/>
          <w:sz w:val="22"/>
          <w:szCs w:val="22"/>
        </w:rPr>
        <w:t>(Leal Filho et al</w:t>
      </w:r>
      <w:r w:rsidRPr="00C8690F">
        <w:rPr>
          <w:rFonts w:ascii="Arial" w:eastAsia="Times New Roman" w:hAnsi="Arial" w:cs="Arial"/>
          <w:sz w:val="22"/>
          <w:szCs w:val="22"/>
        </w:rPr>
        <w:t>., </w:t>
      </w:r>
      <w:r w:rsidR="00BE1618" w:rsidRPr="00C8690F">
        <w:rPr>
          <w:rFonts w:ascii="Arial" w:hAnsi="Arial" w:cs="Arial"/>
          <w:sz w:val="22"/>
          <w:szCs w:val="22"/>
        </w:rPr>
        <w:t>2023)</w:t>
      </w:r>
      <w:r w:rsidRPr="00C8690F">
        <w:rPr>
          <w:rFonts w:ascii="Arial" w:eastAsia="Times New Roman" w:hAnsi="Arial" w:cs="Arial"/>
          <w:sz w:val="22"/>
          <w:szCs w:val="22"/>
        </w:rPr>
        <w:t xml:space="preserve"> </w:t>
      </w:r>
    </w:p>
    <w:p w:rsidR="006E4B67" w:rsidRPr="00C8690F" w:rsidRDefault="00052449" w:rsidP="00C8690F">
      <w:pPr>
        <w:pStyle w:val="NoSpacing"/>
        <w:numPr>
          <w:ilvl w:val="0"/>
          <w:numId w:val="3"/>
        </w:numPr>
        <w:spacing w:line="360" w:lineRule="auto"/>
        <w:rPr>
          <w:rFonts w:ascii="Arial" w:hAnsi="Arial" w:cs="Arial"/>
        </w:rPr>
      </w:pPr>
      <w:r w:rsidRPr="00C8690F">
        <w:rPr>
          <w:rFonts w:ascii="Arial" w:hAnsi="Arial" w:cs="Arial"/>
        </w:rPr>
        <w:t xml:space="preserve">Despite introducing </w:t>
      </w:r>
      <w:r w:rsidR="006E4B67" w:rsidRPr="00C8690F">
        <w:rPr>
          <w:rFonts w:ascii="Arial" w:hAnsi="Arial" w:cs="Arial"/>
        </w:rPr>
        <w:t xml:space="preserve">national and international policies, the study shows unintended consequences and complexity regarding short-term solutions with poor </w:t>
      </w:r>
      <w:r w:rsidRPr="00C8690F">
        <w:rPr>
          <w:rFonts w:ascii="Arial" w:hAnsi="Arial" w:cs="Arial"/>
        </w:rPr>
        <w:t xml:space="preserve">implementation in policies require better </w:t>
      </w:r>
      <w:r w:rsidR="006E4B67" w:rsidRPr="00C8690F">
        <w:rPr>
          <w:rFonts w:ascii="Arial" w:hAnsi="Arial" w:cs="Arial"/>
        </w:rPr>
        <w:t>results in further food insecurity (</w:t>
      </w:r>
      <w:proofErr w:type="spellStart"/>
      <w:r w:rsidR="006E4B67" w:rsidRPr="00C8690F">
        <w:rPr>
          <w:rFonts w:ascii="Arial" w:hAnsi="Arial" w:cs="Arial"/>
        </w:rPr>
        <w:t>Loopstra</w:t>
      </w:r>
      <w:proofErr w:type="spellEnd"/>
      <w:r w:rsidR="006E4B67" w:rsidRPr="00C8690F">
        <w:rPr>
          <w:rFonts w:ascii="Arial" w:hAnsi="Arial" w:cs="Arial"/>
        </w:rPr>
        <w:t xml:space="preserve"> </w:t>
      </w:r>
      <w:r w:rsidR="00002D3F" w:rsidRPr="00C8690F">
        <w:rPr>
          <w:rFonts w:ascii="Arial" w:hAnsi="Arial" w:cs="Arial"/>
        </w:rPr>
        <w:t>et al.</w:t>
      </w:r>
      <w:r w:rsidR="006E4B67" w:rsidRPr="00C8690F">
        <w:rPr>
          <w:rFonts w:ascii="Arial" w:hAnsi="Arial" w:cs="Arial"/>
        </w:rPr>
        <w:t xml:space="preserve"> 2018; </w:t>
      </w:r>
      <w:proofErr w:type="spellStart"/>
      <w:r w:rsidR="006E4B67" w:rsidRPr="00C8690F">
        <w:rPr>
          <w:rFonts w:ascii="Arial" w:hAnsi="Arial" w:cs="Arial"/>
        </w:rPr>
        <w:t>Puddephatt</w:t>
      </w:r>
      <w:proofErr w:type="spellEnd"/>
      <w:r w:rsidR="006E4B67" w:rsidRPr="00C8690F">
        <w:rPr>
          <w:rFonts w:ascii="Arial" w:hAnsi="Arial" w:cs="Arial"/>
        </w:rPr>
        <w:t xml:space="preserve"> </w:t>
      </w:r>
      <w:r w:rsidRPr="00C8690F">
        <w:rPr>
          <w:rFonts w:ascii="Arial" w:hAnsi="Arial" w:cs="Arial"/>
        </w:rPr>
        <w:t>et al.</w:t>
      </w:r>
      <w:r w:rsidR="006E4B67" w:rsidRPr="00C8690F">
        <w:rPr>
          <w:rFonts w:ascii="Arial" w:hAnsi="Arial" w:cs="Arial"/>
        </w:rPr>
        <w:t xml:space="preserve"> 2020</w:t>
      </w:r>
      <w:r w:rsidR="0059656F" w:rsidRPr="00C8690F">
        <w:rPr>
          <w:rFonts w:ascii="Arial" w:hAnsi="Arial" w:cs="Arial"/>
        </w:rPr>
        <w:t>)</w:t>
      </w:r>
      <w:r w:rsidR="006E4B67" w:rsidRPr="00C8690F">
        <w:rPr>
          <w:rFonts w:ascii="Arial" w:hAnsi="Arial" w:cs="Arial"/>
        </w:rPr>
        <w:t>.</w:t>
      </w:r>
    </w:p>
    <w:p w:rsidR="00052449" w:rsidRPr="00C8690F" w:rsidRDefault="006E4B67" w:rsidP="00C8690F">
      <w:pPr>
        <w:pStyle w:val="NoSpacing"/>
        <w:numPr>
          <w:ilvl w:val="0"/>
          <w:numId w:val="3"/>
        </w:numPr>
        <w:spacing w:line="360" w:lineRule="auto"/>
        <w:rPr>
          <w:rFonts w:ascii="Arial" w:hAnsi="Arial" w:cs="Arial"/>
        </w:rPr>
      </w:pPr>
      <w:r w:rsidRPr="00C8690F">
        <w:rPr>
          <w:rFonts w:ascii="Arial" w:hAnsi="Arial" w:cs="Arial"/>
        </w:rPr>
        <w:t>To address these delays and streamline the process the support the vulnerable households, poor health and employment (</w:t>
      </w:r>
      <w:proofErr w:type="spellStart"/>
      <w:r w:rsidRPr="00C8690F">
        <w:rPr>
          <w:rFonts w:ascii="Arial" w:hAnsi="Arial" w:cs="Arial"/>
        </w:rPr>
        <w:t>Purdam</w:t>
      </w:r>
      <w:proofErr w:type="spellEnd"/>
      <w:r w:rsidRPr="00C8690F">
        <w:rPr>
          <w:rFonts w:ascii="Arial" w:hAnsi="Arial" w:cs="Arial"/>
        </w:rPr>
        <w:t xml:space="preserve">, Garratt, and </w:t>
      </w:r>
      <w:proofErr w:type="spellStart"/>
      <w:r w:rsidRPr="00C8690F">
        <w:rPr>
          <w:rFonts w:ascii="Arial" w:hAnsi="Arial" w:cs="Arial"/>
        </w:rPr>
        <w:t>Esmail</w:t>
      </w:r>
      <w:proofErr w:type="spellEnd"/>
      <w:r w:rsidRPr="00C8690F">
        <w:rPr>
          <w:rFonts w:ascii="Arial" w:hAnsi="Arial" w:cs="Arial"/>
        </w:rPr>
        <w:t xml:space="preserve"> 2016; </w:t>
      </w:r>
      <w:proofErr w:type="spellStart"/>
      <w:r w:rsidRPr="00C8690F">
        <w:rPr>
          <w:rFonts w:ascii="Arial" w:hAnsi="Arial" w:cs="Arial"/>
        </w:rPr>
        <w:t>Sosenko</w:t>
      </w:r>
      <w:proofErr w:type="spellEnd"/>
      <w:r w:rsidRPr="00C8690F">
        <w:rPr>
          <w:rFonts w:ascii="Arial" w:hAnsi="Arial" w:cs="Arial"/>
        </w:rPr>
        <w:t xml:space="preserve">, </w:t>
      </w:r>
      <w:proofErr w:type="spellStart"/>
      <w:r w:rsidRPr="00C8690F">
        <w:rPr>
          <w:rFonts w:ascii="Arial" w:hAnsi="Arial" w:cs="Arial"/>
        </w:rPr>
        <w:t>Bramley</w:t>
      </w:r>
      <w:proofErr w:type="spellEnd"/>
      <w:r w:rsidRPr="00C8690F">
        <w:rPr>
          <w:rFonts w:ascii="Arial" w:hAnsi="Arial" w:cs="Arial"/>
        </w:rPr>
        <w:t>, and Bhattacharjee 2022).</w:t>
      </w:r>
      <w:r w:rsidR="00937643" w:rsidRPr="00C8690F">
        <w:rPr>
          <w:rFonts w:ascii="Arial" w:hAnsi="Arial" w:cs="Arial"/>
        </w:rPr>
        <w:t xml:space="preserve"> </w:t>
      </w:r>
    </w:p>
    <w:p w:rsidR="00664645" w:rsidRPr="00C8690F" w:rsidRDefault="006E4B67" w:rsidP="00C8690F">
      <w:pPr>
        <w:pStyle w:val="NoSpacing"/>
        <w:numPr>
          <w:ilvl w:val="0"/>
          <w:numId w:val="3"/>
        </w:numPr>
        <w:spacing w:line="360" w:lineRule="auto"/>
        <w:rPr>
          <w:rFonts w:ascii="Arial" w:hAnsi="Arial" w:cs="Arial"/>
        </w:rPr>
      </w:pPr>
      <w:r w:rsidRPr="00C8690F">
        <w:rPr>
          <w:rFonts w:ascii="Arial" w:hAnsi="Arial" w:cs="Arial"/>
        </w:rPr>
        <w:t>National Government Welfare Policies introduced policies such Healthy Start vouchers and Universal Free School Meals, Universal Credit that illustrate how these policies impact the food insecurity and economic factors. Initially the Universal Credit policy start to reduce the spending of government but it combines several benefits for both</w:t>
      </w:r>
      <w:r w:rsidR="00081879" w:rsidRPr="00C8690F">
        <w:rPr>
          <w:rFonts w:ascii="Arial" w:hAnsi="Arial" w:cs="Arial"/>
        </w:rPr>
        <w:t xml:space="preserve">. </w:t>
      </w:r>
      <w:r w:rsidR="00081879" w:rsidRPr="00C8690F">
        <w:rPr>
          <w:rFonts w:ascii="Arial" w:eastAsia="Times New Roman" w:hAnsi="Arial" w:cs="Arial"/>
        </w:rPr>
        <w:t>However, (</w:t>
      </w:r>
      <w:proofErr w:type="spellStart"/>
      <w:r w:rsidR="00081879" w:rsidRPr="00C8690F">
        <w:rPr>
          <w:rFonts w:ascii="Arial" w:eastAsia="Times New Roman" w:hAnsi="Arial" w:cs="Arial"/>
        </w:rPr>
        <w:t>Bijlani</w:t>
      </w:r>
      <w:proofErr w:type="spellEnd"/>
      <w:r w:rsidR="00081879" w:rsidRPr="00C8690F">
        <w:rPr>
          <w:rFonts w:ascii="Arial" w:eastAsia="Times New Roman" w:hAnsi="Arial" w:cs="Arial"/>
        </w:rPr>
        <w:t xml:space="preserve"> et al., 2025) highlights that inadequate financial support, limited eligibility and administrative challenges affecting the outcome and food insecurity.</w:t>
      </w:r>
      <w:bookmarkStart w:id="7" w:name="_Hlk234936653"/>
    </w:p>
    <w:p w:rsidR="00664645" w:rsidRPr="00C8690F" w:rsidRDefault="00664645" w:rsidP="00C8690F">
      <w:pPr>
        <w:pStyle w:val="NoSpacing"/>
        <w:spacing w:line="360" w:lineRule="auto"/>
        <w:rPr>
          <w:rFonts w:ascii="Arial" w:eastAsia="Times New Roman" w:hAnsi="Arial" w:cs="Arial"/>
          <w:b/>
          <w:bCs/>
        </w:rPr>
      </w:pPr>
    </w:p>
    <w:p w:rsidR="00664645" w:rsidRPr="00C8690F" w:rsidRDefault="007B3D2A" w:rsidP="00C8690F">
      <w:pPr>
        <w:pStyle w:val="NoSpacing"/>
        <w:numPr>
          <w:ilvl w:val="1"/>
          <w:numId w:val="31"/>
        </w:numPr>
        <w:spacing w:line="360" w:lineRule="auto"/>
        <w:rPr>
          <w:rFonts w:ascii="Arial" w:hAnsi="Arial" w:cs="Arial"/>
        </w:rPr>
      </w:pPr>
      <w:r w:rsidRPr="00C8690F">
        <w:rPr>
          <w:rFonts w:ascii="Arial" w:eastAsia="Times New Roman" w:hAnsi="Arial" w:cs="Arial"/>
          <w:b/>
          <w:bCs/>
        </w:rPr>
        <w:t>Existing Services and Practice</w:t>
      </w:r>
      <w:r w:rsidR="00247958" w:rsidRPr="00C8690F">
        <w:rPr>
          <w:rFonts w:ascii="Arial" w:eastAsia="Times New Roman" w:hAnsi="Arial" w:cs="Arial"/>
          <w:b/>
          <w:bCs/>
        </w:rPr>
        <w:t>s:</w:t>
      </w:r>
      <w:bookmarkEnd w:id="7"/>
    </w:p>
    <w:p w:rsidR="006E36A7" w:rsidRPr="00C8690F" w:rsidRDefault="007B3D2A" w:rsidP="00C8690F">
      <w:pPr>
        <w:pStyle w:val="NoSpacing"/>
        <w:spacing w:line="360" w:lineRule="auto"/>
        <w:rPr>
          <w:rFonts w:ascii="Arial" w:hAnsi="Arial" w:cs="Arial"/>
        </w:rPr>
      </w:pPr>
      <w:r w:rsidRPr="00C8690F">
        <w:rPr>
          <w:rFonts w:ascii="Arial" w:eastAsia="Times New Roman" w:hAnsi="Arial" w:cs="Arial"/>
        </w:rPr>
        <w:t xml:space="preserve">The study highlights that current practices in food systems and play a significant role in food security to maintain the sustainable practices. </w:t>
      </w:r>
    </w:p>
    <w:p w:rsidR="007B3D2A" w:rsidRPr="00C8690F" w:rsidRDefault="007B3D2A" w:rsidP="00C8690F">
      <w:pPr>
        <w:pStyle w:val="ListParagraph"/>
        <w:numPr>
          <w:ilvl w:val="0"/>
          <w:numId w:val="32"/>
        </w:numPr>
        <w:spacing w:before="100" w:beforeAutospacing="1" w:after="100" w:afterAutospacing="1" w:line="360" w:lineRule="auto"/>
        <w:rPr>
          <w:rFonts w:ascii="Arial" w:eastAsia="Times New Roman" w:hAnsi="Arial" w:cs="Arial"/>
          <w:sz w:val="22"/>
          <w:szCs w:val="22"/>
        </w:rPr>
      </w:pPr>
      <w:r w:rsidRPr="00C8690F">
        <w:rPr>
          <w:rFonts w:ascii="Arial" w:eastAsia="Times New Roman" w:hAnsi="Arial" w:cs="Arial"/>
          <w:sz w:val="22"/>
          <w:szCs w:val="22"/>
        </w:rPr>
        <w:t>The National Health Service (NHS) practices preventive healthcare programmers aligned with public initiatives by acquiring sustainable food choices that supports to protect the environment and benefit the health. (World Health Organization, 2024).</w:t>
      </w:r>
    </w:p>
    <w:p w:rsidR="00F91361" w:rsidRPr="00C8690F" w:rsidRDefault="00D43C8C" w:rsidP="00C8690F">
      <w:pPr>
        <w:pStyle w:val="ListParagraph"/>
        <w:numPr>
          <w:ilvl w:val="0"/>
          <w:numId w:val="32"/>
        </w:numPr>
        <w:spacing w:beforeAutospacing="1" w:after="100" w:afterAutospacing="1" w:line="360" w:lineRule="auto"/>
        <w:rPr>
          <w:rFonts w:ascii="Arial" w:eastAsia="Times New Roman" w:hAnsi="Arial" w:cs="Arial"/>
          <w:sz w:val="22"/>
          <w:szCs w:val="22"/>
        </w:rPr>
      </w:pPr>
      <w:r w:rsidRPr="00C8690F">
        <w:rPr>
          <w:rFonts w:ascii="Arial" w:eastAsia="Times New Roman" w:hAnsi="Arial" w:cs="Arial"/>
          <w:sz w:val="22"/>
          <w:szCs w:val="22"/>
        </w:rPr>
        <w:t xml:space="preserve">To develop the </w:t>
      </w:r>
      <w:r w:rsidRPr="00C8690F">
        <w:rPr>
          <w:rFonts w:ascii="Arial" w:hAnsi="Arial" w:cs="Arial"/>
          <w:sz w:val="22"/>
          <w:szCs w:val="22"/>
        </w:rPr>
        <w:t>sustainable and resilient food systems</w:t>
      </w:r>
      <w:r w:rsidR="0038669C" w:rsidRPr="00C8690F">
        <w:rPr>
          <w:rFonts w:ascii="Arial" w:hAnsi="Arial" w:cs="Arial"/>
          <w:sz w:val="22"/>
          <w:szCs w:val="22"/>
        </w:rPr>
        <w:t>. (Andrews et al., 2023)</w:t>
      </w:r>
      <w:r w:rsidRPr="00C8690F">
        <w:rPr>
          <w:rFonts w:ascii="Arial" w:hAnsi="Arial" w:cs="Arial"/>
          <w:sz w:val="22"/>
          <w:szCs w:val="22"/>
        </w:rPr>
        <w:t>. propose a</w:t>
      </w:r>
      <w:r w:rsidRPr="00C8690F">
        <w:rPr>
          <w:rFonts w:ascii="Arial" w:hAnsi="Arial" w:cs="Arial"/>
          <w:iCs/>
          <w:color w:val="1A1B1A"/>
          <w:sz w:val="22"/>
          <w:szCs w:val="22"/>
        </w:rPr>
        <w:t xml:space="preserve"> food sovereignty which empowers people to participate in decision making and shape the strong system by mitigating and adapting climate change </w:t>
      </w:r>
      <w:r w:rsidRPr="00C8690F">
        <w:rPr>
          <w:rFonts w:ascii="Arial" w:hAnsi="Arial" w:cs="Arial"/>
          <w:sz w:val="22"/>
          <w:szCs w:val="22"/>
        </w:rPr>
        <w:t>to develop sustainable and resilient food systems.</w:t>
      </w:r>
    </w:p>
    <w:p w:rsidR="004D3F7F" w:rsidRPr="00C8690F" w:rsidRDefault="004D3F7F" w:rsidP="00C8690F">
      <w:pPr>
        <w:spacing w:beforeAutospacing="1" w:after="100" w:afterAutospacing="1" w:line="360" w:lineRule="auto"/>
        <w:rPr>
          <w:rFonts w:ascii="Arial" w:eastAsia="Times New Roman" w:hAnsi="Arial" w:cs="Arial"/>
          <w:sz w:val="22"/>
          <w:szCs w:val="22"/>
        </w:rPr>
      </w:pPr>
    </w:p>
    <w:p w:rsidR="004D3F7F" w:rsidRPr="00C8690F" w:rsidRDefault="004D3F7F" w:rsidP="00C8690F">
      <w:pPr>
        <w:spacing w:beforeAutospacing="1" w:after="100" w:afterAutospacing="1" w:line="360" w:lineRule="auto"/>
        <w:rPr>
          <w:rFonts w:ascii="Arial" w:eastAsia="Times New Roman" w:hAnsi="Arial" w:cs="Arial"/>
          <w:sz w:val="22"/>
          <w:szCs w:val="22"/>
        </w:rPr>
      </w:pPr>
    </w:p>
    <w:p w:rsidR="00D43C8C" w:rsidRPr="00C8690F" w:rsidRDefault="00FB2589" w:rsidP="00C8690F">
      <w:pPr>
        <w:spacing w:beforeAutospacing="1" w:after="100" w:afterAutospacing="1" w:line="360" w:lineRule="auto"/>
        <w:rPr>
          <w:rFonts w:ascii="Arial" w:eastAsia="Times New Roman" w:hAnsi="Arial" w:cs="Arial"/>
          <w:sz w:val="22"/>
          <w:szCs w:val="22"/>
        </w:rPr>
      </w:pPr>
      <w:r w:rsidRPr="00C8690F">
        <w:rPr>
          <w:rFonts w:ascii="Arial" w:eastAsia="Times New Roman" w:hAnsi="Arial" w:cs="Arial"/>
          <w:b/>
          <w:bCs/>
          <w:sz w:val="22"/>
          <w:szCs w:val="22"/>
        </w:rPr>
        <w:lastRenderedPageBreak/>
        <w:t>2.</w:t>
      </w:r>
      <w:r w:rsidR="00664645" w:rsidRPr="00C8690F">
        <w:rPr>
          <w:rFonts w:ascii="Arial" w:eastAsia="Times New Roman" w:hAnsi="Arial" w:cs="Arial"/>
          <w:b/>
          <w:bCs/>
          <w:sz w:val="22"/>
          <w:szCs w:val="22"/>
        </w:rPr>
        <w:t>4</w:t>
      </w:r>
      <w:r w:rsidRPr="00C8690F">
        <w:rPr>
          <w:rFonts w:ascii="Arial" w:eastAsia="Times New Roman" w:hAnsi="Arial" w:cs="Arial"/>
          <w:b/>
          <w:bCs/>
          <w:sz w:val="22"/>
          <w:szCs w:val="22"/>
        </w:rPr>
        <w:t xml:space="preserve"> </w:t>
      </w:r>
      <w:r w:rsidR="007B3D2A" w:rsidRPr="00C8690F">
        <w:rPr>
          <w:rFonts w:ascii="Arial" w:eastAsia="Times New Roman" w:hAnsi="Arial" w:cs="Arial"/>
          <w:b/>
          <w:bCs/>
          <w:sz w:val="22"/>
          <w:szCs w:val="22"/>
        </w:rPr>
        <w:t>Key Challenges and Issues</w:t>
      </w:r>
      <w:r w:rsidR="00247958" w:rsidRPr="00C8690F">
        <w:rPr>
          <w:rFonts w:ascii="Arial" w:eastAsia="Times New Roman" w:hAnsi="Arial" w:cs="Arial"/>
          <w:b/>
          <w:bCs/>
          <w:sz w:val="22"/>
          <w:szCs w:val="22"/>
        </w:rPr>
        <w:t>:</w:t>
      </w:r>
    </w:p>
    <w:p w:rsidR="00F91361" w:rsidRPr="00C8690F" w:rsidRDefault="00F54D90" w:rsidP="00C8690F">
      <w:pPr>
        <w:pStyle w:val="ListParagraph"/>
        <w:numPr>
          <w:ilvl w:val="0"/>
          <w:numId w:val="8"/>
        </w:numPr>
        <w:spacing w:beforeAutospacing="1" w:after="100" w:afterAutospacing="1" w:line="360" w:lineRule="auto"/>
        <w:rPr>
          <w:rFonts w:ascii="Arial" w:eastAsia="Times New Roman" w:hAnsi="Arial" w:cs="Arial"/>
          <w:sz w:val="22"/>
          <w:szCs w:val="22"/>
        </w:rPr>
      </w:pPr>
      <w:r w:rsidRPr="00C8690F">
        <w:rPr>
          <w:rFonts w:ascii="Arial" w:hAnsi="Arial" w:cs="Arial"/>
          <w:color w:val="1A1B1A"/>
          <w:sz w:val="22"/>
          <w:szCs w:val="22"/>
        </w:rPr>
        <w:t>The Food Policy Alliance Cymru (FPAC) highlights the c</w:t>
      </w:r>
      <w:r w:rsidR="00686C4F" w:rsidRPr="00C8690F">
        <w:rPr>
          <w:rFonts w:ascii="Arial" w:hAnsi="Arial" w:cs="Arial"/>
          <w:color w:val="1A1B1A"/>
          <w:sz w:val="22"/>
          <w:szCs w:val="22"/>
        </w:rPr>
        <w:t>urrent food polic</w:t>
      </w:r>
      <w:r w:rsidR="00F91361" w:rsidRPr="00C8690F">
        <w:rPr>
          <w:rFonts w:ascii="Arial" w:hAnsi="Arial" w:cs="Arial"/>
          <w:color w:val="1A1B1A"/>
          <w:sz w:val="22"/>
          <w:szCs w:val="22"/>
        </w:rPr>
        <w:t>ies</w:t>
      </w:r>
      <w:r w:rsidR="00686C4F" w:rsidRPr="00C8690F">
        <w:rPr>
          <w:rFonts w:ascii="Arial" w:hAnsi="Arial" w:cs="Arial"/>
          <w:color w:val="1A1B1A"/>
          <w:sz w:val="22"/>
          <w:szCs w:val="22"/>
        </w:rPr>
        <w:t xml:space="preserve"> are fragmen</w:t>
      </w:r>
      <w:r w:rsidRPr="00C8690F">
        <w:rPr>
          <w:rFonts w:ascii="Arial" w:hAnsi="Arial" w:cs="Arial"/>
          <w:color w:val="1A1B1A"/>
          <w:sz w:val="22"/>
          <w:szCs w:val="22"/>
        </w:rPr>
        <w:t xml:space="preserve">ted. </w:t>
      </w:r>
    </w:p>
    <w:p w:rsidR="00D43C8C" w:rsidRPr="00C8690F" w:rsidRDefault="00F54D90" w:rsidP="00C8690F">
      <w:pPr>
        <w:pStyle w:val="ListParagraph"/>
        <w:numPr>
          <w:ilvl w:val="0"/>
          <w:numId w:val="8"/>
        </w:numPr>
        <w:spacing w:beforeAutospacing="1" w:after="100" w:afterAutospacing="1" w:line="360" w:lineRule="auto"/>
        <w:rPr>
          <w:rFonts w:ascii="Arial" w:eastAsia="Times New Roman" w:hAnsi="Arial" w:cs="Arial"/>
          <w:sz w:val="22"/>
          <w:szCs w:val="22"/>
        </w:rPr>
      </w:pPr>
      <w:r w:rsidRPr="00C8690F">
        <w:rPr>
          <w:rFonts w:ascii="Arial" w:hAnsi="Arial" w:cs="Arial"/>
          <w:color w:val="1A1B1A"/>
          <w:sz w:val="22"/>
          <w:szCs w:val="22"/>
        </w:rPr>
        <w:t>To achieve targeted outcome</w:t>
      </w:r>
      <w:r w:rsidR="00F91361" w:rsidRPr="00C8690F">
        <w:rPr>
          <w:rFonts w:ascii="Arial" w:hAnsi="Arial" w:cs="Arial"/>
          <w:color w:val="1A1B1A"/>
          <w:sz w:val="22"/>
          <w:szCs w:val="22"/>
        </w:rPr>
        <w:t xml:space="preserve">s, alignment across government departments is crucial to </w:t>
      </w:r>
      <w:r w:rsidRPr="00C8690F">
        <w:rPr>
          <w:rFonts w:ascii="Arial" w:hAnsi="Arial" w:cs="Arial"/>
          <w:color w:val="1A1B1A"/>
          <w:sz w:val="22"/>
          <w:szCs w:val="22"/>
        </w:rPr>
        <w:t>reduce the negative effects on environmental sustainability, and citizen</w:t>
      </w:r>
      <w:r w:rsidR="00F91361" w:rsidRPr="00C8690F">
        <w:rPr>
          <w:rFonts w:ascii="Arial" w:hAnsi="Arial" w:cs="Arial"/>
          <w:color w:val="1A1B1A"/>
          <w:sz w:val="22"/>
          <w:szCs w:val="22"/>
        </w:rPr>
        <w:t>.</w:t>
      </w:r>
    </w:p>
    <w:p w:rsidR="007749CA" w:rsidRPr="00C8690F" w:rsidRDefault="007749CA" w:rsidP="00C8690F">
      <w:pPr>
        <w:pStyle w:val="ListParagraph"/>
        <w:numPr>
          <w:ilvl w:val="0"/>
          <w:numId w:val="8"/>
        </w:numPr>
        <w:spacing w:before="100" w:beforeAutospacing="1" w:after="100" w:afterAutospacing="1" w:line="360" w:lineRule="auto"/>
        <w:rPr>
          <w:rFonts w:ascii="Arial" w:hAnsi="Arial" w:cs="Arial"/>
          <w:color w:val="1A1B1A"/>
          <w:sz w:val="22"/>
          <w:szCs w:val="22"/>
        </w:rPr>
      </w:pPr>
      <w:r w:rsidRPr="00C8690F">
        <w:rPr>
          <w:rFonts w:ascii="Arial" w:hAnsi="Arial" w:cs="Arial"/>
          <w:color w:val="1A1B1A"/>
          <w:sz w:val="22"/>
          <w:szCs w:val="22"/>
        </w:rPr>
        <w:t>Involving the mu</w:t>
      </w:r>
      <w:r w:rsidR="00686C4F" w:rsidRPr="00C8690F">
        <w:rPr>
          <w:rFonts w:ascii="Arial" w:hAnsi="Arial" w:cs="Arial"/>
          <w:color w:val="1A1B1A"/>
          <w:sz w:val="22"/>
          <w:szCs w:val="22"/>
        </w:rPr>
        <w:t>ltiple ministries encounter diff</w:t>
      </w:r>
      <w:r w:rsidRPr="00C8690F">
        <w:rPr>
          <w:rFonts w:ascii="Arial" w:hAnsi="Arial" w:cs="Arial"/>
          <w:color w:val="1A1B1A"/>
          <w:sz w:val="22"/>
          <w:szCs w:val="22"/>
        </w:rPr>
        <w:t xml:space="preserve">iculty and </w:t>
      </w:r>
      <w:r w:rsidR="00F91361" w:rsidRPr="00C8690F">
        <w:rPr>
          <w:rFonts w:ascii="Arial" w:hAnsi="Arial" w:cs="Arial"/>
          <w:color w:val="1A1B1A"/>
          <w:sz w:val="22"/>
          <w:szCs w:val="22"/>
        </w:rPr>
        <w:t>prolong the process and</w:t>
      </w:r>
      <w:r w:rsidRPr="00C8690F">
        <w:rPr>
          <w:rFonts w:ascii="Arial" w:hAnsi="Arial" w:cs="Arial"/>
          <w:color w:val="1A1B1A"/>
          <w:sz w:val="22"/>
          <w:szCs w:val="22"/>
        </w:rPr>
        <w:t xml:space="preserve"> the progress in </w:t>
      </w:r>
      <w:r w:rsidR="00F91361" w:rsidRPr="00C8690F">
        <w:rPr>
          <w:rFonts w:ascii="Arial" w:hAnsi="Arial" w:cs="Arial"/>
          <w:color w:val="1A1B1A"/>
          <w:sz w:val="22"/>
          <w:szCs w:val="22"/>
        </w:rPr>
        <w:t>may</w:t>
      </w:r>
      <w:r w:rsidRPr="00C8690F">
        <w:rPr>
          <w:rFonts w:ascii="Arial" w:hAnsi="Arial" w:cs="Arial"/>
          <w:color w:val="1A1B1A"/>
          <w:sz w:val="22"/>
          <w:szCs w:val="22"/>
        </w:rPr>
        <w:t xml:space="preserve"> cause</w:t>
      </w:r>
      <w:r w:rsidR="00F91361" w:rsidRPr="00C8690F">
        <w:rPr>
          <w:rFonts w:ascii="Arial" w:hAnsi="Arial" w:cs="Arial"/>
          <w:color w:val="1A1B1A"/>
          <w:sz w:val="22"/>
          <w:szCs w:val="22"/>
        </w:rPr>
        <w:t xml:space="preserve"> a</w:t>
      </w:r>
      <w:r w:rsidRPr="00C8690F">
        <w:rPr>
          <w:rFonts w:ascii="Arial" w:hAnsi="Arial" w:cs="Arial"/>
          <w:color w:val="1A1B1A"/>
          <w:sz w:val="22"/>
          <w:szCs w:val="22"/>
        </w:rPr>
        <w:t xml:space="preserve"> delay for the recent initiative </w:t>
      </w:r>
      <w:r w:rsidR="00F91361" w:rsidRPr="00C8690F">
        <w:rPr>
          <w:rFonts w:ascii="Arial" w:hAnsi="Arial" w:cs="Arial"/>
          <w:color w:val="1A1B1A"/>
          <w:sz w:val="22"/>
          <w:szCs w:val="22"/>
        </w:rPr>
        <w:t xml:space="preserve">taken as </w:t>
      </w:r>
      <w:r w:rsidRPr="00C8690F">
        <w:rPr>
          <w:rFonts w:ascii="Arial" w:hAnsi="Arial" w:cs="Arial"/>
          <w:color w:val="1A1B1A"/>
          <w:sz w:val="22"/>
          <w:szCs w:val="22"/>
        </w:rPr>
        <w:t xml:space="preserve">free school lunch program implemented by Welsh government’s </w:t>
      </w:r>
    </w:p>
    <w:p w:rsidR="00664645" w:rsidRPr="00C8690F" w:rsidRDefault="007B3D2A" w:rsidP="00C8690F">
      <w:pPr>
        <w:pStyle w:val="ListParagraph"/>
        <w:numPr>
          <w:ilvl w:val="0"/>
          <w:numId w:val="8"/>
        </w:numPr>
        <w:spacing w:beforeAutospacing="1" w:after="100" w:afterAutospacing="1" w:line="360" w:lineRule="auto"/>
        <w:rPr>
          <w:rFonts w:ascii="Arial" w:eastAsia="Times New Roman" w:hAnsi="Arial" w:cs="Arial"/>
          <w:sz w:val="22"/>
          <w:szCs w:val="22"/>
        </w:rPr>
      </w:pPr>
      <w:r w:rsidRPr="00C8690F">
        <w:rPr>
          <w:rFonts w:ascii="Arial" w:eastAsia="Times New Roman" w:hAnsi="Arial" w:cs="Arial"/>
          <w:sz w:val="22"/>
          <w:szCs w:val="22"/>
        </w:rPr>
        <w:t>Despite sustainable food policies and integrated food system interventions</w:t>
      </w:r>
      <w:r w:rsidR="00343424" w:rsidRPr="00C8690F">
        <w:rPr>
          <w:rFonts w:ascii="Arial" w:eastAsia="Times New Roman" w:hAnsi="Arial" w:cs="Arial"/>
          <w:sz w:val="22"/>
          <w:szCs w:val="22"/>
        </w:rPr>
        <w:t xml:space="preserve">, failure in long term practices, </w:t>
      </w:r>
      <w:r w:rsidRPr="00C8690F">
        <w:rPr>
          <w:rFonts w:ascii="Arial" w:eastAsia="Times New Roman" w:hAnsi="Arial" w:cs="Arial"/>
          <w:sz w:val="22"/>
          <w:szCs w:val="22"/>
        </w:rPr>
        <w:t xml:space="preserve">Climate change, population growth, biodiversity loss, water scarcity contributes to threaten the availability and productivity of nutritious food (World Health Organization, 2024). </w:t>
      </w:r>
    </w:p>
    <w:p w:rsidR="006E36A7" w:rsidRPr="00C8690F" w:rsidRDefault="00664645" w:rsidP="00C8690F">
      <w:pPr>
        <w:spacing w:before="100" w:beforeAutospacing="1" w:after="100" w:afterAutospacing="1" w:line="360" w:lineRule="auto"/>
        <w:outlineLvl w:val="2"/>
        <w:rPr>
          <w:rFonts w:ascii="Arial" w:eastAsia="Times New Roman" w:hAnsi="Arial" w:cs="Arial"/>
          <w:b/>
          <w:bCs/>
          <w:sz w:val="22"/>
          <w:szCs w:val="22"/>
        </w:rPr>
      </w:pPr>
      <w:r w:rsidRPr="00C8690F">
        <w:rPr>
          <w:rFonts w:ascii="Arial" w:eastAsia="Times New Roman" w:hAnsi="Arial" w:cs="Arial"/>
          <w:b/>
          <w:bCs/>
          <w:sz w:val="22"/>
          <w:szCs w:val="22"/>
        </w:rPr>
        <w:t xml:space="preserve">3. </w:t>
      </w:r>
      <w:r w:rsidR="00233946" w:rsidRPr="00C8690F">
        <w:rPr>
          <w:rFonts w:ascii="Arial" w:eastAsia="Times New Roman" w:hAnsi="Arial" w:cs="Arial"/>
          <w:b/>
          <w:bCs/>
          <w:sz w:val="22"/>
          <w:szCs w:val="22"/>
        </w:rPr>
        <w:t>Methods</w:t>
      </w:r>
    </w:p>
    <w:p w:rsidR="006E36A7" w:rsidRPr="00C8690F" w:rsidRDefault="006E36A7" w:rsidP="00C8690F">
      <w:pPr>
        <w:spacing w:line="360" w:lineRule="auto"/>
        <w:rPr>
          <w:rStyle w:val="Strong"/>
          <w:rFonts w:ascii="Arial" w:eastAsiaTheme="majorEastAsia" w:hAnsi="Arial" w:cs="Arial"/>
          <w:b w:val="0"/>
          <w:sz w:val="22"/>
          <w:szCs w:val="22"/>
        </w:rPr>
      </w:pPr>
      <w:r w:rsidRPr="00C8690F">
        <w:rPr>
          <w:rFonts w:ascii="Arial" w:hAnsi="Arial" w:cs="Arial"/>
          <w:sz w:val="22"/>
          <w:szCs w:val="22"/>
        </w:rPr>
        <w:t>The study focused on a</w:t>
      </w:r>
      <w:r w:rsidRPr="00C8690F">
        <w:rPr>
          <w:rFonts w:ascii="Arial" w:hAnsi="Arial" w:cs="Arial"/>
          <w:b/>
          <w:sz w:val="22"/>
          <w:szCs w:val="22"/>
        </w:rPr>
        <w:t xml:space="preserve"> </w:t>
      </w:r>
      <w:r w:rsidRPr="00C8690F">
        <w:rPr>
          <w:rStyle w:val="Strong"/>
          <w:rFonts w:ascii="Arial" w:eastAsiaTheme="majorEastAsia" w:hAnsi="Arial" w:cs="Arial"/>
          <w:b w:val="0"/>
          <w:sz w:val="22"/>
          <w:szCs w:val="22"/>
        </w:rPr>
        <w:t xml:space="preserve">secondary research by studying existing literatures. Relevant studies were studied and data gathered form existing articles from academic </w:t>
      </w:r>
      <w:r w:rsidR="00F91361" w:rsidRPr="00C8690F">
        <w:rPr>
          <w:rStyle w:val="Strong"/>
          <w:rFonts w:ascii="Arial" w:eastAsiaTheme="majorEastAsia" w:hAnsi="Arial" w:cs="Arial"/>
          <w:b w:val="0"/>
          <w:sz w:val="22"/>
          <w:szCs w:val="22"/>
        </w:rPr>
        <w:t>sources</w:t>
      </w:r>
      <w:r w:rsidRPr="00C8690F">
        <w:rPr>
          <w:rStyle w:val="Strong"/>
          <w:rFonts w:ascii="Arial" w:eastAsiaTheme="majorEastAsia" w:hAnsi="Arial" w:cs="Arial"/>
          <w:b w:val="0"/>
          <w:sz w:val="22"/>
          <w:szCs w:val="22"/>
        </w:rPr>
        <w:t xml:space="preserve"> to ensure the</w:t>
      </w:r>
      <w:r w:rsidRPr="00C8690F">
        <w:rPr>
          <w:rStyle w:val="Strong"/>
          <w:rFonts w:ascii="Arial" w:eastAsiaTheme="majorEastAsia" w:hAnsi="Arial" w:cs="Arial"/>
          <w:sz w:val="22"/>
          <w:szCs w:val="22"/>
        </w:rPr>
        <w:t xml:space="preserve"> </w:t>
      </w:r>
      <w:r w:rsidRPr="00C8690F">
        <w:rPr>
          <w:rFonts w:ascii="Arial" w:hAnsi="Arial" w:cs="Arial"/>
          <w:sz w:val="22"/>
          <w:szCs w:val="22"/>
        </w:rPr>
        <w:t>reliability and credibility of the evidence</w:t>
      </w:r>
      <w:r w:rsidR="00117C18" w:rsidRPr="00C8690F">
        <w:rPr>
          <w:rFonts w:ascii="Arial" w:hAnsi="Arial" w:cs="Arial"/>
          <w:sz w:val="22"/>
          <w:szCs w:val="22"/>
        </w:rPr>
        <w:t>.</w:t>
      </w:r>
    </w:p>
    <w:p w:rsidR="000D0E2B" w:rsidRPr="00C8690F" w:rsidRDefault="00FB2589" w:rsidP="00C8690F">
      <w:pPr>
        <w:spacing w:line="360" w:lineRule="auto"/>
        <w:jc w:val="both"/>
        <w:rPr>
          <w:rFonts w:ascii="Arial" w:hAnsi="Arial" w:cs="Arial"/>
          <w:b/>
          <w:bCs/>
          <w:sz w:val="22"/>
          <w:szCs w:val="22"/>
          <w:lang w:val="en-US"/>
        </w:rPr>
      </w:pPr>
      <w:bookmarkStart w:id="8" w:name="_Hlk234938708"/>
      <w:r w:rsidRPr="00C8690F">
        <w:rPr>
          <w:rFonts w:ascii="Arial" w:hAnsi="Arial" w:cs="Arial"/>
          <w:b/>
          <w:bCs/>
          <w:sz w:val="22"/>
          <w:szCs w:val="22"/>
          <w:lang w:val="en-US"/>
        </w:rPr>
        <w:t xml:space="preserve">3.1 </w:t>
      </w:r>
      <w:r w:rsidR="000D0E2B" w:rsidRPr="00C8690F">
        <w:rPr>
          <w:rFonts w:ascii="Arial" w:hAnsi="Arial" w:cs="Arial"/>
          <w:b/>
          <w:bCs/>
          <w:sz w:val="22"/>
          <w:szCs w:val="22"/>
          <w:lang w:val="en-US"/>
        </w:rPr>
        <w:t xml:space="preserve">Data Collection </w:t>
      </w:r>
      <w:r w:rsidRPr="00C8690F">
        <w:rPr>
          <w:rFonts w:ascii="Arial" w:hAnsi="Arial" w:cs="Arial"/>
          <w:b/>
          <w:bCs/>
          <w:sz w:val="22"/>
          <w:szCs w:val="22"/>
          <w:lang w:val="en-US"/>
        </w:rPr>
        <w:t>Approach:</w:t>
      </w:r>
    </w:p>
    <w:p w:rsidR="00394886" w:rsidRPr="00C8690F" w:rsidRDefault="00394886" w:rsidP="00C8690F">
      <w:pPr>
        <w:spacing w:line="360" w:lineRule="auto"/>
        <w:jc w:val="both"/>
        <w:rPr>
          <w:rFonts w:ascii="Arial" w:hAnsi="Arial" w:cs="Arial"/>
          <w:sz w:val="22"/>
          <w:szCs w:val="22"/>
          <w:lang w:val="en-US"/>
        </w:rPr>
      </w:pPr>
      <w:r w:rsidRPr="00C8690F">
        <w:rPr>
          <w:rFonts w:ascii="Arial" w:hAnsi="Arial" w:cs="Arial"/>
          <w:sz w:val="22"/>
          <w:szCs w:val="22"/>
        </w:rPr>
        <w:t xml:space="preserve">The search strategy of the conducted study electronic database </w:t>
      </w:r>
      <w:r w:rsidRPr="00C8690F">
        <w:rPr>
          <w:rFonts w:ascii="Arial" w:hAnsi="Arial" w:cs="Arial"/>
          <w:sz w:val="22"/>
          <w:szCs w:val="22"/>
          <w:lang w:val="en-US"/>
        </w:rPr>
        <w:t>using keywords such as “sustainable food systems,” “food security,” “food sustainability,” “nutrition security,” and “food system resilience.” McLeod (2024) simplified thematic analysis will be used to identify recurring themes by comparing findings across studies, grouping similar concepts, and developing a thematic map of the evidence.</w:t>
      </w:r>
    </w:p>
    <w:p w:rsidR="006E36A7" w:rsidRPr="00C8690F" w:rsidRDefault="006E36A7" w:rsidP="00C8690F">
      <w:pPr>
        <w:pStyle w:val="NormalWeb"/>
        <w:spacing w:line="360" w:lineRule="auto"/>
        <w:rPr>
          <w:rFonts w:ascii="Arial" w:hAnsi="Arial" w:cs="Arial"/>
          <w:b/>
          <w:sz w:val="22"/>
          <w:szCs w:val="22"/>
        </w:rPr>
      </w:pPr>
      <w:r w:rsidRPr="00C8690F">
        <w:rPr>
          <w:rFonts w:ascii="Arial" w:hAnsi="Arial" w:cs="Arial"/>
          <w:b/>
          <w:sz w:val="22"/>
          <w:szCs w:val="22"/>
        </w:rPr>
        <w:t>A methodical search strategy was applied using keywords and Boolean operators to identify relevant studies</w:t>
      </w:r>
      <w:r w:rsidR="001460E2" w:rsidRPr="00C8690F">
        <w:rPr>
          <w:rFonts w:ascii="Arial" w:hAnsi="Arial" w:cs="Arial"/>
          <w:b/>
          <w:sz w:val="22"/>
          <w:szCs w:val="22"/>
        </w:rPr>
        <w:t>.</w:t>
      </w:r>
    </w:p>
    <w:p w:rsidR="006E36A7" w:rsidRPr="00C8690F" w:rsidRDefault="006E36A7" w:rsidP="00C8690F">
      <w:pPr>
        <w:pStyle w:val="ListParagraph"/>
        <w:numPr>
          <w:ilvl w:val="0"/>
          <w:numId w:val="25"/>
        </w:numPr>
        <w:spacing w:line="360" w:lineRule="auto"/>
        <w:rPr>
          <w:rFonts w:ascii="Arial" w:eastAsia="Times New Roman" w:hAnsi="Arial" w:cs="Arial"/>
          <w:sz w:val="22"/>
          <w:szCs w:val="22"/>
        </w:rPr>
      </w:pPr>
      <w:r w:rsidRPr="00C8690F">
        <w:rPr>
          <w:rFonts w:ascii="Arial" w:eastAsia="Times New Roman" w:hAnsi="Arial" w:cs="Arial"/>
          <w:bCs/>
          <w:sz w:val="22"/>
          <w:szCs w:val="22"/>
        </w:rPr>
        <w:t>"Sustainable Food System" AND "Food Security"</w:t>
      </w:r>
      <w:r w:rsidRPr="00C8690F">
        <w:rPr>
          <w:rFonts w:ascii="Arial" w:eastAsia="Times New Roman" w:hAnsi="Arial" w:cs="Arial"/>
          <w:sz w:val="22"/>
          <w:szCs w:val="22"/>
        </w:rPr>
        <w:t xml:space="preserve"> </w:t>
      </w:r>
    </w:p>
    <w:p w:rsidR="004945A4" w:rsidRPr="00C8690F" w:rsidRDefault="004945A4" w:rsidP="00C8690F">
      <w:pPr>
        <w:pStyle w:val="ListParagraph"/>
        <w:numPr>
          <w:ilvl w:val="0"/>
          <w:numId w:val="25"/>
        </w:numPr>
        <w:spacing w:line="360" w:lineRule="auto"/>
        <w:rPr>
          <w:rFonts w:ascii="Arial" w:eastAsia="Times New Roman" w:hAnsi="Arial" w:cs="Arial"/>
          <w:sz w:val="22"/>
          <w:szCs w:val="22"/>
        </w:rPr>
      </w:pPr>
      <w:r w:rsidRPr="00C8690F">
        <w:rPr>
          <w:rFonts w:ascii="Arial" w:eastAsia="Times New Roman" w:hAnsi="Arial" w:cs="Arial"/>
          <w:bCs/>
          <w:sz w:val="22"/>
          <w:szCs w:val="22"/>
        </w:rPr>
        <w:t>"Sustainable Environment" AND "Sustainable Food System"</w:t>
      </w:r>
      <w:r w:rsidRPr="00C8690F">
        <w:rPr>
          <w:rFonts w:ascii="Arial" w:eastAsia="Times New Roman" w:hAnsi="Arial" w:cs="Arial"/>
          <w:sz w:val="22"/>
          <w:szCs w:val="22"/>
        </w:rPr>
        <w:t xml:space="preserve"> </w:t>
      </w:r>
    </w:p>
    <w:p w:rsidR="006E36A7" w:rsidRPr="00C8690F" w:rsidRDefault="006E36A7" w:rsidP="00C8690F">
      <w:pPr>
        <w:pStyle w:val="ListParagraph"/>
        <w:numPr>
          <w:ilvl w:val="0"/>
          <w:numId w:val="25"/>
        </w:numPr>
        <w:spacing w:line="360" w:lineRule="auto"/>
        <w:rPr>
          <w:rFonts w:ascii="Arial" w:eastAsia="Times New Roman" w:hAnsi="Arial" w:cs="Arial"/>
          <w:sz w:val="22"/>
          <w:szCs w:val="22"/>
        </w:rPr>
      </w:pPr>
      <w:r w:rsidRPr="00C8690F">
        <w:rPr>
          <w:rFonts w:ascii="Arial" w:eastAsia="Times New Roman" w:hAnsi="Arial" w:cs="Arial"/>
          <w:bCs/>
          <w:sz w:val="22"/>
          <w:szCs w:val="22"/>
        </w:rPr>
        <w:t>"Food Security" AND "Policies"</w:t>
      </w:r>
      <w:r w:rsidRPr="00C8690F">
        <w:rPr>
          <w:rFonts w:ascii="Arial" w:eastAsia="Times New Roman" w:hAnsi="Arial" w:cs="Arial"/>
          <w:sz w:val="22"/>
          <w:szCs w:val="22"/>
        </w:rPr>
        <w:t xml:space="preserve"> </w:t>
      </w:r>
    </w:p>
    <w:p w:rsidR="004945A4" w:rsidRPr="00C8690F" w:rsidRDefault="004945A4" w:rsidP="00C8690F">
      <w:pPr>
        <w:pStyle w:val="ListParagraph"/>
        <w:numPr>
          <w:ilvl w:val="0"/>
          <w:numId w:val="25"/>
        </w:numPr>
        <w:spacing w:line="360" w:lineRule="auto"/>
        <w:rPr>
          <w:rFonts w:ascii="Arial" w:eastAsia="Times New Roman" w:hAnsi="Arial" w:cs="Arial"/>
          <w:sz w:val="22"/>
          <w:szCs w:val="22"/>
        </w:rPr>
      </w:pPr>
      <w:r w:rsidRPr="00C8690F">
        <w:rPr>
          <w:rFonts w:ascii="Arial" w:eastAsia="Times New Roman" w:hAnsi="Arial" w:cs="Arial"/>
          <w:bCs/>
          <w:sz w:val="22"/>
          <w:szCs w:val="22"/>
        </w:rPr>
        <w:t>"Climate Change" AND "Sustainable Food System"</w:t>
      </w:r>
      <w:r w:rsidRPr="00C8690F">
        <w:rPr>
          <w:rFonts w:ascii="Arial" w:eastAsia="Times New Roman" w:hAnsi="Arial" w:cs="Arial"/>
          <w:sz w:val="22"/>
          <w:szCs w:val="22"/>
        </w:rPr>
        <w:t xml:space="preserve"> </w:t>
      </w:r>
    </w:p>
    <w:p w:rsidR="006E36A7" w:rsidRPr="00C8690F" w:rsidRDefault="006E36A7" w:rsidP="00C8690F">
      <w:pPr>
        <w:pStyle w:val="ListParagraph"/>
        <w:numPr>
          <w:ilvl w:val="0"/>
          <w:numId w:val="25"/>
        </w:numPr>
        <w:spacing w:line="360" w:lineRule="auto"/>
        <w:rPr>
          <w:rFonts w:ascii="Arial" w:eastAsia="Times New Roman" w:hAnsi="Arial" w:cs="Arial"/>
          <w:sz w:val="22"/>
          <w:szCs w:val="22"/>
        </w:rPr>
      </w:pPr>
      <w:r w:rsidRPr="00C8690F">
        <w:rPr>
          <w:rFonts w:ascii="Arial" w:eastAsia="Times New Roman" w:hAnsi="Arial" w:cs="Arial"/>
          <w:bCs/>
          <w:sz w:val="22"/>
          <w:szCs w:val="22"/>
        </w:rPr>
        <w:t>"Food System" AND "</w:t>
      </w:r>
      <w:r w:rsidR="00B6554E" w:rsidRPr="00C8690F">
        <w:rPr>
          <w:rFonts w:ascii="Arial" w:eastAsia="Times New Roman" w:hAnsi="Arial" w:cs="Arial"/>
          <w:bCs/>
          <w:sz w:val="22"/>
          <w:szCs w:val="22"/>
        </w:rPr>
        <w:t xml:space="preserve">Impact on </w:t>
      </w:r>
      <w:r w:rsidRPr="00C8690F">
        <w:rPr>
          <w:rFonts w:ascii="Arial" w:eastAsia="Times New Roman" w:hAnsi="Arial" w:cs="Arial"/>
          <w:bCs/>
          <w:sz w:val="22"/>
          <w:szCs w:val="22"/>
        </w:rPr>
        <w:t>Public Health"</w:t>
      </w:r>
      <w:r w:rsidRPr="00C8690F">
        <w:rPr>
          <w:rFonts w:ascii="Arial" w:eastAsia="Times New Roman" w:hAnsi="Arial" w:cs="Arial"/>
          <w:sz w:val="22"/>
          <w:szCs w:val="22"/>
        </w:rPr>
        <w:t xml:space="preserve"> </w:t>
      </w:r>
    </w:p>
    <w:p w:rsidR="004945A4" w:rsidRPr="00C8690F" w:rsidRDefault="006E36A7" w:rsidP="00C8690F">
      <w:pPr>
        <w:pStyle w:val="ListParagraph"/>
        <w:numPr>
          <w:ilvl w:val="0"/>
          <w:numId w:val="25"/>
        </w:numPr>
        <w:spacing w:line="360" w:lineRule="auto"/>
        <w:rPr>
          <w:rFonts w:ascii="Arial" w:eastAsia="Times New Roman" w:hAnsi="Arial" w:cs="Arial"/>
          <w:sz w:val="22"/>
          <w:szCs w:val="22"/>
        </w:rPr>
      </w:pPr>
      <w:r w:rsidRPr="00C8690F">
        <w:rPr>
          <w:rFonts w:ascii="Arial" w:eastAsia="Times New Roman" w:hAnsi="Arial" w:cs="Arial"/>
          <w:bCs/>
          <w:sz w:val="22"/>
          <w:szCs w:val="22"/>
        </w:rPr>
        <w:lastRenderedPageBreak/>
        <w:t>"Economic Challenges" OR "Food Security"</w:t>
      </w:r>
      <w:r w:rsidRPr="00C8690F">
        <w:rPr>
          <w:rFonts w:ascii="Arial" w:eastAsia="Times New Roman" w:hAnsi="Arial" w:cs="Arial"/>
          <w:sz w:val="22"/>
          <w:szCs w:val="22"/>
        </w:rPr>
        <w:t xml:space="preserve"> </w:t>
      </w:r>
    </w:p>
    <w:p w:rsidR="00B6554E" w:rsidRPr="00C8690F" w:rsidRDefault="00B6554E" w:rsidP="00C8690F">
      <w:pPr>
        <w:pStyle w:val="ListParagraph"/>
        <w:numPr>
          <w:ilvl w:val="0"/>
          <w:numId w:val="25"/>
        </w:numPr>
        <w:spacing w:line="360" w:lineRule="auto"/>
        <w:rPr>
          <w:rFonts w:ascii="Arial" w:eastAsia="Times New Roman" w:hAnsi="Arial" w:cs="Arial"/>
          <w:sz w:val="22"/>
          <w:szCs w:val="22"/>
        </w:rPr>
      </w:pPr>
      <w:r w:rsidRPr="00C8690F">
        <w:rPr>
          <w:rFonts w:ascii="Arial" w:eastAsia="Times New Roman" w:hAnsi="Arial" w:cs="Arial"/>
          <w:bCs/>
          <w:sz w:val="22"/>
          <w:szCs w:val="22"/>
        </w:rPr>
        <w:t>"</w:t>
      </w:r>
      <w:r w:rsidR="00800033" w:rsidRPr="00C8690F">
        <w:rPr>
          <w:rFonts w:ascii="Arial" w:eastAsia="Times New Roman" w:hAnsi="Arial" w:cs="Arial"/>
          <w:bCs/>
          <w:sz w:val="22"/>
          <w:szCs w:val="22"/>
        </w:rPr>
        <w:t>Food System</w:t>
      </w:r>
      <w:r w:rsidRPr="00C8690F">
        <w:rPr>
          <w:rFonts w:ascii="Arial" w:eastAsia="Times New Roman" w:hAnsi="Arial" w:cs="Arial"/>
          <w:bCs/>
          <w:sz w:val="22"/>
          <w:szCs w:val="22"/>
        </w:rPr>
        <w:t>" OR "</w:t>
      </w:r>
      <w:r w:rsidR="00800033" w:rsidRPr="00C8690F">
        <w:rPr>
          <w:rFonts w:ascii="Arial" w:eastAsia="Times New Roman" w:hAnsi="Arial" w:cs="Arial"/>
          <w:bCs/>
          <w:sz w:val="22"/>
          <w:szCs w:val="22"/>
        </w:rPr>
        <w:t>Frameworks</w:t>
      </w:r>
      <w:r w:rsidRPr="00C8690F">
        <w:rPr>
          <w:rFonts w:ascii="Arial" w:eastAsia="Times New Roman" w:hAnsi="Arial" w:cs="Arial"/>
          <w:bCs/>
          <w:sz w:val="22"/>
          <w:szCs w:val="22"/>
        </w:rPr>
        <w:t>"</w:t>
      </w:r>
      <w:r w:rsidRPr="00C8690F">
        <w:rPr>
          <w:rFonts w:ascii="Arial" w:eastAsia="Times New Roman" w:hAnsi="Arial" w:cs="Arial"/>
          <w:sz w:val="22"/>
          <w:szCs w:val="22"/>
        </w:rPr>
        <w:t xml:space="preserve"> </w:t>
      </w:r>
    </w:p>
    <w:p w:rsidR="00B6554E" w:rsidRPr="00C8690F" w:rsidRDefault="00800033" w:rsidP="00C8690F">
      <w:pPr>
        <w:pStyle w:val="ListParagraph"/>
        <w:numPr>
          <w:ilvl w:val="0"/>
          <w:numId w:val="25"/>
        </w:numPr>
        <w:spacing w:line="360" w:lineRule="auto"/>
        <w:rPr>
          <w:rFonts w:ascii="Arial" w:eastAsia="Times New Roman" w:hAnsi="Arial" w:cs="Arial"/>
          <w:sz w:val="22"/>
          <w:szCs w:val="22"/>
        </w:rPr>
      </w:pPr>
      <w:r w:rsidRPr="00C8690F">
        <w:rPr>
          <w:rFonts w:ascii="Arial" w:eastAsia="Times New Roman" w:hAnsi="Arial" w:cs="Arial"/>
          <w:bCs/>
          <w:sz w:val="22"/>
          <w:szCs w:val="22"/>
        </w:rPr>
        <w:t>“Sustainable Food System OR “Factors affecting Security”</w:t>
      </w:r>
    </w:p>
    <w:p w:rsidR="006E36A7" w:rsidRPr="00C8690F" w:rsidRDefault="006E36A7" w:rsidP="00C8690F">
      <w:pPr>
        <w:pStyle w:val="Heading3"/>
        <w:spacing w:line="360" w:lineRule="auto"/>
        <w:rPr>
          <w:rFonts w:ascii="Arial" w:hAnsi="Arial" w:cs="Arial"/>
          <w:sz w:val="22"/>
          <w:szCs w:val="22"/>
        </w:rPr>
      </w:pPr>
      <w:r w:rsidRPr="00C8690F">
        <w:rPr>
          <w:rFonts w:ascii="Arial" w:hAnsi="Arial" w:cs="Arial"/>
          <w:sz w:val="22"/>
          <w:szCs w:val="22"/>
        </w:rPr>
        <w:t>Inclusion Criteria</w:t>
      </w:r>
    </w:p>
    <w:p w:rsidR="006E36A7" w:rsidRPr="00C8690F" w:rsidRDefault="006E36A7" w:rsidP="00C8690F">
      <w:pPr>
        <w:pStyle w:val="NormalWeb"/>
        <w:spacing w:line="360" w:lineRule="auto"/>
        <w:rPr>
          <w:rFonts w:ascii="Arial" w:hAnsi="Arial" w:cs="Arial"/>
          <w:sz w:val="22"/>
          <w:szCs w:val="22"/>
        </w:rPr>
      </w:pPr>
      <w:r w:rsidRPr="00C8690F">
        <w:rPr>
          <w:rFonts w:ascii="Arial" w:hAnsi="Arial" w:cs="Arial"/>
          <w:sz w:val="22"/>
          <w:szCs w:val="22"/>
        </w:rPr>
        <w:t>The following criteria were used to select studies:</w:t>
      </w:r>
    </w:p>
    <w:p w:rsidR="006E36A7" w:rsidRPr="00C8690F" w:rsidRDefault="00AA5D2A" w:rsidP="00C8690F">
      <w:pPr>
        <w:numPr>
          <w:ilvl w:val="0"/>
          <w:numId w:val="5"/>
        </w:numPr>
        <w:spacing w:before="100" w:beforeAutospacing="1" w:after="100" w:afterAutospacing="1" w:line="360" w:lineRule="auto"/>
        <w:rPr>
          <w:rFonts w:ascii="Arial" w:hAnsi="Arial" w:cs="Arial"/>
          <w:sz w:val="22"/>
          <w:szCs w:val="22"/>
        </w:rPr>
      </w:pPr>
      <w:r w:rsidRPr="00C8690F">
        <w:rPr>
          <w:rFonts w:ascii="Arial" w:hAnsi="Arial" w:cs="Arial"/>
          <w:sz w:val="22"/>
          <w:szCs w:val="22"/>
        </w:rPr>
        <w:t>Th</w:t>
      </w:r>
      <w:r w:rsidR="00865DCB" w:rsidRPr="00C8690F">
        <w:rPr>
          <w:rFonts w:ascii="Arial" w:hAnsi="Arial" w:cs="Arial"/>
          <w:sz w:val="22"/>
          <w:szCs w:val="22"/>
        </w:rPr>
        <w:t xml:space="preserve">e study only reviewed the literatures </w:t>
      </w:r>
      <w:r w:rsidR="006E36A7" w:rsidRPr="00C8690F">
        <w:rPr>
          <w:rFonts w:ascii="Arial" w:hAnsi="Arial" w:cs="Arial"/>
          <w:sz w:val="22"/>
          <w:szCs w:val="22"/>
        </w:rPr>
        <w:t xml:space="preserve">Published between </w:t>
      </w:r>
      <w:r w:rsidR="006E36A7" w:rsidRPr="00C8690F">
        <w:rPr>
          <w:rStyle w:val="Strong"/>
          <w:rFonts w:ascii="Arial" w:hAnsi="Arial" w:cs="Arial"/>
          <w:sz w:val="22"/>
          <w:szCs w:val="22"/>
        </w:rPr>
        <w:t>201</w:t>
      </w:r>
      <w:r w:rsidR="00F91361" w:rsidRPr="00C8690F">
        <w:rPr>
          <w:rStyle w:val="Strong"/>
          <w:rFonts w:ascii="Arial" w:hAnsi="Arial" w:cs="Arial"/>
          <w:sz w:val="22"/>
          <w:szCs w:val="22"/>
        </w:rPr>
        <w:t>5</w:t>
      </w:r>
      <w:r w:rsidR="006E36A7" w:rsidRPr="00C8690F">
        <w:rPr>
          <w:rStyle w:val="Strong"/>
          <w:rFonts w:ascii="Arial" w:hAnsi="Arial" w:cs="Arial"/>
          <w:sz w:val="22"/>
          <w:szCs w:val="22"/>
        </w:rPr>
        <w:t xml:space="preserve"> and 202</w:t>
      </w:r>
      <w:r w:rsidR="00F91361" w:rsidRPr="00C8690F">
        <w:rPr>
          <w:rStyle w:val="Strong"/>
          <w:rFonts w:ascii="Arial" w:hAnsi="Arial" w:cs="Arial"/>
          <w:sz w:val="22"/>
          <w:szCs w:val="22"/>
        </w:rPr>
        <w:t>5</w:t>
      </w:r>
      <w:r w:rsidR="006E36A7" w:rsidRPr="00C8690F">
        <w:rPr>
          <w:rFonts w:ascii="Arial" w:hAnsi="Arial" w:cs="Arial"/>
          <w:sz w:val="22"/>
          <w:szCs w:val="22"/>
        </w:rPr>
        <w:t xml:space="preserve"> (last 10 years). </w:t>
      </w:r>
    </w:p>
    <w:p w:rsidR="006E36A7" w:rsidRPr="00C8690F" w:rsidRDefault="004958DA" w:rsidP="00C8690F">
      <w:pPr>
        <w:numPr>
          <w:ilvl w:val="0"/>
          <w:numId w:val="5"/>
        </w:numPr>
        <w:spacing w:before="100" w:beforeAutospacing="1" w:after="100" w:afterAutospacing="1" w:line="360" w:lineRule="auto"/>
        <w:rPr>
          <w:rFonts w:ascii="Arial" w:hAnsi="Arial" w:cs="Arial"/>
          <w:sz w:val="22"/>
          <w:szCs w:val="22"/>
        </w:rPr>
      </w:pPr>
      <w:r w:rsidRPr="00C8690F">
        <w:rPr>
          <w:rFonts w:ascii="Arial" w:hAnsi="Arial" w:cs="Arial"/>
          <w:sz w:val="22"/>
          <w:szCs w:val="22"/>
        </w:rPr>
        <w:t xml:space="preserve">The Only </w:t>
      </w:r>
      <w:r w:rsidR="006E36A7" w:rsidRPr="00C8690F">
        <w:rPr>
          <w:rFonts w:ascii="Arial" w:hAnsi="Arial" w:cs="Arial"/>
          <w:sz w:val="22"/>
          <w:szCs w:val="22"/>
        </w:rPr>
        <w:t>Peer-reviewed journal articles</w:t>
      </w:r>
      <w:r w:rsidRPr="00C8690F">
        <w:rPr>
          <w:rFonts w:ascii="Arial" w:hAnsi="Arial" w:cs="Arial"/>
          <w:sz w:val="22"/>
          <w:szCs w:val="22"/>
        </w:rPr>
        <w:t xml:space="preserve"> are included in studies </w:t>
      </w:r>
      <w:r w:rsidR="006E36A7" w:rsidRPr="00C8690F">
        <w:rPr>
          <w:rFonts w:ascii="Arial" w:hAnsi="Arial" w:cs="Arial"/>
          <w:sz w:val="22"/>
          <w:szCs w:val="22"/>
        </w:rPr>
        <w:t xml:space="preserve"> </w:t>
      </w:r>
    </w:p>
    <w:p w:rsidR="00181803" w:rsidRPr="00C8690F" w:rsidRDefault="004958DA" w:rsidP="00C8690F">
      <w:pPr>
        <w:numPr>
          <w:ilvl w:val="0"/>
          <w:numId w:val="5"/>
        </w:numPr>
        <w:spacing w:before="100" w:beforeAutospacing="1" w:after="100" w:afterAutospacing="1" w:line="360" w:lineRule="auto"/>
        <w:rPr>
          <w:rFonts w:ascii="Arial" w:hAnsi="Arial" w:cs="Arial"/>
          <w:sz w:val="22"/>
          <w:szCs w:val="22"/>
        </w:rPr>
      </w:pPr>
      <w:r w:rsidRPr="00C8690F">
        <w:rPr>
          <w:rFonts w:ascii="Arial" w:hAnsi="Arial" w:cs="Arial"/>
          <w:sz w:val="22"/>
          <w:szCs w:val="22"/>
        </w:rPr>
        <w:t xml:space="preserve">The above literature is focused </w:t>
      </w:r>
      <w:r w:rsidR="006E36A7" w:rsidRPr="00C8690F">
        <w:rPr>
          <w:rFonts w:ascii="Arial" w:hAnsi="Arial" w:cs="Arial"/>
          <w:sz w:val="22"/>
          <w:szCs w:val="22"/>
        </w:rPr>
        <w:t>on</w:t>
      </w:r>
      <w:r w:rsidR="00181803" w:rsidRPr="00C8690F">
        <w:rPr>
          <w:rFonts w:ascii="Arial" w:hAnsi="Arial" w:cs="Arial"/>
          <w:sz w:val="22"/>
          <w:szCs w:val="22"/>
        </w:rPr>
        <w:t xml:space="preserve"> practices, factors affecting the outcome of</w:t>
      </w:r>
      <w:r w:rsidR="006E36A7" w:rsidRPr="00C8690F">
        <w:rPr>
          <w:rFonts w:ascii="Arial" w:hAnsi="Arial" w:cs="Arial"/>
          <w:sz w:val="22"/>
          <w:szCs w:val="22"/>
        </w:rPr>
        <w:t xml:space="preserve"> </w:t>
      </w:r>
      <w:r w:rsidR="00181803" w:rsidRPr="00C8690F">
        <w:rPr>
          <w:rFonts w:ascii="Arial" w:hAnsi="Arial" w:cs="Arial"/>
          <w:sz w:val="22"/>
          <w:szCs w:val="22"/>
        </w:rPr>
        <w:t>s</w:t>
      </w:r>
      <w:r w:rsidR="006E36A7" w:rsidRPr="00C8690F">
        <w:rPr>
          <w:rFonts w:ascii="Arial" w:hAnsi="Arial" w:cs="Arial"/>
          <w:sz w:val="22"/>
          <w:szCs w:val="22"/>
        </w:rPr>
        <w:t xml:space="preserve">ustainable food systems and food </w:t>
      </w:r>
      <w:r w:rsidR="001D2B55" w:rsidRPr="00C8690F">
        <w:rPr>
          <w:rFonts w:ascii="Arial" w:hAnsi="Arial" w:cs="Arial"/>
          <w:sz w:val="22"/>
          <w:szCs w:val="22"/>
        </w:rPr>
        <w:t>security.</w:t>
      </w:r>
    </w:p>
    <w:p w:rsidR="004945A4" w:rsidRPr="00C8690F" w:rsidRDefault="006E36A7" w:rsidP="00C8690F">
      <w:pPr>
        <w:numPr>
          <w:ilvl w:val="0"/>
          <w:numId w:val="5"/>
        </w:numPr>
        <w:spacing w:before="100" w:beforeAutospacing="1" w:after="100" w:afterAutospacing="1" w:line="360" w:lineRule="auto"/>
        <w:rPr>
          <w:rFonts w:ascii="Arial" w:hAnsi="Arial" w:cs="Arial"/>
          <w:sz w:val="22"/>
          <w:szCs w:val="22"/>
        </w:rPr>
      </w:pPr>
      <w:r w:rsidRPr="00C8690F">
        <w:rPr>
          <w:rFonts w:ascii="Arial" w:hAnsi="Arial" w:cs="Arial"/>
          <w:sz w:val="22"/>
          <w:szCs w:val="22"/>
        </w:rPr>
        <w:t>Full Text Articles</w:t>
      </w:r>
    </w:p>
    <w:p w:rsidR="006E36A7" w:rsidRPr="00C8690F" w:rsidRDefault="006E36A7" w:rsidP="00C8690F">
      <w:pPr>
        <w:pStyle w:val="Heading3"/>
        <w:spacing w:line="360" w:lineRule="auto"/>
        <w:rPr>
          <w:rFonts w:ascii="Arial" w:hAnsi="Arial" w:cs="Arial"/>
          <w:sz w:val="22"/>
          <w:szCs w:val="22"/>
        </w:rPr>
      </w:pPr>
      <w:r w:rsidRPr="00C8690F">
        <w:rPr>
          <w:rFonts w:ascii="Arial" w:hAnsi="Arial" w:cs="Arial"/>
          <w:sz w:val="22"/>
          <w:szCs w:val="22"/>
        </w:rPr>
        <w:t>Exclusion Criteria</w:t>
      </w:r>
    </w:p>
    <w:p w:rsidR="006E36A7" w:rsidRPr="00C8690F" w:rsidRDefault="006E36A7" w:rsidP="00C8690F">
      <w:pPr>
        <w:pStyle w:val="NormalWeb"/>
        <w:spacing w:line="360" w:lineRule="auto"/>
        <w:rPr>
          <w:rFonts w:ascii="Arial" w:hAnsi="Arial" w:cs="Arial"/>
          <w:sz w:val="22"/>
          <w:szCs w:val="22"/>
        </w:rPr>
      </w:pPr>
      <w:r w:rsidRPr="00C8690F">
        <w:rPr>
          <w:rFonts w:ascii="Arial" w:hAnsi="Arial" w:cs="Arial"/>
          <w:sz w:val="22"/>
          <w:szCs w:val="22"/>
        </w:rPr>
        <w:t>The following studies were excluded:</w:t>
      </w:r>
    </w:p>
    <w:p w:rsidR="006E36A7" w:rsidRPr="00C8690F" w:rsidRDefault="006E36A7" w:rsidP="00C8690F">
      <w:pPr>
        <w:numPr>
          <w:ilvl w:val="0"/>
          <w:numId w:val="6"/>
        </w:numPr>
        <w:spacing w:before="100" w:beforeAutospacing="1" w:after="100" w:afterAutospacing="1" w:line="360" w:lineRule="auto"/>
        <w:rPr>
          <w:rFonts w:ascii="Arial" w:hAnsi="Arial" w:cs="Arial"/>
          <w:sz w:val="22"/>
          <w:szCs w:val="22"/>
        </w:rPr>
      </w:pPr>
      <w:r w:rsidRPr="00C8690F">
        <w:rPr>
          <w:rFonts w:ascii="Arial" w:hAnsi="Arial" w:cs="Arial"/>
          <w:sz w:val="22"/>
          <w:szCs w:val="22"/>
        </w:rPr>
        <w:t>Articles published before 201</w:t>
      </w:r>
      <w:r w:rsidR="00F91361" w:rsidRPr="00C8690F">
        <w:rPr>
          <w:rFonts w:ascii="Arial" w:hAnsi="Arial" w:cs="Arial"/>
          <w:sz w:val="22"/>
          <w:szCs w:val="22"/>
        </w:rPr>
        <w:t>5</w:t>
      </w:r>
      <w:r w:rsidRPr="00C8690F">
        <w:rPr>
          <w:rFonts w:ascii="Arial" w:hAnsi="Arial" w:cs="Arial"/>
          <w:sz w:val="22"/>
          <w:szCs w:val="22"/>
        </w:rPr>
        <w:t xml:space="preserve">. </w:t>
      </w:r>
    </w:p>
    <w:p w:rsidR="006E36A7" w:rsidRPr="00C8690F" w:rsidRDefault="00394886" w:rsidP="00C8690F">
      <w:pPr>
        <w:numPr>
          <w:ilvl w:val="0"/>
          <w:numId w:val="6"/>
        </w:numPr>
        <w:spacing w:before="100" w:beforeAutospacing="1" w:after="100" w:afterAutospacing="1" w:line="360" w:lineRule="auto"/>
        <w:rPr>
          <w:rFonts w:ascii="Arial" w:hAnsi="Arial" w:cs="Arial"/>
          <w:sz w:val="22"/>
          <w:szCs w:val="22"/>
        </w:rPr>
      </w:pPr>
      <w:r w:rsidRPr="00C8690F">
        <w:rPr>
          <w:rFonts w:ascii="Arial" w:hAnsi="Arial" w:cs="Arial"/>
          <w:sz w:val="22"/>
          <w:szCs w:val="22"/>
        </w:rPr>
        <w:t>The literatures not relevant to the study, n</w:t>
      </w:r>
      <w:r w:rsidR="006E36A7" w:rsidRPr="00C8690F">
        <w:rPr>
          <w:rFonts w:ascii="Arial" w:hAnsi="Arial" w:cs="Arial"/>
          <w:sz w:val="22"/>
          <w:szCs w:val="22"/>
        </w:rPr>
        <w:t>on-peer-reviewed publications, editorials</w:t>
      </w:r>
      <w:r w:rsidR="00F91361" w:rsidRPr="00C8690F">
        <w:rPr>
          <w:rFonts w:ascii="Arial" w:hAnsi="Arial" w:cs="Arial"/>
          <w:sz w:val="22"/>
          <w:szCs w:val="22"/>
        </w:rPr>
        <w:t xml:space="preserve"> and </w:t>
      </w:r>
      <w:r w:rsidR="006E36A7" w:rsidRPr="00C8690F">
        <w:rPr>
          <w:rFonts w:ascii="Arial" w:hAnsi="Arial" w:cs="Arial"/>
          <w:sz w:val="22"/>
          <w:szCs w:val="22"/>
        </w:rPr>
        <w:t>conference</w:t>
      </w:r>
      <w:r w:rsidR="00AA2932" w:rsidRPr="00C8690F">
        <w:rPr>
          <w:rFonts w:ascii="Arial" w:hAnsi="Arial" w:cs="Arial"/>
          <w:sz w:val="22"/>
          <w:szCs w:val="22"/>
        </w:rPr>
        <w:t>.</w:t>
      </w:r>
    </w:p>
    <w:p w:rsidR="006E36A7" w:rsidRPr="00C8690F" w:rsidRDefault="006E36A7" w:rsidP="00C8690F">
      <w:pPr>
        <w:numPr>
          <w:ilvl w:val="0"/>
          <w:numId w:val="6"/>
        </w:numPr>
        <w:spacing w:before="100" w:beforeAutospacing="1" w:after="100" w:afterAutospacing="1" w:line="360" w:lineRule="auto"/>
        <w:rPr>
          <w:rFonts w:ascii="Arial" w:hAnsi="Arial" w:cs="Arial"/>
          <w:sz w:val="22"/>
          <w:szCs w:val="22"/>
        </w:rPr>
      </w:pPr>
      <w:r w:rsidRPr="00C8690F">
        <w:rPr>
          <w:rFonts w:ascii="Arial" w:hAnsi="Arial" w:cs="Arial"/>
          <w:sz w:val="22"/>
          <w:szCs w:val="22"/>
        </w:rPr>
        <w:t xml:space="preserve">Duplicate publications. </w:t>
      </w:r>
    </w:p>
    <w:p w:rsidR="006E36A7" w:rsidRPr="00C8690F" w:rsidRDefault="006E36A7" w:rsidP="00C8690F">
      <w:pPr>
        <w:numPr>
          <w:ilvl w:val="0"/>
          <w:numId w:val="6"/>
        </w:numPr>
        <w:spacing w:before="100" w:beforeAutospacing="1" w:after="100" w:afterAutospacing="1" w:line="360" w:lineRule="auto"/>
        <w:rPr>
          <w:rFonts w:ascii="Arial" w:hAnsi="Arial" w:cs="Arial"/>
          <w:sz w:val="22"/>
          <w:szCs w:val="22"/>
        </w:rPr>
      </w:pPr>
      <w:r w:rsidRPr="00C8690F">
        <w:rPr>
          <w:rFonts w:ascii="Arial" w:hAnsi="Arial" w:cs="Arial"/>
          <w:sz w:val="22"/>
          <w:szCs w:val="22"/>
        </w:rPr>
        <w:t>Articles without accessible full text</w:t>
      </w:r>
    </w:p>
    <w:p w:rsidR="00FB2589" w:rsidRPr="00C8690F" w:rsidRDefault="00FB2589" w:rsidP="00C8690F">
      <w:pPr>
        <w:pStyle w:val="ListParagraph"/>
        <w:numPr>
          <w:ilvl w:val="1"/>
          <w:numId w:val="33"/>
        </w:numPr>
        <w:spacing w:line="360" w:lineRule="auto"/>
        <w:jc w:val="both"/>
        <w:rPr>
          <w:rFonts w:ascii="Arial" w:hAnsi="Arial" w:cs="Arial"/>
          <w:b/>
          <w:bCs/>
          <w:sz w:val="22"/>
          <w:szCs w:val="22"/>
          <w:lang w:val="en-US"/>
        </w:rPr>
      </w:pPr>
      <w:r w:rsidRPr="00C8690F">
        <w:rPr>
          <w:rFonts w:ascii="Arial" w:hAnsi="Arial" w:cs="Arial"/>
          <w:b/>
          <w:bCs/>
          <w:sz w:val="22"/>
          <w:szCs w:val="22"/>
          <w:lang w:val="en-US"/>
        </w:rPr>
        <w:t xml:space="preserve">Data </w:t>
      </w:r>
      <w:r w:rsidR="00233946" w:rsidRPr="00C8690F">
        <w:rPr>
          <w:rFonts w:ascii="Arial" w:hAnsi="Arial" w:cs="Arial"/>
          <w:b/>
          <w:bCs/>
          <w:sz w:val="22"/>
          <w:szCs w:val="22"/>
          <w:lang w:val="en-US"/>
        </w:rPr>
        <w:t>Analysis</w:t>
      </w:r>
      <w:r w:rsidRPr="00C8690F">
        <w:rPr>
          <w:rFonts w:ascii="Arial" w:hAnsi="Arial" w:cs="Arial"/>
          <w:b/>
          <w:bCs/>
          <w:sz w:val="22"/>
          <w:szCs w:val="22"/>
          <w:lang w:val="en-US"/>
        </w:rPr>
        <w:t xml:space="preserve"> Approach:</w:t>
      </w:r>
    </w:p>
    <w:p w:rsidR="001460E2" w:rsidRPr="00C8690F" w:rsidRDefault="001460E2" w:rsidP="00C8690F">
      <w:pPr>
        <w:pStyle w:val="isselectedend"/>
        <w:spacing w:line="360" w:lineRule="auto"/>
        <w:rPr>
          <w:rFonts w:ascii="Arial" w:hAnsi="Arial" w:cs="Arial"/>
          <w:sz w:val="22"/>
          <w:szCs w:val="22"/>
        </w:rPr>
      </w:pPr>
      <w:r w:rsidRPr="00C8690F">
        <w:rPr>
          <w:rFonts w:ascii="Arial" w:hAnsi="Arial" w:cs="Arial"/>
          <w:sz w:val="22"/>
          <w:szCs w:val="22"/>
        </w:rPr>
        <w:t xml:space="preserve">The selected articles were studied repetitively to recognize the key concepts and identifying the relationship between the variables. Similar, the findings were developed themed grouped into categories. </w:t>
      </w:r>
      <w:r w:rsidR="00664645" w:rsidRPr="00C8690F">
        <w:rPr>
          <w:rFonts w:ascii="Arial" w:hAnsi="Arial" w:cs="Arial"/>
          <w:sz w:val="22"/>
          <w:szCs w:val="22"/>
        </w:rPr>
        <w:t xml:space="preserve"> </w:t>
      </w:r>
      <w:r w:rsidRPr="00C8690F">
        <w:rPr>
          <w:rFonts w:ascii="Arial" w:hAnsi="Arial" w:cs="Arial"/>
          <w:sz w:val="22"/>
          <w:szCs w:val="22"/>
        </w:rPr>
        <w:t xml:space="preserve">The achieve the results, thematic analysis enabled the synthesis of evidence to identify the similarity into literature and findings by providing clarity on research gap </w:t>
      </w:r>
      <w:r w:rsidR="00F91361" w:rsidRPr="00C8690F">
        <w:rPr>
          <w:rFonts w:ascii="Arial" w:hAnsi="Arial" w:cs="Arial"/>
          <w:sz w:val="22"/>
          <w:szCs w:val="22"/>
        </w:rPr>
        <w:t>provided on</w:t>
      </w:r>
      <w:r w:rsidRPr="00C8690F">
        <w:rPr>
          <w:rFonts w:ascii="Arial" w:hAnsi="Arial" w:cs="Arial"/>
          <w:sz w:val="22"/>
          <w:szCs w:val="22"/>
        </w:rPr>
        <w:t xml:space="preserve"> sustainable food systems and their role in accomplishing food security.</w:t>
      </w:r>
    </w:p>
    <w:p w:rsidR="004D3F7F" w:rsidRPr="00C8690F" w:rsidRDefault="004D3F7F" w:rsidP="00C8690F">
      <w:pPr>
        <w:pStyle w:val="isselectedend"/>
        <w:spacing w:line="360" w:lineRule="auto"/>
        <w:rPr>
          <w:rFonts w:ascii="Arial" w:hAnsi="Arial" w:cs="Arial"/>
          <w:sz w:val="22"/>
          <w:szCs w:val="22"/>
        </w:rPr>
      </w:pPr>
    </w:p>
    <w:p w:rsidR="004D3F7F" w:rsidRPr="00C8690F" w:rsidRDefault="004D3F7F" w:rsidP="00C8690F">
      <w:pPr>
        <w:pStyle w:val="isselectedend"/>
        <w:spacing w:line="360" w:lineRule="auto"/>
        <w:rPr>
          <w:rFonts w:ascii="Arial" w:hAnsi="Arial" w:cs="Arial"/>
          <w:sz w:val="22"/>
          <w:szCs w:val="22"/>
        </w:rPr>
      </w:pPr>
    </w:p>
    <w:p w:rsidR="00A136E3" w:rsidRPr="00C8690F" w:rsidRDefault="00664645" w:rsidP="00C8690F">
      <w:pPr>
        <w:spacing w:line="360" w:lineRule="auto"/>
        <w:jc w:val="both"/>
        <w:rPr>
          <w:rFonts w:ascii="Arial" w:hAnsi="Arial" w:cs="Arial"/>
          <w:b/>
          <w:bCs/>
          <w:sz w:val="22"/>
          <w:szCs w:val="22"/>
          <w:lang w:val="en-US"/>
        </w:rPr>
      </w:pPr>
      <w:r w:rsidRPr="00C8690F">
        <w:rPr>
          <w:rFonts w:ascii="Arial" w:hAnsi="Arial" w:cs="Arial"/>
          <w:b/>
          <w:bCs/>
          <w:sz w:val="22"/>
          <w:szCs w:val="22"/>
          <w:lang w:val="en-US"/>
        </w:rPr>
        <w:lastRenderedPageBreak/>
        <w:t xml:space="preserve">3.3 </w:t>
      </w:r>
      <w:r w:rsidR="00A136E3" w:rsidRPr="00C8690F">
        <w:rPr>
          <w:rFonts w:ascii="Arial" w:hAnsi="Arial" w:cs="Arial"/>
          <w:b/>
          <w:bCs/>
          <w:sz w:val="22"/>
          <w:szCs w:val="22"/>
          <w:lang w:val="en-US"/>
        </w:rPr>
        <w:t>Ethical Considerations</w:t>
      </w:r>
    </w:p>
    <w:p w:rsidR="00800033" w:rsidRPr="00C8690F" w:rsidRDefault="00A136E3" w:rsidP="00C8690F">
      <w:pPr>
        <w:spacing w:line="360" w:lineRule="auto"/>
        <w:jc w:val="both"/>
        <w:rPr>
          <w:rFonts w:ascii="Arial" w:hAnsi="Arial" w:cs="Arial"/>
          <w:sz w:val="22"/>
          <w:szCs w:val="22"/>
          <w:lang w:val="en-US"/>
        </w:rPr>
      </w:pPr>
      <w:r w:rsidRPr="00C8690F">
        <w:rPr>
          <w:rFonts w:ascii="Arial" w:hAnsi="Arial" w:cs="Arial"/>
          <w:sz w:val="22"/>
          <w:szCs w:val="22"/>
          <w:lang w:val="en-US"/>
        </w:rPr>
        <w:t xml:space="preserve">As this review will </w:t>
      </w:r>
      <w:r w:rsidR="000D031C" w:rsidRPr="00C8690F">
        <w:rPr>
          <w:rFonts w:ascii="Arial" w:hAnsi="Arial" w:cs="Arial"/>
          <w:sz w:val="22"/>
          <w:szCs w:val="22"/>
          <w:lang w:val="en-US"/>
        </w:rPr>
        <w:t>utilize</w:t>
      </w:r>
      <w:r w:rsidRPr="00C8690F">
        <w:rPr>
          <w:rFonts w:ascii="Arial" w:hAnsi="Arial" w:cs="Arial"/>
          <w:sz w:val="22"/>
          <w:szCs w:val="22"/>
          <w:lang w:val="en-US"/>
        </w:rPr>
        <w:t xml:space="preserve"> publicly available published literature, ethical approval is not required. Ethical standards will be maintained through accurate reporting, transparency, and appropriate referencing.</w:t>
      </w:r>
      <w:bookmarkEnd w:id="8"/>
    </w:p>
    <w:p w:rsidR="00695186" w:rsidRPr="00C8690F" w:rsidRDefault="00664645" w:rsidP="00C8690F">
      <w:pPr>
        <w:spacing w:line="360" w:lineRule="auto"/>
        <w:rPr>
          <w:rFonts w:ascii="Arial" w:eastAsia="Times New Roman" w:hAnsi="Arial" w:cs="Arial"/>
          <w:b/>
          <w:sz w:val="22"/>
          <w:szCs w:val="22"/>
        </w:rPr>
      </w:pPr>
      <w:r w:rsidRPr="00C8690F">
        <w:rPr>
          <w:rFonts w:ascii="Arial" w:eastAsia="Times New Roman" w:hAnsi="Arial" w:cs="Arial"/>
          <w:b/>
          <w:sz w:val="22"/>
          <w:szCs w:val="22"/>
        </w:rPr>
        <w:t xml:space="preserve">4. </w:t>
      </w:r>
      <w:r w:rsidR="00233946" w:rsidRPr="00C8690F">
        <w:rPr>
          <w:rFonts w:ascii="Arial" w:eastAsia="Times New Roman" w:hAnsi="Arial" w:cs="Arial"/>
          <w:b/>
          <w:sz w:val="22"/>
          <w:szCs w:val="22"/>
        </w:rPr>
        <w:t>Results</w:t>
      </w:r>
    </w:p>
    <w:p w:rsidR="00233946" w:rsidRPr="00C8690F" w:rsidRDefault="0017250C" w:rsidP="00C8690F">
      <w:pPr>
        <w:pStyle w:val="Heading3"/>
        <w:spacing w:line="360" w:lineRule="auto"/>
        <w:rPr>
          <w:rFonts w:ascii="Arial" w:hAnsi="Arial" w:cs="Arial"/>
          <w:sz w:val="22"/>
          <w:szCs w:val="22"/>
        </w:rPr>
      </w:pPr>
      <w:r w:rsidRPr="00C8690F">
        <w:rPr>
          <w:rFonts w:ascii="Arial" w:hAnsi="Arial" w:cs="Arial"/>
          <w:b w:val="0"/>
          <w:sz w:val="22"/>
          <w:szCs w:val="22"/>
        </w:rPr>
        <w:t>4</w:t>
      </w:r>
      <w:r w:rsidRPr="00C8690F">
        <w:rPr>
          <w:rFonts w:ascii="Arial" w:hAnsi="Arial" w:cs="Arial"/>
          <w:sz w:val="22"/>
          <w:szCs w:val="22"/>
        </w:rPr>
        <w:t xml:space="preserve">.1 </w:t>
      </w:r>
      <w:r w:rsidR="00233946" w:rsidRPr="00C8690F">
        <w:rPr>
          <w:rFonts w:ascii="Arial" w:hAnsi="Arial" w:cs="Arial"/>
          <w:sz w:val="22"/>
          <w:szCs w:val="22"/>
        </w:rPr>
        <w:t>Summary Table:</w:t>
      </w:r>
    </w:p>
    <w:tbl>
      <w:tblPr>
        <w:tblW w:w="9720" w:type="dxa"/>
        <w:tblInd w:w="-5" w:type="dxa"/>
        <w:tblLayout w:type="fixed"/>
        <w:tblLook w:val="04A0" w:firstRow="1" w:lastRow="0" w:firstColumn="1" w:lastColumn="0" w:noHBand="0" w:noVBand="1"/>
      </w:tblPr>
      <w:tblGrid>
        <w:gridCol w:w="1530"/>
        <w:gridCol w:w="1980"/>
        <w:gridCol w:w="1260"/>
        <w:gridCol w:w="2608"/>
        <w:gridCol w:w="2342"/>
      </w:tblGrid>
      <w:tr w:rsidR="00023B2F" w:rsidRPr="00C8690F" w:rsidTr="007C52BA">
        <w:trPr>
          <w:trHeight w:val="600"/>
        </w:trPr>
        <w:tc>
          <w:tcPr>
            <w:tcW w:w="1530" w:type="dxa"/>
            <w:tcBorders>
              <w:top w:val="single" w:sz="4" w:space="0" w:color="auto"/>
              <w:left w:val="single" w:sz="4" w:space="0" w:color="auto"/>
              <w:bottom w:val="single" w:sz="4" w:space="0" w:color="auto"/>
              <w:right w:val="single" w:sz="4" w:space="0" w:color="auto"/>
            </w:tcBorders>
            <w:shd w:val="clear" w:color="auto" w:fill="auto"/>
            <w:hideMark/>
          </w:tcPr>
          <w:p w:rsidR="00023B2F" w:rsidRPr="00C8690F" w:rsidRDefault="00023B2F" w:rsidP="00C8690F">
            <w:pPr>
              <w:spacing w:after="0" w:line="360" w:lineRule="auto"/>
              <w:jc w:val="center"/>
              <w:rPr>
                <w:rFonts w:ascii="Arial" w:eastAsia="Times New Roman" w:hAnsi="Arial" w:cs="Arial"/>
                <w:b/>
                <w:bCs/>
                <w:color w:val="000000"/>
                <w:kern w:val="0"/>
                <w:sz w:val="22"/>
                <w:szCs w:val="22"/>
                <w:lang w:val="en-US"/>
                <w14:ligatures w14:val="none"/>
              </w:rPr>
            </w:pPr>
            <w:r w:rsidRPr="00C8690F">
              <w:rPr>
                <w:rFonts w:ascii="Arial" w:eastAsia="Times New Roman" w:hAnsi="Arial" w:cs="Arial"/>
                <w:b/>
                <w:bCs/>
                <w:color w:val="000000"/>
                <w:kern w:val="0"/>
                <w:sz w:val="22"/>
                <w:szCs w:val="22"/>
                <w:lang w:val="en-US"/>
                <w14:ligatures w14:val="none"/>
              </w:rPr>
              <w:t>Author(s), Year</w:t>
            </w:r>
          </w:p>
        </w:tc>
        <w:tc>
          <w:tcPr>
            <w:tcW w:w="1980" w:type="dxa"/>
            <w:tcBorders>
              <w:top w:val="single" w:sz="4" w:space="0" w:color="auto"/>
              <w:left w:val="nil"/>
              <w:bottom w:val="single" w:sz="4" w:space="0" w:color="auto"/>
              <w:right w:val="single" w:sz="4" w:space="0" w:color="auto"/>
            </w:tcBorders>
            <w:shd w:val="clear" w:color="auto" w:fill="auto"/>
            <w:hideMark/>
          </w:tcPr>
          <w:p w:rsidR="00023B2F" w:rsidRPr="00C8690F" w:rsidRDefault="00023B2F" w:rsidP="00C8690F">
            <w:pPr>
              <w:spacing w:after="0" w:line="360" w:lineRule="auto"/>
              <w:jc w:val="center"/>
              <w:rPr>
                <w:rFonts w:ascii="Arial" w:eastAsia="Times New Roman" w:hAnsi="Arial" w:cs="Arial"/>
                <w:b/>
                <w:bCs/>
                <w:color w:val="000000"/>
                <w:kern w:val="0"/>
                <w:sz w:val="22"/>
                <w:szCs w:val="22"/>
                <w:lang w:val="en-US"/>
                <w14:ligatures w14:val="none"/>
              </w:rPr>
            </w:pPr>
            <w:r w:rsidRPr="00C8690F">
              <w:rPr>
                <w:rFonts w:ascii="Arial" w:eastAsia="Times New Roman" w:hAnsi="Arial" w:cs="Arial"/>
                <w:b/>
                <w:bCs/>
                <w:color w:val="000000"/>
                <w:kern w:val="0"/>
                <w:sz w:val="22"/>
                <w:szCs w:val="22"/>
                <w:lang w:val="en-US"/>
                <w14:ligatures w14:val="none"/>
              </w:rPr>
              <w:t>Research Objectives</w:t>
            </w:r>
          </w:p>
        </w:tc>
        <w:tc>
          <w:tcPr>
            <w:tcW w:w="1260" w:type="dxa"/>
            <w:tcBorders>
              <w:top w:val="single" w:sz="4" w:space="0" w:color="auto"/>
              <w:left w:val="nil"/>
              <w:bottom w:val="single" w:sz="4" w:space="0" w:color="auto"/>
              <w:right w:val="single" w:sz="4" w:space="0" w:color="auto"/>
            </w:tcBorders>
            <w:shd w:val="clear" w:color="auto" w:fill="auto"/>
            <w:hideMark/>
          </w:tcPr>
          <w:p w:rsidR="00023B2F" w:rsidRPr="00C8690F" w:rsidRDefault="00023B2F" w:rsidP="00C8690F">
            <w:pPr>
              <w:spacing w:after="0" w:line="360" w:lineRule="auto"/>
              <w:jc w:val="center"/>
              <w:rPr>
                <w:rFonts w:ascii="Arial" w:eastAsia="Times New Roman" w:hAnsi="Arial" w:cs="Arial"/>
                <w:b/>
                <w:bCs/>
                <w:color w:val="000000"/>
                <w:kern w:val="0"/>
                <w:sz w:val="22"/>
                <w:szCs w:val="22"/>
                <w:lang w:val="en-US"/>
                <w14:ligatures w14:val="none"/>
              </w:rPr>
            </w:pPr>
            <w:r w:rsidRPr="00C8690F">
              <w:rPr>
                <w:rFonts w:ascii="Arial" w:eastAsia="Times New Roman" w:hAnsi="Arial" w:cs="Arial"/>
                <w:b/>
                <w:bCs/>
                <w:color w:val="000000"/>
                <w:kern w:val="0"/>
                <w:sz w:val="22"/>
                <w:szCs w:val="22"/>
                <w:lang w:val="en-US"/>
                <w14:ligatures w14:val="none"/>
              </w:rPr>
              <w:t>Methods</w:t>
            </w:r>
          </w:p>
        </w:tc>
        <w:tc>
          <w:tcPr>
            <w:tcW w:w="2608" w:type="dxa"/>
            <w:tcBorders>
              <w:top w:val="single" w:sz="4" w:space="0" w:color="auto"/>
              <w:left w:val="nil"/>
              <w:bottom w:val="single" w:sz="4" w:space="0" w:color="auto"/>
              <w:right w:val="single" w:sz="4" w:space="0" w:color="auto"/>
            </w:tcBorders>
            <w:shd w:val="clear" w:color="auto" w:fill="auto"/>
            <w:hideMark/>
          </w:tcPr>
          <w:p w:rsidR="00023B2F" w:rsidRPr="00C8690F" w:rsidRDefault="00023B2F" w:rsidP="00C8690F">
            <w:pPr>
              <w:spacing w:after="0" w:line="360" w:lineRule="auto"/>
              <w:jc w:val="center"/>
              <w:rPr>
                <w:rFonts w:ascii="Arial" w:eastAsia="Times New Roman" w:hAnsi="Arial" w:cs="Arial"/>
                <w:b/>
                <w:bCs/>
                <w:color w:val="000000"/>
                <w:kern w:val="0"/>
                <w:sz w:val="22"/>
                <w:szCs w:val="22"/>
                <w:lang w:val="en-US"/>
                <w14:ligatures w14:val="none"/>
              </w:rPr>
            </w:pPr>
            <w:r w:rsidRPr="00C8690F">
              <w:rPr>
                <w:rFonts w:ascii="Arial" w:eastAsia="Times New Roman" w:hAnsi="Arial" w:cs="Arial"/>
                <w:b/>
                <w:bCs/>
                <w:color w:val="000000"/>
                <w:kern w:val="0"/>
                <w:sz w:val="22"/>
                <w:szCs w:val="22"/>
                <w:lang w:val="en-US"/>
                <w14:ligatures w14:val="none"/>
              </w:rPr>
              <w:t>Key Findings</w:t>
            </w:r>
          </w:p>
        </w:tc>
        <w:tc>
          <w:tcPr>
            <w:tcW w:w="2342" w:type="dxa"/>
            <w:tcBorders>
              <w:top w:val="single" w:sz="4" w:space="0" w:color="auto"/>
              <w:left w:val="nil"/>
              <w:bottom w:val="single" w:sz="4" w:space="0" w:color="auto"/>
              <w:right w:val="single" w:sz="4" w:space="0" w:color="auto"/>
            </w:tcBorders>
            <w:shd w:val="clear" w:color="auto" w:fill="auto"/>
            <w:hideMark/>
          </w:tcPr>
          <w:p w:rsidR="00023B2F" w:rsidRPr="00C8690F" w:rsidRDefault="00023B2F" w:rsidP="00C8690F">
            <w:pPr>
              <w:spacing w:after="0" w:line="360" w:lineRule="auto"/>
              <w:jc w:val="center"/>
              <w:rPr>
                <w:rFonts w:ascii="Arial" w:eastAsia="Times New Roman" w:hAnsi="Arial" w:cs="Arial"/>
                <w:b/>
                <w:bCs/>
                <w:color w:val="000000"/>
                <w:kern w:val="0"/>
                <w:sz w:val="22"/>
                <w:szCs w:val="22"/>
                <w:lang w:val="en-US"/>
                <w14:ligatures w14:val="none"/>
              </w:rPr>
            </w:pPr>
            <w:r w:rsidRPr="00C8690F">
              <w:rPr>
                <w:rFonts w:ascii="Arial" w:eastAsia="Times New Roman" w:hAnsi="Arial" w:cs="Arial"/>
                <w:b/>
                <w:bCs/>
                <w:color w:val="000000"/>
                <w:kern w:val="0"/>
                <w:sz w:val="22"/>
                <w:szCs w:val="22"/>
                <w:lang w:val="en-US"/>
                <w14:ligatures w14:val="none"/>
              </w:rPr>
              <w:t>Relevance to Review Question</w:t>
            </w:r>
          </w:p>
        </w:tc>
      </w:tr>
      <w:tr w:rsidR="00023B2F" w:rsidRPr="00C8690F" w:rsidTr="007C52BA">
        <w:trPr>
          <w:trHeight w:val="3572"/>
        </w:trPr>
        <w:tc>
          <w:tcPr>
            <w:tcW w:w="1530" w:type="dxa"/>
            <w:tcBorders>
              <w:top w:val="nil"/>
              <w:left w:val="single" w:sz="4" w:space="0" w:color="auto"/>
              <w:bottom w:val="single" w:sz="4" w:space="0" w:color="auto"/>
              <w:right w:val="single" w:sz="4" w:space="0" w:color="auto"/>
            </w:tcBorders>
            <w:shd w:val="clear" w:color="auto" w:fill="auto"/>
            <w:hideMark/>
          </w:tcPr>
          <w:p w:rsidR="00023B2F" w:rsidRPr="00C8690F" w:rsidRDefault="00023B2F" w:rsidP="00C8690F">
            <w:pPr>
              <w:spacing w:after="0" w:line="360" w:lineRule="auto"/>
              <w:jc w:val="center"/>
              <w:rPr>
                <w:rFonts w:ascii="Arial" w:eastAsia="Times New Roman" w:hAnsi="Arial" w:cs="Arial"/>
                <w:color w:val="000000"/>
                <w:kern w:val="0"/>
                <w:sz w:val="22"/>
                <w:szCs w:val="22"/>
                <w:lang w:val="en-US"/>
                <w14:ligatures w14:val="none"/>
              </w:rPr>
            </w:pPr>
            <w:r w:rsidRPr="00C8690F">
              <w:rPr>
                <w:rFonts w:ascii="Arial" w:eastAsia="Times New Roman" w:hAnsi="Arial" w:cs="Arial"/>
                <w:color w:val="000000"/>
                <w:kern w:val="0"/>
                <w:sz w:val="22"/>
                <w:szCs w:val="22"/>
                <w:lang w:val="en-US"/>
                <w14:ligatures w14:val="none"/>
              </w:rPr>
              <w:t xml:space="preserve">El </w:t>
            </w:r>
            <w:proofErr w:type="spellStart"/>
            <w:r w:rsidRPr="00C8690F">
              <w:rPr>
                <w:rFonts w:ascii="Arial" w:eastAsia="Times New Roman" w:hAnsi="Arial" w:cs="Arial"/>
                <w:color w:val="000000"/>
                <w:kern w:val="0"/>
                <w:sz w:val="22"/>
                <w:szCs w:val="22"/>
                <w:lang w:val="en-US"/>
                <w14:ligatures w14:val="none"/>
              </w:rPr>
              <w:t>Bilali</w:t>
            </w:r>
            <w:proofErr w:type="spellEnd"/>
            <w:r w:rsidRPr="00C8690F">
              <w:rPr>
                <w:rFonts w:ascii="Arial" w:eastAsia="Times New Roman" w:hAnsi="Arial" w:cs="Arial"/>
                <w:color w:val="000000"/>
                <w:kern w:val="0"/>
                <w:sz w:val="22"/>
                <w:szCs w:val="22"/>
                <w:lang w:val="en-US"/>
                <w14:ligatures w14:val="none"/>
              </w:rPr>
              <w:t xml:space="preserve"> et al. (2018)</w:t>
            </w:r>
          </w:p>
        </w:tc>
        <w:tc>
          <w:tcPr>
            <w:tcW w:w="1980" w:type="dxa"/>
            <w:tcBorders>
              <w:top w:val="nil"/>
              <w:left w:val="nil"/>
              <w:bottom w:val="single" w:sz="4" w:space="0" w:color="auto"/>
              <w:right w:val="single" w:sz="4" w:space="0" w:color="auto"/>
            </w:tcBorders>
            <w:shd w:val="clear" w:color="auto" w:fill="auto"/>
            <w:hideMark/>
          </w:tcPr>
          <w:p w:rsidR="00023B2F" w:rsidRPr="00C8690F" w:rsidRDefault="00023B2F" w:rsidP="00C8690F">
            <w:pPr>
              <w:spacing w:after="0" w:line="360" w:lineRule="auto"/>
              <w:jc w:val="center"/>
              <w:rPr>
                <w:rFonts w:ascii="Arial" w:eastAsia="Times New Roman" w:hAnsi="Arial" w:cs="Arial"/>
                <w:color w:val="000000"/>
                <w:kern w:val="0"/>
                <w:sz w:val="22"/>
                <w:szCs w:val="22"/>
                <w:lang w:val="en-US"/>
                <w14:ligatures w14:val="none"/>
              </w:rPr>
            </w:pPr>
            <w:r w:rsidRPr="00C8690F">
              <w:rPr>
                <w:rFonts w:ascii="Arial" w:eastAsia="Times New Roman" w:hAnsi="Arial" w:cs="Arial"/>
                <w:color w:val="000000"/>
                <w:kern w:val="0"/>
                <w:sz w:val="22"/>
                <w:szCs w:val="22"/>
                <w:lang w:val="en-US"/>
                <w14:ligatures w14:val="none"/>
              </w:rPr>
              <w:t xml:space="preserve">To evaluate the relations between food, </w:t>
            </w:r>
            <w:r w:rsidR="00310413" w:rsidRPr="00C8690F">
              <w:rPr>
                <w:rFonts w:ascii="Arial" w:eastAsia="Times New Roman" w:hAnsi="Arial" w:cs="Arial"/>
                <w:color w:val="000000"/>
                <w:kern w:val="0"/>
                <w:sz w:val="22"/>
                <w:szCs w:val="22"/>
                <w:lang w:val="en-US"/>
                <w14:ligatures w14:val="none"/>
              </w:rPr>
              <w:t>nutrition sustainability</w:t>
            </w:r>
            <w:r w:rsidRPr="00C8690F">
              <w:rPr>
                <w:rFonts w:ascii="Arial" w:eastAsia="Times New Roman" w:hAnsi="Arial" w:cs="Arial"/>
                <w:color w:val="000000"/>
                <w:kern w:val="0"/>
                <w:sz w:val="22"/>
                <w:szCs w:val="22"/>
                <w:lang w:val="en-US"/>
                <w14:ligatures w14:val="none"/>
              </w:rPr>
              <w:t xml:space="preserve"> transitions in food systems.</w:t>
            </w:r>
          </w:p>
        </w:tc>
        <w:tc>
          <w:tcPr>
            <w:tcW w:w="1260" w:type="dxa"/>
            <w:tcBorders>
              <w:top w:val="nil"/>
              <w:left w:val="nil"/>
              <w:bottom w:val="nil"/>
              <w:right w:val="nil"/>
            </w:tcBorders>
            <w:shd w:val="clear" w:color="auto" w:fill="auto"/>
            <w:hideMark/>
          </w:tcPr>
          <w:p w:rsidR="00023B2F" w:rsidRPr="00C8690F" w:rsidRDefault="00023B2F" w:rsidP="00C8690F">
            <w:pPr>
              <w:spacing w:after="0" w:line="360" w:lineRule="auto"/>
              <w:jc w:val="center"/>
              <w:rPr>
                <w:rFonts w:ascii="Arial" w:eastAsia="Times New Roman" w:hAnsi="Arial" w:cs="Arial"/>
                <w:color w:val="000000"/>
                <w:kern w:val="0"/>
                <w:sz w:val="22"/>
                <w:szCs w:val="22"/>
                <w:lang w:val="en-US"/>
                <w14:ligatures w14:val="none"/>
              </w:rPr>
            </w:pPr>
            <w:r w:rsidRPr="00C8690F">
              <w:rPr>
                <w:rFonts w:ascii="Arial" w:eastAsia="Times New Roman" w:hAnsi="Arial" w:cs="Arial"/>
                <w:color w:val="000000"/>
                <w:kern w:val="0"/>
                <w:sz w:val="22"/>
                <w:szCs w:val="22"/>
                <w:lang w:val="en-US"/>
                <w14:ligatures w14:val="none"/>
              </w:rPr>
              <w:t>Conceptual literature review</w:t>
            </w:r>
          </w:p>
        </w:tc>
        <w:tc>
          <w:tcPr>
            <w:tcW w:w="2608" w:type="dxa"/>
            <w:tcBorders>
              <w:top w:val="nil"/>
              <w:left w:val="single" w:sz="4" w:space="0" w:color="auto"/>
              <w:bottom w:val="single" w:sz="4" w:space="0" w:color="auto"/>
              <w:right w:val="single" w:sz="4" w:space="0" w:color="auto"/>
            </w:tcBorders>
            <w:shd w:val="clear" w:color="auto" w:fill="auto"/>
            <w:hideMark/>
          </w:tcPr>
          <w:p w:rsidR="00023B2F" w:rsidRPr="00C8690F" w:rsidRDefault="00023B2F" w:rsidP="00C8690F">
            <w:pPr>
              <w:spacing w:after="0" w:line="360" w:lineRule="auto"/>
              <w:jc w:val="center"/>
              <w:rPr>
                <w:rFonts w:ascii="Arial" w:eastAsia="Times New Roman" w:hAnsi="Arial" w:cs="Arial"/>
                <w:color w:val="000000"/>
                <w:kern w:val="0"/>
                <w:sz w:val="22"/>
                <w:szCs w:val="22"/>
                <w:lang w:val="en-US"/>
                <w14:ligatures w14:val="none"/>
              </w:rPr>
            </w:pPr>
            <w:r w:rsidRPr="00C8690F">
              <w:rPr>
                <w:rFonts w:ascii="Arial" w:eastAsia="Times New Roman" w:hAnsi="Arial" w:cs="Arial"/>
                <w:color w:val="000000"/>
                <w:kern w:val="0"/>
                <w:sz w:val="22"/>
                <w:szCs w:val="22"/>
                <w:lang w:val="en-US"/>
                <w14:ligatures w14:val="none"/>
              </w:rPr>
              <w:t xml:space="preserve">The existing literature examines food security and sustainability both concepts separately, integration in factors is crucial to address the global food challenges and develop sustainable transition within food </w:t>
            </w:r>
            <w:r w:rsidR="00310413" w:rsidRPr="00C8690F">
              <w:rPr>
                <w:rFonts w:ascii="Arial" w:eastAsia="Times New Roman" w:hAnsi="Arial" w:cs="Arial"/>
                <w:color w:val="000000"/>
                <w:kern w:val="0"/>
                <w:sz w:val="22"/>
                <w:szCs w:val="22"/>
                <w:lang w:val="en-US"/>
                <w14:ligatures w14:val="none"/>
              </w:rPr>
              <w:t>systems</w:t>
            </w:r>
            <w:r w:rsidRPr="00C8690F">
              <w:rPr>
                <w:rFonts w:ascii="Arial" w:eastAsia="Times New Roman" w:hAnsi="Arial" w:cs="Arial"/>
                <w:color w:val="000000"/>
                <w:kern w:val="0"/>
                <w:sz w:val="22"/>
                <w:szCs w:val="22"/>
                <w:lang w:val="en-US"/>
                <w14:ligatures w14:val="none"/>
              </w:rPr>
              <w:t xml:space="preserve"> </w:t>
            </w:r>
          </w:p>
        </w:tc>
        <w:tc>
          <w:tcPr>
            <w:tcW w:w="2342" w:type="dxa"/>
            <w:tcBorders>
              <w:top w:val="nil"/>
              <w:left w:val="nil"/>
              <w:bottom w:val="single" w:sz="4" w:space="0" w:color="auto"/>
              <w:right w:val="single" w:sz="4" w:space="0" w:color="auto"/>
            </w:tcBorders>
            <w:shd w:val="clear" w:color="auto" w:fill="auto"/>
            <w:hideMark/>
          </w:tcPr>
          <w:p w:rsidR="00023B2F" w:rsidRPr="00C8690F" w:rsidRDefault="00023B2F" w:rsidP="00C8690F">
            <w:pPr>
              <w:spacing w:after="0" w:line="360" w:lineRule="auto"/>
              <w:jc w:val="center"/>
              <w:rPr>
                <w:rFonts w:ascii="Arial" w:eastAsia="Times New Roman" w:hAnsi="Arial" w:cs="Arial"/>
                <w:color w:val="000000"/>
                <w:kern w:val="0"/>
                <w:sz w:val="22"/>
                <w:szCs w:val="22"/>
                <w:lang w:val="en-US"/>
                <w14:ligatures w14:val="none"/>
              </w:rPr>
            </w:pPr>
            <w:r w:rsidRPr="00C8690F">
              <w:rPr>
                <w:rFonts w:ascii="Arial" w:eastAsia="Times New Roman" w:hAnsi="Arial" w:cs="Arial"/>
                <w:color w:val="000000"/>
                <w:kern w:val="0"/>
                <w:sz w:val="22"/>
                <w:szCs w:val="22"/>
                <w:lang w:val="en-US"/>
                <w14:ligatures w14:val="none"/>
              </w:rPr>
              <w:t xml:space="preserve">The Study supports that to improve food security integrating sustainable food systems is very </w:t>
            </w:r>
            <w:r w:rsidR="00310413" w:rsidRPr="00C8690F">
              <w:rPr>
                <w:rFonts w:ascii="Arial" w:eastAsia="Times New Roman" w:hAnsi="Arial" w:cs="Arial"/>
                <w:color w:val="000000"/>
                <w:kern w:val="0"/>
                <w:sz w:val="22"/>
                <w:szCs w:val="22"/>
                <w:lang w:val="en-US"/>
                <w14:ligatures w14:val="none"/>
              </w:rPr>
              <w:t>essential</w:t>
            </w:r>
            <w:r w:rsidRPr="00C8690F">
              <w:rPr>
                <w:rFonts w:ascii="Arial" w:eastAsia="Times New Roman" w:hAnsi="Arial" w:cs="Arial"/>
                <w:color w:val="000000"/>
                <w:kern w:val="0"/>
                <w:sz w:val="22"/>
                <w:szCs w:val="22"/>
                <w:lang w:val="en-US"/>
                <w14:ligatures w14:val="none"/>
              </w:rPr>
              <w:t xml:space="preserve">, as it highlight evaluating both sustainability and security can help in positive </w:t>
            </w:r>
            <w:r w:rsidR="00310413" w:rsidRPr="00C8690F">
              <w:rPr>
                <w:rFonts w:ascii="Arial" w:eastAsia="Times New Roman" w:hAnsi="Arial" w:cs="Arial"/>
                <w:color w:val="000000"/>
                <w:kern w:val="0"/>
                <w:sz w:val="22"/>
                <w:szCs w:val="22"/>
                <w:lang w:val="en-US"/>
                <w14:ligatures w14:val="none"/>
              </w:rPr>
              <w:t>outcomes</w:t>
            </w:r>
            <w:r w:rsidRPr="00C8690F">
              <w:rPr>
                <w:rFonts w:ascii="Arial" w:eastAsia="Times New Roman" w:hAnsi="Arial" w:cs="Arial"/>
                <w:color w:val="000000"/>
                <w:kern w:val="0"/>
                <w:sz w:val="22"/>
                <w:szCs w:val="22"/>
                <w:lang w:val="en-US"/>
                <w14:ligatures w14:val="none"/>
              </w:rPr>
              <w:t xml:space="preserve">  </w:t>
            </w:r>
          </w:p>
        </w:tc>
      </w:tr>
      <w:tr w:rsidR="00023B2F" w:rsidRPr="00C8690F" w:rsidTr="007C52BA">
        <w:trPr>
          <w:trHeight w:val="3203"/>
        </w:trPr>
        <w:tc>
          <w:tcPr>
            <w:tcW w:w="1530" w:type="dxa"/>
            <w:tcBorders>
              <w:top w:val="nil"/>
              <w:left w:val="single" w:sz="4" w:space="0" w:color="auto"/>
              <w:bottom w:val="single" w:sz="4" w:space="0" w:color="auto"/>
              <w:right w:val="single" w:sz="4" w:space="0" w:color="auto"/>
            </w:tcBorders>
            <w:shd w:val="clear" w:color="auto" w:fill="auto"/>
            <w:hideMark/>
          </w:tcPr>
          <w:p w:rsidR="00023B2F" w:rsidRPr="00C8690F" w:rsidRDefault="00023B2F" w:rsidP="00C8690F">
            <w:pPr>
              <w:spacing w:after="0" w:line="360" w:lineRule="auto"/>
              <w:jc w:val="center"/>
              <w:rPr>
                <w:rFonts w:ascii="Arial" w:eastAsia="Times New Roman" w:hAnsi="Arial" w:cs="Arial"/>
                <w:b/>
                <w:bCs/>
                <w:color w:val="000000"/>
                <w:kern w:val="0"/>
                <w:sz w:val="22"/>
                <w:szCs w:val="22"/>
                <w:lang w:val="en-US"/>
                <w14:ligatures w14:val="none"/>
              </w:rPr>
            </w:pPr>
            <w:r w:rsidRPr="00C8690F">
              <w:rPr>
                <w:rFonts w:ascii="Arial" w:eastAsia="Times New Roman" w:hAnsi="Arial" w:cs="Arial"/>
                <w:b/>
                <w:bCs/>
                <w:color w:val="000000"/>
                <w:kern w:val="0"/>
                <w:sz w:val="22"/>
                <w:szCs w:val="22"/>
                <w:lang w:val="en-US"/>
                <w14:ligatures w14:val="none"/>
              </w:rPr>
              <w:t>Lawrence (2018)</w:t>
            </w:r>
          </w:p>
        </w:tc>
        <w:tc>
          <w:tcPr>
            <w:tcW w:w="1980" w:type="dxa"/>
            <w:tcBorders>
              <w:top w:val="nil"/>
              <w:left w:val="nil"/>
              <w:bottom w:val="single" w:sz="4" w:space="0" w:color="auto"/>
              <w:right w:val="single" w:sz="4" w:space="0" w:color="auto"/>
            </w:tcBorders>
            <w:shd w:val="clear" w:color="auto" w:fill="auto"/>
            <w:hideMark/>
          </w:tcPr>
          <w:p w:rsidR="00023B2F" w:rsidRPr="00C8690F" w:rsidRDefault="00023B2F" w:rsidP="00C8690F">
            <w:pPr>
              <w:spacing w:after="0" w:line="360" w:lineRule="auto"/>
              <w:jc w:val="center"/>
              <w:rPr>
                <w:rFonts w:ascii="Arial" w:eastAsia="Times New Roman" w:hAnsi="Arial" w:cs="Arial"/>
                <w:color w:val="000000"/>
                <w:kern w:val="0"/>
                <w:sz w:val="22"/>
                <w:szCs w:val="22"/>
                <w:lang w:val="en-US"/>
                <w14:ligatures w14:val="none"/>
              </w:rPr>
            </w:pPr>
            <w:r w:rsidRPr="00C8690F">
              <w:rPr>
                <w:rFonts w:ascii="Arial" w:eastAsia="Times New Roman" w:hAnsi="Arial" w:cs="Arial"/>
                <w:color w:val="000000"/>
                <w:kern w:val="0"/>
                <w:sz w:val="22"/>
                <w:szCs w:val="22"/>
                <w:lang w:val="en-US"/>
                <w14:ligatures w14:val="none"/>
              </w:rPr>
              <w:t>To identify global food systems and its relationship with food security.</w:t>
            </w:r>
          </w:p>
        </w:tc>
        <w:tc>
          <w:tcPr>
            <w:tcW w:w="1260" w:type="dxa"/>
            <w:tcBorders>
              <w:top w:val="single" w:sz="4" w:space="0" w:color="auto"/>
              <w:left w:val="nil"/>
              <w:bottom w:val="single" w:sz="4" w:space="0" w:color="auto"/>
              <w:right w:val="single" w:sz="4" w:space="0" w:color="auto"/>
            </w:tcBorders>
            <w:shd w:val="clear" w:color="auto" w:fill="auto"/>
            <w:hideMark/>
          </w:tcPr>
          <w:p w:rsidR="00023B2F" w:rsidRPr="00C8690F" w:rsidRDefault="00023B2F" w:rsidP="00C8690F">
            <w:pPr>
              <w:spacing w:after="0" w:line="360" w:lineRule="auto"/>
              <w:jc w:val="center"/>
              <w:rPr>
                <w:rFonts w:ascii="Arial" w:eastAsia="Times New Roman" w:hAnsi="Arial" w:cs="Arial"/>
                <w:color w:val="000000"/>
                <w:kern w:val="0"/>
                <w:sz w:val="22"/>
                <w:szCs w:val="22"/>
                <w:lang w:val="en-US"/>
                <w14:ligatures w14:val="none"/>
              </w:rPr>
            </w:pPr>
            <w:r w:rsidRPr="00C8690F">
              <w:rPr>
                <w:rFonts w:ascii="Arial" w:eastAsia="Times New Roman" w:hAnsi="Arial" w:cs="Arial"/>
                <w:color w:val="000000"/>
                <w:kern w:val="0"/>
                <w:sz w:val="22"/>
                <w:szCs w:val="22"/>
                <w:lang w:val="en-US"/>
                <w14:ligatures w14:val="none"/>
              </w:rPr>
              <w:t>Conceptual review.</w:t>
            </w:r>
          </w:p>
        </w:tc>
        <w:tc>
          <w:tcPr>
            <w:tcW w:w="2608" w:type="dxa"/>
            <w:tcBorders>
              <w:top w:val="nil"/>
              <w:left w:val="nil"/>
              <w:bottom w:val="single" w:sz="4" w:space="0" w:color="auto"/>
              <w:right w:val="single" w:sz="4" w:space="0" w:color="auto"/>
            </w:tcBorders>
            <w:shd w:val="clear" w:color="auto" w:fill="auto"/>
            <w:hideMark/>
          </w:tcPr>
          <w:p w:rsidR="00023B2F" w:rsidRPr="00C8690F" w:rsidRDefault="00023B2F" w:rsidP="00C8690F">
            <w:pPr>
              <w:spacing w:after="0" w:line="360" w:lineRule="auto"/>
              <w:jc w:val="center"/>
              <w:rPr>
                <w:rFonts w:ascii="Arial" w:eastAsia="Times New Roman" w:hAnsi="Arial" w:cs="Arial"/>
                <w:color w:val="000000"/>
                <w:kern w:val="0"/>
                <w:sz w:val="22"/>
                <w:szCs w:val="22"/>
                <w:lang w:val="en-US"/>
                <w14:ligatures w14:val="none"/>
              </w:rPr>
            </w:pPr>
            <w:r w:rsidRPr="00C8690F">
              <w:rPr>
                <w:rFonts w:ascii="Arial" w:eastAsia="Times New Roman" w:hAnsi="Arial" w:cs="Arial"/>
                <w:color w:val="000000"/>
                <w:kern w:val="0"/>
                <w:sz w:val="22"/>
                <w:szCs w:val="22"/>
                <w:lang w:val="en-US"/>
                <w14:ligatures w14:val="none"/>
              </w:rPr>
              <w:t xml:space="preserve">The research demonstrates how </w:t>
            </w:r>
            <w:r w:rsidR="00310413" w:rsidRPr="00C8690F">
              <w:rPr>
                <w:rFonts w:ascii="Arial" w:eastAsia="Times New Roman" w:hAnsi="Arial" w:cs="Arial"/>
                <w:color w:val="000000"/>
                <w:kern w:val="0"/>
                <w:sz w:val="22"/>
                <w:szCs w:val="22"/>
                <w:lang w:val="en-US"/>
                <w14:ligatures w14:val="none"/>
              </w:rPr>
              <w:t>globalization</w:t>
            </w:r>
            <w:r w:rsidR="00686C4F" w:rsidRPr="00C8690F">
              <w:rPr>
                <w:rFonts w:ascii="Arial" w:eastAsia="Times New Roman" w:hAnsi="Arial" w:cs="Arial"/>
                <w:color w:val="000000"/>
                <w:kern w:val="0"/>
                <w:sz w:val="22"/>
                <w:szCs w:val="22"/>
                <w:lang w:val="en-US"/>
                <w14:ligatures w14:val="none"/>
              </w:rPr>
              <w:t xml:space="preserve"> </w:t>
            </w:r>
            <w:r w:rsidRPr="00C8690F">
              <w:rPr>
                <w:rFonts w:ascii="Arial" w:eastAsia="Times New Roman" w:hAnsi="Arial" w:cs="Arial"/>
                <w:color w:val="000000"/>
                <w:kern w:val="0"/>
                <w:sz w:val="22"/>
                <w:szCs w:val="22"/>
                <w:lang w:val="en-US"/>
                <w14:ligatures w14:val="none"/>
              </w:rPr>
              <w:t xml:space="preserve">have </w:t>
            </w:r>
            <w:r w:rsidR="00310413" w:rsidRPr="00C8690F">
              <w:rPr>
                <w:rFonts w:ascii="Arial" w:eastAsia="Times New Roman" w:hAnsi="Arial" w:cs="Arial"/>
                <w:color w:val="000000"/>
                <w:kern w:val="0"/>
                <w:sz w:val="22"/>
                <w:szCs w:val="22"/>
                <w:lang w:val="en-US"/>
                <w14:ligatures w14:val="none"/>
              </w:rPr>
              <w:t>transformed</w:t>
            </w:r>
            <w:r w:rsidR="00800033" w:rsidRPr="00C8690F">
              <w:rPr>
                <w:rFonts w:ascii="Arial" w:eastAsia="Times New Roman" w:hAnsi="Arial" w:cs="Arial"/>
                <w:color w:val="000000"/>
                <w:kern w:val="0"/>
                <w:sz w:val="22"/>
                <w:szCs w:val="22"/>
                <w:lang w:val="en-US"/>
                <w14:ligatures w14:val="none"/>
              </w:rPr>
              <w:t xml:space="preserve"> </w:t>
            </w:r>
            <w:r w:rsidRPr="00C8690F">
              <w:rPr>
                <w:rFonts w:ascii="Arial" w:eastAsia="Times New Roman" w:hAnsi="Arial" w:cs="Arial"/>
                <w:color w:val="000000"/>
                <w:kern w:val="0"/>
                <w:sz w:val="22"/>
                <w:szCs w:val="22"/>
                <w:lang w:val="en-US"/>
                <w14:ligatures w14:val="none"/>
              </w:rPr>
              <w:t>food systems, impacting food security and necessitating more sustainable and equitable food systems.</w:t>
            </w:r>
          </w:p>
        </w:tc>
        <w:tc>
          <w:tcPr>
            <w:tcW w:w="2342" w:type="dxa"/>
            <w:tcBorders>
              <w:top w:val="nil"/>
              <w:left w:val="nil"/>
              <w:bottom w:val="single" w:sz="4" w:space="0" w:color="auto"/>
              <w:right w:val="single" w:sz="4" w:space="0" w:color="auto"/>
            </w:tcBorders>
            <w:shd w:val="clear" w:color="auto" w:fill="auto"/>
            <w:hideMark/>
          </w:tcPr>
          <w:p w:rsidR="00023B2F" w:rsidRPr="00C8690F" w:rsidRDefault="00686C4F" w:rsidP="00C8690F">
            <w:pPr>
              <w:spacing w:after="0" w:line="360" w:lineRule="auto"/>
              <w:jc w:val="center"/>
              <w:rPr>
                <w:rFonts w:ascii="Arial" w:eastAsia="Times New Roman" w:hAnsi="Arial" w:cs="Arial"/>
                <w:color w:val="000000"/>
                <w:kern w:val="0"/>
                <w:sz w:val="22"/>
                <w:szCs w:val="22"/>
                <w:lang w:val="en-US"/>
                <w14:ligatures w14:val="none"/>
              </w:rPr>
            </w:pPr>
            <w:r w:rsidRPr="00C8690F">
              <w:rPr>
                <w:rFonts w:ascii="Arial" w:eastAsia="Times New Roman" w:hAnsi="Arial" w:cs="Arial"/>
                <w:color w:val="000000"/>
                <w:kern w:val="0"/>
                <w:sz w:val="22"/>
                <w:szCs w:val="22"/>
                <w:lang w:val="en-US"/>
                <w14:ligatures w14:val="none"/>
              </w:rPr>
              <w:t>The study supports</w:t>
            </w:r>
            <w:r w:rsidR="00023B2F" w:rsidRPr="00C8690F">
              <w:rPr>
                <w:rFonts w:ascii="Arial" w:eastAsia="Times New Roman" w:hAnsi="Arial" w:cs="Arial"/>
                <w:color w:val="000000"/>
                <w:kern w:val="0"/>
                <w:sz w:val="22"/>
                <w:szCs w:val="22"/>
                <w:lang w:val="en-US"/>
                <w14:ligatures w14:val="none"/>
              </w:rPr>
              <w:t xml:space="preserve"> the need for sustainable system</w:t>
            </w:r>
            <w:r w:rsidR="00800033" w:rsidRPr="00C8690F">
              <w:rPr>
                <w:rFonts w:ascii="Arial" w:eastAsia="Times New Roman" w:hAnsi="Arial" w:cs="Arial"/>
                <w:color w:val="000000"/>
                <w:kern w:val="0"/>
                <w:sz w:val="22"/>
                <w:szCs w:val="22"/>
                <w:lang w:val="en-US"/>
                <w14:ligatures w14:val="none"/>
              </w:rPr>
              <w:t>,</w:t>
            </w:r>
            <w:r w:rsidR="00023B2F" w:rsidRPr="00C8690F">
              <w:rPr>
                <w:rFonts w:ascii="Arial" w:eastAsia="Times New Roman" w:hAnsi="Arial" w:cs="Arial"/>
                <w:color w:val="000000"/>
                <w:kern w:val="0"/>
                <w:sz w:val="22"/>
                <w:szCs w:val="22"/>
                <w:lang w:val="en-US"/>
                <w14:ligatures w14:val="none"/>
              </w:rPr>
              <w:t xml:space="preserve"> transformation and highlights the strong global perspective on the relationship between</w:t>
            </w:r>
            <w:r w:rsidRPr="00C8690F">
              <w:rPr>
                <w:rFonts w:ascii="Arial" w:eastAsia="Times New Roman" w:hAnsi="Arial" w:cs="Arial"/>
                <w:color w:val="000000"/>
                <w:kern w:val="0"/>
                <w:sz w:val="22"/>
                <w:szCs w:val="22"/>
                <w:lang w:val="en-US"/>
                <w14:ligatures w14:val="none"/>
              </w:rPr>
              <w:t xml:space="preserve"> food systems and security</w:t>
            </w:r>
            <w:r w:rsidR="00023B2F" w:rsidRPr="00C8690F">
              <w:rPr>
                <w:rFonts w:ascii="Arial" w:eastAsia="Times New Roman" w:hAnsi="Arial" w:cs="Arial"/>
                <w:color w:val="000000"/>
                <w:kern w:val="0"/>
                <w:sz w:val="22"/>
                <w:szCs w:val="22"/>
                <w:lang w:val="en-US"/>
                <w14:ligatures w14:val="none"/>
              </w:rPr>
              <w:t xml:space="preserve"> </w:t>
            </w:r>
          </w:p>
        </w:tc>
      </w:tr>
      <w:tr w:rsidR="00023B2F" w:rsidRPr="00C8690F" w:rsidTr="007C52BA">
        <w:trPr>
          <w:trHeight w:val="2700"/>
        </w:trPr>
        <w:tc>
          <w:tcPr>
            <w:tcW w:w="1530" w:type="dxa"/>
            <w:tcBorders>
              <w:top w:val="nil"/>
              <w:left w:val="single" w:sz="4" w:space="0" w:color="auto"/>
              <w:bottom w:val="single" w:sz="4" w:space="0" w:color="auto"/>
              <w:right w:val="single" w:sz="4" w:space="0" w:color="auto"/>
            </w:tcBorders>
            <w:shd w:val="clear" w:color="auto" w:fill="auto"/>
            <w:hideMark/>
          </w:tcPr>
          <w:p w:rsidR="00023B2F" w:rsidRPr="00C8690F" w:rsidRDefault="00023B2F" w:rsidP="00C8690F">
            <w:pPr>
              <w:spacing w:after="0" w:line="360" w:lineRule="auto"/>
              <w:jc w:val="center"/>
              <w:rPr>
                <w:rFonts w:ascii="Arial" w:eastAsia="Times New Roman" w:hAnsi="Arial" w:cs="Arial"/>
                <w:b/>
                <w:bCs/>
                <w:color w:val="000000"/>
                <w:kern w:val="0"/>
                <w:sz w:val="22"/>
                <w:szCs w:val="22"/>
                <w:lang w:val="en-US"/>
                <w14:ligatures w14:val="none"/>
              </w:rPr>
            </w:pPr>
            <w:proofErr w:type="spellStart"/>
            <w:r w:rsidRPr="00C8690F">
              <w:rPr>
                <w:rFonts w:ascii="Arial" w:eastAsia="Times New Roman" w:hAnsi="Arial" w:cs="Arial"/>
                <w:b/>
                <w:bCs/>
                <w:color w:val="000000"/>
                <w:kern w:val="0"/>
                <w:sz w:val="22"/>
                <w:szCs w:val="22"/>
                <w:lang w:val="en-US"/>
                <w14:ligatures w14:val="none"/>
              </w:rPr>
              <w:lastRenderedPageBreak/>
              <w:t>Lencucha</w:t>
            </w:r>
            <w:proofErr w:type="spellEnd"/>
            <w:r w:rsidRPr="00C8690F">
              <w:rPr>
                <w:rFonts w:ascii="Arial" w:eastAsia="Times New Roman" w:hAnsi="Arial" w:cs="Arial"/>
                <w:b/>
                <w:bCs/>
                <w:color w:val="000000"/>
                <w:kern w:val="0"/>
                <w:sz w:val="22"/>
                <w:szCs w:val="22"/>
                <w:lang w:val="en-US"/>
                <w14:ligatures w14:val="none"/>
              </w:rPr>
              <w:t xml:space="preserve"> et al. (2020)</w:t>
            </w:r>
          </w:p>
        </w:tc>
        <w:tc>
          <w:tcPr>
            <w:tcW w:w="1980" w:type="dxa"/>
            <w:tcBorders>
              <w:top w:val="nil"/>
              <w:left w:val="nil"/>
              <w:bottom w:val="single" w:sz="4" w:space="0" w:color="auto"/>
              <w:right w:val="single" w:sz="4" w:space="0" w:color="auto"/>
            </w:tcBorders>
            <w:shd w:val="clear" w:color="auto" w:fill="auto"/>
            <w:hideMark/>
          </w:tcPr>
          <w:p w:rsidR="00023B2F" w:rsidRPr="00C8690F" w:rsidRDefault="00023B2F" w:rsidP="00C8690F">
            <w:pPr>
              <w:spacing w:after="0" w:line="360" w:lineRule="auto"/>
              <w:jc w:val="center"/>
              <w:rPr>
                <w:rFonts w:ascii="Arial" w:eastAsia="Times New Roman" w:hAnsi="Arial" w:cs="Arial"/>
                <w:color w:val="000000"/>
                <w:kern w:val="0"/>
                <w:sz w:val="22"/>
                <w:szCs w:val="22"/>
                <w:lang w:val="en-US"/>
                <w14:ligatures w14:val="none"/>
              </w:rPr>
            </w:pPr>
            <w:r w:rsidRPr="00C8690F">
              <w:rPr>
                <w:rFonts w:ascii="Arial" w:eastAsia="Times New Roman" w:hAnsi="Arial" w:cs="Arial"/>
                <w:color w:val="000000"/>
                <w:kern w:val="0"/>
                <w:sz w:val="22"/>
                <w:szCs w:val="22"/>
                <w:lang w:val="en-US"/>
                <w14:ligatures w14:val="none"/>
              </w:rPr>
              <w:t>To analyze the impact governmental policies</w:t>
            </w:r>
            <w:r w:rsidR="006F48D7" w:rsidRPr="00C8690F">
              <w:rPr>
                <w:rFonts w:ascii="Arial" w:eastAsia="Times New Roman" w:hAnsi="Arial" w:cs="Arial"/>
                <w:color w:val="000000"/>
                <w:kern w:val="0"/>
                <w:sz w:val="22"/>
                <w:szCs w:val="22"/>
                <w:lang w:val="en-US"/>
                <w14:ligatures w14:val="none"/>
              </w:rPr>
              <w:t xml:space="preserve"> &amp;</w:t>
            </w:r>
            <w:r w:rsidRPr="00C8690F">
              <w:rPr>
                <w:rFonts w:ascii="Arial" w:eastAsia="Times New Roman" w:hAnsi="Arial" w:cs="Arial"/>
                <w:color w:val="000000"/>
                <w:kern w:val="0"/>
                <w:sz w:val="22"/>
                <w:szCs w:val="22"/>
                <w:lang w:val="en-US"/>
                <w14:ligatures w14:val="none"/>
              </w:rPr>
              <w:t xml:space="preserve"> agricultural output</w:t>
            </w:r>
            <w:r w:rsidR="006F48D7" w:rsidRPr="00C8690F">
              <w:rPr>
                <w:rFonts w:ascii="Arial" w:eastAsia="Times New Roman" w:hAnsi="Arial" w:cs="Arial"/>
                <w:color w:val="000000"/>
                <w:kern w:val="0"/>
                <w:sz w:val="22"/>
                <w:szCs w:val="22"/>
                <w:lang w:val="en-US"/>
                <w14:ligatures w14:val="none"/>
              </w:rPr>
              <w:t xml:space="preserve"> </w:t>
            </w:r>
            <w:r w:rsidRPr="00C8690F">
              <w:rPr>
                <w:rFonts w:ascii="Arial" w:eastAsia="Times New Roman" w:hAnsi="Arial" w:cs="Arial"/>
                <w:color w:val="000000"/>
                <w:kern w:val="0"/>
                <w:sz w:val="22"/>
                <w:szCs w:val="22"/>
                <w:lang w:val="en-US"/>
                <w14:ligatures w14:val="none"/>
              </w:rPr>
              <w:t>and promote healthier agricultural products.</w:t>
            </w:r>
          </w:p>
        </w:tc>
        <w:tc>
          <w:tcPr>
            <w:tcW w:w="1260" w:type="dxa"/>
            <w:tcBorders>
              <w:top w:val="nil"/>
              <w:left w:val="nil"/>
              <w:bottom w:val="single" w:sz="4" w:space="0" w:color="auto"/>
              <w:right w:val="single" w:sz="4" w:space="0" w:color="auto"/>
            </w:tcBorders>
            <w:shd w:val="clear" w:color="auto" w:fill="auto"/>
            <w:hideMark/>
          </w:tcPr>
          <w:p w:rsidR="00023B2F" w:rsidRPr="00C8690F" w:rsidRDefault="00023B2F" w:rsidP="00C8690F">
            <w:pPr>
              <w:spacing w:after="0" w:line="360" w:lineRule="auto"/>
              <w:jc w:val="center"/>
              <w:rPr>
                <w:rFonts w:ascii="Arial" w:eastAsia="Times New Roman" w:hAnsi="Arial" w:cs="Arial"/>
                <w:color w:val="000000"/>
                <w:kern w:val="0"/>
                <w:sz w:val="22"/>
                <w:szCs w:val="22"/>
                <w:lang w:val="en-US"/>
                <w14:ligatures w14:val="none"/>
              </w:rPr>
            </w:pPr>
            <w:r w:rsidRPr="00C8690F">
              <w:rPr>
                <w:rFonts w:ascii="Arial" w:eastAsia="Times New Roman" w:hAnsi="Arial" w:cs="Arial"/>
                <w:color w:val="000000"/>
                <w:kern w:val="0"/>
                <w:sz w:val="22"/>
                <w:szCs w:val="22"/>
                <w:lang w:val="en-US"/>
                <w14:ligatures w14:val="none"/>
              </w:rPr>
              <w:t>Scoping review of 103 studies.</w:t>
            </w:r>
          </w:p>
        </w:tc>
        <w:tc>
          <w:tcPr>
            <w:tcW w:w="2608" w:type="dxa"/>
            <w:tcBorders>
              <w:top w:val="nil"/>
              <w:left w:val="nil"/>
              <w:bottom w:val="single" w:sz="4" w:space="0" w:color="auto"/>
              <w:right w:val="single" w:sz="4" w:space="0" w:color="auto"/>
            </w:tcBorders>
            <w:shd w:val="clear" w:color="auto" w:fill="auto"/>
            <w:hideMark/>
          </w:tcPr>
          <w:p w:rsidR="00023B2F" w:rsidRPr="00C8690F" w:rsidRDefault="00023B2F" w:rsidP="00C8690F">
            <w:pPr>
              <w:spacing w:after="0" w:line="360" w:lineRule="auto"/>
              <w:jc w:val="center"/>
              <w:rPr>
                <w:rFonts w:ascii="Arial" w:eastAsia="Times New Roman" w:hAnsi="Arial" w:cs="Arial"/>
                <w:color w:val="000000"/>
                <w:kern w:val="0"/>
                <w:sz w:val="22"/>
                <w:szCs w:val="22"/>
                <w:lang w:val="en-US"/>
                <w14:ligatures w14:val="none"/>
              </w:rPr>
            </w:pPr>
            <w:r w:rsidRPr="00C8690F">
              <w:rPr>
                <w:rFonts w:ascii="Arial" w:eastAsia="Times New Roman" w:hAnsi="Arial" w:cs="Arial"/>
                <w:color w:val="000000"/>
                <w:kern w:val="0"/>
                <w:sz w:val="22"/>
                <w:szCs w:val="22"/>
                <w:lang w:val="en-US"/>
                <w14:ligatures w14:val="none"/>
              </w:rPr>
              <w:t xml:space="preserve">Financial rewards, technical assistance, and loan programs </w:t>
            </w:r>
            <w:r w:rsidR="00310413" w:rsidRPr="00C8690F">
              <w:rPr>
                <w:rFonts w:ascii="Arial" w:eastAsia="Times New Roman" w:hAnsi="Arial" w:cs="Arial"/>
                <w:color w:val="000000"/>
                <w:kern w:val="0"/>
                <w:sz w:val="22"/>
                <w:szCs w:val="22"/>
                <w:lang w:val="en-US"/>
                <w14:ligatures w14:val="none"/>
              </w:rPr>
              <w:t>affected output</w:t>
            </w:r>
            <w:r w:rsidRPr="00C8690F">
              <w:rPr>
                <w:rFonts w:ascii="Arial" w:eastAsia="Times New Roman" w:hAnsi="Arial" w:cs="Arial"/>
                <w:color w:val="000000"/>
                <w:kern w:val="0"/>
                <w:sz w:val="22"/>
                <w:szCs w:val="22"/>
                <w:lang w:val="en-US"/>
                <w14:ligatures w14:val="none"/>
              </w:rPr>
              <w:t xml:space="preserve"> of agriculture, farmers' earnings, and land utilization</w:t>
            </w:r>
          </w:p>
        </w:tc>
        <w:tc>
          <w:tcPr>
            <w:tcW w:w="2342" w:type="dxa"/>
            <w:tcBorders>
              <w:top w:val="nil"/>
              <w:left w:val="nil"/>
              <w:bottom w:val="single" w:sz="4" w:space="0" w:color="auto"/>
              <w:right w:val="single" w:sz="4" w:space="0" w:color="auto"/>
            </w:tcBorders>
            <w:shd w:val="clear" w:color="auto" w:fill="auto"/>
            <w:hideMark/>
          </w:tcPr>
          <w:p w:rsidR="00023B2F" w:rsidRPr="00C8690F" w:rsidRDefault="00023B2F" w:rsidP="00C8690F">
            <w:pPr>
              <w:spacing w:after="0" w:line="360" w:lineRule="auto"/>
              <w:jc w:val="center"/>
              <w:rPr>
                <w:rFonts w:ascii="Arial" w:eastAsia="Times New Roman" w:hAnsi="Arial" w:cs="Arial"/>
                <w:color w:val="000000"/>
                <w:kern w:val="0"/>
                <w:sz w:val="22"/>
                <w:szCs w:val="22"/>
                <w:lang w:val="en-US"/>
                <w14:ligatures w14:val="none"/>
              </w:rPr>
            </w:pPr>
            <w:r w:rsidRPr="00C8690F">
              <w:rPr>
                <w:rFonts w:ascii="Arial" w:eastAsia="Times New Roman" w:hAnsi="Arial" w:cs="Arial"/>
                <w:color w:val="000000"/>
                <w:kern w:val="0"/>
                <w:sz w:val="22"/>
                <w:szCs w:val="22"/>
                <w:lang w:val="en-US"/>
                <w14:ligatures w14:val="none"/>
              </w:rPr>
              <w:t xml:space="preserve">The government agricultural policies </w:t>
            </w:r>
            <w:r w:rsidR="00310413" w:rsidRPr="00C8690F">
              <w:rPr>
                <w:rFonts w:ascii="Arial" w:eastAsia="Times New Roman" w:hAnsi="Arial" w:cs="Arial"/>
                <w:color w:val="000000"/>
                <w:kern w:val="0"/>
                <w:sz w:val="22"/>
                <w:szCs w:val="22"/>
                <w:lang w:val="en-US"/>
                <w14:ligatures w14:val="none"/>
              </w:rPr>
              <w:t>play</w:t>
            </w:r>
            <w:r w:rsidRPr="00C8690F">
              <w:rPr>
                <w:rFonts w:ascii="Arial" w:eastAsia="Times New Roman" w:hAnsi="Arial" w:cs="Arial"/>
                <w:color w:val="000000"/>
                <w:kern w:val="0"/>
                <w:sz w:val="22"/>
                <w:szCs w:val="22"/>
                <w:lang w:val="en-US"/>
                <w14:ligatures w14:val="none"/>
              </w:rPr>
              <w:t xml:space="preserve"> an essential role in promoting healthier and more sustainable food systems.</w:t>
            </w:r>
          </w:p>
        </w:tc>
      </w:tr>
      <w:tr w:rsidR="00023B2F" w:rsidRPr="00C8690F" w:rsidTr="007C52BA">
        <w:trPr>
          <w:trHeight w:val="3000"/>
        </w:trPr>
        <w:tc>
          <w:tcPr>
            <w:tcW w:w="1530" w:type="dxa"/>
            <w:tcBorders>
              <w:top w:val="nil"/>
              <w:left w:val="single" w:sz="4" w:space="0" w:color="auto"/>
              <w:bottom w:val="single" w:sz="4" w:space="0" w:color="auto"/>
              <w:right w:val="single" w:sz="4" w:space="0" w:color="auto"/>
            </w:tcBorders>
            <w:shd w:val="clear" w:color="auto" w:fill="auto"/>
            <w:hideMark/>
          </w:tcPr>
          <w:p w:rsidR="00023B2F" w:rsidRPr="00C8690F" w:rsidRDefault="00023B2F" w:rsidP="00C8690F">
            <w:pPr>
              <w:spacing w:after="0" w:line="360" w:lineRule="auto"/>
              <w:jc w:val="center"/>
              <w:rPr>
                <w:rFonts w:ascii="Arial" w:eastAsia="Times New Roman" w:hAnsi="Arial" w:cs="Arial"/>
                <w:b/>
                <w:bCs/>
                <w:color w:val="000000"/>
                <w:kern w:val="0"/>
                <w:sz w:val="22"/>
                <w:szCs w:val="22"/>
                <w:lang w:val="en-US"/>
                <w14:ligatures w14:val="none"/>
              </w:rPr>
            </w:pPr>
            <w:r w:rsidRPr="00C8690F">
              <w:rPr>
                <w:rFonts w:ascii="Arial" w:eastAsia="Times New Roman" w:hAnsi="Arial" w:cs="Arial"/>
                <w:b/>
                <w:bCs/>
                <w:color w:val="000000"/>
                <w:kern w:val="0"/>
                <w:sz w:val="22"/>
                <w:szCs w:val="22"/>
                <w:lang w:val="en-US"/>
                <w14:ligatures w14:val="none"/>
              </w:rPr>
              <w:t>Ruben et al. (2021)</w:t>
            </w:r>
          </w:p>
        </w:tc>
        <w:tc>
          <w:tcPr>
            <w:tcW w:w="1980" w:type="dxa"/>
            <w:tcBorders>
              <w:top w:val="nil"/>
              <w:left w:val="nil"/>
              <w:bottom w:val="single" w:sz="4" w:space="0" w:color="auto"/>
              <w:right w:val="single" w:sz="4" w:space="0" w:color="auto"/>
            </w:tcBorders>
            <w:shd w:val="clear" w:color="auto" w:fill="auto"/>
            <w:hideMark/>
          </w:tcPr>
          <w:p w:rsidR="00023B2F" w:rsidRPr="00C8690F" w:rsidRDefault="0077239C" w:rsidP="00C8690F">
            <w:pPr>
              <w:spacing w:after="0" w:line="360" w:lineRule="auto"/>
              <w:jc w:val="center"/>
              <w:rPr>
                <w:rFonts w:ascii="Arial" w:eastAsia="Times New Roman" w:hAnsi="Arial" w:cs="Arial"/>
                <w:color w:val="000000"/>
                <w:kern w:val="0"/>
                <w:sz w:val="22"/>
                <w:szCs w:val="22"/>
                <w:lang w:val="en-US"/>
                <w14:ligatures w14:val="none"/>
              </w:rPr>
            </w:pPr>
            <w:r w:rsidRPr="00C8690F">
              <w:rPr>
                <w:rFonts w:ascii="Arial" w:eastAsia="Times New Roman" w:hAnsi="Arial" w:cs="Arial"/>
                <w:color w:val="000000"/>
                <w:kern w:val="0"/>
                <w:sz w:val="22"/>
                <w:szCs w:val="22"/>
                <w:lang w:val="en-US"/>
                <w14:ligatures w14:val="none"/>
              </w:rPr>
              <w:t>To Examine</w:t>
            </w:r>
            <w:r w:rsidR="00023B2F" w:rsidRPr="00C8690F">
              <w:rPr>
                <w:rFonts w:ascii="Arial" w:eastAsia="Times New Roman" w:hAnsi="Arial" w:cs="Arial"/>
                <w:color w:val="000000"/>
                <w:kern w:val="0"/>
                <w:sz w:val="22"/>
                <w:szCs w:val="22"/>
                <w:lang w:val="en-US"/>
                <w14:ligatures w14:val="none"/>
              </w:rPr>
              <w:t xml:space="preserve"> paradigm shifts </w:t>
            </w:r>
            <w:r w:rsidR="00D62517" w:rsidRPr="00C8690F">
              <w:rPr>
                <w:rFonts w:ascii="Arial" w:eastAsia="Times New Roman" w:hAnsi="Arial" w:cs="Arial"/>
                <w:color w:val="000000"/>
                <w:kern w:val="0"/>
                <w:sz w:val="22"/>
                <w:szCs w:val="22"/>
                <w:lang w:val="en-US"/>
                <w14:ligatures w14:val="none"/>
              </w:rPr>
              <w:t>are</w:t>
            </w:r>
            <w:r w:rsidR="00023B2F" w:rsidRPr="00C8690F">
              <w:rPr>
                <w:rFonts w:ascii="Arial" w:eastAsia="Times New Roman" w:hAnsi="Arial" w:cs="Arial"/>
                <w:color w:val="000000"/>
                <w:kern w:val="0"/>
                <w:sz w:val="22"/>
                <w:szCs w:val="22"/>
                <w:lang w:val="en-US"/>
                <w14:ligatures w14:val="none"/>
              </w:rPr>
              <w:t xml:space="preserve"> crucial to </w:t>
            </w:r>
            <w:r w:rsidR="00310413" w:rsidRPr="00C8690F">
              <w:rPr>
                <w:rFonts w:ascii="Arial" w:eastAsia="Times New Roman" w:hAnsi="Arial" w:cs="Arial"/>
                <w:color w:val="000000"/>
                <w:kern w:val="0"/>
                <w:sz w:val="22"/>
                <w:szCs w:val="22"/>
                <w:lang w:val="en-US"/>
                <w14:ligatures w14:val="none"/>
              </w:rPr>
              <w:t>transform</w:t>
            </w:r>
            <w:r w:rsidR="00023B2F" w:rsidRPr="00C8690F">
              <w:rPr>
                <w:rFonts w:ascii="Arial" w:eastAsia="Times New Roman" w:hAnsi="Arial" w:cs="Arial"/>
                <w:color w:val="000000"/>
                <w:kern w:val="0"/>
                <w:sz w:val="22"/>
                <w:szCs w:val="22"/>
                <w:lang w:val="en-US"/>
                <w14:ligatures w14:val="none"/>
              </w:rPr>
              <w:t xml:space="preserve"> the food systems in </w:t>
            </w:r>
            <w:r w:rsidR="00310413" w:rsidRPr="00C8690F">
              <w:rPr>
                <w:rFonts w:ascii="Arial" w:eastAsia="Times New Roman" w:hAnsi="Arial" w:cs="Arial"/>
                <w:color w:val="000000"/>
                <w:kern w:val="0"/>
                <w:sz w:val="22"/>
                <w:szCs w:val="22"/>
                <w:lang w:val="en-US"/>
                <w14:ligatures w14:val="none"/>
              </w:rPr>
              <w:t>to more</w:t>
            </w:r>
            <w:r w:rsidR="00023B2F" w:rsidRPr="00C8690F">
              <w:rPr>
                <w:rFonts w:ascii="Arial" w:eastAsia="Times New Roman" w:hAnsi="Arial" w:cs="Arial"/>
                <w:color w:val="000000"/>
                <w:kern w:val="0"/>
                <w:sz w:val="22"/>
                <w:szCs w:val="22"/>
                <w:lang w:val="en-US"/>
                <w14:ligatures w14:val="none"/>
              </w:rPr>
              <w:t xml:space="preserve"> inclusive, sustainable, resilient </w:t>
            </w:r>
            <w:r w:rsidR="00310413" w:rsidRPr="00C8690F">
              <w:rPr>
                <w:rFonts w:ascii="Arial" w:eastAsia="Times New Roman" w:hAnsi="Arial" w:cs="Arial"/>
                <w:color w:val="000000"/>
                <w:kern w:val="0"/>
                <w:sz w:val="22"/>
                <w:szCs w:val="22"/>
                <w:lang w:val="en-US"/>
                <w14:ligatures w14:val="none"/>
              </w:rPr>
              <w:t>and healthier</w:t>
            </w:r>
            <w:r w:rsidR="00023B2F" w:rsidRPr="00C8690F">
              <w:rPr>
                <w:rFonts w:ascii="Arial" w:eastAsia="Times New Roman" w:hAnsi="Arial" w:cs="Arial"/>
                <w:color w:val="000000"/>
                <w:kern w:val="0"/>
                <w:sz w:val="22"/>
                <w:szCs w:val="22"/>
                <w:lang w:val="en-US"/>
                <w14:ligatures w14:val="none"/>
              </w:rPr>
              <w:t xml:space="preserve"> system</w:t>
            </w:r>
          </w:p>
        </w:tc>
        <w:tc>
          <w:tcPr>
            <w:tcW w:w="1260" w:type="dxa"/>
            <w:tcBorders>
              <w:top w:val="nil"/>
              <w:left w:val="nil"/>
              <w:bottom w:val="single" w:sz="4" w:space="0" w:color="auto"/>
              <w:right w:val="single" w:sz="4" w:space="0" w:color="auto"/>
            </w:tcBorders>
            <w:shd w:val="clear" w:color="auto" w:fill="auto"/>
            <w:hideMark/>
          </w:tcPr>
          <w:p w:rsidR="00023B2F" w:rsidRPr="00C8690F" w:rsidRDefault="00023B2F" w:rsidP="00C8690F">
            <w:pPr>
              <w:spacing w:after="0" w:line="360" w:lineRule="auto"/>
              <w:jc w:val="center"/>
              <w:rPr>
                <w:rFonts w:ascii="Arial" w:eastAsia="Times New Roman" w:hAnsi="Arial" w:cs="Arial"/>
                <w:color w:val="000000"/>
                <w:kern w:val="0"/>
                <w:sz w:val="22"/>
                <w:szCs w:val="22"/>
                <w:lang w:val="en-US"/>
                <w14:ligatures w14:val="none"/>
              </w:rPr>
            </w:pPr>
            <w:r w:rsidRPr="00C8690F">
              <w:rPr>
                <w:rFonts w:ascii="Arial" w:eastAsia="Times New Roman" w:hAnsi="Arial" w:cs="Arial"/>
                <w:color w:val="000000"/>
                <w:kern w:val="0"/>
                <w:sz w:val="22"/>
                <w:szCs w:val="22"/>
                <w:lang w:val="en-US"/>
                <w14:ligatures w14:val="none"/>
              </w:rPr>
              <w:t>Conceptual review.</w:t>
            </w:r>
          </w:p>
        </w:tc>
        <w:tc>
          <w:tcPr>
            <w:tcW w:w="2608" w:type="dxa"/>
            <w:tcBorders>
              <w:top w:val="nil"/>
              <w:left w:val="nil"/>
              <w:bottom w:val="single" w:sz="4" w:space="0" w:color="auto"/>
              <w:right w:val="single" w:sz="4" w:space="0" w:color="auto"/>
            </w:tcBorders>
            <w:shd w:val="clear" w:color="auto" w:fill="auto"/>
            <w:hideMark/>
          </w:tcPr>
          <w:p w:rsidR="00023B2F" w:rsidRPr="00C8690F" w:rsidRDefault="00310413" w:rsidP="00C8690F">
            <w:pPr>
              <w:spacing w:after="0" w:line="360" w:lineRule="auto"/>
              <w:jc w:val="center"/>
              <w:rPr>
                <w:rFonts w:ascii="Arial" w:eastAsia="Times New Roman" w:hAnsi="Arial" w:cs="Arial"/>
                <w:color w:val="000000"/>
                <w:kern w:val="0"/>
                <w:sz w:val="22"/>
                <w:szCs w:val="22"/>
                <w:lang w:val="en-US"/>
                <w14:ligatures w14:val="none"/>
              </w:rPr>
            </w:pPr>
            <w:r w:rsidRPr="00C8690F">
              <w:rPr>
                <w:rFonts w:ascii="Arial" w:eastAsia="Times New Roman" w:hAnsi="Arial" w:cs="Arial"/>
                <w:color w:val="000000"/>
                <w:kern w:val="0"/>
                <w:sz w:val="22"/>
                <w:szCs w:val="22"/>
                <w:lang w:val="en-US"/>
                <w14:ligatures w14:val="none"/>
              </w:rPr>
              <w:t>Existing</w:t>
            </w:r>
            <w:r w:rsidR="00023B2F" w:rsidRPr="00C8690F">
              <w:rPr>
                <w:rFonts w:ascii="Arial" w:eastAsia="Times New Roman" w:hAnsi="Arial" w:cs="Arial"/>
                <w:color w:val="000000"/>
                <w:kern w:val="0"/>
                <w:sz w:val="22"/>
                <w:szCs w:val="22"/>
                <w:lang w:val="en-US"/>
                <w14:ligatures w14:val="none"/>
              </w:rPr>
              <w:t xml:space="preserve"> Research shows five important paradigm shifts for food system transformation: enhanced governance, integrated policies for production and consumption, environmental sustainability, resilience, and inclusive livelihoods.</w:t>
            </w:r>
          </w:p>
        </w:tc>
        <w:tc>
          <w:tcPr>
            <w:tcW w:w="2342" w:type="dxa"/>
            <w:tcBorders>
              <w:top w:val="nil"/>
              <w:left w:val="nil"/>
              <w:bottom w:val="single" w:sz="4" w:space="0" w:color="auto"/>
              <w:right w:val="single" w:sz="4" w:space="0" w:color="auto"/>
            </w:tcBorders>
            <w:shd w:val="clear" w:color="auto" w:fill="auto"/>
            <w:hideMark/>
          </w:tcPr>
          <w:p w:rsidR="00023B2F" w:rsidRPr="00C8690F" w:rsidRDefault="00023B2F" w:rsidP="00C8690F">
            <w:pPr>
              <w:spacing w:after="0" w:line="360" w:lineRule="auto"/>
              <w:jc w:val="center"/>
              <w:rPr>
                <w:rFonts w:ascii="Arial" w:eastAsia="Times New Roman" w:hAnsi="Arial" w:cs="Arial"/>
                <w:color w:val="000000"/>
                <w:kern w:val="0"/>
                <w:sz w:val="22"/>
                <w:szCs w:val="22"/>
                <w:lang w:val="en-US"/>
                <w14:ligatures w14:val="none"/>
              </w:rPr>
            </w:pPr>
            <w:r w:rsidRPr="00C8690F">
              <w:rPr>
                <w:rFonts w:ascii="Arial" w:eastAsia="Times New Roman" w:hAnsi="Arial" w:cs="Arial"/>
                <w:color w:val="000000"/>
                <w:kern w:val="0"/>
                <w:sz w:val="22"/>
                <w:szCs w:val="22"/>
                <w:lang w:val="en-US"/>
                <w14:ligatures w14:val="none"/>
              </w:rPr>
              <w:t>Highlight the importance of integrated governance policies to improve food security and pr</w:t>
            </w:r>
            <w:r w:rsidR="00686C4F" w:rsidRPr="00C8690F">
              <w:rPr>
                <w:rFonts w:ascii="Arial" w:eastAsia="Times New Roman" w:hAnsi="Arial" w:cs="Arial"/>
                <w:color w:val="000000"/>
                <w:kern w:val="0"/>
                <w:sz w:val="22"/>
                <w:szCs w:val="22"/>
                <w:lang w:val="en-US"/>
                <w14:ligatures w14:val="none"/>
              </w:rPr>
              <w:t>omote sustainable food systems.</w:t>
            </w:r>
          </w:p>
        </w:tc>
      </w:tr>
      <w:tr w:rsidR="00023B2F" w:rsidRPr="00C8690F" w:rsidTr="007C52BA">
        <w:trPr>
          <w:trHeight w:val="1500"/>
        </w:trPr>
        <w:tc>
          <w:tcPr>
            <w:tcW w:w="1530" w:type="dxa"/>
            <w:tcBorders>
              <w:top w:val="nil"/>
              <w:left w:val="single" w:sz="4" w:space="0" w:color="auto"/>
              <w:bottom w:val="single" w:sz="4" w:space="0" w:color="auto"/>
              <w:right w:val="single" w:sz="4" w:space="0" w:color="auto"/>
            </w:tcBorders>
            <w:shd w:val="clear" w:color="auto" w:fill="auto"/>
            <w:hideMark/>
          </w:tcPr>
          <w:p w:rsidR="00023B2F" w:rsidRPr="00C8690F" w:rsidRDefault="00023B2F" w:rsidP="00C8690F">
            <w:pPr>
              <w:spacing w:after="0" w:line="360" w:lineRule="auto"/>
              <w:jc w:val="center"/>
              <w:rPr>
                <w:rFonts w:ascii="Arial" w:eastAsia="Times New Roman" w:hAnsi="Arial" w:cs="Arial"/>
                <w:b/>
                <w:bCs/>
                <w:color w:val="000000"/>
                <w:kern w:val="0"/>
                <w:sz w:val="22"/>
                <w:szCs w:val="22"/>
                <w:lang w:val="en-US"/>
                <w14:ligatures w14:val="none"/>
              </w:rPr>
            </w:pPr>
            <w:r w:rsidRPr="00C8690F">
              <w:rPr>
                <w:rFonts w:ascii="Arial" w:eastAsia="Times New Roman" w:hAnsi="Arial" w:cs="Arial"/>
                <w:b/>
                <w:bCs/>
                <w:color w:val="000000"/>
                <w:kern w:val="0"/>
                <w:sz w:val="22"/>
                <w:szCs w:val="22"/>
                <w:lang w:val="en-US"/>
                <w14:ligatures w14:val="none"/>
              </w:rPr>
              <w:t>Barons et al. (2021)</w:t>
            </w:r>
          </w:p>
        </w:tc>
        <w:tc>
          <w:tcPr>
            <w:tcW w:w="1980" w:type="dxa"/>
            <w:tcBorders>
              <w:top w:val="nil"/>
              <w:left w:val="nil"/>
              <w:bottom w:val="single" w:sz="4" w:space="0" w:color="auto"/>
              <w:right w:val="single" w:sz="4" w:space="0" w:color="auto"/>
            </w:tcBorders>
            <w:shd w:val="clear" w:color="auto" w:fill="auto"/>
            <w:hideMark/>
          </w:tcPr>
          <w:p w:rsidR="00023B2F" w:rsidRPr="00C8690F" w:rsidRDefault="0077239C" w:rsidP="00C8690F">
            <w:pPr>
              <w:spacing w:after="0" w:line="360" w:lineRule="auto"/>
              <w:jc w:val="center"/>
              <w:rPr>
                <w:rFonts w:ascii="Arial" w:eastAsia="Times New Roman" w:hAnsi="Arial" w:cs="Arial"/>
                <w:color w:val="000000"/>
                <w:kern w:val="0"/>
                <w:sz w:val="22"/>
                <w:szCs w:val="22"/>
                <w:lang w:val="en-US"/>
                <w14:ligatures w14:val="none"/>
              </w:rPr>
            </w:pPr>
            <w:r w:rsidRPr="00C8690F">
              <w:rPr>
                <w:rFonts w:ascii="Arial" w:eastAsia="Times New Roman" w:hAnsi="Arial" w:cs="Arial"/>
                <w:color w:val="000000"/>
                <w:kern w:val="0"/>
                <w:sz w:val="22"/>
                <w:szCs w:val="22"/>
                <w:lang w:val="en-US"/>
                <w14:ligatures w14:val="none"/>
              </w:rPr>
              <w:t xml:space="preserve">To </w:t>
            </w:r>
            <w:r w:rsidR="00023B2F" w:rsidRPr="00C8690F">
              <w:rPr>
                <w:rFonts w:ascii="Arial" w:eastAsia="Times New Roman" w:hAnsi="Arial" w:cs="Arial"/>
                <w:color w:val="000000"/>
                <w:kern w:val="0"/>
                <w:sz w:val="22"/>
                <w:szCs w:val="22"/>
                <w:lang w:val="en-US"/>
                <w14:ligatures w14:val="none"/>
              </w:rPr>
              <w:t>Build a decision support system for UK food security policymaking.</w:t>
            </w:r>
          </w:p>
        </w:tc>
        <w:tc>
          <w:tcPr>
            <w:tcW w:w="1260" w:type="dxa"/>
            <w:tcBorders>
              <w:top w:val="nil"/>
              <w:left w:val="nil"/>
              <w:bottom w:val="single" w:sz="4" w:space="0" w:color="auto"/>
              <w:right w:val="single" w:sz="4" w:space="0" w:color="auto"/>
            </w:tcBorders>
            <w:shd w:val="clear" w:color="auto" w:fill="auto"/>
            <w:hideMark/>
          </w:tcPr>
          <w:p w:rsidR="00023B2F" w:rsidRPr="00C8690F" w:rsidRDefault="00023B2F" w:rsidP="00C8690F">
            <w:pPr>
              <w:spacing w:after="0" w:line="360" w:lineRule="auto"/>
              <w:jc w:val="center"/>
              <w:rPr>
                <w:rFonts w:ascii="Arial" w:eastAsia="Times New Roman" w:hAnsi="Arial" w:cs="Arial"/>
                <w:color w:val="000000"/>
                <w:kern w:val="0"/>
                <w:sz w:val="22"/>
                <w:szCs w:val="22"/>
                <w:lang w:val="en-US"/>
                <w14:ligatures w14:val="none"/>
              </w:rPr>
            </w:pPr>
            <w:r w:rsidRPr="00C8690F">
              <w:rPr>
                <w:rFonts w:ascii="Arial" w:eastAsia="Times New Roman" w:hAnsi="Arial" w:cs="Arial"/>
                <w:color w:val="000000"/>
                <w:kern w:val="0"/>
                <w:sz w:val="22"/>
                <w:szCs w:val="22"/>
                <w:lang w:val="en-US"/>
                <w14:ligatures w14:val="none"/>
              </w:rPr>
              <w:t>Framework using probability-based models.</w:t>
            </w:r>
          </w:p>
        </w:tc>
        <w:tc>
          <w:tcPr>
            <w:tcW w:w="2608" w:type="dxa"/>
            <w:tcBorders>
              <w:top w:val="nil"/>
              <w:left w:val="nil"/>
              <w:bottom w:val="single" w:sz="4" w:space="0" w:color="auto"/>
              <w:right w:val="single" w:sz="4" w:space="0" w:color="auto"/>
            </w:tcBorders>
            <w:shd w:val="clear" w:color="auto" w:fill="auto"/>
            <w:hideMark/>
          </w:tcPr>
          <w:p w:rsidR="00023B2F" w:rsidRPr="00C8690F" w:rsidRDefault="00023B2F" w:rsidP="00C8690F">
            <w:pPr>
              <w:spacing w:after="0" w:line="360" w:lineRule="auto"/>
              <w:jc w:val="center"/>
              <w:rPr>
                <w:rFonts w:ascii="Arial" w:eastAsia="Times New Roman" w:hAnsi="Arial" w:cs="Arial"/>
                <w:color w:val="000000"/>
                <w:kern w:val="0"/>
                <w:sz w:val="22"/>
                <w:szCs w:val="22"/>
                <w:lang w:val="en-US"/>
                <w14:ligatures w14:val="none"/>
              </w:rPr>
            </w:pPr>
            <w:r w:rsidRPr="00C8690F">
              <w:rPr>
                <w:rFonts w:ascii="Arial" w:eastAsia="Times New Roman" w:hAnsi="Arial" w:cs="Arial"/>
                <w:color w:val="000000"/>
                <w:kern w:val="0"/>
                <w:sz w:val="22"/>
                <w:szCs w:val="22"/>
                <w:lang w:val="en-US"/>
                <w14:ligatures w14:val="none"/>
              </w:rPr>
              <w:t>Created an evidence-based tool to help policymakers compare food security policy options.</w:t>
            </w:r>
          </w:p>
        </w:tc>
        <w:tc>
          <w:tcPr>
            <w:tcW w:w="2342" w:type="dxa"/>
            <w:tcBorders>
              <w:top w:val="nil"/>
              <w:left w:val="nil"/>
              <w:bottom w:val="single" w:sz="4" w:space="0" w:color="auto"/>
              <w:right w:val="single" w:sz="4" w:space="0" w:color="auto"/>
            </w:tcBorders>
            <w:shd w:val="clear" w:color="auto" w:fill="auto"/>
            <w:hideMark/>
          </w:tcPr>
          <w:p w:rsidR="00023B2F" w:rsidRPr="00C8690F" w:rsidRDefault="00023B2F" w:rsidP="00C8690F">
            <w:pPr>
              <w:spacing w:after="0" w:line="360" w:lineRule="auto"/>
              <w:jc w:val="center"/>
              <w:rPr>
                <w:rFonts w:ascii="Arial" w:eastAsia="Times New Roman" w:hAnsi="Arial" w:cs="Arial"/>
                <w:color w:val="000000"/>
                <w:kern w:val="0"/>
                <w:sz w:val="22"/>
                <w:szCs w:val="22"/>
                <w:lang w:val="en-US"/>
                <w14:ligatures w14:val="none"/>
              </w:rPr>
            </w:pPr>
            <w:r w:rsidRPr="00C8690F">
              <w:rPr>
                <w:rFonts w:ascii="Arial" w:eastAsia="Times New Roman" w:hAnsi="Arial" w:cs="Arial"/>
                <w:color w:val="000000"/>
                <w:kern w:val="0"/>
                <w:sz w:val="22"/>
                <w:szCs w:val="22"/>
                <w:lang w:val="en-US"/>
                <w14:ligatures w14:val="none"/>
              </w:rPr>
              <w:t>The study reveals how evidence-based tools improve food security policy decisions.</w:t>
            </w:r>
          </w:p>
        </w:tc>
      </w:tr>
      <w:tr w:rsidR="00023B2F" w:rsidRPr="00C8690F" w:rsidTr="007C52BA">
        <w:trPr>
          <w:trHeight w:val="2400"/>
        </w:trPr>
        <w:tc>
          <w:tcPr>
            <w:tcW w:w="1530" w:type="dxa"/>
            <w:tcBorders>
              <w:top w:val="nil"/>
              <w:left w:val="single" w:sz="4" w:space="0" w:color="auto"/>
              <w:bottom w:val="single" w:sz="4" w:space="0" w:color="auto"/>
              <w:right w:val="single" w:sz="4" w:space="0" w:color="auto"/>
            </w:tcBorders>
            <w:shd w:val="clear" w:color="auto" w:fill="auto"/>
            <w:hideMark/>
          </w:tcPr>
          <w:p w:rsidR="00023B2F" w:rsidRPr="00C8690F" w:rsidRDefault="00023B2F" w:rsidP="00C8690F">
            <w:pPr>
              <w:spacing w:after="0" w:line="360" w:lineRule="auto"/>
              <w:jc w:val="center"/>
              <w:rPr>
                <w:rFonts w:ascii="Arial" w:eastAsia="Times New Roman" w:hAnsi="Arial" w:cs="Arial"/>
                <w:b/>
                <w:bCs/>
                <w:color w:val="000000"/>
                <w:kern w:val="0"/>
                <w:sz w:val="22"/>
                <w:szCs w:val="22"/>
                <w:lang w:val="en-US"/>
                <w14:ligatures w14:val="none"/>
              </w:rPr>
            </w:pPr>
            <w:r w:rsidRPr="00C8690F">
              <w:rPr>
                <w:rFonts w:ascii="Arial" w:eastAsia="Times New Roman" w:hAnsi="Arial" w:cs="Arial"/>
                <w:b/>
                <w:bCs/>
                <w:color w:val="000000"/>
                <w:kern w:val="0"/>
                <w:sz w:val="22"/>
                <w:szCs w:val="22"/>
                <w:lang w:val="en-US"/>
                <w14:ligatures w14:val="none"/>
              </w:rPr>
              <w:t>Yates et al. (2021)</w:t>
            </w:r>
          </w:p>
        </w:tc>
        <w:tc>
          <w:tcPr>
            <w:tcW w:w="1980" w:type="dxa"/>
            <w:tcBorders>
              <w:top w:val="nil"/>
              <w:left w:val="nil"/>
              <w:bottom w:val="single" w:sz="4" w:space="0" w:color="auto"/>
              <w:right w:val="single" w:sz="4" w:space="0" w:color="auto"/>
            </w:tcBorders>
            <w:shd w:val="clear" w:color="auto" w:fill="auto"/>
            <w:hideMark/>
          </w:tcPr>
          <w:p w:rsidR="00023B2F" w:rsidRPr="00C8690F" w:rsidRDefault="0077239C" w:rsidP="00C8690F">
            <w:pPr>
              <w:spacing w:after="0" w:line="360" w:lineRule="auto"/>
              <w:jc w:val="center"/>
              <w:rPr>
                <w:rFonts w:ascii="Arial" w:eastAsia="Times New Roman" w:hAnsi="Arial" w:cs="Arial"/>
                <w:color w:val="000000"/>
                <w:kern w:val="0"/>
                <w:sz w:val="22"/>
                <w:szCs w:val="22"/>
                <w:lang w:val="en-US"/>
                <w14:ligatures w14:val="none"/>
              </w:rPr>
            </w:pPr>
            <w:r w:rsidRPr="00C8690F">
              <w:rPr>
                <w:rFonts w:ascii="Arial" w:eastAsia="Times New Roman" w:hAnsi="Arial" w:cs="Arial"/>
                <w:color w:val="000000"/>
                <w:kern w:val="0"/>
                <w:sz w:val="22"/>
                <w:szCs w:val="22"/>
                <w:lang w:val="en-US"/>
                <w14:ligatures w14:val="none"/>
              </w:rPr>
              <w:t xml:space="preserve">To </w:t>
            </w:r>
            <w:r w:rsidR="00023B2F" w:rsidRPr="00C8690F">
              <w:rPr>
                <w:rFonts w:ascii="Arial" w:eastAsia="Times New Roman" w:hAnsi="Arial" w:cs="Arial"/>
                <w:color w:val="000000"/>
                <w:kern w:val="0"/>
                <w:sz w:val="22"/>
                <w:szCs w:val="22"/>
                <w:lang w:val="en-US"/>
                <w14:ligatures w14:val="none"/>
              </w:rPr>
              <w:t>Study the environmental, food security, and health effects of plastics in food systems.</w:t>
            </w:r>
          </w:p>
        </w:tc>
        <w:tc>
          <w:tcPr>
            <w:tcW w:w="1260" w:type="dxa"/>
            <w:tcBorders>
              <w:top w:val="nil"/>
              <w:left w:val="nil"/>
              <w:bottom w:val="single" w:sz="4" w:space="0" w:color="auto"/>
              <w:right w:val="single" w:sz="4" w:space="0" w:color="auto"/>
            </w:tcBorders>
            <w:shd w:val="clear" w:color="auto" w:fill="auto"/>
            <w:hideMark/>
          </w:tcPr>
          <w:p w:rsidR="00023B2F" w:rsidRPr="00C8690F" w:rsidRDefault="00023B2F" w:rsidP="00C8690F">
            <w:pPr>
              <w:spacing w:after="0" w:line="360" w:lineRule="auto"/>
              <w:jc w:val="center"/>
              <w:rPr>
                <w:rFonts w:ascii="Arial" w:eastAsia="Times New Roman" w:hAnsi="Arial" w:cs="Arial"/>
                <w:color w:val="000000"/>
                <w:kern w:val="0"/>
                <w:sz w:val="22"/>
                <w:szCs w:val="22"/>
                <w:lang w:val="en-US"/>
                <w14:ligatures w14:val="none"/>
              </w:rPr>
            </w:pPr>
            <w:r w:rsidRPr="00C8690F">
              <w:rPr>
                <w:rFonts w:ascii="Arial" w:eastAsia="Times New Roman" w:hAnsi="Arial" w:cs="Arial"/>
                <w:color w:val="000000"/>
                <w:kern w:val="0"/>
                <w:sz w:val="22"/>
                <w:szCs w:val="22"/>
                <w:lang w:val="en-US"/>
                <w14:ligatures w14:val="none"/>
              </w:rPr>
              <w:t>Scoping review of evidence since 2000.</w:t>
            </w:r>
          </w:p>
        </w:tc>
        <w:tc>
          <w:tcPr>
            <w:tcW w:w="2608" w:type="dxa"/>
            <w:tcBorders>
              <w:top w:val="nil"/>
              <w:left w:val="nil"/>
              <w:bottom w:val="single" w:sz="4" w:space="0" w:color="auto"/>
              <w:right w:val="single" w:sz="4" w:space="0" w:color="auto"/>
            </w:tcBorders>
            <w:shd w:val="clear" w:color="auto" w:fill="auto"/>
            <w:hideMark/>
          </w:tcPr>
          <w:p w:rsidR="00023B2F" w:rsidRPr="00C8690F" w:rsidRDefault="004D3F7F" w:rsidP="00C8690F">
            <w:pPr>
              <w:spacing w:after="0" w:line="360" w:lineRule="auto"/>
              <w:jc w:val="center"/>
              <w:rPr>
                <w:rFonts w:ascii="Arial" w:eastAsia="Times New Roman" w:hAnsi="Arial" w:cs="Arial"/>
                <w:color w:val="000000"/>
                <w:kern w:val="0"/>
                <w:sz w:val="22"/>
                <w:szCs w:val="22"/>
                <w:lang w:val="en-US"/>
                <w14:ligatures w14:val="none"/>
              </w:rPr>
            </w:pPr>
            <w:r w:rsidRPr="00C8690F">
              <w:rPr>
                <w:rFonts w:ascii="Arial" w:eastAsia="Times New Roman" w:hAnsi="Arial" w:cs="Arial"/>
                <w:color w:val="000000"/>
                <w:kern w:val="0"/>
                <w:sz w:val="22"/>
                <w:szCs w:val="22"/>
                <w:lang w:val="en-US"/>
                <w14:ligatures w14:val="none"/>
              </w:rPr>
              <w:t>The</w:t>
            </w:r>
            <w:r w:rsidR="00023B2F" w:rsidRPr="00C8690F">
              <w:rPr>
                <w:rFonts w:ascii="Arial" w:eastAsia="Times New Roman" w:hAnsi="Arial" w:cs="Arial"/>
                <w:color w:val="000000"/>
                <w:kern w:val="0"/>
                <w:sz w:val="22"/>
                <w:szCs w:val="22"/>
                <w:lang w:val="en-US"/>
                <w14:ligatures w14:val="none"/>
              </w:rPr>
              <w:t xml:space="preserve"> research focuses on agricultural plastics, with gaps in retail, household, and food waste plastics, plus limited evidence </w:t>
            </w:r>
            <w:r w:rsidRPr="00C8690F">
              <w:rPr>
                <w:rFonts w:ascii="Arial" w:eastAsia="Times New Roman" w:hAnsi="Arial" w:cs="Arial"/>
                <w:color w:val="000000"/>
                <w:kern w:val="0"/>
                <w:sz w:val="22"/>
                <w:szCs w:val="22"/>
                <w:lang w:val="en-US"/>
                <w14:ligatures w14:val="none"/>
              </w:rPr>
              <w:t xml:space="preserve">available </w:t>
            </w:r>
            <w:r w:rsidR="00023B2F" w:rsidRPr="00C8690F">
              <w:rPr>
                <w:rFonts w:ascii="Arial" w:eastAsia="Times New Roman" w:hAnsi="Arial" w:cs="Arial"/>
                <w:color w:val="000000"/>
                <w:kern w:val="0"/>
                <w:sz w:val="22"/>
                <w:szCs w:val="22"/>
                <w:lang w:val="en-US"/>
                <w14:ligatures w14:val="none"/>
              </w:rPr>
              <w:t>on food security, health</w:t>
            </w:r>
          </w:p>
        </w:tc>
        <w:tc>
          <w:tcPr>
            <w:tcW w:w="2342" w:type="dxa"/>
            <w:tcBorders>
              <w:top w:val="nil"/>
              <w:left w:val="nil"/>
              <w:bottom w:val="single" w:sz="4" w:space="0" w:color="auto"/>
              <w:right w:val="single" w:sz="4" w:space="0" w:color="auto"/>
            </w:tcBorders>
            <w:shd w:val="clear" w:color="auto" w:fill="auto"/>
            <w:hideMark/>
          </w:tcPr>
          <w:p w:rsidR="00023B2F" w:rsidRPr="00C8690F" w:rsidRDefault="00023B2F" w:rsidP="00C8690F">
            <w:pPr>
              <w:spacing w:after="0" w:line="360" w:lineRule="auto"/>
              <w:jc w:val="center"/>
              <w:rPr>
                <w:rFonts w:ascii="Arial" w:eastAsia="Times New Roman" w:hAnsi="Arial" w:cs="Arial"/>
                <w:color w:val="000000"/>
                <w:kern w:val="0"/>
                <w:sz w:val="22"/>
                <w:szCs w:val="22"/>
                <w:lang w:val="en-US"/>
                <w14:ligatures w14:val="none"/>
              </w:rPr>
            </w:pPr>
            <w:r w:rsidRPr="00C8690F">
              <w:rPr>
                <w:rFonts w:ascii="Arial" w:eastAsia="Times New Roman" w:hAnsi="Arial" w:cs="Arial"/>
                <w:color w:val="000000"/>
                <w:kern w:val="0"/>
                <w:sz w:val="22"/>
                <w:szCs w:val="22"/>
                <w:lang w:val="en-US"/>
                <w14:ligatures w14:val="none"/>
              </w:rPr>
              <w:t>Existing literatures highlights plastic pollution affects food systems and security, and highlights research gaps.</w:t>
            </w:r>
          </w:p>
        </w:tc>
      </w:tr>
      <w:tr w:rsidR="00023B2F" w:rsidRPr="00C8690F" w:rsidTr="007C52BA">
        <w:trPr>
          <w:trHeight w:val="2240"/>
        </w:trPr>
        <w:tc>
          <w:tcPr>
            <w:tcW w:w="1530" w:type="dxa"/>
            <w:tcBorders>
              <w:top w:val="nil"/>
              <w:left w:val="single" w:sz="4" w:space="0" w:color="auto"/>
              <w:bottom w:val="single" w:sz="4" w:space="0" w:color="auto"/>
              <w:right w:val="single" w:sz="4" w:space="0" w:color="auto"/>
            </w:tcBorders>
            <w:shd w:val="clear" w:color="auto" w:fill="auto"/>
            <w:hideMark/>
          </w:tcPr>
          <w:p w:rsidR="00023B2F" w:rsidRPr="00C8690F" w:rsidRDefault="00023B2F" w:rsidP="00C8690F">
            <w:pPr>
              <w:spacing w:after="0" w:line="360" w:lineRule="auto"/>
              <w:jc w:val="center"/>
              <w:rPr>
                <w:rFonts w:ascii="Arial" w:eastAsia="Times New Roman" w:hAnsi="Arial" w:cs="Arial"/>
                <w:b/>
                <w:bCs/>
                <w:color w:val="000000"/>
                <w:kern w:val="0"/>
                <w:sz w:val="22"/>
                <w:szCs w:val="22"/>
                <w:lang w:val="en-US"/>
                <w14:ligatures w14:val="none"/>
              </w:rPr>
            </w:pPr>
            <w:proofErr w:type="spellStart"/>
            <w:r w:rsidRPr="00C8690F">
              <w:rPr>
                <w:rFonts w:ascii="Arial" w:eastAsia="Times New Roman" w:hAnsi="Arial" w:cs="Arial"/>
                <w:b/>
                <w:bCs/>
                <w:color w:val="000000"/>
                <w:kern w:val="0"/>
                <w:sz w:val="22"/>
                <w:szCs w:val="22"/>
                <w:lang w:val="en-US"/>
                <w14:ligatures w14:val="none"/>
              </w:rPr>
              <w:lastRenderedPageBreak/>
              <w:t>Burgaz</w:t>
            </w:r>
            <w:proofErr w:type="spellEnd"/>
            <w:r w:rsidRPr="00C8690F">
              <w:rPr>
                <w:rFonts w:ascii="Arial" w:eastAsia="Times New Roman" w:hAnsi="Arial" w:cs="Arial"/>
                <w:b/>
                <w:bCs/>
                <w:color w:val="000000"/>
                <w:kern w:val="0"/>
                <w:sz w:val="22"/>
                <w:szCs w:val="22"/>
                <w:lang w:val="en-US"/>
                <w14:ligatures w14:val="none"/>
              </w:rPr>
              <w:t xml:space="preserve"> et al. (2023)</w:t>
            </w:r>
          </w:p>
        </w:tc>
        <w:tc>
          <w:tcPr>
            <w:tcW w:w="1980" w:type="dxa"/>
            <w:tcBorders>
              <w:top w:val="nil"/>
              <w:left w:val="nil"/>
              <w:bottom w:val="single" w:sz="4" w:space="0" w:color="auto"/>
              <w:right w:val="single" w:sz="4" w:space="0" w:color="auto"/>
            </w:tcBorders>
            <w:shd w:val="clear" w:color="auto" w:fill="auto"/>
            <w:hideMark/>
          </w:tcPr>
          <w:p w:rsidR="00023B2F" w:rsidRPr="00C8690F" w:rsidRDefault="0077239C" w:rsidP="00C8690F">
            <w:pPr>
              <w:spacing w:after="0" w:line="360" w:lineRule="auto"/>
              <w:jc w:val="center"/>
              <w:rPr>
                <w:rFonts w:ascii="Arial" w:eastAsia="Times New Roman" w:hAnsi="Arial" w:cs="Arial"/>
                <w:color w:val="000000"/>
                <w:kern w:val="0"/>
                <w:sz w:val="22"/>
                <w:szCs w:val="22"/>
                <w:lang w:val="en-US"/>
                <w14:ligatures w14:val="none"/>
              </w:rPr>
            </w:pPr>
            <w:r w:rsidRPr="00C8690F">
              <w:rPr>
                <w:rFonts w:ascii="Arial" w:eastAsia="Times New Roman" w:hAnsi="Arial" w:cs="Arial"/>
                <w:color w:val="000000"/>
                <w:kern w:val="0"/>
                <w:sz w:val="22"/>
                <w:szCs w:val="22"/>
                <w:lang w:val="en-US"/>
                <w14:ligatures w14:val="none"/>
              </w:rPr>
              <w:t xml:space="preserve">To </w:t>
            </w:r>
            <w:r w:rsidR="00023B2F" w:rsidRPr="00C8690F">
              <w:rPr>
                <w:rFonts w:ascii="Arial" w:eastAsia="Times New Roman" w:hAnsi="Arial" w:cs="Arial"/>
                <w:color w:val="000000"/>
                <w:kern w:val="0"/>
                <w:sz w:val="22"/>
                <w:szCs w:val="22"/>
                <w:lang w:val="en-US"/>
                <w14:ligatures w14:val="none"/>
              </w:rPr>
              <w:t xml:space="preserve">Assess how well food </w:t>
            </w:r>
            <w:r w:rsidR="00650E6D" w:rsidRPr="00C8690F">
              <w:rPr>
                <w:rFonts w:ascii="Arial" w:eastAsia="Times New Roman" w:hAnsi="Arial" w:cs="Arial"/>
                <w:color w:val="000000"/>
                <w:kern w:val="0"/>
                <w:sz w:val="22"/>
                <w:szCs w:val="22"/>
                <w:lang w:val="en-US"/>
                <w14:ligatures w14:val="none"/>
              </w:rPr>
              <w:t>policies,</w:t>
            </w:r>
            <w:r w:rsidR="00023B2F" w:rsidRPr="00C8690F">
              <w:rPr>
                <w:rFonts w:ascii="Arial" w:eastAsia="Times New Roman" w:hAnsi="Arial" w:cs="Arial"/>
                <w:color w:val="000000"/>
                <w:kern w:val="0"/>
                <w:sz w:val="22"/>
                <w:szCs w:val="22"/>
                <w:lang w:val="en-US"/>
                <w14:ligatures w14:val="none"/>
              </w:rPr>
              <w:t xml:space="preserve"> improve nutrition, reduce inequality, and support sustainability.</w:t>
            </w:r>
          </w:p>
        </w:tc>
        <w:tc>
          <w:tcPr>
            <w:tcW w:w="1260" w:type="dxa"/>
            <w:tcBorders>
              <w:top w:val="nil"/>
              <w:left w:val="nil"/>
              <w:bottom w:val="single" w:sz="4" w:space="0" w:color="auto"/>
              <w:right w:val="single" w:sz="4" w:space="0" w:color="auto"/>
            </w:tcBorders>
            <w:shd w:val="clear" w:color="auto" w:fill="auto"/>
            <w:hideMark/>
          </w:tcPr>
          <w:p w:rsidR="00023B2F" w:rsidRPr="00C8690F" w:rsidRDefault="00023B2F" w:rsidP="00C8690F">
            <w:pPr>
              <w:spacing w:after="0" w:line="360" w:lineRule="auto"/>
              <w:jc w:val="center"/>
              <w:rPr>
                <w:rFonts w:ascii="Arial" w:eastAsia="Times New Roman" w:hAnsi="Arial" w:cs="Arial"/>
                <w:color w:val="000000"/>
                <w:kern w:val="0"/>
                <w:sz w:val="22"/>
                <w:szCs w:val="22"/>
                <w:lang w:val="en-US"/>
                <w14:ligatures w14:val="none"/>
              </w:rPr>
            </w:pPr>
            <w:r w:rsidRPr="00C8690F">
              <w:rPr>
                <w:rFonts w:ascii="Arial" w:eastAsia="Times New Roman" w:hAnsi="Arial" w:cs="Arial"/>
                <w:color w:val="000000"/>
                <w:kern w:val="0"/>
                <w:sz w:val="22"/>
                <w:szCs w:val="22"/>
                <w:lang w:val="en-US"/>
                <w14:ligatures w14:val="none"/>
              </w:rPr>
              <w:t>scoping review of 196 studies.</w:t>
            </w:r>
          </w:p>
        </w:tc>
        <w:tc>
          <w:tcPr>
            <w:tcW w:w="2608" w:type="dxa"/>
            <w:tcBorders>
              <w:top w:val="nil"/>
              <w:left w:val="nil"/>
              <w:bottom w:val="single" w:sz="4" w:space="0" w:color="auto"/>
              <w:right w:val="single" w:sz="4" w:space="0" w:color="auto"/>
            </w:tcBorders>
            <w:shd w:val="clear" w:color="auto" w:fill="auto"/>
            <w:hideMark/>
          </w:tcPr>
          <w:p w:rsidR="00023B2F" w:rsidRPr="00C8690F" w:rsidRDefault="00023B2F" w:rsidP="00C8690F">
            <w:pPr>
              <w:spacing w:after="0" w:line="360" w:lineRule="auto"/>
              <w:jc w:val="center"/>
              <w:rPr>
                <w:rFonts w:ascii="Arial" w:eastAsia="Times New Roman" w:hAnsi="Arial" w:cs="Arial"/>
                <w:color w:val="000000"/>
                <w:kern w:val="0"/>
                <w:sz w:val="22"/>
                <w:szCs w:val="22"/>
                <w:lang w:val="en-US"/>
                <w14:ligatures w14:val="none"/>
              </w:rPr>
            </w:pPr>
            <w:r w:rsidRPr="00C8690F">
              <w:rPr>
                <w:rFonts w:ascii="Arial" w:eastAsia="Times New Roman" w:hAnsi="Arial" w:cs="Arial"/>
                <w:color w:val="000000"/>
                <w:kern w:val="0"/>
                <w:sz w:val="22"/>
                <w:szCs w:val="22"/>
                <w:lang w:val="en-US"/>
                <w14:ligatures w14:val="none"/>
              </w:rPr>
              <w:t xml:space="preserve">Sustainable farming and school food </w:t>
            </w:r>
            <w:r w:rsidR="00310413" w:rsidRPr="00C8690F">
              <w:rPr>
                <w:rFonts w:ascii="Arial" w:eastAsia="Times New Roman" w:hAnsi="Arial" w:cs="Arial"/>
                <w:color w:val="000000"/>
                <w:kern w:val="0"/>
                <w:sz w:val="22"/>
                <w:szCs w:val="22"/>
                <w:lang w:val="en-US"/>
                <w14:ligatures w14:val="none"/>
              </w:rPr>
              <w:t>programs</w:t>
            </w:r>
            <w:r w:rsidRPr="00C8690F">
              <w:rPr>
                <w:rFonts w:ascii="Arial" w:eastAsia="Times New Roman" w:hAnsi="Arial" w:cs="Arial"/>
                <w:color w:val="000000"/>
                <w:kern w:val="0"/>
                <w:sz w:val="22"/>
                <w:szCs w:val="22"/>
                <w:lang w:val="en-US"/>
                <w14:ligatures w14:val="none"/>
              </w:rPr>
              <w:t xml:space="preserve"> gave triple benefits, labelling, reformulation, and fiscal measures </w:t>
            </w:r>
          </w:p>
        </w:tc>
        <w:tc>
          <w:tcPr>
            <w:tcW w:w="2342" w:type="dxa"/>
            <w:tcBorders>
              <w:top w:val="nil"/>
              <w:left w:val="nil"/>
              <w:bottom w:val="single" w:sz="4" w:space="0" w:color="auto"/>
              <w:right w:val="single" w:sz="4" w:space="0" w:color="auto"/>
            </w:tcBorders>
            <w:shd w:val="clear" w:color="auto" w:fill="auto"/>
            <w:hideMark/>
          </w:tcPr>
          <w:p w:rsidR="00023B2F" w:rsidRPr="00C8690F" w:rsidRDefault="00023B2F" w:rsidP="00C8690F">
            <w:pPr>
              <w:spacing w:after="0" w:line="360" w:lineRule="auto"/>
              <w:jc w:val="center"/>
              <w:rPr>
                <w:rFonts w:ascii="Arial" w:eastAsia="Times New Roman" w:hAnsi="Arial" w:cs="Arial"/>
                <w:color w:val="000000"/>
                <w:kern w:val="0"/>
                <w:sz w:val="22"/>
                <w:szCs w:val="22"/>
                <w:lang w:val="en-US"/>
                <w14:ligatures w14:val="none"/>
              </w:rPr>
            </w:pPr>
            <w:r w:rsidRPr="00C8690F">
              <w:rPr>
                <w:rFonts w:ascii="Arial" w:eastAsia="Times New Roman" w:hAnsi="Arial" w:cs="Arial"/>
                <w:color w:val="000000"/>
                <w:kern w:val="0"/>
                <w:sz w:val="22"/>
                <w:szCs w:val="22"/>
                <w:lang w:val="en-US"/>
                <w14:ligatures w14:val="none"/>
              </w:rPr>
              <w:t>Identifies effective food policies and key research gaps in food systems and security.</w:t>
            </w:r>
          </w:p>
        </w:tc>
      </w:tr>
      <w:tr w:rsidR="00023B2F" w:rsidRPr="00C8690F" w:rsidTr="007C52BA">
        <w:trPr>
          <w:trHeight w:val="2100"/>
        </w:trPr>
        <w:tc>
          <w:tcPr>
            <w:tcW w:w="1530" w:type="dxa"/>
            <w:tcBorders>
              <w:top w:val="nil"/>
              <w:left w:val="single" w:sz="4" w:space="0" w:color="auto"/>
              <w:bottom w:val="single" w:sz="4" w:space="0" w:color="auto"/>
              <w:right w:val="single" w:sz="4" w:space="0" w:color="auto"/>
            </w:tcBorders>
            <w:shd w:val="clear" w:color="auto" w:fill="auto"/>
            <w:hideMark/>
          </w:tcPr>
          <w:p w:rsidR="00023B2F" w:rsidRPr="00C8690F" w:rsidRDefault="00023B2F" w:rsidP="00C8690F">
            <w:pPr>
              <w:spacing w:after="0" w:line="360" w:lineRule="auto"/>
              <w:jc w:val="center"/>
              <w:rPr>
                <w:rFonts w:ascii="Arial" w:eastAsia="Times New Roman" w:hAnsi="Arial" w:cs="Arial"/>
                <w:b/>
                <w:bCs/>
                <w:color w:val="000000"/>
                <w:kern w:val="0"/>
                <w:sz w:val="22"/>
                <w:szCs w:val="22"/>
                <w:lang w:val="en-US"/>
                <w14:ligatures w14:val="none"/>
              </w:rPr>
            </w:pPr>
            <w:proofErr w:type="spellStart"/>
            <w:r w:rsidRPr="00C8690F">
              <w:rPr>
                <w:rFonts w:ascii="Arial" w:eastAsia="Times New Roman" w:hAnsi="Arial" w:cs="Arial"/>
                <w:b/>
                <w:bCs/>
                <w:color w:val="000000"/>
                <w:kern w:val="0"/>
                <w:sz w:val="22"/>
                <w:szCs w:val="22"/>
                <w:lang w:val="en-US"/>
                <w14:ligatures w14:val="none"/>
              </w:rPr>
              <w:t>Kraak</w:t>
            </w:r>
            <w:proofErr w:type="spellEnd"/>
            <w:r w:rsidRPr="00C8690F">
              <w:rPr>
                <w:rFonts w:ascii="Arial" w:eastAsia="Times New Roman" w:hAnsi="Arial" w:cs="Arial"/>
                <w:b/>
                <w:bCs/>
                <w:color w:val="000000"/>
                <w:kern w:val="0"/>
                <w:sz w:val="22"/>
                <w:szCs w:val="22"/>
                <w:lang w:val="en-US"/>
                <w14:ligatures w14:val="none"/>
              </w:rPr>
              <w:t xml:space="preserve"> &amp; </w:t>
            </w:r>
            <w:proofErr w:type="spellStart"/>
            <w:r w:rsidRPr="00C8690F">
              <w:rPr>
                <w:rFonts w:ascii="Arial" w:eastAsia="Times New Roman" w:hAnsi="Arial" w:cs="Arial"/>
                <w:b/>
                <w:bCs/>
                <w:color w:val="000000"/>
                <w:kern w:val="0"/>
                <w:sz w:val="22"/>
                <w:szCs w:val="22"/>
                <w:lang w:val="en-US"/>
                <w14:ligatures w14:val="none"/>
              </w:rPr>
              <w:t>Niewolny</w:t>
            </w:r>
            <w:proofErr w:type="spellEnd"/>
            <w:r w:rsidRPr="00C8690F">
              <w:rPr>
                <w:rFonts w:ascii="Arial" w:eastAsia="Times New Roman" w:hAnsi="Arial" w:cs="Arial"/>
                <w:b/>
                <w:bCs/>
                <w:color w:val="000000"/>
                <w:kern w:val="0"/>
                <w:sz w:val="22"/>
                <w:szCs w:val="22"/>
                <w:lang w:val="en-US"/>
                <w14:ligatures w14:val="none"/>
              </w:rPr>
              <w:t xml:space="preserve"> (2024)</w:t>
            </w:r>
          </w:p>
        </w:tc>
        <w:tc>
          <w:tcPr>
            <w:tcW w:w="1980" w:type="dxa"/>
            <w:tcBorders>
              <w:top w:val="nil"/>
              <w:left w:val="nil"/>
              <w:bottom w:val="single" w:sz="4" w:space="0" w:color="auto"/>
              <w:right w:val="single" w:sz="4" w:space="0" w:color="auto"/>
            </w:tcBorders>
            <w:shd w:val="clear" w:color="auto" w:fill="auto"/>
            <w:hideMark/>
          </w:tcPr>
          <w:p w:rsidR="00023B2F" w:rsidRPr="00C8690F" w:rsidRDefault="0077239C" w:rsidP="00C8690F">
            <w:pPr>
              <w:spacing w:after="0" w:line="360" w:lineRule="auto"/>
              <w:jc w:val="center"/>
              <w:rPr>
                <w:rFonts w:ascii="Arial" w:eastAsia="Times New Roman" w:hAnsi="Arial" w:cs="Arial"/>
                <w:color w:val="000000"/>
                <w:kern w:val="0"/>
                <w:sz w:val="22"/>
                <w:szCs w:val="22"/>
                <w:lang w:val="en-US"/>
                <w14:ligatures w14:val="none"/>
              </w:rPr>
            </w:pPr>
            <w:r w:rsidRPr="00C8690F">
              <w:rPr>
                <w:rFonts w:ascii="Arial" w:eastAsia="Times New Roman" w:hAnsi="Arial" w:cs="Arial"/>
                <w:color w:val="000000"/>
                <w:kern w:val="0"/>
                <w:sz w:val="22"/>
                <w:szCs w:val="22"/>
                <w:lang w:val="en-US"/>
                <w14:ligatures w14:val="none"/>
              </w:rPr>
              <w:t xml:space="preserve">To </w:t>
            </w:r>
            <w:r w:rsidR="00023B2F" w:rsidRPr="00C8690F">
              <w:rPr>
                <w:rFonts w:ascii="Arial" w:eastAsia="Times New Roman" w:hAnsi="Arial" w:cs="Arial"/>
                <w:color w:val="000000"/>
                <w:kern w:val="0"/>
                <w:sz w:val="22"/>
                <w:szCs w:val="22"/>
                <w:lang w:val="en-US"/>
                <w14:ligatures w14:val="none"/>
              </w:rPr>
              <w:t>Study food governance models and build a typology for improving human and planetary health.</w:t>
            </w:r>
          </w:p>
        </w:tc>
        <w:tc>
          <w:tcPr>
            <w:tcW w:w="1260" w:type="dxa"/>
            <w:tcBorders>
              <w:top w:val="nil"/>
              <w:left w:val="nil"/>
              <w:bottom w:val="single" w:sz="4" w:space="0" w:color="auto"/>
              <w:right w:val="single" w:sz="4" w:space="0" w:color="auto"/>
            </w:tcBorders>
            <w:shd w:val="clear" w:color="auto" w:fill="auto"/>
            <w:hideMark/>
          </w:tcPr>
          <w:p w:rsidR="00023B2F" w:rsidRPr="00C8690F" w:rsidRDefault="00023B2F" w:rsidP="00C8690F">
            <w:pPr>
              <w:spacing w:after="0" w:line="360" w:lineRule="auto"/>
              <w:jc w:val="center"/>
              <w:rPr>
                <w:rFonts w:ascii="Arial" w:eastAsia="Times New Roman" w:hAnsi="Arial" w:cs="Arial"/>
                <w:color w:val="000000"/>
                <w:kern w:val="0"/>
                <w:sz w:val="22"/>
                <w:szCs w:val="22"/>
                <w:lang w:val="en-US"/>
                <w14:ligatures w14:val="none"/>
              </w:rPr>
            </w:pPr>
            <w:r w:rsidRPr="00C8690F">
              <w:rPr>
                <w:rFonts w:ascii="Arial" w:eastAsia="Times New Roman" w:hAnsi="Arial" w:cs="Arial"/>
                <w:color w:val="000000"/>
                <w:kern w:val="0"/>
                <w:sz w:val="22"/>
                <w:szCs w:val="22"/>
                <w:lang w:val="en-US"/>
                <w14:ligatures w14:val="none"/>
              </w:rPr>
              <w:t>Scoping review of 36 sources (2010–2023) from four databases.</w:t>
            </w:r>
          </w:p>
        </w:tc>
        <w:tc>
          <w:tcPr>
            <w:tcW w:w="2608" w:type="dxa"/>
            <w:tcBorders>
              <w:top w:val="nil"/>
              <w:left w:val="nil"/>
              <w:bottom w:val="single" w:sz="4" w:space="0" w:color="auto"/>
              <w:right w:val="single" w:sz="4" w:space="0" w:color="auto"/>
            </w:tcBorders>
            <w:shd w:val="clear" w:color="auto" w:fill="auto"/>
            <w:hideMark/>
          </w:tcPr>
          <w:p w:rsidR="00023B2F" w:rsidRPr="00C8690F" w:rsidRDefault="00023B2F" w:rsidP="00C8690F">
            <w:pPr>
              <w:spacing w:after="0" w:line="360" w:lineRule="auto"/>
              <w:jc w:val="center"/>
              <w:rPr>
                <w:rFonts w:ascii="Arial" w:eastAsia="Times New Roman" w:hAnsi="Arial" w:cs="Arial"/>
                <w:color w:val="000000"/>
                <w:kern w:val="0"/>
                <w:sz w:val="22"/>
                <w:szCs w:val="22"/>
                <w:lang w:val="en-US"/>
                <w14:ligatures w14:val="none"/>
              </w:rPr>
            </w:pPr>
            <w:r w:rsidRPr="00C8690F">
              <w:rPr>
                <w:rFonts w:ascii="Arial" w:eastAsia="Times New Roman" w:hAnsi="Arial" w:cs="Arial"/>
                <w:color w:val="000000"/>
                <w:kern w:val="0"/>
                <w:sz w:val="22"/>
                <w:szCs w:val="22"/>
                <w:lang w:val="en-US"/>
                <w14:ligatures w14:val="none"/>
              </w:rPr>
              <w:t>Identified governance models and approaches shaping food system change, and proposed a typology to support sustainable diets and planetary health.</w:t>
            </w:r>
          </w:p>
        </w:tc>
        <w:tc>
          <w:tcPr>
            <w:tcW w:w="2342" w:type="dxa"/>
            <w:tcBorders>
              <w:top w:val="nil"/>
              <w:left w:val="nil"/>
              <w:bottom w:val="single" w:sz="4" w:space="0" w:color="auto"/>
              <w:right w:val="single" w:sz="4" w:space="0" w:color="auto"/>
            </w:tcBorders>
            <w:shd w:val="clear" w:color="auto" w:fill="auto"/>
            <w:hideMark/>
          </w:tcPr>
          <w:p w:rsidR="00023B2F" w:rsidRPr="00C8690F" w:rsidRDefault="00023B2F" w:rsidP="00C8690F">
            <w:pPr>
              <w:spacing w:after="0" w:line="360" w:lineRule="auto"/>
              <w:jc w:val="center"/>
              <w:rPr>
                <w:rFonts w:ascii="Arial" w:eastAsia="Times New Roman" w:hAnsi="Arial" w:cs="Arial"/>
                <w:color w:val="000000"/>
                <w:kern w:val="0"/>
                <w:sz w:val="22"/>
                <w:szCs w:val="22"/>
                <w:lang w:val="en-US"/>
                <w14:ligatures w14:val="none"/>
              </w:rPr>
            </w:pPr>
            <w:r w:rsidRPr="00C8690F">
              <w:rPr>
                <w:rFonts w:ascii="Arial" w:eastAsia="Times New Roman" w:hAnsi="Arial" w:cs="Arial"/>
                <w:color w:val="000000"/>
                <w:kern w:val="0"/>
                <w:sz w:val="22"/>
                <w:szCs w:val="22"/>
                <w:lang w:val="en-US"/>
                <w14:ligatures w14:val="none"/>
              </w:rPr>
              <w:t>Supports good governance is key to sustainable food systems and security.</w:t>
            </w:r>
          </w:p>
        </w:tc>
      </w:tr>
      <w:tr w:rsidR="00023B2F" w:rsidRPr="00C8690F" w:rsidTr="007C52BA">
        <w:trPr>
          <w:trHeight w:val="1500"/>
        </w:trPr>
        <w:tc>
          <w:tcPr>
            <w:tcW w:w="1530" w:type="dxa"/>
            <w:tcBorders>
              <w:top w:val="nil"/>
              <w:left w:val="single" w:sz="4" w:space="0" w:color="auto"/>
              <w:bottom w:val="single" w:sz="4" w:space="0" w:color="auto"/>
              <w:right w:val="single" w:sz="4" w:space="0" w:color="auto"/>
            </w:tcBorders>
            <w:shd w:val="clear" w:color="auto" w:fill="auto"/>
            <w:hideMark/>
          </w:tcPr>
          <w:p w:rsidR="00023B2F" w:rsidRPr="00C8690F" w:rsidRDefault="00023B2F" w:rsidP="00C8690F">
            <w:pPr>
              <w:spacing w:after="0" w:line="360" w:lineRule="auto"/>
              <w:jc w:val="center"/>
              <w:rPr>
                <w:rFonts w:ascii="Arial" w:eastAsia="Times New Roman" w:hAnsi="Arial" w:cs="Arial"/>
                <w:b/>
                <w:bCs/>
                <w:color w:val="000000"/>
                <w:kern w:val="0"/>
                <w:sz w:val="22"/>
                <w:szCs w:val="22"/>
                <w:lang w:val="en-US"/>
                <w14:ligatures w14:val="none"/>
              </w:rPr>
            </w:pPr>
            <w:proofErr w:type="spellStart"/>
            <w:r w:rsidRPr="00C8690F">
              <w:rPr>
                <w:rFonts w:ascii="Arial" w:eastAsia="Times New Roman" w:hAnsi="Arial" w:cs="Arial"/>
                <w:b/>
                <w:bCs/>
                <w:color w:val="000000"/>
                <w:kern w:val="0"/>
                <w:sz w:val="22"/>
                <w:szCs w:val="22"/>
                <w:lang w:val="en-US"/>
                <w14:ligatures w14:val="none"/>
              </w:rPr>
              <w:t>Ubertino</w:t>
            </w:r>
            <w:proofErr w:type="spellEnd"/>
            <w:r w:rsidRPr="00C8690F">
              <w:rPr>
                <w:rFonts w:ascii="Arial" w:eastAsia="Times New Roman" w:hAnsi="Arial" w:cs="Arial"/>
                <w:b/>
                <w:bCs/>
                <w:color w:val="000000"/>
                <w:kern w:val="0"/>
                <w:sz w:val="22"/>
                <w:szCs w:val="22"/>
                <w:lang w:val="en-US"/>
                <w14:ligatures w14:val="none"/>
              </w:rPr>
              <w:t xml:space="preserve"> et al. (2024)</w:t>
            </w:r>
          </w:p>
        </w:tc>
        <w:tc>
          <w:tcPr>
            <w:tcW w:w="1980" w:type="dxa"/>
            <w:tcBorders>
              <w:top w:val="nil"/>
              <w:left w:val="nil"/>
              <w:bottom w:val="single" w:sz="4" w:space="0" w:color="auto"/>
              <w:right w:val="single" w:sz="4" w:space="0" w:color="auto"/>
            </w:tcBorders>
            <w:shd w:val="clear" w:color="auto" w:fill="auto"/>
            <w:hideMark/>
          </w:tcPr>
          <w:p w:rsidR="00023B2F" w:rsidRPr="00C8690F" w:rsidRDefault="0077239C" w:rsidP="00C8690F">
            <w:pPr>
              <w:spacing w:after="0" w:line="360" w:lineRule="auto"/>
              <w:jc w:val="center"/>
              <w:rPr>
                <w:rFonts w:ascii="Arial" w:eastAsia="Times New Roman" w:hAnsi="Arial" w:cs="Arial"/>
                <w:color w:val="000000"/>
                <w:kern w:val="0"/>
                <w:sz w:val="22"/>
                <w:szCs w:val="22"/>
                <w:lang w:val="en-US"/>
                <w14:ligatures w14:val="none"/>
              </w:rPr>
            </w:pPr>
            <w:r w:rsidRPr="00C8690F">
              <w:rPr>
                <w:rFonts w:ascii="Arial" w:eastAsia="Times New Roman" w:hAnsi="Arial" w:cs="Arial"/>
                <w:color w:val="000000"/>
                <w:kern w:val="0"/>
                <w:sz w:val="22"/>
                <w:szCs w:val="22"/>
                <w:lang w:val="en-US"/>
                <w14:ligatures w14:val="none"/>
              </w:rPr>
              <w:t xml:space="preserve">To </w:t>
            </w:r>
            <w:r w:rsidR="00023B2F" w:rsidRPr="00C8690F">
              <w:rPr>
                <w:rFonts w:ascii="Arial" w:eastAsia="Times New Roman" w:hAnsi="Arial" w:cs="Arial"/>
                <w:color w:val="000000"/>
                <w:kern w:val="0"/>
                <w:sz w:val="22"/>
                <w:szCs w:val="22"/>
                <w:lang w:val="en-US"/>
                <w14:ligatures w14:val="none"/>
              </w:rPr>
              <w:t>Study how deliberative mini-publics shape food policy and governance.</w:t>
            </w:r>
          </w:p>
        </w:tc>
        <w:tc>
          <w:tcPr>
            <w:tcW w:w="1260" w:type="dxa"/>
            <w:tcBorders>
              <w:top w:val="nil"/>
              <w:left w:val="nil"/>
              <w:bottom w:val="single" w:sz="4" w:space="0" w:color="auto"/>
              <w:right w:val="single" w:sz="4" w:space="0" w:color="auto"/>
            </w:tcBorders>
            <w:shd w:val="clear" w:color="auto" w:fill="auto"/>
            <w:hideMark/>
          </w:tcPr>
          <w:p w:rsidR="00023B2F" w:rsidRPr="00C8690F" w:rsidRDefault="00023B2F" w:rsidP="00C8690F">
            <w:pPr>
              <w:spacing w:after="0" w:line="360" w:lineRule="auto"/>
              <w:jc w:val="center"/>
              <w:rPr>
                <w:rFonts w:ascii="Arial" w:eastAsia="Times New Roman" w:hAnsi="Arial" w:cs="Arial"/>
                <w:color w:val="000000"/>
                <w:kern w:val="0"/>
                <w:sz w:val="22"/>
                <w:szCs w:val="22"/>
                <w:lang w:val="en-US"/>
                <w14:ligatures w14:val="none"/>
              </w:rPr>
            </w:pPr>
            <w:r w:rsidRPr="00C8690F">
              <w:rPr>
                <w:rFonts w:ascii="Arial" w:eastAsia="Times New Roman" w:hAnsi="Arial" w:cs="Arial"/>
                <w:color w:val="000000"/>
                <w:kern w:val="0"/>
                <w:sz w:val="22"/>
                <w:szCs w:val="22"/>
                <w:lang w:val="en-US"/>
                <w14:ligatures w14:val="none"/>
              </w:rPr>
              <w:t>Scoping review.</w:t>
            </w:r>
          </w:p>
        </w:tc>
        <w:tc>
          <w:tcPr>
            <w:tcW w:w="2608" w:type="dxa"/>
            <w:tcBorders>
              <w:top w:val="nil"/>
              <w:left w:val="nil"/>
              <w:bottom w:val="single" w:sz="4" w:space="0" w:color="auto"/>
              <w:right w:val="single" w:sz="4" w:space="0" w:color="auto"/>
            </w:tcBorders>
            <w:shd w:val="clear" w:color="auto" w:fill="auto"/>
            <w:hideMark/>
          </w:tcPr>
          <w:p w:rsidR="00023B2F" w:rsidRPr="00C8690F" w:rsidRDefault="00023B2F" w:rsidP="00C8690F">
            <w:pPr>
              <w:spacing w:after="0" w:line="360" w:lineRule="auto"/>
              <w:jc w:val="center"/>
              <w:rPr>
                <w:rFonts w:ascii="Arial" w:eastAsia="Times New Roman" w:hAnsi="Arial" w:cs="Arial"/>
                <w:color w:val="000000"/>
                <w:kern w:val="0"/>
                <w:sz w:val="22"/>
                <w:szCs w:val="22"/>
                <w:lang w:val="en-US"/>
                <w14:ligatures w14:val="none"/>
              </w:rPr>
            </w:pPr>
            <w:r w:rsidRPr="00C8690F">
              <w:rPr>
                <w:rFonts w:ascii="Arial" w:eastAsia="Times New Roman" w:hAnsi="Arial" w:cs="Arial"/>
                <w:color w:val="000000"/>
                <w:kern w:val="0"/>
                <w:sz w:val="22"/>
                <w:szCs w:val="22"/>
                <w:lang w:val="en-US"/>
                <w14:ligatures w14:val="none"/>
              </w:rPr>
              <w:t>Found citizen participation improves legitimacy, transparency, and trust in food policy decisions.</w:t>
            </w:r>
          </w:p>
        </w:tc>
        <w:tc>
          <w:tcPr>
            <w:tcW w:w="2342" w:type="dxa"/>
            <w:tcBorders>
              <w:top w:val="nil"/>
              <w:left w:val="nil"/>
              <w:bottom w:val="single" w:sz="4" w:space="0" w:color="auto"/>
              <w:right w:val="single" w:sz="4" w:space="0" w:color="auto"/>
            </w:tcBorders>
            <w:shd w:val="clear" w:color="auto" w:fill="auto"/>
            <w:hideMark/>
          </w:tcPr>
          <w:p w:rsidR="00023B2F" w:rsidRPr="00C8690F" w:rsidRDefault="00023B2F" w:rsidP="00C8690F">
            <w:pPr>
              <w:spacing w:after="0" w:line="360" w:lineRule="auto"/>
              <w:jc w:val="center"/>
              <w:rPr>
                <w:rFonts w:ascii="Arial" w:eastAsia="Times New Roman" w:hAnsi="Arial" w:cs="Arial"/>
                <w:color w:val="000000"/>
                <w:kern w:val="0"/>
                <w:sz w:val="22"/>
                <w:szCs w:val="22"/>
                <w:lang w:val="en-US"/>
                <w14:ligatures w14:val="none"/>
              </w:rPr>
            </w:pPr>
            <w:r w:rsidRPr="00C8690F">
              <w:rPr>
                <w:rFonts w:ascii="Arial" w:eastAsia="Times New Roman" w:hAnsi="Arial" w:cs="Arial"/>
                <w:color w:val="000000"/>
                <w:kern w:val="0"/>
                <w:sz w:val="22"/>
                <w:szCs w:val="22"/>
                <w:lang w:val="en-US"/>
                <w14:ligatures w14:val="none"/>
              </w:rPr>
              <w:t xml:space="preserve"> Participatory governance supports sustainable food systems and better policy.</w:t>
            </w:r>
          </w:p>
        </w:tc>
      </w:tr>
      <w:tr w:rsidR="00023B2F" w:rsidRPr="00C8690F" w:rsidTr="007C52BA">
        <w:trPr>
          <w:trHeight w:val="2100"/>
        </w:trPr>
        <w:tc>
          <w:tcPr>
            <w:tcW w:w="1530" w:type="dxa"/>
            <w:tcBorders>
              <w:top w:val="nil"/>
              <w:left w:val="single" w:sz="4" w:space="0" w:color="auto"/>
              <w:bottom w:val="single" w:sz="4" w:space="0" w:color="auto"/>
              <w:right w:val="single" w:sz="4" w:space="0" w:color="auto"/>
            </w:tcBorders>
            <w:shd w:val="clear" w:color="auto" w:fill="auto"/>
            <w:hideMark/>
          </w:tcPr>
          <w:p w:rsidR="00023B2F" w:rsidRPr="007C52BA" w:rsidRDefault="00023B2F" w:rsidP="00C8690F">
            <w:pPr>
              <w:spacing w:after="0" w:line="360" w:lineRule="auto"/>
              <w:jc w:val="center"/>
              <w:rPr>
                <w:rFonts w:ascii="Arial" w:eastAsia="Times New Roman" w:hAnsi="Arial" w:cs="Arial"/>
                <w:b/>
                <w:color w:val="000000"/>
                <w:kern w:val="0"/>
                <w:sz w:val="22"/>
                <w:szCs w:val="22"/>
                <w:lang w:val="en-US"/>
                <w14:ligatures w14:val="none"/>
              </w:rPr>
            </w:pPr>
            <w:proofErr w:type="spellStart"/>
            <w:r w:rsidRPr="007C52BA">
              <w:rPr>
                <w:rFonts w:ascii="Arial" w:eastAsia="Times New Roman" w:hAnsi="Arial" w:cs="Arial"/>
                <w:b/>
                <w:color w:val="000000"/>
                <w:kern w:val="0"/>
                <w:sz w:val="22"/>
                <w:szCs w:val="22"/>
                <w:lang w:val="en-US"/>
                <w14:ligatures w14:val="none"/>
              </w:rPr>
              <w:t>Dzvene</w:t>
            </w:r>
            <w:proofErr w:type="spellEnd"/>
            <w:r w:rsidRPr="007C52BA">
              <w:rPr>
                <w:rFonts w:ascii="Arial" w:eastAsia="Times New Roman" w:hAnsi="Arial" w:cs="Arial"/>
                <w:b/>
                <w:color w:val="000000"/>
                <w:kern w:val="0"/>
                <w:sz w:val="22"/>
                <w:szCs w:val="22"/>
                <w:lang w:val="en-US"/>
                <w14:ligatures w14:val="none"/>
              </w:rPr>
              <w:t xml:space="preserve"> et al. (2025)</w:t>
            </w:r>
          </w:p>
        </w:tc>
        <w:tc>
          <w:tcPr>
            <w:tcW w:w="1980" w:type="dxa"/>
            <w:tcBorders>
              <w:top w:val="nil"/>
              <w:left w:val="nil"/>
              <w:bottom w:val="single" w:sz="4" w:space="0" w:color="auto"/>
              <w:right w:val="single" w:sz="4" w:space="0" w:color="auto"/>
            </w:tcBorders>
            <w:shd w:val="clear" w:color="auto" w:fill="auto"/>
            <w:hideMark/>
          </w:tcPr>
          <w:p w:rsidR="00023B2F" w:rsidRPr="00C8690F" w:rsidRDefault="0077239C" w:rsidP="00C8690F">
            <w:pPr>
              <w:spacing w:after="0" w:line="360" w:lineRule="auto"/>
              <w:jc w:val="center"/>
              <w:rPr>
                <w:rFonts w:ascii="Arial" w:eastAsia="Times New Roman" w:hAnsi="Arial" w:cs="Arial"/>
                <w:color w:val="000000"/>
                <w:kern w:val="0"/>
                <w:sz w:val="22"/>
                <w:szCs w:val="22"/>
                <w:lang w:val="en-US"/>
                <w14:ligatures w14:val="none"/>
              </w:rPr>
            </w:pPr>
            <w:r w:rsidRPr="00C8690F">
              <w:rPr>
                <w:rFonts w:ascii="Arial" w:eastAsia="Times New Roman" w:hAnsi="Arial" w:cs="Arial"/>
                <w:color w:val="000000"/>
                <w:kern w:val="0"/>
                <w:sz w:val="22"/>
                <w:szCs w:val="22"/>
                <w:lang w:val="en-US"/>
                <w14:ligatures w14:val="none"/>
              </w:rPr>
              <w:t xml:space="preserve">To </w:t>
            </w:r>
            <w:r w:rsidR="00023B2F" w:rsidRPr="00C8690F">
              <w:rPr>
                <w:rFonts w:ascii="Arial" w:eastAsia="Times New Roman" w:hAnsi="Arial" w:cs="Arial"/>
                <w:color w:val="000000"/>
                <w:kern w:val="0"/>
                <w:sz w:val="22"/>
                <w:szCs w:val="22"/>
                <w:lang w:val="en-US"/>
                <w14:ligatures w14:val="none"/>
              </w:rPr>
              <w:t>Study climate challenges and adaptation in arid/semi-arid farming systems.</w:t>
            </w:r>
          </w:p>
        </w:tc>
        <w:tc>
          <w:tcPr>
            <w:tcW w:w="1260" w:type="dxa"/>
            <w:tcBorders>
              <w:top w:val="nil"/>
              <w:left w:val="nil"/>
              <w:bottom w:val="single" w:sz="4" w:space="0" w:color="auto"/>
              <w:right w:val="single" w:sz="4" w:space="0" w:color="auto"/>
            </w:tcBorders>
            <w:shd w:val="clear" w:color="auto" w:fill="auto"/>
            <w:hideMark/>
          </w:tcPr>
          <w:p w:rsidR="00023B2F" w:rsidRPr="00C8690F" w:rsidRDefault="00023B2F" w:rsidP="00C8690F">
            <w:pPr>
              <w:spacing w:after="0" w:line="360" w:lineRule="auto"/>
              <w:jc w:val="center"/>
              <w:rPr>
                <w:rFonts w:ascii="Arial" w:eastAsia="Times New Roman" w:hAnsi="Arial" w:cs="Arial"/>
                <w:color w:val="000000"/>
                <w:kern w:val="0"/>
                <w:sz w:val="22"/>
                <w:szCs w:val="22"/>
                <w:lang w:val="en-US"/>
                <w14:ligatures w14:val="none"/>
              </w:rPr>
            </w:pPr>
            <w:r w:rsidRPr="00C8690F">
              <w:rPr>
                <w:rFonts w:ascii="Arial" w:eastAsia="Times New Roman" w:hAnsi="Arial" w:cs="Arial"/>
                <w:color w:val="000000"/>
                <w:kern w:val="0"/>
                <w:sz w:val="22"/>
                <w:szCs w:val="22"/>
                <w:lang w:val="en-US"/>
                <w14:ligatures w14:val="none"/>
              </w:rPr>
              <w:t>PRISMA scoping review of 16 studies.</w:t>
            </w:r>
          </w:p>
        </w:tc>
        <w:tc>
          <w:tcPr>
            <w:tcW w:w="2608" w:type="dxa"/>
            <w:tcBorders>
              <w:top w:val="nil"/>
              <w:left w:val="nil"/>
              <w:bottom w:val="single" w:sz="4" w:space="0" w:color="auto"/>
              <w:right w:val="single" w:sz="4" w:space="0" w:color="auto"/>
            </w:tcBorders>
            <w:shd w:val="clear" w:color="auto" w:fill="auto"/>
            <w:hideMark/>
          </w:tcPr>
          <w:p w:rsidR="00023B2F" w:rsidRPr="00C8690F" w:rsidRDefault="00023B2F" w:rsidP="00C8690F">
            <w:pPr>
              <w:spacing w:after="0" w:line="360" w:lineRule="auto"/>
              <w:jc w:val="center"/>
              <w:rPr>
                <w:rFonts w:ascii="Arial" w:eastAsia="Times New Roman" w:hAnsi="Arial" w:cs="Arial"/>
                <w:color w:val="000000"/>
                <w:kern w:val="0"/>
                <w:sz w:val="22"/>
                <w:szCs w:val="22"/>
                <w:lang w:val="en-US"/>
                <w14:ligatures w14:val="none"/>
              </w:rPr>
            </w:pPr>
            <w:r w:rsidRPr="00C8690F">
              <w:rPr>
                <w:rFonts w:ascii="Arial" w:eastAsia="Times New Roman" w:hAnsi="Arial" w:cs="Arial"/>
                <w:color w:val="000000"/>
                <w:kern w:val="0"/>
                <w:sz w:val="22"/>
                <w:szCs w:val="22"/>
                <w:lang w:val="en-US"/>
                <w14:ligatures w14:val="none"/>
              </w:rPr>
              <w:t>Irrigation, crop diversification, heat-tolerant crops, and integrated approaches boosted resilience</w:t>
            </w:r>
            <w:r w:rsidR="006F48D7" w:rsidRPr="00C8690F">
              <w:rPr>
                <w:rFonts w:ascii="Arial" w:eastAsia="Times New Roman" w:hAnsi="Arial" w:cs="Arial"/>
                <w:color w:val="000000"/>
                <w:kern w:val="0"/>
                <w:sz w:val="22"/>
                <w:szCs w:val="22"/>
                <w:lang w:val="en-US"/>
                <w14:ligatures w14:val="none"/>
              </w:rPr>
              <w:t>,</w:t>
            </w:r>
            <w:r w:rsidRPr="00C8690F">
              <w:rPr>
                <w:rFonts w:ascii="Arial" w:eastAsia="Times New Roman" w:hAnsi="Arial" w:cs="Arial"/>
                <w:color w:val="000000"/>
                <w:kern w:val="0"/>
                <w:sz w:val="22"/>
                <w:szCs w:val="22"/>
                <w:lang w:val="en-US"/>
                <w14:ligatures w14:val="none"/>
              </w:rPr>
              <w:t xml:space="preserve"> gaps found in field trials and household data.</w:t>
            </w:r>
          </w:p>
        </w:tc>
        <w:tc>
          <w:tcPr>
            <w:tcW w:w="2342" w:type="dxa"/>
            <w:tcBorders>
              <w:top w:val="nil"/>
              <w:left w:val="nil"/>
              <w:bottom w:val="single" w:sz="4" w:space="0" w:color="auto"/>
              <w:right w:val="single" w:sz="4" w:space="0" w:color="auto"/>
            </w:tcBorders>
            <w:shd w:val="clear" w:color="auto" w:fill="auto"/>
            <w:hideMark/>
          </w:tcPr>
          <w:p w:rsidR="00023B2F" w:rsidRPr="00C8690F" w:rsidRDefault="00023B2F" w:rsidP="00C8690F">
            <w:pPr>
              <w:spacing w:after="0" w:line="360" w:lineRule="auto"/>
              <w:jc w:val="center"/>
              <w:rPr>
                <w:rFonts w:ascii="Arial" w:eastAsia="Times New Roman" w:hAnsi="Arial" w:cs="Arial"/>
                <w:color w:val="000000"/>
                <w:kern w:val="0"/>
                <w:sz w:val="22"/>
                <w:szCs w:val="22"/>
                <w:lang w:val="en-US"/>
                <w14:ligatures w14:val="none"/>
              </w:rPr>
            </w:pPr>
            <w:r w:rsidRPr="00C8690F">
              <w:rPr>
                <w:rFonts w:ascii="Arial" w:eastAsia="Times New Roman" w:hAnsi="Arial" w:cs="Arial"/>
                <w:color w:val="000000"/>
                <w:kern w:val="0"/>
                <w:sz w:val="22"/>
                <w:szCs w:val="22"/>
                <w:lang w:val="en-US"/>
                <w14:ligatures w14:val="none"/>
              </w:rPr>
              <w:t>Climate adaptation strengthens food systems and long-term security.</w:t>
            </w:r>
          </w:p>
        </w:tc>
      </w:tr>
      <w:tr w:rsidR="00023B2F" w:rsidRPr="00C8690F" w:rsidTr="007C52BA">
        <w:trPr>
          <w:trHeight w:val="2700"/>
        </w:trPr>
        <w:tc>
          <w:tcPr>
            <w:tcW w:w="1530" w:type="dxa"/>
            <w:tcBorders>
              <w:top w:val="nil"/>
              <w:left w:val="single" w:sz="4" w:space="0" w:color="auto"/>
              <w:bottom w:val="single" w:sz="4" w:space="0" w:color="auto"/>
              <w:right w:val="single" w:sz="4" w:space="0" w:color="auto"/>
            </w:tcBorders>
            <w:shd w:val="clear" w:color="auto" w:fill="auto"/>
            <w:hideMark/>
          </w:tcPr>
          <w:p w:rsidR="00023B2F" w:rsidRPr="00C8690F" w:rsidRDefault="00023B2F" w:rsidP="00C8690F">
            <w:pPr>
              <w:spacing w:after="0" w:line="360" w:lineRule="auto"/>
              <w:jc w:val="center"/>
              <w:rPr>
                <w:rFonts w:ascii="Arial" w:eastAsia="Times New Roman" w:hAnsi="Arial" w:cs="Arial"/>
                <w:b/>
                <w:bCs/>
                <w:color w:val="000000"/>
                <w:kern w:val="0"/>
                <w:sz w:val="22"/>
                <w:szCs w:val="22"/>
                <w:lang w:val="en-US"/>
                <w14:ligatures w14:val="none"/>
              </w:rPr>
            </w:pPr>
            <w:proofErr w:type="spellStart"/>
            <w:r w:rsidRPr="00C8690F">
              <w:rPr>
                <w:rFonts w:ascii="Arial" w:eastAsia="Times New Roman" w:hAnsi="Arial" w:cs="Arial"/>
                <w:b/>
                <w:bCs/>
                <w:color w:val="000000"/>
                <w:kern w:val="0"/>
                <w:sz w:val="22"/>
                <w:szCs w:val="22"/>
                <w:lang w:val="en-US"/>
                <w14:ligatures w14:val="none"/>
              </w:rPr>
              <w:lastRenderedPageBreak/>
              <w:t>Moramarco</w:t>
            </w:r>
            <w:proofErr w:type="spellEnd"/>
            <w:r w:rsidRPr="00C8690F">
              <w:rPr>
                <w:rFonts w:ascii="Arial" w:eastAsia="Times New Roman" w:hAnsi="Arial" w:cs="Arial"/>
                <w:b/>
                <w:bCs/>
                <w:color w:val="000000"/>
                <w:kern w:val="0"/>
                <w:sz w:val="22"/>
                <w:szCs w:val="22"/>
                <w:lang w:val="en-US"/>
                <w14:ligatures w14:val="none"/>
              </w:rPr>
              <w:t xml:space="preserve"> et al. (2025)</w:t>
            </w:r>
          </w:p>
        </w:tc>
        <w:tc>
          <w:tcPr>
            <w:tcW w:w="1980" w:type="dxa"/>
            <w:tcBorders>
              <w:top w:val="nil"/>
              <w:left w:val="nil"/>
              <w:bottom w:val="single" w:sz="4" w:space="0" w:color="auto"/>
              <w:right w:val="single" w:sz="4" w:space="0" w:color="auto"/>
            </w:tcBorders>
            <w:shd w:val="clear" w:color="auto" w:fill="auto"/>
            <w:hideMark/>
          </w:tcPr>
          <w:p w:rsidR="00023B2F" w:rsidRPr="00C8690F" w:rsidRDefault="00023B2F" w:rsidP="00C8690F">
            <w:pPr>
              <w:spacing w:after="0" w:line="360" w:lineRule="auto"/>
              <w:jc w:val="center"/>
              <w:rPr>
                <w:rFonts w:ascii="Arial" w:eastAsia="Times New Roman" w:hAnsi="Arial" w:cs="Arial"/>
                <w:color w:val="000000"/>
                <w:kern w:val="0"/>
                <w:sz w:val="22"/>
                <w:szCs w:val="22"/>
                <w:lang w:val="en-US"/>
                <w14:ligatures w14:val="none"/>
              </w:rPr>
            </w:pPr>
            <w:r w:rsidRPr="00C8690F">
              <w:rPr>
                <w:rFonts w:ascii="Arial" w:eastAsia="Times New Roman" w:hAnsi="Arial" w:cs="Arial"/>
                <w:color w:val="000000"/>
                <w:kern w:val="0"/>
                <w:sz w:val="22"/>
                <w:szCs w:val="22"/>
                <w:lang w:val="en-US"/>
                <w14:ligatures w14:val="none"/>
              </w:rPr>
              <w:t>To Evaluate the methods used to promote the sustainability transitions and food policies assessments</w:t>
            </w:r>
          </w:p>
        </w:tc>
        <w:tc>
          <w:tcPr>
            <w:tcW w:w="1260" w:type="dxa"/>
            <w:tcBorders>
              <w:top w:val="nil"/>
              <w:left w:val="nil"/>
              <w:bottom w:val="single" w:sz="4" w:space="0" w:color="auto"/>
              <w:right w:val="single" w:sz="4" w:space="0" w:color="auto"/>
            </w:tcBorders>
            <w:shd w:val="clear" w:color="auto" w:fill="auto"/>
            <w:hideMark/>
          </w:tcPr>
          <w:p w:rsidR="00023B2F" w:rsidRPr="00C8690F" w:rsidRDefault="00C8690F" w:rsidP="00C8690F">
            <w:pPr>
              <w:spacing w:after="0" w:line="360" w:lineRule="auto"/>
              <w:jc w:val="center"/>
              <w:rPr>
                <w:rFonts w:ascii="Arial" w:eastAsia="Times New Roman" w:hAnsi="Arial" w:cs="Arial"/>
                <w:color w:val="000000"/>
                <w:kern w:val="0"/>
                <w:sz w:val="22"/>
                <w:szCs w:val="22"/>
                <w:lang w:val="en-US"/>
                <w14:ligatures w14:val="none"/>
              </w:rPr>
            </w:pPr>
            <w:r w:rsidRPr="00C8690F">
              <w:rPr>
                <w:rFonts w:ascii="Arial" w:eastAsia="Times New Roman" w:hAnsi="Arial" w:cs="Arial"/>
                <w:color w:val="000000"/>
                <w:kern w:val="0"/>
                <w:sz w:val="22"/>
                <w:szCs w:val="22"/>
                <w:lang w:val="en-US"/>
                <w14:ligatures w14:val="none"/>
              </w:rPr>
              <w:t xml:space="preserve">Using </w:t>
            </w:r>
            <w:r w:rsidR="00023B2F" w:rsidRPr="00C8690F">
              <w:rPr>
                <w:rFonts w:ascii="Arial" w:eastAsia="Times New Roman" w:hAnsi="Arial" w:cs="Arial"/>
                <w:color w:val="000000"/>
                <w:kern w:val="0"/>
                <w:sz w:val="22"/>
                <w:szCs w:val="22"/>
                <w:lang w:val="en-US"/>
                <w14:ligatures w14:val="none"/>
              </w:rPr>
              <w:t xml:space="preserve">PRISMA approach; 88 articles from </w:t>
            </w:r>
            <w:r w:rsidR="00CB577A" w:rsidRPr="00C8690F">
              <w:rPr>
                <w:rFonts w:ascii="Arial" w:eastAsia="Times New Roman" w:hAnsi="Arial" w:cs="Arial"/>
                <w:color w:val="000000"/>
                <w:kern w:val="0"/>
                <w:sz w:val="22"/>
                <w:szCs w:val="22"/>
                <w:lang w:val="en-US"/>
                <w14:ligatures w14:val="none"/>
              </w:rPr>
              <w:t xml:space="preserve">Web of Science, </w:t>
            </w:r>
            <w:r w:rsidR="00023B2F" w:rsidRPr="00C8690F">
              <w:rPr>
                <w:rFonts w:ascii="Arial" w:eastAsia="Times New Roman" w:hAnsi="Arial" w:cs="Arial"/>
                <w:color w:val="000000"/>
                <w:kern w:val="0"/>
                <w:sz w:val="22"/>
                <w:szCs w:val="22"/>
                <w:lang w:val="en-US"/>
                <w14:ligatures w14:val="none"/>
              </w:rPr>
              <w:t>Scopus</w:t>
            </w:r>
            <w:r w:rsidR="00CB577A" w:rsidRPr="00C8690F">
              <w:rPr>
                <w:rFonts w:ascii="Arial" w:eastAsia="Times New Roman" w:hAnsi="Arial" w:cs="Arial"/>
                <w:color w:val="000000"/>
                <w:kern w:val="0"/>
                <w:sz w:val="22"/>
                <w:szCs w:val="22"/>
                <w:lang w:val="en-US"/>
                <w14:ligatures w14:val="none"/>
              </w:rPr>
              <w:t xml:space="preserve"> </w:t>
            </w:r>
            <w:r w:rsidR="00023B2F" w:rsidRPr="00C8690F">
              <w:rPr>
                <w:rFonts w:ascii="Arial" w:eastAsia="Times New Roman" w:hAnsi="Arial" w:cs="Arial"/>
                <w:color w:val="000000"/>
                <w:kern w:val="0"/>
                <w:sz w:val="22"/>
                <w:szCs w:val="22"/>
                <w:lang w:val="en-US"/>
                <w14:ligatures w14:val="none"/>
              </w:rPr>
              <w:t>were analyzed.</w:t>
            </w:r>
          </w:p>
        </w:tc>
        <w:tc>
          <w:tcPr>
            <w:tcW w:w="2608" w:type="dxa"/>
            <w:tcBorders>
              <w:top w:val="nil"/>
              <w:left w:val="nil"/>
              <w:bottom w:val="nil"/>
              <w:right w:val="nil"/>
            </w:tcBorders>
            <w:shd w:val="clear" w:color="auto" w:fill="auto"/>
            <w:hideMark/>
          </w:tcPr>
          <w:p w:rsidR="00023B2F" w:rsidRPr="00C8690F" w:rsidRDefault="00023B2F" w:rsidP="00C8690F">
            <w:pPr>
              <w:spacing w:after="0" w:line="360" w:lineRule="auto"/>
              <w:jc w:val="center"/>
              <w:rPr>
                <w:rFonts w:ascii="Arial" w:eastAsia="Times New Roman" w:hAnsi="Arial" w:cs="Arial"/>
                <w:color w:val="000000"/>
                <w:kern w:val="0"/>
                <w:sz w:val="22"/>
                <w:szCs w:val="22"/>
                <w:lang w:val="en-US"/>
                <w14:ligatures w14:val="none"/>
              </w:rPr>
            </w:pPr>
            <w:r w:rsidRPr="00C8690F">
              <w:rPr>
                <w:rFonts w:ascii="Arial" w:eastAsia="Times New Roman" w:hAnsi="Arial" w:cs="Arial"/>
                <w:color w:val="000000"/>
                <w:kern w:val="0"/>
                <w:sz w:val="22"/>
                <w:szCs w:val="22"/>
                <w:lang w:val="en-US"/>
                <w14:ligatures w14:val="none"/>
              </w:rPr>
              <w:t xml:space="preserve">The study examines, in food policy evaluation qualitative research is limited, however integration sustainability and governance can provide the better output and broader results rather than focus qualitative methods </w:t>
            </w:r>
          </w:p>
        </w:tc>
        <w:tc>
          <w:tcPr>
            <w:tcW w:w="2342" w:type="dxa"/>
            <w:tcBorders>
              <w:top w:val="nil"/>
              <w:left w:val="single" w:sz="4" w:space="0" w:color="auto"/>
              <w:bottom w:val="single" w:sz="4" w:space="0" w:color="auto"/>
              <w:right w:val="single" w:sz="4" w:space="0" w:color="auto"/>
            </w:tcBorders>
            <w:shd w:val="clear" w:color="auto" w:fill="auto"/>
            <w:hideMark/>
          </w:tcPr>
          <w:p w:rsidR="00023B2F" w:rsidRPr="00C8690F" w:rsidRDefault="00023B2F" w:rsidP="00C8690F">
            <w:pPr>
              <w:spacing w:after="0" w:line="360" w:lineRule="auto"/>
              <w:jc w:val="center"/>
              <w:rPr>
                <w:rFonts w:ascii="Arial" w:eastAsia="Times New Roman" w:hAnsi="Arial" w:cs="Arial"/>
                <w:color w:val="000000"/>
                <w:kern w:val="0"/>
                <w:sz w:val="22"/>
                <w:szCs w:val="22"/>
                <w:lang w:val="en-US"/>
                <w14:ligatures w14:val="none"/>
              </w:rPr>
            </w:pPr>
            <w:r w:rsidRPr="00C8690F">
              <w:rPr>
                <w:rFonts w:ascii="Arial" w:eastAsia="Times New Roman" w:hAnsi="Arial" w:cs="Arial"/>
                <w:color w:val="000000"/>
                <w:kern w:val="0"/>
                <w:sz w:val="22"/>
                <w:szCs w:val="22"/>
                <w:lang w:val="en-US"/>
                <w14:ligatures w14:val="none"/>
              </w:rPr>
              <w:t>The research shows the importance on food policies evaluation to promote the sustainable food systems, and identify methodological gaps for future research.</w:t>
            </w:r>
          </w:p>
        </w:tc>
      </w:tr>
      <w:tr w:rsidR="00023B2F" w:rsidRPr="00C8690F" w:rsidTr="007C52BA">
        <w:trPr>
          <w:trHeight w:val="3365"/>
        </w:trPr>
        <w:tc>
          <w:tcPr>
            <w:tcW w:w="1530" w:type="dxa"/>
            <w:tcBorders>
              <w:top w:val="nil"/>
              <w:left w:val="single" w:sz="4" w:space="0" w:color="auto"/>
              <w:bottom w:val="single" w:sz="4" w:space="0" w:color="auto"/>
              <w:right w:val="single" w:sz="4" w:space="0" w:color="auto"/>
            </w:tcBorders>
            <w:shd w:val="clear" w:color="auto" w:fill="auto"/>
            <w:hideMark/>
          </w:tcPr>
          <w:p w:rsidR="00023B2F" w:rsidRPr="00C8690F" w:rsidRDefault="00023B2F" w:rsidP="00C8690F">
            <w:pPr>
              <w:spacing w:after="0" w:line="360" w:lineRule="auto"/>
              <w:jc w:val="center"/>
              <w:rPr>
                <w:rFonts w:ascii="Arial" w:eastAsia="Times New Roman" w:hAnsi="Arial" w:cs="Arial"/>
                <w:b/>
                <w:bCs/>
                <w:color w:val="000000"/>
                <w:kern w:val="0"/>
                <w:sz w:val="22"/>
                <w:szCs w:val="22"/>
                <w:lang w:val="en-US"/>
                <w14:ligatures w14:val="none"/>
              </w:rPr>
            </w:pPr>
            <w:r w:rsidRPr="00C8690F">
              <w:rPr>
                <w:rFonts w:ascii="Arial" w:eastAsia="Times New Roman" w:hAnsi="Arial" w:cs="Arial"/>
                <w:b/>
                <w:bCs/>
                <w:color w:val="000000"/>
                <w:kern w:val="0"/>
                <w:sz w:val="22"/>
                <w:szCs w:val="22"/>
                <w:lang w:val="en-US"/>
                <w14:ligatures w14:val="none"/>
              </w:rPr>
              <w:t>Gill et al. (2025)</w:t>
            </w:r>
          </w:p>
        </w:tc>
        <w:tc>
          <w:tcPr>
            <w:tcW w:w="1980" w:type="dxa"/>
            <w:tcBorders>
              <w:top w:val="nil"/>
              <w:left w:val="nil"/>
              <w:bottom w:val="single" w:sz="4" w:space="0" w:color="auto"/>
              <w:right w:val="single" w:sz="4" w:space="0" w:color="auto"/>
            </w:tcBorders>
            <w:shd w:val="clear" w:color="auto" w:fill="auto"/>
            <w:hideMark/>
          </w:tcPr>
          <w:p w:rsidR="00023B2F" w:rsidRPr="00C8690F" w:rsidRDefault="0077239C" w:rsidP="00C8690F">
            <w:pPr>
              <w:spacing w:after="0" w:line="360" w:lineRule="auto"/>
              <w:jc w:val="center"/>
              <w:rPr>
                <w:rFonts w:ascii="Arial" w:eastAsia="Times New Roman" w:hAnsi="Arial" w:cs="Arial"/>
                <w:color w:val="000000"/>
                <w:kern w:val="0"/>
                <w:sz w:val="22"/>
                <w:szCs w:val="22"/>
                <w:lang w:val="en-US"/>
                <w14:ligatures w14:val="none"/>
              </w:rPr>
            </w:pPr>
            <w:r w:rsidRPr="00C8690F">
              <w:rPr>
                <w:rFonts w:ascii="Arial" w:eastAsia="Times New Roman" w:hAnsi="Arial" w:cs="Arial"/>
                <w:color w:val="000000"/>
                <w:kern w:val="0"/>
                <w:sz w:val="22"/>
                <w:szCs w:val="22"/>
                <w:lang w:val="en-US"/>
                <w14:ligatures w14:val="none"/>
              </w:rPr>
              <w:t>To</w:t>
            </w:r>
            <w:r w:rsidR="00023B2F" w:rsidRPr="00C8690F">
              <w:rPr>
                <w:rFonts w:ascii="Arial" w:eastAsia="Times New Roman" w:hAnsi="Arial" w:cs="Arial"/>
                <w:color w:val="000000"/>
                <w:kern w:val="0"/>
                <w:sz w:val="22"/>
                <w:szCs w:val="22"/>
                <w:lang w:val="en-US"/>
                <w14:ligatures w14:val="none"/>
              </w:rPr>
              <w:t xml:space="preserve"> evaluates existing </w:t>
            </w:r>
            <w:r w:rsidR="00AB7B82" w:rsidRPr="00C8690F">
              <w:rPr>
                <w:rFonts w:ascii="Arial" w:eastAsia="Times New Roman" w:hAnsi="Arial" w:cs="Arial"/>
                <w:color w:val="000000"/>
                <w:kern w:val="0"/>
                <w:sz w:val="22"/>
                <w:szCs w:val="22"/>
                <w:lang w:val="en-US"/>
                <w14:ligatures w14:val="none"/>
              </w:rPr>
              <w:t>policies,</w:t>
            </w:r>
            <w:r w:rsidR="00023B2F" w:rsidRPr="00C8690F">
              <w:rPr>
                <w:rFonts w:ascii="Arial" w:eastAsia="Times New Roman" w:hAnsi="Arial" w:cs="Arial"/>
                <w:color w:val="000000"/>
                <w:kern w:val="0"/>
                <w:sz w:val="22"/>
                <w:szCs w:val="22"/>
                <w:lang w:val="en-US"/>
                <w14:ligatures w14:val="none"/>
              </w:rPr>
              <w:t xml:space="preserve"> support sustainable food system and assess the needs of smallholders in high-income countries </w:t>
            </w:r>
          </w:p>
        </w:tc>
        <w:tc>
          <w:tcPr>
            <w:tcW w:w="1260" w:type="dxa"/>
            <w:tcBorders>
              <w:top w:val="nil"/>
              <w:left w:val="nil"/>
              <w:bottom w:val="single" w:sz="4" w:space="0" w:color="auto"/>
              <w:right w:val="single" w:sz="4" w:space="0" w:color="auto"/>
            </w:tcBorders>
            <w:shd w:val="clear" w:color="auto" w:fill="auto"/>
            <w:hideMark/>
          </w:tcPr>
          <w:p w:rsidR="00023B2F" w:rsidRPr="00C8690F" w:rsidRDefault="00023B2F" w:rsidP="00C8690F">
            <w:pPr>
              <w:spacing w:after="0" w:line="360" w:lineRule="auto"/>
              <w:jc w:val="center"/>
              <w:rPr>
                <w:rFonts w:ascii="Arial" w:eastAsia="Times New Roman" w:hAnsi="Arial" w:cs="Arial"/>
                <w:color w:val="000000"/>
                <w:kern w:val="0"/>
                <w:sz w:val="22"/>
                <w:szCs w:val="22"/>
                <w:lang w:val="en-US"/>
                <w14:ligatures w14:val="none"/>
              </w:rPr>
            </w:pPr>
            <w:r w:rsidRPr="00C8690F">
              <w:rPr>
                <w:rFonts w:ascii="Arial" w:eastAsia="Times New Roman" w:hAnsi="Arial" w:cs="Arial"/>
                <w:color w:val="000000"/>
                <w:kern w:val="0"/>
                <w:sz w:val="22"/>
                <w:szCs w:val="22"/>
                <w:lang w:val="en-US"/>
                <w14:ligatures w14:val="none"/>
              </w:rPr>
              <w:t>56 peer-reviewed studies from four database</w:t>
            </w:r>
            <w:r w:rsidR="006F48D7" w:rsidRPr="00C8690F">
              <w:rPr>
                <w:rFonts w:ascii="Arial" w:eastAsia="Times New Roman" w:hAnsi="Arial" w:cs="Arial"/>
                <w:color w:val="000000"/>
                <w:kern w:val="0"/>
                <w:sz w:val="22"/>
                <w:szCs w:val="22"/>
                <w:lang w:val="en-US"/>
                <w14:ligatures w14:val="none"/>
              </w:rPr>
              <w:t>s</w:t>
            </w:r>
          </w:p>
        </w:tc>
        <w:tc>
          <w:tcPr>
            <w:tcW w:w="2608" w:type="dxa"/>
            <w:tcBorders>
              <w:top w:val="single" w:sz="4" w:space="0" w:color="auto"/>
              <w:left w:val="nil"/>
              <w:bottom w:val="single" w:sz="4" w:space="0" w:color="auto"/>
              <w:right w:val="single" w:sz="4" w:space="0" w:color="auto"/>
            </w:tcBorders>
            <w:shd w:val="clear" w:color="auto" w:fill="auto"/>
            <w:hideMark/>
          </w:tcPr>
          <w:p w:rsidR="00023B2F" w:rsidRPr="00C8690F" w:rsidRDefault="00023B2F" w:rsidP="00C8690F">
            <w:pPr>
              <w:spacing w:after="0" w:line="360" w:lineRule="auto"/>
              <w:jc w:val="center"/>
              <w:rPr>
                <w:rFonts w:ascii="Arial" w:eastAsia="Times New Roman" w:hAnsi="Arial" w:cs="Arial"/>
                <w:color w:val="000000"/>
                <w:kern w:val="0"/>
                <w:sz w:val="22"/>
                <w:szCs w:val="22"/>
                <w:lang w:val="en-US"/>
                <w14:ligatures w14:val="none"/>
              </w:rPr>
            </w:pPr>
            <w:bookmarkStart w:id="9" w:name="_Hlk235188812"/>
            <w:r w:rsidRPr="00C8690F">
              <w:rPr>
                <w:rFonts w:ascii="Arial" w:eastAsia="Times New Roman" w:hAnsi="Arial" w:cs="Arial"/>
                <w:color w:val="000000"/>
                <w:kern w:val="0"/>
                <w:sz w:val="22"/>
                <w:szCs w:val="22"/>
                <w:lang w:val="en-US"/>
                <w14:ligatures w14:val="none"/>
              </w:rPr>
              <w:t>The existing review reveals international policy recommendations do not fully address the needs of smallholders in high-income countries. It highlighted the targeted policies, government trust-building, and strengthening rural communities to support sustainable food system transformation</w:t>
            </w:r>
            <w:bookmarkEnd w:id="9"/>
            <w:r w:rsidRPr="00C8690F">
              <w:rPr>
                <w:rFonts w:ascii="Arial" w:eastAsia="Times New Roman" w:hAnsi="Arial" w:cs="Arial"/>
                <w:color w:val="000000"/>
                <w:kern w:val="0"/>
                <w:sz w:val="22"/>
                <w:szCs w:val="22"/>
                <w:lang w:val="en-US"/>
                <w14:ligatures w14:val="none"/>
              </w:rPr>
              <w:t>.</w:t>
            </w:r>
          </w:p>
        </w:tc>
        <w:tc>
          <w:tcPr>
            <w:tcW w:w="2342" w:type="dxa"/>
            <w:tcBorders>
              <w:top w:val="nil"/>
              <w:left w:val="nil"/>
              <w:bottom w:val="single" w:sz="4" w:space="0" w:color="auto"/>
              <w:right w:val="single" w:sz="4" w:space="0" w:color="auto"/>
            </w:tcBorders>
            <w:shd w:val="clear" w:color="auto" w:fill="auto"/>
            <w:hideMark/>
          </w:tcPr>
          <w:p w:rsidR="00023B2F" w:rsidRPr="00C8690F" w:rsidRDefault="00023B2F" w:rsidP="00C8690F">
            <w:pPr>
              <w:spacing w:after="0" w:line="360" w:lineRule="auto"/>
              <w:jc w:val="center"/>
              <w:rPr>
                <w:rFonts w:ascii="Arial" w:eastAsia="Times New Roman" w:hAnsi="Arial" w:cs="Arial"/>
                <w:color w:val="000000"/>
                <w:kern w:val="0"/>
                <w:sz w:val="22"/>
                <w:szCs w:val="22"/>
                <w:lang w:val="en-US"/>
                <w14:ligatures w14:val="none"/>
              </w:rPr>
            </w:pPr>
            <w:r w:rsidRPr="00C8690F">
              <w:rPr>
                <w:rFonts w:ascii="Arial" w:eastAsia="Times New Roman" w:hAnsi="Arial" w:cs="Arial"/>
                <w:color w:val="000000"/>
                <w:kern w:val="0"/>
                <w:sz w:val="22"/>
                <w:szCs w:val="22"/>
                <w:lang w:val="en-US"/>
                <w14:ligatures w14:val="none"/>
              </w:rPr>
              <w:t>Highlights the importance of   targeted policy support for smallholders that promote sustainable food systems and participate in long-term food security.</w:t>
            </w:r>
          </w:p>
        </w:tc>
      </w:tr>
    </w:tbl>
    <w:p w:rsidR="000F4FA3" w:rsidRPr="00C8690F" w:rsidRDefault="000F4FA3" w:rsidP="00C8690F">
      <w:pPr>
        <w:spacing w:line="360" w:lineRule="auto"/>
        <w:rPr>
          <w:rFonts w:ascii="Arial" w:eastAsia="Times New Roman" w:hAnsi="Arial" w:cs="Arial"/>
          <w:b/>
          <w:sz w:val="22"/>
          <w:szCs w:val="22"/>
        </w:rPr>
      </w:pPr>
    </w:p>
    <w:p w:rsidR="00233946" w:rsidRPr="00C8690F" w:rsidRDefault="0017250C" w:rsidP="00C8690F">
      <w:pPr>
        <w:spacing w:line="360" w:lineRule="auto"/>
        <w:rPr>
          <w:rFonts w:ascii="Arial" w:eastAsia="Times New Roman" w:hAnsi="Arial" w:cs="Arial"/>
          <w:b/>
          <w:sz w:val="22"/>
          <w:szCs w:val="22"/>
        </w:rPr>
      </w:pPr>
      <w:r w:rsidRPr="00C8690F">
        <w:rPr>
          <w:rFonts w:ascii="Arial" w:eastAsia="Times New Roman" w:hAnsi="Arial" w:cs="Arial"/>
          <w:b/>
          <w:sz w:val="22"/>
          <w:szCs w:val="22"/>
        </w:rPr>
        <w:t xml:space="preserve">4.2 </w:t>
      </w:r>
      <w:r w:rsidR="00686C4F" w:rsidRPr="00C8690F">
        <w:rPr>
          <w:rFonts w:ascii="Arial" w:eastAsia="Times New Roman" w:hAnsi="Arial" w:cs="Arial"/>
          <w:b/>
          <w:sz w:val="22"/>
          <w:szCs w:val="22"/>
        </w:rPr>
        <w:t>Key themes u</w:t>
      </w:r>
      <w:r w:rsidR="00233946" w:rsidRPr="00C8690F">
        <w:rPr>
          <w:rFonts w:ascii="Arial" w:eastAsia="Times New Roman" w:hAnsi="Arial" w:cs="Arial"/>
          <w:b/>
          <w:sz w:val="22"/>
          <w:szCs w:val="22"/>
        </w:rPr>
        <w:t>sing thematic analysis</w:t>
      </w:r>
    </w:p>
    <w:p w:rsidR="00695186" w:rsidRPr="00C8690F" w:rsidRDefault="00686C4F" w:rsidP="00C8690F">
      <w:pPr>
        <w:spacing w:line="360" w:lineRule="auto"/>
        <w:rPr>
          <w:rFonts w:ascii="Arial" w:hAnsi="Arial" w:cs="Arial"/>
          <w:b/>
          <w:sz w:val="22"/>
          <w:szCs w:val="22"/>
        </w:rPr>
      </w:pPr>
      <w:r w:rsidRPr="00C8690F">
        <w:rPr>
          <w:rFonts w:ascii="Arial" w:hAnsi="Arial" w:cs="Arial"/>
          <w:b/>
          <w:sz w:val="22"/>
          <w:szCs w:val="22"/>
        </w:rPr>
        <w:t>Theme 1: Relationship b</w:t>
      </w:r>
      <w:r w:rsidR="00695186" w:rsidRPr="00C8690F">
        <w:rPr>
          <w:rFonts w:ascii="Arial" w:hAnsi="Arial" w:cs="Arial"/>
          <w:b/>
          <w:sz w:val="22"/>
          <w:szCs w:val="22"/>
        </w:rPr>
        <w:t>etween Sustainable Food Systems and Food Security</w:t>
      </w:r>
    </w:p>
    <w:p w:rsidR="00695186" w:rsidRPr="00C8690F" w:rsidRDefault="00D26573" w:rsidP="00C8690F">
      <w:pPr>
        <w:spacing w:line="360" w:lineRule="auto"/>
        <w:rPr>
          <w:rFonts w:ascii="Arial" w:eastAsia="Times New Roman" w:hAnsi="Arial" w:cs="Arial"/>
          <w:sz w:val="22"/>
          <w:szCs w:val="22"/>
        </w:rPr>
      </w:pPr>
      <w:r w:rsidRPr="00C8690F">
        <w:rPr>
          <w:rFonts w:ascii="Arial" w:hAnsi="Arial" w:cs="Arial"/>
          <w:sz w:val="22"/>
          <w:szCs w:val="22"/>
        </w:rPr>
        <w:t xml:space="preserve">An author </w:t>
      </w:r>
      <w:r w:rsidR="00695186" w:rsidRPr="00C8690F">
        <w:rPr>
          <w:rFonts w:ascii="Arial" w:eastAsia="Times New Roman" w:hAnsi="Arial" w:cs="Arial"/>
          <w:bCs/>
          <w:sz w:val="22"/>
          <w:szCs w:val="22"/>
        </w:rPr>
        <w:t xml:space="preserve">found that </w:t>
      </w:r>
      <w:r w:rsidR="00695186" w:rsidRPr="00C8690F">
        <w:rPr>
          <w:rFonts w:ascii="Arial" w:hAnsi="Arial" w:cs="Arial"/>
          <w:sz w:val="22"/>
          <w:szCs w:val="22"/>
        </w:rPr>
        <w:t>Sustainable food system has direct relation with food security, despite multiple factor affect</w:t>
      </w:r>
      <w:r w:rsidR="00AB7B82" w:rsidRPr="00C8690F">
        <w:rPr>
          <w:rFonts w:ascii="Arial" w:hAnsi="Arial" w:cs="Arial"/>
          <w:sz w:val="22"/>
          <w:szCs w:val="22"/>
        </w:rPr>
        <w:t>s</w:t>
      </w:r>
      <w:r w:rsidR="00695186" w:rsidRPr="00C8690F">
        <w:rPr>
          <w:rFonts w:ascii="Arial" w:hAnsi="Arial" w:cs="Arial"/>
          <w:sz w:val="22"/>
          <w:szCs w:val="22"/>
        </w:rPr>
        <w:t xml:space="preserve"> system but integrating security with sustainable systems is essential (</w:t>
      </w:r>
      <w:r w:rsidR="00695186" w:rsidRPr="00C8690F">
        <w:rPr>
          <w:rFonts w:ascii="Arial" w:eastAsia="Times New Roman" w:hAnsi="Arial" w:cs="Arial"/>
          <w:bCs/>
          <w:sz w:val="22"/>
          <w:szCs w:val="22"/>
        </w:rPr>
        <w:t xml:space="preserve">El </w:t>
      </w:r>
      <w:proofErr w:type="spellStart"/>
      <w:r w:rsidR="00695186" w:rsidRPr="00C8690F">
        <w:rPr>
          <w:rFonts w:ascii="Arial" w:eastAsia="Times New Roman" w:hAnsi="Arial" w:cs="Arial"/>
          <w:bCs/>
          <w:sz w:val="22"/>
          <w:szCs w:val="22"/>
        </w:rPr>
        <w:t>Bilali</w:t>
      </w:r>
      <w:proofErr w:type="spellEnd"/>
      <w:r w:rsidR="00695186" w:rsidRPr="00C8690F">
        <w:rPr>
          <w:rFonts w:ascii="Arial" w:eastAsia="Times New Roman" w:hAnsi="Arial" w:cs="Arial"/>
          <w:bCs/>
          <w:sz w:val="22"/>
          <w:szCs w:val="22"/>
        </w:rPr>
        <w:t xml:space="preserve"> et al. 2018) </w:t>
      </w:r>
      <w:r w:rsidR="00695186" w:rsidRPr="00C8690F">
        <w:rPr>
          <w:rFonts w:ascii="Arial" w:hAnsi="Arial" w:cs="Arial"/>
          <w:sz w:val="22"/>
          <w:szCs w:val="22"/>
        </w:rPr>
        <w:t xml:space="preserve">for long term outputs and nutrition. </w:t>
      </w:r>
      <w:r w:rsidR="00686C4F" w:rsidRPr="00C8690F">
        <w:rPr>
          <w:rFonts w:ascii="Arial" w:eastAsia="Times New Roman" w:hAnsi="Arial" w:cs="Arial"/>
          <w:sz w:val="22"/>
          <w:szCs w:val="22"/>
        </w:rPr>
        <w:t>Globalization and financing</w:t>
      </w:r>
      <w:r w:rsidR="00695186" w:rsidRPr="00C8690F">
        <w:rPr>
          <w:rFonts w:ascii="Arial" w:eastAsia="Times New Roman" w:hAnsi="Arial" w:cs="Arial"/>
          <w:sz w:val="22"/>
          <w:szCs w:val="22"/>
        </w:rPr>
        <w:t xml:space="preserve"> also </w:t>
      </w:r>
      <w:r w:rsidRPr="00C8690F">
        <w:rPr>
          <w:rFonts w:ascii="Arial" w:eastAsia="Times New Roman" w:hAnsi="Arial" w:cs="Arial"/>
          <w:sz w:val="22"/>
          <w:szCs w:val="22"/>
        </w:rPr>
        <w:t>play</w:t>
      </w:r>
      <w:r w:rsidR="00695186" w:rsidRPr="00C8690F">
        <w:rPr>
          <w:rFonts w:ascii="Arial" w:eastAsia="Times New Roman" w:hAnsi="Arial" w:cs="Arial"/>
          <w:sz w:val="22"/>
          <w:szCs w:val="22"/>
        </w:rPr>
        <w:t xml:space="preserve"> an important role to reshape the food systems, </w:t>
      </w:r>
      <w:r w:rsidR="00695186" w:rsidRPr="00C8690F">
        <w:rPr>
          <w:rFonts w:ascii="Arial" w:hAnsi="Arial" w:cs="Arial"/>
          <w:sz w:val="22"/>
          <w:szCs w:val="22"/>
        </w:rPr>
        <w:t>food security cannot be achieved without resilient and sustainable systems</w:t>
      </w:r>
      <w:r w:rsidR="00695186" w:rsidRPr="00C8690F">
        <w:rPr>
          <w:rFonts w:ascii="Arial" w:eastAsia="Times New Roman" w:hAnsi="Arial" w:cs="Arial"/>
          <w:sz w:val="22"/>
          <w:szCs w:val="22"/>
        </w:rPr>
        <w:t xml:space="preserve"> highlight by (</w:t>
      </w:r>
      <w:r w:rsidR="00695186" w:rsidRPr="00C8690F">
        <w:rPr>
          <w:rFonts w:ascii="Arial" w:eastAsia="Times New Roman" w:hAnsi="Arial" w:cs="Arial"/>
          <w:bCs/>
          <w:sz w:val="22"/>
          <w:szCs w:val="22"/>
        </w:rPr>
        <w:t>Lawrence 2018)</w:t>
      </w:r>
      <w:r w:rsidR="00800033" w:rsidRPr="00C8690F">
        <w:rPr>
          <w:rFonts w:ascii="Arial" w:eastAsia="Times New Roman" w:hAnsi="Arial" w:cs="Arial"/>
          <w:bCs/>
          <w:sz w:val="22"/>
          <w:szCs w:val="22"/>
        </w:rPr>
        <w:t>.</w:t>
      </w:r>
      <w:r w:rsidR="00695186" w:rsidRPr="00C8690F">
        <w:rPr>
          <w:rFonts w:ascii="Arial" w:eastAsia="Times New Roman" w:hAnsi="Arial" w:cs="Arial"/>
          <w:bCs/>
          <w:sz w:val="22"/>
          <w:szCs w:val="22"/>
        </w:rPr>
        <w:t xml:space="preserve"> </w:t>
      </w:r>
    </w:p>
    <w:p w:rsidR="00695186" w:rsidRPr="00C8690F" w:rsidRDefault="00695186" w:rsidP="00C8690F">
      <w:pPr>
        <w:spacing w:line="360" w:lineRule="auto"/>
        <w:rPr>
          <w:rFonts w:ascii="Arial" w:hAnsi="Arial" w:cs="Arial"/>
          <w:b/>
          <w:sz w:val="22"/>
          <w:szCs w:val="22"/>
        </w:rPr>
      </w:pPr>
      <w:r w:rsidRPr="00C8690F">
        <w:rPr>
          <w:rFonts w:ascii="Arial" w:hAnsi="Arial" w:cs="Arial"/>
          <w:b/>
          <w:sz w:val="22"/>
          <w:szCs w:val="22"/>
        </w:rPr>
        <w:lastRenderedPageBreak/>
        <w:t>Theme 2: Policies and Governance for Sustainable Food Systems</w:t>
      </w:r>
    </w:p>
    <w:p w:rsidR="00800033" w:rsidRPr="00C8690F" w:rsidRDefault="00695186" w:rsidP="00C8690F">
      <w:pPr>
        <w:spacing w:line="360" w:lineRule="auto"/>
        <w:rPr>
          <w:rFonts w:ascii="Arial" w:hAnsi="Arial" w:cs="Arial"/>
          <w:sz w:val="22"/>
          <w:szCs w:val="22"/>
        </w:rPr>
      </w:pPr>
      <w:r w:rsidRPr="00C8690F">
        <w:rPr>
          <w:rFonts w:ascii="Arial" w:hAnsi="Arial" w:cs="Arial"/>
          <w:sz w:val="22"/>
          <w:szCs w:val="22"/>
        </w:rPr>
        <w:t>The policies and frameworks do not only reshape the systems but participatory governance multi-level governance outlines are also crucial to transform the food system (</w:t>
      </w:r>
      <w:proofErr w:type="spellStart"/>
      <w:r w:rsidRPr="00C8690F">
        <w:rPr>
          <w:rFonts w:ascii="Arial" w:hAnsi="Arial" w:cs="Arial"/>
          <w:sz w:val="22"/>
          <w:szCs w:val="22"/>
        </w:rPr>
        <w:t>Kraak</w:t>
      </w:r>
      <w:proofErr w:type="spellEnd"/>
      <w:r w:rsidRPr="00C8690F">
        <w:rPr>
          <w:rFonts w:ascii="Arial" w:hAnsi="Arial" w:cs="Arial"/>
          <w:sz w:val="22"/>
          <w:szCs w:val="22"/>
        </w:rPr>
        <w:t xml:space="preserve"> and </w:t>
      </w:r>
      <w:proofErr w:type="spellStart"/>
      <w:r w:rsidRPr="00C8690F">
        <w:rPr>
          <w:rFonts w:ascii="Arial" w:hAnsi="Arial" w:cs="Arial"/>
          <w:sz w:val="22"/>
          <w:szCs w:val="22"/>
        </w:rPr>
        <w:t>Niewolny</w:t>
      </w:r>
      <w:proofErr w:type="spellEnd"/>
      <w:r w:rsidRPr="00C8690F">
        <w:rPr>
          <w:rFonts w:ascii="Arial" w:hAnsi="Arial" w:cs="Arial"/>
          <w:sz w:val="22"/>
          <w:szCs w:val="22"/>
        </w:rPr>
        <w:t xml:space="preserve"> 2024). Despite fragmentation in policies, the successful implementation requires the involvement of stakeholder and organizational support (Nguyen et al. 2021). Each factor </w:t>
      </w:r>
      <w:r w:rsidR="00D26573" w:rsidRPr="00C8690F">
        <w:rPr>
          <w:rFonts w:ascii="Arial" w:hAnsi="Arial" w:cs="Arial"/>
          <w:sz w:val="22"/>
          <w:szCs w:val="22"/>
        </w:rPr>
        <w:t>contributes to</w:t>
      </w:r>
      <w:r w:rsidRPr="00C8690F">
        <w:rPr>
          <w:rFonts w:ascii="Arial" w:hAnsi="Arial" w:cs="Arial"/>
          <w:sz w:val="22"/>
          <w:szCs w:val="22"/>
        </w:rPr>
        <w:t xml:space="preserve"> the environment</w:t>
      </w:r>
      <w:r w:rsidR="00D26573" w:rsidRPr="00C8690F">
        <w:rPr>
          <w:rFonts w:ascii="Arial" w:hAnsi="Arial" w:cs="Arial"/>
          <w:sz w:val="22"/>
          <w:szCs w:val="22"/>
        </w:rPr>
        <w:t>al</w:t>
      </w:r>
      <w:r w:rsidRPr="00C8690F">
        <w:rPr>
          <w:rFonts w:ascii="Arial" w:hAnsi="Arial" w:cs="Arial"/>
          <w:sz w:val="22"/>
          <w:szCs w:val="22"/>
        </w:rPr>
        <w:t xml:space="preserve"> policies. However, resistance in change and financial constraint remain major barriers</w:t>
      </w:r>
      <w:r w:rsidR="00D26573" w:rsidRPr="00C8690F">
        <w:rPr>
          <w:rFonts w:ascii="Arial" w:hAnsi="Arial" w:cs="Arial"/>
          <w:sz w:val="22"/>
          <w:szCs w:val="22"/>
        </w:rPr>
        <w:t xml:space="preserve"> in the research</w:t>
      </w:r>
      <w:r w:rsidR="00800033" w:rsidRPr="00C8690F">
        <w:rPr>
          <w:rFonts w:ascii="Arial" w:hAnsi="Arial" w:cs="Arial"/>
          <w:sz w:val="22"/>
          <w:szCs w:val="22"/>
        </w:rPr>
        <w:t>.</w:t>
      </w:r>
    </w:p>
    <w:p w:rsidR="005D4080" w:rsidRPr="00C8690F" w:rsidRDefault="005D4080" w:rsidP="00C8690F">
      <w:pPr>
        <w:spacing w:before="100" w:beforeAutospacing="1" w:after="100" w:afterAutospacing="1" w:line="360" w:lineRule="auto"/>
        <w:outlineLvl w:val="1"/>
        <w:rPr>
          <w:rFonts w:ascii="Arial" w:eastAsia="Times New Roman" w:hAnsi="Arial" w:cs="Arial"/>
          <w:b/>
          <w:bCs/>
          <w:sz w:val="22"/>
          <w:szCs w:val="22"/>
        </w:rPr>
      </w:pPr>
      <w:r w:rsidRPr="00C8690F">
        <w:rPr>
          <w:rFonts w:ascii="Arial" w:eastAsia="Times New Roman" w:hAnsi="Arial" w:cs="Arial"/>
          <w:b/>
          <w:bCs/>
          <w:sz w:val="22"/>
          <w:szCs w:val="22"/>
        </w:rPr>
        <w:t>Theme 3: Climate Change, Environmental Sustainability, and Food System Resilience</w:t>
      </w:r>
    </w:p>
    <w:p w:rsidR="005D4080" w:rsidRPr="00C8690F" w:rsidRDefault="002B41DC" w:rsidP="00C8690F">
      <w:pPr>
        <w:spacing w:before="100" w:beforeAutospacing="1" w:after="100" w:afterAutospacing="1" w:line="360" w:lineRule="auto"/>
        <w:rPr>
          <w:rFonts w:ascii="Arial" w:eastAsia="Times New Roman" w:hAnsi="Arial" w:cs="Arial"/>
          <w:b/>
          <w:bCs/>
          <w:sz w:val="22"/>
          <w:szCs w:val="22"/>
        </w:rPr>
      </w:pPr>
      <w:r w:rsidRPr="00C8690F">
        <w:rPr>
          <w:rFonts w:ascii="Arial" w:eastAsia="Times New Roman" w:hAnsi="Arial" w:cs="Arial"/>
          <w:bCs/>
          <w:sz w:val="22"/>
          <w:szCs w:val="22"/>
        </w:rPr>
        <w:t>(</w:t>
      </w:r>
      <w:proofErr w:type="spellStart"/>
      <w:r w:rsidR="005D4080" w:rsidRPr="00C8690F">
        <w:rPr>
          <w:rFonts w:ascii="Arial" w:eastAsia="Times New Roman" w:hAnsi="Arial" w:cs="Arial"/>
          <w:bCs/>
          <w:sz w:val="22"/>
          <w:szCs w:val="22"/>
        </w:rPr>
        <w:t>Dzvene</w:t>
      </w:r>
      <w:proofErr w:type="spellEnd"/>
      <w:r w:rsidR="005D4080" w:rsidRPr="00C8690F">
        <w:rPr>
          <w:rFonts w:ascii="Arial" w:eastAsia="Times New Roman" w:hAnsi="Arial" w:cs="Arial"/>
          <w:bCs/>
          <w:sz w:val="22"/>
          <w:szCs w:val="22"/>
        </w:rPr>
        <w:t xml:space="preserve"> et al. 2025) Found that food systems have direct connection with climate change, </w:t>
      </w:r>
      <w:r w:rsidR="00D26573" w:rsidRPr="00C8690F">
        <w:rPr>
          <w:rFonts w:ascii="Arial" w:eastAsia="Times New Roman" w:hAnsi="Arial" w:cs="Arial"/>
          <w:bCs/>
          <w:sz w:val="22"/>
          <w:szCs w:val="22"/>
        </w:rPr>
        <w:t>it</w:t>
      </w:r>
      <w:r w:rsidR="005D4080" w:rsidRPr="00C8690F">
        <w:rPr>
          <w:rFonts w:ascii="Arial" w:eastAsia="Times New Roman" w:hAnsi="Arial" w:cs="Arial"/>
          <w:bCs/>
          <w:sz w:val="22"/>
          <w:szCs w:val="22"/>
        </w:rPr>
        <w:t xml:space="preserve"> affects the food security and human health (Yates et al. 2021)</w:t>
      </w:r>
      <w:r w:rsidR="005D4080" w:rsidRPr="00C8690F">
        <w:rPr>
          <w:rFonts w:ascii="Arial" w:eastAsia="Times New Roman" w:hAnsi="Arial" w:cs="Arial"/>
          <w:sz w:val="22"/>
          <w:szCs w:val="22"/>
        </w:rPr>
        <w:t xml:space="preserve"> </w:t>
      </w:r>
      <w:r w:rsidR="005D4080" w:rsidRPr="00C8690F">
        <w:rPr>
          <w:rFonts w:ascii="Arial" w:eastAsia="Times New Roman" w:hAnsi="Arial" w:cs="Arial"/>
          <w:bCs/>
          <w:sz w:val="22"/>
          <w:szCs w:val="22"/>
        </w:rPr>
        <w:t>despite crop</w:t>
      </w:r>
      <w:r w:rsidR="005D4080" w:rsidRPr="00C8690F">
        <w:rPr>
          <w:rFonts w:ascii="Arial" w:eastAsia="Times New Roman" w:hAnsi="Arial" w:cs="Arial"/>
          <w:sz w:val="22"/>
          <w:szCs w:val="22"/>
        </w:rPr>
        <w:t xml:space="preserve"> diversification and adaptation resilience strategies, climate change remain major challenge. (</w:t>
      </w:r>
      <w:r w:rsidR="005D4080" w:rsidRPr="00C8690F">
        <w:rPr>
          <w:rFonts w:ascii="Arial" w:eastAsia="Times New Roman" w:hAnsi="Arial" w:cs="Arial"/>
          <w:bCs/>
          <w:sz w:val="22"/>
          <w:szCs w:val="22"/>
        </w:rPr>
        <w:t xml:space="preserve">Yates et al. 2021) emphasizes that to develop the </w:t>
      </w:r>
      <w:r w:rsidR="005D4080" w:rsidRPr="00C8690F">
        <w:rPr>
          <w:rFonts w:ascii="Arial" w:eastAsia="Times New Roman" w:hAnsi="Arial" w:cs="Arial"/>
          <w:sz w:val="22"/>
          <w:szCs w:val="22"/>
        </w:rPr>
        <w:t>resilient food system, Sustainable plastic, reduce Trade-offs, synergies are needed to improve. However, there are very limited research on environmental sustainability (</w:t>
      </w:r>
      <w:proofErr w:type="spellStart"/>
      <w:r w:rsidR="005D4080" w:rsidRPr="00C8690F">
        <w:rPr>
          <w:rFonts w:ascii="Arial" w:eastAsia="Times New Roman" w:hAnsi="Arial" w:cs="Arial"/>
          <w:bCs/>
          <w:sz w:val="22"/>
          <w:szCs w:val="22"/>
        </w:rPr>
        <w:t>Burgaz</w:t>
      </w:r>
      <w:proofErr w:type="spellEnd"/>
      <w:r w:rsidR="005D4080" w:rsidRPr="00C8690F">
        <w:rPr>
          <w:rFonts w:ascii="Arial" w:eastAsia="Times New Roman" w:hAnsi="Arial" w:cs="Arial"/>
          <w:bCs/>
          <w:sz w:val="22"/>
          <w:szCs w:val="22"/>
        </w:rPr>
        <w:t xml:space="preserve"> et al. 2023) to get the better outcomes, sustainable policies can overall impact the results in achieving the better outcome and reduce the negative impact on food system that can damage the food security and credibility</w:t>
      </w:r>
      <w:r w:rsidR="005D4080" w:rsidRPr="00C8690F">
        <w:rPr>
          <w:rFonts w:ascii="Arial" w:eastAsia="Times New Roman" w:hAnsi="Arial" w:cs="Arial"/>
          <w:b/>
          <w:bCs/>
          <w:sz w:val="22"/>
          <w:szCs w:val="22"/>
        </w:rPr>
        <w:t>.</w:t>
      </w:r>
    </w:p>
    <w:p w:rsidR="00C20461" w:rsidRPr="00C8690F" w:rsidRDefault="00C20461" w:rsidP="00C8690F">
      <w:pPr>
        <w:pStyle w:val="Heading3"/>
        <w:spacing w:line="360" w:lineRule="auto"/>
        <w:rPr>
          <w:rStyle w:val="Strong"/>
          <w:rFonts w:ascii="Arial" w:hAnsi="Arial" w:cs="Arial"/>
          <w:b/>
          <w:bCs/>
          <w:sz w:val="22"/>
          <w:szCs w:val="22"/>
        </w:rPr>
      </w:pPr>
      <w:r w:rsidRPr="00C8690F">
        <w:rPr>
          <w:rFonts w:ascii="Arial" w:hAnsi="Arial" w:cs="Arial"/>
          <w:sz w:val="22"/>
          <w:szCs w:val="22"/>
        </w:rPr>
        <w:t xml:space="preserve">Theme 4: </w:t>
      </w:r>
      <w:r w:rsidRPr="00C8690F">
        <w:rPr>
          <w:rStyle w:val="Strong"/>
          <w:rFonts w:ascii="Arial" w:hAnsi="Arial" w:cs="Arial"/>
          <w:b/>
          <w:bCs/>
          <w:sz w:val="22"/>
          <w:szCs w:val="22"/>
        </w:rPr>
        <w:t>Strategies for Sustainable Food System Transformation:</w:t>
      </w:r>
    </w:p>
    <w:p w:rsidR="00E31CCF" w:rsidRPr="00C8690F" w:rsidRDefault="00C20461" w:rsidP="00C8690F">
      <w:pPr>
        <w:pStyle w:val="Heading3"/>
        <w:spacing w:line="360" w:lineRule="auto"/>
        <w:rPr>
          <w:rFonts w:ascii="Arial" w:hAnsi="Arial" w:cs="Arial"/>
          <w:b w:val="0"/>
          <w:sz w:val="22"/>
          <w:szCs w:val="22"/>
        </w:rPr>
      </w:pPr>
      <w:r w:rsidRPr="00C8690F">
        <w:rPr>
          <w:rStyle w:val="Strong"/>
          <w:rFonts w:ascii="Arial" w:hAnsi="Arial" w:cs="Arial"/>
          <w:bCs/>
          <w:sz w:val="22"/>
          <w:szCs w:val="22"/>
        </w:rPr>
        <w:t xml:space="preserve">To achieve the long-term affective shifts in food system, require transformation in terms of sustainable practices to improve the nutrition, introduce initiatives such as </w:t>
      </w:r>
      <w:r w:rsidRPr="00C8690F">
        <w:rPr>
          <w:rFonts w:ascii="Arial" w:hAnsi="Arial" w:cs="Arial"/>
          <w:b w:val="0"/>
          <w:sz w:val="22"/>
          <w:szCs w:val="22"/>
        </w:rPr>
        <w:t>school food programs for effective results (Ruben et al. 2021). Similarly transition not only help food system, but also supports policymakers to take the decisions against the food security by evaluation the exiting results and assessing the changes based on available evidence (Barons et al. 2021). Monitoring each variable such (</w:t>
      </w:r>
      <w:proofErr w:type="spellStart"/>
      <w:r w:rsidRPr="00C8690F">
        <w:rPr>
          <w:rFonts w:ascii="Arial" w:hAnsi="Arial" w:cs="Arial"/>
          <w:b w:val="0"/>
          <w:sz w:val="22"/>
          <w:szCs w:val="22"/>
        </w:rPr>
        <w:t>Lencucha</w:t>
      </w:r>
      <w:proofErr w:type="spellEnd"/>
      <w:r w:rsidRPr="00C8690F">
        <w:rPr>
          <w:rFonts w:ascii="Arial" w:hAnsi="Arial" w:cs="Arial"/>
          <w:b w:val="0"/>
          <w:sz w:val="22"/>
          <w:szCs w:val="22"/>
        </w:rPr>
        <w:t xml:space="preserve"> et al. 2020) examines government agricultural policies, technical assistance, and financial incentives can encourage to promote the healthier production.</w:t>
      </w:r>
    </w:p>
    <w:p w:rsidR="00247958" w:rsidRPr="00C8690F" w:rsidRDefault="0017250C" w:rsidP="00C8690F">
      <w:pPr>
        <w:pStyle w:val="Heading3"/>
        <w:spacing w:line="360" w:lineRule="auto"/>
        <w:rPr>
          <w:rFonts w:ascii="Arial" w:hAnsi="Arial" w:cs="Arial"/>
          <w:sz w:val="22"/>
          <w:szCs w:val="22"/>
        </w:rPr>
      </w:pPr>
      <w:r w:rsidRPr="00C8690F">
        <w:rPr>
          <w:rFonts w:ascii="Arial" w:hAnsi="Arial" w:cs="Arial"/>
          <w:sz w:val="22"/>
          <w:szCs w:val="22"/>
        </w:rPr>
        <w:t>4.3 Summary</w:t>
      </w:r>
      <w:r w:rsidR="00247958" w:rsidRPr="00C8690F">
        <w:rPr>
          <w:rFonts w:ascii="Arial" w:hAnsi="Arial" w:cs="Arial"/>
          <w:sz w:val="22"/>
          <w:szCs w:val="22"/>
        </w:rPr>
        <w:t xml:space="preserve"> of findings</w:t>
      </w:r>
      <w:r w:rsidRPr="00C8690F">
        <w:rPr>
          <w:rFonts w:ascii="Arial" w:hAnsi="Arial" w:cs="Arial"/>
          <w:sz w:val="22"/>
          <w:szCs w:val="22"/>
        </w:rPr>
        <w:t>:</w:t>
      </w:r>
    </w:p>
    <w:p w:rsidR="0017250C" w:rsidRPr="00C8690F" w:rsidRDefault="0017250C" w:rsidP="00C8690F">
      <w:pPr>
        <w:spacing w:line="360" w:lineRule="auto"/>
        <w:rPr>
          <w:rFonts w:ascii="Arial" w:eastAsia="Times New Roman" w:hAnsi="Arial" w:cs="Arial"/>
          <w:b/>
          <w:sz w:val="22"/>
          <w:szCs w:val="22"/>
        </w:rPr>
      </w:pPr>
      <w:r w:rsidRPr="00C8690F">
        <w:rPr>
          <w:rFonts w:ascii="Arial" w:eastAsia="Times New Roman" w:hAnsi="Arial" w:cs="Arial"/>
          <w:sz w:val="22"/>
          <w:szCs w:val="22"/>
        </w:rPr>
        <w:t>Every system needs assessment and up-to-date evaluation. Increasing population has caused the demand for food accessibility. Government support is required to fulfil production requirements, and policies require changes. Old patterns adversely affect food accessibility and lead to food insecurity, as discussed in the Significance section (1.2).</w:t>
      </w:r>
    </w:p>
    <w:p w:rsidR="00C66FAF" w:rsidRPr="00C8690F" w:rsidRDefault="00D62517" w:rsidP="00C8690F">
      <w:pPr>
        <w:pStyle w:val="Normal1"/>
        <w:pBdr>
          <w:top w:val="nil"/>
          <w:left w:val="nil"/>
          <w:bottom w:val="nil"/>
          <w:right w:val="nil"/>
          <w:between w:val="nil"/>
        </w:pBdr>
        <w:spacing w:after="0" w:line="360" w:lineRule="auto"/>
        <w:jc w:val="both"/>
        <w:rPr>
          <w:rFonts w:ascii="Arial" w:eastAsia="Times New Roman" w:hAnsi="Arial" w:cs="Arial"/>
          <w:b/>
          <w:color w:val="000000"/>
        </w:rPr>
      </w:pPr>
      <w:r w:rsidRPr="00C8690F">
        <w:rPr>
          <w:rFonts w:ascii="Arial" w:eastAsia="Times New Roman" w:hAnsi="Arial" w:cs="Arial"/>
          <w:b/>
          <w:color w:val="000000"/>
        </w:rPr>
        <w:lastRenderedPageBreak/>
        <w:t xml:space="preserve">5. </w:t>
      </w:r>
      <w:r w:rsidR="00C66FAF" w:rsidRPr="00C8690F">
        <w:rPr>
          <w:rFonts w:ascii="Arial" w:eastAsia="Times New Roman" w:hAnsi="Arial" w:cs="Arial"/>
          <w:b/>
          <w:color w:val="000000"/>
        </w:rPr>
        <w:t>Discussion:</w:t>
      </w:r>
    </w:p>
    <w:p w:rsidR="00D62517" w:rsidRPr="00C8690F" w:rsidRDefault="00C66FAF" w:rsidP="00C8690F">
      <w:pPr>
        <w:pStyle w:val="Normal1"/>
        <w:pBdr>
          <w:top w:val="nil"/>
          <w:left w:val="nil"/>
          <w:bottom w:val="nil"/>
          <w:right w:val="nil"/>
          <w:between w:val="nil"/>
        </w:pBdr>
        <w:spacing w:after="0" w:line="360" w:lineRule="auto"/>
        <w:jc w:val="both"/>
        <w:rPr>
          <w:rFonts w:ascii="Arial" w:hAnsi="Arial" w:cs="Arial"/>
        </w:rPr>
      </w:pPr>
      <w:r w:rsidRPr="00C8690F">
        <w:rPr>
          <w:rFonts w:ascii="Arial" w:eastAsia="Times New Roman" w:hAnsi="Arial" w:cs="Arial"/>
          <w:color w:val="000000"/>
        </w:rPr>
        <w:t xml:space="preserve">In this section we have discussed the previous studies that describes and conclude the results by reviewing and evaluating the existing literatures. Sustainable Food system plays essential </w:t>
      </w:r>
      <w:r w:rsidRPr="00C8690F">
        <w:rPr>
          <w:rFonts w:ascii="Arial" w:hAnsi="Arial" w:cs="Arial"/>
        </w:rPr>
        <w:t xml:space="preserve">for ensuring global food security, employment, and population well-being </w:t>
      </w:r>
      <w:r w:rsidRPr="00C8690F">
        <w:rPr>
          <w:rStyle w:val="Strong"/>
          <w:rFonts w:ascii="Arial" w:hAnsi="Arial" w:cs="Arial"/>
          <w:b w:val="0"/>
        </w:rPr>
        <w:t xml:space="preserve">(Conti, </w:t>
      </w:r>
      <w:proofErr w:type="spellStart"/>
      <w:r w:rsidRPr="00C8690F">
        <w:rPr>
          <w:rStyle w:val="Strong"/>
          <w:rFonts w:ascii="Arial" w:hAnsi="Arial" w:cs="Arial"/>
          <w:b w:val="0"/>
        </w:rPr>
        <w:t>Zanello</w:t>
      </w:r>
      <w:proofErr w:type="spellEnd"/>
      <w:r w:rsidRPr="00C8690F">
        <w:rPr>
          <w:rStyle w:val="Strong"/>
          <w:rFonts w:ascii="Arial" w:hAnsi="Arial" w:cs="Arial"/>
          <w:b w:val="0"/>
        </w:rPr>
        <w:t xml:space="preserve"> and Hall, 2021; Wilkinson, 2015)</w:t>
      </w:r>
      <w:r w:rsidRPr="00C8690F">
        <w:rPr>
          <w:rFonts w:ascii="Arial" w:eastAsia="Times New Roman" w:hAnsi="Arial" w:cs="Arial"/>
          <w:b/>
          <w:color w:val="000000"/>
        </w:rPr>
        <w:t>.</w:t>
      </w:r>
      <w:r w:rsidRPr="00C8690F">
        <w:rPr>
          <w:rFonts w:ascii="Arial" w:eastAsia="Times New Roman" w:hAnsi="Arial" w:cs="Arial"/>
          <w:color w:val="000000"/>
        </w:rPr>
        <w:t xml:space="preserve"> However, in major practices </w:t>
      </w:r>
      <w:r w:rsidRPr="00C8690F">
        <w:rPr>
          <w:rFonts w:ascii="Arial" w:hAnsi="Arial" w:cs="Arial"/>
        </w:rPr>
        <w:t xml:space="preserve">the growing impacts of climate change </w:t>
      </w:r>
      <w:r w:rsidRPr="00C8690F">
        <w:rPr>
          <w:rFonts w:ascii="Arial" w:eastAsia="Times New Roman" w:hAnsi="Arial" w:cs="Arial"/>
          <w:color w:val="000000"/>
        </w:rPr>
        <w:t xml:space="preserve">food systems significantly affect the </w:t>
      </w:r>
      <w:r w:rsidRPr="00C8690F">
        <w:rPr>
          <w:rFonts w:ascii="Arial" w:hAnsi="Arial" w:cs="Arial"/>
        </w:rPr>
        <w:t>various aspects of food supply, ongoing challenges and disruptions not only affect the sustainability, but also contribute to damage overall resilience, nutrition, major impact food availability and accessibility.</w:t>
      </w:r>
    </w:p>
    <w:p w:rsidR="00C8690F" w:rsidRPr="00C8690F" w:rsidRDefault="00C8690F" w:rsidP="00C8690F">
      <w:pPr>
        <w:pStyle w:val="Normal1"/>
        <w:pBdr>
          <w:top w:val="nil"/>
          <w:left w:val="nil"/>
          <w:bottom w:val="nil"/>
          <w:right w:val="nil"/>
          <w:between w:val="nil"/>
        </w:pBdr>
        <w:spacing w:after="0" w:line="360" w:lineRule="auto"/>
        <w:jc w:val="both"/>
        <w:rPr>
          <w:rFonts w:ascii="Arial" w:hAnsi="Arial" w:cs="Arial"/>
        </w:rPr>
      </w:pPr>
    </w:p>
    <w:p w:rsidR="0017250C" w:rsidRPr="00C8690F" w:rsidRDefault="0017250C" w:rsidP="00C8690F">
      <w:pPr>
        <w:pStyle w:val="Normal1"/>
        <w:pBdr>
          <w:top w:val="nil"/>
          <w:left w:val="nil"/>
          <w:bottom w:val="nil"/>
          <w:right w:val="nil"/>
          <w:between w:val="nil"/>
        </w:pBdr>
        <w:spacing w:after="0" w:line="360" w:lineRule="auto"/>
        <w:jc w:val="both"/>
        <w:rPr>
          <w:rFonts w:ascii="Arial" w:hAnsi="Arial" w:cs="Arial"/>
          <w:b/>
        </w:rPr>
      </w:pPr>
      <w:r w:rsidRPr="00C8690F">
        <w:rPr>
          <w:rFonts w:ascii="Arial" w:hAnsi="Arial" w:cs="Arial"/>
          <w:b/>
        </w:rPr>
        <w:t xml:space="preserve">5.1 </w:t>
      </w:r>
      <w:r w:rsidR="00233946" w:rsidRPr="00C8690F">
        <w:rPr>
          <w:rFonts w:ascii="Arial" w:hAnsi="Arial" w:cs="Arial"/>
          <w:b/>
        </w:rPr>
        <w:t xml:space="preserve">Interpretation </w:t>
      </w:r>
      <w:r w:rsidRPr="00C8690F">
        <w:rPr>
          <w:rFonts w:ascii="Arial" w:hAnsi="Arial" w:cs="Arial"/>
          <w:b/>
        </w:rPr>
        <w:t>in relation to the research question and objective</w:t>
      </w:r>
    </w:p>
    <w:p w:rsidR="00D62517" w:rsidRPr="00C8690F" w:rsidRDefault="00D62517" w:rsidP="00C8690F">
      <w:pPr>
        <w:pStyle w:val="Normal1"/>
        <w:pBdr>
          <w:top w:val="nil"/>
          <w:left w:val="nil"/>
          <w:bottom w:val="nil"/>
          <w:right w:val="nil"/>
          <w:between w:val="nil"/>
        </w:pBdr>
        <w:spacing w:after="0" w:line="360" w:lineRule="auto"/>
        <w:jc w:val="both"/>
        <w:rPr>
          <w:rFonts w:ascii="Arial" w:hAnsi="Arial" w:cs="Arial"/>
          <w:b/>
        </w:rPr>
      </w:pPr>
    </w:p>
    <w:p w:rsidR="00D62517" w:rsidRPr="00C8690F" w:rsidRDefault="0017250C" w:rsidP="00C8690F">
      <w:pPr>
        <w:pStyle w:val="Normal1"/>
        <w:pBdr>
          <w:top w:val="nil"/>
          <w:left w:val="nil"/>
          <w:bottom w:val="nil"/>
          <w:right w:val="nil"/>
          <w:between w:val="nil"/>
        </w:pBdr>
        <w:spacing w:after="0" w:line="360" w:lineRule="auto"/>
        <w:jc w:val="both"/>
        <w:rPr>
          <w:rFonts w:ascii="Arial" w:hAnsi="Arial" w:cs="Arial"/>
        </w:rPr>
      </w:pPr>
      <w:r w:rsidRPr="00C8690F">
        <w:rPr>
          <w:rFonts w:ascii="Arial" w:hAnsi="Arial" w:cs="Arial"/>
        </w:rPr>
        <w:t>The</w:t>
      </w:r>
      <w:r w:rsidR="00C66FAF" w:rsidRPr="00C8690F">
        <w:rPr>
          <w:rFonts w:ascii="Arial" w:hAnsi="Arial" w:cs="Arial"/>
        </w:rPr>
        <w:t xml:space="preserve"> relationship discussed in first objective, research indicates fluctuation in food supply chain from production to distribution such as storms can damage crops, disrupt transportation routes, and storage in facilities that increase the price due to high demand and shortfall (Smith et al., 2020) may lead to exacerbate food insecurity and damage the food security. Any variations in food chains may affect the food safety, accessibility economic ramifications, dietary patterns, healthy intakes and particularly sustainability. Similarly, second objective explore the key themes that demonstrate the significance of multiple factor involved within food system to develop the transition, review examine that integrating the approaches and practices can improve the outcome. Researcher underscore the crucial role of policy implementation and evidence base decision making remain limited. For example, effective strategies on climate smart practices to reduce the crop failure, and supports resources on effective decision and long-term results, further evaluating the relation between each factor may lead to improve the uncertainties.</w:t>
      </w:r>
    </w:p>
    <w:p w:rsidR="00D26573" w:rsidRPr="00C8690F" w:rsidRDefault="00D26573" w:rsidP="00C8690F">
      <w:pPr>
        <w:pStyle w:val="Normal1"/>
        <w:pBdr>
          <w:top w:val="nil"/>
          <w:left w:val="nil"/>
          <w:bottom w:val="nil"/>
          <w:right w:val="nil"/>
          <w:between w:val="nil"/>
        </w:pBdr>
        <w:spacing w:after="0" w:line="360" w:lineRule="auto"/>
        <w:jc w:val="both"/>
        <w:rPr>
          <w:rFonts w:ascii="Arial" w:hAnsi="Arial" w:cs="Arial"/>
        </w:rPr>
      </w:pPr>
    </w:p>
    <w:p w:rsidR="002617FF" w:rsidRPr="00C8690F" w:rsidRDefault="0017250C" w:rsidP="00C8690F">
      <w:pPr>
        <w:spacing w:line="360" w:lineRule="auto"/>
        <w:rPr>
          <w:rFonts w:ascii="Arial" w:eastAsia="Times New Roman" w:hAnsi="Arial" w:cs="Arial"/>
          <w:sz w:val="22"/>
          <w:szCs w:val="22"/>
        </w:rPr>
      </w:pPr>
      <w:r w:rsidRPr="00C8690F">
        <w:rPr>
          <w:rFonts w:ascii="Arial" w:eastAsia="Times New Roman" w:hAnsi="Arial" w:cs="Arial"/>
          <w:b/>
          <w:sz w:val="22"/>
          <w:szCs w:val="22"/>
        </w:rPr>
        <w:t xml:space="preserve">5.2 </w:t>
      </w:r>
      <w:r w:rsidR="00A22780" w:rsidRPr="00C8690F">
        <w:rPr>
          <w:rFonts w:ascii="Arial" w:eastAsia="Times New Roman" w:hAnsi="Arial" w:cs="Arial"/>
          <w:b/>
          <w:sz w:val="22"/>
          <w:szCs w:val="22"/>
        </w:rPr>
        <w:t>Comparison and Findings:</w:t>
      </w:r>
    </w:p>
    <w:p w:rsidR="0017250C" w:rsidRPr="00C8690F" w:rsidRDefault="00F00395" w:rsidP="00C8690F">
      <w:pPr>
        <w:pStyle w:val="Normal1"/>
        <w:pBdr>
          <w:top w:val="nil"/>
          <w:left w:val="nil"/>
          <w:bottom w:val="nil"/>
          <w:right w:val="nil"/>
          <w:between w:val="nil"/>
        </w:pBdr>
        <w:spacing w:after="0" w:line="360" w:lineRule="auto"/>
        <w:jc w:val="both"/>
        <w:rPr>
          <w:rFonts w:ascii="Arial" w:eastAsia="Times New Roman" w:hAnsi="Arial" w:cs="Arial"/>
          <w:bCs/>
        </w:rPr>
      </w:pPr>
      <w:r w:rsidRPr="00C8690F">
        <w:rPr>
          <w:rFonts w:ascii="Arial" w:eastAsia="Times New Roman" w:hAnsi="Arial" w:cs="Arial"/>
          <w:bCs/>
        </w:rPr>
        <w:t>The reviewed studies consistently highlight the food systems as important role in improving food security. Through critical analyze, the most of study reveals that Climate changes, Agricultures practices also promote food sustainability. In addition, some studies emphasize adapting new</w:t>
      </w:r>
      <w:r w:rsidRPr="00C8690F">
        <w:rPr>
          <w:rFonts w:ascii="Arial" w:eastAsia="Times New Roman" w:hAnsi="Arial" w:cs="Arial"/>
          <w:b/>
          <w:bCs/>
        </w:rPr>
        <w:t xml:space="preserve"> </w:t>
      </w:r>
      <w:r w:rsidRPr="00C8690F">
        <w:rPr>
          <w:rFonts w:ascii="Arial" w:hAnsi="Arial" w:cs="Arial"/>
        </w:rPr>
        <w:t>technologies, innovative strategies are equally important (Lindgren et al. 2018). Technology is not only used accelerate the development or transform the pattern, it can be applied to rectify the cause in any field. Despite these adaptions, only advancement in technology is insufficient t</w:t>
      </w:r>
      <w:r w:rsidR="00686C4F" w:rsidRPr="00C8690F">
        <w:rPr>
          <w:rFonts w:ascii="Arial" w:hAnsi="Arial" w:cs="Arial"/>
        </w:rPr>
        <w:t xml:space="preserve">o improve the overall systems, </w:t>
      </w:r>
      <w:r w:rsidRPr="00C8690F">
        <w:rPr>
          <w:rFonts w:ascii="Arial" w:hAnsi="Arial" w:cs="Arial"/>
        </w:rPr>
        <w:t xml:space="preserve">smart practices and development require appropriate implementation, which remain significant challenge for stakeholders </w:t>
      </w:r>
      <w:r w:rsidRPr="00C8690F">
        <w:rPr>
          <w:rFonts w:ascii="Arial" w:eastAsia="Times New Roman" w:hAnsi="Arial" w:cs="Arial"/>
          <w:bCs/>
        </w:rPr>
        <w:t>(Lawrence 2018) demonstrate governance</w:t>
      </w:r>
      <w:r w:rsidR="00686C4F" w:rsidRPr="00C8690F">
        <w:rPr>
          <w:rFonts w:ascii="Arial" w:eastAsia="Times New Roman" w:hAnsi="Arial" w:cs="Arial"/>
          <w:bCs/>
        </w:rPr>
        <w:t xml:space="preserve"> involvement, financialization, </w:t>
      </w:r>
      <w:r w:rsidRPr="00C8690F">
        <w:rPr>
          <w:rFonts w:ascii="Arial" w:eastAsia="Times New Roman" w:hAnsi="Arial" w:cs="Arial"/>
          <w:bCs/>
        </w:rPr>
        <w:t xml:space="preserve">implementation also supports in achieving </w:t>
      </w:r>
      <w:r w:rsidRPr="00C8690F">
        <w:rPr>
          <w:rFonts w:ascii="Arial" w:eastAsia="Times New Roman" w:hAnsi="Arial" w:cs="Arial"/>
          <w:bCs/>
        </w:rPr>
        <w:lastRenderedPageBreak/>
        <w:t>long-term food security. Overall, Studies shows understanding each factor and its consequences is highly important to sustain the results and highlight the challenges in current practices.</w:t>
      </w:r>
    </w:p>
    <w:p w:rsidR="006F48D7" w:rsidRPr="00C8690F" w:rsidRDefault="006F48D7" w:rsidP="00C8690F">
      <w:pPr>
        <w:pStyle w:val="Normal1"/>
        <w:pBdr>
          <w:top w:val="nil"/>
          <w:left w:val="nil"/>
          <w:bottom w:val="nil"/>
          <w:right w:val="nil"/>
          <w:between w:val="nil"/>
        </w:pBdr>
        <w:spacing w:after="0" w:line="360" w:lineRule="auto"/>
        <w:jc w:val="both"/>
        <w:rPr>
          <w:rFonts w:ascii="Arial" w:eastAsia="Times New Roman" w:hAnsi="Arial" w:cs="Arial"/>
          <w:b/>
          <w:color w:val="000000"/>
        </w:rPr>
      </w:pPr>
    </w:p>
    <w:p w:rsidR="005E6B93" w:rsidRPr="00C8690F" w:rsidRDefault="0017250C" w:rsidP="00C8690F">
      <w:pPr>
        <w:pStyle w:val="Normal1"/>
        <w:pBdr>
          <w:top w:val="nil"/>
          <w:left w:val="nil"/>
          <w:bottom w:val="nil"/>
          <w:right w:val="nil"/>
          <w:between w:val="nil"/>
        </w:pBdr>
        <w:spacing w:after="0" w:line="360" w:lineRule="auto"/>
        <w:jc w:val="both"/>
        <w:rPr>
          <w:rFonts w:ascii="Arial" w:eastAsia="Times New Roman" w:hAnsi="Arial" w:cs="Arial"/>
          <w:color w:val="000000"/>
        </w:rPr>
      </w:pPr>
      <w:r w:rsidRPr="00C8690F">
        <w:rPr>
          <w:rFonts w:ascii="Arial" w:eastAsia="Times New Roman" w:hAnsi="Arial" w:cs="Arial"/>
          <w:b/>
          <w:bCs/>
          <w:kern w:val="36"/>
        </w:rPr>
        <w:t>5.</w:t>
      </w:r>
      <w:r w:rsidR="00664645" w:rsidRPr="00C8690F">
        <w:rPr>
          <w:rFonts w:ascii="Arial" w:eastAsia="Times New Roman" w:hAnsi="Arial" w:cs="Arial"/>
          <w:b/>
          <w:bCs/>
          <w:kern w:val="36"/>
        </w:rPr>
        <w:t>3</w:t>
      </w:r>
      <w:r w:rsidRPr="00C8690F">
        <w:rPr>
          <w:rFonts w:ascii="Arial" w:eastAsia="Times New Roman" w:hAnsi="Arial" w:cs="Arial"/>
          <w:b/>
          <w:bCs/>
          <w:kern w:val="36"/>
        </w:rPr>
        <w:t xml:space="preserve"> </w:t>
      </w:r>
      <w:r w:rsidR="005E6B93" w:rsidRPr="00C8690F">
        <w:rPr>
          <w:rFonts w:ascii="Arial" w:eastAsia="Times New Roman" w:hAnsi="Arial" w:cs="Arial"/>
          <w:b/>
          <w:bCs/>
          <w:kern w:val="36"/>
        </w:rPr>
        <w:t>Theoretical Implications</w:t>
      </w:r>
    </w:p>
    <w:p w:rsidR="005E6B93" w:rsidRPr="00C8690F" w:rsidRDefault="005E6B93" w:rsidP="00C8690F">
      <w:pPr>
        <w:pStyle w:val="ListParagraph"/>
        <w:numPr>
          <w:ilvl w:val="0"/>
          <w:numId w:val="13"/>
        </w:numPr>
        <w:spacing w:before="100" w:beforeAutospacing="1" w:after="100" w:afterAutospacing="1" w:line="360" w:lineRule="auto"/>
        <w:outlineLvl w:val="2"/>
        <w:rPr>
          <w:rFonts w:ascii="Arial" w:eastAsia="Times New Roman" w:hAnsi="Arial" w:cs="Arial"/>
          <w:bCs/>
          <w:sz w:val="22"/>
          <w:szCs w:val="22"/>
        </w:rPr>
      </w:pPr>
      <w:r w:rsidRPr="00C8690F">
        <w:rPr>
          <w:rFonts w:ascii="Arial" w:eastAsia="Times New Roman" w:hAnsi="Arial" w:cs="Arial"/>
          <w:bCs/>
          <w:sz w:val="22"/>
          <w:szCs w:val="22"/>
        </w:rPr>
        <w:t xml:space="preserve">The </w:t>
      </w:r>
      <w:r w:rsidRPr="00C8690F">
        <w:rPr>
          <w:rFonts w:ascii="Arial" w:eastAsia="Times New Roman" w:hAnsi="Arial" w:cs="Arial"/>
          <w:sz w:val="22"/>
          <w:szCs w:val="22"/>
        </w:rPr>
        <w:t xml:space="preserve">Literature </w:t>
      </w:r>
      <w:r w:rsidRPr="00C8690F">
        <w:rPr>
          <w:rFonts w:ascii="Arial" w:eastAsia="Times New Roman" w:hAnsi="Arial" w:cs="Arial"/>
          <w:bCs/>
          <w:sz w:val="22"/>
          <w:szCs w:val="22"/>
        </w:rPr>
        <w:t xml:space="preserve">provides a better understanding on food system and food security is not only connected with each other, but </w:t>
      </w:r>
      <w:r w:rsidR="00902A85" w:rsidRPr="00C8690F">
        <w:rPr>
          <w:rFonts w:ascii="Arial" w:eastAsia="Times New Roman" w:hAnsi="Arial" w:cs="Arial"/>
          <w:bCs/>
          <w:sz w:val="22"/>
          <w:szCs w:val="22"/>
        </w:rPr>
        <w:t>their</w:t>
      </w:r>
      <w:r w:rsidRPr="00C8690F">
        <w:rPr>
          <w:rFonts w:ascii="Arial" w:eastAsia="Times New Roman" w:hAnsi="Arial" w:cs="Arial"/>
          <w:bCs/>
          <w:sz w:val="22"/>
          <w:szCs w:val="22"/>
        </w:rPr>
        <w:t xml:space="preserve"> </w:t>
      </w:r>
      <w:r w:rsidR="00902A85" w:rsidRPr="00C8690F">
        <w:rPr>
          <w:rFonts w:ascii="Arial" w:hAnsi="Arial" w:cs="Arial"/>
          <w:sz w:val="22"/>
          <w:szCs w:val="22"/>
        </w:rPr>
        <w:t xml:space="preserve">integrated food system approaches </w:t>
      </w:r>
      <w:r w:rsidRPr="00C8690F">
        <w:rPr>
          <w:rFonts w:ascii="Arial" w:eastAsia="Times New Roman" w:hAnsi="Arial" w:cs="Arial"/>
          <w:bCs/>
          <w:sz w:val="22"/>
          <w:szCs w:val="22"/>
        </w:rPr>
        <w:t xml:space="preserve">has direct relationship such as Climate, </w:t>
      </w:r>
      <w:r w:rsidR="00DA509E" w:rsidRPr="00C8690F">
        <w:rPr>
          <w:rFonts w:ascii="Arial" w:eastAsia="Times New Roman" w:hAnsi="Arial" w:cs="Arial"/>
          <w:bCs/>
          <w:sz w:val="22"/>
          <w:szCs w:val="22"/>
        </w:rPr>
        <w:t>e</w:t>
      </w:r>
      <w:r w:rsidRPr="00C8690F">
        <w:rPr>
          <w:rFonts w:ascii="Arial" w:eastAsia="Times New Roman" w:hAnsi="Arial" w:cs="Arial"/>
          <w:bCs/>
          <w:sz w:val="22"/>
          <w:szCs w:val="22"/>
        </w:rPr>
        <w:t xml:space="preserve">nvironment, policies and </w:t>
      </w:r>
      <w:r w:rsidRPr="00C8690F">
        <w:rPr>
          <w:rFonts w:ascii="Arial" w:eastAsia="Times New Roman" w:hAnsi="Arial" w:cs="Arial"/>
          <w:sz w:val="22"/>
          <w:szCs w:val="22"/>
        </w:rPr>
        <w:t>governance</w:t>
      </w:r>
    </w:p>
    <w:p w:rsidR="005E6B93" w:rsidRPr="00C8690F" w:rsidRDefault="005E6B93" w:rsidP="00C8690F">
      <w:pPr>
        <w:pStyle w:val="ListParagraph"/>
        <w:numPr>
          <w:ilvl w:val="0"/>
          <w:numId w:val="13"/>
        </w:numPr>
        <w:spacing w:before="100" w:beforeAutospacing="1" w:after="100" w:afterAutospacing="1" w:line="360" w:lineRule="auto"/>
        <w:outlineLvl w:val="2"/>
        <w:rPr>
          <w:rFonts w:ascii="Arial" w:eastAsia="Times New Roman" w:hAnsi="Arial" w:cs="Arial"/>
          <w:bCs/>
          <w:sz w:val="22"/>
          <w:szCs w:val="22"/>
        </w:rPr>
      </w:pPr>
      <w:r w:rsidRPr="00C8690F">
        <w:rPr>
          <w:rFonts w:ascii="Arial" w:eastAsia="Times New Roman" w:hAnsi="Arial" w:cs="Arial"/>
          <w:bCs/>
          <w:sz w:val="22"/>
          <w:szCs w:val="22"/>
        </w:rPr>
        <w:t>Th</w:t>
      </w:r>
      <w:r w:rsidR="00FE4002" w:rsidRPr="00C8690F">
        <w:rPr>
          <w:rFonts w:ascii="Arial" w:eastAsia="Times New Roman" w:hAnsi="Arial" w:cs="Arial"/>
          <w:bCs/>
          <w:sz w:val="22"/>
          <w:szCs w:val="22"/>
        </w:rPr>
        <w:t>is</w:t>
      </w:r>
      <w:r w:rsidRPr="00C8690F">
        <w:rPr>
          <w:rFonts w:ascii="Arial" w:eastAsia="Times New Roman" w:hAnsi="Arial" w:cs="Arial"/>
          <w:bCs/>
          <w:sz w:val="22"/>
          <w:szCs w:val="22"/>
        </w:rPr>
        <w:t xml:space="preserve"> review contributes to integrate the different existing literature and found the</w:t>
      </w:r>
      <w:r w:rsidR="00FE4002" w:rsidRPr="00C8690F">
        <w:rPr>
          <w:rFonts w:ascii="Arial" w:eastAsia="Times New Roman" w:hAnsi="Arial" w:cs="Arial"/>
          <w:bCs/>
          <w:sz w:val="22"/>
          <w:szCs w:val="22"/>
        </w:rPr>
        <w:t xml:space="preserve"> food security should be evaluated with in border perspective and</w:t>
      </w:r>
      <w:r w:rsidRPr="00C8690F">
        <w:rPr>
          <w:rFonts w:ascii="Arial" w:eastAsia="Times New Roman" w:hAnsi="Arial" w:cs="Arial"/>
          <w:bCs/>
          <w:sz w:val="22"/>
          <w:szCs w:val="22"/>
        </w:rPr>
        <w:t xml:space="preserve"> its </w:t>
      </w:r>
      <w:r w:rsidR="00FE4002" w:rsidRPr="00C8690F">
        <w:rPr>
          <w:rFonts w:ascii="Arial" w:eastAsia="Times New Roman" w:hAnsi="Arial" w:cs="Arial"/>
          <w:bCs/>
          <w:sz w:val="22"/>
          <w:szCs w:val="22"/>
        </w:rPr>
        <w:t>link</w:t>
      </w:r>
      <w:r w:rsidRPr="00C8690F">
        <w:rPr>
          <w:rFonts w:ascii="Arial" w:eastAsia="Times New Roman" w:hAnsi="Arial" w:cs="Arial"/>
          <w:bCs/>
          <w:sz w:val="22"/>
          <w:szCs w:val="22"/>
        </w:rPr>
        <w:t xml:space="preserve"> </w:t>
      </w:r>
      <w:r w:rsidR="00FE4002" w:rsidRPr="00C8690F">
        <w:rPr>
          <w:rFonts w:ascii="Arial" w:eastAsia="Times New Roman" w:hAnsi="Arial" w:cs="Arial"/>
          <w:bCs/>
          <w:sz w:val="22"/>
          <w:szCs w:val="22"/>
        </w:rPr>
        <w:t>with</w:t>
      </w:r>
      <w:r w:rsidRPr="00C8690F">
        <w:rPr>
          <w:rFonts w:ascii="Arial" w:eastAsia="Times New Roman" w:hAnsi="Arial" w:cs="Arial"/>
          <w:bCs/>
          <w:sz w:val="22"/>
          <w:szCs w:val="22"/>
        </w:rPr>
        <w:t xml:space="preserve"> sustainability</w:t>
      </w:r>
      <w:r w:rsidR="00FE4002" w:rsidRPr="00C8690F">
        <w:rPr>
          <w:rFonts w:ascii="Arial" w:eastAsia="Times New Roman" w:hAnsi="Arial" w:cs="Arial"/>
          <w:bCs/>
          <w:sz w:val="22"/>
          <w:szCs w:val="22"/>
        </w:rPr>
        <w:t>.</w:t>
      </w:r>
    </w:p>
    <w:p w:rsidR="00C0320F" w:rsidRPr="00C8690F" w:rsidRDefault="005E6B93" w:rsidP="00C8690F">
      <w:pPr>
        <w:pStyle w:val="ListParagraph"/>
        <w:numPr>
          <w:ilvl w:val="0"/>
          <w:numId w:val="13"/>
        </w:numPr>
        <w:spacing w:before="100" w:beforeAutospacing="1" w:after="100" w:afterAutospacing="1" w:line="360" w:lineRule="auto"/>
        <w:outlineLvl w:val="2"/>
        <w:rPr>
          <w:rFonts w:ascii="Arial" w:eastAsia="Times New Roman" w:hAnsi="Arial" w:cs="Arial"/>
          <w:bCs/>
          <w:sz w:val="22"/>
          <w:szCs w:val="22"/>
        </w:rPr>
      </w:pPr>
      <w:r w:rsidRPr="00C8690F">
        <w:rPr>
          <w:rFonts w:ascii="Arial" w:eastAsia="Times New Roman" w:hAnsi="Arial" w:cs="Arial"/>
          <w:bCs/>
          <w:sz w:val="22"/>
          <w:szCs w:val="22"/>
        </w:rPr>
        <w:t xml:space="preserve">The study continues to identify the research gap by studying different researches and provide a </w:t>
      </w:r>
      <w:r w:rsidR="00FE4002" w:rsidRPr="00C8690F">
        <w:rPr>
          <w:rFonts w:ascii="Arial" w:hAnsi="Arial" w:cs="Arial"/>
          <w:sz w:val="22"/>
          <w:szCs w:val="22"/>
        </w:rPr>
        <w:t>foundation for future research</w:t>
      </w:r>
      <w:r w:rsidRPr="00C8690F">
        <w:rPr>
          <w:rFonts w:ascii="Arial" w:eastAsia="Times New Roman" w:hAnsi="Arial" w:cs="Arial"/>
          <w:bCs/>
          <w:sz w:val="22"/>
          <w:szCs w:val="22"/>
        </w:rPr>
        <w:t>, Changes in policies can promote healthier environment, despite limited evidence on</w:t>
      </w:r>
      <w:r w:rsidRPr="00C8690F">
        <w:rPr>
          <w:rFonts w:ascii="Arial" w:eastAsia="Times New Roman" w:hAnsi="Arial" w:cs="Arial"/>
          <w:sz w:val="22"/>
          <w:szCs w:val="22"/>
        </w:rPr>
        <w:t xml:space="preserve"> environmental outcomes, Policy evaluation can </w:t>
      </w:r>
      <w:r w:rsidRPr="00C8690F">
        <w:rPr>
          <w:rFonts w:ascii="Arial" w:eastAsia="Times New Roman" w:hAnsi="Arial" w:cs="Arial"/>
          <w:bCs/>
          <w:sz w:val="22"/>
          <w:szCs w:val="22"/>
        </w:rPr>
        <w:t>improve overall sustainability.</w:t>
      </w:r>
    </w:p>
    <w:p w:rsidR="00C0320F" w:rsidRPr="00C8690F" w:rsidRDefault="0017250C" w:rsidP="00C8690F">
      <w:pPr>
        <w:pStyle w:val="Normal1"/>
        <w:pBdr>
          <w:top w:val="nil"/>
          <w:left w:val="nil"/>
          <w:bottom w:val="nil"/>
          <w:right w:val="nil"/>
          <w:between w:val="nil"/>
        </w:pBdr>
        <w:spacing w:after="0" w:line="360" w:lineRule="auto"/>
        <w:jc w:val="both"/>
        <w:rPr>
          <w:rFonts w:ascii="Arial" w:eastAsia="Times New Roman" w:hAnsi="Arial" w:cs="Arial"/>
          <w:color w:val="000000"/>
        </w:rPr>
      </w:pPr>
      <w:r w:rsidRPr="00C8690F">
        <w:rPr>
          <w:rFonts w:ascii="Arial" w:eastAsia="Times New Roman" w:hAnsi="Arial" w:cs="Arial"/>
          <w:b/>
          <w:bCs/>
          <w:kern w:val="36"/>
        </w:rPr>
        <w:t>5.</w:t>
      </w:r>
      <w:r w:rsidR="00664645" w:rsidRPr="00C8690F">
        <w:rPr>
          <w:rFonts w:ascii="Arial" w:eastAsia="Times New Roman" w:hAnsi="Arial" w:cs="Arial"/>
          <w:b/>
          <w:bCs/>
          <w:kern w:val="36"/>
        </w:rPr>
        <w:t>3</w:t>
      </w:r>
      <w:r w:rsidRPr="00C8690F">
        <w:rPr>
          <w:rFonts w:ascii="Arial" w:eastAsia="Times New Roman" w:hAnsi="Arial" w:cs="Arial"/>
          <w:b/>
          <w:bCs/>
          <w:kern w:val="36"/>
        </w:rPr>
        <w:t xml:space="preserve">.1 </w:t>
      </w:r>
      <w:r w:rsidR="00C0320F" w:rsidRPr="00C8690F">
        <w:rPr>
          <w:rFonts w:ascii="Arial" w:eastAsia="Times New Roman" w:hAnsi="Arial" w:cs="Arial"/>
          <w:b/>
          <w:bCs/>
          <w:kern w:val="36"/>
        </w:rPr>
        <w:t>Practical Implications</w:t>
      </w:r>
    </w:p>
    <w:p w:rsidR="00902A85" w:rsidRPr="00C8690F" w:rsidRDefault="00C0320F" w:rsidP="00C8690F">
      <w:pPr>
        <w:pStyle w:val="ListParagraph"/>
        <w:numPr>
          <w:ilvl w:val="0"/>
          <w:numId w:val="13"/>
        </w:numPr>
        <w:spacing w:before="100" w:beforeAutospacing="1" w:after="100" w:afterAutospacing="1" w:line="360" w:lineRule="auto"/>
        <w:outlineLvl w:val="2"/>
        <w:rPr>
          <w:rFonts w:ascii="Arial" w:eastAsia="Times New Roman" w:hAnsi="Arial" w:cs="Arial"/>
          <w:bCs/>
          <w:sz w:val="22"/>
          <w:szCs w:val="22"/>
        </w:rPr>
      </w:pPr>
      <w:r w:rsidRPr="00C8690F">
        <w:rPr>
          <w:rFonts w:ascii="Arial" w:hAnsi="Arial" w:cs="Arial"/>
          <w:sz w:val="22"/>
          <w:szCs w:val="22"/>
        </w:rPr>
        <w:t xml:space="preserve">The findings of this review have practical initiatives, such as climate-resilient strategies, evidence-based policies and sustainable practices </w:t>
      </w:r>
      <w:r w:rsidR="00B45D4E" w:rsidRPr="00C8690F">
        <w:rPr>
          <w:rFonts w:ascii="Arial" w:hAnsi="Arial" w:cs="Arial"/>
          <w:sz w:val="22"/>
          <w:szCs w:val="22"/>
        </w:rPr>
        <w:t>enable</w:t>
      </w:r>
      <w:r w:rsidRPr="00C8690F">
        <w:rPr>
          <w:rFonts w:ascii="Arial" w:hAnsi="Arial" w:cs="Arial"/>
          <w:sz w:val="22"/>
          <w:szCs w:val="22"/>
        </w:rPr>
        <w:t xml:space="preserve"> to develop long-term sustainable development</w:t>
      </w:r>
    </w:p>
    <w:p w:rsidR="00ED6879" w:rsidRPr="00C8690F" w:rsidRDefault="00880902" w:rsidP="00C8690F">
      <w:pPr>
        <w:pStyle w:val="ListParagraph"/>
        <w:numPr>
          <w:ilvl w:val="0"/>
          <w:numId w:val="13"/>
        </w:numPr>
        <w:spacing w:before="100" w:beforeAutospacing="1" w:after="100" w:afterAutospacing="1" w:line="360" w:lineRule="auto"/>
        <w:rPr>
          <w:rFonts w:ascii="Arial" w:hAnsi="Arial" w:cs="Arial"/>
          <w:b/>
          <w:sz w:val="22"/>
          <w:szCs w:val="22"/>
        </w:rPr>
      </w:pPr>
      <w:r w:rsidRPr="00C8690F">
        <w:rPr>
          <w:rFonts w:ascii="Arial" w:hAnsi="Arial" w:cs="Arial"/>
          <w:sz w:val="22"/>
          <w:szCs w:val="22"/>
        </w:rPr>
        <w:t xml:space="preserve">According to (Clarkson et al. 2019) deployment of Climate Services for Agriculture application (PICSA) to support the farmers by enabling in smart decision making to perform better under the climate </w:t>
      </w:r>
      <w:r w:rsidR="002B41DC" w:rsidRPr="00C8690F">
        <w:rPr>
          <w:rFonts w:ascii="Arial" w:hAnsi="Arial" w:cs="Arial"/>
          <w:sz w:val="22"/>
          <w:szCs w:val="22"/>
        </w:rPr>
        <w:t>variability in</w:t>
      </w:r>
      <w:r w:rsidRPr="00C8690F">
        <w:rPr>
          <w:rFonts w:ascii="Arial" w:hAnsi="Arial" w:cs="Arial"/>
          <w:sz w:val="22"/>
          <w:szCs w:val="22"/>
        </w:rPr>
        <w:t xml:space="preserve"> line with climate information services</w:t>
      </w:r>
    </w:p>
    <w:p w:rsidR="005E3E07" w:rsidRPr="00C8690F" w:rsidRDefault="0017250C" w:rsidP="00C8690F">
      <w:pPr>
        <w:spacing w:line="360" w:lineRule="auto"/>
        <w:rPr>
          <w:rFonts w:ascii="Arial" w:hAnsi="Arial" w:cs="Arial"/>
          <w:b/>
          <w:sz w:val="22"/>
          <w:szCs w:val="22"/>
        </w:rPr>
      </w:pPr>
      <w:r w:rsidRPr="00C8690F">
        <w:rPr>
          <w:rFonts w:ascii="Arial" w:eastAsia="Times New Roman" w:hAnsi="Arial" w:cs="Arial"/>
          <w:b/>
          <w:sz w:val="22"/>
          <w:szCs w:val="22"/>
        </w:rPr>
        <w:t xml:space="preserve">6. </w:t>
      </w:r>
      <w:r w:rsidR="005E3E07" w:rsidRPr="00C8690F">
        <w:rPr>
          <w:rFonts w:ascii="Arial" w:eastAsia="Times New Roman" w:hAnsi="Arial" w:cs="Arial"/>
          <w:b/>
          <w:sz w:val="22"/>
          <w:szCs w:val="22"/>
        </w:rPr>
        <w:t>Findings and their significance</w:t>
      </w:r>
    </w:p>
    <w:p w:rsidR="00D36CB6" w:rsidRPr="00C8690F" w:rsidRDefault="005E3E07" w:rsidP="00C8690F">
      <w:pPr>
        <w:spacing w:line="360" w:lineRule="auto"/>
        <w:rPr>
          <w:rFonts w:ascii="Arial" w:hAnsi="Arial" w:cs="Arial"/>
          <w:sz w:val="22"/>
          <w:szCs w:val="22"/>
        </w:rPr>
      </w:pPr>
      <w:r w:rsidRPr="00C8690F">
        <w:rPr>
          <w:rFonts w:ascii="Arial" w:hAnsi="Arial" w:cs="Arial"/>
          <w:sz w:val="22"/>
          <w:szCs w:val="22"/>
        </w:rPr>
        <w:t xml:space="preserve">The conducted study explains the </w:t>
      </w:r>
      <w:r w:rsidR="00D36CB6" w:rsidRPr="00C8690F">
        <w:rPr>
          <w:rFonts w:ascii="Arial" w:hAnsi="Arial" w:cs="Arial"/>
          <w:sz w:val="22"/>
          <w:szCs w:val="22"/>
        </w:rPr>
        <w:t>significant</w:t>
      </w:r>
      <w:r w:rsidRPr="00C8690F">
        <w:rPr>
          <w:rFonts w:ascii="Arial" w:hAnsi="Arial" w:cs="Arial"/>
          <w:sz w:val="22"/>
          <w:szCs w:val="22"/>
        </w:rPr>
        <w:t xml:space="preserve"> relationship between food systems and food security, while maintaining security food system along with its associated internal, external factors plays an essential role.  Existing studies reveals Climate change, population growth, policy, technology and supply chain are the most important. However, research for every region remain limited and inconsistent. Many researches have been concluded that limited variables have been examined within developed countries. Further, future research can work for holistic view on broader level to evaluate the relationship within multiple variable after integration</w:t>
      </w:r>
      <w:r w:rsidR="00D36CB6" w:rsidRPr="00C8690F">
        <w:rPr>
          <w:rFonts w:ascii="Arial" w:hAnsi="Arial" w:cs="Arial"/>
          <w:sz w:val="22"/>
          <w:szCs w:val="22"/>
        </w:rPr>
        <w:t>.</w:t>
      </w:r>
      <w:r w:rsidRPr="00C8690F">
        <w:rPr>
          <w:rFonts w:ascii="Arial" w:hAnsi="Arial" w:cs="Arial"/>
          <w:sz w:val="22"/>
          <w:szCs w:val="22"/>
        </w:rPr>
        <w:t xml:space="preserve"> </w:t>
      </w:r>
      <w:r w:rsidR="00D36CB6" w:rsidRPr="00C8690F">
        <w:rPr>
          <w:rFonts w:ascii="Arial" w:hAnsi="Arial" w:cs="Arial"/>
          <w:sz w:val="22"/>
          <w:szCs w:val="22"/>
        </w:rPr>
        <w:t>T</w:t>
      </w:r>
      <w:r w:rsidRPr="00C8690F">
        <w:rPr>
          <w:rFonts w:ascii="Arial" w:hAnsi="Arial" w:cs="Arial"/>
          <w:sz w:val="22"/>
          <w:szCs w:val="22"/>
        </w:rPr>
        <w:t xml:space="preserve">o study </w:t>
      </w:r>
      <w:r w:rsidR="00D36CB6" w:rsidRPr="00C8690F">
        <w:rPr>
          <w:rFonts w:ascii="Arial" w:hAnsi="Arial" w:cs="Arial"/>
          <w:sz w:val="22"/>
          <w:szCs w:val="22"/>
        </w:rPr>
        <w:t>each variable,</w:t>
      </w:r>
      <w:r w:rsidRPr="00C8690F">
        <w:rPr>
          <w:rFonts w:ascii="Arial" w:hAnsi="Arial" w:cs="Arial"/>
          <w:sz w:val="22"/>
          <w:szCs w:val="22"/>
        </w:rPr>
        <w:t xml:space="preserve"> require more evidences on food systems</w:t>
      </w:r>
      <w:r w:rsidR="00D36CB6" w:rsidRPr="00C8690F">
        <w:rPr>
          <w:rFonts w:ascii="Arial" w:hAnsi="Arial" w:cs="Arial"/>
          <w:sz w:val="22"/>
          <w:szCs w:val="22"/>
        </w:rPr>
        <w:t xml:space="preserve">. Evaluation require </w:t>
      </w:r>
      <w:r w:rsidRPr="00C8690F">
        <w:rPr>
          <w:rFonts w:ascii="Arial" w:hAnsi="Arial" w:cs="Arial"/>
          <w:sz w:val="22"/>
          <w:szCs w:val="22"/>
        </w:rPr>
        <w:t>advance</w:t>
      </w:r>
      <w:r w:rsidR="00D36CB6" w:rsidRPr="00C8690F">
        <w:rPr>
          <w:rFonts w:ascii="Arial" w:hAnsi="Arial" w:cs="Arial"/>
          <w:sz w:val="22"/>
          <w:szCs w:val="22"/>
        </w:rPr>
        <w:t xml:space="preserve">d </w:t>
      </w:r>
      <w:r w:rsidR="00D36CB6" w:rsidRPr="00C8690F">
        <w:rPr>
          <w:rFonts w:ascii="Arial" w:hAnsi="Arial" w:cs="Arial"/>
          <w:sz w:val="22"/>
          <w:szCs w:val="22"/>
        </w:rPr>
        <w:lastRenderedPageBreak/>
        <w:t>technology</w:t>
      </w:r>
      <w:r w:rsidRPr="00C8690F">
        <w:rPr>
          <w:rFonts w:ascii="Arial" w:hAnsi="Arial" w:cs="Arial"/>
          <w:sz w:val="22"/>
          <w:szCs w:val="22"/>
        </w:rPr>
        <w:t xml:space="preserve"> and maintain sustainability </w:t>
      </w:r>
      <w:r w:rsidR="00D36CB6" w:rsidRPr="00C8690F">
        <w:rPr>
          <w:rFonts w:ascii="Arial" w:hAnsi="Arial" w:cs="Arial"/>
          <w:sz w:val="22"/>
          <w:szCs w:val="22"/>
        </w:rPr>
        <w:t>to uplift the challenges integration with systems and its procedure to provide the</w:t>
      </w:r>
      <w:r w:rsidRPr="00C8690F">
        <w:rPr>
          <w:rFonts w:ascii="Arial" w:hAnsi="Arial" w:cs="Arial"/>
          <w:sz w:val="22"/>
          <w:szCs w:val="22"/>
        </w:rPr>
        <w:t xml:space="preserve"> adequate food and security for the growing population</w:t>
      </w:r>
      <w:r w:rsidR="00D36CB6" w:rsidRPr="00C8690F">
        <w:rPr>
          <w:rFonts w:ascii="Arial" w:hAnsi="Arial" w:cs="Arial"/>
          <w:sz w:val="22"/>
          <w:szCs w:val="22"/>
        </w:rPr>
        <w:t>.</w:t>
      </w:r>
    </w:p>
    <w:p w:rsidR="003A26F7" w:rsidRPr="00C8690F" w:rsidRDefault="005E3E07" w:rsidP="00C8690F">
      <w:pPr>
        <w:spacing w:line="360" w:lineRule="auto"/>
        <w:rPr>
          <w:rFonts w:ascii="Arial" w:hAnsi="Arial" w:cs="Arial"/>
          <w:sz w:val="22"/>
          <w:szCs w:val="22"/>
        </w:rPr>
      </w:pPr>
      <w:r w:rsidRPr="00C8690F">
        <w:rPr>
          <w:rFonts w:ascii="Arial" w:hAnsi="Arial" w:cs="Arial"/>
          <w:sz w:val="22"/>
          <w:szCs w:val="22"/>
        </w:rPr>
        <w:t xml:space="preserve"> </w:t>
      </w:r>
      <w:r w:rsidR="0017250C" w:rsidRPr="00C8690F">
        <w:rPr>
          <w:rFonts w:ascii="Arial" w:eastAsia="Times New Roman" w:hAnsi="Arial" w:cs="Arial"/>
          <w:b/>
          <w:sz w:val="22"/>
          <w:szCs w:val="22"/>
        </w:rPr>
        <w:t>6.</w:t>
      </w:r>
      <w:r w:rsidR="00EE75F7" w:rsidRPr="00C8690F">
        <w:rPr>
          <w:rFonts w:ascii="Arial" w:eastAsia="Times New Roman" w:hAnsi="Arial" w:cs="Arial"/>
          <w:b/>
          <w:sz w:val="22"/>
          <w:szCs w:val="22"/>
        </w:rPr>
        <w:t>1</w:t>
      </w:r>
      <w:r w:rsidR="0017250C" w:rsidRPr="00C8690F">
        <w:rPr>
          <w:rFonts w:ascii="Arial" w:eastAsia="Times New Roman" w:hAnsi="Arial" w:cs="Arial"/>
          <w:b/>
          <w:sz w:val="22"/>
          <w:szCs w:val="22"/>
        </w:rPr>
        <w:t xml:space="preserve"> </w:t>
      </w:r>
      <w:bookmarkStart w:id="10" w:name="_Hlk235093290"/>
      <w:r w:rsidR="00743041" w:rsidRPr="00C8690F">
        <w:rPr>
          <w:rFonts w:ascii="Arial" w:eastAsia="Times New Roman" w:hAnsi="Arial" w:cs="Arial"/>
          <w:b/>
          <w:sz w:val="22"/>
          <w:szCs w:val="22"/>
        </w:rPr>
        <w:t>Recommendations for Policy and Practice</w:t>
      </w:r>
      <w:r w:rsidR="003A26F7" w:rsidRPr="00C8690F">
        <w:rPr>
          <w:rFonts w:ascii="Arial" w:eastAsia="Times New Roman" w:hAnsi="Arial" w:cs="Arial"/>
          <w:color w:val="000000"/>
          <w:sz w:val="22"/>
          <w:szCs w:val="22"/>
        </w:rPr>
        <w:t xml:space="preserve"> This section demonstrate that further research need </w:t>
      </w:r>
      <w:r w:rsidR="005706E8" w:rsidRPr="00C8690F">
        <w:rPr>
          <w:rFonts w:ascii="Arial" w:eastAsia="Times New Roman" w:hAnsi="Arial" w:cs="Arial"/>
          <w:color w:val="000000"/>
          <w:sz w:val="22"/>
          <w:szCs w:val="22"/>
        </w:rPr>
        <w:t xml:space="preserve">to </w:t>
      </w:r>
      <w:r w:rsidR="003A26F7" w:rsidRPr="00C8690F">
        <w:rPr>
          <w:rFonts w:ascii="Arial" w:eastAsia="Times New Roman" w:hAnsi="Arial" w:cs="Arial"/>
          <w:color w:val="000000"/>
          <w:sz w:val="22"/>
          <w:szCs w:val="22"/>
        </w:rPr>
        <w:t>focus on the gaps which has not been not studied completely and examined its affect within the existing literature.</w:t>
      </w:r>
    </w:p>
    <w:p w:rsidR="00743041" w:rsidRPr="00C8690F" w:rsidRDefault="00743041" w:rsidP="00C8690F">
      <w:pPr>
        <w:pStyle w:val="ListParagraph"/>
        <w:numPr>
          <w:ilvl w:val="0"/>
          <w:numId w:val="36"/>
        </w:numPr>
        <w:spacing w:line="360" w:lineRule="auto"/>
        <w:rPr>
          <w:rFonts w:ascii="Arial" w:eastAsia="Times New Roman" w:hAnsi="Arial" w:cs="Arial"/>
          <w:color w:val="000000"/>
          <w:sz w:val="22"/>
          <w:szCs w:val="22"/>
        </w:rPr>
      </w:pPr>
      <w:r w:rsidRPr="00C8690F">
        <w:rPr>
          <w:rFonts w:ascii="Arial" w:eastAsia="Times New Roman" w:hAnsi="Arial" w:cs="Arial"/>
          <w:b/>
          <w:color w:val="000000"/>
          <w:sz w:val="22"/>
          <w:szCs w:val="22"/>
        </w:rPr>
        <w:t>Comparative Analysis</w:t>
      </w:r>
      <w:r w:rsidRPr="00C8690F">
        <w:rPr>
          <w:rFonts w:ascii="Arial" w:eastAsia="Times New Roman" w:hAnsi="Arial" w:cs="Arial"/>
          <w:color w:val="000000"/>
          <w:sz w:val="22"/>
          <w:szCs w:val="22"/>
        </w:rPr>
        <w:t xml:space="preserve">: The future studies conduct comparative analysis rather than examine one factor at a time can provide the valuable insight to evaluate the relation and specific factors </w:t>
      </w:r>
      <w:r w:rsidR="00B6554E" w:rsidRPr="00C8690F">
        <w:rPr>
          <w:rFonts w:ascii="Arial" w:eastAsia="Times New Roman" w:hAnsi="Arial" w:cs="Arial"/>
          <w:color w:val="000000"/>
          <w:sz w:val="22"/>
          <w:szCs w:val="22"/>
        </w:rPr>
        <w:t xml:space="preserve">and </w:t>
      </w:r>
      <w:r w:rsidRPr="00C8690F">
        <w:rPr>
          <w:rFonts w:ascii="Arial" w:eastAsia="Times New Roman" w:hAnsi="Arial" w:cs="Arial"/>
          <w:color w:val="000000"/>
          <w:sz w:val="22"/>
          <w:szCs w:val="22"/>
        </w:rPr>
        <w:t>challenges through the ongoing practices and frameworks</w:t>
      </w:r>
    </w:p>
    <w:p w:rsidR="00743041" w:rsidRPr="00C8690F" w:rsidRDefault="00743041" w:rsidP="00C8690F">
      <w:pPr>
        <w:pStyle w:val="Normal1"/>
        <w:numPr>
          <w:ilvl w:val="0"/>
          <w:numId w:val="36"/>
        </w:numPr>
        <w:pBdr>
          <w:top w:val="nil"/>
          <w:left w:val="nil"/>
          <w:bottom w:val="nil"/>
          <w:right w:val="nil"/>
          <w:between w:val="nil"/>
        </w:pBdr>
        <w:spacing w:after="0" w:line="360" w:lineRule="auto"/>
        <w:jc w:val="both"/>
        <w:rPr>
          <w:rStyle w:val="Strong"/>
          <w:rFonts w:ascii="Arial" w:hAnsi="Arial" w:cs="Arial"/>
          <w:b w:val="0"/>
        </w:rPr>
      </w:pPr>
      <w:r w:rsidRPr="00C8690F">
        <w:rPr>
          <w:rFonts w:ascii="Arial" w:eastAsia="Times New Roman" w:hAnsi="Arial" w:cs="Arial"/>
          <w:b/>
          <w:color w:val="000000"/>
        </w:rPr>
        <w:t>Upgrade Frameworks in Food Security:</w:t>
      </w:r>
      <w:r w:rsidRPr="00C8690F">
        <w:rPr>
          <w:rFonts w:ascii="Arial" w:eastAsia="Times New Roman" w:hAnsi="Arial" w:cs="Arial"/>
          <w:color w:val="000000"/>
        </w:rPr>
        <w:t xml:space="preserve"> The study examined the factors affecting the food systems outcome has direct associate with food security while future researcher can assess the barrier and lack of practices that directly impact </w:t>
      </w:r>
      <w:r w:rsidR="005706E8" w:rsidRPr="00C8690F">
        <w:rPr>
          <w:rFonts w:ascii="Arial" w:eastAsia="Times New Roman" w:hAnsi="Arial" w:cs="Arial"/>
          <w:color w:val="000000"/>
        </w:rPr>
        <w:t>on</w:t>
      </w:r>
      <w:r w:rsidRPr="00C8690F">
        <w:rPr>
          <w:rFonts w:ascii="Arial" w:eastAsia="Times New Roman" w:hAnsi="Arial" w:cs="Arial"/>
          <w:color w:val="000000"/>
        </w:rPr>
        <w:t xml:space="preserve"> outcomes</w:t>
      </w:r>
      <w:r w:rsidR="005706E8" w:rsidRPr="00C8690F">
        <w:rPr>
          <w:rFonts w:ascii="Arial" w:eastAsia="Times New Roman" w:hAnsi="Arial" w:cs="Arial"/>
          <w:color w:val="000000"/>
        </w:rPr>
        <w:t xml:space="preserve"> </w:t>
      </w:r>
      <w:r w:rsidR="00B6554E" w:rsidRPr="00C8690F">
        <w:rPr>
          <w:rFonts w:ascii="Arial" w:eastAsia="Times New Roman" w:hAnsi="Arial" w:cs="Arial"/>
          <w:color w:val="000000"/>
        </w:rPr>
        <w:t>by upgrading the frameworks to support the</w:t>
      </w:r>
      <w:r w:rsidR="005706E8" w:rsidRPr="00C8690F">
        <w:rPr>
          <w:rFonts w:ascii="Arial" w:eastAsia="Times New Roman" w:hAnsi="Arial" w:cs="Arial"/>
          <w:color w:val="000000"/>
        </w:rPr>
        <w:t xml:space="preserve"> public long with</w:t>
      </w:r>
      <w:r w:rsidRPr="00C8690F">
        <w:rPr>
          <w:rFonts w:ascii="Arial" w:eastAsia="Times New Roman" w:hAnsi="Arial" w:cs="Arial"/>
          <w:color w:val="000000"/>
        </w:rPr>
        <w:t xml:space="preserve"> the healthcare</w:t>
      </w:r>
      <w:r w:rsidR="00B6554E" w:rsidRPr="00C8690F">
        <w:rPr>
          <w:rFonts w:ascii="Arial" w:eastAsia="Times New Roman" w:hAnsi="Arial" w:cs="Arial"/>
          <w:color w:val="000000"/>
        </w:rPr>
        <w:t xml:space="preserve"> sector</w:t>
      </w:r>
      <w:r w:rsidRPr="00C8690F">
        <w:rPr>
          <w:rFonts w:ascii="Arial" w:eastAsia="Times New Roman" w:hAnsi="Arial" w:cs="Arial"/>
          <w:color w:val="000000"/>
        </w:rPr>
        <w:t xml:space="preserve"> </w:t>
      </w:r>
      <w:r w:rsidRPr="00C8690F">
        <w:rPr>
          <w:rStyle w:val="Strong"/>
          <w:rFonts w:ascii="Arial" w:hAnsi="Arial" w:cs="Arial"/>
          <w:b w:val="0"/>
        </w:rPr>
        <w:t>(Nguyen and Drees, 2022).</w:t>
      </w:r>
    </w:p>
    <w:p w:rsidR="0017250C" w:rsidRPr="00C8690F" w:rsidRDefault="0017250C" w:rsidP="00C8690F">
      <w:pPr>
        <w:pStyle w:val="Normal1"/>
        <w:pBdr>
          <w:top w:val="nil"/>
          <w:left w:val="nil"/>
          <w:bottom w:val="nil"/>
          <w:right w:val="nil"/>
          <w:between w:val="nil"/>
        </w:pBdr>
        <w:spacing w:after="0" w:line="360" w:lineRule="auto"/>
        <w:jc w:val="both"/>
        <w:rPr>
          <w:rFonts w:ascii="Arial" w:eastAsia="Times New Roman" w:hAnsi="Arial" w:cs="Arial"/>
          <w:b/>
          <w:color w:val="000000"/>
        </w:rPr>
      </w:pPr>
      <w:r w:rsidRPr="00C8690F">
        <w:rPr>
          <w:rFonts w:ascii="Arial" w:eastAsia="Times New Roman" w:hAnsi="Arial" w:cs="Arial"/>
          <w:b/>
          <w:color w:val="000000"/>
        </w:rPr>
        <w:t>6.</w:t>
      </w:r>
      <w:r w:rsidR="00EE75F7" w:rsidRPr="00C8690F">
        <w:rPr>
          <w:rFonts w:ascii="Arial" w:eastAsia="Times New Roman" w:hAnsi="Arial" w:cs="Arial"/>
          <w:b/>
          <w:color w:val="000000"/>
        </w:rPr>
        <w:t>2</w:t>
      </w:r>
      <w:r w:rsidRPr="00C8690F">
        <w:rPr>
          <w:rFonts w:ascii="Arial" w:eastAsia="Times New Roman" w:hAnsi="Arial" w:cs="Arial"/>
          <w:b/>
          <w:color w:val="000000"/>
        </w:rPr>
        <w:t xml:space="preserve"> Limitation:</w:t>
      </w:r>
    </w:p>
    <w:p w:rsidR="005706E8" w:rsidRPr="00C8690F" w:rsidRDefault="005706E8" w:rsidP="00C8690F">
      <w:pPr>
        <w:pStyle w:val="Normal1"/>
        <w:numPr>
          <w:ilvl w:val="0"/>
          <w:numId w:val="10"/>
        </w:numPr>
        <w:pBdr>
          <w:top w:val="nil"/>
          <w:left w:val="nil"/>
          <w:bottom w:val="nil"/>
          <w:right w:val="nil"/>
          <w:between w:val="nil"/>
        </w:pBdr>
        <w:spacing w:after="0" w:line="360" w:lineRule="auto"/>
        <w:jc w:val="both"/>
        <w:rPr>
          <w:rFonts w:ascii="Arial" w:eastAsia="Times New Roman" w:hAnsi="Arial" w:cs="Arial"/>
          <w:color w:val="000000"/>
        </w:rPr>
      </w:pPr>
      <w:r w:rsidRPr="00C8690F">
        <w:rPr>
          <w:rFonts w:ascii="Arial" w:eastAsia="Times New Roman" w:hAnsi="Arial" w:cs="Arial"/>
          <w:color w:val="000000"/>
        </w:rPr>
        <w:t xml:space="preserve">Limited research and factors discussed due to </w:t>
      </w:r>
      <w:r w:rsidR="0017250C" w:rsidRPr="00C8690F">
        <w:rPr>
          <w:rFonts w:ascii="Arial" w:eastAsia="Times New Roman" w:hAnsi="Arial" w:cs="Arial"/>
          <w:color w:val="000000"/>
        </w:rPr>
        <w:t>broadness of the topic due to its associate with multi</w:t>
      </w:r>
      <w:r w:rsidR="00686C4F" w:rsidRPr="00C8690F">
        <w:rPr>
          <w:rFonts w:ascii="Arial" w:eastAsia="Times New Roman" w:hAnsi="Arial" w:cs="Arial"/>
          <w:color w:val="000000"/>
        </w:rPr>
        <w:t>ple</w:t>
      </w:r>
      <w:r w:rsidR="0017250C" w:rsidRPr="00C8690F">
        <w:rPr>
          <w:rFonts w:ascii="Arial" w:eastAsia="Times New Roman" w:hAnsi="Arial" w:cs="Arial"/>
          <w:color w:val="000000"/>
        </w:rPr>
        <w:t xml:space="preserve"> variables affecting the results. </w:t>
      </w:r>
    </w:p>
    <w:p w:rsidR="0017250C" w:rsidRPr="00C8690F" w:rsidRDefault="0017250C" w:rsidP="00C8690F">
      <w:pPr>
        <w:pStyle w:val="Normal1"/>
        <w:numPr>
          <w:ilvl w:val="0"/>
          <w:numId w:val="10"/>
        </w:numPr>
        <w:pBdr>
          <w:top w:val="nil"/>
          <w:left w:val="nil"/>
          <w:bottom w:val="nil"/>
          <w:right w:val="nil"/>
          <w:between w:val="nil"/>
        </w:pBdr>
        <w:spacing w:after="0" w:line="360" w:lineRule="auto"/>
        <w:jc w:val="both"/>
        <w:rPr>
          <w:rFonts w:ascii="Arial" w:eastAsia="Times New Roman" w:hAnsi="Arial" w:cs="Arial"/>
          <w:color w:val="000000"/>
        </w:rPr>
      </w:pPr>
      <w:r w:rsidRPr="00C8690F">
        <w:rPr>
          <w:rFonts w:ascii="Arial" w:eastAsia="Times New Roman" w:hAnsi="Arial" w:cs="Arial"/>
          <w:color w:val="000000"/>
        </w:rPr>
        <w:t>Another limited aspect is the review conducted on most recent literatures and can affect the reliability of the discussion and summary.</w:t>
      </w:r>
    </w:p>
    <w:p w:rsidR="00B33D1F" w:rsidRPr="00C8690F" w:rsidRDefault="00686C4F" w:rsidP="00C8690F">
      <w:pPr>
        <w:pStyle w:val="ListParagraph"/>
        <w:numPr>
          <w:ilvl w:val="0"/>
          <w:numId w:val="10"/>
        </w:numPr>
        <w:spacing w:line="360" w:lineRule="auto"/>
        <w:rPr>
          <w:rFonts w:ascii="Arial" w:hAnsi="Arial" w:cs="Arial"/>
          <w:sz w:val="22"/>
          <w:szCs w:val="22"/>
        </w:rPr>
      </w:pPr>
      <w:r w:rsidRPr="00C8690F">
        <w:rPr>
          <w:rFonts w:ascii="Arial" w:hAnsi="Arial" w:cs="Arial"/>
          <w:sz w:val="22"/>
          <w:szCs w:val="22"/>
        </w:rPr>
        <w:t>The available literature</w:t>
      </w:r>
      <w:r w:rsidR="0017250C" w:rsidRPr="00C8690F">
        <w:rPr>
          <w:rFonts w:ascii="Arial" w:hAnsi="Arial" w:cs="Arial"/>
          <w:sz w:val="22"/>
          <w:szCs w:val="22"/>
        </w:rPr>
        <w:t xml:space="preserve"> research is</w:t>
      </w:r>
      <w:r w:rsidRPr="00C8690F">
        <w:rPr>
          <w:rFonts w:ascii="Arial" w:hAnsi="Arial" w:cs="Arial"/>
          <w:sz w:val="22"/>
          <w:szCs w:val="22"/>
        </w:rPr>
        <w:t xml:space="preserve"> having</w:t>
      </w:r>
      <w:r w:rsidR="0017250C" w:rsidRPr="00C8690F">
        <w:rPr>
          <w:rFonts w:ascii="Arial" w:hAnsi="Arial" w:cs="Arial"/>
          <w:sz w:val="22"/>
          <w:szCs w:val="22"/>
        </w:rPr>
        <w:t xml:space="preserve"> </w:t>
      </w:r>
      <w:r w:rsidRPr="00C8690F">
        <w:rPr>
          <w:rFonts w:ascii="Arial" w:hAnsi="Arial" w:cs="Arial"/>
          <w:sz w:val="22"/>
          <w:szCs w:val="22"/>
        </w:rPr>
        <w:t xml:space="preserve">different sample sizes </w:t>
      </w:r>
      <w:r w:rsidR="0017250C" w:rsidRPr="00C8690F">
        <w:rPr>
          <w:rFonts w:ascii="Arial" w:hAnsi="Arial" w:cs="Arial"/>
          <w:sz w:val="22"/>
          <w:szCs w:val="22"/>
        </w:rPr>
        <w:t>with different methodologies</w:t>
      </w:r>
      <w:r w:rsidRPr="00C8690F">
        <w:rPr>
          <w:rFonts w:ascii="Arial" w:hAnsi="Arial" w:cs="Arial"/>
          <w:sz w:val="22"/>
          <w:szCs w:val="22"/>
        </w:rPr>
        <w:t xml:space="preserve"> which is</w:t>
      </w:r>
      <w:r w:rsidR="0017250C" w:rsidRPr="00C8690F">
        <w:rPr>
          <w:rFonts w:ascii="Arial" w:hAnsi="Arial" w:cs="Arial"/>
          <w:sz w:val="22"/>
          <w:szCs w:val="22"/>
        </w:rPr>
        <w:t xml:space="preserve"> another limitation to compare the findings and ac</w:t>
      </w:r>
      <w:r w:rsidRPr="00C8690F">
        <w:rPr>
          <w:rFonts w:ascii="Arial" w:hAnsi="Arial" w:cs="Arial"/>
          <w:sz w:val="22"/>
          <w:szCs w:val="22"/>
        </w:rPr>
        <w:t>tual outcomes remain challenging</w:t>
      </w:r>
      <w:r w:rsidR="0017250C" w:rsidRPr="00C8690F">
        <w:rPr>
          <w:rFonts w:ascii="Arial" w:hAnsi="Arial" w:cs="Arial"/>
          <w:sz w:val="22"/>
          <w:szCs w:val="22"/>
        </w:rPr>
        <w:t xml:space="preserve"> and incomplete.</w:t>
      </w:r>
    </w:p>
    <w:p w:rsidR="00B33D1F" w:rsidRPr="00C8690F" w:rsidRDefault="0017250C" w:rsidP="00C8690F">
      <w:pPr>
        <w:pStyle w:val="ListParagraph"/>
        <w:numPr>
          <w:ilvl w:val="0"/>
          <w:numId w:val="10"/>
        </w:numPr>
        <w:spacing w:line="360" w:lineRule="auto"/>
        <w:rPr>
          <w:rFonts w:ascii="Arial" w:hAnsi="Arial" w:cs="Arial"/>
          <w:sz w:val="22"/>
          <w:szCs w:val="22"/>
        </w:rPr>
      </w:pPr>
      <w:r w:rsidRPr="00C8690F">
        <w:rPr>
          <w:rFonts w:ascii="Arial" w:eastAsia="Times New Roman" w:hAnsi="Arial" w:cs="Arial"/>
          <w:color w:val="000000"/>
          <w:sz w:val="22"/>
          <w:szCs w:val="22"/>
        </w:rPr>
        <w:t xml:space="preserve">The study shows </w:t>
      </w:r>
      <w:bookmarkEnd w:id="10"/>
      <w:r w:rsidR="00686C4F" w:rsidRPr="00C8690F">
        <w:rPr>
          <w:rFonts w:ascii="Arial" w:hAnsi="Arial" w:cs="Arial"/>
          <w:sz w:val="22"/>
          <w:szCs w:val="22"/>
        </w:rPr>
        <w:t>t</w:t>
      </w:r>
      <w:r w:rsidR="00B33D1F" w:rsidRPr="00C8690F">
        <w:rPr>
          <w:rFonts w:ascii="Arial" w:hAnsi="Arial" w:cs="Arial"/>
          <w:sz w:val="22"/>
          <w:szCs w:val="22"/>
        </w:rPr>
        <w:t xml:space="preserve">o identify the latest frameworks and updated studies for comparison in </w:t>
      </w:r>
      <w:r w:rsidR="00B33D1F" w:rsidRPr="00C8690F">
        <w:rPr>
          <w:rFonts w:ascii="Arial" w:eastAsia="Times New Roman" w:hAnsi="Arial" w:cs="Arial"/>
          <w:color w:val="000000"/>
          <w:sz w:val="22"/>
          <w:szCs w:val="22"/>
        </w:rPr>
        <w:t xml:space="preserve">existing literature is challenging. </w:t>
      </w:r>
    </w:p>
    <w:p w:rsidR="00B6554E" w:rsidRPr="00C8690F" w:rsidRDefault="00EE75F7" w:rsidP="00C8690F">
      <w:pPr>
        <w:pStyle w:val="Normal1"/>
        <w:numPr>
          <w:ilvl w:val="1"/>
          <w:numId w:val="20"/>
        </w:numPr>
        <w:pBdr>
          <w:top w:val="nil"/>
          <w:left w:val="nil"/>
          <w:bottom w:val="nil"/>
          <w:right w:val="nil"/>
          <w:between w:val="nil"/>
        </w:pBdr>
        <w:spacing w:after="0" w:line="360" w:lineRule="auto"/>
        <w:jc w:val="both"/>
        <w:rPr>
          <w:rFonts w:ascii="Arial" w:eastAsia="Times New Roman" w:hAnsi="Arial" w:cs="Arial"/>
          <w:color w:val="000000"/>
        </w:rPr>
      </w:pPr>
      <w:bookmarkStart w:id="11" w:name="_Hlk235176549"/>
      <w:r w:rsidRPr="00C8690F">
        <w:rPr>
          <w:rFonts w:ascii="Arial" w:eastAsia="Times New Roman" w:hAnsi="Arial" w:cs="Arial"/>
          <w:b/>
        </w:rPr>
        <w:t xml:space="preserve">Future </w:t>
      </w:r>
      <w:r w:rsidR="00247958" w:rsidRPr="00C8690F">
        <w:rPr>
          <w:rFonts w:ascii="Arial" w:eastAsia="Times New Roman" w:hAnsi="Arial" w:cs="Arial"/>
          <w:b/>
        </w:rPr>
        <w:t>Research Direction</w:t>
      </w:r>
      <w:r w:rsidRPr="00C8690F">
        <w:rPr>
          <w:rFonts w:ascii="Arial" w:eastAsia="Times New Roman" w:hAnsi="Arial" w:cs="Arial"/>
          <w:b/>
        </w:rPr>
        <w:t xml:space="preserve">: </w:t>
      </w:r>
      <w:r w:rsidRPr="00C8690F">
        <w:rPr>
          <w:rFonts w:ascii="Arial" w:eastAsia="Times New Roman" w:hAnsi="Arial" w:cs="Arial"/>
          <w:color w:val="000000"/>
        </w:rPr>
        <w:t xml:space="preserve">In the existing researches limited evidence </w:t>
      </w:r>
      <w:r w:rsidR="00D62517" w:rsidRPr="00C8690F">
        <w:rPr>
          <w:rFonts w:ascii="Arial" w:eastAsia="Times New Roman" w:hAnsi="Arial" w:cs="Arial"/>
          <w:color w:val="000000"/>
        </w:rPr>
        <w:t xml:space="preserve">available </w:t>
      </w:r>
      <w:r w:rsidRPr="00C8690F">
        <w:rPr>
          <w:rFonts w:ascii="Arial" w:eastAsia="Times New Roman" w:hAnsi="Arial" w:cs="Arial"/>
          <w:color w:val="000000"/>
        </w:rPr>
        <w:t>within the policies, Future researcher can further evaluate the effectiveness on the under explored areas, such as environmental sustainability and dietary patterns, nutrition inequalities</w:t>
      </w:r>
      <w:r w:rsidR="002F319F" w:rsidRPr="00C8690F">
        <w:rPr>
          <w:rFonts w:ascii="Arial" w:eastAsia="Times New Roman" w:hAnsi="Arial" w:cs="Arial"/>
          <w:color w:val="000000"/>
        </w:rPr>
        <w:t>.</w:t>
      </w:r>
    </w:p>
    <w:p w:rsidR="00F24EE9" w:rsidRPr="00C8690F" w:rsidRDefault="00E656E3" w:rsidP="00C8690F">
      <w:pPr>
        <w:pStyle w:val="Normal1"/>
        <w:numPr>
          <w:ilvl w:val="0"/>
          <w:numId w:val="40"/>
        </w:numPr>
        <w:pBdr>
          <w:top w:val="nil"/>
          <w:left w:val="nil"/>
          <w:bottom w:val="nil"/>
          <w:right w:val="nil"/>
          <w:between w:val="nil"/>
        </w:pBdr>
        <w:spacing w:after="0" w:line="360" w:lineRule="auto"/>
        <w:jc w:val="both"/>
        <w:rPr>
          <w:rFonts w:ascii="Arial" w:eastAsia="Times New Roman" w:hAnsi="Arial" w:cs="Arial"/>
          <w:color w:val="000000"/>
        </w:rPr>
      </w:pPr>
      <w:r w:rsidRPr="00C8690F">
        <w:rPr>
          <w:rFonts w:ascii="Arial" w:eastAsia="Times New Roman" w:hAnsi="Arial" w:cs="Arial"/>
          <w:color w:val="000000"/>
        </w:rPr>
        <w:t xml:space="preserve">The further research can explore the </w:t>
      </w:r>
      <w:r w:rsidRPr="00C8690F">
        <w:rPr>
          <w:rFonts w:ascii="Arial" w:eastAsia="Times New Roman" w:hAnsi="Arial" w:cs="Arial"/>
        </w:rPr>
        <w:t xml:space="preserve">climate-resilient agriculture practices, </w:t>
      </w:r>
      <w:r w:rsidRPr="00C8690F">
        <w:rPr>
          <w:rFonts w:ascii="Arial" w:eastAsia="Times New Roman" w:hAnsi="Arial" w:cs="Arial"/>
          <w:color w:val="000000"/>
        </w:rPr>
        <w:t xml:space="preserve">containing rich nutrition products and diets effects of food security </w:t>
      </w:r>
      <w:r w:rsidRPr="00C8690F">
        <w:rPr>
          <w:rFonts w:ascii="Arial" w:eastAsia="Times New Roman" w:hAnsi="Arial" w:cs="Arial"/>
        </w:rPr>
        <w:t>and public health</w:t>
      </w:r>
      <w:r w:rsidRPr="00C8690F">
        <w:rPr>
          <w:rFonts w:ascii="Arial" w:eastAsia="Times New Roman" w:hAnsi="Arial" w:cs="Arial"/>
          <w:color w:val="000000"/>
        </w:rPr>
        <w:t>, as (Myers et al., 2017)</w:t>
      </w:r>
      <w:r w:rsidRPr="00C8690F">
        <w:rPr>
          <w:rFonts w:ascii="Arial" w:eastAsia="Times New Roman" w:hAnsi="Arial" w:cs="Arial"/>
        </w:rPr>
        <w:t xml:space="preserve"> highlights</w:t>
      </w:r>
      <w:r w:rsidRPr="00C8690F">
        <w:rPr>
          <w:rFonts w:ascii="Arial" w:eastAsia="Times New Roman" w:hAnsi="Arial" w:cs="Arial"/>
          <w:color w:val="000000"/>
        </w:rPr>
        <w:t xml:space="preserve"> </w:t>
      </w:r>
      <w:r w:rsidR="00F24EE9" w:rsidRPr="00C8690F">
        <w:rPr>
          <w:rFonts w:ascii="Arial" w:eastAsia="Times New Roman" w:hAnsi="Arial" w:cs="Arial"/>
          <w:color w:val="000000"/>
        </w:rPr>
        <w:t>challenges caused by nutrient quality and changing in climate change affect temperature of ocean and land directly impact on public health</w:t>
      </w:r>
      <w:r w:rsidR="007051B2" w:rsidRPr="00C8690F">
        <w:rPr>
          <w:rFonts w:ascii="Arial" w:eastAsia="Times New Roman" w:hAnsi="Arial" w:cs="Arial"/>
          <w:color w:val="000000"/>
        </w:rPr>
        <w:t>.</w:t>
      </w:r>
    </w:p>
    <w:p w:rsidR="00BE1618" w:rsidRPr="00C8690F" w:rsidRDefault="002221FB" w:rsidP="00C8690F">
      <w:pPr>
        <w:pStyle w:val="Normal1"/>
        <w:numPr>
          <w:ilvl w:val="0"/>
          <w:numId w:val="39"/>
        </w:numPr>
        <w:pBdr>
          <w:top w:val="nil"/>
          <w:left w:val="nil"/>
          <w:bottom w:val="nil"/>
          <w:right w:val="nil"/>
          <w:between w:val="nil"/>
        </w:pBdr>
        <w:spacing w:after="0" w:line="360" w:lineRule="auto"/>
        <w:jc w:val="both"/>
        <w:rPr>
          <w:rFonts w:ascii="Arial" w:eastAsia="Times New Roman" w:hAnsi="Arial" w:cs="Arial"/>
          <w:color w:val="000000"/>
        </w:rPr>
      </w:pPr>
      <w:r w:rsidRPr="00C8690F">
        <w:rPr>
          <w:rFonts w:ascii="Arial" w:eastAsia="Times New Roman" w:hAnsi="Arial" w:cs="Arial"/>
          <w:color w:val="000000"/>
        </w:rPr>
        <w:t>To adapt the solution, further future research can evaluate the role of food consumption habits, inter-regional connections to make policies more effective (Datta et al., 2024)</w:t>
      </w:r>
      <w:bookmarkEnd w:id="11"/>
    </w:p>
    <w:p w:rsidR="00A136E3" w:rsidRPr="00C8690F" w:rsidRDefault="00C125D8" w:rsidP="00C8690F">
      <w:pPr>
        <w:pStyle w:val="Normal1"/>
        <w:pBdr>
          <w:top w:val="nil"/>
          <w:left w:val="nil"/>
          <w:bottom w:val="nil"/>
          <w:right w:val="nil"/>
          <w:between w:val="nil"/>
        </w:pBdr>
        <w:spacing w:after="0" w:line="360" w:lineRule="auto"/>
        <w:jc w:val="both"/>
        <w:rPr>
          <w:rFonts w:ascii="Arial" w:eastAsia="Times New Roman" w:hAnsi="Arial" w:cs="Arial"/>
          <w:b/>
          <w:color w:val="000000"/>
        </w:rPr>
      </w:pPr>
      <w:r w:rsidRPr="00C8690F">
        <w:rPr>
          <w:rFonts w:ascii="Arial" w:eastAsia="Times New Roman" w:hAnsi="Arial" w:cs="Arial"/>
          <w:b/>
          <w:color w:val="000000"/>
        </w:rPr>
        <w:lastRenderedPageBreak/>
        <w:t>6.</w:t>
      </w:r>
      <w:r w:rsidR="00EE75F7" w:rsidRPr="00C8690F">
        <w:rPr>
          <w:rFonts w:ascii="Arial" w:eastAsia="Times New Roman" w:hAnsi="Arial" w:cs="Arial"/>
          <w:b/>
          <w:color w:val="000000"/>
        </w:rPr>
        <w:t>4</w:t>
      </w:r>
      <w:r w:rsidRPr="00C8690F">
        <w:rPr>
          <w:rFonts w:ascii="Arial" w:eastAsia="Times New Roman" w:hAnsi="Arial" w:cs="Arial"/>
          <w:b/>
          <w:color w:val="000000"/>
        </w:rPr>
        <w:t xml:space="preserve"> Conclusion</w:t>
      </w:r>
    </w:p>
    <w:p w:rsidR="00D62517" w:rsidRPr="00C8690F" w:rsidRDefault="00F3230B" w:rsidP="00C8690F">
      <w:pPr>
        <w:pStyle w:val="Normal1"/>
        <w:pBdr>
          <w:top w:val="nil"/>
          <w:left w:val="nil"/>
          <w:bottom w:val="nil"/>
          <w:right w:val="nil"/>
          <w:between w:val="nil"/>
        </w:pBdr>
        <w:spacing w:after="0" w:line="360" w:lineRule="auto"/>
        <w:jc w:val="both"/>
        <w:rPr>
          <w:rFonts w:ascii="Arial" w:eastAsia="Times New Roman" w:hAnsi="Arial" w:cs="Arial"/>
          <w:color w:val="000000"/>
        </w:rPr>
      </w:pPr>
      <w:r w:rsidRPr="00C8690F">
        <w:rPr>
          <w:rFonts w:ascii="Arial" w:eastAsia="Times New Roman" w:hAnsi="Arial" w:cs="Arial"/>
          <w:color w:val="000000"/>
        </w:rPr>
        <w:t>In this study, the most recent literature was reviewed to assess the impact and relationship between food security and food systems. Overall, the analysis revealed the major role of internal factors and their association with food security; however, these relationships have not been fully assessed. The available research remains limited due to insufficient evidence. Most studies indicate that climate change and other contributing factors increase the vulnerability of food systems. Several important factors are still underexplored and require further examination to better identify their impact on food systems and food security.</w:t>
      </w:r>
      <w:bookmarkEnd w:id="1"/>
    </w:p>
    <w:p w:rsidR="005E3E07" w:rsidRPr="00C8690F" w:rsidRDefault="00FE5F23" w:rsidP="00207628">
      <w:pPr>
        <w:spacing w:before="100" w:beforeAutospacing="1" w:after="100" w:afterAutospacing="1" w:line="360" w:lineRule="auto"/>
        <w:rPr>
          <w:rFonts w:ascii="Arial" w:hAnsi="Arial" w:cs="Arial"/>
          <w:b/>
          <w:color w:val="222222"/>
          <w:sz w:val="22"/>
          <w:szCs w:val="22"/>
          <w:shd w:val="clear" w:color="auto" w:fill="FFFFFF"/>
        </w:rPr>
      </w:pPr>
      <w:r w:rsidRPr="00C8690F">
        <w:rPr>
          <w:rFonts w:ascii="Arial" w:hAnsi="Arial" w:cs="Arial"/>
          <w:b/>
          <w:color w:val="222222"/>
          <w:sz w:val="22"/>
          <w:szCs w:val="22"/>
          <w:shd w:val="clear" w:color="auto" w:fill="FFFFFF"/>
        </w:rPr>
        <w:t xml:space="preserve">7. </w:t>
      </w:r>
      <w:r w:rsidR="00AB3545" w:rsidRPr="00C8690F">
        <w:rPr>
          <w:rFonts w:ascii="Arial" w:hAnsi="Arial" w:cs="Arial"/>
          <w:b/>
          <w:color w:val="222222"/>
          <w:sz w:val="22"/>
          <w:szCs w:val="22"/>
          <w:shd w:val="clear" w:color="auto" w:fill="FFFFFF"/>
        </w:rPr>
        <w:t>References:</w:t>
      </w:r>
    </w:p>
    <w:bookmarkEnd w:id="6"/>
    <w:p w:rsidR="008166F4" w:rsidRPr="00B970C3" w:rsidRDefault="008166F4" w:rsidP="00207628">
      <w:pPr>
        <w:pStyle w:val="ListParagraph"/>
        <w:numPr>
          <w:ilvl w:val="0"/>
          <w:numId w:val="35"/>
        </w:numPr>
        <w:spacing w:line="360" w:lineRule="auto"/>
        <w:rPr>
          <w:rFonts w:ascii="Arial" w:hAnsi="Arial" w:cs="Arial"/>
          <w:color w:val="222222"/>
          <w:sz w:val="22"/>
          <w:szCs w:val="22"/>
          <w:shd w:val="clear" w:color="auto" w:fill="FFFFFF"/>
        </w:rPr>
      </w:pPr>
      <w:r w:rsidRPr="00B970C3">
        <w:rPr>
          <w:rFonts w:ascii="Arial" w:hAnsi="Arial" w:cs="Arial"/>
          <w:color w:val="222222"/>
          <w:sz w:val="22"/>
          <w:szCs w:val="22"/>
          <w:shd w:val="clear" w:color="auto" w:fill="FFFFFF"/>
        </w:rPr>
        <w:t xml:space="preserve">Ammar, K.A., </w:t>
      </w:r>
      <w:proofErr w:type="spellStart"/>
      <w:r w:rsidRPr="00B970C3">
        <w:rPr>
          <w:rFonts w:ascii="Arial" w:hAnsi="Arial" w:cs="Arial"/>
          <w:color w:val="222222"/>
          <w:sz w:val="22"/>
          <w:szCs w:val="22"/>
          <w:shd w:val="clear" w:color="auto" w:fill="FFFFFF"/>
        </w:rPr>
        <w:t>Kheir</w:t>
      </w:r>
      <w:proofErr w:type="spellEnd"/>
      <w:r w:rsidRPr="00B970C3">
        <w:rPr>
          <w:rFonts w:ascii="Arial" w:hAnsi="Arial" w:cs="Arial"/>
          <w:color w:val="222222"/>
          <w:sz w:val="22"/>
          <w:szCs w:val="22"/>
          <w:shd w:val="clear" w:color="auto" w:fill="FFFFFF"/>
        </w:rPr>
        <w:t xml:space="preserve">, A.M., Ali, B.M., </w:t>
      </w:r>
      <w:proofErr w:type="spellStart"/>
      <w:r w:rsidRPr="00B970C3">
        <w:rPr>
          <w:rFonts w:ascii="Arial" w:hAnsi="Arial" w:cs="Arial"/>
          <w:color w:val="222222"/>
          <w:sz w:val="22"/>
          <w:szCs w:val="22"/>
          <w:shd w:val="clear" w:color="auto" w:fill="FFFFFF"/>
        </w:rPr>
        <w:t>Sundarakani</w:t>
      </w:r>
      <w:proofErr w:type="spellEnd"/>
      <w:r w:rsidRPr="00B970C3">
        <w:rPr>
          <w:rFonts w:ascii="Arial" w:hAnsi="Arial" w:cs="Arial"/>
          <w:color w:val="222222"/>
          <w:sz w:val="22"/>
          <w:szCs w:val="22"/>
          <w:shd w:val="clear" w:color="auto" w:fill="FFFFFF"/>
        </w:rPr>
        <w:t xml:space="preserve">, B. and </w:t>
      </w:r>
      <w:proofErr w:type="spellStart"/>
      <w:r w:rsidRPr="00B970C3">
        <w:rPr>
          <w:rFonts w:ascii="Arial" w:hAnsi="Arial" w:cs="Arial"/>
          <w:color w:val="222222"/>
          <w:sz w:val="22"/>
          <w:szCs w:val="22"/>
          <w:shd w:val="clear" w:color="auto" w:fill="FFFFFF"/>
        </w:rPr>
        <w:t>Manikas</w:t>
      </w:r>
      <w:proofErr w:type="spellEnd"/>
      <w:r w:rsidRPr="00B970C3">
        <w:rPr>
          <w:rFonts w:ascii="Arial" w:hAnsi="Arial" w:cs="Arial"/>
          <w:color w:val="222222"/>
          <w:sz w:val="22"/>
          <w:szCs w:val="22"/>
          <w:shd w:val="clear" w:color="auto" w:fill="FFFFFF"/>
        </w:rPr>
        <w:t>, I., 2024. Developing an analytical framework for estimating food security indicators in the United Arab Emirates: A review. </w:t>
      </w:r>
      <w:r w:rsidRPr="00B970C3">
        <w:rPr>
          <w:rFonts w:ascii="Arial" w:hAnsi="Arial" w:cs="Arial"/>
          <w:iCs/>
          <w:color w:val="222222"/>
          <w:sz w:val="22"/>
          <w:szCs w:val="22"/>
          <w:shd w:val="clear" w:color="auto" w:fill="FFFFFF"/>
        </w:rPr>
        <w:t>Environment, Development and Sustainability</w:t>
      </w:r>
      <w:r w:rsidRPr="00B970C3">
        <w:rPr>
          <w:rFonts w:ascii="Arial" w:hAnsi="Arial" w:cs="Arial"/>
          <w:color w:val="222222"/>
          <w:sz w:val="22"/>
          <w:szCs w:val="22"/>
          <w:shd w:val="clear" w:color="auto" w:fill="FFFFFF"/>
        </w:rPr>
        <w:t>, </w:t>
      </w:r>
      <w:r w:rsidRPr="00B970C3">
        <w:rPr>
          <w:rFonts w:ascii="Arial" w:hAnsi="Arial" w:cs="Arial"/>
          <w:iCs/>
          <w:color w:val="222222"/>
          <w:sz w:val="22"/>
          <w:szCs w:val="22"/>
          <w:shd w:val="clear" w:color="auto" w:fill="FFFFFF"/>
        </w:rPr>
        <w:t>26</w:t>
      </w:r>
      <w:r w:rsidRPr="00B970C3">
        <w:rPr>
          <w:rFonts w:ascii="Arial" w:hAnsi="Arial" w:cs="Arial"/>
          <w:color w:val="222222"/>
          <w:sz w:val="22"/>
          <w:szCs w:val="22"/>
          <w:shd w:val="clear" w:color="auto" w:fill="FFFFFF"/>
        </w:rPr>
        <w:t>(3), pp.5689-5708.</w:t>
      </w:r>
    </w:p>
    <w:p w:rsidR="004D3F7F" w:rsidRPr="00B970C3" w:rsidRDefault="004D3F7F" w:rsidP="00207628">
      <w:pPr>
        <w:pStyle w:val="ListParagraph"/>
        <w:numPr>
          <w:ilvl w:val="0"/>
          <w:numId w:val="35"/>
        </w:numPr>
        <w:spacing w:line="360" w:lineRule="auto"/>
        <w:rPr>
          <w:rFonts w:ascii="Arial" w:hAnsi="Arial" w:cs="Arial"/>
          <w:color w:val="222222"/>
          <w:sz w:val="22"/>
          <w:szCs w:val="22"/>
          <w:shd w:val="clear" w:color="auto" w:fill="FFFFFF"/>
        </w:rPr>
      </w:pPr>
      <w:r w:rsidRPr="00B970C3">
        <w:rPr>
          <w:rFonts w:ascii="Arial" w:hAnsi="Arial" w:cs="Arial"/>
          <w:color w:val="222222"/>
          <w:sz w:val="22"/>
          <w:szCs w:val="22"/>
          <w:shd w:val="clear" w:color="auto" w:fill="FFFFFF"/>
        </w:rPr>
        <w:t>Andrews, E., Sanderson Bellamy, A., Food Policy Alliance Cymru, Bellamy, A.S., Buckland-Jones, S., Evans, R., Lawrence, R., Marsden, T., Mitchell, G., Palmer, K. and Tomlinson, H., 2023. Putting food in the driver’s seat: aligning food-systems policy to advance sustainability, health, and security. Frontiers in Sustainable Food Systems, 7, p.1204194.</w:t>
      </w:r>
    </w:p>
    <w:p w:rsidR="00B970C3" w:rsidRPr="00B970C3" w:rsidRDefault="00B970C3" w:rsidP="00207628">
      <w:pPr>
        <w:pStyle w:val="ListParagraph"/>
        <w:numPr>
          <w:ilvl w:val="0"/>
          <w:numId w:val="35"/>
        </w:numPr>
        <w:spacing w:line="360" w:lineRule="auto"/>
        <w:rPr>
          <w:rFonts w:ascii="Arial" w:hAnsi="Arial" w:cs="Arial"/>
          <w:color w:val="222222"/>
          <w:sz w:val="22"/>
          <w:szCs w:val="22"/>
          <w:shd w:val="clear" w:color="auto" w:fill="FFFFFF"/>
        </w:rPr>
      </w:pPr>
      <w:r w:rsidRPr="00B970C3">
        <w:rPr>
          <w:rFonts w:ascii="Arial" w:hAnsi="Arial" w:cs="Arial"/>
          <w:color w:val="222222"/>
          <w:sz w:val="22"/>
          <w:szCs w:val="22"/>
          <w:shd w:val="clear" w:color="auto" w:fill="FFFFFF"/>
        </w:rPr>
        <w:t>Barons, M.J., Fonseca, T.C., Davis, A. and Smith, J.Q., 2021. An integrating decision support system for addressing food security in the UK. </w:t>
      </w:r>
      <w:r w:rsidRPr="00B970C3">
        <w:rPr>
          <w:rFonts w:ascii="Arial" w:hAnsi="Arial" w:cs="Arial"/>
          <w:iCs/>
          <w:color w:val="222222"/>
          <w:sz w:val="22"/>
          <w:szCs w:val="22"/>
          <w:shd w:val="clear" w:color="auto" w:fill="FFFFFF"/>
        </w:rPr>
        <w:t>Journal of the Royal Statistical Society: Series A (Statistics in Society)</w:t>
      </w:r>
      <w:r w:rsidRPr="00B970C3">
        <w:rPr>
          <w:rFonts w:ascii="Arial" w:hAnsi="Arial" w:cs="Arial"/>
          <w:color w:val="222222"/>
          <w:sz w:val="22"/>
          <w:szCs w:val="22"/>
          <w:shd w:val="clear" w:color="auto" w:fill="FFFFFF"/>
        </w:rPr>
        <w:t>.</w:t>
      </w:r>
    </w:p>
    <w:p w:rsidR="008166F4" w:rsidRPr="00B970C3" w:rsidRDefault="008166F4" w:rsidP="00207628">
      <w:pPr>
        <w:pStyle w:val="ListParagraph"/>
        <w:numPr>
          <w:ilvl w:val="0"/>
          <w:numId w:val="35"/>
        </w:numPr>
        <w:spacing w:line="360" w:lineRule="auto"/>
        <w:rPr>
          <w:rFonts w:ascii="Arial" w:hAnsi="Arial" w:cs="Arial"/>
          <w:color w:val="222222"/>
          <w:sz w:val="22"/>
          <w:szCs w:val="22"/>
          <w:shd w:val="clear" w:color="auto" w:fill="FFFFFF"/>
        </w:rPr>
      </w:pPr>
      <w:r w:rsidRPr="00B970C3">
        <w:rPr>
          <w:rFonts w:ascii="Arial" w:hAnsi="Arial" w:cs="Arial"/>
          <w:color w:val="222222"/>
          <w:sz w:val="22"/>
          <w:szCs w:val="22"/>
          <w:shd w:val="clear" w:color="auto" w:fill="FFFFFF"/>
        </w:rPr>
        <w:t xml:space="preserve">Berry, E.M., </w:t>
      </w:r>
      <w:proofErr w:type="spellStart"/>
      <w:r w:rsidRPr="00B970C3">
        <w:rPr>
          <w:rFonts w:ascii="Arial" w:hAnsi="Arial" w:cs="Arial"/>
          <w:color w:val="222222"/>
          <w:sz w:val="22"/>
          <w:szCs w:val="22"/>
          <w:shd w:val="clear" w:color="auto" w:fill="FFFFFF"/>
        </w:rPr>
        <w:t>Dernini</w:t>
      </w:r>
      <w:proofErr w:type="spellEnd"/>
      <w:r w:rsidRPr="00B970C3">
        <w:rPr>
          <w:rFonts w:ascii="Arial" w:hAnsi="Arial" w:cs="Arial"/>
          <w:color w:val="222222"/>
          <w:sz w:val="22"/>
          <w:szCs w:val="22"/>
          <w:shd w:val="clear" w:color="auto" w:fill="FFFFFF"/>
        </w:rPr>
        <w:t xml:space="preserve">, S., Burlingame, B., </w:t>
      </w:r>
      <w:proofErr w:type="spellStart"/>
      <w:r w:rsidRPr="00B970C3">
        <w:rPr>
          <w:rFonts w:ascii="Arial" w:hAnsi="Arial" w:cs="Arial"/>
          <w:color w:val="222222"/>
          <w:sz w:val="22"/>
          <w:szCs w:val="22"/>
          <w:shd w:val="clear" w:color="auto" w:fill="FFFFFF"/>
        </w:rPr>
        <w:t>Meybeck</w:t>
      </w:r>
      <w:proofErr w:type="spellEnd"/>
      <w:r w:rsidRPr="00B970C3">
        <w:rPr>
          <w:rFonts w:ascii="Arial" w:hAnsi="Arial" w:cs="Arial"/>
          <w:color w:val="222222"/>
          <w:sz w:val="22"/>
          <w:szCs w:val="22"/>
          <w:shd w:val="clear" w:color="auto" w:fill="FFFFFF"/>
        </w:rPr>
        <w:t xml:space="preserve">, A. and </w:t>
      </w:r>
      <w:proofErr w:type="spellStart"/>
      <w:r w:rsidRPr="00B970C3">
        <w:rPr>
          <w:rFonts w:ascii="Arial" w:hAnsi="Arial" w:cs="Arial"/>
          <w:color w:val="222222"/>
          <w:sz w:val="22"/>
          <w:szCs w:val="22"/>
          <w:shd w:val="clear" w:color="auto" w:fill="FFFFFF"/>
        </w:rPr>
        <w:t>Conforti</w:t>
      </w:r>
      <w:proofErr w:type="spellEnd"/>
      <w:r w:rsidRPr="00B970C3">
        <w:rPr>
          <w:rFonts w:ascii="Arial" w:hAnsi="Arial" w:cs="Arial"/>
          <w:color w:val="222222"/>
          <w:sz w:val="22"/>
          <w:szCs w:val="22"/>
          <w:shd w:val="clear" w:color="auto" w:fill="FFFFFF"/>
        </w:rPr>
        <w:t>, P., 2015. Food security and sustainability: can one exist without the other? </w:t>
      </w:r>
      <w:r w:rsidRPr="00B970C3">
        <w:rPr>
          <w:rFonts w:ascii="Arial" w:hAnsi="Arial" w:cs="Arial"/>
          <w:iCs/>
          <w:color w:val="222222"/>
          <w:sz w:val="22"/>
          <w:szCs w:val="22"/>
          <w:shd w:val="clear" w:color="auto" w:fill="FFFFFF"/>
        </w:rPr>
        <w:t>Public health nutrition</w:t>
      </w:r>
      <w:r w:rsidRPr="00B970C3">
        <w:rPr>
          <w:rFonts w:ascii="Arial" w:hAnsi="Arial" w:cs="Arial"/>
          <w:color w:val="222222"/>
          <w:sz w:val="22"/>
          <w:szCs w:val="22"/>
          <w:shd w:val="clear" w:color="auto" w:fill="FFFFFF"/>
        </w:rPr>
        <w:t>, </w:t>
      </w:r>
      <w:r w:rsidRPr="00B970C3">
        <w:rPr>
          <w:rFonts w:ascii="Arial" w:hAnsi="Arial" w:cs="Arial"/>
          <w:iCs/>
          <w:color w:val="222222"/>
          <w:sz w:val="22"/>
          <w:szCs w:val="22"/>
          <w:shd w:val="clear" w:color="auto" w:fill="FFFFFF"/>
        </w:rPr>
        <w:t>18</w:t>
      </w:r>
      <w:r w:rsidRPr="00B970C3">
        <w:rPr>
          <w:rFonts w:ascii="Arial" w:hAnsi="Arial" w:cs="Arial"/>
          <w:color w:val="222222"/>
          <w:sz w:val="22"/>
          <w:szCs w:val="22"/>
          <w:shd w:val="clear" w:color="auto" w:fill="FFFFFF"/>
        </w:rPr>
        <w:t>(13), pp.2293-2302.</w:t>
      </w:r>
    </w:p>
    <w:p w:rsidR="004D3F7F" w:rsidRPr="00B970C3" w:rsidRDefault="004D3F7F" w:rsidP="00207628">
      <w:pPr>
        <w:pStyle w:val="ListParagraph"/>
        <w:numPr>
          <w:ilvl w:val="0"/>
          <w:numId w:val="35"/>
        </w:numPr>
        <w:spacing w:line="360" w:lineRule="auto"/>
        <w:rPr>
          <w:rFonts w:ascii="Arial" w:hAnsi="Arial" w:cs="Arial"/>
          <w:color w:val="222222"/>
          <w:sz w:val="22"/>
          <w:szCs w:val="22"/>
          <w:shd w:val="clear" w:color="auto" w:fill="FFFFFF"/>
        </w:rPr>
      </w:pPr>
      <w:proofErr w:type="spellStart"/>
      <w:r w:rsidRPr="00B970C3">
        <w:rPr>
          <w:rFonts w:ascii="Arial" w:hAnsi="Arial" w:cs="Arial"/>
          <w:color w:val="222222"/>
          <w:sz w:val="22"/>
          <w:szCs w:val="22"/>
          <w:shd w:val="clear" w:color="auto" w:fill="FFFFFF"/>
        </w:rPr>
        <w:t>Bijlani</w:t>
      </w:r>
      <w:proofErr w:type="spellEnd"/>
      <w:r w:rsidRPr="00B970C3">
        <w:rPr>
          <w:rFonts w:ascii="Arial" w:hAnsi="Arial" w:cs="Arial"/>
          <w:color w:val="222222"/>
          <w:sz w:val="22"/>
          <w:szCs w:val="22"/>
          <w:shd w:val="clear" w:color="auto" w:fill="FFFFFF"/>
        </w:rPr>
        <w:t xml:space="preserve">, C., Ndlovu, D., Smith, D., Thompson, C., Garcia, L., </w:t>
      </w:r>
      <w:proofErr w:type="spellStart"/>
      <w:r w:rsidRPr="00B970C3">
        <w:rPr>
          <w:rFonts w:ascii="Arial" w:hAnsi="Arial" w:cs="Arial"/>
          <w:color w:val="222222"/>
          <w:sz w:val="22"/>
          <w:szCs w:val="22"/>
          <w:shd w:val="clear" w:color="auto" w:fill="FFFFFF"/>
        </w:rPr>
        <w:t>Junghans</w:t>
      </w:r>
      <w:proofErr w:type="spellEnd"/>
      <w:r w:rsidRPr="00B970C3">
        <w:rPr>
          <w:rFonts w:ascii="Arial" w:hAnsi="Arial" w:cs="Arial"/>
          <w:color w:val="222222"/>
          <w:sz w:val="22"/>
          <w:szCs w:val="22"/>
          <w:shd w:val="clear" w:color="auto" w:fill="FFFFFF"/>
        </w:rPr>
        <w:t xml:space="preserve">, C., </w:t>
      </w:r>
      <w:proofErr w:type="spellStart"/>
      <w:r w:rsidRPr="00B970C3">
        <w:rPr>
          <w:rFonts w:ascii="Arial" w:hAnsi="Arial" w:cs="Arial"/>
          <w:color w:val="222222"/>
          <w:sz w:val="22"/>
          <w:szCs w:val="22"/>
          <w:shd w:val="clear" w:color="auto" w:fill="FFFFFF"/>
        </w:rPr>
        <w:t>Vamos</w:t>
      </w:r>
      <w:proofErr w:type="spellEnd"/>
      <w:r w:rsidRPr="00B970C3">
        <w:rPr>
          <w:rFonts w:ascii="Arial" w:hAnsi="Arial" w:cs="Arial"/>
          <w:color w:val="222222"/>
          <w:sz w:val="22"/>
          <w:szCs w:val="22"/>
          <w:shd w:val="clear" w:color="auto" w:fill="FFFFFF"/>
        </w:rPr>
        <w:t xml:space="preserve">, E.P. and </w:t>
      </w:r>
      <w:proofErr w:type="spellStart"/>
      <w:r w:rsidRPr="00B970C3">
        <w:rPr>
          <w:rFonts w:ascii="Arial" w:hAnsi="Arial" w:cs="Arial"/>
          <w:color w:val="222222"/>
          <w:sz w:val="22"/>
          <w:szCs w:val="22"/>
          <w:shd w:val="clear" w:color="auto" w:fill="FFFFFF"/>
        </w:rPr>
        <w:t>Seferidi</w:t>
      </w:r>
      <w:proofErr w:type="spellEnd"/>
      <w:r w:rsidRPr="00B970C3">
        <w:rPr>
          <w:rFonts w:ascii="Arial" w:hAnsi="Arial" w:cs="Arial"/>
          <w:color w:val="222222"/>
          <w:sz w:val="22"/>
          <w:szCs w:val="22"/>
          <w:shd w:val="clear" w:color="auto" w:fill="FFFFFF"/>
        </w:rPr>
        <w:t>, P., 2025. Understanding food insecurity in England: a systems-based approach. </w:t>
      </w:r>
      <w:r w:rsidRPr="00B970C3">
        <w:rPr>
          <w:rFonts w:ascii="Arial" w:hAnsi="Arial" w:cs="Arial"/>
          <w:iCs/>
          <w:color w:val="222222"/>
          <w:sz w:val="22"/>
          <w:szCs w:val="22"/>
          <w:shd w:val="clear" w:color="auto" w:fill="FFFFFF"/>
        </w:rPr>
        <w:t>Policy Design and Practice</w:t>
      </w:r>
      <w:r w:rsidRPr="00B970C3">
        <w:rPr>
          <w:rFonts w:ascii="Arial" w:hAnsi="Arial" w:cs="Arial"/>
          <w:color w:val="222222"/>
          <w:sz w:val="22"/>
          <w:szCs w:val="22"/>
          <w:shd w:val="clear" w:color="auto" w:fill="FFFFFF"/>
        </w:rPr>
        <w:t>, </w:t>
      </w:r>
      <w:r w:rsidRPr="00B970C3">
        <w:rPr>
          <w:rFonts w:ascii="Arial" w:hAnsi="Arial" w:cs="Arial"/>
          <w:iCs/>
          <w:color w:val="222222"/>
          <w:sz w:val="22"/>
          <w:szCs w:val="22"/>
          <w:shd w:val="clear" w:color="auto" w:fill="FFFFFF"/>
        </w:rPr>
        <w:t>8</w:t>
      </w:r>
      <w:r w:rsidRPr="00B970C3">
        <w:rPr>
          <w:rFonts w:ascii="Arial" w:hAnsi="Arial" w:cs="Arial"/>
          <w:color w:val="222222"/>
          <w:sz w:val="22"/>
          <w:szCs w:val="22"/>
          <w:shd w:val="clear" w:color="auto" w:fill="FFFFFF"/>
        </w:rPr>
        <w:t>(4), pp.498-518.</w:t>
      </w:r>
    </w:p>
    <w:p w:rsidR="00B42E64" w:rsidRPr="00B970C3" w:rsidRDefault="00B42E64" w:rsidP="00207628">
      <w:pPr>
        <w:pStyle w:val="ListParagraph"/>
        <w:numPr>
          <w:ilvl w:val="0"/>
          <w:numId w:val="35"/>
        </w:numPr>
        <w:spacing w:line="360" w:lineRule="auto"/>
        <w:rPr>
          <w:rFonts w:ascii="Arial" w:hAnsi="Arial" w:cs="Arial"/>
          <w:color w:val="222222"/>
          <w:sz w:val="22"/>
          <w:szCs w:val="22"/>
          <w:shd w:val="clear" w:color="auto" w:fill="FFFFFF"/>
        </w:rPr>
      </w:pPr>
      <w:proofErr w:type="spellStart"/>
      <w:r w:rsidRPr="00B970C3">
        <w:rPr>
          <w:rFonts w:ascii="Arial" w:hAnsi="Arial" w:cs="Arial"/>
          <w:color w:val="222222"/>
          <w:sz w:val="22"/>
          <w:szCs w:val="22"/>
          <w:shd w:val="clear" w:color="auto" w:fill="FFFFFF"/>
        </w:rPr>
        <w:t>Burgaz</w:t>
      </w:r>
      <w:proofErr w:type="spellEnd"/>
      <w:r w:rsidRPr="00B970C3">
        <w:rPr>
          <w:rFonts w:ascii="Arial" w:hAnsi="Arial" w:cs="Arial"/>
          <w:color w:val="222222"/>
          <w:sz w:val="22"/>
          <w:szCs w:val="22"/>
          <w:shd w:val="clear" w:color="auto" w:fill="FFFFFF"/>
        </w:rPr>
        <w:t xml:space="preserve">, C., </w:t>
      </w:r>
      <w:proofErr w:type="spellStart"/>
      <w:r w:rsidRPr="00B970C3">
        <w:rPr>
          <w:rFonts w:ascii="Arial" w:hAnsi="Arial" w:cs="Arial"/>
          <w:color w:val="222222"/>
          <w:sz w:val="22"/>
          <w:szCs w:val="22"/>
          <w:shd w:val="clear" w:color="auto" w:fill="FFFFFF"/>
        </w:rPr>
        <w:t>Gorasso</w:t>
      </w:r>
      <w:proofErr w:type="spellEnd"/>
      <w:r w:rsidRPr="00B970C3">
        <w:rPr>
          <w:rFonts w:ascii="Arial" w:hAnsi="Arial" w:cs="Arial"/>
          <w:color w:val="222222"/>
          <w:sz w:val="22"/>
          <w:szCs w:val="22"/>
          <w:shd w:val="clear" w:color="auto" w:fill="FFFFFF"/>
        </w:rPr>
        <w:t xml:space="preserve">, V., </w:t>
      </w:r>
      <w:proofErr w:type="spellStart"/>
      <w:r w:rsidRPr="00B970C3">
        <w:rPr>
          <w:rFonts w:ascii="Arial" w:hAnsi="Arial" w:cs="Arial"/>
          <w:color w:val="222222"/>
          <w:sz w:val="22"/>
          <w:szCs w:val="22"/>
          <w:shd w:val="clear" w:color="auto" w:fill="FFFFFF"/>
        </w:rPr>
        <w:t>Achten</w:t>
      </w:r>
      <w:proofErr w:type="spellEnd"/>
      <w:r w:rsidRPr="00B970C3">
        <w:rPr>
          <w:rFonts w:ascii="Arial" w:hAnsi="Arial" w:cs="Arial"/>
          <w:color w:val="222222"/>
          <w:sz w:val="22"/>
          <w:szCs w:val="22"/>
          <w:shd w:val="clear" w:color="auto" w:fill="FFFFFF"/>
        </w:rPr>
        <w:t xml:space="preserve">, W.M., </w:t>
      </w:r>
      <w:proofErr w:type="spellStart"/>
      <w:r w:rsidRPr="00B970C3">
        <w:rPr>
          <w:rFonts w:ascii="Arial" w:hAnsi="Arial" w:cs="Arial"/>
          <w:color w:val="222222"/>
          <w:sz w:val="22"/>
          <w:szCs w:val="22"/>
          <w:shd w:val="clear" w:color="auto" w:fill="FFFFFF"/>
        </w:rPr>
        <w:t>Batis</w:t>
      </w:r>
      <w:proofErr w:type="spellEnd"/>
      <w:r w:rsidRPr="00B970C3">
        <w:rPr>
          <w:rFonts w:ascii="Arial" w:hAnsi="Arial" w:cs="Arial"/>
          <w:color w:val="222222"/>
          <w:sz w:val="22"/>
          <w:szCs w:val="22"/>
          <w:shd w:val="clear" w:color="auto" w:fill="FFFFFF"/>
        </w:rPr>
        <w:t xml:space="preserve">, C., </w:t>
      </w:r>
      <w:proofErr w:type="spellStart"/>
      <w:r w:rsidRPr="00B970C3">
        <w:rPr>
          <w:rFonts w:ascii="Arial" w:hAnsi="Arial" w:cs="Arial"/>
          <w:color w:val="222222"/>
          <w:sz w:val="22"/>
          <w:szCs w:val="22"/>
          <w:shd w:val="clear" w:color="auto" w:fill="FFFFFF"/>
        </w:rPr>
        <w:t>Castronuovo</w:t>
      </w:r>
      <w:proofErr w:type="spellEnd"/>
      <w:r w:rsidRPr="00B970C3">
        <w:rPr>
          <w:rFonts w:ascii="Arial" w:hAnsi="Arial" w:cs="Arial"/>
          <w:color w:val="222222"/>
          <w:sz w:val="22"/>
          <w:szCs w:val="22"/>
          <w:shd w:val="clear" w:color="auto" w:fill="FFFFFF"/>
        </w:rPr>
        <w:t xml:space="preserve">, L., Diouf, A., </w:t>
      </w:r>
      <w:proofErr w:type="spellStart"/>
      <w:r w:rsidRPr="00B970C3">
        <w:rPr>
          <w:rFonts w:ascii="Arial" w:hAnsi="Arial" w:cs="Arial"/>
          <w:color w:val="222222"/>
          <w:sz w:val="22"/>
          <w:szCs w:val="22"/>
          <w:shd w:val="clear" w:color="auto" w:fill="FFFFFF"/>
        </w:rPr>
        <w:t>Asiki</w:t>
      </w:r>
      <w:proofErr w:type="spellEnd"/>
      <w:r w:rsidRPr="00B970C3">
        <w:rPr>
          <w:rFonts w:ascii="Arial" w:hAnsi="Arial" w:cs="Arial"/>
          <w:color w:val="222222"/>
          <w:sz w:val="22"/>
          <w:szCs w:val="22"/>
          <w:shd w:val="clear" w:color="auto" w:fill="FFFFFF"/>
        </w:rPr>
        <w:t xml:space="preserve">, G., Swinburn, B.A., </w:t>
      </w:r>
      <w:proofErr w:type="spellStart"/>
      <w:r w:rsidRPr="00B970C3">
        <w:rPr>
          <w:rFonts w:ascii="Arial" w:hAnsi="Arial" w:cs="Arial"/>
          <w:color w:val="222222"/>
          <w:sz w:val="22"/>
          <w:szCs w:val="22"/>
          <w:shd w:val="clear" w:color="auto" w:fill="FFFFFF"/>
        </w:rPr>
        <w:t>Unar-Munguía</w:t>
      </w:r>
      <w:proofErr w:type="spellEnd"/>
      <w:r w:rsidRPr="00B970C3">
        <w:rPr>
          <w:rFonts w:ascii="Arial" w:hAnsi="Arial" w:cs="Arial"/>
          <w:color w:val="222222"/>
          <w:sz w:val="22"/>
          <w:szCs w:val="22"/>
          <w:shd w:val="clear" w:color="auto" w:fill="FFFFFF"/>
        </w:rPr>
        <w:t xml:space="preserve">, M., </w:t>
      </w:r>
      <w:proofErr w:type="spellStart"/>
      <w:r w:rsidRPr="00B970C3">
        <w:rPr>
          <w:rFonts w:ascii="Arial" w:hAnsi="Arial" w:cs="Arial"/>
          <w:color w:val="222222"/>
          <w:sz w:val="22"/>
          <w:szCs w:val="22"/>
          <w:shd w:val="clear" w:color="auto" w:fill="FFFFFF"/>
        </w:rPr>
        <w:t>Devleesschauwer</w:t>
      </w:r>
      <w:proofErr w:type="spellEnd"/>
      <w:r w:rsidRPr="00B970C3">
        <w:rPr>
          <w:rFonts w:ascii="Arial" w:hAnsi="Arial" w:cs="Arial"/>
          <w:color w:val="222222"/>
          <w:sz w:val="22"/>
          <w:szCs w:val="22"/>
          <w:shd w:val="clear" w:color="auto" w:fill="FFFFFF"/>
        </w:rPr>
        <w:t>, B. and Sacks, G., 2023. The effectiveness of food system policies to improve nutrition, nutrition-related inequalities and environmental sustainability: a scoping review: Celia et al. </w:t>
      </w:r>
      <w:r w:rsidRPr="00B970C3">
        <w:rPr>
          <w:rFonts w:ascii="Arial" w:hAnsi="Arial" w:cs="Arial"/>
          <w:iCs/>
          <w:color w:val="222222"/>
          <w:sz w:val="22"/>
          <w:szCs w:val="22"/>
          <w:shd w:val="clear" w:color="auto" w:fill="FFFFFF"/>
        </w:rPr>
        <w:t>Food Security</w:t>
      </w:r>
      <w:r w:rsidRPr="00B970C3">
        <w:rPr>
          <w:rFonts w:ascii="Arial" w:hAnsi="Arial" w:cs="Arial"/>
          <w:color w:val="222222"/>
          <w:sz w:val="22"/>
          <w:szCs w:val="22"/>
          <w:shd w:val="clear" w:color="auto" w:fill="FFFFFF"/>
        </w:rPr>
        <w:t>, </w:t>
      </w:r>
      <w:r w:rsidRPr="00B970C3">
        <w:rPr>
          <w:rFonts w:ascii="Arial" w:hAnsi="Arial" w:cs="Arial"/>
          <w:iCs/>
          <w:color w:val="222222"/>
          <w:sz w:val="22"/>
          <w:szCs w:val="22"/>
          <w:shd w:val="clear" w:color="auto" w:fill="FFFFFF"/>
        </w:rPr>
        <w:t>15</w:t>
      </w:r>
      <w:r w:rsidRPr="00B970C3">
        <w:rPr>
          <w:rFonts w:ascii="Arial" w:hAnsi="Arial" w:cs="Arial"/>
          <w:color w:val="222222"/>
          <w:sz w:val="22"/>
          <w:szCs w:val="22"/>
          <w:shd w:val="clear" w:color="auto" w:fill="FFFFFF"/>
        </w:rPr>
        <w:t>(5), pp.1313-1344.</w:t>
      </w:r>
    </w:p>
    <w:p w:rsidR="004D3F7F" w:rsidRPr="00B970C3" w:rsidRDefault="004D3F7F" w:rsidP="00207628">
      <w:pPr>
        <w:pStyle w:val="ListParagraph"/>
        <w:numPr>
          <w:ilvl w:val="0"/>
          <w:numId w:val="35"/>
        </w:numPr>
        <w:spacing w:line="360" w:lineRule="auto"/>
        <w:rPr>
          <w:rFonts w:ascii="Arial" w:hAnsi="Arial" w:cs="Arial"/>
          <w:color w:val="222222"/>
          <w:sz w:val="22"/>
          <w:szCs w:val="22"/>
          <w:shd w:val="clear" w:color="auto" w:fill="FFFFFF"/>
        </w:rPr>
      </w:pPr>
      <w:r w:rsidRPr="00B970C3">
        <w:rPr>
          <w:rFonts w:ascii="Arial" w:hAnsi="Arial" w:cs="Arial"/>
          <w:color w:val="222222"/>
          <w:sz w:val="22"/>
          <w:szCs w:val="22"/>
          <w:shd w:val="clear" w:color="auto" w:fill="FFFFFF"/>
        </w:rPr>
        <w:lastRenderedPageBreak/>
        <w:t xml:space="preserve">Chen, C., Chaudhary, A. and </w:t>
      </w:r>
      <w:proofErr w:type="spellStart"/>
      <w:r w:rsidRPr="00B970C3">
        <w:rPr>
          <w:rFonts w:ascii="Arial" w:hAnsi="Arial" w:cs="Arial"/>
          <w:color w:val="222222"/>
          <w:sz w:val="22"/>
          <w:szCs w:val="22"/>
          <w:shd w:val="clear" w:color="auto" w:fill="FFFFFF"/>
        </w:rPr>
        <w:t>Mathys</w:t>
      </w:r>
      <w:proofErr w:type="spellEnd"/>
      <w:r w:rsidRPr="00B970C3">
        <w:rPr>
          <w:rFonts w:ascii="Arial" w:hAnsi="Arial" w:cs="Arial"/>
          <w:color w:val="222222"/>
          <w:sz w:val="22"/>
          <w:szCs w:val="22"/>
          <w:shd w:val="clear" w:color="auto" w:fill="FFFFFF"/>
        </w:rPr>
        <w:t>, A., 2020. Nutritional and environmental losses embedded in global food waste. </w:t>
      </w:r>
      <w:r w:rsidRPr="00B970C3">
        <w:rPr>
          <w:rFonts w:ascii="Arial" w:hAnsi="Arial" w:cs="Arial"/>
          <w:iCs/>
          <w:color w:val="222222"/>
          <w:sz w:val="22"/>
          <w:szCs w:val="22"/>
          <w:shd w:val="clear" w:color="auto" w:fill="FFFFFF"/>
        </w:rPr>
        <w:t>Resources, Conservation and Recycling</w:t>
      </w:r>
      <w:r w:rsidRPr="00B970C3">
        <w:rPr>
          <w:rFonts w:ascii="Arial" w:hAnsi="Arial" w:cs="Arial"/>
          <w:color w:val="222222"/>
          <w:sz w:val="22"/>
          <w:szCs w:val="22"/>
          <w:shd w:val="clear" w:color="auto" w:fill="FFFFFF"/>
        </w:rPr>
        <w:t>, </w:t>
      </w:r>
      <w:r w:rsidRPr="00B970C3">
        <w:rPr>
          <w:rFonts w:ascii="Arial" w:hAnsi="Arial" w:cs="Arial"/>
          <w:iCs/>
          <w:color w:val="222222"/>
          <w:sz w:val="22"/>
          <w:szCs w:val="22"/>
          <w:shd w:val="clear" w:color="auto" w:fill="FFFFFF"/>
        </w:rPr>
        <w:t>160</w:t>
      </w:r>
      <w:r w:rsidRPr="00B970C3">
        <w:rPr>
          <w:rFonts w:ascii="Arial" w:hAnsi="Arial" w:cs="Arial"/>
          <w:color w:val="222222"/>
          <w:sz w:val="22"/>
          <w:szCs w:val="22"/>
          <w:shd w:val="clear" w:color="auto" w:fill="FFFFFF"/>
        </w:rPr>
        <w:t>, p.104912.</w:t>
      </w:r>
    </w:p>
    <w:p w:rsidR="008166F4" w:rsidRPr="00B970C3" w:rsidRDefault="008166F4" w:rsidP="00207628">
      <w:pPr>
        <w:pStyle w:val="ListParagraph"/>
        <w:numPr>
          <w:ilvl w:val="0"/>
          <w:numId w:val="35"/>
        </w:numPr>
        <w:spacing w:line="360" w:lineRule="auto"/>
        <w:rPr>
          <w:rFonts w:ascii="Arial" w:hAnsi="Arial" w:cs="Arial"/>
          <w:color w:val="222222"/>
          <w:sz w:val="22"/>
          <w:szCs w:val="22"/>
          <w:shd w:val="clear" w:color="auto" w:fill="FFFFFF"/>
        </w:rPr>
      </w:pPr>
      <w:r w:rsidRPr="00B970C3">
        <w:rPr>
          <w:rFonts w:ascii="Arial" w:hAnsi="Arial" w:cs="Arial"/>
          <w:color w:val="222222"/>
          <w:sz w:val="22"/>
          <w:szCs w:val="22"/>
          <w:shd w:val="clear" w:color="auto" w:fill="FFFFFF"/>
        </w:rPr>
        <w:t xml:space="preserve">Clarkson, G., </w:t>
      </w:r>
      <w:proofErr w:type="spellStart"/>
      <w:r w:rsidRPr="00B970C3">
        <w:rPr>
          <w:rFonts w:ascii="Arial" w:hAnsi="Arial" w:cs="Arial"/>
          <w:color w:val="222222"/>
          <w:sz w:val="22"/>
          <w:szCs w:val="22"/>
          <w:shd w:val="clear" w:color="auto" w:fill="FFFFFF"/>
        </w:rPr>
        <w:t>Dorward</w:t>
      </w:r>
      <w:proofErr w:type="spellEnd"/>
      <w:r w:rsidRPr="00B970C3">
        <w:rPr>
          <w:rFonts w:ascii="Arial" w:hAnsi="Arial" w:cs="Arial"/>
          <w:color w:val="222222"/>
          <w:sz w:val="22"/>
          <w:szCs w:val="22"/>
          <w:shd w:val="clear" w:color="auto" w:fill="FFFFFF"/>
        </w:rPr>
        <w:t xml:space="preserve">, P., </w:t>
      </w:r>
      <w:proofErr w:type="spellStart"/>
      <w:r w:rsidRPr="00B970C3">
        <w:rPr>
          <w:rFonts w:ascii="Arial" w:hAnsi="Arial" w:cs="Arial"/>
          <w:color w:val="222222"/>
          <w:sz w:val="22"/>
          <w:szCs w:val="22"/>
          <w:shd w:val="clear" w:color="auto" w:fill="FFFFFF"/>
        </w:rPr>
        <w:t>Osbahr</w:t>
      </w:r>
      <w:proofErr w:type="spellEnd"/>
      <w:r w:rsidRPr="00B970C3">
        <w:rPr>
          <w:rFonts w:ascii="Arial" w:hAnsi="Arial" w:cs="Arial"/>
          <w:color w:val="222222"/>
          <w:sz w:val="22"/>
          <w:szCs w:val="22"/>
          <w:shd w:val="clear" w:color="auto" w:fill="FFFFFF"/>
        </w:rPr>
        <w:t xml:space="preserve">, H., </w:t>
      </w:r>
      <w:proofErr w:type="spellStart"/>
      <w:r w:rsidRPr="00B970C3">
        <w:rPr>
          <w:rFonts w:ascii="Arial" w:hAnsi="Arial" w:cs="Arial"/>
          <w:color w:val="222222"/>
          <w:sz w:val="22"/>
          <w:szCs w:val="22"/>
          <w:shd w:val="clear" w:color="auto" w:fill="FFFFFF"/>
        </w:rPr>
        <w:t>Torgbor</w:t>
      </w:r>
      <w:proofErr w:type="spellEnd"/>
      <w:r w:rsidRPr="00B970C3">
        <w:rPr>
          <w:rFonts w:ascii="Arial" w:hAnsi="Arial" w:cs="Arial"/>
          <w:color w:val="222222"/>
          <w:sz w:val="22"/>
          <w:szCs w:val="22"/>
          <w:shd w:val="clear" w:color="auto" w:fill="FFFFFF"/>
        </w:rPr>
        <w:t xml:space="preserve">, F. and </w:t>
      </w:r>
      <w:proofErr w:type="spellStart"/>
      <w:r w:rsidRPr="00B970C3">
        <w:rPr>
          <w:rFonts w:ascii="Arial" w:hAnsi="Arial" w:cs="Arial"/>
          <w:color w:val="222222"/>
          <w:sz w:val="22"/>
          <w:szCs w:val="22"/>
          <w:shd w:val="clear" w:color="auto" w:fill="FFFFFF"/>
        </w:rPr>
        <w:t>Kankam-Boadu</w:t>
      </w:r>
      <w:proofErr w:type="spellEnd"/>
      <w:r w:rsidRPr="00B970C3">
        <w:rPr>
          <w:rFonts w:ascii="Arial" w:hAnsi="Arial" w:cs="Arial"/>
          <w:color w:val="222222"/>
          <w:sz w:val="22"/>
          <w:szCs w:val="22"/>
          <w:shd w:val="clear" w:color="auto" w:fill="FFFFFF"/>
        </w:rPr>
        <w:t>, I., 2019. An investigation of the effects of PICSA on smallholder farmers’ decision-making and livelihoods when implemented at large scale–The case of Northern Ghana. </w:t>
      </w:r>
      <w:r w:rsidRPr="00B970C3">
        <w:rPr>
          <w:rFonts w:ascii="Arial" w:hAnsi="Arial" w:cs="Arial"/>
          <w:iCs/>
          <w:color w:val="222222"/>
          <w:sz w:val="22"/>
          <w:szCs w:val="22"/>
          <w:shd w:val="clear" w:color="auto" w:fill="FFFFFF"/>
        </w:rPr>
        <w:t>Climate Services</w:t>
      </w:r>
      <w:r w:rsidRPr="00B970C3">
        <w:rPr>
          <w:rFonts w:ascii="Arial" w:hAnsi="Arial" w:cs="Arial"/>
          <w:color w:val="222222"/>
          <w:sz w:val="22"/>
          <w:szCs w:val="22"/>
          <w:shd w:val="clear" w:color="auto" w:fill="FFFFFF"/>
        </w:rPr>
        <w:t>, </w:t>
      </w:r>
      <w:r w:rsidRPr="00B970C3">
        <w:rPr>
          <w:rFonts w:ascii="Arial" w:hAnsi="Arial" w:cs="Arial"/>
          <w:iCs/>
          <w:color w:val="222222"/>
          <w:sz w:val="22"/>
          <w:szCs w:val="22"/>
          <w:shd w:val="clear" w:color="auto" w:fill="FFFFFF"/>
        </w:rPr>
        <w:t>14</w:t>
      </w:r>
      <w:r w:rsidRPr="00B970C3">
        <w:rPr>
          <w:rFonts w:ascii="Arial" w:hAnsi="Arial" w:cs="Arial"/>
          <w:color w:val="222222"/>
          <w:sz w:val="22"/>
          <w:szCs w:val="22"/>
          <w:shd w:val="clear" w:color="auto" w:fill="FFFFFF"/>
        </w:rPr>
        <w:t>, pp.1-14.</w:t>
      </w:r>
    </w:p>
    <w:p w:rsidR="008166F4" w:rsidRPr="00B970C3" w:rsidRDefault="008166F4" w:rsidP="00207628">
      <w:pPr>
        <w:pStyle w:val="ListParagraph"/>
        <w:numPr>
          <w:ilvl w:val="0"/>
          <w:numId w:val="35"/>
        </w:numPr>
        <w:spacing w:line="360" w:lineRule="auto"/>
        <w:rPr>
          <w:rFonts w:ascii="Arial" w:hAnsi="Arial" w:cs="Arial"/>
          <w:color w:val="222222"/>
          <w:sz w:val="22"/>
          <w:szCs w:val="22"/>
          <w:shd w:val="clear" w:color="auto" w:fill="FFFFFF"/>
        </w:rPr>
      </w:pPr>
      <w:r w:rsidRPr="00B970C3">
        <w:rPr>
          <w:rFonts w:ascii="Arial" w:hAnsi="Arial" w:cs="Arial"/>
          <w:color w:val="222222"/>
          <w:sz w:val="22"/>
          <w:szCs w:val="22"/>
          <w:shd w:val="clear" w:color="auto" w:fill="FFFFFF"/>
        </w:rPr>
        <w:t xml:space="preserve">Conti, C., </w:t>
      </w:r>
      <w:proofErr w:type="spellStart"/>
      <w:r w:rsidRPr="00B970C3">
        <w:rPr>
          <w:rFonts w:ascii="Arial" w:hAnsi="Arial" w:cs="Arial"/>
          <w:color w:val="222222"/>
          <w:sz w:val="22"/>
          <w:szCs w:val="22"/>
          <w:shd w:val="clear" w:color="auto" w:fill="FFFFFF"/>
        </w:rPr>
        <w:t>Zanello</w:t>
      </w:r>
      <w:proofErr w:type="spellEnd"/>
      <w:r w:rsidRPr="00B970C3">
        <w:rPr>
          <w:rFonts w:ascii="Arial" w:hAnsi="Arial" w:cs="Arial"/>
          <w:color w:val="222222"/>
          <w:sz w:val="22"/>
          <w:szCs w:val="22"/>
          <w:shd w:val="clear" w:color="auto" w:fill="FFFFFF"/>
        </w:rPr>
        <w:t>, G. and Hall, A., 2021. Why are agri-food systems resistant to new directions of change? A systematic review. </w:t>
      </w:r>
      <w:r w:rsidRPr="00B970C3">
        <w:rPr>
          <w:rFonts w:ascii="Arial" w:hAnsi="Arial" w:cs="Arial"/>
          <w:iCs/>
          <w:color w:val="222222"/>
          <w:sz w:val="22"/>
          <w:szCs w:val="22"/>
          <w:shd w:val="clear" w:color="auto" w:fill="FFFFFF"/>
        </w:rPr>
        <w:t>Global Food Security</w:t>
      </w:r>
      <w:r w:rsidRPr="00B970C3">
        <w:rPr>
          <w:rFonts w:ascii="Arial" w:hAnsi="Arial" w:cs="Arial"/>
          <w:color w:val="222222"/>
          <w:sz w:val="22"/>
          <w:szCs w:val="22"/>
          <w:shd w:val="clear" w:color="auto" w:fill="FFFFFF"/>
        </w:rPr>
        <w:t>, </w:t>
      </w:r>
      <w:r w:rsidRPr="00B970C3">
        <w:rPr>
          <w:rFonts w:ascii="Arial" w:hAnsi="Arial" w:cs="Arial"/>
          <w:iCs/>
          <w:color w:val="222222"/>
          <w:sz w:val="22"/>
          <w:szCs w:val="22"/>
          <w:shd w:val="clear" w:color="auto" w:fill="FFFFFF"/>
        </w:rPr>
        <w:t>31</w:t>
      </w:r>
      <w:r w:rsidRPr="00B970C3">
        <w:rPr>
          <w:rFonts w:ascii="Arial" w:hAnsi="Arial" w:cs="Arial"/>
          <w:color w:val="222222"/>
          <w:sz w:val="22"/>
          <w:szCs w:val="22"/>
          <w:shd w:val="clear" w:color="auto" w:fill="FFFFFF"/>
        </w:rPr>
        <w:t>, p.100576.</w:t>
      </w:r>
    </w:p>
    <w:p w:rsidR="008166F4" w:rsidRPr="00B970C3" w:rsidRDefault="008166F4" w:rsidP="00207628">
      <w:pPr>
        <w:pStyle w:val="ListParagraph"/>
        <w:numPr>
          <w:ilvl w:val="0"/>
          <w:numId w:val="35"/>
        </w:numPr>
        <w:spacing w:line="360" w:lineRule="auto"/>
        <w:rPr>
          <w:rFonts w:ascii="Arial" w:hAnsi="Arial" w:cs="Arial"/>
          <w:color w:val="222222"/>
          <w:sz w:val="22"/>
          <w:szCs w:val="22"/>
          <w:shd w:val="clear" w:color="auto" w:fill="FFFFFF"/>
        </w:rPr>
      </w:pPr>
      <w:r w:rsidRPr="00B970C3">
        <w:rPr>
          <w:rFonts w:ascii="Arial" w:hAnsi="Arial" w:cs="Arial"/>
          <w:color w:val="222222"/>
          <w:sz w:val="22"/>
          <w:szCs w:val="22"/>
          <w:shd w:val="clear" w:color="auto" w:fill="FFFFFF"/>
        </w:rPr>
        <w:t xml:space="preserve">Das, A., Kumar, S., </w:t>
      </w:r>
      <w:proofErr w:type="spellStart"/>
      <w:r w:rsidRPr="00B970C3">
        <w:rPr>
          <w:rFonts w:ascii="Arial" w:hAnsi="Arial" w:cs="Arial"/>
          <w:color w:val="222222"/>
          <w:sz w:val="22"/>
          <w:szCs w:val="22"/>
          <w:shd w:val="clear" w:color="auto" w:fill="FFFFFF"/>
        </w:rPr>
        <w:t>Kasala</w:t>
      </w:r>
      <w:proofErr w:type="spellEnd"/>
      <w:r w:rsidRPr="00B970C3">
        <w:rPr>
          <w:rFonts w:ascii="Arial" w:hAnsi="Arial" w:cs="Arial"/>
          <w:color w:val="222222"/>
          <w:sz w:val="22"/>
          <w:szCs w:val="22"/>
          <w:shd w:val="clear" w:color="auto" w:fill="FFFFFF"/>
        </w:rPr>
        <w:t xml:space="preserve">, K., </w:t>
      </w:r>
      <w:proofErr w:type="spellStart"/>
      <w:r w:rsidRPr="00B970C3">
        <w:rPr>
          <w:rFonts w:ascii="Arial" w:hAnsi="Arial" w:cs="Arial"/>
          <w:color w:val="222222"/>
          <w:sz w:val="22"/>
          <w:szCs w:val="22"/>
          <w:shd w:val="clear" w:color="auto" w:fill="FFFFFF"/>
        </w:rPr>
        <w:t>Nedumaran</w:t>
      </w:r>
      <w:proofErr w:type="spellEnd"/>
      <w:r w:rsidRPr="00B970C3">
        <w:rPr>
          <w:rFonts w:ascii="Arial" w:hAnsi="Arial" w:cs="Arial"/>
          <w:color w:val="222222"/>
          <w:sz w:val="22"/>
          <w:szCs w:val="22"/>
          <w:shd w:val="clear" w:color="auto" w:fill="FFFFFF"/>
        </w:rPr>
        <w:t xml:space="preserve">, S., </w:t>
      </w:r>
      <w:proofErr w:type="spellStart"/>
      <w:r w:rsidRPr="00B970C3">
        <w:rPr>
          <w:rFonts w:ascii="Arial" w:hAnsi="Arial" w:cs="Arial"/>
          <w:color w:val="222222"/>
          <w:sz w:val="22"/>
          <w:szCs w:val="22"/>
          <w:shd w:val="clear" w:color="auto" w:fill="FFFFFF"/>
        </w:rPr>
        <w:t>Paithankar</w:t>
      </w:r>
      <w:proofErr w:type="spellEnd"/>
      <w:r w:rsidRPr="00B970C3">
        <w:rPr>
          <w:rFonts w:ascii="Arial" w:hAnsi="Arial" w:cs="Arial"/>
          <w:color w:val="222222"/>
          <w:sz w:val="22"/>
          <w:szCs w:val="22"/>
          <w:shd w:val="clear" w:color="auto" w:fill="FFFFFF"/>
        </w:rPr>
        <w:t xml:space="preserve">, P., Kumar, A., Jain, A. and </w:t>
      </w:r>
      <w:proofErr w:type="spellStart"/>
      <w:r w:rsidRPr="00B970C3">
        <w:rPr>
          <w:rFonts w:ascii="Arial" w:hAnsi="Arial" w:cs="Arial"/>
          <w:color w:val="222222"/>
          <w:sz w:val="22"/>
          <w:szCs w:val="22"/>
          <w:shd w:val="clear" w:color="auto" w:fill="FFFFFF"/>
        </w:rPr>
        <w:t>Avinandan</w:t>
      </w:r>
      <w:proofErr w:type="spellEnd"/>
      <w:r w:rsidRPr="00B970C3">
        <w:rPr>
          <w:rFonts w:ascii="Arial" w:hAnsi="Arial" w:cs="Arial"/>
          <w:color w:val="222222"/>
          <w:sz w:val="22"/>
          <w:szCs w:val="22"/>
          <w:shd w:val="clear" w:color="auto" w:fill="FFFFFF"/>
        </w:rPr>
        <w:t>, V., 2025. Effects of climate change on food security and nutrition in India: A systematic review. </w:t>
      </w:r>
      <w:r w:rsidRPr="00B970C3">
        <w:rPr>
          <w:rFonts w:ascii="Arial" w:hAnsi="Arial" w:cs="Arial"/>
          <w:iCs/>
          <w:color w:val="222222"/>
          <w:sz w:val="22"/>
          <w:szCs w:val="22"/>
          <w:shd w:val="clear" w:color="auto" w:fill="FFFFFF"/>
        </w:rPr>
        <w:t>Current Research in Environmental Sustainability</w:t>
      </w:r>
      <w:r w:rsidRPr="00B970C3">
        <w:rPr>
          <w:rFonts w:ascii="Arial" w:hAnsi="Arial" w:cs="Arial"/>
          <w:color w:val="222222"/>
          <w:sz w:val="22"/>
          <w:szCs w:val="22"/>
          <w:shd w:val="clear" w:color="auto" w:fill="FFFFFF"/>
        </w:rPr>
        <w:t>, </w:t>
      </w:r>
      <w:r w:rsidRPr="00B970C3">
        <w:rPr>
          <w:rFonts w:ascii="Arial" w:hAnsi="Arial" w:cs="Arial"/>
          <w:iCs/>
          <w:color w:val="222222"/>
          <w:sz w:val="22"/>
          <w:szCs w:val="22"/>
          <w:shd w:val="clear" w:color="auto" w:fill="FFFFFF"/>
        </w:rPr>
        <w:t>9</w:t>
      </w:r>
      <w:r w:rsidRPr="00B970C3">
        <w:rPr>
          <w:rFonts w:ascii="Arial" w:hAnsi="Arial" w:cs="Arial"/>
          <w:color w:val="222222"/>
          <w:sz w:val="22"/>
          <w:szCs w:val="22"/>
          <w:shd w:val="clear" w:color="auto" w:fill="FFFFFF"/>
        </w:rPr>
        <w:t>, p.100286.</w:t>
      </w:r>
    </w:p>
    <w:p w:rsidR="002221FB" w:rsidRPr="00B970C3" w:rsidRDefault="002221FB" w:rsidP="00207628">
      <w:pPr>
        <w:pStyle w:val="ListParagraph"/>
        <w:numPr>
          <w:ilvl w:val="0"/>
          <w:numId w:val="35"/>
        </w:numPr>
        <w:spacing w:line="360" w:lineRule="auto"/>
        <w:rPr>
          <w:rFonts w:ascii="Arial" w:hAnsi="Arial" w:cs="Arial"/>
          <w:color w:val="222222"/>
          <w:sz w:val="22"/>
          <w:szCs w:val="22"/>
          <w:shd w:val="clear" w:color="auto" w:fill="FFFFFF"/>
        </w:rPr>
      </w:pPr>
      <w:r w:rsidRPr="00B970C3">
        <w:rPr>
          <w:rFonts w:ascii="Arial" w:hAnsi="Arial" w:cs="Arial"/>
          <w:color w:val="222222"/>
          <w:sz w:val="22"/>
          <w:szCs w:val="22"/>
          <w:shd w:val="clear" w:color="auto" w:fill="FFFFFF"/>
        </w:rPr>
        <w:t>Datta, P. and Behera, B., 2024. Assessing the role of agriculture-forestry-livestock nexus in improving farmers' food security in South Asia: A systematic literature review. </w:t>
      </w:r>
      <w:r w:rsidRPr="00B970C3">
        <w:rPr>
          <w:rFonts w:ascii="Arial" w:hAnsi="Arial" w:cs="Arial"/>
          <w:iCs/>
          <w:color w:val="222222"/>
          <w:sz w:val="22"/>
          <w:szCs w:val="22"/>
          <w:shd w:val="clear" w:color="auto" w:fill="FFFFFF"/>
        </w:rPr>
        <w:t>Agricultural Systems</w:t>
      </w:r>
      <w:r w:rsidRPr="00B970C3">
        <w:rPr>
          <w:rFonts w:ascii="Arial" w:hAnsi="Arial" w:cs="Arial"/>
          <w:color w:val="222222"/>
          <w:sz w:val="22"/>
          <w:szCs w:val="22"/>
          <w:shd w:val="clear" w:color="auto" w:fill="FFFFFF"/>
        </w:rPr>
        <w:t>, </w:t>
      </w:r>
      <w:r w:rsidRPr="00B970C3">
        <w:rPr>
          <w:rFonts w:ascii="Arial" w:hAnsi="Arial" w:cs="Arial"/>
          <w:iCs/>
          <w:color w:val="222222"/>
          <w:sz w:val="22"/>
          <w:szCs w:val="22"/>
          <w:shd w:val="clear" w:color="auto" w:fill="FFFFFF"/>
        </w:rPr>
        <w:t>213</w:t>
      </w:r>
      <w:r w:rsidRPr="00B970C3">
        <w:rPr>
          <w:rFonts w:ascii="Arial" w:hAnsi="Arial" w:cs="Arial"/>
          <w:color w:val="222222"/>
          <w:sz w:val="22"/>
          <w:szCs w:val="22"/>
          <w:shd w:val="clear" w:color="auto" w:fill="FFFFFF"/>
        </w:rPr>
        <w:t>, p.103807.</w:t>
      </w:r>
    </w:p>
    <w:p w:rsidR="00B42E64" w:rsidRPr="00B970C3" w:rsidRDefault="00B42E64" w:rsidP="00207628">
      <w:pPr>
        <w:pStyle w:val="ListParagraph"/>
        <w:numPr>
          <w:ilvl w:val="0"/>
          <w:numId w:val="35"/>
        </w:numPr>
        <w:spacing w:line="360" w:lineRule="auto"/>
        <w:rPr>
          <w:rFonts w:ascii="Arial" w:hAnsi="Arial" w:cs="Arial"/>
          <w:color w:val="222222"/>
          <w:sz w:val="22"/>
          <w:szCs w:val="22"/>
          <w:shd w:val="clear" w:color="auto" w:fill="FFFFFF"/>
        </w:rPr>
      </w:pPr>
      <w:proofErr w:type="spellStart"/>
      <w:r w:rsidRPr="00B970C3">
        <w:rPr>
          <w:rFonts w:ascii="Arial" w:hAnsi="Arial" w:cs="Arial"/>
          <w:color w:val="222222"/>
          <w:sz w:val="22"/>
          <w:szCs w:val="22"/>
          <w:shd w:val="clear" w:color="auto" w:fill="FFFFFF"/>
        </w:rPr>
        <w:t>Dzvene</w:t>
      </w:r>
      <w:proofErr w:type="spellEnd"/>
      <w:r w:rsidRPr="00B970C3">
        <w:rPr>
          <w:rFonts w:ascii="Arial" w:hAnsi="Arial" w:cs="Arial"/>
          <w:color w:val="222222"/>
          <w:sz w:val="22"/>
          <w:szCs w:val="22"/>
          <w:shd w:val="clear" w:color="auto" w:fill="FFFFFF"/>
        </w:rPr>
        <w:t xml:space="preserve">, A.R., Zhou, L., </w:t>
      </w:r>
      <w:proofErr w:type="spellStart"/>
      <w:r w:rsidRPr="00B970C3">
        <w:rPr>
          <w:rFonts w:ascii="Arial" w:hAnsi="Arial" w:cs="Arial"/>
          <w:color w:val="222222"/>
          <w:sz w:val="22"/>
          <w:szCs w:val="22"/>
          <w:shd w:val="clear" w:color="auto" w:fill="FFFFFF"/>
        </w:rPr>
        <w:t>Slayi</w:t>
      </w:r>
      <w:proofErr w:type="spellEnd"/>
      <w:r w:rsidRPr="00B970C3">
        <w:rPr>
          <w:rFonts w:ascii="Arial" w:hAnsi="Arial" w:cs="Arial"/>
          <w:color w:val="222222"/>
          <w:sz w:val="22"/>
          <w:szCs w:val="22"/>
          <w:shd w:val="clear" w:color="auto" w:fill="FFFFFF"/>
        </w:rPr>
        <w:t xml:space="preserve">, M. and </w:t>
      </w:r>
      <w:proofErr w:type="spellStart"/>
      <w:r w:rsidRPr="00B970C3">
        <w:rPr>
          <w:rFonts w:ascii="Arial" w:hAnsi="Arial" w:cs="Arial"/>
          <w:color w:val="222222"/>
          <w:sz w:val="22"/>
          <w:szCs w:val="22"/>
          <w:shd w:val="clear" w:color="auto" w:fill="FFFFFF"/>
        </w:rPr>
        <w:t>Dirwai</w:t>
      </w:r>
      <w:proofErr w:type="spellEnd"/>
      <w:r w:rsidRPr="00B970C3">
        <w:rPr>
          <w:rFonts w:ascii="Arial" w:hAnsi="Arial" w:cs="Arial"/>
          <w:color w:val="222222"/>
          <w:sz w:val="22"/>
          <w:szCs w:val="22"/>
          <w:shd w:val="clear" w:color="auto" w:fill="FFFFFF"/>
        </w:rPr>
        <w:t>, T.L., 2025. A scoping review on challenges and measures for climate change in arid and semi-arid agri-food systems. </w:t>
      </w:r>
      <w:r w:rsidRPr="00B970C3">
        <w:rPr>
          <w:rFonts w:ascii="Arial" w:hAnsi="Arial" w:cs="Arial"/>
          <w:iCs/>
          <w:color w:val="222222"/>
          <w:sz w:val="22"/>
          <w:szCs w:val="22"/>
          <w:shd w:val="clear" w:color="auto" w:fill="FFFFFF"/>
        </w:rPr>
        <w:t>Discover Sustainability</w:t>
      </w:r>
      <w:r w:rsidRPr="00B970C3">
        <w:rPr>
          <w:rFonts w:ascii="Arial" w:hAnsi="Arial" w:cs="Arial"/>
          <w:color w:val="222222"/>
          <w:sz w:val="22"/>
          <w:szCs w:val="22"/>
          <w:shd w:val="clear" w:color="auto" w:fill="FFFFFF"/>
        </w:rPr>
        <w:t>, </w:t>
      </w:r>
      <w:r w:rsidRPr="00B970C3">
        <w:rPr>
          <w:rFonts w:ascii="Arial" w:hAnsi="Arial" w:cs="Arial"/>
          <w:iCs/>
          <w:color w:val="222222"/>
          <w:sz w:val="22"/>
          <w:szCs w:val="22"/>
          <w:shd w:val="clear" w:color="auto" w:fill="FFFFFF"/>
        </w:rPr>
        <w:t>6</w:t>
      </w:r>
      <w:r w:rsidRPr="00B970C3">
        <w:rPr>
          <w:rFonts w:ascii="Arial" w:hAnsi="Arial" w:cs="Arial"/>
          <w:color w:val="222222"/>
          <w:sz w:val="22"/>
          <w:szCs w:val="22"/>
          <w:shd w:val="clear" w:color="auto" w:fill="FFFFFF"/>
        </w:rPr>
        <w:t>(1), p.151.</w:t>
      </w:r>
    </w:p>
    <w:p w:rsidR="00B970C3" w:rsidRPr="00B970C3" w:rsidRDefault="00B970C3" w:rsidP="00207628">
      <w:pPr>
        <w:pStyle w:val="ListParagraph"/>
        <w:numPr>
          <w:ilvl w:val="0"/>
          <w:numId w:val="35"/>
        </w:numPr>
        <w:spacing w:line="360" w:lineRule="auto"/>
        <w:rPr>
          <w:rFonts w:ascii="Arial" w:hAnsi="Arial" w:cs="Arial"/>
          <w:color w:val="222222"/>
          <w:sz w:val="22"/>
          <w:szCs w:val="22"/>
          <w:shd w:val="clear" w:color="auto" w:fill="FFFFFF"/>
        </w:rPr>
      </w:pPr>
      <w:r w:rsidRPr="00B970C3">
        <w:rPr>
          <w:rFonts w:ascii="Arial" w:hAnsi="Arial" w:cs="Arial"/>
          <w:color w:val="222222"/>
          <w:sz w:val="22"/>
          <w:szCs w:val="22"/>
          <w:shd w:val="clear" w:color="auto" w:fill="FFFFFF"/>
        </w:rPr>
        <w:t xml:space="preserve">El </w:t>
      </w:r>
      <w:proofErr w:type="spellStart"/>
      <w:r w:rsidRPr="00B970C3">
        <w:rPr>
          <w:rFonts w:ascii="Arial" w:hAnsi="Arial" w:cs="Arial"/>
          <w:color w:val="222222"/>
          <w:sz w:val="22"/>
          <w:szCs w:val="22"/>
          <w:shd w:val="clear" w:color="auto" w:fill="FFFFFF"/>
        </w:rPr>
        <w:t>Bilali</w:t>
      </w:r>
      <w:proofErr w:type="spellEnd"/>
      <w:r w:rsidRPr="00B970C3">
        <w:rPr>
          <w:rFonts w:ascii="Arial" w:hAnsi="Arial" w:cs="Arial"/>
          <w:color w:val="222222"/>
          <w:sz w:val="22"/>
          <w:szCs w:val="22"/>
          <w:shd w:val="clear" w:color="auto" w:fill="FFFFFF"/>
        </w:rPr>
        <w:t xml:space="preserve">, H., 2020. Transition heuristic frameworks in research on </w:t>
      </w:r>
      <w:proofErr w:type="spellStart"/>
      <w:r w:rsidRPr="00B970C3">
        <w:rPr>
          <w:rFonts w:ascii="Arial" w:hAnsi="Arial" w:cs="Arial"/>
          <w:color w:val="222222"/>
          <w:sz w:val="22"/>
          <w:szCs w:val="22"/>
          <w:shd w:val="clear" w:color="auto" w:fill="FFFFFF"/>
        </w:rPr>
        <w:t>agro</w:t>
      </w:r>
      <w:proofErr w:type="spellEnd"/>
      <w:r w:rsidRPr="00B970C3">
        <w:rPr>
          <w:rFonts w:ascii="Arial" w:hAnsi="Arial" w:cs="Arial"/>
          <w:color w:val="222222"/>
          <w:sz w:val="22"/>
          <w:szCs w:val="22"/>
          <w:shd w:val="clear" w:color="auto" w:fill="FFFFFF"/>
        </w:rPr>
        <w:t xml:space="preserve">-food sustainability transitions: H. El </w:t>
      </w:r>
      <w:proofErr w:type="spellStart"/>
      <w:r w:rsidRPr="00B970C3">
        <w:rPr>
          <w:rFonts w:ascii="Arial" w:hAnsi="Arial" w:cs="Arial"/>
          <w:color w:val="222222"/>
          <w:sz w:val="22"/>
          <w:szCs w:val="22"/>
          <w:shd w:val="clear" w:color="auto" w:fill="FFFFFF"/>
        </w:rPr>
        <w:t>Bilali</w:t>
      </w:r>
      <w:proofErr w:type="spellEnd"/>
      <w:r w:rsidRPr="00B970C3">
        <w:rPr>
          <w:rFonts w:ascii="Arial" w:hAnsi="Arial" w:cs="Arial"/>
          <w:color w:val="222222"/>
          <w:sz w:val="22"/>
          <w:szCs w:val="22"/>
          <w:shd w:val="clear" w:color="auto" w:fill="FFFFFF"/>
        </w:rPr>
        <w:t>. </w:t>
      </w:r>
      <w:r w:rsidRPr="00B970C3">
        <w:rPr>
          <w:rFonts w:ascii="Arial" w:hAnsi="Arial" w:cs="Arial"/>
          <w:iCs/>
          <w:color w:val="222222"/>
          <w:sz w:val="22"/>
          <w:szCs w:val="22"/>
          <w:shd w:val="clear" w:color="auto" w:fill="FFFFFF"/>
        </w:rPr>
        <w:t>Environment, development and sustainability</w:t>
      </w:r>
      <w:r w:rsidRPr="00B970C3">
        <w:rPr>
          <w:rFonts w:ascii="Arial" w:hAnsi="Arial" w:cs="Arial"/>
          <w:color w:val="222222"/>
          <w:sz w:val="22"/>
          <w:szCs w:val="22"/>
          <w:shd w:val="clear" w:color="auto" w:fill="FFFFFF"/>
        </w:rPr>
        <w:t>, </w:t>
      </w:r>
      <w:r w:rsidRPr="00B970C3">
        <w:rPr>
          <w:rFonts w:ascii="Arial" w:hAnsi="Arial" w:cs="Arial"/>
          <w:iCs/>
          <w:color w:val="222222"/>
          <w:sz w:val="22"/>
          <w:szCs w:val="22"/>
          <w:shd w:val="clear" w:color="auto" w:fill="FFFFFF"/>
        </w:rPr>
        <w:t>22</w:t>
      </w:r>
      <w:r w:rsidRPr="00B970C3">
        <w:rPr>
          <w:rFonts w:ascii="Arial" w:hAnsi="Arial" w:cs="Arial"/>
          <w:color w:val="222222"/>
          <w:sz w:val="22"/>
          <w:szCs w:val="22"/>
          <w:shd w:val="clear" w:color="auto" w:fill="FFFFFF"/>
        </w:rPr>
        <w:t>(3), pp.1693-1728.</w:t>
      </w:r>
    </w:p>
    <w:p w:rsidR="008166F4" w:rsidRPr="00B970C3" w:rsidRDefault="008166F4" w:rsidP="00207628">
      <w:pPr>
        <w:pStyle w:val="ListParagraph"/>
        <w:numPr>
          <w:ilvl w:val="0"/>
          <w:numId w:val="35"/>
        </w:numPr>
        <w:spacing w:line="360" w:lineRule="auto"/>
        <w:rPr>
          <w:rFonts w:ascii="Arial" w:hAnsi="Arial" w:cs="Arial"/>
          <w:color w:val="222222"/>
          <w:sz w:val="22"/>
          <w:szCs w:val="22"/>
          <w:shd w:val="clear" w:color="auto" w:fill="FFFFFF"/>
        </w:rPr>
      </w:pPr>
      <w:r w:rsidRPr="00B970C3">
        <w:rPr>
          <w:rFonts w:ascii="Arial" w:hAnsi="Arial" w:cs="Arial"/>
          <w:color w:val="222222"/>
          <w:sz w:val="22"/>
          <w:szCs w:val="22"/>
          <w:shd w:val="clear" w:color="auto" w:fill="FFFFFF"/>
        </w:rPr>
        <w:t>Gallegos, D., Booth, S., Pollard, C.M., Chilton, M. and Kleve, S., 2023. Food security definition, measures and advocacy priorities in high-income countries: a Delphi consensus study. </w:t>
      </w:r>
      <w:r w:rsidRPr="00B970C3">
        <w:rPr>
          <w:rFonts w:ascii="Arial" w:hAnsi="Arial" w:cs="Arial"/>
          <w:iCs/>
          <w:color w:val="222222"/>
          <w:sz w:val="22"/>
          <w:szCs w:val="22"/>
          <w:shd w:val="clear" w:color="auto" w:fill="FFFFFF"/>
        </w:rPr>
        <w:t>Public health nutrition</w:t>
      </w:r>
      <w:r w:rsidRPr="00B970C3">
        <w:rPr>
          <w:rFonts w:ascii="Arial" w:hAnsi="Arial" w:cs="Arial"/>
          <w:color w:val="222222"/>
          <w:sz w:val="22"/>
          <w:szCs w:val="22"/>
          <w:shd w:val="clear" w:color="auto" w:fill="FFFFFF"/>
        </w:rPr>
        <w:t>, </w:t>
      </w:r>
      <w:r w:rsidRPr="00B970C3">
        <w:rPr>
          <w:rFonts w:ascii="Arial" w:hAnsi="Arial" w:cs="Arial"/>
          <w:iCs/>
          <w:color w:val="222222"/>
          <w:sz w:val="22"/>
          <w:szCs w:val="22"/>
          <w:shd w:val="clear" w:color="auto" w:fill="FFFFFF"/>
        </w:rPr>
        <w:t>26</w:t>
      </w:r>
      <w:r w:rsidRPr="00B970C3">
        <w:rPr>
          <w:rFonts w:ascii="Arial" w:hAnsi="Arial" w:cs="Arial"/>
          <w:color w:val="222222"/>
          <w:sz w:val="22"/>
          <w:szCs w:val="22"/>
          <w:shd w:val="clear" w:color="auto" w:fill="FFFFFF"/>
        </w:rPr>
        <w:t>(10), pp.1986-1996.</w:t>
      </w:r>
    </w:p>
    <w:p w:rsidR="00B970C3" w:rsidRPr="00B970C3" w:rsidRDefault="00B970C3" w:rsidP="00207628">
      <w:pPr>
        <w:pStyle w:val="ListParagraph"/>
        <w:numPr>
          <w:ilvl w:val="0"/>
          <w:numId w:val="35"/>
        </w:numPr>
        <w:spacing w:line="360" w:lineRule="auto"/>
        <w:rPr>
          <w:rFonts w:ascii="Arial" w:hAnsi="Arial" w:cs="Arial"/>
          <w:color w:val="222222"/>
          <w:sz w:val="22"/>
          <w:szCs w:val="22"/>
          <w:shd w:val="clear" w:color="auto" w:fill="FFFFFF"/>
        </w:rPr>
      </w:pPr>
      <w:r w:rsidRPr="00B970C3">
        <w:rPr>
          <w:rFonts w:ascii="Arial" w:hAnsi="Arial" w:cs="Arial"/>
          <w:color w:val="222222"/>
          <w:sz w:val="22"/>
          <w:szCs w:val="22"/>
          <w:shd w:val="clear" w:color="auto" w:fill="FFFFFF"/>
        </w:rPr>
        <w:t xml:space="preserve">Gill, K.A., </w:t>
      </w:r>
      <w:proofErr w:type="spellStart"/>
      <w:r w:rsidRPr="00B970C3">
        <w:rPr>
          <w:rFonts w:ascii="Arial" w:hAnsi="Arial" w:cs="Arial"/>
          <w:color w:val="222222"/>
          <w:sz w:val="22"/>
          <w:szCs w:val="22"/>
          <w:shd w:val="clear" w:color="auto" w:fill="FFFFFF"/>
        </w:rPr>
        <w:t>Teimouri</w:t>
      </w:r>
      <w:proofErr w:type="spellEnd"/>
      <w:r w:rsidRPr="00B970C3">
        <w:rPr>
          <w:rFonts w:ascii="Arial" w:hAnsi="Arial" w:cs="Arial"/>
          <w:color w:val="222222"/>
          <w:sz w:val="22"/>
          <w:szCs w:val="22"/>
          <w:shd w:val="clear" w:color="auto" w:fill="FFFFFF"/>
        </w:rPr>
        <w:t xml:space="preserve">, N., </w:t>
      </w:r>
      <w:proofErr w:type="spellStart"/>
      <w:r w:rsidRPr="00B970C3">
        <w:rPr>
          <w:rFonts w:ascii="Arial" w:hAnsi="Arial" w:cs="Arial"/>
          <w:color w:val="222222"/>
          <w:sz w:val="22"/>
          <w:szCs w:val="22"/>
          <w:shd w:val="clear" w:color="auto" w:fill="FFFFFF"/>
        </w:rPr>
        <w:t>Bogard</w:t>
      </w:r>
      <w:proofErr w:type="spellEnd"/>
      <w:r w:rsidRPr="00B970C3">
        <w:rPr>
          <w:rFonts w:ascii="Arial" w:hAnsi="Arial" w:cs="Arial"/>
          <w:color w:val="222222"/>
          <w:sz w:val="22"/>
          <w:szCs w:val="22"/>
          <w:shd w:val="clear" w:color="auto" w:fill="FFFFFF"/>
        </w:rPr>
        <w:t>, J. and Cullerton, K., 2025. What policy support do smallholders in high-income countries need to contribute to healthy, sustainable food systems? A scoping review. </w:t>
      </w:r>
      <w:r w:rsidRPr="00B970C3">
        <w:rPr>
          <w:rFonts w:ascii="Arial" w:hAnsi="Arial" w:cs="Arial"/>
          <w:iCs/>
          <w:color w:val="222222"/>
          <w:sz w:val="22"/>
          <w:szCs w:val="22"/>
          <w:shd w:val="clear" w:color="auto" w:fill="FFFFFF"/>
        </w:rPr>
        <w:t>Global Food Security</w:t>
      </w:r>
      <w:r w:rsidRPr="00B970C3">
        <w:rPr>
          <w:rFonts w:ascii="Arial" w:hAnsi="Arial" w:cs="Arial"/>
          <w:color w:val="222222"/>
          <w:sz w:val="22"/>
          <w:szCs w:val="22"/>
          <w:shd w:val="clear" w:color="auto" w:fill="FFFFFF"/>
        </w:rPr>
        <w:t>, </w:t>
      </w:r>
      <w:r w:rsidRPr="00B970C3">
        <w:rPr>
          <w:rFonts w:ascii="Arial" w:hAnsi="Arial" w:cs="Arial"/>
          <w:iCs/>
          <w:color w:val="222222"/>
          <w:sz w:val="22"/>
          <w:szCs w:val="22"/>
          <w:shd w:val="clear" w:color="auto" w:fill="FFFFFF"/>
        </w:rPr>
        <w:t>44</w:t>
      </w:r>
      <w:r w:rsidRPr="00B970C3">
        <w:rPr>
          <w:rFonts w:ascii="Arial" w:hAnsi="Arial" w:cs="Arial"/>
          <w:color w:val="222222"/>
          <w:sz w:val="22"/>
          <w:szCs w:val="22"/>
          <w:shd w:val="clear" w:color="auto" w:fill="FFFFFF"/>
        </w:rPr>
        <w:t>, p.100839.</w:t>
      </w:r>
    </w:p>
    <w:p w:rsidR="008166F4" w:rsidRPr="00B970C3" w:rsidRDefault="008166F4" w:rsidP="00207628">
      <w:pPr>
        <w:pStyle w:val="ListParagraph"/>
        <w:numPr>
          <w:ilvl w:val="0"/>
          <w:numId w:val="35"/>
        </w:numPr>
        <w:spacing w:line="360" w:lineRule="auto"/>
        <w:rPr>
          <w:rFonts w:ascii="Arial" w:hAnsi="Arial" w:cs="Arial"/>
          <w:color w:val="222222"/>
          <w:sz w:val="22"/>
          <w:szCs w:val="22"/>
          <w:shd w:val="clear" w:color="auto" w:fill="FFFFFF"/>
        </w:rPr>
      </w:pPr>
      <w:r w:rsidRPr="00B970C3">
        <w:rPr>
          <w:rFonts w:ascii="Arial" w:hAnsi="Arial" w:cs="Arial"/>
          <w:color w:val="222222"/>
          <w:sz w:val="22"/>
          <w:szCs w:val="22"/>
          <w:shd w:val="clear" w:color="auto" w:fill="FFFFFF"/>
        </w:rPr>
        <w:t xml:space="preserve">Gough, D., Davies, P., </w:t>
      </w:r>
      <w:proofErr w:type="spellStart"/>
      <w:r w:rsidRPr="00B970C3">
        <w:rPr>
          <w:rFonts w:ascii="Arial" w:hAnsi="Arial" w:cs="Arial"/>
          <w:color w:val="222222"/>
          <w:sz w:val="22"/>
          <w:szCs w:val="22"/>
          <w:shd w:val="clear" w:color="auto" w:fill="FFFFFF"/>
        </w:rPr>
        <w:t>Jamtvedt</w:t>
      </w:r>
      <w:proofErr w:type="spellEnd"/>
      <w:r w:rsidRPr="00B970C3">
        <w:rPr>
          <w:rFonts w:ascii="Arial" w:hAnsi="Arial" w:cs="Arial"/>
          <w:color w:val="222222"/>
          <w:sz w:val="22"/>
          <w:szCs w:val="22"/>
          <w:shd w:val="clear" w:color="auto" w:fill="FFFFFF"/>
        </w:rPr>
        <w:t xml:space="preserve">, G., Langlois, E., </w:t>
      </w:r>
      <w:proofErr w:type="spellStart"/>
      <w:r w:rsidRPr="00B970C3">
        <w:rPr>
          <w:rFonts w:ascii="Arial" w:hAnsi="Arial" w:cs="Arial"/>
          <w:color w:val="222222"/>
          <w:sz w:val="22"/>
          <w:szCs w:val="22"/>
          <w:shd w:val="clear" w:color="auto" w:fill="FFFFFF"/>
        </w:rPr>
        <w:t>Littell</w:t>
      </w:r>
      <w:proofErr w:type="spellEnd"/>
      <w:r w:rsidRPr="00B970C3">
        <w:rPr>
          <w:rFonts w:ascii="Arial" w:hAnsi="Arial" w:cs="Arial"/>
          <w:color w:val="222222"/>
          <w:sz w:val="22"/>
          <w:szCs w:val="22"/>
          <w:shd w:val="clear" w:color="auto" w:fill="FFFFFF"/>
        </w:rPr>
        <w:t xml:space="preserve">, J., </w:t>
      </w:r>
      <w:proofErr w:type="spellStart"/>
      <w:r w:rsidRPr="00B970C3">
        <w:rPr>
          <w:rFonts w:ascii="Arial" w:hAnsi="Arial" w:cs="Arial"/>
          <w:color w:val="222222"/>
          <w:sz w:val="22"/>
          <w:szCs w:val="22"/>
          <w:shd w:val="clear" w:color="auto" w:fill="FFFFFF"/>
        </w:rPr>
        <w:t>Lotfi</w:t>
      </w:r>
      <w:proofErr w:type="spellEnd"/>
      <w:r w:rsidRPr="00B970C3">
        <w:rPr>
          <w:rFonts w:ascii="Arial" w:hAnsi="Arial" w:cs="Arial"/>
          <w:color w:val="222222"/>
          <w:sz w:val="22"/>
          <w:szCs w:val="22"/>
          <w:shd w:val="clear" w:color="auto" w:fill="FFFFFF"/>
        </w:rPr>
        <w:t xml:space="preserve">, T., Masset, E., Merlin, T., Pullin, A.S., </w:t>
      </w:r>
      <w:proofErr w:type="spellStart"/>
      <w:r w:rsidRPr="00B970C3">
        <w:rPr>
          <w:rFonts w:ascii="Arial" w:hAnsi="Arial" w:cs="Arial"/>
          <w:color w:val="222222"/>
          <w:sz w:val="22"/>
          <w:szCs w:val="22"/>
          <w:shd w:val="clear" w:color="auto" w:fill="FFFFFF"/>
        </w:rPr>
        <w:t>Ritskes-Hoitinga</w:t>
      </w:r>
      <w:proofErr w:type="spellEnd"/>
      <w:r w:rsidRPr="00B970C3">
        <w:rPr>
          <w:rFonts w:ascii="Arial" w:hAnsi="Arial" w:cs="Arial"/>
          <w:color w:val="222222"/>
          <w:sz w:val="22"/>
          <w:szCs w:val="22"/>
          <w:shd w:val="clear" w:color="auto" w:fill="FFFFFF"/>
        </w:rPr>
        <w:t xml:space="preserve">, M. and </w:t>
      </w:r>
      <w:proofErr w:type="spellStart"/>
      <w:r w:rsidRPr="00B970C3">
        <w:rPr>
          <w:rFonts w:ascii="Arial" w:hAnsi="Arial" w:cs="Arial"/>
          <w:color w:val="222222"/>
          <w:sz w:val="22"/>
          <w:szCs w:val="22"/>
          <w:shd w:val="clear" w:color="auto" w:fill="FFFFFF"/>
        </w:rPr>
        <w:t>Røttingen</w:t>
      </w:r>
      <w:proofErr w:type="spellEnd"/>
      <w:r w:rsidRPr="00B970C3">
        <w:rPr>
          <w:rFonts w:ascii="Arial" w:hAnsi="Arial" w:cs="Arial"/>
          <w:color w:val="222222"/>
          <w:sz w:val="22"/>
          <w:szCs w:val="22"/>
          <w:shd w:val="clear" w:color="auto" w:fill="FFFFFF"/>
        </w:rPr>
        <w:t>, J.A., 2020. Evidence synthesis international (ESI): position statement. </w:t>
      </w:r>
      <w:r w:rsidRPr="00B970C3">
        <w:rPr>
          <w:rFonts w:ascii="Arial" w:hAnsi="Arial" w:cs="Arial"/>
          <w:iCs/>
          <w:color w:val="222222"/>
          <w:sz w:val="22"/>
          <w:szCs w:val="22"/>
          <w:shd w:val="clear" w:color="auto" w:fill="FFFFFF"/>
        </w:rPr>
        <w:t>Systematic Reviews</w:t>
      </w:r>
      <w:r w:rsidRPr="00B970C3">
        <w:rPr>
          <w:rFonts w:ascii="Arial" w:hAnsi="Arial" w:cs="Arial"/>
          <w:color w:val="222222"/>
          <w:sz w:val="22"/>
          <w:szCs w:val="22"/>
          <w:shd w:val="clear" w:color="auto" w:fill="FFFFFF"/>
        </w:rPr>
        <w:t>, </w:t>
      </w:r>
      <w:r w:rsidRPr="00B970C3">
        <w:rPr>
          <w:rFonts w:ascii="Arial" w:hAnsi="Arial" w:cs="Arial"/>
          <w:iCs/>
          <w:color w:val="222222"/>
          <w:sz w:val="22"/>
          <w:szCs w:val="22"/>
          <w:shd w:val="clear" w:color="auto" w:fill="FFFFFF"/>
        </w:rPr>
        <w:t>9</w:t>
      </w:r>
      <w:r w:rsidRPr="00B970C3">
        <w:rPr>
          <w:rFonts w:ascii="Arial" w:hAnsi="Arial" w:cs="Arial"/>
          <w:color w:val="222222"/>
          <w:sz w:val="22"/>
          <w:szCs w:val="22"/>
          <w:shd w:val="clear" w:color="auto" w:fill="FFFFFF"/>
        </w:rPr>
        <w:t>(1), p.155.</w:t>
      </w:r>
    </w:p>
    <w:p w:rsidR="00E703ED" w:rsidRDefault="00B970C3" w:rsidP="00E703ED">
      <w:pPr>
        <w:pStyle w:val="ListParagraph"/>
        <w:numPr>
          <w:ilvl w:val="0"/>
          <w:numId w:val="35"/>
        </w:numPr>
        <w:spacing w:line="360" w:lineRule="auto"/>
        <w:rPr>
          <w:rFonts w:ascii="Arial" w:hAnsi="Arial" w:cs="Arial"/>
          <w:color w:val="222222"/>
          <w:sz w:val="22"/>
          <w:szCs w:val="22"/>
          <w:shd w:val="clear" w:color="auto" w:fill="FFFFFF"/>
        </w:rPr>
      </w:pPr>
      <w:proofErr w:type="spellStart"/>
      <w:r w:rsidRPr="00B970C3">
        <w:rPr>
          <w:rFonts w:ascii="Arial" w:hAnsi="Arial" w:cs="Arial"/>
          <w:color w:val="222222"/>
          <w:sz w:val="22"/>
          <w:szCs w:val="22"/>
          <w:shd w:val="clear" w:color="auto" w:fill="FFFFFF"/>
        </w:rPr>
        <w:t>Kraak</w:t>
      </w:r>
      <w:proofErr w:type="spellEnd"/>
      <w:r w:rsidRPr="00B970C3">
        <w:rPr>
          <w:rFonts w:ascii="Arial" w:hAnsi="Arial" w:cs="Arial"/>
          <w:color w:val="222222"/>
          <w:sz w:val="22"/>
          <w:szCs w:val="22"/>
          <w:shd w:val="clear" w:color="auto" w:fill="FFFFFF"/>
        </w:rPr>
        <w:t xml:space="preserve">, V.I. and </w:t>
      </w:r>
      <w:proofErr w:type="spellStart"/>
      <w:r w:rsidRPr="00B970C3">
        <w:rPr>
          <w:rFonts w:ascii="Arial" w:hAnsi="Arial" w:cs="Arial"/>
          <w:color w:val="222222"/>
          <w:sz w:val="22"/>
          <w:szCs w:val="22"/>
          <w:shd w:val="clear" w:color="auto" w:fill="FFFFFF"/>
        </w:rPr>
        <w:t>Niewolny</w:t>
      </w:r>
      <w:proofErr w:type="spellEnd"/>
      <w:r w:rsidRPr="00B970C3">
        <w:rPr>
          <w:rFonts w:ascii="Arial" w:hAnsi="Arial" w:cs="Arial"/>
          <w:color w:val="222222"/>
          <w:sz w:val="22"/>
          <w:szCs w:val="22"/>
          <w:shd w:val="clear" w:color="auto" w:fill="FFFFFF"/>
        </w:rPr>
        <w:t>, K.L., 2024. A scoping review of food systems governance frameworks and models to develop a typology for social change movements to transform food systems for people and planetary health. </w:t>
      </w:r>
      <w:r w:rsidRPr="00B970C3">
        <w:rPr>
          <w:rFonts w:ascii="Arial" w:hAnsi="Arial" w:cs="Arial"/>
          <w:iCs/>
          <w:color w:val="222222"/>
          <w:sz w:val="22"/>
          <w:szCs w:val="22"/>
          <w:shd w:val="clear" w:color="auto" w:fill="FFFFFF"/>
        </w:rPr>
        <w:t>Sustainability</w:t>
      </w:r>
      <w:r w:rsidRPr="00B970C3">
        <w:rPr>
          <w:rFonts w:ascii="Arial" w:hAnsi="Arial" w:cs="Arial"/>
          <w:color w:val="222222"/>
          <w:sz w:val="22"/>
          <w:szCs w:val="22"/>
          <w:shd w:val="clear" w:color="auto" w:fill="FFFFFF"/>
        </w:rPr>
        <w:t>, </w:t>
      </w:r>
      <w:r w:rsidRPr="00B970C3">
        <w:rPr>
          <w:rFonts w:ascii="Arial" w:hAnsi="Arial" w:cs="Arial"/>
          <w:iCs/>
          <w:color w:val="222222"/>
          <w:sz w:val="22"/>
          <w:szCs w:val="22"/>
          <w:shd w:val="clear" w:color="auto" w:fill="FFFFFF"/>
        </w:rPr>
        <w:t>16</w:t>
      </w:r>
      <w:r w:rsidRPr="00B970C3">
        <w:rPr>
          <w:rFonts w:ascii="Arial" w:hAnsi="Arial" w:cs="Arial"/>
          <w:color w:val="222222"/>
          <w:sz w:val="22"/>
          <w:szCs w:val="22"/>
          <w:shd w:val="clear" w:color="auto" w:fill="FFFFFF"/>
        </w:rPr>
        <w:t>(4), p.1469.</w:t>
      </w:r>
    </w:p>
    <w:p w:rsidR="008166F4" w:rsidRPr="00E703ED" w:rsidRDefault="008166F4" w:rsidP="00E703ED">
      <w:pPr>
        <w:pStyle w:val="ListParagraph"/>
        <w:numPr>
          <w:ilvl w:val="0"/>
          <w:numId w:val="35"/>
        </w:numPr>
        <w:spacing w:line="360" w:lineRule="auto"/>
        <w:rPr>
          <w:rFonts w:ascii="Arial" w:hAnsi="Arial" w:cs="Arial"/>
          <w:color w:val="222222"/>
          <w:sz w:val="22"/>
          <w:szCs w:val="22"/>
          <w:shd w:val="clear" w:color="auto" w:fill="FFFFFF"/>
        </w:rPr>
      </w:pPr>
      <w:bookmarkStart w:id="12" w:name="_GoBack"/>
      <w:bookmarkEnd w:id="12"/>
      <w:r w:rsidRPr="00E703ED">
        <w:rPr>
          <w:rFonts w:ascii="Arial" w:hAnsi="Arial" w:cs="Arial"/>
          <w:color w:val="222222"/>
          <w:sz w:val="22"/>
          <w:szCs w:val="22"/>
          <w:shd w:val="clear" w:color="auto" w:fill="FFFFFF"/>
        </w:rPr>
        <w:lastRenderedPageBreak/>
        <w:t xml:space="preserve">Kissinger, G., Gupta, A., Mulder, I. and </w:t>
      </w:r>
      <w:proofErr w:type="spellStart"/>
      <w:r w:rsidRPr="00E703ED">
        <w:rPr>
          <w:rFonts w:ascii="Arial" w:hAnsi="Arial" w:cs="Arial"/>
          <w:color w:val="222222"/>
          <w:sz w:val="22"/>
          <w:szCs w:val="22"/>
          <w:shd w:val="clear" w:color="auto" w:fill="FFFFFF"/>
        </w:rPr>
        <w:t>Unterstell</w:t>
      </w:r>
      <w:proofErr w:type="spellEnd"/>
      <w:r w:rsidRPr="00E703ED">
        <w:rPr>
          <w:rFonts w:ascii="Arial" w:hAnsi="Arial" w:cs="Arial"/>
          <w:color w:val="222222"/>
          <w:sz w:val="22"/>
          <w:szCs w:val="22"/>
          <w:shd w:val="clear" w:color="auto" w:fill="FFFFFF"/>
        </w:rPr>
        <w:t>, N., 2019. Climate financing needs in the land sector under the Paris Agreement: An assessment of developing country perspectives. </w:t>
      </w:r>
      <w:r w:rsidRPr="00E703ED">
        <w:rPr>
          <w:rFonts w:ascii="Arial" w:hAnsi="Arial" w:cs="Arial"/>
          <w:iCs/>
          <w:color w:val="222222"/>
          <w:sz w:val="22"/>
          <w:szCs w:val="22"/>
          <w:shd w:val="clear" w:color="auto" w:fill="FFFFFF"/>
        </w:rPr>
        <w:t>Land use policy</w:t>
      </w:r>
      <w:r w:rsidRPr="00E703ED">
        <w:rPr>
          <w:rFonts w:ascii="Arial" w:hAnsi="Arial" w:cs="Arial"/>
          <w:color w:val="222222"/>
          <w:sz w:val="22"/>
          <w:szCs w:val="22"/>
          <w:shd w:val="clear" w:color="auto" w:fill="FFFFFF"/>
        </w:rPr>
        <w:t>, </w:t>
      </w:r>
      <w:r w:rsidRPr="00E703ED">
        <w:rPr>
          <w:rFonts w:ascii="Arial" w:hAnsi="Arial" w:cs="Arial"/>
          <w:iCs/>
          <w:color w:val="222222"/>
          <w:sz w:val="22"/>
          <w:szCs w:val="22"/>
          <w:shd w:val="clear" w:color="auto" w:fill="FFFFFF"/>
        </w:rPr>
        <w:t>83</w:t>
      </w:r>
      <w:r w:rsidRPr="00E703ED">
        <w:rPr>
          <w:rFonts w:ascii="Arial" w:hAnsi="Arial" w:cs="Arial"/>
          <w:color w:val="222222"/>
          <w:sz w:val="22"/>
          <w:szCs w:val="22"/>
          <w:shd w:val="clear" w:color="auto" w:fill="FFFFFF"/>
        </w:rPr>
        <w:t>, pp.256-269.</w:t>
      </w:r>
    </w:p>
    <w:p w:rsidR="008166F4" w:rsidRPr="00B970C3" w:rsidRDefault="008166F4" w:rsidP="00207628">
      <w:pPr>
        <w:pStyle w:val="ListParagraph"/>
        <w:numPr>
          <w:ilvl w:val="0"/>
          <w:numId w:val="35"/>
        </w:numPr>
        <w:spacing w:line="360" w:lineRule="auto"/>
        <w:rPr>
          <w:rFonts w:ascii="Arial" w:hAnsi="Arial" w:cs="Arial"/>
          <w:color w:val="222222"/>
          <w:sz w:val="22"/>
          <w:szCs w:val="22"/>
          <w:shd w:val="clear" w:color="auto" w:fill="FFFFFF"/>
        </w:rPr>
      </w:pPr>
      <w:r w:rsidRPr="00B970C3">
        <w:rPr>
          <w:rFonts w:ascii="Arial" w:hAnsi="Arial" w:cs="Arial"/>
          <w:color w:val="222222"/>
          <w:sz w:val="22"/>
          <w:szCs w:val="22"/>
          <w:shd w:val="clear" w:color="auto" w:fill="FFFFFF"/>
        </w:rPr>
        <w:t xml:space="preserve">Leal Filho, W., </w:t>
      </w:r>
      <w:proofErr w:type="spellStart"/>
      <w:r w:rsidRPr="00B970C3">
        <w:rPr>
          <w:rFonts w:ascii="Arial" w:hAnsi="Arial" w:cs="Arial"/>
          <w:color w:val="222222"/>
          <w:sz w:val="22"/>
          <w:szCs w:val="22"/>
          <w:shd w:val="clear" w:color="auto" w:fill="FFFFFF"/>
        </w:rPr>
        <w:t>Trevisan</w:t>
      </w:r>
      <w:proofErr w:type="spellEnd"/>
      <w:r w:rsidRPr="00B970C3">
        <w:rPr>
          <w:rFonts w:ascii="Arial" w:hAnsi="Arial" w:cs="Arial"/>
          <w:color w:val="222222"/>
          <w:sz w:val="22"/>
          <w:szCs w:val="22"/>
          <w:shd w:val="clear" w:color="auto" w:fill="FFFFFF"/>
        </w:rPr>
        <w:t xml:space="preserve">, L.V., </w:t>
      </w:r>
      <w:proofErr w:type="spellStart"/>
      <w:r w:rsidRPr="00B970C3">
        <w:rPr>
          <w:rFonts w:ascii="Arial" w:hAnsi="Arial" w:cs="Arial"/>
          <w:color w:val="222222"/>
          <w:sz w:val="22"/>
          <w:szCs w:val="22"/>
          <w:shd w:val="clear" w:color="auto" w:fill="FFFFFF"/>
        </w:rPr>
        <w:t>Rampasso</w:t>
      </w:r>
      <w:proofErr w:type="spellEnd"/>
      <w:r w:rsidRPr="00B970C3">
        <w:rPr>
          <w:rFonts w:ascii="Arial" w:hAnsi="Arial" w:cs="Arial"/>
          <w:color w:val="222222"/>
          <w:sz w:val="22"/>
          <w:szCs w:val="22"/>
          <w:shd w:val="clear" w:color="auto" w:fill="FFFFFF"/>
        </w:rPr>
        <w:t xml:space="preserve">, I.S., </w:t>
      </w:r>
      <w:proofErr w:type="spellStart"/>
      <w:r w:rsidRPr="00B970C3">
        <w:rPr>
          <w:rFonts w:ascii="Arial" w:hAnsi="Arial" w:cs="Arial"/>
          <w:color w:val="222222"/>
          <w:sz w:val="22"/>
          <w:szCs w:val="22"/>
          <w:shd w:val="clear" w:color="auto" w:fill="FFFFFF"/>
        </w:rPr>
        <w:t>Anholon</w:t>
      </w:r>
      <w:proofErr w:type="spellEnd"/>
      <w:r w:rsidRPr="00B970C3">
        <w:rPr>
          <w:rFonts w:ascii="Arial" w:hAnsi="Arial" w:cs="Arial"/>
          <w:color w:val="222222"/>
          <w:sz w:val="22"/>
          <w:szCs w:val="22"/>
          <w:shd w:val="clear" w:color="auto" w:fill="FFFFFF"/>
        </w:rPr>
        <w:t xml:space="preserve">, R., </w:t>
      </w:r>
      <w:proofErr w:type="spellStart"/>
      <w:r w:rsidRPr="00B970C3">
        <w:rPr>
          <w:rFonts w:ascii="Arial" w:hAnsi="Arial" w:cs="Arial"/>
          <w:color w:val="222222"/>
          <w:sz w:val="22"/>
          <w:szCs w:val="22"/>
          <w:shd w:val="clear" w:color="auto" w:fill="FFFFFF"/>
        </w:rPr>
        <w:t>Dinis</w:t>
      </w:r>
      <w:proofErr w:type="spellEnd"/>
      <w:r w:rsidRPr="00B970C3">
        <w:rPr>
          <w:rFonts w:ascii="Arial" w:hAnsi="Arial" w:cs="Arial"/>
          <w:color w:val="222222"/>
          <w:sz w:val="22"/>
          <w:szCs w:val="22"/>
          <w:shd w:val="clear" w:color="auto" w:fill="FFFFFF"/>
        </w:rPr>
        <w:t xml:space="preserve">, M.A.P., </w:t>
      </w:r>
      <w:proofErr w:type="spellStart"/>
      <w:r w:rsidRPr="00B970C3">
        <w:rPr>
          <w:rFonts w:ascii="Arial" w:hAnsi="Arial" w:cs="Arial"/>
          <w:color w:val="222222"/>
          <w:sz w:val="22"/>
          <w:szCs w:val="22"/>
          <w:shd w:val="clear" w:color="auto" w:fill="FFFFFF"/>
        </w:rPr>
        <w:t>Brandli</w:t>
      </w:r>
      <w:proofErr w:type="spellEnd"/>
      <w:r w:rsidRPr="00B970C3">
        <w:rPr>
          <w:rFonts w:ascii="Arial" w:hAnsi="Arial" w:cs="Arial"/>
          <w:color w:val="222222"/>
          <w:sz w:val="22"/>
          <w:szCs w:val="22"/>
          <w:shd w:val="clear" w:color="auto" w:fill="FFFFFF"/>
        </w:rPr>
        <w:t xml:space="preserve">, L.L., Sierra, J., Salvia, A.L., Pretorius, R., </w:t>
      </w:r>
      <w:proofErr w:type="spellStart"/>
      <w:r w:rsidRPr="00B970C3">
        <w:rPr>
          <w:rFonts w:ascii="Arial" w:hAnsi="Arial" w:cs="Arial"/>
          <w:color w:val="222222"/>
          <w:sz w:val="22"/>
          <w:szCs w:val="22"/>
          <w:shd w:val="clear" w:color="auto" w:fill="FFFFFF"/>
        </w:rPr>
        <w:t>Nicolau</w:t>
      </w:r>
      <w:proofErr w:type="spellEnd"/>
      <w:r w:rsidRPr="00B970C3">
        <w:rPr>
          <w:rFonts w:ascii="Arial" w:hAnsi="Arial" w:cs="Arial"/>
          <w:color w:val="222222"/>
          <w:sz w:val="22"/>
          <w:szCs w:val="22"/>
          <w:shd w:val="clear" w:color="auto" w:fill="FFFFFF"/>
        </w:rPr>
        <w:t>, M. and Eustachio, J.H.P.P., 2023. When the alarm bells ring: Why the UN sustainable development goals may not be achieved by 2030. </w:t>
      </w:r>
      <w:r w:rsidRPr="00B970C3">
        <w:rPr>
          <w:rFonts w:ascii="Arial" w:hAnsi="Arial" w:cs="Arial"/>
          <w:iCs/>
          <w:color w:val="222222"/>
          <w:sz w:val="22"/>
          <w:szCs w:val="22"/>
          <w:shd w:val="clear" w:color="auto" w:fill="FFFFFF"/>
        </w:rPr>
        <w:t>Journal of Cleaner Production</w:t>
      </w:r>
      <w:r w:rsidRPr="00B970C3">
        <w:rPr>
          <w:rFonts w:ascii="Arial" w:hAnsi="Arial" w:cs="Arial"/>
          <w:color w:val="222222"/>
          <w:sz w:val="22"/>
          <w:szCs w:val="22"/>
          <w:shd w:val="clear" w:color="auto" w:fill="FFFFFF"/>
        </w:rPr>
        <w:t>, </w:t>
      </w:r>
      <w:r w:rsidRPr="00B970C3">
        <w:rPr>
          <w:rFonts w:ascii="Arial" w:hAnsi="Arial" w:cs="Arial"/>
          <w:iCs/>
          <w:color w:val="222222"/>
          <w:sz w:val="22"/>
          <w:szCs w:val="22"/>
          <w:shd w:val="clear" w:color="auto" w:fill="FFFFFF"/>
        </w:rPr>
        <w:t>407</w:t>
      </w:r>
      <w:r w:rsidRPr="00B970C3">
        <w:rPr>
          <w:rFonts w:ascii="Arial" w:hAnsi="Arial" w:cs="Arial"/>
          <w:color w:val="222222"/>
          <w:sz w:val="22"/>
          <w:szCs w:val="22"/>
          <w:shd w:val="clear" w:color="auto" w:fill="FFFFFF"/>
        </w:rPr>
        <w:t>, p.137108.</w:t>
      </w:r>
    </w:p>
    <w:p w:rsidR="00B970C3" w:rsidRPr="00B970C3" w:rsidRDefault="00B970C3" w:rsidP="00207628">
      <w:pPr>
        <w:pStyle w:val="ListParagraph"/>
        <w:numPr>
          <w:ilvl w:val="0"/>
          <w:numId w:val="35"/>
        </w:numPr>
        <w:spacing w:line="360" w:lineRule="auto"/>
        <w:rPr>
          <w:rFonts w:ascii="Arial" w:hAnsi="Arial" w:cs="Arial"/>
          <w:color w:val="222222"/>
          <w:sz w:val="22"/>
          <w:szCs w:val="22"/>
          <w:shd w:val="clear" w:color="auto" w:fill="FFFFFF"/>
        </w:rPr>
      </w:pPr>
      <w:r w:rsidRPr="00B970C3">
        <w:rPr>
          <w:rFonts w:ascii="Arial" w:hAnsi="Arial" w:cs="Arial"/>
          <w:color w:val="222222"/>
          <w:sz w:val="22"/>
          <w:szCs w:val="22"/>
          <w:shd w:val="clear" w:color="auto" w:fill="FFFFFF"/>
        </w:rPr>
        <w:t xml:space="preserve">Lawrence, M.G., Schäfer, S., Muri, H., Scott, V., </w:t>
      </w:r>
      <w:proofErr w:type="spellStart"/>
      <w:r w:rsidRPr="00B970C3">
        <w:rPr>
          <w:rFonts w:ascii="Arial" w:hAnsi="Arial" w:cs="Arial"/>
          <w:color w:val="222222"/>
          <w:sz w:val="22"/>
          <w:szCs w:val="22"/>
          <w:shd w:val="clear" w:color="auto" w:fill="FFFFFF"/>
        </w:rPr>
        <w:t>Oschlies</w:t>
      </w:r>
      <w:proofErr w:type="spellEnd"/>
      <w:r w:rsidRPr="00B970C3">
        <w:rPr>
          <w:rFonts w:ascii="Arial" w:hAnsi="Arial" w:cs="Arial"/>
          <w:color w:val="222222"/>
          <w:sz w:val="22"/>
          <w:szCs w:val="22"/>
          <w:shd w:val="clear" w:color="auto" w:fill="FFFFFF"/>
        </w:rPr>
        <w:t xml:space="preserve">, A., Vaughan, N.E., Boucher, O., Schmidt, H., Haywood, J. and </w:t>
      </w:r>
      <w:proofErr w:type="spellStart"/>
      <w:r w:rsidRPr="00B970C3">
        <w:rPr>
          <w:rFonts w:ascii="Arial" w:hAnsi="Arial" w:cs="Arial"/>
          <w:color w:val="222222"/>
          <w:sz w:val="22"/>
          <w:szCs w:val="22"/>
          <w:shd w:val="clear" w:color="auto" w:fill="FFFFFF"/>
        </w:rPr>
        <w:t>Scheffran</w:t>
      </w:r>
      <w:proofErr w:type="spellEnd"/>
      <w:r w:rsidRPr="00B970C3">
        <w:rPr>
          <w:rFonts w:ascii="Arial" w:hAnsi="Arial" w:cs="Arial"/>
          <w:color w:val="222222"/>
          <w:sz w:val="22"/>
          <w:szCs w:val="22"/>
          <w:shd w:val="clear" w:color="auto" w:fill="FFFFFF"/>
        </w:rPr>
        <w:t>, J., 2018. Evaluating climate geoengineering proposals in the context of the Paris Agreement temperature goals. </w:t>
      </w:r>
      <w:r w:rsidRPr="00B970C3">
        <w:rPr>
          <w:rFonts w:ascii="Arial" w:hAnsi="Arial" w:cs="Arial"/>
          <w:iCs/>
          <w:color w:val="222222"/>
          <w:sz w:val="22"/>
          <w:szCs w:val="22"/>
          <w:shd w:val="clear" w:color="auto" w:fill="FFFFFF"/>
        </w:rPr>
        <w:t>Nature communications</w:t>
      </w:r>
      <w:r w:rsidRPr="00B970C3">
        <w:rPr>
          <w:rFonts w:ascii="Arial" w:hAnsi="Arial" w:cs="Arial"/>
          <w:color w:val="222222"/>
          <w:sz w:val="22"/>
          <w:szCs w:val="22"/>
          <w:shd w:val="clear" w:color="auto" w:fill="FFFFFF"/>
        </w:rPr>
        <w:t>, </w:t>
      </w:r>
      <w:r w:rsidRPr="00B970C3">
        <w:rPr>
          <w:rFonts w:ascii="Arial" w:hAnsi="Arial" w:cs="Arial"/>
          <w:iCs/>
          <w:color w:val="222222"/>
          <w:sz w:val="22"/>
          <w:szCs w:val="22"/>
          <w:shd w:val="clear" w:color="auto" w:fill="FFFFFF"/>
        </w:rPr>
        <w:t>9</w:t>
      </w:r>
      <w:r w:rsidRPr="00B970C3">
        <w:rPr>
          <w:rFonts w:ascii="Arial" w:hAnsi="Arial" w:cs="Arial"/>
          <w:color w:val="222222"/>
          <w:sz w:val="22"/>
          <w:szCs w:val="22"/>
          <w:shd w:val="clear" w:color="auto" w:fill="FFFFFF"/>
        </w:rPr>
        <w:t>(1), p.3734.</w:t>
      </w:r>
    </w:p>
    <w:p w:rsidR="00B970C3" w:rsidRPr="00B970C3" w:rsidRDefault="00B970C3" w:rsidP="00207628">
      <w:pPr>
        <w:pStyle w:val="ListParagraph"/>
        <w:numPr>
          <w:ilvl w:val="0"/>
          <w:numId w:val="35"/>
        </w:numPr>
        <w:spacing w:line="360" w:lineRule="auto"/>
        <w:rPr>
          <w:rFonts w:ascii="Arial" w:hAnsi="Arial" w:cs="Arial"/>
          <w:color w:val="222222"/>
          <w:sz w:val="22"/>
          <w:szCs w:val="22"/>
          <w:shd w:val="clear" w:color="auto" w:fill="FFFFFF"/>
        </w:rPr>
      </w:pPr>
      <w:proofErr w:type="spellStart"/>
      <w:r w:rsidRPr="00B970C3">
        <w:rPr>
          <w:rFonts w:ascii="Arial" w:hAnsi="Arial" w:cs="Arial"/>
          <w:color w:val="222222"/>
          <w:sz w:val="22"/>
          <w:szCs w:val="22"/>
          <w:shd w:val="clear" w:color="auto" w:fill="FFFFFF"/>
        </w:rPr>
        <w:t>Lencucha</w:t>
      </w:r>
      <w:proofErr w:type="spellEnd"/>
      <w:r w:rsidRPr="00B970C3">
        <w:rPr>
          <w:rFonts w:ascii="Arial" w:hAnsi="Arial" w:cs="Arial"/>
          <w:color w:val="222222"/>
          <w:sz w:val="22"/>
          <w:szCs w:val="22"/>
          <w:shd w:val="clear" w:color="auto" w:fill="FFFFFF"/>
        </w:rPr>
        <w:t xml:space="preserve">, R., Pal, N.E., </w:t>
      </w:r>
      <w:proofErr w:type="spellStart"/>
      <w:r w:rsidRPr="00B970C3">
        <w:rPr>
          <w:rFonts w:ascii="Arial" w:hAnsi="Arial" w:cs="Arial"/>
          <w:color w:val="222222"/>
          <w:sz w:val="22"/>
          <w:szCs w:val="22"/>
          <w:shd w:val="clear" w:color="auto" w:fill="FFFFFF"/>
        </w:rPr>
        <w:t>Appau</w:t>
      </w:r>
      <w:proofErr w:type="spellEnd"/>
      <w:r w:rsidRPr="00B970C3">
        <w:rPr>
          <w:rFonts w:ascii="Arial" w:hAnsi="Arial" w:cs="Arial"/>
          <w:color w:val="222222"/>
          <w:sz w:val="22"/>
          <w:szCs w:val="22"/>
          <w:shd w:val="clear" w:color="auto" w:fill="FFFFFF"/>
        </w:rPr>
        <w:t xml:space="preserve">, A., </w:t>
      </w:r>
      <w:proofErr w:type="spellStart"/>
      <w:r w:rsidRPr="00B970C3">
        <w:rPr>
          <w:rFonts w:ascii="Arial" w:hAnsi="Arial" w:cs="Arial"/>
          <w:color w:val="222222"/>
          <w:sz w:val="22"/>
          <w:szCs w:val="22"/>
          <w:shd w:val="clear" w:color="auto" w:fill="FFFFFF"/>
        </w:rPr>
        <w:t>Thow</w:t>
      </w:r>
      <w:proofErr w:type="spellEnd"/>
      <w:r w:rsidRPr="00B970C3">
        <w:rPr>
          <w:rFonts w:ascii="Arial" w:hAnsi="Arial" w:cs="Arial"/>
          <w:color w:val="222222"/>
          <w:sz w:val="22"/>
          <w:szCs w:val="22"/>
          <w:shd w:val="clear" w:color="auto" w:fill="FFFFFF"/>
        </w:rPr>
        <w:t xml:space="preserve">, A.M. and </w:t>
      </w:r>
      <w:proofErr w:type="spellStart"/>
      <w:r w:rsidRPr="00B970C3">
        <w:rPr>
          <w:rFonts w:ascii="Arial" w:hAnsi="Arial" w:cs="Arial"/>
          <w:color w:val="222222"/>
          <w:sz w:val="22"/>
          <w:szCs w:val="22"/>
          <w:shd w:val="clear" w:color="auto" w:fill="FFFFFF"/>
        </w:rPr>
        <w:t>Drope</w:t>
      </w:r>
      <w:proofErr w:type="spellEnd"/>
      <w:r w:rsidRPr="00B970C3">
        <w:rPr>
          <w:rFonts w:ascii="Arial" w:hAnsi="Arial" w:cs="Arial"/>
          <w:color w:val="222222"/>
          <w:sz w:val="22"/>
          <w:szCs w:val="22"/>
          <w:shd w:val="clear" w:color="auto" w:fill="FFFFFF"/>
        </w:rPr>
        <w:t>, J., 2020. Government policy and agricultural production: a scoping review to inform research and policy on healthy agricultural commodities. </w:t>
      </w:r>
      <w:r w:rsidRPr="00B970C3">
        <w:rPr>
          <w:rFonts w:ascii="Arial" w:hAnsi="Arial" w:cs="Arial"/>
          <w:iCs/>
          <w:color w:val="222222"/>
          <w:sz w:val="22"/>
          <w:szCs w:val="22"/>
          <w:shd w:val="clear" w:color="auto" w:fill="FFFFFF"/>
        </w:rPr>
        <w:t>Globalization and health</w:t>
      </w:r>
      <w:r w:rsidRPr="00B970C3">
        <w:rPr>
          <w:rFonts w:ascii="Arial" w:hAnsi="Arial" w:cs="Arial"/>
          <w:color w:val="222222"/>
          <w:sz w:val="22"/>
          <w:szCs w:val="22"/>
          <w:shd w:val="clear" w:color="auto" w:fill="FFFFFF"/>
        </w:rPr>
        <w:t>, </w:t>
      </w:r>
      <w:r w:rsidRPr="00B970C3">
        <w:rPr>
          <w:rFonts w:ascii="Arial" w:hAnsi="Arial" w:cs="Arial"/>
          <w:iCs/>
          <w:color w:val="222222"/>
          <w:sz w:val="22"/>
          <w:szCs w:val="22"/>
          <w:shd w:val="clear" w:color="auto" w:fill="FFFFFF"/>
        </w:rPr>
        <w:t>16</w:t>
      </w:r>
      <w:r w:rsidRPr="00B970C3">
        <w:rPr>
          <w:rFonts w:ascii="Arial" w:hAnsi="Arial" w:cs="Arial"/>
          <w:color w:val="222222"/>
          <w:sz w:val="22"/>
          <w:szCs w:val="22"/>
          <w:shd w:val="clear" w:color="auto" w:fill="FFFFFF"/>
        </w:rPr>
        <w:t>(1), p.11.</w:t>
      </w:r>
    </w:p>
    <w:p w:rsidR="008166F4" w:rsidRPr="00B970C3" w:rsidRDefault="008166F4" w:rsidP="00207628">
      <w:pPr>
        <w:pStyle w:val="ListParagraph"/>
        <w:numPr>
          <w:ilvl w:val="0"/>
          <w:numId w:val="35"/>
        </w:numPr>
        <w:spacing w:line="360" w:lineRule="auto"/>
        <w:rPr>
          <w:rFonts w:ascii="Arial" w:hAnsi="Arial" w:cs="Arial"/>
          <w:color w:val="222222"/>
          <w:sz w:val="22"/>
          <w:szCs w:val="22"/>
          <w:shd w:val="clear" w:color="auto" w:fill="FFFFFF"/>
        </w:rPr>
      </w:pPr>
      <w:r w:rsidRPr="00B970C3">
        <w:rPr>
          <w:rFonts w:ascii="Arial" w:hAnsi="Arial" w:cs="Arial"/>
          <w:color w:val="222222"/>
          <w:sz w:val="22"/>
          <w:szCs w:val="22"/>
          <w:shd w:val="clear" w:color="auto" w:fill="FFFFFF"/>
        </w:rPr>
        <w:t xml:space="preserve">Lindgren, E., Harris, F., </w:t>
      </w:r>
      <w:proofErr w:type="spellStart"/>
      <w:r w:rsidRPr="00B970C3">
        <w:rPr>
          <w:rFonts w:ascii="Arial" w:hAnsi="Arial" w:cs="Arial"/>
          <w:color w:val="222222"/>
          <w:sz w:val="22"/>
          <w:szCs w:val="22"/>
          <w:shd w:val="clear" w:color="auto" w:fill="FFFFFF"/>
        </w:rPr>
        <w:t>Dangour</w:t>
      </w:r>
      <w:proofErr w:type="spellEnd"/>
      <w:r w:rsidRPr="00B970C3">
        <w:rPr>
          <w:rFonts w:ascii="Arial" w:hAnsi="Arial" w:cs="Arial"/>
          <w:color w:val="222222"/>
          <w:sz w:val="22"/>
          <w:szCs w:val="22"/>
          <w:shd w:val="clear" w:color="auto" w:fill="FFFFFF"/>
        </w:rPr>
        <w:t xml:space="preserve">, A.D., </w:t>
      </w:r>
      <w:proofErr w:type="spellStart"/>
      <w:r w:rsidRPr="00B970C3">
        <w:rPr>
          <w:rFonts w:ascii="Arial" w:hAnsi="Arial" w:cs="Arial"/>
          <w:color w:val="222222"/>
          <w:sz w:val="22"/>
          <w:szCs w:val="22"/>
          <w:shd w:val="clear" w:color="auto" w:fill="FFFFFF"/>
        </w:rPr>
        <w:t>Gasparatos</w:t>
      </w:r>
      <w:proofErr w:type="spellEnd"/>
      <w:r w:rsidRPr="00B970C3">
        <w:rPr>
          <w:rFonts w:ascii="Arial" w:hAnsi="Arial" w:cs="Arial"/>
          <w:color w:val="222222"/>
          <w:sz w:val="22"/>
          <w:szCs w:val="22"/>
          <w:shd w:val="clear" w:color="auto" w:fill="FFFFFF"/>
        </w:rPr>
        <w:t xml:space="preserve">, A., </w:t>
      </w:r>
      <w:proofErr w:type="spellStart"/>
      <w:r w:rsidRPr="00B970C3">
        <w:rPr>
          <w:rFonts w:ascii="Arial" w:hAnsi="Arial" w:cs="Arial"/>
          <w:color w:val="222222"/>
          <w:sz w:val="22"/>
          <w:szCs w:val="22"/>
          <w:shd w:val="clear" w:color="auto" w:fill="FFFFFF"/>
        </w:rPr>
        <w:t>Hiramatsu</w:t>
      </w:r>
      <w:proofErr w:type="spellEnd"/>
      <w:r w:rsidRPr="00B970C3">
        <w:rPr>
          <w:rFonts w:ascii="Arial" w:hAnsi="Arial" w:cs="Arial"/>
          <w:color w:val="222222"/>
          <w:sz w:val="22"/>
          <w:szCs w:val="22"/>
          <w:shd w:val="clear" w:color="auto" w:fill="FFFFFF"/>
        </w:rPr>
        <w:t xml:space="preserve">, M., </w:t>
      </w:r>
      <w:proofErr w:type="spellStart"/>
      <w:r w:rsidRPr="00B970C3">
        <w:rPr>
          <w:rFonts w:ascii="Arial" w:hAnsi="Arial" w:cs="Arial"/>
          <w:color w:val="222222"/>
          <w:sz w:val="22"/>
          <w:szCs w:val="22"/>
          <w:shd w:val="clear" w:color="auto" w:fill="FFFFFF"/>
        </w:rPr>
        <w:t>Javadi</w:t>
      </w:r>
      <w:proofErr w:type="spellEnd"/>
      <w:r w:rsidRPr="00B970C3">
        <w:rPr>
          <w:rFonts w:ascii="Arial" w:hAnsi="Arial" w:cs="Arial"/>
          <w:color w:val="222222"/>
          <w:sz w:val="22"/>
          <w:szCs w:val="22"/>
          <w:shd w:val="clear" w:color="auto" w:fill="FFFFFF"/>
        </w:rPr>
        <w:t xml:space="preserve">, F., </w:t>
      </w:r>
      <w:proofErr w:type="spellStart"/>
      <w:r w:rsidRPr="00B970C3">
        <w:rPr>
          <w:rFonts w:ascii="Arial" w:hAnsi="Arial" w:cs="Arial"/>
          <w:color w:val="222222"/>
          <w:sz w:val="22"/>
          <w:szCs w:val="22"/>
          <w:shd w:val="clear" w:color="auto" w:fill="FFFFFF"/>
        </w:rPr>
        <w:t>Loken</w:t>
      </w:r>
      <w:proofErr w:type="spellEnd"/>
      <w:r w:rsidRPr="00B970C3">
        <w:rPr>
          <w:rFonts w:ascii="Arial" w:hAnsi="Arial" w:cs="Arial"/>
          <w:color w:val="222222"/>
          <w:sz w:val="22"/>
          <w:szCs w:val="22"/>
          <w:shd w:val="clear" w:color="auto" w:fill="FFFFFF"/>
        </w:rPr>
        <w:t xml:space="preserve">, B., Murakami, T., </w:t>
      </w:r>
      <w:proofErr w:type="spellStart"/>
      <w:r w:rsidRPr="00B970C3">
        <w:rPr>
          <w:rFonts w:ascii="Arial" w:hAnsi="Arial" w:cs="Arial"/>
          <w:color w:val="222222"/>
          <w:sz w:val="22"/>
          <w:szCs w:val="22"/>
          <w:shd w:val="clear" w:color="auto" w:fill="FFFFFF"/>
        </w:rPr>
        <w:t>Scheelbeek</w:t>
      </w:r>
      <w:proofErr w:type="spellEnd"/>
      <w:r w:rsidRPr="00B970C3">
        <w:rPr>
          <w:rFonts w:ascii="Arial" w:hAnsi="Arial" w:cs="Arial"/>
          <w:color w:val="222222"/>
          <w:sz w:val="22"/>
          <w:szCs w:val="22"/>
          <w:shd w:val="clear" w:color="auto" w:fill="FFFFFF"/>
        </w:rPr>
        <w:t>, P. and Haines, A., 2018. Sustainable food systems—a health perspective. </w:t>
      </w:r>
      <w:r w:rsidRPr="00B970C3">
        <w:rPr>
          <w:rFonts w:ascii="Arial" w:hAnsi="Arial" w:cs="Arial"/>
          <w:iCs/>
          <w:color w:val="222222"/>
          <w:sz w:val="22"/>
          <w:szCs w:val="22"/>
          <w:shd w:val="clear" w:color="auto" w:fill="FFFFFF"/>
        </w:rPr>
        <w:t>Sustainability science</w:t>
      </w:r>
      <w:r w:rsidRPr="00B970C3">
        <w:rPr>
          <w:rFonts w:ascii="Arial" w:hAnsi="Arial" w:cs="Arial"/>
          <w:color w:val="222222"/>
          <w:sz w:val="22"/>
          <w:szCs w:val="22"/>
          <w:shd w:val="clear" w:color="auto" w:fill="FFFFFF"/>
        </w:rPr>
        <w:t>, </w:t>
      </w:r>
      <w:r w:rsidRPr="00B970C3">
        <w:rPr>
          <w:rFonts w:ascii="Arial" w:hAnsi="Arial" w:cs="Arial"/>
          <w:iCs/>
          <w:color w:val="222222"/>
          <w:sz w:val="22"/>
          <w:szCs w:val="22"/>
          <w:shd w:val="clear" w:color="auto" w:fill="FFFFFF"/>
        </w:rPr>
        <w:t>13</w:t>
      </w:r>
      <w:r w:rsidRPr="00B970C3">
        <w:rPr>
          <w:rFonts w:ascii="Arial" w:hAnsi="Arial" w:cs="Arial"/>
          <w:color w:val="222222"/>
          <w:sz w:val="22"/>
          <w:szCs w:val="22"/>
          <w:shd w:val="clear" w:color="auto" w:fill="FFFFFF"/>
        </w:rPr>
        <w:t>(6), pp.1505-1517.</w:t>
      </w:r>
    </w:p>
    <w:p w:rsidR="008166F4" w:rsidRPr="00B970C3" w:rsidRDefault="008166F4" w:rsidP="00207628">
      <w:pPr>
        <w:pStyle w:val="ListParagraph"/>
        <w:numPr>
          <w:ilvl w:val="0"/>
          <w:numId w:val="35"/>
        </w:numPr>
        <w:spacing w:line="360" w:lineRule="auto"/>
        <w:rPr>
          <w:rFonts w:ascii="Arial" w:hAnsi="Arial" w:cs="Arial"/>
          <w:color w:val="222222"/>
          <w:sz w:val="22"/>
          <w:szCs w:val="22"/>
          <w:shd w:val="clear" w:color="auto" w:fill="FFFFFF"/>
        </w:rPr>
      </w:pPr>
      <w:proofErr w:type="spellStart"/>
      <w:r w:rsidRPr="00B970C3">
        <w:rPr>
          <w:rFonts w:ascii="Arial" w:hAnsi="Arial" w:cs="Arial"/>
          <w:color w:val="222222"/>
          <w:sz w:val="22"/>
          <w:szCs w:val="22"/>
          <w:shd w:val="clear" w:color="auto" w:fill="FFFFFF"/>
        </w:rPr>
        <w:t>Loopstra</w:t>
      </w:r>
      <w:proofErr w:type="spellEnd"/>
      <w:r w:rsidRPr="00B970C3">
        <w:rPr>
          <w:rFonts w:ascii="Arial" w:hAnsi="Arial" w:cs="Arial"/>
          <w:color w:val="222222"/>
          <w:sz w:val="22"/>
          <w:szCs w:val="22"/>
          <w:shd w:val="clear" w:color="auto" w:fill="FFFFFF"/>
        </w:rPr>
        <w:t>, R., 2018. Rising food bank use in the UK: sign of a new public health emergency?</w:t>
      </w:r>
    </w:p>
    <w:p w:rsidR="00B42E64" w:rsidRPr="00B970C3" w:rsidRDefault="00B42E64" w:rsidP="00207628">
      <w:pPr>
        <w:pStyle w:val="ListParagraph"/>
        <w:numPr>
          <w:ilvl w:val="0"/>
          <w:numId w:val="35"/>
        </w:numPr>
        <w:spacing w:line="360" w:lineRule="auto"/>
        <w:rPr>
          <w:sz w:val="22"/>
          <w:szCs w:val="22"/>
        </w:rPr>
      </w:pPr>
      <w:proofErr w:type="spellStart"/>
      <w:r w:rsidRPr="00B970C3">
        <w:rPr>
          <w:rFonts w:ascii="Arial" w:hAnsi="Arial" w:cs="Arial"/>
          <w:color w:val="222222"/>
          <w:sz w:val="22"/>
          <w:szCs w:val="22"/>
          <w:shd w:val="clear" w:color="auto" w:fill="FFFFFF"/>
        </w:rPr>
        <w:t>Moramarco</w:t>
      </w:r>
      <w:proofErr w:type="spellEnd"/>
      <w:r w:rsidRPr="00B970C3">
        <w:rPr>
          <w:rFonts w:ascii="Arial" w:hAnsi="Arial" w:cs="Arial"/>
          <w:color w:val="222222"/>
          <w:sz w:val="22"/>
          <w:szCs w:val="22"/>
          <w:shd w:val="clear" w:color="auto" w:fill="FFFFFF"/>
        </w:rPr>
        <w:t xml:space="preserve">, L., di Santo, N., Di </w:t>
      </w:r>
      <w:proofErr w:type="spellStart"/>
      <w:r w:rsidRPr="00B970C3">
        <w:rPr>
          <w:rFonts w:ascii="Arial" w:hAnsi="Arial" w:cs="Arial"/>
          <w:color w:val="222222"/>
          <w:sz w:val="22"/>
          <w:szCs w:val="22"/>
          <w:shd w:val="clear" w:color="auto" w:fill="FFFFFF"/>
        </w:rPr>
        <w:t>Sparti</w:t>
      </w:r>
      <w:proofErr w:type="spellEnd"/>
      <w:r w:rsidRPr="00B970C3">
        <w:rPr>
          <w:rFonts w:ascii="Arial" w:hAnsi="Arial" w:cs="Arial"/>
          <w:color w:val="222222"/>
          <w:sz w:val="22"/>
          <w:szCs w:val="22"/>
          <w:shd w:val="clear" w:color="auto" w:fill="FFFFFF"/>
        </w:rPr>
        <w:t xml:space="preserve">, D., </w:t>
      </w:r>
      <w:proofErr w:type="spellStart"/>
      <w:r w:rsidRPr="00B970C3">
        <w:rPr>
          <w:rFonts w:ascii="Arial" w:hAnsi="Arial" w:cs="Arial"/>
          <w:color w:val="222222"/>
          <w:sz w:val="22"/>
          <w:szCs w:val="22"/>
          <w:shd w:val="clear" w:color="auto" w:fill="FFFFFF"/>
        </w:rPr>
        <w:t>Petrontino</w:t>
      </w:r>
      <w:proofErr w:type="spellEnd"/>
      <w:r w:rsidRPr="00B970C3">
        <w:rPr>
          <w:rFonts w:ascii="Arial" w:hAnsi="Arial" w:cs="Arial"/>
          <w:color w:val="222222"/>
          <w:sz w:val="22"/>
          <w:szCs w:val="22"/>
          <w:shd w:val="clear" w:color="auto" w:fill="FFFFFF"/>
        </w:rPr>
        <w:t xml:space="preserve">, A., Moro, G., Santoro, F. and </w:t>
      </w:r>
      <w:proofErr w:type="spellStart"/>
      <w:r w:rsidRPr="00B970C3">
        <w:rPr>
          <w:rFonts w:ascii="Arial" w:hAnsi="Arial" w:cs="Arial"/>
          <w:color w:val="222222"/>
          <w:sz w:val="22"/>
          <w:szCs w:val="22"/>
          <w:shd w:val="clear" w:color="auto" w:fill="FFFFFF"/>
        </w:rPr>
        <w:t>Fucilli</w:t>
      </w:r>
      <w:proofErr w:type="spellEnd"/>
      <w:r w:rsidRPr="00B970C3">
        <w:rPr>
          <w:rFonts w:ascii="Arial" w:hAnsi="Arial" w:cs="Arial"/>
          <w:color w:val="222222"/>
          <w:sz w:val="22"/>
          <w:szCs w:val="22"/>
          <w:shd w:val="clear" w:color="auto" w:fill="FFFFFF"/>
        </w:rPr>
        <w:t>, V., 2025. Assessing Food Policies for Sustainability Transitions: A Scoping Review of Evaluation Methods. </w:t>
      </w:r>
      <w:r w:rsidRPr="00B970C3">
        <w:rPr>
          <w:rFonts w:ascii="Arial" w:hAnsi="Arial" w:cs="Arial"/>
          <w:iCs/>
          <w:color w:val="222222"/>
          <w:sz w:val="22"/>
          <w:szCs w:val="22"/>
          <w:shd w:val="clear" w:color="auto" w:fill="FFFFFF"/>
        </w:rPr>
        <w:t>Sustainability</w:t>
      </w:r>
      <w:r w:rsidRPr="00B970C3">
        <w:rPr>
          <w:rFonts w:ascii="Arial" w:hAnsi="Arial" w:cs="Arial"/>
          <w:color w:val="222222"/>
          <w:sz w:val="22"/>
          <w:szCs w:val="22"/>
          <w:shd w:val="clear" w:color="auto" w:fill="FFFFFF"/>
        </w:rPr>
        <w:t>, </w:t>
      </w:r>
      <w:r w:rsidRPr="00B970C3">
        <w:rPr>
          <w:rFonts w:ascii="Arial" w:hAnsi="Arial" w:cs="Arial"/>
          <w:iCs/>
          <w:color w:val="222222"/>
          <w:sz w:val="22"/>
          <w:szCs w:val="22"/>
          <w:shd w:val="clear" w:color="auto" w:fill="FFFFFF"/>
        </w:rPr>
        <w:t>17</w:t>
      </w:r>
      <w:r w:rsidRPr="00B970C3">
        <w:rPr>
          <w:rFonts w:ascii="Arial" w:hAnsi="Arial" w:cs="Arial"/>
          <w:color w:val="222222"/>
          <w:sz w:val="22"/>
          <w:szCs w:val="22"/>
          <w:shd w:val="clear" w:color="auto" w:fill="FFFFFF"/>
        </w:rPr>
        <w:t>(18), p.8105.</w:t>
      </w:r>
    </w:p>
    <w:p w:rsidR="00F24EE9" w:rsidRPr="00B970C3" w:rsidRDefault="00F24EE9" w:rsidP="00207628">
      <w:pPr>
        <w:pStyle w:val="ListParagraph"/>
        <w:numPr>
          <w:ilvl w:val="0"/>
          <w:numId w:val="35"/>
        </w:numPr>
        <w:spacing w:line="360" w:lineRule="auto"/>
        <w:rPr>
          <w:rFonts w:ascii="Arial" w:hAnsi="Arial" w:cs="Arial"/>
          <w:color w:val="222222"/>
          <w:sz w:val="22"/>
          <w:szCs w:val="22"/>
          <w:shd w:val="clear" w:color="auto" w:fill="FFFFFF"/>
        </w:rPr>
      </w:pPr>
      <w:r w:rsidRPr="00B970C3">
        <w:rPr>
          <w:rFonts w:ascii="Arial" w:hAnsi="Arial" w:cs="Arial"/>
          <w:color w:val="222222"/>
          <w:sz w:val="22"/>
          <w:szCs w:val="22"/>
          <w:shd w:val="clear" w:color="auto" w:fill="FFFFFF"/>
        </w:rPr>
        <w:t xml:space="preserve">Myers, S.S., Smith, M.R., </w:t>
      </w:r>
      <w:proofErr w:type="spellStart"/>
      <w:r w:rsidRPr="00B970C3">
        <w:rPr>
          <w:rFonts w:ascii="Arial" w:hAnsi="Arial" w:cs="Arial"/>
          <w:color w:val="222222"/>
          <w:sz w:val="22"/>
          <w:szCs w:val="22"/>
          <w:shd w:val="clear" w:color="auto" w:fill="FFFFFF"/>
        </w:rPr>
        <w:t>Guth</w:t>
      </w:r>
      <w:proofErr w:type="spellEnd"/>
      <w:r w:rsidRPr="00B970C3">
        <w:rPr>
          <w:rFonts w:ascii="Arial" w:hAnsi="Arial" w:cs="Arial"/>
          <w:color w:val="222222"/>
          <w:sz w:val="22"/>
          <w:szCs w:val="22"/>
          <w:shd w:val="clear" w:color="auto" w:fill="FFFFFF"/>
        </w:rPr>
        <w:t xml:space="preserve">, S., Golden, C.D., </w:t>
      </w:r>
      <w:proofErr w:type="spellStart"/>
      <w:r w:rsidRPr="00B970C3">
        <w:rPr>
          <w:rFonts w:ascii="Arial" w:hAnsi="Arial" w:cs="Arial"/>
          <w:color w:val="222222"/>
          <w:sz w:val="22"/>
          <w:szCs w:val="22"/>
          <w:shd w:val="clear" w:color="auto" w:fill="FFFFFF"/>
        </w:rPr>
        <w:t>Vaitla</w:t>
      </w:r>
      <w:proofErr w:type="spellEnd"/>
      <w:r w:rsidRPr="00B970C3">
        <w:rPr>
          <w:rFonts w:ascii="Arial" w:hAnsi="Arial" w:cs="Arial"/>
          <w:color w:val="222222"/>
          <w:sz w:val="22"/>
          <w:szCs w:val="22"/>
          <w:shd w:val="clear" w:color="auto" w:fill="FFFFFF"/>
        </w:rPr>
        <w:t xml:space="preserve">, B., Mueller, N.D., </w:t>
      </w:r>
      <w:proofErr w:type="spellStart"/>
      <w:r w:rsidRPr="00B970C3">
        <w:rPr>
          <w:rFonts w:ascii="Arial" w:hAnsi="Arial" w:cs="Arial"/>
          <w:color w:val="222222"/>
          <w:sz w:val="22"/>
          <w:szCs w:val="22"/>
          <w:shd w:val="clear" w:color="auto" w:fill="FFFFFF"/>
        </w:rPr>
        <w:t>Dangour</w:t>
      </w:r>
      <w:proofErr w:type="spellEnd"/>
      <w:r w:rsidRPr="00B970C3">
        <w:rPr>
          <w:rFonts w:ascii="Arial" w:hAnsi="Arial" w:cs="Arial"/>
          <w:color w:val="222222"/>
          <w:sz w:val="22"/>
          <w:szCs w:val="22"/>
          <w:shd w:val="clear" w:color="auto" w:fill="FFFFFF"/>
        </w:rPr>
        <w:t xml:space="preserve">, A.D. and </w:t>
      </w:r>
      <w:proofErr w:type="spellStart"/>
      <w:r w:rsidRPr="00B970C3">
        <w:rPr>
          <w:rFonts w:ascii="Arial" w:hAnsi="Arial" w:cs="Arial"/>
          <w:color w:val="222222"/>
          <w:sz w:val="22"/>
          <w:szCs w:val="22"/>
          <w:shd w:val="clear" w:color="auto" w:fill="FFFFFF"/>
        </w:rPr>
        <w:t>Huybers</w:t>
      </w:r>
      <w:proofErr w:type="spellEnd"/>
      <w:r w:rsidRPr="00B970C3">
        <w:rPr>
          <w:rFonts w:ascii="Arial" w:hAnsi="Arial" w:cs="Arial"/>
          <w:color w:val="222222"/>
          <w:sz w:val="22"/>
          <w:szCs w:val="22"/>
          <w:shd w:val="clear" w:color="auto" w:fill="FFFFFF"/>
        </w:rPr>
        <w:t>, P., 2017. Climate change and global food systems: potential impacts on food security and undernutrition. </w:t>
      </w:r>
      <w:r w:rsidRPr="00B970C3">
        <w:rPr>
          <w:rFonts w:ascii="Arial" w:hAnsi="Arial" w:cs="Arial"/>
          <w:iCs/>
          <w:color w:val="222222"/>
          <w:sz w:val="22"/>
          <w:szCs w:val="22"/>
          <w:shd w:val="clear" w:color="auto" w:fill="FFFFFF"/>
        </w:rPr>
        <w:t>Annual review of public health</w:t>
      </w:r>
      <w:r w:rsidRPr="00B970C3">
        <w:rPr>
          <w:rFonts w:ascii="Arial" w:hAnsi="Arial" w:cs="Arial"/>
          <w:color w:val="222222"/>
          <w:sz w:val="22"/>
          <w:szCs w:val="22"/>
          <w:shd w:val="clear" w:color="auto" w:fill="FFFFFF"/>
        </w:rPr>
        <w:t>, </w:t>
      </w:r>
      <w:r w:rsidRPr="00B970C3">
        <w:rPr>
          <w:rFonts w:ascii="Arial" w:hAnsi="Arial" w:cs="Arial"/>
          <w:iCs/>
          <w:color w:val="222222"/>
          <w:sz w:val="22"/>
          <w:szCs w:val="22"/>
          <w:shd w:val="clear" w:color="auto" w:fill="FFFFFF"/>
        </w:rPr>
        <w:t>38</w:t>
      </w:r>
      <w:r w:rsidRPr="00B970C3">
        <w:rPr>
          <w:rFonts w:ascii="Arial" w:hAnsi="Arial" w:cs="Arial"/>
          <w:color w:val="222222"/>
          <w:sz w:val="22"/>
          <w:szCs w:val="22"/>
          <w:shd w:val="clear" w:color="auto" w:fill="FFFFFF"/>
        </w:rPr>
        <w:t>, pp.259-277.</w:t>
      </w:r>
    </w:p>
    <w:p w:rsidR="008166F4" w:rsidRPr="00B970C3" w:rsidRDefault="008166F4" w:rsidP="00207628">
      <w:pPr>
        <w:pStyle w:val="ListParagraph"/>
        <w:numPr>
          <w:ilvl w:val="0"/>
          <w:numId w:val="35"/>
        </w:numPr>
        <w:spacing w:line="360" w:lineRule="auto"/>
        <w:rPr>
          <w:rFonts w:ascii="Arial" w:hAnsi="Arial" w:cs="Arial"/>
          <w:color w:val="222222"/>
          <w:sz w:val="22"/>
          <w:szCs w:val="22"/>
          <w:shd w:val="clear" w:color="auto" w:fill="FFFFFF"/>
        </w:rPr>
      </w:pPr>
      <w:proofErr w:type="spellStart"/>
      <w:r w:rsidRPr="00B970C3">
        <w:rPr>
          <w:rFonts w:ascii="Arial" w:hAnsi="Arial" w:cs="Arial"/>
          <w:color w:val="222222"/>
          <w:sz w:val="22"/>
          <w:szCs w:val="22"/>
          <w:shd w:val="clear" w:color="auto" w:fill="FFFFFF"/>
        </w:rPr>
        <w:t>Nakai</w:t>
      </w:r>
      <w:proofErr w:type="spellEnd"/>
      <w:r w:rsidRPr="00B970C3">
        <w:rPr>
          <w:rFonts w:ascii="Arial" w:hAnsi="Arial" w:cs="Arial"/>
          <w:color w:val="222222"/>
          <w:sz w:val="22"/>
          <w:szCs w:val="22"/>
          <w:shd w:val="clear" w:color="auto" w:fill="FFFFFF"/>
        </w:rPr>
        <w:t>, J., 2018. Food and Agriculture Organization of the United Nations and the sustainable development goals. </w:t>
      </w:r>
      <w:r w:rsidRPr="00B970C3">
        <w:rPr>
          <w:rFonts w:ascii="Arial" w:hAnsi="Arial" w:cs="Arial"/>
          <w:iCs/>
          <w:color w:val="222222"/>
          <w:sz w:val="22"/>
          <w:szCs w:val="22"/>
          <w:shd w:val="clear" w:color="auto" w:fill="FFFFFF"/>
        </w:rPr>
        <w:t>Sustainable development</w:t>
      </w:r>
      <w:r w:rsidRPr="00B970C3">
        <w:rPr>
          <w:rFonts w:ascii="Arial" w:hAnsi="Arial" w:cs="Arial"/>
          <w:color w:val="222222"/>
          <w:sz w:val="22"/>
          <w:szCs w:val="22"/>
          <w:shd w:val="clear" w:color="auto" w:fill="FFFFFF"/>
        </w:rPr>
        <w:t>, </w:t>
      </w:r>
      <w:r w:rsidRPr="00B970C3">
        <w:rPr>
          <w:rFonts w:ascii="Arial" w:hAnsi="Arial" w:cs="Arial"/>
          <w:iCs/>
          <w:color w:val="222222"/>
          <w:sz w:val="22"/>
          <w:szCs w:val="22"/>
          <w:shd w:val="clear" w:color="auto" w:fill="FFFFFF"/>
        </w:rPr>
        <w:t>22</w:t>
      </w:r>
      <w:r w:rsidRPr="00B970C3">
        <w:rPr>
          <w:rFonts w:ascii="Arial" w:hAnsi="Arial" w:cs="Arial"/>
          <w:color w:val="222222"/>
          <w:sz w:val="22"/>
          <w:szCs w:val="22"/>
          <w:shd w:val="clear" w:color="auto" w:fill="FFFFFF"/>
        </w:rPr>
        <w:t>, pp.1-450.</w:t>
      </w:r>
    </w:p>
    <w:p w:rsidR="008166F4" w:rsidRPr="00B970C3" w:rsidRDefault="008166F4" w:rsidP="00207628">
      <w:pPr>
        <w:pStyle w:val="ListParagraph"/>
        <w:numPr>
          <w:ilvl w:val="0"/>
          <w:numId w:val="35"/>
        </w:numPr>
        <w:spacing w:line="360" w:lineRule="auto"/>
        <w:rPr>
          <w:rFonts w:ascii="Arial" w:hAnsi="Arial" w:cs="Arial"/>
          <w:color w:val="222222"/>
          <w:sz w:val="22"/>
          <w:szCs w:val="22"/>
          <w:shd w:val="clear" w:color="auto" w:fill="FFFFFF"/>
        </w:rPr>
      </w:pPr>
      <w:r w:rsidRPr="00B970C3">
        <w:rPr>
          <w:rFonts w:ascii="Arial" w:hAnsi="Arial" w:cs="Arial"/>
          <w:color w:val="222222"/>
          <w:sz w:val="22"/>
          <w:szCs w:val="22"/>
          <w:shd w:val="clear" w:color="auto" w:fill="FFFFFF"/>
        </w:rPr>
        <w:t>Nguyen, B. and Drees, B.M., 2022. Food and nutrition security in clinical settings. </w:t>
      </w:r>
      <w:r w:rsidRPr="00B970C3">
        <w:rPr>
          <w:rFonts w:ascii="Arial" w:hAnsi="Arial" w:cs="Arial"/>
          <w:iCs/>
          <w:color w:val="222222"/>
          <w:sz w:val="22"/>
          <w:szCs w:val="22"/>
          <w:shd w:val="clear" w:color="auto" w:fill="FFFFFF"/>
        </w:rPr>
        <w:t>Missouri medicine</w:t>
      </w:r>
      <w:r w:rsidRPr="00B970C3">
        <w:rPr>
          <w:rFonts w:ascii="Arial" w:hAnsi="Arial" w:cs="Arial"/>
          <w:color w:val="222222"/>
          <w:sz w:val="22"/>
          <w:szCs w:val="22"/>
          <w:shd w:val="clear" w:color="auto" w:fill="FFFFFF"/>
        </w:rPr>
        <w:t>, </w:t>
      </w:r>
      <w:r w:rsidRPr="00B970C3">
        <w:rPr>
          <w:rFonts w:ascii="Arial" w:hAnsi="Arial" w:cs="Arial"/>
          <w:iCs/>
          <w:color w:val="222222"/>
          <w:sz w:val="22"/>
          <w:szCs w:val="22"/>
          <w:shd w:val="clear" w:color="auto" w:fill="FFFFFF"/>
        </w:rPr>
        <w:t>119</w:t>
      </w:r>
      <w:r w:rsidRPr="00B970C3">
        <w:rPr>
          <w:rFonts w:ascii="Arial" w:hAnsi="Arial" w:cs="Arial"/>
          <w:color w:val="222222"/>
          <w:sz w:val="22"/>
          <w:szCs w:val="22"/>
          <w:shd w:val="clear" w:color="auto" w:fill="FFFFFF"/>
        </w:rPr>
        <w:t>(2), p.167.</w:t>
      </w:r>
    </w:p>
    <w:p w:rsidR="008166F4" w:rsidRPr="00B970C3" w:rsidRDefault="008166F4" w:rsidP="00207628">
      <w:pPr>
        <w:pStyle w:val="ListParagraph"/>
        <w:numPr>
          <w:ilvl w:val="0"/>
          <w:numId w:val="35"/>
        </w:numPr>
        <w:spacing w:line="360" w:lineRule="auto"/>
        <w:rPr>
          <w:rFonts w:ascii="Arial" w:hAnsi="Arial" w:cs="Arial"/>
          <w:color w:val="222222"/>
          <w:sz w:val="22"/>
          <w:szCs w:val="22"/>
          <w:shd w:val="clear" w:color="auto" w:fill="FFFFFF"/>
        </w:rPr>
      </w:pPr>
      <w:proofErr w:type="spellStart"/>
      <w:r w:rsidRPr="00B970C3">
        <w:rPr>
          <w:rFonts w:ascii="Arial" w:hAnsi="Arial" w:cs="Arial"/>
          <w:color w:val="222222"/>
          <w:sz w:val="22"/>
          <w:szCs w:val="22"/>
          <w:shd w:val="clear" w:color="auto" w:fill="FFFFFF"/>
        </w:rPr>
        <w:t>Niu</w:t>
      </w:r>
      <w:proofErr w:type="spellEnd"/>
      <w:r w:rsidRPr="00B970C3">
        <w:rPr>
          <w:rFonts w:ascii="Arial" w:hAnsi="Arial" w:cs="Arial"/>
          <w:color w:val="222222"/>
          <w:sz w:val="22"/>
          <w:szCs w:val="22"/>
          <w:shd w:val="clear" w:color="auto" w:fill="FFFFFF"/>
        </w:rPr>
        <w:t>, H., Li, Z., Zhang, C. and Li, M., 2024. Sustainable food systems under environmental footprints: The delicate balance from farm to table. </w:t>
      </w:r>
      <w:r w:rsidRPr="00B970C3">
        <w:rPr>
          <w:rFonts w:ascii="Arial" w:hAnsi="Arial" w:cs="Arial"/>
          <w:iCs/>
          <w:color w:val="222222"/>
          <w:sz w:val="22"/>
          <w:szCs w:val="22"/>
          <w:shd w:val="clear" w:color="auto" w:fill="FFFFFF"/>
        </w:rPr>
        <w:t>Science of the Total Environment</w:t>
      </w:r>
      <w:r w:rsidRPr="00B970C3">
        <w:rPr>
          <w:rFonts w:ascii="Arial" w:hAnsi="Arial" w:cs="Arial"/>
          <w:color w:val="222222"/>
          <w:sz w:val="22"/>
          <w:szCs w:val="22"/>
          <w:shd w:val="clear" w:color="auto" w:fill="FFFFFF"/>
        </w:rPr>
        <w:t>, </w:t>
      </w:r>
      <w:r w:rsidRPr="00B970C3">
        <w:rPr>
          <w:rFonts w:ascii="Arial" w:hAnsi="Arial" w:cs="Arial"/>
          <w:iCs/>
          <w:color w:val="222222"/>
          <w:sz w:val="22"/>
          <w:szCs w:val="22"/>
          <w:shd w:val="clear" w:color="auto" w:fill="FFFFFF"/>
        </w:rPr>
        <w:t>954</w:t>
      </w:r>
      <w:r w:rsidRPr="00B970C3">
        <w:rPr>
          <w:rFonts w:ascii="Arial" w:hAnsi="Arial" w:cs="Arial"/>
          <w:color w:val="222222"/>
          <w:sz w:val="22"/>
          <w:szCs w:val="22"/>
          <w:shd w:val="clear" w:color="auto" w:fill="FFFFFF"/>
        </w:rPr>
        <w:t>, p.176761.</w:t>
      </w:r>
    </w:p>
    <w:p w:rsidR="008166F4" w:rsidRPr="00B970C3" w:rsidRDefault="008166F4" w:rsidP="00207628">
      <w:pPr>
        <w:pStyle w:val="ListParagraph"/>
        <w:numPr>
          <w:ilvl w:val="0"/>
          <w:numId w:val="35"/>
        </w:numPr>
        <w:spacing w:line="360" w:lineRule="auto"/>
        <w:rPr>
          <w:rFonts w:ascii="Arial" w:hAnsi="Arial" w:cs="Arial"/>
          <w:sz w:val="22"/>
          <w:szCs w:val="22"/>
        </w:rPr>
      </w:pPr>
      <w:proofErr w:type="spellStart"/>
      <w:r w:rsidRPr="00B970C3">
        <w:rPr>
          <w:rFonts w:ascii="Arial" w:hAnsi="Arial" w:cs="Arial"/>
          <w:color w:val="222222"/>
          <w:sz w:val="22"/>
          <w:szCs w:val="22"/>
          <w:shd w:val="clear" w:color="auto" w:fill="FFFFFF"/>
        </w:rPr>
        <w:lastRenderedPageBreak/>
        <w:t>Puddephatt</w:t>
      </w:r>
      <w:proofErr w:type="spellEnd"/>
      <w:r w:rsidRPr="00B970C3">
        <w:rPr>
          <w:rFonts w:ascii="Arial" w:hAnsi="Arial" w:cs="Arial"/>
          <w:color w:val="222222"/>
          <w:sz w:val="22"/>
          <w:szCs w:val="22"/>
          <w:shd w:val="clear" w:color="auto" w:fill="FFFFFF"/>
        </w:rPr>
        <w:t xml:space="preserve">, J.A., Keenan, G.S., </w:t>
      </w:r>
      <w:proofErr w:type="spellStart"/>
      <w:r w:rsidRPr="00B970C3">
        <w:rPr>
          <w:rFonts w:ascii="Arial" w:hAnsi="Arial" w:cs="Arial"/>
          <w:color w:val="222222"/>
          <w:sz w:val="22"/>
          <w:szCs w:val="22"/>
          <w:shd w:val="clear" w:color="auto" w:fill="FFFFFF"/>
        </w:rPr>
        <w:t>Fielden</w:t>
      </w:r>
      <w:proofErr w:type="spellEnd"/>
      <w:r w:rsidRPr="00B970C3">
        <w:rPr>
          <w:rFonts w:ascii="Arial" w:hAnsi="Arial" w:cs="Arial"/>
          <w:color w:val="222222"/>
          <w:sz w:val="22"/>
          <w:szCs w:val="22"/>
          <w:shd w:val="clear" w:color="auto" w:fill="FFFFFF"/>
        </w:rPr>
        <w:t xml:space="preserve">, A., Reaves, D.L., Halford, J.C. and Hardman, C.A., 2020. ‘Eating to survive’: a qualitative analysis of factors influencing food choice and eating </w:t>
      </w:r>
      <w:proofErr w:type="spellStart"/>
      <w:r w:rsidRPr="00B970C3">
        <w:rPr>
          <w:rFonts w:ascii="Arial" w:hAnsi="Arial" w:cs="Arial"/>
          <w:color w:val="222222"/>
          <w:sz w:val="22"/>
          <w:szCs w:val="22"/>
          <w:shd w:val="clear" w:color="auto" w:fill="FFFFFF"/>
        </w:rPr>
        <w:t>behavior</w:t>
      </w:r>
      <w:proofErr w:type="spellEnd"/>
      <w:r w:rsidRPr="00B970C3">
        <w:rPr>
          <w:rFonts w:ascii="Arial" w:hAnsi="Arial" w:cs="Arial"/>
          <w:color w:val="222222"/>
          <w:sz w:val="22"/>
          <w:szCs w:val="22"/>
          <w:shd w:val="clear" w:color="auto" w:fill="FFFFFF"/>
        </w:rPr>
        <w:t xml:space="preserve"> in a food-insecure population. </w:t>
      </w:r>
      <w:r w:rsidRPr="00B970C3">
        <w:rPr>
          <w:rFonts w:ascii="Arial" w:hAnsi="Arial" w:cs="Arial"/>
          <w:iCs/>
          <w:color w:val="222222"/>
          <w:sz w:val="22"/>
          <w:szCs w:val="22"/>
          <w:shd w:val="clear" w:color="auto" w:fill="FFFFFF"/>
        </w:rPr>
        <w:t>Appetite</w:t>
      </w:r>
      <w:r w:rsidRPr="00B970C3">
        <w:rPr>
          <w:rFonts w:ascii="Arial" w:hAnsi="Arial" w:cs="Arial"/>
          <w:color w:val="222222"/>
          <w:sz w:val="22"/>
          <w:szCs w:val="22"/>
          <w:shd w:val="clear" w:color="auto" w:fill="FFFFFF"/>
        </w:rPr>
        <w:t>, </w:t>
      </w:r>
      <w:r w:rsidRPr="00B970C3">
        <w:rPr>
          <w:rFonts w:ascii="Arial" w:hAnsi="Arial" w:cs="Arial"/>
          <w:iCs/>
          <w:color w:val="222222"/>
          <w:sz w:val="22"/>
          <w:szCs w:val="22"/>
          <w:shd w:val="clear" w:color="auto" w:fill="FFFFFF"/>
        </w:rPr>
        <w:t>147</w:t>
      </w:r>
      <w:r w:rsidRPr="00B970C3">
        <w:rPr>
          <w:rFonts w:ascii="Arial" w:hAnsi="Arial" w:cs="Arial"/>
          <w:color w:val="222222"/>
          <w:sz w:val="22"/>
          <w:szCs w:val="22"/>
          <w:shd w:val="clear" w:color="auto" w:fill="FFFFFF"/>
        </w:rPr>
        <w:t>, p.104547.</w:t>
      </w:r>
    </w:p>
    <w:p w:rsidR="008166F4" w:rsidRPr="00B970C3" w:rsidRDefault="008166F4" w:rsidP="00207628">
      <w:pPr>
        <w:pStyle w:val="ListParagraph"/>
        <w:numPr>
          <w:ilvl w:val="0"/>
          <w:numId w:val="35"/>
        </w:numPr>
        <w:spacing w:line="360" w:lineRule="auto"/>
        <w:rPr>
          <w:rFonts w:ascii="Arial" w:hAnsi="Arial" w:cs="Arial"/>
          <w:color w:val="222222"/>
          <w:sz w:val="22"/>
          <w:szCs w:val="22"/>
          <w:shd w:val="clear" w:color="auto" w:fill="FFFFFF"/>
        </w:rPr>
      </w:pPr>
      <w:proofErr w:type="spellStart"/>
      <w:r w:rsidRPr="00B970C3">
        <w:rPr>
          <w:rFonts w:ascii="Arial" w:hAnsi="Arial" w:cs="Arial"/>
          <w:color w:val="222222"/>
          <w:sz w:val="22"/>
          <w:szCs w:val="22"/>
          <w:shd w:val="clear" w:color="auto" w:fill="FFFFFF"/>
        </w:rPr>
        <w:t>Purdam</w:t>
      </w:r>
      <w:proofErr w:type="spellEnd"/>
      <w:r w:rsidRPr="00B970C3">
        <w:rPr>
          <w:rFonts w:ascii="Arial" w:hAnsi="Arial" w:cs="Arial"/>
          <w:color w:val="222222"/>
          <w:sz w:val="22"/>
          <w:szCs w:val="22"/>
          <w:shd w:val="clear" w:color="auto" w:fill="FFFFFF"/>
        </w:rPr>
        <w:t xml:space="preserve">, K., Garratt, E.A. and </w:t>
      </w:r>
      <w:proofErr w:type="spellStart"/>
      <w:r w:rsidRPr="00B970C3">
        <w:rPr>
          <w:rFonts w:ascii="Arial" w:hAnsi="Arial" w:cs="Arial"/>
          <w:color w:val="222222"/>
          <w:sz w:val="22"/>
          <w:szCs w:val="22"/>
          <w:shd w:val="clear" w:color="auto" w:fill="FFFFFF"/>
        </w:rPr>
        <w:t>Esmail</w:t>
      </w:r>
      <w:proofErr w:type="spellEnd"/>
      <w:r w:rsidRPr="00B970C3">
        <w:rPr>
          <w:rFonts w:ascii="Arial" w:hAnsi="Arial" w:cs="Arial"/>
          <w:color w:val="222222"/>
          <w:sz w:val="22"/>
          <w:szCs w:val="22"/>
          <w:shd w:val="clear" w:color="auto" w:fill="FFFFFF"/>
        </w:rPr>
        <w:t>, A., 2016. Hungry? Food insecurity, social stigma and embarrassment in the UK. </w:t>
      </w:r>
      <w:r w:rsidRPr="00B970C3">
        <w:rPr>
          <w:rFonts w:ascii="Arial" w:hAnsi="Arial" w:cs="Arial"/>
          <w:iCs/>
          <w:color w:val="222222"/>
          <w:sz w:val="22"/>
          <w:szCs w:val="22"/>
          <w:shd w:val="clear" w:color="auto" w:fill="FFFFFF"/>
        </w:rPr>
        <w:t>Sociology</w:t>
      </w:r>
      <w:r w:rsidRPr="00B970C3">
        <w:rPr>
          <w:rFonts w:ascii="Arial" w:hAnsi="Arial" w:cs="Arial"/>
          <w:color w:val="222222"/>
          <w:sz w:val="22"/>
          <w:szCs w:val="22"/>
          <w:shd w:val="clear" w:color="auto" w:fill="FFFFFF"/>
        </w:rPr>
        <w:t>, </w:t>
      </w:r>
      <w:r w:rsidRPr="00B970C3">
        <w:rPr>
          <w:rFonts w:ascii="Arial" w:hAnsi="Arial" w:cs="Arial"/>
          <w:iCs/>
          <w:color w:val="222222"/>
          <w:sz w:val="22"/>
          <w:szCs w:val="22"/>
          <w:shd w:val="clear" w:color="auto" w:fill="FFFFFF"/>
        </w:rPr>
        <w:t>50</w:t>
      </w:r>
      <w:r w:rsidRPr="00B970C3">
        <w:rPr>
          <w:rFonts w:ascii="Arial" w:hAnsi="Arial" w:cs="Arial"/>
          <w:color w:val="222222"/>
          <w:sz w:val="22"/>
          <w:szCs w:val="22"/>
          <w:shd w:val="clear" w:color="auto" w:fill="FFFFFF"/>
        </w:rPr>
        <w:t>(6), pp.1072-1088.</w:t>
      </w:r>
    </w:p>
    <w:p w:rsidR="008166F4" w:rsidRPr="00B970C3" w:rsidRDefault="008166F4" w:rsidP="00207628">
      <w:pPr>
        <w:pStyle w:val="ListParagraph"/>
        <w:numPr>
          <w:ilvl w:val="0"/>
          <w:numId w:val="35"/>
        </w:numPr>
        <w:spacing w:line="360" w:lineRule="auto"/>
        <w:rPr>
          <w:rFonts w:ascii="Arial" w:hAnsi="Arial" w:cs="Arial"/>
          <w:color w:val="222222"/>
          <w:sz w:val="22"/>
          <w:szCs w:val="22"/>
          <w:shd w:val="clear" w:color="auto" w:fill="FFFFFF"/>
        </w:rPr>
      </w:pPr>
      <w:proofErr w:type="spellStart"/>
      <w:r w:rsidRPr="00B970C3">
        <w:rPr>
          <w:rFonts w:ascii="Arial" w:hAnsi="Arial" w:cs="Arial"/>
          <w:color w:val="222222"/>
          <w:sz w:val="22"/>
          <w:szCs w:val="22"/>
          <w:shd w:val="clear" w:color="auto" w:fill="FFFFFF"/>
        </w:rPr>
        <w:t>Ridberg</w:t>
      </w:r>
      <w:proofErr w:type="spellEnd"/>
      <w:r w:rsidRPr="00B970C3">
        <w:rPr>
          <w:rFonts w:ascii="Arial" w:hAnsi="Arial" w:cs="Arial"/>
          <w:color w:val="222222"/>
          <w:sz w:val="22"/>
          <w:szCs w:val="22"/>
          <w:shd w:val="clear" w:color="auto" w:fill="FFFFFF"/>
        </w:rPr>
        <w:t xml:space="preserve">, R.A., </w:t>
      </w:r>
      <w:proofErr w:type="spellStart"/>
      <w:r w:rsidRPr="00B970C3">
        <w:rPr>
          <w:rFonts w:ascii="Arial" w:hAnsi="Arial" w:cs="Arial"/>
          <w:color w:val="222222"/>
          <w:sz w:val="22"/>
          <w:szCs w:val="22"/>
          <w:shd w:val="clear" w:color="auto" w:fill="FFFFFF"/>
        </w:rPr>
        <w:t>Maitin</w:t>
      </w:r>
      <w:proofErr w:type="spellEnd"/>
      <w:r w:rsidRPr="00B970C3">
        <w:rPr>
          <w:rFonts w:ascii="Arial" w:hAnsi="Arial" w:cs="Arial"/>
          <w:color w:val="222222"/>
          <w:sz w:val="22"/>
          <w:szCs w:val="22"/>
          <w:shd w:val="clear" w:color="auto" w:fill="FFFFFF"/>
        </w:rPr>
        <w:t xml:space="preserve">-Shepard, M., Garfield, K., Seligman, H.K., Schwartz, P.M., Terranova, J., </w:t>
      </w:r>
      <w:proofErr w:type="spellStart"/>
      <w:r w:rsidRPr="00B970C3">
        <w:rPr>
          <w:rFonts w:ascii="Arial" w:hAnsi="Arial" w:cs="Arial"/>
          <w:color w:val="222222"/>
          <w:sz w:val="22"/>
          <w:szCs w:val="22"/>
          <w:shd w:val="clear" w:color="auto" w:fill="FFFFFF"/>
        </w:rPr>
        <w:t>Yaroch</w:t>
      </w:r>
      <w:proofErr w:type="spellEnd"/>
      <w:r w:rsidRPr="00B970C3">
        <w:rPr>
          <w:rFonts w:ascii="Arial" w:hAnsi="Arial" w:cs="Arial"/>
          <w:color w:val="222222"/>
          <w:sz w:val="22"/>
          <w:szCs w:val="22"/>
          <w:shd w:val="clear" w:color="auto" w:fill="FFFFFF"/>
        </w:rPr>
        <w:t xml:space="preserve">, A.L. and </w:t>
      </w:r>
      <w:proofErr w:type="spellStart"/>
      <w:r w:rsidRPr="00B970C3">
        <w:rPr>
          <w:rFonts w:ascii="Arial" w:hAnsi="Arial" w:cs="Arial"/>
          <w:color w:val="222222"/>
          <w:sz w:val="22"/>
          <w:szCs w:val="22"/>
          <w:shd w:val="clear" w:color="auto" w:fill="FFFFFF"/>
        </w:rPr>
        <w:t>Mozaffarian</w:t>
      </w:r>
      <w:proofErr w:type="spellEnd"/>
      <w:r w:rsidRPr="00B970C3">
        <w:rPr>
          <w:rFonts w:ascii="Arial" w:hAnsi="Arial" w:cs="Arial"/>
          <w:color w:val="222222"/>
          <w:sz w:val="22"/>
          <w:szCs w:val="22"/>
          <w:shd w:val="clear" w:color="auto" w:fill="FFFFFF"/>
        </w:rPr>
        <w:t>, D., 2024. Food is medicine national summit: transforming health care. </w:t>
      </w:r>
      <w:r w:rsidRPr="00B970C3">
        <w:rPr>
          <w:rFonts w:ascii="Arial" w:hAnsi="Arial" w:cs="Arial"/>
          <w:iCs/>
          <w:color w:val="222222"/>
          <w:sz w:val="22"/>
          <w:szCs w:val="22"/>
          <w:shd w:val="clear" w:color="auto" w:fill="FFFFFF"/>
        </w:rPr>
        <w:t>The American Journal of Clinical Nutrition</w:t>
      </w:r>
      <w:r w:rsidRPr="00B970C3">
        <w:rPr>
          <w:rFonts w:ascii="Arial" w:hAnsi="Arial" w:cs="Arial"/>
          <w:color w:val="222222"/>
          <w:sz w:val="22"/>
          <w:szCs w:val="22"/>
          <w:shd w:val="clear" w:color="auto" w:fill="FFFFFF"/>
        </w:rPr>
        <w:t>, </w:t>
      </w:r>
      <w:r w:rsidRPr="00B970C3">
        <w:rPr>
          <w:rFonts w:ascii="Arial" w:hAnsi="Arial" w:cs="Arial"/>
          <w:iCs/>
          <w:color w:val="222222"/>
          <w:sz w:val="22"/>
          <w:szCs w:val="22"/>
          <w:shd w:val="clear" w:color="auto" w:fill="FFFFFF"/>
        </w:rPr>
        <w:t>120</w:t>
      </w:r>
      <w:r w:rsidRPr="00B970C3">
        <w:rPr>
          <w:rFonts w:ascii="Arial" w:hAnsi="Arial" w:cs="Arial"/>
          <w:color w:val="222222"/>
          <w:sz w:val="22"/>
          <w:szCs w:val="22"/>
          <w:shd w:val="clear" w:color="auto" w:fill="FFFFFF"/>
        </w:rPr>
        <w:t>(6), pp.1441-1456.</w:t>
      </w:r>
    </w:p>
    <w:p w:rsidR="00B970C3" w:rsidRPr="00B970C3" w:rsidRDefault="00B970C3" w:rsidP="00207628">
      <w:pPr>
        <w:pStyle w:val="ListParagraph"/>
        <w:numPr>
          <w:ilvl w:val="0"/>
          <w:numId w:val="35"/>
        </w:numPr>
        <w:spacing w:line="360" w:lineRule="auto"/>
        <w:rPr>
          <w:rFonts w:ascii="Arial" w:hAnsi="Arial" w:cs="Arial"/>
          <w:color w:val="222222"/>
          <w:sz w:val="22"/>
          <w:szCs w:val="22"/>
          <w:shd w:val="clear" w:color="auto" w:fill="FFFFFF"/>
        </w:rPr>
      </w:pPr>
      <w:r w:rsidRPr="00B970C3">
        <w:rPr>
          <w:rFonts w:ascii="Arial" w:hAnsi="Arial" w:cs="Arial"/>
          <w:color w:val="222222"/>
          <w:sz w:val="22"/>
          <w:szCs w:val="22"/>
          <w:shd w:val="clear" w:color="auto" w:fill="FFFFFF"/>
        </w:rPr>
        <w:t xml:space="preserve">Ruben, R., </w:t>
      </w:r>
      <w:proofErr w:type="spellStart"/>
      <w:r w:rsidRPr="00B970C3">
        <w:rPr>
          <w:rFonts w:ascii="Arial" w:hAnsi="Arial" w:cs="Arial"/>
          <w:color w:val="222222"/>
          <w:sz w:val="22"/>
          <w:szCs w:val="22"/>
          <w:shd w:val="clear" w:color="auto" w:fill="FFFFFF"/>
        </w:rPr>
        <w:t>Cavatassi</w:t>
      </w:r>
      <w:proofErr w:type="spellEnd"/>
      <w:r w:rsidRPr="00B970C3">
        <w:rPr>
          <w:rFonts w:ascii="Arial" w:hAnsi="Arial" w:cs="Arial"/>
          <w:color w:val="222222"/>
          <w:sz w:val="22"/>
          <w:szCs w:val="22"/>
          <w:shd w:val="clear" w:color="auto" w:fill="FFFFFF"/>
        </w:rPr>
        <w:t xml:space="preserve">, R., Lipper, L., </w:t>
      </w:r>
      <w:proofErr w:type="spellStart"/>
      <w:r w:rsidRPr="00B970C3">
        <w:rPr>
          <w:rFonts w:ascii="Arial" w:hAnsi="Arial" w:cs="Arial"/>
          <w:color w:val="222222"/>
          <w:sz w:val="22"/>
          <w:szCs w:val="22"/>
          <w:shd w:val="clear" w:color="auto" w:fill="FFFFFF"/>
        </w:rPr>
        <w:t>Smaling</w:t>
      </w:r>
      <w:proofErr w:type="spellEnd"/>
      <w:r w:rsidRPr="00B970C3">
        <w:rPr>
          <w:rFonts w:ascii="Arial" w:hAnsi="Arial" w:cs="Arial"/>
          <w:color w:val="222222"/>
          <w:sz w:val="22"/>
          <w:szCs w:val="22"/>
          <w:shd w:val="clear" w:color="auto" w:fill="FFFFFF"/>
        </w:rPr>
        <w:t>, E. and Winters, P., 2021. Towards food systems transformation—five paradigm shifts for healthy, inclusive and sustainable food systems. </w:t>
      </w:r>
      <w:r w:rsidRPr="00B970C3">
        <w:rPr>
          <w:rFonts w:ascii="Arial" w:hAnsi="Arial" w:cs="Arial"/>
          <w:iCs/>
          <w:color w:val="222222"/>
          <w:sz w:val="22"/>
          <w:szCs w:val="22"/>
          <w:shd w:val="clear" w:color="auto" w:fill="FFFFFF"/>
        </w:rPr>
        <w:t>Food Security</w:t>
      </w:r>
      <w:r w:rsidRPr="00B970C3">
        <w:rPr>
          <w:rFonts w:ascii="Arial" w:hAnsi="Arial" w:cs="Arial"/>
          <w:color w:val="222222"/>
          <w:sz w:val="22"/>
          <w:szCs w:val="22"/>
          <w:shd w:val="clear" w:color="auto" w:fill="FFFFFF"/>
        </w:rPr>
        <w:t>, </w:t>
      </w:r>
      <w:r w:rsidRPr="00B970C3">
        <w:rPr>
          <w:rFonts w:ascii="Arial" w:hAnsi="Arial" w:cs="Arial"/>
          <w:iCs/>
          <w:color w:val="222222"/>
          <w:sz w:val="22"/>
          <w:szCs w:val="22"/>
          <w:shd w:val="clear" w:color="auto" w:fill="FFFFFF"/>
        </w:rPr>
        <w:t>13</w:t>
      </w:r>
      <w:r w:rsidRPr="00B970C3">
        <w:rPr>
          <w:rFonts w:ascii="Arial" w:hAnsi="Arial" w:cs="Arial"/>
          <w:color w:val="222222"/>
          <w:sz w:val="22"/>
          <w:szCs w:val="22"/>
          <w:shd w:val="clear" w:color="auto" w:fill="FFFFFF"/>
        </w:rPr>
        <w:t>(6), pp.1423-1430.</w:t>
      </w:r>
    </w:p>
    <w:p w:rsidR="008166F4" w:rsidRPr="00B970C3" w:rsidRDefault="008166F4" w:rsidP="00207628">
      <w:pPr>
        <w:pStyle w:val="ListParagraph"/>
        <w:numPr>
          <w:ilvl w:val="0"/>
          <w:numId w:val="35"/>
        </w:numPr>
        <w:spacing w:line="360" w:lineRule="auto"/>
        <w:rPr>
          <w:rFonts w:ascii="Arial" w:hAnsi="Arial" w:cs="Arial"/>
          <w:color w:val="222222"/>
          <w:sz w:val="22"/>
          <w:szCs w:val="22"/>
          <w:shd w:val="clear" w:color="auto" w:fill="FFFFFF"/>
        </w:rPr>
      </w:pPr>
      <w:r w:rsidRPr="00B970C3">
        <w:rPr>
          <w:rFonts w:ascii="Arial" w:hAnsi="Arial" w:cs="Arial"/>
          <w:color w:val="222222"/>
          <w:sz w:val="22"/>
          <w:szCs w:val="22"/>
          <w:shd w:val="clear" w:color="auto" w:fill="FFFFFF"/>
        </w:rPr>
        <w:t xml:space="preserve">Smith, C.J., Kramer, R.J., Myhre, G., </w:t>
      </w:r>
      <w:proofErr w:type="spellStart"/>
      <w:r w:rsidRPr="00B970C3">
        <w:rPr>
          <w:rFonts w:ascii="Arial" w:hAnsi="Arial" w:cs="Arial"/>
          <w:color w:val="222222"/>
          <w:sz w:val="22"/>
          <w:szCs w:val="22"/>
          <w:shd w:val="clear" w:color="auto" w:fill="FFFFFF"/>
        </w:rPr>
        <w:t>Alterskjær</w:t>
      </w:r>
      <w:proofErr w:type="spellEnd"/>
      <w:r w:rsidRPr="00B970C3">
        <w:rPr>
          <w:rFonts w:ascii="Arial" w:hAnsi="Arial" w:cs="Arial"/>
          <w:color w:val="222222"/>
          <w:sz w:val="22"/>
          <w:szCs w:val="22"/>
          <w:shd w:val="clear" w:color="auto" w:fill="FFFFFF"/>
        </w:rPr>
        <w:t xml:space="preserve">, K., Collins, W., </w:t>
      </w:r>
      <w:proofErr w:type="spellStart"/>
      <w:r w:rsidRPr="00B970C3">
        <w:rPr>
          <w:rFonts w:ascii="Arial" w:hAnsi="Arial" w:cs="Arial"/>
          <w:color w:val="222222"/>
          <w:sz w:val="22"/>
          <w:szCs w:val="22"/>
          <w:shd w:val="clear" w:color="auto" w:fill="FFFFFF"/>
        </w:rPr>
        <w:t>Sima</w:t>
      </w:r>
      <w:proofErr w:type="spellEnd"/>
      <w:r w:rsidRPr="00B970C3">
        <w:rPr>
          <w:rFonts w:ascii="Arial" w:hAnsi="Arial" w:cs="Arial"/>
          <w:color w:val="222222"/>
          <w:sz w:val="22"/>
          <w:szCs w:val="22"/>
          <w:shd w:val="clear" w:color="auto" w:fill="FFFFFF"/>
        </w:rPr>
        <w:t xml:space="preserve">, A., Boucher, O., Dufresne, J.L., </w:t>
      </w:r>
      <w:proofErr w:type="spellStart"/>
      <w:r w:rsidRPr="00B970C3">
        <w:rPr>
          <w:rFonts w:ascii="Arial" w:hAnsi="Arial" w:cs="Arial"/>
          <w:color w:val="222222"/>
          <w:sz w:val="22"/>
          <w:szCs w:val="22"/>
          <w:shd w:val="clear" w:color="auto" w:fill="FFFFFF"/>
        </w:rPr>
        <w:t>Nabat</w:t>
      </w:r>
      <w:proofErr w:type="spellEnd"/>
      <w:r w:rsidRPr="00B970C3">
        <w:rPr>
          <w:rFonts w:ascii="Arial" w:hAnsi="Arial" w:cs="Arial"/>
          <w:color w:val="222222"/>
          <w:sz w:val="22"/>
          <w:szCs w:val="22"/>
          <w:shd w:val="clear" w:color="auto" w:fill="FFFFFF"/>
        </w:rPr>
        <w:t xml:space="preserve">, P., </w:t>
      </w:r>
      <w:proofErr w:type="spellStart"/>
      <w:r w:rsidRPr="00B970C3">
        <w:rPr>
          <w:rFonts w:ascii="Arial" w:hAnsi="Arial" w:cs="Arial"/>
          <w:color w:val="222222"/>
          <w:sz w:val="22"/>
          <w:szCs w:val="22"/>
          <w:shd w:val="clear" w:color="auto" w:fill="FFFFFF"/>
        </w:rPr>
        <w:t>Michou</w:t>
      </w:r>
      <w:proofErr w:type="spellEnd"/>
      <w:r w:rsidRPr="00B970C3">
        <w:rPr>
          <w:rFonts w:ascii="Arial" w:hAnsi="Arial" w:cs="Arial"/>
          <w:color w:val="222222"/>
          <w:sz w:val="22"/>
          <w:szCs w:val="22"/>
          <w:shd w:val="clear" w:color="auto" w:fill="FFFFFF"/>
        </w:rPr>
        <w:t xml:space="preserve">, M. and </w:t>
      </w:r>
      <w:proofErr w:type="spellStart"/>
      <w:r w:rsidRPr="00B970C3">
        <w:rPr>
          <w:rFonts w:ascii="Arial" w:hAnsi="Arial" w:cs="Arial"/>
          <w:color w:val="222222"/>
          <w:sz w:val="22"/>
          <w:szCs w:val="22"/>
          <w:shd w:val="clear" w:color="auto" w:fill="FFFFFF"/>
        </w:rPr>
        <w:t>Yukimoto</w:t>
      </w:r>
      <w:proofErr w:type="spellEnd"/>
      <w:r w:rsidRPr="00B970C3">
        <w:rPr>
          <w:rFonts w:ascii="Arial" w:hAnsi="Arial" w:cs="Arial"/>
          <w:color w:val="222222"/>
          <w:sz w:val="22"/>
          <w:szCs w:val="22"/>
          <w:shd w:val="clear" w:color="auto" w:fill="FFFFFF"/>
        </w:rPr>
        <w:t>, S., 2020. Effective radiative forcing and adjustments in CMIP6 models. </w:t>
      </w:r>
      <w:r w:rsidRPr="00B970C3">
        <w:rPr>
          <w:rFonts w:ascii="Arial" w:hAnsi="Arial" w:cs="Arial"/>
          <w:iCs/>
          <w:color w:val="222222"/>
          <w:sz w:val="22"/>
          <w:szCs w:val="22"/>
          <w:shd w:val="clear" w:color="auto" w:fill="FFFFFF"/>
        </w:rPr>
        <w:t>Atmospheric Chemistry and Physics</w:t>
      </w:r>
      <w:r w:rsidRPr="00B970C3">
        <w:rPr>
          <w:rFonts w:ascii="Arial" w:hAnsi="Arial" w:cs="Arial"/>
          <w:color w:val="222222"/>
          <w:sz w:val="22"/>
          <w:szCs w:val="22"/>
          <w:shd w:val="clear" w:color="auto" w:fill="FFFFFF"/>
        </w:rPr>
        <w:t>, </w:t>
      </w:r>
      <w:r w:rsidRPr="00B970C3">
        <w:rPr>
          <w:rFonts w:ascii="Arial" w:hAnsi="Arial" w:cs="Arial"/>
          <w:iCs/>
          <w:color w:val="222222"/>
          <w:sz w:val="22"/>
          <w:szCs w:val="22"/>
          <w:shd w:val="clear" w:color="auto" w:fill="FFFFFF"/>
        </w:rPr>
        <w:t>20</w:t>
      </w:r>
      <w:r w:rsidRPr="00B970C3">
        <w:rPr>
          <w:rFonts w:ascii="Arial" w:hAnsi="Arial" w:cs="Arial"/>
          <w:color w:val="222222"/>
          <w:sz w:val="22"/>
          <w:szCs w:val="22"/>
          <w:shd w:val="clear" w:color="auto" w:fill="FFFFFF"/>
        </w:rPr>
        <w:t>(16), pp.9591-9618.</w:t>
      </w:r>
    </w:p>
    <w:p w:rsidR="008166F4" w:rsidRPr="00B970C3" w:rsidRDefault="008166F4" w:rsidP="00207628">
      <w:pPr>
        <w:pStyle w:val="ListParagraph"/>
        <w:numPr>
          <w:ilvl w:val="0"/>
          <w:numId w:val="35"/>
        </w:numPr>
        <w:spacing w:line="360" w:lineRule="auto"/>
        <w:rPr>
          <w:rFonts w:ascii="Arial" w:hAnsi="Arial" w:cs="Arial"/>
          <w:color w:val="222222"/>
          <w:sz w:val="22"/>
          <w:szCs w:val="22"/>
          <w:shd w:val="clear" w:color="auto" w:fill="FFFFFF"/>
        </w:rPr>
      </w:pPr>
      <w:proofErr w:type="spellStart"/>
      <w:r w:rsidRPr="00B970C3">
        <w:rPr>
          <w:rFonts w:ascii="Arial" w:hAnsi="Arial" w:cs="Arial"/>
          <w:color w:val="222222"/>
          <w:sz w:val="22"/>
          <w:szCs w:val="22"/>
          <w:shd w:val="clear" w:color="auto" w:fill="FFFFFF"/>
        </w:rPr>
        <w:t>Sosenko</w:t>
      </w:r>
      <w:proofErr w:type="spellEnd"/>
      <w:r w:rsidRPr="00B970C3">
        <w:rPr>
          <w:rFonts w:ascii="Arial" w:hAnsi="Arial" w:cs="Arial"/>
          <w:color w:val="222222"/>
          <w:sz w:val="22"/>
          <w:szCs w:val="22"/>
          <w:shd w:val="clear" w:color="auto" w:fill="FFFFFF"/>
        </w:rPr>
        <w:t>, F., Bramley, G. and Bhattacharjee, A., 2022. Understanding the post-2010 increase in food bank use in England: new quasi-experimental analysis of the role of welfare policy. </w:t>
      </w:r>
      <w:r w:rsidRPr="00B970C3">
        <w:rPr>
          <w:rFonts w:ascii="Arial" w:hAnsi="Arial" w:cs="Arial"/>
          <w:iCs/>
          <w:color w:val="222222"/>
          <w:sz w:val="22"/>
          <w:szCs w:val="22"/>
          <w:shd w:val="clear" w:color="auto" w:fill="FFFFFF"/>
        </w:rPr>
        <w:t>BMC public health</w:t>
      </w:r>
      <w:r w:rsidRPr="00B970C3">
        <w:rPr>
          <w:rFonts w:ascii="Arial" w:hAnsi="Arial" w:cs="Arial"/>
          <w:color w:val="222222"/>
          <w:sz w:val="22"/>
          <w:szCs w:val="22"/>
          <w:shd w:val="clear" w:color="auto" w:fill="FFFFFF"/>
        </w:rPr>
        <w:t>, </w:t>
      </w:r>
      <w:r w:rsidRPr="00B970C3">
        <w:rPr>
          <w:rFonts w:ascii="Arial" w:hAnsi="Arial" w:cs="Arial"/>
          <w:iCs/>
          <w:color w:val="222222"/>
          <w:sz w:val="22"/>
          <w:szCs w:val="22"/>
          <w:shd w:val="clear" w:color="auto" w:fill="FFFFFF"/>
        </w:rPr>
        <w:t>22</w:t>
      </w:r>
      <w:r w:rsidRPr="00B970C3">
        <w:rPr>
          <w:rFonts w:ascii="Arial" w:hAnsi="Arial" w:cs="Arial"/>
          <w:color w:val="222222"/>
          <w:sz w:val="22"/>
          <w:szCs w:val="22"/>
          <w:shd w:val="clear" w:color="auto" w:fill="FFFFFF"/>
        </w:rPr>
        <w:t>(1), p.1363.</w:t>
      </w:r>
    </w:p>
    <w:p w:rsidR="008166F4" w:rsidRPr="00B970C3" w:rsidRDefault="008166F4" w:rsidP="00207628">
      <w:pPr>
        <w:pStyle w:val="ListParagraph"/>
        <w:numPr>
          <w:ilvl w:val="0"/>
          <w:numId w:val="35"/>
        </w:numPr>
        <w:spacing w:line="360" w:lineRule="auto"/>
        <w:rPr>
          <w:rFonts w:ascii="Arial" w:hAnsi="Arial" w:cs="Arial"/>
          <w:color w:val="222222"/>
          <w:sz w:val="22"/>
          <w:szCs w:val="22"/>
          <w:shd w:val="clear" w:color="auto" w:fill="FFFFFF"/>
        </w:rPr>
      </w:pPr>
      <w:r w:rsidRPr="00B970C3">
        <w:rPr>
          <w:rFonts w:ascii="Arial" w:hAnsi="Arial" w:cs="Arial"/>
          <w:color w:val="222222"/>
          <w:sz w:val="22"/>
          <w:szCs w:val="22"/>
          <w:shd w:val="clear" w:color="auto" w:fill="FFFFFF"/>
        </w:rPr>
        <w:t>Stanley, I. and Murrin, C., 2025. Analysis of food policymaking through a food systems lens: a review of analytical frameworks. </w:t>
      </w:r>
      <w:r w:rsidRPr="00B970C3">
        <w:rPr>
          <w:rFonts w:ascii="Arial" w:hAnsi="Arial" w:cs="Arial"/>
          <w:iCs/>
          <w:color w:val="222222"/>
          <w:sz w:val="22"/>
          <w:szCs w:val="22"/>
          <w:shd w:val="clear" w:color="auto" w:fill="FFFFFF"/>
        </w:rPr>
        <w:t>Public Health Nutrition</w:t>
      </w:r>
      <w:r w:rsidRPr="00B970C3">
        <w:rPr>
          <w:rFonts w:ascii="Arial" w:hAnsi="Arial" w:cs="Arial"/>
          <w:color w:val="222222"/>
          <w:sz w:val="22"/>
          <w:szCs w:val="22"/>
          <w:shd w:val="clear" w:color="auto" w:fill="FFFFFF"/>
        </w:rPr>
        <w:t>, pp.1-42.</w:t>
      </w:r>
    </w:p>
    <w:p w:rsidR="00B970C3" w:rsidRPr="00B970C3" w:rsidRDefault="00B970C3" w:rsidP="00207628">
      <w:pPr>
        <w:pStyle w:val="ListParagraph"/>
        <w:numPr>
          <w:ilvl w:val="0"/>
          <w:numId w:val="35"/>
        </w:numPr>
        <w:spacing w:line="360" w:lineRule="auto"/>
        <w:rPr>
          <w:rFonts w:ascii="Arial" w:hAnsi="Arial" w:cs="Arial"/>
          <w:color w:val="222222"/>
          <w:sz w:val="22"/>
          <w:szCs w:val="22"/>
          <w:shd w:val="clear" w:color="auto" w:fill="FFFFFF"/>
        </w:rPr>
      </w:pPr>
      <w:proofErr w:type="spellStart"/>
      <w:r w:rsidRPr="00B970C3">
        <w:rPr>
          <w:rFonts w:ascii="Arial" w:hAnsi="Arial" w:cs="Arial"/>
          <w:color w:val="222222"/>
          <w:sz w:val="22"/>
          <w:szCs w:val="22"/>
          <w:shd w:val="clear" w:color="auto" w:fill="FFFFFF"/>
        </w:rPr>
        <w:t>Ubertino</w:t>
      </w:r>
      <w:proofErr w:type="spellEnd"/>
      <w:r w:rsidRPr="00B970C3">
        <w:rPr>
          <w:rFonts w:ascii="Arial" w:hAnsi="Arial" w:cs="Arial"/>
          <w:color w:val="222222"/>
          <w:sz w:val="22"/>
          <w:szCs w:val="22"/>
          <w:shd w:val="clear" w:color="auto" w:fill="FFFFFF"/>
        </w:rPr>
        <w:t xml:space="preserve">, S., </w:t>
      </w:r>
      <w:proofErr w:type="spellStart"/>
      <w:r w:rsidRPr="00B970C3">
        <w:rPr>
          <w:rFonts w:ascii="Arial" w:hAnsi="Arial" w:cs="Arial"/>
          <w:color w:val="222222"/>
          <w:sz w:val="22"/>
          <w:szCs w:val="22"/>
          <w:shd w:val="clear" w:color="auto" w:fill="FFFFFF"/>
        </w:rPr>
        <w:t>Dureau</w:t>
      </w:r>
      <w:proofErr w:type="spellEnd"/>
      <w:r w:rsidRPr="00B970C3">
        <w:rPr>
          <w:rFonts w:ascii="Arial" w:hAnsi="Arial" w:cs="Arial"/>
          <w:color w:val="222222"/>
          <w:sz w:val="22"/>
          <w:szCs w:val="22"/>
          <w:shd w:val="clear" w:color="auto" w:fill="FFFFFF"/>
        </w:rPr>
        <w:t xml:space="preserve">, R., Gaboury-Bonhomme, M.È. and </w:t>
      </w:r>
      <w:proofErr w:type="spellStart"/>
      <w:r w:rsidRPr="00B970C3">
        <w:rPr>
          <w:rFonts w:ascii="Arial" w:hAnsi="Arial" w:cs="Arial"/>
          <w:color w:val="222222"/>
          <w:sz w:val="22"/>
          <w:szCs w:val="22"/>
          <w:shd w:val="clear" w:color="auto" w:fill="FFFFFF"/>
        </w:rPr>
        <w:t>Saulais</w:t>
      </w:r>
      <w:proofErr w:type="spellEnd"/>
      <w:r w:rsidRPr="00B970C3">
        <w:rPr>
          <w:rFonts w:ascii="Arial" w:hAnsi="Arial" w:cs="Arial"/>
          <w:color w:val="222222"/>
          <w:sz w:val="22"/>
          <w:szCs w:val="22"/>
          <w:shd w:val="clear" w:color="auto" w:fill="FFFFFF"/>
        </w:rPr>
        <w:t>, L., 2024. Democratizing food systems: A scoping review of deliberative mini-publics in the context of food policy. </w:t>
      </w:r>
      <w:r w:rsidRPr="00B970C3">
        <w:rPr>
          <w:rFonts w:ascii="Arial" w:hAnsi="Arial" w:cs="Arial"/>
          <w:iCs/>
          <w:color w:val="222222"/>
          <w:sz w:val="22"/>
          <w:szCs w:val="22"/>
          <w:shd w:val="clear" w:color="auto" w:fill="FFFFFF"/>
        </w:rPr>
        <w:t>Journal of Agriculture, Food Systems, and Community Development</w:t>
      </w:r>
      <w:r w:rsidRPr="00B970C3">
        <w:rPr>
          <w:rFonts w:ascii="Arial" w:hAnsi="Arial" w:cs="Arial"/>
          <w:color w:val="222222"/>
          <w:sz w:val="22"/>
          <w:szCs w:val="22"/>
          <w:shd w:val="clear" w:color="auto" w:fill="FFFFFF"/>
        </w:rPr>
        <w:t>, </w:t>
      </w:r>
      <w:r w:rsidRPr="00B970C3">
        <w:rPr>
          <w:rFonts w:ascii="Arial" w:hAnsi="Arial" w:cs="Arial"/>
          <w:iCs/>
          <w:color w:val="222222"/>
          <w:sz w:val="22"/>
          <w:szCs w:val="22"/>
          <w:shd w:val="clear" w:color="auto" w:fill="FFFFFF"/>
        </w:rPr>
        <w:t>13</w:t>
      </w:r>
      <w:r w:rsidRPr="00B970C3">
        <w:rPr>
          <w:rFonts w:ascii="Arial" w:hAnsi="Arial" w:cs="Arial"/>
          <w:color w:val="222222"/>
          <w:sz w:val="22"/>
          <w:szCs w:val="22"/>
          <w:shd w:val="clear" w:color="auto" w:fill="FFFFFF"/>
        </w:rPr>
        <w:t>(2), pp.209-229.</w:t>
      </w:r>
    </w:p>
    <w:p w:rsidR="008166F4" w:rsidRPr="00B970C3" w:rsidRDefault="008166F4" w:rsidP="00207628">
      <w:pPr>
        <w:pStyle w:val="ListParagraph"/>
        <w:numPr>
          <w:ilvl w:val="0"/>
          <w:numId w:val="35"/>
        </w:numPr>
        <w:spacing w:line="360" w:lineRule="auto"/>
        <w:rPr>
          <w:rFonts w:ascii="Arial" w:hAnsi="Arial" w:cs="Arial"/>
          <w:color w:val="222222"/>
          <w:sz w:val="22"/>
          <w:szCs w:val="22"/>
          <w:shd w:val="clear" w:color="auto" w:fill="FFFFFF"/>
        </w:rPr>
      </w:pPr>
      <w:proofErr w:type="spellStart"/>
      <w:r w:rsidRPr="00B970C3">
        <w:rPr>
          <w:rFonts w:ascii="Arial" w:hAnsi="Arial" w:cs="Arial"/>
          <w:color w:val="222222"/>
          <w:sz w:val="22"/>
          <w:szCs w:val="22"/>
          <w:shd w:val="clear" w:color="auto" w:fill="FFFFFF"/>
        </w:rPr>
        <w:t>Wijerathna-Yapa</w:t>
      </w:r>
      <w:proofErr w:type="spellEnd"/>
      <w:r w:rsidRPr="00B970C3">
        <w:rPr>
          <w:rFonts w:ascii="Arial" w:hAnsi="Arial" w:cs="Arial"/>
          <w:color w:val="222222"/>
          <w:sz w:val="22"/>
          <w:szCs w:val="22"/>
          <w:shd w:val="clear" w:color="auto" w:fill="FFFFFF"/>
        </w:rPr>
        <w:t xml:space="preserve">, A. and </w:t>
      </w:r>
      <w:proofErr w:type="spellStart"/>
      <w:r w:rsidRPr="00B970C3">
        <w:rPr>
          <w:rFonts w:ascii="Arial" w:hAnsi="Arial" w:cs="Arial"/>
          <w:color w:val="222222"/>
          <w:sz w:val="22"/>
          <w:szCs w:val="22"/>
          <w:shd w:val="clear" w:color="auto" w:fill="FFFFFF"/>
        </w:rPr>
        <w:t>Pathirana</w:t>
      </w:r>
      <w:proofErr w:type="spellEnd"/>
      <w:r w:rsidRPr="00B970C3">
        <w:rPr>
          <w:rFonts w:ascii="Arial" w:hAnsi="Arial" w:cs="Arial"/>
          <w:color w:val="222222"/>
          <w:sz w:val="22"/>
          <w:szCs w:val="22"/>
          <w:shd w:val="clear" w:color="auto" w:fill="FFFFFF"/>
        </w:rPr>
        <w:t xml:space="preserve">, R., 2022. Sustainable </w:t>
      </w:r>
      <w:proofErr w:type="spellStart"/>
      <w:r w:rsidRPr="00B970C3">
        <w:rPr>
          <w:rFonts w:ascii="Arial" w:hAnsi="Arial" w:cs="Arial"/>
          <w:color w:val="222222"/>
          <w:sz w:val="22"/>
          <w:szCs w:val="22"/>
          <w:shd w:val="clear" w:color="auto" w:fill="FFFFFF"/>
        </w:rPr>
        <w:t>agro</w:t>
      </w:r>
      <w:proofErr w:type="spellEnd"/>
      <w:r w:rsidRPr="00B970C3">
        <w:rPr>
          <w:rFonts w:ascii="Arial" w:hAnsi="Arial" w:cs="Arial"/>
          <w:color w:val="222222"/>
          <w:sz w:val="22"/>
          <w:szCs w:val="22"/>
          <w:shd w:val="clear" w:color="auto" w:fill="FFFFFF"/>
        </w:rPr>
        <w:t>-food systems for addressing climate change and food security. </w:t>
      </w:r>
      <w:r w:rsidRPr="00B970C3">
        <w:rPr>
          <w:rFonts w:ascii="Arial" w:hAnsi="Arial" w:cs="Arial"/>
          <w:iCs/>
          <w:color w:val="222222"/>
          <w:sz w:val="22"/>
          <w:szCs w:val="22"/>
          <w:shd w:val="clear" w:color="auto" w:fill="FFFFFF"/>
        </w:rPr>
        <w:t>Agriculture</w:t>
      </w:r>
      <w:r w:rsidRPr="00B970C3">
        <w:rPr>
          <w:rFonts w:ascii="Arial" w:hAnsi="Arial" w:cs="Arial"/>
          <w:color w:val="222222"/>
          <w:sz w:val="22"/>
          <w:szCs w:val="22"/>
          <w:shd w:val="clear" w:color="auto" w:fill="FFFFFF"/>
        </w:rPr>
        <w:t>, </w:t>
      </w:r>
      <w:r w:rsidRPr="00B970C3">
        <w:rPr>
          <w:rFonts w:ascii="Arial" w:hAnsi="Arial" w:cs="Arial"/>
          <w:iCs/>
          <w:color w:val="222222"/>
          <w:sz w:val="22"/>
          <w:szCs w:val="22"/>
          <w:shd w:val="clear" w:color="auto" w:fill="FFFFFF"/>
        </w:rPr>
        <w:t>12</w:t>
      </w:r>
      <w:r w:rsidRPr="00B970C3">
        <w:rPr>
          <w:rFonts w:ascii="Arial" w:hAnsi="Arial" w:cs="Arial"/>
          <w:color w:val="222222"/>
          <w:sz w:val="22"/>
          <w:szCs w:val="22"/>
          <w:shd w:val="clear" w:color="auto" w:fill="FFFFFF"/>
        </w:rPr>
        <w:t>(10), p.1554.</w:t>
      </w:r>
    </w:p>
    <w:p w:rsidR="008166F4" w:rsidRPr="00207628" w:rsidRDefault="008166F4" w:rsidP="00207628">
      <w:pPr>
        <w:pStyle w:val="ListParagraph"/>
        <w:numPr>
          <w:ilvl w:val="0"/>
          <w:numId w:val="35"/>
        </w:numPr>
        <w:spacing w:line="360" w:lineRule="auto"/>
        <w:rPr>
          <w:rFonts w:ascii="Arial" w:hAnsi="Arial" w:cs="Arial"/>
          <w:sz w:val="22"/>
          <w:szCs w:val="22"/>
        </w:rPr>
      </w:pPr>
      <w:r w:rsidRPr="00B970C3">
        <w:rPr>
          <w:rFonts w:ascii="Arial" w:hAnsi="Arial" w:cs="Arial"/>
          <w:color w:val="222222"/>
          <w:sz w:val="22"/>
          <w:szCs w:val="22"/>
          <w:shd w:val="clear" w:color="auto" w:fill="FFFFFF"/>
        </w:rPr>
        <w:t xml:space="preserve">Wilkinson, J., 2015. Food security and the global </w:t>
      </w:r>
      <w:proofErr w:type="spellStart"/>
      <w:r w:rsidRPr="00B970C3">
        <w:rPr>
          <w:rFonts w:ascii="Arial" w:hAnsi="Arial" w:cs="Arial"/>
          <w:color w:val="222222"/>
          <w:sz w:val="22"/>
          <w:szCs w:val="22"/>
          <w:shd w:val="clear" w:color="auto" w:fill="FFFFFF"/>
        </w:rPr>
        <w:t>agrifood</w:t>
      </w:r>
      <w:proofErr w:type="spellEnd"/>
      <w:r w:rsidRPr="00B970C3">
        <w:rPr>
          <w:rFonts w:ascii="Arial" w:hAnsi="Arial" w:cs="Arial"/>
          <w:color w:val="222222"/>
          <w:sz w:val="22"/>
          <w:szCs w:val="22"/>
          <w:shd w:val="clear" w:color="auto" w:fill="FFFFFF"/>
        </w:rPr>
        <w:t xml:space="preserve"> system: Ethical issues in historical and sociological perspective. </w:t>
      </w:r>
      <w:r w:rsidRPr="00B970C3">
        <w:rPr>
          <w:rFonts w:ascii="Arial" w:hAnsi="Arial" w:cs="Arial"/>
          <w:iCs/>
          <w:color w:val="222222"/>
          <w:sz w:val="22"/>
          <w:szCs w:val="22"/>
          <w:shd w:val="clear" w:color="auto" w:fill="FFFFFF"/>
        </w:rPr>
        <w:t>Global food security</w:t>
      </w:r>
      <w:r w:rsidRPr="00B970C3">
        <w:rPr>
          <w:rFonts w:ascii="Arial" w:hAnsi="Arial" w:cs="Arial"/>
          <w:color w:val="222222"/>
          <w:sz w:val="22"/>
          <w:szCs w:val="22"/>
          <w:shd w:val="clear" w:color="auto" w:fill="FFFFFF"/>
        </w:rPr>
        <w:t>, </w:t>
      </w:r>
      <w:r w:rsidRPr="00B970C3">
        <w:rPr>
          <w:rFonts w:ascii="Arial" w:hAnsi="Arial" w:cs="Arial"/>
          <w:iCs/>
          <w:color w:val="222222"/>
          <w:sz w:val="22"/>
          <w:szCs w:val="22"/>
          <w:shd w:val="clear" w:color="auto" w:fill="FFFFFF"/>
        </w:rPr>
        <w:t>7</w:t>
      </w:r>
      <w:r w:rsidRPr="00B970C3">
        <w:rPr>
          <w:rFonts w:ascii="Arial" w:hAnsi="Arial" w:cs="Arial"/>
          <w:color w:val="222222"/>
          <w:sz w:val="22"/>
          <w:szCs w:val="22"/>
          <w:shd w:val="clear" w:color="auto" w:fill="FFFFFF"/>
        </w:rPr>
        <w:t>, pp.9-14.</w:t>
      </w:r>
    </w:p>
    <w:p w:rsidR="00207628" w:rsidRDefault="00207628" w:rsidP="00207628">
      <w:pPr>
        <w:pStyle w:val="ListParagraph"/>
        <w:numPr>
          <w:ilvl w:val="0"/>
          <w:numId w:val="35"/>
        </w:numPr>
        <w:spacing w:line="360" w:lineRule="auto"/>
        <w:rPr>
          <w:rFonts w:ascii="Arial" w:hAnsi="Arial" w:cs="Arial"/>
          <w:sz w:val="22"/>
          <w:szCs w:val="22"/>
        </w:rPr>
      </w:pPr>
      <w:r w:rsidRPr="00207628">
        <w:rPr>
          <w:rFonts w:ascii="Arial" w:hAnsi="Arial" w:cs="Arial"/>
          <w:sz w:val="22"/>
          <w:szCs w:val="22"/>
        </w:rPr>
        <w:t xml:space="preserve">World Health Organization (2024). Hunger Numbers Stubbornly High for Three Consecutive Years as Global Crises deepen: UN Report. [online] World Health Organization. Available at: </w:t>
      </w:r>
    </w:p>
    <w:p w:rsidR="00207628" w:rsidRPr="00207628" w:rsidRDefault="00207628" w:rsidP="00207628">
      <w:pPr>
        <w:pStyle w:val="ListParagraph"/>
        <w:numPr>
          <w:ilvl w:val="0"/>
          <w:numId w:val="43"/>
        </w:numPr>
        <w:spacing w:line="360" w:lineRule="auto"/>
        <w:rPr>
          <w:rFonts w:ascii="Arial" w:hAnsi="Arial" w:cs="Arial"/>
          <w:sz w:val="22"/>
          <w:szCs w:val="22"/>
        </w:rPr>
      </w:pPr>
      <w:r w:rsidRPr="00207628">
        <w:rPr>
          <w:rFonts w:ascii="Arial" w:hAnsi="Arial" w:cs="Arial"/>
          <w:color w:val="222222"/>
          <w:sz w:val="22"/>
          <w:szCs w:val="22"/>
          <w:shd w:val="clear" w:color="auto" w:fill="FFFFFF"/>
        </w:rPr>
        <w:t>World Health Organization, 2019. </w:t>
      </w:r>
      <w:r w:rsidRPr="00207628">
        <w:rPr>
          <w:rFonts w:ascii="Arial" w:hAnsi="Arial" w:cs="Arial"/>
          <w:iCs/>
          <w:color w:val="222222"/>
          <w:sz w:val="22"/>
          <w:szCs w:val="22"/>
          <w:shd w:val="clear" w:color="auto" w:fill="FFFFFF"/>
        </w:rPr>
        <w:t>Sustainable healthy diets: guiding principles</w:t>
      </w:r>
      <w:r w:rsidRPr="00207628">
        <w:rPr>
          <w:rFonts w:ascii="Arial" w:hAnsi="Arial" w:cs="Arial"/>
          <w:color w:val="222222"/>
          <w:sz w:val="22"/>
          <w:szCs w:val="22"/>
          <w:shd w:val="clear" w:color="auto" w:fill="FFFFFF"/>
        </w:rPr>
        <w:t>. Food &amp; Agriculture Org.</w:t>
      </w:r>
    </w:p>
    <w:p w:rsidR="00B970C3" w:rsidRPr="00B970C3" w:rsidRDefault="00B970C3" w:rsidP="00207628">
      <w:pPr>
        <w:pStyle w:val="ListParagraph"/>
        <w:numPr>
          <w:ilvl w:val="0"/>
          <w:numId w:val="35"/>
        </w:numPr>
        <w:spacing w:line="360" w:lineRule="auto"/>
        <w:rPr>
          <w:rFonts w:ascii="Arial" w:hAnsi="Arial" w:cs="Arial"/>
          <w:color w:val="222222"/>
          <w:sz w:val="22"/>
          <w:szCs w:val="22"/>
          <w:shd w:val="clear" w:color="auto" w:fill="FFFFFF"/>
        </w:rPr>
      </w:pPr>
      <w:r w:rsidRPr="00B970C3">
        <w:rPr>
          <w:rFonts w:ascii="Arial" w:hAnsi="Arial" w:cs="Arial"/>
          <w:color w:val="222222"/>
          <w:sz w:val="22"/>
          <w:szCs w:val="22"/>
          <w:shd w:val="clear" w:color="auto" w:fill="FFFFFF"/>
        </w:rPr>
        <w:lastRenderedPageBreak/>
        <w:t xml:space="preserve">Yates, J., </w:t>
      </w:r>
      <w:proofErr w:type="spellStart"/>
      <w:r w:rsidRPr="00B970C3">
        <w:rPr>
          <w:rFonts w:ascii="Arial" w:hAnsi="Arial" w:cs="Arial"/>
          <w:color w:val="222222"/>
          <w:sz w:val="22"/>
          <w:szCs w:val="22"/>
          <w:shd w:val="clear" w:color="auto" w:fill="FFFFFF"/>
        </w:rPr>
        <w:t>Deeney</w:t>
      </w:r>
      <w:proofErr w:type="spellEnd"/>
      <w:r w:rsidRPr="00B970C3">
        <w:rPr>
          <w:rFonts w:ascii="Arial" w:hAnsi="Arial" w:cs="Arial"/>
          <w:color w:val="222222"/>
          <w:sz w:val="22"/>
          <w:szCs w:val="22"/>
          <w:shd w:val="clear" w:color="auto" w:fill="FFFFFF"/>
        </w:rPr>
        <w:t xml:space="preserve">, M., </w:t>
      </w:r>
      <w:proofErr w:type="spellStart"/>
      <w:r w:rsidRPr="00B970C3">
        <w:rPr>
          <w:rFonts w:ascii="Arial" w:hAnsi="Arial" w:cs="Arial"/>
          <w:color w:val="222222"/>
          <w:sz w:val="22"/>
          <w:szCs w:val="22"/>
          <w:shd w:val="clear" w:color="auto" w:fill="FFFFFF"/>
        </w:rPr>
        <w:t>Rolker</w:t>
      </w:r>
      <w:proofErr w:type="spellEnd"/>
      <w:r w:rsidRPr="00B970C3">
        <w:rPr>
          <w:rFonts w:ascii="Arial" w:hAnsi="Arial" w:cs="Arial"/>
          <w:color w:val="222222"/>
          <w:sz w:val="22"/>
          <w:szCs w:val="22"/>
          <w:shd w:val="clear" w:color="auto" w:fill="FFFFFF"/>
        </w:rPr>
        <w:t xml:space="preserve">, H.B., White, H., </w:t>
      </w:r>
      <w:proofErr w:type="spellStart"/>
      <w:r w:rsidRPr="00B970C3">
        <w:rPr>
          <w:rFonts w:ascii="Arial" w:hAnsi="Arial" w:cs="Arial"/>
          <w:color w:val="222222"/>
          <w:sz w:val="22"/>
          <w:szCs w:val="22"/>
          <w:shd w:val="clear" w:color="auto" w:fill="FFFFFF"/>
        </w:rPr>
        <w:t>Kalamatianou</w:t>
      </w:r>
      <w:proofErr w:type="spellEnd"/>
      <w:r w:rsidRPr="00B970C3">
        <w:rPr>
          <w:rFonts w:ascii="Arial" w:hAnsi="Arial" w:cs="Arial"/>
          <w:color w:val="222222"/>
          <w:sz w:val="22"/>
          <w:szCs w:val="22"/>
          <w:shd w:val="clear" w:color="auto" w:fill="FFFFFF"/>
        </w:rPr>
        <w:t xml:space="preserve">, S. and </w:t>
      </w:r>
      <w:proofErr w:type="spellStart"/>
      <w:r w:rsidRPr="00B970C3">
        <w:rPr>
          <w:rFonts w:ascii="Arial" w:hAnsi="Arial" w:cs="Arial"/>
          <w:color w:val="222222"/>
          <w:sz w:val="22"/>
          <w:szCs w:val="22"/>
          <w:shd w:val="clear" w:color="auto" w:fill="FFFFFF"/>
        </w:rPr>
        <w:t>Kadiyala</w:t>
      </w:r>
      <w:proofErr w:type="spellEnd"/>
      <w:r w:rsidRPr="00B970C3">
        <w:rPr>
          <w:rFonts w:ascii="Arial" w:hAnsi="Arial" w:cs="Arial"/>
          <w:color w:val="222222"/>
          <w:sz w:val="22"/>
          <w:szCs w:val="22"/>
          <w:shd w:val="clear" w:color="auto" w:fill="FFFFFF"/>
        </w:rPr>
        <w:t>, S., 2021. A systematic scoping review of environmental, food security and health impacts of food system plastics. </w:t>
      </w:r>
      <w:r w:rsidRPr="00B970C3">
        <w:rPr>
          <w:rFonts w:ascii="Arial" w:hAnsi="Arial" w:cs="Arial"/>
          <w:iCs/>
          <w:color w:val="222222"/>
          <w:sz w:val="22"/>
          <w:szCs w:val="22"/>
          <w:shd w:val="clear" w:color="auto" w:fill="FFFFFF"/>
        </w:rPr>
        <w:t>Nature Food</w:t>
      </w:r>
      <w:r w:rsidRPr="00B970C3">
        <w:rPr>
          <w:rFonts w:ascii="Arial" w:hAnsi="Arial" w:cs="Arial"/>
          <w:color w:val="222222"/>
          <w:sz w:val="22"/>
          <w:szCs w:val="22"/>
          <w:shd w:val="clear" w:color="auto" w:fill="FFFFFF"/>
        </w:rPr>
        <w:t>, </w:t>
      </w:r>
      <w:r w:rsidRPr="00B970C3">
        <w:rPr>
          <w:rFonts w:ascii="Arial" w:hAnsi="Arial" w:cs="Arial"/>
          <w:iCs/>
          <w:color w:val="222222"/>
          <w:sz w:val="22"/>
          <w:szCs w:val="22"/>
          <w:shd w:val="clear" w:color="auto" w:fill="FFFFFF"/>
        </w:rPr>
        <w:t>2</w:t>
      </w:r>
      <w:r w:rsidRPr="00B970C3">
        <w:rPr>
          <w:rFonts w:ascii="Arial" w:hAnsi="Arial" w:cs="Arial"/>
          <w:color w:val="222222"/>
          <w:sz w:val="22"/>
          <w:szCs w:val="22"/>
          <w:shd w:val="clear" w:color="auto" w:fill="FFFFFF"/>
        </w:rPr>
        <w:t>(2), pp.80-87.</w:t>
      </w:r>
    </w:p>
    <w:p w:rsidR="00792D0D" w:rsidRPr="004B76E4" w:rsidRDefault="00792D0D" w:rsidP="004B76E4">
      <w:pPr>
        <w:spacing w:line="360" w:lineRule="auto"/>
        <w:rPr>
          <w:rFonts w:cstheme="minorHAnsi"/>
          <w:sz w:val="22"/>
          <w:szCs w:val="22"/>
        </w:rPr>
      </w:pPr>
    </w:p>
    <w:sectPr w:rsidR="00792D0D" w:rsidRPr="004B76E4">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D7800" w:rsidRDefault="008D7800" w:rsidP="00FB2589">
      <w:pPr>
        <w:spacing w:after="0" w:line="240" w:lineRule="auto"/>
      </w:pPr>
      <w:r>
        <w:separator/>
      </w:r>
    </w:p>
  </w:endnote>
  <w:endnote w:type="continuationSeparator" w:id="0">
    <w:p w:rsidR="008D7800" w:rsidRDefault="008D7800" w:rsidP="00FB25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TIX-Regular">
    <w:altName w:val="Yu Gothic"/>
    <w:panose1 w:val="00000000000000000000"/>
    <w:charset w:val="80"/>
    <w:family w:val="roman"/>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10887136"/>
      <w:docPartObj>
        <w:docPartGallery w:val="Page Numbers (Bottom of Page)"/>
        <w:docPartUnique/>
      </w:docPartObj>
    </w:sdtPr>
    <w:sdtEndPr>
      <w:rPr>
        <w:color w:val="7F7F7F" w:themeColor="background1" w:themeShade="7F"/>
        <w:spacing w:val="60"/>
      </w:rPr>
    </w:sdtEndPr>
    <w:sdtContent>
      <w:p w:rsidR="00CF0E2F" w:rsidRDefault="00CF0E2F">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FF4CAE" w:rsidRPr="00FF4CAE">
          <w:rPr>
            <w:b/>
            <w:bCs/>
            <w:noProof/>
          </w:rPr>
          <w:t>6</w:t>
        </w:r>
        <w:r>
          <w:rPr>
            <w:b/>
            <w:bCs/>
            <w:noProof/>
          </w:rPr>
          <w:fldChar w:fldCharType="end"/>
        </w:r>
        <w:r>
          <w:rPr>
            <w:b/>
            <w:bCs/>
          </w:rPr>
          <w:t xml:space="preserve"> | </w:t>
        </w:r>
        <w:r>
          <w:rPr>
            <w:color w:val="7F7F7F" w:themeColor="background1" w:themeShade="7F"/>
            <w:spacing w:val="60"/>
          </w:rPr>
          <w:t>Page</w:t>
        </w:r>
      </w:p>
    </w:sdtContent>
  </w:sdt>
  <w:p w:rsidR="00CF0E2F" w:rsidRDefault="00CF0E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D7800" w:rsidRDefault="008D7800" w:rsidP="00FB2589">
      <w:pPr>
        <w:spacing w:after="0" w:line="240" w:lineRule="auto"/>
      </w:pPr>
      <w:r>
        <w:separator/>
      </w:r>
    </w:p>
  </w:footnote>
  <w:footnote w:type="continuationSeparator" w:id="0">
    <w:p w:rsidR="008D7800" w:rsidRDefault="008D7800" w:rsidP="00FB25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2658E"/>
    <w:multiLevelType w:val="multilevel"/>
    <w:tmpl w:val="6DAA8F9A"/>
    <w:lvl w:ilvl="0">
      <w:start w:val="6"/>
      <w:numFmt w:val="decimal"/>
      <w:lvlText w:val="%1"/>
      <w:lvlJc w:val="left"/>
      <w:pPr>
        <w:ind w:left="360" w:hanging="360"/>
      </w:pPr>
      <w:rPr>
        <w:rFonts w:hint="default"/>
        <w:b/>
        <w:color w:val="auto"/>
      </w:rPr>
    </w:lvl>
    <w:lvl w:ilvl="1">
      <w:start w:val="1"/>
      <w:numFmt w:val="bullet"/>
      <w:lvlText w:val=""/>
      <w:lvlJc w:val="left"/>
      <w:pPr>
        <w:ind w:left="360" w:hanging="360"/>
      </w:pPr>
      <w:rPr>
        <w:rFonts w:ascii="Symbol" w:hAnsi="Symbol"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440" w:hanging="1440"/>
      </w:pPr>
      <w:rPr>
        <w:rFonts w:hint="default"/>
        <w:b/>
        <w:color w:val="auto"/>
      </w:rPr>
    </w:lvl>
    <w:lvl w:ilvl="8">
      <w:start w:val="1"/>
      <w:numFmt w:val="decimal"/>
      <w:lvlText w:val="%1.%2.%3.%4.%5.%6.%7.%8.%9"/>
      <w:lvlJc w:val="left"/>
      <w:pPr>
        <w:ind w:left="1440" w:hanging="1440"/>
      </w:pPr>
      <w:rPr>
        <w:rFonts w:hint="default"/>
        <w:b/>
        <w:color w:val="auto"/>
      </w:rPr>
    </w:lvl>
  </w:abstractNum>
  <w:abstractNum w:abstractNumId="1" w15:restartNumberingAfterBreak="0">
    <w:nsid w:val="023F5062"/>
    <w:multiLevelType w:val="multilevel"/>
    <w:tmpl w:val="0C4E799C"/>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6DC52E2"/>
    <w:multiLevelType w:val="hybridMultilevel"/>
    <w:tmpl w:val="C1E0413E"/>
    <w:lvl w:ilvl="0" w:tplc="04090001">
      <w:start w:val="1"/>
      <w:numFmt w:val="bullet"/>
      <w:lvlText w:val=""/>
      <w:lvlJc w:val="left"/>
      <w:pPr>
        <w:ind w:left="5670" w:hanging="360"/>
      </w:pPr>
      <w:rPr>
        <w:rFonts w:ascii="Symbol" w:hAnsi="Symbol" w:hint="default"/>
      </w:rPr>
    </w:lvl>
    <w:lvl w:ilvl="1" w:tplc="04090003" w:tentative="1">
      <w:start w:val="1"/>
      <w:numFmt w:val="bullet"/>
      <w:lvlText w:val="o"/>
      <w:lvlJc w:val="left"/>
      <w:pPr>
        <w:ind w:left="6390" w:hanging="360"/>
      </w:pPr>
      <w:rPr>
        <w:rFonts w:ascii="Courier New" w:hAnsi="Courier New" w:cs="Courier New" w:hint="default"/>
      </w:rPr>
    </w:lvl>
    <w:lvl w:ilvl="2" w:tplc="04090005" w:tentative="1">
      <w:start w:val="1"/>
      <w:numFmt w:val="bullet"/>
      <w:lvlText w:val=""/>
      <w:lvlJc w:val="left"/>
      <w:pPr>
        <w:ind w:left="7110" w:hanging="360"/>
      </w:pPr>
      <w:rPr>
        <w:rFonts w:ascii="Wingdings" w:hAnsi="Wingdings" w:hint="default"/>
      </w:rPr>
    </w:lvl>
    <w:lvl w:ilvl="3" w:tplc="04090001" w:tentative="1">
      <w:start w:val="1"/>
      <w:numFmt w:val="bullet"/>
      <w:lvlText w:val=""/>
      <w:lvlJc w:val="left"/>
      <w:pPr>
        <w:ind w:left="7830" w:hanging="360"/>
      </w:pPr>
      <w:rPr>
        <w:rFonts w:ascii="Symbol" w:hAnsi="Symbol" w:hint="default"/>
      </w:rPr>
    </w:lvl>
    <w:lvl w:ilvl="4" w:tplc="04090003" w:tentative="1">
      <w:start w:val="1"/>
      <w:numFmt w:val="bullet"/>
      <w:lvlText w:val="o"/>
      <w:lvlJc w:val="left"/>
      <w:pPr>
        <w:ind w:left="8550" w:hanging="360"/>
      </w:pPr>
      <w:rPr>
        <w:rFonts w:ascii="Courier New" w:hAnsi="Courier New" w:cs="Courier New" w:hint="default"/>
      </w:rPr>
    </w:lvl>
    <w:lvl w:ilvl="5" w:tplc="04090005" w:tentative="1">
      <w:start w:val="1"/>
      <w:numFmt w:val="bullet"/>
      <w:lvlText w:val=""/>
      <w:lvlJc w:val="left"/>
      <w:pPr>
        <w:ind w:left="9270" w:hanging="360"/>
      </w:pPr>
      <w:rPr>
        <w:rFonts w:ascii="Wingdings" w:hAnsi="Wingdings" w:hint="default"/>
      </w:rPr>
    </w:lvl>
    <w:lvl w:ilvl="6" w:tplc="04090001" w:tentative="1">
      <w:start w:val="1"/>
      <w:numFmt w:val="bullet"/>
      <w:lvlText w:val=""/>
      <w:lvlJc w:val="left"/>
      <w:pPr>
        <w:ind w:left="9990" w:hanging="360"/>
      </w:pPr>
      <w:rPr>
        <w:rFonts w:ascii="Symbol" w:hAnsi="Symbol" w:hint="default"/>
      </w:rPr>
    </w:lvl>
    <w:lvl w:ilvl="7" w:tplc="04090003" w:tentative="1">
      <w:start w:val="1"/>
      <w:numFmt w:val="bullet"/>
      <w:lvlText w:val="o"/>
      <w:lvlJc w:val="left"/>
      <w:pPr>
        <w:ind w:left="10710" w:hanging="360"/>
      </w:pPr>
      <w:rPr>
        <w:rFonts w:ascii="Courier New" w:hAnsi="Courier New" w:cs="Courier New" w:hint="default"/>
      </w:rPr>
    </w:lvl>
    <w:lvl w:ilvl="8" w:tplc="04090005" w:tentative="1">
      <w:start w:val="1"/>
      <w:numFmt w:val="bullet"/>
      <w:lvlText w:val=""/>
      <w:lvlJc w:val="left"/>
      <w:pPr>
        <w:ind w:left="11430" w:hanging="360"/>
      </w:pPr>
      <w:rPr>
        <w:rFonts w:ascii="Wingdings" w:hAnsi="Wingdings" w:hint="default"/>
      </w:rPr>
    </w:lvl>
  </w:abstractNum>
  <w:abstractNum w:abstractNumId="3" w15:restartNumberingAfterBreak="0">
    <w:nsid w:val="0A050DF6"/>
    <w:multiLevelType w:val="multilevel"/>
    <w:tmpl w:val="A7CE1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CB22E2"/>
    <w:multiLevelType w:val="hybridMultilevel"/>
    <w:tmpl w:val="F83A72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B23FB5"/>
    <w:multiLevelType w:val="hybridMultilevel"/>
    <w:tmpl w:val="9ACE48A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3270BE"/>
    <w:multiLevelType w:val="multilevel"/>
    <w:tmpl w:val="A1F49D94"/>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136A7F2D"/>
    <w:multiLevelType w:val="multilevel"/>
    <w:tmpl w:val="918400FE"/>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6DE6DF0"/>
    <w:multiLevelType w:val="multilevel"/>
    <w:tmpl w:val="CFC2D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327884"/>
    <w:multiLevelType w:val="hybridMultilevel"/>
    <w:tmpl w:val="4BFA47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20BD3CF1"/>
    <w:multiLevelType w:val="hybridMultilevel"/>
    <w:tmpl w:val="46BABA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23C15CF"/>
    <w:multiLevelType w:val="hybridMultilevel"/>
    <w:tmpl w:val="97809E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6787D0D"/>
    <w:multiLevelType w:val="hybridMultilevel"/>
    <w:tmpl w:val="6FD494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BE69B1"/>
    <w:multiLevelType w:val="multilevel"/>
    <w:tmpl w:val="F8D22BCA"/>
    <w:lvl w:ilvl="0">
      <w:start w:val="6"/>
      <w:numFmt w:val="decimal"/>
      <w:lvlText w:val="%1"/>
      <w:lvlJc w:val="left"/>
      <w:pPr>
        <w:ind w:left="360" w:hanging="360"/>
      </w:pPr>
      <w:rPr>
        <w:rFonts w:hint="default"/>
        <w:b/>
        <w:color w:val="auto"/>
      </w:rPr>
    </w:lvl>
    <w:lvl w:ilvl="1">
      <w:start w:val="3"/>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440" w:hanging="1440"/>
      </w:pPr>
      <w:rPr>
        <w:rFonts w:hint="default"/>
        <w:b/>
        <w:color w:val="auto"/>
      </w:rPr>
    </w:lvl>
    <w:lvl w:ilvl="8">
      <w:start w:val="1"/>
      <w:numFmt w:val="decimal"/>
      <w:lvlText w:val="%1.%2.%3.%4.%5.%6.%7.%8.%9"/>
      <w:lvlJc w:val="left"/>
      <w:pPr>
        <w:ind w:left="1440" w:hanging="1440"/>
      </w:pPr>
      <w:rPr>
        <w:rFonts w:hint="default"/>
        <w:b/>
        <w:color w:val="auto"/>
      </w:rPr>
    </w:lvl>
  </w:abstractNum>
  <w:abstractNum w:abstractNumId="14" w15:restartNumberingAfterBreak="0">
    <w:nsid w:val="2A611952"/>
    <w:multiLevelType w:val="hybridMultilevel"/>
    <w:tmpl w:val="0BF2A2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BC86554"/>
    <w:multiLevelType w:val="multilevel"/>
    <w:tmpl w:val="1FBCEA8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2F116D0A"/>
    <w:multiLevelType w:val="hybridMultilevel"/>
    <w:tmpl w:val="C9E861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0085B31"/>
    <w:multiLevelType w:val="multilevel"/>
    <w:tmpl w:val="5832E4E4"/>
    <w:lvl w:ilvl="0">
      <w:start w:val="2"/>
      <w:numFmt w:val="decimal"/>
      <w:lvlText w:val="%1"/>
      <w:lvlJc w:val="left"/>
      <w:pPr>
        <w:ind w:left="360" w:hanging="360"/>
      </w:pPr>
      <w:rPr>
        <w:rFonts w:eastAsia="Times New Roman" w:hint="default"/>
        <w:b/>
      </w:rPr>
    </w:lvl>
    <w:lvl w:ilvl="1">
      <w:start w:val="3"/>
      <w:numFmt w:val="decimal"/>
      <w:lvlText w:val="%1.%2"/>
      <w:lvlJc w:val="left"/>
      <w:pPr>
        <w:ind w:left="1080" w:hanging="360"/>
      </w:pPr>
      <w:rPr>
        <w:rFonts w:eastAsia="Times New Roman" w:hint="default"/>
        <w:b/>
      </w:rPr>
    </w:lvl>
    <w:lvl w:ilvl="2">
      <w:start w:val="1"/>
      <w:numFmt w:val="decimal"/>
      <w:lvlText w:val="%1.%2.%3"/>
      <w:lvlJc w:val="left"/>
      <w:pPr>
        <w:ind w:left="2160" w:hanging="720"/>
      </w:pPr>
      <w:rPr>
        <w:rFonts w:eastAsia="Times New Roman" w:hint="default"/>
        <w:b/>
      </w:rPr>
    </w:lvl>
    <w:lvl w:ilvl="3">
      <w:start w:val="1"/>
      <w:numFmt w:val="decimal"/>
      <w:lvlText w:val="%1.%2.%3.%4"/>
      <w:lvlJc w:val="left"/>
      <w:pPr>
        <w:ind w:left="2880" w:hanging="720"/>
      </w:pPr>
      <w:rPr>
        <w:rFonts w:eastAsia="Times New Roman" w:hint="default"/>
        <w:b/>
      </w:rPr>
    </w:lvl>
    <w:lvl w:ilvl="4">
      <w:start w:val="1"/>
      <w:numFmt w:val="decimal"/>
      <w:lvlText w:val="%1.%2.%3.%4.%5"/>
      <w:lvlJc w:val="left"/>
      <w:pPr>
        <w:ind w:left="3960" w:hanging="1080"/>
      </w:pPr>
      <w:rPr>
        <w:rFonts w:eastAsia="Times New Roman" w:hint="default"/>
        <w:b/>
      </w:rPr>
    </w:lvl>
    <w:lvl w:ilvl="5">
      <w:start w:val="1"/>
      <w:numFmt w:val="decimal"/>
      <w:lvlText w:val="%1.%2.%3.%4.%5.%6"/>
      <w:lvlJc w:val="left"/>
      <w:pPr>
        <w:ind w:left="4680" w:hanging="1080"/>
      </w:pPr>
      <w:rPr>
        <w:rFonts w:eastAsia="Times New Roman" w:hint="default"/>
        <w:b/>
      </w:rPr>
    </w:lvl>
    <w:lvl w:ilvl="6">
      <w:start w:val="1"/>
      <w:numFmt w:val="decimal"/>
      <w:lvlText w:val="%1.%2.%3.%4.%5.%6.%7"/>
      <w:lvlJc w:val="left"/>
      <w:pPr>
        <w:ind w:left="5760" w:hanging="1440"/>
      </w:pPr>
      <w:rPr>
        <w:rFonts w:eastAsia="Times New Roman" w:hint="default"/>
        <w:b/>
      </w:rPr>
    </w:lvl>
    <w:lvl w:ilvl="7">
      <w:start w:val="1"/>
      <w:numFmt w:val="decimal"/>
      <w:lvlText w:val="%1.%2.%3.%4.%5.%6.%7.%8"/>
      <w:lvlJc w:val="left"/>
      <w:pPr>
        <w:ind w:left="6480" w:hanging="1440"/>
      </w:pPr>
      <w:rPr>
        <w:rFonts w:eastAsia="Times New Roman" w:hint="default"/>
        <w:b/>
      </w:rPr>
    </w:lvl>
    <w:lvl w:ilvl="8">
      <w:start w:val="1"/>
      <w:numFmt w:val="decimal"/>
      <w:lvlText w:val="%1.%2.%3.%4.%5.%6.%7.%8.%9"/>
      <w:lvlJc w:val="left"/>
      <w:pPr>
        <w:ind w:left="7200" w:hanging="1440"/>
      </w:pPr>
      <w:rPr>
        <w:rFonts w:eastAsia="Times New Roman" w:hint="default"/>
        <w:b/>
      </w:rPr>
    </w:lvl>
  </w:abstractNum>
  <w:abstractNum w:abstractNumId="18" w15:restartNumberingAfterBreak="0">
    <w:nsid w:val="3659444D"/>
    <w:multiLevelType w:val="multilevel"/>
    <w:tmpl w:val="16484EC4"/>
    <w:lvl w:ilvl="0">
      <w:start w:val="2"/>
      <w:numFmt w:val="decimal"/>
      <w:lvlText w:val="%1"/>
      <w:lvlJc w:val="left"/>
      <w:pPr>
        <w:ind w:left="360" w:hanging="360"/>
      </w:pPr>
      <w:rPr>
        <w:rFonts w:eastAsia="Times New Roman" w:hint="default"/>
        <w:b/>
      </w:rPr>
    </w:lvl>
    <w:lvl w:ilvl="1">
      <w:start w:val="3"/>
      <w:numFmt w:val="decimal"/>
      <w:lvlText w:val="%1.%2"/>
      <w:lvlJc w:val="left"/>
      <w:pPr>
        <w:ind w:left="1440" w:hanging="360"/>
      </w:pPr>
      <w:rPr>
        <w:rFonts w:eastAsia="Times New Roman" w:hint="default"/>
        <w:b/>
      </w:rPr>
    </w:lvl>
    <w:lvl w:ilvl="2">
      <w:start w:val="1"/>
      <w:numFmt w:val="decimal"/>
      <w:lvlText w:val="%1.%2.%3"/>
      <w:lvlJc w:val="left"/>
      <w:pPr>
        <w:ind w:left="2880" w:hanging="720"/>
      </w:pPr>
      <w:rPr>
        <w:rFonts w:eastAsia="Times New Roman" w:hint="default"/>
        <w:b/>
      </w:rPr>
    </w:lvl>
    <w:lvl w:ilvl="3">
      <w:start w:val="1"/>
      <w:numFmt w:val="decimal"/>
      <w:lvlText w:val="%1.%2.%3.%4"/>
      <w:lvlJc w:val="left"/>
      <w:pPr>
        <w:ind w:left="3960" w:hanging="720"/>
      </w:pPr>
      <w:rPr>
        <w:rFonts w:eastAsia="Times New Roman" w:hint="default"/>
        <w:b/>
      </w:rPr>
    </w:lvl>
    <w:lvl w:ilvl="4">
      <w:start w:val="1"/>
      <w:numFmt w:val="decimal"/>
      <w:lvlText w:val="%1.%2.%3.%4.%5"/>
      <w:lvlJc w:val="left"/>
      <w:pPr>
        <w:ind w:left="5400" w:hanging="1080"/>
      </w:pPr>
      <w:rPr>
        <w:rFonts w:eastAsia="Times New Roman" w:hint="default"/>
        <w:b/>
      </w:rPr>
    </w:lvl>
    <w:lvl w:ilvl="5">
      <w:start w:val="1"/>
      <w:numFmt w:val="decimal"/>
      <w:lvlText w:val="%1.%2.%3.%4.%5.%6"/>
      <w:lvlJc w:val="left"/>
      <w:pPr>
        <w:ind w:left="6480" w:hanging="1080"/>
      </w:pPr>
      <w:rPr>
        <w:rFonts w:eastAsia="Times New Roman" w:hint="default"/>
        <w:b/>
      </w:rPr>
    </w:lvl>
    <w:lvl w:ilvl="6">
      <w:start w:val="1"/>
      <w:numFmt w:val="decimal"/>
      <w:lvlText w:val="%1.%2.%3.%4.%5.%6.%7"/>
      <w:lvlJc w:val="left"/>
      <w:pPr>
        <w:ind w:left="7920" w:hanging="1440"/>
      </w:pPr>
      <w:rPr>
        <w:rFonts w:eastAsia="Times New Roman" w:hint="default"/>
        <w:b/>
      </w:rPr>
    </w:lvl>
    <w:lvl w:ilvl="7">
      <w:start w:val="1"/>
      <w:numFmt w:val="decimal"/>
      <w:lvlText w:val="%1.%2.%3.%4.%5.%6.%7.%8"/>
      <w:lvlJc w:val="left"/>
      <w:pPr>
        <w:ind w:left="9000" w:hanging="1440"/>
      </w:pPr>
      <w:rPr>
        <w:rFonts w:eastAsia="Times New Roman" w:hint="default"/>
        <w:b/>
      </w:rPr>
    </w:lvl>
    <w:lvl w:ilvl="8">
      <w:start w:val="1"/>
      <w:numFmt w:val="decimal"/>
      <w:lvlText w:val="%1.%2.%3.%4.%5.%6.%7.%8.%9"/>
      <w:lvlJc w:val="left"/>
      <w:pPr>
        <w:ind w:left="10080" w:hanging="1440"/>
      </w:pPr>
      <w:rPr>
        <w:rFonts w:eastAsia="Times New Roman" w:hint="default"/>
        <w:b/>
      </w:rPr>
    </w:lvl>
  </w:abstractNum>
  <w:abstractNum w:abstractNumId="19" w15:restartNumberingAfterBreak="0">
    <w:nsid w:val="368D76E4"/>
    <w:multiLevelType w:val="hybridMultilevel"/>
    <w:tmpl w:val="901E58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6FD3E49"/>
    <w:multiLevelType w:val="multilevel"/>
    <w:tmpl w:val="854C3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8B83A88"/>
    <w:multiLevelType w:val="hybridMultilevel"/>
    <w:tmpl w:val="A002DE74"/>
    <w:lvl w:ilvl="0" w:tplc="DC241010">
      <w:start w:val="2"/>
      <w:numFmt w:val="decimal"/>
      <w:lvlText w:val="%1."/>
      <w:lvlJc w:val="left"/>
      <w:pPr>
        <w:ind w:left="1080" w:hanging="360"/>
      </w:pPr>
      <w:rPr>
        <w:rFonts w:eastAsia="Times New Roman"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8BA6C6A"/>
    <w:multiLevelType w:val="multilevel"/>
    <w:tmpl w:val="C6CC01A6"/>
    <w:lvl w:ilvl="0">
      <w:start w:val="5"/>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3C302FD1"/>
    <w:multiLevelType w:val="hybridMultilevel"/>
    <w:tmpl w:val="2E76F4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0CE5DCC"/>
    <w:multiLevelType w:val="multilevel"/>
    <w:tmpl w:val="35EC0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3253144"/>
    <w:multiLevelType w:val="hybridMultilevel"/>
    <w:tmpl w:val="99945C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BA82493"/>
    <w:multiLevelType w:val="hybridMultilevel"/>
    <w:tmpl w:val="B224C0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EF271C0"/>
    <w:multiLevelType w:val="multilevel"/>
    <w:tmpl w:val="258A8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2513423"/>
    <w:multiLevelType w:val="multilevel"/>
    <w:tmpl w:val="A2345160"/>
    <w:lvl w:ilvl="0">
      <w:start w:val="2"/>
      <w:numFmt w:val="decimal"/>
      <w:lvlText w:val="%1"/>
      <w:lvlJc w:val="left"/>
      <w:pPr>
        <w:ind w:left="360" w:hanging="360"/>
      </w:pPr>
      <w:rPr>
        <w:rFonts w:eastAsia="Times New Roman" w:hint="default"/>
        <w:b/>
      </w:rPr>
    </w:lvl>
    <w:lvl w:ilvl="1">
      <w:start w:val="3"/>
      <w:numFmt w:val="decimal"/>
      <w:lvlText w:val="%1.%2"/>
      <w:lvlJc w:val="left"/>
      <w:pPr>
        <w:ind w:left="360"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440" w:hanging="1440"/>
      </w:pPr>
      <w:rPr>
        <w:rFonts w:eastAsia="Times New Roman" w:hint="default"/>
        <w:b/>
      </w:rPr>
    </w:lvl>
  </w:abstractNum>
  <w:abstractNum w:abstractNumId="29" w15:restartNumberingAfterBreak="0">
    <w:nsid w:val="525D08F8"/>
    <w:multiLevelType w:val="hybridMultilevel"/>
    <w:tmpl w:val="601C7F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35D69D4"/>
    <w:multiLevelType w:val="multilevel"/>
    <w:tmpl w:val="7F289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47022B3"/>
    <w:multiLevelType w:val="hybridMultilevel"/>
    <w:tmpl w:val="B032EE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5DB956F0"/>
    <w:multiLevelType w:val="hybridMultilevel"/>
    <w:tmpl w:val="19BCCA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DEE3393"/>
    <w:multiLevelType w:val="hybridMultilevel"/>
    <w:tmpl w:val="B734D1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0E04A37"/>
    <w:multiLevelType w:val="hybridMultilevel"/>
    <w:tmpl w:val="A3EC0A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1461168"/>
    <w:multiLevelType w:val="multilevel"/>
    <w:tmpl w:val="EB08359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6" w15:restartNumberingAfterBreak="0">
    <w:nsid w:val="62762143"/>
    <w:multiLevelType w:val="multilevel"/>
    <w:tmpl w:val="7EEE11E8"/>
    <w:lvl w:ilvl="0">
      <w:start w:val="2"/>
      <w:numFmt w:val="decimal"/>
      <w:lvlText w:val="%1"/>
      <w:lvlJc w:val="left"/>
      <w:pPr>
        <w:ind w:left="360" w:hanging="360"/>
      </w:pPr>
      <w:rPr>
        <w:rFonts w:hint="default"/>
      </w:rPr>
    </w:lvl>
    <w:lvl w:ilvl="1">
      <w:start w:val="3"/>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7" w15:restartNumberingAfterBreak="0">
    <w:nsid w:val="639B0A1A"/>
    <w:multiLevelType w:val="multilevel"/>
    <w:tmpl w:val="8B50E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4BD7B52"/>
    <w:multiLevelType w:val="multilevel"/>
    <w:tmpl w:val="A2B0A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73C4272"/>
    <w:multiLevelType w:val="hybridMultilevel"/>
    <w:tmpl w:val="81D686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FF85063"/>
    <w:multiLevelType w:val="hybridMultilevel"/>
    <w:tmpl w:val="4B186A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8CB55BB"/>
    <w:multiLevelType w:val="hybridMultilevel"/>
    <w:tmpl w:val="439625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812342"/>
    <w:multiLevelType w:val="hybridMultilevel"/>
    <w:tmpl w:val="9018652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39"/>
  </w:num>
  <w:num w:numId="4">
    <w:abstractNumId w:val="3"/>
  </w:num>
  <w:num w:numId="5">
    <w:abstractNumId w:val="37"/>
  </w:num>
  <w:num w:numId="6">
    <w:abstractNumId w:val="20"/>
  </w:num>
  <w:num w:numId="7">
    <w:abstractNumId w:val="31"/>
  </w:num>
  <w:num w:numId="8">
    <w:abstractNumId w:val="33"/>
  </w:num>
  <w:num w:numId="9">
    <w:abstractNumId w:val="38"/>
  </w:num>
  <w:num w:numId="10">
    <w:abstractNumId w:val="15"/>
  </w:num>
  <w:num w:numId="11">
    <w:abstractNumId w:val="22"/>
  </w:num>
  <w:num w:numId="12">
    <w:abstractNumId w:val="2"/>
  </w:num>
  <w:num w:numId="13">
    <w:abstractNumId w:val="40"/>
  </w:num>
  <w:num w:numId="14">
    <w:abstractNumId w:val="26"/>
  </w:num>
  <w:num w:numId="15">
    <w:abstractNumId w:val="42"/>
  </w:num>
  <w:num w:numId="16">
    <w:abstractNumId w:val="12"/>
  </w:num>
  <w:num w:numId="17">
    <w:abstractNumId w:val="29"/>
  </w:num>
  <w:num w:numId="18">
    <w:abstractNumId w:val="6"/>
  </w:num>
  <w:num w:numId="19">
    <w:abstractNumId w:val="41"/>
  </w:num>
  <w:num w:numId="20">
    <w:abstractNumId w:val="13"/>
  </w:num>
  <w:num w:numId="21">
    <w:abstractNumId w:val="27"/>
  </w:num>
  <w:num w:numId="22">
    <w:abstractNumId w:val="30"/>
  </w:num>
  <w:num w:numId="23">
    <w:abstractNumId w:val="8"/>
  </w:num>
  <w:num w:numId="24">
    <w:abstractNumId w:val="24"/>
  </w:num>
  <w:num w:numId="25">
    <w:abstractNumId w:val="23"/>
  </w:num>
  <w:num w:numId="26">
    <w:abstractNumId w:val="36"/>
  </w:num>
  <w:num w:numId="27">
    <w:abstractNumId w:val="17"/>
  </w:num>
  <w:num w:numId="28">
    <w:abstractNumId w:val="1"/>
  </w:num>
  <w:num w:numId="29">
    <w:abstractNumId w:val="18"/>
  </w:num>
  <w:num w:numId="30">
    <w:abstractNumId w:val="21"/>
  </w:num>
  <w:num w:numId="31">
    <w:abstractNumId w:val="28"/>
  </w:num>
  <w:num w:numId="32">
    <w:abstractNumId w:val="11"/>
  </w:num>
  <w:num w:numId="33">
    <w:abstractNumId w:val="7"/>
  </w:num>
  <w:num w:numId="34">
    <w:abstractNumId w:val="25"/>
  </w:num>
  <w:num w:numId="35">
    <w:abstractNumId w:val="34"/>
  </w:num>
  <w:num w:numId="36">
    <w:abstractNumId w:val="19"/>
  </w:num>
  <w:num w:numId="37">
    <w:abstractNumId w:val="0"/>
  </w:num>
  <w:num w:numId="38">
    <w:abstractNumId w:val="9"/>
  </w:num>
  <w:num w:numId="39">
    <w:abstractNumId w:val="4"/>
  </w:num>
  <w:num w:numId="40">
    <w:abstractNumId w:val="14"/>
  </w:num>
  <w:num w:numId="41">
    <w:abstractNumId w:val="16"/>
  </w:num>
  <w:num w:numId="42">
    <w:abstractNumId w:val="32"/>
  </w:num>
  <w:num w:numId="4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56F1"/>
    <w:rsid w:val="00002D3F"/>
    <w:rsid w:val="00023B2F"/>
    <w:rsid w:val="00031572"/>
    <w:rsid w:val="00032732"/>
    <w:rsid w:val="00045650"/>
    <w:rsid w:val="00046488"/>
    <w:rsid w:val="00052449"/>
    <w:rsid w:val="00081879"/>
    <w:rsid w:val="000A0734"/>
    <w:rsid w:val="000B68E0"/>
    <w:rsid w:val="000C63B8"/>
    <w:rsid w:val="000D031C"/>
    <w:rsid w:val="000D0E2B"/>
    <w:rsid w:val="000F4FA3"/>
    <w:rsid w:val="00101E11"/>
    <w:rsid w:val="00110DB9"/>
    <w:rsid w:val="00117C18"/>
    <w:rsid w:val="00133924"/>
    <w:rsid w:val="00137200"/>
    <w:rsid w:val="001401BB"/>
    <w:rsid w:val="001460E2"/>
    <w:rsid w:val="001558CC"/>
    <w:rsid w:val="00171113"/>
    <w:rsid w:val="0017250C"/>
    <w:rsid w:val="00172CDB"/>
    <w:rsid w:val="0017375C"/>
    <w:rsid w:val="00181803"/>
    <w:rsid w:val="0018454A"/>
    <w:rsid w:val="001A56F1"/>
    <w:rsid w:val="001A63F7"/>
    <w:rsid w:val="001B3A00"/>
    <w:rsid w:val="001C3B10"/>
    <w:rsid w:val="001D2B55"/>
    <w:rsid w:val="00207628"/>
    <w:rsid w:val="00220680"/>
    <w:rsid w:val="002221FB"/>
    <w:rsid w:val="0023292A"/>
    <w:rsid w:val="00233946"/>
    <w:rsid w:val="00247958"/>
    <w:rsid w:val="00247BD6"/>
    <w:rsid w:val="002612CC"/>
    <w:rsid w:val="002617FF"/>
    <w:rsid w:val="00270453"/>
    <w:rsid w:val="00275B88"/>
    <w:rsid w:val="002A13ED"/>
    <w:rsid w:val="002B41DC"/>
    <w:rsid w:val="002F319F"/>
    <w:rsid w:val="00310413"/>
    <w:rsid w:val="0031496A"/>
    <w:rsid w:val="00343424"/>
    <w:rsid w:val="00357CB3"/>
    <w:rsid w:val="00370B93"/>
    <w:rsid w:val="0038669C"/>
    <w:rsid w:val="00394886"/>
    <w:rsid w:val="003A08E9"/>
    <w:rsid w:val="003A26F7"/>
    <w:rsid w:val="003A7FF7"/>
    <w:rsid w:val="003C52E7"/>
    <w:rsid w:val="003C7C61"/>
    <w:rsid w:val="003D082F"/>
    <w:rsid w:val="003F4094"/>
    <w:rsid w:val="004118E9"/>
    <w:rsid w:val="00423224"/>
    <w:rsid w:val="00463E81"/>
    <w:rsid w:val="00481A7B"/>
    <w:rsid w:val="00481E9B"/>
    <w:rsid w:val="004945A4"/>
    <w:rsid w:val="004958DA"/>
    <w:rsid w:val="004A0476"/>
    <w:rsid w:val="004A76F8"/>
    <w:rsid w:val="004B76E4"/>
    <w:rsid w:val="004B7CB1"/>
    <w:rsid w:val="004D3F7F"/>
    <w:rsid w:val="004E67F6"/>
    <w:rsid w:val="0050568E"/>
    <w:rsid w:val="0051792A"/>
    <w:rsid w:val="00542730"/>
    <w:rsid w:val="00546B00"/>
    <w:rsid w:val="0055641F"/>
    <w:rsid w:val="005633A5"/>
    <w:rsid w:val="00564FC7"/>
    <w:rsid w:val="005706E8"/>
    <w:rsid w:val="005952EF"/>
    <w:rsid w:val="0059656F"/>
    <w:rsid w:val="005B0235"/>
    <w:rsid w:val="005D4080"/>
    <w:rsid w:val="005D7CB8"/>
    <w:rsid w:val="005E3E07"/>
    <w:rsid w:val="005E6B93"/>
    <w:rsid w:val="00627EAA"/>
    <w:rsid w:val="00634E34"/>
    <w:rsid w:val="00635AC3"/>
    <w:rsid w:val="00647FAE"/>
    <w:rsid w:val="0065006E"/>
    <w:rsid w:val="00650E6D"/>
    <w:rsid w:val="00655268"/>
    <w:rsid w:val="00664645"/>
    <w:rsid w:val="00686C4F"/>
    <w:rsid w:val="00695186"/>
    <w:rsid w:val="006D450D"/>
    <w:rsid w:val="006D7412"/>
    <w:rsid w:val="006E36A7"/>
    <w:rsid w:val="006E4B67"/>
    <w:rsid w:val="006F48D7"/>
    <w:rsid w:val="007051B2"/>
    <w:rsid w:val="00720BCE"/>
    <w:rsid w:val="00743041"/>
    <w:rsid w:val="00750975"/>
    <w:rsid w:val="0077239C"/>
    <w:rsid w:val="007749CA"/>
    <w:rsid w:val="00776CE0"/>
    <w:rsid w:val="007770C8"/>
    <w:rsid w:val="00792D0D"/>
    <w:rsid w:val="00795657"/>
    <w:rsid w:val="007B3D2A"/>
    <w:rsid w:val="007C1A79"/>
    <w:rsid w:val="007C52BA"/>
    <w:rsid w:val="007C724C"/>
    <w:rsid w:val="007E7449"/>
    <w:rsid w:val="00800033"/>
    <w:rsid w:val="008166F4"/>
    <w:rsid w:val="00824FEE"/>
    <w:rsid w:val="00865DCB"/>
    <w:rsid w:val="00880902"/>
    <w:rsid w:val="00886D13"/>
    <w:rsid w:val="008A2D6E"/>
    <w:rsid w:val="008B1366"/>
    <w:rsid w:val="008B3B72"/>
    <w:rsid w:val="008D0018"/>
    <w:rsid w:val="008D7800"/>
    <w:rsid w:val="008F2816"/>
    <w:rsid w:val="0090082C"/>
    <w:rsid w:val="00902A85"/>
    <w:rsid w:val="00907AE4"/>
    <w:rsid w:val="00937643"/>
    <w:rsid w:val="00964649"/>
    <w:rsid w:val="0097392A"/>
    <w:rsid w:val="00973958"/>
    <w:rsid w:val="00981A1E"/>
    <w:rsid w:val="009B7597"/>
    <w:rsid w:val="009C2BBE"/>
    <w:rsid w:val="009F2518"/>
    <w:rsid w:val="00A136E3"/>
    <w:rsid w:val="00A22780"/>
    <w:rsid w:val="00A46220"/>
    <w:rsid w:val="00A576E8"/>
    <w:rsid w:val="00AA2932"/>
    <w:rsid w:val="00AA5D2A"/>
    <w:rsid w:val="00AB3545"/>
    <w:rsid w:val="00AB7B82"/>
    <w:rsid w:val="00AD0BD2"/>
    <w:rsid w:val="00B22DED"/>
    <w:rsid w:val="00B33D1F"/>
    <w:rsid w:val="00B35BC9"/>
    <w:rsid w:val="00B42E64"/>
    <w:rsid w:val="00B45D4E"/>
    <w:rsid w:val="00B6554E"/>
    <w:rsid w:val="00B778E4"/>
    <w:rsid w:val="00B970C3"/>
    <w:rsid w:val="00BA2C40"/>
    <w:rsid w:val="00BD010A"/>
    <w:rsid w:val="00BD1E6B"/>
    <w:rsid w:val="00BD2353"/>
    <w:rsid w:val="00BE1618"/>
    <w:rsid w:val="00BE77E6"/>
    <w:rsid w:val="00C0320F"/>
    <w:rsid w:val="00C125D8"/>
    <w:rsid w:val="00C1449B"/>
    <w:rsid w:val="00C20461"/>
    <w:rsid w:val="00C35A5D"/>
    <w:rsid w:val="00C40AD1"/>
    <w:rsid w:val="00C45623"/>
    <w:rsid w:val="00C6315C"/>
    <w:rsid w:val="00C66FAF"/>
    <w:rsid w:val="00C8690F"/>
    <w:rsid w:val="00C96EBB"/>
    <w:rsid w:val="00CB577A"/>
    <w:rsid w:val="00CE4EA8"/>
    <w:rsid w:val="00CF0E2F"/>
    <w:rsid w:val="00D031BE"/>
    <w:rsid w:val="00D164EA"/>
    <w:rsid w:val="00D26573"/>
    <w:rsid w:val="00D36CB6"/>
    <w:rsid w:val="00D43C8C"/>
    <w:rsid w:val="00D62517"/>
    <w:rsid w:val="00D7024F"/>
    <w:rsid w:val="00DA35D5"/>
    <w:rsid w:val="00DA509E"/>
    <w:rsid w:val="00DD6AE2"/>
    <w:rsid w:val="00E30FE7"/>
    <w:rsid w:val="00E31CCF"/>
    <w:rsid w:val="00E635C9"/>
    <w:rsid w:val="00E64F0C"/>
    <w:rsid w:val="00E656E3"/>
    <w:rsid w:val="00E703ED"/>
    <w:rsid w:val="00E77615"/>
    <w:rsid w:val="00ED6879"/>
    <w:rsid w:val="00EE75F7"/>
    <w:rsid w:val="00F00395"/>
    <w:rsid w:val="00F01E06"/>
    <w:rsid w:val="00F06BC1"/>
    <w:rsid w:val="00F24EE9"/>
    <w:rsid w:val="00F3230B"/>
    <w:rsid w:val="00F54D90"/>
    <w:rsid w:val="00F91361"/>
    <w:rsid w:val="00FB2589"/>
    <w:rsid w:val="00FC1DB1"/>
    <w:rsid w:val="00FE4002"/>
    <w:rsid w:val="00FE5F23"/>
    <w:rsid w:val="00FF4C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EE7B58"/>
  <w15:chartTrackingRefBased/>
  <w15:docId w15:val="{6ED0C416-C2EE-4261-8F14-405406C58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A56F1"/>
    <w:pPr>
      <w:spacing w:line="278" w:lineRule="auto"/>
    </w:pPr>
    <w:rPr>
      <w:kern w:val="2"/>
      <w:sz w:val="24"/>
      <w:szCs w:val="24"/>
      <w:lang w:val="en-GB"/>
      <w14:ligatures w14:val="standardContextual"/>
    </w:rPr>
  </w:style>
  <w:style w:type="paragraph" w:styleId="Heading1">
    <w:name w:val="heading 1"/>
    <w:basedOn w:val="Normal"/>
    <w:next w:val="Normal"/>
    <w:link w:val="Heading1Char"/>
    <w:uiPriority w:val="9"/>
    <w:qFormat/>
    <w:rsid w:val="006E36A7"/>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val="en-US"/>
      <w14:ligatures w14:val="none"/>
    </w:rPr>
  </w:style>
  <w:style w:type="paragraph" w:styleId="Heading2">
    <w:name w:val="heading 2"/>
    <w:basedOn w:val="Normal"/>
    <w:next w:val="Normal"/>
    <w:link w:val="Heading2Char"/>
    <w:uiPriority w:val="9"/>
    <w:unhideWhenUsed/>
    <w:qFormat/>
    <w:rsid w:val="006E36A7"/>
    <w:pPr>
      <w:keepNext/>
      <w:keepLines/>
      <w:spacing w:before="40" w:after="0" w:line="240" w:lineRule="auto"/>
      <w:outlineLvl w:val="1"/>
    </w:pPr>
    <w:rPr>
      <w:rFonts w:asciiTheme="majorHAnsi" w:eastAsiaTheme="majorEastAsia" w:hAnsiTheme="majorHAnsi" w:cstheme="majorBidi"/>
      <w:color w:val="2F5496" w:themeColor="accent1" w:themeShade="BF"/>
      <w:kern w:val="0"/>
      <w:sz w:val="26"/>
      <w:szCs w:val="26"/>
      <w:lang w:val="en-US"/>
      <w14:ligatures w14:val="none"/>
    </w:rPr>
  </w:style>
  <w:style w:type="paragraph" w:styleId="Heading3">
    <w:name w:val="heading 3"/>
    <w:basedOn w:val="Normal"/>
    <w:link w:val="Heading3Char"/>
    <w:uiPriority w:val="9"/>
    <w:qFormat/>
    <w:rsid w:val="006E36A7"/>
    <w:pPr>
      <w:spacing w:before="100" w:beforeAutospacing="1" w:after="100" w:afterAutospacing="1" w:line="240" w:lineRule="auto"/>
      <w:outlineLvl w:val="2"/>
    </w:pPr>
    <w:rPr>
      <w:rFonts w:ascii="Times New Roman" w:eastAsia="Times New Roman" w:hAnsi="Times New Roman" w:cs="Times New Roman"/>
      <w:b/>
      <w:bCs/>
      <w:kern w:val="0"/>
      <w:sz w:val="27"/>
      <w:szCs w:val="27"/>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1A56F1"/>
    <w:rPr>
      <w:i/>
      <w:iCs/>
    </w:rPr>
  </w:style>
  <w:style w:type="paragraph" w:styleId="NoSpacing">
    <w:name w:val="No Spacing"/>
    <w:uiPriority w:val="1"/>
    <w:qFormat/>
    <w:rsid w:val="00720BCE"/>
    <w:pPr>
      <w:spacing w:after="0" w:line="240" w:lineRule="auto"/>
    </w:pPr>
  </w:style>
  <w:style w:type="character" w:styleId="Strong">
    <w:name w:val="Strong"/>
    <w:basedOn w:val="DefaultParagraphFont"/>
    <w:uiPriority w:val="22"/>
    <w:qFormat/>
    <w:rsid w:val="00720BCE"/>
    <w:rPr>
      <w:b/>
      <w:bCs/>
    </w:rPr>
  </w:style>
  <w:style w:type="paragraph" w:styleId="ListParagraph">
    <w:name w:val="List Paragraph"/>
    <w:basedOn w:val="Normal"/>
    <w:uiPriority w:val="34"/>
    <w:qFormat/>
    <w:rsid w:val="00907AE4"/>
    <w:pPr>
      <w:ind w:left="720"/>
      <w:contextualSpacing/>
    </w:pPr>
  </w:style>
  <w:style w:type="character" w:styleId="Hyperlink">
    <w:name w:val="Hyperlink"/>
    <w:basedOn w:val="DefaultParagraphFont"/>
    <w:uiPriority w:val="99"/>
    <w:unhideWhenUsed/>
    <w:rsid w:val="00CE4EA8"/>
    <w:rPr>
      <w:color w:val="0563C1" w:themeColor="hyperlink"/>
      <w:u w:val="single"/>
    </w:rPr>
  </w:style>
  <w:style w:type="character" w:styleId="HTMLCite">
    <w:name w:val="HTML Cite"/>
    <w:basedOn w:val="DefaultParagraphFont"/>
    <w:uiPriority w:val="99"/>
    <w:semiHidden/>
    <w:unhideWhenUsed/>
    <w:rsid w:val="00CE4EA8"/>
    <w:rPr>
      <w:i/>
      <w:iCs/>
    </w:rPr>
  </w:style>
  <w:style w:type="character" w:customStyle="1" w:styleId="Heading1Char">
    <w:name w:val="Heading 1 Char"/>
    <w:basedOn w:val="DefaultParagraphFont"/>
    <w:link w:val="Heading1"/>
    <w:uiPriority w:val="9"/>
    <w:rsid w:val="006E36A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E36A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6E36A7"/>
    <w:rPr>
      <w:rFonts w:ascii="Times New Roman" w:eastAsia="Times New Roman" w:hAnsi="Times New Roman" w:cs="Times New Roman"/>
      <w:b/>
      <w:bCs/>
      <w:sz w:val="27"/>
      <w:szCs w:val="27"/>
    </w:rPr>
  </w:style>
  <w:style w:type="paragraph" w:styleId="NormalWeb">
    <w:name w:val="Normal (Web)"/>
    <w:basedOn w:val="Normal"/>
    <w:uiPriority w:val="99"/>
    <w:unhideWhenUsed/>
    <w:rsid w:val="006E36A7"/>
    <w:pPr>
      <w:spacing w:before="100" w:beforeAutospacing="1" w:after="100" w:afterAutospacing="1" w:line="240" w:lineRule="auto"/>
    </w:pPr>
    <w:rPr>
      <w:rFonts w:ascii="Times New Roman" w:eastAsia="Times New Roman" w:hAnsi="Times New Roman" w:cs="Times New Roman"/>
      <w:kern w:val="0"/>
      <w:lang w:val="en-US"/>
      <w14:ligatures w14:val="none"/>
    </w:rPr>
  </w:style>
  <w:style w:type="paragraph" w:customStyle="1" w:styleId="Normal1">
    <w:name w:val="Normal1"/>
    <w:rsid w:val="00776CE0"/>
    <w:pPr>
      <w:spacing w:line="480" w:lineRule="auto"/>
    </w:pPr>
    <w:rPr>
      <w:rFonts w:ascii="Calibri" w:eastAsia="Calibri" w:hAnsi="Calibri" w:cs="Calibri"/>
    </w:rPr>
  </w:style>
  <w:style w:type="character" w:customStyle="1" w:styleId="html-italic">
    <w:name w:val="html-italic"/>
    <w:basedOn w:val="DefaultParagraphFont"/>
    <w:rsid w:val="00E30FE7"/>
  </w:style>
  <w:style w:type="paragraph" w:styleId="Header">
    <w:name w:val="header"/>
    <w:basedOn w:val="Normal"/>
    <w:link w:val="HeaderChar"/>
    <w:uiPriority w:val="99"/>
    <w:unhideWhenUsed/>
    <w:rsid w:val="00FB2589"/>
    <w:pPr>
      <w:tabs>
        <w:tab w:val="center" w:pos="4680"/>
        <w:tab w:val="right" w:pos="9360"/>
      </w:tabs>
      <w:spacing w:after="0" w:line="240" w:lineRule="auto"/>
    </w:pPr>
  </w:style>
  <w:style w:type="character" w:customStyle="1" w:styleId="HeaderChar">
    <w:name w:val="Header Char"/>
    <w:basedOn w:val="DefaultParagraphFont"/>
    <w:link w:val="Header"/>
    <w:uiPriority w:val="99"/>
    <w:rsid w:val="00FB2589"/>
    <w:rPr>
      <w:kern w:val="2"/>
      <w:sz w:val="24"/>
      <w:szCs w:val="24"/>
      <w:lang w:val="en-GB"/>
      <w14:ligatures w14:val="standardContextual"/>
    </w:rPr>
  </w:style>
  <w:style w:type="paragraph" w:styleId="Footer">
    <w:name w:val="footer"/>
    <w:basedOn w:val="Normal"/>
    <w:link w:val="FooterChar"/>
    <w:uiPriority w:val="99"/>
    <w:unhideWhenUsed/>
    <w:rsid w:val="00FB2589"/>
    <w:pPr>
      <w:tabs>
        <w:tab w:val="center" w:pos="4680"/>
        <w:tab w:val="right" w:pos="9360"/>
      </w:tabs>
      <w:spacing w:after="0" w:line="240" w:lineRule="auto"/>
    </w:pPr>
  </w:style>
  <w:style w:type="character" w:customStyle="1" w:styleId="FooterChar">
    <w:name w:val="Footer Char"/>
    <w:basedOn w:val="DefaultParagraphFont"/>
    <w:link w:val="Footer"/>
    <w:uiPriority w:val="99"/>
    <w:rsid w:val="00FB2589"/>
    <w:rPr>
      <w:kern w:val="2"/>
      <w:sz w:val="24"/>
      <w:szCs w:val="24"/>
      <w:lang w:val="en-GB"/>
      <w14:ligatures w14:val="standardContextual"/>
    </w:rPr>
  </w:style>
  <w:style w:type="paragraph" w:customStyle="1" w:styleId="isselectedend">
    <w:name w:val="isselectedend"/>
    <w:basedOn w:val="Normal"/>
    <w:rsid w:val="001460E2"/>
    <w:pPr>
      <w:spacing w:before="100" w:beforeAutospacing="1" w:after="100" w:afterAutospacing="1" w:line="240" w:lineRule="auto"/>
    </w:pPr>
    <w:rPr>
      <w:rFonts w:ascii="Times New Roman" w:eastAsia="Times New Roman" w:hAnsi="Times New Roman" w:cs="Times New Roman"/>
      <w:kern w:val="0"/>
      <w:lang w:val="en-US"/>
      <w14:ligatures w14:val="none"/>
    </w:rPr>
  </w:style>
  <w:style w:type="character" w:styleId="UnresolvedMention">
    <w:name w:val="Unresolved Mention"/>
    <w:basedOn w:val="DefaultParagraphFont"/>
    <w:uiPriority w:val="99"/>
    <w:semiHidden/>
    <w:unhideWhenUsed/>
    <w:rsid w:val="002076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518504">
      <w:bodyDiv w:val="1"/>
      <w:marLeft w:val="0"/>
      <w:marRight w:val="0"/>
      <w:marTop w:val="0"/>
      <w:marBottom w:val="0"/>
      <w:divBdr>
        <w:top w:val="none" w:sz="0" w:space="0" w:color="auto"/>
        <w:left w:val="none" w:sz="0" w:space="0" w:color="auto"/>
        <w:bottom w:val="none" w:sz="0" w:space="0" w:color="auto"/>
        <w:right w:val="none" w:sz="0" w:space="0" w:color="auto"/>
      </w:divBdr>
    </w:div>
    <w:div w:id="59600242">
      <w:bodyDiv w:val="1"/>
      <w:marLeft w:val="0"/>
      <w:marRight w:val="0"/>
      <w:marTop w:val="0"/>
      <w:marBottom w:val="0"/>
      <w:divBdr>
        <w:top w:val="none" w:sz="0" w:space="0" w:color="auto"/>
        <w:left w:val="none" w:sz="0" w:space="0" w:color="auto"/>
        <w:bottom w:val="none" w:sz="0" w:space="0" w:color="auto"/>
        <w:right w:val="none" w:sz="0" w:space="0" w:color="auto"/>
      </w:divBdr>
    </w:div>
    <w:div w:id="812720434">
      <w:bodyDiv w:val="1"/>
      <w:marLeft w:val="0"/>
      <w:marRight w:val="0"/>
      <w:marTop w:val="0"/>
      <w:marBottom w:val="0"/>
      <w:divBdr>
        <w:top w:val="none" w:sz="0" w:space="0" w:color="auto"/>
        <w:left w:val="none" w:sz="0" w:space="0" w:color="auto"/>
        <w:bottom w:val="none" w:sz="0" w:space="0" w:color="auto"/>
        <w:right w:val="none" w:sz="0" w:space="0" w:color="auto"/>
      </w:divBdr>
    </w:div>
    <w:div w:id="1326670853">
      <w:bodyDiv w:val="1"/>
      <w:marLeft w:val="0"/>
      <w:marRight w:val="0"/>
      <w:marTop w:val="0"/>
      <w:marBottom w:val="0"/>
      <w:divBdr>
        <w:top w:val="none" w:sz="0" w:space="0" w:color="auto"/>
        <w:left w:val="none" w:sz="0" w:space="0" w:color="auto"/>
        <w:bottom w:val="none" w:sz="0" w:space="0" w:color="auto"/>
        <w:right w:val="none" w:sz="0" w:space="0" w:color="auto"/>
      </w:divBdr>
      <w:divsChild>
        <w:div w:id="231475506">
          <w:marLeft w:val="0"/>
          <w:marRight w:val="0"/>
          <w:marTop w:val="0"/>
          <w:marBottom w:val="0"/>
          <w:divBdr>
            <w:top w:val="none" w:sz="0" w:space="0" w:color="auto"/>
            <w:left w:val="none" w:sz="0" w:space="0" w:color="auto"/>
            <w:bottom w:val="none" w:sz="0" w:space="0" w:color="auto"/>
            <w:right w:val="none" w:sz="0" w:space="0" w:color="auto"/>
          </w:divBdr>
          <w:divsChild>
            <w:div w:id="506747367">
              <w:marLeft w:val="0"/>
              <w:marRight w:val="0"/>
              <w:marTop w:val="0"/>
              <w:marBottom w:val="0"/>
              <w:divBdr>
                <w:top w:val="none" w:sz="0" w:space="0" w:color="auto"/>
                <w:left w:val="none" w:sz="0" w:space="0" w:color="auto"/>
                <w:bottom w:val="none" w:sz="0" w:space="0" w:color="auto"/>
                <w:right w:val="none" w:sz="0" w:space="0" w:color="auto"/>
              </w:divBdr>
              <w:divsChild>
                <w:div w:id="1379087281">
                  <w:marLeft w:val="0"/>
                  <w:marRight w:val="0"/>
                  <w:marTop w:val="0"/>
                  <w:marBottom w:val="0"/>
                  <w:divBdr>
                    <w:top w:val="none" w:sz="0" w:space="0" w:color="auto"/>
                    <w:left w:val="none" w:sz="0" w:space="0" w:color="auto"/>
                    <w:bottom w:val="none" w:sz="0" w:space="0" w:color="auto"/>
                    <w:right w:val="none" w:sz="0" w:space="0" w:color="auto"/>
                  </w:divBdr>
                  <w:divsChild>
                    <w:div w:id="1606840587">
                      <w:marLeft w:val="0"/>
                      <w:marRight w:val="0"/>
                      <w:marTop w:val="0"/>
                      <w:marBottom w:val="0"/>
                      <w:divBdr>
                        <w:top w:val="none" w:sz="0" w:space="0" w:color="auto"/>
                        <w:left w:val="none" w:sz="0" w:space="0" w:color="auto"/>
                        <w:bottom w:val="none" w:sz="0" w:space="0" w:color="auto"/>
                        <w:right w:val="none" w:sz="0" w:space="0" w:color="auto"/>
                      </w:divBdr>
                      <w:divsChild>
                        <w:div w:id="730350446">
                          <w:marLeft w:val="0"/>
                          <w:marRight w:val="0"/>
                          <w:marTop w:val="0"/>
                          <w:marBottom w:val="0"/>
                          <w:divBdr>
                            <w:top w:val="none" w:sz="0" w:space="0" w:color="auto"/>
                            <w:left w:val="none" w:sz="0" w:space="0" w:color="auto"/>
                            <w:bottom w:val="none" w:sz="0" w:space="0" w:color="auto"/>
                            <w:right w:val="none" w:sz="0" w:space="0" w:color="auto"/>
                          </w:divBdr>
                          <w:divsChild>
                            <w:div w:id="1778524577">
                              <w:marLeft w:val="0"/>
                              <w:marRight w:val="0"/>
                              <w:marTop w:val="0"/>
                              <w:marBottom w:val="0"/>
                              <w:divBdr>
                                <w:top w:val="none" w:sz="0" w:space="0" w:color="auto"/>
                                <w:left w:val="none" w:sz="0" w:space="0" w:color="auto"/>
                                <w:bottom w:val="none" w:sz="0" w:space="0" w:color="auto"/>
                                <w:right w:val="none" w:sz="0" w:space="0" w:color="auto"/>
                              </w:divBdr>
                              <w:divsChild>
                                <w:div w:id="920532031">
                                  <w:marLeft w:val="0"/>
                                  <w:marRight w:val="0"/>
                                  <w:marTop w:val="0"/>
                                  <w:marBottom w:val="0"/>
                                  <w:divBdr>
                                    <w:top w:val="none" w:sz="0" w:space="0" w:color="auto"/>
                                    <w:left w:val="none" w:sz="0" w:space="0" w:color="auto"/>
                                    <w:bottom w:val="none" w:sz="0" w:space="0" w:color="auto"/>
                                    <w:right w:val="none" w:sz="0" w:space="0" w:color="auto"/>
                                  </w:divBdr>
                                  <w:divsChild>
                                    <w:div w:id="719135594">
                                      <w:marLeft w:val="0"/>
                                      <w:marRight w:val="0"/>
                                      <w:marTop w:val="0"/>
                                      <w:marBottom w:val="0"/>
                                      <w:divBdr>
                                        <w:top w:val="none" w:sz="0" w:space="0" w:color="auto"/>
                                        <w:left w:val="none" w:sz="0" w:space="0" w:color="auto"/>
                                        <w:bottom w:val="none" w:sz="0" w:space="0" w:color="auto"/>
                                        <w:right w:val="none" w:sz="0" w:space="0" w:color="auto"/>
                                      </w:divBdr>
                                      <w:divsChild>
                                        <w:div w:id="2100783025">
                                          <w:marLeft w:val="0"/>
                                          <w:marRight w:val="0"/>
                                          <w:marTop w:val="0"/>
                                          <w:marBottom w:val="0"/>
                                          <w:divBdr>
                                            <w:top w:val="none" w:sz="0" w:space="0" w:color="auto"/>
                                            <w:left w:val="none" w:sz="0" w:space="0" w:color="auto"/>
                                            <w:bottom w:val="none" w:sz="0" w:space="0" w:color="auto"/>
                                            <w:right w:val="none" w:sz="0" w:space="0" w:color="auto"/>
                                          </w:divBdr>
                                          <w:divsChild>
                                            <w:div w:id="1035160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95DFB2-7375-43AD-A260-3A8F973BF0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5784</Words>
  <Characters>32970</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Manisha Kasturi</dc:creator>
  <cp:keywords/>
  <dc:description/>
  <cp:lastModifiedBy>Manisha Kasturi</cp:lastModifiedBy>
  <cp:revision>2</cp:revision>
  <dcterms:created xsi:type="dcterms:W3CDTF">2026-07-17T11:19:00Z</dcterms:created>
  <dcterms:modified xsi:type="dcterms:W3CDTF">2026-07-17T11:19:00Z</dcterms:modified>
</cp:coreProperties>
</file>