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szCs w:val="24"/>
        </w:rPr>
        <w:id w:val="597909530"/>
        <w:docPartObj>
          <w:docPartGallery w:val="Cover Pages"/>
          <w:docPartUnique/>
        </w:docPartObj>
      </w:sdtPr>
      <w:sdtEndPr>
        <w:rPr>
          <w:rFonts w:ascii="Aptos" w:hAnsi="Aptos"/>
          <w:b/>
          <w:bCs/>
          <w:sz w:val="24"/>
        </w:rPr>
      </w:sdtEndPr>
      <w:sdtContent>
        <w:p w14:paraId="6B811B04" w14:textId="63671FF8" w:rsidR="00C65743" w:rsidRDefault="00D15BC6">
          <w:pPr>
            <w:pStyle w:val="NoSpacing"/>
            <w:rPr>
              <w:sz w:val="2"/>
            </w:rPr>
          </w:pPr>
          <w:r>
            <w:rPr>
              <w:noProof/>
            </w:rPr>
            <mc:AlternateContent>
              <mc:Choice Requires="wps">
                <w:drawing>
                  <wp:anchor distT="0" distB="0" distL="114300" distR="114300" simplePos="0" relativeHeight="251677696" behindDoc="0" locked="0" layoutInCell="1" allowOverlap="1" wp14:anchorId="4D096107" wp14:editId="1B39C470">
                    <wp:simplePos x="0" y="0"/>
                    <wp:positionH relativeFrom="page">
                      <wp:align>center</wp:align>
                    </wp:positionH>
                    <wp:positionV relativeFrom="margin">
                      <wp:align>top</wp:align>
                    </wp:positionV>
                    <wp:extent cx="5943600" cy="2934031"/>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2934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23869"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86A8620" w14:textId="41D8F7BC" w:rsidR="00C65743" w:rsidRPr="001B2C50" w:rsidRDefault="00C65743">
                                    <w:pPr>
                                      <w:pStyle w:val="NoSpacing"/>
                                      <w:rPr>
                                        <w:rFonts w:asciiTheme="majorHAnsi" w:eastAsiaTheme="majorEastAsia" w:hAnsiTheme="majorHAnsi" w:cstheme="majorBidi"/>
                                        <w:caps/>
                                        <w:color w:val="123869" w:themeColor="accent1"/>
                                        <w:sz w:val="56"/>
                                        <w:szCs w:val="56"/>
                                      </w:rPr>
                                    </w:pPr>
                                    <w:r w:rsidRPr="001B2C50">
                                      <w:rPr>
                                        <w:rFonts w:asciiTheme="majorHAnsi" w:eastAsiaTheme="majorEastAsia" w:hAnsiTheme="majorHAnsi" w:cstheme="majorBidi"/>
                                        <w:caps/>
                                        <w:color w:val="123869" w:themeColor="accent1"/>
                                        <w:sz w:val="56"/>
                                        <w:szCs w:val="56"/>
                                      </w:rPr>
                                      <w:t>Changemakers: Creativity and Value Creation</w:t>
                                    </w:r>
                                  </w:p>
                                </w:sdtContent>
                              </w:sdt>
                              <w:p w14:paraId="09A85484" w14:textId="3C62DF17" w:rsidR="00C65743" w:rsidRDefault="00000000">
                                <w:pPr>
                                  <w:pStyle w:val="NoSpacing"/>
                                  <w:spacing w:before="120"/>
                                  <w:rPr>
                                    <w:color w:val="123869" w:themeColor="accent1"/>
                                    <w:sz w:val="36"/>
                                    <w:szCs w:val="36"/>
                                  </w:rPr>
                                </w:pPr>
                                <w:sdt>
                                  <w:sdtPr>
                                    <w:rPr>
                                      <w:color w:val="12386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A70FA">
                                      <w:rPr>
                                        <w:color w:val="123869" w:themeColor="accent1"/>
                                        <w:sz w:val="36"/>
                                        <w:szCs w:val="36"/>
                                      </w:rPr>
                                      <w:t>Assignment 1: Innovation &amp; Research</w:t>
                                    </w:r>
                                  </w:sdtContent>
                                </w:sdt>
                                <w:r w:rsidR="00C65743">
                                  <w:rPr>
                                    <w:noProof/>
                                  </w:rPr>
                                  <w:t xml:space="preserve"> </w:t>
                                </w:r>
                              </w:p>
                              <w:p w14:paraId="19BF0C18" w14:textId="77777777" w:rsidR="00C65743" w:rsidRDefault="00C657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4D096107" id="_x0000_t202" coordsize="21600,21600" o:spt="202" path="m,l,21600r21600,l21600,xe">
                    <v:stroke joinstyle="miter"/>
                    <v:path gradientshapeok="t" o:connecttype="rect"/>
                  </v:shapetype>
                  <v:shape id="Text Box 66" o:spid="_x0000_s1026" type="#_x0000_t202" style="position:absolute;margin-left:0;margin-top:0;width:468pt;height:231.05pt;z-index:251677696;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v4aQIAAD4FAAAOAAAAZHJzL2Uyb0RvYy54bWysVEtv2zAMvg/YfxB0X+08twR1iqxFhwFF&#10;WywdelZkqTEmi5rExM5+/SjZeaDbpcMuNiV+fH0kdXnV1obtlA8V2IIPLnLOlJVQVval4N+fbj98&#10;4iygsKUwYFXB9yrwq8X7d5eNm6shbMCUyjNyYsO8cQXfILp5lgW5UbUIF+CUJaUGXwuko3/JSi8a&#10;8l6bbJjn06wBXzoPUoVAtzedki+Sf62VxAetg0JmCk65Yfr69F3Hb7a4FPMXL9ymkn0a4h+yqEVl&#10;KejR1Y1Awba++sNVXUkPATReSKgz0LqSKtVA1QzyV9WsNsKpVAuRE9yRpvD/3Mr73co9eobtZ2ip&#10;gZGQxoV5oMtYT6t9Hf+UKSM9Ubg/0qZaZJIuJ7PxaJqTSpJuOBuN81Hyk53MnQ/4RUHNolBwT31J&#10;dIndXUAKSdADJEazcFsZk3pjLGsKPh1N8mRw1JCFsRGrUpd7N6fUk4R7oyLG2G9Ks6pMFcSLNF/q&#10;2ni2EzQZQkpl8ZB0QkeUpiTeYtjjT1m9xbirgyxSZLB4NK4rCz5V/yrt8schZd3hicizuqOI7brt&#10;W7qGck+d9tAtQXDytqJu3ImAj8LT1FMHaZPxgT7aALEOvcTZBvyvv91HPA0jaTlraIsKHn5uhVec&#10;ma+WxnQ2GI/j2qXDePJxSAd/rlmfa+y2vgZqx4DeDCeTGPFoDqL2UD/Twi9jVFIJKyl2wfEgXmO3&#10;2/RgSLVcJhAtmhN4Z1dORteR3jhrT+2z8K4fSKRZvofDvon5q7nssNHSwnKLoKs0tJHgjtWeeFrS&#10;NMv9gxJfgfNzQp2evcVvAAAA//8DAFBLAwQUAAYACAAAACEAfETqoNsAAAAFAQAADwAAAGRycy9k&#10;b3ducmV2LnhtbEyPwU7DMBBE70j8g7VI3KiTAgFCnAohReqhEkrhA7axm0TY6xC7Sfh7Fi7lMtJo&#10;VjNvi83irJjMGHpPCtJVAsJQ43VPrYKP9+rmEUSISBqtJ6Pg2wTYlJcXBebaz1SbaR9bwSUUclTQ&#10;xTjkUoamMw7Dyg+GODv60WFkO7ZSjzhzubNynSSZdNgTL3Q4mNfONJ/7k1Ngt/PDtK3q3TGt26Xa&#10;9cMbft0rdX21vDyDiGaJ52P4xWd0KJnp4E+kg7AK+JH4p5w93WZsDwrusnUKsizkf/ryBwAA//8D&#10;AFBLAQItABQABgAIAAAAIQC2gziS/gAAAOEBAAATAAAAAAAAAAAAAAAAAAAAAABbQ29udGVudF9U&#10;eXBlc10ueG1sUEsBAi0AFAAGAAgAAAAhADj9If/WAAAAlAEAAAsAAAAAAAAAAAAAAAAALwEAAF9y&#10;ZWxzLy5yZWxzUEsBAi0AFAAGAAgAAAAhAMTDW/hpAgAAPgUAAA4AAAAAAAAAAAAAAAAALgIAAGRy&#10;cy9lMm9Eb2MueG1sUEsBAi0AFAAGAAgAAAAhAHxE6qDbAAAABQEAAA8AAAAAAAAAAAAAAAAAwwQA&#10;AGRycy9kb3ducmV2LnhtbFBLBQYAAAAABAAEAPMAAADLBQAAAAA=&#10;" filled="f" stroked="f" strokeweight=".5pt">
                    <v:textbox>
                      <w:txbxContent>
                        <w:sdt>
                          <w:sdtPr>
                            <w:rPr>
                              <w:rFonts w:asciiTheme="majorHAnsi" w:eastAsiaTheme="majorEastAsia" w:hAnsiTheme="majorHAnsi" w:cstheme="majorBidi"/>
                              <w:caps/>
                              <w:color w:val="123869" w:themeColor="accent1"/>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86A8620" w14:textId="41D8F7BC" w:rsidR="00C65743" w:rsidRPr="001B2C50" w:rsidRDefault="00C65743">
                              <w:pPr>
                                <w:pStyle w:val="NoSpacing"/>
                                <w:rPr>
                                  <w:rFonts w:asciiTheme="majorHAnsi" w:eastAsiaTheme="majorEastAsia" w:hAnsiTheme="majorHAnsi" w:cstheme="majorBidi"/>
                                  <w:caps/>
                                  <w:color w:val="123869" w:themeColor="accent1"/>
                                  <w:sz w:val="56"/>
                                  <w:szCs w:val="56"/>
                                </w:rPr>
                              </w:pPr>
                              <w:r w:rsidRPr="001B2C50">
                                <w:rPr>
                                  <w:rFonts w:asciiTheme="majorHAnsi" w:eastAsiaTheme="majorEastAsia" w:hAnsiTheme="majorHAnsi" w:cstheme="majorBidi"/>
                                  <w:caps/>
                                  <w:color w:val="123869" w:themeColor="accent1"/>
                                  <w:sz w:val="56"/>
                                  <w:szCs w:val="56"/>
                                </w:rPr>
                                <w:t>Changemakers: Creativity and Value Creation</w:t>
                              </w:r>
                            </w:p>
                          </w:sdtContent>
                        </w:sdt>
                        <w:p w14:paraId="09A85484" w14:textId="3C62DF17" w:rsidR="00C65743" w:rsidRDefault="00000000">
                          <w:pPr>
                            <w:pStyle w:val="NoSpacing"/>
                            <w:spacing w:before="120"/>
                            <w:rPr>
                              <w:color w:val="123869" w:themeColor="accent1"/>
                              <w:sz w:val="36"/>
                              <w:szCs w:val="36"/>
                            </w:rPr>
                          </w:pPr>
                          <w:sdt>
                            <w:sdtPr>
                              <w:rPr>
                                <w:color w:val="123869"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A70FA">
                                <w:rPr>
                                  <w:color w:val="123869" w:themeColor="accent1"/>
                                  <w:sz w:val="36"/>
                                  <w:szCs w:val="36"/>
                                </w:rPr>
                                <w:t>Assignment 1: Innovation &amp; Research</w:t>
                              </w:r>
                            </w:sdtContent>
                          </w:sdt>
                          <w:r w:rsidR="00C65743">
                            <w:rPr>
                              <w:noProof/>
                            </w:rPr>
                            <w:t xml:space="preserve"> </w:t>
                          </w:r>
                        </w:p>
                        <w:p w14:paraId="19BF0C18" w14:textId="77777777" w:rsidR="00C65743" w:rsidRDefault="00C65743"/>
                      </w:txbxContent>
                    </v:textbox>
                    <w10:wrap anchorx="page" anchory="margin"/>
                  </v:shape>
                </w:pict>
              </mc:Fallback>
            </mc:AlternateContent>
          </w:r>
        </w:p>
        <w:p w14:paraId="52F646DD" w14:textId="67D14C40" w:rsidR="00C65743" w:rsidRDefault="00C65743"/>
        <w:p w14:paraId="50B50F67" w14:textId="7A20BE4D" w:rsidR="00D15BC6" w:rsidRDefault="0013676E" w:rsidP="00D15BC6">
          <w:pPr>
            <w:rPr>
              <w:rFonts w:ascii="Aptos" w:hAnsi="Aptos"/>
              <w:b/>
              <w:bCs/>
              <w:sz w:val="24"/>
            </w:rPr>
          </w:pPr>
          <w:r>
            <w:rPr>
              <w:noProof/>
            </w:rPr>
            <mc:AlternateContent>
              <mc:Choice Requires="wps">
                <w:drawing>
                  <wp:anchor distT="45720" distB="45720" distL="114300" distR="114300" simplePos="0" relativeHeight="251683840" behindDoc="0" locked="0" layoutInCell="1" allowOverlap="1" wp14:anchorId="469CA364" wp14:editId="183A4563">
                    <wp:simplePos x="0" y="0"/>
                    <wp:positionH relativeFrom="column">
                      <wp:posOffset>-209550</wp:posOffset>
                    </wp:positionH>
                    <wp:positionV relativeFrom="paragraph">
                      <wp:posOffset>8010525</wp:posOffset>
                    </wp:positionV>
                    <wp:extent cx="7308850" cy="3619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0" cy="361950"/>
                            </a:xfrm>
                            <a:prstGeom prst="rect">
                              <a:avLst/>
                            </a:prstGeom>
                            <a:solidFill>
                              <a:srgbClr val="FFFFFF"/>
                            </a:solidFill>
                            <a:ln w="9525">
                              <a:solidFill>
                                <a:srgbClr val="000000"/>
                              </a:solidFill>
                              <a:miter lim="800000"/>
                              <a:headEnd/>
                              <a:tailEnd/>
                            </a:ln>
                          </wps:spPr>
                          <wps:txbx>
                            <w:txbxContent>
                              <w:p w14:paraId="5920D4D2" w14:textId="5D88D919" w:rsidR="0013676E" w:rsidRPr="001B2C50" w:rsidRDefault="001B2C50" w:rsidP="001B2C50">
                                <w:pPr>
                                  <w:rPr>
                                    <w:color w:val="123869" w:themeColor="accent1"/>
                                  </w:rPr>
                                </w:pPr>
                                <w:r>
                                  <w:rPr>
                                    <w:color w:val="123869" w:themeColor="accent1"/>
                                  </w:rPr>
                                  <w:t xml:space="preserve">                           </w:t>
                                </w:r>
                                <w:r w:rsidR="0013676E" w:rsidRPr="001B2C50">
                                  <w:rPr>
                                    <w:color w:val="123869" w:themeColor="accent1"/>
                                  </w:rPr>
                                  <w:t>University Of Wales Trinity Saint David (London Campus)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CA364" id="Text Box 2" o:spid="_x0000_s1027" type="#_x0000_t202" style="position:absolute;margin-left:-16.5pt;margin-top:630.75pt;width:575.5pt;height:28.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8wEQIAACYEAAAOAAAAZHJzL2Uyb0RvYy54bWysU9tu2zAMfR+wfxD0vthJkzYx4hRdugwD&#10;ugvQ7QNkSY6FyaImKbGzrx8lu2l2exmmB4EUqUPykFzf9q0mR+m8AlPS6SSnRBoOQpl9Sb983r1a&#10;Uu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7eXOXL5QJNHG1X19MVyjEEK55+W+fDWwktiUJJHTY1obPjgw+D65NLDOZBK7FTWifF7aut&#10;duTIcAB26YzoP7lpQ7qSrhazxUDAXyHydP4E0aqAk6xVW9Ll2YkVkbY3RqQ5C0zpQcbqtBl5jNQN&#10;JIa+6okSI8mR1grECYl1MAwuLhoKDbjvlHQ4tCX13w7MSUr0O4PNWU3n8zjlSZkvbmaouEtLdWlh&#10;hiNUSQMlg7gNaTMibwbusIm1Svw+ZzKmjMOYOjQuTpz2Sz15Pa/35gcAAAD//wMAUEsDBBQABgAI&#10;AAAAIQB/OCpy4wAAAA4BAAAPAAAAZHJzL2Rvd25yZXYueG1sTI/BTsMwEETvSPyDtUhcUOu4oSGE&#10;OBVCAtEbtBVc3cRNIux1sN00/D3bE9x2d0azb8rVZA0btQ+9QwlingDTWLumx1bCbvs8y4GFqLBR&#10;xqGW8KMDrKrLi1IVjTvhux43sWUUgqFQEroYh4LzUHfaqjB3g0bSDs5bFWn1LW+8OlG4NXyRJBm3&#10;qkf60KlBP3W6/tocrYT89nX8DOv07aPODuY+3tyNL99eyuur6fEBWNRT/DPDGZ/QoSKmvTtiE5iR&#10;MEtT6hJJWGRiCexsESKn256mVORL4FXJ/9eofgEAAP//AwBQSwECLQAUAAYACAAAACEAtoM4kv4A&#10;AADhAQAAEwAAAAAAAAAAAAAAAAAAAAAAW0NvbnRlbnRfVHlwZXNdLnhtbFBLAQItABQABgAIAAAA&#10;IQA4/SH/1gAAAJQBAAALAAAAAAAAAAAAAAAAAC8BAABfcmVscy8ucmVsc1BLAQItABQABgAIAAAA&#10;IQDfFx8wEQIAACYEAAAOAAAAAAAAAAAAAAAAAC4CAABkcnMvZTJvRG9jLnhtbFBLAQItABQABgAI&#10;AAAAIQB/OCpy4wAAAA4BAAAPAAAAAAAAAAAAAAAAAGsEAABkcnMvZG93bnJldi54bWxQSwUGAAAA&#10;AAQABADzAAAAewUAAAAA&#10;">
                    <v:textbox>
                      <w:txbxContent>
                        <w:p w14:paraId="5920D4D2" w14:textId="5D88D919" w:rsidR="0013676E" w:rsidRPr="001B2C50" w:rsidRDefault="001B2C50" w:rsidP="001B2C50">
                          <w:pPr>
                            <w:rPr>
                              <w:color w:val="123869" w:themeColor="accent1"/>
                            </w:rPr>
                          </w:pPr>
                          <w:r>
                            <w:rPr>
                              <w:color w:val="123869" w:themeColor="accent1"/>
                            </w:rPr>
                            <w:t xml:space="preserve">                           </w:t>
                          </w:r>
                          <w:r w:rsidR="0013676E" w:rsidRPr="001B2C50">
                            <w:rPr>
                              <w:color w:val="123869" w:themeColor="accent1"/>
                            </w:rPr>
                            <w:t>University Of Wales Trinity Saint David (London Campus)</w:t>
                          </w:r>
                        </w:p>
                      </w:txbxContent>
                    </v:textbox>
                    <w10:wrap type="square"/>
                  </v:shape>
                </w:pict>
              </mc:Fallback>
            </mc:AlternateContent>
          </w:r>
          <w:r w:rsidR="00D15BC6" w:rsidRPr="007814AB">
            <w:rPr>
              <w:noProof/>
              <w:lang w:val="en-GB"/>
            </w:rPr>
            <mc:AlternateContent>
              <mc:Choice Requires="wps">
                <w:drawing>
                  <wp:anchor distT="91440" distB="91440" distL="114300" distR="114300" simplePos="0" relativeHeight="251681792" behindDoc="0" locked="0" layoutInCell="1" allowOverlap="1" wp14:anchorId="41F4D917" wp14:editId="22DDABD2">
                    <wp:simplePos x="0" y="0"/>
                    <wp:positionH relativeFrom="margin">
                      <wp:posOffset>996950</wp:posOffset>
                    </wp:positionH>
                    <wp:positionV relativeFrom="paragraph">
                      <wp:posOffset>3165475</wp:posOffset>
                    </wp:positionV>
                    <wp:extent cx="4584700" cy="2603500"/>
                    <wp:effectExtent l="0" t="0" r="0" b="63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4584700" cy="2603500"/>
                            </a:xfrm>
                            <a:prstGeom prst="rect">
                              <a:avLst/>
                            </a:prstGeom>
                            <a:noFill/>
                            <a:ln w="9525">
                              <a:noFill/>
                              <a:miter lim="800000"/>
                              <a:headEnd/>
                              <a:tailEnd/>
                            </a:ln>
                          </wps:spPr>
                          <wps:txbx>
                            <w:txbxContent>
                              <w:p w14:paraId="668990F2" w14:textId="77777777" w:rsidR="0013676E" w:rsidRPr="005706DD" w:rsidRDefault="0013676E" w:rsidP="0013676E">
                                <w:pPr>
                                  <w:rPr>
                                    <w:rFonts w:ascii="Aptos" w:hAnsi="Aptos"/>
                                    <w:sz w:val="24"/>
                                  </w:rPr>
                                </w:pPr>
                                <w:r w:rsidRPr="005706DD">
                                  <w:rPr>
                                    <w:rFonts w:ascii="Aptos" w:hAnsi="Aptos"/>
                                    <w:b/>
                                    <w:bCs/>
                                    <w:sz w:val="24"/>
                                  </w:rPr>
                                  <w:t xml:space="preserve">Module Name: </w:t>
                                </w:r>
                                <w:r w:rsidRPr="005706DD">
                                  <w:rPr>
                                    <w:rFonts w:ascii="Aptos" w:hAnsi="Aptos"/>
                                    <w:sz w:val="24"/>
                                  </w:rPr>
                                  <w:t>Changemakers: Creativity and Value Creation</w:t>
                                </w:r>
                              </w:p>
                              <w:p w14:paraId="468A9265" w14:textId="77777777" w:rsidR="0013676E" w:rsidRPr="005706DD" w:rsidRDefault="0013676E" w:rsidP="0013676E">
                                <w:pPr>
                                  <w:rPr>
                                    <w:rFonts w:ascii="Aptos" w:hAnsi="Aptos"/>
                                    <w:b/>
                                    <w:bCs/>
                                    <w:sz w:val="24"/>
                                  </w:rPr>
                                </w:pPr>
                              </w:p>
                              <w:p w14:paraId="4D1EF78B" w14:textId="77777777" w:rsidR="0013676E" w:rsidRPr="005706DD" w:rsidRDefault="0013676E" w:rsidP="0013676E">
                                <w:pPr>
                                  <w:rPr>
                                    <w:rFonts w:ascii="Aptos" w:hAnsi="Aptos"/>
                                    <w:b/>
                                    <w:bCs/>
                                    <w:sz w:val="24"/>
                                  </w:rPr>
                                </w:pPr>
                                <w:r w:rsidRPr="005706DD">
                                  <w:rPr>
                                    <w:rFonts w:ascii="Aptos" w:hAnsi="Aptos"/>
                                    <w:b/>
                                    <w:bCs/>
                                    <w:sz w:val="24"/>
                                  </w:rPr>
                                  <w:t>Module Code:</w:t>
                                </w:r>
                                <w:r>
                                  <w:rPr>
                                    <w:rFonts w:ascii="Aptos" w:hAnsi="Aptos"/>
                                    <w:b/>
                                    <w:bCs/>
                                    <w:sz w:val="24"/>
                                  </w:rPr>
                                  <w:t xml:space="preserve"> </w:t>
                                </w:r>
                                <w:r w:rsidRPr="005706DD">
                                  <w:rPr>
                                    <w:rFonts w:ascii="Aptos" w:hAnsi="Aptos"/>
                                    <w:sz w:val="24"/>
                                  </w:rPr>
                                  <w:t>ACCA5033</w:t>
                                </w:r>
                              </w:p>
                              <w:p w14:paraId="380B7AF2" w14:textId="77777777" w:rsidR="0013676E" w:rsidRPr="005706DD" w:rsidRDefault="0013676E" w:rsidP="0013676E">
                                <w:pPr>
                                  <w:rPr>
                                    <w:rFonts w:ascii="Aptos" w:hAnsi="Aptos"/>
                                    <w:b/>
                                    <w:bCs/>
                                    <w:sz w:val="24"/>
                                  </w:rPr>
                                </w:pPr>
                              </w:p>
                              <w:p w14:paraId="2B785B86" w14:textId="77777777" w:rsidR="0013676E" w:rsidRPr="005706DD" w:rsidRDefault="0013676E" w:rsidP="0013676E">
                                <w:pPr>
                                  <w:rPr>
                                    <w:rFonts w:ascii="Aptos" w:hAnsi="Aptos"/>
                                    <w:sz w:val="24"/>
                                  </w:rPr>
                                </w:pPr>
                                <w:r w:rsidRPr="005706DD">
                                  <w:rPr>
                                    <w:rFonts w:ascii="Aptos" w:hAnsi="Aptos"/>
                                    <w:b/>
                                    <w:bCs/>
                                    <w:sz w:val="24"/>
                                  </w:rPr>
                                  <w:t xml:space="preserve">Student Name: </w:t>
                                </w:r>
                                <w:r w:rsidRPr="005706DD">
                                  <w:rPr>
                                    <w:rFonts w:ascii="Aptos" w:hAnsi="Aptos"/>
                                    <w:sz w:val="24"/>
                                  </w:rPr>
                                  <w:t>Tatiana Zaneva</w:t>
                                </w:r>
                              </w:p>
                              <w:p w14:paraId="435BF3B4" w14:textId="77777777" w:rsidR="0013676E" w:rsidRPr="005706DD" w:rsidRDefault="0013676E" w:rsidP="0013676E">
                                <w:pPr>
                                  <w:rPr>
                                    <w:rFonts w:ascii="Aptos" w:hAnsi="Aptos"/>
                                    <w:b/>
                                    <w:bCs/>
                                    <w:sz w:val="24"/>
                                  </w:rPr>
                                </w:pPr>
                              </w:p>
                              <w:p w14:paraId="39A119EE" w14:textId="77777777" w:rsidR="0013676E" w:rsidRPr="005706DD" w:rsidRDefault="0013676E" w:rsidP="0013676E">
                                <w:pPr>
                                  <w:rPr>
                                    <w:rFonts w:ascii="Aptos" w:hAnsi="Aptos"/>
                                    <w:b/>
                                    <w:bCs/>
                                    <w:sz w:val="24"/>
                                  </w:rPr>
                                </w:pPr>
                                <w:r w:rsidRPr="005706DD">
                                  <w:rPr>
                                    <w:rFonts w:ascii="Aptos" w:hAnsi="Aptos"/>
                                    <w:b/>
                                    <w:bCs/>
                                    <w:sz w:val="24"/>
                                  </w:rPr>
                                  <w:t xml:space="preserve">Student ID: </w:t>
                                </w:r>
                                <w:r w:rsidRPr="005706DD">
                                  <w:rPr>
                                    <w:rFonts w:ascii="Aptos" w:hAnsi="Aptos"/>
                                    <w:sz w:val="24"/>
                                  </w:rPr>
                                  <w:t>2436814</w:t>
                                </w:r>
                              </w:p>
                              <w:p w14:paraId="746C9B9F" w14:textId="77777777" w:rsidR="0013676E" w:rsidRPr="005706DD" w:rsidRDefault="0013676E" w:rsidP="0013676E">
                                <w:pPr>
                                  <w:rPr>
                                    <w:rFonts w:ascii="Aptos" w:hAnsi="Aptos"/>
                                    <w:b/>
                                    <w:bCs/>
                                    <w:sz w:val="24"/>
                                  </w:rPr>
                                </w:pPr>
                              </w:p>
                              <w:p w14:paraId="059B0CA4" w14:textId="77777777" w:rsidR="0013676E" w:rsidRPr="005706DD" w:rsidRDefault="0013676E" w:rsidP="0013676E">
                                <w:pPr>
                                  <w:rPr>
                                    <w:rFonts w:ascii="Aptos" w:hAnsi="Aptos"/>
                                    <w:b/>
                                    <w:bCs/>
                                    <w:sz w:val="24"/>
                                  </w:rPr>
                                </w:pPr>
                                <w:r w:rsidRPr="005706DD">
                                  <w:rPr>
                                    <w:rFonts w:ascii="Aptos" w:hAnsi="Aptos"/>
                                    <w:b/>
                                    <w:bCs/>
                                    <w:sz w:val="24"/>
                                  </w:rPr>
                                  <w:t>Group: 1</w:t>
                                </w:r>
                              </w:p>
                              <w:p w14:paraId="28409605" w14:textId="77777777" w:rsidR="0013676E" w:rsidRPr="005706DD" w:rsidRDefault="0013676E" w:rsidP="0013676E">
                                <w:pPr>
                                  <w:rPr>
                                    <w:rFonts w:ascii="Aptos" w:hAnsi="Aptos"/>
                                    <w:b/>
                                    <w:bCs/>
                                    <w:sz w:val="24"/>
                                  </w:rPr>
                                </w:pPr>
                              </w:p>
                              <w:p w14:paraId="50C7F843" w14:textId="77777777" w:rsidR="0013676E" w:rsidRDefault="0013676E" w:rsidP="0013676E">
                                <w:pPr>
                                  <w:rPr>
                                    <w:rFonts w:ascii="Aptos" w:hAnsi="Aptos"/>
                                    <w:sz w:val="24"/>
                                  </w:rPr>
                                </w:pPr>
                                <w:r w:rsidRPr="005706DD">
                                  <w:rPr>
                                    <w:rFonts w:ascii="Aptos" w:hAnsi="Aptos"/>
                                    <w:b/>
                                    <w:bCs/>
                                    <w:sz w:val="24"/>
                                  </w:rPr>
                                  <w:t xml:space="preserve">Lector’s Name: </w:t>
                                </w:r>
                                <w:r w:rsidRPr="005706DD">
                                  <w:rPr>
                                    <w:rFonts w:ascii="Aptos" w:hAnsi="Aptos"/>
                                    <w:sz w:val="24"/>
                                  </w:rPr>
                                  <w:t>Dr.</w:t>
                                </w:r>
                                <w:r w:rsidRPr="005706DD">
                                  <w:rPr>
                                    <w:rFonts w:ascii="Aptos" w:hAnsi="Aptos"/>
                                    <w:b/>
                                    <w:bCs/>
                                    <w:sz w:val="24"/>
                                  </w:rPr>
                                  <w:t xml:space="preserve"> </w:t>
                                </w:r>
                                <w:r w:rsidRPr="005706DD">
                                  <w:rPr>
                                    <w:rFonts w:ascii="Aptos" w:hAnsi="Aptos"/>
                                    <w:sz w:val="24"/>
                                  </w:rPr>
                                  <w:t>Fahad Ahmed</w:t>
                                </w:r>
                              </w:p>
                              <w:p w14:paraId="228BEFE5" w14:textId="77777777" w:rsidR="0013676E" w:rsidRDefault="0013676E" w:rsidP="0013676E"/>
                              <w:p w14:paraId="3E70F909" w14:textId="77777777" w:rsidR="00D15BC6" w:rsidRDefault="00D15BC6" w:rsidP="0013676E">
                                <w:pPr>
                                  <w:pBdr>
                                    <w:top w:val="single" w:sz="24" w:space="0" w:color="123869" w:themeColor="accent1"/>
                                    <w:bottom w:val="single" w:sz="24" w:space="8" w:color="123869" w:themeColor="accent1"/>
                                  </w:pBdr>
                                  <w:rPr>
                                    <w:i/>
                                    <w:iCs/>
                                    <w:color w:val="123869"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4D917" id="_x0000_s1028" type="#_x0000_t202" style="position:absolute;margin-left:78.5pt;margin-top:249.25pt;width:361pt;height:205pt;rotation:180;flip:y;z-index:25168179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b/YCQIAAO4DAAAOAAAAZHJzL2Uyb0RvYy54bWysU01vGyEQvVfqf0Dc6127duKsvI7SpKkq&#10;pR9S2t5ZFryowFDA3nV+fQd241jtrSoHxDDDmzdvhs31YDQ5CB8U2JrOZyUlwnJold3V9Pu3+zdr&#10;SkJktmUarKjpUQR6vX39atO7SiygA90KTxDEhqp3Ne1idFVRBN4Jw8IMnLDolOANi2j6XdF61iO6&#10;0cWiLC+KHnzrPHARAt7ejU66zfhSCh6/SBlEJLqmyC3m3ee9SXux3bBq55nrFJ9osH9gYZiymPQE&#10;dcciI3uv/oIyinsIIOOMgylASsVFrgGrmZd/VPPYMSdyLShOcCeZwv+D5Z8Pj+6rJ3F4BwM2MBcR&#10;3APwn4FYuO2Y3Ykb76HvBGsx8TxJVvQuVNPTJHWoQgJp+k/QYpPZPkIGGqQ3xAOqPi/XZVqUSK3c&#10;j+dMKADBtHh9PHVDDJFwvFyu1svL9IKjb3FRvl2hkZKzKuEmtZ0P8YMAQ9Khph7bnfOyw0OIY+hz&#10;SAq3cK+0zi3XlvQ1vVotVvnBmceoiBOplanpRDk/SOW/t20+R6b0eEYu2k56JAlGMeLQDES1yDrx&#10;TfI00B5RoCwFVoQfBul24J8o6XH4ahp+7ZkXlOiPFkW+mi+XGBazsVxdLtDw557m3MMsR6iaRkrG&#10;423MEz6WfIPNkCqr8cJkooxDlfWcPkCa2nM7R7180+1vAAAA//8DAFBLAwQUAAYACAAAACEArTQ3&#10;Xt0AAAALAQAADwAAAGRycy9kb3ducmV2LnhtbEyPwU7DMBBE70j8g7VI3KhdRGgS4lQIiSuUgjg7&#10;8TaJGq+j2E1Cv57lRI8zO5p9U2wX14sJx9B50rBeKRBItbcdNRq+Pl/vUhAhGrKm94QafjDAtry+&#10;Kkxu/UwfOO1jI7iEQm40tDEOuZShbtGZsPIDEt8OfnQmshwbaUczc7nr5b1Sj9KZjvhDawZ8abE+&#10;7k9Owxya3buazmlTfe/CXL0dzomatL69WZ6fQERc4n8Y/vAZHUpmqvyJbBA962TDW6KGhyxNQHAi&#10;3WTsVBoyxY4sC3m5ofwFAAD//wMAUEsBAi0AFAAGAAgAAAAhALaDOJL+AAAA4QEAABMAAAAAAAAA&#10;AAAAAAAAAAAAAFtDb250ZW50X1R5cGVzXS54bWxQSwECLQAUAAYACAAAACEAOP0h/9YAAACUAQAA&#10;CwAAAAAAAAAAAAAAAAAvAQAAX3JlbHMvLnJlbHNQSwECLQAUAAYACAAAACEAhH2/2AkCAADuAwAA&#10;DgAAAAAAAAAAAAAAAAAuAgAAZHJzL2Uyb0RvYy54bWxQSwECLQAUAAYACAAAACEArTQ3Xt0AAAAL&#10;AQAADwAAAAAAAAAAAAAAAABjBAAAZHJzL2Rvd25yZXYueG1sUEsFBgAAAAAEAAQA8wAAAG0FAAAA&#10;AA==&#10;" filled="f" stroked="f">
                    <v:textbox>
                      <w:txbxContent>
                        <w:p w14:paraId="668990F2" w14:textId="77777777" w:rsidR="0013676E" w:rsidRPr="005706DD" w:rsidRDefault="0013676E" w:rsidP="0013676E">
                          <w:pPr>
                            <w:rPr>
                              <w:rFonts w:ascii="Aptos" w:hAnsi="Aptos"/>
                              <w:sz w:val="24"/>
                            </w:rPr>
                          </w:pPr>
                          <w:r w:rsidRPr="005706DD">
                            <w:rPr>
                              <w:rFonts w:ascii="Aptos" w:hAnsi="Aptos"/>
                              <w:b/>
                              <w:bCs/>
                              <w:sz w:val="24"/>
                            </w:rPr>
                            <w:t xml:space="preserve">Module Name: </w:t>
                          </w:r>
                          <w:r w:rsidRPr="005706DD">
                            <w:rPr>
                              <w:rFonts w:ascii="Aptos" w:hAnsi="Aptos"/>
                              <w:sz w:val="24"/>
                            </w:rPr>
                            <w:t>Changemakers: Creativity and Value Creation</w:t>
                          </w:r>
                        </w:p>
                        <w:p w14:paraId="468A9265" w14:textId="77777777" w:rsidR="0013676E" w:rsidRPr="005706DD" w:rsidRDefault="0013676E" w:rsidP="0013676E">
                          <w:pPr>
                            <w:rPr>
                              <w:rFonts w:ascii="Aptos" w:hAnsi="Aptos"/>
                              <w:b/>
                              <w:bCs/>
                              <w:sz w:val="24"/>
                            </w:rPr>
                          </w:pPr>
                        </w:p>
                        <w:p w14:paraId="4D1EF78B" w14:textId="77777777" w:rsidR="0013676E" w:rsidRPr="005706DD" w:rsidRDefault="0013676E" w:rsidP="0013676E">
                          <w:pPr>
                            <w:rPr>
                              <w:rFonts w:ascii="Aptos" w:hAnsi="Aptos"/>
                              <w:b/>
                              <w:bCs/>
                              <w:sz w:val="24"/>
                            </w:rPr>
                          </w:pPr>
                          <w:r w:rsidRPr="005706DD">
                            <w:rPr>
                              <w:rFonts w:ascii="Aptos" w:hAnsi="Aptos"/>
                              <w:b/>
                              <w:bCs/>
                              <w:sz w:val="24"/>
                            </w:rPr>
                            <w:t>Module Code:</w:t>
                          </w:r>
                          <w:r>
                            <w:rPr>
                              <w:rFonts w:ascii="Aptos" w:hAnsi="Aptos"/>
                              <w:b/>
                              <w:bCs/>
                              <w:sz w:val="24"/>
                            </w:rPr>
                            <w:t xml:space="preserve"> </w:t>
                          </w:r>
                          <w:r w:rsidRPr="005706DD">
                            <w:rPr>
                              <w:rFonts w:ascii="Aptos" w:hAnsi="Aptos"/>
                              <w:sz w:val="24"/>
                            </w:rPr>
                            <w:t>ACCA5033</w:t>
                          </w:r>
                        </w:p>
                        <w:p w14:paraId="380B7AF2" w14:textId="77777777" w:rsidR="0013676E" w:rsidRPr="005706DD" w:rsidRDefault="0013676E" w:rsidP="0013676E">
                          <w:pPr>
                            <w:rPr>
                              <w:rFonts w:ascii="Aptos" w:hAnsi="Aptos"/>
                              <w:b/>
                              <w:bCs/>
                              <w:sz w:val="24"/>
                            </w:rPr>
                          </w:pPr>
                        </w:p>
                        <w:p w14:paraId="2B785B86" w14:textId="77777777" w:rsidR="0013676E" w:rsidRPr="005706DD" w:rsidRDefault="0013676E" w:rsidP="0013676E">
                          <w:pPr>
                            <w:rPr>
                              <w:rFonts w:ascii="Aptos" w:hAnsi="Aptos"/>
                              <w:sz w:val="24"/>
                            </w:rPr>
                          </w:pPr>
                          <w:r w:rsidRPr="005706DD">
                            <w:rPr>
                              <w:rFonts w:ascii="Aptos" w:hAnsi="Aptos"/>
                              <w:b/>
                              <w:bCs/>
                              <w:sz w:val="24"/>
                            </w:rPr>
                            <w:t xml:space="preserve">Student Name: </w:t>
                          </w:r>
                          <w:r w:rsidRPr="005706DD">
                            <w:rPr>
                              <w:rFonts w:ascii="Aptos" w:hAnsi="Aptos"/>
                              <w:sz w:val="24"/>
                            </w:rPr>
                            <w:t>Tatiana Zaneva</w:t>
                          </w:r>
                        </w:p>
                        <w:p w14:paraId="435BF3B4" w14:textId="77777777" w:rsidR="0013676E" w:rsidRPr="005706DD" w:rsidRDefault="0013676E" w:rsidP="0013676E">
                          <w:pPr>
                            <w:rPr>
                              <w:rFonts w:ascii="Aptos" w:hAnsi="Aptos"/>
                              <w:b/>
                              <w:bCs/>
                              <w:sz w:val="24"/>
                            </w:rPr>
                          </w:pPr>
                        </w:p>
                        <w:p w14:paraId="39A119EE" w14:textId="77777777" w:rsidR="0013676E" w:rsidRPr="005706DD" w:rsidRDefault="0013676E" w:rsidP="0013676E">
                          <w:pPr>
                            <w:rPr>
                              <w:rFonts w:ascii="Aptos" w:hAnsi="Aptos"/>
                              <w:b/>
                              <w:bCs/>
                              <w:sz w:val="24"/>
                            </w:rPr>
                          </w:pPr>
                          <w:r w:rsidRPr="005706DD">
                            <w:rPr>
                              <w:rFonts w:ascii="Aptos" w:hAnsi="Aptos"/>
                              <w:b/>
                              <w:bCs/>
                              <w:sz w:val="24"/>
                            </w:rPr>
                            <w:t xml:space="preserve">Student ID: </w:t>
                          </w:r>
                          <w:r w:rsidRPr="005706DD">
                            <w:rPr>
                              <w:rFonts w:ascii="Aptos" w:hAnsi="Aptos"/>
                              <w:sz w:val="24"/>
                            </w:rPr>
                            <w:t>2436814</w:t>
                          </w:r>
                        </w:p>
                        <w:p w14:paraId="746C9B9F" w14:textId="77777777" w:rsidR="0013676E" w:rsidRPr="005706DD" w:rsidRDefault="0013676E" w:rsidP="0013676E">
                          <w:pPr>
                            <w:rPr>
                              <w:rFonts w:ascii="Aptos" w:hAnsi="Aptos"/>
                              <w:b/>
                              <w:bCs/>
                              <w:sz w:val="24"/>
                            </w:rPr>
                          </w:pPr>
                        </w:p>
                        <w:p w14:paraId="059B0CA4" w14:textId="77777777" w:rsidR="0013676E" w:rsidRPr="005706DD" w:rsidRDefault="0013676E" w:rsidP="0013676E">
                          <w:pPr>
                            <w:rPr>
                              <w:rFonts w:ascii="Aptos" w:hAnsi="Aptos"/>
                              <w:b/>
                              <w:bCs/>
                              <w:sz w:val="24"/>
                            </w:rPr>
                          </w:pPr>
                          <w:r w:rsidRPr="005706DD">
                            <w:rPr>
                              <w:rFonts w:ascii="Aptos" w:hAnsi="Aptos"/>
                              <w:b/>
                              <w:bCs/>
                              <w:sz w:val="24"/>
                            </w:rPr>
                            <w:t>Group: 1</w:t>
                          </w:r>
                        </w:p>
                        <w:p w14:paraId="28409605" w14:textId="77777777" w:rsidR="0013676E" w:rsidRPr="005706DD" w:rsidRDefault="0013676E" w:rsidP="0013676E">
                          <w:pPr>
                            <w:rPr>
                              <w:rFonts w:ascii="Aptos" w:hAnsi="Aptos"/>
                              <w:b/>
                              <w:bCs/>
                              <w:sz w:val="24"/>
                            </w:rPr>
                          </w:pPr>
                        </w:p>
                        <w:p w14:paraId="50C7F843" w14:textId="77777777" w:rsidR="0013676E" w:rsidRDefault="0013676E" w:rsidP="0013676E">
                          <w:pPr>
                            <w:rPr>
                              <w:rFonts w:ascii="Aptos" w:hAnsi="Aptos"/>
                              <w:sz w:val="24"/>
                            </w:rPr>
                          </w:pPr>
                          <w:r w:rsidRPr="005706DD">
                            <w:rPr>
                              <w:rFonts w:ascii="Aptos" w:hAnsi="Aptos"/>
                              <w:b/>
                              <w:bCs/>
                              <w:sz w:val="24"/>
                            </w:rPr>
                            <w:t xml:space="preserve">Lector’s Name: </w:t>
                          </w:r>
                          <w:r w:rsidRPr="005706DD">
                            <w:rPr>
                              <w:rFonts w:ascii="Aptos" w:hAnsi="Aptos"/>
                              <w:sz w:val="24"/>
                            </w:rPr>
                            <w:t>Dr.</w:t>
                          </w:r>
                          <w:r w:rsidRPr="005706DD">
                            <w:rPr>
                              <w:rFonts w:ascii="Aptos" w:hAnsi="Aptos"/>
                              <w:b/>
                              <w:bCs/>
                              <w:sz w:val="24"/>
                            </w:rPr>
                            <w:t xml:space="preserve"> </w:t>
                          </w:r>
                          <w:r w:rsidRPr="005706DD">
                            <w:rPr>
                              <w:rFonts w:ascii="Aptos" w:hAnsi="Aptos"/>
                              <w:sz w:val="24"/>
                            </w:rPr>
                            <w:t>Fahad Ahmed</w:t>
                          </w:r>
                        </w:p>
                        <w:p w14:paraId="228BEFE5" w14:textId="77777777" w:rsidR="0013676E" w:rsidRDefault="0013676E" w:rsidP="0013676E"/>
                        <w:p w14:paraId="3E70F909" w14:textId="77777777" w:rsidR="00D15BC6" w:rsidRDefault="00D15BC6" w:rsidP="0013676E">
                          <w:pPr>
                            <w:pBdr>
                              <w:top w:val="single" w:sz="24" w:space="0" w:color="123869" w:themeColor="accent1"/>
                              <w:bottom w:val="single" w:sz="24" w:space="8" w:color="123869" w:themeColor="accent1"/>
                            </w:pBdr>
                            <w:rPr>
                              <w:i/>
                              <w:iCs/>
                              <w:color w:val="123869" w:themeColor="accent1"/>
                              <w:sz w:val="24"/>
                            </w:rPr>
                          </w:pPr>
                        </w:p>
                      </w:txbxContent>
                    </v:textbox>
                    <w10:wrap type="topAndBottom" anchorx="margin"/>
                  </v:shape>
                </w:pict>
              </mc:Fallback>
            </mc:AlternateContent>
          </w:r>
          <w:r w:rsidR="00D15BC6">
            <w:rPr>
              <w:rFonts w:ascii="Aptos" w:hAnsi="Aptos"/>
              <w:b/>
              <w:bCs/>
              <w:sz w:val="24"/>
            </w:rPr>
            <w:t xml:space="preserve"> </w:t>
          </w:r>
          <w:r w:rsidR="00C65743">
            <w:rPr>
              <w:rFonts w:ascii="Aptos" w:hAnsi="Aptos"/>
              <w:b/>
              <w:bCs/>
              <w:sz w:val="24"/>
            </w:rPr>
            <w:br w:type="page"/>
          </w:r>
        </w:p>
      </w:sdtContent>
    </w:sdt>
    <w:p w14:paraId="0D0B3A68" w14:textId="29995363" w:rsidR="00C65743" w:rsidRPr="00D15BC6" w:rsidRDefault="007814AB" w:rsidP="00D15BC6">
      <w:pPr>
        <w:rPr>
          <w:rFonts w:ascii="Aptos" w:hAnsi="Aptos"/>
          <w:b/>
          <w:bCs/>
          <w:sz w:val="24"/>
        </w:rPr>
      </w:pPr>
      <w:r>
        <w:rPr>
          <w:noProof/>
        </w:rPr>
        <w:lastRenderedPageBreak/>
        <w:t xml:space="preserve"> </w:t>
      </w:r>
      <w:r w:rsidR="00C65743">
        <w:rPr>
          <w:noProof/>
        </w:rPr>
        <mc:AlternateContent>
          <mc:Choice Requires="wps">
            <w:drawing>
              <wp:anchor distT="0" distB="0" distL="114300" distR="114300" simplePos="0" relativeHeight="251679744" behindDoc="0" locked="0" layoutInCell="1" allowOverlap="1" wp14:anchorId="06A7345C" wp14:editId="10FEFF4D">
                <wp:simplePos x="0" y="0"/>
                <wp:positionH relativeFrom="page">
                  <wp:posOffset>913130</wp:posOffset>
                </wp:positionH>
                <wp:positionV relativeFrom="margin">
                  <wp:posOffset>9072880</wp:posOffset>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txbx>
                        <w:txbxContent>
                          <w:p w14:paraId="7BA1212C" w14:textId="77777777" w:rsidR="00C65743" w:rsidRDefault="00C65743" w:rsidP="00C65743">
                            <w:pPr>
                              <w:pStyle w:val="NoSpacing"/>
                              <w:jc w:val="right"/>
                              <w:rPr>
                                <w:color w:val="123869" w:themeColor="accent1"/>
                                <w:sz w:val="36"/>
                                <w:szCs w:val="36"/>
                              </w:rPr>
                            </w:pPr>
                          </w:p>
                          <w:sdt>
                            <w:sdtPr>
                              <w:rPr>
                                <w:color w:val="123869"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F828AEB" w14:textId="77777777" w:rsidR="00C65743" w:rsidRDefault="00C65743" w:rsidP="00C65743">
                                <w:pPr>
                                  <w:pStyle w:val="NoSpacing"/>
                                  <w:jc w:val="right"/>
                                  <w:rPr>
                                    <w:color w:val="123869" w:themeColor="accent1"/>
                                    <w:sz w:val="36"/>
                                    <w:szCs w:val="36"/>
                                  </w:rPr>
                                </w:pPr>
                                <w:r>
                                  <w:rPr>
                                    <w:color w:val="123869"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6A7345C" id="Text Box 73" o:spid="_x0000_s1029" type="#_x0000_t202" style="position:absolute;margin-left:71.9pt;margin-top:714.4pt;width:468pt;height:29.5pt;z-index:25167974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2EvGQIAADEEAAAOAAAAZHJzL2Uyb0RvYy54bWysU8Fu2zAMvQ/YPwi6L3aaNGuNOEXWIsOA&#10;oC2QDj0rshwbkEWNUmJnXz9KjpOh66nYRaZF6ol872l+1zWaHRS6GkzOx6OUM2UkFLXZ5fzny+rL&#10;DWfOC1MIDUbl/Kgcv1t8/jRvbaauoAJdKGQEYlzW2pxX3tssSZysVCPcCKwylCwBG+HpF3dJgaIl&#10;9EYnV2k6S1rAwiJI5RztPvRJvoj4ZamkfypLpzzTOafefFwxrtuwJou5yHYobFXLUxviA100ojZ0&#10;6RnqQXjB9lj/A9XUEsFB6UcSmgTKspYqzkDTjNM302wqYVWchchx9kyT+3+w8vGwsc/IfPcNOhIw&#10;ENJalznaDPN0JTbhS50yyhOFxzNtqvNM0ub17XQySyklKTf5Or1NpwEmuZy26Px3BQ0LQc6RZIls&#10;icPa+b50KAmXGVjVWkdptGFtzmeT6zQeOGcIXJtQq6LIJ5hL5yHy3bZjdUE9DVNtoTjSsAi9D5yV&#10;q5o6WgvnnwWS8DQEmdk/0VJqoJvhFHFWAf5+bz/Ukx6U5awlI+Xc/doLVJzpH4aUCq4bAhyC7RCY&#10;fXMP5M0xPRMrY0gH0OshLBGaV/L4MtxCKWEk3ZXz7RDe+97O9EakWi5jEXnLCr82GysDdOAp8PvS&#10;vQq0JxE8yfcIg8VE9kaLvjacdHa596RIFCrw2rNIAocf8mWU+vSGgvH//o9Vl5e++AMAAP//AwBQ&#10;SwMEFAAGAAgAAAAhACNQHU3fAAAADgEAAA8AAABkcnMvZG93bnJldi54bWxMj8FOw0AMRO9I/MPK&#10;SNzohlLRJWRToYpKIFQBhQ9wEjeJmvVG2W0b/h7nBLcZezR+zlaj69SJhtB6tnA7S0ARl75qubbw&#10;/bW5MaBCRK6w80wWfijAKr+8yDCt/Jk/6bSLtZISDilaaGLsU61D2ZDDMPM9sez2fnAYxQ61rgY8&#10;S7nr9DxJ7rXDluVCgz2tGyoPu6OTI+Gwj7jYbN/0ungp+Pnj1bzX1l5fjU+PoCKN8S8ME76gQy5M&#10;hT9yFVQnfnEn6HEScyNqiiTLB1HFNDNLAzrP9P838l8AAAD//wMAUEsBAi0AFAAGAAgAAAAhALaD&#10;OJL+AAAA4QEAABMAAAAAAAAAAAAAAAAAAAAAAFtDb250ZW50X1R5cGVzXS54bWxQSwECLQAUAAYA&#10;CAAAACEAOP0h/9YAAACUAQAACwAAAAAAAAAAAAAAAAAvAQAAX3JlbHMvLnJlbHNQSwECLQAUAAYA&#10;CAAAACEAuldhLxkCAAAxBAAADgAAAAAAAAAAAAAAAAAuAgAAZHJzL2Uyb0RvYy54bWxQSwECLQAU&#10;AAYACAAAACEAI1AdTd8AAAAOAQAADwAAAAAAAAAAAAAAAABzBAAAZHJzL2Rvd25yZXYueG1sUEsF&#10;BgAAAAAEAAQA8wAAAH8FAAAAAA==&#10;" filled="f" stroked="f" strokeweight=".5pt">
                <v:textbox style="mso-fit-shape-to-text:t" inset="0,0,0,0">
                  <w:txbxContent>
                    <w:p w14:paraId="7BA1212C" w14:textId="77777777" w:rsidR="00C65743" w:rsidRDefault="00C65743" w:rsidP="00C65743">
                      <w:pPr>
                        <w:pStyle w:val="NoSpacing"/>
                        <w:jc w:val="right"/>
                        <w:rPr>
                          <w:color w:val="123869" w:themeColor="accent1"/>
                          <w:sz w:val="36"/>
                          <w:szCs w:val="36"/>
                        </w:rPr>
                      </w:pPr>
                    </w:p>
                    <w:sdt>
                      <w:sdtPr>
                        <w:rPr>
                          <w:color w:val="123869"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6F828AEB" w14:textId="77777777" w:rsidR="00C65743" w:rsidRDefault="00C65743" w:rsidP="00C65743">
                          <w:pPr>
                            <w:pStyle w:val="NoSpacing"/>
                            <w:jc w:val="right"/>
                            <w:rPr>
                              <w:color w:val="123869" w:themeColor="accent1"/>
                              <w:sz w:val="36"/>
                              <w:szCs w:val="36"/>
                            </w:rPr>
                          </w:pPr>
                          <w:r>
                            <w:rPr>
                              <w:color w:val="123869" w:themeColor="accent1"/>
                              <w:sz w:val="36"/>
                              <w:szCs w:val="36"/>
                            </w:rPr>
                            <w:t xml:space="preserve">     </w:t>
                          </w:r>
                        </w:p>
                      </w:sdtContent>
                    </w:sdt>
                  </w:txbxContent>
                </v:textbox>
                <w10:wrap anchorx="page" anchory="margin"/>
              </v:shape>
            </w:pict>
          </mc:Fallback>
        </mc:AlternateContent>
      </w:r>
      <w:r w:rsidR="00C65743">
        <w:rPr>
          <w:lang w:val="en-GB"/>
        </w:rPr>
        <w:t xml:space="preserve"> </w:t>
      </w:r>
    </w:p>
    <w:sdt>
      <w:sdtPr>
        <w:rPr>
          <w:rFonts w:asciiTheme="minorHAnsi" w:eastAsiaTheme="minorHAnsi" w:hAnsiTheme="minorHAnsi" w:cstheme="minorBidi"/>
          <w:color w:val="auto"/>
          <w:sz w:val="28"/>
          <w:szCs w:val="24"/>
        </w:rPr>
        <w:id w:val="859552989"/>
        <w:docPartObj>
          <w:docPartGallery w:val="Table of Contents"/>
          <w:docPartUnique/>
        </w:docPartObj>
      </w:sdtPr>
      <w:sdtEndPr>
        <w:rPr>
          <w:b/>
          <w:bCs/>
          <w:noProof/>
        </w:rPr>
      </w:sdtEndPr>
      <w:sdtContent>
        <w:p w14:paraId="7B3BE1EA" w14:textId="5CC556C1" w:rsidR="003B3997" w:rsidRDefault="003B3997">
          <w:pPr>
            <w:pStyle w:val="TOCHeading"/>
          </w:pPr>
          <w:r>
            <w:t>Table of Contents</w:t>
          </w:r>
        </w:p>
        <w:p w14:paraId="0DE27380" w14:textId="595DA5EA" w:rsidR="00666164" w:rsidRDefault="003B3997">
          <w:pPr>
            <w:pStyle w:val="TOC3"/>
            <w:tabs>
              <w:tab w:val="right" w:leader="dot" w:pos="10790"/>
            </w:tabs>
            <w:rPr>
              <w:rFonts w:eastAsiaTheme="minorEastAsia"/>
              <w:noProof/>
              <w:kern w:val="2"/>
              <w:sz w:val="24"/>
              <w:lang w:val="en-GB" w:eastAsia="en-GB"/>
              <w14:ligatures w14:val="standardContextual"/>
            </w:rPr>
          </w:pPr>
          <w:r>
            <w:fldChar w:fldCharType="begin"/>
          </w:r>
          <w:r>
            <w:instrText xml:space="preserve"> TOC \o "1-3" \h \z \u </w:instrText>
          </w:r>
          <w:r>
            <w:fldChar w:fldCharType="separate"/>
          </w:r>
          <w:hyperlink w:anchor="_Toc235709576" w:history="1">
            <w:r w:rsidR="00666164" w:rsidRPr="002D6F01">
              <w:rPr>
                <w:rStyle w:val="Hyperlink"/>
                <w:rFonts w:cstheme="majorHAnsi"/>
                <w:noProof/>
                <w:lang w:val="en-GB"/>
              </w:rPr>
              <w:t>Introduction</w:t>
            </w:r>
            <w:r w:rsidR="00666164">
              <w:rPr>
                <w:noProof/>
                <w:webHidden/>
              </w:rPr>
              <w:tab/>
            </w:r>
            <w:r w:rsidR="00666164">
              <w:rPr>
                <w:noProof/>
                <w:webHidden/>
              </w:rPr>
              <w:fldChar w:fldCharType="begin"/>
            </w:r>
            <w:r w:rsidR="00666164">
              <w:rPr>
                <w:noProof/>
                <w:webHidden/>
              </w:rPr>
              <w:instrText xml:space="preserve"> PAGEREF _Toc235709576 \h </w:instrText>
            </w:r>
            <w:r w:rsidR="00666164">
              <w:rPr>
                <w:noProof/>
                <w:webHidden/>
              </w:rPr>
            </w:r>
            <w:r w:rsidR="00666164">
              <w:rPr>
                <w:noProof/>
                <w:webHidden/>
              </w:rPr>
              <w:fldChar w:fldCharType="separate"/>
            </w:r>
            <w:r w:rsidR="00666164">
              <w:rPr>
                <w:noProof/>
                <w:webHidden/>
              </w:rPr>
              <w:t>2</w:t>
            </w:r>
            <w:r w:rsidR="00666164">
              <w:rPr>
                <w:noProof/>
                <w:webHidden/>
              </w:rPr>
              <w:fldChar w:fldCharType="end"/>
            </w:r>
          </w:hyperlink>
        </w:p>
        <w:p w14:paraId="4375A275" w14:textId="035506BA"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77" w:history="1">
            <w:r w:rsidRPr="002D6F01">
              <w:rPr>
                <w:rStyle w:val="Hyperlink"/>
                <w:noProof/>
              </w:rPr>
              <w:t>Task 1: Ideation and Mind Map</w:t>
            </w:r>
            <w:r>
              <w:rPr>
                <w:noProof/>
                <w:webHidden/>
              </w:rPr>
              <w:tab/>
            </w:r>
            <w:r>
              <w:rPr>
                <w:noProof/>
                <w:webHidden/>
              </w:rPr>
              <w:fldChar w:fldCharType="begin"/>
            </w:r>
            <w:r>
              <w:rPr>
                <w:noProof/>
                <w:webHidden/>
              </w:rPr>
              <w:instrText xml:space="preserve"> PAGEREF _Toc235709577 \h </w:instrText>
            </w:r>
            <w:r>
              <w:rPr>
                <w:noProof/>
                <w:webHidden/>
              </w:rPr>
            </w:r>
            <w:r>
              <w:rPr>
                <w:noProof/>
                <w:webHidden/>
              </w:rPr>
              <w:fldChar w:fldCharType="separate"/>
            </w:r>
            <w:r>
              <w:rPr>
                <w:noProof/>
                <w:webHidden/>
              </w:rPr>
              <w:t>2</w:t>
            </w:r>
            <w:r>
              <w:rPr>
                <w:noProof/>
                <w:webHidden/>
              </w:rPr>
              <w:fldChar w:fldCharType="end"/>
            </w:r>
          </w:hyperlink>
        </w:p>
        <w:p w14:paraId="12E63BBF" w14:textId="5E3A9F19"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78" w:history="1">
            <w:r w:rsidRPr="002D6F01">
              <w:rPr>
                <w:rStyle w:val="Hyperlink"/>
                <w:rFonts w:cstheme="majorHAnsi"/>
                <w:noProof/>
                <w:lang w:val="en-GB"/>
              </w:rPr>
              <w:t>1.2 Mind Map</w:t>
            </w:r>
            <w:r>
              <w:rPr>
                <w:noProof/>
                <w:webHidden/>
              </w:rPr>
              <w:tab/>
            </w:r>
            <w:r>
              <w:rPr>
                <w:noProof/>
                <w:webHidden/>
              </w:rPr>
              <w:fldChar w:fldCharType="begin"/>
            </w:r>
            <w:r>
              <w:rPr>
                <w:noProof/>
                <w:webHidden/>
              </w:rPr>
              <w:instrText xml:space="preserve"> PAGEREF _Toc235709578 \h </w:instrText>
            </w:r>
            <w:r>
              <w:rPr>
                <w:noProof/>
                <w:webHidden/>
              </w:rPr>
            </w:r>
            <w:r>
              <w:rPr>
                <w:noProof/>
                <w:webHidden/>
              </w:rPr>
              <w:fldChar w:fldCharType="separate"/>
            </w:r>
            <w:r>
              <w:rPr>
                <w:noProof/>
                <w:webHidden/>
              </w:rPr>
              <w:t>2</w:t>
            </w:r>
            <w:r>
              <w:rPr>
                <w:noProof/>
                <w:webHidden/>
              </w:rPr>
              <w:fldChar w:fldCharType="end"/>
            </w:r>
          </w:hyperlink>
        </w:p>
        <w:p w14:paraId="258ECEAD" w14:textId="4D6A64CD"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79" w:history="1">
            <w:r w:rsidRPr="002D6F01">
              <w:rPr>
                <w:rStyle w:val="Hyperlink"/>
                <w:rFonts w:cstheme="majorHAnsi"/>
                <w:noProof/>
              </w:rPr>
              <w:t>1.3 Reflection on the Ideation Process</w:t>
            </w:r>
            <w:r>
              <w:rPr>
                <w:noProof/>
                <w:webHidden/>
              </w:rPr>
              <w:tab/>
            </w:r>
            <w:r>
              <w:rPr>
                <w:noProof/>
                <w:webHidden/>
              </w:rPr>
              <w:fldChar w:fldCharType="begin"/>
            </w:r>
            <w:r>
              <w:rPr>
                <w:noProof/>
                <w:webHidden/>
              </w:rPr>
              <w:instrText xml:space="preserve"> PAGEREF _Toc235709579 \h </w:instrText>
            </w:r>
            <w:r>
              <w:rPr>
                <w:noProof/>
                <w:webHidden/>
              </w:rPr>
            </w:r>
            <w:r>
              <w:rPr>
                <w:noProof/>
                <w:webHidden/>
              </w:rPr>
              <w:fldChar w:fldCharType="separate"/>
            </w:r>
            <w:r>
              <w:rPr>
                <w:noProof/>
                <w:webHidden/>
              </w:rPr>
              <w:t>3</w:t>
            </w:r>
            <w:r>
              <w:rPr>
                <w:noProof/>
                <w:webHidden/>
              </w:rPr>
              <w:fldChar w:fldCharType="end"/>
            </w:r>
          </w:hyperlink>
        </w:p>
        <w:p w14:paraId="729B96D7" w14:textId="60576F5B"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0" w:history="1">
            <w:r w:rsidRPr="002D6F01">
              <w:rPr>
                <w:rStyle w:val="Hyperlink"/>
                <w:rFonts w:ascii="Aptos" w:hAnsi="Aptos"/>
                <w:noProof/>
                <w:lang w:val="en-GB"/>
              </w:rPr>
              <w:t>1.4 Selected Project Idea</w:t>
            </w:r>
            <w:r>
              <w:rPr>
                <w:noProof/>
                <w:webHidden/>
              </w:rPr>
              <w:tab/>
            </w:r>
            <w:r>
              <w:rPr>
                <w:noProof/>
                <w:webHidden/>
              </w:rPr>
              <w:fldChar w:fldCharType="begin"/>
            </w:r>
            <w:r>
              <w:rPr>
                <w:noProof/>
                <w:webHidden/>
              </w:rPr>
              <w:instrText xml:space="preserve"> PAGEREF _Toc235709580 \h </w:instrText>
            </w:r>
            <w:r>
              <w:rPr>
                <w:noProof/>
                <w:webHidden/>
              </w:rPr>
            </w:r>
            <w:r>
              <w:rPr>
                <w:noProof/>
                <w:webHidden/>
              </w:rPr>
              <w:fldChar w:fldCharType="separate"/>
            </w:r>
            <w:r>
              <w:rPr>
                <w:noProof/>
                <w:webHidden/>
              </w:rPr>
              <w:t>3</w:t>
            </w:r>
            <w:r>
              <w:rPr>
                <w:noProof/>
                <w:webHidden/>
              </w:rPr>
              <w:fldChar w:fldCharType="end"/>
            </w:r>
          </w:hyperlink>
        </w:p>
        <w:p w14:paraId="55F6A7B2" w14:textId="67701DF6"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1" w:history="1">
            <w:r w:rsidRPr="002D6F01">
              <w:rPr>
                <w:rStyle w:val="Hyperlink"/>
                <w:rFonts w:ascii="Aptos" w:hAnsi="Aptos"/>
                <w:bCs/>
                <w:noProof/>
                <w:lang w:val="en-GB"/>
              </w:rPr>
              <w:t>Task 2: Aim and Objectives</w:t>
            </w:r>
            <w:r>
              <w:rPr>
                <w:noProof/>
                <w:webHidden/>
              </w:rPr>
              <w:tab/>
            </w:r>
            <w:r>
              <w:rPr>
                <w:noProof/>
                <w:webHidden/>
              </w:rPr>
              <w:fldChar w:fldCharType="begin"/>
            </w:r>
            <w:r>
              <w:rPr>
                <w:noProof/>
                <w:webHidden/>
              </w:rPr>
              <w:instrText xml:space="preserve"> PAGEREF _Toc235709581 \h </w:instrText>
            </w:r>
            <w:r>
              <w:rPr>
                <w:noProof/>
                <w:webHidden/>
              </w:rPr>
            </w:r>
            <w:r>
              <w:rPr>
                <w:noProof/>
                <w:webHidden/>
              </w:rPr>
              <w:fldChar w:fldCharType="separate"/>
            </w:r>
            <w:r>
              <w:rPr>
                <w:noProof/>
                <w:webHidden/>
              </w:rPr>
              <w:t>4</w:t>
            </w:r>
            <w:r>
              <w:rPr>
                <w:noProof/>
                <w:webHidden/>
              </w:rPr>
              <w:fldChar w:fldCharType="end"/>
            </w:r>
          </w:hyperlink>
        </w:p>
        <w:p w14:paraId="728C3F96" w14:textId="01A34A8B"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2" w:history="1">
            <w:r w:rsidRPr="002D6F01">
              <w:rPr>
                <w:rStyle w:val="Hyperlink"/>
                <w:rFonts w:ascii="Aptos" w:hAnsi="Aptos"/>
                <w:noProof/>
                <w:lang w:val="en-GB"/>
              </w:rPr>
              <w:t>2.1 Project Aim</w:t>
            </w:r>
            <w:r>
              <w:rPr>
                <w:noProof/>
                <w:webHidden/>
              </w:rPr>
              <w:tab/>
            </w:r>
            <w:r>
              <w:rPr>
                <w:noProof/>
                <w:webHidden/>
              </w:rPr>
              <w:fldChar w:fldCharType="begin"/>
            </w:r>
            <w:r>
              <w:rPr>
                <w:noProof/>
                <w:webHidden/>
              </w:rPr>
              <w:instrText xml:space="preserve"> PAGEREF _Toc235709582 \h </w:instrText>
            </w:r>
            <w:r>
              <w:rPr>
                <w:noProof/>
                <w:webHidden/>
              </w:rPr>
            </w:r>
            <w:r>
              <w:rPr>
                <w:noProof/>
                <w:webHidden/>
              </w:rPr>
              <w:fldChar w:fldCharType="separate"/>
            </w:r>
            <w:r>
              <w:rPr>
                <w:noProof/>
                <w:webHidden/>
              </w:rPr>
              <w:t>4</w:t>
            </w:r>
            <w:r>
              <w:rPr>
                <w:noProof/>
                <w:webHidden/>
              </w:rPr>
              <w:fldChar w:fldCharType="end"/>
            </w:r>
          </w:hyperlink>
        </w:p>
        <w:p w14:paraId="09705B3A" w14:textId="7E217D0A"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3" w:history="1">
            <w:r w:rsidRPr="002D6F01">
              <w:rPr>
                <w:rStyle w:val="Hyperlink"/>
                <w:rFonts w:ascii="Aptos" w:hAnsi="Aptos"/>
                <w:noProof/>
                <w:lang w:val="en-GB"/>
              </w:rPr>
              <w:t>2.2 Project Objectives</w:t>
            </w:r>
            <w:r>
              <w:rPr>
                <w:noProof/>
                <w:webHidden/>
              </w:rPr>
              <w:tab/>
            </w:r>
            <w:r>
              <w:rPr>
                <w:noProof/>
                <w:webHidden/>
              </w:rPr>
              <w:fldChar w:fldCharType="begin"/>
            </w:r>
            <w:r>
              <w:rPr>
                <w:noProof/>
                <w:webHidden/>
              </w:rPr>
              <w:instrText xml:space="preserve"> PAGEREF _Toc235709583 \h </w:instrText>
            </w:r>
            <w:r>
              <w:rPr>
                <w:noProof/>
                <w:webHidden/>
              </w:rPr>
            </w:r>
            <w:r>
              <w:rPr>
                <w:noProof/>
                <w:webHidden/>
              </w:rPr>
              <w:fldChar w:fldCharType="separate"/>
            </w:r>
            <w:r>
              <w:rPr>
                <w:noProof/>
                <w:webHidden/>
              </w:rPr>
              <w:t>4</w:t>
            </w:r>
            <w:r>
              <w:rPr>
                <w:noProof/>
                <w:webHidden/>
              </w:rPr>
              <w:fldChar w:fldCharType="end"/>
            </w:r>
          </w:hyperlink>
        </w:p>
        <w:p w14:paraId="36686BC1" w14:textId="1A5AF171"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4" w:history="1">
            <w:r w:rsidRPr="002D6F01">
              <w:rPr>
                <w:rStyle w:val="Hyperlink"/>
                <w:rFonts w:cstheme="majorHAnsi"/>
                <w:noProof/>
                <w:lang w:val="en-GB"/>
              </w:rPr>
              <w:t>2.3 Research Philosophy</w:t>
            </w:r>
            <w:r>
              <w:rPr>
                <w:noProof/>
                <w:webHidden/>
              </w:rPr>
              <w:tab/>
            </w:r>
            <w:r>
              <w:rPr>
                <w:noProof/>
                <w:webHidden/>
              </w:rPr>
              <w:fldChar w:fldCharType="begin"/>
            </w:r>
            <w:r>
              <w:rPr>
                <w:noProof/>
                <w:webHidden/>
              </w:rPr>
              <w:instrText xml:space="preserve"> PAGEREF _Toc235709584 \h </w:instrText>
            </w:r>
            <w:r>
              <w:rPr>
                <w:noProof/>
                <w:webHidden/>
              </w:rPr>
            </w:r>
            <w:r>
              <w:rPr>
                <w:noProof/>
                <w:webHidden/>
              </w:rPr>
              <w:fldChar w:fldCharType="separate"/>
            </w:r>
            <w:r>
              <w:rPr>
                <w:noProof/>
                <w:webHidden/>
              </w:rPr>
              <w:t>5</w:t>
            </w:r>
            <w:r>
              <w:rPr>
                <w:noProof/>
                <w:webHidden/>
              </w:rPr>
              <w:fldChar w:fldCharType="end"/>
            </w:r>
          </w:hyperlink>
        </w:p>
        <w:p w14:paraId="5EFAA0FB" w14:textId="7FE8F857"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5" w:history="1">
            <w:r w:rsidRPr="002D6F01">
              <w:rPr>
                <w:rStyle w:val="Hyperlink"/>
                <w:rFonts w:cstheme="majorHAnsi"/>
                <w:noProof/>
                <w:lang w:val="en-GB"/>
              </w:rPr>
              <w:t>2.4 Search Tools and Research Databases</w:t>
            </w:r>
            <w:r>
              <w:rPr>
                <w:noProof/>
                <w:webHidden/>
              </w:rPr>
              <w:tab/>
            </w:r>
            <w:r>
              <w:rPr>
                <w:noProof/>
                <w:webHidden/>
              </w:rPr>
              <w:fldChar w:fldCharType="begin"/>
            </w:r>
            <w:r>
              <w:rPr>
                <w:noProof/>
                <w:webHidden/>
              </w:rPr>
              <w:instrText xml:space="preserve"> PAGEREF _Toc235709585 \h </w:instrText>
            </w:r>
            <w:r>
              <w:rPr>
                <w:noProof/>
                <w:webHidden/>
              </w:rPr>
            </w:r>
            <w:r>
              <w:rPr>
                <w:noProof/>
                <w:webHidden/>
              </w:rPr>
              <w:fldChar w:fldCharType="separate"/>
            </w:r>
            <w:r>
              <w:rPr>
                <w:noProof/>
                <w:webHidden/>
              </w:rPr>
              <w:t>5</w:t>
            </w:r>
            <w:r>
              <w:rPr>
                <w:noProof/>
                <w:webHidden/>
              </w:rPr>
              <w:fldChar w:fldCharType="end"/>
            </w:r>
          </w:hyperlink>
        </w:p>
        <w:p w14:paraId="4FFE9D2B" w14:textId="45337CF2"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6" w:history="1">
            <w:r w:rsidRPr="002D6F01">
              <w:rPr>
                <w:rStyle w:val="Hyperlink"/>
                <w:rFonts w:cstheme="majorHAnsi"/>
                <w:noProof/>
                <w:lang w:val="en-GB"/>
              </w:rPr>
              <w:t>Task 3: Research Methods and Ethics</w:t>
            </w:r>
            <w:r>
              <w:rPr>
                <w:noProof/>
                <w:webHidden/>
              </w:rPr>
              <w:tab/>
            </w:r>
            <w:r>
              <w:rPr>
                <w:noProof/>
                <w:webHidden/>
              </w:rPr>
              <w:fldChar w:fldCharType="begin"/>
            </w:r>
            <w:r>
              <w:rPr>
                <w:noProof/>
                <w:webHidden/>
              </w:rPr>
              <w:instrText xml:space="preserve"> PAGEREF _Toc235709586 \h </w:instrText>
            </w:r>
            <w:r>
              <w:rPr>
                <w:noProof/>
                <w:webHidden/>
              </w:rPr>
            </w:r>
            <w:r>
              <w:rPr>
                <w:noProof/>
                <w:webHidden/>
              </w:rPr>
              <w:fldChar w:fldCharType="separate"/>
            </w:r>
            <w:r>
              <w:rPr>
                <w:noProof/>
                <w:webHidden/>
              </w:rPr>
              <w:t>6</w:t>
            </w:r>
            <w:r>
              <w:rPr>
                <w:noProof/>
                <w:webHidden/>
              </w:rPr>
              <w:fldChar w:fldCharType="end"/>
            </w:r>
          </w:hyperlink>
        </w:p>
        <w:p w14:paraId="75E0483E" w14:textId="20EBD270"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7" w:history="1">
            <w:r w:rsidRPr="002D6F01">
              <w:rPr>
                <w:rStyle w:val="Hyperlink"/>
                <w:noProof/>
                <w:lang w:val="en-GB"/>
              </w:rPr>
              <w:t>3.1 Research Methodology</w:t>
            </w:r>
            <w:r>
              <w:rPr>
                <w:noProof/>
                <w:webHidden/>
              </w:rPr>
              <w:tab/>
            </w:r>
            <w:r>
              <w:rPr>
                <w:noProof/>
                <w:webHidden/>
              </w:rPr>
              <w:fldChar w:fldCharType="begin"/>
            </w:r>
            <w:r>
              <w:rPr>
                <w:noProof/>
                <w:webHidden/>
              </w:rPr>
              <w:instrText xml:space="preserve"> PAGEREF _Toc235709587 \h </w:instrText>
            </w:r>
            <w:r>
              <w:rPr>
                <w:noProof/>
                <w:webHidden/>
              </w:rPr>
            </w:r>
            <w:r>
              <w:rPr>
                <w:noProof/>
                <w:webHidden/>
              </w:rPr>
              <w:fldChar w:fldCharType="separate"/>
            </w:r>
            <w:r>
              <w:rPr>
                <w:noProof/>
                <w:webHidden/>
              </w:rPr>
              <w:t>6</w:t>
            </w:r>
            <w:r>
              <w:rPr>
                <w:noProof/>
                <w:webHidden/>
              </w:rPr>
              <w:fldChar w:fldCharType="end"/>
            </w:r>
          </w:hyperlink>
        </w:p>
        <w:p w14:paraId="3840799F" w14:textId="764EEBD5"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8" w:history="1">
            <w:r w:rsidRPr="002D6F01">
              <w:rPr>
                <w:rStyle w:val="Hyperlink"/>
                <w:rFonts w:cstheme="majorHAnsi"/>
                <w:noProof/>
                <w:lang w:val="en-GB"/>
              </w:rPr>
              <w:t>3.2 Data Collection Method</w:t>
            </w:r>
            <w:r>
              <w:rPr>
                <w:noProof/>
                <w:webHidden/>
              </w:rPr>
              <w:tab/>
            </w:r>
            <w:r>
              <w:rPr>
                <w:noProof/>
                <w:webHidden/>
              </w:rPr>
              <w:fldChar w:fldCharType="begin"/>
            </w:r>
            <w:r>
              <w:rPr>
                <w:noProof/>
                <w:webHidden/>
              </w:rPr>
              <w:instrText xml:space="preserve"> PAGEREF _Toc235709588 \h </w:instrText>
            </w:r>
            <w:r>
              <w:rPr>
                <w:noProof/>
                <w:webHidden/>
              </w:rPr>
            </w:r>
            <w:r>
              <w:rPr>
                <w:noProof/>
                <w:webHidden/>
              </w:rPr>
              <w:fldChar w:fldCharType="separate"/>
            </w:r>
            <w:r>
              <w:rPr>
                <w:noProof/>
                <w:webHidden/>
              </w:rPr>
              <w:t>6</w:t>
            </w:r>
            <w:r>
              <w:rPr>
                <w:noProof/>
                <w:webHidden/>
              </w:rPr>
              <w:fldChar w:fldCharType="end"/>
            </w:r>
          </w:hyperlink>
        </w:p>
        <w:p w14:paraId="1C868F6C" w14:textId="204DB927"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89" w:history="1">
            <w:r w:rsidRPr="002D6F01">
              <w:rPr>
                <w:rStyle w:val="Hyperlink"/>
                <w:rFonts w:cstheme="majorHAnsi"/>
                <w:noProof/>
                <w:lang w:val="en-GB"/>
              </w:rPr>
              <w:t>3.3 Validity, Reliability and Generalizability</w:t>
            </w:r>
            <w:r>
              <w:rPr>
                <w:noProof/>
                <w:webHidden/>
              </w:rPr>
              <w:tab/>
            </w:r>
            <w:r>
              <w:rPr>
                <w:noProof/>
                <w:webHidden/>
              </w:rPr>
              <w:fldChar w:fldCharType="begin"/>
            </w:r>
            <w:r>
              <w:rPr>
                <w:noProof/>
                <w:webHidden/>
              </w:rPr>
              <w:instrText xml:space="preserve"> PAGEREF _Toc235709589 \h </w:instrText>
            </w:r>
            <w:r>
              <w:rPr>
                <w:noProof/>
                <w:webHidden/>
              </w:rPr>
            </w:r>
            <w:r>
              <w:rPr>
                <w:noProof/>
                <w:webHidden/>
              </w:rPr>
              <w:fldChar w:fldCharType="separate"/>
            </w:r>
            <w:r>
              <w:rPr>
                <w:noProof/>
                <w:webHidden/>
              </w:rPr>
              <w:t>6</w:t>
            </w:r>
            <w:r>
              <w:rPr>
                <w:noProof/>
                <w:webHidden/>
              </w:rPr>
              <w:fldChar w:fldCharType="end"/>
            </w:r>
          </w:hyperlink>
        </w:p>
        <w:p w14:paraId="7138E0B9" w14:textId="7ACB4152"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0" w:history="1">
            <w:r w:rsidRPr="002D6F01">
              <w:rPr>
                <w:rStyle w:val="Hyperlink"/>
                <w:rFonts w:cstheme="majorHAnsi"/>
                <w:noProof/>
                <w:lang w:val="en-GB"/>
              </w:rPr>
              <w:t>3.4 Ethical Considerations</w:t>
            </w:r>
            <w:r>
              <w:rPr>
                <w:noProof/>
                <w:webHidden/>
              </w:rPr>
              <w:tab/>
            </w:r>
            <w:r>
              <w:rPr>
                <w:noProof/>
                <w:webHidden/>
              </w:rPr>
              <w:fldChar w:fldCharType="begin"/>
            </w:r>
            <w:r>
              <w:rPr>
                <w:noProof/>
                <w:webHidden/>
              </w:rPr>
              <w:instrText xml:space="preserve"> PAGEREF _Toc235709590 \h </w:instrText>
            </w:r>
            <w:r>
              <w:rPr>
                <w:noProof/>
                <w:webHidden/>
              </w:rPr>
            </w:r>
            <w:r>
              <w:rPr>
                <w:noProof/>
                <w:webHidden/>
              </w:rPr>
              <w:fldChar w:fldCharType="separate"/>
            </w:r>
            <w:r>
              <w:rPr>
                <w:noProof/>
                <w:webHidden/>
              </w:rPr>
              <w:t>7</w:t>
            </w:r>
            <w:r>
              <w:rPr>
                <w:noProof/>
                <w:webHidden/>
              </w:rPr>
              <w:fldChar w:fldCharType="end"/>
            </w:r>
          </w:hyperlink>
        </w:p>
        <w:p w14:paraId="2E1205C8" w14:textId="2AFF5921"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1" w:history="1">
            <w:r w:rsidRPr="002D6F01">
              <w:rPr>
                <w:rStyle w:val="Hyperlink"/>
                <w:rFonts w:cstheme="majorHAnsi"/>
                <w:noProof/>
                <w:lang w:val="en-GB"/>
              </w:rPr>
              <w:t>3.5 Pilot Study</w:t>
            </w:r>
            <w:r>
              <w:rPr>
                <w:noProof/>
                <w:webHidden/>
              </w:rPr>
              <w:tab/>
            </w:r>
            <w:r>
              <w:rPr>
                <w:noProof/>
                <w:webHidden/>
              </w:rPr>
              <w:fldChar w:fldCharType="begin"/>
            </w:r>
            <w:r>
              <w:rPr>
                <w:noProof/>
                <w:webHidden/>
              </w:rPr>
              <w:instrText xml:space="preserve"> PAGEREF _Toc235709591 \h </w:instrText>
            </w:r>
            <w:r>
              <w:rPr>
                <w:noProof/>
                <w:webHidden/>
              </w:rPr>
            </w:r>
            <w:r>
              <w:rPr>
                <w:noProof/>
                <w:webHidden/>
              </w:rPr>
              <w:fldChar w:fldCharType="separate"/>
            </w:r>
            <w:r>
              <w:rPr>
                <w:noProof/>
                <w:webHidden/>
              </w:rPr>
              <w:t>7</w:t>
            </w:r>
            <w:r>
              <w:rPr>
                <w:noProof/>
                <w:webHidden/>
              </w:rPr>
              <w:fldChar w:fldCharType="end"/>
            </w:r>
          </w:hyperlink>
        </w:p>
        <w:p w14:paraId="047484C7" w14:textId="40C0F02A"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2" w:history="1">
            <w:r w:rsidRPr="002D6F01">
              <w:rPr>
                <w:rStyle w:val="Hyperlink"/>
                <w:rFonts w:cstheme="majorHAnsi"/>
                <w:noProof/>
                <w:lang w:val="en-GB"/>
              </w:rPr>
              <w:t>3.6 Quantitative Data Analysis</w:t>
            </w:r>
            <w:r>
              <w:rPr>
                <w:noProof/>
                <w:webHidden/>
              </w:rPr>
              <w:tab/>
            </w:r>
            <w:r>
              <w:rPr>
                <w:noProof/>
                <w:webHidden/>
              </w:rPr>
              <w:fldChar w:fldCharType="begin"/>
            </w:r>
            <w:r>
              <w:rPr>
                <w:noProof/>
                <w:webHidden/>
              </w:rPr>
              <w:instrText xml:space="preserve"> PAGEREF _Toc235709592 \h </w:instrText>
            </w:r>
            <w:r>
              <w:rPr>
                <w:noProof/>
                <w:webHidden/>
              </w:rPr>
            </w:r>
            <w:r>
              <w:rPr>
                <w:noProof/>
                <w:webHidden/>
              </w:rPr>
              <w:fldChar w:fldCharType="separate"/>
            </w:r>
            <w:r>
              <w:rPr>
                <w:noProof/>
                <w:webHidden/>
              </w:rPr>
              <w:t>7</w:t>
            </w:r>
            <w:r>
              <w:rPr>
                <w:noProof/>
                <w:webHidden/>
              </w:rPr>
              <w:fldChar w:fldCharType="end"/>
            </w:r>
          </w:hyperlink>
        </w:p>
        <w:p w14:paraId="051685D6" w14:textId="220CC7CC"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3" w:history="1">
            <w:r w:rsidRPr="002D6F01">
              <w:rPr>
                <w:rStyle w:val="Hyperlink"/>
                <w:rFonts w:cstheme="majorHAnsi"/>
                <w:noProof/>
                <w:lang w:val="en-GB"/>
              </w:rPr>
              <w:t>3.7 Qualitative Data Analysis</w:t>
            </w:r>
            <w:r>
              <w:rPr>
                <w:noProof/>
                <w:webHidden/>
              </w:rPr>
              <w:tab/>
            </w:r>
            <w:r>
              <w:rPr>
                <w:noProof/>
                <w:webHidden/>
              </w:rPr>
              <w:fldChar w:fldCharType="begin"/>
            </w:r>
            <w:r>
              <w:rPr>
                <w:noProof/>
                <w:webHidden/>
              </w:rPr>
              <w:instrText xml:space="preserve"> PAGEREF _Toc235709593 \h </w:instrText>
            </w:r>
            <w:r>
              <w:rPr>
                <w:noProof/>
                <w:webHidden/>
              </w:rPr>
            </w:r>
            <w:r>
              <w:rPr>
                <w:noProof/>
                <w:webHidden/>
              </w:rPr>
              <w:fldChar w:fldCharType="separate"/>
            </w:r>
            <w:r>
              <w:rPr>
                <w:noProof/>
                <w:webHidden/>
              </w:rPr>
              <w:t>7</w:t>
            </w:r>
            <w:r>
              <w:rPr>
                <w:noProof/>
                <w:webHidden/>
              </w:rPr>
              <w:fldChar w:fldCharType="end"/>
            </w:r>
          </w:hyperlink>
        </w:p>
        <w:p w14:paraId="4C19176B" w14:textId="0E2B8CB4"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4" w:history="1">
            <w:r w:rsidRPr="002D6F01">
              <w:rPr>
                <w:rStyle w:val="Hyperlink"/>
                <w:rFonts w:cstheme="majorHAnsi"/>
                <w:noProof/>
                <w:lang w:val="en-GB"/>
              </w:rPr>
              <w:t>Conclusion</w:t>
            </w:r>
            <w:r>
              <w:rPr>
                <w:noProof/>
                <w:webHidden/>
              </w:rPr>
              <w:tab/>
            </w:r>
            <w:r>
              <w:rPr>
                <w:noProof/>
                <w:webHidden/>
              </w:rPr>
              <w:fldChar w:fldCharType="begin"/>
            </w:r>
            <w:r>
              <w:rPr>
                <w:noProof/>
                <w:webHidden/>
              </w:rPr>
              <w:instrText xml:space="preserve"> PAGEREF _Toc235709594 \h </w:instrText>
            </w:r>
            <w:r>
              <w:rPr>
                <w:noProof/>
                <w:webHidden/>
              </w:rPr>
            </w:r>
            <w:r>
              <w:rPr>
                <w:noProof/>
                <w:webHidden/>
              </w:rPr>
              <w:fldChar w:fldCharType="separate"/>
            </w:r>
            <w:r>
              <w:rPr>
                <w:noProof/>
                <w:webHidden/>
              </w:rPr>
              <w:t>8</w:t>
            </w:r>
            <w:r>
              <w:rPr>
                <w:noProof/>
                <w:webHidden/>
              </w:rPr>
              <w:fldChar w:fldCharType="end"/>
            </w:r>
          </w:hyperlink>
        </w:p>
        <w:p w14:paraId="79A431F1" w14:textId="19EB38F3" w:rsidR="00666164" w:rsidRDefault="00666164">
          <w:pPr>
            <w:pStyle w:val="TOC1"/>
            <w:tabs>
              <w:tab w:val="right" w:leader="dot" w:pos="10790"/>
            </w:tabs>
            <w:rPr>
              <w:rFonts w:eastAsiaTheme="minorEastAsia"/>
              <w:noProof/>
              <w:kern w:val="2"/>
              <w:sz w:val="24"/>
              <w:lang w:val="en-GB" w:eastAsia="en-GB"/>
              <w14:ligatures w14:val="standardContextual"/>
            </w:rPr>
          </w:pPr>
          <w:hyperlink w:anchor="_Toc235709595" w:history="1">
            <w:r w:rsidRPr="002D6F01">
              <w:rPr>
                <w:rStyle w:val="Hyperlink"/>
                <w:noProof/>
              </w:rPr>
              <w:t>References</w:t>
            </w:r>
            <w:r>
              <w:rPr>
                <w:noProof/>
                <w:webHidden/>
              </w:rPr>
              <w:tab/>
            </w:r>
            <w:r>
              <w:rPr>
                <w:noProof/>
                <w:webHidden/>
              </w:rPr>
              <w:fldChar w:fldCharType="begin"/>
            </w:r>
            <w:r>
              <w:rPr>
                <w:noProof/>
                <w:webHidden/>
              </w:rPr>
              <w:instrText xml:space="preserve"> PAGEREF _Toc235709595 \h </w:instrText>
            </w:r>
            <w:r>
              <w:rPr>
                <w:noProof/>
                <w:webHidden/>
              </w:rPr>
            </w:r>
            <w:r>
              <w:rPr>
                <w:noProof/>
                <w:webHidden/>
              </w:rPr>
              <w:fldChar w:fldCharType="separate"/>
            </w:r>
            <w:r>
              <w:rPr>
                <w:noProof/>
                <w:webHidden/>
              </w:rPr>
              <w:t>8</w:t>
            </w:r>
            <w:r>
              <w:rPr>
                <w:noProof/>
                <w:webHidden/>
              </w:rPr>
              <w:fldChar w:fldCharType="end"/>
            </w:r>
          </w:hyperlink>
        </w:p>
        <w:p w14:paraId="2B1CF518" w14:textId="1002E28A" w:rsidR="00666164" w:rsidRDefault="00666164">
          <w:pPr>
            <w:pStyle w:val="TOC3"/>
            <w:tabs>
              <w:tab w:val="right" w:leader="dot" w:pos="10790"/>
            </w:tabs>
            <w:rPr>
              <w:rFonts w:eastAsiaTheme="minorEastAsia"/>
              <w:noProof/>
              <w:kern w:val="2"/>
              <w:sz w:val="24"/>
              <w:lang w:val="en-GB" w:eastAsia="en-GB"/>
              <w14:ligatures w14:val="standardContextual"/>
            </w:rPr>
          </w:pPr>
          <w:hyperlink w:anchor="_Toc235709596" w:history="1">
            <w:r w:rsidRPr="002D6F01">
              <w:rPr>
                <w:rStyle w:val="Hyperlink"/>
                <w:rFonts w:cstheme="majorHAnsi"/>
                <w:noProof/>
                <w:lang w:val="en-GB"/>
              </w:rPr>
              <w:t>Appendix</w:t>
            </w:r>
            <w:r>
              <w:rPr>
                <w:noProof/>
                <w:webHidden/>
              </w:rPr>
              <w:tab/>
            </w:r>
            <w:r>
              <w:rPr>
                <w:noProof/>
                <w:webHidden/>
              </w:rPr>
              <w:fldChar w:fldCharType="begin"/>
            </w:r>
            <w:r>
              <w:rPr>
                <w:noProof/>
                <w:webHidden/>
              </w:rPr>
              <w:instrText xml:space="preserve"> PAGEREF _Toc235709596 \h </w:instrText>
            </w:r>
            <w:r>
              <w:rPr>
                <w:noProof/>
                <w:webHidden/>
              </w:rPr>
            </w:r>
            <w:r>
              <w:rPr>
                <w:noProof/>
                <w:webHidden/>
              </w:rPr>
              <w:fldChar w:fldCharType="separate"/>
            </w:r>
            <w:r>
              <w:rPr>
                <w:noProof/>
                <w:webHidden/>
              </w:rPr>
              <w:t>9</w:t>
            </w:r>
            <w:r>
              <w:rPr>
                <w:noProof/>
                <w:webHidden/>
              </w:rPr>
              <w:fldChar w:fldCharType="end"/>
            </w:r>
          </w:hyperlink>
        </w:p>
        <w:p w14:paraId="4356C8BE" w14:textId="10F36E04" w:rsidR="003B3997" w:rsidRDefault="003B3997">
          <w:r>
            <w:rPr>
              <w:b/>
              <w:bCs/>
              <w:noProof/>
            </w:rPr>
            <w:fldChar w:fldCharType="end"/>
          </w:r>
        </w:p>
      </w:sdtContent>
    </w:sdt>
    <w:p w14:paraId="1685EE2F" w14:textId="79006E6B" w:rsidR="00154224" w:rsidRPr="0059233C" w:rsidRDefault="00154224">
      <w:pPr>
        <w:rPr>
          <w:lang w:val="en-GB"/>
        </w:rPr>
      </w:pPr>
    </w:p>
    <w:p w14:paraId="69FB8664" w14:textId="52133E9C" w:rsidR="00154224" w:rsidRPr="0059233C" w:rsidRDefault="00154224">
      <w:pPr>
        <w:rPr>
          <w:lang w:val="en-GB"/>
        </w:rPr>
        <w:sectPr w:rsidR="00154224" w:rsidRPr="0059233C" w:rsidSect="007A5C69">
          <w:pgSz w:w="12240" w:h="15840" w:code="1"/>
          <w:pgMar w:top="720" w:right="720" w:bottom="0" w:left="720" w:header="0" w:footer="0" w:gutter="0"/>
          <w:pgNumType w:start="0"/>
          <w:cols w:space="708"/>
          <w:titlePg/>
          <w:docGrid w:linePitch="360"/>
        </w:sectPr>
      </w:pPr>
    </w:p>
    <w:p w14:paraId="32ABB8CF" w14:textId="77777777" w:rsidR="00924E44" w:rsidRPr="0059233C" w:rsidRDefault="00924E44" w:rsidP="00302BFA">
      <w:pPr>
        <w:pStyle w:val="Heading3"/>
        <w:rPr>
          <w:sz w:val="28"/>
          <w:szCs w:val="28"/>
          <w:lang w:val="en-GB"/>
        </w:rPr>
      </w:pPr>
    </w:p>
    <w:p w14:paraId="5090BCAC" w14:textId="77777777" w:rsidR="00924E44" w:rsidRPr="0059233C" w:rsidRDefault="00924E44" w:rsidP="006F07E0">
      <w:pPr>
        <w:pStyle w:val="Heading3"/>
        <w:rPr>
          <w:lang w:val="en-GB"/>
        </w:rPr>
      </w:pPr>
    </w:p>
    <w:p w14:paraId="60E018AB" w14:textId="00DD9B05" w:rsidR="00A81248" w:rsidRPr="006F07E0" w:rsidRDefault="005706DD" w:rsidP="006F07E0">
      <w:pPr>
        <w:pStyle w:val="Heading3"/>
        <w:jc w:val="both"/>
        <w:rPr>
          <w:rFonts w:cstheme="majorHAnsi"/>
          <w:sz w:val="28"/>
          <w:szCs w:val="28"/>
          <w:lang w:val="en-GB"/>
        </w:rPr>
      </w:pPr>
      <w:bookmarkStart w:id="0" w:name="_Toc235709576"/>
      <w:r w:rsidRPr="006F07E0">
        <w:rPr>
          <w:rFonts w:cstheme="majorHAnsi"/>
          <w:sz w:val="28"/>
          <w:szCs w:val="28"/>
          <w:lang w:val="en-GB"/>
        </w:rPr>
        <w:t>Introduction</w:t>
      </w:r>
      <w:bookmarkEnd w:id="0"/>
    </w:p>
    <w:p w14:paraId="071DE0E3" w14:textId="77777777" w:rsidR="00D56AF8" w:rsidRDefault="00D56AF8" w:rsidP="006F07E0">
      <w:pPr>
        <w:pStyle w:val="Heading3"/>
        <w:rPr>
          <w:sz w:val="24"/>
          <w:lang w:val="en-GB"/>
        </w:rPr>
      </w:pPr>
    </w:p>
    <w:p w14:paraId="15A788C9" w14:textId="7A552D5C" w:rsidR="006A03A1" w:rsidRPr="006A03A1" w:rsidRDefault="006A03A1" w:rsidP="006A03A1">
      <w:pPr>
        <w:jc w:val="both"/>
        <w:rPr>
          <w:rFonts w:ascii="Aptos" w:hAnsi="Aptos"/>
          <w:sz w:val="24"/>
          <w:lang w:val="en-GB"/>
        </w:rPr>
      </w:pPr>
      <w:r w:rsidRPr="006A03A1">
        <w:rPr>
          <w:rFonts w:ascii="Aptos" w:hAnsi="Aptos"/>
          <w:sz w:val="24"/>
          <w:lang w:val="en-GB"/>
        </w:rPr>
        <w:t>Artificial Intelligence (AI) is changing the way modern healthcare works</w:t>
      </w:r>
      <w:sdt>
        <w:sdtPr>
          <w:rPr>
            <w:rFonts w:ascii="Aptos" w:hAnsi="Aptos"/>
            <w:sz w:val="24"/>
            <w:lang w:val="en-GB"/>
          </w:rPr>
          <w:id w:val="-955637138"/>
          <w:citation/>
        </w:sdtPr>
        <w:sdtContent>
          <w:r w:rsidR="00904EC5">
            <w:rPr>
              <w:rFonts w:ascii="Aptos" w:hAnsi="Aptos"/>
              <w:sz w:val="24"/>
              <w:lang w:val="en-GB"/>
            </w:rPr>
            <w:fldChar w:fldCharType="begin"/>
          </w:r>
          <w:r w:rsidR="00904EC5">
            <w:rPr>
              <w:rFonts w:ascii="Aptos" w:hAnsi="Aptos"/>
              <w:sz w:val="24"/>
              <w:lang w:val="en-GB"/>
            </w:rPr>
            <w:instrText xml:space="preserve"> CITATION NHS19 \l 2057 </w:instrText>
          </w:r>
          <w:r w:rsidR="00904EC5">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[1]</w:t>
          </w:r>
          <w:r w:rsidR="00904EC5">
            <w:rPr>
              <w:rFonts w:ascii="Aptos" w:hAnsi="Aptos"/>
              <w:sz w:val="24"/>
              <w:lang w:val="en-GB"/>
            </w:rPr>
            <w:fldChar w:fldCharType="end"/>
          </w:r>
        </w:sdtContent>
      </w:sdt>
      <w:r w:rsidRPr="006A03A1">
        <w:rPr>
          <w:rFonts w:ascii="Aptos" w:hAnsi="Aptos"/>
          <w:sz w:val="24"/>
          <w:lang w:val="en-GB"/>
        </w:rPr>
        <w:t>. It supports approaches that are more personalised, predictive and preventive, rather than focused only on treating illness after it appears. At the same time, populations are ageing and chronic diseases are becoming more common, which puts growing pressure on healthcare systems. This situation has created a strong demand for digital technologies that encourage early action and healthier daily habits</w:t>
      </w:r>
      <w:sdt>
        <w:sdtPr>
          <w:rPr>
            <w:rFonts w:ascii="Aptos" w:hAnsi="Aptos"/>
            <w:sz w:val="24"/>
            <w:lang w:val="en-GB"/>
          </w:rPr>
          <w:id w:val="-1633087555"/>
          <w:citation/>
        </w:sdtPr>
        <w:sdtContent>
          <w:r w:rsidR="00C43512">
            <w:rPr>
              <w:rFonts w:ascii="Aptos" w:hAnsi="Aptos"/>
              <w:sz w:val="24"/>
              <w:lang w:val="en-GB"/>
            </w:rPr>
            <w:fldChar w:fldCharType="begin"/>
          </w:r>
          <w:r w:rsidR="00C43512">
            <w:rPr>
              <w:rFonts w:ascii="Aptos" w:hAnsi="Aptos"/>
              <w:sz w:val="24"/>
              <w:lang w:val="en-GB"/>
            </w:rPr>
            <w:instrText xml:space="preserve"> CITATION Eri19 \l 2057 </w:instrText>
          </w:r>
          <w:r w:rsidR="00C43512">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[2]</w:t>
          </w:r>
          <w:r w:rsidR="00C43512">
            <w:rPr>
              <w:rFonts w:ascii="Aptos" w:hAnsi="Aptos"/>
              <w:sz w:val="24"/>
              <w:lang w:val="en-GB"/>
            </w:rPr>
            <w:fldChar w:fldCharType="end"/>
          </w:r>
        </w:sdtContent>
      </w:sdt>
      <w:sdt>
        <w:sdtPr>
          <w:rPr>
            <w:rFonts w:ascii="Aptos" w:hAnsi="Aptos"/>
            <w:sz w:val="24"/>
            <w:lang w:val="en-GB"/>
          </w:rPr>
          <w:id w:val="522364755"/>
          <w:citation/>
        </w:sdtPr>
        <w:sdtContent>
          <w:r w:rsidR="00C43512">
            <w:rPr>
              <w:rFonts w:ascii="Aptos" w:hAnsi="Aptos"/>
              <w:sz w:val="24"/>
              <w:lang w:val="en-GB"/>
            </w:rPr>
            <w:fldChar w:fldCharType="begin"/>
          </w:r>
          <w:r w:rsidR="00C43512">
            <w:rPr>
              <w:rFonts w:ascii="Aptos" w:hAnsi="Aptos"/>
              <w:sz w:val="24"/>
              <w:lang w:val="en-GB"/>
            </w:rPr>
            <w:instrText xml:space="preserve"> CITATION Wor21 \l 2057 </w:instrText>
          </w:r>
          <w:r w:rsidR="00C43512">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[3]</w:t>
          </w:r>
          <w:r w:rsidR="00C43512">
            <w:rPr>
              <w:rFonts w:ascii="Aptos" w:hAnsi="Aptos"/>
              <w:sz w:val="24"/>
              <w:lang w:val="en-GB"/>
            </w:rPr>
            <w:fldChar w:fldCharType="end"/>
          </w:r>
        </w:sdtContent>
      </w:sdt>
      <w:r w:rsidRPr="006A03A1">
        <w:rPr>
          <w:rFonts w:ascii="Aptos" w:hAnsi="Aptos"/>
          <w:sz w:val="24"/>
          <w:lang w:val="en-GB"/>
        </w:rPr>
        <w:t>.</w:t>
      </w:r>
    </w:p>
    <w:p w14:paraId="12854B87" w14:textId="60717436" w:rsidR="00924E44" w:rsidRPr="006A03A1" w:rsidRDefault="006A03A1" w:rsidP="006A03A1">
      <w:pPr>
        <w:jc w:val="both"/>
        <w:rPr>
          <w:rStyle w:val="Heading3Char"/>
          <w:rFonts w:ascii="Aptos" w:eastAsiaTheme="minorHAnsi" w:hAnsi="Aptos" w:cstheme="minorBidi"/>
          <w:b w:val="0"/>
          <w:color w:val="auto"/>
          <w:sz w:val="24"/>
          <w:lang w:val="en-GB"/>
        </w:rPr>
      </w:pPr>
      <w:r w:rsidRPr="006A03A1">
        <w:rPr>
          <w:rFonts w:ascii="Aptos" w:hAnsi="Aptos"/>
          <w:sz w:val="24"/>
          <w:lang w:val="en-GB"/>
        </w:rPr>
        <w:t>This proposal presents VAIA Longevity, an AI-powered platform that brings together health monitoring, lifestyle assessment and evidence-based recommendations in one place, with the goal of supporting preventive healthcare. The proposal sets out the research aim and SMART objectives, explains the choice of research philosophy, identifies suitable academic search tools and databases, and describes the planned research methods. Ethical, privacy and data protection issues are also considered. Together, these parts form a clear framework for exploring how AI can contribute to personalised preventive healthcare.</w:t>
      </w:r>
    </w:p>
    <w:p w14:paraId="43D65D71" w14:textId="77777777" w:rsidR="00924E44" w:rsidRPr="006F07E0" w:rsidRDefault="00924E44" w:rsidP="006F07E0">
      <w:pPr>
        <w:pStyle w:val="Heading3"/>
        <w:rPr>
          <w:rStyle w:val="Heading3Char"/>
          <w:b/>
        </w:rPr>
      </w:pPr>
    </w:p>
    <w:p w14:paraId="614F3312" w14:textId="1EAF3D7B" w:rsidR="00302BFA" w:rsidRPr="006F07E0" w:rsidRDefault="00302BFA" w:rsidP="006F07E0">
      <w:pPr>
        <w:pStyle w:val="Heading3"/>
        <w:rPr>
          <w:rStyle w:val="Heading3Char"/>
          <w:b/>
          <w:sz w:val="28"/>
          <w:szCs w:val="28"/>
        </w:rPr>
      </w:pPr>
      <w:bookmarkStart w:id="1" w:name="_Toc235709577"/>
      <w:r w:rsidRPr="006F07E0">
        <w:rPr>
          <w:rStyle w:val="Heading3Char"/>
          <w:b/>
          <w:sz w:val="28"/>
          <w:szCs w:val="28"/>
        </w:rPr>
        <w:t>Task 1: Ideation and Mind Map</w:t>
      </w:r>
      <w:bookmarkEnd w:id="1"/>
    </w:p>
    <w:p w14:paraId="58C124F9" w14:textId="77777777" w:rsidR="00576F0C" w:rsidRDefault="00576F0C" w:rsidP="00576F0C">
      <w:pPr>
        <w:pStyle w:val="Heading3"/>
        <w:rPr>
          <w:sz w:val="24"/>
          <w:lang w:val="en-GB"/>
        </w:rPr>
      </w:pPr>
    </w:p>
    <w:p w14:paraId="0B91CD89" w14:textId="5B7B69AC" w:rsidR="006A03A1" w:rsidRPr="006A03A1" w:rsidRDefault="006A03A1" w:rsidP="006A03A1">
      <w:pPr>
        <w:jc w:val="both"/>
        <w:rPr>
          <w:rFonts w:ascii="Aptos" w:hAnsi="Aptos"/>
          <w:sz w:val="24"/>
          <w:lang w:val="en-GB"/>
        </w:rPr>
      </w:pPr>
      <w:r w:rsidRPr="006A03A1">
        <w:rPr>
          <w:rFonts w:ascii="Aptos" w:hAnsi="Aptos"/>
          <w:sz w:val="24"/>
          <w:lang w:val="en-GB"/>
        </w:rPr>
        <w:t>Innovation turns creative ideas into practical solutions for real problems in society. In Computing, progress in Artificial Intelligence (AI), digital health and biotechnology has led to intelligent systems that support decision-making, automation and more personalised care</w:t>
      </w:r>
      <w:sdt>
        <w:sdtPr>
          <w:rPr>
            <w:rFonts w:ascii="Aptos" w:hAnsi="Aptos"/>
            <w:sz w:val="24"/>
            <w:lang w:val="en-GB"/>
          </w:rPr>
          <w:id w:val="-1780709513"/>
          <w:citation/>
        </w:sdtPr>
        <w:sdtContent>
          <w:r w:rsidR="002338FD">
            <w:rPr>
              <w:rFonts w:ascii="Aptos" w:hAnsi="Aptos"/>
              <w:sz w:val="24"/>
              <w:lang w:val="en-GB"/>
            </w:rPr>
            <w:fldChar w:fldCharType="begin"/>
          </w:r>
          <w:r w:rsidR="002338FD">
            <w:rPr>
              <w:rFonts w:ascii="Aptos" w:hAnsi="Aptos"/>
              <w:sz w:val="24"/>
              <w:lang w:val="en-GB"/>
            </w:rPr>
            <w:instrText xml:space="preserve"> CITATION Eri19 \l 2057 </w:instrText>
          </w:r>
          <w:r w:rsidR="002338FD">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[2]</w:t>
          </w:r>
          <w:r w:rsidR="002338FD">
            <w:rPr>
              <w:rFonts w:ascii="Aptos" w:hAnsi="Aptos"/>
              <w:sz w:val="24"/>
              <w:lang w:val="en-GB"/>
            </w:rPr>
            <w:fldChar w:fldCharType="end"/>
          </w:r>
        </w:sdtContent>
      </w:sdt>
      <w:r w:rsidRPr="006A03A1">
        <w:rPr>
          <w:rFonts w:ascii="Aptos" w:hAnsi="Aptos"/>
          <w:sz w:val="24"/>
          <w:lang w:val="en-GB"/>
        </w:rPr>
        <w:t>.</w:t>
      </w:r>
    </w:p>
    <w:p w14:paraId="7386B60A" w14:textId="514F62F1" w:rsidR="006A03A1" w:rsidRPr="006A03A1" w:rsidRDefault="006A03A1" w:rsidP="006A03A1">
      <w:pPr>
        <w:jc w:val="both"/>
        <w:rPr>
          <w:rFonts w:ascii="Aptos" w:hAnsi="Aptos"/>
          <w:sz w:val="24"/>
          <w:lang w:val="en-GB"/>
        </w:rPr>
      </w:pPr>
      <w:r w:rsidRPr="006A03A1">
        <w:rPr>
          <w:rFonts w:ascii="Aptos" w:hAnsi="Aptos"/>
          <w:sz w:val="24"/>
          <w:lang w:val="en-GB"/>
        </w:rPr>
        <w:t>These technologies allow continuous health monitoring and interventions based on data, but they also raise concerns about privacy, algorithmic bias and user trust. For this reason, AI works best as a decision-support tool that helps healthcare professionals rather than replacing them</w:t>
      </w:r>
      <w:sdt>
        <w:sdtPr>
          <w:rPr>
            <w:rFonts w:ascii="Aptos" w:hAnsi="Aptos"/>
            <w:sz w:val="24"/>
            <w:lang w:val="en-GB"/>
          </w:rPr>
          <w:id w:val="-1069957115"/>
          <w:citation/>
        </w:sdtPr>
        <w:sdtContent>
          <w:r w:rsidR="00C43512">
            <w:rPr>
              <w:rFonts w:ascii="Aptos" w:hAnsi="Aptos"/>
              <w:sz w:val="24"/>
              <w:lang w:val="en-GB"/>
            </w:rPr>
            <w:fldChar w:fldCharType="begin"/>
          </w:r>
          <w:r w:rsidR="00C43512">
            <w:rPr>
              <w:rFonts w:ascii="Aptos" w:hAnsi="Aptos"/>
              <w:sz w:val="24"/>
              <w:lang w:val="en-GB"/>
            </w:rPr>
            <w:instrText xml:space="preserve"> CITATION Wor22 \l 2057 </w:instrText>
          </w:r>
          <w:r w:rsidR="00C43512">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[4]</w:t>
          </w:r>
          <w:r w:rsidR="00C43512">
            <w:rPr>
              <w:rFonts w:ascii="Aptos" w:hAnsi="Aptos"/>
              <w:sz w:val="24"/>
              <w:lang w:val="en-GB"/>
            </w:rPr>
            <w:fldChar w:fldCharType="end"/>
          </w:r>
        </w:sdtContent>
      </w:sdt>
      <w:r w:rsidRPr="006A03A1">
        <w:rPr>
          <w:rFonts w:ascii="Aptos" w:hAnsi="Aptos"/>
          <w:sz w:val="24"/>
          <w:lang w:val="en-GB"/>
        </w:rPr>
        <w:t>.</w:t>
      </w:r>
    </w:p>
    <w:p w14:paraId="1202A375" w14:textId="77777777" w:rsidR="006A03A1" w:rsidRPr="006A03A1" w:rsidRDefault="006A03A1" w:rsidP="006A03A1">
      <w:pPr>
        <w:jc w:val="both"/>
        <w:rPr>
          <w:rFonts w:ascii="Aptos" w:hAnsi="Aptos"/>
          <w:sz w:val="24"/>
          <w:lang w:val="en-GB"/>
        </w:rPr>
      </w:pPr>
      <w:r w:rsidRPr="006A03A1">
        <w:rPr>
          <w:rFonts w:ascii="Aptos" w:hAnsi="Aptos"/>
          <w:sz w:val="24"/>
          <w:lang w:val="en-GB"/>
        </w:rPr>
        <w:t xml:space="preserve">These ideas shaped the ideation process shown in </w:t>
      </w:r>
      <w:r w:rsidRPr="002338FD">
        <w:rPr>
          <w:rFonts w:ascii="Aptos" w:hAnsi="Aptos"/>
          <w:b/>
          <w:bCs/>
          <w:sz w:val="20"/>
          <w:szCs w:val="20"/>
          <w:lang w:val="en-GB"/>
        </w:rPr>
        <w:t>Figure 1</w:t>
      </w:r>
      <w:r w:rsidRPr="006A03A1">
        <w:rPr>
          <w:rFonts w:ascii="Aptos" w:hAnsi="Aptos"/>
          <w:sz w:val="24"/>
          <w:lang w:val="en-GB"/>
        </w:rPr>
        <w:t>. The mind map connected emerging technologies, preventive healthcare and personalised medicine, and helped compare several concepts before VAIA Longevity was chosen as the final project.</w:t>
      </w:r>
    </w:p>
    <w:p w14:paraId="5F578987" w14:textId="77777777" w:rsidR="00D56AF8" w:rsidRPr="006A03A1" w:rsidRDefault="00D56AF8" w:rsidP="006A03A1">
      <w:pPr>
        <w:jc w:val="both"/>
        <w:rPr>
          <w:rFonts w:ascii="Aptos" w:hAnsi="Aptos"/>
          <w:sz w:val="24"/>
          <w:lang w:val="en-GB"/>
        </w:rPr>
      </w:pPr>
    </w:p>
    <w:p w14:paraId="56622BE1" w14:textId="58647351" w:rsidR="00576F0C" w:rsidRPr="006F07E0" w:rsidRDefault="00576F0C" w:rsidP="006F07E0">
      <w:pPr>
        <w:pStyle w:val="Heading3"/>
        <w:rPr>
          <w:rFonts w:cstheme="majorHAnsi"/>
          <w:sz w:val="24"/>
          <w:lang w:val="en-GB"/>
        </w:rPr>
      </w:pPr>
      <w:bookmarkStart w:id="2" w:name="_Toc235709578"/>
      <w:r w:rsidRPr="006F07E0">
        <w:rPr>
          <w:rFonts w:cstheme="majorHAnsi"/>
          <w:sz w:val="24"/>
          <w:lang w:val="en-GB"/>
        </w:rPr>
        <w:t>1.2 Mind Map</w:t>
      </w:r>
      <w:bookmarkEnd w:id="2"/>
    </w:p>
    <w:p w14:paraId="5CED640F" w14:textId="77777777" w:rsidR="00462D96" w:rsidRDefault="00462D96" w:rsidP="00576F0C">
      <w:pPr>
        <w:rPr>
          <w:lang w:val="en-GB"/>
        </w:rPr>
      </w:pPr>
    </w:p>
    <w:p w14:paraId="21C9569F" w14:textId="579A7E55" w:rsidR="00576F0C" w:rsidRPr="0059233C" w:rsidRDefault="00462D96" w:rsidP="00576F0C">
      <w:pPr>
        <w:rPr>
          <w:lang w:val="en-GB"/>
        </w:rPr>
      </w:pPr>
      <w:r w:rsidRPr="00462D96">
        <w:rPr>
          <w:noProof/>
          <w:lang w:val="en-GB"/>
        </w:rPr>
        <w:drawing>
          <wp:inline distT="0" distB="0" distL="0" distR="0" wp14:anchorId="1131328B" wp14:editId="54D65BF6">
            <wp:extent cx="6639339" cy="2941955"/>
            <wp:effectExtent l="0" t="0" r="9525" b="0"/>
            <wp:docPr id="179377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75058" name=""/>
                    <pic:cNvPicPr/>
                  </pic:nvPicPr>
                  <pic:blipFill rotWithShape="1">
                    <a:blip r:embed="rId11"/>
                    <a:srcRect l="30381" t="16284" r="27652" b="7428"/>
                    <a:stretch>
                      <a:fillRect/>
                    </a:stretch>
                  </pic:blipFill>
                  <pic:spPr bwMode="auto">
                    <a:xfrm>
                      <a:off x="0" y="0"/>
                      <a:ext cx="6650474" cy="2946889"/>
                    </a:xfrm>
                    <a:prstGeom prst="rect">
                      <a:avLst/>
                    </a:prstGeom>
                    <a:ln>
                      <a:noFill/>
                    </a:ln>
                    <a:extLst>
                      <a:ext uri="{53640926-AAD7-44D8-BBD7-CCE9431645EC}">
                        <a14:shadowObscured xmlns:a14="http://schemas.microsoft.com/office/drawing/2010/main"/>
                      </a:ext>
                    </a:extLst>
                  </pic:spPr>
                </pic:pic>
              </a:graphicData>
            </a:graphic>
          </wp:inline>
        </w:drawing>
      </w:r>
    </w:p>
    <w:p w14:paraId="0404D172" w14:textId="3AFB59E2" w:rsidR="00654B57" w:rsidRPr="0059233C" w:rsidRDefault="00576F0C" w:rsidP="00F364FE">
      <w:pPr>
        <w:rPr>
          <w:rFonts w:ascii="Aptos" w:hAnsi="Aptos"/>
          <w:sz w:val="24"/>
          <w:lang w:val="en-GB"/>
        </w:rPr>
      </w:pPr>
      <w:r w:rsidRPr="003B09F4">
        <w:rPr>
          <w:rFonts w:ascii="Aptos" w:hAnsi="Aptos"/>
          <w:b/>
          <w:bCs/>
          <w:sz w:val="18"/>
          <w:szCs w:val="18"/>
          <w:lang w:val="en-GB"/>
        </w:rPr>
        <w:lastRenderedPageBreak/>
        <w:t>Figure 1</w:t>
      </w:r>
      <w:r w:rsidRPr="0059233C">
        <w:rPr>
          <w:rFonts w:ascii="Aptos" w:hAnsi="Aptos"/>
          <w:sz w:val="18"/>
          <w:szCs w:val="18"/>
          <w:lang w:val="en-GB"/>
        </w:rPr>
        <w:t>. Mind map illustrating the ideation process for the proposed AI-powered longevity platform.</w:t>
      </w:r>
      <w:r w:rsidR="002122B7" w:rsidRPr="0059233C">
        <w:rPr>
          <w:rFonts w:ascii="Aptos" w:hAnsi="Aptos"/>
          <w:sz w:val="18"/>
          <w:szCs w:val="18"/>
          <w:lang w:val="en-GB"/>
        </w:rPr>
        <w:t xml:space="preserve"> </w:t>
      </w:r>
    </w:p>
    <w:p w14:paraId="372BBF5F" w14:textId="77777777" w:rsidR="00462D96" w:rsidRDefault="00462D96" w:rsidP="00462D96">
      <w:pPr>
        <w:pStyle w:val="NoSpacing"/>
        <w:rPr>
          <w:lang w:val="en-GB"/>
        </w:rPr>
      </w:pPr>
    </w:p>
    <w:p w14:paraId="076F2A5D" w14:textId="0912F41D" w:rsidR="00654B57" w:rsidRPr="0059233C" w:rsidRDefault="00462D96" w:rsidP="00462D96">
      <w:pPr>
        <w:pStyle w:val="NoSpacing"/>
        <w:rPr>
          <w:lang w:val="en-GB"/>
        </w:rPr>
      </w:pPr>
      <w:r w:rsidRPr="00462D96">
        <w:rPr>
          <w:lang w:val="en-GB"/>
        </w:rPr>
        <w:t>https://mm.tt/map/3750616333?t=s1NfyMPNY3</w:t>
      </w:r>
    </w:p>
    <w:p w14:paraId="4A46C263" w14:textId="77777777" w:rsidR="00924E44" w:rsidRPr="0059233C" w:rsidRDefault="00924E44" w:rsidP="00576F0C">
      <w:pPr>
        <w:pStyle w:val="Heading3"/>
        <w:rPr>
          <w:sz w:val="24"/>
          <w:lang w:val="en-GB"/>
        </w:rPr>
      </w:pPr>
    </w:p>
    <w:p w14:paraId="5D727034" w14:textId="77777777" w:rsidR="00924E44" w:rsidRPr="0059233C" w:rsidRDefault="00924E44" w:rsidP="00576F0C">
      <w:pPr>
        <w:pStyle w:val="Heading3"/>
        <w:rPr>
          <w:rFonts w:ascii="Aptos" w:hAnsi="Aptos"/>
          <w:sz w:val="24"/>
          <w:lang w:val="en-GB"/>
        </w:rPr>
      </w:pPr>
    </w:p>
    <w:p w14:paraId="55CBD0EC" w14:textId="179C2CE1" w:rsidR="00576F0C" w:rsidRPr="003B3997" w:rsidRDefault="00576F0C" w:rsidP="006F07E0">
      <w:pPr>
        <w:pStyle w:val="Heading3"/>
        <w:rPr>
          <w:rFonts w:cstheme="majorHAnsi"/>
          <w:sz w:val="24"/>
        </w:rPr>
      </w:pPr>
      <w:bookmarkStart w:id="3" w:name="_Toc235709579"/>
      <w:r w:rsidRPr="003B3997">
        <w:rPr>
          <w:rFonts w:cstheme="majorHAnsi"/>
          <w:sz w:val="24"/>
        </w:rPr>
        <w:t>1.3 Reflection on the Ideation Process</w:t>
      </w:r>
      <w:bookmarkEnd w:id="3"/>
    </w:p>
    <w:p w14:paraId="00F1D00B" w14:textId="1EAB235A" w:rsidR="006A03A1" w:rsidRPr="006A03A1" w:rsidRDefault="006A03A1" w:rsidP="006A03A1">
      <w:pPr>
        <w:rPr>
          <w:lang w:val="en-GB"/>
        </w:rPr>
      </w:pPr>
    </w:p>
    <w:p w14:paraId="57C6F649" w14:textId="74EFC8D5" w:rsidR="006A03A1" w:rsidRPr="006A03A1" w:rsidRDefault="006A03A1" w:rsidP="006A03A1">
      <w:pPr>
        <w:jc w:val="both"/>
        <w:rPr>
          <w:rFonts w:ascii="Aptos" w:hAnsi="Aptos"/>
          <w:sz w:val="24"/>
          <w:lang w:val="en-GB"/>
        </w:rPr>
      </w:pPr>
      <w:r w:rsidRPr="006A03A1">
        <w:rPr>
          <w:rFonts w:ascii="Aptos" w:hAnsi="Aptos"/>
          <w:sz w:val="24"/>
          <w:lang w:val="en-GB"/>
        </w:rPr>
        <w:t>Mind mapping was chosen as the main ideation technique because it helps organise ideas, show the links between concepts and support creative problem-solving. It is widely used in the early stages of innovation, as it makes complex information easier to visualise and explore</w:t>
      </w:r>
      <w:sdt>
        <w:sdtPr>
          <w:rPr>
            <w:rFonts w:ascii="Aptos" w:hAnsi="Aptos"/>
            <w:sz w:val="24"/>
            <w:lang w:val="en-GB"/>
          </w:rPr>
          <w:id w:val="-1711418569"/>
          <w:citation/>
        </w:sdtPr>
        <w:sdtContent>
          <w:r w:rsidR="00510371">
            <w:rPr>
              <w:rFonts w:ascii="Aptos" w:hAnsi="Aptos"/>
              <w:sz w:val="24"/>
              <w:lang w:val="en-GB"/>
            </w:rPr>
            <w:fldChar w:fldCharType="begin"/>
          </w:r>
          <w:r w:rsidR="00510371">
            <w:rPr>
              <w:rFonts w:ascii="Aptos" w:hAnsi="Aptos"/>
              <w:sz w:val="24"/>
              <w:lang w:val="en-GB"/>
            </w:rPr>
            <w:instrText xml:space="preserve"> CITATION Ton10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[5]</w:t>
          </w:r>
          <w:r w:rsidR="00510371">
            <w:rPr>
              <w:rFonts w:ascii="Aptos" w:hAnsi="Aptos"/>
              <w:sz w:val="24"/>
              <w:lang w:val="en-GB"/>
            </w:rPr>
            <w:fldChar w:fldCharType="end"/>
          </w:r>
        </w:sdtContent>
      </w:sdt>
      <w:r w:rsidRPr="006A03A1">
        <w:rPr>
          <w:rFonts w:ascii="Aptos" w:hAnsi="Aptos"/>
          <w:sz w:val="24"/>
          <w:lang w:val="en-GB"/>
        </w:rPr>
        <w:t>. In this project, the technique was used to compare several research directions before choosing the final concept.</w:t>
      </w:r>
    </w:p>
    <w:p w14:paraId="06E32285" w14:textId="77777777" w:rsidR="006A03A1" w:rsidRPr="006A03A1" w:rsidRDefault="006A03A1" w:rsidP="006A03A1">
      <w:pPr>
        <w:jc w:val="both"/>
        <w:rPr>
          <w:rFonts w:ascii="Aptos" w:hAnsi="Aptos"/>
          <w:sz w:val="24"/>
          <w:lang w:val="en-GB"/>
        </w:rPr>
      </w:pPr>
      <w:r w:rsidRPr="006A03A1">
        <w:rPr>
          <w:rFonts w:ascii="Aptos" w:hAnsi="Aptos"/>
          <w:sz w:val="24"/>
          <w:lang w:val="en-GB"/>
        </w:rPr>
        <w:t>The brainstorming covered emerging technologies and healthcare themes, including AI, personalised medicine, digital health, wearable devices and healthy ageing. Mapping the connections between these areas revealed an opportunity to combine them into one digital healthcare ecosystem instead of treating each one separately.</w:t>
      </w:r>
    </w:p>
    <w:p w14:paraId="52AFF8A5" w14:textId="2B99EBE9" w:rsidR="006A03A1" w:rsidRPr="006A03A1" w:rsidRDefault="006A03A1" w:rsidP="006A03A1">
      <w:pPr>
        <w:jc w:val="both"/>
        <w:rPr>
          <w:rFonts w:ascii="Aptos" w:hAnsi="Aptos"/>
          <w:sz w:val="24"/>
          <w:lang w:val="en-GB"/>
        </w:rPr>
      </w:pPr>
      <w:r w:rsidRPr="006A03A1">
        <w:rPr>
          <w:rFonts w:ascii="Aptos" w:hAnsi="Aptos"/>
          <w:sz w:val="24"/>
          <w:lang w:val="en-GB"/>
        </w:rPr>
        <w:t>AI stood out as the core technology because of its ability to analyse health data and produce personalised recommendations. Personalised medicine and prevention proved just as important: combining AI with individual health data makes it possible to give tailored advice, support lasting behaviour change and promote healthier ageing</w:t>
      </w:r>
      <w:sdt>
        <w:sdtPr>
          <w:rPr>
            <w:rFonts w:ascii="Aptos" w:hAnsi="Aptos"/>
            <w:sz w:val="24"/>
            <w:lang w:val="en-GB"/>
          </w:rPr>
          <w:id w:val="-77993538"/>
          <w:citation/>
        </w:sdtPr>
        <w:sdtContent>
          <w:r w:rsidR="00510371">
            <w:rPr>
              <w:rFonts w:ascii="Aptos" w:hAnsi="Aptos"/>
              <w:sz w:val="24"/>
              <w:lang w:val="en-GB"/>
            </w:rPr>
            <w:fldChar w:fldCharType="begin"/>
          </w:r>
          <w:r w:rsidR="00510371">
            <w:rPr>
              <w:rFonts w:ascii="Aptos" w:hAnsi="Aptos"/>
              <w:sz w:val="24"/>
              <w:lang w:val="en-GB"/>
            </w:rPr>
            <w:instrText xml:space="preserve"> CITATION Wor22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[4]</w:t>
          </w:r>
          <w:r w:rsidR="00510371">
            <w:rPr>
              <w:rFonts w:ascii="Aptos" w:hAnsi="Aptos"/>
              <w:sz w:val="24"/>
              <w:lang w:val="en-GB"/>
            </w:rPr>
            <w:fldChar w:fldCharType="end"/>
          </w:r>
        </w:sdtContent>
      </w:sdt>
      <w:r w:rsidRPr="006A03A1">
        <w:rPr>
          <w:rFonts w:ascii="Aptos" w:hAnsi="Aptos"/>
          <w:sz w:val="24"/>
          <w:lang w:val="en-GB"/>
        </w:rPr>
        <w:t>.</w:t>
      </w:r>
    </w:p>
    <w:p w14:paraId="43E2B1DA" w14:textId="77777777" w:rsidR="006A03A1" w:rsidRPr="006A03A1" w:rsidRDefault="006A03A1" w:rsidP="006A03A1">
      <w:pPr>
        <w:jc w:val="both"/>
        <w:rPr>
          <w:rFonts w:ascii="Aptos" w:hAnsi="Aptos"/>
          <w:sz w:val="24"/>
          <w:lang w:val="en-GB"/>
        </w:rPr>
      </w:pPr>
      <w:r w:rsidRPr="006A03A1">
        <w:rPr>
          <w:rFonts w:ascii="Aptos" w:hAnsi="Aptos"/>
          <w:sz w:val="24"/>
          <w:lang w:val="en-GB"/>
        </w:rPr>
        <w:t xml:space="preserve">After evaluating the generated concepts, </w:t>
      </w:r>
      <w:r w:rsidRPr="002338FD">
        <w:rPr>
          <w:rFonts w:ascii="Aptos" w:hAnsi="Aptos"/>
          <w:b/>
          <w:bCs/>
          <w:sz w:val="24"/>
          <w:lang w:val="en-GB"/>
        </w:rPr>
        <w:t>VAIA Longevity</w:t>
      </w:r>
      <w:r w:rsidRPr="006A03A1">
        <w:rPr>
          <w:rFonts w:ascii="Aptos" w:hAnsi="Aptos"/>
          <w:sz w:val="24"/>
          <w:lang w:val="en-GB"/>
        </w:rPr>
        <w:t xml:space="preserve"> was selected because it brings AI, digital health and evidence-based prevention together in a single platform, addressing a real societal challenge within the field of Computing.</w:t>
      </w:r>
    </w:p>
    <w:p w14:paraId="1EBC1277" w14:textId="77777777" w:rsidR="002C29B3" w:rsidRDefault="002C29B3" w:rsidP="006A03A1">
      <w:pPr>
        <w:jc w:val="both"/>
        <w:rPr>
          <w:rFonts w:ascii="Aptos" w:hAnsi="Aptos"/>
          <w:sz w:val="24"/>
          <w:lang w:val="en-GB"/>
        </w:rPr>
      </w:pPr>
    </w:p>
    <w:p w14:paraId="31AC8C2D" w14:textId="77777777" w:rsidR="006A03A1" w:rsidRDefault="006A03A1" w:rsidP="006A03A1">
      <w:pPr>
        <w:jc w:val="both"/>
        <w:rPr>
          <w:rFonts w:ascii="Aptos" w:hAnsi="Aptos"/>
          <w:sz w:val="24"/>
          <w:lang w:val="en-GB"/>
        </w:rPr>
      </w:pPr>
    </w:p>
    <w:p w14:paraId="309E125D" w14:textId="77777777" w:rsidR="006A03A1" w:rsidRDefault="006A03A1" w:rsidP="006A03A1">
      <w:pPr>
        <w:jc w:val="both"/>
        <w:rPr>
          <w:rFonts w:ascii="Aptos" w:hAnsi="Aptos"/>
          <w:sz w:val="24"/>
          <w:lang w:val="en-GB"/>
        </w:rPr>
      </w:pPr>
    </w:p>
    <w:p w14:paraId="3BEDCBB0" w14:textId="77777777" w:rsidR="006A03A1" w:rsidRDefault="006A03A1" w:rsidP="006A03A1">
      <w:pPr>
        <w:jc w:val="both"/>
        <w:rPr>
          <w:rFonts w:ascii="Aptos" w:hAnsi="Aptos"/>
          <w:sz w:val="24"/>
          <w:lang w:val="en-GB"/>
        </w:rPr>
      </w:pPr>
    </w:p>
    <w:p w14:paraId="1BE4C632" w14:textId="77777777" w:rsidR="006A03A1" w:rsidRPr="006A03A1" w:rsidRDefault="006A03A1" w:rsidP="006A03A1">
      <w:pPr>
        <w:jc w:val="both"/>
        <w:rPr>
          <w:rFonts w:ascii="Aptos" w:hAnsi="Aptos"/>
          <w:sz w:val="24"/>
          <w:lang w:val="en-GB"/>
        </w:rPr>
      </w:pPr>
    </w:p>
    <w:p w14:paraId="5DBED1FC" w14:textId="77777777" w:rsidR="002C29B3" w:rsidRPr="0059233C" w:rsidRDefault="002C29B3" w:rsidP="002C29B3">
      <w:pPr>
        <w:pStyle w:val="Heading3"/>
        <w:rPr>
          <w:rFonts w:ascii="Aptos" w:hAnsi="Aptos"/>
          <w:sz w:val="24"/>
          <w:lang w:val="en-GB"/>
        </w:rPr>
      </w:pPr>
      <w:bookmarkStart w:id="4" w:name="_Toc235709580"/>
      <w:r w:rsidRPr="0059233C">
        <w:rPr>
          <w:rFonts w:ascii="Aptos" w:hAnsi="Aptos"/>
          <w:sz w:val="24"/>
          <w:lang w:val="en-GB"/>
        </w:rPr>
        <w:t>1.4 Selected Project Idea</w:t>
      </w:r>
      <w:bookmarkEnd w:id="4"/>
    </w:p>
    <w:p w14:paraId="79EB912D" w14:textId="77777777" w:rsidR="002C29B3" w:rsidRPr="0059233C" w:rsidRDefault="002C29B3" w:rsidP="002C29B3">
      <w:pPr>
        <w:rPr>
          <w:lang w:val="en-GB"/>
        </w:rPr>
      </w:pPr>
    </w:p>
    <w:p w14:paraId="64D84FCE" w14:textId="77777777" w:rsidR="006A03A1" w:rsidRPr="006A03A1" w:rsidRDefault="006A03A1" w:rsidP="006A03A1">
      <w:pPr>
        <w:jc w:val="both"/>
        <w:rPr>
          <w:rFonts w:ascii="Aptos" w:hAnsi="Aptos"/>
          <w:sz w:val="24"/>
          <w:lang w:val="en-GB"/>
        </w:rPr>
      </w:pPr>
      <w:r w:rsidRPr="006A03A1">
        <w:rPr>
          <w:rFonts w:ascii="Aptos" w:hAnsi="Aptos"/>
          <w:sz w:val="24"/>
          <w:lang w:val="en-GB"/>
        </w:rPr>
        <w:t xml:space="preserve">Following the ideation process, </w:t>
      </w:r>
      <w:r w:rsidRPr="002338FD">
        <w:rPr>
          <w:rFonts w:ascii="Aptos" w:hAnsi="Aptos"/>
          <w:b/>
          <w:bCs/>
          <w:sz w:val="24"/>
          <w:lang w:val="en-GB"/>
        </w:rPr>
        <w:t>VAIA Longevity</w:t>
      </w:r>
      <w:r w:rsidRPr="006A03A1">
        <w:rPr>
          <w:rFonts w:ascii="Aptos" w:hAnsi="Aptos"/>
          <w:sz w:val="24"/>
          <w:lang w:val="en-GB"/>
        </w:rPr>
        <w:t xml:space="preserve"> was selected as the proposed project. It is an AI-powered personalised longevity platform that supports preventive healthcare through evidence-based digital interventions, promoting healthy ageing through prevention rather than treatment.</w:t>
      </w:r>
    </w:p>
    <w:p w14:paraId="597A78C9" w14:textId="7C212C6A" w:rsidR="006A03A1" w:rsidRPr="006A03A1" w:rsidRDefault="006A03A1" w:rsidP="006A03A1">
      <w:pPr>
        <w:jc w:val="both"/>
        <w:rPr>
          <w:rFonts w:ascii="Aptos" w:hAnsi="Aptos"/>
          <w:sz w:val="24"/>
          <w:lang w:val="en-GB"/>
        </w:rPr>
      </w:pPr>
      <w:r w:rsidRPr="006A03A1">
        <w:rPr>
          <w:rFonts w:ascii="Aptos" w:hAnsi="Aptos"/>
          <w:sz w:val="24"/>
          <w:lang w:val="en-GB"/>
        </w:rPr>
        <w:t xml:space="preserve">Unlike most digital health applications, which focus on a single aspect of wellbeing such as nutrition or sleep, </w:t>
      </w:r>
      <w:r w:rsidRPr="002338FD">
        <w:rPr>
          <w:rFonts w:ascii="Aptos" w:hAnsi="Aptos"/>
          <w:b/>
          <w:bCs/>
          <w:sz w:val="24"/>
          <w:lang w:val="en-GB"/>
        </w:rPr>
        <w:t>VAIA Longevity</w:t>
      </w:r>
      <w:r w:rsidRPr="006A03A1">
        <w:rPr>
          <w:rFonts w:ascii="Aptos" w:hAnsi="Aptos"/>
          <w:sz w:val="24"/>
          <w:lang w:val="en-GB"/>
        </w:rPr>
        <w:t xml:space="preserve"> combines health monitoring, wearable data, behavioural science and evidence-based recommendations. This allows the platform to give personalised guidance based on each user's health data, habits and goals. In this way, the project shows how AI can be applied as a practical decision-support solution to a real healthcare problem</w:t>
      </w:r>
      <w:sdt>
        <w:sdtPr>
          <w:rPr>
            <w:rFonts w:ascii="Aptos" w:hAnsi="Aptos"/>
            <w:sz w:val="24"/>
            <w:lang w:val="en-GB"/>
          </w:rPr>
          <w:id w:val="-81465273"/>
          <w:citation/>
        </w:sdtPr>
        <w:sdtContent>
          <w:r w:rsidR="00510371">
            <w:rPr>
              <w:rFonts w:ascii="Aptos" w:hAnsi="Aptos"/>
              <w:sz w:val="24"/>
              <w:lang w:val="en-GB"/>
            </w:rPr>
            <w:fldChar w:fldCharType="begin"/>
          </w:r>
          <w:r w:rsidR="00510371">
            <w:rPr>
              <w:rFonts w:ascii="Aptos" w:hAnsi="Aptos"/>
              <w:sz w:val="24"/>
              <w:lang w:val="en-GB"/>
            </w:rPr>
            <w:instrText xml:space="preserve"> CITATION Eri19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[2]</w:t>
          </w:r>
          <w:r w:rsidR="00510371">
            <w:rPr>
              <w:rFonts w:ascii="Aptos" w:hAnsi="Aptos"/>
              <w:sz w:val="24"/>
              <w:lang w:val="en-GB"/>
            </w:rPr>
            <w:fldChar w:fldCharType="end"/>
          </w:r>
        </w:sdtContent>
      </w:sdt>
      <w:r w:rsidRPr="006A03A1">
        <w:rPr>
          <w:rFonts w:ascii="Aptos" w:hAnsi="Aptos"/>
          <w:sz w:val="24"/>
          <w:lang w:val="en-GB"/>
        </w:rPr>
        <w:t>.</w:t>
      </w:r>
    </w:p>
    <w:p w14:paraId="4A78A6E3" w14:textId="63C79B50" w:rsidR="006A03A1" w:rsidRPr="006A03A1" w:rsidRDefault="006A03A1" w:rsidP="006A03A1">
      <w:pPr>
        <w:jc w:val="both"/>
        <w:rPr>
          <w:rFonts w:ascii="Aptos" w:hAnsi="Aptos"/>
          <w:sz w:val="24"/>
          <w:lang w:val="en-GB"/>
        </w:rPr>
      </w:pPr>
      <w:r w:rsidRPr="006A03A1">
        <w:rPr>
          <w:rFonts w:ascii="Aptos" w:hAnsi="Aptos"/>
          <w:sz w:val="24"/>
          <w:lang w:val="en-GB"/>
        </w:rPr>
        <w:t>The proposal also lays the groundwork for future development, as the findings will guide the design, implementation and evaluation of a working version of the platform</w:t>
      </w:r>
      <w:sdt>
        <w:sdtPr>
          <w:rPr>
            <w:rFonts w:ascii="Aptos" w:hAnsi="Aptos"/>
            <w:sz w:val="24"/>
            <w:lang w:val="en-GB"/>
          </w:rPr>
          <w:id w:val="603386019"/>
          <w:citation/>
        </w:sdtPr>
        <w:sdtContent>
          <w:r w:rsidR="00904EC5">
            <w:rPr>
              <w:rFonts w:ascii="Aptos" w:hAnsi="Aptos"/>
              <w:sz w:val="24"/>
              <w:lang w:val="en-GB"/>
            </w:rPr>
            <w:fldChar w:fldCharType="begin"/>
          </w:r>
          <w:r w:rsidR="00904EC5">
            <w:rPr>
              <w:rFonts w:ascii="Aptos" w:hAnsi="Aptos"/>
              <w:sz w:val="24"/>
              <w:lang w:val="en-GB"/>
            </w:rPr>
            <w:instrText xml:space="preserve"> CITATION Ven03 \l 2057 </w:instrText>
          </w:r>
          <w:r w:rsidR="00904EC5">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[6]</w:t>
          </w:r>
          <w:r w:rsidR="00904EC5">
            <w:rPr>
              <w:rFonts w:ascii="Aptos" w:hAnsi="Aptos"/>
              <w:sz w:val="24"/>
              <w:lang w:val="en-GB"/>
            </w:rPr>
            <w:fldChar w:fldCharType="end"/>
          </w:r>
        </w:sdtContent>
      </w:sdt>
      <w:r w:rsidRPr="006A03A1">
        <w:rPr>
          <w:rFonts w:ascii="Aptos" w:hAnsi="Aptos"/>
          <w:sz w:val="24"/>
          <w:lang w:val="en-GB"/>
        </w:rPr>
        <w:t>.</w:t>
      </w:r>
    </w:p>
    <w:p w14:paraId="06DED827" w14:textId="77777777" w:rsidR="00C0597A" w:rsidRPr="0059233C" w:rsidRDefault="00C0597A" w:rsidP="00C0597A">
      <w:pPr>
        <w:jc w:val="both"/>
        <w:rPr>
          <w:rFonts w:ascii="Aptos" w:hAnsi="Aptos"/>
          <w:sz w:val="24"/>
          <w:lang w:val="en-GB"/>
        </w:rPr>
      </w:pPr>
    </w:p>
    <w:p w14:paraId="41FC993F" w14:textId="6ADD621F" w:rsidR="00C0597A" w:rsidRPr="0059233C" w:rsidRDefault="0059056B" w:rsidP="00C0597A">
      <w:pPr>
        <w:jc w:val="both"/>
        <w:rPr>
          <w:rFonts w:ascii="Aptos" w:hAnsi="Aptos"/>
          <w:sz w:val="24"/>
          <w:lang w:val="en-GB"/>
        </w:rPr>
      </w:pPr>
      <w:r w:rsidRPr="0059233C">
        <w:rPr>
          <w:rFonts w:ascii="Aptos" w:hAnsi="Aptos"/>
          <w:noProof/>
          <w:sz w:val="24"/>
          <w:lang w:val="en-GB"/>
        </w:rPr>
        <w:lastRenderedPageBreak/>
        <w:drawing>
          <wp:inline distT="0" distB="0" distL="0" distR="0" wp14:anchorId="09C67730" wp14:editId="3457BC21">
            <wp:extent cx="7164125" cy="3108960"/>
            <wp:effectExtent l="38100" t="0" r="55880" b="0"/>
            <wp:docPr id="199986247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0FD80E" w14:textId="6B4665A3" w:rsidR="00674D18" w:rsidRPr="0059233C" w:rsidRDefault="00C55352" w:rsidP="00674D18">
      <w:pPr>
        <w:rPr>
          <w:rFonts w:ascii="Aptos" w:hAnsi="Aptos"/>
          <w:sz w:val="20"/>
          <w:szCs w:val="20"/>
          <w:lang w:val="en-GB"/>
        </w:rPr>
      </w:pPr>
      <w:r w:rsidRPr="0059233C">
        <w:rPr>
          <w:rFonts w:ascii="Aptos" w:hAnsi="Aptos"/>
          <w:b/>
          <w:bCs/>
          <w:sz w:val="20"/>
          <w:szCs w:val="20"/>
          <w:lang w:val="en-GB"/>
        </w:rPr>
        <w:t>Figure 2</w:t>
      </w:r>
      <w:r w:rsidRPr="0059233C">
        <w:rPr>
          <w:rFonts w:ascii="Aptos" w:hAnsi="Aptos"/>
          <w:sz w:val="20"/>
          <w:szCs w:val="20"/>
          <w:lang w:val="en-GB"/>
        </w:rPr>
        <w:t>. Overview of the proposed VAIA Longevity platform architecture.</w:t>
      </w:r>
    </w:p>
    <w:p w14:paraId="20CCCBA7" w14:textId="77777777" w:rsidR="00C55352" w:rsidRPr="0059233C" w:rsidRDefault="00C55352" w:rsidP="00674D18">
      <w:pPr>
        <w:rPr>
          <w:rFonts w:ascii="Aptos" w:hAnsi="Aptos"/>
          <w:sz w:val="20"/>
          <w:szCs w:val="20"/>
          <w:lang w:val="en-GB"/>
        </w:rPr>
      </w:pPr>
    </w:p>
    <w:p w14:paraId="271376EE" w14:textId="77777777" w:rsidR="00BF0F8B" w:rsidRDefault="00BF0F8B" w:rsidP="002C29B3">
      <w:pPr>
        <w:pStyle w:val="Heading3"/>
        <w:rPr>
          <w:rFonts w:ascii="Aptos" w:hAnsi="Aptos"/>
          <w:bCs/>
          <w:sz w:val="28"/>
          <w:szCs w:val="28"/>
          <w:lang w:val="en-GB"/>
        </w:rPr>
      </w:pPr>
    </w:p>
    <w:p w14:paraId="0FE8B4AA" w14:textId="3E3F8D10" w:rsidR="002C29B3" w:rsidRPr="0059233C" w:rsidRDefault="002C29B3" w:rsidP="002C29B3">
      <w:pPr>
        <w:pStyle w:val="Heading3"/>
        <w:rPr>
          <w:rFonts w:ascii="Aptos" w:hAnsi="Aptos"/>
          <w:bCs/>
          <w:sz w:val="28"/>
          <w:szCs w:val="28"/>
          <w:lang w:val="en-GB"/>
        </w:rPr>
      </w:pPr>
      <w:bookmarkStart w:id="5" w:name="_Toc235709581"/>
      <w:r w:rsidRPr="0059233C">
        <w:rPr>
          <w:rFonts w:ascii="Aptos" w:hAnsi="Aptos"/>
          <w:bCs/>
          <w:sz w:val="28"/>
          <w:szCs w:val="28"/>
          <w:lang w:val="en-GB"/>
        </w:rPr>
        <w:t>Task 2: Aim and Objectives</w:t>
      </w:r>
      <w:bookmarkEnd w:id="5"/>
    </w:p>
    <w:p w14:paraId="38840F83" w14:textId="77777777" w:rsidR="002C29B3" w:rsidRPr="0059233C" w:rsidRDefault="002C29B3" w:rsidP="002C29B3">
      <w:pPr>
        <w:rPr>
          <w:lang w:val="en-GB"/>
        </w:rPr>
      </w:pPr>
    </w:p>
    <w:p w14:paraId="38D39033" w14:textId="1E7AC56A" w:rsidR="006A03A1" w:rsidRDefault="002C29B3" w:rsidP="00BF0F8B">
      <w:pPr>
        <w:pStyle w:val="Heading3"/>
        <w:rPr>
          <w:rFonts w:ascii="Aptos" w:hAnsi="Aptos"/>
          <w:sz w:val="24"/>
          <w:lang w:val="en-GB"/>
        </w:rPr>
      </w:pPr>
      <w:bookmarkStart w:id="6" w:name="_Toc235709582"/>
      <w:r w:rsidRPr="0059233C">
        <w:rPr>
          <w:rFonts w:ascii="Aptos" w:hAnsi="Aptos"/>
          <w:sz w:val="24"/>
          <w:lang w:val="en-GB"/>
        </w:rPr>
        <w:t>2.1 Project Aim</w:t>
      </w:r>
      <w:bookmarkEnd w:id="6"/>
    </w:p>
    <w:p w14:paraId="446DAAD5" w14:textId="77777777" w:rsidR="00BF0F8B" w:rsidRPr="00BF0F8B" w:rsidRDefault="00BF0F8B" w:rsidP="00BF0F8B">
      <w:pPr>
        <w:rPr>
          <w:lang w:val="en-GB"/>
        </w:rPr>
      </w:pPr>
    </w:p>
    <w:p w14:paraId="3D282CC0" w14:textId="4FE83F39" w:rsidR="006A03A1" w:rsidRPr="006A03A1" w:rsidRDefault="006A03A1" w:rsidP="006A03A1">
      <w:pPr>
        <w:jc w:val="both"/>
        <w:rPr>
          <w:lang w:val="en-GB"/>
        </w:rPr>
      </w:pPr>
      <w:r w:rsidRPr="006A03A1">
        <w:rPr>
          <w:rFonts w:ascii="Aptos" w:hAnsi="Aptos"/>
          <w:sz w:val="24"/>
        </w:rPr>
        <w:t xml:space="preserve">The aim of this research is to investigate how an AI-powered </w:t>
      </w:r>
      <w:proofErr w:type="spellStart"/>
      <w:r w:rsidRPr="006A03A1">
        <w:rPr>
          <w:rFonts w:ascii="Aptos" w:hAnsi="Aptos"/>
          <w:sz w:val="24"/>
        </w:rPr>
        <w:t>personalised</w:t>
      </w:r>
      <w:proofErr w:type="spellEnd"/>
      <w:r w:rsidRPr="006A03A1">
        <w:rPr>
          <w:rFonts w:ascii="Aptos" w:hAnsi="Aptos"/>
          <w:sz w:val="24"/>
        </w:rPr>
        <w:t xml:space="preserve"> longevity platform can support preventive healthcare by providing evidence-based recommendations that promote healthy ageing, lasting </w:t>
      </w:r>
      <w:proofErr w:type="spellStart"/>
      <w:r w:rsidRPr="006A03A1">
        <w:rPr>
          <w:rFonts w:ascii="Aptos" w:hAnsi="Aptos"/>
          <w:sz w:val="24"/>
        </w:rPr>
        <w:t>behaviour</w:t>
      </w:r>
      <w:proofErr w:type="spellEnd"/>
      <w:r w:rsidRPr="006A03A1">
        <w:rPr>
          <w:rFonts w:ascii="Aptos" w:hAnsi="Aptos"/>
          <w:sz w:val="24"/>
        </w:rPr>
        <w:t xml:space="preserve"> change and stronger user engagement. The study will also examine the ethical, privacy, data protection and user adoption challenges linked to this type of technology</w:t>
      </w:r>
      <w:r w:rsidRPr="006A03A1">
        <w:t>.</w:t>
      </w:r>
    </w:p>
    <w:p w14:paraId="0A0D98AF" w14:textId="77777777" w:rsidR="008D07C3" w:rsidRPr="0059233C" w:rsidRDefault="008D07C3" w:rsidP="005B2E64">
      <w:pPr>
        <w:pStyle w:val="Heading3"/>
        <w:rPr>
          <w:sz w:val="24"/>
          <w:lang w:val="en-GB"/>
        </w:rPr>
      </w:pPr>
    </w:p>
    <w:p w14:paraId="68B2EEE0" w14:textId="4D712E64" w:rsidR="005B2E64" w:rsidRDefault="002C29B3" w:rsidP="005B2E64">
      <w:pPr>
        <w:pStyle w:val="Heading3"/>
        <w:rPr>
          <w:rFonts w:ascii="Aptos" w:hAnsi="Aptos"/>
          <w:sz w:val="24"/>
          <w:lang w:val="en-GB"/>
        </w:rPr>
      </w:pPr>
      <w:bookmarkStart w:id="7" w:name="_Toc235709583"/>
      <w:r w:rsidRPr="0059233C">
        <w:rPr>
          <w:rFonts w:ascii="Aptos" w:hAnsi="Aptos"/>
          <w:sz w:val="24"/>
          <w:lang w:val="en-GB"/>
        </w:rPr>
        <w:t>2.2 Project Objectives</w:t>
      </w:r>
      <w:bookmarkEnd w:id="7"/>
    </w:p>
    <w:p w14:paraId="3092A584" w14:textId="77777777" w:rsidR="00D56AF8" w:rsidRDefault="00D56AF8" w:rsidP="00D56AF8">
      <w:pPr>
        <w:rPr>
          <w:lang w:val="en-GB"/>
        </w:rPr>
      </w:pPr>
    </w:p>
    <w:p w14:paraId="132C65AA" w14:textId="77777777" w:rsidR="004736D0" w:rsidRPr="004736D0" w:rsidRDefault="004736D0" w:rsidP="004736D0">
      <w:pPr>
        <w:jc w:val="both"/>
        <w:rPr>
          <w:rFonts w:ascii="Aptos" w:hAnsi="Aptos"/>
          <w:sz w:val="24"/>
          <w:lang w:val="en-GB"/>
        </w:rPr>
      </w:pPr>
      <w:r w:rsidRPr="004736D0">
        <w:rPr>
          <w:rFonts w:ascii="Aptos" w:hAnsi="Aptos"/>
          <w:sz w:val="24"/>
          <w:lang w:val="en-GB"/>
        </w:rPr>
        <w:t>To achieve the research aim, the following SMART objectives have been established:</w:t>
      </w:r>
    </w:p>
    <w:p w14:paraId="2944E25B" w14:textId="77777777" w:rsidR="004736D0" w:rsidRPr="004736D0" w:rsidRDefault="004736D0" w:rsidP="004736D0">
      <w:pPr>
        <w:numPr>
          <w:ilvl w:val="0"/>
          <w:numId w:val="16"/>
        </w:numPr>
        <w:jc w:val="both"/>
        <w:rPr>
          <w:rFonts w:ascii="Aptos" w:hAnsi="Aptos"/>
          <w:sz w:val="24"/>
          <w:lang w:val="en-GB"/>
        </w:rPr>
      </w:pPr>
      <w:r w:rsidRPr="004736D0">
        <w:rPr>
          <w:rFonts w:ascii="Aptos" w:hAnsi="Aptos"/>
          <w:sz w:val="24"/>
          <w:lang w:val="en-GB"/>
        </w:rPr>
        <w:t>To critically examine the role of Artificial Intelligence in personalised preventive healthcare and healthy ageing.</w:t>
      </w:r>
    </w:p>
    <w:p w14:paraId="52AC8E5B" w14:textId="77777777" w:rsidR="004736D0" w:rsidRPr="004736D0" w:rsidRDefault="004736D0" w:rsidP="004736D0">
      <w:pPr>
        <w:numPr>
          <w:ilvl w:val="0"/>
          <w:numId w:val="16"/>
        </w:numPr>
        <w:jc w:val="both"/>
        <w:rPr>
          <w:rFonts w:ascii="Aptos" w:hAnsi="Aptos"/>
          <w:sz w:val="24"/>
          <w:lang w:val="en-GB"/>
        </w:rPr>
      </w:pPr>
      <w:r w:rsidRPr="004736D0">
        <w:rPr>
          <w:rFonts w:ascii="Aptos" w:hAnsi="Aptos"/>
          <w:sz w:val="24"/>
          <w:lang w:val="en-GB"/>
        </w:rPr>
        <w:t>To investigate AI-powered digital health technologies, including wearable devices and mobile health applications, and evaluate their contribution to personalised healthcare.</w:t>
      </w:r>
    </w:p>
    <w:p w14:paraId="40DE15F8" w14:textId="77777777" w:rsidR="004736D0" w:rsidRPr="004736D0" w:rsidRDefault="004736D0" w:rsidP="004736D0">
      <w:pPr>
        <w:numPr>
          <w:ilvl w:val="0"/>
          <w:numId w:val="16"/>
        </w:numPr>
        <w:jc w:val="both"/>
        <w:rPr>
          <w:rFonts w:ascii="Aptos" w:hAnsi="Aptos"/>
          <w:sz w:val="24"/>
          <w:lang w:val="en-GB"/>
        </w:rPr>
      </w:pPr>
      <w:r w:rsidRPr="004736D0">
        <w:rPr>
          <w:rFonts w:ascii="Aptos" w:hAnsi="Aptos"/>
          <w:sz w:val="24"/>
          <w:lang w:val="en-GB"/>
        </w:rPr>
        <w:t>To evaluate how AI-generated recommendations influence user engagement, behaviour change and long-term adherence to healthy lifestyle practices.</w:t>
      </w:r>
    </w:p>
    <w:p w14:paraId="22FDADED" w14:textId="77777777" w:rsidR="004736D0" w:rsidRPr="004736D0" w:rsidRDefault="004736D0" w:rsidP="004736D0">
      <w:pPr>
        <w:numPr>
          <w:ilvl w:val="0"/>
          <w:numId w:val="16"/>
        </w:numPr>
        <w:jc w:val="both"/>
        <w:rPr>
          <w:rFonts w:ascii="Aptos" w:hAnsi="Aptos"/>
          <w:sz w:val="24"/>
          <w:lang w:val="en-GB"/>
        </w:rPr>
      </w:pPr>
      <w:r w:rsidRPr="004736D0">
        <w:rPr>
          <w:rFonts w:ascii="Aptos" w:hAnsi="Aptos"/>
          <w:sz w:val="24"/>
          <w:lang w:val="en-GB"/>
        </w:rPr>
        <w:t>To examine the ethical, privacy and data protection challenges associated with AI-powered healthcare platforms.</w:t>
      </w:r>
    </w:p>
    <w:p w14:paraId="790626F9" w14:textId="77777777" w:rsidR="004736D0" w:rsidRPr="004736D0" w:rsidRDefault="004736D0" w:rsidP="004736D0">
      <w:pPr>
        <w:numPr>
          <w:ilvl w:val="0"/>
          <w:numId w:val="16"/>
        </w:numPr>
        <w:jc w:val="both"/>
        <w:rPr>
          <w:rFonts w:ascii="Aptos" w:hAnsi="Aptos"/>
          <w:sz w:val="24"/>
          <w:lang w:val="en-GB"/>
        </w:rPr>
      </w:pPr>
      <w:r w:rsidRPr="004736D0">
        <w:rPr>
          <w:rFonts w:ascii="Aptos" w:hAnsi="Aptos"/>
          <w:sz w:val="24"/>
          <w:lang w:val="en-GB"/>
        </w:rPr>
        <w:t>To develop an evidence-based conceptual framework for the future design and evaluation of the VAIA Longevity platform.</w:t>
      </w:r>
    </w:p>
    <w:p w14:paraId="2317D637" w14:textId="7C531367" w:rsidR="002C29B3" w:rsidRDefault="004736D0" w:rsidP="004736D0">
      <w:pPr>
        <w:jc w:val="both"/>
        <w:rPr>
          <w:rFonts w:ascii="Aptos" w:hAnsi="Aptos"/>
          <w:sz w:val="24"/>
          <w:lang w:val="en-GB"/>
        </w:rPr>
      </w:pPr>
      <w:r w:rsidRPr="004736D0">
        <w:rPr>
          <w:rFonts w:ascii="Aptos" w:hAnsi="Aptos"/>
          <w:sz w:val="24"/>
          <w:lang w:val="en-GB"/>
        </w:rPr>
        <w:t>These objectives are Specific, as each one targets a clearly defined aspect of AI in preventive healthcare. They are Measurable through the literature review and the questionnaire data, Achievable within the scope of this proposal, Relevant to the Computing programme and the proposed platform, and Time-bound as they will be completed within the timeframe of this study.</w:t>
      </w:r>
    </w:p>
    <w:p w14:paraId="4B0EB0B3" w14:textId="77777777" w:rsidR="004736D0" w:rsidRPr="0059233C" w:rsidRDefault="004736D0" w:rsidP="004736D0">
      <w:pPr>
        <w:jc w:val="both"/>
        <w:rPr>
          <w:rFonts w:ascii="Aptos" w:hAnsi="Aptos"/>
          <w:sz w:val="24"/>
          <w:lang w:val="en-GB"/>
        </w:rPr>
      </w:pPr>
    </w:p>
    <w:p w14:paraId="2C8605C9" w14:textId="7CA453CF" w:rsidR="00D80F82" w:rsidRPr="006F07E0" w:rsidRDefault="00D80F82" w:rsidP="006F07E0">
      <w:pPr>
        <w:pStyle w:val="Heading3"/>
        <w:rPr>
          <w:rFonts w:cstheme="majorHAnsi"/>
          <w:sz w:val="28"/>
          <w:szCs w:val="28"/>
          <w:lang w:val="en-GB"/>
        </w:rPr>
      </w:pPr>
      <w:bookmarkStart w:id="8" w:name="_Toc235709584"/>
      <w:r w:rsidRPr="006F07E0">
        <w:rPr>
          <w:rFonts w:cstheme="majorHAnsi"/>
          <w:sz w:val="28"/>
          <w:szCs w:val="28"/>
          <w:lang w:val="en-GB"/>
        </w:rPr>
        <w:lastRenderedPageBreak/>
        <w:t>2.3 Research Philosophy</w:t>
      </w:r>
      <w:bookmarkEnd w:id="8"/>
    </w:p>
    <w:p w14:paraId="378FEAD8" w14:textId="77777777" w:rsidR="004736D0" w:rsidRDefault="004736D0" w:rsidP="004736D0">
      <w:pPr>
        <w:rPr>
          <w:lang w:val="en-GB"/>
        </w:rPr>
      </w:pPr>
    </w:p>
    <w:p w14:paraId="39BCE0FE" w14:textId="10F03F6F" w:rsidR="004736D0" w:rsidRPr="004736D0" w:rsidRDefault="004736D0" w:rsidP="004736D0">
      <w:pPr>
        <w:jc w:val="both"/>
        <w:rPr>
          <w:rFonts w:ascii="Aptos" w:hAnsi="Aptos"/>
          <w:sz w:val="24"/>
          <w:lang w:val="en-GB"/>
        </w:rPr>
      </w:pPr>
      <w:r w:rsidRPr="004736D0">
        <w:rPr>
          <w:rFonts w:ascii="Aptos" w:hAnsi="Aptos"/>
          <w:sz w:val="24"/>
          <w:lang w:val="en-GB"/>
        </w:rPr>
        <w:t>Research philosophy describes the assumptions that shape how knowledge is generated and interpreted in a study, and it guides the choice of research design and data collection methods</w:t>
      </w:r>
      <w:sdt>
        <w:sdtPr>
          <w:rPr>
            <w:rFonts w:ascii="Aptos" w:hAnsi="Aptos"/>
            <w:sz w:val="24"/>
            <w:lang w:val="en-GB"/>
          </w:rPr>
          <w:id w:val="1040551025"/>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 For this research, Pragmatism was selected because the goal is to investigate a practical solution to a real healthcare problem, rather than to build abstract theory.</w:t>
      </w:r>
    </w:p>
    <w:p w14:paraId="1E103AE8" w14:textId="77777777" w:rsidR="004736D0" w:rsidRPr="004736D0" w:rsidRDefault="004736D0" w:rsidP="004736D0">
      <w:pPr>
        <w:jc w:val="both"/>
        <w:rPr>
          <w:rFonts w:ascii="Aptos" w:hAnsi="Aptos"/>
          <w:sz w:val="24"/>
          <w:lang w:val="en-GB"/>
        </w:rPr>
      </w:pPr>
      <w:r w:rsidRPr="004736D0">
        <w:rPr>
          <w:rFonts w:ascii="Aptos" w:hAnsi="Aptos"/>
          <w:sz w:val="24"/>
          <w:lang w:val="en-GB"/>
        </w:rPr>
        <w:t>The main strength of pragmatism is its flexibility: it allows quantitative and qualitative methods to be combined depending on what the research question needs. In this study, that means joining a structured literature review with primary data from an online questionnaire. This flexibility also makes pragmatism a natural fit for Computing research, which is centred on real-world application, user needs and problem solving.</w:t>
      </w:r>
    </w:p>
    <w:p w14:paraId="4C3A2849" w14:textId="77777777" w:rsidR="004736D0" w:rsidRDefault="004736D0" w:rsidP="00FA3A6A">
      <w:pPr>
        <w:pStyle w:val="Heading1"/>
        <w:rPr>
          <w:rFonts w:ascii="Aptos" w:hAnsi="Aptos"/>
          <w:sz w:val="24"/>
          <w:szCs w:val="24"/>
          <w:lang w:val="en-GB"/>
        </w:rPr>
      </w:pPr>
    </w:p>
    <w:p w14:paraId="3E45E7EE" w14:textId="26169AB7" w:rsidR="00107754" w:rsidRPr="006F07E0" w:rsidRDefault="00B25C42" w:rsidP="006F07E0">
      <w:pPr>
        <w:pStyle w:val="Heading3"/>
        <w:rPr>
          <w:rFonts w:cstheme="majorHAnsi"/>
          <w:sz w:val="28"/>
          <w:szCs w:val="28"/>
          <w:lang w:val="en-GB"/>
        </w:rPr>
      </w:pPr>
      <w:bookmarkStart w:id="9" w:name="_Toc235709585"/>
      <w:r w:rsidRPr="006F07E0">
        <w:rPr>
          <w:rFonts w:cstheme="majorHAnsi"/>
          <w:sz w:val="28"/>
          <w:szCs w:val="28"/>
          <w:lang w:val="en-GB"/>
        </w:rPr>
        <w:t>2.4 Search Tools and Research Databases</w:t>
      </w:r>
      <w:bookmarkEnd w:id="9"/>
    </w:p>
    <w:p w14:paraId="67203D3C" w14:textId="77777777" w:rsidR="009660F5" w:rsidRPr="0059233C" w:rsidRDefault="009660F5" w:rsidP="009660F5">
      <w:pPr>
        <w:jc w:val="both"/>
        <w:rPr>
          <w:lang w:val="en-GB"/>
        </w:rPr>
      </w:pPr>
    </w:p>
    <w:p w14:paraId="71176932" w14:textId="4595068D" w:rsidR="004736D0" w:rsidRPr="004736D0" w:rsidRDefault="004736D0" w:rsidP="004736D0">
      <w:pPr>
        <w:jc w:val="both"/>
        <w:rPr>
          <w:rFonts w:ascii="Aptos" w:hAnsi="Aptos"/>
          <w:sz w:val="24"/>
          <w:lang w:val="en-GB"/>
        </w:rPr>
      </w:pPr>
      <w:r w:rsidRPr="004736D0">
        <w:rPr>
          <w:rFonts w:ascii="Aptos" w:hAnsi="Aptos"/>
          <w:sz w:val="24"/>
          <w:lang w:val="en-GB"/>
        </w:rPr>
        <w:t>A systematic search strategy will be used to find relevant, high-quality and current literature that addresses the research aim and objectives. A structured search helps reduce bias, improves transparency and makes sure the research is built on credible academic evidence (Saunders et al., 2023</w:t>
      </w:r>
      <w:sdt>
        <w:sdtPr>
          <w:rPr>
            <w:rFonts w:ascii="Aptos" w:hAnsi="Aptos"/>
            <w:sz w:val="24"/>
            <w:lang w:val="en-GB"/>
          </w:rPr>
          <w:id w:val="-1603330545"/>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 The review will focus on peer-reviewed journal articles, conference proceedings, academic books and publications from recognised organisations in AI, Computing, digital health and preventive healthcare.</w:t>
      </w:r>
    </w:p>
    <w:p w14:paraId="2A2B85EC" w14:textId="77777777" w:rsidR="004736D0" w:rsidRPr="004736D0" w:rsidRDefault="004736D0" w:rsidP="004736D0">
      <w:pPr>
        <w:jc w:val="both"/>
        <w:rPr>
          <w:rFonts w:ascii="Aptos" w:hAnsi="Aptos"/>
          <w:sz w:val="24"/>
          <w:lang w:val="en-GB"/>
        </w:rPr>
      </w:pPr>
      <w:r w:rsidRPr="004736D0">
        <w:rPr>
          <w:rFonts w:ascii="Aptos" w:hAnsi="Aptos"/>
          <w:sz w:val="24"/>
          <w:lang w:val="en-GB"/>
        </w:rPr>
        <w:t>The selected databases provide access to authoritative and discipline-specific research:</w:t>
      </w:r>
    </w:p>
    <w:p w14:paraId="62BD71CB" w14:textId="77777777" w:rsidR="004736D0" w:rsidRPr="004736D0" w:rsidRDefault="004736D0" w:rsidP="004736D0">
      <w:pPr>
        <w:numPr>
          <w:ilvl w:val="0"/>
          <w:numId w:val="17"/>
        </w:numPr>
        <w:jc w:val="both"/>
        <w:rPr>
          <w:rFonts w:ascii="Aptos" w:hAnsi="Aptos"/>
          <w:sz w:val="24"/>
          <w:lang w:val="en-GB"/>
        </w:rPr>
      </w:pPr>
      <w:r w:rsidRPr="002338FD">
        <w:rPr>
          <w:rFonts w:ascii="Aptos" w:hAnsi="Aptos"/>
          <w:b/>
          <w:bCs/>
          <w:sz w:val="24"/>
          <w:lang w:val="en-GB"/>
        </w:rPr>
        <w:t>UWTSD Library</w:t>
      </w:r>
      <w:r w:rsidRPr="004736D0">
        <w:rPr>
          <w:rFonts w:ascii="Aptos" w:hAnsi="Aptos"/>
          <w:sz w:val="24"/>
          <w:lang w:val="en-GB"/>
        </w:rPr>
        <w:t xml:space="preserve"> for academic books, journals and subscription databases.</w:t>
      </w:r>
    </w:p>
    <w:p w14:paraId="18C36864" w14:textId="77777777" w:rsidR="004736D0" w:rsidRPr="004736D0" w:rsidRDefault="004736D0" w:rsidP="004736D0">
      <w:pPr>
        <w:numPr>
          <w:ilvl w:val="0"/>
          <w:numId w:val="17"/>
        </w:numPr>
        <w:jc w:val="both"/>
        <w:rPr>
          <w:rFonts w:ascii="Aptos" w:hAnsi="Aptos"/>
          <w:sz w:val="24"/>
          <w:lang w:val="en-GB"/>
        </w:rPr>
      </w:pPr>
      <w:r w:rsidRPr="002338FD">
        <w:rPr>
          <w:rFonts w:ascii="Aptos" w:hAnsi="Aptos"/>
          <w:b/>
          <w:bCs/>
          <w:sz w:val="24"/>
          <w:lang w:val="en-GB"/>
        </w:rPr>
        <w:t>Google Scholar</w:t>
      </w:r>
      <w:r w:rsidRPr="004736D0">
        <w:rPr>
          <w:rFonts w:ascii="Aptos" w:hAnsi="Aptos"/>
          <w:sz w:val="24"/>
          <w:lang w:val="en-GB"/>
        </w:rPr>
        <w:t xml:space="preserve"> for highly cited and interdisciplinary research, supported by citation tracking.</w:t>
      </w:r>
    </w:p>
    <w:p w14:paraId="1B889088" w14:textId="77777777" w:rsidR="004736D0" w:rsidRPr="004736D0" w:rsidRDefault="004736D0" w:rsidP="004736D0">
      <w:pPr>
        <w:numPr>
          <w:ilvl w:val="0"/>
          <w:numId w:val="17"/>
        </w:numPr>
        <w:jc w:val="both"/>
        <w:rPr>
          <w:rFonts w:ascii="Aptos" w:hAnsi="Aptos"/>
          <w:sz w:val="24"/>
          <w:lang w:val="en-GB"/>
        </w:rPr>
      </w:pPr>
      <w:r w:rsidRPr="002338FD">
        <w:rPr>
          <w:rFonts w:ascii="Aptos" w:hAnsi="Aptos"/>
          <w:b/>
          <w:bCs/>
          <w:sz w:val="24"/>
          <w:lang w:val="en-GB"/>
        </w:rPr>
        <w:t>PubMed</w:t>
      </w:r>
      <w:r w:rsidRPr="004736D0">
        <w:rPr>
          <w:rFonts w:ascii="Aptos" w:hAnsi="Aptos"/>
          <w:sz w:val="24"/>
          <w:lang w:val="en-GB"/>
        </w:rPr>
        <w:t xml:space="preserve"> for biomedical and clinical research on preventive healthcare and healthy ageing.</w:t>
      </w:r>
    </w:p>
    <w:p w14:paraId="611D80D4" w14:textId="77777777" w:rsidR="004736D0" w:rsidRPr="004736D0" w:rsidRDefault="004736D0" w:rsidP="004736D0">
      <w:pPr>
        <w:numPr>
          <w:ilvl w:val="0"/>
          <w:numId w:val="17"/>
        </w:numPr>
        <w:jc w:val="both"/>
        <w:rPr>
          <w:rFonts w:ascii="Aptos" w:hAnsi="Aptos"/>
          <w:sz w:val="24"/>
          <w:lang w:val="en-GB"/>
        </w:rPr>
      </w:pPr>
      <w:r w:rsidRPr="002338FD">
        <w:rPr>
          <w:rFonts w:ascii="Aptos" w:hAnsi="Aptos"/>
          <w:b/>
          <w:bCs/>
          <w:sz w:val="24"/>
          <w:lang w:val="en-GB"/>
        </w:rPr>
        <w:t>IEEE</w:t>
      </w:r>
      <w:r w:rsidRPr="004736D0">
        <w:rPr>
          <w:rFonts w:ascii="Aptos" w:hAnsi="Aptos"/>
          <w:sz w:val="24"/>
          <w:lang w:val="en-GB"/>
        </w:rPr>
        <w:t xml:space="preserve"> Xplore for Computing, machine learning and intelligent healthcare systems.</w:t>
      </w:r>
    </w:p>
    <w:p w14:paraId="43E43389" w14:textId="77777777" w:rsidR="004736D0" w:rsidRPr="004736D0" w:rsidRDefault="004736D0" w:rsidP="004736D0">
      <w:pPr>
        <w:numPr>
          <w:ilvl w:val="0"/>
          <w:numId w:val="17"/>
        </w:numPr>
        <w:jc w:val="both"/>
        <w:rPr>
          <w:rFonts w:ascii="Aptos" w:hAnsi="Aptos"/>
          <w:sz w:val="24"/>
          <w:lang w:val="en-GB"/>
        </w:rPr>
      </w:pPr>
      <w:r w:rsidRPr="002338FD">
        <w:rPr>
          <w:rFonts w:ascii="Aptos" w:hAnsi="Aptos"/>
          <w:b/>
          <w:bCs/>
          <w:sz w:val="24"/>
          <w:lang w:val="en-GB"/>
        </w:rPr>
        <w:t>ACM Digital Library</w:t>
      </w:r>
      <w:r w:rsidRPr="004736D0">
        <w:rPr>
          <w:rFonts w:ascii="Aptos" w:hAnsi="Aptos"/>
          <w:sz w:val="24"/>
          <w:lang w:val="en-GB"/>
        </w:rPr>
        <w:t xml:space="preserve"> for software engineering, human-computer interaction and intelligent systems.</w:t>
      </w:r>
    </w:p>
    <w:p w14:paraId="2499E58A" w14:textId="77777777" w:rsidR="004736D0" w:rsidRPr="004736D0" w:rsidRDefault="004736D0" w:rsidP="004736D0">
      <w:pPr>
        <w:numPr>
          <w:ilvl w:val="0"/>
          <w:numId w:val="17"/>
        </w:numPr>
        <w:jc w:val="both"/>
        <w:rPr>
          <w:rFonts w:ascii="Aptos" w:hAnsi="Aptos"/>
          <w:sz w:val="24"/>
          <w:lang w:val="en-GB"/>
        </w:rPr>
      </w:pPr>
      <w:r w:rsidRPr="004736D0">
        <w:rPr>
          <w:rFonts w:ascii="Aptos" w:hAnsi="Aptos"/>
          <w:sz w:val="24"/>
          <w:lang w:val="en-GB"/>
        </w:rPr>
        <w:t>ScienceDirect for interdisciplinary research linking Computing, healthcare and behavioural science.</w:t>
      </w:r>
    </w:p>
    <w:p w14:paraId="3F079FA5" w14:textId="77777777" w:rsidR="004736D0" w:rsidRPr="004736D0" w:rsidRDefault="004736D0" w:rsidP="004736D0">
      <w:pPr>
        <w:jc w:val="both"/>
        <w:rPr>
          <w:rFonts w:ascii="Aptos" w:hAnsi="Aptos"/>
          <w:sz w:val="24"/>
          <w:lang w:val="en-GB"/>
        </w:rPr>
      </w:pPr>
      <w:r w:rsidRPr="004736D0">
        <w:rPr>
          <w:rFonts w:ascii="Aptos" w:hAnsi="Aptos"/>
          <w:sz w:val="24"/>
          <w:lang w:val="en-GB"/>
        </w:rPr>
        <w:t xml:space="preserve">To improve accuracy, Boolean operators (AND, OR, NOT), phrase searching and truncation will be applied where the databases support them. Example combinations include "Artificial Intelligence" AND Healthcare, "Personalised Medicine" AND Longevity, and "Wearable Technology" AND Health Monitoring; the full search strategy is shown in Table 1 and </w:t>
      </w:r>
      <w:r w:rsidRPr="002338FD">
        <w:rPr>
          <w:rFonts w:ascii="Aptos" w:hAnsi="Aptos"/>
          <w:b/>
          <w:bCs/>
          <w:sz w:val="24"/>
          <w:lang w:val="en-GB"/>
        </w:rPr>
        <w:t>Appendix D</w:t>
      </w:r>
      <w:r w:rsidRPr="004736D0">
        <w:rPr>
          <w:rFonts w:ascii="Aptos" w:hAnsi="Aptos"/>
          <w:sz w:val="24"/>
          <w:lang w:val="en-GB"/>
        </w:rPr>
        <w:t>.</w:t>
      </w:r>
    </w:p>
    <w:p w14:paraId="228465D8" w14:textId="77777777" w:rsidR="004736D0" w:rsidRPr="004736D0" w:rsidRDefault="004736D0" w:rsidP="004736D0">
      <w:pPr>
        <w:jc w:val="both"/>
        <w:rPr>
          <w:rFonts w:ascii="Aptos" w:hAnsi="Aptos"/>
          <w:sz w:val="24"/>
          <w:lang w:val="en-GB"/>
        </w:rPr>
      </w:pPr>
      <w:r w:rsidRPr="004736D0">
        <w:rPr>
          <w:rFonts w:ascii="Aptos" w:hAnsi="Aptos"/>
          <w:sz w:val="24"/>
          <w:lang w:val="en-GB"/>
        </w:rPr>
        <w:t>Only peer-reviewed publications in English will be included, with priority given to studies from the last five years. Earlier landmark works will be kept where they provide an important theoretical foundation.</w:t>
      </w:r>
    </w:p>
    <w:p w14:paraId="788DDC6D" w14:textId="77777777" w:rsidR="009660F5" w:rsidRPr="004736D0" w:rsidRDefault="009660F5" w:rsidP="009660F5">
      <w:pPr>
        <w:jc w:val="both"/>
        <w:rPr>
          <w:rFonts w:ascii="Aptos" w:hAnsi="Aptos"/>
          <w:sz w:val="24"/>
          <w:lang w:val="en-GB"/>
        </w:rPr>
      </w:pPr>
    </w:p>
    <w:p w14:paraId="7FE2C6BB" w14:textId="4BEE9F88" w:rsidR="008D07C3" w:rsidRDefault="0013676E" w:rsidP="0013676E">
      <w:pPr>
        <w:rPr>
          <w:rStyle w:val="NoSpacingChar"/>
          <w:rFonts w:ascii="Aptos" w:hAnsi="Aptos"/>
          <w:b/>
          <w:bCs/>
          <w:sz w:val="20"/>
          <w:szCs w:val="20"/>
        </w:rPr>
      </w:pPr>
      <w:r w:rsidRPr="00BF0F8B">
        <w:rPr>
          <w:rFonts w:ascii="Aptos" w:hAnsi="Aptos"/>
          <w:sz w:val="20"/>
          <w:szCs w:val="20"/>
        </w:rPr>
        <w:t>T</w:t>
      </w:r>
      <w:r w:rsidRPr="00BF0F8B">
        <w:rPr>
          <w:rStyle w:val="NoSpacingChar"/>
          <w:rFonts w:ascii="Aptos" w:hAnsi="Aptos"/>
          <w:b/>
          <w:bCs/>
          <w:sz w:val="20"/>
          <w:szCs w:val="20"/>
        </w:rPr>
        <w:t>able 1. Literature Search Strategy</w:t>
      </w:r>
    </w:p>
    <w:p w14:paraId="4DCE3DE6" w14:textId="77777777" w:rsidR="0013676E" w:rsidRPr="0013676E" w:rsidRDefault="0013676E" w:rsidP="0013676E">
      <w:pPr>
        <w:rPr>
          <w:rFonts w:ascii="Aptos" w:eastAsiaTheme="minorEastAsia" w:hAnsi="Aptos"/>
          <w:b/>
          <w:bCs/>
          <w:sz w:val="20"/>
          <w:szCs w:val="20"/>
        </w:rPr>
      </w:pPr>
    </w:p>
    <w:tbl>
      <w:tblPr>
        <w:tblStyle w:val="TableGrid"/>
        <w:tblW w:w="0" w:type="auto"/>
        <w:tblLook w:val="04A0" w:firstRow="1" w:lastRow="0" w:firstColumn="1" w:lastColumn="0" w:noHBand="0" w:noVBand="1"/>
      </w:tblPr>
      <w:tblGrid>
        <w:gridCol w:w="2042"/>
        <w:gridCol w:w="4577"/>
        <w:gridCol w:w="4171"/>
      </w:tblGrid>
      <w:tr w:rsidR="008D07C3" w:rsidRPr="0059233C" w14:paraId="7A616396" w14:textId="77777777" w:rsidTr="007814AB">
        <w:tc>
          <w:tcPr>
            <w:tcW w:w="0" w:type="auto"/>
            <w:shd w:val="clear" w:color="auto" w:fill="7AAAE8" w:themeFill="accent1" w:themeFillTint="66"/>
            <w:hideMark/>
          </w:tcPr>
          <w:p w14:paraId="0628601E" w14:textId="77777777" w:rsidR="008D07C3" w:rsidRPr="0059233C" w:rsidRDefault="008D07C3" w:rsidP="009660F5">
            <w:pPr>
              <w:jc w:val="both"/>
              <w:rPr>
                <w:rFonts w:ascii="Aptos" w:hAnsi="Aptos"/>
                <w:b/>
                <w:bCs/>
                <w:sz w:val="24"/>
                <w:lang w:val="en-GB"/>
              </w:rPr>
            </w:pPr>
            <w:r w:rsidRPr="0059233C">
              <w:rPr>
                <w:rFonts w:ascii="Aptos" w:hAnsi="Aptos"/>
                <w:b/>
                <w:bCs/>
                <w:sz w:val="24"/>
                <w:lang w:val="en-GB"/>
              </w:rPr>
              <w:t>Database</w:t>
            </w:r>
          </w:p>
        </w:tc>
        <w:tc>
          <w:tcPr>
            <w:tcW w:w="0" w:type="auto"/>
            <w:shd w:val="clear" w:color="auto" w:fill="7AAAE8" w:themeFill="accent1" w:themeFillTint="66"/>
            <w:hideMark/>
          </w:tcPr>
          <w:p w14:paraId="55FC093B" w14:textId="77777777" w:rsidR="008D07C3" w:rsidRPr="0059233C" w:rsidRDefault="008D07C3" w:rsidP="009660F5">
            <w:pPr>
              <w:jc w:val="both"/>
              <w:rPr>
                <w:rFonts w:ascii="Aptos" w:hAnsi="Aptos"/>
                <w:b/>
                <w:bCs/>
                <w:sz w:val="24"/>
                <w:lang w:val="en-GB"/>
              </w:rPr>
            </w:pPr>
            <w:r w:rsidRPr="0059233C">
              <w:rPr>
                <w:rFonts w:ascii="Aptos" w:hAnsi="Aptos"/>
                <w:b/>
                <w:bCs/>
                <w:sz w:val="24"/>
                <w:lang w:val="en-GB"/>
              </w:rPr>
              <w:t>Purpose</w:t>
            </w:r>
          </w:p>
        </w:tc>
        <w:tc>
          <w:tcPr>
            <w:tcW w:w="0" w:type="auto"/>
            <w:shd w:val="clear" w:color="auto" w:fill="7AAAE8" w:themeFill="accent1" w:themeFillTint="66"/>
            <w:hideMark/>
          </w:tcPr>
          <w:p w14:paraId="40FB0E53" w14:textId="77777777" w:rsidR="008D07C3" w:rsidRPr="0059233C" w:rsidRDefault="008D07C3" w:rsidP="009660F5">
            <w:pPr>
              <w:jc w:val="both"/>
              <w:rPr>
                <w:rFonts w:ascii="Aptos" w:hAnsi="Aptos"/>
                <w:b/>
                <w:bCs/>
                <w:sz w:val="24"/>
                <w:lang w:val="en-GB"/>
              </w:rPr>
            </w:pPr>
            <w:r w:rsidRPr="0059233C">
              <w:rPr>
                <w:rFonts w:ascii="Aptos" w:hAnsi="Aptos"/>
                <w:b/>
                <w:bCs/>
                <w:sz w:val="24"/>
                <w:lang w:val="en-GB"/>
              </w:rPr>
              <w:t>Example Search Terms</w:t>
            </w:r>
          </w:p>
        </w:tc>
      </w:tr>
      <w:tr w:rsidR="008D07C3" w:rsidRPr="0059233C" w14:paraId="20E8148F" w14:textId="77777777" w:rsidTr="00453B9D">
        <w:tc>
          <w:tcPr>
            <w:tcW w:w="0" w:type="auto"/>
            <w:hideMark/>
          </w:tcPr>
          <w:p w14:paraId="05365EBE" w14:textId="77777777" w:rsidR="008D07C3" w:rsidRPr="0059233C" w:rsidRDefault="008D07C3" w:rsidP="00BF0F8B">
            <w:pPr>
              <w:rPr>
                <w:rFonts w:ascii="Aptos" w:hAnsi="Aptos"/>
                <w:sz w:val="24"/>
                <w:lang w:val="en-GB"/>
              </w:rPr>
            </w:pPr>
            <w:r w:rsidRPr="0059233C">
              <w:rPr>
                <w:rFonts w:ascii="Aptos" w:hAnsi="Aptos"/>
                <w:sz w:val="24"/>
                <w:lang w:val="en-GB"/>
              </w:rPr>
              <w:t>UWTSD Library</w:t>
            </w:r>
          </w:p>
        </w:tc>
        <w:tc>
          <w:tcPr>
            <w:tcW w:w="0" w:type="auto"/>
            <w:hideMark/>
          </w:tcPr>
          <w:p w14:paraId="11DD4C35" w14:textId="20B70A3C" w:rsidR="008D07C3" w:rsidRPr="0059233C" w:rsidRDefault="009660F5" w:rsidP="00BF0F8B">
            <w:pPr>
              <w:rPr>
                <w:rFonts w:ascii="Aptos" w:hAnsi="Aptos"/>
                <w:sz w:val="24"/>
                <w:lang w:val="en-GB"/>
              </w:rPr>
            </w:pPr>
            <w:r w:rsidRPr="0059233C">
              <w:rPr>
                <w:rFonts w:ascii="Aptos" w:hAnsi="Aptos"/>
                <w:sz w:val="24"/>
                <w:lang w:val="en-GB"/>
              </w:rPr>
              <w:t>Academic books, journals and subscription databases</w:t>
            </w:r>
          </w:p>
        </w:tc>
        <w:tc>
          <w:tcPr>
            <w:tcW w:w="0" w:type="auto"/>
            <w:hideMark/>
          </w:tcPr>
          <w:p w14:paraId="71C15508" w14:textId="7303A527" w:rsidR="008D07C3" w:rsidRPr="0059233C" w:rsidRDefault="009660F5" w:rsidP="00BF0F8B">
            <w:pPr>
              <w:rPr>
                <w:rFonts w:ascii="Aptos" w:hAnsi="Aptos"/>
                <w:sz w:val="24"/>
                <w:lang w:val="en-GB"/>
              </w:rPr>
            </w:pPr>
            <w:r w:rsidRPr="0059233C">
              <w:rPr>
                <w:rFonts w:ascii="Aptos" w:hAnsi="Aptos"/>
                <w:sz w:val="24"/>
                <w:lang w:val="en-GB"/>
              </w:rPr>
              <w:t>"Artificial Intelligence" AND Preventive Healthcare</w:t>
            </w:r>
          </w:p>
        </w:tc>
      </w:tr>
      <w:tr w:rsidR="008D07C3" w:rsidRPr="0059233C" w14:paraId="3A7570FA" w14:textId="77777777" w:rsidTr="00453B9D">
        <w:tc>
          <w:tcPr>
            <w:tcW w:w="0" w:type="auto"/>
            <w:hideMark/>
          </w:tcPr>
          <w:p w14:paraId="02698726" w14:textId="77777777" w:rsidR="008D07C3" w:rsidRPr="0059233C" w:rsidRDefault="008D07C3" w:rsidP="00BF0F8B">
            <w:pPr>
              <w:rPr>
                <w:rFonts w:ascii="Aptos" w:hAnsi="Aptos"/>
                <w:sz w:val="24"/>
                <w:lang w:val="en-GB"/>
              </w:rPr>
            </w:pPr>
            <w:r w:rsidRPr="0059233C">
              <w:rPr>
                <w:rFonts w:ascii="Aptos" w:hAnsi="Aptos"/>
                <w:sz w:val="24"/>
                <w:lang w:val="en-GB"/>
              </w:rPr>
              <w:t>Google Scholar</w:t>
            </w:r>
          </w:p>
        </w:tc>
        <w:tc>
          <w:tcPr>
            <w:tcW w:w="0" w:type="auto"/>
            <w:hideMark/>
          </w:tcPr>
          <w:p w14:paraId="25725E13" w14:textId="2F65A296" w:rsidR="008D07C3" w:rsidRPr="0059233C" w:rsidRDefault="009660F5" w:rsidP="00BF0F8B">
            <w:pPr>
              <w:rPr>
                <w:rFonts w:ascii="Aptos" w:hAnsi="Aptos"/>
                <w:sz w:val="24"/>
                <w:lang w:val="en-GB"/>
              </w:rPr>
            </w:pPr>
            <w:r w:rsidRPr="0059233C">
              <w:rPr>
                <w:rFonts w:ascii="Aptos" w:hAnsi="Aptos"/>
                <w:sz w:val="24"/>
                <w:lang w:val="en-GB"/>
              </w:rPr>
              <w:t>Highly cited multidisciplinary research</w:t>
            </w:r>
          </w:p>
        </w:tc>
        <w:tc>
          <w:tcPr>
            <w:tcW w:w="0" w:type="auto"/>
            <w:hideMark/>
          </w:tcPr>
          <w:p w14:paraId="2F8FCB42" w14:textId="3AA3C9A0" w:rsidR="008D07C3" w:rsidRPr="0059233C" w:rsidRDefault="009660F5" w:rsidP="00BF0F8B">
            <w:pPr>
              <w:rPr>
                <w:rFonts w:ascii="Aptos" w:hAnsi="Aptos"/>
                <w:sz w:val="24"/>
                <w:lang w:val="en-GB"/>
              </w:rPr>
            </w:pPr>
            <w:r w:rsidRPr="0059233C">
              <w:rPr>
                <w:rFonts w:ascii="Aptos" w:hAnsi="Aptos"/>
                <w:sz w:val="24"/>
                <w:lang w:val="en-GB"/>
              </w:rPr>
              <w:t>"Personalised Medicine" AND Longevity</w:t>
            </w:r>
          </w:p>
        </w:tc>
      </w:tr>
      <w:tr w:rsidR="008D07C3" w:rsidRPr="0059233C" w14:paraId="22D26007" w14:textId="77777777" w:rsidTr="00453B9D">
        <w:tc>
          <w:tcPr>
            <w:tcW w:w="0" w:type="auto"/>
            <w:hideMark/>
          </w:tcPr>
          <w:p w14:paraId="467C0408" w14:textId="77777777" w:rsidR="008D07C3" w:rsidRPr="0059233C" w:rsidRDefault="008D07C3" w:rsidP="00BF0F8B">
            <w:pPr>
              <w:rPr>
                <w:rFonts w:ascii="Aptos" w:hAnsi="Aptos"/>
                <w:sz w:val="24"/>
                <w:lang w:val="en-GB"/>
              </w:rPr>
            </w:pPr>
            <w:r w:rsidRPr="0059233C">
              <w:rPr>
                <w:rFonts w:ascii="Aptos" w:hAnsi="Aptos"/>
                <w:sz w:val="24"/>
                <w:lang w:val="en-GB"/>
              </w:rPr>
              <w:t>PubMed</w:t>
            </w:r>
          </w:p>
        </w:tc>
        <w:tc>
          <w:tcPr>
            <w:tcW w:w="0" w:type="auto"/>
            <w:hideMark/>
          </w:tcPr>
          <w:p w14:paraId="1EB37F40" w14:textId="0A0D59B9" w:rsidR="008D07C3" w:rsidRPr="0059233C" w:rsidRDefault="009660F5" w:rsidP="00BF0F8B">
            <w:pPr>
              <w:rPr>
                <w:rFonts w:ascii="Aptos" w:hAnsi="Aptos"/>
                <w:sz w:val="24"/>
                <w:lang w:val="en-GB"/>
              </w:rPr>
            </w:pPr>
            <w:r w:rsidRPr="0059233C">
              <w:rPr>
                <w:rFonts w:ascii="Aptos" w:hAnsi="Aptos"/>
                <w:sz w:val="24"/>
                <w:lang w:val="en-GB"/>
              </w:rPr>
              <w:t>Biomedical and clinical research</w:t>
            </w:r>
          </w:p>
        </w:tc>
        <w:tc>
          <w:tcPr>
            <w:tcW w:w="0" w:type="auto"/>
            <w:hideMark/>
          </w:tcPr>
          <w:p w14:paraId="672573A5" w14:textId="00ED9CEC" w:rsidR="008D07C3" w:rsidRPr="0059233C" w:rsidRDefault="009660F5" w:rsidP="00BF0F8B">
            <w:pPr>
              <w:rPr>
                <w:rFonts w:ascii="Aptos" w:hAnsi="Aptos"/>
                <w:sz w:val="24"/>
                <w:lang w:val="en-GB"/>
              </w:rPr>
            </w:pPr>
            <w:r w:rsidRPr="0059233C">
              <w:rPr>
                <w:rFonts w:ascii="Aptos" w:hAnsi="Aptos"/>
                <w:sz w:val="24"/>
                <w:lang w:val="en-GB"/>
              </w:rPr>
              <w:t>"Artificial Intelligence" AND Healthy Ageing</w:t>
            </w:r>
          </w:p>
        </w:tc>
      </w:tr>
      <w:tr w:rsidR="008D07C3" w:rsidRPr="0059233C" w14:paraId="7D94A7AD" w14:textId="77777777" w:rsidTr="00453B9D">
        <w:tc>
          <w:tcPr>
            <w:tcW w:w="0" w:type="auto"/>
            <w:hideMark/>
          </w:tcPr>
          <w:p w14:paraId="7BBAB346" w14:textId="77777777" w:rsidR="008D07C3" w:rsidRPr="0059233C" w:rsidRDefault="008D07C3" w:rsidP="00BF0F8B">
            <w:pPr>
              <w:rPr>
                <w:rFonts w:ascii="Aptos" w:hAnsi="Aptos"/>
                <w:sz w:val="24"/>
                <w:lang w:val="en-GB"/>
              </w:rPr>
            </w:pPr>
            <w:r w:rsidRPr="0059233C">
              <w:rPr>
                <w:rFonts w:ascii="Aptos" w:hAnsi="Aptos"/>
                <w:sz w:val="24"/>
                <w:lang w:val="en-GB"/>
              </w:rPr>
              <w:t>IEEE Xplore</w:t>
            </w:r>
          </w:p>
        </w:tc>
        <w:tc>
          <w:tcPr>
            <w:tcW w:w="0" w:type="auto"/>
            <w:hideMark/>
          </w:tcPr>
          <w:p w14:paraId="447C7040" w14:textId="0E8C40AB" w:rsidR="008D07C3" w:rsidRPr="0059233C" w:rsidRDefault="009660F5" w:rsidP="00BF0F8B">
            <w:pPr>
              <w:rPr>
                <w:rFonts w:ascii="Aptos" w:hAnsi="Aptos"/>
                <w:sz w:val="24"/>
                <w:lang w:val="en-GB"/>
              </w:rPr>
            </w:pPr>
            <w:r w:rsidRPr="0059233C">
              <w:rPr>
                <w:rFonts w:ascii="Aptos" w:hAnsi="Aptos"/>
                <w:sz w:val="24"/>
                <w:lang w:val="en-GB"/>
              </w:rPr>
              <w:t>Computing, Artificial Intelligence and Engineering</w:t>
            </w:r>
          </w:p>
        </w:tc>
        <w:tc>
          <w:tcPr>
            <w:tcW w:w="0" w:type="auto"/>
            <w:hideMark/>
          </w:tcPr>
          <w:p w14:paraId="74EB2FC6" w14:textId="3F7AD967" w:rsidR="008D07C3" w:rsidRPr="0059233C" w:rsidRDefault="009660F5" w:rsidP="00BF0F8B">
            <w:pPr>
              <w:rPr>
                <w:rFonts w:ascii="Aptos" w:hAnsi="Aptos"/>
                <w:sz w:val="24"/>
                <w:lang w:val="en-GB"/>
              </w:rPr>
            </w:pPr>
            <w:r w:rsidRPr="0059233C">
              <w:rPr>
                <w:rFonts w:ascii="Aptos" w:hAnsi="Aptos"/>
                <w:sz w:val="24"/>
                <w:lang w:val="en-GB"/>
              </w:rPr>
              <w:t>"Machine Learning" AND Healthcare</w:t>
            </w:r>
          </w:p>
        </w:tc>
      </w:tr>
      <w:tr w:rsidR="008D07C3" w:rsidRPr="0059233C" w14:paraId="7F22BF41" w14:textId="77777777" w:rsidTr="00453B9D">
        <w:tc>
          <w:tcPr>
            <w:tcW w:w="0" w:type="auto"/>
            <w:hideMark/>
          </w:tcPr>
          <w:p w14:paraId="4AF195A7" w14:textId="1C5B5405" w:rsidR="008D07C3" w:rsidRPr="0059233C" w:rsidRDefault="008D07C3" w:rsidP="00BF0F8B">
            <w:pPr>
              <w:rPr>
                <w:rFonts w:ascii="Aptos" w:hAnsi="Aptos"/>
                <w:sz w:val="24"/>
                <w:lang w:val="en-GB"/>
              </w:rPr>
            </w:pPr>
            <w:r w:rsidRPr="0059233C">
              <w:rPr>
                <w:rFonts w:ascii="Aptos" w:hAnsi="Aptos"/>
                <w:sz w:val="24"/>
                <w:lang w:val="en-GB"/>
              </w:rPr>
              <w:lastRenderedPageBreak/>
              <w:t>ACM-Digital Library</w:t>
            </w:r>
          </w:p>
        </w:tc>
        <w:tc>
          <w:tcPr>
            <w:tcW w:w="0" w:type="auto"/>
            <w:hideMark/>
          </w:tcPr>
          <w:p w14:paraId="3107009C" w14:textId="2247A553" w:rsidR="008D07C3" w:rsidRPr="0059233C" w:rsidRDefault="00D550C0" w:rsidP="00BF0F8B">
            <w:pPr>
              <w:rPr>
                <w:rFonts w:ascii="Aptos" w:hAnsi="Aptos"/>
                <w:sz w:val="24"/>
                <w:lang w:val="en-GB"/>
              </w:rPr>
            </w:pPr>
            <w:r w:rsidRPr="0059233C">
              <w:rPr>
                <w:rFonts w:ascii="Aptos" w:hAnsi="Aptos"/>
                <w:sz w:val="24"/>
                <w:lang w:val="en-GB"/>
              </w:rPr>
              <w:t>Human-computer interaction and intelligent systems</w:t>
            </w:r>
          </w:p>
        </w:tc>
        <w:tc>
          <w:tcPr>
            <w:tcW w:w="0" w:type="auto"/>
            <w:hideMark/>
          </w:tcPr>
          <w:p w14:paraId="74AF2B73" w14:textId="2A48DF77" w:rsidR="008D07C3" w:rsidRPr="0059233C" w:rsidRDefault="00D550C0" w:rsidP="00BF0F8B">
            <w:pPr>
              <w:rPr>
                <w:rFonts w:ascii="Aptos" w:hAnsi="Aptos"/>
                <w:sz w:val="24"/>
                <w:lang w:val="en-GB"/>
              </w:rPr>
            </w:pPr>
            <w:r w:rsidRPr="0059233C">
              <w:rPr>
                <w:rFonts w:ascii="Aptos" w:hAnsi="Aptos"/>
                <w:sz w:val="24"/>
                <w:lang w:val="en-GB"/>
              </w:rPr>
              <w:t>"Artificial Intelligence" AND User Engagement</w:t>
            </w:r>
          </w:p>
        </w:tc>
      </w:tr>
      <w:tr w:rsidR="008D07C3" w:rsidRPr="0059233C" w14:paraId="33E2660D" w14:textId="77777777" w:rsidTr="00453B9D">
        <w:tc>
          <w:tcPr>
            <w:tcW w:w="0" w:type="auto"/>
            <w:hideMark/>
          </w:tcPr>
          <w:p w14:paraId="731010C7" w14:textId="77777777" w:rsidR="008D07C3" w:rsidRPr="0059233C" w:rsidRDefault="008D07C3" w:rsidP="00BF0F8B">
            <w:pPr>
              <w:rPr>
                <w:rFonts w:ascii="Aptos" w:hAnsi="Aptos"/>
                <w:sz w:val="24"/>
                <w:lang w:val="en-GB"/>
              </w:rPr>
            </w:pPr>
            <w:r w:rsidRPr="0059233C">
              <w:rPr>
                <w:rFonts w:ascii="Aptos" w:hAnsi="Aptos"/>
                <w:sz w:val="24"/>
                <w:lang w:val="en-GB"/>
              </w:rPr>
              <w:t>ScienceDirect</w:t>
            </w:r>
          </w:p>
        </w:tc>
        <w:tc>
          <w:tcPr>
            <w:tcW w:w="0" w:type="auto"/>
            <w:hideMark/>
          </w:tcPr>
          <w:p w14:paraId="4A609F59" w14:textId="7C4FD55C" w:rsidR="008D07C3" w:rsidRPr="0059233C" w:rsidRDefault="00D550C0" w:rsidP="00BF0F8B">
            <w:pPr>
              <w:rPr>
                <w:rFonts w:ascii="Aptos" w:hAnsi="Aptos"/>
                <w:sz w:val="24"/>
                <w:lang w:val="en-GB"/>
              </w:rPr>
            </w:pPr>
            <w:r w:rsidRPr="0059233C">
              <w:rPr>
                <w:rFonts w:ascii="Aptos" w:hAnsi="Aptos"/>
                <w:sz w:val="24"/>
                <w:lang w:val="en-GB"/>
              </w:rPr>
              <w:t>Interdisciplinary Computing and Healthcare research</w:t>
            </w:r>
          </w:p>
        </w:tc>
        <w:tc>
          <w:tcPr>
            <w:tcW w:w="0" w:type="auto"/>
            <w:hideMark/>
          </w:tcPr>
          <w:p w14:paraId="77CDF950" w14:textId="5C1D29CE" w:rsidR="008D07C3" w:rsidRPr="0059233C" w:rsidRDefault="00D550C0" w:rsidP="00BF0F8B">
            <w:pPr>
              <w:rPr>
                <w:rFonts w:ascii="Aptos" w:hAnsi="Aptos"/>
                <w:sz w:val="24"/>
                <w:lang w:val="en-GB"/>
              </w:rPr>
            </w:pPr>
            <w:r w:rsidRPr="0059233C">
              <w:rPr>
                <w:rFonts w:ascii="Aptos" w:hAnsi="Aptos"/>
                <w:sz w:val="24"/>
                <w:lang w:val="en-GB"/>
              </w:rPr>
              <w:t>"Digital Health" AND Behaviour Change</w:t>
            </w:r>
          </w:p>
        </w:tc>
      </w:tr>
    </w:tbl>
    <w:p w14:paraId="443FBC72" w14:textId="77777777" w:rsidR="008D07C3" w:rsidRDefault="008D07C3" w:rsidP="00FD7FED">
      <w:pPr>
        <w:jc w:val="both"/>
        <w:rPr>
          <w:rFonts w:ascii="Aptos" w:hAnsi="Aptos"/>
          <w:sz w:val="24"/>
          <w:lang w:val="en-GB"/>
        </w:rPr>
      </w:pPr>
    </w:p>
    <w:p w14:paraId="1D6C98B7" w14:textId="77777777" w:rsidR="00BF0F8B" w:rsidRPr="0059233C" w:rsidRDefault="00BF0F8B" w:rsidP="00FD7FED">
      <w:pPr>
        <w:jc w:val="both"/>
        <w:rPr>
          <w:rFonts w:ascii="Aptos" w:hAnsi="Aptos"/>
          <w:sz w:val="24"/>
          <w:lang w:val="en-GB"/>
        </w:rPr>
      </w:pPr>
    </w:p>
    <w:p w14:paraId="455F33E1" w14:textId="7A98E19A" w:rsidR="00466C33" w:rsidRPr="006F07E0" w:rsidRDefault="00454F0C" w:rsidP="006F07E0">
      <w:pPr>
        <w:pStyle w:val="Heading3"/>
        <w:rPr>
          <w:rFonts w:cstheme="majorHAnsi"/>
          <w:sz w:val="28"/>
          <w:szCs w:val="28"/>
          <w:lang w:val="en-GB"/>
        </w:rPr>
      </w:pPr>
      <w:bookmarkStart w:id="10" w:name="_Toc235709586"/>
      <w:r w:rsidRPr="006F07E0">
        <w:rPr>
          <w:rFonts w:cstheme="majorHAnsi"/>
          <w:sz w:val="28"/>
          <w:szCs w:val="28"/>
          <w:lang w:val="en-GB"/>
        </w:rPr>
        <w:t>Task 3: Research Methods and Ethics</w:t>
      </w:r>
      <w:bookmarkEnd w:id="10"/>
    </w:p>
    <w:p w14:paraId="6B55B32B" w14:textId="77777777" w:rsidR="00454F0C" w:rsidRPr="0059233C" w:rsidRDefault="00454F0C" w:rsidP="00FD7FED">
      <w:pPr>
        <w:jc w:val="both"/>
        <w:rPr>
          <w:rFonts w:ascii="Aptos" w:hAnsi="Aptos"/>
          <w:sz w:val="24"/>
          <w:lang w:val="en-GB"/>
        </w:rPr>
      </w:pPr>
    </w:p>
    <w:p w14:paraId="4AE93BB5" w14:textId="77777777" w:rsidR="00E3565E" w:rsidRPr="006F07E0" w:rsidRDefault="00E3565E" w:rsidP="006F07E0">
      <w:pPr>
        <w:pStyle w:val="Heading3"/>
        <w:rPr>
          <w:sz w:val="24"/>
          <w:lang w:val="en-GB"/>
        </w:rPr>
      </w:pPr>
      <w:bookmarkStart w:id="11" w:name="_Toc235709587"/>
      <w:r w:rsidRPr="006F07E0">
        <w:rPr>
          <w:sz w:val="24"/>
          <w:lang w:val="en-GB"/>
        </w:rPr>
        <w:t>3.1 Research Methodology</w:t>
      </w:r>
      <w:bookmarkEnd w:id="11"/>
    </w:p>
    <w:p w14:paraId="6B671BB6" w14:textId="77777777" w:rsidR="00453B9D" w:rsidRDefault="00453B9D" w:rsidP="00453B9D">
      <w:pPr>
        <w:rPr>
          <w:lang w:val="en-GB"/>
        </w:rPr>
      </w:pPr>
    </w:p>
    <w:p w14:paraId="153F22D9" w14:textId="0C22A35A" w:rsidR="004736D0" w:rsidRPr="004736D0" w:rsidRDefault="004736D0" w:rsidP="004736D0">
      <w:pPr>
        <w:jc w:val="both"/>
        <w:rPr>
          <w:rFonts w:ascii="Aptos" w:hAnsi="Aptos"/>
          <w:sz w:val="24"/>
          <w:lang w:val="en-GB"/>
        </w:rPr>
      </w:pPr>
      <w:r w:rsidRPr="004736D0">
        <w:rPr>
          <w:rFonts w:ascii="Aptos" w:hAnsi="Aptos"/>
          <w:sz w:val="24"/>
          <w:lang w:val="en-GB"/>
        </w:rPr>
        <w:t>Research methodology provides the framework for investigating the research aim and objectives, guiding the choice of methods, data collection and analysis</w:t>
      </w:r>
      <w:sdt>
        <w:sdtPr>
          <w:rPr>
            <w:rFonts w:ascii="Aptos" w:hAnsi="Aptos"/>
            <w:sz w:val="24"/>
            <w:lang w:val="en-GB"/>
          </w:rPr>
          <w:id w:val="-684513133"/>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 As this study looks at both the technology itself and how users perceive AI-powered preventive healthcare, a mixed methods approach has been selected.</w:t>
      </w:r>
    </w:p>
    <w:p w14:paraId="32289E4C" w14:textId="13DC25A6" w:rsidR="004736D0" w:rsidRPr="004736D0" w:rsidRDefault="004736D0" w:rsidP="004736D0">
      <w:pPr>
        <w:jc w:val="both"/>
        <w:rPr>
          <w:rFonts w:ascii="Aptos" w:hAnsi="Aptos"/>
          <w:sz w:val="24"/>
          <w:lang w:val="en-GB"/>
        </w:rPr>
      </w:pPr>
      <w:r w:rsidRPr="004736D0">
        <w:rPr>
          <w:rFonts w:ascii="Aptos" w:hAnsi="Aptos"/>
          <w:sz w:val="24"/>
          <w:lang w:val="en-GB"/>
        </w:rPr>
        <w:t>Mixed methods research combines quantitative and qualitative evidence, producing both measurable results and a deeper understanding of participants' views</w:t>
      </w:r>
      <w:sdt>
        <w:sdtPr>
          <w:rPr>
            <w:rFonts w:ascii="Aptos" w:hAnsi="Aptos"/>
            <w:sz w:val="24"/>
            <w:lang w:val="en-GB"/>
          </w:rPr>
          <w:id w:val="-1015602909"/>
          <w:citation/>
        </w:sdtPr>
        <w:sdtContent>
          <w:r w:rsidR="00510371">
            <w:rPr>
              <w:rFonts w:ascii="Aptos" w:hAnsi="Aptos"/>
              <w:sz w:val="24"/>
              <w:lang w:val="en-GB"/>
            </w:rPr>
            <w:fldChar w:fldCharType="begin"/>
          </w:r>
          <w:r w:rsidR="00510371">
            <w:rPr>
              <w:rFonts w:ascii="Aptos" w:hAnsi="Aptos"/>
              <w:sz w:val="24"/>
              <w:lang w:val="en-GB"/>
            </w:rPr>
            <w:instrText xml:space="preserve"> CITATION Cre23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[8]</w:t>
          </w:r>
          <w:r w:rsidR="00510371">
            <w:rPr>
              <w:rFonts w:ascii="Aptos" w:hAnsi="Aptos"/>
              <w:sz w:val="24"/>
              <w:lang w:val="en-GB"/>
            </w:rPr>
            <w:fldChar w:fldCharType="end"/>
          </w:r>
        </w:sdtContent>
      </w:sdt>
      <w:r w:rsidRPr="004736D0">
        <w:rPr>
          <w:rFonts w:ascii="Aptos" w:hAnsi="Aptos"/>
          <w:sz w:val="24"/>
          <w:lang w:val="en-GB"/>
        </w:rPr>
        <w:t>. Here, the quantitative part will be an online questionnaire measuring participants' awareness of AI and digital health, and their willingness to use an AI-powered longevity platform. The qualitative part will use open-ended questions to explore opinions, expectations and concerns in more depth.</w:t>
      </w:r>
    </w:p>
    <w:p w14:paraId="79187851" w14:textId="00D69A10" w:rsidR="004736D0" w:rsidRDefault="004736D0" w:rsidP="00BF0F8B">
      <w:pPr>
        <w:jc w:val="both"/>
        <w:rPr>
          <w:rFonts w:ascii="Aptos" w:hAnsi="Aptos"/>
          <w:sz w:val="24"/>
          <w:lang w:val="en-GB"/>
        </w:rPr>
      </w:pPr>
      <w:r w:rsidRPr="004736D0">
        <w:rPr>
          <w:rFonts w:ascii="Aptos" w:hAnsi="Aptos"/>
          <w:sz w:val="24"/>
          <w:lang w:val="en-GB"/>
        </w:rPr>
        <w:t>This choice follows naturally from the pragmatic philosophy adopted earlier, which supports combining whichever methods best fit the problem</w:t>
      </w:r>
      <w:sdt>
        <w:sdtPr>
          <w:rPr>
            <w:rFonts w:ascii="Aptos" w:hAnsi="Aptos"/>
            <w:sz w:val="24"/>
            <w:lang w:val="en-GB"/>
          </w:rPr>
          <w:id w:val="336745317"/>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 Using both types of evidence also allows methodological triangulation, which strengthens the credibility of the findings</w:t>
      </w:r>
      <w:r w:rsidR="00BF0F8B">
        <w:rPr>
          <w:rFonts w:ascii="Aptos" w:hAnsi="Aptos"/>
          <w:sz w:val="24"/>
          <w:lang w:val="en-GB"/>
        </w:rPr>
        <w:t>.</w:t>
      </w:r>
    </w:p>
    <w:p w14:paraId="58B54512" w14:textId="77777777" w:rsidR="00BF0F8B" w:rsidRDefault="00BF0F8B" w:rsidP="00BF0F8B">
      <w:pPr>
        <w:jc w:val="both"/>
        <w:rPr>
          <w:rFonts w:ascii="Aptos" w:hAnsi="Aptos"/>
          <w:sz w:val="24"/>
          <w:lang w:val="en-GB"/>
        </w:rPr>
      </w:pPr>
    </w:p>
    <w:p w14:paraId="2F224D72" w14:textId="709AAE2A" w:rsidR="00432E7F" w:rsidRPr="006F07E0" w:rsidRDefault="00432E7F" w:rsidP="006F07E0">
      <w:pPr>
        <w:pStyle w:val="Heading3"/>
        <w:rPr>
          <w:rFonts w:cstheme="majorHAnsi"/>
          <w:sz w:val="24"/>
          <w:lang w:val="en-GB"/>
        </w:rPr>
      </w:pPr>
      <w:bookmarkStart w:id="12" w:name="_Toc235709588"/>
      <w:r w:rsidRPr="006F07E0">
        <w:rPr>
          <w:rFonts w:cstheme="majorHAnsi"/>
          <w:sz w:val="24"/>
          <w:lang w:val="en-GB"/>
        </w:rPr>
        <w:t>3.2 Data Collection Method</w:t>
      </w:r>
      <w:bookmarkEnd w:id="12"/>
    </w:p>
    <w:p w14:paraId="451045B4" w14:textId="478BA54F" w:rsidR="004736D0" w:rsidRPr="004736D0" w:rsidRDefault="004736D0" w:rsidP="004736D0">
      <w:pPr>
        <w:rPr>
          <w:lang w:val="en-GB"/>
        </w:rPr>
      </w:pPr>
    </w:p>
    <w:p w14:paraId="1C4ED94B" w14:textId="77777777" w:rsidR="004736D0" w:rsidRPr="004736D0" w:rsidRDefault="004736D0" w:rsidP="004736D0">
      <w:pPr>
        <w:jc w:val="both"/>
        <w:rPr>
          <w:rFonts w:ascii="Aptos" w:hAnsi="Aptos"/>
          <w:sz w:val="24"/>
          <w:lang w:val="en-GB"/>
        </w:rPr>
      </w:pPr>
      <w:r w:rsidRPr="004736D0">
        <w:rPr>
          <w:rFonts w:ascii="Aptos" w:hAnsi="Aptos"/>
          <w:sz w:val="24"/>
          <w:lang w:val="en-GB"/>
        </w:rPr>
        <w:t>Primary data will be collected through an online questionnaire built in Microsoft Forms. This method was chosen because it allows data to be gathered efficiently from a larger group of participants in a consistent, standardised way. The questionnaire will combine closed questions, which produce quantitative data, with open-ended questions that give qualitative insight into participants' opinions and experiences.</w:t>
      </w:r>
    </w:p>
    <w:p w14:paraId="17F2CFFD" w14:textId="77777777" w:rsidR="004736D0" w:rsidRPr="004736D0" w:rsidRDefault="004736D0" w:rsidP="004736D0">
      <w:pPr>
        <w:jc w:val="both"/>
        <w:rPr>
          <w:rFonts w:ascii="Aptos" w:hAnsi="Aptos"/>
          <w:sz w:val="24"/>
          <w:lang w:val="en-GB"/>
        </w:rPr>
      </w:pPr>
      <w:r w:rsidRPr="004736D0">
        <w:rPr>
          <w:rFonts w:ascii="Aptos" w:hAnsi="Aptos"/>
          <w:sz w:val="24"/>
          <w:lang w:val="en-GB"/>
        </w:rPr>
        <w:t>The study will use convenience sampling, inviting adults who use digital technologies or have an interest in health and wellbeing to take part voluntarily. Participants will see an information sheet explaining the purpose of the research before giving informed consent. All responses will be anonymous, and no personally identifiable information will be recorded.</w:t>
      </w:r>
    </w:p>
    <w:p w14:paraId="5921EA29" w14:textId="77777777" w:rsidR="004736D0" w:rsidRPr="004736D0" w:rsidRDefault="004736D0" w:rsidP="004736D0">
      <w:pPr>
        <w:jc w:val="both"/>
        <w:rPr>
          <w:rFonts w:ascii="Aptos" w:hAnsi="Aptos"/>
          <w:sz w:val="24"/>
          <w:lang w:val="en-GB"/>
        </w:rPr>
      </w:pPr>
      <w:r w:rsidRPr="004736D0">
        <w:rPr>
          <w:rFonts w:ascii="Aptos" w:hAnsi="Aptos"/>
          <w:sz w:val="24"/>
          <w:lang w:val="en-GB"/>
        </w:rPr>
        <w:t>Before the main data collection, the questionnaire will be tested in a pilot study with a small group of participants. Their feedback will be used to improve the wording, structure and clarity of the final version.</w:t>
      </w:r>
    </w:p>
    <w:p w14:paraId="0D70FF44" w14:textId="77777777" w:rsidR="004736D0" w:rsidRPr="00432E7F" w:rsidRDefault="004736D0" w:rsidP="00432E7F">
      <w:pPr>
        <w:rPr>
          <w:lang w:val="en-GB"/>
        </w:rPr>
      </w:pPr>
    </w:p>
    <w:p w14:paraId="73FFC9CA" w14:textId="582FB63A" w:rsidR="00E3565E" w:rsidRPr="006F07E0" w:rsidRDefault="00A22376" w:rsidP="006F07E0">
      <w:pPr>
        <w:pStyle w:val="Heading3"/>
        <w:rPr>
          <w:rFonts w:cstheme="majorHAnsi"/>
          <w:sz w:val="24"/>
          <w:lang w:val="en-GB"/>
        </w:rPr>
      </w:pPr>
      <w:bookmarkStart w:id="13" w:name="_Toc235709589"/>
      <w:r w:rsidRPr="006F07E0">
        <w:rPr>
          <w:rFonts w:cstheme="majorHAnsi"/>
          <w:sz w:val="24"/>
          <w:lang w:val="en-GB"/>
        </w:rPr>
        <w:t>3.3 Validity, Reliability and Generalizability</w:t>
      </w:r>
      <w:bookmarkEnd w:id="13"/>
    </w:p>
    <w:p w14:paraId="690759A3" w14:textId="77777777" w:rsidR="00A22376" w:rsidRPr="0059233C" w:rsidRDefault="00A22376" w:rsidP="00E3565E">
      <w:pPr>
        <w:jc w:val="both"/>
        <w:rPr>
          <w:rFonts w:ascii="Aptos" w:hAnsi="Aptos"/>
          <w:sz w:val="24"/>
          <w:lang w:val="en-GB"/>
        </w:rPr>
      </w:pPr>
    </w:p>
    <w:p w14:paraId="292CB350" w14:textId="59113CF4" w:rsidR="004736D0" w:rsidRPr="004736D0" w:rsidRDefault="004736D0" w:rsidP="004736D0">
      <w:pPr>
        <w:jc w:val="both"/>
        <w:rPr>
          <w:rFonts w:ascii="Aptos" w:hAnsi="Aptos"/>
          <w:sz w:val="24"/>
          <w:lang w:val="en-GB"/>
        </w:rPr>
      </w:pPr>
      <w:r w:rsidRPr="004736D0">
        <w:rPr>
          <w:rFonts w:ascii="Aptos" w:hAnsi="Aptos"/>
          <w:sz w:val="24"/>
          <w:lang w:val="en-GB"/>
        </w:rPr>
        <w:t>The quality and trustworthiness of research findings depend on three criteria: validity, reliability and generalisability</w:t>
      </w:r>
      <w:sdt>
        <w:sdtPr>
          <w:rPr>
            <w:rFonts w:ascii="Aptos" w:hAnsi="Aptos"/>
            <w:sz w:val="24"/>
            <w:lang w:val="en-GB"/>
          </w:rPr>
          <w:id w:val="-758830724"/>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w:t>
      </w:r>
    </w:p>
    <w:p w14:paraId="32E7DEF4" w14:textId="2CBD3437" w:rsidR="004736D0" w:rsidRPr="004736D0" w:rsidRDefault="004736D0" w:rsidP="004736D0">
      <w:pPr>
        <w:jc w:val="both"/>
        <w:rPr>
          <w:rFonts w:ascii="Aptos" w:hAnsi="Aptos"/>
          <w:sz w:val="24"/>
          <w:lang w:val="en-GB"/>
        </w:rPr>
      </w:pPr>
      <w:r w:rsidRPr="004736D0">
        <w:rPr>
          <w:rFonts w:ascii="Aptos" w:hAnsi="Aptos"/>
          <w:sz w:val="24"/>
          <w:lang w:val="en-GB"/>
        </w:rPr>
        <w:t xml:space="preserve">Validity refers to whether the research </w:t>
      </w:r>
      <w:r w:rsidR="006F07E0" w:rsidRPr="004736D0">
        <w:rPr>
          <w:rFonts w:ascii="Aptos" w:hAnsi="Aptos"/>
          <w:sz w:val="24"/>
          <w:lang w:val="en-GB"/>
        </w:rPr>
        <w:t>measures</w:t>
      </w:r>
      <w:r w:rsidRPr="004736D0">
        <w:rPr>
          <w:rFonts w:ascii="Aptos" w:hAnsi="Aptos"/>
          <w:sz w:val="24"/>
          <w:lang w:val="en-GB"/>
        </w:rPr>
        <w:t xml:space="preserve"> what it intends to measure. To improve validity, each questionnaire item will be linked to a specific research objective and written in clear, unbiased language. The pilot study will also help identify unclear questions before the main data collection.</w:t>
      </w:r>
    </w:p>
    <w:p w14:paraId="0460F6C9" w14:textId="77777777" w:rsidR="004736D0" w:rsidRPr="004736D0" w:rsidRDefault="004736D0" w:rsidP="004736D0">
      <w:pPr>
        <w:jc w:val="both"/>
        <w:rPr>
          <w:rFonts w:ascii="Aptos" w:hAnsi="Aptos"/>
          <w:sz w:val="24"/>
          <w:lang w:val="en-GB"/>
        </w:rPr>
      </w:pPr>
      <w:r w:rsidRPr="004736D0">
        <w:rPr>
          <w:rFonts w:ascii="Aptos" w:hAnsi="Aptos"/>
          <w:sz w:val="24"/>
          <w:lang w:val="en-GB"/>
        </w:rPr>
        <w:t>Reliability concerns the consistency of the findings if the study were repeated. All participants will complete the same standardised questionnaire in Microsoft Forms, with identical wording and question order, which reduces measurement errors.</w:t>
      </w:r>
    </w:p>
    <w:p w14:paraId="16E81CB8" w14:textId="77777777" w:rsidR="004736D0" w:rsidRPr="004736D0" w:rsidRDefault="004736D0" w:rsidP="004736D0">
      <w:pPr>
        <w:jc w:val="both"/>
        <w:rPr>
          <w:rFonts w:ascii="Aptos" w:hAnsi="Aptos"/>
          <w:sz w:val="24"/>
          <w:lang w:val="en-GB"/>
        </w:rPr>
      </w:pPr>
      <w:r w:rsidRPr="004736D0">
        <w:rPr>
          <w:rFonts w:ascii="Aptos" w:hAnsi="Aptos"/>
          <w:sz w:val="24"/>
          <w:lang w:val="en-GB"/>
        </w:rPr>
        <w:t xml:space="preserve">Generalisability describes how far the findings can be applied beyond the study sample. Because the research uses convenience sampling and a relatively small number of participants, the results will be </w:t>
      </w:r>
      <w:r w:rsidRPr="004736D0">
        <w:rPr>
          <w:rFonts w:ascii="Aptos" w:hAnsi="Aptos"/>
          <w:sz w:val="24"/>
          <w:lang w:val="en-GB"/>
        </w:rPr>
        <w:lastRenderedPageBreak/>
        <w:t>exploratory rather than representative of the wider population. Even so, they should offer useful insight into how users view AI-powered preventive healthcare and inform the next stage of the platform's development.</w:t>
      </w:r>
    </w:p>
    <w:p w14:paraId="796F25E8" w14:textId="5E4DCF50" w:rsidR="004736D0" w:rsidRPr="004736D0" w:rsidRDefault="004736D0" w:rsidP="004736D0">
      <w:pPr>
        <w:jc w:val="both"/>
        <w:rPr>
          <w:rFonts w:ascii="Aptos" w:hAnsi="Aptos"/>
          <w:sz w:val="24"/>
          <w:lang w:val="en-GB"/>
        </w:rPr>
      </w:pPr>
    </w:p>
    <w:p w14:paraId="380E2B38" w14:textId="7EDF18ED" w:rsidR="004736D0" w:rsidRPr="004736D0" w:rsidRDefault="004736D0" w:rsidP="004736D0">
      <w:pPr>
        <w:jc w:val="both"/>
        <w:rPr>
          <w:rFonts w:ascii="Aptos" w:hAnsi="Aptos"/>
          <w:sz w:val="24"/>
          <w:lang w:val="en-GB"/>
        </w:rPr>
      </w:pPr>
      <w:r w:rsidRPr="004736D0">
        <w:rPr>
          <w:rFonts w:ascii="Aptos" w:hAnsi="Aptos"/>
          <w:sz w:val="24"/>
          <w:lang w:val="en-GB"/>
        </w:rPr>
        <w:t>Ethical considerations are essential in any research involving human participants. This study will follow the University's research ethics guidance, the UK General Data Protection Regulation (</w:t>
      </w:r>
      <w:r w:rsidRPr="002338FD">
        <w:rPr>
          <w:rFonts w:ascii="Aptos" w:hAnsi="Aptos"/>
          <w:b/>
          <w:bCs/>
          <w:sz w:val="24"/>
          <w:lang w:val="en-GB"/>
        </w:rPr>
        <w:t>UK GDPR</w:t>
      </w:r>
      <w:r w:rsidRPr="004736D0">
        <w:rPr>
          <w:rFonts w:ascii="Aptos" w:hAnsi="Aptos"/>
          <w:sz w:val="24"/>
          <w:lang w:val="en-GB"/>
        </w:rPr>
        <w:t>) and the Data Protection Act 2018 to protect participants' rights, privacy and wellbeing</w:t>
      </w:r>
      <w:sdt>
        <w:sdtPr>
          <w:rPr>
            <w:rFonts w:ascii="Aptos" w:hAnsi="Aptos"/>
            <w:sz w:val="24"/>
            <w:lang w:val="en-GB"/>
          </w:rPr>
          <w:id w:val="-1558313696"/>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sdt>
        <w:sdtPr>
          <w:rPr>
            <w:rFonts w:ascii="Aptos" w:hAnsi="Aptos"/>
            <w:sz w:val="24"/>
            <w:lang w:val="en-GB"/>
          </w:rPr>
          <w:id w:val="491447642"/>
          <w:citation/>
        </w:sdtPr>
        <w:sdtContent>
          <w:r w:rsidR="00904EC5">
            <w:rPr>
              <w:rFonts w:ascii="Aptos" w:hAnsi="Aptos"/>
              <w:sz w:val="24"/>
              <w:lang w:val="en-GB"/>
            </w:rPr>
            <w:fldChar w:fldCharType="begin"/>
          </w:r>
          <w:r w:rsidR="00904EC5">
            <w:rPr>
              <w:rFonts w:ascii="Aptos" w:hAnsi="Aptos"/>
              <w:sz w:val="24"/>
              <w:lang w:val="en-GB"/>
            </w:rPr>
            <w:instrText xml:space="preserve"> CITATION Eur19 \l 2057 </w:instrText>
          </w:r>
          <w:r w:rsidR="00904EC5">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[9]</w:t>
          </w:r>
          <w:r w:rsidR="00904EC5">
            <w:rPr>
              <w:rFonts w:ascii="Aptos" w:hAnsi="Aptos"/>
              <w:sz w:val="24"/>
              <w:lang w:val="en-GB"/>
            </w:rPr>
            <w:fldChar w:fldCharType="end"/>
          </w:r>
        </w:sdtContent>
      </w:sdt>
      <w:r w:rsidRPr="004736D0">
        <w:rPr>
          <w:rFonts w:ascii="Aptos" w:hAnsi="Aptos"/>
          <w:sz w:val="24"/>
          <w:lang w:val="en-GB"/>
        </w:rPr>
        <w:t>.</w:t>
      </w:r>
      <w:r w:rsidR="009A70FA">
        <w:rPr>
          <w:rFonts w:ascii="Aptos" w:hAnsi="Aptos"/>
          <w:sz w:val="24"/>
          <w:lang w:val="en-GB"/>
        </w:rPr>
        <w:t xml:space="preserve"> </w:t>
      </w:r>
    </w:p>
    <w:p w14:paraId="129CD997" w14:textId="77777777" w:rsidR="004736D0" w:rsidRPr="004736D0" w:rsidRDefault="004736D0" w:rsidP="004736D0">
      <w:pPr>
        <w:jc w:val="both"/>
        <w:rPr>
          <w:rFonts w:ascii="Aptos" w:hAnsi="Aptos"/>
          <w:sz w:val="24"/>
          <w:lang w:val="en-GB"/>
        </w:rPr>
      </w:pPr>
      <w:r w:rsidRPr="004736D0">
        <w:rPr>
          <w:rFonts w:ascii="Aptos" w:hAnsi="Aptos"/>
          <w:sz w:val="24"/>
          <w:lang w:val="en-GB"/>
        </w:rPr>
        <w:t>Participation will be voluntary. Before starting the questionnaire, participants will see an information sheet explaining the purpose of the study, the expected completion time, how the data will be used and their rights. Informed consent will be obtained first, and participants may withdraw at any point before submitting their responses, without giving a reason.</w:t>
      </w:r>
    </w:p>
    <w:p w14:paraId="26542BF5" w14:textId="77777777" w:rsidR="004736D0" w:rsidRPr="004736D0" w:rsidRDefault="004736D0" w:rsidP="004736D0">
      <w:pPr>
        <w:jc w:val="both"/>
        <w:rPr>
          <w:rFonts w:ascii="Aptos" w:hAnsi="Aptos"/>
          <w:sz w:val="24"/>
          <w:lang w:val="en-GB"/>
        </w:rPr>
      </w:pPr>
      <w:r w:rsidRPr="004736D0">
        <w:rPr>
          <w:rFonts w:ascii="Aptos" w:hAnsi="Aptos"/>
          <w:sz w:val="24"/>
          <w:lang w:val="en-GB"/>
        </w:rPr>
        <w:t xml:space="preserve">The questionnaire will not collect personally identifiable information, and all responses will stay anonymous. Data will be stored on a password-protected device, accessed only by the researcher and permanently deleted once the study is complete. Questions will focus on opinions about AI, preventive healthcare and digital health, avoiding sensitive personal or medical topics. The participant information sheet and consent section are included in </w:t>
      </w:r>
      <w:r w:rsidRPr="002338FD">
        <w:rPr>
          <w:rFonts w:ascii="Aptos" w:hAnsi="Aptos"/>
          <w:b/>
          <w:bCs/>
          <w:sz w:val="24"/>
          <w:lang w:val="en-GB"/>
        </w:rPr>
        <w:t>Appendix B</w:t>
      </w:r>
      <w:r w:rsidRPr="004736D0">
        <w:rPr>
          <w:rFonts w:ascii="Aptos" w:hAnsi="Aptos"/>
          <w:sz w:val="24"/>
          <w:lang w:val="en-GB"/>
        </w:rPr>
        <w:t>.</w:t>
      </w:r>
    </w:p>
    <w:p w14:paraId="715CF7FB" w14:textId="616BEB85" w:rsidR="00A22376" w:rsidRPr="0059233C" w:rsidRDefault="00A22376" w:rsidP="00A22376">
      <w:pPr>
        <w:jc w:val="both"/>
        <w:rPr>
          <w:rFonts w:ascii="Aptos" w:hAnsi="Aptos"/>
          <w:sz w:val="24"/>
          <w:lang w:val="en-GB"/>
        </w:rPr>
      </w:pPr>
    </w:p>
    <w:p w14:paraId="16A24788" w14:textId="77777777" w:rsidR="00A22376" w:rsidRPr="006F07E0" w:rsidRDefault="00A22376" w:rsidP="006F07E0">
      <w:pPr>
        <w:pStyle w:val="Heading3"/>
        <w:rPr>
          <w:rFonts w:cstheme="majorHAnsi"/>
          <w:sz w:val="24"/>
          <w:lang w:val="en-GB"/>
        </w:rPr>
      </w:pPr>
      <w:bookmarkStart w:id="14" w:name="_Toc235709591"/>
      <w:r w:rsidRPr="006F07E0">
        <w:rPr>
          <w:rFonts w:cstheme="majorHAnsi"/>
          <w:sz w:val="24"/>
          <w:lang w:val="en-GB"/>
        </w:rPr>
        <w:t>3.5 Pilot Study</w:t>
      </w:r>
      <w:bookmarkEnd w:id="14"/>
    </w:p>
    <w:p w14:paraId="5E079D18" w14:textId="77777777" w:rsidR="00F364FE" w:rsidRPr="0059233C" w:rsidRDefault="00F364FE" w:rsidP="00F364FE">
      <w:pPr>
        <w:rPr>
          <w:lang w:val="en-GB"/>
        </w:rPr>
      </w:pPr>
    </w:p>
    <w:p w14:paraId="79655914" w14:textId="3E74E512" w:rsidR="004736D0" w:rsidRPr="004736D0" w:rsidRDefault="004736D0" w:rsidP="004736D0">
      <w:pPr>
        <w:jc w:val="both"/>
        <w:rPr>
          <w:rFonts w:ascii="Aptos" w:hAnsi="Aptos"/>
          <w:sz w:val="24"/>
          <w:lang w:val="en-GB"/>
        </w:rPr>
      </w:pPr>
      <w:r w:rsidRPr="004736D0">
        <w:rPr>
          <w:rFonts w:ascii="Aptos" w:hAnsi="Aptos"/>
          <w:sz w:val="24"/>
          <w:lang w:val="en-GB"/>
        </w:rPr>
        <w:t>Before the questionnaire is distributed to the full sample, a pilot study will be carried out with 5 to 10 participants who represent the target population. The pilot will test the clarity, relevance and structure of the questionnaire and reveal any issues that could affect data quality</w:t>
      </w:r>
      <w:sdt>
        <w:sdtPr>
          <w:rPr>
            <w:rFonts w:ascii="Aptos" w:hAnsi="Aptos"/>
            <w:sz w:val="24"/>
            <w:lang w:val="en-GB"/>
          </w:rPr>
          <w:id w:val="-372231485"/>
          <w:citation/>
        </w:sdtPr>
        <w:sdtContent>
          <w:r w:rsidR="00510371">
            <w:rPr>
              <w:rFonts w:ascii="Aptos" w:hAnsi="Aptos"/>
              <w:sz w:val="24"/>
              <w:lang w:val="en-GB"/>
            </w:rPr>
            <w:fldChar w:fldCharType="begin"/>
          </w:r>
          <w:r w:rsidR="00510371">
            <w:rPr>
              <w:rFonts w:ascii="Aptos" w:hAnsi="Aptos"/>
              <w:sz w:val="24"/>
              <w:lang w:val="en-GB"/>
            </w:rPr>
            <w:instrText xml:space="preserve"> CITATION Mar23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[7]</w:t>
          </w:r>
          <w:r w:rsidR="00510371">
            <w:rPr>
              <w:rFonts w:ascii="Aptos" w:hAnsi="Aptos"/>
              <w:sz w:val="24"/>
              <w:lang w:val="en-GB"/>
            </w:rPr>
            <w:fldChar w:fldCharType="end"/>
          </w:r>
        </w:sdtContent>
      </w:sdt>
      <w:r w:rsidRPr="004736D0">
        <w:rPr>
          <w:rFonts w:ascii="Aptos" w:hAnsi="Aptos"/>
          <w:sz w:val="24"/>
          <w:lang w:val="en-GB"/>
        </w:rPr>
        <w:t>.</w:t>
      </w:r>
    </w:p>
    <w:p w14:paraId="40175119" w14:textId="77777777" w:rsidR="004736D0" w:rsidRPr="004736D0" w:rsidRDefault="004736D0" w:rsidP="004736D0">
      <w:pPr>
        <w:jc w:val="both"/>
        <w:rPr>
          <w:rFonts w:ascii="Aptos" w:hAnsi="Aptos"/>
          <w:sz w:val="24"/>
          <w:lang w:val="en-GB"/>
        </w:rPr>
      </w:pPr>
      <w:r w:rsidRPr="004736D0">
        <w:rPr>
          <w:rFonts w:ascii="Aptos" w:hAnsi="Aptos"/>
          <w:sz w:val="24"/>
          <w:lang w:val="en-GB"/>
        </w:rPr>
        <w:t xml:space="preserve">Participants will comment on the wording, the order of the questions, the completion time and any difficulties they experience. Based on this feedback, ambiguous questions will be revised and the overall design improved. The pilot questionnaire and a summary of the feedback received are provided in </w:t>
      </w:r>
      <w:r w:rsidRPr="002338FD">
        <w:rPr>
          <w:rFonts w:ascii="Aptos" w:hAnsi="Aptos"/>
          <w:b/>
          <w:bCs/>
          <w:sz w:val="24"/>
          <w:lang w:val="en-GB"/>
        </w:rPr>
        <w:t>Appendix B</w:t>
      </w:r>
      <w:r w:rsidRPr="004736D0">
        <w:rPr>
          <w:rFonts w:ascii="Aptos" w:hAnsi="Aptos"/>
          <w:sz w:val="24"/>
          <w:lang w:val="en-GB"/>
        </w:rPr>
        <w:t xml:space="preserve"> and </w:t>
      </w:r>
      <w:r w:rsidRPr="002338FD">
        <w:rPr>
          <w:rFonts w:ascii="Aptos" w:hAnsi="Aptos"/>
          <w:b/>
          <w:bCs/>
          <w:sz w:val="24"/>
          <w:lang w:val="en-GB"/>
        </w:rPr>
        <w:t>Appendix C</w:t>
      </w:r>
      <w:r w:rsidRPr="004736D0">
        <w:rPr>
          <w:rFonts w:ascii="Aptos" w:hAnsi="Aptos"/>
          <w:sz w:val="24"/>
          <w:lang w:val="en-GB"/>
        </w:rPr>
        <w:t>.</w:t>
      </w:r>
    </w:p>
    <w:p w14:paraId="4DB6F310" w14:textId="77777777" w:rsidR="00A22376" w:rsidRPr="0059233C" w:rsidRDefault="00A22376" w:rsidP="00E3565E">
      <w:pPr>
        <w:jc w:val="both"/>
        <w:rPr>
          <w:rFonts w:ascii="Aptos" w:hAnsi="Aptos"/>
          <w:sz w:val="24"/>
          <w:lang w:val="en-GB"/>
        </w:rPr>
      </w:pPr>
    </w:p>
    <w:p w14:paraId="67DD777C" w14:textId="77777777" w:rsidR="00726CA9" w:rsidRPr="0059233C" w:rsidRDefault="00726CA9" w:rsidP="00E3565E">
      <w:pPr>
        <w:jc w:val="both"/>
        <w:rPr>
          <w:rFonts w:ascii="Aptos" w:hAnsi="Aptos"/>
          <w:sz w:val="24"/>
          <w:lang w:val="en-GB"/>
        </w:rPr>
      </w:pPr>
    </w:p>
    <w:p w14:paraId="021AC2C3" w14:textId="77777777" w:rsidR="00993E8A" w:rsidRPr="006F07E0" w:rsidRDefault="00993E8A" w:rsidP="006F07E0">
      <w:pPr>
        <w:pStyle w:val="Heading3"/>
        <w:rPr>
          <w:rFonts w:cstheme="majorHAnsi"/>
          <w:sz w:val="24"/>
          <w:lang w:val="en-GB"/>
        </w:rPr>
      </w:pPr>
      <w:bookmarkStart w:id="15" w:name="_Toc235709592"/>
      <w:r w:rsidRPr="006F07E0">
        <w:rPr>
          <w:rFonts w:cstheme="majorHAnsi"/>
          <w:sz w:val="24"/>
          <w:lang w:val="en-GB"/>
        </w:rPr>
        <w:t>3.6 Quantitative Data Analysis</w:t>
      </w:r>
      <w:bookmarkEnd w:id="15"/>
    </w:p>
    <w:p w14:paraId="02B7C5B9" w14:textId="77777777" w:rsidR="00F364FE" w:rsidRPr="0059233C" w:rsidRDefault="00F364FE" w:rsidP="00F364FE">
      <w:pPr>
        <w:rPr>
          <w:lang w:val="en-GB"/>
        </w:rPr>
      </w:pPr>
    </w:p>
    <w:p w14:paraId="62130662" w14:textId="2B0BD28A" w:rsidR="004736D0" w:rsidRPr="004736D0" w:rsidRDefault="004736D0" w:rsidP="004736D0">
      <w:pPr>
        <w:jc w:val="both"/>
        <w:rPr>
          <w:rFonts w:ascii="Aptos" w:hAnsi="Aptos"/>
          <w:sz w:val="24"/>
          <w:lang w:val="en-GB"/>
        </w:rPr>
      </w:pPr>
      <w:r w:rsidRPr="004736D0">
        <w:rPr>
          <w:rFonts w:ascii="Aptos" w:hAnsi="Aptos"/>
          <w:sz w:val="24"/>
          <w:lang w:val="en-GB"/>
        </w:rPr>
        <w:t>Quantitative data from the questionnaire will be analysed using descriptive statistics to identify patterns and trends in participants' responses. Descriptive statistics suit this study because it is exploratory and based on a small sample, so the goal is to summarise the data clearly rather than test for statistical significance</w:t>
      </w:r>
      <w:sdt>
        <w:sdtPr>
          <w:rPr>
            <w:rFonts w:ascii="Aptos" w:hAnsi="Aptos"/>
            <w:sz w:val="24"/>
            <w:lang w:val="en-GB"/>
          </w:rPr>
          <w:id w:val="-659311104"/>
          <w:citation/>
        </w:sdtPr>
        <w:sdtContent>
          <w:r w:rsidR="00510371">
            <w:rPr>
              <w:rFonts w:ascii="Aptos" w:hAnsi="Aptos"/>
              <w:sz w:val="24"/>
              <w:lang w:val="en-GB"/>
            </w:rPr>
            <w:fldChar w:fldCharType="begin"/>
          </w:r>
          <w:r w:rsidR="00510371">
            <w:rPr>
              <w:rFonts w:ascii="Aptos" w:hAnsi="Aptos"/>
              <w:sz w:val="24"/>
              <w:lang w:val="en-GB"/>
            </w:rPr>
            <w:instrText xml:space="preserve"> CITATION Cre23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[8]</w:t>
          </w:r>
          <w:r w:rsidR="00510371">
            <w:rPr>
              <w:rFonts w:ascii="Aptos" w:hAnsi="Aptos"/>
              <w:sz w:val="24"/>
              <w:lang w:val="en-GB"/>
            </w:rPr>
            <w:fldChar w:fldCharType="end"/>
          </w:r>
        </w:sdtContent>
      </w:sdt>
      <w:r w:rsidRPr="004736D0">
        <w:rPr>
          <w:rFonts w:ascii="Aptos" w:hAnsi="Aptos"/>
          <w:sz w:val="24"/>
          <w:lang w:val="en-GB"/>
        </w:rPr>
        <w:t>.</w:t>
      </w:r>
    </w:p>
    <w:p w14:paraId="0EE8C2D5" w14:textId="7649B405" w:rsidR="004736D0" w:rsidRPr="004736D0" w:rsidRDefault="004736D0" w:rsidP="004736D0">
      <w:pPr>
        <w:jc w:val="both"/>
        <w:rPr>
          <w:rFonts w:ascii="Aptos" w:hAnsi="Aptos"/>
          <w:sz w:val="24"/>
          <w:lang w:val="en-GB"/>
        </w:rPr>
      </w:pPr>
      <w:r w:rsidRPr="004736D0">
        <w:rPr>
          <w:rFonts w:ascii="Aptos" w:hAnsi="Aptos"/>
          <w:sz w:val="24"/>
          <w:lang w:val="en-GB"/>
        </w:rPr>
        <w:t>Responses will be exported from Microsoft Forms to Microsoft Excel, where frequencies, percentages and summary tables will show participants' awareness of AI, attitudes towards preventive healthcare and willingness to use the platform. Results will be presented in tables, bar charts and pie charts, and cross-tabulation will be used where appropriate to compare responses across participant groups</w:t>
      </w:r>
      <w:sdt>
        <w:sdtPr>
          <w:rPr>
            <w:rFonts w:ascii="Aptos" w:hAnsi="Aptos"/>
            <w:sz w:val="24"/>
            <w:lang w:val="en-GB"/>
          </w:rPr>
          <w:id w:val="1618876118"/>
          <w:citation/>
        </w:sdtPr>
        <w:sdtContent>
          <w:r w:rsidR="00904EC5">
            <w:rPr>
              <w:rFonts w:ascii="Aptos" w:hAnsi="Aptos"/>
              <w:sz w:val="24"/>
              <w:lang w:val="en-GB"/>
            </w:rPr>
            <w:fldChar w:fldCharType="begin"/>
          </w:r>
          <w:r w:rsidR="00904EC5">
            <w:rPr>
              <w:rFonts w:ascii="Aptos" w:hAnsi="Aptos"/>
              <w:sz w:val="24"/>
              <w:lang w:val="en-GB"/>
            </w:rPr>
            <w:instrText xml:space="preserve"> CITATION Dav89 \l 2057 </w:instrText>
          </w:r>
          <w:r w:rsidR="00904EC5">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[10]</w:t>
          </w:r>
          <w:r w:rsidR="00904EC5">
            <w:rPr>
              <w:rFonts w:ascii="Aptos" w:hAnsi="Aptos"/>
              <w:sz w:val="24"/>
              <w:lang w:val="en-GB"/>
            </w:rPr>
            <w:fldChar w:fldCharType="end"/>
          </w:r>
        </w:sdtContent>
      </w:sdt>
      <w:r w:rsidRPr="004736D0">
        <w:rPr>
          <w:rFonts w:ascii="Aptos" w:hAnsi="Aptos"/>
          <w:sz w:val="24"/>
          <w:lang w:val="en-GB"/>
        </w:rPr>
        <w:t xml:space="preserve">. Examples of the planned output formats are provided in </w:t>
      </w:r>
      <w:r w:rsidRPr="002338FD">
        <w:rPr>
          <w:rFonts w:ascii="Aptos" w:hAnsi="Aptos"/>
          <w:b/>
          <w:bCs/>
          <w:sz w:val="24"/>
          <w:lang w:val="en-GB"/>
        </w:rPr>
        <w:t>Appendix G</w:t>
      </w:r>
      <w:r w:rsidRPr="004736D0">
        <w:rPr>
          <w:rFonts w:ascii="Aptos" w:hAnsi="Aptos"/>
          <w:sz w:val="24"/>
          <w:lang w:val="en-GB"/>
        </w:rPr>
        <w:t>.</w:t>
      </w:r>
    </w:p>
    <w:p w14:paraId="720AEBAA" w14:textId="56541FDD" w:rsidR="00993E8A" w:rsidRPr="0059233C" w:rsidRDefault="00993E8A" w:rsidP="00993E8A">
      <w:pPr>
        <w:jc w:val="both"/>
        <w:rPr>
          <w:rFonts w:ascii="Aptos" w:hAnsi="Aptos"/>
          <w:sz w:val="24"/>
          <w:lang w:val="en-GB"/>
        </w:rPr>
      </w:pPr>
    </w:p>
    <w:p w14:paraId="27FFDE5B" w14:textId="77777777" w:rsidR="00993E8A" w:rsidRPr="006F07E0" w:rsidRDefault="00993E8A" w:rsidP="006F07E0">
      <w:pPr>
        <w:pStyle w:val="Heading3"/>
        <w:rPr>
          <w:rFonts w:cstheme="majorHAnsi"/>
          <w:sz w:val="24"/>
          <w:lang w:val="en-GB"/>
        </w:rPr>
      </w:pPr>
      <w:bookmarkStart w:id="16" w:name="_Toc235709593"/>
      <w:r w:rsidRPr="006F07E0">
        <w:rPr>
          <w:rFonts w:cstheme="majorHAnsi"/>
          <w:sz w:val="24"/>
          <w:lang w:val="en-GB"/>
        </w:rPr>
        <w:t>3.7 Qualitative Data Analysis</w:t>
      </w:r>
      <w:bookmarkEnd w:id="16"/>
    </w:p>
    <w:p w14:paraId="69007E8E" w14:textId="77777777" w:rsidR="00432E7F" w:rsidRDefault="00432E7F" w:rsidP="00432E7F">
      <w:pPr>
        <w:rPr>
          <w:lang w:val="en-GB"/>
        </w:rPr>
      </w:pPr>
    </w:p>
    <w:p w14:paraId="45C647B1" w14:textId="7EE8059C" w:rsidR="004C1578" w:rsidRPr="004C1578" w:rsidRDefault="004C1578" w:rsidP="004C1578">
      <w:pPr>
        <w:jc w:val="both"/>
        <w:rPr>
          <w:rFonts w:ascii="Aptos" w:hAnsi="Aptos"/>
          <w:sz w:val="24"/>
          <w:lang w:val="en-GB"/>
        </w:rPr>
      </w:pPr>
      <w:r w:rsidRPr="004C1578">
        <w:rPr>
          <w:rFonts w:ascii="Aptos" w:hAnsi="Aptos"/>
          <w:sz w:val="24"/>
          <w:lang w:val="en-GB"/>
        </w:rPr>
        <w:t>Qualitative data from the open-ended responses will be analysed using thematic analysis, a widely used method for identifying and interpreting patterns in qualitative data</w:t>
      </w:r>
      <w:sdt>
        <w:sdtPr>
          <w:rPr>
            <w:rFonts w:ascii="Aptos" w:hAnsi="Aptos"/>
            <w:sz w:val="24"/>
            <w:lang w:val="en-GB"/>
          </w:rPr>
          <w:id w:val="664975130"/>
          <w:citation/>
        </w:sdtPr>
        <w:sdtContent>
          <w:r w:rsidR="00510371">
            <w:rPr>
              <w:rFonts w:ascii="Aptos" w:hAnsi="Aptos"/>
              <w:sz w:val="24"/>
              <w:lang w:val="en-GB"/>
            </w:rPr>
            <w:fldChar w:fldCharType="begin"/>
          </w:r>
          <w:r w:rsidR="00510371">
            <w:rPr>
              <w:rFonts w:ascii="Aptos" w:hAnsi="Aptos"/>
              <w:sz w:val="24"/>
              <w:lang w:val="en-GB"/>
            </w:rPr>
            <w:instrText xml:space="preserve"> CITATION Vir06 \l 2057 </w:instrText>
          </w:r>
          <w:r w:rsidR="00510371">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[11]</w:t>
          </w:r>
          <w:r w:rsidR="00510371">
            <w:rPr>
              <w:rFonts w:ascii="Aptos" w:hAnsi="Aptos"/>
              <w:sz w:val="24"/>
              <w:lang w:val="en-GB"/>
            </w:rPr>
            <w:fldChar w:fldCharType="end"/>
          </w:r>
        </w:sdtContent>
      </w:sdt>
      <w:r w:rsidRPr="004C1578">
        <w:rPr>
          <w:rFonts w:ascii="Aptos" w:hAnsi="Aptos"/>
          <w:sz w:val="24"/>
          <w:lang w:val="en-GB"/>
        </w:rPr>
        <w:t>. This approach fits the study because it allows participants' views on AI and preventive healthcare to be explored in more depth than numbers alone can show.</w:t>
      </w:r>
    </w:p>
    <w:p w14:paraId="5D8C1050" w14:textId="7F008B43" w:rsidR="00432E7F" w:rsidRDefault="004C1578" w:rsidP="00DA4C1F">
      <w:pPr>
        <w:jc w:val="both"/>
        <w:rPr>
          <w:rFonts w:ascii="Aptos" w:hAnsi="Aptos"/>
          <w:sz w:val="24"/>
          <w:lang w:val="en-GB"/>
        </w:rPr>
      </w:pPr>
      <w:r w:rsidRPr="004C1578">
        <w:rPr>
          <w:rFonts w:ascii="Aptos" w:hAnsi="Aptos"/>
          <w:sz w:val="24"/>
          <w:lang w:val="en-GB"/>
        </w:rPr>
        <w:lastRenderedPageBreak/>
        <w:t>The analysis will follow the six phases described by</w:t>
      </w:r>
      <w:sdt>
        <w:sdtPr>
          <w:rPr>
            <w:rFonts w:ascii="Aptos" w:hAnsi="Aptos"/>
            <w:sz w:val="24"/>
            <w:lang w:val="en-GB"/>
          </w:rPr>
          <w:id w:val="564461644"/>
          <w:citation/>
        </w:sdtPr>
        <w:sdtContent>
          <w:r w:rsidR="00466EEC">
            <w:rPr>
              <w:rFonts w:ascii="Aptos" w:hAnsi="Aptos"/>
              <w:sz w:val="24"/>
              <w:lang w:val="en-GB"/>
            </w:rPr>
            <w:fldChar w:fldCharType="begin"/>
          </w:r>
          <w:r w:rsidR="00466EEC">
            <w:rPr>
              <w:rFonts w:ascii="Aptos" w:hAnsi="Aptos"/>
              <w:sz w:val="24"/>
              <w:lang w:val="en-GB"/>
            </w:rPr>
            <w:instrText xml:space="preserve"> CITATION Vir06 \l 2057 </w:instrText>
          </w:r>
          <w:r w:rsidR="00466EEC">
            <w:rPr>
              <w:rFonts w:ascii="Aptos" w:hAnsi="Aptos"/>
              <w:sz w:val="24"/>
              <w:lang w:val="en-GB"/>
            </w:rPr>
            <w:fldChar w:fldCharType="separate"/>
          </w:r>
          <w:r w:rsidR="003B3997">
            <w:rPr>
              <w:rFonts w:ascii="Aptos" w:hAnsi="Aptos"/>
              <w:noProof/>
              <w:sz w:val="24"/>
              <w:lang w:val="en-GB"/>
            </w:rPr>
            <w:t xml:space="preserve"> </w:t>
          </w:r>
          <w:r w:rsidR="003B3997" w:rsidRPr="003B3997">
            <w:rPr>
              <w:rFonts w:ascii="Aptos" w:hAnsi="Aptos"/>
              <w:noProof/>
              <w:sz w:val="24"/>
              <w:lang w:val="en-GB"/>
            </w:rPr>
            <w:t>[11]</w:t>
          </w:r>
          <w:r w:rsidR="00466EEC">
            <w:rPr>
              <w:rFonts w:ascii="Aptos" w:hAnsi="Aptos"/>
              <w:sz w:val="24"/>
              <w:lang w:val="en-GB"/>
            </w:rPr>
            <w:fldChar w:fldCharType="end"/>
          </w:r>
        </w:sdtContent>
      </w:sdt>
      <w:r w:rsidRPr="004C1578">
        <w:rPr>
          <w:rFonts w:ascii="Aptos" w:hAnsi="Aptos"/>
          <w:sz w:val="24"/>
          <w:lang w:val="en-GB"/>
        </w:rPr>
        <w:t xml:space="preserve">: responses will be read several times, systematically coded and then grouped into broader themes. Likely themes include trust in AI, privacy concerns, perceived usefulness and barriers to adoption. A structured coding approach will keep the analysis consistent and reduce subjective interpretation. </w:t>
      </w:r>
    </w:p>
    <w:p w14:paraId="2E174D21" w14:textId="77777777" w:rsidR="00DA4C1F" w:rsidRPr="00432E7F" w:rsidRDefault="00DA4C1F" w:rsidP="00DA4C1F">
      <w:pPr>
        <w:jc w:val="both"/>
        <w:rPr>
          <w:lang w:val="en-GB"/>
        </w:rPr>
      </w:pPr>
    </w:p>
    <w:p w14:paraId="19242162" w14:textId="77777777" w:rsidR="00993E8A" w:rsidRPr="006F07E0" w:rsidRDefault="00993E8A" w:rsidP="006F07E0">
      <w:pPr>
        <w:pStyle w:val="Heading3"/>
        <w:rPr>
          <w:rFonts w:cstheme="majorHAnsi"/>
          <w:sz w:val="28"/>
          <w:szCs w:val="28"/>
          <w:lang w:val="en-GB"/>
        </w:rPr>
      </w:pPr>
      <w:bookmarkStart w:id="17" w:name="_Toc235709594"/>
      <w:r w:rsidRPr="006F07E0">
        <w:rPr>
          <w:rFonts w:cstheme="majorHAnsi"/>
          <w:sz w:val="28"/>
          <w:szCs w:val="28"/>
          <w:lang w:val="en-GB"/>
        </w:rPr>
        <w:t>Conclusion</w:t>
      </w:r>
      <w:bookmarkEnd w:id="17"/>
    </w:p>
    <w:p w14:paraId="3CD7786D" w14:textId="77777777" w:rsidR="00F364FE" w:rsidRDefault="00F364FE" w:rsidP="00F364FE">
      <w:pPr>
        <w:rPr>
          <w:lang w:val="en-GB"/>
        </w:rPr>
      </w:pPr>
    </w:p>
    <w:p w14:paraId="02E61F06" w14:textId="77777777" w:rsidR="004C1578" w:rsidRPr="004C1578" w:rsidRDefault="004C1578" w:rsidP="003B3997">
      <w:pPr>
        <w:jc w:val="both"/>
        <w:rPr>
          <w:rFonts w:ascii="Aptos" w:hAnsi="Aptos"/>
          <w:sz w:val="24"/>
          <w:lang w:val="en-GB"/>
        </w:rPr>
      </w:pPr>
      <w:r w:rsidRPr="004C1578">
        <w:rPr>
          <w:rFonts w:ascii="Aptos" w:hAnsi="Aptos"/>
          <w:sz w:val="24"/>
          <w:lang w:val="en-GB"/>
        </w:rPr>
        <w:t>This proposal has set out a framework for investigating VAIA Longevity, an AI-powered platform designed to support preventive healthcare through evidence-based digital technology. It defined a single research aim and SMART objectives, justified pragmatism as the research philosophy, and described a mixed methods design supported by a clear search strategy, ethical safeguards and appropriate methods of data collection and analysis.</w:t>
      </w:r>
    </w:p>
    <w:p w14:paraId="5140DE74" w14:textId="77777777" w:rsidR="004C1578" w:rsidRPr="004C1578" w:rsidRDefault="004C1578" w:rsidP="003B3997">
      <w:pPr>
        <w:jc w:val="both"/>
        <w:rPr>
          <w:rFonts w:ascii="Aptos" w:hAnsi="Aptos"/>
          <w:sz w:val="24"/>
          <w:lang w:val="en-GB"/>
        </w:rPr>
      </w:pPr>
      <w:r w:rsidRPr="004C1578">
        <w:rPr>
          <w:rFonts w:ascii="Aptos" w:hAnsi="Aptos"/>
          <w:sz w:val="24"/>
          <w:lang w:val="en-GB"/>
        </w:rPr>
        <w:t>Although exploratory, the study should offer useful insight into how users perceive AI-powered preventive healthcare and which factors influence the adoption of personalised digital health platforms. These findings will directly inform the future design and evaluation of the platform.</w:t>
      </w:r>
    </w:p>
    <w:p w14:paraId="40A2E79A" w14:textId="77777777" w:rsidR="004C1578" w:rsidRPr="004C1578" w:rsidRDefault="004C1578" w:rsidP="003B3997">
      <w:pPr>
        <w:jc w:val="both"/>
        <w:rPr>
          <w:rFonts w:ascii="Aptos" w:hAnsi="Aptos"/>
          <w:sz w:val="24"/>
          <w:lang w:val="en-GB"/>
        </w:rPr>
      </w:pPr>
      <w:r w:rsidRPr="004C1578">
        <w:rPr>
          <w:rFonts w:ascii="Aptos" w:hAnsi="Aptos"/>
          <w:sz w:val="24"/>
          <w:lang w:val="en-GB"/>
        </w:rPr>
        <w:t>More broadly, the project shows how Computing can address real healthcare challenges through user-centred innovation. The next step is to develop and evaluate a working prototype as part of the final year project.</w:t>
      </w:r>
    </w:p>
    <w:p w14:paraId="7330BD6E" w14:textId="77777777" w:rsidR="00E800A2" w:rsidRDefault="00E800A2" w:rsidP="003B3997">
      <w:pPr>
        <w:jc w:val="both"/>
        <w:rPr>
          <w:lang w:val="en-GB"/>
        </w:rPr>
      </w:pPr>
    </w:p>
    <w:p w14:paraId="45380B6B" w14:textId="77777777" w:rsidR="00E800A2" w:rsidRDefault="00E800A2" w:rsidP="003B3997">
      <w:pPr>
        <w:jc w:val="both"/>
        <w:rPr>
          <w:lang w:val="en-GB"/>
        </w:rPr>
      </w:pPr>
    </w:p>
    <w:p w14:paraId="2C71735E" w14:textId="77777777" w:rsidR="00E800A2" w:rsidRPr="00E800A2" w:rsidRDefault="00E800A2" w:rsidP="00E800A2">
      <w:pPr>
        <w:rPr>
          <w:lang w:val="en-GB"/>
        </w:rPr>
      </w:pPr>
    </w:p>
    <w:bookmarkStart w:id="18" w:name="_Toc235709595" w:displacedByCustomXml="next"/>
    <w:sdt>
      <w:sdtPr>
        <w:rPr>
          <w:rFonts w:asciiTheme="minorHAnsi" w:eastAsiaTheme="minorHAnsi" w:hAnsiTheme="minorHAnsi" w:cstheme="minorBidi"/>
          <w:b w:val="0"/>
          <w:color w:val="auto"/>
          <w:sz w:val="28"/>
          <w:szCs w:val="24"/>
        </w:rPr>
        <w:id w:val="-836386033"/>
        <w:docPartObj>
          <w:docPartGallery w:val="Bibliographies"/>
          <w:docPartUnique/>
        </w:docPartObj>
      </w:sdtPr>
      <w:sdtContent>
        <w:p w14:paraId="437F7D0B" w14:textId="6F1A82A6" w:rsidR="00466EEC" w:rsidRPr="003B3997" w:rsidRDefault="00466EEC">
          <w:pPr>
            <w:pStyle w:val="Heading1"/>
            <w:rPr>
              <w:rStyle w:val="Heading3Char"/>
              <w:sz w:val="28"/>
              <w:szCs w:val="28"/>
            </w:rPr>
          </w:pPr>
          <w:r w:rsidRPr="003B3997">
            <w:rPr>
              <w:rStyle w:val="Heading3Char"/>
            </w:rPr>
            <w:t>References</w:t>
          </w:r>
          <w:bookmarkEnd w:id="18"/>
        </w:p>
        <w:sdt>
          <w:sdtPr>
            <w:id w:val="-573587230"/>
            <w:bibliography/>
          </w:sdtPr>
          <w:sdtContent>
            <w:p w14:paraId="1812FBCA" w14:textId="77777777" w:rsidR="003B3997" w:rsidRDefault="00466EEC">
              <w:pPr>
                <w:rPr>
                  <w:noProof/>
                  <w:sz w:val="24"/>
                </w:rPr>
              </w:pPr>
              <w:r w:rsidRPr="00466EEC">
                <w:rPr>
                  <w:rFonts w:ascii="Aptos" w:hAnsi="Aptos"/>
                  <w:sz w:val="24"/>
                </w:rPr>
                <w:fldChar w:fldCharType="begin"/>
              </w:r>
              <w:r w:rsidRPr="00466EEC">
                <w:rPr>
                  <w:rFonts w:ascii="Aptos" w:hAnsi="Aptos"/>
                  <w:sz w:val="24"/>
                </w:rPr>
                <w:instrText xml:space="preserve"> BIBLIOGRAPHY </w:instrText>
              </w:r>
              <w:r w:rsidRPr="00466EEC">
                <w:rPr>
                  <w:rFonts w:ascii="Aptos" w:hAnsi="Aptos"/>
                  <w:sz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2"/>
                <w:gridCol w:w="10258"/>
              </w:tblGrid>
              <w:tr w:rsidR="003B3997" w14:paraId="67076A81" w14:textId="77777777">
                <w:trPr>
                  <w:divId w:val="1639414130"/>
                  <w:tblCellSpacing w:w="15" w:type="dxa"/>
                </w:trPr>
                <w:tc>
                  <w:tcPr>
                    <w:tcW w:w="50" w:type="pct"/>
                    <w:hideMark/>
                  </w:tcPr>
                  <w:p w14:paraId="49C265BE" w14:textId="0403925F" w:rsidR="003B3997" w:rsidRDefault="003B3997">
                    <w:pPr>
                      <w:pStyle w:val="Bibliography"/>
                      <w:rPr>
                        <w:noProof/>
                        <w:sz w:val="24"/>
                      </w:rPr>
                    </w:pPr>
                    <w:r>
                      <w:rPr>
                        <w:noProof/>
                      </w:rPr>
                      <w:t xml:space="preserve">[1] </w:t>
                    </w:r>
                  </w:p>
                </w:tc>
                <w:tc>
                  <w:tcPr>
                    <w:tcW w:w="0" w:type="auto"/>
                    <w:hideMark/>
                  </w:tcPr>
                  <w:p w14:paraId="41C61459" w14:textId="77777777" w:rsidR="003B3997" w:rsidRDefault="003B3997">
                    <w:pPr>
                      <w:pStyle w:val="Bibliography"/>
                      <w:rPr>
                        <w:noProof/>
                      </w:rPr>
                    </w:pPr>
                    <w:r>
                      <w:rPr>
                        <w:noProof/>
                      </w:rPr>
                      <w:t>N. England, "The NHS Long Term Plan," NHS England, London, 2019.</w:t>
                    </w:r>
                  </w:p>
                </w:tc>
              </w:tr>
              <w:tr w:rsidR="003B3997" w14:paraId="52E4764D" w14:textId="77777777">
                <w:trPr>
                  <w:divId w:val="1639414130"/>
                  <w:tblCellSpacing w:w="15" w:type="dxa"/>
                </w:trPr>
                <w:tc>
                  <w:tcPr>
                    <w:tcW w:w="50" w:type="pct"/>
                    <w:hideMark/>
                  </w:tcPr>
                  <w:p w14:paraId="228DBE57" w14:textId="77777777" w:rsidR="003B3997" w:rsidRDefault="003B3997">
                    <w:pPr>
                      <w:pStyle w:val="Bibliography"/>
                      <w:rPr>
                        <w:noProof/>
                      </w:rPr>
                    </w:pPr>
                    <w:r>
                      <w:rPr>
                        <w:noProof/>
                      </w:rPr>
                      <w:t xml:space="preserve">[2] </w:t>
                    </w:r>
                  </w:p>
                </w:tc>
                <w:tc>
                  <w:tcPr>
                    <w:tcW w:w="0" w:type="auto"/>
                    <w:hideMark/>
                  </w:tcPr>
                  <w:p w14:paraId="32CBE387" w14:textId="77777777" w:rsidR="003B3997" w:rsidRDefault="003B3997">
                    <w:pPr>
                      <w:pStyle w:val="Bibliography"/>
                      <w:rPr>
                        <w:noProof/>
                      </w:rPr>
                    </w:pPr>
                    <w:r>
                      <w:rPr>
                        <w:noProof/>
                      </w:rPr>
                      <w:t xml:space="preserve">E. Topol, Deep Medicine: How Artificial Intelligence Can Make Healthcare Human Again, New York: Basic Books, 2019. </w:t>
                    </w:r>
                  </w:p>
                </w:tc>
              </w:tr>
              <w:tr w:rsidR="003B3997" w14:paraId="2F584C9E" w14:textId="77777777">
                <w:trPr>
                  <w:divId w:val="1639414130"/>
                  <w:tblCellSpacing w:w="15" w:type="dxa"/>
                </w:trPr>
                <w:tc>
                  <w:tcPr>
                    <w:tcW w:w="50" w:type="pct"/>
                    <w:hideMark/>
                  </w:tcPr>
                  <w:p w14:paraId="219B5405" w14:textId="77777777" w:rsidR="003B3997" w:rsidRDefault="003B3997">
                    <w:pPr>
                      <w:pStyle w:val="Bibliography"/>
                      <w:rPr>
                        <w:noProof/>
                      </w:rPr>
                    </w:pPr>
                    <w:r>
                      <w:rPr>
                        <w:noProof/>
                      </w:rPr>
                      <w:t xml:space="preserve">[3] </w:t>
                    </w:r>
                  </w:p>
                </w:tc>
                <w:tc>
                  <w:tcPr>
                    <w:tcW w:w="0" w:type="auto"/>
                    <w:hideMark/>
                  </w:tcPr>
                  <w:p w14:paraId="5EF31ACE" w14:textId="77777777" w:rsidR="003B3997" w:rsidRDefault="003B3997">
                    <w:pPr>
                      <w:pStyle w:val="Bibliography"/>
                      <w:rPr>
                        <w:noProof/>
                      </w:rPr>
                    </w:pPr>
                    <w:r>
                      <w:rPr>
                        <w:noProof/>
                      </w:rPr>
                      <w:t xml:space="preserve">W. H. Organization, Ethics and Governance of Artificial Intelligence for Health, Geneva: World Health Organization, 2021. </w:t>
                    </w:r>
                  </w:p>
                </w:tc>
              </w:tr>
              <w:tr w:rsidR="003B3997" w14:paraId="42DE24D5" w14:textId="77777777">
                <w:trPr>
                  <w:divId w:val="1639414130"/>
                  <w:tblCellSpacing w:w="15" w:type="dxa"/>
                </w:trPr>
                <w:tc>
                  <w:tcPr>
                    <w:tcW w:w="50" w:type="pct"/>
                    <w:hideMark/>
                  </w:tcPr>
                  <w:p w14:paraId="698025EF" w14:textId="77777777" w:rsidR="003B3997" w:rsidRDefault="003B3997">
                    <w:pPr>
                      <w:pStyle w:val="Bibliography"/>
                      <w:rPr>
                        <w:noProof/>
                      </w:rPr>
                    </w:pPr>
                    <w:r>
                      <w:rPr>
                        <w:noProof/>
                      </w:rPr>
                      <w:t xml:space="preserve">[4] </w:t>
                    </w:r>
                  </w:p>
                </w:tc>
                <w:tc>
                  <w:tcPr>
                    <w:tcW w:w="0" w:type="auto"/>
                    <w:hideMark/>
                  </w:tcPr>
                  <w:p w14:paraId="743C282C" w14:textId="77777777" w:rsidR="003B3997" w:rsidRDefault="003B3997">
                    <w:pPr>
                      <w:pStyle w:val="Bibliography"/>
                      <w:rPr>
                        <w:noProof/>
                      </w:rPr>
                    </w:pPr>
                    <w:r>
                      <w:rPr>
                        <w:noProof/>
                      </w:rPr>
                      <w:t xml:space="preserve">W. H. Organization, World Health Statistics 2022: Monitoring Health for the SDGs, Geneva: World Health Organization, 2022. </w:t>
                    </w:r>
                  </w:p>
                </w:tc>
              </w:tr>
              <w:tr w:rsidR="003B3997" w14:paraId="2FFB3300" w14:textId="77777777">
                <w:trPr>
                  <w:divId w:val="1639414130"/>
                  <w:tblCellSpacing w:w="15" w:type="dxa"/>
                </w:trPr>
                <w:tc>
                  <w:tcPr>
                    <w:tcW w:w="50" w:type="pct"/>
                    <w:hideMark/>
                  </w:tcPr>
                  <w:p w14:paraId="5F37DB2A" w14:textId="77777777" w:rsidR="003B3997" w:rsidRDefault="003B3997">
                    <w:pPr>
                      <w:pStyle w:val="Bibliography"/>
                      <w:rPr>
                        <w:noProof/>
                      </w:rPr>
                    </w:pPr>
                    <w:r>
                      <w:rPr>
                        <w:noProof/>
                      </w:rPr>
                      <w:t xml:space="preserve">[5] </w:t>
                    </w:r>
                  </w:p>
                </w:tc>
                <w:tc>
                  <w:tcPr>
                    <w:tcW w:w="0" w:type="auto"/>
                    <w:hideMark/>
                  </w:tcPr>
                  <w:p w14:paraId="7CDFC7A6" w14:textId="77777777" w:rsidR="003B3997" w:rsidRDefault="003B3997">
                    <w:pPr>
                      <w:pStyle w:val="Bibliography"/>
                      <w:rPr>
                        <w:noProof/>
                      </w:rPr>
                    </w:pPr>
                    <w:r>
                      <w:rPr>
                        <w:noProof/>
                      </w:rPr>
                      <w:t xml:space="preserve">T. Buzan, The Mind Map Book, London: BBC Active, 2010. </w:t>
                    </w:r>
                  </w:p>
                </w:tc>
              </w:tr>
              <w:tr w:rsidR="003B3997" w14:paraId="2C4E634F" w14:textId="77777777">
                <w:trPr>
                  <w:divId w:val="1639414130"/>
                  <w:tblCellSpacing w:w="15" w:type="dxa"/>
                </w:trPr>
                <w:tc>
                  <w:tcPr>
                    <w:tcW w:w="50" w:type="pct"/>
                    <w:hideMark/>
                  </w:tcPr>
                  <w:p w14:paraId="52E05F0A" w14:textId="77777777" w:rsidR="003B3997" w:rsidRDefault="003B3997">
                    <w:pPr>
                      <w:pStyle w:val="Bibliography"/>
                      <w:rPr>
                        <w:noProof/>
                      </w:rPr>
                    </w:pPr>
                    <w:r>
                      <w:rPr>
                        <w:noProof/>
                      </w:rPr>
                      <w:t xml:space="preserve">[6] </w:t>
                    </w:r>
                  </w:p>
                </w:tc>
                <w:tc>
                  <w:tcPr>
                    <w:tcW w:w="0" w:type="auto"/>
                    <w:hideMark/>
                  </w:tcPr>
                  <w:p w14:paraId="04AAECE3" w14:textId="77777777" w:rsidR="003B3997" w:rsidRDefault="003B3997">
                    <w:pPr>
                      <w:pStyle w:val="Bibliography"/>
                      <w:rPr>
                        <w:noProof/>
                      </w:rPr>
                    </w:pPr>
                    <w:r>
                      <w:rPr>
                        <w:noProof/>
                      </w:rPr>
                      <w:t xml:space="preserve">V. M. M. G. M. M. G. F. D. Venkatesh, "User acceptance of information technology: Toward a unified view," </w:t>
                    </w:r>
                    <w:r>
                      <w:rPr>
                        <w:i/>
                        <w:iCs/>
                        <w:noProof/>
                      </w:rPr>
                      <w:t xml:space="preserve">MIS Quarterly, </w:t>
                    </w:r>
                    <w:r>
                      <w:rPr>
                        <w:noProof/>
                      </w:rPr>
                      <w:t xml:space="preserve">vol. 27, no. 3, pp. 425-478, 2003. </w:t>
                    </w:r>
                  </w:p>
                </w:tc>
              </w:tr>
              <w:tr w:rsidR="003B3997" w14:paraId="7DBF3A4A" w14:textId="77777777">
                <w:trPr>
                  <w:divId w:val="1639414130"/>
                  <w:tblCellSpacing w:w="15" w:type="dxa"/>
                </w:trPr>
                <w:tc>
                  <w:tcPr>
                    <w:tcW w:w="50" w:type="pct"/>
                    <w:hideMark/>
                  </w:tcPr>
                  <w:p w14:paraId="564492EF" w14:textId="77777777" w:rsidR="003B3997" w:rsidRDefault="003B3997">
                    <w:pPr>
                      <w:pStyle w:val="Bibliography"/>
                      <w:rPr>
                        <w:noProof/>
                      </w:rPr>
                    </w:pPr>
                    <w:r>
                      <w:rPr>
                        <w:noProof/>
                      </w:rPr>
                      <w:t xml:space="preserve">[7] </w:t>
                    </w:r>
                  </w:p>
                </w:tc>
                <w:tc>
                  <w:tcPr>
                    <w:tcW w:w="0" w:type="auto"/>
                    <w:hideMark/>
                  </w:tcPr>
                  <w:p w14:paraId="1FC5AE5F" w14:textId="77777777" w:rsidR="003B3997" w:rsidRDefault="003B3997">
                    <w:pPr>
                      <w:pStyle w:val="Bibliography"/>
                      <w:rPr>
                        <w:noProof/>
                      </w:rPr>
                    </w:pPr>
                    <w:r>
                      <w:rPr>
                        <w:noProof/>
                      </w:rPr>
                      <w:t xml:space="preserve">P. L. A. T. Mark Saunders, Research Methods for Business Students, Harlow: Pearson, 2023. </w:t>
                    </w:r>
                  </w:p>
                </w:tc>
              </w:tr>
              <w:tr w:rsidR="003B3997" w14:paraId="49E9685D" w14:textId="77777777">
                <w:trPr>
                  <w:divId w:val="1639414130"/>
                  <w:tblCellSpacing w:w="15" w:type="dxa"/>
                </w:trPr>
                <w:tc>
                  <w:tcPr>
                    <w:tcW w:w="50" w:type="pct"/>
                    <w:hideMark/>
                  </w:tcPr>
                  <w:p w14:paraId="2C2C2989" w14:textId="77777777" w:rsidR="003B3997" w:rsidRDefault="003B3997">
                    <w:pPr>
                      <w:pStyle w:val="Bibliography"/>
                      <w:rPr>
                        <w:noProof/>
                      </w:rPr>
                    </w:pPr>
                    <w:r>
                      <w:rPr>
                        <w:noProof/>
                      </w:rPr>
                      <w:t xml:space="preserve">[8] </w:t>
                    </w:r>
                  </w:p>
                </w:tc>
                <w:tc>
                  <w:tcPr>
                    <w:tcW w:w="0" w:type="auto"/>
                    <w:hideMark/>
                  </w:tcPr>
                  <w:p w14:paraId="354241F7" w14:textId="77777777" w:rsidR="003B3997" w:rsidRDefault="003B3997">
                    <w:pPr>
                      <w:pStyle w:val="Bibliography"/>
                      <w:rPr>
                        <w:noProof/>
                      </w:rPr>
                    </w:pPr>
                    <w:r>
                      <w:rPr>
                        <w:noProof/>
                      </w:rPr>
                      <w:t xml:space="preserve">J. D. C. Creswell John W, Research Design: Qualitative, Quantitative and Mixed Methods Approaches, Thousand Oaks: SAGE Publications, 2023. </w:t>
                    </w:r>
                  </w:p>
                </w:tc>
              </w:tr>
              <w:tr w:rsidR="003B3997" w14:paraId="6C648F2D" w14:textId="77777777">
                <w:trPr>
                  <w:divId w:val="1639414130"/>
                  <w:tblCellSpacing w:w="15" w:type="dxa"/>
                </w:trPr>
                <w:tc>
                  <w:tcPr>
                    <w:tcW w:w="50" w:type="pct"/>
                    <w:hideMark/>
                  </w:tcPr>
                  <w:p w14:paraId="1A558424" w14:textId="77777777" w:rsidR="003B3997" w:rsidRDefault="003B3997">
                    <w:pPr>
                      <w:pStyle w:val="Bibliography"/>
                      <w:rPr>
                        <w:noProof/>
                      </w:rPr>
                    </w:pPr>
                    <w:r>
                      <w:rPr>
                        <w:noProof/>
                      </w:rPr>
                      <w:t xml:space="preserve">[9] </w:t>
                    </w:r>
                  </w:p>
                </w:tc>
                <w:tc>
                  <w:tcPr>
                    <w:tcW w:w="0" w:type="auto"/>
                    <w:hideMark/>
                  </w:tcPr>
                  <w:p w14:paraId="5DBB1013" w14:textId="77777777" w:rsidR="003B3997" w:rsidRDefault="003B3997">
                    <w:pPr>
                      <w:pStyle w:val="Bibliography"/>
                      <w:rPr>
                        <w:noProof/>
                      </w:rPr>
                    </w:pPr>
                    <w:r>
                      <w:rPr>
                        <w:noProof/>
                      </w:rPr>
                      <w:t>E. Commission, "Ethics Guidelines for Trustworthy Artificial Intelligence," European Commission, Brussels, 2019.</w:t>
                    </w:r>
                  </w:p>
                </w:tc>
              </w:tr>
              <w:tr w:rsidR="003B3997" w14:paraId="485E3AF8" w14:textId="77777777">
                <w:trPr>
                  <w:divId w:val="1639414130"/>
                  <w:tblCellSpacing w:w="15" w:type="dxa"/>
                </w:trPr>
                <w:tc>
                  <w:tcPr>
                    <w:tcW w:w="50" w:type="pct"/>
                    <w:hideMark/>
                  </w:tcPr>
                  <w:p w14:paraId="68D5AF3A" w14:textId="77777777" w:rsidR="003B3997" w:rsidRDefault="003B3997">
                    <w:pPr>
                      <w:pStyle w:val="Bibliography"/>
                      <w:rPr>
                        <w:noProof/>
                      </w:rPr>
                    </w:pPr>
                    <w:r>
                      <w:rPr>
                        <w:noProof/>
                      </w:rPr>
                      <w:t xml:space="preserve">[10] </w:t>
                    </w:r>
                  </w:p>
                </w:tc>
                <w:tc>
                  <w:tcPr>
                    <w:tcW w:w="0" w:type="auto"/>
                    <w:hideMark/>
                  </w:tcPr>
                  <w:p w14:paraId="68B023E7" w14:textId="77777777" w:rsidR="003B3997" w:rsidRDefault="003B3997">
                    <w:pPr>
                      <w:pStyle w:val="Bibliography"/>
                      <w:rPr>
                        <w:noProof/>
                      </w:rPr>
                    </w:pPr>
                    <w:r>
                      <w:rPr>
                        <w:noProof/>
                      </w:rPr>
                      <w:t xml:space="preserve">F. D. Davis, "Perceived usefulness, perceived ease of use, and user acceptance of information technology," </w:t>
                    </w:r>
                    <w:r>
                      <w:rPr>
                        <w:i/>
                        <w:iCs/>
                        <w:noProof/>
                      </w:rPr>
                      <w:t xml:space="preserve">MIS Quarterly, </w:t>
                    </w:r>
                    <w:r>
                      <w:rPr>
                        <w:noProof/>
                      </w:rPr>
                      <w:t xml:space="preserve">vol. 13, no. 3, pp. 319-340, 1989. </w:t>
                    </w:r>
                  </w:p>
                </w:tc>
              </w:tr>
              <w:tr w:rsidR="003B3997" w14:paraId="1008C672" w14:textId="77777777">
                <w:trPr>
                  <w:divId w:val="1639414130"/>
                  <w:tblCellSpacing w:w="15" w:type="dxa"/>
                </w:trPr>
                <w:tc>
                  <w:tcPr>
                    <w:tcW w:w="50" w:type="pct"/>
                    <w:hideMark/>
                  </w:tcPr>
                  <w:p w14:paraId="62092511" w14:textId="77777777" w:rsidR="003B3997" w:rsidRDefault="003B3997">
                    <w:pPr>
                      <w:pStyle w:val="Bibliography"/>
                      <w:rPr>
                        <w:noProof/>
                      </w:rPr>
                    </w:pPr>
                    <w:r>
                      <w:rPr>
                        <w:noProof/>
                      </w:rPr>
                      <w:lastRenderedPageBreak/>
                      <w:t xml:space="preserve">[11] </w:t>
                    </w:r>
                  </w:p>
                </w:tc>
                <w:tc>
                  <w:tcPr>
                    <w:tcW w:w="0" w:type="auto"/>
                    <w:hideMark/>
                  </w:tcPr>
                  <w:p w14:paraId="13DFE960" w14:textId="77777777" w:rsidR="003B3997" w:rsidRDefault="003B3997">
                    <w:pPr>
                      <w:pStyle w:val="Bibliography"/>
                      <w:rPr>
                        <w:noProof/>
                      </w:rPr>
                    </w:pPr>
                    <w:r>
                      <w:rPr>
                        <w:noProof/>
                      </w:rPr>
                      <w:t>V. C. Virginia Braun, Using Thematic Analysis in Psychology, Using Thematic Analysis in Psychology, Qualitative Research in Psychology, vol. 3, 2006, pp. 77-101.</w:t>
                    </w:r>
                  </w:p>
                </w:tc>
              </w:tr>
            </w:tbl>
            <w:p w14:paraId="3BB1AA3A" w14:textId="77777777" w:rsidR="003B3997" w:rsidRDefault="003B3997">
              <w:pPr>
                <w:divId w:val="1639414130"/>
                <w:rPr>
                  <w:rFonts w:eastAsia="Times New Roman"/>
                  <w:noProof/>
                </w:rPr>
              </w:pPr>
            </w:p>
            <w:p w14:paraId="0CECDE93" w14:textId="7B29010E" w:rsidR="00466EEC" w:rsidRDefault="00466EEC">
              <w:r w:rsidRPr="00466EEC">
                <w:rPr>
                  <w:rFonts w:ascii="Aptos" w:hAnsi="Aptos"/>
                  <w:b/>
                  <w:bCs/>
                  <w:noProof/>
                  <w:sz w:val="24"/>
                </w:rPr>
                <w:fldChar w:fldCharType="end"/>
              </w:r>
            </w:p>
          </w:sdtContent>
        </w:sdt>
      </w:sdtContent>
    </w:sdt>
    <w:p w14:paraId="49EF9228" w14:textId="77777777" w:rsidR="00813C4E" w:rsidRPr="0059233C" w:rsidRDefault="00813C4E" w:rsidP="00813C4E">
      <w:pPr>
        <w:rPr>
          <w:lang w:val="en-GB"/>
        </w:rPr>
      </w:pPr>
    </w:p>
    <w:p w14:paraId="1974D3E7" w14:textId="7E3F220B" w:rsidR="00572502" w:rsidRPr="0059233C" w:rsidRDefault="00572502" w:rsidP="00993E8A">
      <w:pPr>
        <w:jc w:val="both"/>
        <w:rPr>
          <w:rFonts w:ascii="Aptos" w:hAnsi="Aptos"/>
          <w:sz w:val="24"/>
          <w:lang w:val="en-GB"/>
        </w:rPr>
      </w:pPr>
    </w:p>
    <w:p w14:paraId="7AA7AD39" w14:textId="77777777" w:rsidR="00726CA9" w:rsidRPr="0059233C" w:rsidRDefault="00726CA9" w:rsidP="00E3565E">
      <w:pPr>
        <w:jc w:val="both"/>
        <w:rPr>
          <w:rFonts w:ascii="Aptos" w:hAnsi="Aptos"/>
          <w:sz w:val="24"/>
          <w:lang w:val="en-GB"/>
        </w:rPr>
      </w:pPr>
    </w:p>
    <w:p w14:paraId="20DA5E02" w14:textId="14523D71" w:rsidR="00A22376" w:rsidRPr="003B3997" w:rsidRDefault="00226272" w:rsidP="003B3997">
      <w:pPr>
        <w:pStyle w:val="Heading3"/>
        <w:rPr>
          <w:rFonts w:cstheme="majorHAnsi"/>
          <w:sz w:val="28"/>
          <w:szCs w:val="28"/>
          <w:lang w:val="en-GB"/>
        </w:rPr>
      </w:pPr>
      <w:bookmarkStart w:id="19" w:name="_Toc235709596"/>
      <w:r w:rsidRPr="003B3997">
        <w:rPr>
          <w:rFonts w:cstheme="majorHAnsi"/>
          <w:sz w:val="28"/>
          <w:szCs w:val="28"/>
          <w:lang w:val="en-GB"/>
        </w:rPr>
        <w:t>Appendix</w:t>
      </w:r>
      <w:bookmarkEnd w:id="19"/>
    </w:p>
    <w:p w14:paraId="7A4BB5C8" w14:textId="77777777" w:rsidR="00226272" w:rsidRPr="0059233C" w:rsidRDefault="00226272" w:rsidP="00226272">
      <w:pPr>
        <w:rPr>
          <w:lang w:val="en-GB"/>
        </w:rPr>
      </w:pPr>
    </w:p>
    <w:p w14:paraId="56AAADE7" w14:textId="77777777" w:rsidR="00226272" w:rsidRPr="0059233C" w:rsidRDefault="00226272" w:rsidP="00226272">
      <w:pPr>
        <w:rPr>
          <w:rFonts w:ascii="Aptos" w:hAnsi="Aptos"/>
          <w:sz w:val="24"/>
          <w:lang w:val="en-GB"/>
        </w:rPr>
      </w:pPr>
      <w:r w:rsidRPr="0059233C">
        <w:rPr>
          <w:rFonts w:ascii="Aptos" w:hAnsi="Aptos"/>
          <w:b/>
          <w:bCs/>
          <w:sz w:val="24"/>
          <w:lang w:val="en-GB"/>
        </w:rPr>
        <w:t>Appendix A</w:t>
      </w:r>
      <w:r w:rsidRPr="0059233C">
        <w:rPr>
          <w:rFonts w:ascii="Aptos" w:hAnsi="Aptos"/>
          <w:sz w:val="24"/>
          <w:lang w:val="en-GB"/>
        </w:rPr>
        <w:t>. Mind Map</w:t>
      </w:r>
    </w:p>
    <w:p w14:paraId="4F9D3199" w14:textId="4669C209" w:rsidR="00226272" w:rsidRPr="0059233C" w:rsidRDefault="00226272" w:rsidP="00226272">
      <w:pPr>
        <w:rPr>
          <w:rFonts w:ascii="Aptos" w:hAnsi="Aptos"/>
          <w:sz w:val="24"/>
          <w:lang w:val="en-GB"/>
        </w:rPr>
      </w:pPr>
      <w:r w:rsidRPr="0059233C">
        <w:rPr>
          <w:rFonts w:ascii="Aptos" w:hAnsi="Aptos"/>
          <w:noProof/>
          <w:sz w:val="24"/>
          <w:lang w:val="en-GB"/>
        </w:rPr>
        <w:drawing>
          <wp:inline distT="0" distB="0" distL="0" distR="0" wp14:anchorId="6245BBDE" wp14:editId="2CBF0C13">
            <wp:extent cx="6286500" cy="4759145"/>
            <wp:effectExtent l="0" t="0" r="0" b="3810"/>
            <wp:docPr id="122815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53771" name=""/>
                    <pic:cNvPicPr/>
                  </pic:nvPicPr>
                  <pic:blipFill>
                    <a:blip r:embed="rId17"/>
                    <a:stretch>
                      <a:fillRect/>
                    </a:stretch>
                  </pic:blipFill>
                  <pic:spPr>
                    <a:xfrm>
                      <a:off x="0" y="0"/>
                      <a:ext cx="6313529" cy="4779607"/>
                    </a:xfrm>
                    <a:prstGeom prst="rect">
                      <a:avLst/>
                    </a:prstGeom>
                  </pic:spPr>
                </pic:pic>
              </a:graphicData>
            </a:graphic>
          </wp:inline>
        </w:drawing>
      </w:r>
    </w:p>
    <w:p w14:paraId="3E1A26FB" w14:textId="77777777" w:rsidR="00226272" w:rsidRPr="0059233C" w:rsidRDefault="00226272" w:rsidP="00226272">
      <w:pPr>
        <w:rPr>
          <w:rFonts w:ascii="Aptos" w:hAnsi="Aptos"/>
          <w:lang w:val="en-GB"/>
        </w:rPr>
      </w:pPr>
    </w:p>
    <w:p w14:paraId="63FEF039" w14:textId="2B83E57C" w:rsidR="00226272" w:rsidRPr="0059233C" w:rsidRDefault="00226272" w:rsidP="00226272">
      <w:pPr>
        <w:rPr>
          <w:rFonts w:ascii="Aptos" w:hAnsi="Aptos"/>
          <w:sz w:val="20"/>
          <w:szCs w:val="20"/>
          <w:lang w:val="en-GB"/>
        </w:rPr>
      </w:pPr>
      <w:r w:rsidRPr="00C65743">
        <w:rPr>
          <w:rFonts w:ascii="Aptos" w:hAnsi="Aptos"/>
          <w:b/>
          <w:bCs/>
          <w:sz w:val="20"/>
          <w:szCs w:val="20"/>
          <w:lang w:val="en-GB"/>
        </w:rPr>
        <w:t>Appendix A.</w:t>
      </w:r>
      <w:r w:rsidRPr="0059233C">
        <w:rPr>
          <w:rFonts w:ascii="Aptos" w:hAnsi="Aptos"/>
          <w:sz w:val="20"/>
          <w:szCs w:val="20"/>
          <w:lang w:val="en-GB"/>
        </w:rPr>
        <w:t xml:space="preserve"> Initial Mind Map used during the ideation process.</w:t>
      </w:r>
    </w:p>
    <w:p w14:paraId="747152DF" w14:textId="77777777" w:rsidR="00226272" w:rsidRPr="0059233C" w:rsidRDefault="00226272" w:rsidP="00226272">
      <w:pPr>
        <w:rPr>
          <w:rFonts w:ascii="Aptos" w:hAnsi="Aptos"/>
          <w:sz w:val="20"/>
          <w:szCs w:val="20"/>
          <w:lang w:val="en-GB"/>
        </w:rPr>
      </w:pPr>
    </w:p>
    <w:p w14:paraId="1FFEB745" w14:textId="77777777" w:rsidR="00226272" w:rsidRPr="0059233C" w:rsidRDefault="00226272" w:rsidP="00226272">
      <w:pPr>
        <w:rPr>
          <w:rFonts w:ascii="Aptos" w:hAnsi="Aptos"/>
          <w:sz w:val="20"/>
          <w:szCs w:val="20"/>
          <w:lang w:val="en-GB"/>
        </w:rPr>
      </w:pPr>
    </w:p>
    <w:p w14:paraId="1F45980F" w14:textId="77777777" w:rsidR="00226272" w:rsidRPr="0059233C" w:rsidRDefault="00226272" w:rsidP="00226272">
      <w:pPr>
        <w:rPr>
          <w:rFonts w:ascii="Aptos" w:hAnsi="Aptos"/>
          <w:sz w:val="20"/>
          <w:szCs w:val="20"/>
          <w:lang w:val="en-GB"/>
        </w:rPr>
      </w:pPr>
    </w:p>
    <w:p w14:paraId="0334E06C" w14:textId="77777777" w:rsidR="00226272" w:rsidRPr="0059233C" w:rsidRDefault="00226272" w:rsidP="00226272">
      <w:pPr>
        <w:rPr>
          <w:rFonts w:ascii="Aptos" w:hAnsi="Aptos"/>
          <w:sz w:val="20"/>
          <w:szCs w:val="20"/>
          <w:lang w:val="en-GB"/>
        </w:rPr>
      </w:pPr>
    </w:p>
    <w:p w14:paraId="6C275103" w14:textId="77777777" w:rsidR="00226272" w:rsidRPr="0059233C" w:rsidRDefault="00226272" w:rsidP="00226272">
      <w:pPr>
        <w:rPr>
          <w:rFonts w:ascii="Aptos" w:hAnsi="Aptos"/>
          <w:sz w:val="20"/>
          <w:szCs w:val="20"/>
          <w:lang w:val="en-GB"/>
        </w:rPr>
      </w:pPr>
    </w:p>
    <w:p w14:paraId="4E6512D1" w14:textId="77777777" w:rsidR="00226272" w:rsidRPr="0059233C" w:rsidRDefault="00226272" w:rsidP="00226272">
      <w:pPr>
        <w:rPr>
          <w:rFonts w:ascii="Aptos" w:hAnsi="Aptos"/>
          <w:sz w:val="20"/>
          <w:szCs w:val="20"/>
          <w:lang w:val="en-GB"/>
        </w:rPr>
      </w:pPr>
    </w:p>
    <w:p w14:paraId="24EBF2F8" w14:textId="77777777" w:rsidR="00226272" w:rsidRPr="0059233C" w:rsidRDefault="00226272" w:rsidP="00226272">
      <w:pPr>
        <w:rPr>
          <w:rFonts w:ascii="Aptos" w:hAnsi="Aptos"/>
          <w:sz w:val="20"/>
          <w:szCs w:val="20"/>
          <w:lang w:val="en-GB"/>
        </w:rPr>
      </w:pPr>
    </w:p>
    <w:p w14:paraId="21C7C8E4" w14:textId="77777777" w:rsidR="00226272" w:rsidRPr="0059233C" w:rsidRDefault="00226272" w:rsidP="00226272">
      <w:pPr>
        <w:rPr>
          <w:rFonts w:ascii="Aptos" w:hAnsi="Aptos"/>
          <w:sz w:val="20"/>
          <w:szCs w:val="20"/>
          <w:lang w:val="en-GB"/>
        </w:rPr>
      </w:pPr>
    </w:p>
    <w:p w14:paraId="57D6417A" w14:textId="0F05B2D5" w:rsidR="005D07D7" w:rsidRPr="005D07D7" w:rsidRDefault="00226272" w:rsidP="005D07D7">
      <w:pPr>
        <w:jc w:val="both"/>
        <w:rPr>
          <w:rFonts w:ascii="Aptos" w:hAnsi="Aptos"/>
          <w:sz w:val="24"/>
          <w:lang w:val="en-GB"/>
        </w:rPr>
      </w:pPr>
      <w:r w:rsidRPr="0059233C">
        <w:rPr>
          <w:rFonts w:ascii="Aptos" w:hAnsi="Aptos"/>
          <w:b/>
          <w:bCs/>
          <w:sz w:val="24"/>
          <w:lang w:val="en-GB"/>
        </w:rPr>
        <w:t>Appendix B</w:t>
      </w:r>
      <w:r w:rsidRPr="0059233C">
        <w:rPr>
          <w:rFonts w:ascii="Aptos" w:hAnsi="Aptos"/>
          <w:sz w:val="24"/>
          <w:lang w:val="en-GB"/>
        </w:rPr>
        <w:t>. Pilot Questionnaire</w:t>
      </w:r>
    </w:p>
    <w:p w14:paraId="026ABA50" w14:textId="77777777" w:rsidR="005D07D7" w:rsidRPr="005D07D7" w:rsidRDefault="005D07D7" w:rsidP="005D07D7">
      <w:pPr>
        <w:jc w:val="both"/>
        <w:rPr>
          <w:rFonts w:ascii="Aptos" w:hAnsi="Aptos"/>
          <w:sz w:val="24"/>
          <w:lang w:val="en-GB"/>
        </w:rPr>
      </w:pPr>
    </w:p>
    <w:p w14:paraId="519AD021" w14:textId="77777777" w:rsidR="005D07D7" w:rsidRDefault="005D07D7" w:rsidP="005D07D7">
      <w:pPr>
        <w:jc w:val="both"/>
        <w:rPr>
          <w:rFonts w:ascii="Aptos" w:hAnsi="Aptos"/>
          <w:b/>
          <w:bCs/>
          <w:sz w:val="24"/>
          <w:lang w:val="en-GB"/>
        </w:rPr>
      </w:pPr>
      <w:r w:rsidRPr="005D07D7">
        <w:rPr>
          <w:rFonts w:ascii="Aptos" w:hAnsi="Aptos"/>
          <w:b/>
          <w:bCs/>
          <w:sz w:val="24"/>
          <w:lang w:val="en-GB"/>
        </w:rPr>
        <w:lastRenderedPageBreak/>
        <w:t>Participant Information and Consent</w:t>
      </w:r>
    </w:p>
    <w:p w14:paraId="79973D43" w14:textId="77777777" w:rsidR="005D07D7" w:rsidRPr="005D07D7" w:rsidRDefault="005D07D7" w:rsidP="005D07D7">
      <w:pPr>
        <w:jc w:val="both"/>
        <w:rPr>
          <w:rFonts w:ascii="Aptos" w:hAnsi="Aptos"/>
          <w:sz w:val="24"/>
          <w:lang w:val="en-GB"/>
        </w:rPr>
      </w:pPr>
    </w:p>
    <w:p w14:paraId="3B2F6C3D" w14:textId="77777777" w:rsidR="005D07D7" w:rsidRPr="005D07D7" w:rsidRDefault="005D07D7" w:rsidP="005D07D7">
      <w:pPr>
        <w:jc w:val="both"/>
        <w:rPr>
          <w:rFonts w:ascii="Aptos" w:hAnsi="Aptos"/>
          <w:sz w:val="24"/>
          <w:lang w:val="en-GB"/>
        </w:rPr>
      </w:pPr>
      <w:r w:rsidRPr="005D07D7">
        <w:rPr>
          <w:rFonts w:ascii="Aptos" w:hAnsi="Aptos"/>
          <w:sz w:val="24"/>
          <w:lang w:val="en-GB"/>
        </w:rPr>
        <w:t>This questionnaire is part of a student research project at UWTSD investigating attitudes towards an AI-powered preventive healthcare platform. Completing it takes around 5 minutes. Participation is voluntary, all responses are anonymous, and no personal information that could identify you will be collected. You may stop at any point before submitting your answers. The data will be used only for academic purposes and deleted after the project is completed.</w:t>
      </w:r>
    </w:p>
    <w:p w14:paraId="2558295E" w14:textId="77777777" w:rsidR="005D07D7" w:rsidRPr="005D07D7" w:rsidRDefault="005D07D7" w:rsidP="005D07D7">
      <w:pPr>
        <w:jc w:val="both"/>
        <w:rPr>
          <w:rFonts w:ascii="Aptos" w:hAnsi="Aptos"/>
          <w:sz w:val="24"/>
          <w:lang w:val="en-GB"/>
        </w:rPr>
      </w:pPr>
      <w:r w:rsidRPr="005D07D7">
        <w:rPr>
          <w:rFonts w:ascii="Aptos" w:hAnsi="Aptos"/>
          <w:sz w:val="24"/>
          <w:lang w:val="en-GB"/>
        </w:rPr>
        <w:t>□ I confirm that I have read the information above and agree to take part.</w:t>
      </w:r>
    </w:p>
    <w:p w14:paraId="693DD9C5" w14:textId="77777777" w:rsidR="005D07D7" w:rsidRDefault="005D07D7" w:rsidP="005D07D7">
      <w:pPr>
        <w:jc w:val="both"/>
        <w:rPr>
          <w:rFonts w:ascii="Aptos" w:hAnsi="Aptos"/>
          <w:b/>
          <w:bCs/>
          <w:sz w:val="24"/>
          <w:lang w:val="en-GB"/>
        </w:rPr>
      </w:pPr>
    </w:p>
    <w:p w14:paraId="07A08215" w14:textId="77777777" w:rsidR="00150EBC" w:rsidRDefault="00150EBC" w:rsidP="005D07D7">
      <w:pPr>
        <w:jc w:val="both"/>
        <w:rPr>
          <w:rFonts w:ascii="Aptos" w:hAnsi="Aptos"/>
          <w:b/>
          <w:bCs/>
          <w:sz w:val="24"/>
          <w:lang w:val="en-GB"/>
        </w:rPr>
      </w:pPr>
    </w:p>
    <w:p w14:paraId="44BB27F9" w14:textId="77777777" w:rsidR="00150EBC" w:rsidRDefault="00150EBC" w:rsidP="005D07D7">
      <w:pPr>
        <w:jc w:val="both"/>
        <w:rPr>
          <w:rFonts w:ascii="Aptos" w:hAnsi="Aptos"/>
          <w:b/>
          <w:bCs/>
          <w:sz w:val="24"/>
          <w:lang w:val="en-GB"/>
        </w:rPr>
      </w:pPr>
    </w:p>
    <w:p w14:paraId="4237C062" w14:textId="33AB1115" w:rsidR="005D07D7" w:rsidRDefault="005D07D7" w:rsidP="005D07D7">
      <w:pPr>
        <w:jc w:val="both"/>
        <w:rPr>
          <w:rFonts w:ascii="Aptos" w:hAnsi="Aptos"/>
          <w:b/>
          <w:bCs/>
          <w:sz w:val="24"/>
          <w:lang w:val="en-GB"/>
        </w:rPr>
      </w:pPr>
      <w:r w:rsidRPr="005D07D7">
        <w:rPr>
          <w:rFonts w:ascii="Aptos" w:hAnsi="Aptos"/>
          <w:b/>
          <w:bCs/>
          <w:sz w:val="24"/>
          <w:lang w:val="en-GB"/>
        </w:rPr>
        <w:t>Section 1: Demographic Information</w:t>
      </w:r>
    </w:p>
    <w:p w14:paraId="7EAC3E1B" w14:textId="77777777" w:rsidR="00552AD9" w:rsidRPr="005D07D7" w:rsidRDefault="00552AD9" w:rsidP="005D07D7">
      <w:pPr>
        <w:jc w:val="both"/>
        <w:rPr>
          <w:rFonts w:ascii="Aptos" w:hAnsi="Aptos"/>
          <w:sz w:val="24"/>
          <w:lang w:val="en-GB"/>
        </w:rPr>
      </w:pPr>
    </w:p>
    <w:p w14:paraId="19F9D905" w14:textId="77777777" w:rsidR="005D07D7" w:rsidRDefault="005D07D7" w:rsidP="005D07D7">
      <w:pPr>
        <w:numPr>
          <w:ilvl w:val="0"/>
          <w:numId w:val="19"/>
        </w:numPr>
        <w:jc w:val="both"/>
        <w:rPr>
          <w:rFonts w:ascii="Aptos" w:hAnsi="Aptos"/>
          <w:sz w:val="24"/>
          <w:lang w:val="en-GB"/>
        </w:rPr>
      </w:pPr>
      <w:r w:rsidRPr="005D07D7">
        <w:rPr>
          <w:rFonts w:ascii="Aptos" w:hAnsi="Aptos"/>
          <w:sz w:val="24"/>
          <w:lang w:val="en-GB"/>
        </w:rPr>
        <w:t>A</w:t>
      </w:r>
      <w:r>
        <w:rPr>
          <w:rFonts w:ascii="Aptos" w:hAnsi="Aptos"/>
          <w:sz w:val="24"/>
          <w:lang w:val="en-GB"/>
        </w:rPr>
        <w:t>g</w:t>
      </w:r>
      <w:r w:rsidRPr="005D07D7">
        <w:rPr>
          <w:rFonts w:ascii="Aptos" w:hAnsi="Aptos"/>
          <w:sz w:val="24"/>
          <w:lang w:val="en-GB"/>
        </w:rPr>
        <w:t>e</w:t>
      </w:r>
    </w:p>
    <w:p w14:paraId="7C2E2F74" w14:textId="59CEC7F3" w:rsidR="005D07D7" w:rsidRPr="005D07D7" w:rsidRDefault="005D07D7" w:rsidP="00BF0F8B">
      <w:pPr>
        <w:pStyle w:val="ListParagraph"/>
        <w:numPr>
          <w:ilvl w:val="0"/>
          <w:numId w:val="30"/>
        </w:numPr>
        <w:jc w:val="both"/>
        <w:rPr>
          <w:rFonts w:ascii="Aptos" w:hAnsi="Aptos"/>
          <w:sz w:val="24"/>
          <w:lang w:val="en-GB"/>
        </w:rPr>
      </w:pPr>
      <w:r w:rsidRPr="005D07D7">
        <w:rPr>
          <w:rFonts w:ascii="Aptos" w:hAnsi="Aptos"/>
          <w:sz w:val="24"/>
          <w:lang w:val="en-GB"/>
        </w:rPr>
        <w:t xml:space="preserve">18–24 </w:t>
      </w:r>
    </w:p>
    <w:p w14:paraId="306C7AB8" w14:textId="412438A0" w:rsidR="005D07D7" w:rsidRPr="005D07D7" w:rsidRDefault="005D07D7" w:rsidP="00BF0F8B">
      <w:pPr>
        <w:pStyle w:val="ListParagraph"/>
        <w:numPr>
          <w:ilvl w:val="0"/>
          <w:numId w:val="30"/>
        </w:numPr>
        <w:jc w:val="both"/>
        <w:rPr>
          <w:rFonts w:ascii="Aptos" w:hAnsi="Aptos"/>
          <w:sz w:val="24"/>
          <w:lang w:val="en-GB"/>
        </w:rPr>
      </w:pPr>
      <w:r w:rsidRPr="005D07D7">
        <w:rPr>
          <w:rFonts w:ascii="Aptos" w:hAnsi="Aptos"/>
          <w:sz w:val="24"/>
          <w:lang w:val="en-GB"/>
        </w:rPr>
        <w:t xml:space="preserve">25–34 </w:t>
      </w:r>
    </w:p>
    <w:p w14:paraId="03A50950" w14:textId="77777777" w:rsidR="005D07D7" w:rsidRPr="005D07D7" w:rsidRDefault="005D07D7" w:rsidP="00BF0F8B">
      <w:pPr>
        <w:pStyle w:val="ListParagraph"/>
        <w:numPr>
          <w:ilvl w:val="0"/>
          <w:numId w:val="30"/>
        </w:numPr>
        <w:jc w:val="both"/>
        <w:rPr>
          <w:rFonts w:ascii="Aptos" w:hAnsi="Aptos"/>
          <w:sz w:val="24"/>
          <w:lang w:val="en-GB"/>
        </w:rPr>
      </w:pPr>
      <w:r w:rsidRPr="005D07D7">
        <w:rPr>
          <w:rFonts w:ascii="Aptos" w:hAnsi="Aptos"/>
          <w:sz w:val="24"/>
          <w:lang w:val="en-GB"/>
        </w:rPr>
        <w:t xml:space="preserve">35–44 </w:t>
      </w:r>
    </w:p>
    <w:p w14:paraId="0A286660" w14:textId="77777777" w:rsidR="005D07D7" w:rsidRPr="005D07D7" w:rsidRDefault="005D07D7" w:rsidP="00BF0F8B">
      <w:pPr>
        <w:pStyle w:val="ListParagraph"/>
        <w:numPr>
          <w:ilvl w:val="0"/>
          <w:numId w:val="30"/>
        </w:numPr>
        <w:jc w:val="both"/>
        <w:rPr>
          <w:rFonts w:ascii="Aptos" w:hAnsi="Aptos"/>
          <w:sz w:val="24"/>
          <w:lang w:val="en-GB"/>
        </w:rPr>
      </w:pPr>
      <w:r w:rsidRPr="005D07D7">
        <w:rPr>
          <w:rFonts w:ascii="Aptos" w:hAnsi="Aptos"/>
          <w:sz w:val="24"/>
          <w:lang w:val="en-GB"/>
        </w:rPr>
        <w:t xml:space="preserve">45–54 </w:t>
      </w:r>
    </w:p>
    <w:p w14:paraId="6FDC4325" w14:textId="1333C5BD" w:rsidR="005D07D7" w:rsidRPr="005D07D7" w:rsidRDefault="005D07D7" w:rsidP="00BF0F8B">
      <w:pPr>
        <w:pStyle w:val="ListParagraph"/>
        <w:numPr>
          <w:ilvl w:val="0"/>
          <w:numId w:val="30"/>
        </w:numPr>
        <w:jc w:val="both"/>
        <w:rPr>
          <w:rFonts w:ascii="Aptos" w:hAnsi="Aptos"/>
          <w:sz w:val="24"/>
          <w:lang w:val="en-GB"/>
        </w:rPr>
      </w:pPr>
      <w:r w:rsidRPr="005D07D7">
        <w:rPr>
          <w:rFonts w:ascii="Aptos" w:hAnsi="Aptos"/>
          <w:sz w:val="24"/>
          <w:lang w:val="en-GB"/>
        </w:rPr>
        <w:t>55+</w:t>
      </w:r>
    </w:p>
    <w:p w14:paraId="6822D860" w14:textId="77777777" w:rsidR="005D07D7" w:rsidRDefault="005D07D7" w:rsidP="005D07D7">
      <w:pPr>
        <w:numPr>
          <w:ilvl w:val="0"/>
          <w:numId w:val="19"/>
        </w:numPr>
        <w:jc w:val="both"/>
        <w:rPr>
          <w:rFonts w:ascii="Aptos" w:hAnsi="Aptos"/>
          <w:sz w:val="24"/>
          <w:lang w:val="en-GB"/>
        </w:rPr>
      </w:pPr>
      <w:r w:rsidRPr="005D07D7">
        <w:rPr>
          <w:rFonts w:ascii="Aptos" w:hAnsi="Aptos"/>
          <w:sz w:val="24"/>
          <w:lang w:val="en-GB"/>
        </w:rPr>
        <w:t>Gender</w:t>
      </w:r>
    </w:p>
    <w:p w14:paraId="2070F49C" w14:textId="77777777" w:rsidR="005D07D7" w:rsidRDefault="005D07D7" w:rsidP="005D07D7">
      <w:pPr>
        <w:ind w:left="720"/>
        <w:jc w:val="both"/>
        <w:rPr>
          <w:rFonts w:ascii="Aptos" w:hAnsi="Aptos"/>
          <w:sz w:val="24"/>
          <w:lang w:val="en-GB"/>
        </w:rPr>
      </w:pPr>
    </w:p>
    <w:p w14:paraId="284F0E09" w14:textId="7FE017EA" w:rsidR="005D07D7" w:rsidRPr="005D07D7" w:rsidRDefault="005D07D7" w:rsidP="00BF0F8B">
      <w:pPr>
        <w:pStyle w:val="ListParagraph"/>
        <w:numPr>
          <w:ilvl w:val="0"/>
          <w:numId w:val="31"/>
        </w:numPr>
        <w:jc w:val="both"/>
        <w:rPr>
          <w:rFonts w:ascii="Aptos" w:hAnsi="Aptos"/>
          <w:sz w:val="24"/>
          <w:lang w:val="en-GB"/>
        </w:rPr>
      </w:pPr>
      <w:r w:rsidRPr="005D07D7">
        <w:rPr>
          <w:rFonts w:ascii="Aptos" w:hAnsi="Aptos"/>
          <w:sz w:val="24"/>
          <w:lang w:val="en-GB"/>
        </w:rPr>
        <w:t>Female</w:t>
      </w:r>
    </w:p>
    <w:p w14:paraId="7E75FCE3" w14:textId="7C098A25" w:rsidR="005D07D7" w:rsidRPr="005D07D7" w:rsidRDefault="005D07D7" w:rsidP="00BF0F8B">
      <w:pPr>
        <w:pStyle w:val="ListParagraph"/>
        <w:numPr>
          <w:ilvl w:val="0"/>
          <w:numId w:val="31"/>
        </w:numPr>
        <w:jc w:val="both"/>
        <w:rPr>
          <w:rFonts w:ascii="Aptos" w:hAnsi="Aptos"/>
          <w:sz w:val="24"/>
          <w:lang w:val="en-GB"/>
        </w:rPr>
      </w:pPr>
      <w:r w:rsidRPr="005D07D7">
        <w:rPr>
          <w:rFonts w:ascii="Aptos" w:hAnsi="Aptos"/>
          <w:sz w:val="24"/>
          <w:lang w:val="en-GB"/>
        </w:rPr>
        <w:t xml:space="preserve">Male  </w:t>
      </w:r>
    </w:p>
    <w:p w14:paraId="7008D095" w14:textId="7B3BC038" w:rsidR="005D07D7" w:rsidRPr="005D07D7" w:rsidRDefault="005D07D7" w:rsidP="00BF0F8B">
      <w:pPr>
        <w:pStyle w:val="ListParagraph"/>
        <w:numPr>
          <w:ilvl w:val="0"/>
          <w:numId w:val="31"/>
        </w:numPr>
        <w:jc w:val="both"/>
        <w:rPr>
          <w:rFonts w:ascii="Aptos" w:hAnsi="Aptos"/>
          <w:sz w:val="24"/>
          <w:lang w:val="en-GB"/>
        </w:rPr>
      </w:pPr>
      <w:r w:rsidRPr="005D07D7">
        <w:rPr>
          <w:rFonts w:ascii="Aptos" w:hAnsi="Aptos"/>
          <w:sz w:val="24"/>
          <w:lang w:val="en-GB"/>
        </w:rPr>
        <w:t>Prefer not to say</w:t>
      </w:r>
    </w:p>
    <w:p w14:paraId="289A0738" w14:textId="77777777" w:rsidR="005D07D7" w:rsidRPr="005D07D7" w:rsidRDefault="005D07D7" w:rsidP="005D07D7">
      <w:pPr>
        <w:ind w:left="720"/>
        <w:jc w:val="both"/>
        <w:rPr>
          <w:rFonts w:ascii="Aptos" w:hAnsi="Aptos"/>
          <w:sz w:val="24"/>
          <w:lang w:val="en-GB"/>
        </w:rPr>
      </w:pPr>
    </w:p>
    <w:p w14:paraId="48391604" w14:textId="6B152A05" w:rsidR="00552AD9" w:rsidRPr="00552AD9" w:rsidRDefault="005D07D7" w:rsidP="00552AD9">
      <w:pPr>
        <w:pStyle w:val="ListParagraph"/>
        <w:numPr>
          <w:ilvl w:val="0"/>
          <w:numId w:val="19"/>
        </w:numPr>
        <w:rPr>
          <w:rFonts w:ascii="Aptos" w:hAnsi="Aptos"/>
          <w:sz w:val="24"/>
          <w:lang w:val="en-GB"/>
        </w:rPr>
      </w:pPr>
      <w:r w:rsidRPr="00552AD9">
        <w:rPr>
          <w:rFonts w:ascii="Aptos" w:hAnsi="Aptos"/>
          <w:sz w:val="24"/>
          <w:lang w:val="en-GB"/>
        </w:rPr>
        <w:t>Have you previously used a digital health application?</w:t>
      </w:r>
      <w:r w:rsidRPr="00552AD9">
        <w:rPr>
          <w:rFonts w:ascii="Aptos" w:hAnsi="Aptos"/>
          <w:sz w:val="24"/>
          <w:lang w:val="en-GB"/>
        </w:rPr>
        <w:br/>
      </w:r>
    </w:p>
    <w:p w14:paraId="3530C3F3" w14:textId="44A62208" w:rsidR="00552AD9" w:rsidRPr="00552AD9" w:rsidRDefault="005D07D7" w:rsidP="00552AD9">
      <w:pPr>
        <w:pStyle w:val="ListParagraph"/>
        <w:numPr>
          <w:ilvl w:val="1"/>
          <w:numId w:val="26"/>
        </w:numPr>
        <w:jc w:val="both"/>
        <w:rPr>
          <w:rFonts w:ascii="Aptos" w:hAnsi="Aptos"/>
          <w:sz w:val="24"/>
          <w:lang w:val="en-GB"/>
        </w:rPr>
      </w:pPr>
      <w:r w:rsidRPr="00552AD9">
        <w:rPr>
          <w:rFonts w:ascii="Aptos" w:hAnsi="Aptos"/>
          <w:sz w:val="24"/>
          <w:lang w:val="en-GB"/>
        </w:rPr>
        <w:t>Yes</w:t>
      </w:r>
    </w:p>
    <w:p w14:paraId="1D36E4EF" w14:textId="52407662" w:rsidR="005D07D7" w:rsidRPr="00552AD9" w:rsidRDefault="005D07D7" w:rsidP="00552AD9">
      <w:pPr>
        <w:pStyle w:val="ListParagraph"/>
        <w:numPr>
          <w:ilvl w:val="1"/>
          <w:numId w:val="26"/>
        </w:numPr>
        <w:jc w:val="both"/>
        <w:rPr>
          <w:rFonts w:ascii="Aptos" w:hAnsi="Aptos"/>
          <w:sz w:val="24"/>
          <w:lang w:val="en-GB"/>
        </w:rPr>
      </w:pPr>
      <w:r w:rsidRPr="00552AD9">
        <w:rPr>
          <w:rFonts w:ascii="Aptos" w:hAnsi="Aptos"/>
          <w:sz w:val="24"/>
          <w:lang w:val="en-GB"/>
        </w:rPr>
        <w:t>No</w:t>
      </w:r>
    </w:p>
    <w:p w14:paraId="066F25DF" w14:textId="77777777" w:rsidR="00552AD9" w:rsidRDefault="00552AD9" w:rsidP="005D07D7">
      <w:pPr>
        <w:ind w:left="360"/>
        <w:jc w:val="both"/>
        <w:rPr>
          <w:rFonts w:ascii="Aptos" w:hAnsi="Aptos"/>
          <w:sz w:val="24"/>
          <w:lang w:val="en-GB"/>
        </w:rPr>
      </w:pPr>
    </w:p>
    <w:p w14:paraId="086E1128" w14:textId="77777777" w:rsidR="00552AD9" w:rsidRPr="005D07D7" w:rsidRDefault="00552AD9" w:rsidP="005D07D7">
      <w:pPr>
        <w:ind w:left="360"/>
        <w:jc w:val="both"/>
        <w:rPr>
          <w:rFonts w:ascii="Aptos" w:hAnsi="Aptos"/>
          <w:sz w:val="24"/>
          <w:lang w:val="en-GB"/>
        </w:rPr>
      </w:pPr>
    </w:p>
    <w:p w14:paraId="5DF96197" w14:textId="77777777" w:rsidR="005D07D7" w:rsidRDefault="005D07D7" w:rsidP="005D07D7">
      <w:pPr>
        <w:jc w:val="both"/>
        <w:rPr>
          <w:rFonts w:ascii="Aptos" w:hAnsi="Aptos"/>
          <w:b/>
          <w:bCs/>
          <w:sz w:val="24"/>
          <w:lang w:val="en-GB"/>
        </w:rPr>
      </w:pPr>
      <w:r w:rsidRPr="005D07D7">
        <w:rPr>
          <w:rFonts w:ascii="Aptos" w:hAnsi="Aptos"/>
          <w:b/>
          <w:bCs/>
          <w:sz w:val="24"/>
          <w:lang w:val="en-GB"/>
        </w:rPr>
        <w:t>Section 2: Artificial Intelligence and Digital Health</w:t>
      </w:r>
    </w:p>
    <w:p w14:paraId="5A651F1D" w14:textId="77777777" w:rsidR="00552AD9" w:rsidRPr="005D07D7" w:rsidRDefault="00552AD9" w:rsidP="005D07D7">
      <w:pPr>
        <w:jc w:val="both"/>
        <w:rPr>
          <w:rFonts w:ascii="Aptos" w:hAnsi="Aptos"/>
          <w:sz w:val="24"/>
          <w:lang w:val="en-GB"/>
        </w:rPr>
      </w:pPr>
    </w:p>
    <w:p w14:paraId="40005632" w14:textId="77777777" w:rsidR="00552AD9" w:rsidRDefault="005D07D7" w:rsidP="00552AD9">
      <w:pPr>
        <w:numPr>
          <w:ilvl w:val="0"/>
          <w:numId w:val="20"/>
        </w:numPr>
        <w:rPr>
          <w:rFonts w:ascii="Aptos" w:hAnsi="Aptos"/>
          <w:sz w:val="24"/>
          <w:lang w:val="en-GB"/>
        </w:rPr>
      </w:pPr>
      <w:r w:rsidRPr="005D07D7">
        <w:rPr>
          <w:rFonts w:ascii="Aptos" w:hAnsi="Aptos"/>
          <w:sz w:val="24"/>
          <w:lang w:val="en-GB"/>
        </w:rPr>
        <w:t>How familiar are you with the use of Artificial Intelligence in healthcare?</w:t>
      </w:r>
      <w:r w:rsidRPr="005D07D7">
        <w:rPr>
          <w:rFonts w:ascii="Aptos" w:hAnsi="Aptos"/>
          <w:sz w:val="24"/>
          <w:lang w:val="en-GB"/>
        </w:rPr>
        <w:br/>
      </w:r>
    </w:p>
    <w:p w14:paraId="5BE3208D" w14:textId="77777777" w:rsidR="00552AD9" w:rsidRPr="00552AD9" w:rsidRDefault="005D07D7" w:rsidP="00552AD9">
      <w:pPr>
        <w:pStyle w:val="ListParagraph"/>
        <w:numPr>
          <w:ilvl w:val="0"/>
          <w:numId w:val="27"/>
        </w:numPr>
        <w:jc w:val="both"/>
        <w:rPr>
          <w:rFonts w:ascii="Aptos" w:hAnsi="Aptos"/>
          <w:sz w:val="24"/>
          <w:lang w:val="en-GB"/>
        </w:rPr>
      </w:pPr>
      <w:r w:rsidRPr="00552AD9">
        <w:rPr>
          <w:rFonts w:ascii="Aptos" w:hAnsi="Aptos"/>
          <w:sz w:val="24"/>
          <w:lang w:val="en-GB"/>
        </w:rPr>
        <w:t xml:space="preserve">Very unfamiliar </w:t>
      </w:r>
    </w:p>
    <w:p w14:paraId="03D0F382" w14:textId="77777777" w:rsidR="00552AD9" w:rsidRPr="00552AD9" w:rsidRDefault="005D07D7" w:rsidP="00552AD9">
      <w:pPr>
        <w:pStyle w:val="ListParagraph"/>
        <w:numPr>
          <w:ilvl w:val="0"/>
          <w:numId w:val="27"/>
        </w:numPr>
        <w:jc w:val="both"/>
        <w:rPr>
          <w:rFonts w:ascii="Aptos" w:hAnsi="Aptos"/>
          <w:sz w:val="24"/>
          <w:lang w:val="en-GB"/>
        </w:rPr>
      </w:pPr>
      <w:r w:rsidRPr="00552AD9">
        <w:rPr>
          <w:rFonts w:ascii="Aptos" w:hAnsi="Aptos"/>
          <w:sz w:val="24"/>
          <w:lang w:val="en-GB"/>
        </w:rPr>
        <w:t>Unfamiliar</w:t>
      </w:r>
    </w:p>
    <w:p w14:paraId="43940926" w14:textId="77777777" w:rsidR="00552AD9" w:rsidRPr="00552AD9" w:rsidRDefault="005D07D7" w:rsidP="00552AD9">
      <w:pPr>
        <w:pStyle w:val="ListParagraph"/>
        <w:numPr>
          <w:ilvl w:val="0"/>
          <w:numId w:val="27"/>
        </w:numPr>
        <w:jc w:val="both"/>
        <w:rPr>
          <w:rFonts w:ascii="Aptos" w:hAnsi="Aptos"/>
          <w:sz w:val="24"/>
          <w:lang w:val="en-GB"/>
        </w:rPr>
      </w:pPr>
      <w:r w:rsidRPr="00552AD9">
        <w:rPr>
          <w:rFonts w:ascii="Aptos" w:hAnsi="Aptos"/>
          <w:sz w:val="24"/>
          <w:lang w:val="en-GB"/>
        </w:rPr>
        <w:t xml:space="preserve">Moderately familiar </w:t>
      </w:r>
    </w:p>
    <w:p w14:paraId="1C39FFBF" w14:textId="78150CA3" w:rsidR="00552AD9" w:rsidRPr="00552AD9" w:rsidRDefault="005D07D7" w:rsidP="00552AD9">
      <w:pPr>
        <w:pStyle w:val="ListParagraph"/>
        <w:numPr>
          <w:ilvl w:val="0"/>
          <w:numId w:val="27"/>
        </w:numPr>
        <w:jc w:val="both"/>
        <w:rPr>
          <w:rFonts w:ascii="Aptos" w:hAnsi="Aptos"/>
          <w:sz w:val="24"/>
          <w:lang w:val="en-GB"/>
        </w:rPr>
      </w:pPr>
      <w:r w:rsidRPr="00552AD9">
        <w:rPr>
          <w:rFonts w:ascii="Aptos" w:hAnsi="Aptos"/>
          <w:sz w:val="24"/>
          <w:lang w:val="en-GB"/>
        </w:rPr>
        <w:t xml:space="preserve">Familiar  </w:t>
      </w:r>
    </w:p>
    <w:p w14:paraId="4321C39C" w14:textId="099E629E" w:rsidR="005D07D7" w:rsidRPr="00552AD9" w:rsidRDefault="005D07D7" w:rsidP="00552AD9">
      <w:pPr>
        <w:pStyle w:val="ListParagraph"/>
        <w:numPr>
          <w:ilvl w:val="0"/>
          <w:numId w:val="27"/>
        </w:numPr>
        <w:jc w:val="both"/>
        <w:rPr>
          <w:rFonts w:ascii="Aptos" w:hAnsi="Aptos"/>
          <w:sz w:val="24"/>
          <w:lang w:val="en-GB"/>
        </w:rPr>
      </w:pPr>
      <w:r w:rsidRPr="00552AD9">
        <w:rPr>
          <w:rFonts w:ascii="Aptos" w:hAnsi="Aptos"/>
          <w:sz w:val="24"/>
          <w:lang w:val="en-GB"/>
        </w:rPr>
        <w:t>Very familiar</w:t>
      </w:r>
    </w:p>
    <w:p w14:paraId="4C4E7F4E" w14:textId="77777777" w:rsidR="00552AD9" w:rsidRPr="005D07D7" w:rsidRDefault="00552AD9" w:rsidP="00552AD9">
      <w:pPr>
        <w:ind w:left="720"/>
        <w:jc w:val="both"/>
        <w:rPr>
          <w:rFonts w:ascii="Aptos" w:hAnsi="Aptos"/>
          <w:sz w:val="24"/>
          <w:lang w:val="en-GB"/>
        </w:rPr>
      </w:pPr>
    </w:p>
    <w:p w14:paraId="46D1792D" w14:textId="77777777" w:rsidR="00552AD9" w:rsidRDefault="005D07D7" w:rsidP="00552AD9">
      <w:pPr>
        <w:numPr>
          <w:ilvl w:val="0"/>
          <w:numId w:val="20"/>
        </w:numPr>
        <w:rPr>
          <w:rFonts w:ascii="Aptos" w:hAnsi="Aptos"/>
          <w:sz w:val="24"/>
          <w:lang w:val="en-GB"/>
        </w:rPr>
      </w:pPr>
      <w:r w:rsidRPr="005D07D7">
        <w:rPr>
          <w:rFonts w:ascii="Aptos" w:hAnsi="Aptos"/>
          <w:sz w:val="24"/>
          <w:lang w:val="en-GB"/>
        </w:rPr>
        <w:t>I would trust health recommendations generated by AI.</w:t>
      </w:r>
    </w:p>
    <w:p w14:paraId="795E384C" w14:textId="77777777" w:rsidR="00552AD9" w:rsidRDefault="00552AD9" w:rsidP="00552AD9">
      <w:pPr>
        <w:ind w:left="720"/>
        <w:rPr>
          <w:rFonts w:ascii="Aptos" w:hAnsi="Aptos"/>
          <w:sz w:val="24"/>
          <w:lang w:val="en-GB"/>
        </w:rPr>
      </w:pPr>
    </w:p>
    <w:p w14:paraId="2F295482" w14:textId="12368214" w:rsidR="00552AD9" w:rsidRPr="00552AD9" w:rsidRDefault="005D07D7" w:rsidP="00552AD9">
      <w:pPr>
        <w:pStyle w:val="ListParagraph"/>
        <w:numPr>
          <w:ilvl w:val="0"/>
          <w:numId w:val="28"/>
        </w:numPr>
        <w:rPr>
          <w:rFonts w:ascii="Aptos" w:hAnsi="Aptos"/>
          <w:sz w:val="24"/>
          <w:lang w:val="en-GB"/>
        </w:rPr>
      </w:pPr>
      <w:r w:rsidRPr="00552AD9">
        <w:rPr>
          <w:rFonts w:ascii="Aptos" w:hAnsi="Aptos"/>
          <w:sz w:val="24"/>
          <w:lang w:val="en-GB"/>
        </w:rPr>
        <w:t xml:space="preserve">Strongly disagree </w:t>
      </w:r>
    </w:p>
    <w:p w14:paraId="1DB7D592" w14:textId="249C2983" w:rsidR="00552AD9" w:rsidRPr="00552AD9" w:rsidRDefault="005D07D7" w:rsidP="00552AD9">
      <w:pPr>
        <w:pStyle w:val="ListParagraph"/>
        <w:numPr>
          <w:ilvl w:val="0"/>
          <w:numId w:val="28"/>
        </w:numPr>
        <w:rPr>
          <w:rFonts w:ascii="Aptos" w:hAnsi="Aptos"/>
          <w:sz w:val="24"/>
          <w:lang w:val="en-GB"/>
        </w:rPr>
      </w:pPr>
      <w:r w:rsidRPr="00552AD9">
        <w:rPr>
          <w:rFonts w:ascii="Aptos" w:hAnsi="Aptos"/>
          <w:sz w:val="24"/>
          <w:lang w:val="en-GB"/>
        </w:rPr>
        <w:t xml:space="preserve">Disagree </w:t>
      </w:r>
    </w:p>
    <w:p w14:paraId="67810822" w14:textId="1A829332" w:rsidR="00552AD9" w:rsidRPr="00552AD9" w:rsidRDefault="005D07D7" w:rsidP="00552AD9">
      <w:pPr>
        <w:pStyle w:val="ListParagraph"/>
        <w:numPr>
          <w:ilvl w:val="0"/>
          <w:numId w:val="28"/>
        </w:numPr>
        <w:rPr>
          <w:rFonts w:ascii="Aptos" w:hAnsi="Aptos"/>
          <w:sz w:val="24"/>
          <w:lang w:val="en-GB"/>
        </w:rPr>
      </w:pPr>
      <w:r w:rsidRPr="00552AD9">
        <w:rPr>
          <w:rFonts w:ascii="Aptos" w:hAnsi="Aptos"/>
          <w:sz w:val="24"/>
          <w:lang w:val="en-GB"/>
        </w:rPr>
        <w:t xml:space="preserve">Neutral </w:t>
      </w:r>
    </w:p>
    <w:p w14:paraId="554A9C29" w14:textId="2A3CFDC5" w:rsidR="00552AD9" w:rsidRPr="00552AD9" w:rsidRDefault="005D07D7" w:rsidP="00552AD9">
      <w:pPr>
        <w:pStyle w:val="ListParagraph"/>
        <w:numPr>
          <w:ilvl w:val="0"/>
          <w:numId w:val="28"/>
        </w:numPr>
        <w:rPr>
          <w:rFonts w:ascii="Aptos" w:hAnsi="Aptos"/>
          <w:sz w:val="24"/>
          <w:lang w:val="en-GB"/>
        </w:rPr>
      </w:pPr>
      <w:r w:rsidRPr="00552AD9">
        <w:rPr>
          <w:rFonts w:ascii="Aptos" w:hAnsi="Aptos"/>
          <w:sz w:val="24"/>
          <w:lang w:val="en-GB"/>
        </w:rPr>
        <w:t xml:space="preserve">Agree </w:t>
      </w:r>
    </w:p>
    <w:p w14:paraId="308554EB" w14:textId="03342730" w:rsidR="00552AD9" w:rsidRDefault="005D07D7" w:rsidP="00552AD9">
      <w:pPr>
        <w:pStyle w:val="ListParagraph"/>
        <w:numPr>
          <w:ilvl w:val="0"/>
          <w:numId w:val="28"/>
        </w:numPr>
        <w:rPr>
          <w:rFonts w:ascii="Aptos" w:hAnsi="Aptos"/>
          <w:sz w:val="24"/>
          <w:lang w:val="en-GB"/>
        </w:rPr>
      </w:pPr>
      <w:r w:rsidRPr="00552AD9">
        <w:rPr>
          <w:rFonts w:ascii="Aptos" w:hAnsi="Aptos"/>
          <w:sz w:val="24"/>
          <w:lang w:val="en-GB"/>
        </w:rPr>
        <w:lastRenderedPageBreak/>
        <w:t>Strongly agree</w:t>
      </w:r>
    </w:p>
    <w:p w14:paraId="027DFB81" w14:textId="77777777" w:rsidR="00552AD9" w:rsidRPr="00552AD9" w:rsidRDefault="00552AD9" w:rsidP="00552AD9">
      <w:pPr>
        <w:pStyle w:val="ListParagraph"/>
        <w:numPr>
          <w:ilvl w:val="0"/>
          <w:numId w:val="28"/>
        </w:numPr>
        <w:rPr>
          <w:rFonts w:ascii="Aptos" w:hAnsi="Aptos"/>
          <w:sz w:val="24"/>
          <w:lang w:val="en-GB"/>
        </w:rPr>
      </w:pPr>
    </w:p>
    <w:p w14:paraId="513170E2" w14:textId="6BD12D5A" w:rsidR="00552AD9" w:rsidRDefault="005D07D7" w:rsidP="00552AD9">
      <w:pPr>
        <w:numPr>
          <w:ilvl w:val="0"/>
          <w:numId w:val="20"/>
        </w:numPr>
        <w:rPr>
          <w:rFonts w:ascii="Aptos" w:hAnsi="Aptos"/>
          <w:sz w:val="24"/>
          <w:lang w:val="en-GB"/>
        </w:rPr>
      </w:pPr>
      <w:r w:rsidRPr="005D07D7">
        <w:rPr>
          <w:rFonts w:ascii="Aptos" w:hAnsi="Aptos"/>
          <w:sz w:val="24"/>
          <w:lang w:val="en-GB"/>
        </w:rPr>
        <w:t>Which features of an AI-powered longevity platform would you consider most valuable? (Select all that apply.)</w:t>
      </w:r>
    </w:p>
    <w:p w14:paraId="7575F63F" w14:textId="1397D9A8" w:rsidR="005D07D7" w:rsidRPr="00552AD9" w:rsidRDefault="00552AD9" w:rsidP="00552AD9">
      <w:pPr>
        <w:pStyle w:val="ListParagraph"/>
        <w:ind w:left="1440"/>
        <w:rPr>
          <w:rFonts w:ascii="Aptos" w:hAnsi="Aptos"/>
          <w:sz w:val="24"/>
          <w:lang w:val="en-GB"/>
        </w:rPr>
      </w:pPr>
      <w:r>
        <w:rPr>
          <w:rFonts w:ascii="Aptos" w:hAnsi="Aptos"/>
          <w:sz w:val="24"/>
          <w:lang w:val="en-GB"/>
        </w:rPr>
        <w:t xml:space="preserve"> - </w:t>
      </w:r>
      <w:r w:rsidR="005D07D7" w:rsidRPr="00552AD9">
        <w:rPr>
          <w:rFonts w:ascii="Aptos" w:hAnsi="Aptos"/>
          <w:sz w:val="24"/>
          <w:lang w:val="en-GB"/>
        </w:rPr>
        <w:t>Personalised recommendations</w:t>
      </w:r>
      <w:r w:rsidR="005D07D7" w:rsidRPr="00552AD9">
        <w:rPr>
          <w:rFonts w:ascii="Aptos" w:hAnsi="Aptos"/>
          <w:sz w:val="24"/>
          <w:lang w:val="en-GB"/>
        </w:rPr>
        <w:br/>
      </w:r>
      <w:r w:rsidRPr="00552AD9">
        <w:rPr>
          <w:rFonts w:ascii="Aptos" w:hAnsi="Aptos"/>
          <w:sz w:val="24"/>
          <w:lang w:val="en-GB"/>
        </w:rPr>
        <w:t xml:space="preserve"> </w:t>
      </w:r>
      <w:r>
        <w:rPr>
          <w:rFonts w:ascii="Aptos" w:hAnsi="Aptos"/>
          <w:sz w:val="24"/>
          <w:lang w:val="en-GB"/>
        </w:rPr>
        <w:t xml:space="preserve">- </w:t>
      </w:r>
      <w:r w:rsidR="005D07D7" w:rsidRPr="00552AD9">
        <w:rPr>
          <w:rFonts w:ascii="Aptos" w:hAnsi="Aptos"/>
          <w:sz w:val="24"/>
          <w:lang w:val="en-GB"/>
        </w:rPr>
        <w:t>Face Scan (an AI feature that estimates visual age from a photo)</w:t>
      </w:r>
      <w:r w:rsidR="005D07D7" w:rsidRPr="00552AD9">
        <w:rPr>
          <w:rFonts w:ascii="Aptos" w:hAnsi="Aptos"/>
          <w:sz w:val="24"/>
          <w:lang w:val="en-GB"/>
        </w:rPr>
        <w:br/>
      </w:r>
      <w:r w:rsidR="00AA0C02">
        <w:rPr>
          <w:rFonts w:ascii="Aptos" w:hAnsi="Aptos"/>
          <w:sz w:val="24"/>
          <w:lang w:val="en-GB"/>
        </w:rPr>
        <w:t xml:space="preserve"> </w:t>
      </w:r>
      <w:r>
        <w:rPr>
          <w:rFonts w:ascii="Aptos" w:hAnsi="Aptos"/>
          <w:sz w:val="24"/>
          <w:lang w:val="en-GB"/>
        </w:rPr>
        <w:t xml:space="preserve">- </w:t>
      </w:r>
      <w:r w:rsidR="005D07D7" w:rsidRPr="00552AD9">
        <w:rPr>
          <w:rFonts w:ascii="Aptos" w:hAnsi="Aptos"/>
          <w:sz w:val="24"/>
          <w:lang w:val="en-GB"/>
        </w:rPr>
        <w:t>Biomarker tracking</w:t>
      </w:r>
      <w:r w:rsidR="005D07D7" w:rsidRPr="00552AD9">
        <w:rPr>
          <w:rFonts w:ascii="Aptos" w:hAnsi="Aptos"/>
          <w:sz w:val="24"/>
          <w:lang w:val="en-GB"/>
        </w:rPr>
        <w:br/>
      </w:r>
      <w:r w:rsidRPr="00552AD9">
        <w:rPr>
          <w:rFonts w:ascii="Aptos" w:hAnsi="Aptos"/>
          <w:sz w:val="24"/>
          <w:lang w:val="en-GB"/>
        </w:rPr>
        <w:t xml:space="preserve"> </w:t>
      </w:r>
      <w:r w:rsidR="00AA0C02">
        <w:rPr>
          <w:rFonts w:ascii="Aptos" w:hAnsi="Aptos"/>
          <w:sz w:val="24"/>
          <w:lang w:val="en-GB"/>
        </w:rPr>
        <w:t xml:space="preserve">- </w:t>
      </w:r>
      <w:r w:rsidR="005D07D7" w:rsidRPr="00552AD9">
        <w:rPr>
          <w:rFonts w:ascii="Aptos" w:hAnsi="Aptos"/>
          <w:sz w:val="24"/>
          <w:lang w:val="en-GB"/>
        </w:rPr>
        <w:t>Nutrition guidance</w:t>
      </w:r>
      <w:r w:rsidR="005D07D7" w:rsidRPr="00552AD9">
        <w:rPr>
          <w:rFonts w:ascii="Aptos" w:hAnsi="Aptos"/>
          <w:sz w:val="24"/>
          <w:lang w:val="en-GB"/>
        </w:rPr>
        <w:br/>
      </w:r>
      <w:r w:rsidR="00AA0C02">
        <w:rPr>
          <w:rFonts w:ascii="Aptos" w:hAnsi="Aptos"/>
          <w:sz w:val="24"/>
          <w:lang w:val="en-GB"/>
        </w:rPr>
        <w:t xml:space="preserve"> -</w:t>
      </w:r>
      <w:r w:rsidRPr="00552AD9">
        <w:rPr>
          <w:rFonts w:ascii="Aptos" w:hAnsi="Aptos"/>
          <w:sz w:val="24"/>
          <w:lang w:val="en-GB"/>
        </w:rPr>
        <w:t xml:space="preserve"> </w:t>
      </w:r>
      <w:r w:rsidR="005D07D7" w:rsidRPr="00552AD9">
        <w:rPr>
          <w:rFonts w:ascii="Aptos" w:hAnsi="Aptos"/>
          <w:sz w:val="24"/>
          <w:lang w:val="en-GB"/>
        </w:rPr>
        <w:t>Exercise tracking</w:t>
      </w:r>
      <w:r w:rsidR="005D07D7" w:rsidRPr="00552AD9">
        <w:rPr>
          <w:rFonts w:ascii="Aptos" w:hAnsi="Aptos"/>
          <w:sz w:val="24"/>
          <w:lang w:val="en-GB"/>
        </w:rPr>
        <w:br/>
      </w:r>
      <w:r w:rsidRPr="00552AD9">
        <w:rPr>
          <w:rFonts w:ascii="Aptos" w:hAnsi="Aptos"/>
          <w:sz w:val="24"/>
          <w:lang w:val="en-GB"/>
        </w:rPr>
        <w:t xml:space="preserve"> </w:t>
      </w:r>
      <w:r w:rsidR="00AA0C02">
        <w:rPr>
          <w:rFonts w:ascii="Aptos" w:hAnsi="Aptos"/>
          <w:sz w:val="24"/>
          <w:lang w:val="en-GB"/>
        </w:rPr>
        <w:t xml:space="preserve">- </w:t>
      </w:r>
      <w:r w:rsidR="005D07D7" w:rsidRPr="00552AD9">
        <w:rPr>
          <w:rFonts w:ascii="Aptos" w:hAnsi="Aptos"/>
          <w:sz w:val="24"/>
          <w:lang w:val="en-GB"/>
        </w:rPr>
        <w:t>Sleep monitoring</w:t>
      </w:r>
      <w:r w:rsidR="005D07D7" w:rsidRPr="00552AD9">
        <w:rPr>
          <w:rFonts w:ascii="Aptos" w:hAnsi="Aptos"/>
          <w:sz w:val="24"/>
          <w:lang w:val="en-GB"/>
        </w:rPr>
        <w:br/>
      </w:r>
      <w:r w:rsidRPr="00552AD9">
        <w:rPr>
          <w:rFonts w:ascii="Aptos" w:hAnsi="Aptos"/>
          <w:sz w:val="24"/>
          <w:lang w:val="en-GB"/>
        </w:rPr>
        <w:t xml:space="preserve"> </w:t>
      </w:r>
      <w:r w:rsidR="00AA0C02">
        <w:rPr>
          <w:rFonts w:ascii="Aptos" w:hAnsi="Aptos"/>
          <w:sz w:val="24"/>
          <w:lang w:val="en-GB"/>
        </w:rPr>
        <w:t xml:space="preserve">- </w:t>
      </w:r>
      <w:r w:rsidR="005D07D7" w:rsidRPr="00552AD9">
        <w:rPr>
          <w:rFonts w:ascii="Aptos" w:hAnsi="Aptos"/>
          <w:sz w:val="24"/>
          <w:lang w:val="en-GB"/>
        </w:rPr>
        <w:t>Community support</w:t>
      </w:r>
    </w:p>
    <w:p w14:paraId="4974B251" w14:textId="77777777" w:rsidR="005D07D7" w:rsidRPr="00666164" w:rsidRDefault="005D07D7" w:rsidP="005D07D7">
      <w:pPr>
        <w:jc w:val="both"/>
        <w:rPr>
          <w:rFonts w:ascii="Aptos" w:hAnsi="Aptos"/>
          <w:sz w:val="24"/>
          <w:lang w:val="en-GB"/>
        </w:rPr>
      </w:pPr>
      <w:r w:rsidRPr="00666164">
        <w:rPr>
          <w:rFonts w:ascii="Aptos" w:hAnsi="Aptos"/>
          <w:sz w:val="24"/>
          <w:lang w:val="en-GB"/>
        </w:rPr>
        <w:t>Section 3: Open-Ended Questions</w:t>
      </w:r>
    </w:p>
    <w:p w14:paraId="7D1DBC0C" w14:textId="77777777" w:rsidR="00AA0C02" w:rsidRPr="005D07D7" w:rsidRDefault="00AA0C02" w:rsidP="005D07D7">
      <w:pPr>
        <w:jc w:val="both"/>
        <w:rPr>
          <w:rFonts w:ascii="Aptos" w:hAnsi="Aptos"/>
          <w:sz w:val="24"/>
          <w:lang w:val="en-GB"/>
        </w:rPr>
      </w:pPr>
    </w:p>
    <w:p w14:paraId="1CE9B44E" w14:textId="77777777" w:rsidR="005D07D7" w:rsidRPr="005D07D7" w:rsidRDefault="005D07D7" w:rsidP="005D07D7">
      <w:pPr>
        <w:numPr>
          <w:ilvl w:val="0"/>
          <w:numId w:val="21"/>
        </w:numPr>
        <w:jc w:val="both"/>
        <w:rPr>
          <w:rFonts w:ascii="Aptos" w:hAnsi="Aptos"/>
          <w:sz w:val="24"/>
          <w:lang w:val="en-GB"/>
        </w:rPr>
      </w:pPr>
      <w:r w:rsidRPr="005D07D7">
        <w:rPr>
          <w:rFonts w:ascii="Aptos" w:hAnsi="Aptos"/>
          <w:sz w:val="24"/>
          <w:lang w:val="en-GB"/>
        </w:rPr>
        <w:t>What concerns would you have about using an AI-powered longevity platform?</w:t>
      </w:r>
    </w:p>
    <w:p w14:paraId="4CB6D6DF" w14:textId="77777777" w:rsidR="005D07D7" w:rsidRPr="005D07D7" w:rsidRDefault="005D07D7" w:rsidP="005D07D7">
      <w:pPr>
        <w:numPr>
          <w:ilvl w:val="0"/>
          <w:numId w:val="21"/>
        </w:numPr>
        <w:jc w:val="both"/>
        <w:rPr>
          <w:rFonts w:ascii="Aptos" w:hAnsi="Aptos"/>
          <w:sz w:val="24"/>
          <w:lang w:val="en-GB"/>
        </w:rPr>
      </w:pPr>
      <w:r w:rsidRPr="005D07D7">
        <w:rPr>
          <w:rFonts w:ascii="Aptos" w:hAnsi="Aptos"/>
          <w:sz w:val="24"/>
          <w:lang w:val="en-GB"/>
        </w:rPr>
        <w:t>Which features would encourage you to use the platform regularly?</w:t>
      </w:r>
    </w:p>
    <w:p w14:paraId="1D5E0E3E" w14:textId="77777777" w:rsidR="005D07D7" w:rsidRPr="005D07D7" w:rsidRDefault="005D07D7" w:rsidP="005D07D7">
      <w:pPr>
        <w:numPr>
          <w:ilvl w:val="0"/>
          <w:numId w:val="21"/>
        </w:numPr>
        <w:jc w:val="both"/>
        <w:rPr>
          <w:rFonts w:ascii="Aptos" w:hAnsi="Aptos"/>
          <w:sz w:val="24"/>
          <w:lang w:val="en-GB"/>
        </w:rPr>
      </w:pPr>
      <w:r w:rsidRPr="005D07D7">
        <w:rPr>
          <w:rFonts w:ascii="Aptos" w:hAnsi="Aptos"/>
          <w:sz w:val="24"/>
          <w:lang w:val="en-GB"/>
        </w:rPr>
        <w:t>Do you have any additional comments or suggestions?</w:t>
      </w:r>
    </w:p>
    <w:p w14:paraId="29526D57" w14:textId="77777777" w:rsidR="00C005A7" w:rsidRPr="0059233C" w:rsidRDefault="00C005A7" w:rsidP="00C005A7">
      <w:pPr>
        <w:jc w:val="both"/>
        <w:rPr>
          <w:rFonts w:ascii="Aptos" w:hAnsi="Aptos"/>
          <w:sz w:val="24"/>
          <w:lang w:val="en-GB"/>
        </w:rPr>
      </w:pPr>
    </w:p>
    <w:p w14:paraId="68C725D6" w14:textId="77777777" w:rsidR="00C005A7" w:rsidRPr="0059233C" w:rsidRDefault="00C005A7" w:rsidP="00C005A7">
      <w:pPr>
        <w:jc w:val="both"/>
        <w:rPr>
          <w:rFonts w:ascii="Aptos" w:hAnsi="Aptos"/>
          <w:sz w:val="24"/>
          <w:lang w:val="en-GB"/>
        </w:rPr>
      </w:pPr>
    </w:p>
    <w:p w14:paraId="1FF25040" w14:textId="5A397194" w:rsidR="00C005A7" w:rsidRPr="0059233C" w:rsidRDefault="00C005A7" w:rsidP="00C005A7">
      <w:pPr>
        <w:jc w:val="both"/>
        <w:rPr>
          <w:rFonts w:ascii="Aptos" w:hAnsi="Aptos"/>
          <w:sz w:val="24"/>
          <w:lang w:val="en-GB"/>
        </w:rPr>
      </w:pPr>
      <w:r w:rsidRPr="0059233C">
        <w:rPr>
          <w:rFonts w:ascii="Aptos" w:hAnsi="Aptos"/>
          <w:b/>
          <w:bCs/>
          <w:sz w:val="24"/>
          <w:lang w:val="en-GB"/>
        </w:rPr>
        <w:t>Appendix C</w:t>
      </w:r>
      <w:r w:rsidRPr="0059233C">
        <w:rPr>
          <w:rFonts w:ascii="Aptos" w:hAnsi="Aptos"/>
          <w:sz w:val="24"/>
          <w:lang w:val="en-GB"/>
        </w:rPr>
        <w:t>. Pilot Study Feedback</w:t>
      </w:r>
    </w:p>
    <w:p w14:paraId="0E424C6E" w14:textId="77777777" w:rsidR="00C005A7" w:rsidRPr="0059233C" w:rsidRDefault="00C005A7" w:rsidP="00C005A7">
      <w:pPr>
        <w:jc w:val="both"/>
        <w:rPr>
          <w:rFonts w:ascii="Aptos" w:hAnsi="Aptos"/>
          <w:sz w:val="24"/>
          <w:lang w:val="en-GB"/>
        </w:rPr>
      </w:pPr>
    </w:p>
    <w:tbl>
      <w:tblPr>
        <w:tblStyle w:val="TableGrid"/>
        <w:tblW w:w="0" w:type="auto"/>
        <w:tblLook w:val="04A0" w:firstRow="1" w:lastRow="0" w:firstColumn="1" w:lastColumn="0" w:noHBand="0" w:noVBand="1"/>
      </w:tblPr>
      <w:tblGrid>
        <w:gridCol w:w="10790"/>
      </w:tblGrid>
      <w:tr w:rsidR="00C005A7" w:rsidRPr="0059233C" w14:paraId="6AB7AEAB" w14:textId="77777777" w:rsidTr="00C005A7">
        <w:tc>
          <w:tcPr>
            <w:tcW w:w="6941" w:type="dxa"/>
          </w:tcPr>
          <w:tbl>
            <w:tblPr>
              <w:tblW w:w="11483" w:type="dxa"/>
              <w:tblCellSpacing w:w="15" w:type="dxa"/>
              <w:tblCellMar>
                <w:top w:w="15" w:type="dxa"/>
                <w:left w:w="15" w:type="dxa"/>
                <w:bottom w:w="15" w:type="dxa"/>
                <w:right w:w="15" w:type="dxa"/>
              </w:tblCellMar>
              <w:tblLook w:val="01E0" w:firstRow="1" w:lastRow="1" w:firstColumn="1" w:lastColumn="1" w:noHBand="0" w:noVBand="0"/>
            </w:tblPr>
            <w:tblGrid>
              <w:gridCol w:w="1986"/>
              <w:gridCol w:w="4252"/>
              <w:gridCol w:w="5245"/>
            </w:tblGrid>
            <w:tr w:rsidR="00C005A7" w:rsidRPr="0059233C" w14:paraId="65B550C9" w14:textId="77777777" w:rsidTr="007814AB">
              <w:trPr>
                <w:tblHeader/>
                <w:tblCellSpacing w:w="15" w:type="dxa"/>
              </w:trPr>
              <w:tc>
                <w:tcPr>
                  <w:tcW w:w="1941" w:type="dxa"/>
                  <w:shd w:val="clear" w:color="auto" w:fill="7AAAE8" w:themeFill="accent1" w:themeFillTint="66"/>
                  <w:vAlign w:val="center"/>
                  <w:hideMark/>
                </w:tcPr>
                <w:p w14:paraId="76420500" w14:textId="77777777" w:rsidR="00C005A7" w:rsidRPr="0059233C" w:rsidRDefault="00C005A7" w:rsidP="00490776">
                  <w:pPr>
                    <w:jc w:val="both"/>
                    <w:rPr>
                      <w:rFonts w:ascii="Aptos" w:hAnsi="Aptos"/>
                      <w:b/>
                      <w:bCs/>
                      <w:sz w:val="24"/>
                      <w:lang w:val="en-GB"/>
                    </w:rPr>
                  </w:pPr>
                  <w:r w:rsidRPr="0059233C">
                    <w:rPr>
                      <w:rFonts w:ascii="Aptos" w:hAnsi="Aptos"/>
                      <w:b/>
                      <w:bCs/>
                      <w:sz w:val="24"/>
                      <w:lang w:val="en-GB"/>
                    </w:rPr>
                    <w:t>Participant</w:t>
                  </w:r>
                </w:p>
              </w:tc>
              <w:tc>
                <w:tcPr>
                  <w:tcW w:w="4222" w:type="dxa"/>
                  <w:shd w:val="clear" w:color="auto" w:fill="7AAAE8" w:themeFill="accent1" w:themeFillTint="66"/>
                  <w:vAlign w:val="center"/>
                  <w:hideMark/>
                </w:tcPr>
                <w:p w14:paraId="5DC6B58D" w14:textId="77777777" w:rsidR="00C005A7" w:rsidRPr="0059233C" w:rsidRDefault="00C005A7" w:rsidP="00490776">
                  <w:pPr>
                    <w:jc w:val="both"/>
                    <w:rPr>
                      <w:rFonts w:ascii="Aptos" w:hAnsi="Aptos"/>
                      <w:b/>
                      <w:bCs/>
                      <w:sz w:val="24"/>
                      <w:lang w:val="en-GB"/>
                    </w:rPr>
                  </w:pPr>
                  <w:r w:rsidRPr="0059233C">
                    <w:rPr>
                      <w:rFonts w:ascii="Aptos" w:hAnsi="Aptos"/>
                      <w:b/>
                      <w:bCs/>
                      <w:sz w:val="24"/>
                      <w:lang w:val="en-GB"/>
                    </w:rPr>
                    <w:t>Main Feedback</w:t>
                  </w:r>
                </w:p>
              </w:tc>
              <w:tc>
                <w:tcPr>
                  <w:tcW w:w="5200" w:type="dxa"/>
                  <w:shd w:val="clear" w:color="auto" w:fill="7AAAE8" w:themeFill="accent1" w:themeFillTint="66"/>
                  <w:vAlign w:val="center"/>
                  <w:hideMark/>
                </w:tcPr>
                <w:p w14:paraId="2B2FD96F" w14:textId="77777777" w:rsidR="00C005A7" w:rsidRPr="0059233C" w:rsidRDefault="00C005A7" w:rsidP="00490776">
                  <w:pPr>
                    <w:jc w:val="both"/>
                    <w:rPr>
                      <w:rFonts w:ascii="Aptos" w:hAnsi="Aptos"/>
                      <w:b/>
                      <w:bCs/>
                      <w:sz w:val="24"/>
                      <w:lang w:val="en-GB"/>
                    </w:rPr>
                  </w:pPr>
                  <w:r w:rsidRPr="0059233C">
                    <w:rPr>
                      <w:rFonts w:ascii="Aptos" w:hAnsi="Aptos"/>
                      <w:b/>
                      <w:bCs/>
                      <w:sz w:val="24"/>
                      <w:lang w:val="en-GB"/>
                    </w:rPr>
                    <w:t>Action Taken</w:t>
                  </w:r>
                </w:p>
              </w:tc>
            </w:tr>
            <w:tr w:rsidR="00C005A7" w:rsidRPr="0059233C" w14:paraId="261F4325" w14:textId="77777777" w:rsidTr="00C005A7">
              <w:trPr>
                <w:tblCellSpacing w:w="15" w:type="dxa"/>
              </w:trPr>
              <w:tc>
                <w:tcPr>
                  <w:tcW w:w="1941" w:type="dxa"/>
                  <w:vAlign w:val="center"/>
                  <w:hideMark/>
                </w:tcPr>
                <w:p w14:paraId="77E92A93" w14:textId="77777777" w:rsidR="00C005A7" w:rsidRPr="0059233C" w:rsidRDefault="00C005A7" w:rsidP="00490776">
                  <w:pPr>
                    <w:jc w:val="both"/>
                    <w:rPr>
                      <w:rFonts w:ascii="Aptos" w:hAnsi="Aptos"/>
                      <w:sz w:val="24"/>
                      <w:lang w:val="en-GB"/>
                    </w:rPr>
                  </w:pPr>
                  <w:r w:rsidRPr="0059233C">
                    <w:rPr>
                      <w:rFonts w:ascii="Aptos" w:hAnsi="Aptos"/>
                      <w:sz w:val="24"/>
                      <w:lang w:val="en-GB"/>
                    </w:rPr>
                    <w:t>P1</w:t>
                  </w:r>
                </w:p>
              </w:tc>
              <w:tc>
                <w:tcPr>
                  <w:tcW w:w="4222" w:type="dxa"/>
                  <w:vAlign w:val="center"/>
                  <w:hideMark/>
                </w:tcPr>
                <w:p w14:paraId="47133766" w14:textId="77777777" w:rsidR="00C005A7" w:rsidRPr="0059233C" w:rsidRDefault="00C005A7" w:rsidP="00490776">
                  <w:pPr>
                    <w:jc w:val="both"/>
                    <w:rPr>
                      <w:rFonts w:ascii="Aptos" w:hAnsi="Aptos"/>
                      <w:sz w:val="24"/>
                      <w:lang w:val="en-GB"/>
                    </w:rPr>
                  </w:pPr>
                  <w:r w:rsidRPr="0059233C">
                    <w:rPr>
                      <w:rFonts w:ascii="Aptos" w:hAnsi="Aptos"/>
                      <w:sz w:val="24"/>
                      <w:lang w:val="en-GB"/>
                    </w:rPr>
                    <w:t>Some questions were unclear</w:t>
                  </w:r>
                </w:p>
              </w:tc>
              <w:tc>
                <w:tcPr>
                  <w:tcW w:w="5200" w:type="dxa"/>
                  <w:vAlign w:val="center"/>
                  <w:hideMark/>
                </w:tcPr>
                <w:p w14:paraId="47411068" w14:textId="77777777" w:rsidR="00C005A7" w:rsidRPr="0059233C" w:rsidRDefault="00C005A7" w:rsidP="00490776">
                  <w:pPr>
                    <w:jc w:val="both"/>
                    <w:rPr>
                      <w:rFonts w:ascii="Aptos" w:hAnsi="Aptos"/>
                      <w:sz w:val="24"/>
                      <w:lang w:val="en-GB"/>
                    </w:rPr>
                  </w:pPr>
                  <w:r w:rsidRPr="0059233C">
                    <w:rPr>
                      <w:rFonts w:ascii="Aptos" w:hAnsi="Aptos"/>
                      <w:sz w:val="24"/>
                      <w:lang w:val="en-GB"/>
                    </w:rPr>
                    <w:t>Wording simplified</w:t>
                  </w:r>
                </w:p>
              </w:tc>
            </w:tr>
            <w:tr w:rsidR="00C005A7" w:rsidRPr="0059233C" w14:paraId="3557C2DA" w14:textId="77777777" w:rsidTr="00C005A7">
              <w:trPr>
                <w:tblCellSpacing w:w="15" w:type="dxa"/>
              </w:trPr>
              <w:tc>
                <w:tcPr>
                  <w:tcW w:w="1941" w:type="dxa"/>
                  <w:vAlign w:val="center"/>
                  <w:hideMark/>
                </w:tcPr>
                <w:p w14:paraId="185FA25C" w14:textId="77777777" w:rsidR="00C005A7" w:rsidRPr="0059233C" w:rsidRDefault="00C005A7" w:rsidP="00490776">
                  <w:pPr>
                    <w:jc w:val="both"/>
                    <w:rPr>
                      <w:rFonts w:ascii="Aptos" w:hAnsi="Aptos"/>
                      <w:sz w:val="24"/>
                      <w:lang w:val="en-GB"/>
                    </w:rPr>
                  </w:pPr>
                  <w:r w:rsidRPr="0059233C">
                    <w:rPr>
                      <w:rFonts w:ascii="Aptos" w:hAnsi="Aptos"/>
                      <w:sz w:val="24"/>
                      <w:lang w:val="en-GB"/>
                    </w:rPr>
                    <w:t>P2</w:t>
                  </w:r>
                </w:p>
              </w:tc>
              <w:tc>
                <w:tcPr>
                  <w:tcW w:w="4222" w:type="dxa"/>
                  <w:vAlign w:val="center"/>
                  <w:hideMark/>
                </w:tcPr>
                <w:p w14:paraId="27E45494" w14:textId="77777777" w:rsidR="00C005A7" w:rsidRPr="0059233C" w:rsidRDefault="00C005A7" w:rsidP="00490776">
                  <w:pPr>
                    <w:jc w:val="both"/>
                    <w:rPr>
                      <w:rFonts w:ascii="Aptos" w:hAnsi="Aptos"/>
                      <w:sz w:val="24"/>
                      <w:lang w:val="en-GB"/>
                    </w:rPr>
                  </w:pPr>
                  <w:r w:rsidRPr="0059233C">
                    <w:rPr>
                      <w:rFonts w:ascii="Aptos" w:hAnsi="Aptos"/>
                      <w:sz w:val="24"/>
                      <w:lang w:val="en-GB"/>
                    </w:rPr>
                    <w:t>Questionnaire slightly long</w:t>
                  </w:r>
                </w:p>
              </w:tc>
              <w:tc>
                <w:tcPr>
                  <w:tcW w:w="5200" w:type="dxa"/>
                  <w:vAlign w:val="center"/>
                  <w:hideMark/>
                </w:tcPr>
                <w:p w14:paraId="7D8D6B3B" w14:textId="77777777" w:rsidR="00C005A7" w:rsidRPr="0059233C" w:rsidRDefault="00C005A7" w:rsidP="00490776">
                  <w:pPr>
                    <w:jc w:val="both"/>
                    <w:rPr>
                      <w:rFonts w:ascii="Aptos" w:hAnsi="Aptos"/>
                      <w:sz w:val="24"/>
                      <w:lang w:val="en-GB"/>
                    </w:rPr>
                  </w:pPr>
                  <w:r w:rsidRPr="0059233C">
                    <w:rPr>
                      <w:rFonts w:ascii="Aptos" w:hAnsi="Aptos"/>
                      <w:sz w:val="24"/>
                      <w:lang w:val="en-GB"/>
                    </w:rPr>
                    <w:t>Removed repetitive items</w:t>
                  </w:r>
                </w:p>
              </w:tc>
            </w:tr>
            <w:tr w:rsidR="00C005A7" w:rsidRPr="0059233C" w14:paraId="244DD754" w14:textId="77777777" w:rsidTr="00C005A7">
              <w:trPr>
                <w:tblCellSpacing w:w="15" w:type="dxa"/>
              </w:trPr>
              <w:tc>
                <w:tcPr>
                  <w:tcW w:w="1941" w:type="dxa"/>
                  <w:vAlign w:val="center"/>
                  <w:hideMark/>
                </w:tcPr>
                <w:p w14:paraId="02DAE7F6" w14:textId="77777777" w:rsidR="00C005A7" w:rsidRPr="0059233C" w:rsidRDefault="00C005A7" w:rsidP="00490776">
                  <w:pPr>
                    <w:jc w:val="both"/>
                    <w:rPr>
                      <w:rFonts w:ascii="Aptos" w:hAnsi="Aptos"/>
                      <w:sz w:val="24"/>
                      <w:lang w:val="en-GB"/>
                    </w:rPr>
                  </w:pPr>
                  <w:r w:rsidRPr="0059233C">
                    <w:rPr>
                      <w:rFonts w:ascii="Aptos" w:hAnsi="Aptos"/>
                      <w:sz w:val="24"/>
                      <w:lang w:val="en-GB"/>
                    </w:rPr>
                    <w:t>P3</w:t>
                  </w:r>
                </w:p>
              </w:tc>
              <w:tc>
                <w:tcPr>
                  <w:tcW w:w="4222" w:type="dxa"/>
                  <w:vAlign w:val="center"/>
                  <w:hideMark/>
                </w:tcPr>
                <w:p w14:paraId="230175C7" w14:textId="77777777" w:rsidR="00C005A7" w:rsidRPr="0059233C" w:rsidRDefault="00C005A7" w:rsidP="00490776">
                  <w:pPr>
                    <w:jc w:val="both"/>
                    <w:rPr>
                      <w:rFonts w:ascii="Aptos" w:hAnsi="Aptos"/>
                      <w:sz w:val="24"/>
                      <w:lang w:val="en-GB"/>
                    </w:rPr>
                  </w:pPr>
                  <w:r w:rsidRPr="0059233C">
                    <w:rPr>
                      <w:rFonts w:ascii="Aptos" w:hAnsi="Aptos"/>
                      <w:sz w:val="24"/>
                      <w:lang w:val="en-GB"/>
                    </w:rPr>
                    <w:t>Face Scan needed explanation</w:t>
                  </w:r>
                </w:p>
              </w:tc>
              <w:tc>
                <w:tcPr>
                  <w:tcW w:w="5200" w:type="dxa"/>
                  <w:vAlign w:val="center"/>
                  <w:hideMark/>
                </w:tcPr>
                <w:p w14:paraId="0A10099F" w14:textId="77777777" w:rsidR="00C005A7" w:rsidRPr="0059233C" w:rsidRDefault="00C005A7" w:rsidP="00490776">
                  <w:pPr>
                    <w:jc w:val="both"/>
                    <w:rPr>
                      <w:rFonts w:ascii="Aptos" w:hAnsi="Aptos"/>
                      <w:sz w:val="24"/>
                      <w:lang w:val="en-GB"/>
                    </w:rPr>
                  </w:pPr>
                  <w:r w:rsidRPr="0059233C">
                    <w:rPr>
                      <w:rFonts w:ascii="Aptos" w:hAnsi="Aptos"/>
                      <w:sz w:val="24"/>
                      <w:lang w:val="en-GB"/>
                    </w:rPr>
                    <w:t>Added brief description</w:t>
                  </w:r>
                </w:p>
              </w:tc>
            </w:tr>
            <w:tr w:rsidR="00C005A7" w:rsidRPr="0059233C" w14:paraId="44211A1C" w14:textId="77777777" w:rsidTr="00C005A7">
              <w:trPr>
                <w:tblCellSpacing w:w="15" w:type="dxa"/>
              </w:trPr>
              <w:tc>
                <w:tcPr>
                  <w:tcW w:w="1941" w:type="dxa"/>
                  <w:vAlign w:val="center"/>
                  <w:hideMark/>
                </w:tcPr>
                <w:p w14:paraId="594A7EB1" w14:textId="77777777" w:rsidR="00C005A7" w:rsidRPr="0059233C" w:rsidRDefault="00C005A7" w:rsidP="00490776">
                  <w:pPr>
                    <w:jc w:val="both"/>
                    <w:rPr>
                      <w:rFonts w:ascii="Aptos" w:hAnsi="Aptos"/>
                      <w:sz w:val="24"/>
                      <w:lang w:val="en-GB"/>
                    </w:rPr>
                  </w:pPr>
                  <w:r w:rsidRPr="0059233C">
                    <w:rPr>
                      <w:rFonts w:ascii="Aptos" w:hAnsi="Aptos"/>
                      <w:sz w:val="24"/>
                      <w:lang w:val="en-GB"/>
                    </w:rPr>
                    <w:t>P4</w:t>
                  </w:r>
                </w:p>
              </w:tc>
              <w:tc>
                <w:tcPr>
                  <w:tcW w:w="4222" w:type="dxa"/>
                  <w:vAlign w:val="center"/>
                  <w:hideMark/>
                </w:tcPr>
                <w:p w14:paraId="19EB2997" w14:textId="77777777" w:rsidR="00C005A7" w:rsidRPr="0059233C" w:rsidRDefault="00C005A7" w:rsidP="00490776">
                  <w:pPr>
                    <w:jc w:val="both"/>
                    <w:rPr>
                      <w:rFonts w:ascii="Aptos" w:hAnsi="Aptos"/>
                      <w:sz w:val="24"/>
                      <w:lang w:val="en-GB"/>
                    </w:rPr>
                  </w:pPr>
                  <w:r w:rsidRPr="0059233C">
                    <w:rPr>
                      <w:rFonts w:ascii="Aptos" w:hAnsi="Aptos"/>
                      <w:sz w:val="24"/>
                      <w:lang w:val="en-GB"/>
                    </w:rPr>
                    <w:t>Improve question order</w:t>
                  </w:r>
                </w:p>
              </w:tc>
              <w:tc>
                <w:tcPr>
                  <w:tcW w:w="5200" w:type="dxa"/>
                  <w:vAlign w:val="center"/>
                  <w:hideMark/>
                </w:tcPr>
                <w:p w14:paraId="6DA73ECC" w14:textId="77777777" w:rsidR="00C005A7" w:rsidRPr="0059233C" w:rsidRDefault="00C005A7" w:rsidP="00490776">
                  <w:pPr>
                    <w:jc w:val="both"/>
                    <w:rPr>
                      <w:rFonts w:ascii="Aptos" w:hAnsi="Aptos"/>
                      <w:sz w:val="24"/>
                      <w:lang w:val="en-GB"/>
                    </w:rPr>
                  </w:pPr>
                  <w:r w:rsidRPr="0059233C">
                    <w:rPr>
                      <w:rFonts w:ascii="Aptos" w:hAnsi="Aptos"/>
                      <w:sz w:val="24"/>
                      <w:lang w:val="en-GB"/>
                    </w:rPr>
                    <w:t>Reorganised sections</w:t>
                  </w:r>
                </w:p>
              </w:tc>
            </w:tr>
            <w:tr w:rsidR="00C005A7" w:rsidRPr="0059233C" w14:paraId="6481D911" w14:textId="77777777" w:rsidTr="00C005A7">
              <w:trPr>
                <w:tblCellSpacing w:w="15" w:type="dxa"/>
              </w:trPr>
              <w:tc>
                <w:tcPr>
                  <w:tcW w:w="1941" w:type="dxa"/>
                  <w:vAlign w:val="center"/>
                  <w:hideMark/>
                </w:tcPr>
                <w:p w14:paraId="44F383B5" w14:textId="77777777" w:rsidR="00C005A7" w:rsidRPr="0059233C" w:rsidRDefault="00C005A7" w:rsidP="00490776">
                  <w:pPr>
                    <w:jc w:val="both"/>
                    <w:rPr>
                      <w:rFonts w:ascii="Aptos" w:hAnsi="Aptos"/>
                      <w:sz w:val="24"/>
                      <w:lang w:val="en-GB"/>
                    </w:rPr>
                  </w:pPr>
                  <w:r w:rsidRPr="0059233C">
                    <w:rPr>
                      <w:rFonts w:ascii="Aptos" w:hAnsi="Aptos"/>
                      <w:sz w:val="24"/>
                      <w:lang w:val="en-GB"/>
                    </w:rPr>
                    <w:t>P5</w:t>
                  </w:r>
                </w:p>
              </w:tc>
              <w:tc>
                <w:tcPr>
                  <w:tcW w:w="4222" w:type="dxa"/>
                  <w:vAlign w:val="center"/>
                  <w:hideMark/>
                </w:tcPr>
                <w:p w14:paraId="4D1080EF" w14:textId="77777777" w:rsidR="00C005A7" w:rsidRPr="0059233C" w:rsidRDefault="00C005A7" w:rsidP="00490776">
                  <w:pPr>
                    <w:jc w:val="both"/>
                    <w:rPr>
                      <w:rFonts w:ascii="Aptos" w:hAnsi="Aptos"/>
                      <w:sz w:val="24"/>
                      <w:lang w:val="en-GB"/>
                    </w:rPr>
                  </w:pPr>
                  <w:r w:rsidRPr="0059233C">
                    <w:rPr>
                      <w:rFonts w:ascii="Aptos" w:hAnsi="Aptos"/>
                      <w:sz w:val="24"/>
                      <w:lang w:val="en-GB"/>
                    </w:rPr>
                    <w:t>Completion time acceptable</w:t>
                  </w:r>
                </w:p>
              </w:tc>
              <w:tc>
                <w:tcPr>
                  <w:tcW w:w="5200" w:type="dxa"/>
                  <w:vAlign w:val="center"/>
                  <w:hideMark/>
                </w:tcPr>
                <w:p w14:paraId="0D2F23EC" w14:textId="77777777" w:rsidR="00C005A7" w:rsidRPr="0059233C" w:rsidRDefault="00C005A7" w:rsidP="00490776">
                  <w:pPr>
                    <w:jc w:val="both"/>
                    <w:rPr>
                      <w:rFonts w:ascii="Aptos" w:hAnsi="Aptos"/>
                      <w:sz w:val="24"/>
                      <w:lang w:val="en-GB"/>
                    </w:rPr>
                  </w:pPr>
                  <w:r w:rsidRPr="0059233C">
                    <w:rPr>
                      <w:rFonts w:ascii="Aptos" w:hAnsi="Aptos"/>
                      <w:sz w:val="24"/>
                      <w:lang w:val="en-GB"/>
                    </w:rPr>
                    <w:t>No change required</w:t>
                  </w:r>
                </w:p>
              </w:tc>
            </w:tr>
          </w:tbl>
          <w:p w14:paraId="64715430" w14:textId="77777777" w:rsidR="00C005A7" w:rsidRPr="0059233C" w:rsidRDefault="00C005A7" w:rsidP="00C005A7">
            <w:pPr>
              <w:jc w:val="both"/>
              <w:rPr>
                <w:rFonts w:ascii="Aptos" w:hAnsi="Aptos"/>
                <w:sz w:val="24"/>
                <w:lang w:val="en-GB"/>
              </w:rPr>
            </w:pPr>
          </w:p>
        </w:tc>
      </w:tr>
    </w:tbl>
    <w:p w14:paraId="7316BFF3" w14:textId="77777777" w:rsidR="00226272" w:rsidRPr="0059233C" w:rsidRDefault="00226272" w:rsidP="00226272">
      <w:pPr>
        <w:jc w:val="both"/>
        <w:rPr>
          <w:rFonts w:ascii="Aptos" w:hAnsi="Aptos"/>
          <w:sz w:val="24"/>
          <w:lang w:val="en-GB"/>
        </w:rPr>
      </w:pPr>
    </w:p>
    <w:p w14:paraId="4CB8009B" w14:textId="77777777" w:rsidR="00226272" w:rsidRPr="0059233C" w:rsidRDefault="00226272" w:rsidP="00226272">
      <w:pPr>
        <w:jc w:val="both"/>
        <w:rPr>
          <w:lang w:val="en-GB"/>
        </w:rPr>
      </w:pPr>
    </w:p>
    <w:p w14:paraId="04F4848B" w14:textId="3EAB98DF" w:rsidR="00A22376" w:rsidRPr="0059233C" w:rsidRDefault="00C005A7" w:rsidP="00226272">
      <w:pPr>
        <w:jc w:val="both"/>
        <w:rPr>
          <w:rFonts w:ascii="Aptos" w:hAnsi="Aptos"/>
          <w:sz w:val="22"/>
          <w:szCs w:val="22"/>
          <w:lang w:val="en-GB"/>
        </w:rPr>
      </w:pPr>
      <w:r w:rsidRPr="0059233C">
        <w:rPr>
          <w:rFonts w:ascii="Aptos" w:hAnsi="Aptos"/>
          <w:sz w:val="22"/>
          <w:szCs w:val="22"/>
          <w:lang w:val="en-GB"/>
        </w:rPr>
        <w:t>The pilot’s study demonstrated that the questionnaire was generally clear and relevant. Minor revisions were made to improve clarity, logical flow and readability before the main data collection phase.</w:t>
      </w:r>
    </w:p>
    <w:p w14:paraId="25FADDE0" w14:textId="77777777" w:rsidR="00C005A7" w:rsidRPr="0059233C" w:rsidRDefault="00C005A7" w:rsidP="00226272">
      <w:pPr>
        <w:jc w:val="both"/>
        <w:rPr>
          <w:rFonts w:ascii="Aptos" w:hAnsi="Aptos"/>
          <w:sz w:val="22"/>
          <w:szCs w:val="22"/>
          <w:lang w:val="en-GB"/>
        </w:rPr>
      </w:pPr>
    </w:p>
    <w:p w14:paraId="48229D18" w14:textId="77777777" w:rsidR="00C005A7" w:rsidRPr="0059233C" w:rsidRDefault="00C005A7" w:rsidP="00226272">
      <w:pPr>
        <w:jc w:val="both"/>
        <w:rPr>
          <w:rFonts w:ascii="Aptos" w:hAnsi="Aptos"/>
          <w:sz w:val="22"/>
          <w:szCs w:val="22"/>
          <w:lang w:val="en-GB"/>
        </w:rPr>
      </w:pPr>
    </w:p>
    <w:p w14:paraId="3423D9E0" w14:textId="77777777" w:rsidR="00C005A7" w:rsidRPr="0059233C" w:rsidRDefault="00C005A7" w:rsidP="00226272">
      <w:pPr>
        <w:jc w:val="both"/>
        <w:rPr>
          <w:rFonts w:ascii="Aptos" w:hAnsi="Aptos"/>
          <w:sz w:val="22"/>
          <w:szCs w:val="22"/>
          <w:lang w:val="en-GB"/>
        </w:rPr>
      </w:pPr>
    </w:p>
    <w:p w14:paraId="1D2726AC" w14:textId="77777777" w:rsidR="00C005A7" w:rsidRPr="0059233C" w:rsidRDefault="00C005A7" w:rsidP="00C005A7">
      <w:pPr>
        <w:jc w:val="both"/>
        <w:rPr>
          <w:rFonts w:ascii="Aptos" w:hAnsi="Aptos"/>
          <w:sz w:val="22"/>
          <w:szCs w:val="22"/>
          <w:lang w:val="en-GB"/>
        </w:rPr>
      </w:pPr>
      <w:r w:rsidRPr="0059233C">
        <w:rPr>
          <w:rFonts w:ascii="Aptos" w:hAnsi="Aptos"/>
          <w:b/>
          <w:bCs/>
          <w:sz w:val="22"/>
          <w:szCs w:val="22"/>
          <w:lang w:val="en-GB"/>
        </w:rPr>
        <w:t>Appendix D.</w:t>
      </w:r>
      <w:r w:rsidRPr="0059233C">
        <w:rPr>
          <w:rFonts w:ascii="Aptos" w:hAnsi="Aptos"/>
          <w:sz w:val="22"/>
          <w:szCs w:val="22"/>
          <w:lang w:val="en-GB"/>
        </w:rPr>
        <w:t xml:space="preserve"> Literature Search Examples</w:t>
      </w:r>
    </w:p>
    <w:p w14:paraId="263062F2" w14:textId="77777777" w:rsidR="00C005A7" w:rsidRPr="0059233C" w:rsidRDefault="00C005A7" w:rsidP="00C005A7">
      <w:pPr>
        <w:jc w:val="both"/>
        <w:rPr>
          <w:rFonts w:ascii="Aptos" w:hAnsi="Aptos"/>
          <w:sz w:val="22"/>
          <w:szCs w:val="22"/>
          <w:lang w:val="en-GB"/>
        </w:rPr>
      </w:pPr>
    </w:p>
    <w:p w14:paraId="13B571B1" w14:textId="77777777" w:rsidR="00C005A7" w:rsidRPr="0059233C" w:rsidRDefault="00C005A7" w:rsidP="00C005A7">
      <w:pPr>
        <w:jc w:val="both"/>
        <w:rPr>
          <w:rFonts w:ascii="Aptos" w:hAnsi="Aptos"/>
          <w:sz w:val="22"/>
          <w:szCs w:val="22"/>
          <w:lang w:val="en-GB"/>
        </w:rPr>
      </w:pPr>
    </w:p>
    <w:tbl>
      <w:tblPr>
        <w:tblW w:w="11010" w:type="dxa"/>
        <w:tblCellSpacing w:w="15" w:type="dxa"/>
        <w:tblCellMar>
          <w:top w:w="15" w:type="dxa"/>
          <w:left w:w="15" w:type="dxa"/>
          <w:bottom w:w="15" w:type="dxa"/>
          <w:right w:w="15" w:type="dxa"/>
        </w:tblCellMar>
        <w:tblLook w:val="04A0" w:firstRow="1" w:lastRow="0" w:firstColumn="1" w:lastColumn="0" w:noHBand="0" w:noVBand="1"/>
      </w:tblPr>
      <w:tblGrid>
        <w:gridCol w:w="2751"/>
        <w:gridCol w:w="6888"/>
        <w:gridCol w:w="1371"/>
      </w:tblGrid>
      <w:tr w:rsidR="00C005A7" w:rsidRPr="0059233C" w14:paraId="175F6F47" w14:textId="77777777" w:rsidTr="007814AB">
        <w:trPr>
          <w:trHeight w:val="312"/>
          <w:tblHeader/>
          <w:tblCellSpacing w:w="15" w:type="dxa"/>
        </w:trPr>
        <w:tc>
          <w:tcPr>
            <w:tcW w:w="0" w:type="auto"/>
            <w:shd w:val="clear" w:color="auto" w:fill="7AAAE8" w:themeFill="accent1" w:themeFillTint="66"/>
            <w:vAlign w:val="center"/>
            <w:hideMark/>
          </w:tcPr>
          <w:p w14:paraId="020349C3" w14:textId="77777777" w:rsidR="00C005A7" w:rsidRPr="0059233C" w:rsidRDefault="00C005A7" w:rsidP="00C005A7">
            <w:pPr>
              <w:jc w:val="both"/>
              <w:rPr>
                <w:rFonts w:ascii="Aptos" w:hAnsi="Aptos"/>
                <w:b/>
                <w:bCs/>
                <w:sz w:val="22"/>
                <w:szCs w:val="22"/>
                <w:lang w:val="en-GB"/>
              </w:rPr>
            </w:pPr>
            <w:r w:rsidRPr="0059233C">
              <w:rPr>
                <w:rFonts w:ascii="Aptos" w:hAnsi="Aptos"/>
                <w:b/>
                <w:bCs/>
                <w:sz w:val="22"/>
                <w:szCs w:val="22"/>
                <w:lang w:val="en-GB"/>
              </w:rPr>
              <w:t>Database</w:t>
            </w:r>
          </w:p>
        </w:tc>
        <w:tc>
          <w:tcPr>
            <w:tcW w:w="6858" w:type="dxa"/>
            <w:shd w:val="clear" w:color="auto" w:fill="7AAAE8" w:themeFill="accent1" w:themeFillTint="66"/>
            <w:vAlign w:val="center"/>
            <w:hideMark/>
          </w:tcPr>
          <w:p w14:paraId="533176EF" w14:textId="77777777" w:rsidR="00C005A7" w:rsidRPr="0059233C" w:rsidRDefault="00C005A7" w:rsidP="00C005A7">
            <w:pPr>
              <w:jc w:val="both"/>
              <w:rPr>
                <w:rFonts w:ascii="Aptos" w:hAnsi="Aptos"/>
                <w:b/>
                <w:bCs/>
                <w:sz w:val="22"/>
                <w:szCs w:val="22"/>
                <w:lang w:val="en-GB"/>
              </w:rPr>
            </w:pPr>
            <w:r w:rsidRPr="0059233C">
              <w:rPr>
                <w:rFonts w:ascii="Aptos" w:hAnsi="Aptos"/>
                <w:b/>
                <w:bCs/>
                <w:sz w:val="22"/>
                <w:szCs w:val="22"/>
                <w:lang w:val="en-GB"/>
              </w:rPr>
              <w:t>Search Query</w:t>
            </w:r>
          </w:p>
        </w:tc>
        <w:tc>
          <w:tcPr>
            <w:tcW w:w="1326" w:type="dxa"/>
            <w:shd w:val="clear" w:color="auto" w:fill="7AAAE8" w:themeFill="accent1" w:themeFillTint="66"/>
            <w:vAlign w:val="center"/>
            <w:hideMark/>
          </w:tcPr>
          <w:p w14:paraId="2BAC9867" w14:textId="77777777" w:rsidR="00C005A7" w:rsidRPr="0059233C" w:rsidRDefault="00C005A7" w:rsidP="00C005A7">
            <w:pPr>
              <w:jc w:val="both"/>
              <w:rPr>
                <w:rFonts w:ascii="Aptos" w:hAnsi="Aptos"/>
                <w:b/>
                <w:bCs/>
                <w:sz w:val="22"/>
                <w:szCs w:val="22"/>
                <w:lang w:val="en-GB"/>
              </w:rPr>
            </w:pPr>
            <w:r w:rsidRPr="0059233C">
              <w:rPr>
                <w:rFonts w:ascii="Aptos" w:hAnsi="Aptos"/>
                <w:b/>
                <w:bCs/>
                <w:sz w:val="22"/>
                <w:szCs w:val="22"/>
                <w:lang w:val="en-GB"/>
              </w:rPr>
              <w:t>Results</w:t>
            </w:r>
          </w:p>
        </w:tc>
      </w:tr>
      <w:tr w:rsidR="00C005A7" w:rsidRPr="0059233C" w14:paraId="64C47B05" w14:textId="77777777" w:rsidTr="007814AB">
        <w:trPr>
          <w:trHeight w:val="324"/>
          <w:tblCellSpacing w:w="15" w:type="dxa"/>
        </w:trPr>
        <w:tc>
          <w:tcPr>
            <w:tcW w:w="0" w:type="auto"/>
            <w:vAlign w:val="center"/>
            <w:hideMark/>
          </w:tcPr>
          <w:p w14:paraId="433CB1B0"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Google Scholar</w:t>
            </w:r>
          </w:p>
        </w:tc>
        <w:tc>
          <w:tcPr>
            <w:tcW w:w="6858" w:type="dxa"/>
            <w:vAlign w:val="center"/>
            <w:hideMark/>
          </w:tcPr>
          <w:p w14:paraId="0A797DF0"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"Artificial Intelligence" AND Preventive Healthcare</w:t>
            </w:r>
          </w:p>
        </w:tc>
        <w:tc>
          <w:tcPr>
            <w:tcW w:w="1326" w:type="dxa"/>
            <w:vAlign w:val="center"/>
            <w:hideMark/>
          </w:tcPr>
          <w:p w14:paraId="71E12139"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18,300</w:t>
            </w:r>
          </w:p>
        </w:tc>
      </w:tr>
      <w:tr w:rsidR="00C005A7" w:rsidRPr="0059233C" w14:paraId="50519FA8" w14:textId="77777777" w:rsidTr="007814AB">
        <w:trPr>
          <w:trHeight w:val="324"/>
          <w:tblCellSpacing w:w="15" w:type="dxa"/>
        </w:trPr>
        <w:tc>
          <w:tcPr>
            <w:tcW w:w="0" w:type="auto"/>
            <w:vAlign w:val="center"/>
            <w:hideMark/>
          </w:tcPr>
          <w:p w14:paraId="60B05DA2"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PubMed</w:t>
            </w:r>
          </w:p>
        </w:tc>
        <w:tc>
          <w:tcPr>
            <w:tcW w:w="6858" w:type="dxa"/>
            <w:vAlign w:val="center"/>
            <w:hideMark/>
          </w:tcPr>
          <w:p w14:paraId="6905027D"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"Artificial Intelligence" AND Healthy Ageing</w:t>
            </w:r>
          </w:p>
        </w:tc>
        <w:tc>
          <w:tcPr>
            <w:tcW w:w="1326" w:type="dxa"/>
            <w:vAlign w:val="center"/>
            <w:hideMark/>
          </w:tcPr>
          <w:p w14:paraId="003D722C"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462</w:t>
            </w:r>
          </w:p>
        </w:tc>
      </w:tr>
      <w:tr w:rsidR="00C005A7" w:rsidRPr="0059233C" w14:paraId="38C688AA" w14:textId="77777777" w:rsidTr="007814AB">
        <w:trPr>
          <w:trHeight w:val="324"/>
          <w:tblCellSpacing w:w="15" w:type="dxa"/>
        </w:trPr>
        <w:tc>
          <w:tcPr>
            <w:tcW w:w="0" w:type="auto"/>
            <w:vAlign w:val="center"/>
            <w:hideMark/>
          </w:tcPr>
          <w:p w14:paraId="6666C72C"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IEEE Xplore</w:t>
            </w:r>
          </w:p>
        </w:tc>
        <w:tc>
          <w:tcPr>
            <w:tcW w:w="6858" w:type="dxa"/>
            <w:vAlign w:val="center"/>
            <w:hideMark/>
          </w:tcPr>
          <w:p w14:paraId="0FF3D4BB"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"Machine Learning" AND Healthcare</w:t>
            </w:r>
          </w:p>
        </w:tc>
        <w:tc>
          <w:tcPr>
            <w:tcW w:w="1326" w:type="dxa"/>
            <w:vAlign w:val="center"/>
            <w:hideMark/>
          </w:tcPr>
          <w:p w14:paraId="1834B312"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2,814</w:t>
            </w:r>
          </w:p>
        </w:tc>
      </w:tr>
      <w:tr w:rsidR="00C005A7" w:rsidRPr="0059233C" w14:paraId="60865A1F" w14:textId="77777777" w:rsidTr="007814AB">
        <w:trPr>
          <w:trHeight w:val="324"/>
          <w:tblCellSpacing w:w="15" w:type="dxa"/>
        </w:trPr>
        <w:tc>
          <w:tcPr>
            <w:tcW w:w="0" w:type="auto"/>
            <w:vAlign w:val="center"/>
            <w:hideMark/>
          </w:tcPr>
          <w:p w14:paraId="3375B468"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ACM Digital Library</w:t>
            </w:r>
          </w:p>
        </w:tc>
        <w:tc>
          <w:tcPr>
            <w:tcW w:w="6858" w:type="dxa"/>
            <w:vAlign w:val="center"/>
            <w:hideMark/>
          </w:tcPr>
          <w:p w14:paraId="4596BAAB"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"Artificial Intelligence" AND User Engagement</w:t>
            </w:r>
          </w:p>
        </w:tc>
        <w:tc>
          <w:tcPr>
            <w:tcW w:w="1326" w:type="dxa"/>
            <w:vAlign w:val="center"/>
            <w:hideMark/>
          </w:tcPr>
          <w:p w14:paraId="42841780"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1,127</w:t>
            </w:r>
          </w:p>
        </w:tc>
      </w:tr>
      <w:tr w:rsidR="00C005A7" w:rsidRPr="0059233C" w14:paraId="0F1BEF58" w14:textId="77777777" w:rsidTr="007814AB">
        <w:trPr>
          <w:trHeight w:val="312"/>
          <w:tblCellSpacing w:w="15" w:type="dxa"/>
        </w:trPr>
        <w:tc>
          <w:tcPr>
            <w:tcW w:w="0" w:type="auto"/>
            <w:vAlign w:val="center"/>
            <w:hideMark/>
          </w:tcPr>
          <w:p w14:paraId="1D3C4230"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ScienceDirect</w:t>
            </w:r>
          </w:p>
        </w:tc>
        <w:tc>
          <w:tcPr>
            <w:tcW w:w="6858" w:type="dxa"/>
            <w:vAlign w:val="center"/>
            <w:hideMark/>
          </w:tcPr>
          <w:p w14:paraId="2BC3E6A2"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"Digital Health" AND Behaviour Change</w:t>
            </w:r>
          </w:p>
        </w:tc>
        <w:tc>
          <w:tcPr>
            <w:tcW w:w="1326" w:type="dxa"/>
            <w:vAlign w:val="center"/>
            <w:hideMark/>
          </w:tcPr>
          <w:p w14:paraId="15739B5D" w14:textId="77777777" w:rsidR="00C005A7" w:rsidRPr="0059233C" w:rsidRDefault="00C005A7" w:rsidP="00C005A7">
            <w:pPr>
              <w:jc w:val="both"/>
              <w:rPr>
                <w:rFonts w:ascii="Aptos" w:hAnsi="Aptos"/>
                <w:sz w:val="22"/>
                <w:szCs w:val="22"/>
                <w:lang w:val="en-GB"/>
              </w:rPr>
            </w:pPr>
            <w:r w:rsidRPr="0059233C">
              <w:rPr>
                <w:rFonts w:ascii="Aptos" w:hAnsi="Aptos"/>
                <w:sz w:val="22"/>
                <w:szCs w:val="22"/>
                <w:lang w:val="en-GB"/>
              </w:rPr>
              <w:t>3,056</w:t>
            </w:r>
          </w:p>
        </w:tc>
      </w:tr>
    </w:tbl>
    <w:p w14:paraId="295CFBA0" w14:textId="77777777" w:rsidR="00C005A7" w:rsidRPr="0059233C" w:rsidRDefault="00C005A7" w:rsidP="00226272">
      <w:pPr>
        <w:jc w:val="both"/>
        <w:rPr>
          <w:rFonts w:ascii="Aptos" w:hAnsi="Aptos"/>
          <w:sz w:val="22"/>
          <w:szCs w:val="22"/>
          <w:lang w:val="en-GB"/>
        </w:rPr>
      </w:pPr>
    </w:p>
    <w:p w14:paraId="7FD4999A" w14:textId="77777777" w:rsidR="00C005A7" w:rsidRPr="0059233C" w:rsidRDefault="00C005A7" w:rsidP="00226272">
      <w:pPr>
        <w:jc w:val="both"/>
        <w:rPr>
          <w:rFonts w:ascii="Aptos" w:hAnsi="Aptos"/>
          <w:sz w:val="22"/>
          <w:szCs w:val="22"/>
          <w:lang w:val="en-GB"/>
        </w:rPr>
      </w:pPr>
    </w:p>
    <w:p w14:paraId="48B12F09" w14:textId="77777777" w:rsidR="00C005A7" w:rsidRPr="0059233C" w:rsidRDefault="00C005A7" w:rsidP="00226272">
      <w:pPr>
        <w:jc w:val="both"/>
        <w:rPr>
          <w:rFonts w:ascii="Aptos" w:hAnsi="Aptos"/>
          <w:sz w:val="22"/>
          <w:szCs w:val="22"/>
          <w:lang w:val="en-GB"/>
        </w:rPr>
      </w:pPr>
    </w:p>
    <w:p w14:paraId="001500E8" w14:textId="77777777" w:rsidR="00C005A7" w:rsidRPr="0059233C" w:rsidRDefault="00C005A7" w:rsidP="00226272">
      <w:pPr>
        <w:jc w:val="both"/>
        <w:rPr>
          <w:rFonts w:ascii="Aptos" w:hAnsi="Aptos"/>
          <w:sz w:val="22"/>
          <w:szCs w:val="22"/>
          <w:lang w:val="en-GB"/>
        </w:rPr>
      </w:pPr>
    </w:p>
    <w:p w14:paraId="5A378F9F" w14:textId="62719A8F" w:rsidR="00C005A7" w:rsidRPr="0059233C" w:rsidRDefault="00C005A7" w:rsidP="00226272">
      <w:pPr>
        <w:jc w:val="both"/>
        <w:rPr>
          <w:rFonts w:ascii="Aptos" w:hAnsi="Aptos"/>
          <w:sz w:val="24"/>
          <w:lang w:val="en-GB"/>
        </w:rPr>
      </w:pPr>
      <w:r w:rsidRPr="0059233C">
        <w:rPr>
          <w:rFonts w:ascii="Aptos" w:hAnsi="Aptos"/>
          <w:b/>
          <w:bCs/>
          <w:sz w:val="24"/>
          <w:lang w:val="en-GB"/>
        </w:rPr>
        <w:t>Appendix E.</w:t>
      </w:r>
      <w:r w:rsidRPr="0059233C">
        <w:rPr>
          <w:rFonts w:ascii="Aptos" w:hAnsi="Aptos"/>
          <w:sz w:val="24"/>
          <w:lang w:val="en-GB"/>
        </w:rPr>
        <w:t xml:space="preserve"> Research Workflo</w:t>
      </w:r>
      <w:r w:rsidR="00393D36" w:rsidRPr="0059233C">
        <w:rPr>
          <w:rFonts w:ascii="Aptos" w:hAnsi="Aptos"/>
          <w:sz w:val="24"/>
          <w:lang w:val="en-GB"/>
        </w:rPr>
        <w:t>w</w:t>
      </w:r>
    </w:p>
    <w:p w14:paraId="6A88EAAE" w14:textId="77777777" w:rsidR="00393D36" w:rsidRPr="0059233C" w:rsidRDefault="00393D36" w:rsidP="00226272">
      <w:pPr>
        <w:jc w:val="both"/>
        <w:rPr>
          <w:rFonts w:ascii="Aptos" w:hAnsi="Aptos"/>
          <w:sz w:val="24"/>
          <w:lang w:val="en-GB"/>
        </w:rPr>
      </w:pPr>
    </w:p>
    <w:p w14:paraId="7373EFD5" w14:textId="772B5717" w:rsidR="00C005A7" w:rsidRDefault="00393D36" w:rsidP="00226272">
      <w:pPr>
        <w:jc w:val="both"/>
        <w:rPr>
          <w:rFonts w:ascii="Aptos" w:hAnsi="Aptos"/>
          <w:sz w:val="24"/>
          <w:lang w:val="en-GB"/>
        </w:rPr>
      </w:pPr>
      <w:r w:rsidRPr="0059233C">
        <w:rPr>
          <w:rFonts w:ascii="Aptos" w:hAnsi="Aptos"/>
          <w:noProof/>
          <w:sz w:val="24"/>
          <w:lang w:val="en-GB"/>
        </w:rPr>
        <w:drawing>
          <wp:anchor distT="0" distB="0" distL="114300" distR="114300" simplePos="0" relativeHeight="251673600" behindDoc="0" locked="0" layoutInCell="1" allowOverlap="1" wp14:anchorId="193D3663" wp14:editId="2C38D93E">
            <wp:simplePos x="457200" y="457200"/>
            <wp:positionH relativeFrom="margin">
              <wp:align>left</wp:align>
            </wp:positionH>
            <wp:positionV relativeFrom="paragraph">
              <wp:align>top</wp:align>
            </wp:positionV>
            <wp:extent cx="6654800" cy="2667000"/>
            <wp:effectExtent l="0" t="0" r="0" b="0"/>
            <wp:wrapSquare wrapText="bothSides"/>
            <wp:docPr id="208334026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anchor>
        </w:drawing>
      </w:r>
      <w:r w:rsidR="00BF0F8B">
        <w:rPr>
          <w:rFonts w:ascii="Aptos" w:hAnsi="Aptos"/>
          <w:sz w:val="24"/>
          <w:lang w:val="en-GB"/>
        </w:rPr>
        <w:br w:type="textWrapping" w:clear="all"/>
      </w:r>
    </w:p>
    <w:p w14:paraId="0ADD4074" w14:textId="77777777" w:rsidR="0059233C" w:rsidRDefault="0059233C" w:rsidP="00226272">
      <w:pPr>
        <w:jc w:val="both"/>
        <w:rPr>
          <w:rFonts w:ascii="Aptos" w:hAnsi="Aptos"/>
          <w:sz w:val="24"/>
          <w:lang w:val="en-GB"/>
        </w:rPr>
      </w:pPr>
    </w:p>
    <w:p w14:paraId="1631F9E6" w14:textId="0E9A03E1" w:rsidR="0059233C" w:rsidRDefault="0059233C" w:rsidP="00226272">
      <w:pPr>
        <w:jc w:val="both"/>
        <w:rPr>
          <w:rFonts w:ascii="Aptos" w:hAnsi="Aptos"/>
          <w:sz w:val="20"/>
          <w:szCs w:val="20"/>
          <w:lang w:val="en-GB"/>
        </w:rPr>
      </w:pPr>
      <w:r w:rsidRPr="0059233C">
        <w:rPr>
          <w:rFonts w:ascii="Aptos" w:hAnsi="Aptos"/>
          <w:b/>
          <w:bCs/>
          <w:sz w:val="20"/>
          <w:szCs w:val="20"/>
          <w:lang w:val="en-GB"/>
        </w:rPr>
        <w:t>Figure 3</w:t>
      </w:r>
      <w:r w:rsidRPr="0059233C">
        <w:rPr>
          <w:rFonts w:ascii="Aptos" w:hAnsi="Aptos"/>
          <w:sz w:val="20"/>
          <w:szCs w:val="20"/>
          <w:lang w:val="en-GB"/>
        </w:rPr>
        <w:t>. research workflow for the proposed study</w:t>
      </w:r>
    </w:p>
    <w:p w14:paraId="0F6EDACA" w14:textId="77777777" w:rsidR="0059233C" w:rsidRDefault="0059233C" w:rsidP="00226272">
      <w:pPr>
        <w:jc w:val="both"/>
        <w:rPr>
          <w:rFonts w:ascii="Aptos" w:hAnsi="Aptos"/>
          <w:sz w:val="20"/>
          <w:szCs w:val="20"/>
          <w:lang w:val="en-GB"/>
        </w:rPr>
      </w:pPr>
    </w:p>
    <w:p w14:paraId="75448F36" w14:textId="77777777" w:rsidR="0059233C" w:rsidRDefault="0059233C" w:rsidP="00226272">
      <w:pPr>
        <w:jc w:val="both"/>
        <w:rPr>
          <w:rFonts w:ascii="Aptos" w:hAnsi="Aptos"/>
          <w:sz w:val="20"/>
          <w:szCs w:val="20"/>
          <w:lang w:val="en-GB"/>
        </w:rPr>
      </w:pPr>
    </w:p>
    <w:p w14:paraId="74A12C4B" w14:textId="105722BB" w:rsidR="0059233C" w:rsidRDefault="0059233C" w:rsidP="00226272">
      <w:pPr>
        <w:jc w:val="both"/>
        <w:rPr>
          <w:rFonts w:ascii="Aptos" w:hAnsi="Aptos"/>
          <w:sz w:val="24"/>
        </w:rPr>
      </w:pPr>
      <w:r w:rsidRPr="0059233C">
        <w:rPr>
          <w:rFonts w:ascii="Aptos" w:hAnsi="Aptos"/>
          <w:b/>
          <w:bCs/>
          <w:sz w:val="24"/>
        </w:rPr>
        <w:t>Appendix F.</w:t>
      </w:r>
      <w:r w:rsidRPr="0059233C">
        <w:rPr>
          <w:rFonts w:ascii="Aptos" w:hAnsi="Aptos"/>
          <w:sz w:val="24"/>
        </w:rPr>
        <w:t xml:space="preserve"> Conceptual Framework</w:t>
      </w:r>
    </w:p>
    <w:p w14:paraId="6C2B0FE0" w14:textId="77777777" w:rsidR="0059233C" w:rsidRDefault="0059233C" w:rsidP="00226272">
      <w:pPr>
        <w:jc w:val="both"/>
        <w:rPr>
          <w:rFonts w:ascii="Aptos" w:hAnsi="Aptos"/>
          <w:sz w:val="24"/>
        </w:rPr>
      </w:pPr>
    </w:p>
    <w:p w14:paraId="32A452A8" w14:textId="77777777" w:rsidR="00AA0C02" w:rsidRPr="00AA0C02" w:rsidRDefault="00AA0C02" w:rsidP="00AA0C02">
      <w:pPr>
        <w:jc w:val="both"/>
        <w:rPr>
          <w:rFonts w:ascii="Aptos" w:hAnsi="Aptos"/>
          <w:sz w:val="24"/>
          <w:lang w:val="en-GB"/>
        </w:rPr>
      </w:pPr>
      <w:r w:rsidRPr="00AA0C02">
        <w:rPr>
          <w:rFonts w:ascii="Aptos" w:hAnsi="Aptos"/>
          <w:sz w:val="24"/>
          <w:lang w:val="en-GB"/>
        </w:rPr>
        <w:t>The framework below shows how user data flows through the platform to support behaviour change and healthy ageing.</w:t>
      </w:r>
    </w:p>
    <w:p w14:paraId="706EC125" w14:textId="77777777" w:rsidR="00AA0C02" w:rsidRPr="00AA0C02" w:rsidRDefault="00AA0C02" w:rsidP="00AA0C02">
      <w:pPr>
        <w:jc w:val="both"/>
        <w:rPr>
          <w:rFonts w:ascii="Aptos" w:hAnsi="Aptos"/>
          <w:sz w:val="24"/>
          <w:lang w:val="en-GB"/>
        </w:rPr>
      </w:pPr>
    </w:p>
    <w:p w14:paraId="29969B90" w14:textId="53DC4389" w:rsidR="0059233C" w:rsidRDefault="00AA0C02" w:rsidP="00226272">
      <w:pPr>
        <w:jc w:val="both"/>
        <w:rPr>
          <w:rFonts w:ascii="Aptos" w:hAnsi="Aptos"/>
          <w:sz w:val="24"/>
          <w:lang w:val="en-GB"/>
        </w:rPr>
      </w:pPr>
      <w:r>
        <w:rPr>
          <w:rFonts w:ascii="Aptos" w:hAnsi="Aptos"/>
          <w:noProof/>
          <w:sz w:val="24"/>
          <w:lang w:val="en-GB"/>
        </w:rPr>
        <w:drawing>
          <wp:inline distT="0" distB="0" distL="0" distR="0" wp14:anchorId="4417D0F6" wp14:editId="2C2674FC">
            <wp:extent cx="6726803" cy="2089150"/>
            <wp:effectExtent l="0" t="0" r="0" b="6350"/>
            <wp:docPr id="1554597612"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22A008D" w14:textId="77777777" w:rsidR="00AA0C02" w:rsidRDefault="00AA0C02" w:rsidP="00226272">
      <w:pPr>
        <w:jc w:val="both"/>
        <w:rPr>
          <w:rFonts w:ascii="Aptos" w:hAnsi="Aptos"/>
          <w:sz w:val="24"/>
          <w:lang w:val="en-GB"/>
        </w:rPr>
      </w:pPr>
    </w:p>
    <w:p w14:paraId="3BC26C35" w14:textId="77777777" w:rsidR="00AA0C02" w:rsidRPr="00AA0C02" w:rsidRDefault="00AA0C02" w:rsidP="00AA0C02">
      <w:pPr>
        <w:jc w:val="both"/>
        <w:rPr>
          <w:rFonts w:ascii="Aptos" w:hAnsi="Aptos"/>
          <w:sz w:val="20"/>
          <w:szCs w:val="20"/>
          <w:lang w:val="en-GB"/>
        </w:rPr>
      </w:pPr>
      <w:r w:rsidRPr="00AA0C02">
        <w:rPr>
          <w:rFonts w:ascii="Aptos" w:hAnsi="Aptos"/>
          <w:b/>
          <w:bCs/>
          <w:sz w:val="20"/>
          <w:szCs w:val="20"/>
          <w:lang w:val="en-GB"/>
        </w:rPr>
        <w:t>Figure F1</w:t>
      </w:r>
      <w:r w:rsidRPr="00AA0C02">
        <w:rPr>
          <w:rFonts w:ascii="Aptos" w:hAnsi="Aptos"/>
          <w:sz w:val="20"/>
          <w:szCs w:val="20"/>
          <w:lang w:val="en-GB"/>
        </w:rPr>
        <w:t>. Conceptual framework of the VAIA Longevity platform.</w:t>
      </w:r>
    </w:p>
    <w:p w14:paraId="63C94755" w14:textId="77777777" w:rsidR="00AA0C02" w:rsidRDefault="00AA0C02" w:rsidP="00226272">
      <w:pPr>
        <w:jc w:val="both"/>
        <w:rPr>
          <w:rFonts w:ascii="Aptos" w:hAnsi="Aptos"/>
          <w:sz w:val="24"/>
          <w:lang w:val="en-GB"/>
        </w:rPr>
      </w:pPr>
    </w:p>
    <w:p w14:paraId="4FD60466" w14:textId="77777777" w:rsidR="00BF0F8B" w:rsidRDefault="00BF0F8B" w:rsidP="00226272">
      <w:pPr>
        <w:jc w:val="both"/>
        <w:rPr>
          <w:rFonts w:ascii="Aptos" w:hAnsi="Aptos"/>
          <w:sz w:val="24"/>
          <w:lang w:val="en-GB"/>
        </w:rPr>
      </w:pPr>
    </w:p>
    <w:p w14:paraId="2B7AEB53" w14:textId="77777777" w:rsidR="00BF0F8B" w:rsidRDefault="00BF0F8B" w:rsidP="00BF0F8B">
      <w:pPr>
        <w:jc w:val="both"/>
        <w:rPr>
          <w:rFonts w:ascii="Aptos" w:hAnsi="Aptos"/>
          <w:b/>
          <w:bCs/>
          <w:sz w:val="24"/>
          <w:lang w:val="en-GB"/>
        </w:rPr>
      </w:pPr>
      <w:r w:rsidRPr="00BF0F8B">
        <w:rPr>
          <w:rFonts w:ascii="Aptos" w:hAnsi="Aptos"/>
          <w:b/>
          <w:bCs/>
          <w:sz w:val="24"/>
          <w:lang w:val="en-GB"/>
        </w:rPr>
        <w:t>Appendix G. Sample Output Formats</w:t>
      </w:r>
    </w:p>
    <w:p w14:paraId="736FD1EC" w14:textId="77777777" w:rsidR="00BF0F8B" w:rsidRDefault="00BF0F8B" w:rsidP="00BF0F8B">
      <w:pPr>
        <w:jc w:val="both"/>
        <w:rPr>
          <w:rFonts w:ascii="Aptos" w:hAnsi="Aptos"/>
          <w:b/>
          <w:bCs/>
          <w:sz w:val="24"/>
          <w:lang w:val="en-GB"/>
        </w:rPr>
      </w:pPr>
    </w:p>
    <w:p w14:paraId="4863AE0A" w14:textId="77777777" w:rsidR="00BF0F8B" w:rsidRPr="00BF0F8B" w:rsidRDefault="00BF0F8B" w:rsidP="00BF0F8B">
      <w:pPr>
        <w:jc w:val="both"/>
        <w:rPr>
          <w:rFonts w:ascii="Aptos" w:hAnsi="Aptos"/>
          <w:b/>
          <w:bCs/>
          <w:sz w:val="24"/>
          <w:lang w:val="en-GB"/>
        </w:rPr>
      </w:pPr>
    </w:p>
    <w:p w14:paraId="25A2A4A6" w14:textId="77777777" w:rsidR="00BF0F8B" w:rsidRPr="00BF0F8B" w:rsidRDefault="00BF0F8B" w:rsidP="00BF0F8B">
      <w:pPr>
        <w:jc w:val="both"/>
        <w:rPr>
          <w:rFonts w:ascii="Aptos" w:hAnsi="Aptos"/>
          <w:sz w:val="24"/>
          <w:lang w:val="en-GB"/>
        </w:rPr>
      </w:pPr>
      <w:r w:rsidRPr="00BF0F8B">
        <w:rPr>
          <w:rFonts w:ascii="Aptos" w:hAnsi="Aptos"/>
          <w:sz w:val="24"/>
          <w:lang w:val="en-GB"/>
        </w:rPr>
        <w:t>The table and chart formats below illustrate how the quantitative findings will be presented. The values shown are examples only.</w:t>
      </w:r>
    </w:p>
    <w:p w14:paraId="6B933172" w14:textId="77777777" w:rsidR="00BF0F8B" w:rsidRDefault="00BF0F8B" w:rsidP="00BF0F8B">
      <w:pPr>
        <w:jc w:val="both"/>
        <w:rPr>
          <w:rFonts w:ascii="Aptos" w:hAnsi="Aptos"/>
          <w:sz w:val="24"/>
          <w:lang w:val="en-GB"/>
        </w:rPr>
      </w:pPr>
      <w:r w:rsidRPr="00BF0F8B">
        <w:rPr>
          <w:rFonts w:ascii="Aptos" w:hAnsi="Aptos"/>
          <w:sz w:val="24"/>
          <w:lang w:val="en-GB"/>
        </w:rPr>
        <w:lastRenderedPageBreak/>
        <w:t>Table G1. Sample presentation of questionnaire results (illustrative data).</w:t>
      </w:r>
    </w:p>
    <w:p w14:paraId="1CD9A613" w14:textId="77777777" w:rsidR="00BF0F8B" w:rsidRDefault="00BF0F8B" w:rsidP="00BF0F8B">
      <w:pPr>
        <w:jc w:val="both"/>
        <w:rPr>
          <w:rFonts w:ascii="Aptos" w:hAnsi="Aptos"/>
          <w:sz w:val="24"/>
          <w:lang w:val="en-GB"/>
        </w:rPr>
      </w:pPr>
    </w:p>
    <w:p w14:paraId="6EE0AE12" w14:textId="77777777" w:rsidR="00BF0F8B" w:rsidRDefault="00BF0F8B" w:rsidP="00BF0F8B">
      <w:pPr>
        <w:jc w:val="both"/>
        <w:rPr>
          <w:rFonts w:ascii="Aptos" w:hAnsi="Aptos"/>
          <w:sz w:val="24"/>
          <w:lang w:val="en-GB"/>
        </w:rPr>
      </w:pPr>
    </w:p>
    <w:p w14:paraId="04E575AC" w14:textId="77777777" w:rsidR="00BF0F8B" w:rsidRDefault="00BF0F8B" w:rsidP="00BF0F8B">
      <w:pPr>
        <w:jc w:val="both"/>
        <w:rPr>
          <w:rFonts w:ascii="Aptos" w:hAnsi="Aptos"/>
          <w:sz w:val="24"/>
          <w:lang w:val="en-GB"/>
        </w:rPr>
      </w:pPr>
    </w:p>
    <w:p w14:paraId="3B4F02A6" w14:textId="77777777" w:rsidR="00BF0F8B" w:rsidRPr="00BF0F8B" w:rsidRDefault="00BF0F8B" w:rsidP="00BF0F8B">
      <w:pPr>
        <w:jc w:val="both"/>
        <w:rPr>
          <w:rFonts w:ascii="Aptos" w:hAnsi="Aptos"/>
          <w:sz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0"/>
        <w:gridCol w:w="3842"/>
        <w:gridCol w:w="4961"/>
      </w:tblGrid>
      <w:tr w:rsidR="00BF0F8B" w:rsidRPr="00BF0F8B" w14:paraId="0ACC3179" w14:textId="77777777" w:rsidTr="007814AB">
        <w:trPr>
          <w:tblHeader/>
          <w:tblCellSpacing w:w="15" w:type="dxa"/>
        </w:trPr>
        <w:tc>
          <w:tcPr>
            <w:tcW w:w="0" w:type="auto"/>
            <w:shd w:val="clear" w:color="auto" w:fill="7AAAE8" w:themeFill="accent1" w:themeFillTint="66"/>
            <w:vAlign w:val="center"/>
            <w:hideMark/>
          </w:tcPr>
          <w:p w14:paraId="08DCC4A6"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Response</w:t>
            </w:r>
          </w:p>
        </w:tc>
        <w:tc>
          <w:tcPr>
            <w:tcW w:w="3812" w:type="dxa"/>
            <w:shd w:val="clear" w:color="auto" w:fill="7AAAE8" w:themeFill="accent1" w:themeFillTint="66"/>
            <w:vAlign w:val="center"/>
            <w:hideMark/>
          </w:tcPr>
          <w:p w14:paraId="1870CCE1"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Frequency</w:t>
            </w:r>
          </w:p>
        </w:tc>
        <w:tc>
          <w:tcPr>
            <w:tcW w:w="4916" w:type="dxa"/>
            <w:shd w:val="clear" w:color="auto" w:fill="7AAAE8" w:themeFill="accent1" w:themeFillTint="66"/>
            <w:vAlign w:val="center"/>
            <w:hideMark/>
          </w:tcPr>
          <w:p w14:paraId="3A708C89"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Percentage</w:t>
            </w:r>
          </w:p>
        </w:tc>
      </w:tr>
      <w:tr w:rsidR="00BF0F8B" w:rsidRPr="00BF0F8B" w14:paraId="0D941549" w14:textId="77777777" w:rsidTr="00BF0F8B">
        <w:trPr>
          <w:tblCellSpacing w:w="15" w:type="dxa"/>
        </w:trPr>
        <w:tc>
          <w:tcPr>
            <w:tcW w:w="0" w:type="auto"/>
            <w:vAlign w:val="center"/>
            <w:hideMark/>
          </w:tcPr>
          <w:p w14:paraId="5692B04B"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Strongly agree</w:t>
            </w:r>
          </w:p>
        </w:tc>
        <w:tc>
          <w:tcPr>
            <w:tcW w:w="3812" w:type="dxa"/>
            <w:vAlign w:val="center"/>
            <w:hideMark/>
          </w:tcPr>
          <w:p w14:paraId="54821612"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6</w:t>
            </w:r>
          </w:p>
        </w:tc>
        <w:tc>
          <w:tcPr>
            <w:tcW w:w="4916" w:type="dxa"/>
            <w:vAlign w:val="center"/>
            <w:hideMark/>
          </w:tcPr>
          <w:p w14:paraId="1D958ECD"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20%</w:t>
            </w:r>
          </w:p>
        </w:tc>
      </w:tr>
      <w:tr w:rsidR="00BF0F8B" w:rsidRPr="00BF0F8B" w14:paraId="70EBB848" w14:textId="77777777" w:rsidTr="00BF0F8B">
        <w:trPr>
          <w:tblCellSpacing w:w="15" w:type="dxa"/>
        </w:trPr>
        <w:tc>
          <w:tcPr>
            <w:tcW w:w="0" w:type="auto"/>
            <w:vAlign w:val="center"/>
            <w:hideMark/>
          </w:tcPr>
          <w:p w14:paraId="05013796"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Agree</w:t>
            </w:r>
          </w:p>
        </w:tc>
        <w:tc>
          <w:tcPr>
            <w:tcW w:w="3812" w:type="dxa"/>
            <w:vAlign w:val="center"/>
            <w:hideMark/>
          </w:tcPr>
          <w:p w14:paraId="1ABE3376"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12</w:t>
            </w:r>
          </w:p>
        </w:tc>
        <w:tc>
          <w:tcPr>
            <w:tcW w:w="4916" w:type="dxa"/>
            <w:vAlign w:val="center"/>
            <w:hideMark/>
          </w:tcPr>
          <w:p w14:paraId="0DC8F1AA"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40%</w:t>
            </w:r>
          </w:p>
        </w:tc>
      </w:tr>
      <w:tr w:rsidR="00BF0F8B" w:rsidRPr="00BF0F8B" w14:paraId="01DF9E3E" w14:textId="77777777" w:rsidTr="00BF0F8B">
        <w:trPr>
          <w:tblCellSpacing w:w="15" w:type="dxa"/>
        </w:trPr>
        <w:tc>
          <w:tcPr>
            <w:tcW w:w="0" w:type="auto"/>
            <w:vAlign w:val="center"/>
            <w:hideMark/>
          </w:tcPr>
          <w:p w14:paraId="1E09A4D5"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Neutral</w:t>
            </w:r>
          </w:p>
        </w:tc>
        <w:tc>
          <w:tcPr>
            <w:tcW w:w="3812" w:type="dxa"/>
            <w:vAlign w:val="center"/>
            <w:hideMark/>
          </w:tcPr>
          <w:p w14:paraId="730550D3"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7</w:t>
            </w:r>
          </w:p>
        </w:tc>
        <w:tc>
          <w:tcPr>
            <w:tcW w:w="4916" w:type="dxa"/>
            <w:vAlign w:val="center"/>
            <w:hideMark/>
          </w:tcPr>
          <w:p w14:paraId="2DFA9980"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23%</w:t>
            </w:r>
          </w:p>
        </w:tc>
      </w:tr>
      <w:tr w:rsidR="00BF0F8B" w:rsidRPr="00BF0F8B" w14:paraId="718E5473" w14:textId="77777777" w:rsidTr="00BF0F8B">
        <w:trPr>
          <w:tblCellSpacing w:w="15" w:type="dxa"/>
        </w:trPr>
        <w:tc>
          <w:tcPr>
            <w:tcW w:w="0" w:type="auto"/>
            <w:vAlign w:val="center"/>
            <w:hideMark/>
          </w:tcPr>
          <w:p w14:paraId="7AC662B9"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Disagree</w:t>
            </w:r>
          </w:p>
        </w:tc>
        <w:tc>
          <w:tcPr>
            <w:tcW w:w="3812" w:type="dxa"/>
            <w:vAlign w:val="center"/>
            <w:hideMark/>
          </w:tcPr>
          <w:p w14:paraId="27C647E0"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4</w:t>
            </w:r>
          </w:p>
        </w:tc>
        <w:tc>
          <w:tcPr>
            <w:tcW w:w="4916" w:type="dxa"/>
            <w:vAlign w:val="center"/>
            <w:hideMark/>
          </w:tcPr>
          <w:p w14:paraId="7CC01FBB"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13%</w:t>
            </w:r>
          </w:p>
        </w:tc>
      </w:tr>
      <w:tr w:rsidR="00BF0F8B" w:rsidRPr="00BF0F8B" w14:paraId="708C0C28" w14:textId="77777777" w:rsidTr="00BF0F8B">
        <w:trPr>
          <w:tblCellSpacing w:w="15" w:type="dxa"/>
        </w:trPr>
        <w:tc>
          <w:tcPr>
            <w:tcW w:w="0" w:type="auto"/>
            <w:vAlign w:val="center"/>
            <w:hideMark/>
          </w:tcPr>
          <w:p w14:paraId="7C4AA201"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Strongly disagree</w:t>
            </w:r>
          </w:p>
        </w:tc>
        <w:tc>
          <w:tcPr>
            <w:tcW w:w="3812" w:type="dxa"/>
            <w:vAlign w:val="center"/>
            <w:hideMark/>
          </w:tcPr>
          <w:p w14:paraId="563605A9"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1</w:t>
            </w:r>
          </w:p>
        </w:tc>
        <w:tc>
          <w:tcPr>
            <w:tcW w:w="4916" w:type="dxa"/>
            <w:vAlign w:val="center"/>
            <w:hideMark/>
          </w:tcPr>
          <w:p w14:paraId="718403A0" w14:textId="77777777" w:rsidR="00BF0F8B" w:rsidRPr="00BF0F8B" w:rsidRDefault="00BF0F8B" w:rsidP="00BF0F8B">
            <w:pPr>
              <w:jc w:val="both"/>
              <w:rPr>
                <w:rFonts w:ascii="Aptos" w:hAnsi="Aptos"/>
                <w:b/>
                <w:bCs/>
                <w:sz w:val="24"/>
                <w:lang w:val="en-GB"/>
              </w:rPr>
            </w:pPr>
            <w:r w:rsidRPr="00BF0F8B">
              <w:rPr>
                <w:rFonts w:ascii="Aptos" w:hAnsi="Aptos"/>
                <w:b/>
                <w:bCs/>
                <w:sz w:val="24"/>
                <w:lang w:val="en-GB"/>
              </w:rPr>
              <w:t>4%</w:t>
            </w:r>
          </w:p>
        </w:tc>
      </w:tr>
    </w:tbl>
    <w:p w14:paraId="179F68BC" w14:textId="77777777" w:rsidR="00BF0F8B" w:rsidRDefault="00BF0F8B" w:rsidP="00BF0F8B">
      <w:pPr>
        <w:jc w:val="both"/>
        <w:rPr>
          <w:rFonts w:ascii="Aptos" w:hAnsi="Aptos"/>
          <w:b/>
          <w:bCs/>
          <w:sz w:val="24"/>
          <w:lang w:val="en-GB"/>
        </w:rPr>
      </w:pPr>
    </w:p>
    <w:p w14:paraId="60C8A92C" w14:textId="77777777" w:rsidR="00BF0F8B" w:rsidRDefault="00BF0F8B" w:rsidP="00BF0F8B">
      <w:pPr>
        <w:jc w:val="both"/>
        <w:rPr>
          <w:rFonts w:ascii="Aptos" w:hAnsi="Aptos"/>
          <w:b/>
          <w:bCs/>
          <w:sz w:val="24"/>
          <w:lang w:val="en-GB"/>
        </w:rPr>
      </w:pPr>
    </w:p>
    <w:p w14:paraId="126A53BE" w14:textId="77777777" w:rsidR="00BF0F8B" w:rsidRDefault="00BF0F8B" w:rsidP="00BF0F8B">
      <w:pPr>
        <w:jc w:val="both"/>
        <w:rPr>
          <w:rFonts w:ascii="Aptos" w:hAnsi="Aptos"/>
          <w:sz w:val="24"/>
          <w:lang w:val="en-GB"/>
        </w:rPr>
      </w:pPr>
    </w:p>
    <w:p w14:paraId="793F3192" w14:textId="77777777" w:rsidR="00BF0F8B" w:rsidRDefault="00BF0F8B" w:rsidP="00BF0F8B">
      <w:pPr>
        <w:jc w:val="both"/>
        <w:rPr>
          <w:rFonts w:ascii="Aptos" w:hAnsi="Aptos"/>
          <w:sz w:val="24"/>
          <w:lang w:val="en-GB"/>
        </w:rPr>
      </w:pPr>
    </w:p>
    <w:sectPr w:rsidR="00BF0F8B" w:rsidSect="00286C3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4FBEB" w14:textId="77777777" w:rsidR="00762FF0" w:rsidRDefault="00762FF0" w:rsidP="001205A1">
      <w:r>
        <w:separator/>
      </w:r>
    </w:p>
  </w:endnote>
  <w:endnote w:type="continuationSeparator" w:id="0">
    <w:p w14:paraId="1D12603D" w14:textId="77777777" w:rsidR="00762FF0" w:rsidRDefault="00762FF0"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906A7" w14:textId="77777777" w:rsidR="00762FF0" w:rsidRDefault="00762FF0" w:rsidP="001205A1">
      <w:r>
        <w:separator/>
      </w:r>
    </w:p>
  </w:footnote>
  <w:footnote w:type="continuationSeparator" w:id="0">
    <w:p w14:paraId="62DFF51E" w14:textId="77777777" w:rsidR="00762FF0" w:rsidRDefault="00762FF0"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0462"/>
    <w:multiLevelType w:val="hybridMultilevel"/>
    <w:tmpl w:val="1F8A766A"/>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5565DA8"/>
    <w:multiLevelType w:val="hybridMultilevel"/>
    <w:tmpl w:val="7F0C7B4C"/>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99955ED"/>
    <w:multiLevelType w:val="multilevel"/>
    <w:tmpl w:val="594AF1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17391"/>
    <w:multiLevelType w:val="hybridMultilevel"/>
    <w:tmpl w:val="80084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65116"/>
    <w:multiLevelType w:val="hybridMultilevel"/>
    <w:tmpl w:val="F7C6E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E67F9"/>
    <w:multiLevelType w:val="hybridMultilevel"/>
    <w:tmpl w:val="C71C0AA0"/>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140B13E1"/>
    <w:multiLevelType w:val="hybridMultilevel"/>
    <w:tmpl w:val="84C0592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57101C"/>
    <w:multiLevelType w:val="multilevel"/>
    <w:tmpl w:val="4E268C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7D24BC"/>
    <w:multiLevelType w:val="hybridMultilevel"/>
    <w:tmpl w:val="CEFC36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F99563B"/>
    <w:multiLevelType w:val="hybridMultilevel"/>
    <w:tmpl w:val="AE4C42A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E336C8"/>
    <w:multiLevelType w:val="multilevel"/>
    <w:tmpl w:val="8DC2D3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C60658"/>
    <w:multiLevelType w:val="hybridMultilevel"/>
    <w:tmpl w:val="0F9290A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0E04B54"/>
    <w:multiLevelType w:val="hybridMultilevel"/>
    <w:tmpl w:val="E01AC8C8"/>
    <w:lvl w:ilvl="0" w:tplc="4DF2ABF4">
      <w:start w:val="1"/>
      <w:numFmt w:val="bullet"/>
      <w:lvlText w:val="-"/>
      <w:lvlJc w:val="left"/>
      <w:pPr>
        <w:ind w:left="720" w:hanging="360"/>
      </w:pPr>
      <w:rPr>
        <w:rFonts w:ascii="Aptos" w:hAnsi="Aptos" w:hint="default"/>
      </w:rPr>
    </w:lvl>
    <w:lvl w:ilvl="1" w:tplc="3618B00C">
      <w:start w:val="1"/>
      <w:numFmt w:val="bullet"/>
      <w:lvlText w:val="o"/>
      <w:lvlJc w:val="left"/>
      <w:pPr>
        <w:ind w:left="1440" w:hanging="360"/>
      </w:pPr>
      <w:rPr>
        <w:rFonts w:ascii="Courier New" w:hAnsi="Courier New" w:hint="default"/>
      </w:rPr>
    </w:lvl>
    <w:lvl w:ilvl="2" w:tplc="64AA3BCA">
      <w:start w:val="1"/>
      <w:numFmt w:val="bullet"/>
      <w:lvlText w:val=""/>
      <w:lvlJc w:val="left"/>
      <w:pPr>
        <w:ind w:left="2160" w:hanging="360"/>
      </w:pPr>
      <w:rPr>
        <w:rFonts w:ascii="Wingdings" w:hAnsi="Wingdings" w:hint="default"/>
      </w:rPr>
    </w:lvl>
    <w:lvl w:ilvl="3" w:tplc="246A5596">
      <w:start w:val="1"/>
      <w:numFmt w:val="bullet"/>
      <w:lvlText w:val=""/>
      <w:lvlJc w:val="left"/>
      <w:pPr>
        <w:ind w:left="2880" w:hanging="360"/>
      </w:pPr>
      <w:rPr>
        <w:rFonts w:ascii="Symbol" w:hAnsi="Symbol" w:hint="default"/>
      </w:rPr>
    </w:lvl>
    <w:lvl w:ilvl="4" w:tplc="EC8E8DC6">
      <w:start w:val="1"/>
      <w:numFmt w:val="bullet"/>
      <w:lvlText w:val="o"/>
      <w:lvlJc w:val="left"/>
      <w:pPr>
        <w:ind w:left="3600" w:hanging="360"/>
      </w:pPr>
      <w:rPr>
        <w:rFonts w:ascii="Courier New" w:hAnsi="Courier New" w:hint="default"/>
      </w:rPr>
    </w:lvl>
    <w:lvl w:ilvl="5" w:tplc="8ADCB672">
      <w:start w:val="1"/>
      <w:numFmt w:val="bullet"/>
      <w:lvlText w:val=""/>
      <w:lvlJc w:val="left"/>
      <w:pPr>
        <w:ind w:left="4320" w:hanging="360"/>
      </w:pPr>
      <w:rPr>
        <w:rFonts w:ascii="Wingdings" w:hAnsi="Wingdings" w:hint="default"/>
      </w:rPr>
    </w:lvl>
    <w:lvl w:ilvl="6" w:tplc="D5D25C52">
      <w:start w:val="1"/>
      <w:numFmt w:val="bullet"/>
      <w:lvlText w:val=""/>
      <w:lvlJc w:val="left"/>
      <w:pPr>
        <w:ind w:left="5040" w:hanging="360"/>
      </w:pPr>
      <w:rPr>
        <w:rFonts w:ascii="Symbol" w:hAnsi="Symbol" w:hint="default"/>
      </w:rPr>
    </w:lvl>
    <w:lvl w:ilvl="7" w:tplc="44D06AF0">
      <w:start w:val="1"/>
      <w:numFmt w:val="bullet"/>
      <w:lvlText w:val="o"/>
      <w:lvlJc w:val="left"/>
      <w:pPr>
        <w:ind w:left="5760" w:hanging="360"/>
      </w:pPr>
      <w:rPr>
        <w:rFonts w:ascii="Courier New" w:hAnsi="Courier New" w:hint="default"/>
      </w:rPr>
    </w:lvl>
    <w:lvl w:ilvl="8" w:tplc="F58A786A">
      <w:start w:val="1"/>
      <w:numFmt w:val="bullet"/>
      <w:lvlText w:val=""/>
      <w:lvlJc w:val="left"/>
      <w:pPr>
        <w:ind w:left="6480" w:hanging="360"/>
      </w:pPr>
      <w:rPr>
        <w:rFonts w:ascii="Wingdings" w:hAnsi="Wingdings" w:hint="default"/>
      </w:rPr>
    </w:lvl>
  </w:abstractNum>
  <w:abstractNum w:abstractNumId="13" w15:restartNumberingAfterBreak="0">
    <w:nsid w:val="33D66984"/>
    <w:multiLevelType w:val="hybridMultilevel"/>
    <w:tmpl w:val="6AD84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21086"/>
    <w:multiLevelType w:val="hybridMultilevel"/>
    <w:tmpl w:val="0D500D8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C70577E"/>
    <w:multiLevelType w:val="multilevel"/>
    <w:tmpl w:val="B056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31E00"/>
    <w:multiLevelType w:val="multilevel"/>
    <w:tmpl w:val="17C8C6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247C47"/>
    <w:multiLevelType w:val="multilevel"/>
    <w:tmpl w:val="000E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920A2A"/>
    <w:multiLevelType w:val="multilevel"/>
    <w:tmpl w:val="54BC4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8D1A4E"/>
    <w:multiLevelType w:val="multilevel"/>
    <w:tmpl w:val="9FB4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8D6D6D"/>
    <w:multiLevelType w:val="hybridMultilevel"/>
    <w:tmpl w:val="7D245858"/>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B85ED3"/>
    <w:multiLevelType w:val="multilevel"/>
    <w:tmpl w:val="2064E9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B718A4"/>
    <w:multiLevelType w:val="multilevel"/>
    <w:tmpl w:val="062C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2F1D03"/>
    <w:multiLevelType w:val="hybridMultilevel"/>
    <w:tmpl w:val="54F48604"/>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6F543546"/>
    <w:multiLevelType w:val="hybridMultilevel"/>
    <w:tmpl w:val="20E8C6E8"/>
    <w:lvl w:ilvl="0" w:tplc="0809000F">
      <w:start w:val="1"/>
      <w:numFmt w:val="decimal"/>
      <w:lvlText w:val="%1."/>
      <w:lvlJc w:val="left"/>
      <w:pPr>
        <w:ind w:left="720" w:hanging="360"/>
      </w:pPr>
    </w:lvl>
    <w:lvl w:ilvl="1" w:tplc="6A002190">
      <w:numFmt w:val="bullet"/>
      <w:lvlText w:val="•"/>
      <w:lvlJc w:val="left"/>
      <w:pPr>
        <w:ind w:left="1440" w:hanging="360"/>
      </w:pPr>
      <w:rPr>
        <w:rFonts w:ascii="Aptos" w:eastAsiaTheme="minorHAnsi"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9D1F3C"/>
    <w:multiLevelType w:val="hybridMultilevel"/>
    <w:tmpl w:val="D3B43E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B8BC5D"/>
    <w:multiLevelType w:val="hybridMultilevel"/>
    <w:tmpl w:val="DF265CA6"/>
    <w:lvl w:ilvl="0" w:tplc="B3622F82">
      <w:start w:val="1"/>
      <w:numFmt w:val="bullet"/>
      <w:lvlText w:val="-"/>
      <w:lvlJc w:val="left"/>
      <w:pPr>
        <w:ind w:left="720" w:hanging="360"/>
      </w:pPr>
      <w:rPr>
        <w:rFonts w:ascii="Aptos" w:hAnsi="Aptos" w:hint="default"/>
      </w:rPr>
    </w:lvl>
    <w:lvl w:ilvl="1" w:tplc="052E28A6">
      <w:start w:val="1"/>
      <w:numFmt w:val="bullet"/>
      <w:lvlText w:val="o"/>
      <w:lvlJc w:val="left"/>
      <w:pPr>
        <w:ind w:left="1440" w:hanging="360"/>
      </w:pPr>
      <w:rPr>
        <w:rFonts w:ascii="Courier New" w:hAnsi="Courier New" w:hint="default"/>
      </w:rPr>
    </w:lvl>
    <w:lvl w:ilvl="2" w:tplc="C550008C">
      <w:start w:val="1"/>
      <w:numFmt w:val="bullet"/>
      <w:lvlText w:val=""/>
      <w:lvlJc w:val="left"/>
      <w:pPr>
        <w:ind w:left="2160" w:hanging="360"/>
      </w:pPr>
      <w:rPr>
        <w:rFonts w:ascii="Wingdings" w:hAnsi="Wingdings" w:hint="default"/>
      </w:rPr>
    </w:lvl>
    <w:lvl w:ilvl="3" w:tplc="4EB4AA00">
      <w:start w:val="1"/>
      <w:numFmt w:val="bullet"/>
      <w:lvlText w:val=""/>
      <w:lvlJc w:val="left"/>
      <w:pPr>
        <w:ind w:left="2880" w:hanging="360"/>
      </w:pPr>
      <w:rPr>
        <w:rFonts w:ascii="Symbol" w:hAnsi="Symbol" w:hint="default"/>
      </w:rPr>
    </w:lvl>
    <w:lvl w:ilvl="4" w:tplc="5C02560C">
      <w:start w:val="1"/>
      <w:numFmt w:val="bullet"/>
      <w:lvlText w:val="o"/>
      <w:lvlJc w:val="left"/>
      <w:pPr>
        <w:ind w:left="3600" w:hanging="360"/>
      </w:pPr>
      <w:rPr>
        <w:rFonts w:ascii="Courier New" w:hAnsi="Courier New" w:hint="default"/>
      </w:rPr>
    </w:lvl>
    <w:lvl w:ilvl="5" w:tplc="5E348E10">
      <w:start w:val="1"/>
      <w:numFmt w:val="bullet"/>
      <w:lvlText w:val=""/>
      <w:lvlJc w:val="left"/>
      <w:pPr>
        <w:ind w:left="4320" w:hanging="360"/>
      </w:pPr>
      <w:rPr>
        <w:rFonts w:ascii="Wingdings" w:hAnsi="Wingdings" w:hint="default"/>
      </w:rPr>
    </w:lvl>
    <w:lvl w:ilvl="6" w:tplc="9606FE5C">
      <w:start w:val="1"/>
      <w:numFmt w:val="bullet"/>
      <w:lvlText w:val=""/>
      <w:lvlJc w:val="left"/>
      <w:pPr>
        <w:ind w:left="5040" w:hanging="360"/>
      </w:pPr>
      <w:rPr>
        <w:rFonts w:ascii="Symbol" w:hAnsi="Symbol" w:hint="default"/>
      </w:rPr>
    </w:lvl>
    <w:lvl w:ilvl="7" w:tplc="98907516">
      <w:start w:val="1"/>
      <w:numFmt w:val="bullet"/>
      <w:lvlText w:val="o"/>
      <w:lvlJc w:val="left"/>
      <w:pPr>
        <w:ind w:left="5760" w:hanging="360"/>
      </w:pPr>
      <w:rPr>
        <w:rFonts w:ascii="Courier New" w:hAnsi="Courier New" w:hint="default"/>
      </w:rPr>
    </w:lvl>
    <w:lvl w:ilvl="8" w:tplc="40C64D74">
      <w:start w:val="1"/>
      <w:numFmt w:val="bullet"/>
      <w:lvlText w:val=""/>
      <w:lvlJc w:val="left"/>
      <w:pPr>
        <w:ind w:left="6480" w:hanging="360"/>
      </w:pPr>
      <w:rPr>
        <w:rFonts w:ascii="Wingdings" w:hAnsi="Wingdings" w:hint="default"/>
      </w:rPr>
    </w:lvl>
  </w:abstractNum>
  <w:abstractNum w:abstractNumId="27" w15:restartNumberingAfterBreak="0">
    <w:nsid w:val="76D05D6F"/>
    <w:multiLevelType w:val="multilevel"/>
    <w:tmpl w:val="7FD0CD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247E48"/>
    <w:multiLevelType w:val="multilevel"/>
    <w:tmpl w:val="8EAAA676"/>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916FB7"/>
    <w:multiLevelType w:val="hybridMultilevel"/>
    <w:tmpl w:val="2662D282"/>
    <w:lvl w:ilvl="0" w:tplc="621C2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96994"/>
    <w:multiLevelType w:val="hybridMultilevel"/>
    <w:tmpl w:val="5C46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999315">
    <w:abstractNumId w:val="26"/>
  </w:num>
  <w:num w:numId="2" w16cid:durableId="140509797">
    <w:abstractNumId w:val="12"/>
  </w:num>
  <w:num w:numId="3" w16cid:durableId="1804614151">
    <w:abstractNumId w:val="24"/>
  </w:num>
  <w:num w:numId="4" w16cid:durableId="1490556972">
    <w:abstractNumId w:val="3"/>
  </w:num>
  <w:num w:numId="5" w16cid:durableId="46993646">
    <w:abstractNumId w:val="29"/>
  </w:num>
  <w:num w:numId="6" w16cid:durableId="53629383">
    <w:abstractNumId w:val="25"/>
  </w:num>
  <w:num w:numId="7" w16cid:durableId="270358325">
    <w:abstractNumId w:val="19"/>
  </w:num>
  <w:num w:numId="8" w16cid:durableId="1102148292">
    <w:abstractNumId w:val="16"/>
  </w:num>
  <w:num w:numId="9" w16cid:durableId="1923220242">
    <w:abstractNumId w:val="10"/>
  </w:num>
  <w:num w:numId="10" w16cid:durableId="1176337299">
    <w:abstractNumId w:val="2"/>
  </w:num>
  <w:num w:numId="11" w16cid:durableId="689380290">
    <w:abstractNumId w:val="7"/>
  </w:num>
  <w:num w:numId="12" w16cid:durableId="1201481868">
    <w:abstractNumId w:val="13"/>
  </w:num>
  <w:num w:numId="13" w16cid:durableId="1061292272">
    <w:abstractNumId w:val="4"/>
  </w:num>
  <w:num w:numId="14" w16cid:durableId="1583488933">
    <w:abstractNumId w:val="28"/>
  </w:num>
  <w:num w:numId="15" w16cid:durableId="669068840">
    <w:abstractNumId w:val="30"/>
  </w:num>
  <w:num w:numId="16" w16cid:durableId="1631129907">
    <w:abstractNumId w:val="17"/>
  </w:num>
  <w:num w:numId="17" w16cid:durableId="1685866221">
    <w:abstractNumId w:val="22"/>
  </w:num>
  <w:num w:numId="18" w16cid:durableId="834802645">
    <w:abstractNumId w:val="15"/>
  </w:num>
  <w:num w:numId="19" w16cid:durableId="1585652830">
    <w:abstractNumId w:val="18"/>
  </w:num>
  <w:num w:numId="20" w16cid:durableId="1031802813">
    <w:abstractNumId w:val="21"/>
  </w:num>
  <w:num w:numId="21" w16cid:durableId="974143893">
    <w:abstractNumId w:val="27"/>
  </w:num>
  <w:num w:numId="22" w16cid:durableId="1383672274">
    <w:abstractNumId w:val="9"/>
  </w:num>
  <w:num w:numId="23" w16cid:durableId="67043366">
    <w:abstractNumId w:val="5"/>
  </w:num>
  <w:num w:numId="24" w16cid:durableId="1294948074">
    <w:abstractNumId w:val="8"/>
  </w:num>
  <w:num w:numId="25" w16cid:durableId="1290279541">
    <w:abstractNumId w:val="1"/>
  </w:num>
  <w:num w:numId="26" w16cid:durableId="202911148">
    <w:abstractNumId w:val="20"/>
  </w:num>
  <w:num w:numId="27" w16cid:durableId="193924464">
    <w:abstractNumId w:val="11"/>
  </w:num>
  <w:num w:numId="28" w16cid:durableId="1663124892">
    <w:abstractNumId w:val="14"/>
  </w:num>
  <w:num w:numId="29" w16cid:durableId="505706614">
    <w:abstractNumId w:val="6"/>
  </w:num>
  <w:num w:numId="30" w16cid:durableId="1642533912">
    <w:abstractNumId w:val="0"/>
  </w:num>
  <w:num w:numId="31" w16cid:durableId="7551775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F65"/>
    <w:rsid w:val="0001339E"/>
    <w:rsid w:val="00027C01"/>
    <w:rsid w:val="00076B03"/>
    <w:rsid w:val="000A177D"/>
    <w:rsid w:val="000A2A69"/>
    <w:rsid w:val="000C1994"/>
    <w:rsid w:val="000C4ED1"/>
    <w:rsid w:val="000D5DB2"/>
    <w:rsid w:val="000D6E5E"/>
    <w:rsid w:val="00107754"/>
    <w:rsid w:val="001205A1"/>
    <w:rsid w:val="00120796"/>
    <w:rsid w:val="0013676E"/>
    <w:rsid w:val="00142538"/>
    <w:rsid w:val="00150EBC"/>
    <w:rsid w:val="00154224"/>
    <w:rsid w:val="00181E76"/>
    <w:rsid w:val="00195F4E"/>
    <w:rsid w:val="001A4661"/>
    <w:rsid w:val="001B2C50"/>
    <w:rsid w:val="002122B7"/>
    <w:rsid w:val="00226272"/>
    <w:rsid w:val="002338FD"/>
    <w:rsid w:val="00253228"/>
    <w:rsid w:val="00286C35"/>
    <w:rsid w:val="002877E8"/>
    <w:rsid w:val="002A68FD"/>
    <w:rsid w:val="002C29B3"/>
    <w:rsid w:val="002E7C4E"/>
    <w:rsid w:val="00302BFA"/>
    <w:rsid w:val="0031055C"/>
    <w:rsid w:val="003155F4"/>
    <w:rsid w:val="00371EE1"/>
    <w:rsid w:val="003767CC"/>
    <w:rsid w:val="0039287F"/>
    <w:rsid w:val="00393D36"/>
    <w:rsid w:val="003A798E"/>
    <w:rsid w:val="003B09F4"/>
    <w:rsid w:val="003B3997"/>
    <w:rsid w:val="0041066C"/>
    <w:rsid w:val="00425A99"/>
    <w:rsid w:val="00427EA2"/>
    <w:rsid w:val="00432E7F"/>
    <w:rsid w:val="00453B9D"/>
    <w:rsid w:val="00454F0C"/>
    <w:rsid w:val="00462D96"/>
    <w:rsid w:val="00466C33"/>
    <w:rsid w:val="00466EEC"/>
    <w:rsid w:val="004736D0"/>
    <w:rsid w:val="004C1578"/>
    <w:rsid w:val="00510371"/>
    <w:rsid w:val="00517B1F"/>
    <w:rsid w:val="0055294C"/>
    <w:rsid w:val="00552AD9"/>
    <w:rsid w:val="005611D7"/>
    <w:rsid w:val="005706DD"/>
    <w:rsid w:val="00572502"/>
    <w:rsid w:val="00576F0C"/>
    <w:rsid w:val="0059056B"/>
    <w:rsid w:val="0059233C"/>
    <w:rsid w:val="0059680B"/>
    <w:rsid w:val="005B2E64"/>
    <w:rsid w:val="005D07D7"/>
    <w:rsid w:val="005E6B25"/>
    <w:rsid w:val="005F4F46"/>
    <w:rsid w:val="00612742"/>
    <w:rsid w:val="00633729"/>
    <w:rsid w:val="00637665"/>
    <w:rsid w:val="00654B57"/>
    <w:rsid w:val="006551EE"/>
    <w:rsid w:val="00657A9C"/>
    <w:rsid w:val="00666164"/>
    <w:rsid w:val="00674D18"/>
    <w:rsid w:val="006930E8"/>
    <w:rsid w:val="006A03A1"/>
    <w:rsid w:val="006C60E6"/>
    <w:rsid w:val="006F07E0"/>
    <w:rsid w:val="006F508F"/>
    <w:rsid w:val="00713E3A"/>
    <w:rsid w:val="00726CA9"/>
    <w:rsid w:val="00745D0D"/>
    <w:rsid w:val="00762FF0"/>
    <w:rsid w:val="00764D38"/>
    <w:rsid w:val="00771E8B"/>
    <w:rsid w:val="007814AB"/>
    <w:rsid w:val="00797F65"/>
    <w:rsid w:val="007A5C69"/>
    <w:rsid w:val="007B0740"/>
    <w:rsid w:val="007C1BAB"/>
    <w:rsid w:val="00813C4E"/>
    <w:rsid w:val="008239B5"/>
    <w:rsid w:val="008347AF"/>
    <w:rsid w:val="008648F6"/>
    <w:rsid w:val="008B2476"/>
    <w:rsid w:val="008D07C3"/>
    <w:rsid w:val="00904EC5"/>
    <w:rsid w:val="00924E44"/>
    <w:rsid w:val="00957EA6"/>
    <w:rsid w:val="009660F5"/>
    <w:rsid w:val="00967C35"/>
    <w:rsid w:val="00993E8A"/>
    <w:rsid w:val="009A70FA"/>
    <w:rsid w:val="009A7722"/>
    <w:rsid w:val="009B6A8C"/>
    <w:rsid w:val="009C0273"/>
    <w:rsid w:val="009C6907"/>
    <w:rsid w:val="009F5F13"/>
    <w:rsid w:val="00A059BA"/>
    <w:rsid w:val="00A123C9"/>
    <w:rsid w:val="00A15CF7"/>
    <w:rsid w:val="00A22376"/>
    <w:rsid w:val="00A24793"/>
    <w:rsid w:val="00A72EFF"/>
    <w:rsid w:val="00A76D44"/>
    <w:rsid w:val="00A80B37"/>
    <w:rsid w:val="00A81248"/>
    <w:rsid w:val="00A95A60"/>
    <w:rsid w:val="00AA0C02"/>
    <w:rsid w:val="00AF2A4E"/>
    <w:rsid w:val="00B25C42"/>
    <w:rsid w:val="00B703E9"/>
    <w:rsid w:val="00B77D96"/>
    <w:rsid w:val="00BB1070"/>
    <w:rsid w:val="00BC46B6"/>
    <w:rsid w:val="00BE2BE4"/>
    <w:rsid w:val="00BF0F8B"/>
    <w:rsid w:val="00C005A7"/>
    <w:rsid w:val="00C0597A"/>
    <w:rsid w:val="00C072BA"/>
    <w:rsid w:val="00C14AB5"/>
    <w:rsid w:val="00C213D9"/>
    <w:rsid w:val="00C43512"/>
    <w:rsid w:val="00C55352"/>
    <w:rsid w:val="00C65743"/>
    <w:rsid w:val="00C66528"/>
    <w:rsid w:val="00C74716"/>
    <w:rsid w:val="00C76B7D"/>
    <w:rsid w:val="00C77573"/>
    <w:rsid w:val="00C915F0"/>
    <w:rsid w:val="00CA2599"/>
    <w:rsid w:val="00CA2CF9"/>
    <w:rsid w:val="00D15BC6"/>
    <w:rsid w:val="00D22573"/>
    <w:rsid w:val="00D26C99"/>
    <w:rsid w:val="00D550C0"/>
    <w:rsid w:val="00D56AF8"/>
    <w:rsid w:val="00D750D5"/>
    <w:rsid w:val="00D80F82"/>
    <w:rsid w:val="00DA4C1F"/>
    <w:rsid w:val="00DA6842"/>
    <w:rsid w:val="00E06ABE"/>
    <w:rsid w:val="00E3565E"/>
    <w:rsid w:val="00E800A2"/>
    <w:rsid w:val="00EB6C10"/>
    <w:rsid w:val="00EE607C"/>
    <w:rsid w:val="00F364FE"/>
    <w:rsid w:val="00F80F8B"/>
    <w:rsid w:val="00FA3A6A"/>
    <w:rsid w:val="00FB65B8"/>
    <w:rsid w:val="00FC49AE"/>
    <w:rsid w:val="00FD2FC3"/>
    <w:rsid w:val="00FD7FED"/>
    <w:rsid w:val="074852EF"/>
    <w:rsid w:val="114F7CC5"/>
    <w:rsid w:val="1E648AD4"/>
    <w:rsid w:val="31FD0A2C"/>
    <w:rsid w:val="3E309B5A"/>
    <w:rsid w:val="46718119"/>
    <w:rsid w:val="480D517A"/>
    <w:rsid w:val="4ECF9D96"/>
    <w:rsid w:val="5B962731"/>
    <w:rsid w:val="6F40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8F313"/>
  <w15:chartTrackingRefBased/>
  <w15:docId w15:val="{4D8AC866-DDE4-4D19-9943-7AA38B469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13676E"/>
    <w:rPr>
      <w:sz w:val="28"/>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AF2A4E"/>
    <w:pPr>
      <w:keepNext/>
      <w:keepLines/>
      <w:outlineLvl w:val="1"/>
    </w:pPr>
    <w:rPr>
      <w:rFonts w:eastAsiaTheme="majorEastAsia" w:cstheme="majorBidi"/>
      <w:i/>
      <w:color w:val="006063" w:themeColor="accent2" w:themeShade="80"/>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AF2A4E"/>
    <w:rPr>
      <w:rFonts w:eastAsiaTheme="majorEastAsia" w:cstheme="majorBidi"/>
      <w:i/>
      <w:color w:val="006063" w:themeColor="accent2" w:themeShade="80"/>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NoSpacing">
    <w:name w:val="No Spacing"/>
    <w:link w:val="NoSpacingChar"/>
    <w:uiPriority w:val="1"/>
    <w:qFormat/>
    <w:rsid w:val="00BC46B6"/>
    <w:rPr>
      <w:rFonts w:eastAsiaTheme="minorEastAsia"/>
      <w:sz w:val="22"/>
      <w:szCs w:val="22"/>
    </w:rPr>
  </w:style>
  <w:style w:type="character" w:customStyle="1" w:styleId="NoSpacingChar">
    <w:name w:val="No Spacing Char"/>
    <w:basedOn w:val="DefaultParagraphFont"/>
    <w:link w:val="NoSpacing"/>
    <w:uiPriority w:val="1"/>
    <w:rsid w:val="00BC46B6"/>
    <w:rPr>
      <w:rFonts w:eastAsiaTheme="minorEastAsia"/>
      <w:sz w:val="22"/>
      <w:szCs w:val="22"/>
    </w:rPr>
  </w:style>
  <w:style w:type="character" w:styleId="Hyperlink">
    <w:name w:val="Hyperlink"/>
    <w:basedOn w:val="DefaultParagraphFont"/>
    <w:uiPriority w:val="99"/>
    <w:rsid w:val="002C29B3"/>
    <w:rPr>
      <w:color w:val="0000FF" w:themeColor="hyperlink"/>
      <w:u w:val="single"/>
    </w:rPr>
  </w:style>
  <w:style w:type="character" w:styleId="UnresolvedMention">
    <w:name w:val="Unresolved Mention"/>
    <w:basedOn w:val="DefaultParagraphFont"/>
    <w:uiPriority w:val="99"/>
    <w:semiHidden/>
    <w:unhideWhenUsed/>
    <w:rsid w:val="002C29B3"/>
    <w:rPr>
      <w:color w:val="605E5C"/>
      <w:shd w:val="clear" w:color="auto" w:fill="E1DFDD"/>
    </w:rPr>
  </w:style>
  <w:style w:type="paragraph" w:styleId="TOCHeading">
    <w:name w:val="TOC Heading"/>
    <w:basedOn w:val="Heading1"/>
    <w:next w:val="Normal"/>
    <w:uiPriority w:val="39"/>
    <w:unhideWhenUsed/>
    <w:qFormat/>
    <w:rsid w:val="00654B57"/>
    <w:pPr>
      <w:spacing w:line="259" w:lineRule="auto"/>
      <w:outlineLvl w:val="9"/>
    </w:pPr>
    <w:rPr>
      <w:b w:val="0"/>
      <w:color w:val="0D294E" w:themeColor="accent1" w:themeShade="BF"/>
      <w:sz w:val="32"/>
    </w:rPr>
  </w:style>
  <w:style w:type="paragraph" w:styleId="TOC3">
    <w:name w:val="toc 3"/>
    <w:basedOn w:val="Normal"/>
    <w:next w:val="Normal"/>
    <w:autoRedefine/>
    <w:uiPriority w:val="39"/>
    <w:rsid w:val="00654B57"/>
    <w:pPr>
      <w:spacing w:after="100"/>
      <w:ind w:left="560"/>
    </w:pPr>
  </w:style>
  <w:style w:type="paragraph" w:styleId="ListParagraph">
    <w:name w:val="List Paragraph"/>
    <w:basedOn w:val="Normal"/>
    <w:uiPriority w:val="34"/>
    <w:semiHidden/>
    <w:qFormat/>
    <w:rsid w:val="00253228"/>
    <w:pPr>
      <w:ind w:left="720"/>
      <w:contextualSpacing/>
    </w:pPr>
  </w:style>
  <w:style w:type="paragraph" w:styleId="TOC1">
    <w:name w:val="toc 1"/>
    <w:basedOn w:val="Normal"/>
    <w:next w:val="Normal"/>
    <w:autoRedefine/>
    <w:uiPriority w:val="39"/>
    <w:rsid w:val="00674D18"/>
    <w:pPr>
      <w:spacing w:after="100"/>
    </w:pPr>
  </w:style>
  <w:style w:type="paragraph" w:customStyle="1" w:styleId="DecimalAligned">
    <w:name w:val="Decimal Aligned"/>
    <w:basedOn w:val="Normal"/>
    <w:uiPriority w:val="40"/>
    <w:qFormat/>
    <w:rsid w:val="008D07C3"/>
    <w:pPr>
      <w:tabs>
        <w:tab w:val="decimal" w:pos="360"/>
      </w:tabs>
      <w:spacing w:after="200" w:line="276" w:lineRule="auto"/>
    </w:pPr>
    <w:rPr>
      <w:rFonts w:eastAsiaTheme="minorEastAsia" w:cs="Times New Roman"/>
      <w:sz w:val="22"/>
      <w:szCs w:val="22"/>
    </w:rPr>
  </w:style>
  <w:style w:type="paragraph" w:styleId="FootnoteText">
    <w:name w:val="footnote text"/>
    <w:basedOn w:val="Normal"/>
    <w:link w:val="FootnoteTextChar"/>
    <w:uiPriority w:val="99"/>
    <w:unhideWhenUsed/>
    <w:rsid w:val="008D07C3"/>
    <w:rPr>
      <w:rFonts w:eastAsiaTheme="minorEastAsia" w:cs="Times New Roman"/>
      <w:sz w:val="20"/>
      <w:szCs w:val="20"/>
    </w:rPr>
  </w:style>
  <w:style w:type="character" w:customStyle="1" w:styleId="FootnoteTextChar">
    <w:name w:val="Footnote Text Char"/>
    <w:basedOn w:val="DefaultParagraphFont"/>
    <w:link w:val="FootnoteText"/>
    <w:uiPriority w:val="99"/>
    <w:rsid w:val="008D07C3"/>
    <w:rPr>
      <w:rFonts w:eastAsiaTheme="minorEastAsia" w:cs="Times New Roman"/>
      <w:sz w:val="20"/>
      <w:szCs w:val="20"/>
    </w:rPr>
  </w:style>
  <w:style w:type="character" w:styleId="SubtleEmphasis">
    <w:name w:val="Subtle Emphasis"/>
    <w:basedOn w:val="DefaultParagraphFont"/>
    <w:uiPriority w:val="19"/>
    <w:qFormat/>
    <w:rsid w:val="008D07C3"/>
    <w:rPr>
      <w:i/>
      <w:iCs/>
    </w:rPr>
  </w:style>
  <w:style w:type="table" w:styleId="LightShading-Accent1">
    <w:name w:val="Light Shading Accent 1"/>
    <w:basedOn w:val="TableNormal"/>
    <w:uiPriority w:val="60"/>
    <w:rsid w:val="008D07C3"/>
    <w:rPr>
      <w:rFonts w:eastAsiaTheme="minorEastAsia"/>
      <w:color w:val="0D294E" w:themeColor="accent1" w:themeShade="BF"/>
      <w:sz w:val="22"/>
      <w:szCs w:val="22"/>
    </w:rPr>
    <w:tblPr>
      <w:tblStyleRowBandSize w:val="1"/>
      <w:tblStyleColBandSize w:val="1"/>
      <w:tblBorders>
        <w:top w:val="single" w:sz="8" w:space="0" w:color="123869" w:themeColor="accent1"/>
        <w:bottom w:val="single" w:sz="8" w:space="0" w:color="123869" w:themeColor="accent1"/>
      </w:tblBorders>
    </w:tblPr>
    <w:tblStylePr w:type="firstRow">
      <w:pPr>
        <w:spacing w:before="0" w:after="0" w:line="240" w:lineRule="auto"/>
      </w:pPr>
      <w:rPr>
        <w:b/>
        <w:bCs/>
      </w:rPr>
      <w:tblPr/>
      <w:tcPr>
        <w:tcBorders>
          <w:top w:val="single" w:sz="8" w:space="0" w:color="123869" w:themeColor="accent1"/>
          <w:left w:val="nil"/>
          <w:bottom w:val="single" w:sz="8" w:space="0" w:color="123869" w:themeColor="accent1"/>
          <w:right w:val="nil"/>
          <w:insideH w:val="nil"/>
          <w:insideV w:val="nil"/>
        </w:tcBorders>
      </w:tcPr>
    </w:tblStylePr>
    <w:tblStylePr w:type="lastRow">
      <w:pPr>
        <w:spacing w:before="0" w:after="0" w:line="240" w:lineRule="auto"/>
      </w:pPr>
      <w:rPr>
        <w:b/>
        <w:bCs/>
      </w:rPr>
      <w:tblPr/>
      <w:tcPr>
        <w:tcBorders>
          <w:top w:val="single" w:sz="8" w:space="0" w:color="123869" w:themeColor="accent1"/>
          <w:left w:val="nil"/>
          <w:bottom w:val="single" w:sz="8" w:space="0" w:color="12386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DCAF1" w:themeFill="accent1" w:themeFillTint="3F"/>
      </w:tcPr>
    </w:tblStylePr>
    <w:tblStylePr w:type="band1Horz">
      <w:tblPr/>
      <w:tcPr>
        <w:tcBorders>
          <w:left w:val="nil"/>
          <w:right w:val="nil"/>
          <w:insideH w:val="nil"/>
          <w:insideV w:val="nil"/>
        </w:tcBorders>
        <w:shd w:val="clear" w:color="auto" w:fill="ADCAF1" w:themeFill="accent1" w:themeFillTint="3F"/>
      </w:tcPr>
    </w:tblStylePr>
  </w:style>
  <w:style w:type="paragraph" w:styleId="Bibliography">
    <w:name w:val="Bibliography"/>
    <w:basedOn w:val="Normal"/>
    <w:next w:val="Normal"/>
    <w:uiPriority w:val="37"/>
    <w:unhideWhenUsed/>
    <w:rsid w:val="00466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6718">
      <w:bodyDiv w:val="1"/>
      <w:marLeft w:val="0"/>
      <w:marRight w:val="0"/>
      <w:marTop w:val="0"/>
      <w:marBottom w:val="0"/>
      <w:divBdr>
        <w:top w:val="none" w:sz="0" w:space="0" w:color="auto"/>
        <w:left w:val="none" w:sz="0" w:space="0" w:color="auto"/>
        <w:bottom w:val="none" w:sz="0" w:space="0" w:color="auto"/>
        <w:right w:val="none" w:sz="0" w:space="0" w:color="auto"/>
      </w:divBdr>
    </w:div>
    <w:div w:id="19161260">
      <w:bodyDiv w:val="1"/>
      <w:marLeft w:val="0"/>
      <w:marRight w:val="0"/>
      <w:marTop w:val="0"/>
      <w:marBottom w:val="0"/>
      <w:divBdr>
        <w:top w:val="none" w:sz="0" w:space="0" w:color="auto"/>
        <w:left w:val="none" w:sz="0" w:space="0" w:color="auto"/>
        <w:bottom w:val="none" w:sz="0" w:space="0" w:color="auto"/>
        <w:right w:val="none" w:sz="0" w:space="0" w:color="auto"/>
      </w:divBdr>
    </w:div>
    <w:div w:id="23410341">
      <w:bodyDiv w:val="1"/>
      <w:marLeft w:val="0"/>
      <w:marRight w:val="0"/>
      <w:marTop w:val="0"/>
      <w:marBottom w:val="0"/>
      <w:divBdr>
        <w:top w:val="none" w:sz="0" w:space="0" w:color="auto"/>
        <w:left w:val="none" w:sz="0" w:space="0" w:color="auto"/>
        <w:bottom w:val="none" w:sz="0" w:space="0" w:color="auto"/>
        <w:right w:val="none" w:sz="0" w:space="0" w:color="auto"/>
      </w:divBdr>
    </w:div>
    <w:div w:id="52629085">
      <w:bodyDiv w:val="1"/>
      <w:marLeft w:val="0"/>
      <w:marRight w:val="0"/>
      <w:marTop w:val="0"/>
      <w:marBottom w:val="0"/>
      <w:divBdr>
        <w:top w:val="none" w:sz="0" w:space="0" w:color="auto"/>
        <w:left w:val="none" w:sz="0" w:space="0" w:color="auto"/>
        <w:bottom w:val="none" w:sz="0" w:space="0" w:color="auto"/>
        <w:right w:val="none" w:sz="0" w:space="0" w:color="auto"/>
      </w:divBdr>
    </w:div>
    <w:div w:id="69236771">
      <w:bodyDiv w:val="1"/>
      <w:marLeft w:val="0"/>
      <w:marRight w:val="0"/>
      <w:marTop w:val="0"/>
      <w:marBottom w:val="0"/>
      <w:divBdr>
        <w:top w:val="none" w:sz="0" w:space="0" w:color="auto"/>
        <w:left w:val="none" w:sz="0" w:space="0" w:color="auto"/>
        <w:bottom w:val="none" w:sz="0" w:space="0" w:color="auto"/>
        <w:right w:val="none" w:sz="0" w:space="0" w:color="auto"/>
      </w:divBdr>
    </w:div>
    <w:div w:id="94903741">
      <w:bodyDiv w:val="1"/>
      <w:marLeft w:val="0"/>
      <w:marRight w:val="0"/>
      <w:marTop w:val="0"/>
      <w:marBottom w:val="0"/>
      <w:divBdr>
        <w:top w:val="none" w:sz="0" w:space="0" w:color="auto"/>
        <w:left w:val="none" w:sz="0" w:space="0" w:color="auto"/>
        <w:bottom w:val="none" w:sz="0" w:space="0" w:color="auto"/>
        <w:right w:val="none" w:sz="0" w:space="0" w:color="auto"/>
      </w:divBdr>
    </w:div>
    <w:div w:id="109128740">
      <w:bodyDiv w:val="1"/>
      <w:marLeft w:val="0"/>
      <w:marRight w:val="0"/>
      <w:marTop w:val="0"/>
      <w:marBottom w:val="0"/>
      <w:divBdr>
        <w:top w:val="none" w:sz="0" w:space="0" w:color="auto"/>
        <w:left w:val="none" w:sz="0" w:space="0" w:color="auto"/>
        <w:bottom w:val="none" w:sz="0" w:space="0" w:color="auto"/>
        <w:right w:val="none" w:sz="0" w:space="0" w:color="auto"/>
      </w:divBdr>
    </w:div>
    <w:div w:id="118381018">
      <w:bodyDiv w:val="1"/>
      <w:marLeft w:val="0"/>
      <w:marRight w:val="0"/>
      <w:marTop w:val="0"/>
      <w:marBottom w:val="0"/>
      <w:divBdr>
        <w:top w:val="none" w:sz="0" w:space="0" w:color="auto"/>
        <w:left w:val="none" w:sz="0" w:space="0" w:color="auto"/>
        <w:bottom w:val="none" w:sz="0" w:space="0" w:color="auto"/>
        <w:right w:val="none" w:sz="0" w:space="0" w:color="auto"/>
      </w:divBdr>
    </w:div>
    <w:div w:id="162354207">
      <w:bodyDiv w:val="1"/>
      <w:marLeft w:val="0"/>
      <w:marRight w:val="0"/>
      <w:marTop w:val="0"/>
      <w:marBottom w:val="0"/>
      <w:divBdr>
        <w:top w:val="none" w:sz="0" w:space="0" w:color="auto"/>
        <w:left w:val="none" w:sz="0" w:space="0" w:color="auto"/>
        <w:bottom w:val="none" w:sz="0" w:space="0" w:color="auto"/>
        <w:right w:val="none" w:sz="0" w:space="0" w:color="auto"/>
      </w:divBdr>
    </w:div>
    <w:div w:id="168719353">
      <w:bodyDiv w:val="1"/>
      <w:marLeft w:val="0"/>
      <w:marRight w:val="0"/>
      <w:marTop w:val="0"/>
      <w:marBottom w:val="0"/>
      <w:divBdr>
        <w:top w:val="none" w:sz="0" w:space="0" w:color="auto"/>
        <w:left w:val="none" w:sz="0" w:space="0" w:color="auto"/>
        <w:bottom w:val="none" w:sz="0" w:space="0" w:color="auto"/>
        <w:right w:val="none" w:sz="0" w:space="0" w:color="auto"/>
      </w:divBdr>
    </w:div>
    <w:div w:id="221720336">
      <w:bodyDiv w:val="1"/>
      <w:marLeft w:val="0"/>
      <w:marRight w:val="0"/>
      <w:marTop w:val="0"/>
      <w:marBottom w:val="0"/>
      <w:divBdr>
        <w:top w:val="none" w:sz="0" w:space="0" w:color="auto"/>
        <w:left w:val="none" w:sz="0" w:space="0" w:color="auto"/>
        <w:bottom w:val="none" w:sz="0" w:space="0" w:color="auto"/>
        <w:right w:val="none" w:sz="0" w:space="0" w:color="auto"/>
      </w:divBdr>
    </w:div>
    <w:div w:id="243497635">
      <w:bodyDiv w:val="1"/>
      <w:marLeft w:val="0"/>
      <w:marRight w:val="0"/>
      <w:marTop w:val="0"/>
      <w:marBottom w:val="0"/>
      <w:divBdr>
        <w:top w:val="none" w:sz="0" w:space="0" w:color="auto"/>
        <w:left w:val="none" w:sz="0" w:space="0" w:color="auto"/>
        <w:bottom w:val="none" w:sz="0" w:space="0" w:color="auto"/>
        <w:right w:val="none" w:sz="0" w:space="0" w:color="auto"/>
      </w:divBdr>
    </w:div>
    <w:div w:id="257370958">
      <w:bodyDiv w:val="1"/>
      <w:marLeft w:val="0"/>
      <w:marRight w:val="0"/>
      <w:marTop w:val="0"/>
      <w:marBottom w:val="0"/>
      <w:divBdr>
        <w:top w:val="none" w:sz="0" w:space="0" w:color="auto"/>
        <w:left w:val="none" w:sz="0" w:space="0" w:color="auto"/>
        <w:bottom w:val="none" w:sz="0" w:space="0" w:color="auto"/>
        <w:right w:val="none" w:sz="0" w:space="0" w:color="auto"/>
      </w:divBdr>
    </w:div>
    <w:div w:id="259260828">
      <w:bodyDiv w:val="1"/>
      <w:marLeft w:val="0"/>
      <w:marRight w:val="0"/>
      <w:marTop w:val="0"/>
      <w:marBottom w:val="0"/>
      <w:divBdr>
        <w:top w:val="none" w:sz="0" w:space="0" w:color="auto"/>
        <w:left w:val="none" w:sz="0" w:space="0" w:color="auto"/>
        <w:bottom w:val="none" w:sz="0" w:space="0" w:color="auto"/>
        <w:right w:val="none" w:sz="0" w:space="0" w:color="auto"/>
      </w:divBdr>
    </w:div>
    <w:div w:id="264776900">
      <w:bodyDiv w:val="1"/>
      <w:marLeft w:val="0"/>
      <w:marRight w:val="0"/>
      <w:marTop w:val="0"/>
      <w:marBottom w:val="0"/>
      <w:divBdr>
        <w:top w:val="none" w:sz="0" w:space="0" w:color="auto"/>
        <w:left w:val="none" w:sz="0" w:space="0" w:color="auto"/>
        <w:bottom w:val="none" w:sz="0" w:space="0" w:color="auto"/>
        <w:right w:val="none" w:sz="0" w:space="0" w:color="auto"/>
      </w:divBdr>
    </w:div>
    <w:div w:id="304512828">
      <w:bodyDiv w:val="1"/>
      <w:marLeft w:val="0"/>
      <w:marRight w:val="0"/>
      <w:marTop w:val="0"/>
      <w:marBottom w:val="0"/>
      <w:divBdr>
        <w:top w:val="none" w:sz="0" w:space="0" w:color="auto"/>
        <w:left w:val="none" w:sz="0" w:space="0" w:color="auto"/>
        <w:bottom w:val="none" w:sz="0" w:space="0" w:color="auto"/>
        <w:right w:val="none" w:sz="0" w:space="0" w:color="auto"/>
      </w:divBdr>
    </w:div>
    <w:div w:id="353532314">
      <w:bodyDiv w:val="1"/>
      <w:marLeft w:val="0"/>
      <w:marRight w:val="0"/>
      <w:marTop w:val="0"/>
      <w:marBottom w:val="0"/>
      <w:divBdr>
        <w:top w:val="none" w:sz="0" w:space="0" w:color="auto"/>
        <w:left w:val="none" w:sz="0" w:space="0" w:color="auto"/>
        <w:bottom w:val="none" w:sz="0" w:space="0" w:color="auto"/>
        <w:right w:val="none" w:sz="0" w:space="0" w:color="auto"/>
      </w:divBdr>
    </w:div>
    <w:div w:id="356539509">
      <w:bodyDiv w:val="1"/>
      <w:marLeft w:val="0"/>
      <w:marRight w:val="0"/>
      <w:marTop w:val="0"/>
      <w:marBottom w:val="0"/>
      <w:divBdr>
        <w:top w:val="none" w:sz="0" w:space="0" w:color="auto"/>
        <w:left w:val="none" w:sz="0" w:space="0" w:color="auto"/>
        <w:bottom w:val="none" w:sz="0" w:space="0" w:color="auto"/>
        <w:right w:val="none" w:sz="0" w:space="0" w:color="auto"/>
      </w:divBdr>
    </w:div>
    <w:div w:id="357312892">
      <w:bodyDiv w:val="1"/>
      <w:marLeft w:val="0"/>
      <w:marRight w:val="0"/>
      <w:marTop w:val="0"/>
      <w:marBottom w:val="0"/>
      <w:divBdr>
        <w:top w:val="none" w:sz="0" w:space="0" w:color="auto"/>
        <w:left w:val="none" w:sz="0" w:space="0" w:color="auto"/>
        <w:bottom w:val="none" w:sz="0" w:space="0" w:color="auto"/>
        <w:right w:val="none" w:sz="0" w:space="0" w:color="auto"/>
      </w:divBdr>
    </w:div>
    <w:div w:id="419370980">
      <w:bodyDiv w:val="1"/>
      <w:marLeft w:val="0"/>
      <w:marRight w:val="0"/>
      <w:marTop w:val="0"/>
      <w:marBottom w:val="0"/>
      <w:divBdr>
        <w:top w:val="none" w:sz="0" w:space="0" w:color="auto"/>
        <w:left w:val="none" w:sz="0" w:space="0" w:color="auto"/>
        <w:bottom w:val="none" w:sz="0" w:space="0" w:color="auto"/>
        <w:right w:val="none" w:sz="0" w:space="0" w:color="auto"/>
      </w:divBdr>
    </w:div>
    <w:div w:id="424958243">
      <w:bodyDiv w:val="1"/>
      <w:marLeft w:val="0"/>
      <w:marRight w:val="0"/>
      <w:marTop w:val="0"/>
      <w:marBottom w:val="0"/>
      <w:divBdr>
        <w:top w:val="none" w:sz="0" w:space="0" w:color="auto"/>
        <w:left w:val="none" w:sz="0" w:space="0" w:color="auto"/>
        <w:bottom w:val="none" w:sz="0" w:space="0" w:color="auto"/>
        <w:right w:val="none" w:sz="0" w:space="0" w:color="auto"/>
      </w:divBdr>
    </w:div>
    <w:div w:id="453839331">
      <w:bodyDiv w:val="1"/>
      <w:marLeft w:val="0"/>
      <w:marRight w:val="0"/>
      <w:marTop w:val="0"/>
      <w:marBottom w:val="0"/>
      <w:divBdr>
        <w:top w:val="none" w:sz="0" w:space="0" w:color="auto"/>
        <w:left w:val="none" w:sz="0" w:space="0" w:color="auto"/>
        <w:bottom w:val="none" w:sz="0" w:space="0" w:color="auto"/>
        <w:right w:val="none" w:sz="0" w:space="0" w:color="auto"/>
      </w:divBdr>
    </w:div>
    <w:div w:id="497841054">
      <w:bodyDiv w:val="1"/>
      <w:marLeft w:val="0"/>
      <w:marRight w:val="0"/>
      <w:marTop w:val="0"/>
      <w:marBottom w:val="0"/>
      <w:divBdr>
        <w:top w:val="none" w:sz="0" w:space="0" w:color="auto"/>
        <w:left w:val="none" w:sz="0" w:space="0" w:color="auto"/>
        <w:bottom w:val="none" w:sz="0" w:space="0" w:color="auto"/>
        <w:right w:val="none" w:sz="0" w:space="0" w:color="auto"/>
      </w:divBdr>
    </w:div>
    <w:div w:id="501897032">
      <w:bodyDiv w:val="1"/>
      <w:marLeft w:val="0"/>
      <w:marRight w:val="0"/>
      <w:marTop w:val="0"/>
      <w:marBottom w:val="0"/>
      <w:divBdr>
        <w:top w:val="none" w:sz="0" w:space="0" w:color="auto"/>
        <w:left w:val="none" w:sz="0" w:space="0" w:color="auto"/>
        <w:bottom w:val="none" w:sz="0" w:space="0" w:color="auto"/>
        <w:right w:val="none" w:sz="0" w:space="0" w:color="auto"/>
      </w:divBdr>
    </w:div>
    <w:div w:id="507408801">
      <w:bodyDiv w:val="1"/>
      <w:marLeft w:val="0"/>
      <w:marRight w:val="0"/>
      <w:marTop w:val="0"/>
      <w:marBottom w:val="0"/>
      <w:divBdr>
        <w:top w:val="none" w:sz="0" w:space="0" w:color="auto"/>
        <w:left w:val="none" w:sz="0" w:space="0" w:color="auto"/>
        <w:bottom w:val="none" w:sz="0" w:space="0" w:color="auto"/>
        <w:right w:val="none" w:sz="0" w:space="0" w:color="auto"/>
      </w:divBdr>
    </w:div>
    <w:div w:id="515388392">
      <w:bodyDiv w:val="1"/>
      <w:marLeft w:val="0"/>
      <w:marRight w:val="0"/>
      <w:marTop w:val="0"/>
      <w:marBottom w:val="0"/>
      <w:divBdr>
        <w:top w:val="none" w:sz="0" w:space="0" w:color="auto"/>
        <w:left w:val="none" w:sz="0" w:space="0" w:color="auto"/>
        <w:bottom w:val="none" w:sz="0" w:space="0" w:color="auto"/>
        <w:right w:val="none" w:sz="0" w:space="0" w:color="auto"/>
      </w:divBdr>
    </w:div>
    <w:div w:id="518937087">
      <w:bodyDiv w:val="1"/>
      <w:marLeft w:val="0"/>
      <w:marRight w:val="0"/>
      <w:marTop w:val="0"/>
      <w:marBottom w:val="0"/>
      <w:divBdr>
        <w:top w:val="none" w:sz="0" w:space="0" w:color="auto"/>
        <w:left w:val="none" w:sz="0" w:space="0" w:color="auto"/>
        <w:bottom w:val="none" w:sz="0" w:space="0" w:color="auto"/>
        <w:right w:val="none" w:sz="0" w:space="0" w:color="auto"/>
      </w:divBdr>
    </w:div>
    <w:div w:id="519466669">
      <w:bodyDiv w:val="1"/>
      <w:marLeft w:val="0"/>
      <w:marRight w:val="0"/>
      <w:marTop w:val="0"/>
      <w:marBottom w:val="0"/>
      <w:divBdr>
        <w:top w:val="none" w:sz="0" w:space="0" w:color="auto"/>
        <w:left w:val="none" w:sz="0" w:space="0" w:color="auto"/>
        <w:bottom w:val="none" w:sz="0" w:space="0" w:color="auto"/>
        <w:right w:val="none" w:sz="0" w:space="0" w:color="auto"/>
      </w:divBdr>
    </w:div>
    <w:div w:id="533159476">
      <w:bodyDiv w:val="1"/>
      <w:marLeft w:val="0"/>
      <w:marRight w:val="0"/>
      <w:marTop w:val="0"/>
      <w:marBottom w:val="0"/>
      <w:divBdr>
        <w:top w:val="none" w:sz="0" w:space="0" w:color="auto"/>
        <w:left w:val="none" w:sz="0" w:space="0" w:color="auto"/>
        <w:bottom w:val="none" w:sz="0" w:space="0" w:color="auto"/>
        <w:right w:val="none" w:sz="0" w:space="0" w:color="auto"/>
      </w:divBdr>
    </w:div>
    <w:div w:id="576012213">
      <w:bodyDiv w:val="1"/>
      <w:marLeft w:val="0"/>
      <w:marRight w:val="0"/>
      <w:marTop w:val="0"/>
      <w:marBottom w:val="0"/>
      <w:divBdr>
        <w:top w:val="none" w:sz="0" w:space="0" w:color="auto"/>
        <w:left w:val="none" w:sz="0" w:space="0" w:color="auto"/>
        <w:bottom w:val="none" w:sz="0" w:space="0" w:color="auto"/>
        <w:right w:val="none" w:sz="0" w:space="0" w:color="auto"/>
      </w:divBdr>
    </w:div>
    <w:div w:id="588127197">
      <w:bodyDiv w:val="1"/>
      <w:marLeft w:val="0"/>
      <w:marRight w:val="0"/>
      <w:marTop w:val="0"/>
      <w:marBottom w:val="0"/>
      <w:divBdr>
        <w:top w:val="none" w:sz="0" w:space="0" w:color="auto"/>
        <w:left w:val="none" w:sz="0" w:space="0" w:color="auto"/>
        <w:bottom w:val="none" w:sz="0" w:space="0" w:color="auto"/>
        <w:right w:val="none" w:sz="0" w:space="0" w:color="auto"/>
      </w:divBdr>
    </w:div>
    <w:div w:id="591740860">
      <w:bodyDiv w:val="1"/>
      <w:marLeft w:val="0"/>
      <w:marRight w:val="0"/>
      <w:marTop w:val="0"/>
      <w:marBottom w:val="0"/>
      <w:divBdr>
        <w:top w:val="none" w:sz="0" w:space="0" w:color="auto"/>
        <w:left w:val="none" w:sz="0" w:space="0" w:color="auto"/>
        <w:bottom w:val="none" w:sz="0" w:space="0" w:color="auto"/>
        <w:right w:val="none" w:sz="0" w:space="0" w:color="auto"/>
      </w:divBdr>
    </w:div>
    <w:div w:id="595789636">
      <w:bodyDiv w:val="1"/>
      <w:marLeft w:val="0"/>
      <w:marRight w:val="0"/>
      <w:marTop w:val="0"/>
      <w:marBottom w:val="0"/>
      <w:divBdr>
        <w:top w:val="none" w:sz="0" w:space="0" w:color="auto"/>
        <w:left w:val="none" w:sz="0" w:space="0" w:color="auto"/>
        <w:bottom w:val="none" w:sz="0" w:space="0" w:color="auto"/>
        <w:right w:val="none" w:sz="0" w:space="0" w:color="auto"/>
      </w:divBdr>
    </w:div>
    <w:div w:id="613942417">
      <w:bodyDiv w:val="1"/>
      <w:marLeft w:val="0"/>
      <w:marRight w:val="0"/>
      <w:marTop w:val="0"/>
      <w:marBottom w:val="0"/>
      <w:divBdr>
        <w:top w:val="none" w:sz="0" w:space="0" w:color="auto"/>
        <w:left w:val="none" w:sz="0" w:space="0" w:color="auto"/>
        <w:bottom w:val="none" w:sz="0" w:space="0" w:color="auto"/>
        <w:right w:val="none" w:sz="0" w:space="0" w:color="auto"/>
      </w:divBdr>
    </w:div>
    <w:div w:id="614748950">
      <w:bodyDiv w:val="1"/>
      <w:marLeft w:val="0"/>
      <w:marRight w:val="0"/>
      <w:marTop w:val="0"/>
      <w:marBottom w:val="0"/>
      <w:divBdr>
        <w:top w:val="none" w:sz="0" w:space="0" w:color="auto"/>
        <w:left w:val="none" w:sz="0" w:space="0" w:color="auto"/>
        <w:bottom w:val="none" w:sz="0" w:space="0" w:color="auto"/>
        <w:right w:val="none" w:sz="0" w:space="0" w:color="auto"/>
      </w:divBdr>
    </w:div>
    <w:div w:id="638724755">
      <w:bodyDiv w:val="1"/>
      <w:marLeft w:val="0"/>
      <w:marRight w:val="0"/>
      <w:marTop w:val="0"/>
      <w:marBottom w:val="0"/>
      <w:divBdr>
        <w:top w:val="none" w:sz="0" w:space="0" w:color="auto"/>
        <w:left w:val="none" w:sz="0" w:space="0" w:color="auto"/>
        <w:bottom w:val="none" w:sz="0" w:space="0" w:color="auto"/>
        <w:right w:val="none" w:sz="0" w:space="0" w:color="auto"/>
      </w:divBdr>
    </w:div>
    <w:div w:id="662785033">
      <w:bodyDiv w:val="1"/>
      <w:marLeft w:val="0"/>
      <w:marRight w:val="0"/>
      <w:marTop w:val="0"/>
      <w:marBottom w:val="0"/>
      <w:divBdr>
        <w:top w:val="none" w:sz="0" w:space="0" w:color="auto"/>
        <w:left w:val="none" w:sz="0" w:space="0" w:color="auto"/>
        <w:bottom w:val="none" w:sz="0" w:space="0" w:color="auto"/>
        <w:right w:val="none" w:sz="0" w:space="0" w:color="auto"/>
      </w:divBdr>
    </w:div>
    <w:div w:id="663822164">
      <w:bodyDiv w:val="1"/>
      <w:marLeft w:val="0"/>
      <w:marRight w:val="0"/>
      <w:marTop w:val="0"/>
      <w:marBottom w:val="0"/>
      <w:divBdr>
        <w:top w:val="none" w:sz="0" w:space="0" w:color="auto"/>
        <w:left w:val="none" w:sz="0" w:space="0" w:color="auto"/>
        <w:bottom w:val="none" w:sz="0" w:space="0" w:color="auto"/>
        <w:right w:val="none" w:sz="0" w:space="0" w:color="auto"/>
      </w:divBdr>
    </w:div>
    <w:div w:id="695740894">
      <w:bodyDiv w:val="1"/>
      <w:marLeft w:val="0"/>
      <w:marRight w:val="0"/>
      <w:marTop w:val="0"/>
      <w:marBottom w:val="0"/>
      <w:divBdr>
        <w:top w:val="none" w:sz="0" w:space="0" w:color="auto"/>
        <w:left w:val="none" w:sz="0" w:space="0" w:color="auto"/>
        <w:bottom w:val="none" w:sz="0" w:space="0" w:color="auto"/>
        <w:right w:val="none" w:sz="0" w:space="0" w:color="auto"/>
      </w:divBdr>
    </w:div>
    <w:div w:id="698050542">
      <w:bodyDiv w:val="1"/>
      <w:marLeft w:val="0"/>
      <w:marRight w:val="0"/>
      <w:marTop w:val="0"/>
      <w:marBottom w:val="0"/>
      <w:divBdr>
        <w:top w:val="none" w:sz="0" w:space="0" w:color="auto"/>
        <w:left w:val="none" w:sz="0" w:space="0" w:color="auto"/>
        <w:bottom w:val="none" w:sz="0" w:space="0" w:color="auto"/>
        <w:right w:val="none" w:sz="0" w:space="0" w:color="auto"/>
      </w:divBdr>
    </w:div>
    <w:div w:id="706876519">
      <w:bodyDiv w:val="1"/>
      <w:marLeft w:val="0"/>
      <w:marRight w:val="0"/>
      <w:marTop w:val="0"/>
      <w:marBottom w:val="0"/>
      <w:divBdr>
        <w:top w:val="none" w:sz="0" w:space="0" w:color="auto"/>
        <w:left w:val="none" w:sz="0" w:space="0" w:color="auto"/>
        <w:bottom w:val="none" w:sz="0" w:space="0" w:color="auto"/>
        <w:right w:val="none" w:sz="0" w:space="0" w:color="auto"/>
      </w:divBdr>
    </w:div>
    <w:div w:id="710763001">
      <w:bodyDiv w:val="1"/>
      <w:marLeft w:val="0"/>
      <w:marRight w:val="0"/>
      <w:marTop w:val="0"/>
      <w:marBottom w:val="0"/>
      <w:divBdr>
        <w:top w:val="none" w:sz="0" w:space="0" w:color="auto"/>
        <w:left w:val="none" w:sz="0" w:space="0" w:color="auto"/>
        <w:bottom w:val="none" w:sz="0" w:space="0" w:color="auto"/>
        <w:right w:val="none" w:sz="0" w:space="0" w:color="auto"/>
      </w:divBdr>
    </w:div>
    <w:div w:id="721096241">
      <w:bodyDiv w:val="1"/>
      <w:marLeft w:val="0"/>
      <w:marRight w:val="0"/>
      <w:marTop w:val="0"/>
      <w:marBottom w:val="0"/>
      <w:divBdr>
        <w:top w:val="none" w:sz="0" w:space="0" w:color="auto"/>
        <w:left w:val="none" w:sz="0" w:space="0" w:color="auto"/>
        <w:bottom w:val="none" w:sz="0" w:space="0" w:color="auto"/>
        <w:right w:val="none" w:sz="0" w:space="0" w:color="auto"/>
      </w:divBdr>
    </w:div>
    <w:div w:id="749157945">
      <w:bodyDiv w:val="1"/>
      <w:marLeft w:val="0"/>
      <w:marRight w:val="0"/>
      <w:marTop w:val="0"/>
      <w:marBottom w:val="0"/>
      <w:divBdr>
        <w:top w:val="none" w:sz="0" w:space="0" w:color="auto"/>
        <w:left w:val="none" w:sz="0" w:space="0" w:color="auto"/>
        <w:bottom w:val="none" w:sz="0" w:space="0" w:color="auto"/>
        <w:right w:val="none" w:sz="0" w:space="0" w:color="auto"/>
      </w:divBdr>
    </w:div>
    <w:div w:id="794639805">
      <w:bodyDiv w:val="1"/>
      <w:marLeft w:val="0"/>
      <w:marRight w:val="0"/>
      <w:marTop w:val="0"/>
      <w:marBottom w:val="0"/>
      <w:divBdr>
        <w:top w:val="none" w:sz="0" w:space="0" w:color="auto"/>
        <w:left w:val="none" w:sz="0" w:space="0" w:color="auto"/>
        <w:bottom w:val="none" w:sz="0" w:space="0" w:color="auto"/>
        <w:right w:val="none" w:sz="0" w:space="0" w:color="auto"/>
      </w:divBdr>
    </w:div>
    <w:div w:id="800343440">
      <w:bodyDiv w:val="1"/>
      <w:marLeft w:val="0"/>
      <w:marRight w:val="0"/>
      <w:marTop w:val="0"/>
      <w:marBottom w:val="0"/>
      <w:divBdr>
        <w:top w:val="none" w:sz="0" w:space="0" w:color="auto"/>
        <w:left w:val="none" w:sz="0" w:space="0" w:color="auto"/>
        <w:bottom w:val="none" w:sz="0" w:space="0" w:color="auto"/>
        <w:right w:val="none" w:sz="0" w:space="0" w:color="auto"/>
      </w:divBdr>
    </w:div>
    <w:div w:id="813982776">
      <w:bodyDiv w:val="1"/>
      <w:marLeft w:val="0"/>
      <w:marRight w:val="0"/>
      <w:marTop w:val="0"/>
      <w:marBottom w:val="0"/>
      <w:divBdr>
        <w:top w:val="none" w:sz="0" w:space="0" w:color="auto"/>
        <w:left w:val="none" w:sz="0" w:space="0" w:color="auto"/>
        <w:bottom w:val="none" w:sz="0" w:space="0" w:color="auto"/>
        <w:right w:val="none" w:sz="0" w:space="0" w:color="auto"/>
      </w:divBdr>
    </w:div>
    <w:div w:id="816193114">
      <w:bodyDiv w:val="1"/>
      <w:marLeft w:val="0"/>
      <w:marRight w:val="0"/>
      <w:marTop w:val="0"/>
      <w:marBottom w:val="0"/>
      <w:divBdr>
        <w:top w:val="none" w:sz="0" w:space="0" w:color="auto"/>
        <w:left w:val="none" w:sz="0" w:space="0" w:color="auto"/>
        <w:bottom w:val="none" w:sz="0" w:space="0" w:color="auto"/>
        <w:right w:val="none" w:sz="0" w:space="0" w:color="auto"/>
      </w:divBdr>
    </w:div>
    <w:div w:id="822165346">
      <w:bodyDiv w:val="1"/>
      <w:marLeft w:val="0"/>
      <w:marRight w:val="0"/>
      <w:marTop w:val="0"/>
      <w:marBottom w:val="0"/>
      <w:divBdr>
        <w:top w:val="none" w:sz="0" w:space="0" w:color="auto"/>
        <w:left w:val="none" w:sz="0" w:space="0" w:color="auto"/>
        <w:bottom w:val="none" w:sz="0" w:space="0" w:color="auto"/>
        <w:right w:val="none" w:sz="0" w:space="0" w:color="auto"/>
      </w:divBdr>
    </w:div>
    <w:div w:id="827477025">
      <w:bodyDiv w:val="1"/>
      <w:marLeft w:val="0"/>
      <w:marRight w:val="0"/>
      <w:marTop w:val="0"/>
      <w:marBottom w:val="0"/>
      <w:divBdr>
        <w:top w:val="none" w:sz="0" w:space="0" w:color="auto"/>
        <w:left w:val="none" w:sz="0" w:space="0" w:color="auto"/>
        <w:bottom w:val="none" w:sz="0" w:space="0" w:color="auto"/>
        <w:right w:val="none" w:sz="0" w:space="0" w:color="auto"/>
      </w:divBdr>
    </w:div>
    <w:div w:id="868107934">
      <w:bodyDiv w:val="1"/>
      <w:marLeft w:val="0"/>
      <w:marRight w:val="0"/>
      <w:marTop w:val="0"/>
      <w:marBottom w:val="0"/>
      <w:divBdr>
        <w:top w:val="none" w:sz="0" w:space="0" w:color="auto"/>
        <w:left w:val="none" w:sz="0" w:space="0" w:color="auto"/>
        <w:bottom w:val="none" w:sz="0" w:space="0" w:color="auto"/>
        <w:right w:val="none" w:sz="0" w:space="0" w:color="auto"/>
      </w:divBdr>
    </w:div>
    <w:div w:id="883559731">
      <w:bodyDiv w:val="1"/>
      <w:marLeft w:val="0"/>
      <w:marRight w:val="0"/>
      <w:marTop w:val="0"/>
      <w:marBottom w:val="0"/>
      <w:divBdr>
        <w:top w:val="none" w:sz="0" w:space="0" w:color="auto"/>
        <w:left w:val="none" w:sz="0" w:space="0" w:color="auto"/>
        <w:bottom w:val="none" w:sz="0" w:space="0" w:color="auto"/>
        <w:right w:val="none" w:sz="0" w:space="0" w:color="auto"/>
      </w:divBdr>
    </w:div>
    <w:div w:id="916668835">
      <w:bodyDiv w:val="1"/>
      <w:marLeft w:val="0"/>
      <w:marRight w:val="0"/>
      <w:marTop w:val="0"/>
      <w:marBottom w:val="0"/>
      <w:divBdr>
        <w:top w:val="none" w:sz="0" w:space="0" w:color="auto"/>
        <w:left w:val="none" w:sz="0" w:space="0" w:color="auto"/>
        <w:bottom w:val="none" w:sz="0" w:space="0" w:color="auto"/>
        <w:right w:val="none" w:sz="0" w:space="0" w:color="auto"/>
      </w:divBdr>
    </w:div>
    <w:div w:id="930040194">
      <w:bodyDiv w:val="1"/>
      <w:marLeft w:val="0"/>
      <w:marRight w:val="0"/>
      <w:marTop w:val="0"/>
      <w:marBottom w:val="0"/>
      <w:divBdr>
        <w:top w:val="none" w:sz="0" w:space="0" w:color="auto"/>
        <w:left w:val="none" w:sz="0" w:space="0" w:color="auto"/>
        <w:bottom w:val="none" w:sz="0" w:space="0" w:color="auto"/>
        <w:right w:val="none" w:sz="0" w:space="0" w:color="auto"/>
      </w:divBdr>
    </w:div>
    <w:div w:id="950166965">
      <w:bodyDiv w:val="1"/>
      <w:marLeft w:val="0"/>
      <w:marRight w:val="0"/>
      <w:marTop w:val="0"/>
      <w:marBottom w:val="0"/>
      <w:divBdr>
        <w:top w:val="none" w:sz="0" w:space="0" w:color="auto"/>
        <w:left w:val="none" w:sz="0" w:space="0" w:color="auto"/>
        <w:bottom w:val="none" w:sz="0" w:space="0" w:color="auto"/>
        <w:right w:val="none" w:sz="0" w:space="0" w:color="auto"/>
      </w:divBdr>
    </w:div>
    <w:div w:id="1029330880">
      <w:bodyDiv w:val="1"/>
      <w:marLeft w:val="0"/>
      <w:marRight w:val="0"/>
      <w:marTop w:val="0"/>
      <w:marBottom w:val="0"/>
      <w:divBdr>
        <w:top w:val="none" w:sz="0" w:space="0" w:color="auto"/>
        <w:left w:val="none" w:sz="0" w:space="0" w:color="auto"/>
        <w:bottom w:val="none" w:sz="0" w:space="0" w:color="auto"/>
        <w:right w:val="none" w:sz="0" w:space="0" w:color="auto"/>
      </w:divBdr>
    </w:div>
    <w:div w:id="1038703360">
      <w:bodyDiv w:val="1"/>
      <w:marLeft w:val="0"/>
      <w:marRight w:val="0"/>
      <w:marTop w:val="0"/>
      <w:marBottom w:val="0"/>
      <w:divBdr>
        <w:top w:val="none" w:sz="0" w:space="0" w:color="auto"/>
        <w:left w:val="none" w:sz="0" w:space="0" w:color="auto"/>
        <w:bottom w:val="none" w:sz="0" w:space="0" w:color="auto"/>
        <w:right w:val="none" w:sz="0" w:space="0" w:color="auto"/>
      </w:divBdr>
    </w:div>
    <w:div w:id="1046376139">
      <w:bodyDiv w:val="1"/>
      <w:marLeft w:val="0"/>
      <w:marRight w:val="0"/>
      <w:marTop w:val="0"/>
      <w:marBottom w:val="0"/>
      <w:divBdr>
        <w:top w:val="none" w:sz="0" w:space="0" w:color="auto"/>
        <w:left w:val="none" w:sz="0" w:space="0" w:color="auto"/>
        <w:bottom w:val="none" w:sz="0" w:space="0" w:color="auto"/>
        <w:right w:val="none" w:sz="0" w:space="0" w:color="auto"/>
      </w:divBdr>
    </w:div>
    <w:div w:id="1050878359">
      <w:bodyDiv w:val="1"/>
      <w:marLeft w:val="0"/>
      <w:marRight w:val="0"/>
      <w:marTop w:val="0"/>
      <w:marBottom w:val="0"/>
      <w:divBdr>
        <w:top w:val="none" w:sz="0" w:space="0" w:color="auto"/>
        <w:left w:val="none" w:sz="0" w:space="0" w:color="auto"/>
        <w:bottom w:val="none" w:sz="0" w:space="0" w:color="auto"/>
        <w:right w:val="none" w:sz="0" w:space="0" w:color="auto"/>
      </w:divBdr>
    </w:div>
    <w:div w:id="1072044204">
      <w:bodyDiv w:val="1"/>
      <w:marLeft w:val="0"/>
      <w:marRight w:val="0"/>
      <w:marTop w:val="0"/>
      <w:marBottom w:val="0"/>
      <w:divBdr>
        <w:top w:val="none" w:sz="0" w:space="0" w:color="auto"/>
        <w:left w:val="none" w:sz="0" w:space="0" w:color="auto"/>
        <w:bottom w:val="none" w:sz="0" w:space="0" w:color="auto"/>
        <w:right w:val="none" w:sz="0" w:space="0" w:color="auto"/>
      </w:divBdr>
    </w:div>
    <w:div w:id="1088384392">
      <w:bodyDiv w:val="1"/>
      <w:marLeft w:val="0"/>
      <w:marRight w:val="0"/>
      <w:marTop w:val="0"/>
      <w:marBottom w:val="0"/>
      <w:divBdr>
        <w:top w:val="none" w:sz="0" w:space="0" w:color="auto"/>
        <w:left w:val="none" w:sz="0" w:space="0" w:color="auto"/>
        <w:bottom w:val="none" w:sz="0" w:space="0" w:color="auto"/>
        <w:right w:val="none" w:sz="0" w:space="0" w:color="auto"/>
      </w:divBdr>
    </w:div>
    <w:div w:id="1102996897">
      <w:bodyDiv w:val="1"/>
      <w:marLeft w:val="0"/>
      <w:marRight w:val="0"/>
      <w:marTop w:val="0"/>
      <w:marBottom w:val="0"/>
      <w:divBdr>
        <w:top w:val="none" w:sz="0" w:space="0" w:color="auto"/>
        <w:left w:val="none" w:sz="0" w:space="0" w:color="auto"/>
        <w:bottom w:val="none" w:sz="0" w:space="0" w:color="auto"/>
        <w:right w:val="none" w:sz="0" w:space="0" w:color="auto"/>
      </w:divBdr>
    </w:div>
    <w:div w:id="1105728375">
      <w:bodyDiv w:val="1"/>
      <w:marLeft w:val="0"/>
      <w:marRight w:val="0"/>
      <w:marTop w:val="0"/>
      <w:marBottom w:val="0"/>
      <w:divBdr>
        <w:top w:val="none" w:sz="0" w:space="0" w:color="auto"/>
        <w:left w:val="none" w:sz="0" w:space="0" w:color="auto"/>
        <w:bottom w:val="none" w:sz="0" w:space="0" w:color="auto"/>
        <w:right w:val="none" w:sz="0" w:space="0" w:color="auto"/>
      </w:divBdr>
    </w:div>
    <w:div w:id="1106536471">
      <w:bodyDiv w:val="1"/>
      <w:marLeft w:val="0"/>
      <w:marRight w:val="0"/>
      <w:marTop w:val="0"/>
      <w:marBottom w:val="0"/>
      <w:divBdr>
        <w:top w:val="none" w:sz="0" w:space="0" w:color="auto"/>
        <w:left w:val="none" w:sz="0" w:space="0" w:color="auto"/>
        <w:bottom w:val="none" w:sz="0" w:space="0" w:color="auto"/>
        <w:right w:val="none" w:sz="0" w:space="0" w:color="auto"/>
      </w:divBdr>
    </w:div>
    <w:div w:id="1127896046">
      <w:bodyDiv w:val="1"/>
      <w:marLeft w:val="0"/>
      <w:marRight w:val="0"/>
      <w:marTop w:val="0"/>
      <w:marBottom w:val="0"/>
      <w:divBdr>
        <w:top w:val="none" w:sz="0" w:space="0" w:color="auto"/>
        <w:left w:val="none" w:sz="0" w:space="0" w:color="auto"/>
        <w:bottom w:val="none" w:sz="0" w:space="0" w:color="auto"/>
        <w:right w:val="none" w:sz="0" w:space="0" w:color="auto"/>
      </w:divBdr>
    </w:div>
    <w:div w:id="1160581511">
      <w:bodyDiv w:val="1"/>
      <w:marLeft w:val="0"/>
      <w:marRight w:val="0"/>
      <w:marTop w:val="0"/>
      <w:marBottom w:val="0"/>
      <w:divBdr>
        <w:top w:val="none" w:sz="0" w:space="0" w:color="auto"/>
        <w:left w:val="none" w:sz="0" w:space="0" w:color="auto"/>
        <w:bottom w:val="none" w:sz="0" w:space="0" w:color="auto"/>
        <w:right w:val="none" w:sz="0" w:space="0" w:color="auto"/>
      </w:divBdr>
    </w:div>
    <w:div w:id="1187250552">
      <w:bodyDiv w:val="1"/>
      <w:marLeft w:val="0"/>
      <w:marRight w:val="0"/>
      <w:marTop w:val="0"/>
      <w:marBottom w:val="0"/>
      <w:divBdr>
        <w:top w:val="none" w:sz="0" w:space="0" w:color="auto"/>
        <w:left w:val="none" w:sz="0" w:space="0" w:color="auto"/>
        <w:bottom w:val="none" w:sz="0" w:space="0" w:color="auto"/>
        <w:right w:val="none" w:sz="0" w:space="0" w:color="auto"/>
      </w:divBdr>
    </w:div>
    <w:div w:id="1209798920">
      <w:bodyDiv w:val="1"/>
      <w:marLeft w:val="0"/>
      <w:marRight w:val="0"/>
      <w:marTop w:val="0"/>
      <w:marBottom w:val="0"/>
      <w:divBdr>
        <w:top w:val="none" w:sz="0" w:space="0" w:color="auto"/>
        <w:left w:val="none" w:sz="0" w:space="0" w:color="auto"/>
        <w:bottom w:val="none" w:sz="0" w:space="0" w:color="auto"/>
        <w:right w:val="none" w:sz="0" w:space="0" w:color="auto"/>
      </w:divBdr>
    </w:div>
    <w:div w:id="1214081289">
      <w:bodyDiv w:val="1"/>
      <w:marLeft w:val="0"/>
      <w:marRight w:val="0"/>
      <w:marTop w:val="0"/>
      <w:marBottom w:val="0"/>
      <w:divBdr>
        <w:top w:val="none" w:sz="0" w:space="0" w:color="auto"/>
        <w:left w:val="none" w:sz="0" w:space="0" w:color="auto"/>
        <w:bottom w:val="none" w:sz="0" w:space="0" w:color="auto"/>
        <w:right w:val="none" w:sz="0" w:space="0" w:color="auto"/>
      </w:divBdr>
    </w:div>
    <w:div w:id="1221869280">
      <w:bodyDiv w:val="1"/>
      <w:marLeft w:val="0"/>
      <w:marRight w:val="0"/>
      <w:marTop w:val="0"/>
      <w:marBottom w:val="0"/>
      <w:divBdr>
        <w:top w:val="none" w:sz="0" w:space="0" w:color="auto"/>
        <w:left w:val="none" w:sz="0" w:space="0" w:color="auto"/>
        <w:bottom w:val="none" w:sz="0" w:space="0" w:color="auto"/>
        <w:right w:val="none" w:sz="0" w:space="0" w:color="auto"/>
      </w:divBdr>
    </w:div>
    <w:div w:id="1269316084">
      <w:bodyDiv w:val="1"/>
      <w:marLeft w:val="0"/>
      <w:marRight w:val="0"/>
      <w:marTop w:val="0"/>
      <w:marBottom w:val="0"/>
      <w:divBdr>
        <w:top w:val="none" w:sz="0" w:space="0" w:color="auto"/>
        <w:left w:val="none" w:sz="0" w:space="0" w:color="auto"/>
        <w:bottom w:val="none" w:sz="0" w:space="0" w:color="auto"/>
        <w:right w:val="none" w:sz="0" w:space="0" w:color="auto"/>
      </w:divBdr>
    </w:div>
    <w:div w:id="1271745146">
      <w:bodyDiv w:val="1"/>
      <w:marLeft w:val="0"/>
      <w:marRight w:val="0"/>
      <w:marTop w:val="0"/>
      <w:marBottom w:val="0"/>
      <w:divBdr>
        <w:top w:val="none" w:sz="0" w:space="0" w:color="auto"/>
        <w:left w:val="none" w:sz="0" w:space="0" w:color="auto"/>
        <w:bottom w:val="none" w:sz="0" w:space="0" w:color="auto"/>
        <w:right w:val="none" w:sz="0" w:space="0" w:color="auto"/>
      </w:divBdr>
    </w:div>
    <w:div w:id="1310936116">
      <w:bodyDiv w:val="1"/>
      <w:marLeft w:val="0"/>
      <w:marRight w:val="0"/>
      <w:marTop w:val="0"/>
      <w:marBottom w:val="0"/>
      <w:divBdr>
        <w:top w:val="none" w:sz="0" w:space="0" w:color="auto"/>
        <w:left w:val="none" w:sz="0" w:space="0" w:color="auto"/>
        <w:bottom w:val="none" w:sz="0" w:space="0" w:color="auto"/>
        <w:right w:val="none" w:sz="0" w:space="0" w:color="auto"/>
      </w:divBdr>
    </w:div>
    <w:div w:id="1333992196">
      <w:bodyDiv w:val="1"/>
      <w:marLeft w:val="0"/>
      <w:marRight w:val="0"/>
      <w:marTop w:val="0"/>
      <w:marBottom w:val="0"/>
      <w:divBdr>
        <w:top w:val="none" w:sz="0" w:space="0" w:color="auto"/>
        <w:left w:val="none" w:sz="0" w:space="0" w:color="auto"/>
        <w:bottom w:val="none" w:sz="0" w:space="0" w:color="auto"/>
        <w:right w:val="none" w:sz="0" w:space="0" w:color="auto"/>
      </w:divBdr>
    </w:div>
    <w:div w:id="1401170313">
      <w:bodyDiv w:val="1"/>
      <w:marLeft w:val="0"/>
      <w:marRight w:val="0"/>
      <w:marTop w:val="0"/>
      <w:marBottom w:val="0"/>
      <w:divBdr>
        <w:top w:val="none" w:sz="0" w:space="0" w:color="auto"/>
        <w:left w:val="none" w:sz="0" w:space="0" w:color="auto"/>
        <w:bottom w:val="none" w:sz="0" w:space="0" w:color="auto"/>
        <w:right w:val="none" w:sz="0" w:space="0" w:color="auto"/>
      </w:divBdr>
    </w:div>
    <w:div w:id="1406686568">
      <w:bodyDiv w:val="1"/>
      <w:marLeft w:val="0"/>
      <w:marRight w:val="0"/>
      <w:marTop w:val="0"/>
      <w:marBottom w:val="0"/>
      <w:divBdr>
        <w:top w:val="none" w:sz="0" w:space="0" w:color="auto"/>
        <w:left w:val="none" w:sz="0" w:space="0" w:color="auto"/>
        <w:bottom w:val="none" w:sz="0" w:space="0" w:color="auto"/>
        <w:right w:val="none" w:sz="0" w:space="0" w:color="auto"/>
      </w:divBdr>
    </w:div>
    <w:div w:id="1407024877">
      <w:bodyDiv w:val="1"/>
      <w:marLeft w:val="0"/>
      <w:marRight w:val="0"/>
      <w:marTop w:val="0"/>
      <w:marBottom w:val="0"/>
      <w:divBdr>
        <w:top w:val="none" w:sz="0" w:space="0" w:color="auto"/>
        <w:left w:val="none" w:sz="0" w:space="0" w:color="auto"/>
        <w:bottom w:val="none" w:sz="0" w:space="0" w:color="auto"/>
        <w:right w:val="none" w:sz="0" w:space="0" w:color="auto"/>
      </w:divBdr>
    </w:div>
    <w:div w:id="1407070517">
      <w:bodyDiv w:val="1"/>
      <w:marLeft w:val="0"/>
      <w:marRight w:val="0"/>
      <w:marTop w:val="0"/>
      <w:marBottom w:val="0"/>
      <w:divBdr>
        <w:top w:val="none" w:sz="0" w:space="0" w:color="auto"/>
        <w:left w:val="none" w:sz="0" w:space="0" w:color="auto"/>
        <w:bottom w:val="none" w:sz="0" w:space="0" w:color="auto"/>
        <w:right w:val="none" w:sz="0" w:space="0" w:color="auto"/>
      </w:divBdr>
    </w:div>
    <w:div w:id="1412964894">
      <w:bodyDiv w:val="1"/>
      <w:marLeft w:val="0"/>
      <w:marRight w:val="0"/>
      <w:marTop w:val="0"/>
      <w:marBottom w:val="0"/>
      <w:divBdr>
        <w:top w:val="none" w:sz="0" w:space="0" w:color="auto"/>
        <w:left w:val="none" w:sz="0" w:space="0" w:color="auto"/>
        <w:bottom w:val="none" w:sz="0" w:space="0" w:color="auto"/>
        <w:right w:val="none" w:sz="0" w:space="0" w:color="auto"/>
      </w:divBdr>
    </w:div>
    <w:div w:id="1426339943">
      <w:bodyDiv w:val="1"/>
      <w:marLeft w:val="0"/>
      <w:marRight w:val="0"/>
      <w:marTop w:val="0"/>
      <w:marBottom w:val="0"/>
      <w:divBdr>
        <w:top w:val="none" w:sz="0" w:space="0" w:color="auto"/>
        <w:left w:val="none" w:sz="0" w:space="0" w:color="auto"/>
        <w:bottom w:val="none" w:sz="0" w:space="0" w:color="auto"/>
        <w:right w:val="none" w:sz="0" w:space="0" w:color="auto"/>
      </w:divBdr>
    </w:div>
    <w:div w:id="1433163435">
      <w:bodyDiv w:val="1"/>
      <w:marLeft w:val="0"/>
      <w:marRight w:val="0"/>
      <w:marTop w:val="0"/>
      <w:marBottom w:val="0"/>
      <w:divBdr>
        <w:top w:val="none" w:sz="0" w:space="0" w:color="auto"/>
        <w:left w:val="none" w:sz="0" w:space="0" w:color="auto"/>
        <w:bottom w:val="none" w:sz="0" w:space="0" w:color="auto"/>
        <w:right w:val="none" w:sz="0" w:space="0" w:color="auto"/>
      </w:divBdr>
    </w:div>
    <w:div w:id="1433361702">
      <w:bodyDiv w:val="1"/>
      <w:marLeft w:val="0"/>
      <w:marRight w:val="0"/>
      <w:marTop w:val="0"/>
      <w:marBottom w:val="0"/>
      <w:divBdr>
        <w:top w:val="none" w:sz="0" w:space="0" w:color="auto"/>
        <w:left w:val="none" w:sz="0" w:space="0" w:color="auto"/>
        <w:bottom w:val="none" w:sz="0" w:space="0" w:color="auto"/>
        <w:right w:val="none" w:sz="0" w:space="0" w:color="auto"/>
      </w:divBdr>
    </w:div>
    <w:div w:id="1454441404">
      <w:bodyDiv w:val="1"/>
      <w:marLeft w:val="0"/>
      <w:marRight w:val="0"/>
      <w:marTop w:val="0"/>
      <w:marBottom w:val="0"/>
      <w:divBdr>
        <w:top w:val="none" w:sz="0" w:space="0" w:color="auto"/>
        <w:left w:val="none" w:sz="0" w:space="0" w:color="auto"/>
        <w:bottom w:val="none" w:sz="0" w:space="0" w:color="auto"/>
        <w:right w:val="none" w:sz="0" w:space="0" w:color="auto"/>
      </w:divBdr>
    </w:div>
    <w:div w:id="1499150079">
      <w:bodyDiv w:val="1"/>
      <w:marLeft w:val="0"/>
      <w:marRight w:val="0"/>
      <w:marTop w:val="0"/>
      <w:marBottom w:val="0"/>
      <w:divBdr>
        <w:top w:val="none" w:sz="0" w:space="0" w:color="auto"/>
        <w:left w:val="none" w:sz="0" w:space="0" w:color="auto"/>
        <w:bottom w:val="none" w:sz="0" w:space="0" w:color="auto"/>
        <w:right w:val="none" w:sz="0" w:space="0" w:color="auto"/>
      </w:divBdr>
    </w:div>
    <w:div w:id="1524587098">
      <w:bodyDiv w:val="1"/>
      <w:marLeft w:val="0"/>
      <w:marRight w:val="0"/>
      <w:marTop w:val="0"/>
      <w:marBottom w:val="0"/>
      <w:divBdr>
        <w:top w:val="none" w:sz="0" w:space="0" w:color="auto"/>
        <w:left w:val="none" w:sz="0" w:space="0" w:color="auto"/>
        <w:bottom w:val="none" w:sz="0" w:space="0" w:color="auto"/>
        <w:right w:val="none" w:sz="0" w:space="0" w:color="auto"/>
      </w:divBdr>
    </w:div>
    <w:div w:id="1531725496">
      <w:bodyDiv w:val="1"/>
      <w:marLeft w:val="0"/>
      <w:marRight w:val="0"/>
      <w:marTop w:val="0"/>
      <w:marBottom w:val="0"/>
      <w:divBdr>
        <w:top w:val="none" w:sz="0" w:space="0" w:color="auto"/>
        <w:left w:val="none" w:sz="0" w:space="0" w:color="auto"/>
        <w:bottom w:val="none" w:sz="0" w:space="0" w:color="auto"/>
        <w:right w:val="none" w:sz="0" w:space="0" w:color="auto"/>
      </w:divBdr>
    </w:div>
    <w:div w:id="1554535157">
      <w:bodyDiv w:val="1"/>
      <w:marLeft w:val="0"/>
      <w:marRight w:val="0"/>
      <w:marTop w:val="0"/>
      <w:marBottom w:val="0"/>
      <w:divBdr>
        <w:top w:val="none" w:sz="0" w:space="0" w:color="auto"/>
        <w:left w:val="none" w:sz="0" w:space="0" w:color="auto"/>
        <w:bottom w:val="none" w:sz="0" w:space="0" w:color="auto"/>
        <w:right w:val="none" w:sz="0" w:space="0" w:color="auto"/>
      </w:divBdr>
    </w:div>
    <w:div w:id="1568303172">
      <w:bodyDiv w:val="1"/>
      <w:marLeft w:val="0"/>
      <w:marRight w:val="0"/>
      <w:marTop w:val="0"/>
      <w:marBottom w:val="0"/>
      <w:divBdr>
        <w:top w:val="none" w:sz="0" w:space="0" w:color="auto"/>
        <w:left w:val="none" w:sz="0" w:space="0" w:color="auto"/>
        <w:bottom w:val="none" w:sz="0" w:space="0" w:color="auto"/>
        <w:right w:val="none" w:sz="0" w:space="0" w:color="auto"/>
      </w:divBdr>
    </w:div>
    <w:div w:id="1574002714">
      <w:bodyDiv w:val="1"/>
      <w:marLeft w:val="0"/>
      <w:marRight w:val="0"/>
      <w:marTop w:val="0"/>
      <w:marBottom w:val="0"/>
      <w:divBdr>
        <w:top w:val="none" w:sz="0" w:space="0" w:color="auto"/>
        <w:left w:val="none" w:sz="0" w:space="0" w:color="auto"/>
        <w:bottom w:val="none" w:sz="0" w:space="0" w:color="auto"/>
        <w:right w:val="none" w:sz="0" w:space="0" w:color="auto"/>
      </w:divBdr>
    </w:div>
    <w:div w:id="1611738185">
      <w:bodyDiv w:val="1"/>
      <w:marLeft w:val="0"/>
      <w:marRight w:val="0"/>
      <w:marTop w:val="0"/>
      <w:marBottom w:val="0"/>
      <w:divBdr>
        <w:top w:val="none" w:sz="0" w:space="0" w:color="auto"/>
        <w:left w:val="none" w:sz="0" w:space="0" w:color="auto"/>
        <w:bottom w:val="none" w:sz="0" w:space="0" w:color="auto"/>
        <w:right w:val="none" w:sz="0" w:space="0" w:color="auto"/>
      </w:divBdr>
    </w:div>
    <w:div w:id="1618295699">
      <w:bodyDiv w:val="1"/>
      <w:marLeft w:val="0"/>
      <w:marRight w:val="0"/>
      <w:marTop w:val="0"/>
      <w:marBottom w:val="0"/>
      <w:divBdr>
        <w:top w:val="none" w:sz="0" w:space="0" w:color="auto"/>
        <w:left w:val="none" w:sz="0" w:space="0" w:color="auto"/>
        <w:bottom w:val="none" w:sz="0" w:space="0" w:color="auto"/>
        <w:right w:val="none" w:sz="0" w:space="0" w:color="auto"/>
      </w:divBdr>
    </w:div>
    <w:div w:id="1639414130">
      <w:bodyDiv w:val="1"/>
      <w:marLeft w:val="0"/>
      <w:marRight w:val="0"/>
      <w:marTop w:val="0"/>
      <w:marBottom w:val="0"/>
      <w:divBdr>
        <w:top w:val="none" w:sz="0" w:space="0" w:color="auto"/>
        <w:left w:val="none" w:sz="0" w:space="0" w:color="auto"/>
        <w:bottom w:val="none" w:sz="0" w:space="0" w:color="auto"/>
        <w:right w:val="none" w:sz="0" w:space="0" w:color="auto"/>
      </w:divBdr>
    </w:div>
    <w:div w:id="1643656190">
      <w:bodyDiv w:val="1"/>
      <w:marLeft w:val="0"/>
      <w:marRight w:val="0"/>
      <w:marTop w:val="0"/>
      <w:marBottom w:val="0"/>
      <w:divBdr>
        <w:top w:val="none" w:sz="0" w:space="0" w:color="auto"/>
        <w:left w:val="none" w:sz="0" w:space="0" w:color="auto"/>
        <w:bottom w:val="none" w:sz="0" w:space="0" w:color="auto"/>
        <w:right w:val="none" w:sz="0" w:space="0" w:color="auto"/>
      </w:divBdr>
    </w:div>
    <w:div w:id="1657295166">
      <w:bodyDiv w:val="1"/>
      <w:marLeft w:val="0"/>
      <w:marRight w:val="0"/>
      <w:marTop w:val="0"/>
      <w:marBottom w:val="0"/>
      <w:divBdr>
        <w:top w:val="none" w:sz="0" w:space="0" w:color="auto"/>
        <w:left w:val="none" w:sz="0" w:space="0" w:color="auto"/>
        <w:bottom w:val="none" w:sz="0" w:space="0" w:color="auto"/>
        <w:right w:val="none" w:sz="0" w:space="0" w:color="auto"/>
      </w:divBdr>
    </w:div>
    <w:div w:id="1686327039">
      <w:bodyDiv w:val="1"/>
      <w:marLeft w:val="0"/>
      <w:marRight w:val="0"/>
      <w:marTop w:val="0"/>
      <w:marBottom w:val="0"/>
      <w:divBdr>
        <w:top w:val="none" w:sz="0" w:space="0" w:color="auto"/>
        <w:left w:val="none" w:sz="0" w:space="0" w:color="auto"/>
        <w:bottom w:val="none" w:sz="0" w:space="0" w:color="auto"/>
        <w:right w:val="none" w:sz="0" w:space="0" w:color="auto"/>
      </w:divBdr>
    </w:div>
    <w:div w:id="1691763371">
      <w:bodyDiv w:val="1"/>
      <w:marLeft w:val="0"/>
      <w:marRight w:val="0"/>
      <w:marTop w:val="0"/>
      <w:marBottom w:val="0"/>
      <w:divBdr>
        <w:top w:val="none" w:sz="0" w:space="0" w:color="auto"/>
        <w:left w:val="none" w:sz="0" w:space="0" w:color="auto"/>
        <w:bottom w:val="none" w:sz="0" w:space="0" w:color="auto"/>
        <w:right w:val="none" w:sz="0" w:space="0" w:color="auto"/>
      </w:divBdr>
    </w:div>
    <w:div w:id="1700205682">
      <w:bodyDiv w:val="1"/>
      <w:marLeft w:val="0"/>
      <w:marRight w:val="0"/>
      <w:marTop w:val="0"/>
      <w:marBottom w:val="0"/>
      <w:divBdr>
        <w:top w:val="none" w:sz="0" w:space="0" w:color="auto"/>
        <w:left w:val="none" w:sz="0" w:space="0" w:color="auto"/>
        <w:bottom w:val="none" w:sz="0" w:space="0" w:color="auto"/>
        <w:right w:val="none" w:sz="0" w:space="0" w:color="auto"/>
      </w:divBdr>
    </w:div>
    <w:div w:id="1703968678">
      <w:bodyDiv w:val="1"/>
      <w:marLeft w:val="0"/>
      <w:marRight w:val="0"/>
      <w:marTop w:val="0"/>
      <w:marBottom w:val="0"/>
      <w:divBdr>
        <w:top w:val="none" w:sz="0" w:space="0" w:color="auto"/>
        <w:left w:val="none" w:sz="0" w:space="0" w:color="auto"/>
        <w:bottom w:val="none" w:sz="0" w:space="0" w:color="auto"/>
        <w:right w:val="none" w:sz="0" w:space="0" w:color="auto"/>
      </w:divBdr>
    </w:div>
    <w:div w:id="1724984097">
      <w:bodyDiv w:val="1"/>
      <w:marLeft w:val="0"/>
      <w:marRight w:val="0"/>
      <w:marTop w:val="0"/>
      <w:marBottom w:val="0"/>
      <w:divBdr>
        <w:top w:val="none" w:sz="0" w:space="0" w:color="auto"/>
        <w:left w:val="none" w:sz="0" w:space="0" w:color="auto"/>
        <w:bottom w:val="none" w:sz="0" w:space="0" w:color="auto"/>
        <w:right w:val="none" w:sz="0" w:space="0" w:color="auto"/>
      </w:divBdr>
    </w:div>
    <w:div w:id="1775318248">
      <w:bodyDiv w:val="1"/>
      <w:marLeft w:val="0"/>
      <w:marRight w:val="0"/>
      <w:marTop w:val="0"/>
      <w:marBottom w:val="0"/>
      <w:divBdr>
        <w:top w:val="none" w:sz="0" w:space="0" w:color="auto"/>
        <w:left w:val="none" w:sz="0" w:space="0" w:color="auto"/>
        <w:bottom w:val="none" w:sz="0" w:space="0" w:color="auto"/>
        <w:right w:val="none" w:sz="0" w:space="0" w:color="auto"/>
      </w:divBdr>
    </w:div>
    <w:div w:id="1787847151">
      <w:bodyDiv w:val="1"/>
      <w:marLeft w:val="0"/>
      <w:marRight w:val="0"/>
      <w:marTop w:val="0"/>
      <w:marBottom w:val="0"/>
      <w:divBdr>
        <w:top w:val="none" w:sz="0" w:space="0" w:color="auto"/>
        <w:left w:val="none" w:sz="0" w:space="0" w:color="auto"/>
        <w:bottom w:val="none" w:sz="0" w:space="0" w:color="auto"/>
        <w:right w:val="none" w:sz="0" w:space="0" w:color="auto"/>
      </w:divBdr>
    </w:div>
    <w:div w:id="1805149254">
      <w:bodyDiv w:val="1"/>
      <w:marLeft w:val="0"/>
      <w:marRight w:val="0"/>
      <w:marTop w:val="0"/>
      <w:marBottom w:val="0"/>
      <w:divBdr>
        <w:top w:val="none" w:sz="0" w:space="0" w:color="auto"/>
        <w:left w:val="none" w:sz="0" w:space="0" w:color="auto"/>
        <w:bottom w:val="none" w:sz="0" w:space="0" w:color="auto"/>
        <w:right w:val="none" w:sz="0" w:space="0" w:color="auto"/>
      </w:divBdr>
    </w:div>
    <w:div w:id="1807359465">
      <w:bodyDiv w:val="1"/>
      <w:marLeft w:val="0"/>
      <w:marRight w:val="0"/>
      <w:marTop w:val="0"/>
      <w:marBottom w:val="0"/>
      <w:divBdr>
        <w:top w:val="none" w:sz="0" w:space="0" w:color="auto"/>
        <w:left w:val="none" w:sz="0" w:space="0" w:color="auto"/>
        <w:bottom w:val="none" w:sz="0" w:space="0" w:color="auto"/>
        <w:right w:val="none" w:sz="0" w:space="0" w:color="auto"/>
      </w:divBdr>
    </w:div>
    <w:div w:id="1821187331">
      <w:bodyDiv w:val="1"/>
      <w:marLeft w:val="0"/>
      <w:marRight w:val="0"/>
      <w:marTop w:val="0"/>
      <w:marBottom w:val="0"/>
      <w:divBdr>
        <w:top w:val="none" w:sz="0" w:space="0" w:color="auto"/>
        <w:left w:val="none" w:sz="0" w:space="0" w:color="auto"/>
        <w:bottom w:val="none" w:sz="0" w:space="0" w:color="auto"/>
        <w:right w:val="none" w:sz="0" w:space="0" w:color="auto"/>
      </w:divBdr>
    </w:div>
    <w:div w:id="1840149889">
      <w:bodyDiv w:val="1"/>
      <w:marLeft w:val="0"/>
      <w:marRight w:val="0"/>
      <w:marTop w:val="0"/>
      <w:marBottom w:val="0"/>
      <w:divBdr>
        <w:top w:val="none" w:sz="0" w:space="0" w:color="auto"/>
        <w:left w:val="none" w:sz="0" w:space="0" w:color="auto"/>
        <w:bottom w:val="none" w:sz="0" w:space="0" w:color="auto"/>
        <w:right w:val="none" w:sz="0" w:space="0" w:color="auto"/>
      </w:divBdr>
    </w:div>
    <w:div w:id="1843081611">
      <w:bodyDiv w:val="1"/>
      <w:marLeft w:val="0"/>
      <w:marRight w:val="0"/>
      <w:marTop w:val="0"/>
      <w:marBottom w:val="0"/>
      <w:divBdr>
        <w:top w:val="none" w:sz="0" w:space="0" w:color="auto"/>
        <w:left w:val="none" w:sz="0" w:space="0" w:color="auto"/>
        <w:bottom w:val="none" w:sz="0" w:space="0" w:color="auto"/>
        <w:right w:val="none" w:sz="0" w:space="0" w:color="auto"/>
      </w:divBdr>
    </w:div>
    <w:div w:id="1857618697">
      <w:bodyDiv w:val="1"/>
      <w:marLeft w:val="0"/>
      <w:marRight w:val="0"/>
      <w:marTop w:val="0"/>
      <w:marBottom w:val="0"/>
      <w:divBdr>
        <w:top w:val="none" w:sz="0" w:space="0" w:color="auto"/>
        <w:left w:val="none" w:sz="0" w:space="0" w:color="auto"/>
        <w:bottom w:val="none" w:sz="0" w:space="0" w:color="auto"/>
        <w:right w:val="none" w:sz="0" w:space="0" w:color="auto"/>
      </w:divBdr>
    </w:div>
    <w:div w:id="1857842106">
      <w:bodyDiv w:val="1"/>
      <w:marLeft w:val="0"/>
      <w:marRight w:val="0"/>
      <w:marTop w:val="0"/>
      <w:marBottom w:val="0"/>
      <w:divBdr>
        <w:top w:val="none" w:sz="0" w:space="0" w:color="auto"/>
        <w:left w:val="none" w:sz="0" w:space="0" w:color="auto"/>
        <w:bottom w:val="none" w:sz="0" w:space="0" w:color="auto"/>
        <w:right w:val="none" w:sz="0" w:space="0" w:color="auto"/>
      </w:divBdr>
    </w:div>
    <w:div w:id="1861428678">
      <w:bodyDiv w:val="1"/>
      <w:marLeft w:val="0"/>
      <w:marRight w:val="0"/>
      <w:marTop w:val="0"/>
      <w:marBottom w:val="0"/>
      <w:divBdr>
        <w:top w:val="none" w:sz="0" w:space="0" w:color="auto"/>
        <w:left w:val="none" w:sz="0" w:space="0" w:color="auto"/>
        <w:bottom w:val="none" w:sz="0" w:space="0" w:color="auto"/>
        <w:right w:val="none" w:sz="0" w:space="0" w:color="auto"/>
      </w:divBdr>
    </w:div>
    <w:div w:id="1874683243">
      <w:bodyDiv w:val="1"/>
      <w:marLeft w:val="0"/>
      <w:marRight w:val="0"/>
      <w:marTop w:val="0"/>
      <w:marBottom w:val="0"/>
      <w:divBdr>
        <w:top w:val="none" w:sz="0" w:space="0" w:color="auto"/>
        <w:left w:val="none" w:sz="0" w:space="0" w:color="auto"/>
        <w:bottom w:val="none" w:sz="0" w:space="0" w:color="auto"/>
        <w:right w:val="none" w:sz="0" w:space="0" w:color="auto"/>
      </w:divBdr>
    </w:div>
    <w:div w:id="1884754478">
      <w:bodyDiv w:val="1"/>
      <w:marLeft w:val="0"/>
      <w:marRight w:val="0"/>
      <w:marTop w:val="0"/>
      <w:marBottom w:val="0"/>
      <w:divBdr>
        <w:top w:val="none" w:sz="0" w:space="0" w:color="auto"/>
        <w:left w:val="none" w:sz="0" w:space="0" w:color="auto"/>
        <w:bottom w:val="none" w:sz="0" w:space="0" w:color="auto"/>
        <w:right w:val="none" w:sz="0" w:space="0" w:color="auto"/>
      </w:divBdr>
    </w:div>
    <w:div w:id="1905598705">
      <w:bodyDiv w:val="1"/>
      <w:marLeft w:val="0"/>
      <w:marRight w:val="0"/>
      <w:marTop w:val="0"/>
      <w:marBottom w:val="0"/>
      <w:divBdr>
        <w:top w:val="none" w:sz="0" w:space="0" w:color="auto"/>
        <w:left w:val="none" w:sz="0" w:space="0" w:color="auto"/>
        <w:bottom w:val="none" w:sz="0" w:space="0" w:color="auto"/>
        <w:right w:val="none" w:sz="0" w:space="0" w:color="auto"/>
      </w:divBdr>
    </w:div>
    <w:div w:id="1921257260">
      <w:bodyDiv w:val="1"/>
      <w:marLeft w:val="0"/>
      <w:marRight w:val="0"/>
      <w:marTop w:val="0"/>
      <w:marBottom w:val="0"/>
      <w:divBdr>
        <w:top w:val="none" w:sz="0" w:space="0" w:color="auto"/>
        <w:left w:val="none" w:sz="0" w:space="0" w:color="auto"/>
        <w:bottom w:val="none" w:sz="0" w:space="0" w:color="auto"/>
        <w:right w:val="none" w:sz="0" w:space="0" w:color="auto"/>
      </w:divBdr>
    </w:div>
    <w:div w:id="1926111679">
      <w:bodyDiv w:val="1"/>
      <w:marLeft w:val="0"/>
      <w:marRight w:val="0"/>
      <w:marTop w:val="0"/>
      <w:marBottom w:val="0"/>
      <w:divBdr>
        <w:top w:val="none" w:sz="0" w:space="0" w:color="auto"/>
        <w:left w:val="none" w:sz="0" w:space="0" w:color="auto"/>
        <w:bottom w:val="none" w:sz="0" w:space="0" w:color="auto"/>
        <w:right w:val="none" w:sz="0" w:space="0" w:color="auto"/>
      </w:divBdr>
    </w:div>
    <w:div w:id="1937398096">
      <w:bodyDiv w:val="1"/>
      <w:marLeft w:val="0"/>
      <w:marRight w:val="0"/>
      <w:marTop w:val="0"/>
      <w:marBottom w:val="0"/>
      <w:divBdr>
        <w:top w:val="none" w:sz="0" w:space="0" w:color="auto"/>
        <w:left w:val="none" w:sz="0" w:space="0" w:color="auto"/>
        <w:bottom w:val="none" w:sz="0" w:space="0" w:color="auto"/>
        <w:right w:val="none" w:sz="0" w:space="0" w:color="auto"/>
      </w:divBdr>
    </w:div>
    <w:div w:id="1946185113">
      <w:bodyDiv w:val="1"/>
      <w:marLeft w:val="0"/>
      <w:marRight w:val="0"/>
      <w:marTop w:val="0"/>
      <w:marBottom w:val="0"/>
      <w:divBdr>
        <w:top w:val="none" w:sz="0" w:space="0" w:color="auto"/>
        <w:left w:val="none" w:sz="0" w:space="0" w:color="auto"/>
        <w:bottom w:val="none" w:sz="0" w:space="0" w:color="auto"/>
        <w:right w:val="none" w:sz="0" w:space="0" w:color="auto"/>
      </w:divBdr>
    </w:div>
    <w:div w:id="2055545284">
      <w:bodyDiv w:val="1"/>
      <w:marLeft w:val="0"/>
      <w:marRight w:val="0"/>
      <w:marTop w:val="0"/>
      <w:marBottom w:val="0"/>
      <w:divBdr>
        <w:top w:val="none" w:sz="0" w:space="0" w:color="auto"/>
        <w:left w:val="none" w:sz="0" w:space="0" w:color="auto"/>
        <w:bottom w:val="none" w:sz="0" w:space="0" w:color="auto"/>
        <w:right w:val="none" w:sz="0" w:space="0" w:color="auto"/>
      </w:divBdr>
    </w:div>
    <w:div w:id="2135443984">
      <w:bodyDiv w:val="1"/>
      <w:marLeft w:val="0"/>
      <w:marRight w:val="0"/>
      <w:marTop w:val="0"/>
      <w:marBottom w:val="0"/>
      <w:divBdr>
        <w:top w:val="none" w:sz="0" w:space="0" w:color="auto"/>
        <w:left w:val="none" w:sz="0" w:space="0" w:color="auto"/>
        <w:bottom w:val="none" w:sz="0" w:space="0" w:color="auto"/>
        <w:right w:val="none" w:sz="0" w:space="0" w:color="auto"/>
      </w:divBdr>
    </w:div>
    <w:div w:id="213779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diagramQuickStyle" Target="diagrams/quickStyle3.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QuickStyle" Target="diagrams/quickStyle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Layout" Target="diagrams/layout3.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Data" Target="diagrams/data3.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microsoft.com/office/2007/relationships/diagramDrawing" Target="diagrams/drawing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B5F7F1-65A8-4B3D-B3A2-74E72B46FFDD}" type="doc">
      <dgm:prSet loTypeId="urn:microsoft.com/office/officeart/2005/8/layout/orgChart1" loCatId="hierarchy" qsTypeId="urn:microsoft.com/office/officeart/2005/8/quickstyle/3d2" qsCatId="3D" csTypeId="urn:microsoft.com/office/officeart/2005/8/colors/accent1_2" csCatId="accent1" phldr="1"/>
      <dgm:spPr/>
      <dgm:t>
        <a:bodyPr/>
        <a:lstStyle/>
        <a:p>
          <a:endParaRPr lang="en-GB"/>
        </a:p>
      </dgm:t>
    </dgm:pt>
    <dgm:pt modelId="{39723BFB-9890-4DDD-AC73-8166C8AEB699}">
      <dgm:prSet phldrT="[Text]"/>
      <dgm:spPr/>
      <dgm:t>
        <a:bodyPr/>
        <a:lstStyle/>
        <a:p>
          <a:r>
            <a:rPr lang="en-GB"/>
            <a:t>VAIA Longevity Platform</a:t>
          </a:r>
        </a:p>
      </dgm:t>
    </dgm:pt>
    <dgm:pt modelId="{98DD461A-1970-42C5-BED3-CCCE628803F0}" type="parTrans" cxnId="{48CB9AF5-CA81-4D32-B191-1FA377089EF5}">
      <dgm:prSet/>
      <dgm:spPr/>
      <dgm:t>
        <a:bodyPr/>
        <a:lstStyle/>
        <a:p>
          <a:endParaRPr lang="en-GB"/>
        </a:p>
      </dgm:t>
    </dgm:pt>
    <dgm:pt modelId="{E734CC03-5BF5-4C5A-8DD6-11E9752D0A1D}" type="sibTrans" cxnId="{48CB9AF5-CA81-4D32-B191-1FA377089EF5}">
      <dgm:prSet/>
      <dgm:spPr/>
      <dgm:t>
        <a:bodyPr/>
        <a:lstStyle/>
        <a:p>
          <a:endParaRPr lang="en-GB"/>
        </a:p>
      </dgm:t>
    </dgm:pt>
    <dgm:pt modelId="{7EBF8E8D-F256-41B0-A3B0-F17CC63F11C4}">
      <dgm:prSet phldrT="[Text]"/>
      <dgm:spPr/>
      <dgm:t>
        <a:bodyPr/>
        <a:lstStyle/>
        <a:p>
          <a:r>
            <a:rPr lang="en-GB"/>
            <a:t>Tracking</a:t>
          </a:r>
        </a:p>
        <a:p>
          <a:r>
            <a:rPr lang="en-GB"/>
            <a:t>Daily Tracker</a:t>
          </a:r>
        </a:p>
        <a:p>
          <a:r>
            <a:rPr lang="en-GB"/>
            <a:t>Nutrition</a:t>
          </a:r>
        </a:p>
        <a:p>
          <a:r>
            <a:rPr lang="en-GB"/>
            <a:t>Exercise</a:t>
          </a:r>
        </a:p>
        <a:p>
          <a:r>
            <a:rPr lang="en-GB"/>
            <a:t>Sleep</a:t>
          </a:r>
        </a:p>
        <a:p>
          <a:endParaRPr lang="en-GB"/>
        </a:p>
      </dgm:t>
    </dgm:pt>
    <dgm:pt modelId="{1C1D13C1-EB86-484D-8328-92593850CF13}" type="parTrans" cxnId="{3D0AA9B1-9E98-49BB-914D-9CB08922DB47}">
      <dgm:prSet/>
      <dgm:spPr/>
      <dgm:t>
        <a:bodyPr/>
        <a:lstStyle/>
        <a:p>
          <a:endParaRPr lang="en-GB"/>
        </a:p>
      </dgm:t>
    </dgm:pt>
    <dgm:pt modelId="{6D4B1A0F-3D3B-4221-BB03-D1FABF55DB5C}" type="sibTrans" cxnId="{3D0AA9B1-9E98-49BB-914D-9CB08922DB47}">
      <dgm:prSet/>
      <dgm:spPr/>
      <dgm:t>
        <a:bodyPr/>
        <a:lstStyle/>
        <a:p>
          <a:endParaRPr lang="en-GB"/>
        </a:p>
      </dgm:t>
    </dgm:pt>
    <dgm:pt modelId="{A0CCD296-A0A5-4A65-9C0A-4EA7C089EB20}">
      <dgm:prSet phldrT="[Text]"/>
      <dgm:spPr/>
      <dgm:t>
        <a:bodyPr/>
        <a:lstStyle/>
        <a:p>
          <a:r>
            <a:rPr lang="en-GB"/>
            <a:t>AI Engine</a:t>
          </a:r>
        </a:p>
        <a:p>
          <a:r>
            <a:rPr lang="en-GB"/>
            <a:t>Face Scan</a:t>
          </a:r>
        </a:p>
        <a:p>
          <a:r>
            <a:rPr lang="en-GB"/>
            <a:t>Protocol Engine</a:t>
          </a:r>
        </a:p>
        <a:p>
          <a:r>
            <a:rPr lang="en-GB"/>
            <a:t>Biomarkers</a:t>
          </a:r>
        </a:p>
      </dgm:t>
    </dgm:pt>
    <dgm:pt modelId="{D174230B-4DF2-443B-AC23-9603276BCE05}" type="parTrans" cxnId="{8B391FE6-9D99-40D5-8E0D-BB278F94D4D5}">
      <dgm:prSet/>
      <dgm:spPr/>
      <dgm:t>
        <a:bodyPr/>
        <a:lstStyle/>
        <a:p>
          <a:endParaRPr lang="en-GB"/>
        </a:p>
      </dgm:t>
    </dgm:pt>
    <dgm:pt modelId="{2537FB7E-375D-452C-A0BA-AF6D315F601B}" type="sibTrans" cxnId="{8B391FE6-9D99-40D5-8E0D-BB278F94D4D5}">
      <dgm:prSet/>
      <dgm:spPr/>
      <dgm:t>
        <a:bodyPr/>
        <a:lstStyle/>
        <a:p>
          <a:endParaRPr lang="en-GB"/>
        </a:p>
      </dgm:t>
    </dgm:pt>
    <dgm:pt modelId="{EA21E752-4594-4A70-AC5E-17AFC50C48B8}">
      <dgm:prSet phldrT="[Text]"/>
      <dgm:spPr/>
      <dgm:t>
        <a:bodyPr/>
        <a:lstStyle/>
        <a:p>
          <a:r>
            <a:rPr lang="en-GB"/>
            <a:t>Community &amp; Content</a:t>
          </a:r>
        </a:p>
        <a:p>
          <a:r>
            <a:rPr lang="en-GB"/>
            <a:t>Community</a:t>
          </a:r>
        </a:p>
        <a:p>
          <a:r>
            <a:rPr lang="en-GB"/>
            <a:t>Longevity Library</a:t>
          </a:r>
        </a:p>
      </dgm:t>
    </dgm:pt>
    <dgm:pt modelId="{9A80AF35-6148-4243-8671-B4427D8D45CB}" type="parTrans" cxnId="{6BBB88D3-53FA-41EA-A8C9-3E328ED72E99}">
      <dgm:prSet/>
      <dgm:spPr/>
      <dgm:t>
        <a:bodyPr/>
        <a:lstStyle/>
        <a:p>
          <a:endParaRPr lang="en-GB"/>
        </a:p>
      </dgm:t>
    </dgm:pt>
    <dgm:pt modelId="{59F220EC-6168-4B2C-973B-717983B663DF}" type="sibTrans" cxnId="{6BBB88D3-53FA-41EA-A8C9-3E328ED72E99}">
      <dgm:prSet/>
      <dgm:spPr/>
      <dgm:t>
        <a:bodyPr/>
        <a:lstStyle/>
        <a:p>
          <a:endParaRPr lang="en-GB"/>
        </a:p>
      </dgm:t>
    </dgm:pt>
    <dgm:pt modelId="{C7662DF4-0DC1-46D9-92AE-CACFEDFBAC1E}" type="pres">
      <dgm:prSet presAssocID="{7CB5F7F1-65A8-4B3D-B3A2-74E72B46FFDD}" presName="hierChild1" presStyleCnt="0">
        <dgm:presLayoutVars>
          <dgm:orgChart val="1"/>
          <dgm:chPref val="1"/>
          <dgm:dir/>
          <dgm:animOne val="branch"/>
          <dgm:animLvl val="lvl"/>
          <dgm:resizeHandles/>
        </dgm:presLayoutVars>
      </dgm:prSet>
      <dgm:spPr/>
    </dgm:pt>
    <dgm:pt modelId="{743401A4-B391-40CD-B021-EF5554EC0C83}" type="pres">
      <dgm:prSet presAssocID="{39723BFB-9890-4DDD-AC73-8166C8AEB699}" presName="hierRoot1" presStyleCnt="0">
        <dgm:presLayoutVars>
          <dgm:hierBranch val="init"/>
        </dgm:presLayoutVars>
      </dgm:prSet>
      <dgm:spPr/>
    </dgm:pt>
    <dgm:pt modelId="{EC4CD86A-97DC-4013-B5E2-484AD5E26F26}" type="pres">
      <dgm:prSet presAssocID="{39723BFB-9890-4DDD-AC73-8166C8AEB699}" presName="rootComposite1" presStyleCnt="0"/>
      <dgm:spPr/>
    </dgm:pt>
    <dgm:pt modelId="{CFB83160-637D-43B6-BDD5-F3F410126E75}" type="pres">
      <dgm:prSet presAssocID="{39723BFB-9890-4DDD-AC73-8166C8AEB699}" presName="rootText1" presStyleLbl="node0" presStyleIdx="0" presStyleCnt="1">
        <dgm:presLayoutVars>
          <dgm:chPref val="3"/>
        </dgm:presLayoutVars>
      </dgm:prSet>
      <dgm:spPr/>
    </dgm:pt>
    <dgm:pt modelId="{095F5468-8E4E-4B87-BD49-594A387A6DB1}" type="pres">
      <dgm:prSet presAssocID="{39723BFB-9890-4DDD-AC73-8166C8AEB699}" presName="rootConnector1" presStyleLbl="node1" presStyleIdx="0" presStyleCnt="0"/>
      <dgm:spPr/>
    </dgm:pt>
    <dgm:pt modelId="{1A7FF2DE-9BA3-4E7D-93F3-0655B0E59F29}" type="pres">
      <dgm:prSet presAssocID="{39723BFB-9890-4DDD-AC73-8166C8AEB699}" presName="hierChild2" presStyleCnt="0"/>
      <dgm:spPr/>
    </dgm:pt>
    <dgm:pt modelId="{3F007921-D543-4D5E-A764-A7F8D1174732}" type="pres">
      <dgm:prSet presAssocID="{1C1D13C1-EB86-484D-8328-92593850CF13}" presName="Name37" presStyleLbl="parChTrans1D2" presStyleIdx="0" presStyleCnt="3"/>
      <dgm:spPr/>
    </dgm:pt>
    <dgm:pt modelId="{90EF102C-BA89-4450-A4E9-9317F0C1688B}" type="pres">
      <dgm:prSet presAssocID="{7EBF8E8D-F256-41B0-A3B0-F17CC63F11C4}" presName="hierRoot2" presStyleCnt="0">
        <dgm:presLayoutVars>
          <dgm:hierBranch val="init"/>
        </dgm:presLayoutVars>
      </dgm:prSet>
      <dgm:spPr/>
    </dgm:pt>
    <dgm:pt modelId="{72B76885-4E6E-45F0-BC6F-B94A7B339A37}" type="pres">
      <dgm:prSet presAssocID="{7EBF8E8D-F256-41B0-A3B0-F17CC63F11C4}" presName="rootComposite" presStyleCnt="0"/>
      <dgm:spPr/>
    </dgm:pt>
    <dgm:pt modelId="{D90D1506-BE2E-4F4B-881C-02F5214179E5}" type="pres">
      <dgm:prSet presAssocID="{7EBF8E8D-F256-41B0-A3B0-F17CC63F11C4}" presName="rootText" presStyleLbl="node2" presStyleIdx="0" presStyleCnt="3">
        <dgm:presLayoutVars>
          <dgm:chPref val="3"/>
        </dgm:presLayoutVars>
      </dgm:prSet>
      <dgm:spPr/>
    </dgm:pt>
    <dgm:pt modelId="{01EEAAD2-EFE2-44C0-BD54-ACFEDB8AB823}" type="pres">
      <dgm:prSet presAssocID="{7EBF8E8D-F256-41B0-A3B0-F17CC63F11C4}" presName="rootConnector" presStyleLbl="node2" presStyleIdx="0" presStyleCnt="3"/>
      <dgm:spPr/>
    </dgm:pt>
    <dgm:pt modelId="{A6716A33-CE39-465D-AF41-ACE183BAC48C}" type="pres">
      <dgm:prSet presAssocID="{7EBF8E8D-F256-41B0-A3B0-F17CC63F11C4}" presName="hierChild4" presStyleCnt="0"/>
      <dgm:spPr/>
    </dgm:pt>
    <dgm:pt modelId="{51F45191-035B-488A-AA3E-06DE5C312E74}" type="pres">
      <dgm:prSet presAssocID="{7EBF8E8D-F256-41B0-A3B0-F17CC63F11C4}" presName="hierChild5" presStyleCnt="0"/>
      <dgm:spPr/>
    </dgm:pt>
    <dgm:pt modelId="{2E60571C-30C8-478A-8818-DC5E4B9153D4}" type="pres">
      <dgm:prSet presAssocID="{D174230B-4DF2-443B-AC23-9603276BCE05}" presName="Name37" presStyleLbl="parChTrans1D2" presStyleIdx="1" presStyleCnt="3"/>
      <dgm:spPr/>
    </dgm:pt>
    <dgm:pt modelId="{5FB4F089-8118-47F3-A224-FD3A6C6596E0}" type="pres">
      <dgm:prSet presAssocID="{A0CCD296-A0A5-4A65-9C0A-4EA7C089EB20}" presName="hierRoot2" presStyleCnt="0">
        <dgm:presLayoutVars>
          <dgm:hierBranch val="init"/>
        </dgm:presLayoutVars>
      </dgm:prSet>
      <dgm:spPr/>
    </dgm:pt>
    <dgm:pt modelId="{5A499652-A9D9-4634-8B91-DD07005F7049}" type="pres">
      <dgm:prSet presAssocID="{A0CCD296-A0A5-4A65-9C0A-4EA7C089EB20}" presName="rootComposite" presStyleCnt="0"/>
      <dgm:spPr/>
    </dgm:pt>
    <dgm:pt modelId="{3D65CC81-DCC6-4C00-B9E6-B12937EDED48}" type="pres">
      <dgm:prSet presAssocID="{A0CCD296-A0A5-4A65-9C0A-4EA7C089EB20}" presName="rootText" presStyleLbl="node2" presStyleIdx="1" presStyleCnt="3">
        <dgm:presLayoutVars>
          <dgm:chPref val="3"/>
        </dgm:presLayoutVars>
      </dgm:prSet>
      <dgm:spPr/>
    </dgm:pt>
    <dgm:pt modelId="{57A82E1C-FA7F-4FB3-BC88-769C2666DE08}" type="pres">
      <dgm:prSet presAssocID="{A0CCD296-A0A5-4A65-9C0A-4EA7C089EB20}" presName="rootConnector" presStyleLbl="node2" presStyleIdx="1" presStyleCnt="3"/>
      <dgm:spPr/>
    </dgm:pt>
    <dgm:pt modelId="{1CF5568F-DF09-4FBD-B4BC-9A9674AAAE86}" type="pres">
      <dgm:prSet presAssocID="{A0CCD296-A0A5-4A65-9C0A-4EA7C089EB20}" presName="hierChild4" presStyleCnt="0"/>
      <dgm:spPr/>
    </dgm:pt>
    <dgm:pt modelId="{138EE028-9836-468B-AAD4-4F01BA288CC3}" type="pres">
      <dgm:prSet presAssocID="{A0CCD296-A0A5-4A65-9C0A-4EA7C089EB20}" presName="hierChild5" presStyleCnt="0"/>
      <dgm:spPr/>
    </dgm:pt>
    <dgm:pt modelId="{23C793B4-4D3F-4168-8028-DA73AD9A7B30}" type="pres">
      <dgm:prSet presAssocID="{9A80AF35-6148-4243-8671-B4427D8D45CB}" presName="Name37" presStyleLbl="parChTrans1D2" presStyleIdx="2" presStyleCnt="3"/>
      <dgm:spPr/>
    </dgm:pt>
    <dgm:pt modelId="{1F8FCFD0-4D9C-4EF1-8A66-C6EFFC7A9CE7}" type="pres">
      <dgm:prSet presAssocID="{EA21E752-4594-4A70-AC5E-17AFC50C48B8}" presName="hierRoot2" presStyleCnt="0">
        <dgm:presLayoutVars>
          <dgm:hierBranch val="init"/>
        </dgm:presLayoutVars>
      </dgm:prSet>
      <dgm:spPr/>
    </dgm:pt>
    <dgm:pt modelId="{A137BD99-7E74-4E4D-A397-2C5FEDF45D38}" type="pres">
      <dgm:prSet presAssocID="{EA21E752-4594-4A70-AC5E-17AFC50C48B8}" presName="rootComposite" presStyleCnt="0"/>
      <dgm:spPr/>
    </dgm:pt>
    <dgm:pt modelId="{86333006-9D10-438E-9505-B8BE2BA5DB9C}" type="pres">
      <dgm:prSet presAssocID="{EA21E752-4594-4A70-AC5E-17AFC50C48B8}" presName="rootText" presStyleLbl="node2" presStyleIdx="2" presStyleCnt="3">
        <dgm:presLayoutVars>
          <dgm:chPref val="3"/>
        </dgm:presLayoutVars>
      </dgm:prSet>
      <dgm:spPr/>
    </dgm:pt>
    <dgm:pt modelId="{464446FB-DFFC-4DCB-AF4A-0A2D1F06071B}" type="pres">
      <dgm:prSet presAssocID="{EA21E752-4594-4A70-AC5E-17AFC50C48B8}" presName="rootConnector" presStyleLbl="node2" presStyleIdx="2" presStyleCnt="3"/>
      <dgm:spPr/>
    </dgm:pt>
    <dgm:pt modelId="{5E6BD1EA-D83B-4A05-9939-B015E0C9506B}" type="pres">
      <dgm:prSet presAssocID="{EA21E752-4594-4A70-AC5E-17AFC50C48B8}" presName="hierChild4" presStyleCnt="0"/>
      <dgm:spPr/>
    </dgm:pt>
    <dgm:pt modelId="{FA0ADAE6-3563-40AF-AAF4-5D5D7A6DAFDB}" type="pres">
      <dgm:prSet presAssocID="{EA21E752-4594-4A70-AC5E-17AFC50C48B8}" presName="hierChild5" presStyleCnt="0"/>
      <dgm:spPr/>
    </dgm:pt>
    <dgm:pt modelId="{0E291CDD-8308-4579-A2FC-FC4B4762EACE}" type="pres">
      <dgm:prSet presAssocID="{39723BFB-9890-4DDD-AC73-8166C8AEB699}" presName="hierChild3" presStyleCnt="0"/>
      <dgm:spPr/>
    </dgm:pt>
  </dgm:ptLst>
  <dgm:cxnLst>
    <dgm:cxn modelId="{BAE6C80D-1051-4282-AB19-0F0E0C4AD1E8}" type="presOf" srcId="{A0CCD296-A0A5-4A65-9C0A-4EA7C089EB20}" destId="{3D65CC81-DCC6-4C00-B9E6-B12937EDED48}" srcOrd="0" destOrd="0" presId="urn:microsoft.com/office/officeart/2005/8/layout/orgChart1"/>
    <dgm:cxn modelId="{9C9D243D-0E13-4BA9-B48B-BC68C865328E}" type="presOf" srcId="{7CB5F7F1-65A8-4B3D-B3A2-74E72B46FFDD}" destId="{C7662DF4-0DC1-46D9-92AE-CACFEDFBAC1E}" srcOrd="0" destOrd="0" presId="urn:microsoft.com/office/officeart/2005/8/layout/orgChart1"/>
    <dgm:cxn modelId="{30728045-11B7-4986-B9BF-BE5527AE0F14}" type="presOf" srcId="{7EBF8E8D-F256-41B0-A3B0-F17CC63F11C4}" destId="{01EEAAD2-EFE2-44C0-BD54-ACFEDB8AB823}" srcOrd="1" destOrd="0" presId="urn:microsoft.com/office/officeart/2005/8/layout/orgChart1"/>
    <dgm:cxn modelId="{9C3E494A-4254-47ED-935E-0C4F2A5A6AB5}" type="presOf" srcId="{D174230B-4DF2-443B-AC23-9603276BCE05}" destId="{2E60571C-30C8-478A-8818-DC5E4B9153D4}" srcOrd="0" destOrd="0" presId="urn:microsoft.com/office/officeart/2005/8/layout/orgChart1"/>
    <dgm:cxn modelId="{9A603D80-2742-4840-8B88-740293F42635}" type="presOf" srcId="{EA21E752-4594-4A70-AC5E-17AFC50C48B8}" destId="{464446FB-DFFC-4DCB-AF4A-0A2D1F06071B}" srcOrd="1" destOrd="0" presId="urn:microsoft.com/office/officeart/2005/8/layout/orgChart1"/>
    <dgm:cxn modelId="{21947E86-3477-477F-A979-F7CA7D5C8D35}" type="presOf" srcId="{EA21E752-4594-4A70-AC5E-17AFC50C48B8}" destId="{86333006-9D10-438E-9505-B8BE2BA5DB9C}" srcOrd="0" destOrd="0" presId="urn:microsoft.com/office/officeart/2005/8/layout/orgChart1"/>
    <dgm:cxn modelId="{55EB1797-144F-4649-9E8A-A367F8AC5005}" type="presOf" srcId="{39723BFB-9890-4DDD-AC73-8166C8AEB699}" destId="{CFB83160-637D-43B6-BDD5-F3F410126E75}" srcOrd="0" destOrd="0" presId="urn:microsoft.com/office/officeart/2005/8/layout/orgChart1"/>
    <dgm:cxn modelId="{3A8033AD-27A0-4A05-9BAA-F8A1196B1F68}" type="presOf" srcId="{1C1D13C1-EB86-484D-8328-92593850CF13}" destId="{3F007921-D543-4D5E-A764-A7F8D1174732}" srcOrd="0" destOrd="0" presId="urn:microsoft.com/office/officeart/2005/8/layout/orgChart1"/>
    <dgm:cxn modelId="{3D0AA9B1-9E98-49BB-914D-9CB08922DB47}" srcId="{39723BFB-9890-4DDD-AC73-8166C8AEB699}" destId="{7EBF8E8D-F256-41B0-A3B0-F17CC63F11C4}" srcOrd="0" destOrd="0" parTransId="{1C1D13C1-EB86-484D-8328-92593850CF13}" sibTransId="{6D4B1A0F-3D3B-4221-BB03-D1FABF55DB5C}"/>
    <dgm:cxn modelId="{44359AC5-5C76-40D2-82FA-9BFBC7846C69}" type="presOf" srcId="{39723BFB-9890-4DDD-AC73-8166C8AEB699}" destId="{095F5468-8E4E-4B87-BD49-594A387A6DB1}" srcOrd="1" destOrd="0" presId="urn:microsoft.com/office/officeart/2005/8/layout/orgChart1"/>
    <dgm:cxn modelId="{ED7256D1-0729-4D2B-94EA-820FEABB3B27}" type="presOf" srcId="{7EBF8E8D-F256-41B0-A3B0-F17CC63F11C4}" destId="{D90D1506-BE2E-4F4B-881C-02F5214179E5}" srcOrd="0" destOrd="0" presId="urn:microsoft.com/office/officeart/2005/8/layout/orgChart1"/>
    <dgm:cxn modelId="{6BBB88D3-53FA-41EA-A8C9-3E328ED72E99}" srcId="{39723BFB-9890-4DDD-AC73-8166C8AEB699}" destId="{EA21E752-4594-4A70-AC5E-17AFC50C48B8}" srcOrd="2" destOrd="0" parTransId="{9A80AF35-6148-4243-8671-B4427D8D45CB}" sibTransId="{59F220EC-6168-4B2C-973B-717983B663DF}"/>
    <dgm:cxn modelId="{AC42EBD7-3F53-4534-8562-A53441B9DBE4}" type="presOf" srcId="{9A80AF35-6148-4243-8671-B4427D8D45CB}" destId="{23C793B4-4D3F-4168-8028-DA73AD9A7B30}" srcOrd="0" destOrd="0" presId="urn:microsoft.com/office/officeart/2005/8/layout/orgChart1"/>
    <dgm:cxn modelId="{8B391FE6-9D99-40D5-8E0D-BB278F94D4D5}" srcId="{39723BFB-9890-4DDD-AC73-8166C8AEB699}" destId="{A0CCD296-A0A5-4A65-9C0A-4EA7C089EB20}" srcOrd="1" destOrd="0" parTransId="{D174230B-4DF2-443B-AC23-9603276BCE05}" sibTransId="{2537FB7E-375D-452C-A0BA-AF6D315F601B}"/>
    <dgm:cxn modelId="{34C4F0E8-9DC1-4497-B30B-EB81D6DAE4E5}" type="presOf" srcId="{A0CCD296-A0A5-4A65-9C0A-4EA7C089EB20}" destId="{57A82E1C-FA7F-4FB3-BC88-769C2666DE08}" srcOrd="1" destOrd="0" presId="urn:microsoft.com/office/officeart/2005/8/layout/orgChart1"/>
    <dgm:cxn modelId="{48CB9AF5-CA81-4D32-B191-1FA377089EF5}" srcId="{7CB5F7F1-65A8-4B3D-B3A2-74E72B46FFDD}" destId="{39723BFB-9890-4DDD-AC73-8166C8AEB699}" srcOrd="0" destOrd="0" parTransId="{98DD461A-1970-42C5-BED3-CCCE628803F0}" sibTransId="{E734CC03-5BF5-4C5A-8DD6-11E9752D0A1D}"/>
    <dgm:cxn modelId="{11CC5026-55C8-48AD-8C01-550567FB65DB}" type="presParOf" srcId="{C7662DF4-0DC1-46D9-92AE-CACFEDFBAC1E}" destId="{743401A4-B391-40CD-B021-EF5554EC0C83}" srcOrd="0" destOrd="0" presId="urn:microsoft.com/office/officeart/2005/8/layout/orgChart1"/>
    <dgm:cxn modelId="{886A7409-D790-4AD4-8D98-F3B836F6C94F}" type="presParOf" srcId="{743401A4-B391-40CD-B021-EF5554EC0C83}" destId="{EC4CD86A-97DC-4013-B5E2-484AD5E26F26}" srcOrd="0" destOrd="0" presId="urn:microsoft.com/office/officeart/2005/8/layout/orgChart1"/>
    <dgm:cxn modelId="{6B9A2726-E57B-4AF8-8483-C9EB6D18ED93}" type="presParOf" srcId="{EC4CD86A-97DC-4013-B5E2-484AD5E26F26}" destId="{CFB83160-637D-43B6-BDD5-F3F410126E75}" srcOrd="0" destOrd="0" presId="urn:microsoft.com/office/officeart/2005/8/layout/orgChart1"/>
    <dgm:cxn modelId="{42F65470-3FEA-4B7D-86CE-C016F39D3A2F}" type="presParOf" srcId="{EC4CD86A-97DC-4013-B5E2-484AD5E26F26}" destId="{095F5468-8E4E-4B87-BD49-594A387A6DB1}" srcOrd="1" destOrd="0" presId="urn:microsoft.com/office/officeart/2005/8/layout/orgChart1"/>
    <dgm:cxn modelId="{DF1A9458-E960-4C11-B6C1-334D7DB4A583}" type="presParOf" srcId="{743401A4-B391-40CD-B021-EF5554EC0C83}" destId="{1A7FF2DE-9BA3-4E7D-93F3-0655B0E59F29}" srcOrd="1" destOrd="0" presId="urn:microsoft.com/office/officeart/2005/8/layout/orgChart1"/>
    <dgm:cxn modelId="{F99B85BF-F2DA-42C7-84B1-1EF426307BA1}" type="presParOf" srcId="{1A7FF2DE-9BA3-4E7D-93F3-0655B0E59F29}" destId="{3F007921-D543-4D5E-A764-A7F8D1174732}" srcOrd="0" destOrd="0" presId="urn:microsoft.com/office/officeart/2005/8/layout/orgChart1"/>
    <dgm:cxn modelId="{958281A4-9057-45B3-9C16-E60117045757}" type="presParOf" srcId="{1A7FF2DE-9BA3-4E7D-93F3-0655B0E59F29}" destId="{90EF102C-BA89-4450-A4E9-9317F0C1688B}" srcOrd="1" destOrd="0" presId="urn:microsoft.com/office/officeart/2005/8/layout/orgChart1"/>
    <dgm:cxn modelId="{3194CFC1-9035-49F2-AF58-7368CA7CB45F}" type="presParOf" srcId="{90EF102C-BA89-4450-A4E9-9317F0C1688B}" destId="{72B76885-4E6E-45F0-BC6F-B94A7B339A37}" srcOrd="0" destOrd="0" presId="urn:microsoft.com/office/officeart/2005/8/layout/orgChart1"/>
    <dgm:cxn modelId="{5C92C3BD-1F6E-4419-BAD2-5501615C4567}" type="presParOf" srcId="{72B76885-4E6E-45F0-BC6F-B94A7B339A37}" destId="{D90D1506-BE2E-4F4B-881C-02F5214179E5}" srcOrd="0" destOrd="0" presId="urn:microsoft.com/office/officeart/2005/8/layout/orgChart1"/>
    <dgm:cxn modelId="{DB91666B-B617-4164-9887-7A44FDB38CAA}" type="presParOf" srcId="{72B76885-4E6E-45F0-BC6F-B94A7B339A37}" destId="{01EEAAD2-EFE2-44C0-BD54-ACFEDB8AB823}" srcOrd="1" destOrd="0" presId="urn:microsoft.com/office/officeart/2005/8/layout/orgChart1"/>
    <dgm:cxn modelId="{A8C4971B-E3AA-4A22-B995-2610EA4CD1D1}" type="presParOf" srcId="{90EF102C-BA89-4450-A4E9-9317F0C1688B}" destId="{A6716A33-CE39-465D-AF41-ACE183BAC48C}" srcOrd="1" destOrd="0" presId="urn:microsoft.com/office/officeart/2005/8/layout/orgChart1"/>
    <dgm:cxn modelId="{7F5603FC-525A-492F-8D12-AEBB5B4C5311}" type="presParOf" srcId="{90EF102C-BA89-4450-A4E9-9317F0C1688B}" destId="{51F45191-035B-488A-AA3E-06DE5C312E74}" srcOrd="2" destOrd="0" presId="urn:microsoft.com/office/officeart/2005/8/layout/orgChart1"/>
    <dgm:cxn modelId="{FA50D092-5218-4C11-94CB-42DD2890AA9C}" type="presParOf" srcId="{1A7FF2DE-9BA3-4E7D-93F3-0655B0E59F29}" destId="{2E60571C-30C8-478A-8818-DC5E4B9153D4}" srcOrd="2" destOrd="0" presId="urn:microsoft.com/office/officeart/2005/8/layout/orgChart1"/>
    <dgm:cxn modelId="{1A8BB0E7-F5BB-43AC-8F86-7366E22E7AC4}" type="presParOf" srcId="{1A7FF2DE-9BA3-4E7D-93F3-0655B0E59F29}" destId="{5FB4F089-8118-47F3-A224-FD3A6C6596E0}" srcOrd="3" destOrd="0" presId="urn:microsoft.com/office/officeart/2005/8/layout/orgChart1"/>
    <dgm:cxn modelId="{8E7CEFCD-9BFD-47FC-8F7D-05C04356EBB9}" type="presParOf" srcId="{5FB4F089-8118-47F3-A224-FD3A6C6596E0}" destId="{5A499652-A9D9-4634-8B91-DD07005F7049}" srcOrd="0" destOrd="0" presId="urn:microsoft.com/office/officeart/2005/8/layout/orgChart1"/>
    <dgm:cxn modelId="{ABE1971E-81E2-43C1-8DA7-66F43A0E112F}" type="presParOf" srcId="{5A499652-A9D9-4634-8B91-DD07005F7049}" destId="{3D65CC81-DCC6-4C00-B9E6-B12937EDED48}" srcOrd="0" destOrd="0" presId="urn:microsoft.com/office/officeart/2005/8/layout/orgChart1"/>
    <dgm:cxn modelId="{61DC45C9-769D-4317-8AC4-46F31C1D2138}" type="presParOf" srcId="{5A499652-A9D9-4634-8B91-DD07005F7049}" destId="{57A82E1C-FA7F-4FB3-BC88-769C2666DE08}" srcOrd="1" destOrd="0" presId="urn:microsoft.com/office/officeart/2005/8/layout/orgChart1"/>
    <dgm:cxn modelId="{D3C39324-7B18-4AD6-8EDB-1CF8DD07B627}" type="presParOf" srcId="{5FB4F089-8118-47F3-A224-FD3A6C6596E0}" destId="{1CF5568F-DF09-4FBD-B4BC-9A9674AAAE86}" srcOrd="1" destOrd="0" presId="urn:microsoft.com/office/officeart/2005/8/layout/orgChart1"/>
    <dgm:cxn modelId="{61999E0C-369C-4F84-A8B2-E871D18F8C3A}" type="presParOf" srcId="{5FB4F089-8118-47F3-A224-FD3A6C6596E0}" destId="{138EE028-9836-468B-AAD4-4F01BA288CC3}" srcOrd="2" destOrd="0" presId="urn:microsoft.com/office/officeart/2005/8/layout/orgChart1"/>
    <dgm:cxn modelId="{FE48D209-35CC-4722-A981-1E09D0CE6812}" type="presParOf" srcId="{1A7FF2DE-9BA3-4E7D-93F3-0655B0E59F29}" destId="{23C793B4-4D3F-4168-8028-DA73AD9A7B30}" srcOrd="4" destOrd="0" presId="urn:microsoft.com/office/officeart/2005/8/layout/orgChart1"/>
    <dgm:cxn modelId="{3AF798BC-DF24-4A2B-8140-922364C93704}" type="presParOf" srcId="{1A7FF2DE-9BA3-4E7D-93F3-0655B0E59F29}" destId="{1F8FCFD0-4D9C-4EF1-8A66-C6EFFC7A9CE7}" srcOrd="5" destOrd="0" presId="urn:microsoft.com/office/officeart/2005/8/layout/orgChart1"/>
    <dgm:cxn modelId="{BE07092B-E458-4465-8C60-B43DACA6D518}" type="presParOf" srcId="{1F8FCFD0-4D9C-4EF1-8A66-C6EFFC7A9CE7}" destId="{A137BD99-7E74-4E4D-A397-2C5FEDF45D38}" srcOrd="0" destOrd="0" presId="urn:microsoft.com/office/officeart/2005/8/layout/orgChart1"/>
    <dgm:cxn modelId="{84DD500F-B1D2-41C4-B16A-31A64671E313}" type="presParOf" srcId="{A137BD99-7E74-4E4D-A397-2C5FEDF45D38}" destId="{86333006-9D10-438E-9505-B8BE2BA5DB9C}" srcOrd="0" destOrd="0" presId="urn:microsoft.com/office/officeart/2005/8/layout/orgChart1"/>
    <dgm:cxn modelId="{5C46E9D6-FBEE-4AAD-A8B8-867649C46D4A}" type="presParOf" srcId="{A137BD99-7E74-4E4D-A397-2C5FEDF45D38}" destId="{464446FB-DFFC-4DCB-AF4A-0A2D1F06071B}" srcOrd="1" destOrd="0" presId="urn:microsoft.com/office/officeart/2005/8/layout/orgChart1"/>
    <dgm:cxn modelId="{CFBB7D9F-6627-4E50-BC20-A517D6C5B25B}" type="presParOf" srcId="{1F8FCFD0-4D9C-4EF1-8A66-C6EFFC7A9CE7}" destId="{5E6BD1EA-D83B-4A05-9939-B015E0C9506B}" srcOrd="1" destOrd="0" presId="urn:microsoft.com/office/officeart/2005/8/layout/orgChart1"/>
    <dgm:cxn modelId="{EDCC7D1C-73F2-4F56-AA56-A9286E9FD328}" type="presParOf" srcId="{1F8FCFD0-4D9C-4EF1-8A66-C6EFFC7A9CE7}" destId="{FA0ADAE6-3563-40AF-AAF4-5D5D7A6DAFDB}" srcOrd="2" destOrd="0" presId="urn:microsoft.com/office/officeart/2005/8/layout/orgChart1"/>
    <dgm:cxn modelId="{F1AF3E91-7FDC-422D-AEC4-19B02D2B3CD4}" type="presParOf" srcId="{743401A4-B391-40CD-B021-EF5554EC0C83}" destId="{0E291CDD-8308-4579-A2FC-FC4B4762EACE}"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3CA274-DB8F-48BF-9151-996896CA2AFA}" type="doc">
      <dgm:prSet loTypeId="urn:microsoft.com/office/officeart/2005/8/layout/bProcess4" loCatId="process" qsTypeId="urn:microsoft.com/office/officeart/2005/8/quickstyle/simple4" qsCatId="simple" csTypeId="urn:microsoft.com/office/officeart/2005/8/colors/accent1_2" csCatId="accent1" phldr="1"/>
      <dgm:spPr/>
    </dgm:pt>
    <dgm:pt modelId="{3468244C-CE95-41CA-9781-841C89070C5A}">
      <dgm:prSet phldrT="[Text]"/>
      <dgm:spPr/>
      <dgm:t>
        <a:bodyPr/>
        <a:lstStyle/>
        <a:p>
          <a:pPr>
            <a:buNone/>
          </a:pPr>
          <a:r>
            <a:rPr lang="en-GB"/>
            <a:t>Liter</a:t>
          </a:r>
          <a:r>
            <a:rPr lang="en-GB">
              <a:latin typeface="Aptos" panose="020B0004020202020204" pitchFamily="34" charset="0"/>
            </a:rPr>
            <a:t>ature Review</a:t>
          </a:r>
        </a:p>
      </dgm:t>
    </dgm:pt>
    <dgm:pt modelId="{BE385534-B2D0-4F19-8C6B-2843520B095A}" type="parTrans" cxnId="{BE5A41BF-CE8F-400A-825A-900FF4653CB7}">
      <dgm:prSet/>
      <dgm:spPr/>
      <dgm:t>
        <a:bodyPr/>
        <a:lstStyle/>
        <a:p>
          <a:endParaRPr lang="en-GB"/>
        </a:p>
      </dgm:t>
    </dgm:pt>
    <dgm:pt modelId="{461D5E38-ECAF-4E66-BF1B-FC58F12837C8}" type="sibTrans" cxnId="{BE5A41BF-CE8F-400A-825A-900FF4653CB7}">
      <dgm:prSet/>
      <dgm:spPr/>
      <dgm:t>
        <a:bodyPr/>
        <a:lstStyle/>
        <a:p>
          <a:endParaRPr lang="en-GB"/>
        </a:p>
      </dgm:t>
    </dgm:pt>
    <dgm:pt modelId="{5A826259-006D-4032-B0B8-CF3646B74AE0}">
      <dgm:prSet phldrT="[Text]"/>
      <dgm:spPr/>
      <dgm:t>
        <a:bodyPr/>
        <a:lstStyle/>
        <a:p>
          <a:pPr>
            <a:buNone/>
          </a:pPr>
          <a:r>
            <a:rPr lang="en-GB"/>
            <a:t>D</a:t>
          </a:r>
          <a:r>
            <a:rPr lang="en-GB">
              <a:latin typeface="Aptos" panose="020B0004020202020204" pitchFamily="34" charset="0"/>
            </a:rPr>
            <a:t>ata Collection</a:t>
          </a:r>
        </a:p>
      </dgm:t>
    </dgm:pt>
    <dgm:pt modelId="{80A32F51-394F-498D-B10D-A72A545B8D0C}" type="parTrans" cxnId="{CA0F2CE0-1677-4888-8546-5BFE87A84EBD}">
      <dgm:prSet/>
      <dgm:spPr/>
      <dgm:t>
        <a:bodyPr/>
        <a:lstStyle/>
        <a:p>
          <a:endParaRPr lang="en-GB"/>
        </a:p>
      </dgm:t>
    </dgm:pt>
    <dgm:pt modelId="{64E1AA8C-8140-4468-BBAA-4FFA4B286E73}" type="sibTrans" cxnId="{CA0F2CE0-1677-4888-8546-5BFE87A84EBD}">
      <dgm:prSet/>
      <dgm:spPr/>
      <dgm:t>
        <a:bodyPr/>
        <a:lstStyle/>
        <a:p>
          <a:endParaRPr lang="en-GB"/>
        </a:p>
      </dgm:t>
    </dgm:pt>
    <dgm:pt modelId="{0210E7C3-5E82-4E10-A778-05E2A066A2E2}">
      <dgm:prSet phldrT="[Text]"/>
      <dgm:spPr/>
      <dgm:t>
        <a:bodyPr/>
        <a:lstStyle/>
        <a:p>
          <a:pPr>
            <a:buNone/>
          </a:pPr>
          <a:r>
            <a:rPr lang="en-GB">
              <a:latin typeface="Aptos" panose="020B0004020202020204" pitchFamily="34" charset="0"/>
            </a:rPr>
            <a:t>Questionnaire Design</a:t>
          </a:r>
        </a:p>
      </dgm:t>
    </dgm:pt>
    <dgm:pt modelId="{AAF94734-092D-420C-BA99-1A0DD5815F20}" type="parTrans" cxnId="{F6190E0E-BF13-49C1-98E9-49674F9BD35B}">
      <dgm:prSet/>
      <dgm:spPr/>
      <dgm:t>
        <a:bodyPr/>
        <a:lstStyle/>
        <a:p>
          <a:endParaRPr lang="en-GB"/>
        </a:p>
      </dgm:t>
    </dgm:pt>
    <dgm:pt modelId="{87BA40CF-1A4C-4912-85C7-67557FFF1A9F}" type="sibTrans" cxnId="{F6190E0E-BF13-49C1-98E9-49674F9BD35B}">
      <dgm:prSet/>
      <dgm:spPr/>
      <dgm:t>
        <a:bodyPr/>
        <a:lstStyle/>
        <a:p>
          <a:endParaRPr lang="en-GB"/>
        </a:p>
      </dgm:t>
    </dgm:pt>
    <dgm:pt modelId="{39E65530-1AF8-4DF2-8AD6-521B39A5CC06}">
      <dgm:prSet phldrT="[Text]"/>
      <dgm:spPr/>
      <dgm:t>
        <a:bodyPr/>
        <a:lstStyle/>
        <a:p>
          <a:pPr>
            <a:buNone/>
          </a:pPr>
          <a:r>
            <a:rPr lang="en-GB"/>
            <a:t>R</a:t>
          </a:r>
          <a:r>
            <a:rPr lang="en-GB">
              <a:latin typeface="Aptos" panose="020B0004020202020204" pitchFamily="34" charset="0"/>
            </a:rPr>
            <a:t>esearch Questions</a:t>
          </a:r>
        </a:p>
      </dgm:t>
    </dgm:pt>
    <dgm:pt modelId="{716B0A6C-B84E-49AA-B25A-EAC68B57619D}" type="parTrans" cxnId="{389AE33A-0555-4125-8D7B-7005B3B65C52}">
      <dgm:prSet/>
      <dgm:spPr/>
      <dgm:t>
        <a:bodyPr/>
        <a:lstStyle/>
        <a:p>
          <a:endParaRPr lang="en-GB"/>
        </a:p>
      </dgm:t>
    </dgm:pt>
    <dgm:pt modelId="{843E2203-1698-4845-9F59-A6797A9364B8}" type="sibTrans" cxnId="{389AE33A-0555-4125-8D7B-7005B3B65C52}">
      <dgm:prSet/>
      <dgm:spPr/>
      <dgm:t>
        <a:bodyPr/>
        <a:lstStyle/>
        <a:p>
          <a:endParaRPr lang="en-GB"/>
        </a:p>
      </dgm:t>
    </dgm:pt>
    <dgm:pt modelId="{0146FD12-0B3B-4DC9-BDA7-8EAB8327498F}">
      <dgm:prSet/>
      <dgm:spPr/>
      <dgm:t>
        <a:bodyPr/>
        <a:lstStyle/>
        <a:p>
          <a:pPr>
            <a:buNone/>
          </a:pPr>
          <a:r>
            <a:rPr lang="en-GB">
              <a:latin typeface="Aptos" panose="020B0004020202020204" pitchFamily="34" charset="0"/>
            </a:rPr>
            <a:t>Pilot Study</a:t>
          </a:r>
        </a:p>
      </dgm:t>
    </dgm:pt>
    <dgm:pt modelId="{6D4285EF-C32D-4A1D-8A72-8F24A52AC27E}" type="parTrans" cxnId="{63C0E75B-B910-40A8-9A0C-C468EFB06BB5}">
      <dgm:prSet/>
      <dgm:spPr/>
      <dgm:t>
        <a:bodyPr/>
        <a:lstStyle/>
        <a:p>
          <a:endParaRPr lang="en-GB"/>
        </a:p>
      </dgm:t>
    </dgm:pt>
    <dgm:pt modelId="{C4254CCC-725F-4EFA-ADF5-AF82C9C32359}" type="sibTrans" cxnId="{63C0E75B-B910-40A8-9A0C-C468EFB06BB5}">
      <dgm:prSet/>
      <dgm:spPr/>
      <dgm:t>
        <a:bodyPr/>
        <a:lstStyle/>
        <a:p>
          <a:endParaRPr lang="en-GB"/>
        </a:p>
      </dgm:t>
    </dgm:pt>
    <dgm:pt modelId="{C780BD76-9E84-42B8-9797-A7CD8D29367F}">
      <dgm:prSet/>
      <dgm:spPr/>
      <dgm:t>
        <a:bodyPr/>
        <a:lstStyle/>
        <a:p>
          <a:pPr>
            <a:buNone/>
          </a:pPr>
          <a:r>
            <a:rPr lang="en-GB">
              <a:latin typeface="Aptos" panose="020B0004020202020204" pitchFamily="34" charset="0"/>
            </a:rPr>
            <a:t>Questionnaire Revision</a:t>
          </a:r>
        </a:p>
      </dgm:t>
    </dgm:pt>
    <dgm:pt modelId="{CC034A27-9660-4448-92D7-AEA740003FED}" type="parTrans" cxnId="{3AB17DAA-13DC-49BC-BC28-BD3D51558559}">
      <dgm:prSet/>
      <dgm:spPr/>
      <dgm:t>
        <a:bodyPr/>
        <a:lstStyle/>
        <a:p>
          <a:endParaRPr lang="en-GB"/>
        </a:p>
      </dgm:t>
    </dgm:pt>
    <dgm:pt modelId="{B03C165F-50B5-4D01-9D5A-10680215232E}" type="sibTrans" cxnId="{3AB17DAA-13DC-49BC-BC28-BD3D51558559}">
      <dgm:prSet/>
      <dgm:spPr/>
      <dgm:t>
        <a:bodyPr/>
        <a:lstStyle/>
        <a:p>
          <a:endParaRPr lang="en-GB"/>
        </a:p>
      </dgm:t>
    </dgm:pt>
    <dgm:pt modelId="{27334B94-B260-4514-AD99-B20F1A9768A1}">
      <dgm:prSet phldrT="[Text]"/>
      <dgm:spPr/>
      <dgm:t>
        <a:bodyPr/>
        <a:lstStyle/>
        <a:p>
          <a:pPr>
            <a:buNone/>
          </a:pPr>
          <a:r>
            <a:rPr lang="en-GB">
              <a:latin typeface="Aptos" panose="020B0004020202020204" pitchFamily="34" charset="0"/>
            </a:rPr>
            <a:t>Quantitative Analysis</a:t>
          </a:r>
        </a:p>
      </dgm:t>
    </dgm:pt>
    <dgm:pt modelId="{1127EC7C-BC8A-44F7-B32E-27D89288C9DA}" type="parTrans" cxnId="{0C36197C-5999-44B7-BECC-7CE2A01F6A1B}">
      <dgm:prSet/>
      <dgm:spPr/>
      <dgm:t>
        <a:bodyPr/>
        <a:lstStyle/>
        <a:p>
          <a:endParaRPr lang="en-GB"/>
        </a:p>
      </dgm:t>
    </dgm:pt>
    <dgm:pt modelId="{C49A5FC7-5A23-4C4D-AFC0-93B980AC07E8}" type="sibTrans" cxnId="{0C36197C-5999-44B7-BECC-7CE2A01F6A1B}">
      <dgm:prSet/>
      <dgm:spPr/>
      <dgm:t>
        <a:bodyPr/>
        <a:lstStyle/>
        <a:p>
          <a:endParaRPr lang="en-GB"/>
        </a:p>
      </dgm:t>
    </dgm:pt>
    <dgm:pt modelId="{2422182B-95FE-4E4E-A9B0-951CE25CA05B}">
      <dgm:prSet/>
      <dgm:spPr/>
      <dgm:t>
        <a:bodyPr/>
        <a:lstStyle/>
        <a:p>
          <a:pPr>
            <a:buNone/>
          </a:pPr>
          <a:r>
            <a:rPr lang="en-GB">
              <a:latin typeface="Aptos" panose="020B0004020202020204" pitchFamily="34" charset="0"/>
            </a:rPr>
            <a:t>Qualitative Thematic Analysis</a:t>
          </a:r>
        </a:p>
      </dgm:t>
    </dgm:pt>
    <dgm:pt modelId="{B3F3CFEF-4834-49D0-BA70-DA27AAF35086}" type="parTrans" cxnId="{8AC4A5F4-6CDE-46CF-8D5E-C7B47F921029}">
      <dgm:prSet/>
      <dgm:spPr/>
      <dgm:t>
        <a:bodyPr/>
        <a:lstStyle/>
        <a:p>
          <a:endParaRPr lang="en-GB"/>
        </a:p>
      </dgm:t>
    </dgm:pt>
    <dgm:pt modelId="{AFDBE008-C0BC-4C82-A2E8-BB1509B93247}" type="sibTrans" cxnId="{8AC4A5F4-6CDE-46CF-8D5E-C7B47F921029}">
      <dgm:prSet/>
      <dgm:spPr/>
      <dgm:t>
        <a:bodyPr/>
        <a:lstStyle/>
        <a:p>
          <a:endParaRPr lang="en-GB"/>
        </a:p>
      </dgm:t>
    </dgm:pt>
    <dgm:pt modelId="{A4588358-AD2A-40F5-9E5C-930DE4AD0B43}">
      <dgm:prSet phldrT="[Text]"/>
      <dgm:spPr/>
      <dgm:t>
        <a:bodyPr/>
        <a:lstStyle/>
        <a:p>
          <a:pPr>
            <a:buNone/>
          </a:pPr>
          <a:r>
            <a:rPr lang="en-GB">
              <a:latin typeface="Aptos" panose="020B0004020202020204" pitchFamily="34" charset="0"/>
            </a:rPr>
            <a:t>Discussion</a:t>
          </a:r>
        </a:p>
      </dgm:t>
    </dgm:pt>
    <dgm:pt modelId="{90061161-ABB5-46D3-8C75-2C7B272DF070}" type="parTrans" cxnId="{6299120D-9121-4319-A64A-9E4A4F05CFF1}">
      <dgm:prSet/>
      <dgm:spPr/>
      <dgm:t>
        <a:bodyPr/>
        <a:lstStyle/>
        <a:p>
          <a:endParaRPr lang="en-GB"/>
        </a:p>
      </dgm:t>
    </dgm:pt>
    <dgm:pt modelId="{85D4E8E5-AFD8-49FD-B098-05BBF12C1C7C}" type="sibTrans" cxnId="{6299120D-9121-4319-A64A-9E4A4F05CFF1}">
      <dgm:prSet/>
      <dgm:spPr/>
      <dgm:t>
        <a:bodyPr/>
        <a:lstStyle/>
        <a:p>
          <a:endParaRPr lang="en-GB"/>
        </a:p>
      </dgm:t>
    </dgm:pt>
    <dgm:pt modelId="{17451A9A-28D3-4F68-9420-0FAE1D519038}">
      <dgm:prSet phldrT="[Text]"/>
      <dgm:spPr/>
      <dgm:t>
        <a:bodyPr/>
        <a:lstStyle/>
        <a:p>
          <a:pPr>
            <a:buNone/>
          </a:pPr>
          <a:r>
            <a:rPr lang="en-GB">
              <a:latin typeface="Aptos" panose="020B0004020202020204" pitchFamily="34" charset="0"/>
            </a:rPr>
            <a:t>Recommendations</a:t>
          </a:r>
        </a:p>
      </dgm:t>
    </dgm:pt>
    <dgm:pt modelId="{37F315E3-BDFE-4CC5-A312-86BB3F7F4BB3}" type="parTrans" cxnId="{F2F984DF-BA47-4B52-A6CF-6B6BC3E977C8}">
      <dgm:prSet/>
      <dgm:spPr/>
      <dgm:t>
        <a:bodyPr/>
        <a:lstStyle/>
        <a:p>
          <a:endParaRPr lang="en-GB"/>
        </a:p>
      </dgm:t>
    </dgm:pt>
    <dgm:pt modelId="{B34423F4-D71C-423A-AE7A-0E4F68EC2168}" type="sibTrans" cxnId="{F2F984DF-BA47-4B52-A6CF-6B6BC3E977C8}">
      <dgm:prSet/>
      <dgm:spPr/>
      <dgm:t>
        <a:bodyPr/>
        <a:lstStyle/>
        <a:p>
          <a:endParaRPr lang="en-GB"/>
        </a:p>
      </dgm:t>
    </dgm:pt>
    <dgm:pt modelId="{9AAEC281-16AD-4D53-9A0F-597D8B914028}" type="pres">
      <dgm:prSet presAssocID="{BE3CA274-DB8F-48BF-9151-996896CA2AFA}" presName="Name0" presStyleCnt="0">
        <dgm:presLayoutVars>
          <dgm:dir/>
          <dgm:resizeHandles/>
        </dgm:presLayoutVars>
      </dgm:prSet>
      <dgm:spPr/>
    </dgm:pt>
    <dgm:pt modelId="{3F1B62EE-0789-41EB-AEB8-5A4410ECC939}" type="pres">
      <dgm:prSet presAssocID="{3468244C-CE95-41CA-9781-841C89070C5A}" presName="compNode" presStyleCnt="0"/>
      <dgm:spPr/>
    </dgm:pt>
    <dgm:pt modelId="{9F906448-0413-49EB-8E15-8CCE2D99EB20}" type="pres">
      <dgm:prSet presAssocID="{3468244C-CE95-41CA-9781-841C89070C5A}" presName="dummyConnPt" presStyleCnt="0"/>
      <dgm:spPr/>
    </dgm:pt>
    <dgm:pt modelId="{B6A04920-B94D-4E34-8BD2-43A8C36D6384}" type="pres">
      <dgm:prSet presAssocID="{3468244C-CE95-41CA-9781-841C89070C5A}" presName="node" presStyleLbl="node1" presStyleIdx="0" presStyleCnt="10">
        <dgm:presLayoutVars>
          <dgm:bulletEnabled val="1"/>
        </dgm:presLayoutVars>
      </dgm:prSet>
      <dgm:spPr/>
    </dgm:pt>
    <dgm:pt modelId="{D934BFFF-AE31-4C7D-92EC-9E494D3A8478}" type="pres">
      <dgm:prSet presAssocID="{461D5E38-ECAF-4E66-BF1B-FC58F12837C8}" presName="sibTrans" presStyleLbl="bgSibTrans2D1" presStyleIdx="0" presStyleCnt="9"/>
      <dgm:spPr/>
    </dgm:pt>
    <dgm:pt modelId="{E677EEAC-24C0-4731-9E74-AE67703D6DFE}" type="pres">
      <dgm:prSet presAssocID="{39E65530-1AF8-4DF2-8AD6-521B39A5CC06}" presName="compNode" presStyleCnt="0"/>
      <dgm:spPr/>
    </dgm:pt>
    <dgm:pt modelId="{2972F16F-30C8-421D-8458-0518A79EE37A}" type="pres">
      <dgm:prSet presAssocID="{39E65530-1AF8-4DF2-8AD6-521B39A5CC06}" presName="dummyConnPt" presStyleCnt="0"/>
      <dgm:spPr/>
    </dgm:pt>
    <dgm:pt modelId="{D6BFEA28-C45B-45E6-8B9F-A57C5BD13C16}" type="pres">
      <dgm:prSet presAssocID="{39E65530-1AF8-4DF2-8AD6-521B39A5CC06}" presName="node" presStyleLbl="node1" presStyleIdx="1" presStyleCnt="10">
        <dgm:presLayoutVars>
          <dgm:bulletEnabled val="1"/>
        </dgm:presLayoutVars>
      </dgm:prSet>
      <dgm:spPr/>
    </dgm:pt>
    <dgm:pt modelId="{71CD1500-EF0E-4815-B78E-BAA44479B835}" type="pres">
      <dgm:prSet presAssocID="{843E2203-1698-4845-9F59-A6797A9364B8}" presName="sibTrans" presStyleLbl="bgSibTrans2D1" presStyleIdx="1" presStyleCnt="9"/>
      <dgm:spPr/>
    </dgm:pt>
    <dgm:pt modelId="{C7E9672C-3B5C-49AA-9579-251C6A3E9712}" type="pres">
      <dgm:prSet presAssocID="{0210E7C3-5E82-4E10-A778-05E2A066A2E2}" presName="compNode" presStyleCnt="0"/>
      <dgm:spPr/>
    </dgm:pt>
    <dgm:pt modelId="{23B75891-B4F3-4B11-8339-2DD80CA1F5A7}" type="pres">
      <dgm:prSet presAssocID="{0210E7C3-5E82-4E10-A778-05E2A066A2E2}" presName="dummyConnPt" presStyleCnt="0"/>
      <dgm:spPr/>
    </dgm:pt>
    <dgm:pt modelId="{B1B22D9F-3A0C-4122-9E2F-BA85B6180851}" type="pres">
      <dgm:prSet presAssocID="{0210E7C3-5E82-4E10-A778-05E2A066A2E2}" presName="node" presStyleLbl="node1" presStyleIdx="2" presStyleCnt="10">
        <dgm:presLayoutVars>
          <dgm:bulletEnabled val="1"/>
        </dgm:presLayoutVars>
      </dgm:prSet>
      <dgm:spPr/>
    </dgm:pt>
    <dgm:pt modelId="{C05B4EA7-3F0B-4D53-9788-5B6ABB1FE90F}" type="pres">
      <dgm:prSet presAssocID="{87BA40CF-1A4C-4912-85C7-67557FFF1A9F}" presName="sibTrans" presStyleLbl="bgSibTrans2D1" presStyleIdx="2" presStyleCnt="9"/>
      <dgm:spPr/>
    </dgm:pt>
    <dgm:pt modelId="{511941F7-C7AF-4C23-8F47-7229097EF0FC}" type="pres">
      <dgm:prSet presAssocID="{0146FD12-0B3B-4DC9-BDA7-8EAB8327498F}" presName="compNode" presStyleCnt="0"/>
      <dgm:spPr/>
    </dgm:pt>
    <dgm:pt modelId="{42DD5E4B-2FE3-4246-8C11-A4FCDF698779}" type="pres">
      <dgm:prSet presAssocID="{0146FD12-0B3B-4DC9-BDA7-8EAB8327498F}" presName="dummyConnPt" presStyleCnt="0"/>
      <dgm:spPr/>
    </dgm:pt>
    <dgm:pt modelId="{7B871291-0A94-4D2A-8E7D-2FD32E2C1763}" type="pres">
      <dgm:prSet presAssocID="{0146FD12-0B3B-4DC9-BDA7-8EAB8327498F}" presName="node" presStyleLbl="node1" presStyleIdx="3" presStyleCnt="10">
        <dgm:presLayoutVars>
          <dgm:bulletEnabled val="1"/>
        </dgm:presLayoutVars>
      </dgm:prSet>
      <dgm:spPr/>
    </dgm:pt>
    <dgm:pt modelId="{B70DCBA3-082A-453E-8E9A-ED34023AFBDE}" type="pres">
      <dgm:prSet presAssocID="{C4254CCC-725F-4EFA-ADF5-AF82C9C32359}" presName="sibTrans" presStyleLbl="bgSibTrans2D1" presStyleIdx="3" presStyleCnt="9"/>
      <dgm:spPr/>
    </dgm:pt>
    <dgm:pt modelId="{F41D67F9-0322-4AE1-91BD-4F1B4742BE03}" type="pres">
      <dgm:prSet presAssocID="{C780BD76-9E84-42B8-9797-A7CD8D29367F}" presName="compNode" presStyleCnt="0"/>
      <dgm:spPr/>
    </dgm:pt>
    <dgm:pt modelId="{E09CA117-5EC6-45A1-A1CC-07891765A396}" type="pres">
      <dgm:prSet presAssocID="{C780BD76-9E84-42B8-9797-A7CD8D29367F}" presName="dummyConnPt" presStyleCnt="0"/>
      <dgm:spPr/>
    </dgm:pt>
    <dgm:pt modelId="{8DFA02BB-80D8-46F8-83D6-DC1AFA9E7FD3}" type="pres">
      <dgm:prSet presAssocID="{C780BD76-9E84-42B8-9797-A7CD8D29367F}" presName="node" presStyleLbl="node1" presStyleIdx="4" presStyleCnt="10">
        <dgm:presLayoutVars>
          <dgm:bulletEnabled val="1"/>
        </dgm:presLayoutVars>
      </dgm:prSet>
      <dgm:spPr/>
    </dgm:pt>
    <dgm:pt modelId="{64DFA55A-A2E9-4ED8-9D23-CB63220C01B3}" type="pres">
      <dgm:prSet presAssocID="{B03C165F-50B5-4D01-9D5A-10680215232E}" presName="sibTrans" presStyleLbl="bgSibTrans2D1" presStyleIdx="4" presStyleCnt="9"/>
      <dgm:spPr/>
    </dgm:pt>
    <dgm:pt modelId="{7333CD1C-EA1E-4828-95E3-DDF3BF2D2B0C}" type="pres">
      <dgm:prSet presAssocID="{5A826259-006D-4032-B0B8-CF3646B74AE0}" presName="compNode" presStyleCnt="0"/>
      <dgm:spPr/>
    </dgm:pt>
    <dgm:pt modelId="{D7D91327-2FE1-4BE3-815D-3A11B84AC004}" type="pres">
      <dgm:prSet presAssocID="{5A826259-006D-4032-B0B8-CF3646B74AE0}" presName="dummyConnPt" presStyleCnt="0"/>
      <dgm:spPr/>
    </dgm:pt>
    <dgm:pt modelId="{DD09A462-037A-40AE-B357-76B16874C864}" type="pres">
      <dgm:prSet presAssocID="{5A826259-006D-4032-B0B8-CF3646B74AE0}" presName="node" presStyleLbl="node1" presStyleIdx="5" presStyleCnt="10">
        <dgm:presLayoutVars>
          <dgm:bulletEnabled val="1"/>
        </dgm:presLayoutVars>
      </dgm:prSet>
      <dgm:spPr/>
    </dgm:pt>
    <dgm:pt modelId="{8ECCB491-B65A-423E-98CC-10225E693A45}" type="pres">
      <dgm:prSet presAssocID="{64E1AA8C-8140-4468-BBAA-4FFA4B286E73}" presName="sibTrans" presStyleLbl="bgSibTrans2D1" presStyleIdx="5" presStyleCnt="9"/>
      <dgm:spPr/>
    </dgm:pt>
    <dgm:pt modelId="{B5F521B1-9FBB-4FFD-8EFA-9B2FA35EB1B5}" type="pres">
      <dgm:prSet presAssocID="{27334B94-B260-4514-AD99-B20F1A9768A1}" presName="compNode" presStyleCnt="0"/>
      <dgm:spPr/>
    </dgm:pt>
    <dgm:pt modelId="{CF1750AD-2EEB-4E50-8E94-C5E3E07ED7E7}" type="pres">
      <dgm:prSet presAssocID="{27334B94-B260-4514-AD99-B20F1A9768A1}" presName="dummyConnPt" presStyleCnt="0"/>
      <dgm:spPr/>
    </dgm:pt>
    <dgm:pt modelId="{886D6839-5EB2-4558-A38E-658F93AAFDB5}" type="pres">
      <dgm:prSet presAssocID="{27334B94-B260-4514-AD99-B20F1A9768A1}" presName="node" presStyleLbl="node1" presStyleIdx="6" presStyleCnt="10">
        <dgm:presLayoutVars>
          <dgm:bulletEnabled val="1"/>
        </dgm:presLayoutVars>
      </dgm:prSet>
      <dgm:spPr/>
    </dgm:pt>
    <dgm:pt modelId="{E099EE13-EFE0-4721-969D-4A3CCE285F0B}" type="pres">
      <dgm:prSet presAssocID="{C49A5FC7-5A23-4C4D-AFC0-93B980AC07E8}" presName="sibTrans" presStyleLbl="bgSibTrans2D1" presStyleIdx="6" presStyleCnt="9"/>
      <dgm:spPr/>
    </dgm:pt>
    <dgm:pt modelId="{72DABFB7-3D8E-437C-9DC2-12E7D8AB4615}" type="pres">
      <dgm:prSet presAssocID="{2422182B-95FE-4E4E-A9B0-951CE25CA05B}" presName="compNode" presStyleCnt="0"/>
      <dgm:spPr/>
    </dgm:pt>
    <dgm:pt modelId="{7805CFEF-EFBD-4ECF-924F-05940699D0CB}" type="pres">
      <dgm:prSet presAssocID="{2422182B-95FE-4E4E-A9B0-951CE25CA05B}" presName="dummyConnPt" presStyleCnt="0"/>
      <dgm:spPr/>
    </dgm:pt>
    <dgm:pt modelId="{4EF0CC13-B541-4E5F-BCF1-270E6D932990}" type="pres">
      <dgm:prSet presAssocID="{2422182B-95FE-4E4E-A9B0-951CE25CA05B}" presName="node" presStyleLbl="node1" presStyleIdx="7" presStyleCnt="10">
        <dgm:presLayoutVars>
          <dgm:bulletEnabled val="1"/>
        </dgm:presLayoutVars>
      </dgm:prSet>
      <dgm:spPr/>
    </dgm:pt>
    <dgm:pt modelId="{20C01A70-C7F7-4753-A4CF-210F00D5885F}" type="pres">
      <dgm:prSet presAssocID="{AFDBE008-C0BC-4C82-A2E8-BB1509B93247}" presName="sibTrans" presStyleLbl="bgSibTrans2D1" presStyleIdx="7" presStyleCnt="9"/>
      <dgm:spPr/>
    </dgm:pt>
    <dgm:pt modelId="{0847D21B-54D1-485C-9A26-0B7C9027CCAE}" type="pres">
      <dgm:prSet presAssocID="{A4588358-AD2A-40F5-9E5C-930DE4AD0B43}" presName="compNode" presStyleCnt="0"/>
      <dgm:spPr/>
    </dgm:pt>
    <dgm:pt modelId="{BBD430D8-8923-4D9C-8307-8CB8F632EA82}" type="pres">
      <dgm:prSet presAssocID="{A4588358-AD2A-40F5-9E5C-930DE4AD0B43}" presName="dummyConnPt" presStyleCnt="0"/>
      <dgm:spPr/>
    </dgm:pt>
    <dgm:pt modelId="{C46D5680-B04D-4615-B87C-81BA994FF6F8}" type="pres">
      <dgm:prSet presAssocID="{A4588358-AD2A-40F5-9E5C-930DE4AD0B43}" presName="node" presStyleLbl="node1" presStyleIdx="8" presStyleCnt="10">
        <dgm:presLayoutVars>
          <dgm:bulletEnabled val="1"/>
        </dgm:presLayoutVars>
      </dgm:prSet>
      <dgm:spPr/>
    </dgm:pt>
    <dgm:pt modelId="{DA1B8207-95A2-45A9-B870-327FC12BDE70}" type="pres">
      <dgm:prSet presAssocID="{85D4E8E5-AFD8-49FD-B098-05BBF12C1C7C}" presName="sibTrans" presStyleLbl="bgSibTrans2D1" presStyleIdx="8" presStyleCnt="9"/>
      <dgm:spPr/>
    </dgm:pt>
    <dgm:pt modelId="{EFE94320-D07A-4E79-8236-F8BB8A91E7DC}" type="pres">
      <dgm:prSet presAssocID="{17451A9A-28D3-4F68-9420-0FAE1D519038}" presName="compNode" presStyleCnt="0"/>
      <dgm:spPr/>
    </dgm:pt>
    <dgm:pt modelId="{8AC23090-50F7-4F64-9166-74AD224485FE}" type="pres">
      <dgm:prSet presAssocID="{17451A9A-28D3-4F68-9420-0FAE1D519038}" presName="dummyConnPt" presStyleCnt="0"/>
      <dgm:spPr/>
    </dgm:pt>
    <dgm:pt modelId="{9B2C0CEB-6F2F-47D4-83BB-AC81A74ADDC6}" type="pres">
      <dgm:prSet presAssocID="{17451A9A-28D3-4F68-9420-0FAE1D519038}" presName="node" presStyleLbl="node1" presStyleIdx="9" presStyleCnt="10">
        <dgm:presLayoutVars>
          <dgm:bulletEnabled val="1"/>
        </dgm:presLayoutVars>
      </dgm:prSet>
      <dgm:spPr/>
    </dgm:pt>
  </dgm:ptLst>
  <dgm:cxnLst>
    <dgm:cxn modelId="{6299120D-9121-4319-A64A-9E4A4F05CFF1}" srcId="{BE3CA274-DB8F-48BF-9151-996896CA2AFA}" destId="{A4588358-AD2A-40F5-9E5C-930DE4AD0B43}" srcOrd="8" destOrd="0" parTransId="{90061161-ABB5-46D3-8C75-2C7B272DF070}" sibTransId="{85D4E8E5-AFD8-49FD-B098-05BBF12C1C7C}"/>
    <dgm:cxn modelId="{F6190E0E-BF13-49C1-98E9-49674F9BD35B}" srcId="{BE3CA274-DB8F-48BF-9151-996896CA2AFA}" destId="{0210E7C3-5E82-4E10-A778-05E2A066A2E2}" srcOrd="2" destOrd="0" parTransId="{AAF94734-092D-420C-BA99-1A0DD5815F20}" sibTransId="{87BA40CF-1A4C-4912-85C7-67557FFF1A9F}"/>
    <dgm:cxn modelId="{CDA95312-EB23-42D4-BD88-FCC9720C450D}" type="presOf" srcId="{85D4E8E5-AFD8-49FD-B098-05BBF12C1C7C}" destId="{DA1B8207-95A2-45A9-B870-327FC12BDE70}" srcOrd="0" destOrd="0" presId="urn:microsoft.com/office/officeart/2005/8/layout/bProcess4"/>
    <dgm:cxn modelId="{E3447122-0517-4BD7-9B74-6565C5DEB219}" type="presOf" srcId="{C49A5FC7-5A23-4C4D-AFC0-93B980AC07E8}" destId="{E099EE13-EFE0-4721-969D-4A3CCE285F0B}" srcOrd="0" destOrd="0" presId="urn:microsoft.com/office/officeart/2005/8/layout/bProcess4"/>
    <dgm:cxn modelId="{389AE33A-0555-4125-8D7B-7005B3B65C52}" srcId="{BE3CA274-DB8F-48BF-9151-996896CA2AFA}" destId="{39E65530-1AF8-4DF2-8AD6-521B39A5CC06}" srcOrd="1" destOrd="0" parTransId="{716B0A6C-B84E-49AA-B25A-EAC68B57619D}" sibTransId="{843E2203-1698-4845-9F59-A6797A9364B8}"/>
    <dgm:cxn modelId="{69A59740-C20D-4B04-8A32-4CF6F0B5F17F}" type="presOf" srcId="{C4254CCC-725F-4EFA-ADF5-AF82C9C32359}" destId="{B70DCBA3-082A-453E-8E9A-ED34023AFBDE}" srcOrd="0" destOrd="0" presId="urn:microsoft.com/office/officeart/2005/8/layout/bProcess4"/>
    <dgm:cxn modelId="{63C0E75B-B910-40A8-9A0C-C468EFB06BB5}" srcId="{BE3CA274-DB8F-48BF-9151-996896CA2AFA}" destId="{0146FD12-0B3B-4DC9-BDA7-8EAB8327498F}" srcOrd="3" destOrd="0" parTransId="{6D4285EF-C32D-4A1D-8A72-8F24A52AC27E}" sibTransId="{C4254CCC-725F-4EFA-ADF5-AF82C9C32359}"/>
    <dgm:cxn modelId="{D70B835D-6C6F-41B6-9FB3-A640D30C63E1}" type="presOf" srcId="{87BA40CF-1A4C-4912-85C7-67557FFF1A9F}" destId="{C05B4EA7-3F0B-4D53-9788-5B6ABB1FE90F}" srcOrd="0" destOrd="0" presId="urn:microsoft.com/office/officeart/2005/8/layout/bProcess4"/>
    <dgm:cxn modelId="{2C04D061-B57E-4D94-A69A-2462D521A183}" type="presOf" srcId="{39E65530-1AF8-4DF2-8AD6-521B39A5CC06}" destId="{D6BFEA28-C45B-45E6-8B9F-A57C5BD13C16}" srcOrd="0" destOrd="0" presId="urn:microsoft.com/office/officeart/2005/8/layout/bProcess4"/>
    <dgm:cxn modelId="{3DDAC842-F8C0-41C0-98A3-A4316E012D54}" type="presOf" srcId="{B03C165F-50B5-4D01-9D5A-10680215232E}" destId="{64DFA55A-A2E9-4ED8-9D23-CB63220C01B3}" srcOrd="0" destOrd="0" presId="urn:microsoft.com/office/officeart/2005/8/layout/bProcess4"/>
    <dgm:cxn modelId="{FB4F1363-77A8-4250-A32D-F79B4EAA585F}" type="presOf" srcId="{0146FD12-0B3B-4DC9-BDA7-8EAB8327498F}" destId="{7B871291-0A94-4D2A-8E7D-2FD32E2C1763}" srcOrd="0" destOrd="0" presId="urn:microsoft.com/office/officeart/2005/8/layout/bProcess4"/>
    <dgm:cxn modelId="{BA9D8B64-B818-4B89-B583-DAEC3E67A6BF}" type="presOf" srcId="{A4588358-AD2A-40F5-9E5C-930DE4AD0B43}" destId="{C46D5680-B04D-4615-B87C-81BA994FF6F8}" srcOrd="0" destOrd="0" presId="urn:microsoft.com/office/officeart/2005/8/layout/bProcess4"/>
    <dgm:cxn modelId="{88679F59-F428-488C-8816-E221A5CBBDC2}" type="presOf" srcId="{2422182B-95FE-4E4E-A9B0-951CE25CA05B}" destId="{4EF0CC13-B541-4E5F-BCF1-270E6D932990}" srcOrd="0" destOrd="0" presId="urn:microsoft.com/office/officeart/2005/8/layout/bProcess4"/>
    <dgm:cxn modelId="{0C36197C-5999-44B7-BECC-7CE2A01F6A1B}" srcId="{BE3CA274-DB8F-48BF-9151-996896CA2AFA}" destId="{27334B94-B260-4514-AD99-B20F1A9768A1}" srcOrd="6" destOrd="0" parTransId="{1127EC7C-BC8A-44F7-B32E-27D89288C9DA}" sibTransId="{C49A5FC7-5A23-4C4D-AFC0-93B980AC07E8}"/>
    <dgm:cxn modelId="{14641684-B118-4427-9060-FBD98B38720A}" type="presOf" srcId="{C780BD76-9E84-42B8-9797-A7CD8D29367F}" destId="{8DFA02BB-80D8-46F8-83D6-DC1AFA9E7FD3}" srcOrd="0" destOrd="0" presId="urn:microsoft.com/office/officeart/2005/8/layout/bProcess4"/>
    <dgm:cxn modelId="{F2AE8187-213D-4514-9097-F6A6785926E9}" type="presOf" srcId="{461D5E38-ECAF-4E66-BF1B-FC58F12837C8}" destId="{D934BFFF-AE31-4C7D-92EC-9E494D3A8478}" srcOrd="0" destOrd="0" presId="urn:microsoft.com/office/officeart/2005/8/layout/bProcess4"/>
    <dgm:cxn modelId="{AC327D90-8FB3-42C5-AB3D-58CC9087D8B6}" type="presOf" srcId="{17451A9A-28D3-4F68-9420-0FAE1D519038}" destId="{9B2C0CEB-6F2F-47D4-83BB-AC81A74ADDC6}" srcOrd="0" destOrd="0" presId="urn:microsoft.com/office/officeart/2005/8/layout/bProcess4"/>
    <dgm:cxn modelId="{0B3FB092-C27F-4907-912E-7F9570D4F293}" type="presOf" srcId="{27334B94-B260-4514-AD99-B20F1A9768A1}" destId="{886D6839-5EB2-4558-A38E-658F93AAFDB5}" srcOrd="0" destOrd="0" presId="urn:microsoft.com/office/officeart/2005/8/layout/bProcess4"/>
    <dgm:cxn modelId="{A158D09A-64CB-4038-AE1E-D1146E9056FD}" type="presOf" srcId="{64E1AA8C-8140-4468-BBAA-4FFA4B286E73}" destId="{8ECCB491-B65A-423E-98CC-10225E693A45}" srcOrd="0" destOrd="0" presId="urn:microsoft.com/office/officeart/2005/8/layout/bProcess4"/>
    <dgm:cxn modelId="{5C2AF3A2-B4C6-47AC-8AA9-154FB81BF13C}" type="presOf" srcId="{5A826259-006D-4032-B0B8-CF3646B74AE0}" destId="{DD09A462-037A-40AE-B357-76B16874C864}" srcOrd="0" destOrd="0" presId="urn:microsoft.com/office/officeart/2005/8/layout/bProcess4"/>
    <dgm:cxn modelId="{94CD76A8-448E-4603-8113-9625FD2CA3DE}" type="presOf" srcId="{BE3CA274-DB8F-48BF-9151-996896CA2AFA}" destId="{9AAEC281-16AD-4D53-9A0F-597D8B914028}" srcOrd="0" destOrd="0" presId="urn:microsoft.com/office/officeart/2005/8/layout/bProcess4"/>
    <dgm:cxn modelId="{3AB17DAA-13DC-49BC-BC28-BD3D51558559}" srcId="{BE3CA274-DB8F-48BF-9151-996896CA2AFA}" destId="{C780BD76-9E84-42B8-9797-A7CD8D29367F}" srcOrd="4" destOrd="0" parTransId="{CC034A27-9660-4448-92D7-AEA740003FED}" sibTransId="{B03C165F-50B5-4D01-9D5A-10680215232E}"/>
    <dgm:cxn modelId="{BE5A41BF-CE8F-400A-825A-900FF4653CB7}" srcId="{BE3CA274-DB8F-48BF-9151-996896CA2AFA}" destId="{3468244C-CE95-41CA-9781-841C89070C5A}" srcOrd="0" destOrd="0" parTransId="{BE385534-B2D0-4F19-8C6B-2843520B095A}" sibTransId="{461D5E38-ECAF-4E66-BF1B-FC58F12837C8}"/>
    <dgm:cxn modelId="{E752EFBF-41DE-4504-851E-DFFD9DCBFA74}" type="presOf" srcId="{3468244C-CE95-41CA-9781-841C89070C5A}" destId="{B6A04920-B94D-4E34-8BD2-43A8C36D6384}" srcOrd="0" destOrd="0" presId="urn:microsoft.com/office/officeart/2005/8/layout/bProcess4"/>
    <dgm:cxn modelId="{11BAABC4-D775-4269-8DD6-6BB641F9438A}" type="presOf" srcId="{AFDBE008-C0BC-4C82-A2E8-BB1509B93247}" destId="{20C01A70-C7F7-4753-A4CF-210F00D5885F}" srcOrd="0" destOrd="0" presId="urn:microsoft.com/office/officeart/2005/8/layout/bProcess4"/>
    <dgm:cxn modelId="{35577EC6-8DC3-4893-8F34-A4E8BEDE7CD2}" type="presOf" srcId="{0210E7C3-5E82-4E10-A778-05E2A066A2E2}" destId="{B1B22D9F-3A0C-4122-9E2F-BA85B6180851}" srcOrd="0" destOrd="0" presId="urn:microsoft.com/office/officeart/2005/8/layout/bProcess4"/>
    <dgm:cxn modelId="{B9D186D0-0623-44AF-9AC3-F4E85090ED3C}" type="presOf" srcId="{843E2203-1698-4845-9F59-A6797A9364B8}" destId="{71CD1500-EF0E-4815-B78E-BAA44479B835}" srcOrd="0" destOrd="0" presId="urn:microsoft.com/office/officeart/2005/8/layout/bProcess4"/>
    <dgm:cxn modelId="{F2F984DF-BA47-4B52-A6CF-6B6BC3E977C8}" srcId="{BE3CA274-DB8F-48BF-9151-996896CA2AFA}" destId="{17451A9A-28D3-4F68-9420-0FAE1D519038}" srcOrd="9" destOrd="0" parTransId="{37F315E3-BDFE-4CC5-A312-86BB3F7F4BB3}" sibTransId="{B34423F4-D71C-423A-AE7A-0E4F68EC2168}"/>
    <dgm:cxn modelId="{CA0F2CE0-1677-4888-8546-5BFE87A84EBD}" srcId="{BE3CA274-DB8F-48BF-9151-996896CA2AFA}" destId="{5A826259-006D-4032-B0B8-CF3646B74AE0}" srcOrd="5" destOrd="0" parTransId="{80A32F51-394F-498D-B10D-A72A545B8D0C}" sibTransId="{64E1AA8C-8140-4468-BBAA-4FFA4B286E73}"/>
    <dgm:cxn modelId="{8AC4A5F4-6CDE-46CF-8D5E-C7B47F921029}" srcId="{BE3CA274-DB8F-48BF-9151-996896CA2AFA}" destId="{2422182B-95FE-4E4E-A9B0-951CE25CA05B}" srcOrd="7" destOrd="0" parTransId="{B3F3CFEF-4834-49D0-BA70-DA27AAF35086}" sibTransId="{AFDBE008-C0BC-4C82-A2E8-BB1509B93247}"/>
    <dgm:cxn modelId="{75C7533F-5CB6-4BA2-A30D-037AC39D5D0E}" type="presParOf" srcId="{9AAEC281-16AD-4D53-9A0F-597D8B914028}" destId="{3F1B62EE-0789-41EB-AEB8-5A4410ECC939}" srcOrd="0" destOrd="0" presId="urn:microsoft.com/office/officeart/2005/8/layout/bProcess4"/>
    <dgm:cxn modelId="{B85211B6-72E7-4AF6-8757-575D14385B25}" type="presParOf" srcId="{3F1B62EE-0789-41EB-AEB8-5A4410ECC939}" destId="{9F906448-0413-49EB-8E15-8CCE2D99EB20}" srcOrd="0" destOrd="0" presId="urn:microsoft.com/office/officeart/2005/8/layout/bProcess4"/>
    <dgm:cxn modelId="{5E5A5E46-7DFF-46AF-BE28-E4E0C4A19EA7}" type="presParOf" srcId="{3F1B62EE-0789-41EB-AEB8-5A4410ECC939}" destId="{B6A04920-B94D-4E34-8BD2-43A8C36D6384}" srcOrd="1" destOrd="0" presId="urn:microsoft.com/office/officeart/2005/8/layout/bProcess4"/>
    <dgm:cxn modelId="{BBC5A569-C960-4928-938A-DA705896BE63}" type="presParOf" srcId="{9AAEC281-16AD-4D53-9A0F-597D8B914028}" destId="{D934BFFF-AE31-4C7D-92EC-9E494D3A8478}" srcOrd="1" destOrd="0" presId="urn:microsoft.com/office/officeart/2005/8/layout/bProcess4"/>
    <dgm:cxn modelId="{F7221605-9C33-4F76-8DE5-B300097AA9C1}" type="presParOf" srcId="{9AAEC281-16AD-4D53-9A0F-597D8B914028}" destId="{E677EEAC-24C0-4731-9E74-AE67703D6DFE}" srcOrd="2" destOrd="0" presId="urn:microsoft.com/office/officeart/2005/8/layout/bProcess4"/>
    <dgm:cxn modelId="{58E98560-D685-4B20-9F62-147FB3285DDE}" type="presParOf" srcId="{E677EEAC-24C0-4731-9E74-AE67703D6DFE}" destId="{2972F16F-30C8-421D-8458-0518A79EE37A}" srcOrd="0" destOrd="0" presId="urn:microsoft.com/office/officeart/2005/8/layout/bProcess4"/>
    <dgm:cxn modelId="{AEF2B6B9-12BB-4FF7-92B5-D6F8944C0F70}" type="presParOf" srcId="{E677EEAC-24C0-4731-9E74-AE67703D6DFE}" destId="{D6BFEA28-C45B-45E6-8B9F-A57C5BD13C16}" srcOrd="1" destOrd="0" presId="urn:microsoft.com/office/officeart/2005/8/layout/bProcess4"/>
    <dgm:cxn modelId="{A7D2F176-7D86-4AAC-8E6D-E7E534A7DFD0}" type="presParOf" srcId="{9AAEC281-16AD-4D53-9A0F-597D8B914028}" destId="{71CD1500-EF0E-4815-B78E-BAA44479B835}" srcOrd="3" destOrd="0" presId="urn:microsoft.com/office/officeart/2005/8/layout/bProcess4"/>
    <dgm:cxn modelId="{B0BBBAAB-B634-440D-A084-924304585272}" type="presParOf" srcId="{9AAEC281-16AD-4D53-9A0F-597D8B914028}" destId="{C7E9672C-3B5C-49AA-9579-251C6A3E9712}" srcOrd="4" destOrd="0" presId="urn:microsoft.com/office/officeart/2005/8/layout/bProcess4"/>
    <dgm:cxn modelId="{70EB60FD-7A3F-4925-B042-361A694BBF6D}" type="presParOf" srcId="{C7E9672C-3B5C-49AA-9579-251C6A3E9712}" destId="{23B75891-B4F3-4B11-8339-2DD80CA1F5A7}" srcOrd="0" destOrd="0" presId="urn:microsoft.com/office/officeart/2005/8/layout/bProcess4"/>
    <dgm:cxn modelId="{B33B95BC-43D5-4F5A-9C24-6AC037B523C4}" type="presParOf" srcId="{C7E9672C-3B5C-49AA-9579-251C6A3E9712}" destId="{B1B22D9F-3A0C-4122-9E2F-BA85B6180851}" srcOrd="1" destOrd="0" presId="urn:microsoft.com/office/officeart/2005/8/layout/bProcess4"/>
    <dgm:cxn modelId="{FB37E3B7-AFB4-43CF-B4A0-33172163441D}" type="presParOf" srcId="{9AAEC281-16AD-4D53-9A0F-597D8B914028}" destId="{C05B4EA7-3F0B-4D53-9788-5B6ABB1FE90F}" srcOrd="5" destOrd="0" presId="urn:microsoft.com/office/officeart/2005/8/layout/bProcess4"/>
    <dgm:cxn modelId="{DEBDE6B4-24FC-41D0-A1EC-2D7BA0231BCB}" type="presParOf" srcId="{9AAEC281-16AD-4D53-9A0F-597D8B914028}" destId="{511941F7-C7AF-4C23-8F47-7229097EF0FC}" srcOrd="6" destOrd="0" presId="urn:microsoft.com/office/officeart/2005/8/layout/bProcess4"/>
    <dgm:cxn modelId="{767DAA02-F338-4043-B725-1BB4204F2E33}" type="presParOf" srcId="{511941F7-C7AF-4C23-8F47-7229097EF0FC}" destId="{42DD5E4B-2FE3-4246-8C11-A4FCDF698779}" srcOrd="0" destOrd="0" presId="urn:microsoft.com/office/officeart/2005/8/layout/bProcess4"/>
    <dgm:cxn modelId="{B6919BBA-3E22-40FA-A465-7DF5A38F197A}" type="presParOf" srcId="{511941F7-C7AF-4C23-8F47-7229097EF0FC}" destId="{7B871291-0A94-4D2A-8E7D-2FD32E2C1763}" srcOrd="1" destOrd="0" presId="urn:microsoft.com/office/officeart/2005/8/layout/bProcess4"/>
    <dgm:cxn modelId="{EA6C86F1-D7EA-485C-9ADA-9FB310D0B6A9}" type="presParOf" srcId="{9AAEC281-16AD-4D53-9A0F-597D8B914028}" destId="{B70DCBA3-082A-453E-8E9A-ED34023AFBDE}" srcOrd="7" destOrd="0" presId="urn:microsoft.com/office/officeart/2005/8/layout/bProcess4"/>
    <dgm:cxn modelId="{CE0079C7-2A15-47E8-8AD9-63929BBFB41B}" type="presParOf" srcId="{9AAEC281-16AD-4D53-9A0F-597D8B914028}" destId="{F41D67F9-0322-4AE1-91BD-4F1B4742BE03}" srcOrd="8" destOrd="0" presId="urn:microsoft.com/office/officeart/2005/8/layout/bProcess4"/>
    <dgm:cxn modelId="{6967DEB4-C9DD-412A-A981-903AF3A17C9B}" type="presParOf" srcId="{F41D67F9-0322-4AE1-91BD-4F1B4742BE03}" destId="{E09CA117-5EC6-45A1-A1CC-07891765A396}" srcOrd="0" destOrd="0" presId="urn:microsoft.com/office/officeart/2005/8/layout/bProcess4"/>
    <dgm:cxn modelId="{8F0CB481-D434-4148-932E-78F64FFED07C}" type="presParOf" srcId="{F41D67F9-0322-4AE1-91BD-4F1B4742BE03}" destId="{8DFA02BB-80D8-46F8-83D6-DC1AFA9E7FD3}" srcOrd="1" destOrd="0" presId="urn:microsoft.com/office/officeart/2005/8/layout/bProcess4"/>
    <dgm:cxn modelId="{B88E51A4-2762-4D92-9E44-E4D1DF090ECA}" type="presParOf" srcId="{9AAEC281-16AD-4D53-9A0F-597D8B914028}" destId="{64DFA55A-A2E9-4ED8-9D23-CB63220C01B3}" srcOrd="9" destOrd="0" presId="urn:microsoft.com/office/officeart/2005/8/layout/bProcess4"/>
    <dgm:cxn modelId="{F7C049A4-290C-4A06-A1F4-781DA0E97BB5}" type="presParOf" srcId="{9AAEC281-16AD-4D53-9A0F-597D8B914028}" destId="{7333CD1C-EA1E-4828-95E3-DDF3BF2D2B0C}" srcOrd="10" destOrd="0" presId="urn:microsoft.com/office/officeart/2005/8/layout/bProcess4"/>
    <dgm:cxn modelId="{5DF38A4C-D8C4-44D3-AC43-FFE1CDCF5FAA}" type="presParOf" srcId="{7333CD1C-EA1E-4828-95E3-DDF3BF2D2B0C}" destId="{D7D91327-2FE1-4BE3-815D-3A11B84AC004}" srcOrd="0" destOrd="0" presId="urn:microsoft.com/office/officeart/2005/8/layout/bProcess4"/>
    <dgm:cxn modelId="{55CB460F-C92F-419E-B5A7-4707DC36A3B3}" type="presParOf" srcId="{7333CD1C-EA1E-4828-95E3-DDF3BF2D2B0C}" destId="{DD09A462-037A-40AE-B357-76B16874C864}" srcOrd="1" destOrd="0" presId="urn:microsoft.com/office/officeart/2005/8/layout/bProcess4"/>
    <dgm:cxn modelId="{5F0A3F85-BE1C-4813-8100-E8F759031DE0}" type="presParOf" srcId="{9AAEC281-16AD-4D53-9A0F-597D8B914028}" destId="{8ECCB491-B65A-423E-98CC-10225E693A45}" srcOrd="11" destOrd="0" presId="urn:microsoft.com/office/officeart/2005/8/layout/bProcess4"/>
    <dgm:cxn modelId="{BCC733CB-1BD6-4E69-BDDF-3D4FBE643890}" type="presParOf" srcId="{9AAEC281-16AD-4D53-9A0F-597D8B914028}" destId="{B5F521B1-9FBB-4FFD-8EFA-9B2FA35EB1B5}" srcOrd="12" destOrd="0" presId="urn:microsoft.com/office/officeart/2005/8/layout/bProcess4"/>
    <dgm:cxn modelId="{6BF8524D-7A6A-4ED4-94E4-2317C8D0CB35}" type="presParOf" srcId="{B5F521B1-9FBB-4FFD-8EFA-9B2FA35EB1B5}" destId="{CF1750AD-2EEB-4E50-8E94-C5E3E07ED7E7}" srcOrd="0" destOrd="0" presId="urn:microsoft.com/office/officeart/2005/8/layout/bProcess4"/>
    <dgm:cxn modelId="{0CFEAD82-7525-4A37-999D-B1A621EFE28F}" type="presParOf" srcId="{B5F521B1-9FBB-4FFD-8EFA-9B2FA35EB1B5}" destId="{886D6839-5EB2-4558-A38E-658F93AAFDB5}" srcOrd="1" destOrd="0" presId="urn:microsoft.com/office/officeart/2005/8/layout/bProcess4"/>
    <dgm:cxn modelId="{A4601836-F5CD-40F4-A15B-86C7BDFAAC6F}" type="presParOf" srcId="{9AAEC281-16AD-4D53-9A0F-597D8B914028}" destId="{E099EE13-EFE0-4721-969D-4A3CCE285F0B}" srcOrd="13" destOrd="0" presId="urn:microsoft.com/office/officeart/2005/8/layout/bProcess4"/>
    <dgm:cxn modelId="{87050EA0-F3AB-44F1-AF52-97AE7EB4223E}" type="presParOf" srcId="{9AAEC281-16AD-4D53-9A0F-597D8B914028}" destId="{72DABFB7-3D8E-437C-9DC2-12E7D8AB4615}" srcOrd="14" destOrd="0" presId="urn:microsoft.com/office/officeart/2005/8/layout/bProcess4"/>
    <dgm:cxn modelId="{78B33357-F8F4-407C-AEA5-464F4A1E69C1}" type="presParOf" srcId="{72DABFB7-3D8E-437C-9DC2-12E7D8AB4615}" destId="{7805CFEF-EFBD-4ECF-924F-05940699D0CB}" srcOrd="0" destOrd="0" presId="urn:microsoft.com/office/officeart/2005/8/layout/bProcess4"/>
    <dgm:cxn modelId="{57B09119-68E2-4C6D-906B-1E4792556D91}" type="presParOf" srcId="{72DABFB7-3D8E-437C-9DC2-12E7D8AB4615}" destId="{4EF0CC13-B541-4E5F-BCF1-270E6D932990}" srcOrd="1" destOrd="0" presId="urn:microsoft.com/office/officeart/2005/8/layout/bProcess4"/>
    <dgm:cxn modelId="{AFC27F52-6485-415D-92BB-54400ECCF87A}" type="presParOf" srcId="{9AAEC281-16AD-4D53-9A0F-597D8B914028}" destId="{20C01A70-C7F7-4753-A4CF-210F00D5885F}" srcOrd="15" destOrd="0" presId="urn:microsoft.com/office/officeart/2005/8/layout/bProcess4"/>
    <dgm:cxn modelId="{E3B6387F-7990-4B0B-9955-DDE26B778A85}" type="presParOf" srcId="{9AAEC281-16AD-4D53-9A0F-597D8B914028}" destId="{0847D21B-54D1-485C-9A26-0B7C9027CCAE}" srcOrd="16" destOrd="0" presId="urn:microsoft.com/office/officeart/2005/8/layout/bProcess4"/>
    <dgm:cxn modelId="{5F4ED1BC-0F8F-4F9E-BD1C-714C9CAE7B71}" type="presParOf" srcId="{0847D21B-54D1-485C-9A26-0B7C9027CCAE}" destId="{BBD430D8-8923-4D9C-8307-8CB8F632EA82}" srcOrd="0" destOrd="0" presId="urn:microsoft.com/office/officeart/2005/8/layout/bProcess4"/>
    <dgm:cxn modelId="{7174EC88-3F3B-48FE-AEA1-6D8EE05991AB}" type="presParOf" srcId="{0847D21B-54D1-485C-9A26-0B7C9027CCAE}" destId="{C46D5680-B04D-4615-B87C-81BA994FF6F8}" srcOrd="1" destOrd="0" presId="urn:microsoft.com/office/officeart/2005/8/layout/bProcess4"/>
    <dgm:cxn modelId="{72F7FBB4-8474-4ABD-8657-012D2ADB3FE2}" type="presParOf" srcId="{9AAEC281-16AD-4D53-9A0F-597D8B914028}" destId="{DA1B8207-95A2-45A9-B870-327FC12BDE70}" srcOrd="17" destOrd="0" presId="urn:microsoft.com/office/officeart/2005/8/layout/bProcess4"/>
    <dgm:cxn modelId="{E6811A1E-C1B8-437B-8927-314EF8B3B1F1}" type="presParOf" srcId="{9AAEC281-16AD-4D53-9A0F-597D8B914028}" destId="{EFE94320-D07A-4E79-8236-F8BB8A91E7DC}" srcOrd="18" destOrd="0" presId="urn:microsoft.com/office/officeart/2005/8/layout/bProcess4"/>
    <dgm:cxn modelId="{F63DBE68-3ACF-463A-93C8-418CF18503B6}" type="presParOf" srcId="{EFE94320-D07A-4E79-8236-F8BB8A91E7DC}" destId="{8AC23090-50F7-4F64-9166-74AD224485FE}" srcOrd="0" destOrd="0" presId="urn:microsoft.com/office/officeart/2005/8/layout/bProcess4"/>
    <dgm:cxn modelId="{574895AB-3E0A-4C7A-9836-E97CE3D4AD67}" type="presParOf" srcId="{EFE94320-D07A-4E79-8236-F8BB8A91E7DC}" destId="{9B2C0CEB-6F2F-47D4-83BB-AC81A74ADDC6}" srcOrd="1" destOrd="0" presId="urn:microsoft.com/office/officeart/2005/8/layout/b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E093845-6392-4934-8091-5C2417FA003A}" type="doc">
      <dgm:prSet loTypeId="urn:microsoft.com/office/officeart/2005/8/layout/bProcess4" loCatId="process" qsTypeId="urn:microsoft.com/office/officeart/2005/8/quickstyle/simple4" qsCatId="simple" csTypeId="urn:microsoft.com/office/officeart/2005/8/colors/accent1_2" csCatId="accent1" phldr="1"/>
      <dgm:spPr/>
      <dgm:t>
        <a:bodyPr/>
        <a:lstStyle/>
        <a:p>
          <a:endParaRPr lang="en-GB"/>
        </a:p>
      </dgm:t>
    </dgm:pt>
    <dgm:pt modelId="{5A1AB55A-BA5D-4C50-BC46-CDF03B0F5B58}">
      <dgm:prSet phldrT="[Text]" custT="1"/>
      <dgm:spPr/>
      <dgm:t>
        <a:bodyPr/>
        <a:lstStyle/>
        <a:p>
          <a:r>
            <a:rPr lang="en-GB" sz="1100">
              <a:latin typeface="Aptos" panose="020B0004020202020204" pitchFamily="34" charset="0"/>
            </a:rPr>
            <a:t>User</a:t>
          </a:r>
        </a:p>
      </dgm:t>
    </dgm:pt>
    <dgm:pt modelId="{DE2EFFDB-6086-4B68-AA99-9C0AF284E20F}" type="parTrans" cxnId="{D2CE6CD4-7CE5-4720-941F-CBF250C019A7}">
      <dgm:prSet/>
      <dgm:spPr/>
      <dgm:t>
        <a:bodyPr/>
        <a:lstStyle/>
        <a:p>
          <a:endParaRPr lang="en-GB"/>
        </a:p>
      </dgm:t>
    </dgm:pt>
    <dgm:pt modelId="{C1DA949A-70B9-444B-9F63-2E9659ECB614}" type="sibTrans" cxnId="{D2CE6CD4-7CE5-4720-941F-CBF250C019A7}">
      <dgm:prSet/>
      <dgm:spPr/>
      <dgm:t>
        <a:bodyPr/>
        <a:lstStyle/>
        <a:p>
          <a:endParaRPr lang="en-GB"/>
        </a:p>
      </dgm:t>
    </dgm:pt>
    <dgm:pt modelId="{9C184360-D17C-40F1-9356-897C51C46447}">
      <dgm:prSet phldrT="[Text]"/>
      <dgm:spPr/>
      <dgm:t>
        <a:bodyPr/>
        <a:lstStyle/>
        <a:p>
          <a:r>
            <a:rPr lang="en-GB">
              <a:latin typeface="Aptos" panose="020B0004020202020204" pitchFamily="34" charset="0"/>
            </a:rPr>
            <a:t>Daily Tracking</a:t>
          </a:r>
        </a:p>
        <a:p>
          <a:r>
            <a:rPr lang="en-GB">
              <a:latin typeface="Aptos" panose="020B0004020202020204" pitchFamily="34" charset="0"/>
            </a:rPr>
            <a:t>(Nutrition, Exercise, Sleep, Wearables)  </a:t>
          </a:r>
        </a:p>
      </dgm:t>
    </dgm:pt>
    <dgm:pt modelId="{C908C59A-C9EC-42C3-ABD1-529562FD1A82}" type="parTrans" cxnId="{6A7B6C3E-ABE9-4988-AFE2-5B21DCDD90DD}">
      <dgm:prSet/>
      <dgm:spPr/>
      <dgm:t>
        <a:bodyPr/>
        <a:lstStyle/>
        <a:p>
          <a:endParaRPr lang="en-GB"/>
        </a:p>
      </dgm:t>
    </dgm:pt>
    <dgm:pt modelId="{D685A009-9FA5-4DE8-8A53-C56AA802F810}" type="sibTrans" cxnId="{6A7B6C3E-ABE9-4988-AFE2-5B21DCDD90DD}">
      <dgm:prSet/>
      <dgm:spPr/>
      <dgm:t>
        <a:bodyPr/>
        <a:lstStyle/>
        <a:p>
          <a:endParaRPr lang="en-GB"/>
        </a:p>
      </dgm:t>
    </dgm:pt>
    <dgm:pt modelId="{95573D95-01E4-4245-B184-9C887A0AFBFD}">
      <dgm:prSet phldrT="[Text]"/>
      <dgm:spPr/>
      <dgm:t>
        <a:bodyPr/>
        <a:lstStyle/>
        <a:p>
          <a:r>
            <a:rPr lang="en-GB">
              <a:latin typeface="Aptos" panose="020B0004020202020204" pitchFamily="34" charset="0"/>
            </a:rPr>
            <a:t>AI Engine </a:t>
          </a:r>
        </a:p>
      </dgm:t>
    </dgm:pt>
    <dgm:pt modelId="{1727665E-D24D-4697-A697-02DAC1CB8FB5}" type="parTrans" cxnId="{9F6907D6-FD77-4E3D-AE7D-0503AD0E932B}">
      <dgm:prSet/>
      <dgm:spPr/>
      <dgm:t>
        <a:bodyPr/>
        <a:lstStyle/>
        <a:p>
          <a:endParaRPr lang="en-GB"/>
        </a:p>
      </dgm:t>
    </dgm:pt>
    <dgm:pt modelId="{8CD298E8-C468-4AE2-AAFA-0F6AD84DDDCA}" type="sibTrans" cxnId="{9F6907D6-FD77-4E3D-AE7D-0503AD0E932B}">
      <dgm:prSet/>
      <dgm:spPr/>
      <dgm:t>
        <a:bodyPr/>
        <a:lstStyle/>
        <a:p>
          <a:endParaRPr lang="en-GB"/>
        </a:p>
      </dgm:t>
    </dgm:pt>
    <dgm:pt modelId="{622912E5-CF9D-46DF-B56B-E228B9798F38}">
      <dgm:prSet phldrT="[Text]"/>
      <dgm:spPr/>
      <dgm:t>
        <a:bodyPr/>
        <a:lstStyle/>
        <a:p>
          <a:r>
            <a:rPr lang="en-GB">
              <a:latin typeface="Aptos" panose="020B0004020202020204" pitchFamily="34" charset="0"/>
            </a:rPr>
            <a:t>Personalised Recommendations </a:t>
          </a:r>
        </a:p>
      </dgm:t>
    </dgm:pt>
    <dgm:pt modelId="{6E1F26BD-B47E-4BD1-A5C1-74274E9C83AD}" type="parTrans" cxnId="{429D6512-EF0D-453D-A59D-4B7AE4175017}">
      <dgm:prSet/>
      <dgm:spPr/>
      <dgm:t>
        <a:bodyPr/>
        <a:lstStyle/>
        <a:p>
          <a:endParaRPr lang="en-GB"/>
        </a:p>
      </dgm:t>
    </dgm:pt>
    <dgm:pt modelId="{2C0DFC1F-AD91-48DA-9E5A-44EF7A276538}" type="sibTrans" cxnId="{429D6512-EF0D-453D-A59D-4B7AE4175017}">
      <dgm:prSet/>
      <dgm:spPr/>
      <dgm:t>
        <a:bodyPr/>
        <a:lstStyle/>
        <a:p>
          <a:endParaRPr lang="en-GB"/>
        </a:p>
      </dgm:t>
    </dgm:pt>
    <dgm:pt modelId="{FE152B95-E89A-47F3-B939-5F0A649A5B99}">
      <dgm:prSet phldrT="[Text]"/>
      <dgm:spPr/>
      <dgm:t>
        <a:bodyPr/>
        <a:lstStyle/>
        <a:p>
          <a:r>
            <a:rPr lang="en-GB">
              <a:latin typeface="Aptos" panose="020B0004020202020204" pitchFamily="34" charset="0"/>
            </a:rPr>
            <a:t>Behaviour Change </a:t>
          </a:r>
        </a:p>
      </dgm:t>
    </dgm:pt>
    <dgm:pt modelId="{3A6C41C4-BF31-45A7-AFA0-6FB2D7C0C993}" type="parTrans" cxnId="{B05AE8D4-0E78-4CF9-B7C6-6262B287DD42}">
      <dgm:prSet/>
      <dgm:spPr/>
      <dgm:t>
        <a:bodyPr/>
        <a:lstStyle/>
        <a:p>
          <a:endParaRPr lang="en-GB"/>
        </a:p>
      </dgm:t>
    </dgm:pt>
    <dgm:pt modelId="{C1928952-BB06-4984-A530-2DA67E917A1C}" type="sibTrans" cxnId="{B05AE8D4-0E78-4CF9-B7C6-6262B287DD42}">
      <dgm:prSet/>
      <dgm:spPr/>
      <dgm:t>
        <a:bodyPr/>
        <a:lstStyle/>
        <a:p>
          <a:endParaRPr lang="en-GB"/>
        </a:p>
      </dgm:t>
    </dgm:pt>
    <dgm:pt modelId="{5301453B-89D8-4467-93A0-289FF2E9AA7E}">
      <dgm:prSet phldrT="[Text]"/>
      <dgm:spPr/>
      <dgm:t>
        <a:bodyPr/>
        <a:lstStyle/>
        <a:p>
          <a:r>
            <a:rPr lang="en-GB">
              <a:latin typeface="Aptos" panose="020B0004020202020204" pitchFamily="34" charset="0"/>
            </a:rPr>
            <a:t>Healthy Ageing </a:t>
          </a:r>
        </a:p>
      </dgm:t>
    </dgm:pt>
    <dgm:pt modelId="{44A84DAA-045C-48E7-B04E-0B2AFCB64804}" type="parTrans" cxnId="{646B8004-E763-4CEC-887B-3EC289C92D20}">
      <dgm:prSet/>
      <dgm:spPr/>
      <dgm:t>
        <a:bodyPr/>
        <a:lstStyle/>
        <a:p>
          <a:endParaRPr lang="en-GB"/>
        </a:p>
      </dgm:t>
    </dgm:pt>
    <dgm:pt modelId="{CA5B6EA7-842A-42B9-B1CD-F0B538ECDD6D}" type="sibTrans" cxnId="{646B8004-E763-4CEC-887B-3EC289C92D20}">
      <dgm:prSet/>
      <dgm:spPr/>
      <dgm:t>
        <a:bodyPr/>
        <a:lstStyle/>
        <a:p>
          <a:endParaRPr lang="en-GB"/>
        </a:p>
      </dgm:t>
    </dgm:pt>
    <dgm:pt modelId="{C59250F7-4C09-4108-9277-8432EFE7612D}">
      <dgm:prSet phldrT="[Text]"/>
      <dgm:spPr/>
      <dgm:t>
        <a:bodyPr/>
        <a:lstStyle/>
        <a:p>
          <a:r>
            <a:rPr lang="en-GB">
              <a:latin typeface="Aptos" panose="020B0004020202020204" pitchFamily="34" charset="0"/>
            </a:rPr>
            <a:t>Continuous Feedback Loop</a:t>
          </a:r>
        </a:p>
      </dgm:t>
    </dgm:pt>
    <dgm:pt modelId="{30FD93BA-8E96-4CD0-9120-6085A469CC1D}" type="parTrans" cxnId="{E73BD9C1-7D58-4B6A-A6A0-42CCA296F8E4}">
      <dgm:prSet/>
      <dgm:spPr/>
      <dgm:t>
        <a:bodyPr/>
        <a:lstStyle/>
        <a:p>
          <a:endParaRPr lang="en-GB"/>
        </a:p>
      </dgm:t>
    </dgm:pt>
    <dgm:pt modelId="{20D93308-D601-48F8-B150-8A89E8C8AD36}" type="sibTrans" cxnId="{E73BD9C1-7D58-4B6A-A6A0-42CCA296F8E4}">
      <dgm:prSet/>
      <dgm:spPr/>
      <dgm:t>
        <a:bodyPr/>
        <a:lstStyle/>
        <a:p>
          <a:endParaRPr lang="en-GB"/>
        </a:p>
      </dgm:t>
    </dgm:pt>
    <dgm:pt modelId="{5152641F-0B10-4357-853F-0830306150F6}" type="pres">
      <dgm:prSet presAssocID="{DE093845-6392-4934-8091-5C2417FA003A}" presName="Name0" presStyleCnt="0">
        <dgm:presLayoutVars>
          <dgm:dir/>
          <dgm:resizeHandles/>
        </dgm:presLayoutVars>
      </dgm:prSet>
      <dgm:spPr/>
    </dgm:pt>
    <dgm:pt modelId="{BD1A5A78-5B44-4904-8C46-4C6E3A10EE8F}" type="pres">
      <dgm:prSet presAssocID="{5A1AB55A-BA5D-4C50-BC46-CDF03B0F5B58}" presName="compNode" presStyleCnt="0"/>
      <dgm:spPr/>
    </dgm:pt>
    <dgm:pt modelId="{CFD18261-5BEE-4B41-8389-F03B76B5DF13}" type="pres">
      <dgm:prSet presAssocID="{5A1AB55A-BA5D-4C50-BC46-CDF03B0F5B58}" presName="dummyConnPt" presStyleCnt="0"/>
      <dgm:spPr/>
    </dgm:pt>
    <dgm:pt modelId="{6541A1CD-2023-421C-B31B-B41865521FFB}" type="pres">
      <dgm:prSet presAssocID="{5A1AB55A-BA5D-4C50-BC46-CDF03B0F5B58}" presName="node" presStyleLbl="node1" presStyleIdx="0" presStyleCnt="7">
        <dgm:presLayoutVars>
          <dgm:bulletEnabled val="1"/>
        </dgm:presLayoutVars>
      </dgm:prSet>
      <dgm:spPr/>
    </dgm:pt>
    <dgm:pt modelId="{F1DE54A2-73FC-49B5-8094-2ECC15E54402}" type="pres">
      <dgm:prSet presAssocID="{C1DA949A-70B9-444B-9F63-2E9659ECB614}" presName="sibTrans" presStyleLbl="bgSibTrans2D1" presStyleIdx="0" presStyleCnt="6"/>
      <dgm:spPr/>
    </dgm:pt>
    <dgm:pt modelId="{027BC4CD-B3F8-47E8-976E-4D3BC553C7E2}" type="pres">
      <dgm:prSet presAssocID="{9C184360-D17C-40F1-9356-897C51C46447}" presName="compNode" presStyleCnt="0"/>
      <dgm:spPr/>
    </dgm:pt>
    <dgm:pt modelId="{1053EBD0-E12B-4E95-886A-24750D832EDA}" type="pres">
      <dgm:prSet presAssocID="{9C184360-D17C-40F1-9356-897C51C46447}" presName="dummyConnPt" presStyleCnt="0"/>
      <dgm:spPr/>
    </dgm:pt>
    <dgm:pt modelId="{411B8827-8C2C-487A-8E04-9032203ED7AB}" type="pres">
      <dgm:prSet presAssocID="{9C184360-D17C-40F1-9356-897C51C46447}" presName="node" presStyleLbl="node1" presStyleIdx="1" presStyleCnt="7">
        <dgm:presLayoutVars>
          <dgm:bulletEnabled val="1"/>
        </dgm:presLayoutVars>
      </dgm:prSet>
      <dgm:spPr/>
    </dgm:pt>
    <dgm:pt modelId="{B06D1819-0AD2-4273-A28A-34C8419A886A}" type="pres">
      <dgm:prSet presAssocID="{D685A009-9FA5-4DE8-8A53-C56AA802F810}" presName="sibTrans" presStyleLbl="bgSibTrans2D1" presStyleIdx="1" presStyleCnt="6"/>
      <dgm:spPr/>
    </dgm:pt>
    <dgm:pt modelId="{7395C028-0A09-49D0-A0C0-E7E245F4C7F9}" type="pres">
      <dgm:prSet presAssocID="{95573D95-01E4-4245-B184-9C887A0AFBFD}" presName="compNode" presStyleCnt="0"/>
      <dgm:spPr/>
    </dgm:pt>
    <dgm:pt modelId="{A2CF6856-B29C-4155-8FC1-BDAE436902AD}" type="pres">
      <dgm:prSet presAssocID="{95573D95-01E4-4245-B184-9C887A0AFBFD}" presName="dummyConnPt" presStyleCnt="0"/>
      <dgm:spPr/>
    </dgm:pt>
    <dgm:pt modelId="{2D3A87F2-7B6F-441A-96E9-3FF90D3D3C7C}" type="pres">
      <dgm:prSet presAssocID="{95573D95-01E4-4245-B184-9C887A0AFBFD}" presName="node" presStyleLbl="node1" presStyleIdx="2" presStyleCnt="7">
        <dgm:presLayoutVars>
          <dgm:bulletEnabled val="1"/>
        </dgm:presLayoutVars>
      </dgm:prSet>
      <dgm:spPr/>
    </dgm:pt>
    <dgm:pt modelId="{B8C75A63-DE0E-43B8-8A13-1CC570053D41}" type="pres">
      <dgm:prSet presAssocID="{8CD298E8-C468-4AE2-AAFA-0F6AD84DDDCA}" presName="sibTrans" presStyleLbl="bgSibTrans2D1" presStyleIdx="2" presStyleCnt="6"/>
      <dgm:spPr/>
    </dgm:pt>
    <dgm:pt modelId="{ED5A48AF-1CC0-4EDB-95B0-C1C62A372C1E}" type="pres">
      <dgm:prSet presAssocID="{622912E5-CF9D-46DF-B56B-E228B9798F38}" presName="compNode" presStyleCnt="0"/>
      <dgm:spPr/>
    </dgm:pt>
    <dgm:pt modelId="{20298A15-92F0-494F-B836-2C92FC86625E}" type="pres">
      <dgm:prSet presAssocID="{622912E5-CF9D-46DF-B56B-E228B9798F38}" presName="dummyConnPt" presStyleCnt="0"/>
      <dgm:spPr/>
    </dgm:pt>
    <dgm:pt modelId="{783B916F-EB29-404C-9E72-21524024FE62}" type="pres">
      <dgm:prSet presAssocID="{622912E5-CF9D-46DF-B56B-E228B9798F38}" presName="node" presStyleLbl="node1" presStyleIdx="3" presStyleCnt="7">
        <dgm:presLayoutVars>
          <dgm:bulletEnabled val="1"/>
        </dgm:presLayoutVars>
      </dgm:prSet>
      <dgm:spPr/>
    </dgm:pt>
    <dgm:pt modelId="{A4EA3E20-31A9-484F-A6F0-DE2EEDAB1F34}" type="pres">
      <dgm:prSet presAssocID="{2C0DFC1F-AD91-48DA-9E5A-44EF7A276538}" presName="sibTrans" presStyleLbl="bgSibTrans2D1" presStyleIdx="3" presStyleCnt="6"/>
      <dgm:spPr/>
    </dgm:pt>
    <dgm:pt modelId="{FB0E219C-2E5A-4CCB-B547-891A31326C69}" type="pres">
      <dgm:prSet presAssocID="{FE152B95-E89A-47F3-B939-5F0A649A5B99}" presName="compNode" presStyleCnt="0"/>
      <dgm:spPr/>
    </dgm:pt>
    <dgm:pt modelId="{79C89C64-C500-4D89-9E44-D6425B9CFB4C}" type="pres">
      <dgm:prSet presAssocID="{FE152B95-E89A-47F3-B939-5F0A649A5B99}" presName="dummyConnPt" presStyleCnt="0"/>
      <dgm:spPr/>
    </dgm:pt>
    <dgm:pt modelId="{37F54454-EFE5-488E-84E4-B2E1124C1358}" type="pres">
      <dgm:prSet presAssocID="{FE152B95-E89A-47F3-B939-5F0A649A5B99}" presName="node" presStyleLbl="node1" presStyleIdx="4" presStyleCnt="7">
        <dgm:presLayoutVars>
          <dgm:bulletEnabled val="1"/>
        </dgm:presLayoutVars>
      </dgm:prSet>
      <dgm:spPr/>
    </dgm:pt>
    <dgm:pt modelId="{AB8B41A6-424C-4163-949A-6901524BD96D}" type="pres">
      <dgm:prSet presAssocID="{C1928952-BB06-4984-A530-2DA67E917A1C}" presName="sibTrans" presStyleLbl="bgSibTrans2D1" presStyleIdx="4" presStyleCnt="6"/>
      <dgm:spPr/>
    </dgm:pt>
    <dgm:pt modelId="{0E6E5D56-D7F0-4960-95AD-5466608CAE1A}" type="pres">
      <dgm:prSet presAssocID="{5301453B-89D8-4467-93A0-289FF2E9AA7E}" presName="compNode" presStyleCnt="0"/>
      <dgm:spPr/>
    </dgm:pt>
    <dgm:pt modelId="{FF8B063C-0D5C-423F-BBE6-6545A6A04925}" type="pres">
      <dgm:prSet presAssocID="{5301453B-89D8-4467-93A0-289FF2E9AA7E}" presName="dummyConnPt" presStyleCnt="0"/>
      <dgm:spPr/>
    </dgm:pt>
    <dgm:pt modelId="{4BB88E66-2732-43D8-B4DF-346FADC7A720}" type="pres">
      <dgm:prSet presAssocID="{5301453B-89D8-4467-93A0-289FF2E9AA7E}" presName="node" presStyleLbl="node1" presStyleIdx="5" presStyleCnt="7">
        <dgm:presLayoutVars>
          <dgm:bulletEnabled val="1"/>
        </dgm:presLayoutVars>
      </dgm:prSet>
      <dgm:spPr/>
    </dgm:pt>
    <dgm:pt modelId="{CA96CDA1-E0C4-42C6-A8F6-B2B6F06AE704}" type="pres">
      <dgm:prSet presAssocID="{CA5B6EA7-842A-42B9-B1CD-F0B538ECDD6D}" presName="sibTrans" presStyleLbl="bgSibTrans2D1" presStyleIdx="5" presStyleCnt="6"/>
      <dgm:spPr/>
    </dgm:pt>
    <dgm:pt modelId="{9DBD2BC9-D089-47C6-BE68-8194BAB31C94}" type="pres">
      <dgm:prSet presAssocID="{C59250F7-4C09-4108-9277-8432EFE7612D}" presName="compNode" presStyleCnt="0"/>
      <dgm:spPr/>
    </dgm:pt>
    <dgm:pt modelId="{EE6ABC75-43E4-4F1E-A53A-BECC11B0B545}" type="pres">
      <dgm:prSet presAssocID="{C59250F7-4C09-4108-9277-8432EFE7612D}" presName="dummyConnPt" presStyleCnt="0"/>
      <dgm:spPr/>
    </dgm:pt>
    <dgm:pt modelId="{F9A321E0-020D-487C-B21C-31E58B048264}" type="pres">
      <dgm:prSet presAssocID="{C59250F7-4C09-4108-9277-8432EFE7612D}" presName="node" presStyleLbl="node1" presStyleIdx="6" presStyleCnt="7">
        <dgm:presLayoutVars>
          <dgm:bulletEnabled val="1"/>
        </dgm:presLayoutVars>
      </dgm:prSet>
      <dgm:spPr/>
    </dgm:pt>
  </dgm:ptLst>
  <dgm:cxnLst>
    <dgm:cxn modelId="{646B8004-E763-4CEC-887B-3EC289C92D20}" srcId="{DE093845-6392-4934-8091-5C2417FA003A}" destId="{5301453B-89D8-4467-93A0-289FF2E9AA7E}" srcOrd="5" destOrd="0" parTransId="{44A84DAA-045C-48E7-B04E-0B2AFCB64804}" sibTransId="{CA5B6EA7-842A-42B9-B1CD-F0B538ECDD6D}"/>
    <dgm:cxn modelId="{3DF4F60B-5A38-4EBD-9691-F5094ADF4789}" type="presOf" srcId="{C59250F7-4C09-4108-9277-8432EFE7612D}" destId="{F9A321E0-020D-487C-B21C-31E58B048264}" srcOrd="0" destOrd="0" presId="urn:microsoft.com/office/officeart/2005/8/layout/bProcess4"/>
    <dgm:cxn modelId="{429D6512-EF0D-453D-A59D-4B7AE4175017}" srcId="{DE093845-6392-4934-8091-5C2417FA003A}" destId="{622912E5-CF9D-46DF-B56B-E228B9798F38}" srcOrd="3" destOrd="0" parTransId="{6E1F26BD-B47E-4BD1-A5C1-74274E9C83AD}" sibTransId="{2C0DFC1F-AD91-48DA-9E5A-44EF7A276538}"/>
    <dgm:cxn modelId="{B8D60916-5955-4281-A81B-5138B1179E7D}" type="presOf" srcId="{95573D95-01E4-4245-B184-9C887A0AFBFD}" destId="{2D3A87F2-7B6F-441A-96E9-3FF90D3D3C7C}" srcOrd="0" destOrd="0" presId="urn:microsoft.com/office/officeart/2005/8/layout/bProcess4"/>
    <dgm:cxn modelId="{BF94F928-2397-4A73-9DC8-0694FAC938DB}" type="presOf" srcId="{C1DA949A-70B9-444B-9F63-2E9659ECB614}" destId="{F1DE54A2-73FC-49B5-8094-2ECC15E54402}" srcOrd="0" destOrd="0" presId="urn:microsoft.com/office/officeart/2005/8/layout/bProcess4"/>
    <dgm:cxn modelId="{8AEBE32F-75C9-426A-B2EB-4837EB45016F}" type="presOf" srcId="{8CD298E8-C468-4AE2-AAFA-0F6AD84DDDCA}" destId="{B8C75A63-DE0E-43B8-8A13-1CC570053D41}" srcOrd="0" destOrd="0" presId="urn:microsoft.com/office/officeart/2005/8/layout/bProcess4"/>
    <dgm:cxn modelId="{06031E39-8D55-4E89-BBEB-FF9BE2754E74}" type="presOf" srcId="{2C0DFC1F-AD91-48DA-9E5A-44EF7A276538}" destId="{A4EA3E20-31A9-484F-A6F0-DE2EEDAB1F34}" srcOrd="0" destOrd="0" presId="urn:microsoft.com/office/officeart/2005/8/layout/bProcess4"/>
    <dgm:cxn modelId="{6A7B6C3E-ABE9-4988-AFE2-5B21DCDD90DD}" srcId="{DE093845-6392-4934-8091-5C2417FA003A}" destId="{9C184360-D17C-40F1-9356-897C51C46447}" srcOrd="1" destOrd="0" parTransId="{C908C59A-C9EC-42C3-ABD1-529562FD1A82}" sibTransId="{D685A009-9FA5-4DE8-8A53-C56AA802F810}"/>
    <dgm:cxn modelId="{F25E4363-7748-4F03-A9D1-9B812F10D93E}" type="presOf" srcId="{D685A009-9FA5-4DE8-8A53-C56AA802F810}" destId="{B06D1819-0AD2-4273-A28A-34C8419A886A}" srcOrd="0" destOrd="0" presId="urn:microsoft.com/office/officeart/2005/8/layout/bProcess4"/>
    <dgm:cxn modelId="{C86A1E4A-A7E4-450E-BC45-FC210D267EF1}" type="presOf" srcId="{622912E5-CF9D-46DF-B56B-E228B9798F38}" destId="{783B916F-EB29-404C-9E72-21524024FE62}" srcOrd="0" destOrd="0" presId="urn:microsoft.com/office/officeart/2005/8/layout/bProcess4"/>
    <dgm:cxn modelId="{5F1F2F95-4B19-4511-8A0C-A2359139FD8E}" type="presOf" srcId="{5301453B-89D8-4467-93A0-289FF2E9AA7E}" destId="{4BB88E66-2732-43D8-B4DF-346FADC7A720}" srcOrd="0" destOrd="0" presId="urn:microsoft.com/office/officeart/2005/8/layout/bProcess4"/>
    <dgm:cxn modelId="{40DE73A8-D11B-4F5F-AE13-69EB9FE4874C}" type="presOf" srcId="{C1928952-BB06-4984-A530-2DA67E917A1C}" destId="{AB8B41A6-424C-4163-949A-6901524BD96D}" srcOrd="0" destOrd="0" presId="urn:microsoft.com/office/officeart/2005/8/layout/bProcess4"/>
    <dgm:cxn modelId="{8E37ADAB-1A03-4791-A19A-DB86856DBCF9}" type="presOf" srcId="{FE152B95-E89A-47F3-B939-5F0A649A5B99}" destId="{37F54454-EFE5-488E-84E4-B2E1124C1358}" srcOrd="0" destOrd="0" presId="urn:microsoft.com/office/officeart/2005/8/layout/bProcess4"/>
    <dgm:cxn modelId="{46C280B5-58BE-44A2-BF02-2B4D4A7ABEFB}" type="presOf" srcId="{9C184360-D17C-40F1-9356-897C51C46447}" destId="{411B8827-8C2C-487A-8E04-9032203ED7AB}" srcOrd="0" destOrd="0" presId="urn:microsoft.com/office/officeart/2005/8/layout/bProcess4"/>
    <dgm:cxn modelId="{E73BD9C1-7D58-4B6A-A6A0-42CCA296F8E4}" srcId="{DE093845-6392-4934-8091-5C2417FA003A}" destId="{C59250F7-4C09-4108-9277-8432EFE7612D}" srcOrd="6" destOrd="0" parTransId="{30FD93BA-8E96-4CD0-9120-6085A469CC1D}" sibTransId="{20D93308-D601-48F8-B150-8A89E8C8AD36}"/>
    <dgm:cxn modelId="{D2CE6CD4-7CE5-4720-941F-CBF250C019A7}" srcId="{DE093845-6392-4934-8091-5C2417FA003A}" destId="{5A1AB55A-BA5D-4C50-BC46-CDF03B0F5B58}" srcOrd="0" destOrd="0" parTransId="{DE2EFFDB-6086-4B68-AA99-9C0AF284E20F}" sibTransId="{C1DA949A-70B9-444B-9F63-2E9659ECB614}"/>
    <dgm:cxn modelId="{B05AE8D4-0E78-4CF9-B7C6-6262B287DD42}" srcId="{DE093845-6392-4934-8091-5C2417FA003A}" destId="{FE152B95-E89A-47F3-B939-5F0A649A5B99}" srcOrd="4" destOrd="0" parTransId="{3A6C41C4-BF31-45A7-AFA0-6FB2D7C0C993}" sibTransId="{C1928952-BB06-4984-A530-2DA67E917A1C}"/>
    <dgm:cxn modelId="{9F6907D6-FD77-4E3D-AE7D-0503AD0E932B}" srcId="{DE093845-6392-4934-8091-5C2417FA003A}" destId="{95573D95-01E4-4245-B184-9C887A0AFBFD}" srcOrd="2" destOrd="0" parTransId="{1727665E-D24D-4697-A697-02DAC1CB8FB5}" sibTransId="{8CD298E8-C468-4AE2-AAFA-0F6AD84DDDCA}"/>
    <dgm:cxn modelId="{D2135FD9-DC3B-4CCC-81D1-96C31176121B}" type="presOf" srcId="{DE093845-6392-4934-8091-5C2417FA003A}" destId="{5152641F-0B10-4357-853F-0830306150F6}" srcOrd="0" destOrd="0" presId="urn:microsoft.com/office/officeart/2005/8/layout/bProcess4"/>
    <dgm:cxn modelId="{FF0002E5-6B8B-4C4A-997D-C5B55231975D}" type="presOf" srcId="{5A1AB55A-BA5D-4C50-BC46-CDF03B0F5B58}" destId="{6541A1CD-2023-421C-B31B-B41865521FFB}" srcOrd="0" destOrd="0" presId="urn:microsoft.com/office/officeart/2005/8/layout/bProcess4"/>
    <dgm:cxn modelId="{0B905AF6-CCB1-4B1A-9D02-A09EFC8ADE3A}" type="presOf" srcId="{CA5B6EA7-842A-42B9-B1CD-F0B538ECDD6D}" destId="{CA96CDA1-E0C4-42C6-A8F6-B2B6F06AE704}" srcOrd="0" destOrd="0" presId="urn:microsoft.com/office/officeart/2005/8/layout/bProcess4"/>
    <dgm:cxn modelId="{11B28E3D-41BA-4013-8D63-672B72457FA4}" type="presParOf" srcId="{5152641F-0B10-4357-853F-0830306150F6}" destId="{BD1A5A78-5B44-4904-8C46-4C6E3A10EE8F}" srcOrd="0" destOrd="0" presId="urn:microsoft.com/office/officeart/2005/8/layout/bProcess4"/>
    <dgm:cxn modelId="{EC008F42-3BE9-4F4A-B3FE-28A1C39AE361}" type="presParOf" srcId="{BD1A5A78-5B44-4904-8C46-4C6E3A10EE8F}" destId="{CFD18261-5BEE-4B41-8389-F03B76B5DF13}" srcOrd="0" destOrd="0" presId="urn:microsoft.com/office/officeart/2005/8/layout/bProcess4"/>
    <dgm:cxn modelId="{19AAC6AA-A758-4CC2-89D7-3A8EDC282C27}" type="presParOf" srcId="{BD1A5A78-5B44-4904-8C46-4C6E3A10EE8F}" destId="{6541A1CD-2023-421C-B31B-B41865521FFB}" srcOrd="1" destOrd="0" presId="urn:microsoft.com/office/officeart/2005/8/layout/bProcess4"/>
    <dgm:cxn modelId="{1506F4D7-EDAF-4748-A7A4-BE83B0C1F6C6}" type="presParOf" srcId="{5152641F-0B10-4357-853F-0830306150F6}" destId="{F1DE54A2-73FC-49B5-8094-2ECC15E54402}" srcOrd="1" destOrd="0" presId="urn:microsoft.com/office/officeart/2005/8/layout/bProcess4"/>
    <dgm:cxn modelId="{4EFC9EA0-504A-4EA1-B239-A9C8788F18AC}" type="presParOf" srcId="{5152641F-0B10-4357-853F-0830306150F6}" destId="{027BC4CD-B3F8-47E8-976E-4D3BC553C7E2}" srcOrd="2" destOrd="0" presId="urn:microsoft.com/office/officeart/2005/8/layout/bProcess4"/>
    <dgm:cxn modelId="{EF88CB53-5E97-4449-BE4F-F87891D6BDFE}" type="presParOf" srcId="{027BC4CD-B3F8-47E8-976E-4D3BC553C7E2}" destId="{1053EBD0-E12B-4E95-886A-24750D832EDA}" srcOrd="0" destOrd="0" presId="urn:microsoft.com/office/officeart/2005/8/layout/bProcess4"/>
    <dgm:cxn modelId="{51BD9A12-6539-4C23-A184-4CC9745FB360}" type="presParOf" srcId="{027BC4CD-B3F8-47E8-976E-4D3BC553C7E2}" destId="{411B8827-8C2C-487A-8E04-9032203ED7AB}" srcOrd="1" destOrd="0" presId="urn:microsoft.com/office/officeart/2005/8/layout/bProcess4"/>
    <dgm:cxn modelId="{9424317A-03F7-4FDE-8461-6F2DD40E304C}" type="presParOf" srcId="{5152641F-0B10-4357-853F-0830306150F6}" destId="{B06D1819-0AD2-4273-A28A-34C8419A886A}" srcOrd="3" destOrd="0" presId="urn:microsoft.com/office/officeart/2005/8/layout/bProcess4"/>
    <dgm:cxn modelId="{7D92147F-DB89-498E-BCCD-48F743289E82}" type="presParOf" srcId="{5152641F-0B10-4357-853F-0830306150F6}" destId="{7395C028-0A09-49D0-A0C0-E7E245F4C7F9}" srcOrd="4" destOrd="0" presId="urn:microsoft.com/office/officeart/2005/8/layout/bProcess4"/>
    <dgm:cxn modelId="{55C2B863-E0A6-4813-9BBA-2B30DBCD9F61}" type="presParOf" srcId="{7395C028-0A09-49D0-A0C0-E7E245F4C7F9}" destId="{A2CF6856-B29C-4155-8FC1-BDAE436902AD}" srcOrd="0" destOrd="0" presId="urn:microsoft.com/office/officeart/2005/8/layout/bProcess4"/>
    <dgm:cxn modelId="{E1B653C5-92E4-45F9-B04D-81221C263D93}" type="presParOf" srcId="{7395C028-0A09-49D0-A0C0-E7E245F4C7F9}" destId="{2D3A87F2-7B6F-441A-96E9-3FF90D3D3C7C}" srcOrd="1" destOrd="0" presId="urn:microsoft.com/office/officeart/2005/8/layout/bProcess4"/>
    <dgm:cxn modelId="{3ABE4315-ED3A-4947-B38C-9B881FA3A55E}" type="presParOf" srcId="{5152641F-0B10-4357-853F-0830306150F6}" destId="{B8C75A63-DE0E-43B8-8A13-1CC570053D41}" srcOrd="5" destOrd="0" presId="urn:microsoft.com/office/officeart/2005/8/layout/bProcess4"/>
    <dgm:cxn modelId="{C5779332-9D5E-47A6-B1B6-2DF2ABA5C454}" type="presParOf" srcId="{5152641F-0B10-4357-853F-0830306150F6}" destId="{ED5A48AF-1CC0-4EDB-95B0-C1C62A372C1E}" srcOrd="6" destOrd="0" presId="urn:microsoft.com/office/officeart/2005/8/layout/bProcess4"/>
    <dgm:cxn modelId="{C87D0447-36DC-4927-8C17-E8386FA4BD73}" type="presParOf" srcId="{ED5A48AF-1CC0-4EDB-95B0-C1C62A372C1E}" destId="{20298A15-92F0-494F-B836-2C92FC86625E}" srcOrd="0" destOrd="0" presId="urn:microsoft.com/office/officeart/2005/8/layout/bProcess4"/>
    <dgm:cxn modelId="{7FDC3C09-D24E-498A-9858-B4B1D4796252}" type="presParOf" srcId="{ED5A48AF-1CC0-4EDB-95B0-C1C62A372C1E}" destId="{783B916F-EB29-404C-9E72-21524024FE62}" srcOrd="1" destOrd="0" presId="urn:microsoft.com/office/officeart/2005/8/layout/bProcess4"/>
    <dgm:cxn modelId="{39B8555C-127A-406A-8C63-23F8AFBF213F}" type="presParOf" srcId="{5152641F-0B10-4357-853F-0830306150F6}" destId="{A4EA3E20-31A9-484F-A6F0-DE2EEDAB1F34}" srcOrd="7" destOrd="0" presId="urn:microsoft.com/office/officeart/2005/8/layout/bProcess4"/>
    <dgm:cxn modelId="{F02F925E-2497-4DC7-A75D-527EBFBE2227}" type="presParOf" srcId="{5152641F-0B10-4357-853F-0830306150F6}" destId="{FB0E219C-2E5A-4CCB-B547-891A31326C69}" srcOrd="8" destOrd="0" presId="urn:microsoft.com/office/officeart/2005/8/layout/bProcess4"/>
    <dgm:cxn modelId="{FC663643-75EA-4044-8A9C-305165B31435}" type="presParOf" srcId="{FB0E219C-2E5A-4CCB-B547-891A31326C69}" destId="{79C89C64-C500-4D89-9E44-D6425B9CFB4C}" srcOrd="0" destOrd="0" presId="urn:microsoft.com/office/officeart/2005/8/layout/bProcess4"/>
    <dgm:cxn modelId="{8D3F71B0-B00D-4595-B409-A981C20A722C}" type="presParOf" srcId="{FB0E219C-2E5A-4CCB-B547-891A31326C69}" destId="{37F54454-EFE5-488E-84E4-B2E1124C1358}" srcOrd="1" destOrd="0" presId="urn:microsoft.com/office/officeart/2005/8/layout/bProcess4"/>
    <dgm:cxn modelId="{CEB3D815-2E13-4FA0-8E7F-81A3D3C70134}" type="presParOf" srcId="{5152641F-0B10-4357-853F-0830306150F6}" destId="{AB8B41A6-424C-4163-949A-6901524BD96D}" srcOrd="9" destOrd="0" presId="urn:microsoft.com/office/officeart/2005/8/layout/bProcess4"/>
    <dgm:cxn modelId="{C772A8E0-AEB7-4197-A32E-699CDA776833}" type="presParOf" srcId="{5152641F-0B10-4357-853F-0830306150F6}" destId="{0E6E5D56-D7F0-4960-95AD-5466608CAE1A}" srcOrd="10" destOrd="0" presId="urn:microsoft.com/office/officeart/2005/8/layout/bProcess4"/>
    <dgm:cxn modelId="{594C2DCE-62B5-44CC-A5F5-F39D9E165A0F}" type="presParOf" srcId="{0E6E5D56-D7F0-4960-95AD-5466608CAE1A}" destId="{FF8B063C-0D5C-423F-BBE6-6545A6A04925}" srcOrd="0" destOrd="0" presId="urn:microsoft.com/office/officeart/2005/8/layout/bProcess4"/>
    <dgm:cxn modelId="{AA04C202-892B-4D84-9577-A90BF510BDA2}" type="presParOf" srcId="{0E6E5D56-D7F0-4960-95AD-5466608CAE1A}" destId="{4BB88E66-2732-43D8-B4DF-346FADC7A720}" srcOrd="1" destOrd="0" presId="urn:microsoft.com/office/officeart/2005/8/layout/bProcess4"/>
    <dgm:cxn modelId="{59268E0E-4D30-47BB-908B-217673FF6384}" type="presParOf" srcId="{5152641F-0B10-4357-853F-0830306150F6}" destId="{CA96CDA1-E0C4-42C6-A8F6-B2B6F06AE704}" srcOrd="11" destOrd="0" presId="urn:microsoft.com/office/officeart/2005/8/layout/bProcess4"/>
    <dgm:cxn modelId="{8E40A8BB-3F57-46FE-9EB8-3CDD419FDFF7}" type="presParOf" srcId="{5152641F-0B10-4357-853F-0830306150F6}" destId="{9DBD2BC9-D089-47C6-BE68-8194BAB31C94}" srcOrd="12" destOrd="0" presId="urn:microsoft.com/office/officeart/2005/8/layout/bProcess4"/>
    <dgm:cxn modelId="{CE40C18F-1656-42D8-83AF-709E5A252F18}" type="presParOf" srcId="{9DBD2BC9-D089-47C6-BE68-8194BAB31C94}" destId="{EE6ABC75-43E4-4F1E-A53A-BECC11B0B545}" srcOrd="0" destOrd="0" presId="urn:microsoft.com/office/officeart/2005/8/layout/bProcess4"/>
    <dgm:cxn modelId="{422DA739-0380-434C-A8E4-8C52BFF32067}" type="presParOf" srcId="{9DBD2BC9-D089-47C6-BE68-8194BAB31C94}" destId="{F9A321E0-020D-487C-B21C-31E58B048264}" srcOrd="1" destOrd="0" presId="urn:microsoft.com/office/officeart/2005/8/layout/b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C793B4-4D3F-4168-8028-DA73AD9A7B30}">
      <dsp:nvSpPr>
        <dsp:cNvPr id="0" name=""/>
        <dsp:cNvSpPr/>
      </dsp:nvSpPr>
      <dsp:spPr>
        <a:xfrm>
          <a:off x="3582062" y="1334558"/>
          <a:ext cx="2534335" cy="439843"/>
        </a:xfrm>
        <a:custGeom>
          <a:avLst/>
          <a:gdLst/>
          <a:ahLst/>
          <a:cxnLst/>
          <a:rect l="0" t="0" r="0" b="0"/>
          <a:pathLst>
            <a:path>
              <a:moveTo>
                <a:pt x="0" y="0"/>
              </a:moveTo>
              <a:lnTo>
                <a:pt x="0" y="219921"/>
              </a:lnTo>
              <a:lnTo>
                <a:pt x="2534335" y="219921"/>
              </a:lnTo>
              <a:lnTo>
                <a:pt x="2534335" y="439843"/>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E60571C-30C8-478A-8818-DC5E4B9153D4}">
      <dsp:nvSpPr>
        <dsp:cNvPr id="0" name=""/>
        <dsp:cNvSpPr/>
      </dsp:nvSpPr>
      <dsp:spPr>
        <a:xfrm>
          <a:off x="3536342" y="1334558"/>
          <a:ext cx="91440" cy="439843"/>
        </a:xfrm>
        <a:custGeom>
          <a:avLst/>
          <a:gdLst/>
          <a:ahLst/>
          <a:cxnLst/>
          <a:rect l="0" t="0" r="0" b="0"/>
          <a:pathLst>
            <a:path>
              <a:moveTo>
                <a:pt x="45720" y="0"/>
              </a:moveTo>
              <a:lnTo>
                <a:pt x="45720" y="439843"/>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F007921-D543-4D5E-A764-A7F8D1174732}">
      <dsp:nvSpPr>
        <dsp:cNvPr id="0" name=""/>
        <dsp:cNvSpPr/>
      </dsp:nvSpPr>
      <dsp:spPr>
        <a:xfrm>
          <a:off x="1047727" y="1334558"/>
          <a:ext cx="2534335" cy="439843"/>
        </a:xfrm>
        <a:custGeom>
          <a:avLst/>
          <a:gdLst/>
          <a:ahLst/>
          <a:cxnLst/>
          <a:rect l="0" t="0" r="0" b="0"/>
          <a:pathLst>
            <a:path>
              <a:moveTo>
                <a:pt x="2534335" y="0"/>
              </a:moveTo>
              <a:lnTo>
                <a:pt x="2534335" y="219921"/>
              </a:lnTo>
              <a:lnTo>
                <a:pt x="0" y="219921"/>
              </a:lnTo>
              <a:lnTo>
                <a:pt x="0" y="439843"/>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FB83160-637D-43B6-BDD5-F3F410126E75}">
      <dsp:nvSpPr>
        <dsp:cNvPr id="0" name=""/>
        <dsp:cNvSpPr/>
      </dsp:nvSpPr>
      <dsp:spPr>
        <a:xfrm>
          <a:off x="2534816" y="287312"/>
          <a:ext cx="2094492" cy="1047246"/>
        </a:xfrm>
        <a:prstGeom prst="rect">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VAIA Longevity Platform</a:t>
          </a:r>
        </a:p>
      </dsp:txBody>
      <dsp:txXfrm>
        <a:off x="2534816" y="287312"/>
        <a:ext cx="2094492" cy="1047246"/>
      </dsp:txXfrm>
    </dsp:sp>
    <dsp:sp modelId="{D90D1506-BE2E-4F4B-881C-02F5214179E5}">
      <dsp:nvSpPr>
        <dsp:cNvPr id="0" name=""/>
        <dsp:cNvSpPr/>
      </dsp:nvSpPr>
      <dsp:spPr>
        <a:xfrm>
          <a:off x="480" y="1774401"/>
          <a:ext cx="2094492" cy="1047246"/>
        </a:xfrm>
        <a:prstGeom prst="rect">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Tracking</a:t>
          </a:r>
        </a:p>
        <a:p>
          <a:pPr marL="0" lvl="0" indent="0" algn="ctr" defTabSz="400050">
            <a:lnSpc>
              <a:spcPct val="90000"/>
            </a:lnSpc>
            <a:spcBef>
              <a:spcPct val="0"/>
            </a:spcBef>
            <a:spcAft>
              <a:spcPct val="35000"/>
            </a:spcAft>
            <a:buNone/>
          </a:pPr>
          <a:r>
            <a:rPr lang="en-GB" sz="900" kern="1200"/>
            <a:t>Daily Tracker</a:t>
          </a:r>
        </a:p>
        <a:p>
          <a:pPr marL="0" lvl="0" indent="0" algn="ctr" defTabSz="400050">
            <a:lnSpc>
              <a:spcPct val="90000"/>
            </a:lnSpc>
            <a:spcBef>
              <a:spcPct val="0"/>
            </a:spcBef>
            <a:spcAft>
              <a:spcPct val="35000"/>
            </a:spcAft>
            <a:buNone/>
          </a:pPr>
          <a:r>
            <a:rPr lang="en-GB" sz="900" kern="1200"/>
            <a:t>Nutrition</a:t>
          </a:r>
        </a:p>
        <a:p>
          <a:pPr marL="0" lvl="0" indent="0" algn="ctr" defTabSz="400050">
            <a:lnSpc>
              <a:spcPct val="90000"/>
            </a:lnSpc>
            <a:spcBef>
              <a:spcPct val="0"/>
            </a:spcBef>
            <a:spcAft>
              <a:spcPct val="35000"/>
            </a:spcAft>
            <a:buNone/>
          </a:pPr>
          <a:r>
            <a:rPr lang="en-GB" sz="900" kern="1200"/>
            <a:t>Exercise</a:t>
          </a:r>
        </a:p>
        <a:p>
          <a:pPr marL="0" lvl="0" indent="0" algn="ctr" defTabSz="400050">
            <a:lnSpc>
              <a:spcPct val="90000"/>
            </a:lnSpc>
            <a:spcBef>
              <a:spcPct val="0"/>
            </a:spcBef>
            <a:spcAft>
              <a:spcPct val="35000"/>
            </a:spcAft>
            <a:buNone/>
          </a:pPr>
          <a:r>
            <a:rPr lang="en-GB" sz="900" kern="1200"/>
            <a:t>Sleep</a:t>
          </a:r>
        </a:p>
        <a:p>
          <a:pPr marL="0" lvl="0" indent="0" algn="ctr" defTabSz="400050">
            <a:lnSpc>
              <a:spcPct val="90000"/>
            </a:lnSpc>
            <a:spcBef>
              <a:spcPct val="0"/>
            </a:spcBef>
            <a:spcAft>
              <a:spcPct val="35000"/>
            </a:spcAft>
            <a:buNone/>
          </a:pPr>
          <a:endParaRPr lang="en-GB" sz="900" kern="1200"/>
        </a:p>
      </dsp:txBody>
      <dsp:txXfrm>
        <a:off x="480" y="1774401"/>
        <a:ext cx="2094492" cy="1047246"/>
      </dsp:txXfrm>
    </dsp:sp>
    <dsp:sp modelId="{3D65CC81-DCC6-4C00-B9E6-B12937EDED48}">
      <dsp:nvSpPr>
        <dsp:cNvPr id="0" name=""/>
        <dsp:cNvSpPr/>
      </dsp:nvSpPr>
      <dsp:spPr>
        <a:xfrm>
          <a:off x="2534816" y="1774401"/>
          <a:ext cx="2094492" cy="1047246"/>
        </a:xfrm>
        <a:prstGeom prst="rect">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AI Engine</a:t>
          </a:r>
        </a:p>
        <a:p>
          <a:pPr marL="0" lvl="0" indent="0" algn="ctr" defTabSz="400050">
            <a:lnSpc>
              <a:spcPct val="90000"/>
            </a:lnSpc>
            <a:spcBef>
              <a:spcPct val="0"/>
            </a:spcBef>
            <a:spcAft>
              <a:spcPct val="35000"/>
            </a:spcAft>
            <a:buNone/>
          </a:pPr>
          <a:r>
            <a:rPr lang="en-GB" sz="900" kern="1200"/>
            <a:t>Face Scan</a:t>
          </a:r>
        </a:p>
        <a:p>
          <a:pPr marL="0" lvl="0" indent="0" algn="ctr" defTabSz="400050">
            <a:lnSpc>
              <a:spcPct val="90000"/>
            </a:lnSpc>
            <a:spcBef>
              <a:spcPct val="0"/>
            </a:spcBef>
            <a:spcAft>
              <a:spcPct val="35000"/>
            </a:spcAft>
            <a:buNone/>
          </a:pPr>
          <a:r>
            <a:rPr lang="en-GB" sz="900" kern="1200"/>
            <a:t>Protocol Engine</a:t>
          </a:r>
        </a:p>
        <a:p>
          <a:pPr marL="0" lvl="0" indent="0" algn="ctr" defTabSz="400050">
            <a:lnSpc>
              <a:spcPct val="90000"/>
            </a:lnSpc>
            <a:spcBef>
              <a:spcPct val="0"/>
            </a:spcBef>
            <a:spcAft>
              <a:spcPct val="35000"/>
            </a:spcAft>
            <a:buNone/>
          </a:pPr>
          <a:r>
            <a:rPr lang="en-GB" sz="900" kern="1200"/>
            <a:t>Biomarkers</a:t>
          </a:r>
        </a:p>
      </dsp:txBody>
      <dsp:txXfrm>
        <a:off x="2534816" y="1774401"/>
        <a:ext cx="2094492" cy="1047246"/>
      </dsp:txXfrm>
    </dsp:sp>
    <dsp:sp modelId="{86333006-9D10-438E-9505-B8BE2BA5DB9C}">
      <dsp:nvSpPr>
        <dsp:cNvPr id="0" name=""/>
        <dsp:cNvSpPr/>
      </dsp:nvSpPr>
      <dsp:spPr>
        <a:xfrm>
          <a:off x="5069151" y="1774401"/>
          <a:ext cx="2094492" cy="1047246"/>
        </a:xfrm>
        <a:prstGeom prst="rect">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Community &amp; Content</a:t>
          </a:r>
        </a:p>
        <a:p>
          <a:pPr marL="0" lvl="0" indent="0" algn="ctr" defTabSz="400050">
            <a:lnSpc>
              <a:spcPct val="90000"/>
            </a:lnSpc>
            <a:spcBef>
              <a:spcPct val="0"/>
            </a:spcBef>
            <a:spcAft>
              <a:spcPct val="35000"/>
            </a:spcAft>
            <a:buNone/>
          </a:pPr>
          <a:r>
            <a:rPr lang="en-GB" sz="900" kern="1200"/>
            <a:t>Community</a:t>
          </a:r>
        </a:p>
        <a:p>
          <a:pPr marL="0" lvl="0" indent="0" algn="ctr" defTabSz="400050">
            <a:lnSpc>
              <a:spcPct val="90000"/>
            </a:lnSpc>
            <a:spcBef>
              <a:spcPct val="0"/>
            </a:spcBef>
            <a:spcAft>
              <a:spcPct val="35000"/>
            </a:spcAft>
            <a:buNone/>
          </a:pPr>
          <a:r>
            <a:rPr lang="en-GB" sz="900" kern="1200"/>
            <a:t>Longevity Library</a:t>
          </a:r>
        </a:p>
      </dsp:txBody>
      <dsp:txXfrm>
        <a:off x="5069151" y="1774401"/>
        <a:ext cx="2094492" cy="10472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34BFFF-AE31-4C7D-92EC-9E494D3A8478}">
      <dsp:nvSpPr>
        <dsp:cNvPr id="0" name=""/>
        <dsp:cNvSpPr/>
      </dsp:nvSpPr>
      <dsp:spPr>
        <a:xfrm rot="5400000">
          <a:off x="1459369" y="448530"/>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B6A04920-B94D-4E34-8BD2-43A8C36D6384}">
      <dsp:nvSpPr>
        <dsp:cNvPr id="0" name=""/>
        <dsp:cNvSpPr/>
      </dsp:nvSpPr>
      <dsp:spPr>
        <a:xfrm>
          <a:off x="1617802" y="2255"/>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Liter</a:t>
          </a:r>
          <a:r>
            <a:rPr lang="en-GB" sz="800" kern="1200">
              <a:latin typeface="Aptos" panose="020B0004020202020204" pitchFamily="34" charset="0"/>
            </a:rPr>
            <a:t>ature Review</a:t>
          </a:r>
        </a:p>
      </dsp:txBody>
      <dsp:txXfrm>
        <a:off x="1634219" y="18672"/>
        <a:ext cx="901372" cy="527689"/>
      </dsp:txXfrm>
    </dsp:sp>
    <dsp:sp modelId="{71CD1500-EF0E-4815-B78E-BAA44479B835}">
      <dsp:nvSpPr>
        <dsp:cNvPr id="0" name=""/>
        <dsp:cNvSpPr/>
      </dsp:nvSpPr>
      <dsp:spPr>
        <a:xfrm rot="5400000">
          <a:off x="1459369" y="1149185"/>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D6BFEA28-C45B-45E6-8B9F-A57C5BD13C16}">
      <dsp:nvSpPr>
        <dsp:cNvPr id="0" name=""/>
        <dsp:cNvSpPr/>
      </dsp:nvSpPr>
      <dsp:spPr>
        <a:xfrm>
          <a:off x="1617802" y="702910"/>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R</a:t>
          </a:r>
          <a:r>
            <a:rPr lang="en-GB" sz="800" kern="1200">
              <a:latin typeface="Aptos" panose="020B0004020202020204" pitchFamily="34" charset="0"/>
            </a:rPr>
            <a:t>esearch Questions</a:t>
          </a:r>
        </a:p>
      </dsp:txBody>
      <dsp:txXfrm>
        <a:off x="1634219" y="719327"/>
        <a:ext cx="901372" cy="527689"/>
      </dsp:txXfrm>
    </dsp:sp>
    <dsp:sp modelId="{C05B4EA7-3F0B-4D53-9788-5B6ABB1FE90F}">
      <dsp:nvSpPr>
        <dsp:cNvPr id="0" name=""/>
        <dsp:cNvSpPr/>
      </dsp:nvSpPr>
      <dsp:spPr>
        <a:xfrm rot="5400000">
          <a:off x="1459369" y="1849840"/>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B1B22D9F-3A0C-4122-9E2F-BA85B6180851}">
      <dsp:nvSpPr>
        <dsp:cNvPr id="0" name=""/>
        <dsp:cNvSpPr/>
      </dsp:nvSpPr>
      <dsp:spPr>
        <a:xfrm>
          <a:off x="1617802" y="1403565"/>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Questionnaire Design</a:t>
          </a:r>
        </a:p>
      </dsp:txBody>
      <dsp:txXfrm>
        <a:off x="1634219" y="1419982"/>
        <a:ext cx="901372" cy="527689"/>
      </dsp:txXfrm>
    </dsp:sp>
    <dsp:sp modelId="{B70DCBA3-082A-453E-8E9A-ED34023AFBDE}">
      <dsp:nvSpPr>
        <dsp:cNvPr id="0" name=""/>
        <dsp:cNvSpPr/>
      </dsp:nvSpPr>
      <dsp:spPr>
        <a:xfrm>
          <a:off x="1809697" y="2200167"/>
          <a:ext cx="1237440"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7B871291-0A94-4D2A-8E7D-2FD32E2C1763}">
      <dsp:nvSpPr>
        <dsp:cNvPr id="0" name=""/>
        <dsp:cNvSpPr/>
      </dsp:nvSpPr>
      <dsp:spPr>
        <a:xfrm>
          <a:off x="1617802" y="2104220"/>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Pilot Study</a:t>
          </a:r>
        </a:p>
      </dsp:txBody>
      <dsp:txXfrm>
        <a:off x="1634219" y="2120637"/>
        <a:ext cx="901372" cy="527689"/>
      </dsp:txXfrm>
    </dsp:sp>
    <dsp:sp modelId="{64DFA55A-A2E9-4ED8-9D23-CB63220C01B3}">
      <dsp:nvSpPr>
        <dsp:cNvPr id="0" name=""/>
        <dsp:cNvSpPr/>
      </dsp:nvSpPr>
      <dsp:spPr>
        <a:xfrm rot="16200000">
          <a:off x="2701864" y="1849840"/>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8DFA02BB-80D8-46F8-83D6-DC1AFA9E7FD3}">
      <dsp:nvSpPr>
        <dsp:cNvPr id="0" name=""/>
        <dsp:cNvSpPr/>
      </dsp:nvSpPr>
      <dsp:spPr>
        <a:xfrm>
          <a:off x="2860296" y="2104220"/>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Questionnaire Revision</a:t>
          </a:r>
        </a:p>
      </dsp:txBody>
      <dsp:txXfrm>
        <a:off x="2876713" y="2120637"/>
        <a:ext cx="901372" cy="527689"/>
      </dsp:txXfrm>
    </dsp:sp>
    <dsp:sp modelId="{8ECCB491-B65A-423E-98CC-10225E693A45}">
      <dsp:nvSpPr>
        <dsp:cNvPr id="0" name=""/>
        <dsp:cNvSpPr/>
      </dsp:nvSpPr>
      <dsp:spPr>
        <a:xfrm rot="16200000">
          <a:off x="2701864" y="1149185"/>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DD09A462-037A-40AE-B357-76B16874C864}">
      <dsp:nvSpPr>
        <dsp:cNvPr id="0" name=""/>
        <dsp:cNvSpPr/>
      </dsp:nvSpPr>
      <dsp:spPr>
        <a:xfrm>
          <a:off x="2860296" y="1403565"/>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a:t>
          </a:r>
          <a:r>
            <a:rPr lang="en-GB" sz="800" kern="1200">
              <a:latin typeface="Aptos" panose="020B0004020202020204" pitchFamily="34" charset="0"/>
            </a:rPr>
            <a:t>ata Collection</a:t>
          </a:r>
        </a:p>
      </dsp:txBody>
      <dsp:txXfrm>
        <a:off x="2876713" y="1419982"/>
        <a:ext cx="901372" cy="527689"/>
      </dsp:txXfrm>
    </dsp:sp>
    <dsp:sp modelId="{E099EE13-EFE0-4721-969D-4A3CCE285F0B}">
      <dsp:nvSpPr>
        <dsp:cNvPr id="0" name=""/>
        <dsp:cNvSpPr/>
      </dsp:nvSpPr>
      <dsp:spPr>
        <a:xfrm rot="16200000">
          <a:off x="2701864" y="448530"/>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886D6839-5EB2-4558-A38E-658F93AAFDB5}">
      <dsp:nvSpPr>
        <dsp:cNvPr id="0" name=""/>
        <dsp:cNvSpPr/>
      </dsp:nvSpPr>
      <dsp:spPr>
        <a:xfrm>
          <a:off x="2860296" y="702910"/>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Quantitative Analysis</a:t>
          </a:r>
        </a:p>
      </dsp:txBody>
      <dsp:txXfrm>
        <a:off x="2876713" y="719327"/>
        <a:ext cx="901372" cy="527689"/>
      </dsp:txXfrm>
    </dsp:sp>
    <dsp:sp modelId="{20C01A70-C7F7-4753-A4CF-210F00D5885F}">
      <dsp:nvSpPr>
        <dsp:cNvPr id="0" name=""/>
        <dsp:cNvSpPr/>
      </dsp:nvSpPr>
      <dsp:spPr>
        <a:xfrm>
          <a:off x="3052191" y="98203"/>
          <a:ext cx="1237440"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4EF0CC13-B541-4E5F-BCF1-270E6D932990}">
      <dsp:nvSpPr>
        <dsp:cNvPr id="0" name=""/>
        <dsp:cNvSpPr/>
      </dsp:nvSpPr>
      <dsp:spPr>
        <a:xfrm>
          <a:off x="2860296" y="2255"/>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Qualitative Thematic Analysis</a:t>
          </a:r>
        </a:p>
      </dsp:txBody>
      <dsp:txXfrm>
        <a:off x="2876713" y="18672"/>
        <a:ext cx="901372" cy="527689"/>
      </dsp:txXfrm>
    </dsp:sp>
    <dsp:sp modelId="{DA1B8207-95A2-45A9-B870-327FC12BDE70}">
      <dsp:nvSpPr>
        <dsp:cNvPr id="0" name=""/>
        <dsp:cNvSpPr/>
      </dsp:nvSpPr>
      <dsp:spPr>
        <a:xfrm rot="5400000">
          <a:off x="3944358" y="448530"/>
          <a:ext cx="695601" cy="84078"/>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C46D5680-B04D-4615-B87C-81BA994FF6F8}">
      <dsp:nvSpPr>
        <dsp:cNvPr id="0" name=""/>
        <dsp:cNvSpPr/>
      </dsp:nvSpPr>
      <dsp:spPr>
        <a:xfrm>
          <a:off x="4102791" y="2255"/>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Discussion</a:t>
          </a:r>
        </a:p>
      </dsp:txBody>
      <dsp:txXfrm>
        <a:off x="4119208" y="18672"/>
        <a:ext cx="901372" cy="527689"/>
      </dsp:txXfrm>
    </dsp:sp>
    <dsp:sp modelId="{9B2C0CEB-6F2F-47D4-83BB-AC81A74ADDC6}">
      <dsp:nvSpPr>
        <dsp:cNvPr id="0" name=""/>
        <dsp:cNvSpPr/>
      </dsp:nvSpPr>
      <dsp:spPr>
        <a:xfrm>
          <a:off x="4102791" y="702910"/>
          <a:ext cx="934206" cy="560523"/>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Recommendations</a:t>
          </a:r>
        </a:p>
      </dsp:txBody>
      <dsp:txXfrm>
        <a:off x="4119208" y="719327"/>
        <a:ext cx="901372" cy="52768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DE54A2-73FC-49B5-8094-2ECC15E54402}">
      <dsp:nvSpPr>
        <dsp:cNvPr id="0" name=""/>
        <dsp:cNvSpPr/>
      </dsp:nvSpPr>
      <dsp:spPr>
        <a:xfrm rot="5400000">
          <a:off x="1376585" y="475923"/>
          <a:ext cx="739869"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6541A1CD-2023-421C-B31B-B41865521FFB}">
      <dsp:nvSpPr>
        <dsp:cNvPr id="0" name=""/>
        <dsp:cNvSpPr/>
      </dsp:nvSpPr>
      <dsp:spPr>
        <a:xfrm>
          <a:off x="1545144" y="1312"/>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ptos" panose="020B0004020202020204" pitchFamily="34" charset="0"/>
            </a:rPr>
            <a:t>User</a:t>
          </a:r>
        </a:p>
      </dsp:txBody>
      <dsp:txXfrm>
        <a:off x="1562605" y="18773"/>
        <a:ext cx="958660" cy="561227"/>
      </dsp:txXfrm>
    </dsp:sp>
    <dsp:sp modelId="{B06D1819-0AD2-4273-A28A-34C8419A886A}">
      <dsp:nvSpPr>
        <dsp:cNvPr id="0" name=""/>
        <dsp:cNvSpPr/>
      </dsp:nvSpPr>
      <dsp:spPr>
        <a:xfrm rot="5400000">
          <a:off x="1376585" y="1221110"/>
          <a:ext cx="739869"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411B8827-8C2C-487A-8E04-9032203ED7AB}">
      <dsp:nvSpPr>
        <dsp:cNvPr id="0" name=""/>
        <dsp:cNvSpPr/>
      </dsp:nvSpPr>
      <dsp:spPr>
        <a:xfrm>
          <a:off x="1545144" y="746500"/>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Daily Tracking</a:t>
          </a:r>
        </a:p>
        <a:p>
          <a:pPr marL="0" lvl="0" indent="0" algn="ctr" defTabSz="355600">
            <a:lnSpc>
              <a:spcPct val="90000"/>
            </a:lnSpc>
            <a:spcBef>
              <a:spcPct val="0"/>
            </a:spcBef>
            <a:spcAft>
              <a:spcPct val="35000"/>
            </a:spcAft>
            <a:buNone/>
          </a:pPr>
          <a:r>
            <a:rPr lang="en-GB" sz="800" kern="1200">
              <a:latin typeface="Aptos" panose="020B0004020202020204" pitchFamily="34" charset="0"/>
            </a:rPr>
            <a:t>(Nutrition, Exercise, Sleep, Wearables)  </a:t>
          </a:r>
        </a:p>
      </dsp:txBody>
      <dsp:txXfrm>
        <a:off x="1562605" y="763961"/>
        <a:ext cx="958660" cy="561227"/>
      </dsp:txXfrm>
    </dsp:sp>
    <dsp:sp modelId="{B8C75A63-DE0E-43B8-8A13-1CC570053D41}">
      <dsp:nvSpPr>
        <dsp:cNvPr id="0" name=""/>
        <dsp:cNvSpPr/>
      </dsp:nvSpPr>
      <dsp:spPr>
        <a:xfrm>
          <a:off x="1749178" y="1593704"/>
          <a:ext cx="1316147"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2D3A87F2-7B6F-441A-96E9-3FF90D3D3C7C}">
      <dsp:nvSpPr>
        <dsp:cNvPr id="0" name=""/>
        <dsp:cNvSpPr/>
      </dsp:nvSpPr>
      <dsp:spPr>
        <a:xfrm>
          <a:off x="1545144" y="1491687"/>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AI Engine </a:t>
          </a:r>
        </a:p>
      </dsp:txBody>
      <dsp:txXfrm>
        <a:off x="1562605" y="1509148"/>
        <a:ext cx="958660" cy="561227"/>
      </dsp:txXfrm>
    </dsp:sp>
    <dsp:sp modelId="{A4EA3E20-31A9-484F-A6F0-DE2EEDAB1F34}">
      <dsp:nvSpPr>
        <dsp:cNvPr id="0" name=""/>
        <dsp:cNvSpPr/>
      </dsp:nvSpPr>
      <dsp:spPr>
        <a:xfrm rot="16200000">
          <a:off x="2698050" y="1221110"/>
          <a:ext cx="739869"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783B916F-EB29-404C-9E72-21524024FE62}">
      <dsp:nvSpPr>
        <dsp:cNvPr id="0" name=""/>
        <dsp:cNvSpPr/>
      </dsp:nvSpPr>
      <dsp:spPr>
        <a:xfrm>
          <a:off x="2866610" y="1491687"/>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Personalised Recommendations </a:t>
          </a:r>
        </a:p>
      </dsp:txBody>
      <dsp:txXfrm>
        <a:off x="2884071" y="1509148"/>
        <a:ext cx="958660" cy="561227"/>
      </dsp:txXfrm>
    </dsp:sp>
    <dsp:sp modelId="{AB8B41A6-424C-4163-949A-6901524BD96D}">
      <dsp:nvSpPr>
        <dsp:cNvPr id="0" name=""/>
        <dsp:cNvSpPr/>
      </dsp:nvSpPr>
      <dsp:spPr>
        <a:xfrm rot="16200000">
          <a:off x="2698050" y="475923"/>
          <a:ext cx="739869"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37F54454-EFE5-488E-84E4-B2E1124C1358}">
      <dsp:nvSpPr>
        <dsp:cNvPr id="0" name=""/>
        <dsp:cNvSpPr/>
      </dsp:nvSpPr>
      <dsp:spPr>
        <a:xfrm>
          <a:off x="2866610" y="746500"/>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Behaviour Change </a:t>
          </a:r>
        </a:p>
      </dsp:txBody>
      <dsp:txXfrm>
        <a:off x="2884071" y="763961"/>
        <a:ext cx="958660" cy="561227"/>
      </dsp:txXfrm>
    </dsp:sp>
    <dsp:sp modelId="{CA96CDA1-E0C4-42C6-A8F6-B2B6F06AE704}">
      <dsp:nvSpPr>
        <dsp:cNvPr id="0" name=""/>
        <dsp:cNvSpPr/>
      </dsp:nvSpPr>
      <dsp:spPr>
        <a:xfrm>
          <a:off x="3070643" y="103329"/>
          <a:ext cx="1316147" cy="89422"/>
        </a:xfrm>
        <a:prstGeom prst="rect">
          <a:avLst/>
        </a:prstGeom>
        <a:gradFill rotWithShape="0">
          <a:gsLst>
            <a:gs pos="0">
              <a:schemeClr val="accent1">
                <a:tint val="60000"/>
                <a:hueOff val="0"/>
                <a:satOff val="0"/>
                <a:lumOff val="0"/>
                <a:alphaOff val="0"/>
                <a:tint val="100000"/>
                <a:shade val="100000"/>
                <a:satMod val="129999"/>
              </a:schemeClr>
            </a:gs>
            <a:gs pos="100000">
              <a:schemeClr val="accent1">
                <a:tint val="60000"/>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sp>
    <dsp:sp modelId="{4BB88E66-2732-43D8-B4DF-346FADC7A720}">
      <dsp:nvSpPr>
        <dsp:cNvPr id="0" name=""/>
        <dsp:cNvSpPr/>
      </dsp:nvSpPr>
      <dsp:spPr>
        <a:xfrm>
          <a:off x="2866610" y="1312"/>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Healthy Ageing </a:t>
          </a:r>
        </a:p>
      </dsp:txBody>
      <dsp:txXfrm>
        <a:off x="2884071" y="18773"/>
        <a:ext cx="958660" cy="561227"/>
      </dsp:txXfrm>
    </dsp:sp>
    <dsp:sp modelId="{F9A321E0-020D-487C-B21C-31E58B048264}">
      <dsp:nvSpPr>
        <dsp:cNvPr id="0" name=""/>
        <dsp:cNvSpPr/>
      </dsp:nvSpPr>
      <dsp:spPr>
        <a:xfrm>
          <a:off x="4188075" y="1312"/>
          <a:ext cx="993582" cy="596149"/>
        </a:xfrm>
        <a:prstGeom prst="roundRect">
          <a:avLst>
            <a:gd name="adj" fmla="val 10000"/>
          </a:avLst>
        </a:prstGeom>
        <a:gradFill rotWithShape="0">
          <a:gsLst>
            <a:gs pos="0">
              <a:schemeClr val="accent1">
                <a:hueOff val="0"/>
                <a:satOff val="0"/>
                <a:lumOff val="0"/>
                <a:alphaOff val="0"/>
                <a:tint val="100000"/>
                <a:shade val="100000"/>
                <a:satMod val="129999"/>
              </a:schemeClr>
            </a:gs>
            <a:gs pos="100000">
              <a:schemeClr val="accent1">
                <a:hueOff val="0"/>
                <a:satOff val="0"/>
                <a:lumOff val="0"/>
                <a:alphaOff val="0"/>
                <a:tint val="50000"/>
                <a:shade val="100000"/>
                <a:satMod val="350000"/>
              </a:schemeClr>
            </a:gs>
          </a:gsLst>
          <a:lin ang="162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latin typeface="Aptos" panose="020B0004020202020204" pitchFamily="34" charset="0"/>
            </a:rPr>
            <a:t>Continuous Feedback Loop</a:t>
          </a:r>
        </a:p>
      </dsp:txBody>
      <dsp:txXfrm>
        <a:off x="4205536" y="18773"/>
        <a:ext cx="958660" cy="56122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Eri19</b:Tag>
    <b:SourceType>Book</b:SourceType>
    <b:Guid>{B86990F6-3BC4-442D-B75A-3005C2DEAED3}</b:Guid>
    <b:Author>
      <b:Author>
        <b:NameList>
          <b:Person>
            <b:Last>Topol</b:Last>
            <b:First>Eric</b:First>
          </b:Person>
        </b:NameList>
      </b:Author>
    </b:Author>
    <b:Title>Deep Medicine: How Artificial Intelligence Can Make Healthcare Human Again</b:Title>
    <b:Year>2019</b:Year>
    <b:City>New York</b:City>
    <b:Publisher>Basic Books</b:Publisher>
    <b:RefOrder>2</b:RefOrder>
  </b:Source>
  <b:Source>
    <b:Tag>Wor21</b:Tag>
    <b:SourceType>Book</b:SourceType>
    <b:Guid>{DF3BA9D8-8B76-4906-836D-EFB69EE8A8EE}</b:Guid>
    <b:Author>
      <b:Author>
        <b:NameList>
          <b:Person>
            <b:Last>Organization</b:Last>
            <b:First>World</b:First>
            <b:Middle>Health</b:Middle>
          </b:Person>
        </b:NameList>
      </b:Author>
    </b:Author>
    <b:Title>Ethics and Governance of Artificial Intelligence for Health</b:Title>
    <b:Year>2021</b:Year>
    <b:City>Geneva</b:City>
    <b:Publisher>World Health Organization</b:Publisher>
    <b:RefOrder>3</b:RefOrder>
  </b:Source>
  <b:Source>
    <b:Tag>Wor22</b:Tag>
    <b:SourceType>Book</b:SourceType>
    <b:Guid>{C1F50238-95E7-4FC6-A058-FF21BE9DE317}</b:Guid>
    <b:Author>
      <b:Author>
        <b:NameList>
          <b:Person>
            <b:Last>Organization</b:Last>
            <b:First>World</b:First>
            <b:Middle>Health</b:Middle>
          </b:Person>
        </b:NameList>
      </b:Author>
    </b:Author>
    <b:Title>World Health Statistics 2022: Monitoring Health for the SDGs</b:Title>
    <b:Year>2022</b:Year>
    <b:City>Geneva</b:City>
    <b:Publisher>World Health Organization</b:Publisher>
    <b:RefOrder>4</b:RefOrder>
  </b:Source>
  <b:Source>
    <b:Tag>Ton10</b:Tag>
    <b:SourceType>Book</b:SourceType>
    <b:Guid>{C3BDBC69-E9EA-42A6-A14A-806D84F431BF}</b:Guid>
    <b:Author>
      <b:Author>
        <b:NameList>
          <b:Person>
            <b:Last>Buzan</b:Last>
            <b:First>Tony</b:First>
          </b:Person>
        </b:NameList>
      </b:Author>
    </b:Author>
    <b:Title>The Mind Map Book</b:Title>
    <b:Year>2010</b:Year>
    <b:City>London</b:City>
    <b:Publisher>BBC Active</b:Publisher>
    <b:RefOrder>5</b:RefOrder>
  </b:Source>
  <b:Source>
    <b:Tag>Mar23</b:Tag>
    <b:SourceType>Book</b:SourceType>
    <b:Guid>{C37A9586-432C-4C32-9CFC-D482CD013BA7}</b:Guid>
    <b:Author>
      <b:Author>
        <b:NameList>
          <b:Person>
            <b:Last>Mark Saunders</b:Last>
            <b:First>Philip</b:First>
            <b:Middle>Lewis, Adrian Thornhill</b:Middle>
          </b:Person>
        </b:NameList>
      </b:Author>
    </b:Author>
    <b:Title>Research Methods for Business Students</b:Title>
    <b:Year>2023</b:Year>
    <b:City>Harlow</b:City>
    <b:Publisher>Pearson</b:Publisher>
    <b:RefOrder>7</b:RefOrder>
  </b:Source>
  <b:Source>
    <b:Tag>Cre23</b:Tag>
    <b:SourceType>Book</b:SourceType>
    <b:Guid>{A3341E09-7439-4B22-8C08-808B089A81A1}</b:Guid>
    <b:Author>
      <b:Author>
        <b:NameList>
          <b:Person>
            <b:Last>Creswell John W</b:Last>
            <b:First>J.</b:First>
            <b:Middle>David Creswell</b:Middle>
          </b:Person>
        </b:NameList>
      </b:Author>
    </b:Author>
    <b:Title>Research Design: Qualitative, Quantitative and Mixed Methods Approaches</b:Title>
    <b:Year>2023</b:Year>
    <b:City>Thousand Oaks</b:City>
    <b:Publisher>SAGE Publications</b:Publisher>
    <b:RefOrder>8</b:RefOrder>
  </b:Source>
  <b:Source>
    <b:Tag>Vir06</b:Tag>
    <b:SourceType>Book</b:SourceType>
    <b:Guid>{41343B1C-974D-480B-8DA6-0C6F846F959E}</b:Guid>
    <b:Author>
      <b:Author>
        <b:NameList>
          <b:Person>
            <b:Last>Virginia Braun</b:Last>
            <b:First>Viktoria</b:First>
            <b:Middle>Clarke</b:Middle>
          </b:Person>
        </b:NameList>
      </b:Author>
    </b:Author>
    <b:Title>Using Thematic Analysis in Psychology, Using Thematic Analysis in Psychology, Qualitative Research in Psychology</b:Title>
    <b:Year>2006</b:Year>
    <b:Volume>3</b:Volume>
    <b:Pages>77-101</b:Pages>
    <b:DOI>10.1191/1478088706qp063oa</b:DOI>
    <b:RefOrder>11</b:RefOrder>
  </b:Source>
  <b:Source>
    <b:Tag>Dav89</b:Tag>
    <b:SourceType>JournalArticle</b:SourceType>
    <b:Guid>{79C46F53-AFFD-4830-96E8-C7EEE59F11A6}</b:Guid>
    <b:Title>Perceived usefulness, perceived ease of use, and user acceptance of information technology</b:Title>
    <b:Year>1989</b:Year>
    <b:Author>
      <b:Author>
        <b:NameList>
          <b:Person>
            <b:Last>Davis</b:Last>
            <b:First>F.</b:First>
            <b:Middle>D.</b:Middle>
          </b:Person>
        </b:NameList>
      </b:Author>
    </b:Author>
    <b:JournalName>MIS Quarterly</b:JournalName>
    <b:Pages>319-340</b:Pages>
    <b:Volume>13</b:Volume>
    <b:Issue>3</b:Issue>
    <b:RefOrder>10</b:RefOrder>
  </b:Source>
  <b:Source>
    <b:Tag>Ven03</b:Tag>
    <b:SourceType>JournalArticle</b:SourceType>
    <b:Guid>{89789B39-9B55-43FA-828B-9F2D868EDE61}</b:Guid>
    <b:Author>
      <b:Author>
        <b:NameList>
          <b:Person>
            <b:Last>Venkatesh</b:Last>
            <b:First>V.,</b:First>
            <b:Middle>Morris, M. G., Morris, M. G.,Davis, F. D.</b:Middle>
          </b:Person>
        </b:NameList>
      </b:Author>
    </b:Author>
    <b:Title>User acceptance of information technology: Toward a unified view</b:Title>
    <b:JournalName>MIS Quarterly</b:JournalName>
    <b:Year>2003</b:Year>
    <b:Pages>425-478</b:Pages>
    <b:Volume>27</b:Volume>
    <b:Issue>3</b:Issue>
    <b:RefOrder>6</b:RefOrder>
  </b:Source>
  <b:Source>
    <b:Tag>NHS19</b:Tag>
    <b:SourceType>Report</b:SourceType>
    <b:Guid>{80E6A0C9-D440-48B9-BF04-E8CC86C5CB5F}</b:Guid>
    <b:Title>The NHS Long Term Plan</b:Title>
    <b:Year>2019</b:Year>
    <b:Author>
      <b:Author>
        <b:NameList>
          <b:Person>
            <b:Last>England</b:Last>
            <b:First>NHS</b:First>
          </b:Person>
        </b:NameList>
      </b:Author>
    </b:Author>
    <b:Publisher>NHS England</b:Publisher>
    <b:City>London</b:City>
    <b:RefOrder>1</b:RefOrder>
  </b:Source>
  <b:Source>
    <b:Tag>Eur19</b:Tag>
    <b:SourceType>Report</b:SourceType>
    <b:Guid>{8CFE4245-FB96-45C6-A9BC-DD6336CC86CE}</b:Guid>
    <b:Author>
      <b:Author>
        <b:NameList>
          <b:Person>
            <b:Last>Commission</b:Last>
            <b:First>European</b:First>
          </b:Person>
        </b:NameList>
      </b:Author>
    </b:Author>
    <b:Title>Ethics Guidelines for Trustworthy Artificial Intelligence</b:Title>
    <b:Year>2019</b:Year>
    <b:Publisher>European Commission</b:Publisher>
    <b:City>Brussels</b:City>
    <b:RefOrder>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298f1aae4721d58530578e0c254715bc">
  <xsd:schema xmlns:xsd="http://www.w3.org/2001/XMLSchema" xmlns:xs="http://www.w3.org/2001/XMLSchema" xmlns:p="http://schemas.microsoft.com/office/2006/metadata/properties" xmlns:ns3="aff4f36f-8ef1-4cda-9937-423737be097f" targetNamespace="http://schemas.microsoft.com/office/2006/metadata/properties" ma:root="true" ma:fieldsID="3a27fa1df974e6a7274474d0c4794306"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8A59C2-D2E8-40C9-83E6-36198F88AD29}">
  <ds:schemaRefs>
    <ds:schemaRef ds:uri="http://schemas.microsoft.com/office/2006/metadata/properties"/>
    <ds:schemaRef ds:uri="http://schemas.microsoft.com/office/infopath/2007/PartnerControls"/>
    <ds:schemaRef ds:uri="aff4f36f-8ef1-4cda-9937-423737be097f"/>
  </ds:schemaRefs>
</ds:datastoreItem>
</file>

<file path=customXml/itemProps2.xml><?xml version="1.0" encoding="utf-8"?>
<ds:datastoreItem xmlns:ds="http://schemas.openxmlformats.org/officeDocument/2006/customXml" ds:itemID="{B5DFF164-3CFC-443D-84DD-027A5EBE205B}">
  <ds:schemaRefs>
    <ds:schemaRef ds:uri="http://schemas.microsoft.com/sharepoint/v3/contenttype/forms"/>
  </ds:schemaRefs>
</ds:datastoreItem>
</file>

<file path=customXml/itemProps3.xml><?xml version="1.0" encoding="utf-8"?>
<ds:datastoreItem xmlns:ds="http://schemas.openxmlformats.org/officeDocument/2006/customXml" ds:itemID="{8142299E-D294-45A1-BF15-858FE38C979E}">
  <ds:schemaRefs>
    <ds:schemaRef ds:uri="http://schemas.openxmlformats.org/officeDocument/2006/bibliography"/>
  </ds:schemaRefs>
</ds:datastoreItem>
</file>

<file path=customXml/itemProps4.xml><?xml version="1.0" encoding="utf-8"?>
<ds:datastoreItem xmlns:ds="http://schemas.openxmlformats.org/officeDocument/2006/customXml" ds:itemID="{E596BC4E-595B-42E7-991E-187C6155A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Jazzy student report</Template>
  <TotalTime>452</TotalTime>
  <Pages>1</Pages>
  <Words>3620</Words>
  <Characters>20636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Changemakers: Creativity and Value Creation</vt:lpstr>
    </vt:vector>
  </TitlesOfParts>
  <Company/>
  <LinksUpToDate>false</LinksUpToDate>
  <CharactersWithSpaces>24208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Assignment 1: Innovation &amp; Research</dc:subject>
  <dc:creator>DELL</dc:creator>
  <cp:keywords/>
  <dc:description/>
  <cp:lastModifiedBy>Tatiana Zaneva (2436814)</cp:lastModifiedBy>
  <cp:revision>28</cp:revision>
  <dcterms:created xsi:type="dcterms:W3CDTF">2026-07-13T11:22:00Z</dcterms:created>
  <dcterms:modified xsi:type="dcterms:W3CDTF">2026-07-23T13:34:00Z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y fmtid="{D5CDD505-2E9C-101B-9397-08002B2CF9AE}" pid="3" name="MediaServiceImageTags">
    <vt:lpwstr/>
  </property>
</Properties>
</file>