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D0E8D" w:rsidR="00715990" w:rsidP="00041A5A" w:rsidRDefault="00715990" w14:paraId="75E38F7F" w14:noSpellErr="1" w14:textId="59FF01F1">
      <w:pPr>
        <w:spacing w:line="360" w:lineRule="auto"/>
        <w:jc w:val="center"/>
        <w:rPr>
          <w:rFonts w:ascii="Arial" w:hAnsi="Arial" w:cs="Arial"/>
          <w:b w:val="1"/>
          <w:bCs w:val="1"/>
          <w:sz w:val="28"/>
          <w:szCs w:val="28"/>
        </w:rPr>
      </w:pPr>
      <w:r w:rsidRPr="3F809BC7" w:rsidR="00715990">
        <w:rPr>
          <w:rFonts w:ascii="Arial" w:hAnsi="Arial" w:cs="Arial"/>
          <w:b w:val="1"/>
          <w:bCs w:val="1"/>
          <w:sz w:val="28"/>
          <w:szCs w:val="28"/>
        </w:rPr>
        <w:t>BSc (Hons) Health and Social Care</w:t>
      </w:r>
    </w:p>
    <w:p w:rsidR="00AD0E8D" w:rsidP="00041A5A" w:rsidRDefault="00AD0E8D" w14:paraId="358C7E62" w14:textId="7777777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Pr="00AD0E8D" w:rsidR="00715990" w:rsidP="00041A5A" w:rsidRDefault="00715990" w14:paraId="7680A4B0" w14:textId="3F72E37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Pr="00AD0E8D" w:rsidR="00AD0E8D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AD0E8D">
        <w:rPr>
          <w:rFonts w:ascii="Arial" w:hAnsi="Arial" w:cs="Arial"/>
          <w:b/>
          <w:bCs/>
          <w:sz w:val="28"/>
          <w:szCs w:val="28"/>
        </w:rPr>
        <w:t xml:space="preserve"> (BMHP</w:t>
      </w:r>
      <w:r w:rsidRPr="00AD0E8D" w:rsidR="00AD0E8D">
        <w:rPr>
          <w:rFonts w:ascii="Arial" w:hAnsi="Arial" w:cs="Arial"/>
          <w:b/>
          <w:bCs/>
          <w:sz w:val="28"/>
          <w:szCs w:val="28"/>
        </w:rPr>
        <w:t>5019</w:t>
      </w:r>
      <w:r w:rsidRPr="00AD0E8D">
        <w:rPr>
          <w:rFonts w:ascii="Arial" w:hAnsi="Arial" w:cs="Arial"/>
          <w:b/>
          <w:bCs/>
          <w:sz w:val="28"/>
          <w:szCs w:val="28"/>
        </w:rPr>
        <w:t>)</w:t>
      </w:r>
    </w:p>
    <w:p w:rsidRPr="00AD0E8D" w:rsidR="00715990" w:rsidP="00041A5A" w:rsidRDefault="00715990" w14:paraId="3157DF3C" w14:textId="7777777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Pr="00AD0E8D" w:rsidR="00041A5A" w:rsidP="00041A5A" w:rsidRDefault="00715990" w14:paraId="08BDA311" w14:textId="38F1B3E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AD0E8D" w:rsidR="00AD0E8D">
        <w:rPr>
          <w:rFonts w:ascii="Arial" w:hAnsi="Arial" w:cs="Arial"/>
          <w:sz w:val="28"/>
          <w:szCs w:val="28"/>
        </w:rPr>
        <w:t>Assessment 1 - Research</w:t>
      </w:r>
      <w:r w:rsidRPr="00AD0E8D">
        <w:rPr>
          <w:rFonts w:ascii="Arial" w:hAnsi="Arial" w:cs="Arial"/>
          <w:sz w:val="28"/>
          <w:szCs w:val="28"/>
        </w:rPr>
        <w:t xml:space="preserve"> Proposal</w:t>
      </w:r>
      <w:r w:rsidRPr="00AD0E8D" w:rsidR="00545684">
        <w:rPr>
          <w:rFonts w:ascii="Arial" w:hAnsi="Arial" w:cs="Arial"/>
          <w:sz w:val="28"/>
          <w:szCs w:val="28"/>
        </w:rPr>
        <w:t xml:space="preserve"> </w:t>
      </w:r>
    </w:p>
    <w:p w:rsidRPr="00AD0E8D" w:rsidR="00715990" w:rsidP="00041A5A" w:rsidRDefault="00715990" w14:paraId="2EDEAE0B" w14:textId="149B09BE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FF5B70" w:rsidP="00041A5A" w:rsidRDefault="00FF5B70" w14:paraId="1AD185BB" w14:textId="77777777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715990" w:rsidP="79C1A158" w:rsidRDefault="00715990" w14:paraId="684DDF82" w14:textId="6B57A175" w14:noSpellErr="1">
      <w:pPr>
        <w:spacing w:line="360" w:lineRule="auto"/>
        <w:rPr>
          <w:rFonts w:ascii="Arial" w:hAnsi="Arial" w:cs="Arial"/>
          <w:sz w:val="24"/>
          <w:szCs w:val="24"/>
        </w:rPr>
      </w:pPr>
      <w:r w:rsidRPr="79C1A158" w:rsidR="00715990">
        <w:rPr>
          <w:rFonts w:ascii="Arial" w:hAnsi="Arial" w:cs="Arial"/>
          <w:b w:val="1"/>
          <w:bCs w:val="1"/>
          <w:sz w:val="28"/>
          <w:szCs w:val="28"/>
        </w:rPr>
        <w:t>Student ID</w:t>
      </w:r>
      <w:r w:rsidRPr="79C1A158" w:rsidR="00715990">
        <w:rPr>
          <w:rFonts w:ascii="Arial" w:hAnsi="Arial" w:cs="Arial"/>
          <w:sz w:val="28"/>
          <w:szCs w:val="28"/>
        </w:rPr>
        <w:t xml:space="preserve">: </w:t>
      </w:r>
      <w:r w:rsidRPr="79C1A158" w:rsidR="1F030ED2">
        <w:rPr>
          <w:rFonts w:ascii="Arial" w:hAnsi="Arial" w:cs="Arial"/>
          <w:sz w:val="28"/>
          <w:szCs w:val="28"/>
        </w:rPr>
        <w:t>1912288</w:t>
      </w:r>
    </w:p>
    <w:p w:rsidRPr="00AD0E8D" w:rsidR="00FF5B70" w:rsidP="00041A5A" w:rsidRDefault="00FF5B70" w14:paraId="01D5D8DB" w14:textId="03ED09ED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FF5B70" w:rsidP="00041A5A" w:rsidRDefault="00FF5B70" w14:paraId="37A27DB3" w14:noSpellErr="1" w14:textId="0D5522EC">
      <w:pPr>
        <w:spacing w:line="360" w:lineRule="auto"/>
        <w:rPr>
          <w:rFonts w:ascii="Arial" w:hAnsi="Arial" w:cs="Arial"/>
          <w:sz w:val="28"/>
          <w:szCs w:val="28"/>
        </w:rPr>
      </w:pPr>
      <w:r w:rsidRPr="3F809BC7" w:rsidR="00FF5B70">
        <w:rPr>
          <w:rFonts w:ascii="Arial" w:hAnsi="Arial" w:cs="Arial"/>
          <w:b w:val="1"/>
          <w:bCs w:val="1"/>
          <w:sz w:val="28"/>
          <w:szCs w:val="28"/>
        </w:rPr>
        <w:t>Student Name</w:t>
      </w:r>
      <w:r w:rsidRPr="3F809BC7" w:rsidR="00FF5B70">
        <w:rPr>
          <w:rFonts w:ascii="Arial" w:hAnsi="Arial" w:cs="Arial"/>
          <w:sz w:val="28"/>
          <w:szCs w:val="28"/>
        </w:rPr>
        <w:t xml:space="preserve">: </w:t>
      </w:r>
      <w:r w:rsidRPr="3F809BC7" w:rsidR="5FD95D25">
        <w:rPr>
          <w:rFonts w:ascii="Arial" w:hAnsi="Arial" w:cs="Arial"/>
          <w:sz w:val="28"/>
          <w:szCs w:val="28"/>
        </w:rPr>
        <w:t>Nazma Begum</w:t>
      </w:r>
    </w:p>
    <w:p w:rsidRPr="00AD0E8D" w:rsidR="00715990" w:rsidP="00041A5A" w:rsidRDefault="00715990" w14:paraId="638A4615" w14:textId="77777777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715990" w:rsidP="00041A5A" w:rsidRDefault="00715990" w14:paraId="0B04E018" w14:noSpellErr="1" w14:textId="32F98297">
      <w:pPr>
        <w:spacing w:line="360" w:lineRule="auto"/>
        <w:rPr>
          <w:rFonts w:ascii="Arial" w:hAnsi="Arial" w:cs="Arial"/>
          <w:sz w:val="28"/>
          <w:szCs w:val="28"/>
        </w:rPr>
      </w:pPr>
      <w:r w:rsidRPr="79C1A158" w:rsidR="00715990">
        <w:rPr>
          <w:rFonts w:ascii="Arial" w:hAnsi="Arial" w:cs="Arial"/>
          <w:b w:val="1"/>
          <w:bCs w:val="1"/>
          <w:sz w:val="28"/>
          <w:szCs w:val="28"/>
        </w:rPr>
        <w:t>Date of submission</w:t>
      </w:r>
      <w:r w:rsidRPr="79C1A158" w:rsidR="00715990">
        <w:rPr>
          <w:rFonts w:ascii="Arial" w:hAnsi="Arial" w:cs="Arial"/>
          <w:sz w:val="28"/>
          <w:szCs w:val="28"/>
        </w:rPr>
        <w:t xml:space="preserve">: </w:t>
      </w:r>
      <w:r w:rsidRPr="79C1A158" w:rsidR="46C1E43C">
        <w:rPr>
          <w:rFonts w:ascii="Arial" w:hAnsi="Arial" w:cs="Arial"/>
          <w:sz w:val="28"/>
          <w:szCs w:val="28"/>
        </w:rPr>
        <w:t>28/10/2025</w:t>
      </w:r>
    </w:p>
    <w:p w:rsidRPr="00AD0E8D" w:rsidR="00FF5B70" w:rsidP="00041A5A" w:rsidRDefault="00FF5B70" w14:paraId="19AA26A9" w14:textId="2F99F205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FF5B70" w:rsidP="00041A5A" w:rsidRDefault="00FF5B70" w14:paraId="3FE66E60" w14:noSpellErr="1" w14:textId="6FB5A1B3">
      <w:pPr>
        <w:spacing w:line="360" w:lineRule="auto"/>
        <w:rPr>
          <w:rFonts w:ascii="Arial" w:hAnsi="Arial" w:cs="Arial"/>
          <w:b w:val="1"/>
          <w:bCs w:val="1"/>
          <w:sz w:val="28"/>
          <w:szCs w:val="28"/>
        </w:rPr>
      </w:pPr>
      <w:r w:rsidRPr="79C1A158" w:rsidR="00FF5B70">
        <w:rPr>
          <w:rFonts w:ascii="Arial" w:hAnsi="Arial" w:cs="Arial"/>
          <w:b w:val="1"/>
          <w:bCs w:val="1"/>
          <w:sz w:val="28"/>
          <w:szCs w:val="28"/>
        </w:rPr>
        <w:t>Word count</w:t>
      </w:r>
      <w:r w:rsidRPr="79C1A158" w:rsidR="00FF5B70">
        <w:rPr>
          <w:rFonts w:ascii="Arial" w:hAnsi="Arial" w:cs="Arial"/>
          <w:sz w:val="28"/>
          <w:szCs w:val="28"/>
        </w:rPr>
        <w:t xml:space="preserve">: </w:t>
      </w:r>
      <w:r w:rsidRPr="79C1A158" w:rsidR="6D5C22F8">
        <w:rPr>
          <w:rFonts w:ascii="Arial" w:hAnsi="Arial" w:cs="Arial"/>
          <w:sz w:val="28"/>
          <w:szCs w:val="28"/>
        </w:rPr>
        <w:t>400</w:t>
      </w:r>
    </w:p>
    <w:p w:rsidRPr="00AD0E8D" w:rsidR="00715990" w:rsidP="00041A5A" w:rsidRDefault="00715990" w14:paraId="5BD313B6" w14:textId="4BA804DC">
      <w:pPr>
        <w:spacing w:line="360" w:lineRule="auto"/>
        <w:rPr>
          <w:rFonts w:ascii="Arial" w:hAnsi="Arial" w:cs="Arial"/>
          <w:sz w:val="22"/>
        </w:rPr>
      </w:pPr>
    </w:p>
    <w:p w:rsidRPr="00AD0E8D" w:rsidR="00715990" w:rsidP="00041A5A" w:rsidRDefault="00715990" w14:paraId="07CF3A4D" w14:textId="4AAF8C7D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:rsidRPr="00AD0E8D" w:rsidR="00545684" w:rsidP="79C1A158" w:rsidRDefault="00AD0E8D" w14:paraId="75E7FD5C" w14:textId="19E855F6" w14:noSpellErr="1">
      <w:pPr>
        <w:pStyle w:val="Heading1"/>
        <w:rPr>
          <w:b w:val="1"/>
          <w:bCs w:val="1"/>
          <w:u w:val="single"/>
        </w:rPr>
      </w:pPr>
      <w:r w:rsidRPr="79C1A158" w:rsidR="00AD0E8D">
        <w:rPr>
          <w:b w:val="1"/>
          <w:bCs w:val="1"/>
          <w:u w:val="single"/>
        </w:rPr>
        <w:t>Research</w:t>
      </w:r>
      <w:r w:rsidRPr="79C1A158" w:rsidR="00545684">
        <w:rPr>
          <w:b w:val="1"/>
          <w:bCs w:val="1"/>
          <w:u w:val="single"/>
        </w:rPr>
        <w:t xml:space="preserve"> </w:t>
      </w:r>
      <w:r w:rsidRPr="79C1A158" w:rsidR="000B7CD5">
        <w:rPr>
          <w:b w:val="1"/>
          <w:bCs w:val="1"/>
          <w:u w:val="single"/>
        </w:rPr>
        <w:t>P</w:t>
      </w:r>
      <w:r w:rsidRPr="79C1A158" w:rsidR="00545684">
        <w:rPr>
          <w:b w:val="1"/>
          <w:bCs w:val="1"/>
          <w:u w:val="single"/>
        </w:rPr>
        <w:t>roposal</w:t>
      </w:r>
    </w:p>
    <w:p w:rsidRPr="00AD0E8D" w:rsidR="00D769F0" w:rsidP="00D769F0" w:rsidRDefault="00D769F0" w14:paraId="6630FBCE" w14:textId="0038F936">
      <w:pPr>
        <w:rPr>
          <w:sz w:val="22"/>
        </w:rPr>
      </w:pPr>
    </w:p>
    <w:p w:rsidR="79C1A158" w:rsidP="79C1A158" w:rsidRDefault="79C1A158" w14:noSpellErr="1" w14:paraId="1CB3B7EE" w14:textId="2F5BFC00">
      <w:pPr>
        <w:pStyle w:val="Heading2"/>
      </w:pPr>
    </w:p>
    <w:p w:rsidR="0050600F" w:rsidP="79C1A158" w:rsidRDefault="0050600F" w14:paraId="6ED5E77D" w14:noSpellErr="1" w14:textId="58A07F78">
      <w:pPr>
        <w:pStyle w:val="Heading1"/>
        <w:rPr>
          <w:rStyle w:val="Strong"/>
          <w:b w:val="1"/>
          <w:bCs w:val="1"/>
          <w:color w:val="000000"/>
        </w:rPr>
      </w:pPr>
    </w:p>
    <w:p w:rsidRPr="00603F98" w:rsidR="0050600F" w:rsidP="79C1A158" w:rsidRDefault="0050600F" w14:paraId="1F1E94DB" w14:noSpellErr="1" w14:textId="3BC19E62">
      <w:pPr>
        <w:pStyle w:val="NormalWeb"/>
        <w:spacing w:line="360" w:lineRule="auto"/>
        <w:rPr>
          <w:rStyle w:val="Emphasis"/>
          <w:rFonts w:ascii="Arial" w:hAnsi="Arial" w:cs="Arial"/>
          <w:i w:val="0"/>
          <w:iCs w:val="0"/>
          <w:color w:val="000000"/>
          <w:sz w:val="40"/>
          <w:szCs w:val="40"/>
        </w:rPr>
      </w:pPr>
      <w:r w:rsidRPr="79C1A158" w:rsidR="0050600F">
        <w:rPr>
          <w:rStyle w:val="Strong"/>
          <w:rFonts w:ascii="Arial" w:hAnsi="Arial" w:cs="Arial"/>
          <w:color w:val="000000" w:themeColor="text1" w:themeTint="FF" w:themeShade="FF"/>
          <w:sz w:val="40"/>
          <w:szCs w:val="40"/>
        </w:rPr>
        <w:t>Topic</w:t>
      </w:r>
      <w:r>
        <w:br/>
      </w:r>
      <w:r w:rsidRPr="79C1A158" w:rsidR="3CCD9D4F">
        <w:rPr>
          <w:rStyle w:val="Emphasis"/>
          <w:rFonts w:ascii="Arial" w:hAnsi="Arial" w:cs="Arial"/>
          <w:i w:val="0"/>
          <w:iCs w:val="0"/>
          <w:color w:val="000000" w:themeColor="text1" w:themeTint="FF" w:themeShade="FF"/>
          <w:sz w:val="40"/>
          <w:szCs w:val="40"/>
        </w:rPr>
        <w:t xml:space="preserve"> </w:t>
      </w:r>
      <w:r w:rsidRPr="79C1A158" w:rsidR="02D8D2F3">
        <w:rPr>
          <w:rStyle w:val="Emphasis"/>
          <w:rFonts w:ascii="Arial" w:hAnsi="Arial" w:cs="Arial"/>
          <w:i w:val="0"/>
          <w:iCs w:val="0"/>
          <w:color w:val="000000" w:themeColor="text1" w:themeTint="FF" w:themeShade="FF"/>
          <w:sz w:val="40"/>
          <w:szCs w:val="40"/>
        </w:rPr>
        <w:t xml:space="preserve">The role of </w:t>
      </w:r>
      <w:r w:rsidRPr="79C1A158" w:rsidR="3CCD9D4F">
        <w:rPr>
          <w:rStyle w:val="Emphasis"/>
          <w:rFonts w:ascii="Arial" w:hAnsi="Arial" w:cs="Arial"/>
          <w:i w:val="0"/>
          <w:iCs w:val="0"/>
          <w:color w:val="000000" w:themeColor="text1" w:themeTint="FF" w:themeShade="FF"/>
          <w:sz w:val="40"/>
          <w:szCs w:val="40"/>
        </w:rPr>
        <w:t>healthy eating</w:t>
      </w:r>
      <w:r w:rsidRPr="79C1A158" w:rsidR="17A1FA44">
        <w:rPr>
          <w:rStyle w:val="Emphasis"/>
          <w:rFonts w:ascii="Arial" w:hAnsi="Arial" w:cs="Arial"/>
          <w:i w:val="0"/>
          <w:iCs w:val="0"/>
          <w:color w:val="000000" w:themeColor="text1" w:themeTint="FF" w:themeShade="FF"/>
          <w:sz w:val="40"/>
          <w:szCs w:val="40"/>
        </w:rPr>
        <w:t xml:space="preserve"> to</w:t>
      </w:r>
      <w:r w:rsidRPr="79C1A158" w:rsidR="3CCD9D4F">
        <w:rPr>
          <w:rStyle w:val="Emphasis"/>
          <w:rFonts w:ascii="Arial" w:hAnsi="Arial" w:cs="Arial"/>
          <w:i w:val="0"/>
          <w:iCs w:val="0"/>
          <w:color w:val="000000" w:themeColor="text1" w:themeTint="FF" w:themeShade="FF"/>
          <w:sz w:val="40"/>
          <w:szCs w:val="40"/>
        </w:rPr>
        <w:t xml:space="preserve"> </w:t>
      </w:r>
      <w:r w:rsidRPr="79C1A158" w:rsidR="3CCD9D4F">
        <w:rPr>
          <w:rStyle w:val="Emphasis"/>
          <w:rFonts w:ascii="Arial" w:hAnsi="Arial" w:cs="Arial"/>
          <w:i w:val="0"/>
          <w:iCs w:val="0"/>
          <w:color w:val="000000" w:themeColor="text1" w:themeTint="FF" w:themeShade="FF"/>
          <w:sz w:val="40"/>
          <w:szCs w:val="40"/>
        </w:rPr>
        <w:t xml:space="preserve">improve </w:t>
      </w:r>
      <w:r w:rsidRPr="79C1A158" w:rsidR="3CCD9D4F">
        <w:rPr>
          <w:rStyle w:val="Emphasis"/>
          <w:rFonts w:ascii="Arial" w:hAnsi="Arial" w:cs="Arial"/>
          <w:i w:val="0"/>
          <w:iCs w:val="0"/>
          <w:color w:val="000000" w:themeColor="text1" w:themeTint="FF" w:themeShade="FF"/>
          <w:sz w:val="40"/>
          <w:szCs w:val="40"/>
        </w:rPr>
        <w:t>adults</w:t>
      </w:r>
      <w:r w:rsidRPr="79C1A158" w:rsidR="3CCD9D4F">
        <w:rPr>
          <w:rStyle w:val="Emphasis"/>
          <w:rFonts w:ascii="Arial" w:hAnsi="Arial" w:cs="Arial"/>
          <w:i w:val="0"/>
          <w:iCs w:val="0"/>
          <w:color w:val="000000" w:themeColor="text1" w:themeTint="FF" w:themeShade="FF"/>
          <w:sz w:val="40"/>
          <w:szCs w:val="40"/>
        </w:rPr>
        <w:t xml:space="preserve"> mental health</w:t>
      </w:r>
      <w:r w:rsidRPr="79C1A158" w:rsidR="747F66AB">
        <w:rPr>
          <w:rStyle w:val="Emphasis"/>
          <w:rFonts w:ascii="Arial" w:hAnsi="Arial" w:cs="Arial"/>
          <w:i w:val="0"/>
          <w:iCs w:val="0"/>
          <w:color w:val="000000" w:themeColor="text1" w:themeTint="FF" w:themeShade="FF"/>
          <w:sz w:val="40"/>
          <w:szCs w:val="40"/>
        </w:rPr>
        <w:t>.</w:t>
      </w:r>
    </w:p>
    <w:p w:rsidRPr="00603F98" w:rsidR="0050600F" w:rsidP="00603F98" w:rsidRDefault="0050600F" w14:paraId="7341655B" w14:textId="238A94F3">
      <w:pPr>
        <w:spacing w:line="360" w:lineRule="auto"/>
        <w:rPr>
          <w:rFonts w:ascii="Arial" w:hAnsi="Arial" w:cs="Arial"/>
          <w:sz w:val="40"/>
          <w:szCs w:val="40"/>
        </w:rPr>
      </w:pPr>
    </w:p>
    <w:p w:rsidRPr="00603F98" w:rsidR="0050600F" w:rsidP="00603F98" w:rsidRDefault="0050600F" w14:paraId="2EDA3F0F" w14:textId="77777777">
      <w:pPr>
        <w:pStyle w:val="Heading2"/>
        <w:rPr>
          <w:color w:val="000000"/>
          <w:sz w:val="40"/>
          <w:szCs w:val="40"/>
        </w:rPr>
      </w:pPr>
      <w:r w:rsidRPr="00603F98">
        <w:rPr>
          <w:rStyle w:val="Strong"/>
          <w:b/>
          <w:bCs/>
          <w:color w:val="000000"/>
          <w:sz w:val="40"/>
          <w:szCs w:val="40"/>
        </w:rPr>
        <w:t>1) Review Question</w:t>
      </w:r>
    </w:p>
    <w:p w:rsidRPr="00603F98" w:rsidR="0050600F" w:rsidP="00603F98" w:rsidRDefault="0050600F" w14:paraId="05B1E49D" w14:noSpellErr="1" w14:textId="105E2361">
      <w:pPr>
        <w:pStyle w:val="NormalWeb"/>
        <w:spacing w:line="360" w:lineRule="auto"/>
        <w:rPr>
          <w:rFonts w:ascii="Arial" w:hAnsi="Arial" w:cs="Arial"/>
          <w:color w:val="000000"/>
          <w:sz w:val="40"/>
          <w:szCs w:val="40"/>
        </w:rPr>
      </w:pPr>
      <w:r w:rsidRPr="79C1A158" w:rsidR="0050600F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How </w:t>
      </w:r>
      <w:r w:rsidRPr="79C1A158" w:rsidR="293F153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does an adults diet </w:t>
      </w:r>
      <w:r w:rsidRPr="79C1A158" w:rsidR="293F1539">
        <w:rPr>
          <w:rFonts w:ascii="Arial" w:hAnsi="Arial" w:cs="Arial"/>
          <w:color w:val="000000" w:themeColor="text1" w:themeTint="FF" w:themeShade="FF"/>
          <w:sz w:val="40"/>
          <w:szCs w:val="40"/>
        </w:rPr>
        <w:t>impact</w:t>
      </w:r>
      <w:r w:rsidRPr="79C1A158" w:rsidR="293F153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their mental </w:t>
      </w:r>
      <w:r w:rsidRPr="79C1A158" w:rsidR="293F1539">
        <w:rPr>
          <w:rFonts w:ascii="Arial" w:hAnsi="Arial" w:cs="Arial"/>
          <w:color w:val="000000" w:themeColor="text1" w:themeTint="FF" w:themeShade="FF"/>
          <w:sz w:val="40"/>
          <w:szCs w:val="40"/>
        </w:rPr>
        <w:t>health?</w:t>
      </w:r>
    </w:p>
    <w:p w:rsidRPr="00603F98" w:rsidR="0050600F" w:rsidP="00603F98" w:rsidRDefault="0050600F" w14:paraId="149C1D6D" w14:textId="1680EF05">
      <w:pPr>
        <w:spacing w:line="360" w:lineRule="auto"/>
        <w:rPr>
          <w:rFonts w:ascii="Arial" w:hAnsi="Arial" w:cs="Arial"/>
          <w:sz w:val="40"/>
          <w:szCs w:val="40"/>
        </w:rPr>
      </w:pPr>
    </w:p>
    <w:p w:rsidRPr="00603F98" w:rsidR="0050600F" w:rsidP="00603F98" w:rsidRDefault="0050600F" w14:paraId="44218F87" w14:textId="77777777">
      <w:pPr>
        <w:pStyle w:val="Heading2"/>
        <w:rPr>
          <w:color w:val="000000"/>
          <w:sz w:val="40"/>
          <w:szCs w:val="40"/>
        </w:rPr>
      </w:pPr>
      <w:r w:rsidRPr="00603F98">
        <w:rPr>
          <w:rStyle w:val="Strong"/>
          <w:b/>
          <w:bCs/>
          <w:color w:val="000000"/>
          <w:sz w:val="40"/>
          <w:szCs w:val="40"/>
        </w:rPr>
        <w:t>2) Objectives</w:t>
      </w:r>
    </w:p>
    <w:p w:rsidRPr="00603F98" w:rsidR="0050600F" w:rsidP="00603F98" w:rsidRDefault="0050600F" w14:noSpellErr="1" w14:paraId="53FD558F" w14:textId="291A1923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color w:val="000000"/>
          <w:sz w:val="40"/>
          <w:szCs w:val="40"/>
        </w:rPr>
      </w:pPr>
      <w:r w:rsidRPr="79C1A158" w:rsidR="0050600F">
        <w:rPr>
          <w:rFonts w:ascii="Arial" w:hAnsi="Arial" w:cs="Arial"/>
          <w:color w:val="000000" w:themeColor="text1" w:themeTint="FF" w:themeShade="FF"/>
          <w:sz w:val="40"/>
          <w:szCs w:val="40"/>
        </w:rPr>
        <w:t>To</w:t>
      </w:r>
      <w:r w:rsidRPr="79C1A158" w:rsidR="2ABB033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examine Uk based studies (2015-2025) on adults 18 and over.</w:t>
      </w:r>
    </w:p>
    <w:p w:rsidRPr="00603F98" w:rsidR="0050600F" w:rsidP="00603F98" w:rsidRDefault="0050600F" w14:paraId="568BF8F8" w14:textId="410A1B46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color w:val="000000"/>
          <w:sz w:val="40"/>
          <w:szCs w:val="40"/>
        </w:rPr>
      </w:pPr>
      <w:r w:rsidRPr="79C1A158" w:rsidR="01790028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To </w:t>
      </w:r>
      <w:r w:rsidRPr="79C1A158" w:rsidR="01790028">
        <w:rPr>
          <w:rFonts w:ascii="Arial" w:hAnsi="Arial" w:cs="Arial"/>
          <w:color w:val="000000" w:themeColor="text1" w:themeTint="FF" w:themeShade="FF"/>
          <w:sz w:val="40"/>
          <w:szCs w:val="40"/>
        </w:rPr>
        <w:t>identify</w:t>
      </w:r>
      <w:r w:rsidRPr="79C1A158" w:rsidR="01790028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foods and dietary patterns that influen</w:t>
      </w:r>
      <w:r w:rsidRPr="79C1A158" w:rsidR="17AF506A">
        <w:rPr>
          <w:rFonts w:ascii="Arial" w:hAnsi="Arial" w:cs="Arial"/>
          <w:color w:val="000000" w:themeColor="text1" w:themeTint="FF" w:themeShade="FF"/>
          <w:sz w:val="40"/>
          <w:szCs w:val="40"/>
        </w:rPr>
        <w:t>ce mental health.</w:t>
      </w:r>
    </w:p>
    <w:p w:rsidRPr="00603F98" w:rsidR="0050600F" w:rsidP="00603F98" w:rsidRDefault="0050600F" w14:paraId="52DB3482" w14:noSpellErr="1" w14:textId="6EAC1F45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color w:val="000000"/>
          <w:sz w:val="40"/>
          <w:szCs w:val="40"/>
        </w:rPr>
      </w:pPr>
      <w:r w:rsidRPr="79C1A158" w:rsidR="3F2457F8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To </w:t>
      </w:r>
      <w:r w:rsidRPr="79C1A158" w:rsidR="3F2457F8">
        <w:rPr>
          <w:rFonts w:ascii="Arial" w:hAnsi="Arial" w:cs="Arial"/>
          <w:color w:val="000000" w:themeColor="text1" w:themeTint="FF" w:themeShade="FF"/>
          <w:sz w:val="40"/>
          <w:szCs w:val="40"/>
        </w:rPr>
        <w:t>identify</w:t>
      </w:r>
      <w:r w:rsidRPr="79C1A158" w:rsidR="3F2457F8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gaps for future research</w:t>
      </w:r>
      <w:r w:rsidRPr="79C1A158" w:rsidR="1B442B36">
        <w:rPr>
          <w:rFonts w:ascii="Arial" w:hAnsi="Arial" w:cs="Arial"/>
          <w:color w:val="000000" w:themeColor="text1" w:themeTint="FF" w:themeShade="FF"/>
          <w:sz w:val="40"/>
          <w:szCs w:val="40"/>
        </w:rPr>
        <w:t>.</w:t>
      </w:r>
    </w:p>
    <w:p w:rsidR="23C6B554" w:rsidP="79C1A158" w:rsidRDefault="23C6B554" w14:paraId="62887B5A" w14:textId="3756F3DF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  <w:r w:rsidRPr="79C1A158" w:rsidR="23C6B554">
        <w:rPr>
          <w:rFonts w:ascii="Arial" w:hAnsi="Arial" w:cs="Arial"/>
          <w:color w:val="000000" w:themeColor="text1" w:themeTint="FF" w:themeShade="FF"/>
          <w:sz w:val="40"/>
          <w:szCs w:val="40"/>
        </w:rPr>
        <w:t>To analyse differences between individuals with healthy and unhealthy lifestyle.</w:t>
      </w:r>
    </w:p>
    <w:p w:rsidRPr="00603F98" w:rsidR="0050600F" w:rsidP="00603F98" w:rsidRDefault="0050600F" w14:paraId="3E7A4714" w14:noSpellErr="1" w14:textId="387662E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color w:val="000000"/>
          <w:sz w:val="40"/>
          <w:szCs w:val="40"/>
        </w:rPr>
      </w:pPr>
      <w:r w:rsidRPr="79C1A158" w:rsidR="0050600F">
        <w:rPr>
          <w:rFonts w:ascii="Arial" w:hAnsi="Arial" w:cs="Arial"/>
          <w:color w:val="000000" w:themeColor="text1" w:themeTint="FF" w:themeShade="FF"/>
          <w:sz w:val="40"/>
          <w:szCs w:val="40"/>
        </w:rPr>
        <w:t>To provide recommendations for</w:t>
      </w:r>
      <w:r w:rsidRPr="79C1A158" w:rsidR="2BC7368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improving mental wellbeing</w:t>
      </w:r>
      <w:r w:rsidRPr="79C1A158" w:rsidR="365D7C23">
        <w:rPr>
          <w:rFonts w:ascii="Arial" w:hAnsi="Arial" w:cs="Arial"/>
          <w:color w:val="000000" w:themeColor="text1" w:themeTint="FF" w:themeShade="FF"/>
          <w:sz w:val="40"/>
          <w:szCs w:val="40"/>
        </w:rPr>
        <w:t>.</w:t>
      </w:r>
      <w:r w:rsidRPr="79C1A158" w:rsidR="0050600F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</w:p>
    <w:p w:rsidRPr="00603F98" w:rsidR="0050600F" w:rsidP="00603F98" w:rsidRDefault="0050600F" w14:paraId="74059AA9" w14:textId="7B69DDD7">
      <w:pPr>
        <w:spacing w:line="360" w:lineRule="auto"/>
        <w:rPr>
          <w:rFonts w:ascii="Arial" w:hAnsi="Arial" w:cs="Arial"/>
          <w:sz w:val="40"/>
          <w:szCs w:val="40"/>
        </w:rPr>
      </w:pPr>
    </w:p>
    <w:p w:rsidRPr="00603F98" w:rsidR="0050600F" w:rsidP="00603F98" w:rsidRDefault="0050600F" w14:paraId="160B41C7" w14:textId="77777777">
      <w:pPr>
        <w:pStyle w:val="Heading2"/>
        <w:rPr>
          <w:color w:val="000000"/>
          <w:sz w:val="40"/>
          <w:szCs w:val="40"/>
        </w:rPr>
      </w:pPr>
      <w:r w:rsidRPr="00603F98">
        <w:rPr>
          <w:rStyle w:val="Strong"/>
          <w:b/>
          <w:bCs/>
          <w:color w:val="000000"/>
          <w:sz w:val="40"/>
          <w:szCs w:val="40"/>
        </w:rPr>
        <w:t>3) Rationale</w:t>
      </w:r>
    </w:p>
    <w:p w:rsidRPr="00603F98" w:rsidR="0050600F" w:rsidP="79C1A158" w:rsidRDefault="0050600F" w14:noSpellErr="1" w14:paraId="29DCCE2E" w14:textId="32FD8DAC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  <w:r w:rsidRPr="79C1A158" w:rsidR="0050600F">
        <w:rPr>
          <w:rFonts w:ascii="Arial" w:hAnsi="Arial" w:cs="Arial"/>
          <w:color w:val="000000" w:themeColor="text1" w:themeTint="FF" w:themeShade="FF"/>
          <w:sz w:val="40"/>
          <w:szCs w:val="40"/>
        </w:rPr>
        <w:t>Mental health</w:t>
      </w:r>
      <w:r w:rsidRPr="79C1A158" w:rsidR="053A4A98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is</w:t>
      </w:r>
      <w:r w:rsidRPr="79C1A158" w:rsidR="5A0C68C4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significantly influences how adults think and feel as well as how they may behave. Diet plays a cr</w:t>
      </w:r>
      <w:r w:rsidRPr="79C1A158" w:rsidR="237ED041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ucial role in shaping mental </w:t>
      </w:r>
      <w:r w:rsidRPr="79C1A158" w:rsidR="44FE43E7">
        <w:rPr>
          <w:rFonts w:ascii="Arial" w:hAnsi="Arial" w:cs="Arial"/>
          <w:color w:val="000000" w:themeColor="text1" w:themeTint="FF" w:themeShade="FF"/>
          <w:sz w:val="40"/>
          <w:szCs w:val="40"/>
        </w:rPr>
        <w:t>well-being</w:t>
      </w:r>
      <w:r w:rsidRPr="79C1A158" w:rsidR="237ED041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. </w:t>
      </w:r>
      <w:r w:rsidRPr="79C1A158" w:rsidR="7C134C4B">
        <w:rPr>
          <w:rFonts w:ascii="Arial" w:hAnsi="Arial" w:cs="Arial"/>
          <w:color w:val="000000" w:themeColor="text1" w:themeTint="FF" w:themeShade="FF"/>
          <w:sz w:val="40"/>
          <w:szCs w:val="40"/>
        </w:rPr>
        <w:t>The</w:t>
      </w:r>
      <w:r w:rsidRPr="79C1A158" w:rsidR="237ED041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brain requires consistent, </w:t>
      </w:r>
      <w:r w:rsidRPr="79C1A158" w:rsidR="357A5AFA">
        <w:rPr>
          <w:rFonts w:ascii="Arial" w:hAnsi="Arial" w:cs="Arial"/>
          <w:color w:val="000000" w:themeColor="text1" w:themeTint="FF" w:themeShade="FF"/>
          <w:sz w:val="40"/>
          <w:szCs w:val="40"/>
        </w:rPr>
        <w:t>high-quality</w:t>
      </w:r>
      <w:r w:rsidRPr="79C1A158" w:rsidR="237ED041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  <w:r w:rsidRPr="79C1A158" w:rsidR="7949C55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nutrition to function properly. Poor choices made by adults </w:t>
      </w:r>
      <w:r w:rsidRPr="79C1A158" w:rsidR="1D143F14">
        <w:rPr>
          <w:rFonts w:ascii="Arial" w:hAnsi="Arial" w:cs="Arial"/>
          <w:color w:val="000000" w:themeColor="text1" w:themeTint="FF" w:themeShade="FF"/>
          <w:sz w:val="40"/>
          <w:szCs w:val="40"/>
        </w:rPr>
        <w:t>regarding</w:t>
      </w:r>
      <w:r w:rsidRPr="79C1A158" w:rsidR="7949C55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the diet</w:t>
      </w:r>
      <w:r w:rsidRPr="79C1A158" w:rsidR="33C68B65">
        <w:rPr>
          <w:rFonts w:ascii="Arial" w:hAnsi="Arial" w:cs="Arial"/>
          <w:color w:val="000000" w:themeColor="text1" w:themeTint="FF" w:themeShade="FF"/>
          <w:sz w:val="40"/>
          <w:szCs w:val="40"/>
        </w:rPr>
        <w:t>s which have</w:t>
      </w:r>
      <w:r w:rsidRPr="79C1A158" w:rsidR="7949C55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a high intak</w:t>
      </w:r>
      <w:r w:rsidRPr="79C1A158" w:rsidR="47AEC2F3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e of processed foods, </w:t>
      </w:r>
      <w:r w:rsidRPr="79C1A158" w:rsidR="47AEC2F3">
        <w:rPr>
          <w:rFonts w:ascii="Arial" w:hAnsi="Arial" w:cs="Arial"/>
          <w:color w:val="000000" w:themeColor="text1" w:themeTint="FF" w:themeShade="FF"/>
          <w:sz w:val="40"/>
          <w:szCs w:val="40"/>
        </w:rPr>
        <w:t>high levels</w:t>
      </w:r>
      <w:r w:rsidRPr="79C1A158" w:rsidR="47AEC2F3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of </w:t>
      </w:r>
      <w:r w:rsidRPr="79C1A158" w:rsidR="43B1B645">
        <w:rPr>
          <w:rFonts w:ascii="Arial" w:hAnsi="Arial" w:cs="Arial"/>
          <w:color w:val="000000" w:themeColor="text1" w:themeTint="FF" w:themeShade="FF"/>
          <w:sz w:val="40"/>
          <w:szCs w:val="40"/>
        </w:rPr>
        <w:t>sugar</w:t>
      </w:r>
      <w:r w:rsidRPr="79C1A158" w:rsidR="47AEC2F3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as well as saturated fats which have all been linked with increased </w:t>
      </w:r>
      <w:r w:rsidRPr="79C1A158" w:rsidR="7E094B49">
        <w:rPr>
          <w:rFonts w:ascii="Arial" w:hAnsi="Arial" w:cs="Arial"/>
          <w:color w:val="000000" w:themeColor="text1" w:themeTint="FF" w:themeShade="FF"/>
          <w:sz w:val="40"/>
          <w:szCs w:val="40"/>
        </w:rPr>
        <w:t>high risk</w:t>
      </w:r>
      <w:r w:rsidRPr="79C1A158" w:rsidR="7E094B4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  <w:r w:rsidRPr="79C1A158" w:rsidR="4B737560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of having a </w:t>
      </w:r>
      <w:r w:rsidRPr="79C1A158" w:rsidR="7E094B4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mood disorder. But diets high in fruits, </w:t>
      </w:r>
      <w:r w:rsidRPr="79C1A158" w:rsidR="587B6289">
        <w:rPr>
          <w:rFonts w:ascii="Arial" w:hAnsi="Arial" w:cs="Arial"/>
          <w:color w:val="000000" w:themeColor="text1" w:themeTint="FF" w:themeShade="FF"/>
          <w:sz w:val="40"/>
          <w:szCs w:val="40"/>
        </w:rPr>
        <w:t>vegetables</w:t>
      </w:r>
      <w:r w:rsidRPr="79C1A158" w:rsidR="7E094B49">
        <w:rPr>
          <w:rFonts w:ascii="Arial" w:hAnsi="Arial" w:cs="Arial"/>
          <w:color w:val="000000" w:themeColor="text1" w:themeTint="FF" w:themeShade="FF"/>
          <w:sz w:val="40"/>
          <w:szCs w:val="40"/>
        </w:rPr>
        <w:t>,</w:t>
      </w:r>
      <w:r w:rsidRPr="79C1A158" w:rsidR="6A8EF6E4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  <w:r w:rsidRPr="79C1A158" w:rsidR="7E094B4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whole </w:t>
      </w:r>
      <w:r w:rsidRPr="79C1A158" w:rsidR="7E094B49">
        <w:rPr>
          <w:rFonts w:ascii="Arial" w:hAnsi="Arial" w:cs="Arial"/>
          <w:color w:val="000000" w:themeColor="text1" w:themeTint="FF" w:themeShade="FF"/>
          <w:sz w:val="40"/>
          <w:szCs w:val="40"/>
        </w:rPr>
        <w:t>grains</w:t>
      </w:r>
      <w:r w:rsidRPr="79C1A158" w:rsidR="7E094B4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and omega –3 </w:t>
      </w:r>
      <w:r w:rsidRPr="79C1A158" w:rsidR="26608953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fatty acids </w:t>
      </w:r>
      <w:r w:rsidRPr="79C1A158" w:rsidR="44B537D5">
        <w:rPr>
          <w:rFonts w:ascii="Arial" w:hAnsi="Arial" w:cs="Arial"/>
          <w:color w:val="000000" w:themeColor="text1" w:themeTint="FF" w:themeShade="FF"/>
          <w:sz w:val="40"/>
          <w:szCs w:val="40"/>
        </w:rPr>
        <w:t>support</w:t>
      </w:r>
      <w:r w:rsidRPr="79C1A158" w:rsidR="26608953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cognitive and good emotional health. (</w:t>
      </w:r>
      <w:r w:rsidRPr="79C1A158" w:rsidR="26608953">
        <w:rPr>
          <w:rFonts w:ascii="Arial" w:hAnsi="Arial" w:cs="Arial"/>
          <w:color w:val="000000" w:themeColor="text1" w:themeTint="FF" w:themeShade="FF"/>
          <w:sz w:val="40"/>
          <w:szCs w:val="40"/>
        </w:rPr>
        <w:t>Selhub</w:t>
      </w:r>
      <w:r w:rsidRPr="79C1A158" w:rsidR="26608953">
        <w:rPr>
          <w:rFonts w:ascii="Arial" w:hAnsi="Arial" w:cs="Arial"/>
          <w:color w:val="000000" w:themeColor="text1" w:themeTint="FF" w:themeShade="FF"/>
          <w:sz w:val="40"/>
          <w:szCs w:val="40"/>
        </w:rPr>
        <w:t>, 2022</w:t>
      </w:r>
      <w:r w:rsidRPr="79C1A158" w:rsidR="10A27587">
        <w:rPr>
          <w:rFonts w:ascii="Arial" w:hAnsi="Arial" w:cs="Arial"/>
          <w:color w:val="000000" w:themeColor="text1" w:themeTint="FF" w:themeShade="FF"/>
          <w:sz w:val="40"/>
          <w:szCs w:val="40"/>
        </w:rPr>
        <w:t>)</w:t>
      </w:r>
    </w:p>
    <w:p w:rsidRPr="00603F98" w:rsidR="0050600F" w:rsidP="79C1A158" w:rsidRDefault="0050600F" w14:paraId="42DF9E6D" w14:textId="359CB4F2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  <w:r w:rsidRPr="79C1A158" w:rsidR="10A27587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Understanding</w:t>
      </w:r>
      <w:r w:rsidRPr="79C1A158" w:rsidR="02D47180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these links can guide public health </w:t>
      </w:r>
      <w:r w:rsidRPr="79C1A158" w:rsidR="0030C586">
        <w:rPr>
          <w:rFonts w:ascii="Arial" w:hAnsi="Arial" w:cs="Arial"/>
          <w:color w:val="000000" w:themeColor="text1" w:themeTint="FF" w:themeShade="FF"/>
          <w:sz w:val="40"/>
          <w:szCs w:val="40"/>
        </w:rPr>
        <w:t>strategies</w:t>
      </w:r>
      <w:r w:rsidRPr="79C1A158" w:rsidR="2999B5C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which can help individuals make better choices when it comes to their diet as their</w:t>
      </w:r>
      <w:r w:rsidRPr="79C1A158" w:rsidR="7559A07C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  <w:r w:rsidRPr="79C1A158" w:rsidR="78CA67A0">
        <w:rPr>
          <w:rFonts w:ascii="Arial" w:hAnsi="Arial" w:cs="Arial"/>
          <w:color w:val="000000" w:themeColor="text1" w:themeTint="FF" w:themeShade="FF"/>
          <w:sz w:val="40"/>
          <w:szCs w:val="40"/>
        </w:rPr>
        <w:t>d</w:t>
      </w:r>
      <w:r w:rsidRPr="79C1A158" w:rsidR="7559A07C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iet plays a crucial role in shaping mental health and wellbeing as the brain requires consistent </w:t>
      </w:r>
      <w:r w:rsidRPr="79C1A158" w:rsidR="5C55FEE0">
        <w:rPr>
          <w:rFonts w:ascii="Arial" w:hAnsi="Arial" w:cs="Arial"/>
          <w:color w:val="000000" w:themeColor="text1" w:themeTint="FF" w:themeShade="FF"/>
          <w:sz w:val="40"/>
          <w:szCs w:val="40"/>
        </w:rPr>
        <w:t>high-quality</w:t>
      </w:r>
      <w:r w:rsidRPr="79C1A158" w:rsidR="7559A07C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nutrition</w:t>
      </w:r>
      <w:r w:rsidRPr="79C1A158" w:rsidR="46A14378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  <w:r w:rsidRPr="79C1A158" w:rsidR="46A14378">
        <w:rPr>
          <w:rFonts w:ascii="Arial" w:hAnsi="Arial" w:cs="Arial"/>
          <w:color w:val="000000" w:themeColor="text1" w:themeTint="FF" w:themeShade="FF"/>
          <w:sz w:val="40"/>
          <w:szCs w:val="40"/>
        </w:rPr>
        <w:t>to function optimally</w:t>
      </w:r>
      <w:r w:rsidRPr="79C1A158" w:rsidR="46A14378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. </w:t>
      </w:r>
      <w:r w:rsidRPr="79C1A158" w:rsidR="32F77D5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</w:p>
    <w:p w:rsidRPr="00603F98" w:rsidR="0050600F" w:rsidP="79C1A158" w:rsidRDefault="0050600F" w14:paraId="3B8F26C4" w14:textId="0F927C3D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  <w:r w:rsidRPr="79C1A158" w:rsidR="32F77D5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Research conducted at the University of </w:t>
      </w:r>
      <w:r w:rsidRPr="79C1A158" w:rsidR="32F77D52">
        <w:rPr>
          <w:rFonts w:ascii="Arial" w:hAnsi="Arial" w:cs="Arial"/>
          <w:color w:val="000000" w:themeColor="text1" w:themeTint="FF" w:themeShade="FF"/>
          <w:sz w:val="40"/>
          <w:szCs w:val="40"/>
        </w:rPr>
        <w:t>Roehamton</w:t>
      </w:r>
      <w:r w:rsidRPr="79C1A158" w:rsidR="32F77D5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emphasises that diet </w:t>
      </w:r>
      <w:r w:rsidRPr="79C1A158" w:rsidR="3CC39D4F">
        <w:rPr>
          <w:rFonts w:ascii="Arial" w:hAnsi="Arial" w:cs="Arial"/>
          <w:color w:val="000000" w:themeColor="text1" w:themeTint="FF" w:themeShade="FF"/>
          <w:sz w:val="40"/>
          <w:szCs w:val="40"/>
        </w:rPr>
        <w:t>and exercise and sleep can all have an impact on mental health (</w:t>
      </w:r>
      <w:r w:rsidRPr="79C1A158" w:rsidR="3CC39D4F">
        <w:rPr>
          <w:rFonts w:ascii="Arial" w:hAnsi="Arial" w:cs="Arial"/>
          <w:color w:val="000000" w:themeColor="text1" w:themeTint="FF" w:themeShade="FF"/>
          <w:sz w:val="40"/>
          <w:szCs w:val="40"/>
        </w:rPr>
        <w:t>Roehamton</w:t>
      </w:r>
      <w:r w:rsidRPr="79C1A158" w:rsidR="3CC39D4F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University, 2023)</w:t>
      </w:r>
    </w:p>
    <w:p w:rsidRPr="00603F98" w:rsidR="0050600F" w:rsidP="79C1A158" w:rsidRDefault="0050600F" w14:paraId="493D9537" w14:textId="7763391A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  <w:r w:rsidRPr="79C1A158" w:rsidR="57A8462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The mental </w:t>
      </w:r>
      <w:r w:rsidRPr="79C1A158" w:rsidR="28322B22">
        <w:rPr>
          <w:rFonts w:ascii="Arial" w:hAnsi="Arial" w:cs="Arial"/>
          <w:color w:val="000000" w:themeColor="text1" w:themeTint="FF" w:themeShade="FF"/>
          <w:sz w:val="40"/>
          <w:szCs w:val="40"/>
        </w:rPr>
        <w:t>Health</w:t>
      </w:r>
      <w:r w:rsidRPr="79C1A158" w:rsidR="57A8462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foundation also suggests that balanced diets improve mood stability while </w:t>
      </w:r>
      <w:r w:rsidRPr="79C1A158" w:rsidR="2C692A95">
        <w:rPr>
          <w:rFonts w:ascii="Arial" w:hAnsi="Arial" w:cs="Arial"/>
          <w:color w:val="000000" w:themeColor="text1" w:themeTint="FF" w:themeShade="FF"/>
          <w:sz w:val="40"/>
          <w:szCs w:val="40"/>
        </w:rPr>
        <w:t>patterns</w:t>
      </w:r>
      <w:r w:rsidRPr="79C1A158" w:rsidR="3208F61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of irregular eating habits can make </w:t>
      </w:r>
      <w:r w:rsidRPr="79C1A158" w:rsidR="3208F619">
        <w:rPr>
          <w:rFonts w:ascii="Arial" w:hAnsi="Arial" w:cs="Arial"/>
          <w:color w:val="000000" w:themeColor="text1" w:themeTint="FF" w:themeShade="FF"/>
          <w:sz w:val="40"/>
          <w:szCs w:val="40"/>
        </w:rPr>
        <w:t>irra</w:t>
      </w:r>
      <w:r w:rsidRPr="79C1A158" w:rsidR="2A2AAF62">
        <w:rPr>
          <w:rFonts w:ascii="Arial" w:hAnsi="Arial" w:cs="Arial"/>
          <w:color w:val="000000" w:themeColor="text1" w:themeTint="FF" w:themeShade="FF"/>
          <w:sz w:val="40"/>
          <w:szCs w:val="40"/>
        </w:rPr>
        <w:t>ta</w:t>
      </w:r>
      <w:r w:rsidRPr="79C1A158" w:rsidR="3208F619">
        <w:rPr>
          <w:rFonts w:ascii="Arial" w:hAnsi="Arial" w:cs="Arial"/>
          <w:color w:val="000000" w:themeColor="text1" w:themeTint="FF" w:themeShade="FF"/>
          <w:sz w:val="40"/>
          <w:szCs w:val="40"/>
        </w:rPr>
        <w:t>bility</w:t>
      </w:r>
      <w:r w:rsidRPr="79C1A158" w:rsidR="3208F619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and concentration much worse. (M</w:t>
      </w:r>
      <w:r w:rsidRPr="79C1A158" w:rsidR="0DB237F8">
        <w:rPr>
          <w:rFonts w:ascii="Arial" w:hAnsi="Arial" w:cs="Arial"/>
          <w:color w:val="000000" w:themeColor="text1" w:themeTint="FF" w:themeShade="FF"/>
          <w:sz w:val="40"/>
          <w:szCs w:val="40"/>
        </w:rPr>
        <w:t>ental Health Foundation, 2022</w:t>
      </w:r>
      <w:r w:rsidRPr="79C1A158" w:rsidR="0DB237F8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) </w:t>
      </w:r>
      <w:r w:rsidRPr="79C1A158" w:rsidR="32F77D5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</w:p>
    <w:p w:rsidRPr="00603F98" w:rsidR="0050600F" w:rsidP="79C1A158" w:rsidRDefault="0050600F" w14:paraId="35875332" w14:textId="3AE11B21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  <w:r w:rsidRPr="79C1A158" w:rsidR="4F2BEE24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More recent findings warn people against </w:t>
      </w:r>
      <w:r w:rsidRPr="79C1A158" w:rsidR="116836A5">
        <w:rPr>
          <w:rFonts w:ascii="Arial" w:hAnsi="Arial" w:cs="Arial"/>
          <w:color w:val="000000" w:themeColor="text1" w:themeTint="FF" w:themeShade="FF"/>
          <w:sz w:val="40"/>
          <w:szCs w:val="40"/>
        </w:rPr>
        <w:t>restrictive</w:t>
      </w:r>
      <w:r w:rsidRPr="79C1A158" w:rsidR="4F2BEE24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or un</w:t>
      </w:r>
      <w:r w:rsidRPr="79C1A158" w:rsidR="1C21FBC6">
        <w:rPr>
          <w:rFonts w:ascii="Arial" w:hAnsi="Arial" w:cs="Arial"/>
          <w:color w:val="000000" w:themeColor="text1" w:themeTint="FF" w:themeShade="FF"/>
          <w:sz w:val="40"/>
          <w:szCs w:val="40"/>
        </w:rPr>
        <w:t>balanced diets. Menniti e</w:t>
      </w:r>
      <w:r w:rsidRPr="79C1A158" w:rsidR="4FBFB2D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t al. (2025) found that </w:t>
      </w:r>
      <w:r w:rsidRPr="79C1A158" w:rsidR="16109FEB">
        <w:rPr>
          <w:rFonts w:ascii="Arial" w:hAnsi="Arial" w:cs="Arial"/>
          <w:color w:val="000000" w:themeColor="text1" w:themeTint="FF" w:themeShade="FF"/>
          <w:sz w:val="40"/>
          <w:szCs w:val="40"/>
        </w:rPr>
        <w:t>dietary</w:t>
      </w:r>
      <w:r w:rsidRPr="79C1A158" w:rsidR="4FBFB2D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restrictions </w:t>
      </w:r>
      <w:r w:rsidRPr="79C1A158" w:rsidR="4FBFB2D2">
        <w:rPr>
          <w:rFonts w:ascii="Arial" w:hAnsi="Arial" w:cs="Arial"/>
          <w:color w:val="000000" w:themeColor="text1" w:themeTint="FF" w:themeShade="FF"/>
          <w:sz w:val="40"/>
          <w:szCs w:val="40"/>
        </w:rPr>
        <w:t>was</w:t>
      </w:r>
      <w:r w:rsidRPr="79C1A158" w:rsidR="4FBFB2D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associated with</w:t>
      </w:r>
      <w:r w:rsidRPr="79C1A158" w:rsidR="29BF6746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an increase in depressive </w:t>
      </w:r>
      <w:r w:rsidRPr="79C1A158" w:rsidR="1062A48B">
        <w:rPr>
          <w:rFonts w:ascii="Arial" w:hAnsi="Arial" w:cs="Arial"/>
          <w:color w:val="000000" w:themeColor="text1" w:themeTint="FF" w:themeShade="FF"/>
          <w:sz w:val="40"/>
          <w:szCs w:val="40"/>
        </w:rPr>
        <w:t>symptoms</w:t>
      </w:r>
      <w:r w:rsidRPr="79C1A158" w:rsidR="29BF6746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in men </w:t>
      </w:r>
      <w:r w:rsidRPr="79C1A158" w:rsidR="7FA0D6E5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and individuals with higher BMI showing that </w:t>
      </w:r>
      <w:r w:rsidRPr="79C1A158" w:rsidR="7FA0D6E5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poor </w:t>
      </w:r>
      <w:r w:rsidRPr="79C1A158" w:rsidR="62EC6051">
        <w:rPr>
          <w:rFonts w:ascii="Arial" w:hAnsi="Arial" w:cs="Arial"/>
          <w:color w:val="000000" w:themeColor="text1" w:themeTint="FF" w:themeShade="FF"/>
          <w:sz w:val="40"/>
          <w:szCs w:val="40"/>
        </w:rPr>
        <w:t>quality</w:t>
      </w:r>
      <w:r w:rsidRPr="79C1A158" w:rsidR="7FA0D6E5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and </w:t>
      </w:r>
      <w:r w:rsidRPr="79C1A158" w:rsidR="7C5790F6">
        <w:rPr>
          <w:rFonts w:ascii="Arial" w:hAnsi="Arial" w:cs="Arial"/>
          <w:color w:val="000000" w:themeColor="text1" w:themeTint="FF" w:themeShade="FF"/>
          <w:sz w:val="40"/>
          <w:szCs w:val="40"/>
        </w:rPr>
        <w:t>extreme</w:t>
      </w:r>
      <w:r w:rsidRPr="79C1A158" w:rsidR="7FA0D6E5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diets can negatively </w:t>
      </w:r>
      <w:r w:rsidRPr="79C1A158" w:rsidR="7FA0D6E5">
        <w:rPr>
          <w:rFonts w:ascii="Arial" w:hAnsi="Arial" w:cs="Arial"/>
          <w:color w:val="000000" w:themeColor="text1" w:themeTint="FF" w:themeShade="FF"/>
          <w:sz w:val="40"/>
          <w:szCs w:val="40"/>
        </w:rPr>
        <w:t>impact</w:t>
      </w:r>
      <w:r w:rsidRPr="79C1A158" w:rsidR="7FA0D6E5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their mental health.</w:t>
      </w:r>
    </w:p>
    <w:p w:rsidRPr="00603F98" w:rsidR="0050600F" w:rsidP="00603F98" w:rsidRDefault="0050600F" w14:paraId="48E736D9" w14:textId="213C4945">
      <w:pPr>
        <w:pStyle w:val="NormalWeb"/>
        <w:spacing w:line="360" w:lineRule="auto"/>
        <w:rPr>
          <w:rFonts w:ascii="Arial" w:hAnsi="Arial" w:cs="Arial"/>
          <w:color w:val="000000"/>
          <w:sz w:val="40"/>
          <w:szCs w:val="40"/>
        </w:rPr>
      </w:pPr>
    </w:p>
    <w:p w:rsidRPr="00603F98" w:rsidR="0050600F" w:rsidP="00603F98" w:rsidRDefault="0050600F" w14:paraId="69300E94" w14:textId="27708AD3" w14:noSpellErr="1">
      <w:pPr>
        <w:spacing w:line="360" w:lineRule="auto"/>
        <w:rPr>
          <w:rFonts w:ascii="Arial" w:hAnsi="Arial" w:cs="Arial"/>
          <w:sz w:val="40"/>
          <w:szCs w:val="40"/>
        </w:rPr>
      </w:pPr>
    </w:p>
    <w:p w:rsidR="79C1A158" w:rsidP="79C1A158" w:rsidRDefault="79C1A158" w14:paraId="10A80EE6" w14:textId="0257A4B6">
      <w:pPr>
        <w:spacing w:line="360" w:lineRule="auto"/>
        <w:rPr>
          <w:rFonts w:ascii="Arial" w:hAnsi="Arial" w:cs="Arial"/>
          <w:sz w:val="40"/>
          <w:szCs w:val="40"/>
        </w:rPr>
      </w:pPr>
    </w:p>
    <w:p w:rsidR="79C1A158" w:rsidP="79C1A158" w:rsidRDefault="79C1A158" w14:paraId="66BEF066" w14:textId="789B4D07">
      <w:pPr>
        <w:spacing w:line="360" w:lineRule="auto"/>
        <w:rPr>
          <w:rFonts w:ascii="Arial" w:hAnsi="Arial" w:cs="Arial"/>
          <w:sz w:val="40"/>
          <w:szCs w:val="40"/>
        </w:rPr>
      </w:pPr>
    </w:p>
    <w:p w:rsidRPr="00603F98" w:rsidR="0050600F" w:rsidP="00603F98" w:rsidRDefault="0050600F" w14:paraId="73AC253F" w14:textId="77777777">
      <w:pPr>
        <w:pStyle w:val="Heading2"/>
        <w:rPr>
          <w:color w:val="000000"/>
          <w:sz w:val="40"/>
          <w:szCs w:val="40"/>
        </w:rPr>
      </w:pPr>
      <w:r w:rsidRPr="00603F98">
        <w:rPr>
          <w:rStyle w:val="Strong"/>
          <w:b/>
          <w:bCs/>
          <w:color w:val="000000"/>
          <w:sz w:val="40"/>
          <w:szCs w:val="40"/>
        </w:rPr>
        <w:t>4) Methods</w:t>
      </w:r>
    </w:p>
    <w:p w:rsidRPr="00603F98" w:rsidR="0050600F" w:rsidP="00CE3294" w:rsidRDefault="0050600F" w14:paraId="2E1DC7CA" w14:textId="77777777">
      <w:pPr>
        <w:pStyle w:val="Heading3"/>
      </w:pPr>
      <w:r w:rsidRPr="00603F98">
        <w:rPr>
          <w:rStyle w:val="Strong"/>
          <w:rFonts w:cs="Arial"/>
          <w:color w:val="000000"/>
          <w:sz w:val="40"/>
          <w:szCs w:val="40"/>
        </w:rPr>
        <w:t>Research Design</w:t>
      </w:r>
    </w:p>
    <w:p w:rsidRPr="00603F98" w:rsidR="006219DF" w:rsidP="79C1A158" w:rsidRDefault="006219DF" w14:paraId="0E7A298A" w14:noSpellErr="1" w14:textId="1CDFD3CE">
      <w:pPr>
        <w:pStyle w:val="NormalWeb"/>
        <w:spacing w:line="360" w:lineRule="auto"/>
        <w:rPr>
          <w:rStyle w:val="Strong"/>
          <w:rFonts w:ascii="Arial" w:hAnsi="Arial" w:cs="Arial"/>
          <w:color w:val="000000"/>
          <w:sz w:val="40"/>
          <w:szCs w:val="40"/>
          <w:highlight w:val="yellow"/>
        </w:rPr>
      </w:pPr>
      <w:r w:rsidRPr="79C1A158" w:rsidR="1FE3AB56">
        <w:rPr>
          <w:rFonts w:ascii="Arial" w:hAnsi="Arial" w:cs="Arial"/>
          <w:color w:val="000000" w:themeColor="text1" w:themeTint="FF" w:themeShade="FF"/>
          <w:sz w:val="40"/>
          <w:szCs w:val="40"/>
        </w:rPr>
        <w:t>A literature</w:t>
      </w:r>
      <w:r w:rsidRPr="79C1A158" w:rsidR="57B3241E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 xml:space="preserve"> review of PubMed pro Quest and goggle </w:t>
      </w:r>
      <w:r w:rsidRPr="79C1A158" w:rsidR="34A373FE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>scholar</w:t>
      </w:r>
      <w:r w:rsidRPr="79C1A158" w:rsidR="57B3241E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 xml:space="preserve"> was </w:t>
      </w:r>
      <w:r w:rsidRPr="79C1A158" w:rsidR="31261441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>conducted</w:t>
      </w:r>
      <w:r w:rsidRPr="79C1A158" w:rsidR="2AF9EC3E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 xml:space="preserve"> focusing on studies in the last 10 years. </w:t>
      </w:r>
      <w:r w:rsidRPr="79C1A158" w:rsidR="0AE4E1C4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>Only</w:t>
      </w:r>
      <w:r w:rsidRPr="79C1A158" w:rsidR="1052DD32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  <w:r w:rsidRPr="79C1A158" w:rsidR="2A68735F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>secondary</w:t>
      </w:r>
      <w:r w:rsidRPr="79C1A158" w:rsidR="1052DD32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  <w:r w:rsidRPr="79C1A158" w:rsidR="7CA99328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>research</w:t>
      </w:r>
      <w:r w:rsidRPr="79C1A158" w:rsidR="3BA43017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 xml:space="preserve"> (systematic reviews,</w:t>
      </w:r>
      <w:r w:rsidRPr="79C1A158" w:rsidR="75A3CD59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 xml:space="preserve"> meta-analyses) </w:t>
      </w:r>
      <w:r w:rsidRPr="79C1A158" w:rsidR="4B30E7B9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>was</w:t>
      </w:r>
      <w:r w:rsidRPr="79C1A158" w:rsidR="75A3CD59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 xml:space="preserve"> included. Only studies on adults over 18 were considered.</w:t>
      </w:r>
      <w:r w:rsidRPr="79C1A158" w:rsidR="57B3241E">
        <w:rPr>
          <w:rStyle w:val="apple-converted-space"/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</w:p>
    <w:p w:rsidR="006219DF" w:rsidP="79C1A158" w:rsidRDefault="006219DF" w14:paraId="05C88C65" w14:noSpellErr="1" w14:textId="73E5F545">
      <w:pPr>
        <w:pStyle w:val="Heading3"/>
        <w:numPr>
          <w:ilvl w:val="0"/>
          <w:numId w:val="0"/>
        </w:numPr>
        <w:spacing w:line="360" w:lineRule="auto"/>
        <w:ind w:left="0"/>
        <w:rPr>
          <w:rStyle w:val="Strong"/>
          <w:rFonts w:cs="Arial"/>
          <w:color w:val="000000"/>
          <w:sz w:val="40"/>
          <w:szCs w:val="40"/>
        </w:rPr>
      </w:pPr>
    </w:p>
    <w:p w:rsidRPr="00603F98" w:rsidR="006219DF" w:rsidP="006219DF" w:rsidRDefault="006219DF" w14:paraId="7B69B78F" w14:textId="77777777">
      <w:pPr>
        <w:pStyle w:val="NormalWeb"/>
        <w:spacing w:line="360" w:lineRule="auto"/>
        <w:ind w:left="720"/>
        <w:rPr>
          <w:rFonts w:ascii="Arial" w:hAnsi="Arial" w:cs="Arial"/>
          <w:color w:val="000000"/>
          <w:sz w:val="40"/>
          <w:szCs w:val="40"/>
        </w:rPr>
      </w:pPr>
    </w:p>
    <w:p w:rsidRPr="00603F98" w:rsidR="0050600F" w:rsidP="00603F98" w:rsidRDefault="0050600F" w14:paraId="5E73370B" w14:textId="4804CE44">
      <w:pPr>
        <w:spacing w:line="360" w:lineRule="auto"/>
        <w:rPr>
          <w:rFonts w:ascii="Arial" w:hAnsi="Arial" w:cs="Arial"/>
          <w:sz w:val="40"/>
          <w:szCs w:val="40"/>
        </w:rPr>
      </w:pPr>
    </w:p>
    <w:p w:rsidRPr="00603F98" w:rsidR="0050600F" w:rsidP="00603F98" w:rsidRDefault="0050600F" w14:paraId="05138507" w14:textId="77777777">
      <w:pPr>
        <w:pStyle w:val="Heading2"/>
        <w:rPr>
          <w:color w:val="000000"/>
          <w:sz w:val="40"/>
          <w:szCs w:val="40"/>
        </w:rPr>
      </w:pPr>
      <w:r w:rsidRPr="00603F98">
        <w:rPr>
          <w:rStyle w:val="Strong"/>
          <w:b/>
          <w:bCs/>
          <w:color w:val="000000"/>
          <w:sz w:val="40"/>
          <w:szCs w:val="40"/>
        </w:rPr>
        <w:t>5) Ethical Considerations</w:t>
      </w:r>
    </w:p>
    <w:p w:rsidR="26526FE7" w:rsidP="79C1A158" w:rsidRDefault="26526FE7" w14:noSpellErr="1" w14:paraId="374D0189" w14:textId="361B2C1B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  <w:r w:rsidRPr="79C1A158" w:rsidR="26526FE7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</w:t>
      </w:r>
      <w:r w:rsidRPr="79C1A158" w:rsidR="462E2AA2">
        <w:rPr>
          <w:rFonts w:ascii="Arial" w:hAnsi="Arial" w:cs="Arial"/>
          <w:color w:val="000000" w:themeColor="text1" w:themeTint="FF" w:themeShade="FF"/>
          <w:sz w:val="40"/>
          <w:szCs w:val="40"/>
        </w:rPr>
        <w:t>No primary data collection will occur ethical risks is minimal. All sources will be correctly cited a</w:t>
      </w:r>
      <w:r w:rsidRPr="79C1A158" w:rsidR="65DDAB01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nd </w:t>
      </w:r>
      <w:r w:rsidRPr="79C1A158" w:rsidR="43DCC688">
        <w:rPr>
          <w:rFonts w:ascii="Arial" w:hAnsi="Arial" w:cs="Arial"/>
          <w:color w:val="000000" w:themeColor="text1" w:themeTint="FF" w:themeShade="FF"/>
          <w:sz w:val="40"/>
          <w:szCs w:val="40"/>
        </w:rPr>
        <w:t>critically</w:t>
      </w:r>
      <w:r w:rsidRPr="79C1A158" w:rsidR="65DDAB01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appraised to avoid </w:t>
      </w:r>
      <w:r w:rsidRPr="79C1A158" w:rsidR="5546C8B7">
        <w:rPr>
          <w:rFonts w:ascii="Arial" w:hAnsi="Arial" w:cs="Arial"/>
          <w:color w:val="000000" w:themeColor="text1" w:themeTint="FF" w:themeShade="FF"/>
          <w:sz w:val="40"/>
          <w:szCs w:val="40"/>
        </w:rPr>
        <w:t>misinterpretation</w:t>
      </w:r>
      <w:r w:rsidRPr="79C1A158" w:rsidR="65DDAB01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or </w:t>
      </w:r>
      <w:r w:rsidRPr="79C1A158" w:rsidR="1D8B9C03">
        <w:rPr>
          <w:rFonts w:ascii="Arial" w:hAnsi="Arial" w:cs="Arial"/>
          <w:color w:val="000000" w:themeColor="text1" w:themeTint="FF" w:themeShade="FF"/>
          <w:sz w:val="40"/>
          <w:szCs w:val="40"/>
        </w:rPr>
        <w:t>plagiari</w:t>
      </w:r>
      <w:r w:rsidRPr="79C1A158" w:rsidR="7F376546">
        <w:rPr>
          <w:rFonts w:ascii="Arial" w:hAnsi="Arial" w:cs="Arial"/>
          <w:color w:val="000000" w:themeColor="text1" w:themeTint="FF" w:themeShade="FF"/>
          <w:sz w:val="40"/>
          <w:szCs w:val="40"/>
        </w:rPr>
        <w:t>sm.</w:t>
      </w:r>
    </w:p>
    <w:p w:rsidR="79C1A158" w:rsidP="79C1A158" w:rsidRDefault="79C1A158" w14:paraId="46504E6C" w14:textId="5ED59E48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66276230" w14:textId="2077B654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References</w:t>
      </w:r>
    </w:p>
    <w:p w:rsidR="79C1A158" w:rsidP="79C1A158" w:rsidRDefault="79C1A158" w14:paraId="76FFF2BA" w14:textId="7FCB6602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69914008" w14:textId="351EF40B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BAPEN (2025). National Diet and Nutrition Survey Report – Key Findings. British Association for Parenteral and Enteral Nutrition. Available at: https://www.bapen.org.uk/other-news/national-diet-and-nutrition-survey-report-key-findings/ [Accessed 28 Oct. 2025].</w:t>
      </w:r>
    </w:p>
    <w:p w:rsidR="79C1A158" w:rsidP="79C1A158" w:rsidRDefault="79C1A158" w14:paraId="4441442E" w14:textId="709FC964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5D139BE7" w14:textId="0CD4830B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Ejtahed, H.S., Mardi, P., 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Hejrani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, B., Mahdavi, F.S., 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Ghoreshi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, B., Gohari, K., Heidari-Beni, M. &amp; 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Qorbani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, M. (2024). Association between junk food consumption and mental health problems in adults: a systematic review and meta-analysis. BMC Psychiatry, 24, 438. Available at: https://bmcpsychiatry.biomedcentral.com/articles/10.1186/s12888-024-05889-8 [Accessed 28 Oct. 2025].</w:t>
      </w:r>
    </w:p>
    <w:p w:rsidR="79C1A158" w:rsidP="79C1A158" w:rsidRDefault="79C1A158" w14:paraId="3C4A914E" w14:textId="70921B3B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3BC52CA6" w14:textId="0EDF9986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Esgunoglu, L., Liaquat, M., Gillings, R., Lazar, A., Leddy, A., Brooks, J., Penny, W., Sami, S., Hornberger, M., Stevenson, E., Jennings, A. &amp; Minihane, A.M. (2023). Acute effect of a Mediterranean-style dietary pattern on mood, 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anxiety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and cognition in UK adults: 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MediMood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trial protocol. BMJ Open, 14(12), e082935. Available at: https://bmjopen.bmj.com/content/14/12/e082935 [Accessed 28 Oct. 2025].</w:t>
      </w:r>
    </w:p>
    <w:p w:rsidR="79C1A158" w:rsidP="79C1A158" w:rsidRDefault="79C1A158" w14:paraId="126DA603" w14:textId="2ACABC15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1C0A3AAB" w14:textId="645C7829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Firth, J., Marx, W., Dash, S., Carney, R., Teasdale, S.B., 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Solmi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, M., Stubbs, B. &amp; Sarris, J. (2020). Food and mood: how do diet and nutrition affect mental wellbeing? BMJ, 369, m2382. Available at: https://www.bmj.com/content/369/bmj.m2382 [Accessed 28 Oct. 2025].</w:t>
      </w:r>
    </w:p>
    <w:p w:rsidR="79C1A158" w:rsidP="79C1A158" w:rsidRDefault="79C1A158" w14:paraId="2BDABFAD" w14:textId="53DF2C7A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6107A75A" w14:textId="3C7FF1ED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Grajek, M., Krupa-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Kotara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, K., 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Białek-Dratwa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, A., Sobczyk, K., Grot, M., Kowalski, O. &amp; 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Staśkiewicz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, W. (2022). Nutrition and mental health: A review of current knowledge about the impact of diet on mental health. Frontiers in Nutrition, 9, 943998. Available at: https://www.frontiersin.org/articles/10.3389/fnut.2022.943998/full [Accessed 28 Oct. 2025].</w:t>
      </w:r>
    </w:p>
    <w:p w:rsidR="79C1A158" w:rsidP="79C1A158" w:rsidRDefault="79C1A158" w14:paraId="668A00B2" w14:textId="0D24860F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6F869FF8" w14:textId="73DE4FA0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Hepsomali, P. &amp; Groeger, J.A. (2021). Diet, sleep, and mental health: Insights from the UK Biobank study. Nutrients, 13(8), 2573. Available at: https://www.mdpi.com/2072-6643/13/8/2573 [Accessed 28 Oct. 2025].</w:t>
      </w:r>
    </w:p>
    <w:p w:rsidR="79C1A158" w:rsidP="79C1A158" w:rsidRDefault="79C1A158" w14:paraId="785D7621" w14:textId="6B23E770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67BF34C6" w14:textId="1A832A11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Menniti, G., Meshkat, S., Lin, Q., Lou, W., Reichelt, A. &amp; Bhat, V. (2025). Mental health consequences of dietary restriction: increased depressive symptoms in biological men and populations with elevated BMI. BMJ Nutrition, Prevention &amp; Health. Available at: https://nutrition.bmj.com/content/early/2025/05/28/bmjnph-2025-001167 [Accessed 28 Oct. 2025].</w:t>
      </w:r>
    </w:p>
    <w:p w:rsidR="79C1A158" w:rsidP="79C1A158" w:rsidRDefault="79C1A158" w14:paraId="2ADC324E" w14:textId="29145D6C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6AA014BB" w14:textId="3A08CFA9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Mental Health Foundation (2022). Diet and mental health. Mental Health Foundation. Available at: https://www.mentalhealth.org.uk/explore-mental-health/a-z-topics/diet-and-mental-health [Accessed 28 Oct. 2025].</w:t>
      </w:r>
    </w:p>
    <w:p w:rsidR="79C1A158" w:rsidP="79C1A158" w:rsidRDefault="79C1A158" w14:paraId="69F065CB" w14:textId="6F515CEA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0A1680AE" w14:textId="673DE904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Montgomery, L., McNulty, H., Ward, M., Gordon, S., Clements, M., Hoey, L. &amp; Hughes, C. (2024). Impact of nutrition intervention on mental health outcomes in adults: systematic review and meta-analysis. Proceedings of the 14th European Nutrition Conference, 91(1), 324. Available at: https://www.mdpi.com/2504-3900/91/1/324 [Accessed 28 Oct. 2025].</w:t>
      </w:r>
    </w:p>
    <w:p w:rsidR="79C1A158" w:rsidP="79C1A158" w:rsidRDefault="79C1A158" w14:paraId="06328344" w14:textId="1D3C7234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77203B00" w14:textId="391DBF52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Roehampton University (2023). Research in diet, 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lifestyle</w:t>
      </w: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 xml:space="preserve"> and mental health. University of Roehampton. Available at: https://www.roehampton.ac.uk/research/research-and-knowledge-exchange-centres/centre-for-research-in-psychological-wellbeing/research-in-diet-lifestyle-and-mental-health/ [Accessed 28 Oct. 2025].</w:t>
      </w:r>
    </w:p>
    <w:p w:rsidR="79C1A158" w:rsidP="79C1A158" w:rsidRDefault="79C1A158" w14:paraId="014D245C" w14:textId="73D67E39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275A46F3" w14:textId="174CF043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Selhub, E. (2022). Nutritional psychiatry: Your brain on food. Harvard Health Publishing. Available at: https://www.health.harvard.edu/blog/nutritional-psychiatry-your-brain-on-food-201511168626 [Accessed 28 Oct. 2025].</w:t>
      </w:r>
    </w:p>
    <w:p w:rsidR="79C1A158" w:rsidP="79C1A158" w:rsidRDefault="79C1A158" w14:paraId="6E99DFAF" w14:textId="73E9EAD7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="7FF006F2" w:rsidP="79C1A158" w:rsidRDefault="7FF006F2" w14:paraId="11517711" w14:textId="34E1F26A">
      <w:pPr>
        <w:pStyle w:val="NormalWeb"/>
        <w:numPr>
          <w:ilvl w:val="0"/>
          <w:numId w:val="10"/>
        </w:numPr>
        <w:spacing w:line="360" w:lineRule="auto"/>
        <w:rPr/>
      </w:pPr>
      <w:r w:rsidRPr="79C1A158" w:rsidR="7FF006F2">
        <w:rPr>
          <w:rFonts w:ascii="Arial" w:hAnsi="Arial" w:cs="Arial"/>
          <w:color w:val="000000" w:themeColor="text1" w:themeTint="FF" w:themeShade="FF"/>
          <w:sz w:val="40"/>
          <w:szCs w:val="40"/>
        </w:rPr>
        <w:t>Solan, M. (2024). A balanced approach to eating may be best for brain health. Harvard Health Publishing. Available at: https://www.health.harvard.edu/mind-and-mood/a-balanced-approach-to-eating-may-be-best-for-brain-health [Accessed 28 Oct. 2025].</w:t>
      </w:r>
    </w:p>
    <w:p w:rsidR="79C1A158" w:rsidP="79C1A158" w:rsidRDefault="79C1A158" w14:paraId="1276D1F3" w14:textId="79AEE1EF">
      <w:pPr>
        <w:pStyle w:val="NormalWeb"/>
        <w:spacing w:line="360" w:lineRule="auto"/>
        <w:rPr>
          <w:rFonts w:ascii="Arial" w:hAnsi="Arial" w:cs="Arial"/>
          <w:color w:val="000000" w:themeColor="text1" w:themeTint="FF" w:themeShade="FF"/>
          <w:sz w:val="40"/>
          <w:szCs w:val="40"/>
        </w:rPr>
      </w:pPr>
    </w:p>
    <w:p w:rsidRPr="00603F98" w:rsidR="00545684" w:rsidP="00603F98" w:rsidRDefault="00545684" w14:paraId="5BC91157" w14:textId="77777777">
      <w:pPr>
        <w:spacing w:line="360" w:lineRule="auto"/>
        <w:rPr>
          <w:rFonts w:ascii="Arial" w:hAnsi="Arial" w:cs="Arial"/>
          <w:sz w:val="40"/>
          <w:szCs w:val="40"/>
        </w:rPr>
      </w:pPr>
    </w:p>
    <w:sectPr w:rsidRPr="00603F98" w:rsidR="00545684" w:rsidSect="00041A5A">
      <w:footerReference w:type="default" r:id="rId7"/>
      <w:pgSz w:w="11906" w:h="16838" w:orient="portrait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5FF1" w:rsidP="00545684" w:rsidRDefault="00705FF1" w14:paraId="305F4982" w14:textId="77777777">
      <w:pPr>
        <w:spacing w:after="0" w:line="240" w:lineRule="auto"/>
      </w:pPr>
      <w:r>
        <w:separator/>
      </w:r>
    </w:p>
  </w:endnote>
  <w:endnote w:type="continuationSeparator" w:id="0">
    <w:p w:rsidR="00705FF1" w:rsidP="00545684" w:rsidRDefault="00705FF1" w14:paraId="0B41857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:rsidRPr="00AD0E8D" w:rsidR="00545684" w:rsidRDefault="00545684" w14:paraId="4459FC94" w14:textId="4721B869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:rsidR="00545684" w:rsidRDefault="00545684" w14:paraId="0C825DF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5FF1" w:rsidP="00545684" w:rsidRDefault="00705FF1" w14:paraId="6BEB9E79" w14:textId="77777777">
      <w:pPr>
        <w:spacing w:after="0" w:line="240" w:lineRule="auto"/>
      </w:pPr>
      <w:r>
        <w:separator/>
      </w:r>
    </w:p>
  </w:footnote>
  <w:footnote w:type="continuationSeparator" w:id="0">
    <w:p w:rsidR="00705FF1" w:rsidP="00545684" w:rsidRDefault="00705FF1" w14:paraId="2341DF07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webBJ2z3yiHnNx" int2:id="6Th2cgoF">
      <int2:state int2:type="spell" int2:value="Rejected"/>
    </int2:textHash>
    <int2:textHash int2:hashCode="4iFFdaNVm6z2gB" int2:id="XLXPzLex">
      <int2:state int2:type="spell" int2:value="Rejected"/>
    </int2:textHash>
    <int2:textHash int2:hashCode="uZFRwXTkEa7MzF" int2:id="I1Ual3Hq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9">
    <w:nsid w:val="8a2b5c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10d362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84A27CA"/>
    <w:multiLevelType w:val="multilevel"/>
    <w:tmpl w:val="70DA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CB77B46"/>
    <w:multiLevelType w:val="multilevel"/>
    <w:tmpl w:val="DB40E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677EC4"/>
    <w:multiLevelType w:val="multilevel"/>
    <w:tmpl w:val="FDFC4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C52767D"/>
    <w:multiLevelType w:val="multilevel"/>
    <w:tmpl w:val="C9A66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8001E70"/>
    <w:multiLevelType w:val="multilevel"/>
    <w:tmpl w:val="E03C1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85F64CB"/>
    <w:multiLevelType w:val="hybridMultilevel"/>
    <w:tmpl w:val="200EFE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47B6153"/>
    <w:multiLevelType w:val="hybridMultilevel"/>
    <w:tmpl w:val="1A686DC8"/>
    <w:lvl w:ilvl="0" w:tplc="E9D64E30">
      <w:start w:val="1"/>
      <w:numFmt w:val="bullet"/>
      <w:pStyle w:val="Heading3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9"/>
  </w:num>
  <w:num w:numId="9">
    <w:abstractNumId w:val="8"/>
  </w:num>
  <w:num w:numId="1" w16cid:durableId="722099292">
    <w:abstractNumId w:val="7"/>
  </w:num>
  <w:num w:numId="2" w16cid:durableId="527332764">
    <w:abstractNumId w:val="1"/>
  </w:num>
  <w:num w:numId="3" w16cid:durableId="159587442">
    <w:abstractNumId w:val="3"/>
  </w:num>
  <w:num w:numId="4" w16cid:durableId="586772275">
    <w:abstractNumId w:val="0"/>
  </w:num>
  <w:num w:numId="5" w16cid:durableId="1234125882">
    <w:abstractNumId w:val="4"/>
  </w:num>
  <w:num w:numId="6" w16cid:durableId="2131824882">
    <w:abstractNumId w:val="2"/>
  </w:num>
  <w:num w:numId="7" w16cid:durableId="1987512848">
    <w:abstractNumId w:val="5"/>
  </w:num>
  <w:num w:numId="8" w16cid:durableId="31612795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94741"/>
    <w:rsid w:val="000A5161"/>
    <w:rsid w:val="000B7CD5"/>
    <w:rsid w:val="00216C85"/>
    <w:rsid w:val="00260277"/>
    <w:rsid w:val="00273EDD"/>
    <w:rsid w:val="002A15DA"/>
    <w:rsid w:val="002C3965"/>
    <w:rsid w:val="0030C586"/>
    <w:rsid w:val="00313D37"/>
    <w:rsid w:val="00321C4C"/>
    <w:rsid w:val="003A220F"/>
    <w:rsid w:val="003B5B7F"/>
    <w:rsid w:val="004903AA"/>
    <w:rsid w:val="004E6C3B"/>
    <w:rsid w:val="0050600F"/>
    <w:rsid w:val="00545684"/>
    <w:rsid w:val="00603F98"/>
    <w:rsid w:val="006054DE"/>
    <w:rsid w:val="0061260B"/>
    <w:rsid w:val="006219DF"/>
    <w:rsid w:val="00705FF1"/>
    <w:rsid w:val="00715990"/>
    <w:rsid w:val="00784670"/>
    <w:rsid w:val="00866B7B"/>
    <w:rsid w:val="008E1BEE"/>
    <w:rsid w:val="008E5015"/>
    <w:rsid w:val="009D1D1E"/>
    <w:rsid w:val="00A035FD"/>
    <w:rsid w:val="00AD0E8D"/>
    <w:rsid w:val="00C3646F"/>
    <w:rsid w:val="00CE3294"/>
    <w:rsid w:val="00D769F0"/>
    <w:rsid w:val="00E614D4"/>
    <w:rsid w:val="00E7301F"/>
    <w:rsid w:val="00F278D4"/>
    <w:rsid w:val="00FF5B70"/>
    <w:rsid w:val="01790028"/>
    <w:rsid w:val="0230D3BC"/>
    <w:rsid w:val="029E0492"/>
    <w:rsid w:val="02D47180"/>
    <w:rsid w:val="02D8D2F3"/>
    <w:rsid w:val="034A9725"/>
    <w:rsid w:val="0393301A"/>
    <w:rsid w:val="03A6A8FC"/>
    <w:rsid w:val="04000106"/>
    <w:rsid w:val="04227586"/>
    <w:rsid w:val="0537EC56"/>
    <w:rsid w:val="053A4A98"/>
    <w:rsid w:val="05AB6FE3"/>
    <w:rsid w:val="060EDB19"/>
    <w:rsid w:val="072BD4BD"/>
    <w:rsid w:val="09842C1D"/>
    <w:rsid w:val="09A9C058"/>
    <w:rsid w:val="09EE6362"/>
    <w:rsid w:val="0A6B679D"/>
    <w:rsid w:val="0A75530B"/>
    <w:rsid w:val="0AE4E1C4"/>
    <w:rsid w:val="0B18AA88"/>
    <w:rsid w:val="0C0166E0"/>
    <w:rsid w:val="0C2A2B60"/>
    <w:rsid w:val="0DB237F8"/>
    <w:rsid w:val="0F723D9D"/>
    <w:rsid w:val="0FA6247A"/>
    <w:rsid w:val="104BF106"/>
    <w:rsid w:val="1052DD32"/>
    <w:rsid w:val="1062A48B"/>
    <w:rsid w:val="10A27587"/>
    <w:rsid w:val="10D1C4BC"/>
    <w:rsid w:val="116836A5"/>
    <w:rsid w:val="11AECFD0"/>
    <w:rsid w:val="11ECC1FE"/>
    <w:rsid w:val="12C33D93"/>
    <w:rsid w:val="12F17971"/>
    <w:rsid w:val="16109FEB"/>
    <w:rsid w:val="171BFF69"/>
    <w:rsid w:val="17A1FA44"/>
    <w:rsid w:val="17AF506A"/>
    <w:rsid w:val="187D6601"/>
    <w:rsid w:val="1ACEB52D"/>
    <w:rsid w:val="1B1AB82A"/>
    <w:rsid w:val="1B442B36"/>
    <w:rsid w:val="1BA5319D"/>
    <w:rsid w:val="1BEDDBCB"/>
    <w:rsid w:val="1C1B3F04"/>
    <w:rsid w:val="1C21FBC6"/>
    <w:rsid w:val="1C8032E2"/>
    <w:rsid w:val="1D143F14"/>
    <w:rsid w:val="1D221B18"/>
    <w:rsid w:val="1D4D4491"/>
    <w:rsid w:val="1D7E8120"/>
    <w:rsid w:val="1D8B9C03"/>
    <w:rsid w:val="1DF7B8DF"/>
    <w:rsid w:val="1EF90280"/>
    <w:rsid w:val="1F030ED2"/>
    <w:rsid w:val="1FA16E9B"/>
    <w:rsid w:val="1FE3AB56"/>
    <w:rsid w:val="20BACEC3"/>
    <w:rsid w:val="21638B1B"/>
    <w:rsid w:val="21E04A63"/>
    <w:rsid w:val="237ED041"/>
    <w:rsid w:val="23C6B554"/>
    <w:rsid w:val="241D27FB"/>
    <w:rsid w:val="24A317B4"/>
    <w:rsid w:val="24F1FF80"/>
    <w:rsid w:val="252413C8"/>
    <w:rsid w:val="25D8E6DB"/>
    <w:rsid w:val="26526FE7"/>
    <w:rsid w:val="26608953"/>
    <w:rsid w:val="27BA7D9D"/>
    <w:rsid w:val="28322B22"/>
    <w:rsid w:val="293F1539"/>
    <w:rsid w:val="2999B5C9"/>
    <w:rsid w:val="29AAC29D"/>
    <w:rsid w:val="29BF6746"/>
    <w:rsid w:val="2A2AAF62"/>
    <w:rsid w:val="2A3CEF7A"/>
    <w:rsid w:val="2A68735F"/>
    <w:rsid w:val="2ABB0339"/>
    <w:rsid w:val="2AF9EC3E"/>
    <w:rsid w:val="2BC73689"/>
    <w:rsid w:val="2BFA0A54"/>
    <w:rsid w:val="2C692A95"/>
    <w:rsid w:val="2F6C4737"/>
    <w:rsid w:val="30020408"/>
    <w:rsid w:val="30EF3995"/>
    <w:rsid w:val="31261441"/>
    <w:rsid w:val="3182CB57"/>
    <w:rsid w:val="3208F619"/>
    <w:rsid w:val="3253CA4F"/>
    <w:rsid w:val="32F77D52"/>
    <w:rsid w:val="3376C9A7"/>
    <w:rsid w:val="33C68B65"/>
    <w:rsid w:val="34A373FE"/>
    <w:rsid w:val="34AF6090"/>
    <w:rsid w:val="357A5AFA"/>
    <w:rsid w:val="35BA29B7"/>
    <w:rsid w:val="35F46098"/>
    <w:rsid w:val="361838DB"/>
    <w:rsid w:val="365D7C23"/>
    <w:rsid w:val="379393D9"/>
    <w:rsid w:val="38906FDD"/>
    <w:rsid w:val="38DB0907"/>
    <w:rsid w:val="3AB58B01"/>
    <w:rsid w:val="3B5F029C"/>
    <w:rsid w:val="3BA43017"/>
    <w:rsid w:val="3C001D6C"/>
    <w:rsid w:val="3C7D42CA"/>
    <w:rsid w:val="3CC39D4F"/>
    <w:rsid w:val="3CCD9D4F"/>
    <w:rsid w:val="3CF66431"/>
    <w:rsid w:val="3D3D7631"/>
    <w:rsid w:val="3DA09DDC"/>
    <w:rsid w:val="3DB19D38"/>
    <w:rsid w:val="3DBBC4BE"/>
    <w:rsid w:val="3DC887FA"/>
    <w:rsid w:val="3EB43A82"/>
    <w:rsid w:val="3F2457F8"/>
    <w:rsid w:val="3F809BC7"/>
    <w:rsid w:val="3F8CA7F3"/>
    <w:rsid w:val="4185898F"/>
    <w:rsid w:val="42D73210"/>
    <w:rsid w:val="42DE7C29"/>
    <w:rsid w:val="437E9A59"/>
    <w:rsid w:val="43B1B645"/>
    <w:rsid w:val="43D5D6E0"/>
    <w:rsid w:val="43DCC688"/>
    <w:rsid w:val="44B537D5"/>
    <w:rsid w:val="44FE43E7"/>
    <w:rsid w:val="45266990"/>
    <w:rsid w:val="462E2AA2"/>
    <w:rsid w:val="46A14378"/>
    <w:rsid w:val="46B1B047"/>
    <w:rsid w:val="46C1E43C"/>
    <w:rsid w:val="4723BE30"/>
    <w:rsid w:val="47AEC2F3"/>
    <w:rsid w:val="48F1BF85"/>
    <w:rsid w:val="4A695F72"/>
    <w:rsid w:val="4B30E7B9"/>
    <w:rsid w:val="4B65CD15"/>
    <w:rsid w:val="4B737560"/>
    <w:rsid w:val="4B944D44"/>
    <w:rsid w:val="4C1A8330"/>
    <w:rsid w:val="4D2D0A79"/>
    <w:rsid w:val="4F0EA99A"/>
    <w:rsid w:val="4F26107E"/>
    <w:rsid w:val="4F2BEE24"/>
    <w:rsid w:val="4FBFB2D2"/>
    <w:rsid w:val="507067ED"/>
    <w:rsid w:val="508E97B8"/>
    <w:rsid w:val="50C10F80"/>
    <w:rsid w:val="50CDD76E"/>
    <w:rsid w:val="50E371AB"/>
    <w:rsid w:val="50F7F51C"/>
    <w:rsid w:val="5129A567"/>
    <w:rsid w:val="5191E3BD"/>
    <w:rsid w:val="51A3D761"/>
    <w:rsid w:val="53BE1CDE"/>
    <w:rsid w:val="53CDF4DC"/>
    <w:rsid w:val="54ACA91A"/>
    <w:rsid w:val="54F51C80"/>
    <w:rsid w:val="54FD978E"/>
    <w:rsid w:val="5546C8B7"/>
    <w:rsid w:val="55AA22FD"/>
    <w:rsid w:val="55C0C58F"/>
    <w:rsid w:val="56649A37"/>
    <w:rsid w:val="56CC31EA"/>
    <w:rsid w:val="56E9F2FB"/>
    <w:rsid w:val="57A84629"/>
    <w:rsid w:val="57B3241E"/>
    <w:rsid w:val="57C2FB1B"/>
    <w:rsid w:val="587B6289"/>
    <w:rsid w:val="59443510"/>
    <w:rsid w:val="5A0C68C4"/>
    <w:rsid w:val="5AC8F506"/>
    <w:rsid w:val="5B3A6DC3"/>
    <w:rsid w:val="5B575FFC"/>
    <w:rsid w:val="5C32E9A6"/>
    <w:rsid w:val="5C55FEE0"/>
    <w:rsid w:val="5CC4B140"/>
    <w:rsid w:val="5E9AB40B"/>
    <w:rsid w:val="5F8BBD9D"/>
    <w:rsid w:val="5F8EC4A9"/>
    <w:rsid w:val="5FC540F2"/>
    <w:rsid w:val="5FD95D25"/>
    <w:rsid w:val="6003C5E6"/>
    <w:rsid w:val="605F6342"/>
    <w:rsid w:val="61319CFC"/>
    <w:rsid w:val="6198B6EC"/>
    <w:rsid w:val="61CA3CE6"/>
    <w:rsid w:val="62E4AF86"/>
    <w:rsid w:val="62EC6051"/>
    <w:rsid w:val="634772B2"/>
    <w:rsid w:val="63DEC762"/>
    <w:rsid w:val="63E34B08"/>
    <w:rsid w:val="65DDAB01"/>
    <w:rsid w:val="672C4417"/>
    <w:rsid w:val="6854D7E3"/>
    <w:rsid w:val="6877D823"/>
    <w:rsid w:val="689645E4"/>
    <w:rsid w:val="69054DF9"/>
    <w:rsid w:val="69869387"/>
    <w:rsid w:val="69B1F293"/>
    <w:rsid w:val="6A8EF6E4"/>
    <w:rsid w:val="6ADDA4DF"/>
    <w:rsid w:val="6B9691C8"/>
    <w:rsid w:val="6CBAEE22"/>
    <w:rsid w:val="6CE3A068"/>
    <w:rsid w:val="6D5C22F8"/>
    <w:rsid w:val="6DE091BC"/>
    <w:rsid w:val="6FA8C347"/>
    <w:rsid w:val="70AB0871"/>
    <w:rsid w:val="70C492AC"/>
    <w:rsid w:val="72E02F29"/>
    <w:rsid w:val="747F66AB"/>
    <w:rsid w:val="74BE18A8"/>
    <w:rsid w:val="7504B5CF"/>
    <w:rsid w:val="7559A07C"/>
    <w:rsid w:val="75A3CD59"/>
    <w:rsid w:val="76833C0C"/>
    <w:rsid w:val="76B4C0F1"/>
    <w:rsid w:val="7736F89E"/>
    <w:rsid w:val="77C13287"/>
    <w:rsid w:val="78CA67A0"/>
    <w:rsid w:val="7949C559"/>
    <w:rsid w:val="79C1A158"/>
    <w:rsid w:val="7ABE27AB"/>
    <w:rsid w:val="7AE13630"/>
    <w:rsid w:val="7B2049A1"/>
    <w:rsid w:val="7C134C4B"/>
    <w:rsid w:val="7C4799CE"/>
    <w:rsid w:val="7C5790F6"/>
    <w:rsid w:val="7CA99328"/>
    <w:rsid w:val="7CA9AAAA"/>
    <w:rsid w:val="7E094B49"/>
    <w:rsid w:val="7F376546"/>
    <w:rsid w:val="7F8A1452"/>
    <w:rsid w:val="7FA0D6E5"/>
    <w:rsid w:val="7FCEDE73"/>
    <w:rsid w:val="7FF0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hAnsi="Arial" w:eastAsiaTheme="majorEastAsia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D0E8D"/>
    <w:pPr>
      <w:keepNext/>
      <w:keepLines/>
      <w:spacing w:before="40" w:after="0" w:line="360" w:lineRule="auto"/>
      <w:outlineLvl w:val="1"/>
    </w:pPr>
    <w:rPr>
      <w:rFonts w:ascii="Arial" w:hAnsi="Arial" w:cs="Arial" w:eastAsiaTheme="majorEastAsia"/>
      <w:b/>
      <w:bCs/>
      <w:i/>
    </w:rPr>
  </w:style>
  <w:style w:type="paragraph" w:styleId="Heading3">
    <w:name w:val="heading 3"/>
    <w:basedOn w:val="Normal"/>
    <w:link w:val="Heading3Char"/>
    <w:autoRedefine/>
    <w:uiPriority w:val="9"/>
    <w:qFormat/>
    <w:rsid w:val="00CE3294"/>
    <w:pPr>
      <w:numPr>
        <w:numId w:val="8"/>
      </w:numPr>
      <w:spacing w:before="100" w:beforeAutospacing="1" w:after="100" w:afterAutospacing="1" w:line="360" w:lineRule="auto"/>
      <w:outlineLvl w:val="2"/>
    </w:pPr>
    <w:rPr>
      <w:rFonts w:ascii="Arial" w:hAnsi="Arial" w:eastAsia="Times New Roman" w:cs="Times New Roman"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D0E8D"/>
    <w:rPr>
      <w:rFonts w:ascii="Arial" w:hAnsi="Arial" w:eastAsiaTheme="majorEastAsia" w:cstheme="majorBidi"/>
      <w:b/>
      <w:sz w:val="28"/>
    </w:rPr>
  </w:style>
  <w:style w:type="character" w:styleId="Heading2Char" w:customStyle="1">
    <w:name w:val="Heading 2 Char"/>
    <w:basedOn w:val="DefaultParagraphFont"/>
    <w:link w:val="Heading2"/>
    <w:uiPriority w:val="9"/>
    <w:rsid w:val="00AD0E8D"/>
    <w:rPr>
      <w:rFonts w:ascii="Arial" w:hAnsi="Arial" w:cs="Arial" w:eastAsiaTheme="majorEastAsia"/>
      <w:b/>
      <w:bCs/>
      <w:i/>
    </w:rPr>
  </w:style>
  <w:style w:type="character" w:styleId="Heading3Char" w:customStyle="1">
    <w:name w:val="Heading 3 Char"/>
    <w:basedOn w:val="DefaultParagraphFont"/>
    <w:link w:val="Heading3"/>
    <w:uiPriority w:val="9"/>
    <w:rsid w:val="00CE3294"/>
    <w:rPr>
      <w:rFonts w:ascii="Arial" w:hAnsi="Arial" w:eastAsia="Times New Roman" w:cs="Times New Roman"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5684"/>
  </w:style>
  <w:style w:type="character" w:styleId="Strong">
    <w:name w:val="Strong"/>
    <w:basedOn w:val="DefaultParagraphFont"/>
    <w:uiPriority w:val="22"/>
    <w:qFormat/>
    <w:rsid w:val="0050600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0600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50600F"/>
    <w:rPr>
      <w:i/>
      <w:iCs/>
    </w:rPr>
  </w:style>
  <w:style w:type="character" w:styleId="apple-converted-space" w:customStyle="1">
    <w:name w:val="apple-converted-space"/>
    <w:basedOn w:val="DefaultParagraphFont"/>
    <w:rsid w:val="0050600F"/>
  </w:style>
  <w:style w:type="paragraph" w:styleId="ListParagraph">
    <w:uiPriority w:val="34"/>
    <w:name w:val="List Paragraph"/>
    <w:basedOn w:val="Normal"/>
    <w:qFormat/>
    <w:rsid w:val="79C1A15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9C1A15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microsoft.com/office/2020/10/relationships/intelligence" Target="intelligence2.xml" Id="Rf2aa90cf166241b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Nazma Begum (1912288)</lastModifiedBy>
  <revision>4</revision>
  <dcterms:created xsi:type="dcterms:W3CDTF">2025-10-16T11:47:00.0000000Z</dcterms:created>
  <dcterms:modified xsi:type="dcterms:W3CDTF">2025-10-28T22:54:49.3269083Z</dcterms:modified>
</coreProperties>
</file>