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469F387" w:rsidR="00583709" w:rsidRDefault="00F37786">
            <w:pPr>
              <w:spacing w:before="120" w:after="120" w:line="360" w:lineRule="auto"/>
              <w:rPr>
                <w:rFonts w:ascii="Tahoma" w:eastAsia="Tahoma" w:hAnsi="Tahoma" w:cs="Tahoma"/>
                <w:sz w:val="32"/>
                <w:szCs w:val="32"/>
              </w:rPr>
            </w:pPr>
            <w:r>
              <w:rPr>
                <w:rFonts w:ascii="Tahoma" w:eastAsia="Tahoma" w:hAnsi="Tahoma" w:cs="Tahoma"/>
                <w:sz w:val="32"/>
                <w:szCs w:val="32"/>
              </w:rPr>
              <w:t>Noema geciova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1231982" w:rsidR="00583709" w:rsidRPr="00AF6CA1" w:rsidRDefault="00714B8F">
            <w:pPr>
              <w:spacing w:before="120" w:after="120" w:line="360" w:lineRule="auto"/>
              <w:rPr>
                <w:rFonts w:ascii="Tahoma" w:eastAsia="Tahoma" w:hAnsi="Tahoma" w:cs="Tahoma"/>
                <w:sz w:val="28"/>
                <w:szCs w:val="28"/>
              </w:rPr>
            </w:pPr>
            <w:r w:rsidRPr="00AF6CA1">
              <w:rPr>
                <w:rFonts w:ascii="Arial" w:eastAsia="Times New Roman" w:hAnsi="Arial" w:cs="Arial"/>
                <w:color w:val="0B0C0C"/>
                <w:sz w:val="28"/>
                <w:szCs w:val="28"/>
                <w:shd w:val="clear" w:color="auto" w:fill="FFFFFF"/>
              </w:rPr>
              <w:t>48169073030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89139EA"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 </w:t>
            </w:r>
            <w:r w:rsidR="008312FD" w:rsidRPr="002F2C76">
              <w:rPr>
                <w:rFonts w:ascii="Tahoma" w:eastAsia="Tahoma" w:hAnsi="Tahoma" w:cs="Tahoma"/>
                <w:color w:val="000000" w:themeColor="text1"/>
                <w:sz w:val="32"/>
                <w:szCs w:val="32"/>
              </w:rPr>
              <w:t>BMSK40</w:t>
            </w:r>
            <w:r w:rsidR="004069F8">
              <w:rPr>
                <w:rFonts w:ascii="Tahoma" w:eastAsia="Tahoma" w:hAnsi="Tahoma" w:cs="Tahoma"/>
                <w:color w:val="000000" w:themeColor="text1"/>
                <w:sz w:val="32"/>
                <w:szCs w:val="32"/>
              </w:rPr>
              <w:t>1</w:t>
            </w:r>
            <w:r w:rsidR="00BA672E">
              <w:rPr>
                <w:rFonts w:ascii="Tahoma" w:eastAsia="Tahoma" w:hAnsi="Tahoma" w:cs="Tahoma"/>
                <w:color w:val="000000" w:themeColor="text1"/>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E8189CF" w:rsidR="00583709" w:rsidRPr="00AF6CA1" w:rsidRDefault="00BA672E">
            <w:pPr>
              <w:spacing w:before="120" w:after="120" w:line="360" w:lineRule="auto"/>
              <w:rPr>
                <w:rFonts w:ascii="Tahoma" w:eastAsia="Tahoma" w:hAnsi="Tahoma" w:cs="Tahoma"/>
                <w:color w:val="000000" w:themeColor="text1"/>
                <w:sz w:val="32"/>
                <w:szCs w:val="32"/>
              </w:rPr>
            </w:pPr>
            <w:r>
              <w:rPr>
                <w:rFonts w:ascii="Tahoma" w:eastAsia="Tahoma" w:hAnsi="Tahoma" w:cs="Tahoma"/>
                <w:color w:val="000000" w:themeColor="text1"/>
                <w:sz w:val="32"/>
                <w:szCs w:val="32"/>
              </w:rPr>
              <w:t xml:space="preserve">Developing professional practice </w:t>
            </w:r>
          </w:p>
        </w:tc>
      </w:tr>
    </w:tbl>
    <w:sdt>
      <w:sdtPr>
        <w:rPr>
          <w:rFonts w:ascii="Times New Roman" w:eastAsiaTheme="minorEastAsia" w:hAnsi="Times New Roman" w:cs="Times New Roman"/>
          <w:sz w:val="24"/>
          <w:szCs w:val="24"/>
          <w:lang w:eastAsia="en-GB"/>
        </w:rPr>
        <w:id w:val="-2053372548"/>
        <w:docPartObj>
          <w:docPartGallery w:val="Table of Contents"/>
          <w:docPartUnique/>
        </w:docPartObj>
      </w:sdtPr>
      <w:sdtEndPr>
        <w:rPr>
          <w:rFonts w:ascii="Calibri" w:eastAsia="Calibri" w:hAnsi="Calibri" w:cs="Calibri"/>
          <w:b/>
          <w:bCs/>
          <w:color w:val="1F497D" w:themeColor="text2"/>
          <w:u w:val="single"/>
          <w:lang w:eastAsia="zh-CN"/>
        </w:rPr>
      </w:sdtEndPr>
      <w:sdtContent>
        <w:p w14:paraId="01D16C79" w14:textId="7C08E68F" w:rsidR="001C73D9" w:rsidRDefault="001C73D9" w:rsidP="004F2D26"/>
        <w:p w14:paraId="093EB3F6" w14:textId="55363A8E" w:rsidR="00785FD4" w:rsidRDefault="00000000" w:rsidP="001C73D9">
          <w:pPr>
            <w:rPr>
              <w:b/>
              <w:bCs/>
              <w:color w:val="1F497D" w:themeColor="text2"/>
              <w:sz w:val="24"/>
              <w:szCs w:val="24"/>
              <w:u w:val="single"/>
            </w:rPr>
          </w:pPr>
        </w:p>
      </w:sdtContent>
    </w:sdt>
    <w:p w14:paraId="3BD29E3E" w14:textId="77777777" w:rsidR="00583709" w:rsidRDefault="00583709"/>
    <w:p w14:paraId="4107A927" w14:textId="77777777" w:rsidR="003E5370" w:rsidRDefault="003E5370"/>
    <w:p w14:paraId="57EA7B14" w14:textId="77777777" w:rsidR="00550095" w:rsidRPr="00550095" w:rsidRDefault="00550095" w:rsidP="0055009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550095">
        <w:rPr>
          <w:rFonts w:ascii="Times New Roman" w:eastAsia="Times New Roman" w:hAnsi="Times New Roman" w:cs="Times New Roman"/>
          <w:b/>
          <w:bCs/>
          <w:sz w:val="36"/>
          <w:szCs w:val="36"/>
          <w:lang w:eastAsia="en-GB"/>
        </w:rPr>
        <w:t>Introduction</w:t>
      </w:r>
    </w:p>
    <w:p w14:paraId="598084CE" w14:textId="77777777" w:rsidR="00550095" w:rsidRPr="00550095" w:rsidRDefault="00550095" w:rsidP="00550095">
      <w:pPr>
        <w:spacing w:before="100" w:beforeAutospacing="1" w:after="100" w:afterAutospacing="1" w:line="240" w:lineRule="auto"/>
        <w:rPr>
          <w:rFonts w:ascii="Times New Roman" w:eastAsiaTheme="minorEastAsia" w:hAnsi="Times New Roman" w:cs="Times New Roman"/>
          <w:sz w:val="24"/>
          <w:szCs w:val="24"/>
          <w:lang w:eastAsia="en-GB"/>
        </w:rPr>
      </w:pPr>
    </w:p>
    <w:p w14:paraId="3273CB2C" w14:textId="6D9D0938" w:rsidR="00550095" w:rsidRPr="00550095" w:rsidRDefault="00550095" w:rsidP="00550095">
      <w:pPr>
        <w:spacing w:before="100" w:beforeAutospacing="1" w:after="100" w:afterAutospacing="1" w:line="240" w:lineRule="auto"/>
        <w:rPr>
          <w:rFonts w:ascii="Times New Roman" w:eastAsiaTheme="minorEastAsia" w:hAnsi="Times New Roman" w:cs="Times New Roman"/>
          <w:sz w:val="24"/>
          <w:szCs w:val="24"/>
          <w:lang w:eastAsia="en-GB"/>
        </w:rPr>
      </w:pPr>
      <w:r w:rsidRPr="00550095">
        <w:rPr>
          <w:rFonts w:ascii="Times New Roman" w:eastAsiaTheme="minorEastAsia" w:hAnsi="Times New Roman" w:cs="Times New Roman"/>
          <w:sz w:val="24"/>
          <w:szCs w:val="24"/>
          <w:lang w:eastAsia="en-GB"/>
        </w:rPr>
        <w:t>Workplace accountability is a cornerstone of professional practice. It involves taking responsibility for one’s actions, meeting agreed standards, and contributing positively to organisational objectives. Developing professional practice in accountability requires both individual commitment and organisational support, ensuring that staff act ethically, deliver consistently, and reflect on their performance for continuous improvement. This assignment explores the concept of workplace accountability, strategies to develop professional practice, and the implications for personal and organisational success.</w:t>
      </w:r>
    </w:p>
    <w:p w14:paraId="4378FC29"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5A279491" w14:textId="77777777" w:rsidR="009F062A" w:rsidRDefault="009F062A"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06B61974" w14:textId="0AAF6295" w:rsidR="009F062A" w:rsidRPr="009F062A" w:rsidRDefault="009F062A"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u w:val="single"/>
          <w:lang w:eastAsia="en-GB"/>
        </w:rPr>
      </w:pPr>
      <w:r w:rsidRPr="009F062A">
        <w:rPr>
          <w:rFonts w:ascii="Times New Roman" w:eastAsia="Times New Roman" w:hAnsi="Times New Roman" w:cs="Times New Roman"/>
          <w:b/>
          <w:bCs/>
          <w:sz w:val="24"/>
          <w:szCs w:val="24"/>
          <w:u w:val="single"/>
          <w:lang w:eastAsia="en-GB"/>
        </w:rPr>
        <w:t xml:space="preserve">Accountability </w:t>
      </w:r>
    </w:p>
    <w:p w14:paraId="2DACE123" w14:textId="2762C411" w:rsidR="009F062A" w:rsidRDefault="009F062A" w:rsidP="009F062A">
      <w:pPr>
        <w:spacing w:before="100" w:beforeAutospacing="1" w:after="100" w:afterAutospacing="1" w:line="240" w:lineRule="auto"/>
        <w:rPr>
          <w:rFonts w:ascii="Times New Roman" w:eastAsiaTheme="minorEastAsia" w:hAnsi="Times New Roman" w:cs="Times New Roman"/>
          <w:sz w:val="24"/>
          <w:szCs w:val="24"/>
          <w:lang w:eastAsia="en-GB"/>
        </w:rPr>
      </w:pPr>
      <w:r w:rsidRPr="009F062A">
        <w:rPr>
          <w:rFonts w:ascii="Times New Roman" w:eastAsiaTheme="minorEastAsia" w:hAnsi="Times New Roman" w:cs="Times New Roman"/>
          <w:sz w:val="24"/>
          <w:szCs w:val="24"/>
          <w:lang w:eastAsia="en-GB"/>
        </w:rPr>
        <w:t>In the workplace, accountability means taking ownership of your actions, decisions, and responsibilities, and being answerable for the results. Here are the key terms usually tied to accountability in a workplace setting</w:t>
      </w:r>
      <w:r>
        <w:rPr>
          <w:rFonts w:ascii="Times New Roman" w:eastAsiaTheme="minorEastAsia" w:hAnsi="Times New Roman" w:cs="Times New Roman"/>
          <w:sz w:val="24"/>
          <w:szCs w:val="24"/>
          <w:lang w:eastAsia="en-GB"/>
        </w:rPr>
        <w:t>.</w:t>
      </w:r>
    </w:p>
    <w:p w14:paraId="270C50F9" w14:textId="77777777" w:rsidR="00FF1281" w:rsidRPr="00FF1281" w:rsidRDefault="00FF1281" w:rsidP="005E7824">
      <w:pPr>
        <w:spacing w:before="100" w:beforeAutospacing="1" w:after="100" w:afterAutospacing="1" w:line="240" w:lineRule="auto"/>
        <w:rPr>
          <w:rFonts w:ascii="Times New Roman" w:eastAsiaTheme="minorEastAsia" w:hAnsi="Times New Roman" w:cs="Times New Roman"/>
          <w:sz w:val="24"/>
          <w:szCs w:val="24"/>
          <w:lang w:eastAsia="en-GB"/>
        </w:rPr>
      </w:pPr>
      <w:r w:rsidRPr="00FF1281">
        <w:rPr>
          <w:rFonts w:ascii="Times New Roman" w:eastAsiaTheme="minorEastAsia" w:hAnsi="Times New Roman" w:cs="Times New Roman"/>
          <w:sz w:val="24"/>
          <w:szCs w:val="24"/>
          <w:lang w:eastAsia="en-GB"/>
        </w:rPr>
        <w:t>Responsibility – The duties, tasks, or roles assigned to an employee that they are expected to carry out.</w:t>
      </w:r>
    </w:p>
    <w:p w14:paraId="53E32F40" w14:textId="77777777" w:rsidR="00653DFA" w:rsidRPr="00653DFA" w:rsidRDefault="00653DFA" w:rsidP="005E7824">
      <w:pPr>
        <w:spacing w:before="100" w:beforeAutospacing="1" w:after="100" w:afterAutospacing="1" w:line="240" w:lineRule="auto"/>
        <w:rPr>
          <w:rFonts w:ascii="Times New Roman" w:eastAsiaTheme="minorEastAsia" w:hAnsi="Times New Roman" w:cs="Times New Roman"/>
          <w:sz w:val="24"/>
          <w:szCs w:val="24"/>
          <w:lang w:eastAsia="en-GB"/>
        </w:rPr>
      </w:pPr>
      <w:r w:rsidRPr="00653DFA">
        <w:rPr>
          <w:rFonts w:ascii="Times New Roman" w:eastAsiaTheme="minorEastAsia" w:hAnsi="Times New Roman" w:cs="Times New Roman"/>
          <w:sz w:val="24"/>
          <w:szCs w:val="24"/>
          <w:lang w:eastAsia="en-GB"/>
        </w:rPr>
        <w:t>Performance – The measurable results of an employee’s work that reflect accountability to set goals or standards.</w:t>
      </w:r>
    </w:p>
    <w:p w14:paraId="1E072FE2" w14:textId="77777777" w:rsidR="00A44692" w:rsidRPr="00A44692" w:rsidRDefault="00A44692" w:rsidP="005E7824">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A44692">
        <w:rPr>
          <w:rFonts w:ascii="Times New Roman" w:eastAsiaTheme="minorEastAsia" w:hAnsi="Times New Roman" w:cs="Times New Roman"/>
          <w:sz w:val="24"/>
          <w:szCs w:val="24"/>
          <w:lang w:eastAsia="en-GB"/>
        </w:rPr>
        <w:t>Ownership – Taking initiative and accepting both the successes and failures of one’s work, rather than shifting blame.</w:t>
      </w:r>
    </w:p>
    <w:p w14:paraId="3A4092ED" w14:textId="77777777" w:rsidR="003F7690" w:rsidRPr="003F7690" w:rsidRDefault="003F7690" w:rsidP="005E7824">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3F7690">
        <w:rPr>
          <w:rFonts w:ascii="Times New Roman" w:eastAsiaTheme="minorEastAsia" w:hAnsi="Times New Roman" w:cs="Times New Roman"/>
          <w:sz w:val="24"/>
          <w:szCs w:val="24"/>
          <w:lang w:eastAsia="en-GB"/>
        </w:rPr>
        <w:t>Consequences – The outcomes (positive or negative) that follow from being accountable or failing to meet expectations.</w:t>
      </w:r>
    </w:p>
    <w:p w14:paraId="170FF58B" w14:textId="77777777" w:rsidR="00247D69" w:rsidRDefault="00247D69" w:rsidP="005E7824">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247D69">
        <w:rPr>
          <w:rFonts w:ascii="Times New Roman" w:eastAsiaTheme="minorEastAsia" w:hAnsi="Times New Roman" w:cs="Times New Roman"/>
          <w:sz w:val="24"/>
          <w:szCs w:val="24"/>
          <w:lang w:eastAsia="en-GB"/>
        </w:rPr>
        <w:t>Transparency – Being open and honest about progress, mistakes, challenges, and achievements.</w:t>
      </w:r>
    </w:p>
    <w:p w14:paraId="000EA858" w14:textId="77777777" w:rsidR="005E7824" w:rsidRPr="005E7824" w:rsidRDefault="005E7824" w:rsidP="005E7824">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5E7824">
        <w:rPr>
          <w:rFonts w:ascii="Times New Roman" w:eastAsiaTheme="minorEastAsia" w:hAnsi="Times New Roman" w:cs="Times New Roman"/>
          <w:sz w:val="24"/>
          <w:szCs w:val="24"/>
          <w:lang w:eastAsia="en-GB"/>
        </w:rPr>
        <w:t>Answerability – The obligation to explain or justify decisions, actions, and outcomes to managers, colleagues, or stakeholders.</w:t>
      </w:r>
    </w:p>
    <w:p w14:paraId="699341D9" w14:textId="77777777" w:rsidR="005E7824" w:rsidRPr="00247D69" w:rsidRDefault="005E7824" w:rsidP="005E7824">
      <w:pPr>
        <w:spacing w:before="100" w:beforeAutospacing="1" w:after="100" w:afterAutospacing="1" w:line="240" w:lineRule="auto"/>
        <w:rPr>
          <w:rFonts w:ascii="Times New Roman" w:eastAsiaTheme="minorEastAsia" w:hAnsi="Times New Roman" w:cs="Times New Roman"/>
          <w:sz w:val="24"/>
          <w:szCs w:val="24"/>
          <w:lang w:eastAsia="en-GB"/>
        </w:rPr>
      </w:pPr>
    </w:p>
    <w:p w14:paraId="4B7F6355" w14:textId="77777777" w:rsidR="009F062A" w:rsidRPr="009F062A" w:rsidRDefault="009F062A" w:rsidP="009F062A">
      <w:pPr>
        <w:spacing w:before="100" w:beforeAutospacing="1" w:after="100" w:afterAutospacing="1" w:line="240" w:lineRule="auto"/>
        <w:rPr>
          <w:rFonts w:ascii="Times New Roman" w:eastAsiaTheme="minorEastAsia" w:hAnsi="Times New Roman" w:cs="Times New Roman"/>
          <w:sz w:val="24"/>
          <w:szCs w:val="24"/>
          <w:lang w:eastAsia="en-GB"/>
        </w:rPr>
      </w:pPr>
    </w:p>
    <w:p w14:paraId="18FA41EB" w14:textId="77777777" w:rsidR="009C2E5C" w:rsidRPr="009C2E5C" w:rsidRDefault="009C2E5C" w:rsidP="009C2E5C">
      <w:p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Example:</w:t>
      </w:r>
    </w:p>
    <w:p w14:paraId="53BF873F" w14:textId="77777777" w:rsidR="009C2E5C" w:rsidRPr="009C2E5C" w:rsidRDefault="009C2E5C" w:rsidP="009C2E5C">
      <w:p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In a marketing team, one employee is responsible for collecting data for a client presentation. They fail to complete their part on time, but no one addresses the issue. Instead of holding that person accountable, the rest of the team scrambles to finish the work at the last minute.</w:t>
      </w:r>
    </w:p>
    <w:p w14:paraId="75B46289" w14:textId="77777777" w:rsidR="009C2E5C" w:rsidRPr="009C2E5C" w:rsidRDefault="009C2E5C" w:rsidP="009C2E5C">
      <w:pPr>
        <w:spacing w:before="100" w:beforeAutospacing="1" w:after="100" w:afterAutospacing="1" w:line="240" w:lineRule="auto"/>
        <w:rPr>
          <w:rFonts w:ascii="Times New Roman" w:eastAsiaTheme="minorEastAsia" w:hAnsi="Times New Roman" w:cs="Times New Roman"/>
          <w:sz w:val="24"/>
          <w:szCs w:val="24"/>
          <w:lang w:eastAsia="en-GB"/>
        </w:rPr>
      </w:pPr>
    </w:p>
    <w:p w14:paraId="24351C21" w14:textId="77777777" w:rsidR="009C2E5C" w:rsidRPr="009C2E5C" w:rsidRDefault="009C2E5C" w:rsidP="009C2E5C">
      <w:p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Impact:</w:t>
      </w:r>
    </w:p>
    <w:p w14:paraId="2484E94B" w14:textId="77777777" w:rsidR="009C2E5C" w:rsidRPr="009C2E5C" w:rsidRDefault="009C2E5C" w:rsidP="00214BEB">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The presentation ends up rushed and filled with errors, damaging the company’s reputation with the client.</w:t>
      </w:r>
    </w:p>
    <w:p w14:paraId="19F6AAC8" w14:textId="77777777" w:rsidR="009C2E5C" w:rsidRPr="009C2E5C" w:rsidRDefault="009C2E5C" w:rsidP="00214BEB">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Other team members feel frustrated because they had to pick up the slack, which lowers morale.</w:t>
      </w:r>
    </w:p>
    <w:p w14:paraId="2702678A" w14:textId="77777777" w:rsidR="009C2E5C" w:rsidRPr="009C2E5C" w:rsidRDefault="009C2E5C" w:rsidP="00214BEB">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lastRenderedPageBreak/>
        <w:t>Over time, the same employee continues to miss deadlines since there are no consequences, creating a culture where poor performance is tolerated.</w:t>
      </w:r>
    </w:p>
    <w:p w14:paraId="224AEB68" w14:textId="111FB54B" w:rsidR="009C2E5C" w:rsidRPr="009C2E5C" w:rsidRDefault="009C2E5C" w:rsidP="00214BEB">
      <w:pPr>
        <w:numPr>
          <w:ilvl w:val="0"/>
          <w:numId w:val="1"/>
        </w:numPr>
        <w:spacing w:before="100" w:beforeAutospacing="1" w:after="100" w:afterAutospacing="1" w:line="240" w:lineRule="auto"/>
        <w:rPr>
          <w:rFonts w:ascii="Times New Roman" w:eastAsiaTheme="minorEastAsia" w:hAnsi="Times New Roman" w:cs="Times New Roman"/>
          <w:sz w:val="24"/>
          <w:szCs w:val="24"/>
          <w:lang w:eastAsia="en-GB"/>
        </w:rPr>
      </w:pPr>
      <w:r w:rsidRPr="009C2E5C">
        <w:rPr>
          <w:rFonts w:ascii="Times New Roman" w:eastAsiaTheme="minorEastAsia" w:hAnsi="Times New Roman" w:cs="Times New Roman"/>
          <w:sz w:val="24"/>
          <w:szCs w:val="24"/>
          <w:lang w:eastAsia="en-GB"/>
        </w:rPr>
        <w:t>Productivity and trust across the team decline, as reliable employees feel their efforts go unrecognised while underperformance is overlooked.</w:t>
      </w:r>
    </w:p>
    <w:p w14:paraId="11B36CA5"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005E0E88" w14:textId="77777777" w:rsidR="00D26C2E" w:rsidRPr="00D26C2E" w:rsidRDefault="00D26C2E" w:rsidP="00D26C2E">
      <w:pPr>
        <w:spacing w:before="100" w:beforeAutospacing="1" w:after="100" w:afterAutospacing="1" w:line="240" w:lineRule="auto"/>
        <w:outlineLvl w:val="1"/>
        <w:rPr>
          <w:rFonts w:ascii="Times New Roman" w:eastAsia="Times New Roman" w:hAnsi="Times New Roman" w:cs="Times New Roman"/>
          <w:b/>
          <w:bCs/>
          <w:sz w:val="26"/>
          <w:szCs w:val="26"/>
          <w:u w:val="single"/>
          <w:lang w:eastAsia="en-GB"/>
        </w:rPr>
      </w:pPr>
      <w:r w:rsidRPr="00D26C2E">
        <w:rPr>
          <w:rFonts w:ascii="Times New Roman" w:eastAsia="Times New Roman" w:hAnsi="Times New Roman" w:cs="Times New Roman"/>
          <w:b/>
          <w:bCs/>
          <w:sz w:val="26"/>
          <w:szCs w:val="26"/>
          <w:u w:val="single"/>
          <w:lang w:eastAsia="en-GB"/>
        </w:rPr>
        <w:t>Authentic Behaviour</w:t>
      </w:r>
    </w:p>
    <w:p w14:paraId="79761D66"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7BB2EDF3" w14:textId="77777777" w:rsidR="00937332" w:rsidRPr="00937332" w:rsidRDefault="00937332" w:rsidP="00937332">
      <w:pPr>
        <w:spacing w:before="100" w:beforeAutospacing="1" w:after="100" w:afterAutospacing="1" w:line="240" w:lineRule="auto"/>
        <w:rPr>
          <w:rFonts w:ascii="Times New Roman" w:eastAsiaTheme="minorEastAsia" w:hAnsi="Times New Roman" w:cs="Times New Roman"/>
          <w:sz w:val="24"/>
          <w:szCs w:val="24"/>
          <w:lang w:eastAsia="en-GB"/>
        </w:rPr>
      </w:pPr>
      <w:r w:rsidRPr="00937332">
        <w:rPr>
          <w:rFonts w:ascii="Times New Roman" w:eastAsiaTheme="minorEastAsia" w:hAnsi="Times New Roman" w:cs="Times New Roman"/>
          <w:sz w:val="24"/>
          <w:szCs w:val="24"/>
          <w:lang w:eastAsia="en-GB"/>
        </w:rPr>
        <w:t>Authentic behaviour means being the real version of yourself at work while still respecting professional boundaries.</w:t>
      </w:r>
    </w:p>
    <w:p w14:paraId="043D9A08" w14:textId="77777777" w:rsidR="002E34B7" w:rsidRPr="002E34B7" w:rsidRDefault="002E34B7" w:rsidP="002E34B7">
      <w:pPr>
        <w:spacing w:before="100" w:beforeAutospacing="1" w:after="100" w:afterAutospacing="1" w:line="240" w:lineRule="auto"/>
        <w:rPr>
          <w:rFonts w:ascii="Times New Roman" w:eastAsiaTheme="minorEastAsia" w:hAnsi="Times New Roman" w:cs="Times New Roman"/>
          <w:sz w:val="24"/>
          <w:szCs w:val="24"/>
          <w:lang w:eastAsia="en-GB"/>
        </w:rPr>
      </w:pPr>
      <w:r w:rsidRPr="002E34B7">
        <w:rPr>
          <w:rFonts w:ascii="Times New Roman" w:eastAsiaTheme="minorEastAsia" w:hAnsi="Times New Roman" w:cs="Times New Roman"/>
          <w:sz w:val="24"/>
          <w:szCs w:val="24"/>
          <w:lang w:eastAsia="en-GB"/>
        </w:rPr>
        <w:t>It’s about acting in line with your values, being honest with others, and not pretending to be someone you’re not just to fit in. For example, if teamwork is important to you, you will consistently show cooperation and support, rather than only doing so when a manager is watching. People can usually tell when someone is being genuine—and authenticity is what helps to build lasting trust and respect.”</w:t>
      </w:r>
    </w:p>
    <w:p w14:paraId="5936D84B"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3B17CA41" w14:textId="77777777"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24"/>
          <w:szCs w:val="24"/>
          <w:lang w:eastAsia="en-GB"/>
        </w:rPr>
      </w:pPr>
    </w:p>
    <w:p w14:paraId="05FBD676" w14:textId="77777777" w:rsidR="00A31705" w:rsidRPr="00A31705" w:rsidRDefault="00A31705" w:rsidP="00A31705">
      <w:pPr>
        <w:spacing w:before="100" w:beforeAutospacing="1" w:after="100" w:afterAutospacing="1" w:line="240" w:lineRule="auto"/>
        <w:rPr>
          <w:rFonts w:ascii="Times New Roman" w:eastAsiaTheme="minorEastAsia" w:hAnsi="Times New Roman" w:cs="Times New Roman"/>
          <w:sz w:val="24"/>
          <w:szCs w:val="24"/>
          <w:lang w:eastAsia="en-GB"/>
        </w:rPr>
      </w:pPr>
      <w:r w:rsidRPr="00A31705">
        <w:rPr>
          <w:rFonts w:ascii="Times New Roman" w:eastAsiaTheme="minorEastAsia" w:hAnsi="Times New Roman" w:cs="Times New Roman"/>
          <w:sz w:val="24"/>
          <w:szCs w:val="24"/>
          <w:lang w:eastAsia="en-GB"/>
        </w:rPr>
        <w:t>Employers, colleagues, and clients value professionals who demonstrate integrity, consistency, and self-awareness in their work. Authentic behaviour refers to the ability to remain true to one’s values and principles while engaging with others in a respectful and transparent manner. Developing professional practice therefore requires not only technical competence, but also the cultivation of behaviours that build trust and credibility.</w:t>
      </w:r>
    </w:p>
    <w:p w14:paraId="56A184A5" w14:textId="77777777" w:rsidR="005D077A" w:rsidRPr="005D077A" w:rsidRDefault="005D077A" w:rsidP="005D077A">
      <w:pPr>
        <w:spacing w:before="100" w:beforeAutospacing="1" w:after="100" w:afterAutospacing="1" w:line="240" w:lineRule="auto"/>
        <w:rPr>
          <w:rFonts w:ascii="Times New Roman" w:eastAsiaTheme="minorEastAsia" w:hAnsi="Times New Roman" w:cs="Times New Roman"/>
          <w:sz w:val="24"/>
          <w:szCs w:val="24"/>
          <w:lang w:eastAsia="en-GB"/>
        </w:rPr>
      </w:pPr>
      <w:r w:rsidRPr="005D077A">
        <w:rPr>
          <w:rFonts w:ascii="Times New Roman" w:eastAsiaTheme="minorEastAsia" w:hAnsi="Times New Roman" w:cs="Times New Roman"/>
          <w:sz w:val="24"/>
          <w:szCs w:val="24"/>
          <w:lang w:eastAsia="en-GB"/>
        </w:rPr>
        <w:t>Authentic behaviour can be described as acting in alignment with one’s core values, beliefs, and identity, rather than conforming solely to external pressures or expectations. It means being genuine, consistent, and honest in professional interactions. An authentic professional:</w:t>
      </w:r>
    </w:p>
    <w:p w14:paraId="685BB8D6" w14:textId="77777777" w:rsidR="00805CA8" w:rsidRPr="00805CA8" w:rsidRDefault="00805CA8" w:rsidP="00805CA8">
      <w:pPr>
        <w:spacing w:before="100" w:beforeAutospacing="1" w:after="100" w:afterAutospacing="1" w:line="240" w:lineRule="auto"/>
        <w:rPr>
          <w:rFonts w:ascii="Times New Roman" w:eastAsiaTheme="minorEastAsia" w:hAnsi="Times New Roman" w:cs="Times New Roman"/>
          <w:sz w:val="24"/>
          <w:szCs w:val="24"/>
          <w:lang w:eastAsia="en-GB"/>
        </w:rPr>
      </w:pPr>
      <w:r w:rsidRPr="00805CA8">
        <w:rPr>
          <w:rFonts w:ascii="Times New Roman" w:eastAsiaTheme="minorEastAsia" w:hAnsi="Times New Roman" w:cs="Times New Roman"/>
          <w:sz w:val="24"/>
          <w:szCs w:val="24"/>
          <w:lang w:eastAsia="en-GB"/>
        </w:rPr>
        <w:t>In a professional setting, authenticity contributes to stronger working relationships, increased collaboration, and greater resilience under pressure. </w:t>
      </w:r>
    </w:p>
    <w:p w14:paraId="2546B0C4" w14:textId="77777777" w:rsidR="00214BEB" w:rsidRPr="00214BEB" w:rsidRDefault="00214BEB" w:rsidP="00214BEB">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214BEB">
        <w:rPr>
          <w:rFonts w:ascii="Times New Roman" w:eastAsiaTheme="minorEastAsia" w:hAnsi="Times New Roman" w:cs="Times New Roman"/>
          <w:sz w:val="24"/>
          <w:szCs w:val="24"/>
          <w:lang w:eastAsia="en-GB"/>
        </w:rPr>
        <w:t>Client relations: Professionals who act honestly, even when delivering difficult news, are more likely to gain long-term trust from clients.</w:t>
      </w:r>
    </w:p>
    <w:p w14:paraId="07DABE08" w14:textId="77777777" w:rsidR="008A672C" w:rsidRPr="008A672C" w:rsidRDefault="008A672C" w:rsidP="008A672C">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8A672C">
        <w:rPr>
          <w:rFonts w:ascii="Times New Roman" w:eastAsiaTheme="minorEastAsia" w:hAnsi="Times New Roman" w:cs="Times New Roman"/>
          <w:sz w:val="24"/>
          <w:szCs w:val="24"/>
          <w:lang w:eastAsia="en-GB"/>
        </w:rPr>
        <w:t>Leadership: Authentic leaders create psychological safety by being transparent, admitting mistakes, and showing respect for their team.</w:t>
      </w:r>
    </w:p>
    <w:p w14:paraId="052AF047" w14:textId="77777777" w:rsidR="0018598C" w:rsidRPr="0018598C" w:rsidRDefault="0018598C" w:rsidP="0018598C">
      <w:pPr>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18598C">
        <w:rPr>
          <w:rFonts w:ascii="Times New Roman" w:eastAsiaTheme="minorEastAsia" w:hAnsi="Times New Roman" w:cs="Times New Roman"/>
          <w:sz w:val="24"/>
          <w:szCs w:val="24"/>
          <w:lang w:eastAsia="en-GB"/>
        </w:rPr>
        <w:t>Teamwork: Colleagues who act authentically reduce conflict and encourage openness, leading to better problem-solving.</w:t>
      </w:r>
    </w:p>
    <w:p w14:paraId="2C6128F0" w14:textId="77777777" w:rsidR="00E97A83" w:rsidRPr="00E97A83" w:rsidRDefault="00E97A83" w:rsidP="00E97A83">
      <w:pPr>
        <w:pStyle w:val="ListParagraph"/>
        <w:numPr>
          <w:ilvl w:val="0"/>
          <w:numId w:val="2"/>
        </w:numPr>
        <w:spacing w:before="100" w:beforeAutospacing="1" w:after="100" w:afterAutospacing="1" w:line="240" w:lineRule="auto"/>
        <w:rPr>
          <w:rFonts w:ascii="Times New Roman" w:eastAsiaTheme="minorEastAsia" w:hAnsi="Times New Roman" w:cs="Times New Roman"/>
          <w:sz w:val="24"/>
          <w:szCs w:val="24"/>
          <w:lang w:eastAsia="en-GB"/>
        </w:rPr>
      </w:pPr>
      <w:r w:rsidRPr="00E97A83">
        <w:rPr>
          <w:rFonts w:ascii="Times New Roman" w:eastAsiaTheme="minorEastAsia" w:hAnsi="Times New Roman" w:cs="Times New Roman"/>
          <w:sz w:val="24"/>
          <w:szCs w:val="24"/>
          <w:lang w:eastAsia="en-GB"/>
        </w:rPr>
        <w:t>Authenticity is not about saying everything that comes to mind or disregarding professionalism. Instead, it is about balancing honesty with tact, and being genuine while maintaining respect for others.</w:t>
      </w:r>
    </w:p>
    <w:p w14:paraId="46212E96" w14:textId="77777777" w:rsidR="00B57B55" w:rsidRDefault="00B57B55"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r w:rsidRPr="00B57B55">
        <w:rPr>
          <w:rFonts w:ascii="Times New Roman" w:eastAsia="Times New Roman" w:hAnsi="Times New Roman" w:cs="Times New Roman"/>
          <w:b/>
          <w:bCs/>
          <w:sz w:val="30"/>
          <w:szCs w:val="30"/>
          <w:u w:val="single"/>
          <w:lang w:eastAsia="en-GB"/>
        </w:rPr>
        <w:lastRenderedPageBreak/>
        <w:t>Self-management</w:t>
      </w:r>
    </w:p>
    <w:p w14:paraId="17478698" w14:textId="77777777" w:rsidR="00B57B55" w:rsidRDefault="00B57B55"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F960DEE" w14:textId="77777777" w:rsidR="00B57B55" w:rsidRPr="00B57B55" w:rsidRDefault="00B57B55">
      <w:pPr>
        <w:pStyle w:val="p1"/>
        <w:rPr>
          <w:rFonts w:ascii="Times New Roman" w:hAnsi="Times New Roman"/>
          <w:sz w:val="24"/>
          <w:szCs w:val="24"/>
        </w:rPr>
      </w:pPr>
      <w:r w:rsidRPr="00B57B55">
        <w:rPr>
          <w:rFonts w:ascii="Times New Roman" w:eastAsia="Times New Roman" w:hAnsi="Times New Roman"/>
          <w:b/>
          <w:bCs/>
          <w:sz w:val="30"/>
          <w:szCs w:val="30"/>
          <w:u w:val="single"/>
        </w:rPr>
        <w:t xml:space="preserve"> </w:t>
      </w:r>
      <w:r w:rsidRPr="00B57B55">
        <w:rPr>
          <w:rFonts w:ascii="Times New Roman" w:hAnsi="Times New Roman"/>
          <w:sz w:val="24"/>
          <w:szCs w:val="24"/>
        </w:rPr>
        <w:t>Self-management refers to the practice of taking responsibility for one’s own behaviours, emotions, learning, and performance in order to achieve both personal and organisational goals. It is about being proactive rather than reactive, developing resilience in the face of challenges, and continuously seeking improvement. To someone unfamiliar with the concept, self-management could be described simply as “managing yourself in a professional way so that you can perform effectively, adapt to change, and grow in your career.”</w:t>
      </w:r>
    </w:p>
    <w:p w14:paraId="79084340" w14:textId="0AA114B1" w:rsidR="008B4A46" w:rsidRDefault="008B4A4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D68CE3D" w14:textId="77777777" w:rsidR="003467F1" w:rsidRPr="003467F1" w:rsidRDefault="003467F1" w:rsidP="004C1CBC">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3467F1">
        <w:rPr>
          <w:rFonts w:ascii="Times New Roman" w:eastAsiaTheme="minorEastAsia" w:hAnsi="Times New Roman" w:cs="Times New Roman"/>
          <w:sz w:val="24"/>
          <w:szCs w:val="24"/>
          <w:lang w:eastAsia="en-GB"/>
        </w:rPr>
        <w:t>Emotional regulation – recognising and managing emotions in the workplace to maintain professionalism.</w:t>
      </w:r>
    </w:p>
    <w:p w14:paraId="1B6D9A4D" w14:textId="77777777" w:rsidR="005708E3" w:rsidRPr="005708E3" w:rsidRDefault="005708E3" w:rsidP="004C1CBC">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5708E3">
        <w:rPr>
          <w:rFonts w:ascii="Times New Roman" w:eastAsiaTheme="minorEastAsia" w:hAnsi="Times New Roman" w:cs="Times New Roman"/>
          <w:sz w:val="24"/>
          <w:szCs w:val="24"/>
          <w:lang w:eastAsia="en-GB"/>
        </w:rPr>
        <w:t>Adaptability – staying flexible and open to change in dynamic work environments.</w:t>
      </w:r>
    </w:p>
    <w:p w14:paraId="2CC58EBC" w14:textId="77777777" w:rsidR="00C6122D" w:rsidRPr="00C6122D" w:rsidRDefault="00C6122D" w:rsidP="004C1CBC">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C6122D">
        <w:rPr>
          <w:rFonts w:ascii="Times New Roman" w:eastAsiaTheme="minorEastAsia" w:hAnsi="Times New Roman" w:cs="Times New Roman"/>
          <w:sz w:val="24"/>
          <w:szCs w:val="24"/>
          <w:lang w:eastAsia="en-GB"/>
        </w:rPr>
        <w:t>Time management – prioritising tasks, meeting deadlines, and balancing competing responsibilities.</w:t>
      </w:r>
    </w:p>
    <w:p w14:paraId="18C9E8B6" w14:textId="77777777" w:rsidR="0077388B" w:rsidRPr="0077388B" w:rsidRDefault="0077388B" w:rsidP="004C1CBC">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77388B">
        <w:rPr>
          <w:rFonts w:ascii="Times New Roman" w:eastAsiaTheme="minorEastAsia" w:hAnsi="Times New Roman" w:cs="Times New Roman"/>
          <w:sz w:val="24"/>
          <w:szCs w:val="24"/>
          <w:lang w:eastAsia="en-GB"/>
        </w:rPr>
        <w:t>Goal setting and accountability – setting realistic goals, monitoring progress, and taking ownership of outcomes.</w:t>
      </w:r>
    </w:p>
    <w:p w14:paraId="3EAD3739" w14:textId="77777777" w:rsidR="00B31122" w:rsidRPr="00B31122" w:rsidRDefault="00B31122" w:rsidP="004C1CBC">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B31122">
        <w:rPr>
          <w:rFonts w:ascii="Times New Roman" w:eastAsiaTheme="minorEastAsia" w:hAnsi="Times New Roman" w:cs="Times New Roman"/>
          <w:sz w:val="24"/>
          <w:szCs w:val="24"/>
          <w:lang w:eastAsia="en-GB"/>
        </w:rPr>
        <w:t>Self-awareness – understanding one’s strengths, weaknesses, values, and motivations.</w:t>
      </w:r>
    </w:p>
    <w:p w14:paraId="3121CBAD" w14:textId="77777777" w:rsidR="003467F1" w:rsidRDefault="003467F1"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2E76A8B" w14:textId="77777777" w:rsidR="0063593F" w:rsidRPr="0063593F" w:rsidRDefault="0063593F" w:rsidP="0063593F">
      <w:pPr>
        <w:spacing w:before="100" w:beforeAutospacing="1" w:after="100" w:afterAutospacing="1" w:line="240" w:lineRule="auto"/>
        <w:rPr>
          <w:rFonts w:ascii="Times New Roman" w:eastAsiaTheme="minorEastAsia" w:hAnsi="Times New Roman" w:cs="Times New Roman"/>
          <w:sz w:val="24"/>
          <w:szCs w:val="24"/>
          <w:lang w:eastAsia="en-GB"/>
        </w:rPr>
      </w:pPr>
      <w:r w:rsidRPr="0063593F">
        <w:rPr>
          <w:rFonts w:ascii="Times New Roman" w:eastAsiaTheme="minorEastAsia" w:hAnsi="Times New Roman" w:cs="Times New Roman"/>
          <w:sz w:val="24"/>
          <w:szCs w:val="24"/>
          <w:lang w:eastAsia="en-GB"/>
        </w:rPr>
        <w:t>if professional development is like driving a car, then self-management is the steering wheel. It allows individuals to direct their careers, stay on course, and make adjustments when obstacles appear. Without it, progress is left to chance.</w:t>
      </w:r>
    </w:p>
    <w:p w14:paraId="2FA513C5" w14:textId="77777777" w:rsidR="00B31122" w:rsidRDefault="00B31122"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71C68EAF" w14:textId="77777777" w:rsidR="008D2E69" w:rsidRPr="008D2E69" w:rsidRDefault="008D2E69" w:rsidP="008D2E69">
      <w:pPr>
        <w:spacing w:before="100" w:beforeAutospacing="1" w:after="100" w:afterAutospacing="1" w:line="240" w:lineRule="auto"/>
        <w:rPr>
          <w:rFonts w:ascii="Times New Roman" w:eastAsiaTheme="minorEastAsia" w:hAnsi="Times New Roman" w:cs="Times New Roman"/>
          <w:sz w:val="24"/>
          <w:szCs w:val="24"/>
          <w:lang w:eastAsia="en-GB"/>
        </w:rPr>
      </w:pPr>
      <w:r w:rsidRPr="008D2E69">
        <w:rPr>
          <w:rFonts w:ascii="Times New Roman" w:eastAsiaTheme="minorEastAsia" w:hAnsi="Times New Roman" w:cs="Times New Roman"/>
          <w:sz w:val="24"/>
          <w:szCs w:val="24"/>
          <w:lang w:eastAsia="en-GB"/>
        </w:rPr>
        <w:t>Self-management is a cornerstone of professional practice because it empowers individuals to take ownership of their development and effectiveness in the workplace. In simple terms, it is about “being in charge of yourself” – your time, your emotions, and your growth – so that you can succeed in both personal and professional contexts. Developing strong self-management skills not only enhances performance but also ensures resilience, adaptability, and sustained career </w:t>
      </w:r>
    </w:p>
    <w:p w14:paraId="2FA6C82E" w14:textId="77777777" w:rsidR="004C1CBC" w:rsidRDefault="004C1CBC"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6D63257" w14:textId="77777777" w:rsidR="004C0D3D" w:rsidRDefault="004C0D3D"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CF0D034" w14:textId="4F5990C3" w:rsidR="00733B13" w:rsidRPr="00733B13" w:rsidRDefault="00733B13" w:rsidP="00733B13">
      <w:pPr>
        <w:spacing w:after="0" w:line="240" w:lineRule="auto"/>
        <w:rPr>
          <w:rFonts w:ascii="Helvetica" w:eastAsiaTheme="minorEastAsia" w:hAnsi="Helvetica" w:cs="Times New Roman"/>
          <w:b/>
          <w:bCs/>
          <w:sz w:val="24"/>
          <w:szCs w:val="24"/>
          <w:u w:val="single"/>
          <w:lang w:eastAsia="en-GB"/>
        </w:rPr>
      </w:pPr>
      <w:r w:rsidRPr="00733B13">
        <w:rPr>
          <w:rFonts w:ascii="Helvetica" w:eastAsiaTheme="minorEastAsia" w:hAnsi="Helvetica" w:cs="Times New Roman"/>
          <w:b/>
          <w:bCs/>
          <w:sz w:val="24"/>
          <w:szCs w:val="24"/>
          <w:u w:val="single"/>
          <w:lang w:eastAsia="en-GB"/>
        </w:rPr>
        <w:lastRenderedPageBreak/>
        <w:t>Personal Cognitive Bias</w:t>
      </w:r>
    </w:p>
    <w:p w14:paraId="1518DC19" w14:textId="77777777" w:rsidR="004C0D3D" w:rsidRDefault="004C0D3D"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A72F030" w14:textId="77777777" w:rsidR="008633CC" w:rsidRPr="008633CC" w:rsidRDefault="008633CC" w:rsidP="008633CC">
      <w:pPr>
        <w:spacing w:before="100" w:beforeAutospacing="1" w:after="100" w:afterAutospacing="1" w:line="240" w:lineRule="auto"/>
        <w:rPr>
          <w:rFonts w:ascii="Times New Roman" w:eastAsiaTheme="minorEastAsia" w:hAnsi="Times New Roman" w:cs="Times New Roman"/>
          <w:sz w:val="24"/>
          <w:szCs w:val="24"/>
          <w:lang w:eastAsia="en-GB"/>
        </w:rPr>
      </w:pPr>
      <w:r w:rsidRPr="008633CC">
        <w:rPr>
          <w:rFonts w:ascii="Times New Roman" w:eastAsiaTheme="minorEastAsia" w:hAnsi="Times New Roman" w:cs="Times New Roman"/>
          <w:sz w:val="24"/>
          <w:szCs w:val="24"/>
          <w:lang w:eastAsia="en-GB"/>
        </w:rPr>
        <w:t>In professional practice, effective decision-making depends on both technical expertise and self-awareness. One important area of self-awareness is recognising personal cognitive bias. Cognitive biases are unconscious mental shortcuts that influence how we interpret information and interact with others. Although natural, they can distort judgement, affect relationships, and reduce fairness. </w:t>
      </w:r>
    </w:p>
    <w:p w14:paraId="6F0130BE" w14:textId="77777777" w:rsidR="004C0D3D" w:rsidRDefault="004C0D3D"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9BD7024" w14:textId="77777777" w:rsidR="00527509" w:rsidRPr="00527509" w:rsidRDefault="00527509" w:rsidP="00527509">
      <w:pPr>
        <w:spacing w:before="100" w:beforeAutospacing="1" w:after="100" w:afterAutospacing="1" w:line="240" w:lineRule="auto"/>
        <w:rPr>
          <w:rFonts w:ascii="Times New Roman" w:eastAsiaTheme="minorEastAsia" w:hAnsi="Times New Roman" w:cs="Times New Roman"/>
          <w:sz w:val="24"/>
          <w:szCs w:val="24"/>
          <w:lang w:eastAsia="en-GB"/>
        </w:rPr>
      </w:pPr>
    </w:p>
    <w:p w14:paraId="3383EC85" w14:textId="77777777" w:rsidR="00527509" w:rsidRPr="00527509" w:rsidRDefault="00527509" w:rsidP="00527509">
      <w:pPr>
        <w:spacing w:before="100" w:beforeAutospacing="1" w:after="100" w:afterAutospacing="1" w:line="240" w:lineRule="auto"/>
        <w:rPr>
          <w:rFonts w:ascii="Times New Roman" w:eastAsiaTheme="minorEastAsia" w:hAnsi="Times New Roman" w:cs="Times New Roman"/>
          <w:sz w:val="24"/>
          <w:szCs w:val="24"/>
          <w:lang w:eastAsia="en-GB"/>
        </w:rPr>
      </w:pPr>
      <w:r w:rsidRPr="00527509">
        <w:rPr>
          <w:rFonts w:ascii="Times New Roman" w:eastAsiaTheme="minorEastAsia" w:hAnsi="Times New Roman" w:cs="Times New Roman"/>
          <w:sz w:val="24"/>
          <w:szCs w:val="24"/>
          <w:lang w:eastAsia="en-GB"/>
        </w:rPr>
        <w:t>What is Cognitive Bias?</w:t>
      </w:r>
    </w:p>
    <w:p w14:paraId="6715832E" w14:textId="77777777" w:rsidR="00527509" w:rsidRPr="00527509" w:rsidRDefault="00527509" w:rsidP="00527509">
      <w:pPr>
        <w:spacing w:before="100" w:beforeAutospacing="1" w:after="100" w:afterAutospacing="1" w:line="240" w:lineRule="auto"/>
        <w:rPr>
          <w:rFonts w:ascii="Times New Roman" w:eastAsiaTheme="minorEastAsia" w:hAnsi="Times New Roman" w:cs="Times New Roman"/>
          <w:sz w:val="24"/>
          <w:szCs w:val="24"/>
          <w:lang w:eastAsia="en-GB"/>
        </w:rPr>
      </w:pPr>
      <w:r w:rsidRPr="00527509">
        <w:rPr>
          <w:rFonts w:ascii="Times New Roman" w:eastAsiaTheme="minorEastAsia" w:hAnsi="Times New Roman" w:cs="Times New Roman"/>
          <w:sz w:val="24"/>
          <w:szCs w:val="24"/>
          <w:lang w:eastAsia="en-GB"/>
        </w:rPr>
        <w:t>Cognitive bias can be described as a systematic error in thinking that leads individuals to misinterpret information or make flawed decisions. Unlike deliberate prejudice, biases are usually unconscious. They stem from the brain’s attempt to simplify complex decisions by relying on shortcuts. </w:t>
      </w:r>
    </w:p>
    <w:p w14:paraId="1D46C429" w14:textId="77777777" w:rsidR="008633CC" w:rsidRDefault="008633CC"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F222927" w14:textId="77777777" w:rsidR="00BE06CD" w:rsidRPr="00BE06CD" w:rsidRDefault="00BE06CD" w:rsidP="00BE06CD">
      <w:pPr>
        <w:spacing w:before="100" w:beforeAutospacing="1" w:after="100" w:afterAutospacing="1" w:line="240" w:lineRule="auto"/>
        <w:rPr>
          <w:rFonts w:ascii="Times New Roman" w:eastAsiaTheme="minorEastAsia" w:hAnsi="Times New Roman" w:cs="Times New Roman"/>
          <w:sz w:val="24"/>
          <w:szCs w:val="24"/>
          <w:lang w:eastAsia="en-GB"/>
        </w:rPr>
      </w:pPr>
      <w:r w:rsidRPr="00BE06CD">
        <w:rPr>
          <w:rFonts w:ascii="Times New Roman" w:eastAsiaTheme="minorEastAsia" w:hAnsi="Times New Roman" w:cs="Times New Roman"/>
          <w:sz w:val="24"/>
          <w:szCs w:val="24"/>
          <w:lang w:eastAsia="en-GB"/>
        </w:rPr>
        <w:t>Biases influence workplace behaviours and outcomes in subtle but powerful ways. They can shape hiring decisions, performance evaluations, and teamwork dynamics. For example, a manager who assumes younger staff are automatically better with technology may overlook the skills of older employees. Left unexamined, biases can reduce fairness, limit inclusion, and harm organisational culture.</w:t>
      </w:r>
    </w:p>
    <w:p w14:paraId="30181C4E" w14:textId="77777777" w:rsidR="00926EA6" w:rsidRPr="00926EA6" w:rsidRDefault="00926EA6" w:rsidP="00926EA6">
      <w:pPr>
        <w:spacing w:before="100" w:beforeAutospacing="1" w:after="100" w:afterAutospacing="1" w:line="240" w:lineRule="auto"/>
        <w:rPr>
          <w:rFonts w:ascii="Times New Roman" w:eastAsiaTheme="minorEastAsia" w:hAnsi="Times New Roman" w:cs="Times New Roman"/>
          <w:sz w:val="24"/>
          <w:szCs w:val="24"/>
          <w:lang w:eastAsia="en-GB"/>
        </w:rPr>
      </w:pPr>
      <w:r w:rsidRPr="00926EA6">
        <w:rPr>
          <w:rFonts w:ascii="Times New Roman" w:eastAsiaTheme="minorEastAsia" w:hAnsi="Times New Roman" w:cs="Times New Roman"/>
          <w:sz w:val="24"/>
          <w:szCs w:val="24"/>
          <w:lang w:eastAsia="en-GB"/>
        </w:rPr>
        <w:t>Developing Professional Practice</w:t>
      </w:r>
    </w:p>
    <w:p w14:paraId="2802B188" w14:textId="77777777" w:rsidR="00926EA6" w:rsidRPr="00926EA6" w:rsidRDefault="00926EA6" w:rsidP="00926EA6">
      <w:pPr>
        <w:spacing w:before="100" w:beforeAutospacing="1" w:after="100" w:afterAutospacing="1" w:line="240" w:lineRule="auto"/>
        <w:rPr>
          <w:rFonts w:ascii="Times New Roman" w:eastAsiaTheme="minorEastAsia" w:hAnsi="Times New Roman" w:cs="Times New Roman"/>
          <w:sz w:val="24"/>
          <w:szCs w:val="24"/>
          <w:lang w:eastAsia="en-GB"/>
        </w:rPr>
      </w:pPr>
      <w:r w:rsidRPr="00926EA6">
        <w:rPr>
          <w:rFonts w:ascii="Times New Roman" w:eastAsiaTheme="minorEastAsia" w:hAnsi="Times New Roman" w:cs="Times New Roman"/>
          <w:sz w:val="24"/>
          <w:szCs w:val="24"/>
          <w:lang w:eastAsia="en-GB"/>
        </w:rPr>
        <w:t>Explaining cognitive bias is only one step. Developing professional practice also means recognising and addressing our own biases. Strategies include self-reflection, seeking feedback from colleagues, and taking more time before making important decisions. Training and diversity initiatives further support professionals in reducing bias and improving workplace fairness.</w:t>
      </w:r>
    </w:p>
    <w:p w14:paraId="50590741" w14:textId="77777777" w:rsidR="009C247C" w:rsidRPr="009C247C" w:rsidRDefault="009C247C" w:rsidP="009C247C">
      <w:pPr>
        <w:spacing w:before="100" w:beforeAutospacing="1" w:after="100" w:afterAutospacing="1" w:line="240" w:lineRule="auto"/>
        <w:rPr>
          <w:rFonts w:ascii="Times New Roman" w:eastAsiaTheme="minorEastAsia" w:hAnsi="Times New Roman" w:cs="Times New Roman"/>
          <w:sz w:val="24"/>
          <w:szCs w:val="24"/>
          <w:lang w:eastAsia="en-GB"/>
        </w:rPr>
      </w:pPr>
      <w:r w:rsidRPr="009C247C">
        <w:rPr>
          <w:rFonts w:ascii="Times New Roman" w:eastAsiaTheme="minorEastAsia" w:hAnsi="Times New Roman" w:cs="Times New Roman"/>
          <w:sz w:val="24"/>
          <w:szCs w:val="24"/>
          <w:lang w:eastAsia="en-GB"/>
        </w:rPr>
        <w:t>When introducing the concept to someone else, it is important to use clear, simple language and relatable examples. Instead of abstract theory, everyday situations can illustrate the point. For instance: “Our brains sometimes take shortcuts to save time, but those shortcuts can cause us to make mistakes without realising it. That’s bias.”</w:t>
      </w:r>
    </w:p>
    <w:p w14:paraId="43A9E860" w14:textId="77777777" w:rsidR="00702CBE" w:rsidRPr="00702CBE" w:rsidRDefault="00702CBE" w:rsidP="00702CBE">
      <w:pPr>
        <w:spacing w:before="100" w:beforeAutospacing="1" w:after="100" w:afterAutospacing="1" w:line="240" w:lineRule="auto"/>
        <w:rPr>
          <w:rFonts w:ascii="Times New Roman" w:eastAsiaTheme="minorEastAsia" w:hAnsi="Times New Roman" w:cs="Times New Roman"/>
          <w:sz w:val="24"/>
          <w:szCs w:val="24"/>
          <w:lang w:eastAsia="en-GB"/>
        </w:rPr>
      </w:pPr>
      <w:r w:rsidRPr="00702CBE">
        <w:rPr>
          <w:rFonts w:ascii="Times New Roman" w:eastAsiaTheme="minorEastAsia" w:hAnsi="Times New Roman" w:cs="Times New Roman"/>
          <w:sz w:val="24"/>
          <w:szCs w:val="24"/>
          <w:lang w:eastAsia="en-GB"/>
        </w:rPr>
        <w:t>Cognitive bias is an unavoidable part of human thinking, but it can hinder professional judgement and collaboration</w:t>
      </w:r>
    </w:p>
    <w:p w14:paraId="2EB9E7D5" w14:textId="77777777" w:rsidR="00527509" w:rsidRDefault="00527509"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25E6711" w14:textId="77777777" w:rsidR="00575EF8" w:rsidRDefault="00575EF8"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77FB7B67" w14:textId="77777777" w:rsidR="008378DF" w:rsidRPr="008378DF" w:rsidRDefault="008378DF" w:rsidP="008378DF">
      <w:pPr>
        <w:spacing w:after="0" w:line="240" w:lineRule="auto"/>
        <w:rPr>
          <w:rFonts w:ascii="Helvetica" w:eastAsiaTheme="minorEastAsia" w:hAnsi="Helvetica" w:cs="Times New Roman"/>
          <w:b/>
          <w:bCs/>
          <w:sz w:val="24"/>
          <w:szCs w:val="24"/>
          <w:u w:val="single"/>
          <w:lang w:eastAsia="en-GB"/>
        </w:rPr>
      </w:pPr>
      <w:r w:rsidRPr="008378DF">
        <w:rPr>
          <w:rFonts w:ascii="Helvetica" w:eastAsiaTheme="minorEastAsia" w:hAnsi="Helvetica" w:cs="Times New Roman"/>
          <w:b/>
          <w:bCs/>
          <w:sz w:val="24"/>
          <w:szCs w:val="24"/>
          <w:u w:val="single"/>
          <w:lang w:eastAsia="en-GB"/>
        </w:rPr>
        <w:t>Personal Unconscious Bias</w:t>
      </w:r>
    </w:p>
    <w:p w14:paraId="5B601E37" w14:textId="024947BC" w:rsidR="00E64FEC" w:rsidRPr="00E64FEC" w:rsidRDefault="00E64FEC" w:rsidP="00E64FEC">
      <w:pPr>
        <w:spacing w:before="100" w:beforeAutospacing="1" w:after="100" w:afterAutospacing="1" w:line="240" w:lineRule="auto"/>
        <w:rPr>
          <w:rFonts w:ascii="Times New Roman" w:eastAsiaTheme="minorEastAsia" w:hAnsi="Times New Roman" w:cs="Times New Roman"/>
          <w:sz w:val="24"/>
          <w:szCs w:val="24"/>
          <w:lang w:eastAsia="en-GB"/>
        </w:rPr>
      </w:pPr>
      <w:r w:rsidRPr="00E64FEC">
        <w:rPr>
          <w:rFonts w:ascii="Times New Roman" w:eastAsiaTheme="minorEastAsia" w:hAnsi="Times New Roman" w:cs="Times New Roman"/>
          <w:sz w:val="24"/>
          <w:szCs w:val="24"/>
          <w:lang w:eastAsia="en-GB"/>
        </w:rPr>
        <w:t>One key area of personal development is recognising and addressing unconscious bias—the automatic, implicit attitudes and stereotypes that influence behaviour without conscious intent</w:t>
      </w:r>
      <w:r w:rsidR="003F2E1C">
        <w:rPr>
          <w:rFonts w:ascii="Times New Roman" w:eastAsiaTheme="minorEastAsia" w:hAnsi="Times New Roman" w:cs="Times New Roman"/>
          <w:sz w:val="24"/>
          <w:szCs w:val="24"/>
          <w:lang w:eastAsia="en-GB"/>
        </w:rPr>
        <w:t>.</w:t>
      </w:r>
      <w:r w:rsidRPr="00E64FEC">
        <w:rPr>
          <w:rFonts w:ascii="Times New Roman" w:eastAsiaTheme="minorEastAsia" w:hAnsi="Times New Roman" w:cs="Times New Roman"/>
          <w:sz w:val="24"/>
          <w:szCs w:val="24"/>
          <w:lang w:eastAsia="en-GB"/>
        </w:rPr>
        <w:t xml:space="preserve"> While often unintentional, unconscious bias can impact professional relationships, recruitment decisions, and service delivery. This essay explores the nature of unconscious bias, its implications in professional practice, and strategies for minimising its effects.</w:t>
      </w:r>
    </w:p>
    <w:p w14:paraId="74804F84" w14:textId="278526FD" w:rsidR="00A363CE" w:rsidRPr="00A363CE" w:rsidRDefault="00A363CE" w:rsidP="00A363CE">
      <w:pPr>
        <w:spacing w:before="100" w:beforeAutospacing="1" w:after="100" w:afterAutospacing="1" w:line="240" w:lineRule="auto"/>
        <w:rPr>
          <w:rFonts w:ascii="Times New Roman" w:eastAsiaTheme="minorEastAsia" w:hAnsi="Times New Roman" w:cs="Times New Roman"/>
          <w:sz w:val="24"/>
          <w:szCs w:val="24"/>
          <w:lang w:eastAsia="en-GB"/>
        </w:rPr>
      </w:pPr>
      <w:r w:rsidRPr="00A363CE">
        <w:rPr>
          <w:rFonts w:ascii="Times New Roman" w:eastAsiaTheme="minorEastAsia" w:hAnsi="Times New Roman" w:cs="Times New Roman"/>
          <w:sz w:val="24"/>
          <w:szCs w:val="24"/>
          <w:lang w:eastAsia="en-GB"/>
        </w:rPr>
        <w:t>Unconscious bias refers to the mental shortcuts individuals make based on social stereotypes, cultural conditioning, and personal experiences</w:t>
      </w:r>
      <w:r w:rsidR="009E0E1B">
        <w:rPr>
          <w:rFonts w:ascii="Times New Roman" w:eastAsiaTheme="minorEastAsia" w:hAnsi="Times New Roman" w:cs="Times New Roman"/>
          <w:sz w:val="24"/>
          <w:szCs w:val="24"/>
          <w:lang w:eastAsia="en-GB"/>
        </w:rPr>
        <w:t xml:space="preserve">. </w:t>
      </w:r>
      <w:r w:rsidRPr="00A363CE">
        <w:rPr>
          <w:rFonts w:ascii="Times New Roman" w:eastAsiaTheme="minorEastAsia" w:hAnsi="Times New Roman" w:cs="Times New Roman"/>
          <w:sz w:val="24"/>
          <w:szCs w:val="24"/>
          <w:lang w:eastAsia="en-GB"/>
        </w:rPr>
        <w:t xml:space="preserve"> Unlike explicit prejudice, unconscious bias operates subtly, shaping perceptions and judgements without deliberate thought. For instance, a professional may unconsciously associate leadership with masculinity, which could influence promotion decisions. In diverse workplaces, such biases may hinder inclusivity, reduce employee morale, and perpetuate systemic inequalities</w:t>
      </w:r>
      <w:r w:rsidR="009E0E1B">
        <w:rPr>
          <w:rFonts w:ascii="Times New Roman" w:eastAsiaTheme="minorEastAsia" w:hAnsi="Times New Roman" w:cs="Times New Roman"/>
          <w:sz w:val="24"/>
          <w:szCs w:val="24"/>
          <w:lang w:eastAsia="en-GB"/>
        </w:rPr>
        <w:t>.</w:t>
      </w:r>
    </w:p>
    <w:p w14:paraId="00DF0B01" w14:textId="75B7AC3D" w:rsidR="008A4CB7" w:rsidRPr="008A4CB7" w:rsidRDefault="008A4CB7" w:rsidP="008A4CB7">
      <w:pPr>
        <w:spacing w:before="100" w:beforeAutospacing="1" w:after="100" w:afterAutospacing="1" w:line="240" w:lineRule="auto"/>
        <w:rPr>
          <w:rFonts w:ascii="Times New Roman" w:eastAsiaTheme="minorEastAsia" w:hAnsi="Times New Roman" w:cs="Times New Roman"/>
          <w:sz w:val="24"/>
          <w:szCs w:val="24"/>
          <w:lang w:eastAsia="en-GB"/>
        </w:rPr>
      </w:pPr>
      <w:r w:rsidRPr="008A4CB7">
        <w:rPr>
          <w:rFonts w:ascii="Times New Roman" w:eastAsiaTheme="minorEastAsia" w:hAnsi="Times New Roman" w:cs="Times New Roman"/>
          <w:sz w:val="24"/>
          <w:szCs w:val="24"/>
          <w:lang w:eastAsia="en-GB"/>
        </w:rPr>
        <w:t>Professionals can reduce the impact of unconscious bias through self-reflection, training, and organisational support. Reflective practice, such as Gibbs’ Reflective Cycle, encourages practitioners to examine their assumptions and behaviours critically</w:t>
      </w:r>
      <w:r>
        <w:rPr>
          <w:rFonts w:ascii="Times New Roman" w:eastAsiaTheme="minorEastAsia" w:hAnsi="Times New Roman" w:cs="Times New Roman"/>
          <w:sz w:val="24"/>
          <w:szCs w:val="24"/>
          <w:lang w:eastAsia="en-GB"/>
        </w:rPr>
        <w:t xml:space="preserve">. </w:t>
      </w:r>
      <w:r w:rsidRPr="008A4CB7">
        <w:rPr>
          <w:rFonts w:ascii="Times New Roman" w:eastAsiaTheme="minorEastAsia" w:hAnsi="Times New Roman" w:cs="Times New Roman"/>
          <w:sz w:val="24"/>
          <w:szCs w:val="24"/>
          <w:lang w:eastAsia="en-GB"/>
        </w:rPr>
        <w:t>Structured decision-making, anonymised recruitment processes, and clear evaluation criteria also help minimise bias. Training programmes, such as unconscious bias workshops, raise awareness and provide tools for challenging stereotypes. Additionally, fostering inclusive environments where diverse perspectives are valued can reduce reliance on biased thinking.</w:t>
      </w:r>
    </w:p>
    <w:p w14:paraId="2D8F13AC" w14:textId="77777777" w:rsidR="00575EF8" w:rsidRDefault="00575EF8"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9CFFB57" w14:textId="77777777" w:rsidR="00D66847" w:rsidRPr="00D66847" w:rsidRDefault="00D66847" w:rsidP="00D66847">
      <w:pPr>
        <w:spacing w:before="100" w:beforeAutospacing="1" w:after="100" w:afterAutospacing="1" w:line="240" w:lineRule="auto"/>
        <w:rPr>
          <w:rFonts w:ascii="Times New Roman" w:eastAsiaTheme="minorEastAsia" w:hAnsi="Times New Roman" w:cs="Times New Roman"/>
          <w:sz w:val="24"/>
          <w:szCs w:val="24"/>
          <w:lang w:eastAsia="en-GB"/>
        </w:rPr>
      </w:pPr>
      <w:r w:rsidRPr="00D66847">
        <w:rPr>
          <w:rFonts w:ascii="Times New Roman" w:eastAsiaTheme="minorEastAsia" w:hAnsi="Times New Roman" w:cs="Times New Roman"/>
          <w:sz w:val="24"/>
          <w:szCs w:val="24"/>
          <w:lang w:eastAsia="en-GB"/>
        </w:rPr>
        <w:t>Unconscious bias is a natural cognitive process, but in professional practice, it can have significant ethical and practical consequences. Recognising and addressing these biases is essential for personal growth, fairness, and inclusivity. By engaging in reflective practice, undertaking training, and adopting structured approaches, professionals can mitigate the impact of bias and strengthen their practice. Developing professional awareness of unconscious bias not only benefits individuals but also contributes to more equitable, diverse, and effective organisations.</w:t>
      </w:r>
    </w:p>
    <w:p w14:paraId="1CAF2F94" w14:textId="77777777" w:rsidR="00D66847" w:rsidRDefault="00D66847"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3134C7D" w14:textId="77777777" w:rsidR="00D66847" w:rsidRDefault="00D66847"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67267C82"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DC23441"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63CA6345"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B32A1FA"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6DBBE48E" w14:textId="77777777" w:rsidR="006A0F32" w:rsidRPr="006A0F32" w:rsidRDefault="006A0F32" w:rsidP="006A0F32">
      <w:pPr>
        <w:spacing w:before="100" w:beforeAutospacing="1" w:after="100" w:afterAutospacing="1" w:line="240" w:lineRule="auto"/>
        <w:rPr>
          <w:rFonts w:ascii="Times New Roman" w:eastAsiaTheme="minorEastAsia" w:hAnsi="Times New Roman" w:cs="Times New Roman"/>
          <w:sz w:val="24"/>
          <w:szCs w:val="24"/>
          <w:lang w:eastAsia="en-GB"/>
        </w:rPr>
      </w:pPr>
      <w:r w:rsidRPr="006A0F32">
        <w:rPr>
          <w:rFonts w:ascii="Times New Roman" w:eastAsiaTheme="minorEastAsia" w:hAnsi="Times New Roman" w:cs="Times New Roman"/>
          <w:sz w:val="24"/>
          <w:szCs w:val="24"/>
          <w:lang w:eastAsia="en-GB"/>
        </w:rPr>
        <w:t>Interpersonal relationships are at the core of professional practice, influencing communication, collaboration, and overall workplace effectiveness. The ability to build and maintain positive relationships is essential for professional growth, as it enhances trust, teamwork, and problem-solving. This essay explores the importance of interpersonal relationships in professional practice, the skills required to develop them, and the impact they have on both individual and organisational success.</w:t>
      </w:r>
    </w:p>
    <w:p w14:paraId="374AD5E1"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3843236" w14:textId="77777777" w:rsidR="00BA3655" w:rsidRPr="00BA3655" w:rsidRDefault="00BA3655" w:rsidP="00BA3655">
      <w:pPr>
        <w:spacing w:before="100" w:beforeAutospacing="1" w:after="100" w:afterAutospacing="1" w:line="240" w:lineRule="auto"/>
        <w:rPr>
          <w:rFonts w:ascii="Times New Roman" w:eastAsiaTheme="minorEastAsia" w:hAnsi="Times New Roman" w:cs="Times New Roman"/>
          <w:sz w:val="24"/>
          <w:szCs w:val="24"/>
          <w:lang w:eastAsia="en-GB"/>
        </w:rPr>
      </w:pPr>
      <w:r w:rsidRPr="00BA3655">
        <w:rPr>
          <w:rFonts w:ascii="Times New Roman" w:eastAsiaTheme="minorEastAsia" w:hAnsi="Times New Roman" w:cs="Times New Roman"/>
          <w:sz w:val="24"/>
          <w:szCs w:val="24"/>
          <w:lang w:eastAsia="en-GB"/>
        </w:rPr>
        <w:t xml:space="preserve">Strong interpersonal relationships are critical in today’s diverse and interconnected workplaces. They enable professionals to work collaboratively, resolve conflicts, and adapt to change. According to </w:t>
      </w:r>
      <w:proofErr w:type="spellStart"/>
      <w:r w:rsidRPr="00BA3655">
        <w:rPr>
          <w:rFonts w:ascii="Times New Roman" w:eastAsiaTheme="minorEastAsia" w:hAnsi="Times New Roman" w:cs="Times New Roman"/>
          <w:sz w:val="24"/>
          <w:szCs w:val="24"/>
          <w:lang w:eastAsia="en-GB"/>
        </w:rPr>
        <w:t>Goleman’s</w:t>
      </w:r>
      <w:proofErr w:type="spellEnd"/>
      <w:r w:rsidRPr="00BA3655">
        <w:rPr>
          <w:rFonts w:ascii="Times New Roman" w:eastAsiaTheme="minorEastAsia" w:hAnsi="Times New Roman" w:cs="Times New Roman"/>
          <w:sz w:val="24"/>
          <w:szCs w:val="24"/>
          <w:lang w:eastAsia="en-GB"/>
        </w:rPr>
        <w:t xml:space="preserve"> (1998) theory of emotional intelligence, self-awareness, empathy, and social skills are key to building healthy professional connections. Without these, workplace interactions can become strained, leading to reduced morale and productivity.</w:t>
      </w:r>
    </w:p>
    <w:p w14:paraId="174DD80B" w14:textId="77777777" w:rsidR="00711F6F" w:rsidRPr="00711F6F" w:rsidRDefault="00711F6F" w:rsidP="00711F6F">
      <w:pPr>
        <w:spacing w:before="100" w:beforeAutospacing="1" w:after="100" w:afterAutospacing="1" w:line="240" w:lineRule="auto"/>
        <w:rPr>
          <w:rFonts w:ascii="Times New Roman" w:eastAsiaTheme="minorEastAsia" w:hAnsi="Times New Roman" w:cs="Times New Roman"/>
          <w:sz w:val="24"/>
          <w:szCs w:val="24"/>
          <w:lang w:eastAsia="en-GB"/>
        </w:rPr>
      </w:pPr>
      <w:r w:rsidRPr="00711F6F">
        <w:rPr>
          <w:rFonts w:ascii="Times New Roman" w:eastAsiaTheme="minorEastAsia" w:hAnsi="Times New Roman" w:cs="Times New Roman"/>
          <w:sz w:val="24"/>
          <w:szCs w:val="24"/>
          <w:lang w:eastAsia="en-GB"/>
        </w:rPr>
        <w:t>Positive professional relationships also foster trust and psychological safety, allowing colleagues to share ideas openly and take risks without fear of criticism. </w:t>
      </w:r>
    </w:p>
    <w:p w14:paraId="6FF79D4E" w14:textId="77777777" w:rsidR="00B039C9" w:rsidRPr="00B039C9" w:rsidRDefault="00B039C9" w:rsidP="00B039C9">
      <w:pPr>
        <w:spacing w:before="100" w:beforeAutospacing="1" w:after="100" w:afterAutospacing="1" w:line="240" w:lineRule="auto"/>
        <w:rPr>
          <w:rFonts w:ascii="Times New Roman" w:eastAsiaTheme="minorEastAsia" w:hAnsi="Times New Roman" w:cs="Times New Roman"/>
          <w:sz w:val="24"/>
          <w:szCs w:val="24"/>
          <w:lang w:eastAsia="en-GB"/>
        </w:rPr>
      </w:pPr>
      <w:r w:rsidRPr="00B039C9">
        <w:rPr>
          <w:rFonts w:ascii="Times New Roman" w:eastAsiaTheme="minorEastAsia" w:hAnsi="Times New Roman" w:cs="Times New Roman"/>
          <w:sz w:val="24"/>
          <w:szCs w:val="24"/>
          <w:lang w:eastAsia="en-GB"/>
        </w:rPr>
        <w:t>interpersonal skills are not only beneficial on an individual level but also drive organisational performance.</w:t>
      </w:r>
    </w:p>
    <w:p w14:paraId="0E4CEA71" w14:textId="77777777" w:rsidR="008D4F2A" w:rsidRPr="008D4F2A" w:rsidRDefault="008D4F2A" w:rsidP="008D4F2A">
      <w:pPr>
        <w:spacing w:before="100" w:beforeAutospacing="1" w:after="100" w:afterAutospacing="1" w:line="240" w:lineRule="auto"/>
        <w:rPr>
          <w:rFonts w:ascii="Times New Roman" w:eastAsiaTheme="minorEastAsia" w:hAnsi="Times New Roman" w:cs="Times New Roman"/>
          <w:sz w:val="24"/>
          <w:szCs w:val="24"/>
          <w:lang w:eastAsia="en-GB"/>
        </w:rPr>
      </w:pPr>
      <w:r w:rsidRPr="008D4F2A">
        <w:rPr>
          <w:rFonts w:ascii="Times New Roman" w:eastAsiaTheme="minorEastAsia" w:hAnsi="Times New Roman" w:cs="Times New Roman"/>
          <w:sz w:val="24"/>
          <w:szCs w:val="24"/>
          <w:lang w:eastAsia="en-GB"/>
        </w:rPr>
        <w:t>To cultivate effective professional relationships, individuals must focus on key interpersonal skills such as active listening, empathy, and clear communication. Active listening ensures that colleagues feel heard and respected, reducing misunderstandings. Empathy enables professionals to appreciate different perspectives, strengthening collaboration in diverse teams. Furthermore, constructive feedback and conflict resolution skills are vital in maintaining positive workplace dynamics.</w:t>
      </w:r>
    </w:p>
    <w:p w14:paraId="37CABAC8" w14:textId="77777777" w:rsidR="008D4F2A" w:rsidRPr="008D4F2A" w:rsidRDefault="008D4F2A" w:rsidP="008D4F2A">
      <w:pPr>
        <w:spacing w:before="100" w:beforeAutospacing="1" w:after="100" w:afterAutospacing="1" w:line="240" w:lineRule="auto"/>
        <w:rPr>
          <w:rFonts w:ascii="Times New Roman" w:eastAsiaTheme="minorEastAsia" w:hAnsi="Times New Roman" w:cs="Times New Roman"/>
          <w:sz w:val="24"/>
          <w:szCs w:val="24"/>
          <w:lang w:eastAsia="en-GB"/>
        </w:rPr>
      </w:pPr>
    </w:p>
    <w:p w14:paraId="776C5A4D" w14:textId="77777777" w:rsidR="008D4F2A" w:rsidRPr="008D4F2A" w:rsidRDefault="008D4F2A" w:rsidP="008D4F2A">
      <w:pPr>
        <w:spacing w:before="100" w:beforeAutospacing="1" w:after="100" w:afterAutospacing="1" w:line="240" w:lineRule="auto"/>
        <w:rPr>
          <w:rFonts w:ascii="Times New Roman" w:eastAsiaTheme="minorEastAsia" w:hAnsi="Times New Roman" w:cs="Times New Roman"/>
          <w:sz w:val="24"/>
          <w:szCs w:val="24"/>
          <w:lang w:eastAsia="en-GB"/>
        </w:rPr>
      </w:pPr>
      <w:r w:rsidRPr="008D4F2A">
        <w:rPr>
          <w:rFonts w:ascii="Times New Roman" w:eastAsiaTheme="minorEastAsia" w:hAnsi="Times New Roman" w:cs="Times New Roman"/>
          <w:sz w:val="24"/>
          <w:szCs w:val="24"/>
          <w:lang w:eastAsia="en-GB"/>
        </w:rPr>
        <w:t>Self-reflection also plays a central role in developing interpersonal competence. By evaluating one’s communication style, emotional responses, and behaviour, professionals can identify areas for improvement. Training opportunities, mentorship, and peer feedback can further support this development, ensuring that individuals grow in both confidence and capability.</w:t>
      </w:r>
    </w:p>
    <w:p w14:paraId="739C571D" w14:textId="77777777" w:rsidR="00BA3655" w:rsidRDefault="00BA3655"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72AED6E" w14:textId="77777777" w:rsidR="00396D43" w:rsidRPr="00396D43" w:rsidRDefault="00396D43" w:rsidP="00396D43">
      <w:pPr>
        <w:spacing w:before="100" w:beforeAutospacing="1" w:after="100" w:afterAutospacing="1" w:line="240" w:lineRule="auto"/>
        <w:rPr>
          <w:rFonts w:ascii="Times New Roman" w:eastAsiaTheme="minorEastAsia" w:hAnsi="Times New Roman" w:cs="Times New Roman"/>
          <w:sz w:val="24"/>
          <w:szCs w:val="24"/>
          <w:lang w:eastAsia="en-GB"/>
        </w:rPr>
      </w:pPr>
      <w:r w:rsidRPr="00396D43">
        <w:rPr>
          <w:rFonts w:ascii="Times New Roman" w:eastAsiaTheme="minorEastAsia" w:hAnsi="Times New Roman" w:cs="Times New Roman"/>
          <w:sz w:val="24"/>
          <w:szCs w:val="24"/>
          <w:lang w:eastAsia="en-GB"/>
        </w:rPr>
        <w:t>The quality of interpersonal relationships has a direct effect on career progression and organisational culture. Professionals who demonstrate strong interpersonal skills are often seen as approachable, reliable, and effective leaders. This can lead to greater opportunities for promotion and professional recognition. From an organisational perspective, teams with high-quality relationships are more cohesive, productive, and resilient in the face of challenges.</w:t>
      </w:r>
    </w:p>
    <w:p w14:paraId="6B8CAFE8" w14:textId="77777777" w:rsidR="0026743B" w:rsidRPr="0026743B" w:rsidRDefault="0026743B" w:rsidP="0026743B">
      <w:pPr>
        <w:spacing w:before="100" w:beforeAutospacing="1" w:after="100" w:afterAutospacing="1" w:line="240" w:lineRule="auto"/>
        <w:rPr>
          <w:rFonts w:ascii="Times New Roman" w:eastAsiaTheme="minorEastAsia" w:hAnsi="Times New Roman" w:cs="Times New Roman"/>
          <w:sz w:val="24"/>
          <w:szCs w:val="24"/>
          <w:lang w:eastAsia="en-GB"/>
        </w:rPr>
      </w:pPr>
      <w:r w:rsidRPr="0026743B">
        <w:rPr>
          <w:rFonts w:ascii="Times New Roman" w:eastAsiaTheme="minorEastAsia" w:hAnsi="Times New Roman" w:cs="Times New Roman"/>
          <w:sz w:val="24"/>
          <w:szCs w:val="24"/>
          <w:lang w:eastAsia="en-GB"/>
        </w:rPr>
        <w:lastRenderedPageBreak/>
        <w:t>Interpersonal relationships are a cornerstone of professional practice. Developing skills such as empathy, communication, and active listening allows professionals to build trust and collaborate effectively. These relationships not only enhance individual career growth but also contribute to organisational success by fostering innovation, resilience, and positive workplace culture. Investing in interpersonal skills is therefore an essential aspect of professional development.</w:t>
      </w:r>
    </w:p>
    <w:p w14:paraId="38BE0386" w14:textId="77777777" w:rsidR="008D4F2A" w:rsidRDefault="008D4F2A"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08DBEB9" w14:textId="77777777" w:rsidR="0026743B" w:rsidRDefault="0026743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782B8E38" w14:textId="77777777" w:rsidR="00490E9B" w:rsidRDefault="00490E9B"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61F695DE" w14:textId="08BF506C" w:rsidR="00937C09" w:rsidRPr="00937C09" w:rsidRDefault="00937C09" w:rsidP="00937C09">
      <w:pPr>
        <w:spacing w:before="100" w:beforeAutospacing="1" w:after="100" w:afterAutospacing="1" w:line="240" w:lineRule="auto"/>
        <w:rPr>
          <w:rFonts w:ascii="Times New Roman" w:eastAsiaTheme="minorEastAsia" w:hAnsi="Times New Roman" w:cs="Times New Roman"/>
          <w:sz w:val="24"/>
          <w:szCs w:val="24"/>
          <w:lang w:eastAsia="en-GB"/>
        </w:rPr>
      </w:pPr>
      <w:r w:rsidRPr="00937C09">
        <w:rPr>
          <w:rFonts w:ascii="Times New Roman" w:eastAsiaTheme="minorEastAsia" w:hAnsi="Times New Roman" w:cs="Times New Roman"/>
          <w:sz w:val="24"/>
          <w:szCs w:val="24"/>
          <w:lang w:eastAsia="en-GB"/>
        </w:rPr>
        <w:t xml:space="preserve">Professional integrity is a cornerstone of ethical practice and personal development in any career field. It refers to the alignment between one’s values, actions, and professional responsibilities, </w:t>
      </w:r>
      <w:r w:rsidR="009F4FC9" w:rsidRPr="00937C09">
        <w:rPr>
          <w:rFonts w:ascii="Times New Roman" w:eastAsiaTheme="minorEastAsia" w:hAnsi="Times New Roman" w:cs="Times New Roman"/>
          <w:sz w:val="24"/>
          <w:szCs w:val="24"/>
          <w:lang w:eastAsia="en-GB"/>
        </w:rPr>
        <w:t>emphasising</w:t>
      </w:r>
      <w:r w:rsidRPr="00937C09">
        <w:rPr>
          <w:rFonts w:ascii="Times New Roman" w:eastAsiaTheme="minorEastAsia" w:hAnsi="Times New Roman" w:cs="Times New Roman"/>
          <w:sz w:val="24"/>
          <w:szCs w:val="24"/>
          <w:lang w:eastAsia="en-GB"/>
        </w:rPr>
        <w:t xml:space="preserve"> honesty, accountability, fairness, and respect for others. In today’s dynamic workplace, professional integrity is not only an ethical requirement but also a driver of trust, credibility, and long-term success. Developing professional integrity requires conscious self-reflection, adherence to ethical codes of conduct, and consistent practice in decision-making and interactions with others. This essay explores the concept of professional integrity, its importance in the workplace, the challenges professionals face in maintaining it, and strategies to strengthen and develop integrity throughout one’s career.</w:t>
      </w:r>
    </w:p>
    <w:p w14:paraId="37EA1E12"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EF6AF13" w14:textId="77777777" w:rsidR="00DC0CEF" w:rsidRPr="00DC0CEF" w:rsidRDefault="00DC0CEF" w:rsidP="00DC0CEF">
      <w:pPr>
        <w:spacing w:before="100" w:beforeAutospacing="1" w:after="100" w:afterAutospacing="1" w:line="240" w:lineRule="auto"/>
        <w:rPr>
          <w:rFonts w:ascii="Times New Roman" w:eastAsiaTheme="minorEastAsia" w:hAnsi="Times New Roman" w:cs="Times New Roman"/>
          <w:sz w:val="24"/>
          <w:szCs w:val="24"/>
          <w:lang w:eastAsia="en-GB"/>
        </w:rPr>
      </w:pPr>
      <w:r w:rsidRPr="00DC0CEF">
        <w:rPr>
          <w:rFonts w:ascii="Times New Roman" w:eastAsiaTheme="minorEastAsia" w:hAnsi="Times New Roman" w:cs="Times New Roman"/>
          <w:sz w:val="24"/>
          <w:szCs w:val="24"/>
          <w:lang w:eastAsia="en-GB"/>
        </w:rPr>
        <w:t>Professional integrity can be defined as the practice of maintaining ethical standards and consistency between one’s professional responsibilities and personal values </w:t>
      </w:r>
    </w:p>
    <w:p w14:paraId="23A0E180" w14:textId="66D82B05" w:rsidR="00BE2E15" w:rsidRPr="00BE2E15" w:rsidRDefault="00BE2E15" w:rsidP="00BE2E15">
      <w:pPr>
        <w:spacing w:before="100" w:beforeAutospacing="1" w:after="100" w:afterAutospacing="1" w:line="240" w:lineRule="auto"/>
        <w:rPr>
          <w:rFonts w:ascii="Times New Roman" w:eastAsiaTheme="minorEastAsia" w:hAnsi="Times New Roman" w:cs="Times New Roman"/>
          <w:sz w:val="24"/>
          <w:szCs w:val="24"/>
          <w:lang w:eastAsia="en-GB"/>
        </w:rPr>
      </w:pPr>
      <w:r w:rsidRPr="00BE2E15">
        <w:rPr>
          <w:rFonts w:ascii="Times New Roman" w:eastAsiaTheme="minorEastAsia" w:hAnsi="Times New Roman" w:cs="Times New Roman"/>
          <w:sz w:val="24"/>
          <w:szCs w:val="24"/>
          <w:lang w:eastAsia="en-GB"/>
        </w:rPr>
        <w:t>Unlike technical skills that can be measured objectively, integrity reflects character and moral principles. It encompasses honesty, transparency, reliability, and accountability in fulfilling professional duties. For instance, a manager who admits mistakes and takes corrective action demonstrates integrity by prioritising truth and responsibility over personal image.</w:t>
      </w:r>
    </w:p>
    <w:p w14:paraId="5D47B585"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DC836CA" w14:textId="235F3FD4" w:rsidR="00EF5348" w:rsidRPr="00EF5348" w:rsidRDefault="00EF5348" w:rsidP="00EF5348">
      <w:pPr>
        <w:spacing w:before="100" w:beforeAutospacing="1" w:after="100" w:afterAutospacing="1" w:line="240" w:lineRule="auto"/>
        <w:rPr>
          <w:rFonts w:ascii="Times New Roman" w:eastAsiaTheme="minorEastAsia" w:hAnsi="Times New Roman" w:cs="Times New Roman"/>
          <w:sz w:val="24"/>
          <w:szCs w:val="24"/>
          <w:lang w:eastAsia="en-GB"/>
        </w:rPr>
      </w:pPr>
      <w:r w:rsidRPr="00EF5348">
        <w:rPr>
          <w:rFonts w:ascii="Times New Roman" w:eastAsiaTheme="minorEastAsia" w:hAnsi="Times New Roman" w:cs="Times New Roman"/>
          <w:sz w:val="24"/>
          <w:szCs w:val="24"/>
          <w:lang w:eastAsia="en-GB"/>
        </w:rPr>
        <w:t>Integrity also goes beyond individual conduct; it forms the ethical culture of an organisation. When employees collectively uphold integrity, it creates a trustworthy environment where stakeholders feel confident in the organisation’s actions. In contrast, a lack of integrity—such as dishonesty, conflicts of interest, or unethical shortcuts—can damage reputations and lead to legal or financial consequences.</w:t>
      </w:r>
    </w:p>
    <w:p w14:paraId="0CB933C9"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71C77E4" w14:textId="77777777" w:rsidR="00412658" w:rsidRPr="00412658" w:rsidRDefault="00412658" w:rsidP="0041265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412658">
        <w:rPr>
          <w:rFonts w:ascii="Times New Roman" w:eastAsia="Times New Roman" w:hAnsi="Times New Roman" w:cs="Times New Roman"/>
          <w:b/>
          <w:bCs/>
          <w:sz w:val="27"/>
          <w:szCs w:val="27"/>
          <w:lang w:eastAsia="en-GB"/>
        </w:rPr>
        <w:t>The Importance of Professional Integrity</w:t>
      </w:r>
    </w:p>
    <w:p w14:paraId="6A301C60" w14:textId="77777777" w:rsidR="00412658" w:rsidRPr="00412658" w:rsidRDefault="00412658" w:rsidP="00412658">
      <w:pPr>
        <w:numPr>
          <w:ilvl w:val="0"/>
          <w:numId w:val="11"/>
        </w:numPr>
        <w:spacing w:before="100" w:beforeAutospacing="1" w:after="100" w:afterAutospacing="1" w:line="240" w:lineRule="auto"/>
        <w:rPr>
          <w:rFonts w:ascii="Times New Roman" w:eastAsiaTheme="minorEastAsia" w:hAnsi="Times New Roman" w:cs="Times New Roman"/>
          <w:sz w:val="24"/>
          <w:szCs w:val="24"/>
          <w:lang w:eastAsia="en-GB"/>
        </w:rPr>
      </w:pPr>
      <w:r w:rsidRPr="00412658">
        <w:rPr>
          <w:rFonts w:ascii="Times New Roman" w:eastAsiaTheme="minorEastAsia" w:hAnsi="Times New Roman" w:cs="Times New Roman"/>
          <w:sz w:val="24"/>
          <w:szCs w:val="24"/>
          <w:lang w:eastAsia="en-GB"/>
        </w:rPr>
        <w:t>Building Trust and Credibility</w:t>
      </w:r>
    </w:p>
    <w:p w14:paraId="52BD71B4" w14:textId="77777777" w:rsidR="00412658" w:rsidRPr="00412658" w:rsidRDefault="00412658" w:rsidP="00412658">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412658">
        <w:rPr>
          <w:rFonts w:ascii="Times New Roman" w:eastAsiaTheme="minorEastAsia" w:hAnsi="Times New Roman" w:cs="Times New Roman"/>
          <w:sz w:val="24"/>
          <w:szCs w:val="24"/>
          <w:lang w:eastAsia="en-GB"/>
        </w:rPr>
        <w:lastRenderedPageBreak/>
        <w:t>Trust is a fundamental element in any professional relationship. Integrity ensures that colleagues, clients, and supervisors can rely on one’s word and actions. Professionals who consistently demonstrate honesty and fairness are more likely to be respected and entrusted with greater responsibilities.</w:t>
      </w:r>
    </w:p>
    <w:p w14:paraId="18CD9B9D"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BD89F8C" w14:textId="5328A8B7" w:rsidR="00D3512A" w:rsidRPr="00D3512A" w:rsidRDefault="00D3512A" w:rsidP="00D3512A">
      <w:pPr>
        <w:pStyle w:val="ListParagraph"/>
        <w:numPr>
          <w:ilvl w:val="0"/>
          <w:numId w:val="11"/>
        </w:numPr>
        <w:spacing w:before="100" w:beforeAutospacing="1" w:after="100" w:afterAutospacing="1" w:line="240" w:lineRule="auto"/>
        <w:rPr>
          <w:rFonts w:ascii="Times New Roman" w:eastAsiaTheme="minorEastAsia" w:hAnsi="Times New Roman" w:cs="Times New Roman"/>
          <w:sz w:val="24"/>
          <w:szCs w:val="24"/>
          <w:lang w:eastAsia="en-GB"/>
        </w:rPr>
      </w:pPr>
      <w:r w:rsidRPr="00D3512A">
        <w:rPr>
          <w:rFonts w:ascii="Times New Roman" w:eastAsiaTheme="minorEastAsia" w:hAnsi="Times New Roman" w:cs="Times New Roman"/>
          <w:sz w:val="24"/>
          <w:szCs w:val="24"/>
          <w:lang w:eastAsia="en-GB"/>
        </w:rPr>
        <w:t>Contributing to Organisational Culture</w:t>
      </w:r>
    </w:p>
    <w:p w14:paraId="006D8439" w14:textId="24D68FE5" w:rsidR="00D3512A" w:rsidRPr="00D3512A" w:rsidRDefault="00D3512A" w:rsidP="00D3512A">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D3512A">
        <w:rPr>
          <w:rFonts w:ascii="Times New Roman" w:eastAsiaTheme="minorEastAsia" w:hAnsi="Times New Roman" w:cs="Times New Roman"/>
          <w:sz w:val="24"/>
          <w:szCs w:val="24"/>
          <w:lang w:eastAsia="en-GB"/>
        </w:rPr>
        <w:t>Professional integrity shapes the broader workplace environment. Organisations that foster integrity often experience higher employee morale, stronger collaboration, and enhanced public reputation. Conversely, environments that tolerate unethical behaviour may face scandals, low staff retention, or legal repercussions.</w:t>
      </w:r>
    </w:p>
    <w:p w14:paraId="5ED4E3D4" w14:textId="77777777" w:rsidR="00412658" w:rsidRDefault="00412658"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14674313" w14:textId="62FB7F61" w:rsidR="00EE5B8B" w:rsidRPr="00EE5B8B" w:rsidRDefault="00EE5B8B" w:rsidP="00EE5B8B">
      <w:pPr>
        <w:pStyle w:val="ListParagraph"/>
        <w:numPr>
          <w:ilvl w:val="0"/>
          <w:numId w:val="11"/>
        </w:numPr>
        <w:spacing w:before="100" w:beforeAutospacing="1" w:after="100" w:afterAutospacing="1" w:line="240" w:lineRule="auto"/>
        <w:rPr>
          <w:rFonts w:ascii="Times New Roman" w:eastAsiaTheme="minorEastAsia" w:hAnsi="Times New Roman" w:cs="Times New Roman"/>
          <w:sz w:val="24"/>
          <w:szCs w:val="24"/>
          <w:lang w:eastAsia="en-GB"/>
        </w:rPr>
      </w:pPr>
      <w:r w:rsidRPr="00EE5B8B">
        <w:rPr>
          <w:rFonts w:ascii="Times New Roman" w:eastAsiaTheme="minorEastAsia" w:hAnsi="Times New Roman" w:cs="Times New Roman"/>
          <w:sz w:val="24"/>
          <w:szCs w:val="24"/>
          <w:lang w:eastAsia="en-GB"/>
        </w:rPr>
        <w:t>Guiding Ethical Decision-Making</w:t>
      </w:r>
    </w:p>
    <w:p w14:paraId="5884E806" w14:textId="77777777" w:rsidR="00EE5B8B" w:rsidRPr="00EE5B8B" w:rsidRDefault="00EE5B8B" w:rsidP="00EE5B8B">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EE5B8B">
        <w:rPr>
          <w:rFonts w:ascii="Times New Roman" w:eastAsiaTheme="minorEastAsia" w:hAnsi="Times New Roman" w:cs="Times New Roman"/>
          <w:sz w:val="24"/>
          <w:szCs w:val="24"/>
          <w:lang w:eastAsia="en-GB"/>
        </w:rPr>
        <w:t>In complex workplace situations, professionals often face dilemmas where competing interests must be balanced. Integrity provides a moral compass, enabling individuals to choose actions that align with ethical principles rather than personal gain or external pressure.</w:t>
      </w:r>
    </w:p>
    <w:p w14:paraId="45582F02"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6AC0406" w14:textId="6FA46120" w:rsidR="00F46FDD" w:rsidRPr="00F46FDD" w:rsidRDefault="00F46FDD" w:rsidP="00F46FDD">
      <w:pPr>
        <w:pStyle w:val="ListParagraph"/>
        <w:numPr>
          <w:ilvl w:val="0"/>
          <w:numId w:val="11"/>
        </w:numPr>
        <w:spacing w:before="100" w:beforeAutospacing="1" w:after="100" w:afterAutospacing="1" w:line="240" w:lineRule="auto"/>
        <w:rPr>
          <w:rFonts w:ascii="Times New Roman" w:eastAsiaTheme="minorEastAsia" w:hAnsi="Times New Roman" w:cs="Times New Roman"/>
          <w:sz w:val="24"/>
          <w:szCs w:val="24"/>
          <w:lang w:eastAsia="en-GB"/>
        </w:rPr>
      </w:pPr>
      <w:r w:rsidRPr="00F46FDD">
        <w:rPr>
          <w:rFonts w:ascii="Times New Roman" w:eastAsiaTheme="minorEastAsia" w:hAnsi="Times New Roman" w:cs="Times New Roman"/>
          <w:sz w:val="24"/>
          <w:szCs w:val="24"/>
          <w:lang w:eastAsia="en-GB"/>
        </w:rPr>
        <w:t>Sustaining Long-Term Career Success</w:t>
      </w:r>
    </w:p>
    <w:p w14:paraId="002335F9" w14:textId="77777777" w:rsidR="00F46FDD" w:rsidRPr="00F46FDD" w:rsidRDefault="00F46FDD" w:rsidP="00F46FDD">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F46FDD">
        <w:rPr>
          <w:rFonts w:ascii="Times New Roman" w:eastAsiaTheme="minorEastAsia" w:hAnsi="Times New Roman" w:cs="Times New Roman"/>
          <w:sz w:val="24"/>
          <w:szCs w:val="24"/>
          <w:lang w:eastAsia="en-GB"/>
        </w:rPr>
        <w:t>While unethical shortcuts may produce short-term benefits, integrity contributes to sustainable professional growth. Employees known for integrity are more likely to be promoted and considered for leadership roles.</w:t>
      </w:r>
    </w:p>
    <w:p w14:paraId="7EE233D6"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5959D66F"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508352AC" w14:textId="549C2406" w:rsidR="0090567B" w:rsidRPr="0090567B" w:rsidRDefault="00D40FC7" w:rsidP="0090567B">
      <w:pPr>
        <w:spacing w:before="100" w:beforeAutospacing="1" w:after="100" w:afterAutospacing="1" w:line="240" w:lineRule="auto"/>
        <w:rPr>
          <w:rFonts w:ascii="Times New Roman" w:eastAsiaTheme="minorEastAsia" w:hAnsi="Times New Roman" w:cs="Times New Roman"/>
          <w:sz w:val="24"/>
          <w:szCs w:val="24"/>
          <w:lang w:eastAsia="en-GB"/>
        </w:rPr>
      </w:pPr>
      <w:r>
        <w:rPr>
          <w:rFonts w:ascii="Times New Roman" w:eastAsiaTheme="minorEastAsia" w:hAnsi="Times New Roman" w:cs="Times New Roman"/>
          <w:sz w:val="24"/>
          <w:szCs w:val="24"/>
          <w:lang w:eastAsia="en-GB"/>
        </w:rPr>
        <w:t xml:space="preserve"> </w:t>
      </w:r>
      <w:r w:rsidR="004D3662">
        <w:rPr>
          <w:rFonts w:ascii="Times New Roman" w:eastAsiaTheme="minorEastAsia" w:hAnsi="Times New Roman" w:cs="Times New Roman"/>
          <w:sz w:val="24"/>
          <w:szCs w:val="24"/>
          <w:lang w:eastAsia="en-GB"/>
        </w:rPr>
        <w:t xml:space="preserve">With </w:t>
      </w:r>
      <w:r w:rsidR="0090567B" w:rsidRPr="0090567B">
        <w:rPr>
          <w:rFonts w:ascii="Times New Roman" w:eastAsiaTheme="minorEastAsia" w:hAnsi="Times New Roman" w:cs="Times New Roman"/>
          <w:sz w:val="24"/>
          <w:szCs w:val="24"/>
          <w:lang w:eastAsia="en-GB"/>
        </w:rPr>
        <w:t>professionals integrity</w:t>
      </w:r>
      <w:r>
        <w:rPr>
          <w:rFonts w:ascii="Times New Roman" w:eastAsiaTheme="minorEastAsia" w:hAnsi="Times New Roman" w:cs="Times New Roman"/>
          <w:sz w:val="24"/>
          <w:szCs w:val="24"/>
          <w:lang w:eastAsia="en-GB"/>
        </w:rPr>
        <w:t xml:space="preserve"> </w:t>
      </w:r>
      <w:r w:rsidR="004D3662">
        <w:rPr>
          <w:rFonts w:ascii="Times New Roman" w:eastAsiaTheme="minorEastAsia" w:hAnsi="Times New Roman" w:cs="Times New Roman"/>
          <w:sz w:val="24"/>
          <w:szCs w:val="24"/>
          <w:lang w:eastAsia="en-GB"/>
        </w:rPr>
        <w:t xml:space="preserve">It comes with </w:t>
      </w:r>
      <w:r w:rsidR="004D3662" w:rsidRPr="002A6F03">
        <w:rPr>
          <w:rFonts w:ascii="Times New Roman" w:eastAsiaTheme="minorEastAsia" w:hAnsi="Times New Roman" w:cs="Times New Roman"/>
          <w:sz w:val="24"/>
          <w:szCs w:val="24"/>
          <w:u w:val="single"/>
          <w:lang w:eastAsia="en-GB"/>
        </w:rPr>
        <w:t>challenges</w:t>
      </w:r>
      <w:r w:rsidR="004D3662">
        <w:rPr>
          <w:rFonts w:ascii="Times New Roman" w:eastAsiaTheme="minorEastAsia" w:hAnsi="Times New Roman" w:cs="Times New Roman"/>
          <w:sz w:val="24"/>
          <w:szCs w:val="24"/>
          <w:lang w:eastAsia="en-GB"/>
        </w:rPr>
        <w:t xml:space="preserve"> </w:t>
      </w:r>
    </w:p>
    <w:p w14:paraId="3507F021" w14:textId="77777777" w:rsidR="00E31D59" w:rsidRPr="00E31D59" w:rsidRDefault="00E31D59" w:rsidP="00E31D59">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E31D59">
        <w:rPr>
          <w:rFonts w:ascii="Times New Roman" w:eastAsiaTheme="minorEastAsia" w:hAnsi="Times New Roman" w:cs="Times New Roman"/>
          <w:sz w:val="24"/>
          <w:szCs w:val="24"/>
          <w:lang w:eastAsia="en-GB"/>
        </w:rPr>
        <w:t>Fear of Repercussions: Whistleblowers or employees who resist unethical practices may fear retaliation, discouraging them from acting with integrity.</w:t>
      </w:r>
    </w:p>
    <w:p w14:paraId="106F769A" w14:textId="42BCA8DD" w:rsidR="004C74CD" w:rsidRPr="004C74CD" w:rsidRDefault="004C74CD" w:rsidP="004C74CD">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4C74CD">
        <w:rPr>
          <w:rFonts w:ascii="Times New Roman" w:eastAsiaTheme="minorEastAsia" w:hAnsi="Times New Roman" w:cs="Times New Roman"/>
          <w:sz w:val="24"/>
          <w:szCs w:val="24"/>
          <w:lang w:eastAsia="en-GB"/>
        </w:rPr>
        <w:t xml:space="preserve">Conflicting Values: Sometimes, personal values may conflict with </w:t>
      </w:r>
      <w:r w:rsidR="003422A7" w:rsidRPr="004C74CD">
        <w:rPr>
          <w:rFonts w:ascii="Times New Roman" w:eastAsiaTheme="minorEastAsia" w:hAnsi="Times New Roman" w:cs="Times New Roman"/>
          <w:sz w:val="24"/>
          <w:szCs w:val="24"/>
          <w:lang w:eastAsia="en-GB"/>
        </w:rPr>
        <w:t>organisational</w:t>
      </w:r>
      <w:r w:rsidRPr="004C74CD">
        <w:rPr>
          <w:rFonts w:ascii="Times New Roman" w:eastAsiaTheme="minorEastAsia" w:hAnsi="Times New Roman" w:cs="Times New Roman"/>
          <w:sz w:val="24"/>
          <w:szCs w:val="24"/>
          <w:lang w:eastAsia="en-GB"/>
        </w:rPr>
        <w:t xml:space="preserve"> goals, creating ethical dilemmas.</w:t>
      </w:r>
    </w:p>
    <w:p w14:paraId="52724D7B" w14:textId="5568EA07" w:rsidR="000372AB" w:rsidRPr="000372AB" w:rsidRDefault="000372AB" w:rsidP="000372AB">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0372AB">
        <w:rPr>
          <w:rFonts w:ascii="Times New Roman" w:eastAsiaTheme="minorEastAsia" w:hAnsi="Times New Roman" w:cs="Times New Roman"/>
          <w:sz w:val="24"/>
          <w:szCs w:val="24"/>
          <w:lang w:eastAsia="en-GB"/>
        </w:rPr>
        <w:t xml:space="preserve">Cultural Differences: In a </w:t>
      </w:r>
      <w:r w:rsidR="003422A7" w:rsidRPr="000372AB">
        <w:rPr>
          <w:rFonts w:ascii="Times New Roman" w:eastAsiaTheme="minorEastAsia" w:hAnsi="Times New Roman" w:cs="Times New Roman"/>
          <w:sz w:val="24"/>
          <w:szCs w:val="24"/>
          <w:lang w:eastAsia="en-GB"/>
        </w:rPr>
        <w:t>globalised</w:t>
      </w:r>
      <w:r w:rsidRPr="000372AB">
        <w:rPr>
          <w:rFonts w:ascii="Times New Roman" w:eastAsiaTheme="minorEastAsia" w:hAnsi="Times New Roman" w:cs="Times New Roman"/>
          <w:sz w:val="24"/>
          <w:szCs w:val="24"/>
          <w:lang w:eastAsia="en-GB"/>
        </w:rPr>
        <w:t xml:space="preserve"> workplace, differing cultural norms may create misunderstandings regarding integrity and ethical conduct.</w:t>
      </w:r>
    </w:p>
    <w:p w14:paraId="4F5D7BB4" w14:textId="77777777" w:rsidR="003422A7" w:rsidRPr="003422A7" w:rsidRDefault="003422A7" w:rsidP="003422A7">
      <w:pPr>
        <w:numPr>
          <w:ilvl w:val="0"/>
          <w:numId w:val="15"/>
        </w:numPr>
        <w:spacing w:before="100" w:beforeAutospacing="1" w:after="100" w:afterAutospacing="1" w:line="240" w:lineRule="auto"/>
        <w:rPr>
          <w:rFonts w:ascii="Times New Roman" w:eastAsiaTheme="minorEastAsia" w:hAnsi="Times New Roman" w:cs="Times New Roman"/>
          <w:sz w:val="24"/>
          <w:szCs w:val="24"/>
          <w:lang w:eastAsia="en-GB"/>
        </w:rPr>
      </w:pPr>
      <w:r w:rsidRPr="003422A7">
        <w:rPr>
          <w:rFonts w:ascii="Times New Roman" w:eastAsiaTheme="minorEastAsia" w:hAnsi="Times New Roman" w:cs="Times New Roman"/>
          <w:sz w:val="24"/>
          <w:szCs w:val="24"/>
          <w:lang w:eastAsia="en-GB"/>
        </w:rPr>
        <w:t>Workplace Pressure: In competitive industries, pressure to meet targets or satisfy clients may tempt individuals to cut corners.</w:t>
      </w:r>
    </w:p>
    <w:p w14:paraId="3939C3F0" w14:textId="6958F60D" w:rsidR="00EF32CC" w:rsidRPr="00EF32CC" w:rsidRDefault="00EF32CC" w:rsidP="00EF32CC">
      <w:pPr>
        <w:pStyle w:val="ListParagraph"/>
        <w:spacing w:before="100" w:beforeAutospacing="1" w:after="100" w:afterAutospacing="1" w:line="240" w:lineRule="auto"/>
        <w:rPr>
          <w:rFonts w:ascii="Times New Roman" w:eastAsiaTheme="minorEastAsia" w:hAnsi="Times New Roman" w:cs="Times New Roman"/>
          <w:sz w:val="24"/>
          <w:szCs w:val="24"/>
          <w:lang w:eastAsia="en-GB"/>
        </w:rPr>
      </w:pPr>
      <w:r w:rsidRPr="00EF32CC">
        <w:rPr>
          <w:rFonts w:ascii="Times New Roman" w:eastAsiaTheme="minorEastAsia" w:hAnsi="Times New Roman" w:cs="Times New Roman"/>
          <w:sz w:val="24"/>
          <w:szCs w:val="24"/>
          <w:lang w:eastAsia="en-GB"/>
        </w:rPr>
        <w:lastRenderedPageBreak/>
        <w:t>Professional integrity is central to shaping one’s professional identity. It influences how individuals are perceived by peers, superiors, and clients. Moreover, it contributes to self-respect and personal satisfaction, as professionals who act in alignment with their values experience less cognitive dissonance and stress. Developing integrity, therefore, is not merely a professional obligation but also a pathway to personal fulfilment.</w:t>
      </w:r>
    </w:p>
    <w:p w14:paraId="7E165C9E"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FDAB69F" w14:textId="77777777" w:rsidR="001A01EA" w:rsidRPr="001A01EA" w:rsidRDefault="001A01EA" w:rsidP="001A01EA">
      <w:pPr>
        <w:spacing w:before="100" w:beforeAutospacing="1" w:after="100" w:afterAutospacing="1" w:line="240" w:lineRule="auto"/>
        <w:outlineLvl w:val="2"/>
        <w:rPr>
          <w:rFonts w:ascii="Times New Roman" w:eastAsia="Times New Roman" w:hAnsi="Times New Roman" w:cs="Times New Roman"/>
          <w:b/>
          <w:bCs/>
          <w:sz w:val="27"/>
          <w:szCs w:val="27"/>
          <w:u w:val="single"/>
          <w:lang w:eastAsia="en-GB"/>
        </w:rPr>
      </w:pPr>
      <w:r w:rsidRPr="001A01EA">
        <w:rPr>
          <w:rFonts w:ascii="Times New Roman" w:eastAsia="Times New Roman" w:hAnsi="Times New Roman" w:cs="Times New Roman"/>
          <w:b/>
          <w:bCs/>
          <w:sz w:val="27"/>
          <w:szCs w:val="27"/>
          <w:u w:val="single"/>
          <w:lang w:eastAsia="en-GB"/>
        </w:rPr>
        <w:t>Strategies for Developing Professional Integrity</w:t>
      </w:r>
    </w:p>
    <w:p w14:paraId="166C507F"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7313473" w14:textId="77777777" w:rsidR="008D3605" w:rsidRPr="008D3605" w:rsidRDefault="008D3605" w:rsidP="008D3605">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8D3605">
        <w:rPr>
          <w:rFonts w:ascii="Times New Roman" w:eastAsiaTheme="minorEastAsia" w:hAnsi="Times New Roman" w:cs="Times New Roman"/>
          <w:sz w:val="24"/>
          <w:szCs w:val="24"/>
          <w:lang w:eastAsia="en-GB"/>
        </w:rPr>
        <w:t>Accountability and Transparency</w:t>
      </w:r>
    </w:p>
    <w:p w14:paraId="45B5FEDC" w14:textId="77777777" w:rsidR="008D3605" w:rsidRPr="008D3605" w:rsidRDefault="008D3605" w:rsidP="008D3605">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8D3605">
        <w:rPr>
          <w:rFonts w:ascii="Times New Roman" w:eastAsiaTheme="minorEastAsia" w:hAnsi="Times New Roman" w:cs="Times New Roman"/>
          <w:sz w:val="24"/>
          <w:szCs w:val="24"/>
          <w:lang w:eastAsia="en-GB"/>
        </w:rPr>
        <w:t>Professionals should take responsibility for their actions and communicate openly with colleagues and stakeholders. Transparency in reporting mistakes or conflicts of interest fosters trust and demonstrates commitment to ethical standards.</w:t>
      </w:r>
    </w:p>
    <w:p w14:paraId="6E8DABF0"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2AA074FB" w14:textId="77777777" w:rsidR="00376FB2" w:rsidRPr="00376FB2" w:rsidRDefault="00376FB2" w:rsidP="00376FB2">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376FB2">
        <w:rPr>
          <w:rFonts w:ascii="Times New Roman" w:eastAsiaTheme="minorEastAsia" w:hAnsi="Times New Roman" w:cs="Times New Roman"/>
          <w:sz w:val="24"/>
          <w:szCs w:val="24"/>
          <w:lang w:eastAsia="en-GB"/>
        </w:rPr>
        <w:t>Developing Moral Courage</w:t>
      </w:r>
    </w:p>
    <w:p w14:paraId="68B498C6" w14:textId="32722BEA" w:rsidR="00376FB2" w:rsidRPr="00376FB2" w:rsidRDefault="00376FB2" w:rsidP="00376FB2">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376FB2">
        <w:rPr>
          <w:rFonts w:ascii="Times New Roman" w:eastAsiaTheme="minorEastAsia" w:hAnsi="Times New Roman" w:cs="Times New Roman"/>
          <w:sz w:val="24"/>
          <w:szCs w:val="24"/>
          <w:lang w:eastAsia="en-GB"/>
        </w:rPr>
        <w:t>Integrity requires the courage to make difficult choices, even when they are unpopular. This may include challenging unethical practices, refusing to participate in dishonest behaviour, or reporting misconduct. Building moral courage involves practice, resilience, and sometimes support from mentors or professional bodies.</w:t>
      </w:r>
    </w:p>
    <w:p w14:paraId="3583601F"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4807952" w14:textId="77777777" w:rsidR="008556B6" w:rsidRPr="008556B6" w:rsidRDefault="008556B6" w:rsidP="008556B6">
      <w:pPr>
        <w:spacing w:before="100" w:beforeAutospacing="1" w:after="100" w:afterAutospacing="1" w:line="240" w:lineRule="auto"/>
        <w:ind w:left="360"/>
        <w:rPr>
          <w:rFonts w:ascii="Times New Roman" w:eastAsiaTheme="minorEastAsia" w:hAnsi="Times New Roman" w:cs="Times New Roman"/>
          <w:sz w:val="24"/>
          <w:szCs w:val="24"/>
          <w:lang w:eastAsia="en-GB"/>
        </w:rPr>
      </w:pPr>
      <w:r w:rsidRPr="008556B6">
        <w:rPr>
          <w:rFonts w:ascii="Times New Roman" w:eastAsiaTheme="minorEastAsia" w:hAnsi="Times New Roman" w:cs="Times New Roman"/>
          <w:sz w:val="24"/>
          <w:szCs w:val="24"/>
          <w:lang w:eastAsia="en-GB"/>
        </w:rPr>
        <w:t>Continuous Learning and Professional Development</w:t>
      </w:r>
    </w:p>
    <w:p w14:paraId="4FBAEAFF" w14:textId="77777777" w:rsidR="008556B6" w:rsidRPr="008556B6" w:rsidRDefault="008556B6" w:rsidP="008556B6">
      <w:pPr>
        <w:spacing w:before="100" w:beforeAutospacing="1" w:after="100" w:afterAutospacing="1" w:line="240" w:lineRule="auto"/>
        <w:ind w:left="720"/>
        <w:rPr>
          <w:rFonts w:ascii="Times New Roman" w:eastAsiaTheme="minorEastAsia" w:hAnsi="Times New Roman" w:cs="Times New Roman"/>
          <w:sz w:val="24"/>
          <w:szCs w:val="24"/>
          <w:lang w:eastAsia="en-GB"/>
        </w:rPr>
      </w:pPr>
      <w:r w:rsidRPr="008556B6">
        <w:rPr>
          <w:rFonts w:ascii="Times New Roman" w:eastAsiaTheme="minorEastAsia" w:hAnsi="Times New Roman" w:cs="Times New Roman"/>
          <w:sz w:val="24"/>
          <w:szCs w:val="24"/>
          <w:lang w:eastAsia="en-GB"/>
        </w:rPr>
        <w:t>Ethical challenges evolve with technological advancements and changes in industries. Regular participation in professional development programs ensures that individuals remain updated on ethical standards and best practices.</w:t>
      </w:r>
    </w:p>
    <w:p w14:paraId="272789D7"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4E20CC49"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0BE6DE85" w14:textId="77777777" w:rsidR="00FC777C" w:rsidRDefault="00FC777C" w:rsidP="00FC777C">
      <w:pPr>
        <w:spacing w:before="100" w:beforeAutospacing="1" w:after="100" w:afterAutospacing="1" w:line="240" w:lineRule="auto"/>
        <w:rPr>
          <w:rFonts w:ascii="Times New Roman" w:eastAsiaTheme="minorEastAsia" w:hAnsi="Times New Roman" w:cs="Times New Roman"/>
          <w:sz w:val="24"/>
          <w:szCs w:val="24"/>
          <w:lang w:eastAsia="en-GB"/>
        </w:rPr>
      </w:pPr>
      <w:r w:rsidRPr="00FC777C">
        <w:rPr>
          <w:rFonts w:ascii="Times New Roman" w:eastAsiaTheme="minorEastAsia" w:hAnsi="Times New Roman" w:cs="Times New Roman"/>
          <w:sz w:val="24"/>
          <w:szCs w:val="24"/>
          <w:lang w:eastAsia="en-GB"/>
        </w:rPr>
        <w:t>Professional integrity is essential for building trust, guiding ethical decisions, and sustaining long-term success in any career. Although challenges such as workplace pressure and conflicting values may arise, individuals can cultivate integrity through self-reflection, adherence to codes of conduct, accountability, moral courage, and continuous learning.</w:t>
      </w:r>
    </w:p>
    <w:p w14:paraId="340CD205" w14:textId="77777777" w:rsidR="00BD2915" w:rsidRPr="00BD2915" w:rsidRDefault="00BD2915" w:rsidP="00BD2915">
      <w:pPr>
        <w:spacing w:before="100" w:beforeAutospacing="1" w:after="100" w:afterAutospacing="1" w:line="240" w:lineRule="auto"/>
        <w:rPr>
          <w:rFonts w:ascii="Times New Roman" w:eastAsiaTheme="minorEastAsia" w:hAnsi="Times New Roman" w:cs="Times New Roman"/>
          <w:sz w:val="24"/>
          <w:szCs w:val="24"/>
          <w:lang w:eastAsia="en-GB"/>
        </w:rPr>
      </w:pPr>
      <w:r w:rsidRPr="00BD2915">
        <w:rPr>
          <w:rFonts w:ascii="Times New Roman" w:eastAsiaTheme="minorEastAsia" w:hAnsi="Times New Roman" w:cs="Times New Roman"/>
          <w:sz w:val="24"/>
          <w:szCs w:val="24"/>
          <w:lang w:eastAsia="en-GB"/>
        </w:rPr>
        <w:lastRenderedPageBreak/>
        <w:t>Ultimately, integrity forms the foundation of both professional credibility and personal authenticity, ensuring that professionals not only succeed in their careers but also contribute positively to their communities.</w:t>
      </w:r>
    </w:p>
    <w:p w14:paraId="486CE5F7" w14:textId="77777777" w:rsidR="00BD2915" w:rsidRPr="00FC777C" w:rsidRDefault="00BD2915" w:rsidP="00FC777C">
      <w:pPr>
        <w:spacing w:before="100" w:beforeAutospacing="1" w:after="100" w:afterAutospacing="1" w:line="240" w:lineRule="auto"/>
        <w:rPr>
          <w:rFonts w:ascii="Times New Roman" w:eastAsiaTheme="minorEastAsia" w:hAnsi="Times New Roman" w:cs="Times New Roman"/>
          <w:sz w:val="24"/>
          <w:szCs w:val="24"/>
          <w:lang w:eastAsia="en-GB"/>
        </w:rPr>
      </w:pPr>
    </w:p>
    <w:p w14:paraId="3FFFA799"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5E9FBFE9"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53EF78F2"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0032F3E" w14:textId="77777777" w:rsidR="00BD2915" w:rsidRDefault="00BD2915" w:rsidP="00A54266">
      <w:pPr>
        <w:spacing w:before="100" w:beforeAutospacing="1" w:after="100" w:afterAutospacing="1" w:line="240" w:lineRule="auto"/>
        <w:rPr>
          <w:rFonts w:ascii="Times New Roman" w:eastAsia="Times New Roman" w:hAnsi="Times New Roman" w:cs="Times New Roman"/>
          <w:b/>
          <w:bCs/>
          <w:sz w:val="30"/>
          <w:szCs w:val="30"/>
          <w:u w:val="single"/>
          <w:lang w:eastAsia="en-GB"/>
        </w:rPr>
      </w:pPr>
    </w:p>
    <w:p w14:paraId="5726EE2C" w14:textId="77777777" w:rsidR="00BD2915" w:rsidRDefault="00BD2915" w:rsidP="00A54266">
      <w:pPr>
        <w:spacing w:before="100" w:beforeAutospacing="1" w:after="100" w:afterAutospacing="1" w:line="240" w:lineRule="auto"/>
        <w:rPr>
          <w:rFonts w:ascii="Times New Roman" w:eastAsia="Times New Roman" w:hAnsi="Times New Roman" w:cs="Times New Roman"/>
          <w:b/>
          <w:bCs/>
          <w:sz w:val="30"/>
          <w:szCs w:val="30"/>
          <w:u w:val="single"/>
          <w:lang w:eastAsia="en-GB"/>
        </w:rPr>
      </w:pPr>
    </w:p>
    <w:p w14:paraId="28B1FD1E" w14:textId="05382D1A" w:rsidR="00A54266" w:rsidRPr="00A54266" w:rsidRDefault="00A54266" w:rsidP="00A54266">
      <w:pPr>
        <w:spacing w:before="100" w:beforeAutospacing="1" w:after="100" w:afterAutospacing="1" w:line="240" w:lineRule="auto"/>
        <w:rPr>
          <w:rFonts w:ascii="Times New Roman" w:eastAsiaTheme="minorEastAsia" w:hAnsi="Times New Roman" w:cs="Times New Roman"/>
          <w:b/>
          <w:bCs/>
          <w:sz w:val="32"/>
          <w:szCs w:val="32"/>
          <w:u w:val="single"/>
          <w:lang w:eastAsia="en-GB"/>
        </w:rPr>
      </w:pPr>
      <w:r w:rsidRPr="00A54266">
        <w:rPr>
          <w:rFonts w:ascii="Times New Roman" w:eastAsiaTheme="minorEastAsia" w:hAnsi="Times New Roman" w:cs="Times New Roman"/>
          <w:b/>
          <w:bCs/>
          <w:sz w:val="32"/>
          <w:szCs w:val="32"/>
          <w:u w:val="single"/>
          <w:lang w:eastAsia="en-GB"/>
        </w:rPr>
        <w:t>References</w:t>
      </w:r>
    </w:p>
    <w:p w14:paraId="4F48306E" w14:textId="77777777" w:rsidR="00A54266" w:rsidRPr="00A54266" w:rsidRDefault="00A54266" w:rsidP="00A54266">
      <w:pPr>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r w:rsidRPr="00A54266">
        <w:rPr>
          <w:rFonts w:ascii="Times New Roman" w:eastAsiaTheme="minorEastAsia" w:hAnsi="Times New Roman" w:cs="Times New Roman"/>
          <w:sz w:val="24"/>
          <w:szCs w:val="24"/>
          <w:lang w:eastAsia="en-GB"/>
        </w:rPr>
        <w:t xml:space="preserve">Edmondson, A. (2019). The Fearless </w:t>
      </w:r>
      <w:proofErr w:type="spellStart"/>
      <w:r w:rsidRPr="00A54266">
        <w:rPr>
          <w:rFonts w:ascii="Times New Roman" w:eastAsiaTheme="minorEastAsia" w:hAnsi="Times New Roman" w:cs="Times New Roman"/>
          <w:sz w:val="24"/>
          <w:szCs w:val="24"/>
          <w:lang w:eastAsia="en-GB"/>
        </w:rPr>
        <w:t>Organization</w:t>
      </w:r>
      <w:proofErr w:type="spellEnd"/>
      <w:r w:rsidRPr="00A54266">
        <w:rPr>
          <w:rFonts w:ascii="Times New Roman" w:eastAsiaTheme="minorEastAsia" w:hAnsi="Times New Roman" w:cs="Times New Roman"/>
          <w:sz w:val="24"/>
          <w:szCs w:val="24"/>
          <w:lang w:eastAsia="en-GB"/>
        </w:rPr>
        <w:t>. Wiley.</w:t>
      </w:r>
    </w:p>
    <w:p w14:paraId="1F76BF35" w14:textId="77777777" w:rsidR="00A54266" w:rsidRPr="00A54266" w:rsidRDefault="00A54266" w:rsidP="00A54266">
      <w:pPr>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A54266">
        <w:rPr>
          <w:rFonts w:ascii="Times New Roman" w:eastAsiaTheme="minorEastAsia" w:hAnsi="Times New Roman" w:cs="Times New Roman"/>
          <w:sz w:val="24"/>
          <w:szCs w:val="24"/>
          <w:lang w:eastAsia="en-GB"/>
        </w:rPr>
        <w:t>Goleman</w:t>
      </w:r>
      <w:proofErr w:type="spellEnd"/>
      <w:r w:rsidRPr="00A54266">
        <w:rPr>
          <w:rFonts w:ascii="Times New Roman" w:eastAsiaTheme="minorEastAsia" w:hAnsi="Times New Roman" w:cs="Times New Roman"/>
          <w:sz w:val="24"/>
          <w:szCs w:val="24"/>
          <w:lang w:eastAsia="en-GB"/>
        </w:rPr>
        <w:t>, D. (1998). Working with Emotional Intelligence. Bantam.</w:t>
      </w:r>
    </w:p>
    <w:p w14:paraId="43582654" w14:textId="77777777" w:rsidR="008108BE" w:rsidRPr="008108BE" w:rsidRDefault="008108BE" w:rsidP="008108BE">
      <w:pPr>
        <w:pStyle w:val="ListParagraph"/>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proofErr w:type="spellStart"/>
      <w:r w:rsidRPr="008108BE">
        <w:rPr>
          <w:rFonts w:ascii="Times New Roman" w:eastAsiaTheme="minorEastAsia" w:hAnsi="Times New Roman" w:cs="Times New Roman"/>
          <w:sz w:val="24"/>
          <w:szCs w:val="24"/>
          <w:lang w:eastAsia="en-GB"/>
        </w:rPr>
        <w:t>Palanski</w:t>
      </w:r>
      <w:proofErr w:type="spellEnd"/>
      <w:r w:rsidRPr="008108BE">
        <w:rPr>
          <w:rFonts w:ascii="Times New Roman" w:eastAsiaTheme="minorEastAsia" w:hAnsi="Times New Roman" w:cs="Times New Roman"/>
          <w:sz w:val="24"/>
          <w:szCs w:val="24"/>
          <w:lang w:eastAsia="en-GB"/>
        </w:rPr>
        <w:t xml:space="preserve">, M. E., &amp; </w:t>
      </w:r>
      <w:proofErr w:type="spellStart"/>
      <w:r w:rsidRPr="008108BE">
        <w:rPr>
          <w:rFonts w:ascii="Times New Roman" w:eastAsiaTheme="minorEastAsia" w:hAnsi="Times New Roman" w:cs="Times New Roman"/>
          <w:sz w:val="24"/>
          <w:szCs w:val="24"/>
          <w:lang w:eastAsia="en-GB"/>
        </w:rPr>
        <w:t>Yammarino</w:t>
      </w:r>
      <w:proofErr w:type="spellEnd"/>
      <w:r w:rsidRPr="008108BE">
        <w:rPr>
          <w:rFonts w:ascii="Times New Roman" w:eastAsiaTheme="minorEastAsia" w:hAnsi="Times New Roman" w:cs="Times New Roman"/>
          <w:sz w:val="24"/>
          <w:szCs w:val="24"/>
          <w:lang w:eastAsia="en-GB"/>
        </w:rPr>
        <w:t>, F. J. (2007). Integrity and leadership: Clearing the conceptual confusion. European Management Journal, 25(3), 171–184.</w:t>
      </w:r>
    </w:p>
    <w:p w14:paraId="27A6364F" w14:textId="77777777" w:rsidR="00247E98" w:rsidRPr="00247E98" w:rsidRDefault="00247E98" w:rsidP="00247E98">
      <w:pPr>
        <w:pStyle w:val="ListParagraph"/>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r w:rsidRPr="00247E98">
        <w:rPr>
          <w:rFonts w:ascii="Times New Roman" w:eastAsiaTheme="minorEastAsia" w:hAnsi="Times New Roman" w:cs="Times New Roman"/>
          <w:sz w:val="24"/>
          <w:szCs w:val="24"/>
          <w:lang w:eastAsia="en-GB"/>
        </w:rPr>
        <w:t>Armstrong, M. and Taylor, S. (2023) Armstrong’s Handbook of Human Resource Management Practice. 17th ed. London: Kogan Page.</w:t>
      </w:r>
    </w:p>
    <w:p w14:paraId="22FF9A9D" w14:textId="77777777" w:rsidR="00F620A4" w:rsidRPr="00F620A4" w:rsidRDefault="00F620A4" w:rsidP="00F620A4">
      <w:pPr>
        <w:pStyle w:val="ListParagraph"/>
        <w:numPr>
          <w:ilvl w:val="0"/>
          <w:numId w:val="10"/>
        </w:numPr>
        <w:spacing w:before="100" w:beforeAutospacing="1" w:after="100" w:afterAutospacing="1" w:line="240" w:lineRule="auto"/>
        <w:rPr>
          <w:rFonts w:ascii="Times New Roman" w:eastAsiaTheme="minorEastAsia" w:hAnsi="Times New Roman" w:cs="Times New Roman"/>
          <w:sz w:val="24"/>
          <w:szCs w:val="24"/>
          <w:lang w:eastAsia="en-GB"/>
        </w:rPr>
      </w:pPr>
      <w:r w:rsidRPr="00F620A4">
        <w:rPr>
          <w:rFonts w:ascii="Times New Roman" w:eastAsiaTheme="minorEastAsia" w:hAnsi="Times New Roman" w:cs="Times New Roman"/>
          <w:sz w:val="24"/>
          <w:szCs w:val="24"/>
          <w:lang w:eastAsia="en-GB"/>
        </w:rPr>
        <w:t>Gibbs, G. (1988) Learning by Doing: A Guide to Teaching and Learning Methods. Oxford: Oxford Polytechnic.</w:t>
      </w:r>
    </w:p>
    <w:p w14:paraId="1B5B6294" w14:textId="77777777" w:rsidR="00A54266"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p w14:paraId="353BDFF2" w14:textId="77777777" w:rsidR="00A54266" w:rsidRPr="00B57B55" w:rsidRDefault="00A54266" w:rsidP="007C11C3">
      <w:pPr>
        <w:spacing w:before="100" w:beforeAutospacing="1" w:after="100" w:afterAutospacing="1" w:line="240" w:lineRule="auto"/>
        <w:outlineLvl w:val="3"/>
        <w:divId w:val="427237790"/>
        <w:rPr>
          <w:rFonts w:ascii="Times New Roman" w:eastAsia="Times New Roman" w:hAnsi="Times New Roman" w:cs="Times New Roman"/>
          <w:b/>
          <w:bCs/>
          <w:sz w:val="30"/>
          <w:szCs w:val="30"/>
          <w:u w:val="single"/>
          <w:lang w:eastAsia="en-GB"/>
        </w:rPr>
      </w:pPr>
    </w:p>
    <w:sectPr w:rsidR="00A54266" w:rsidRPr="00B57B5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A283D" w14:textId="77777777" w:rsidR="007E33FF" w:rsidRDefault="007E33FF" w:rsidP="005831A9">
      <w:pPr>
        <w:spacing w:after="0" w:line="240" w:lineRule="auto"/>
      </w:pPr>
      <w:r>
        <w:separator/>
      </w:r>
    </w:p>
  </w:endnote>
  <w:endnote w:type="continuationSeparator" w:id="0">
    <w:p w14:paraId="1748468C" w14:textId="77777777" w:rsidR="007E33FF" w:rsidRDefault="007E33FF"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altName w:val="Baskerville"/>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DF62C" w14:textId="77777777" w:rsidR="007E33FF" w:rsidRDefault="007E33FF" w:rsidP="005831A9">
      <w:pPr>
        <w:spacing w:after="0" w:line="240" w:lineRule="auto"/>
      </w:pPr>
      <w:r>
        <w:separator/>
      </w:r>
    </w:p>
  </w:footnote>
  <w:footnote w:type="continuationSeparator" w:id="0">
    <w:p w14:paraId="01FB5BA8" w14:textId="77777777" w:rsidR="007E33FF" w:rsidRDefault="007E33FF"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11C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77B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B6F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929FB"/>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D32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F3E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A2B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991E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DB47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075EC0"/>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720E3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6367BF"/>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932AA6"/>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5279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693317"/>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0A24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B976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624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5B6D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8A1BBC"/>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8E32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7608334">
    <w:abstractNumId w:val="6"/>
  </w:num>
  <w:num w:numId="2" w16cid:durableId="1988437983">
    <w:abstractNumId w:val="7"/>
  </w:num>
  <w:num w:numId="3" w16cid:durableId="1620800161">
    <w:abstractNumId w:val="13"/>
  </w:num>
  <w:num w:numId="4" w16cid:durableId="390814871">
    <w:abstractNumId w:val="4"/>
  </w:num>
  <w:num w:numId="5" w16cid:durableId="1577282534">
    <w:abstractNumId w:val="20"/>
  </w:num>
  <w:num w:numId="6" w16cid:durableId="1155995271">
    <w:abstractNumId w:val="2"/>
  </w:num>
  <w:num w:numId="7" w16cid:durableId="710694122">
    <w:abstractNumId w:val="18"/>
  </w:num>
  <w:num w:numId="8" w16cid:durableId="1799181703">
    <w:abstractNumId w:val="16"/>
  </w:num>
  <w:num w:numId="9" w16cid:durableId="401685450">
    <w:abstractNumId w:val="0"/>
  </w:num>
  <w:num w:numId="10" w16cid:durableId="862478464">
    <w:abstractNumId w:val="15"/>
  </w:num>
  <w:num w:numId="11" w16cid:durableId="1295256422">
    <w:abstractNumId w:val="10"/>
  </w:num>
  <w:num w:numId="12" w16cid:durableId="868646087">
    <w:abstractNumId w:val="19"/>
  </w:num>
  <w:num w:numId="13" w16cid:durableId="1108042456">
    <w:abstractNumId w:val="9"/>
  </w:num>
  <w:num w:numId="14" w16cid:durableId="1630279995">
    <w:abstractNumId w:val="12"/>
  </w:num>
  <w:num w:numId="15" w16cid:durableId="2017223839">
    <w:abstractNumId w:val="1"/>
  </w:num>
  <w:num w:numId="16" w16cid:durableId="1884513971">
    <w:abstractNumId w:val="8"/>
  </w:num>
  <w:num w:numId="17" w16cid:durableId="840006697">
    <w:abstractNumId w:val="17"/>
  </w:num>
  <w:num w:numId="18" w16cid:durableId="769009376">
    <w:abstractNumId w:val="5"/>
  </w:num>
  <w:num w:numId="19" w16cid:durableId="1181432827">
    <w:abstractNumId w:val="3"/>
  </w:num>
  <w:num w:numId="20" w16cid:durableId="1235123716">
    <w:abstractNumId w:val="14"/>
  </w:num>
  <w:num w:numId="21" w16cid:durableId="1590385800">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3FD"/>
    <w:rsid w:val="00004EB9"/>
    <w:rsid w:val="000054FD"/>
    <w:rsid w:val="0000794E"/>
    <w:rsid w:val="00015648"/>
    <w:rsid w:val="000249A3"/>
    <w:rsid w:val="000306C8"/>
    <w:rsid w:val="00033EAA"/>
    <w:rsid w:val="00034572"/>
    <w:rsid w:val="0003488C"/>
    <w:rsid w:val="00034E03"/>
    <w:rsid w:val="000372AB"/>
    <w:rsid w:val="00042FBF"/>
    <w:rsid w:val="00046170"/>
    <w:rsid w:val="00046DC9"/>
    <w:rsid w:val="00056D46"/>
    <w:rsid w:val="00061A55"/>
    <w:rsid w:val="0006202A"/>
    <w:rsid w:val="0006355A"/>
    <w:rsid w:val="000639D9"/>
    <w:rsid w:val="00067033"/>
    <w:rsid w:val="00072C2F"/>
    <w:rsid w:val="00072F5C"/>
    <w:rsid w:val="00075AF9"/>
    <w:rsid w:val="00075B99"/>
    <w:rsid w:val="000800E8"/>
    <w:rsid w:val="000802CA"/>
    <w:rsid w:val="00080E87"/>
    <w:rsid w:val="000848CA"/>
    <w:rsid w:val="00084D20"/>
    <w:rsid w:val="000867EA"/>
    <w:rsid w:val="000933F3"/>
    <w:rsid w:val="00093AFA"/>
    <w:rsid w:val="000978A3"/>
    <w:rsid w:val="000A2B27"/>
    <w:rsid w:val="000A2BBB"/>
    <w:rsid w:val="000A4635"/>
    <w:rsid w:val="000A46A2"/>
    <w:rsid w:val="000A7BF9"/>
    <w:rsid w:val="000A7CE9"/>
    <w:rsid w:val="000A7E9A"/>
    <w:rsid w:val="000C4E19"/>
    <w:rsid w:val="000D0F19"/>
    <w:rsid w:val="000D50DA"/>
    <w:rsid w:val="000E1A73"/>
    <w:rsid w:val="000E255B"/>
    <w:rsid w:val="000F19F7"/>
    <w:rsid w:val="000F1A16"/>
    <w:rsid w:val="000F2051"/>
    <w:rsid w:val="000F29EC"/>
    <w:rsid w:val="000F4070"/>
    <w:rsid w:val="000F4F9F"/>
    <w:rsid w:val="001044AA"/>
    <w:rsid w:val="00106F0E"/>
    <w:rsid w:val="0010765F"/>
    <w:rsid w:val="00111233"/>
    <w:rsid w:val="00114035"/>
    <w:rsid w:val="001209A9"/>
    <w:rsid w:val="00124C53"/>
    <w:rsid w:val="00125AD6"/>
    <w:rsid w:val="0012633F"/>
    <w:rsid w:val="001277FD"/>
    <w:rsid w:val="00135B10"/>
    <w:rsid w:val="00136534"/>
    <w:rsid w:val="00141028"/>
    <w:rsid w:val="001419E7"/>
    <w:rsid w:val="00152416"/>
    <w:rsid w:val="00155A3A"/>
    <w:rsid w:val="001635A8"/>
    <w:rsid w:val="00163E3D"/>
    <w:rsid w:val="00167189"/>
    <w:rsid w:val="0018287C"/>
    <w:rsid w:val="001836EA"/>
    <w:rsid w:val="00183B04"/>
    <w:rsid w:val="00183C1B"/>
    <w:rsid w:val="0018598C"/>
    <w:rsid w:val="00185F22"/>
    <w:rsid w:val="00187ED6"/>
    <w:rsid w:val="00191615"/>
    <w:rsid w:val="00192D1D"/>
    <w:rsid w:val="001A01EA"/>
    <w:rsid w:val="001A07CC"/>
    <w:rsid w:val="001A3067"/>
    <w:rsid w:val="001A715B"/>
    <w:rsid w:val="001B4391"/>
    <w:rsid w:val="001B5FF5"/>
    <w:rsid w:val="001B6419"/>
    <w:rsid w:val="001B7176"/>
    <w:rsid w:val="001C0EBD"/>
    <w:rsid w:val="001C116F"/>
    <w:rsid w:val="001C1ACF"/>
    <w:rsid w:val="001C2644"/>
    <w:rsid w:val="001C2AEE"/>
    <w:rsid w:val="001C45DF"/>
    <w:rsid w:val="001C73D9"/>
    <w:rsid w:val="001C75D0"/>
    <w:rsid w:val="001D0765"/>
    <w:rsid w:val="001D17C9"/>
    <w:rsid w:val="001D22B6"/>
    <w:rsid w:val="001D265F"/>
    <w:rsid w:val="001D4A42"/>
    <w:rsid w:val="001D4CAB"/>
    <w:rsid w:val="001D6B39"/>
    <w:rsid w:val="001D703A"/>
    <w:rsid w:val="001D7E65"/>
    <w:rsid w:val="001E737D"/>
    <w:rsid w:val="001F0694"/>
    <w:rsid w:val="001F3539"/>
    <w:rsid w:val="001F6345"/>
    <w:rsid w:val="00211DA1"/>
    <w:rsid w:val="002127AF"/>
    <w:rsid w:val="00213E21"/>
    <w:rsid w:val="00214BEB"/>
    <w:rsid w:val="0021558B"/>
    <w:rsid w:val="00217586"/>
    <w:rsid w:val="002212BD"/>
    <w:rsid w:val="00232015"/>
    <w:rsid w:val="002332C1"/>
    <w:rsid w:val="002357BD"/>
    <w:rsid w:val="00236945"/>
    <w:rsid w:val="002426DF"/>
    <w:rsid w:val="002428C2"/>
    <w:rsid w:val="00246871"/>
    <w:rsid w:val="00247D69"/>
    <w:rsid w:val="00247E98"/>
    <w:rsid w:val="00247E9F"/>
    <w:rsid w:val="002500F1"/>
    <w:rsid w:val="002527F9"/>
    <w:rsid w:val="002528A3"/>
    <w:rsid w:val="00253ACE"/>
    <w:rsid w:val="00261D57"/>
    <w:rsid w:val="00262B0E"/>
    <w:rsid w:val="002636B9"/>
    <w:rsid w:val="00265826"/>
    <w:rsid w:val="00266F33"/>
    <w:rsid w:val="0026743B"/>
    <w:rsid w:val="00270F2A"/>
    <w:rsid w:val="00271572"/>
    <w:rsid w:val="00273943"/>
    <w:rsid w:val="002771B8"/>
    <w:rsid w:val="00281880"/>
    <w:rsid w:val="00282FB7"/>
    <w:rsid w:val="00283AF2"/>
    <w:rsid w:val="0028752F"/>
    <w:rsid w:val="0029242F"/>
    <w:rsid w:val="002953C2"/>
    <w:rsid w:val="002A11E7"/>
    <w:rsid w:val="002A67A0"/>
    <w:rsid w:val="002A6D27"/>
    <w:rsid w:val="002A6F03"/>
    <w:rsid w:val="002B3153"/>
    <w:rsid w:val="002C0D06"/>
    <w:rsid w:val="002C2EE7"/>
    <w:rsid w:val="002C7221"/>
    <w:rsid w:val="002D13E2"/>
    <w:rsid w:val="002E34B7"/>
    <w:rsid w:val="002E5268"/>
    <w:rsid w:val="002E6A32"/>
    <w:rsid w:val="002E7BBB"/>
    <w:rsid w:val="002F2C76"/>
    <w:rsid w:val="002F5D3F"/>
    <w:rsid w:val="003027E7"/>
    <w:rsid w:val="0030491B"/>
    <w:rsid w:val="003072C0"/>
    <w:rsid w:val="00310422"/>
    <w:rsid w:val="0031370E"/>
    <w:rsid w:val="00314FDD"/>
    <w:rsid w:val="003153F2"/>
    <w:rsid w:val="003158E9"/>
    <w:rsid w:val="00315AAC"/>
    <w:rsid w:val="0031633F"/>
    <w:rsid w:val="00317A93"/>
    <w:rsid w:val="00320A72"/>
    <w:rsid w:val="00322D69"/>
    <w:rsid w:val="00324A38"/>
    <w:rsid w:val="0032579B"/>
    <w:rsid w:val="00327BC9"/>
    <w:rsid w:val="003321B3"/>
    <w:rsid w:val="003368DE"/>
    <w:rsid w:val="003422A7"/>
    <w:rsid w:val="003467F1"/>
    <w:rsid w:val="00363AEC"/>
    <w:rsid w:val="0036440E"/>
    <w:rsid w:val="003733DE"/>
    <w:rsid w:val="0037497E"/>
    <w:rsid w:val="00376FB2"/>
    <w:rsid w:val="00380CDE"/>
    <w:rsid w:val="00380F12"/>
    <w:rsid w:val="0038118D"/>
    <w:rsid w:val="00381EE5"/>
    <w:rsid w:val="003823A2"/>
    <w:rsid w:val="00382A55"/>
    <w:rsid w:val="00387577"/>
    <w:rsid w:val="00392436"/>
    <w:rsid w:val="003964FB"/>
    <w:rsid w:val="00396D43"/>
    <w:rsid w:val="00397A91"/>
    <w:rsid w:val="003A111B"/>
    <w:rsid w:val="003A2218"/>
    <w:rsid w:val="003A2600"/>
    <w:rsid w:val="003A35E7"/>
    <w:rsid w:val="003A73C1"/>
    <w:rsid w:val="003B0AA3"/>
    <w:rsid w:val="003B10BF"/>
    <w:rsid w:val="003B1F70"/>
    <w:rsid w:val="003B38F8"/>
    <w:rsid w:val="003B3DB4"/>
    <w:rsid w:val="003C41E3"/>
    <w:rsid w:val="003C484C"/>
    <w:rsid w:val="003C75AE"/>
    <w:rsid w:val="003D00DF"/>
    <w:rsid w:val="003D0375"/>
    <w:rsid w:val="003D2D19"/>
    <w:rsid w:val="003D3D96"/>
    <w:rsid w:val="003D5DE8"/>
    <w:rsid w:val="003D668E"/>
    <w:rsid w:val="003D6791"/>
    <w:rsid w:val="003D6CBC"/>
    <w:rsid w:val="003E5370"/>
    <w:rsid w:val="003F2E1C"/>
    <w:rsid w:val="003F4A7F"/>
    <w:rsid w:val="003F6406"/>
    <w:rsid w:val="003F6EF7"/>
    <w:rsid w:val="003F7690"/>
    <w:rsid w:val="004069F8"/>
    <w:rsid w:val="0040756C"/>
    <w:rsid w:val="00407977"/>
    <w:rsid w:val="0041147F"/>
    <w:rsid w:val="00412398"/>
    <w:rsid w:val="00412658"/>
    <w:rsid w:val="0041486A"/>
    <w:rsid w:val="00416C81"/>
    <w:rsid w:val="00422182"/>
    <w:rsid w:val="00424E44"/>
    <w:rsid w:val="00427A4F"/>
    <w:rsid w:val="00430557"/>
    <w:rsid w:val="00433006"/>
    <w:rsid w:val="004332B2"/>
    <w:rsid w:val="00434A38"/>
    <w:rsid w:val="004376D8"/>
    <w:rsid w:val="00440257"/>
    <w:rsid w:val="00442EB0"/>
    <w:rsid w:val="004437A6"/>
    <w:rsid w:val="00443A60"/>
    <w:rsid w:val="00444C24"/>
    <w:rsid w:val="004570FB"/>
    <w:rsid w:val="004648C9"/>
    <w:rsid w:val="00466014"/>
    <w:rsid w:val="0047017C"/>
    <w:rsid w:val="00470887"/>
    <w:rsid w:val="0047676B"/>
    <w:rsid w:val="004844C8"/>
    <w:rsid w:val="00485668"/>
    <w:rsid w:val="00490E9B"/>
    <w:rsid w:val="0049557B"/>
    <w:rsid w:val="00495ADA"/>
    <w:rsid w:val="004A567B"/>
    <w:rsid w:val="004A7B10"/>
    <w:rsid w:val="004B19D1"/>
    <w:rsid w:val="004B68AF"/>
    <w:rsid w:val="004B793E"/>
    <w:rsid w:val="004C07A8"/>
    <w:rsid w:val="004C0D3D"/>
    <w:rsid w:val="004C173B"/>
    <w:rsid w:val="004C1CBC"/>
    <w:rsid w:val="004C2073"/>
    <w:rsid w:val="004C358C"/>
    <w:rsid w:val="004C74CD"/>
    <w:rsid w:val="004D221C"/>
    <w:rsid w:val="004D2837"/>
    <w:rsid w:val="004D32FF"/>
    <w:rsid w:val="004D3662"/>
    <w:rsid w:val="004D37AD"/>
    <w:rsid w:val="004D4B95"/>
    <w:rsid w:val="004E1D34"/>
    <w:rsid w:val="004E2B54"/>
    <w:rsid w:val="004F1AB5"/>
    <w:rsid w:val="004F2498"/>
    <w:rsid w:val="004F2D26"/>
    <w:rsid w:val="004F65C4"/>
    <w:rsid w:val="004F71F9"/>
    <w:rsid w:val="004F7F9C"/>
    <w:rsid w:val="00503B11"/>
    <w:rsid w:val="00503EAB"/>
    <w:rsid w:val="00506873"/>
    <w:rsid w:val="00510B83"/>
    <w:rsid w:val="0051524D"/>
    <w:rsid w:val="00515BD7"/>
    <w:rsid w:val="00516ED5"/>
    <w:rsid w:val="00522200"/>
    <w:rsid w:val="00522F47"/>
    <w:rsid w:val="005230A8"/>
    <w:rsid w:val="00527509"/>
    <w:rsid w:val="00532C43"/>
    <w:rsid w:val="00536EC7"/>
    <w:rsid w:val="00547FE1"/>
    <w:rsid w:val="00550095"/>
    <w:rsid w:val="0055214E"/>
    <w:rsid w:val="0055237C"/>
    <w:rsid w:val="00555C22"/>
    <w:rsid w:val="00555DC5"/>
    <w:rsid w:val="00556067"/>
    <w:rsid w:val="0055627C"/>
    <w:rsid w:val="00560CBA"/>
    <w:rsid w:val="0056343A"/>
    <w:rsid w:val="00567DE8"/>
    <w:rsid w:val="005708E3"/>
    <w:rsid w:val="00572C81"/>
    <w:rsid w:val="00575EF8"/>
    <w:rsid w:val="0057632B"/>
    <w:rsid w:val="00577EDD"/>
    <w:rsid w:val="00580398"/>
    <w:rsid w:val="005823A7"/>
    <w:rsid w:val="005831A9"/>
    <w:rsid w:val="00583709"/>
    <w:rsid w:val="00584F11"/>
    <w:rsid w:val="005866AE"/>
    <w:rsid w:val="00590F67"/>
    <w:rsid w:val="00591116"/>
    <w:rsid w:val="00591E27"/>
    <w:rsid w:val="00592EDB"/>
    <w:rsid w:val="00595FB0"/>
    <w:rsid w:val="00596229"/>
    <w:rsid w:val="005A3763"/>
    <w:rsid w:val="005B7174"/>
    <w:rsid w:val="005B7E8F"/>
    <w:rsid w:val="005C1135"/>
    <w:rsid w:val="005C2E75"/>
    <w:rsid w:val="005C30F6"/>
    <w:rsid w:val="005D077A"/>
    <w:rsid w:val="005D0EC5"/>
    <w:rsid w:val="005D2088"/>
    <w:rsid w:val="005D248E"/>
    <w:rsid w:val="005D34B0"/>
    <w:rsid w:val="005D3DF6"/>
    <w:rsid w:val="005D4DE5"/>
    <w:rsid w:val="005D6571"/>
    <w:rsid w:val="005D7E9B"/>
    <w:rsid w:val="005E0E5C"/>
    <w:rsid w:val="005E2BB0"/>
    <w:rsid w:val="005E534D"/>
    <w:rsid w:val="005E545D"/>
    <w:rsid w:val="005E5FD2"/>
    <w:rsid w:val="005E6EF1"/>
    <w:rsid w:val="005E7554"/>
    <w:rsid w:val="005E7824"/>
    <w:rsid w:val="005F1650"/>
    <w:rsid w:val="005F1CAA"/>
    <w:rsid w:val="005F225F"/>
    <w:rsid w:val="005F25F6"/>
    <w:rsid w:val="005F317F"/>
    <w:rsid w:val="005F3D90"/>
    <w:rsid w:val="005F6C24"/>
    <w:rsid w:val="00607521"/>
    <w:rsid w:val="00607CA5"/>
    <w:rsid w:val="006134D2"/>
    <w:rsid w:val="00613983"/>
    <w:rsid w:val="00615DF0"/>
    <w:rsid w:val="00617075"/>
    <w:rsid w:val="00620A31"/>
    <w:rsid w:val="00622FD7"/>
    <w:rsid w:val="006254F4"/>
    <w:rsid w:val="00626F31"/>
    <w:rsid w:val="0063335F"/>
    <w:rsid w:val="00633998"/>
    <w:rsid w:val="00634A65"/>
    <w:rsid w:val="0063593F"/>
    <w:rsid w:val="00640836"/>
    <w:rsid w:val="00644A41"/>
    <w:rsid w:val="00644A5E"/>
    <w:rsid w:val="006454D9"/>
    <w:rsid w:val="00653DFA"/>
    <w:rsid w:val="006568D8"/>
    <w:rsid w:val="0065744D"/>
    <w:rsid w:val="00657451"/>
    <w:rsid w:val="006624E6"/>
    <w:rsid w:val="00663B2B"/>
    <w:rsid w:val="00667CB9"/>
    <w:rsid w:val="00671D02"/>
    <w:rsid w:val="006729D0"/>
    <w:rsid w:val="00675C04"/>
    <w:rsid w:val="00677040"/>
    <w:rsid w:val="0068134A"/>
    <w:rsid w:val="0068457A"/>
    <w:rsid w:val="006851FB"/>
    <w:rsid w:val="00687ED5"/>
    <w:rsid w:val="00690E7C"/>
    <w:rsid w:val="006956DE"/>
    <w:rsid w:val="006A0F32"/>
    <w:rsid w:val="006A4DE8"/>
    <w:rsid w:val="006B52A0"/>
    <w:rsid w:val="006B53D6"/>
    <w:rsid w:val="006B5408"/>
    <w:rsid w:val="006B5CF2"/>
    <w:rsid w:val="006C393C"/>
    <w:rsid w:val="006C5E11"/>
    <w:rsid w:val="006C5F9B"/>
    <w:rsid w:val="006D1AFA"/>
    <w:rsid w:val="006D1D98"/>
    <w:rsid w:val="006D5F32"/>
    <w:rsid w:val="006D7786"/>
    <w:rsid w:val="006E2B3F"/>
    <w:rsid w:val="006E2BB5"/>
    <w:rsid w:val="006E5AFF"/>
    <w:rsid w:val="006F2707"/>
    <w:rsid w:val="006F4023"/>
    <w:rsid w:val="006F4F75"/>
    <w:rsid w:val="0070084B"/>
    <w:rsid w:val="00701DB7"/>
    <w:rsid w:val="00702CBE"/>
    <w:rsid w:val="00703F42"/>
    <w:rsid w:val="007058B0"/>
    <w:rsid w:val="0070613A"/>
    <w:rsid w:val="0070750F"/>
    <w:rsid w:val="007117E3"/>
    <w:rsid w:val="00711F6F"/>
    <w:rsid w:val="00712C97"/>
    <w:rsid w:val="00714B8F"/>
    <w:rsid w:val="0071521C"/>
    <w:rsid w:val="00716125"/>
    <w:rsid w:val="00716854"/>
    <w:rsid w:val="00723ADC"/>
    <w:rsid w:val="00726261"/>
    <w:rsid w:val="00732648"/>
    <w:rsid w:val="00733B13"/>
    <w:rsid w:val="00733DBD"/>
    <w:rsid w:val="0074140C"/>
    <w:rsid w:val="00750985"/>
    <w:rsid w:val="00754E6A"/>
    <w:rsid w:val="00760182"/>
    <w:rsid w:val="00761A24"/>
    <w:rsid w:val="007643F2"/>
    <w:rsid w:val="007646B4"/>
    <w:rsid w:val="00772E61"/>
    <w:rsid w:val="0077388B"/>
    <w:rsid w:val="00776545"/>
    <w:rsid w:val="00776C86"/>
    <w:rsid w:val="0077706E"/>
    <w:rsid w:val="0077798E"/>
    <w:rsid w:val="00777B58"/>
    <w:rsid w:val="00780E18"/>
    <w:rsid w:val="0078184C"/>
    <w:rsid w:val="007832D6"/>
    <w:rsid w:val="00783818"/>
    <w:rsid w:val="007849BA"/>
    <w:rsid w:val="0078554D"/>
    <w:rsid w:val="00785FD4"/>
    <w:rsid w:val="00786995"/>
    <w:rsid w:val="007879D7"/>
    <w:rsid w:val="00787E59"/>
    <w:rsid w:val="00791015"/>
    <w:rsid w:val="007935E7"/>
    <w:rsid w:val="007958EA"/>
    <w:rsid w:val="007C11C3"/>
    <w:rsid w:val="007C2FF9"/>
    <w:rsid w:val="007C6436"/>
    <w:rsid w:val="007D08EC"/>
    <w:rsid w:val="007D21ED"/>
    <w:rsid w:val="007D33A2"/>
    <w:rsid w:val="007D441D"/>
    <w:rsid w:val="007D4669"/>
    <w:rsid w:val="007E02B1"/>
    <w:rsid w:val="007E143D"/>
    <w:rsid w:val="007E25B6"/>
    <w:rsid w:val="007E33FF"/>
    <w:rsid w:val="007E39AD"/>
    <w:rsid w:val="007E74D9"/>
    <w:rsid w:val="007F2F23"/>
    <w:rsid w:val="00801256"/>
    <w:rsid w:val="00801BC9"/>
    <w:rsid w:val="00801E3F"/>
    <w:rsid w:val="00803FB5"/>
    <w:rsid w:val="00805736"/>
    <w:rsid w:val="00805CA8"/>
    <w:rsid w:val="00807AE9"/>
    <w:rsid w:val="00807C44"/>
    <w:rsid w:val="008108BE"/>
    <w:rsid w:val="00813395"/>
    <w:rsid w:val="00817C19"/>
    <w:rsid w:val="00820B17"/>
    <w:rsid w:val="00821DD2"/>
    <w:rsid w:val="0082298F"/>
    <w:rsid w:val="00830BCA"/>
    <w:rsid w:val="00830EA4"/>
    <w:rsid w:val="008312FD"/>
    <w:rsid w:val="00834D9D"/>
    <w:rsid w:val="008370DE"/>
    <w:rsid w:val="008378DF"/>
    <w:rsid w:val="00840241"/>
    <w:rsid w:val="008414AC"/>
    <w:rsid w:val="00852803"/>
    <w:rsid w:val="00853BB7"/>
    <w:rsid w:val="008556B6"/>
    <w:rsid w:val="0086137E"/>
    <w:rsid w:val="008633CC"/>
    <w:rsid w:val="008651B7"/>
    <w:rsid w:val="00871041"/>
    <w:rsid w:val="0087675D"/>
    <w:rsid w:val="0089008E"/>
    <w:rsid w:val="008903BF"/>
    <w:rsid w:val="00892618"/>
    <w:rsid w:val="0089318B"/>
    <w:rsid w:val="00894CE1"/>
    <w:rsid w:val="00897BC7"/>
    <w:rsid w:val="00897BFE"/>
    <w:rsid w:val="008A2F4A"/>
    <w:rsid w:val="008A4CB7"/>
    <w:rsid w:val="008A672C"/>
    <w:rsid w:val="008B32F5"/>
    <w:rsid w:val="008B491B"/>
    <w:rsid w:val="008B4A46"/>
    <w:rsid w:val="008B66BB"/>
    <w:rsid w:val="008B782C"/>
    <w:rsid w:val="008C23C9"/>
    <w:rsid w:val="008C44FE"/>
    <w:rsid w:val="008C48C9"/>
    <w:rsid w:val="008C7C67"/>
    <w:rsid w:val="008D2153"/>
    <w:rsid w:val="008D2E69"/>
    <w:rsid w:val="008D3605"/>
    <w:rsid w:val="008D4DBE"/>
    <w:rsid w:val="008D4F2A"/>
    <w:rsid w:val="008D5A43"/>
    <w:rsid w:val="008D7D8B"/>
    <w:rsid w:val="008E31D8"/>
    <w:rsid w:val="008E66C2"/>
    <w:rsid w:val="008E6C14"/>
    <w:rsid w:val="008F4030"/>
    <w:rsid w:val="008F46B1"/>
    <w:rsid w:val="0090567B"/>
    <w:rsid w:val="00906F2F"/>
    <w:rsid w:val="009079B6"/>
    <w:rsid w:val="00914221"/>
    <w:rsid w:val="0091437C"/>
    <w:rsid w:val="00914AB7"/>
    <w:rsid w:val="00922B1A"/>
    <w:rsid w:val="00923C54"/>
    <w:rsid w:val="00924381"/>
    <w:rsid w:val="00926EA6"/>
    <w:rsid w:val="00931FDC"/>
    <w:rsid w:val="0093206D"/>
    <w:rsid w:val="009340F6"/>
    <w:rsid w:val="009360F6"/>
    <w:rsid w:val="00937332"/>
    <w:rsid w:val="00937C09"/>
    <w:rsid w:val="009440CE"/>
    <w:rsid w:val="009563C0"/>
    <w:rsid w:val="00961B8B"/>
    <w:rsid w:val="009641DF"/>
    <w:rsid w:val="00964B59"/>
    <w:rsid w:val="009704F5"/>
    <w:rsid w:val="00971FAD"/>
    <w:rsid w:val="00975C04"/>
    <w:rsid w:val="0098010D"/>
    <w:rsid w:val="009811CB"/>
    <w:rsid w:val="00984239"/>
    <w:rsid w:val="0098482F"/>
    <w:rsid w:val="009866F9"/>
    <w:rsid w:val="0098729C"/>
    <w:rsid w:val="0099250A"/>
    <w:rsid w:val="00993327"/>
    <w:rsid w:val="00994C8E"/>
    <w:rsid w:val="00996C2F"/>
    <w:rsid w:val="009A6890"/>
    <w:rsid w:val="009B06D2"/>
    <w:rsid w:val="009B1CE4"/>
    <w:rsid w:val="009B4D1C"/>
    <w:rsid w:val="009B624E"/>
    <w:rsid w:val="009C247C"/>
    <w:rsid w:val="009C2E5C"/>
    <w:rsid w:val="009C4408"/>
    <w:rsid w:val="009C6CA9"/>
    <w:rsid w:val="009C6F0D"/>
    <w:rsid w:val="009D1C77"/>
    <w:rsid w:val="009D39F2"/>
    <w:rsid w:val="009E0E1B"/>
    <w:rsid w:val="009F056C"/>
    <w:rsid w:val="009F062A"/>
    <w:rsid w:val="009F096D"/>
    <w:rsid w:val="009F1D63"/>
    <w:rsid w:val="009F2721"/>
    <w:rsid w:val="009F3C31"/>
    <w:rsid w:val="009F4FC9"/>
    <w:rsid w:val="009F5F6C"/>
    <w:rsid w:val="00A025A1"/>
    <w:rsid w:val="00A13530"/>
    <w:rsid w:val="00A15BFE"/>
    <w:rsid w:val="00A17120"/>
    <w:rsid w:val="00A17908"/>
    <w:rsid w:val="00A22516"/>
    <w:rsid w:val="00A228EA"/>
    <w:rsid w:val="00A22D6B"/>
    <w:rsid w:val="00A232F2"/>
    <w:rsid w:val="00A23C4A"/>
    <w:rsid w:val="00A26530"/>
    <w:rsid w:val="00A2658F"/>
    <w:rsid w:val="00A267CA"/>
    <w:rsid w:val="00A30D8C"/>
    <w:rsid w:val="00A31705"/>
    <w:rsid w:val="00A33F07"/>
    <w:rsid w:val="00A347D8"/>
    <w:rsid w:val="00A363CE"/>
    <w:rsid w:val="00A44692"/>
    <w:rsid w:val="00A462F5"/>
    <w:rsid w:val="00A47A17"/>
    <w:rsid w:val="00A54266"/>
    <w:rsid w:val="00A55BCA"/>
    <w:rsid w:val="00A60582"/>
    <w:rsid w:val="00A620D7"/>
    <w:rsid w:val="00A66590"/>
    <w:rsid w:val="00A66B30"/>
    <w:rsid w:val="00A67073"/>
    <w:rsid w:val="00A67F89"/>
    <w:rsid w:val="00A70F65"/>
    <w:rsid w:val="00A71421"/>
    <w:rsid w:val="00A72214"/>
    <w:rsid w:val="00A72DBC"/>
    <w:rsid w:val="00A74335"/>
    <w:rsid w:val="00A743E7"/>
    <w:rsid w:val="00A74E52"/>
    <w:rsid w:val="00A81001"/>
    <w:rsid w:val="00A82A05"/>
    <w:rsid w:val="00A82DF0"/>
    <w:rsid w:val="00A8762C"/>
    <w:rsid w:val="00A94160"/>
    <w:rsid w:val="00AA0D31"/>
    <w:rsid w:val="00AB0E84"/>
    <w:rsid w:val="00AB1A5E"/>
    <w:rsid w:val="00AB2357"/>
    <w:rsid w:val="00AB4B70"/>
    <w:rsid w:val="00AB51A1"/>
    <w:rsid w:val="00AB71A9"/>
    <w:rsid w:val="00AC062E"/>
    <w:rsid w:val="00AC2C86"/>
    <w:rsid w:val="00AC462F"/>
    <w:rsid w:val="00AC6275"/>
    <w:rsid w:val="00AC78B1"/>
    <w:rsid w:val="00AD259F"/>
    <w:rsid w:val="00AD25CD"/>
    <w:rsid w:val="00AD4B6A"/>
    <w:rsid w:val="00AD59AD"/>
    <w:rsid w:val="00AF23DB"/>
    <w:rsid w:val="00AF66C2"/>
    <w:rsid w:val="00AF6CA1"/>
    <w:rsid w:val="00AF7C81"/>
    <w:rsid w:val="00B039C9"/>
    <w:rsid w:val="00B068A2"/>
    <w:rsid w:val="00B14D2E"/>
    <w:rsid w:val="00B2278C"/>
    <w:rsid w:val="00B31122"/>
    <w:rsid w:val="00B343F5"/>
    <w:rsid w:val="00B43F24"/>
    <w:rsid w:val="00B51652"/>
    <w:rsid w:val="00B54204"/>
    <w:rsid w:val="00B5523B"/>
    <w:rsid w:val="00B570A1"/>
    <w:rsid w:val="00B57B55"/>
    <w:rsid w:val="00B632DD"/>
    <w:rsid w:val="00B6455B"/>
    <w:rsid w:val="00B72E04"/>
    <w:rsid w:val="00B7368A"/>
    <w:rsid w:val="00B7389E"/>
    <w:rsid w:val="00B76D23"/>
    <w:rsid w:val="00B806FE"/>
    <w:rsid w:val="00B86D09"/>
    <w:rsid w:val="00B911DD"/>
    <w:rsid w:val="00B94FCC"/>
    <w:rsid w:val="00B95569"/>
    <w:rsid w:val="00B959AA"/>
    <w:rsid w:val="00B968B8"/>
    <w:rsid w:val="00BA0D39"/>
    <w:rsid w:val="00BA132F"/>
    <w:rsid w:val="00BA3655"/>
    <w:rsid w:val="00BA4A16"/>
    <w:rsid w:val="00BA672E"/>
    <w:rsid w:val="00BB67B4"/>
    <w:rsid w:val="00BC0BDA"/>
    <w:rsid w:val="00BC2CF8"/>
    <w:rsid w:val="00BC3BE4"/>
    <w:rsid w:val="00BC739B"/>
    <w:rsid w:val="00BC7EBC"/>
    <w:rsid w:val="00BD00AC"/>
    <w:rsid w:val="00BD1732"/>
    <w:rsid w:val="00BD2915"/>
    <w:rsid w:val="00BD5AE4"/>
    <w:rsid w:val="00BD6870"/>
    <w:rsid w:val="00BE06CD"/>
    <w:rsid w:val="00BE0B89"/>
    <w:rsid w:val="00BE1631"/>
    <w:rsid w:val="00BE2E15"/>
    <w:rsid w:val="00BF1D90"/>
    <w:rsid w:val="00BF1E08"/>
    <w:rsid w:val="00BF6E8D"/>
    <w:rsid w:val="00C01E29"/>
    <w:rsid w:val="00C02392"/>
    <w:rsid w:val="00C06FE3"/>
    <w:rsid w:val="00C073F9"/>
    <w:rsid w:val="00C156AD"/>
    <w:rsid w:val="00C16719"/>
    <w:rsid w:val="00C1694E"/>
    <w:rsid w:val="00C16C37"/>
    <w:rsid w:val="00C22B41"/>
    <w:rsid w:val="00C24EF7"/>
    <w:rsid w:val="00C27A46"/>
    <w:rsid w:val="00C30BA8"/>
    <w:rsid w:val="00C32C25"/>
    <w:rsid w:val="00C35FFE"/>
    <w:rsid w:val="00C40C64"/>
    <w:rsid w:val="00C41D53"/>
    <w:rsid w:val="00C43920"/>
    <w:rsid w:val="00C44D4B"/>
    <w:rsid w:val="00C5296B"/>
    <w:rsid w:val="00C550F7"/>
    <w:rsid w:val="00C6122D"/>
    <w:rsid w:val="00C62615"/>
    <w:rsid w:val="00C62D3F"/>
    <w:rsid w:val="00C6465F"/>
    <w:rsid w:val="00C66538"/>
    <w:rsid w:val="00C67B2F"/>
    <w:rsid w:val="00C771B3"/>
    <w:rsid w:val="00C852FE"/>
    <w:rsid w:val="00C90598"/>
    <w:rsid w:val="00C91705"/>
    <w:rsid w:val="00C9249B"/>
    <w:rsid w:val="00C9675D"/>
    <w:rsid w:val="00CA1FF2"/>
    <w:rsid w:val="00CA39D9"/>
    <w:rsid w:val="00CA7FB0"/>
    <w:rsid w:val="00CB62CE"/>
    <w:rsid w:val="00CC1920"/>
    <w:rsid w:val="00CC32A1"/>
    <w:rsid w:val="00CD1ADE"/>
    <w:rsid w:val="00CD1B21"/>
    <w:rsid w:val="00CD2893"/>
    <w:rsid w:val="00CD2E46"/>
    <w:rsid w:val="00CD5E64"/>
    <w:rsid w:val="00CE1C7E"/>
    <w:rsid w:val="00CE21B4"/>
    <w:rsid w:val="00CE3604"/>
    <w:rsid w:val="00CE39AF"/>
    <w:rsid w:val="00CE6DA4"/>
    <w:rsid w:val="00CF5B4C"/>
    <w:rsid w:val="00D0134D"/>
    <w:rsid w:val="00D10878"/>
    <w:rsid w:val="00D11C4C"/>
    <w:rsid w:val="00D1594A"/>
    <w:rsid w:val="00D20B07"/>
    <w:rsid w:val="00D20C37"/>
    <w:rsid w:val="00D21191"/>
    <w:rsid w:val="00D22E53"/>
    <w:rsid w:val="00D23CDB"/>
    <w:rsid w:val="00D2465B"/>
    <w:rsid w:val="00D24B9D"/>
    <w:rsid w:val="00D251D0"/>
    <w:rsid w:val="00D26C2E"/>
    <w:rsid w:val="00D2773C"/>
    <w:rsid w:val="00D336BE"/>
    <w:rsid w:val="00D3512A"/>
    <w:rsid w:val="00D40FC7"/>
    <w:rsid w:val="00D4352A"/>
    <w:rsid w:val="00D47347"/>
    <w:rsid w:val="00D5021B"/>
    <w:rsid w:val="00D510ED"/>
    <w:rsid w:val="00D52512"/>
    <w:rsid w:val="00D52604"/>
    <w:rsid w:val="00D54654"/>
    <w:rsid w:val="00D547DA"/>
    <w:rsid w:val="00D5483D"/>
    <w:rsid w:val="00D55C29"/>
    <w:rsid w:val="00D620FD"/>
    <w:rsid w:val="00D621CC"/>
    <w:rsid w:val="00D66847"/>
    <w:rsid w:val="00D7208C"/>
    <w:rsid w:val="00D75C5A"/>
    <w:rsid w:val="00D82E92"/>
    <w:rsid w:val="00D83F2A"/>
    <w:rsid w:val="00D90B52"/>
    <w:rsid w:val="00D9191F"/>
    <w:rsid w:val="00D91B08"/>
    <w:rsid w:val="00D93557"/>
    <w:rsid w:val="00D95E4A"/>
    <w:rsid w:val="00DA177D"/>
    <w:rsid w:val="00DA4190"/>
    <w:rsid w:val="00DA71D3"/>
    <w:rsid w:val="00DB18EB"/>
    <w:rsid w:val="00DB3F20"/>
    <w:rsid w:val="00DB53DA"/>
    <w:rsid w:val="00DC0CEF"/>
    <w:rsid w:val="00DC2FD6"/>
    <w:rsid w:val="00DC3875"/>
    <w:rsid w:val="00DC4C0B"/>
    <w:rsid w:val="00DE2FEA"/>
    <w:rsid w:val="00DE5E17"/>
    <w:rsid w:val="00DE74FE"/>
    <w:rsid w:val="00DE7836"/>
    <w:rsid w:val="00DE7C7C"/>
    <w:rsid w:val="00DF2E9D"/>
    <w:rsid w:val="00DF30DF"/>
    <w:rsid w:val="00E00287"/>
    <w:rsid w:val="00E007D1"/>
    <w:rsid w:val="00E01646"/>
    <w:rsid w:val="00E035C1"/>
    <w:rsid w:val="00E05089"/>
    <w:rsid w:val="00E06A1A"/>
    <w:rsid w:val="00E0765F"/>
    <w:rsid w:val="00E07C2E"/>
    <w:rsid w:val="00E12555"/>
    <w:rsid w:val="00E151BA"/>
    <w:rsid w:val="00E20F9C"/>
    <w:rsid w:val="00E20FCD"/>
    <w:rsid w:val="00E238CF"/>
    <w:rsid w:val="00E31A57"/>
    <w:rsid w:val="00E31D59"/>
    <w:rsid w:val="00E35C64"/>
    <w:rsid w:val="00E37246"/>
    <w:rsid w:val="00E40601"/>
    <w:rsid w:val="00E42A9F"/>
    <w:rsid w:val="00E43AA9"/>
    <w:rsid w:val="00E455BF"/>
    <w:rsid w:val="00E46A9C"/>
    <w:rsid w:val="00E477E5"/>
    <w:rsid w:val="00E504FD"/>
    <w:rsid w:val="00E51130"/>
    <w:rsid w:val="00E514C7"/>
    <w:rsid w:val="00E525AD"/>
    <w:rsid w:val="00E53568"/>
    <w:rsid w:val="00E5431E"/>
    <w:rsid w:val="00E55D5D"/>
    <w:rsid w:val="00E55FC9"/>
    <w:rsid w:val="00E55FDB"/>
    <w:rsid w:val="00E6099E"/>
    <w:rsid w:val="00E64FEC"/>
    <w:rsid w:val="00E71E25"/>
    <w:rsid w:val="00E7330D"/>
    <w:rsid w:val="00E83D56"/>
    <w:rsid w:val="00E841CA"/>
    <w:rsid w:val="00E871B0"/>
    <w:rsid w:val="00E91934"/>
    <w:rsid w:val="00E96B8B"/>
    <w:rsid w:val="00E97A83"/>
    <w:rsid w:val="00EA245F"/>
    <w:rsid w:val="00EA7D08"/>
    <w:rsid w:val="00EB23D1"/>
    <w:rsid w:val="00EB254F"/>
    <w:rsid w:val="00EB4128"/>
    <w:rsid w:val="00EC0FA0"/>
    <w:rsid w:val="00EC280E"/>
    <w:rsid w:val="00EC563E"/>
    <w:rsid w:val="00ED385A"/>
    <w:rsid w:val="00ED3FC7"/>
    <w:rsid w:val="00ED6227"/>
    <w:rsid w:val="00ED72B9"/>
    <w:rsid w:val="00EE027F"/>
    <w:rsid w:val="00EE4CD2"/>
    <w:rsid w:val="00EE5B8B"/>
    <w:rsid w:val="00EE60C2"/>
    <w:rsid w:val="00EE70DE"/>
    <w:rsid w:val="00EF1E90"/>
    <w:rsid w:val="00EF2798"/>
    <w:rsid w:val="00EF32CC"/>
    <w:rsid w:val="00EF450E"/>
    <w:rsid w:val="00EF4A77"/>
    <w:rsid w:val="00EF5348"/>
    <w:rsid w:val="00EF6D51"/>
    <w:rsid w:val="00F00DF0"/>
    <w:rsid w:val="00F03F55"/>
    <w:rsid w:val="00F04E7C"/>
    <w:rsid w:val="00F058FD"/>
    <w:rsid w:val="00F06A8D"/>
    <w:rsid w:val="00F10919"/>
    <w:rsid w:val="00F11D50"/>
    <w:rsid w:val="00F12552"/>
    <w:rsid w:val="00F13985"/>
    <w:rsid w:val="00F13F1C"/>
    <w:rsid w:val="00F14C33"/>
    <w:rsid w:val="00F16027"/>
    <w:rsid w:val="00F23826"/>
    <w:rsid w:val="00F24140"/>
    <w:rsid w:val="00F31CA8"/>
    <w:rsid w:val="00F324B2"/>
    <w:rsid w:val="00F33268"/>
    <w:rsid w:val="00F36E8A"/>
    <w:rsid w:val="00F37786"/>
    <w:rsid w:val="00F41B04"/>
    <w:rsid w:val="00F42F66"/>
    <w:rsid w:val="00F46287"/>
    <w:rsid w:val="00F469FB"/>
    <w:rsid w:val="00F46FDD"/>
    <w:rsid w:val="00F47C63"/>
    <w:rsid w:val="00F521D3"/>
    <w:rsid w:val="00F53A09"/>
    <w:rsid w:val="00F54AD9"/>
    <w:rsid w:val="00F551E0"/>
    <w:rsid w:val="00F55DCF"/>
    <w:rsid w:val="00F60530"/>
    <w:rsid w:val="00F61BAE"/>
    <w:rsid w:val="00F620A4"/>
    <w:rsid w:val="00F64AB8"/>
    <w:rsid w:val="00F659B5"/>
    <w:rsid w:val="00F70104"/>
    <w:rsid w:val="00F7143D"/>
    <w:rsid w:val="00F73CBD"/>
    <w:rsid w:val="00F74F3B"/>
    <w:rsid w:val="00F80D52"/>
    <w:rsid w:val="00F81957"/>
    <w:rsid w:val="00F856C0"/>
    <w:rsid w:val="00F85C4C"/>
    <w:rsid w:val="00F865A5"/>
    <w:rsid w:val="00F867C0"/>
    <w:rsid w:val="00F877B4"/>
    <w:rsid w:val="00F9031E"/>
    <w:rsid w:val="00F95897"/>
    <w:rsid w:val="00F961B0"/>
    <w:rsid w:val="00F96A36"/>
    <w:rsid w:val="00FA10C6"/>
    <w:rsid w:val="00FA3B7D"/>
    <w:rsid w:val="00FA7099"/>
    <w:rsid w:val="00FA7126"/>
    <w:rsid w:val="00FC04B4"/>
    <w:rsid w:val="00FC45CA"/>
    <w:rsid w:val="00FC57EC"/>
    <w:rsid w:val="00FC73BA"/>
    <w:rsid w:val="00FC777C"/>
    <w:rsid w:val="00FC78C8"/>
    <w:rsid w:val="00FD11A0"/>
    <w:rsid w:val="00FD158B"/>
    <w:rsid w:val="00FD309F"/>
    <w:rsid w:val="00FD31BE"/>
    <w:rsid w:val="00FD6D0E"/>
    <w:rsid w:val="00FD7200"/>
    <w:rsid w:val="00FD7A6F"/>
    <w:rsid w:val="00FE5A8E"/>
    <w:rsid w:val="00FF1281"/>
    <w:rsid w:val="00FF29BB"/>
    <w:rsid w:val="00FF3686"/>
    <w:rsid w:val="00FF3E3A"/>
    <w:rsid w:val="00FF3EE0"/>
    <w:rsid w:val="00FF4C8C"/>
    <w:rsid w:val="00FF5FCA"/>
    <w:rsid w:val="00FF607D"/>
    <w:rsid w:val="00FF7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customStyle="1" w:styleId="apple-converted-space">
    <w:name w:val="apple-converted-space"/>
    <w:basedOn w:val="DefaultParagraphFont"/>
    <w:rsid w:val="000848CA"/>
  </w:style>
  <w:style w:type="table" w:styleId="TableGrid">
    <w:name w:val="Table Grid"/>
    <w:basedOn w:val="TableNormal"/>
    <w:uiPriority w:val="39"/>
    <w:rsid w:val="000033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1">
    <w:name w:val="List Table 5 Dark Accent 1"/>
    <w:basedOn w:val="TableNormal"/>
    <w:uiPriority w:val="50"/>
    <w:rsid w:val="00503EAB"/>
    <w:pPr>
      <w:spacing w:after="0" w:line="240" w:lineRule="auto"/>
    </w:pPr>
    <w:rPr>
      <w:color w:val="FFFFFF" w:themeColor="background1"/>
    </w:rPr>
    <w:tblPr>
      <w:tblStyleRowBandSize w:val="1"/>
      <w:tblStyleColBandSize w:val="1"/>
      <w:tblBorders>
        <w:top w:val="single" w:sz="24" w:space="0" w:color="4F81BD" w:themeColor="accent1"/>
        <w:left w:val="single" w:sz="24" w:space="0" w:color="4F81BD" w:themeColor="accent1"/>
        <w:bottom w:val="single" w:sz="24" w:space="0" w:color="4F81BD" w:themeColor="accent1"/>
        <w:right w:val="single" w:sz="24" w:space="0" w:color="4F81BD" w:themeColor="accent1"/>
      </w:tblBorders>
    </w:tblPr>
    <w:tcPr>
      <w:shd w:val="clear" w:color="auto" w:fill="4F81B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p1">
    <w:name w:val="p1"/>
    <w:basedOn w:val="Normal"/>
    <w:rsid w:val="00427A4F"/>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427A4F"/>
    <w:rPr>
      <w:rFonts w:ascii="UICTFontTextStyleBody" w:hAnsi="UICTFontTextStyleBody" w:hint="default"/>
      <w:b w:val="0"/>
      <w:bCs w:val="0"/>
      <w:i w:val="0"/>
      <w:iCs w:val="0"/>
      <w:sz w:val="26"/>
      <w:szCs w:val="26"/>
    </w:rPr>
  </w:style>
  <w:style w:type="paragraph" w:customStyle="1" w:styleId="trt0xe">
    <w:name w:val="trt0xe"/>
    <w:basedOn w:val="Normal"/>
    <w:rsid w:val="00853BB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uv3um">
    <w:name w:val="uv3um"/>
    <w:basedOn w:val="DefaultParagraphFont"/>
    <w:rsid w:val="00075B99"/>
  </w:style>
  <w:style w:type="paragraph" w:customStyle="1" w:styleId="s16">
    <w:name w:val="s16"/>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7">
    <w:name w:val="s17"/>
    <w:basedOn w:val="DefaultParagraphFont"/>
    <w:rsid w:val="004D37AD"/>
  </w:style>
  <w:style w:type="character" w:customStyle="1" w:styleId="s18">
    <w:name w:val="s18"/>
    <w:basedOn w:val="DefaultParagraphFont"/>
    <w:rsid w:val="004D37AD"/>
  </w:style>
  <w:style w:type="paragraph" w:customStyle="1" w:styleId="s19">
    <w:name w:val="s19"/>
    <w:basedOn w:val="Normal"/>
    <w:rsid w:val="004D37A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9">
    <w:name w:val="s59"/>
    <w:basedOn w:val="DefaultParagraphFont"/>
    <w:rsid w:val="00677040"/>
  </w:style>
  <w:style w:type="character" w:customStyle="1" w:styleId="s26">
    <w:name w:val="s26"/>
    <w:basedOn w:val="DefaultParagraphFont"/>
    <w:rsid w:val="00677040"/>
  </w:style>
  <w:style w:type="paragraph" w:customStyle="1" w:styleId="s28">
    <w:name w:val="s28"/>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4">
    <w:name w:val="s24"/>
    <w:basedOn w:val="DefaultParagraphFont"/>
    <w:rsid w:val="00E504FD"/>
  </w:style>
  <w:style w:type="paragraph" w:customStyle="1" w:styleId="s69">
    <w:name w:val="s69"/>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5">
    <w:name w:val="s25"/>
    <w:basedOn w:val="DefaultParagraphFont"/>
    <w:rsid w:val="00E504FD"/>
  </w:style>
  <w:style w:type="paragraph" w:customStyle="1" w:styleId="s70">
    <w:name w:val="s70"/>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71">
    <w:name w:val="s71"/>
    <w:basedOn w:val="DefaultParagraphFont"/>
    <w:rsid w:val="00E504FD"/>
  </w:style>
  <w:style w:type="paragraph" w:customStyle="1" w:styleId="s72">
    <w:name w:val="s72"/>
    <w:basedOn w:val="Normal"/>
    <w:rsid w:val="00E504FD"/>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4">
    <w:name w:val="s14"/>
    <w:basedOn w:val="Normal"/>
    <w:rsid w:val="00E83D5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2">
    <w:name w:val="s2"/>
    <w:basedOn w:val="DefaultParagraphFont"/>
    <w:rsid w:val="00C27A46"/>
  </w:style>
  <w:style w:type="character" w:customStyle="1" w:styleId="Heading3Char">
    <w:name w:val="Heading 3 Char"/>
    <w:basedOn w:val="DefaultParagraphFont"/>
    <w:link w:val="Heading3"/>
    <w:uiPriority w:val="9"/>
    <w:rsid w:val="00EA7D08"/>
    <w:rPr>
      <w:b/>
      <w:sz w:val="28"/>
      <w:szCs w:val="28"/>
    </w:rPr>
  </w:style>
  <w:style w:type="paragraph" w:customStyle="1" w:styleId="p2">
    <w:name w:val="p2"/>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3">
    <w:name w:val="p3"/>
    <w:basedOn w:val="Normal"/>
    <w:rsid w:val="00A620D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
    <w:name w:val="s3"/>
    <w:basedOn w:val="DefaultParagraphFont"/>
    <w:rsid w:val="00A620D7"/>
  </w:style>
  <w:style w:type="character" w:customStyle="1" w:styleId="Heading4Char">
    <w:name w:val="Heading 4 Char"/>
    <w:basedOn w:val="DefaultParagraphFont"/>
    <w:link w:val="Heading4"/>
    <w:uiPriority w:val="9"/>
    <w:rsid w:val="005D0EC5"/>
    <w:rPr>
      <w:b/>
      <w:sz w:val="24"/>
      <w:szCs w:val="24"/>
    </w:rPr>
  </w:style>
  <w:style w:type="paragraph" w:customStyle="1" w:styleId="s13">
    <w:name w:val="s1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1">
    <w:name w:val="s81"/>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82">
    <w:name w:val="s82"/>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31">
    <w:name w:val="s31"/>
    <w:basedOn w:val="DefaultParagraphFont"/>
    <w:rsid w:val="005D2088"/>
  </w:style>
  <w:style w:type="character" w:customStyle="1" w:styleId="s32">
    <w:name w:val="s32"/>
    <w:basedOn w:val="DefaultParagraphFont"/>
    <w:rsid w:val="005D2088"/>
  </w:style>
  <w:style w:type="paragraph" w:customStyle="1" w:styleId="s83">
    <w:name w:val="s83"/>
    <w:basedOn w:val="Normal"/>
    <w:rsid w:val="005D208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AD59AD"/>
    <w:rPr>
      <w:color w:val="2E75B5"/>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8893">
      <w:bodyDiv w:val="1"/>
      <w:marLeft w:val="0"/>
      <w:marRight w:val="0"/>
      <w:marTop w:val="0"/>
      <w:marBottom w:val="0"/>
      <w:divBdr>
        <w:top w:val="none" w:sz="0" w:space="0" w:color="auto"/>
        <w:left w:val="none" w:sz="0" w:space="0" w:color="auto"/>
        <w:bottom w:val="none" w:sz="0" w:space="0" w:color="auto"/>
        <w:right w:val="none" w:sz="0" w:space="0" w:color="auto"/>
      </w:divBdr>
    </w:div>
    <w:div w:id="43675997">
      <w:bodyDiv w:val="1"/>
      <w:marLeft w:val="0"/>
      <w:marRight w:val="0"/>
      <w:marTop w:val="0"/>
      <w:marBottom w:val="0"/>
      <w:divBdr>
        <w:top w:val="none" w:sz="0" w:space="0" w:color="auto"/>
        <w:left w:val="none" w:sz="0" w:space="0" w:color="auto"/>
        <w:bottom w:val="none" w:sz="0" w:space="0" w:color="auto"/>
        <w:right w:val="none" w:sz="0" w:space="0" w:color="auto"/>
      </w:divBdr>
    </w:div>
    <w:div w:id="47926235">
      <w:bodyDiv w:val="1"/>
      <w:marLeft w:val="0"/>
      <w:marRight w:val="0"/>
      <w:marTop w:val="0"/>
      <w:marBottom w:val="0"/>
      <w:divBdr>
        <w:top w:val="none" w:sz="0" w:space="0" w:color="auto"/>
        <w:left w:val="none" w:sz="0" w:space="0" w:color="auto"/>
        <w:bottom w:val="none" w:sz="0" w:space="0" w:color="auto"/>
        <w:right w:val="none" w:sz="0" w:space="0" w:color="auto"/>
      </w:divBdr>
    </w:div>
    <w:div w:id="50469315">
      <w:bodyDiv w:val="1"/>
      <w:marLeft w:val="0"/>
      <w:marRight w:val="0"/>
      <w:marTop w:val="0"/>
      <w:marBottom w:val="0"/>
      <w:divBdr>
        <w:top w:val="none" w:sz="0" w:space="0" w:color="auto"/>
        <w:left w:val="none" w:sz="0" w:space="0" w:color="auto"/>
        <w:bottom w:val="none" w:sz="0" w:space="0" w:color="auto"/>
        <w:right w:val="none" w:sz="0" w:space="0" w:color="auto"/>
      </w:divBdr>
    </w:div>
    <w:div w:id="53891234">
      <w:bodyDiv w:val="1"/>
      <w:marLeft w:val="0"/>
      <w:marRight w:val="0"/>
      <w:marTop w:val="0"/>
      <w:marBottom w:val="0"/>
      <w:divBdr>
        <w:top w:val="none" w:sz="0" w:space="0" w:color="auto"/>
        <w:left w:val="none" w:sz="0" w:space="0" w:color="auto"/>
        <w:bottom w:val="none" w:sz="0" w:space="0" w:color="auto"/>
        <w:right w:val="none" w:sz="0" w:space="0" w:color="auto"/>
      </w:divBdr>
    </w:div>
    <w:div w:id="66922101">
      <w:bodyDiv w:val="1"/>
      <w:marLeft w:val="0"/>
      <w:marRight w:val="0"/>
      <w:marTop w:val="0"/>
      <w:marBottom w:val="0"/>
      <w:divBdr>
        <w:top w:val="none" w:sz="0" w:space="0" w:color="auto"/>
        <w:left w:val="none" w:sz="0" w:space="0" w:color="auto"/>
        <w:bottom w:val="none" w:sz="0" w:space="0" w:color="auto"/>
        <w:right w:val="none" w:sz="0" w:space="0" w:color="auto"/>
      </w:divBdr>
    </w:div>
    <w:div w:id="77334547">
      <w:bodyDiv w:val="1"/>
      <w:marLeft w:val="0"/>
      <w:marRight w:val="0"/>
      <w:marTop w:val="0"/>
      <w:marBottom w:val="0"/>
      <w:divBdr>
        <w:top w:val="none" w:sz="0" w:space="0" w:color="auto"/>
        <w:left w:val="none" w:sz="0" w:space="0" w:color="auto"/>
        <w:bottom w:val="none" w:sz="0" w:space="0" w:color="auto"/>
        <w:right w:val="none" w:sz="0" w:space="0" w:color="auto"/>
      </w:divBdr>
    </w:div>
    <w:div w:id="107626223">
      <w:bodyDiv w:val="1"/>
      <w:marLeft w:val="0"/>
      <w:marRight w:val="0"/>
      <w:marTop w:val="0"/>
      <w:marBottom w:val="0"/>
      <w:divBdr>
        <w:top w:val="none" w:sz="0" w:space="0" w:color="auto"/>
        <w:left w:val="none" w:sz="0" w:space="0" w:color="auto"/>
        <w:bottom w:val="none" w:sz="0" w:space="0" w:color="auto"/>
        <w:right w:val="none" w:sz="0" w:space="0" w:color="auto"/>
      </w:divBdr>
    </w:div>
    <w:div w:id="115102451">
      <w:bodyDiv w:val="1"/>
      <w:marLeft w:val="0"/>
      <w:marRight w:val="0"/>
      <w:marTop w:val="0"/>
      <w:marBottom w:val="0"/>
      <w:divBdr>
        <w:top w:val="none" w:sz="0" w:space="0" w:color="auto"/>
        <w:left w:val="none" w:sz="0" w:space="0" w:color="auto"/>
        <w:bottom w:val="none" w:sz="0" w:space="0" w:color="auto"/>
        <w:right w:val="none" w:sz="0" w:space="0" w:color="auto"/>
      </w:divBdr>
    </w:div>
    <w:div w:id="135144799">
      <w:bodyDiv w:val="1"/>
      <w:marLeft w:val="0"/>
      <w:marRight w:val="0"/>
      <w:marTop w:val="0"/>
      <w:marBottom w:val="0"/>
      <w:divBdr>
        <w:top w:val="none" w:sz="0" w:space="0" w:color="auto"/>
        <w:left w:val="none" w:sz="0" w:space="0" w:color="auto"/>
        <w:bottom w:val="none" w:sz="0" w:space="0" w:color="auto"/>
        <w:right w:val="none" w:sz="0" w:space="0" w:color="auto"/>
      </w:divBdr>
    </w:div>
    <w:div w:id="147405784">
      <w:bodyDiv w:val="1"/>
      <w:marLeft w:val="0"/>
      <w:marRight w:val="0"/>
      <w:marTop w:val="0"/>
      <w:marBottom w:val="0"/>
      <w:divBdr>
        <w:top w:val="none" w:sz="0" w:space="0" w:color="auto"/>
        <w:left w:val="none" w:sz="0" w:space="0" w:color="auto"/>
        <w:bottom w:val="none" w:sz="0" w:space="0" w:color="auto"/>
        <w:right w:val="none" w:sz="0" w:space="0" w:color="auto"/>
      </w:divBdr>
    </w:div>
    <w:div w:id="153298628">
      <w:bodyDiv w:val="1"/>
      <w:marLeft w:val="0"/>
      <w:marRight w:val="0"/>
      <w:marTop w:val="0"/>
      <w:marBottom w:val="0"/>
      <w:divBdr>
        <w:top w:val="none" w:sz="0" w:space="0" w:color="auto"/>
        <w:left w:val="none" w:sz="0" w:space="0" w:color="auto"/>
        <w:bottom w:val="none" w:sz="0" w:space="0" w:color="auto"/>
        <w:right w:val="none" w:sz="0" w:space="0" w:color="auto"/>
      </w:divBdr>
    </w:div>
    <w:div w:id="164589408">
      <w:bodyDiv w:val="1"/>
      <w:marLeft w:val="0"/>
      <w:marRight w:val="0"/>
      <w:marTop w:val="0"/>
      <w:marBottom w:val="0"/>
      <w:divBdr>
        <w:top w:val="none" w:sz="0" w:space="0" w:color="auto"/>
        <w:left w:val="none" w:sz="0" w:space="0" w:color="auto"/>
        <w:bottom w:val="none" w:sz="0" w:space="0" w:color="auto"/>
        <w:right w:val="none" w:sz="0" w:space="0" w:color="auto"/>
      </w:divBdr>
    </w:div>
    <w:div w:id="174006383">
      <w:bodyDiv w:val="1"/>
      <w:marLeft w:val="0"/>
      <w:marRight w:val="0"/>
      <w:marTop w:val="0"/>
      <w:marBottom w:val="0"/>
      <w:divBdr>
        <w:top w:val="none" w:sz="0" w:space="0" w:color="auto"/>
        <w:left w:val="none" w:sz="0" w:space="0" w:color="auto"/>
        <w:bottom w:val="none" w:sz="0" w:space="0" w:color="auto"/>
        <w:right w:val="none" w:sz="0" w:space="0" w:color="auto"/>
      </w:divBdr>
    </w:div>
    <w:div w:id="176115141">
      <w:bodyDiv w:val="1"/>
      <w:marLeft w:val="0"/>
      <w:marRight w:val="0"/>
      <w:marTop w:val="0"/>
      <w:marBottom w:val="0"/>
      <w:divBdr>
        <w:top w:val="none" w:sz="0" w:space="0" w:color="auto"/>
        <w:left w:val="none" w:sz="0" w:space="0" w:color="auto"/>
        <w:bottom w:val="none" w:sz="0" w:space="0" w:color="auto"/>
        <w:right w:val="none" w:sz="0" w:space="0" w:color="auto"/>
      </w:divBdr>
    </w:div>
    <w:div w:id="176893420">
      <w:bodyDiv w:val="1"/>
      <w:marLeft w:val="0"/>
      <w:marRight w:val="0"/>
      <w:marTop w:val="0"/>
      <w:marBottom w:val="0"/>
      <w:divBdr>
        <w:top w:val="none" w:sz="0" w:space="0" w:color="auto"/>
        <w:left w:val="none" w:sz="0" w:space="0" w:color="auto"/>
        <w:bottom w:val="none" w:sz="0" w:space="0" w:color="auto"/>
        <w:right w:val="none" w:sz="0" w:space="0" w:color="auto"/>
      </w:divBdr>
    </w:div>
    <w:div w:id="190998218">
      <w:bodyDiv w:val="1"/>
      <w:marLeft w:val="0"/>
      <w:marRight w:val="0"/>
      <w:marTop w:val="0"/>
      <w:marBottom w:val="0"/>
      <w:divBdr>
        <w:top w:val="none" w:sz="0" w:space="0" w:color="auto"/>
        <w:left w:val="none" w:sz="0" w:space="0" w:color="auto"/>
        <w:bottom w:val="none" w:sz="0" w:space="0" w:color="auto"/>
        <w:right w:val="none" w:sz="0" w:space="0" w:color="auto"/>
      </w:divBdr>
    </w:div>
    <w:div w:id="199785037">
      <w:bodyDiv w:val="1"/>
      <w:marLeft w:val="0"/>
      <w:marRight w:val="0"/>
      <w:marTop w:val="0"/>
      <w:marBottom w:val="0"/>
      <w:divBdr>
        <w:top w:val="none" w:sz="0" w:space="0" w:color="auto"/>
        <w:left w:val="none" w:sz="0" w:space="0" w:color="auto"/>
        <w:bottom w:val="none" w:sz="0" w:space="0" w:color="auto"/>
        <w:right w:val="none" w:sz="0" w:space="0" w:color="auto"/>
      </w:divBdr>
    </w:div>
    <w:div w:id="214895026">
      <w:bodyDiv w:val="1"/>
      <w:marLeft w:val="0"/>
      <w:marRight w:val="0"/>
      <w:marTop w:val="0"/>
      <w:marBottom w:val="0"/>
      <w:divBdr>
        <w:top w:val="none" w:sz="0" w:space="0" w:color="auto"/>
        <w:left w:val="none" w:sz="0" w:space="0" w:color="auto"/>
        <w:bottom w:val="none" w:sz="0" w:space="0" w:color="auto"/>
        <w:right w:val="none" w:sz="0" w:space="0" w:color="auto"/>
      </w:divBdr>
    </w:div>
    <w:div w:id="242181388">
      <w:bodyDiv w:val="1"/>
      <w:marLeft w:val="0"/>
      <w:marRight w:val="0"/>
      <w:marTop w:val="0"/>
      <w:marBottom w:val="0"/>
      <w:divBdr>
        <w:top w:val="none" w:sz="0" w:space="0" w:color="auto"/>
        <w:left w:val="none" w:sz="0" w:space="0" w:color="auto"/>
        <w:bottom w:val="none" w:sz="0" w:space="0" w:color="auto"/>
        <w:right w:val="none" w:sz="0" w:space="0" w:color="auto"/>
      </w:divBdr>
    </w:div>
    <w:div w:id="244808124">
      <w:bodyDiv w:val="1"/>
      <w:marLeft w:val="0"/>
      <w:marRight w:val="0"/>
      <w:marTop w:val="0"/>
      <w:marBottom w:val="0"/>
      <w:divBdr>
        <w:top w:val="none" w:sz="0" w:space="0" w:color="auto"/>
        <w:left w:val="none" w:sz="0" w:space="0" w:color="auto"/>
        <w:bottom w:val="none" w:sz="0" w:space="0" w:color="auto"/>
        <w:right w:val="none" w:sz="0" w:space="0" w:color="auto"/>
      </w:divBdr>
    </w:div>
    <w:div w:id="249891352">
      <w:bodyDiv w:val="1"/>
      <w:marLeft w:val="0"/>
      <w:marRight w:val="0"/>
      <w:marTop w:val="0"/>
      <w:marBottom w:val="0"/>
      <w:divBdr>
        <w:top w:val="none" w:sz="0" w:space="0" w:color="auto"/>
        <w:left w:val="none" w:sz="0" w:space="0" w:color="auto"/>
        <w:bottom w:val="none" w:sz="0" w:space="0" w:color="auto"/>
        <w:right w:val="none" w:sz="0" w:space="0" w:color="auto"/>
      </w:divBdr>
    </w:div>
    <w:div w:id="265121494">
      <w:bodyDiv w:val="1"/>
      <w:marLeft w:val="0"/>
      <w:marRight w:val="0"/>
      <w:marTop w:val="0"/>
      <w:marBottom w:val="0"/>
      <w:divBdr>
        <w:top w:val="none" w:sz="0" w:space="0" w:color="auto"/>
        <w:left w:val="none" w:sz="0" w:space="0" w:color="auto"/>
        <w:bottom w:val="none" w:sz="0" w:space="0" w:color="auto"/>
        <w:right w:val="none" w:sz="0" w:space="0" w:color="auto"/>
      </w:divBdr>
    </w:div>
    <w:div w:id="282075276">
      <w:bodyDiv w:val="1"/>
      <w:marLeft w:val="0"/>
      <w:marRight w:val="0"/>
      <w:marTop w:val="0"/>
      <w:marBottom w:val="0"/>
      <w:divBdr>
        <w:top w:val="none" w:sz="0" w:space="0" w:color="auto"/>
        <w:left w:val="none" w:sz="0" w:space="0" w:color="auto"/>
        <w:bottom w:val="none" w:sz="0" w:space="0" w:color="auto"/>
        <w:right w:val="none" w:sz="0" w:space="0" w:color="auto"/>
      </w:divBdr>
    </w:div>
    <w:div w:id="301689952">
      <w:bodyDiv w:val="1"/>
      <w:marLeft w:val="0"/>
      <w:marRight w:val="0"/>
      <w:marTop w:val="0"/>
      <w:marBottom w:val="0"/>
      <w:divBdr>
        <w:top w:val="none" w:sz="0" w:space="0" w:color="auto"/>
        <w:left w:val="none" w:sz="0" w:space="0" w:color="auto"/>
        <w:bottom w:val="none" w:sz="0" w:space="0" w:color="auto"/>
        <w:right w:val="none" w:sz="0" w:space="0" w:color="auto"/>
      </w:divBdr>
    </w:div>
    <w:div w:id="321659397">
      <w:bodyDiv w:val="1"/>
      <w:marLeft w:val="0"/>
      <w:marRight w:val="0"/>
      <w:marTop w:val="0"/>
      <w:marBottom w:val="0"/>
      <w:divBdr>
        <w:top w:val="none" w:sz="0" w:space="0" w:color="auto"/>
        <w:left w:val="none" w:sz="0" w:space="0" w:color="auto"/>
        <w:bottom w:val="none" w:sz="0" w:space="0" w:color="auto"/>
        <w:right w:val="none" w:sz="0" w:space="0" w:color="auto"/>
      </w:divBdr>
    </w:div>
    <w:div w:id="326717226">
      <w:bodyDiv w:val="1"/>
      <w:marLeft w:val="0"/>
      <w:marRight w:val="0"/>
      <w:marTop w:val="0"/>
      <w:marBottom w:val="0"/>
      <w:divBdr>
        <w:top w:val="none" w:sz="0" w:space="0" w:color="auto"/>
        <w:left w:val="none" w:sz="0" w:space="0" w:color="auto"/>
        <w:bottom w:val="none" w:sz="0" w:space="0" w:color="auto"/>
        <w:right w:val="none" w:sz="0" w:space="0" w:color="auto"/>
      </w:divBdr>
    </w:div>
    <w:div w:id="337389532">
      <w:bodyDiv w:val="1"/>
      <w:marLeft w:val="0"/>
      <w:marRight w:val="0"/>
      <w:marTop w:val="0"/>
      <w:marBottom w:val="0"/>
      <w:divBdr>
        <w:top w:val="none" w:sz="0" w:space="0" w:color="auto"/>
        <w:left w:val="none" w:sz="0" w:space="0" w:color="auto"/>
        <w:bottom w:val="none" w:sz="0" w:space="0" w:color="auto"/>
        <w:right w:val="none" w:sz="0" w:space="0" w:color="auto"/>
      </w:divBdr>
    </w:div>
    <w:div w:id="347176456">
      <w:bodyDiv w:val="1"/>
      <w:marLeft w:val="0"/>
      <w:marRight w:val="0"/>
      <w:marTop w:val="0"/>
      <w:marBottom w:val="0"/>
      <w:divBdr>
        <w:top w:val="none" w:sz="0" w:space="0" w:color="auto"/>
        <w:left w:val="none" w:sz="0" w:space="0" w:color="auto"/>
        <w:bottom w:val="none" w:sz="0" w:space="0" w:color="auto"/>
        <w:right w:val="none" w:sz="0" w:space="0" w:color="auto"/>
      </w:divBdr>
    </w:div>
    <w:div w:id="350029658">
      <w:bodyDiv w:val="1"/>
      <w:marLeft w:val="0"/>
      <w:marRight w:val="0"/>
      <w:marTop w:val="0"/>
      <w:marBottom w:val="0"/>
      <w:divBdr>
        <w:top w:val="none" w:sz="0" w:space="0" w:color="auto"/>
        <w:left w:val="none" w:sz="0" w:space="0" w:color="auto"/>
        <w:bottom w:val="none" w:sz="0" w:space="0" w:color="auto"/>
        <w:right w:val="none" w:sz="0" w:space="0" w:color="auto"/>
      </w:divBdr>
    </w:div>
    <w:div w:id="362363211">
      <w:bodyDiv w:val="1"/>
      <w:marLeft w:val="0"/>
      <w:marRight w:val="0"/>
      <w:marTop w:val="0"/>
      <w:marBottom w:val="0"/>
      <w:divBdr>
        <w:top w:val="none" w:sz="0" w:space="0" w:color="auto"/>
        <w:left w:val="none" w:sz="0" w:space="0" w:color="auto"/>
        <w:bottom w:val="none" w:sz="0" w:space="0" w:color="auto"/>
        <w:right w:val="none" w:sz="0" w:space="0" w:color="auto"/>
      </w:divBdr>
    </w:div>
    <w:div w:id="362482717">
      <w:bodyDiv w:val="1"/>
      <w:marLeft w:val="0"/>
      <w:marRight w:val="0"/>
      <w:marTop w:val="0"/>
      <w:marBottom w:val="0"/>
      <w:divBdr>
        <w:top w:val="none" w:sz="0" w:space="0" w:color="auto"/>
        <w:left w:val="none" w:sz="0" w:space="0" w:color="auto"/>
        <w:bottom w:val="none" w:sz="0" w:space="0" w:color="auto"/>
        <w:right w:val="none" w:sz="0" w:space="0" w:color="auto"/>
      </w:divBdr>
      <w:divsChild>
        <w:div w:id="1828401725">
          <w:marLeft w:val="0"/>
          <w:marRight w:val="0"/>
          <w:marTop w:val="0"/>
          <w:marBottom w:val="0"/>
          <w:divBdr>
            <w:top w:val="none" w:sz="0" w:space="0" w:color="auto"/>
            <w:left w:val="none" w:sz="0" w:space="0" w:color="auto"/>
            <w:bottom w:val="none" w:sz="0" w:space="0" w:color="auto"/>
            <w:right w:val="none" w:sz="0" w:space="0" w:color="auto"/>
          </w:divBdr>
        </w:div>
        <w:div w:id="1741751216">
          <w:marLeft w:val="0"/>
          <w:marRight w:val="0"/>
          <w:marTop w:val="0"/>
          <w:marBottom w:val="0"/>
          <w:divBdr>
            <w:top w:val="none" w:sz="0" w:space="0" w:color="auto"/>
            <w:left w:val="none" w:sz="0" w:space="0" w:color="auto"/>
            <w:bottom w:val="none" w:sz="0" w:space="0" w:color="auto"/>
            <w:right w:val="none" w:sz="0" w:space="0" w:color="auto"/>
          </w:divBdr>
          <w:divsChild>
            <w:div w:id="1389065577">
              <w:marLeft w:val="0"/>
              <w:marRight w:val="0"/>
              <w:marTop w:val="0"/>
              <w:marBottom w:val="0"/>
              <w:divBdr>
                <w:top w:val="none" w:sz="0" w:space="0" w:color="auto"/>
                <w:left w:val="none" w:sz="0" w:space="0" w:color="auto"/>
                <w:bottom w:val="none" w:sz="0" w:space="0" w:color="auto"/>
                <w:right w:val="none" w:sz="0" w:space="0" w:color="auto"/>
              </w:divBdr>
            </w:div>
            <w:div w:id="1557158588">
              <w:marLeft w:val="0"/>
              <w:marRight w:val="0"/>
              <w:marTop w:val="0"/>
              <w:marBottom w:val="0"/>
              <w:divBdr>
                <w:top w:val="none" w:sz="0" w:space="0" w:color="auto"/>
                <w:left w:val="none" w:sz="0" w:space="0" w:color="auto"/>
                <w:bottom w:val="none" w:sz="0" w:space="0" w:color="auto"/>
                <w:right w:val="none" w:sz="0" w:space="0" w:color="auto"/>
              </w:divBdr>
            </w:div>
            <w:div w:id="9381152">
              <w:marLeft w:val="0"/>
              <w:marRight w:val="0"/>
              <w:marTop w:val="0"/>
              <w:marBottom w:val="0"/>
              <w:divBdr>
                <w:top w:val="none" w:sz="0" w:space="0" w:color="auto"/>
                <w:left w:val="none" w:sz="0" w:space="0" w:color="auto"/>
                <w:bottom w:val="none" w:sz="0" w:space="0" w:color="auto"/>
                <w:right w:val="none" w:sz="0" w:space="0" w:color="auto"/>
              </w:divBdr>
            </w:div>
          </w:divsChild>
        </w:div>
        <w:div w:id="306280378">
          <w:marLeft w:val="0"/>
          <w:marRight w:val="0"/>
          <w:marTop w:val="0"/>
          <w:marBottom w:val="0"/>
          <w:divBdr>
            <w:top w:val="none" w:sz="0" w:space="0" w:color="auto"/>
            <w:left w:val="none" w:sz="0" w:space="0" w:color="auto"/>
            <w:bottom w:val="none" w:sz="0" w:space="0" w:color="auto"/>
            <w:right w:val="none" w:sz="0" w:space="0" w:color="auto"/>
          </w:divBdr>
        </w:div>
        <w:div w:id="21714972">
          <w:marLeft w:val="0"/>
          <w:marRight w:val="0"/>
          <w:marTop w:val="0"/>
          <w:marBottom w:val="0"/>
          <w:divBdr>
            <w:top w:val="none" w:sz="0" w:space="0" w:color="auto"/>
            <w:left w:val="none" w:sz="0" w:space="0" w:color="auto"/>
            <w:bottom w:val="none" w:sz="0" w:space="0" w:color="auto"/>
            <w:right w:val="none" w:sz="0" w:space="0" w:color="auto"/>
          </w:divBdr>
          <w:divsChild>
            <w:div w:id="765880708">
              <w:marLeft w:val="0"/>
              <w:marRight w:val="0"/>
              <w:marTop w:val="0"/>
              <w:marBottom w:val="0"/>
              <w:divBdr>
                <w:top w:val="none" w:sz="0" w:space="0" w:color="auto"/>
                <w:left w:val="none" w:sz="0" w:space="0" w:color="auto"/>
                <w:bottom w:val="none" w:sz="0" w:space="0" w:color="auto"/>
                <w:right w:val="none" w:sz="0" w:space="0" w:color="auto"/>
              </w:divBdr>
            </w:div>
            <w:div w:id="53817541">
              <w:marLeft w:val="0"/>
              <w:marRight w:val="0"/>
              <w:marTop w:val="0"/>
              <w:marBottom w:val="0"/>
              <w:divBdr>
                <w:top w:val="none" w:sz="0" w:space="0" w:color="auto"/>
                <w:left w:val="none" w:sz="0" w:space="0" w:color="auto"/>
                <w:bottom w:val="none" w:sz="0" w:space="0" w:color="auto"/>
                <w:right w:val="none" w:sz="0" w:space="0" w:color="auto"/>
              </w:divBdr>
              <w:divsChild>
                <w:div w:id="1362121459">
                  <w:marLeft w:val="0"/>
                  <w:marRight w:val="0"/>
                  <w:marTop w:val="0"/>
                  <w:marBottom w:val="0"/>
                  <w:divBdr>
                    <w:top w:val="none" w:sz="0" w:space="0" w:color="auto"/>
                    <w:left w:val="none" w:sz="0" w:space="0" w:color="auto"/>
                    <w:bottom w:val="none" w:sz="0" w:space="0" w:color="auto"/>
                    <w:right w:val="none" w:sz="0" w:space="0" w:color="auto"/>
                  </w:divBdr>
                </w:div>
                <w:div w:id="1274365933">
                  <w:marLeft w:val="0"/>
                  <w:marRight w:val="0"/>
                  <w:marTop w:val="0"/>
                  <w:marBottom w:val="0"/>
                  <w:divBdr>
                    <w:top w:val="none" w:sz="0" w:space="0" w:color="auto"/>
                    <w:left w:val="none" w:sz="0" w:space="0" w:color="auto"/>
                    <w:bottom w:val="none" w:sz="0" w:space="0" w:color="auto"/>
                    <w:right w:val="none" w:sz="0" w:space="0" w:color="auto"/>
                  </w:divBdr>
                </w:div>
                <w:div w:id="581835841">
                  <w:marLeft w:val="0"/>
                  <w:marRight w:val="0"/>
                  <w:marTop w:val="0"/>
                  <w:marBottom w:val="0"/>
                  <w:divBdr>
                    <w:top w:val="none" w:sz="0" w:space="0" w:color="auto"/>
                    <w:left w:val="none" w:sz="0" w:space="0" w:color="auto"/>
                    <w:bottom w:val="none" w:sz="0" w:space="0" w:color="auto"/>
                    <w:right w:val="none" w:sz="0" w:space="0" w:color="auto"/>
                  </w:divBdr>
                </w:div>
                <w:div w:id="1797718284">
                  <w:marLeft w:val="0"/>
                  <w:marRight w:val="0"/>
                  <w:marTop w:val="0"/>
                  <w:marBottom w:val="0"/>
                  <w:divBdr>
                    <w:top w:val="none" w:sz="0" w:space="0" w:color="auto"/>
                    <w:left w:val="none" w:sz="0" w:space="0" w:color="auto"/>
                    <w:bottom w:val="none" w:sz="0" w:space="0" w:color="auto"/>
                    <w:right w:val="none" w:sz="0" w:space="0" w:color="auto"/>
                  </w:divBdr>
                </w:div>
                <w:div w:id="158471442">
                  <w:marLeft w:val="0"/>
                  <w:marRight w:val="0"/>
                  <w:marTop w:val="0"/>
                  <w:marBottom w:val="0"/>
                  <w:divBdr>
                    <w:top w:val="none" w:sz="0" w:space="0" w:color="auto"/>
                    <w:left w:val="none" w:sz="0" w:space="0" w:color="auto"/>
                    <w:bottom w:val="none" w:sz="0" w:space="0" w:color="auto"/>
                    <w:right w:val="none" w:sz="0" w:space="0" w:color="auto"/>
                  </w:divBdr>
                  <w:divsChild>
                    <w:div w:id="1502698357">
                      <w:marLeft w:val="0"/>
                      <w:marRight w:val="0"/>
                      <w:marTop w:val="0"/>
                      <w:marBottom w:val="0"/>
                      <w:divBdr>
                        <w:top w:val="none" w:sz="0" w:space="0" w:color="auto"/>
                        <w:left w:val="none" w:sz="0" w:space="0" w:color="auto"/>
                        <w:bottom w:val="none" w:sz="0" w:space="0" w:color="auto"/>
                        <w:right w:val="none" w:sz="0" w:space="0" w:color="auto"/>
                      </w:divBdr>
                    </w:div>
                    <w:div w:id="133328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651638">
              <w:marLeft w:val="0"/>
              <w:marRight w:val="0"/>
              <w:marTop w:val="0"/>
              <w:marBottom w:val="0"/>
              <w:divBdr>
                <w:top w:val="none" w:sz="0" w:space="0" w:color="auto"/>
                <w:left w:val="none" w:sz="0" w:space="0" w:color="auto"/>
                <w:bottom w:val="none" w:sz="0" w:space="0" w:color="auto"/>
                <w:right w:val="none" w:sz="0" w:space="0" w:color="auto"/>
              </w:divBdr>
            </w:div>
            <w:div w:id="1656299241">
              <w:marLeft w:val="0"/>
              <w:marRight w:val="0"/>
              <w:marTop w:val="0"/>
              <w:marBottom w:val="0"/>
              <w:divBdr>
                <w:top w:val="none" w:sz="0" w:space="0" w:color="auto"/>
                <w:left w:val="none" w:sz="0" w:space="0" w:color="auto"/>
                <w:bottom w:val="none" w:sz="0" w:space="0" w:color="auto"/>
                <w:right w:val="none" w:sz="0" w:space="0" w:color="auto"/>
              </w:divBdr>
            </w:div>
            <w:div w:id="98842652">
              <w:marLeft w:val="0"/>
              <w:marRight w:val="0"/>
              <w:marTop w:val="0"/>
              <w:marBottom w:val="0"/>
              <w:divBdr>
                <w:top w:val="none" w:sz="0" w:space="0" w:color="auto"/>
                <w:left w:val="none" w:sz="0" w:space="0" w:color="auto"/>
                <w:bottom w:val="none" w:sz="0" w:space="0" w:color="auto"/>
                <w:right w:val="none" w:sz="0" w:space="0" w:color="auto"/>
              </w:divBdr>
              <w:divsChild>
                <w:div w:id="1978295614">
                  <w:marLeft w:val="0"/>
                  <w:marRight w:val="0"/>
                  <w:marTop w:val="0"/>
                  <w:marBottom w:val="0"/>
                  <w:divBdr>
                    <w:top w:val="none" w:sz="0" w:space="0" w:color="auto"/>
                    <w:left w:val="none" w:sz="0" w:space="0" w:color="auto"/>
                    <w:bottom w:val="none" w:sz="0" w:space="0" w:color="auto"/>
                    <w:right w:val="none" w:sz="0" w:space="0" w:color="auto"/>
                  </w:divBdr>
                  <w:divsChild>
                    <w:div w:id="894657182">
                      <w:marLeft w:val="0"/>
                      <w:marRight w:val="0"/>
                      <w:marTop w:val="0"/>
                      <w:marBottom w:val="0"/>
                      <w:divBdr>
                        <w:top w:val="none" w:sz="0" w:space="0" w:color="auto"/>
                        <w:left w:val="none" w:sz="0" w:space="0" w:color="auto"/>
                        <w:bottom w:val="none" w:sz="0" w:space="0" w:color="auto"/>
                        <w:right w:val="none" w:sz="0" w:space="0" w:color="auto"/>
                      </w:divBdr>
                      <w:divsChild>
                        <w:div w:id="47188499">
                          <w:marLeft w:val="0"/>
                          <w:marRight w:val="0"/>
                          <w:marTop w:val="0"/>
                          <w:marBottom w:val="0"/>
                          <w:divBdr>
                            <w:top w:val="none" w:sz="0" w:space="0" w:color="auto"/>
                            <w:left w:val="none" w:sz="0" w:space="0" w:color="auto"/>
                            <w:bottom w:val="none" w:sz="0" w:space="0" w:color="auto"/>
                            <w:right w:val="none" w:sz="0" w:space="0" w:color="auto"/>
                          </w:divBdr>
                          <w:divsChild>
                            <w:div w:id="1678381639">
                              <w:marLeft w:val="0"/>
                              <w:marRight w:val="0"/>
                              <w:marTop w:val="0"/>
                              <w:marBottom w:val="0"/>
                              <w:divBdr>
                                <w:top w:val="none" w:sz="0" w:space="0" w:color="auto"/>
                                <w:left w:val="none" w:sz="0" w:space="0" w:color="auto"/>
                                <w:bottom w:val="none" w:sz="0" w:space="0" w:color="auto"/>
                                <w:right w:val="none" w:sz="0" w:space="0" w:color="auto"/>
                              </w:divBdr>
                              <w:divsChild>
                                <w:div w:id="592520175">
                                  <w:marLeft w:val="0"/>
                                  <w:marRight w:val="0"/>
                                  <w:marTop w:val="0"/>
                                  <w:marBottom w:val="0"/>
                                  <w:divBdr>
                                    <w:top w:val="none" w:sz="0" w:space="0" w:color="auto"/>
                                    <w:left w:val="none" w:sz="0" w:space="0" w:color="auto"/>
                                    <w:bottom w:val="none" w:sz="0" w:space="0" w:color="auto"/>
                                    <w:right w:val="none" w:sz="0" w:space="0" w:color="auto"/>
                                  </w:divBdr>
                                </w:div>
                                <w:div w:id="36748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14705">
                          <w:marLeft w:val="0"/>
                          <w:marRight w:val="0"/>
                          <w:marTop w:val="0"/>
                          <w:marBottom w:val="0"/>
                          <w:divBdr>
                            <w:top w:val="none" w:sz="0" w:space="0" w:color="auto"/>
                            <w:left w:val="none" w:sz="0" w:space="0" w:color="auto"/>
                            <w:bottom w:val="none" w:sz="0" w:space="0" w:color="auto"/>
                            <w:right w:val="none" w:sz="0" w:space="0" w:color="auto"/>
                          </w:divBdr>
                        </w:div>
                        <w:div w:id="397635739">
                          <w:marLeft w:val="0"/>
                          <w:marRight w:val="0"/>
                          <w:marTop w:val="0"/>
                          <w:marBottom w:val="0"/>
                          <w:divBdr>
                            <w:top w:val="none" w:sz="0" w:space="0" w:color="auto"/>
                            <w:left w:val="none" w:sz="0" w:space="0" w:color="auto"/>
                            <w:bottom w:val="none" w:sz="0" w:space="0" w:color="auto"/>
                            <w:right w:val="none" w:sz="0" w:space="0" w:color="auto"/>
                          </w:divBdr>
                        </w:div>
                      </w:divsChild>
                    </w:div>
                    <w:div w:id="2077123336">
                      <w:marLeft w:val="0"/>
                      <w:marRight w:val="0"/>
                      <w:marTop w:val="0"/>
                      <w:marBottom w:val="0"/>
                      <w:divBdr>
                        <w:top w:val="none" w:sz="0" w:space="0" w:color="auto"/>
                        <w:left w:val="none" w:sz="0" w:space="0" w:color="auto"/>
                        <w:bottom w:val="none" w:sz="0" w:space="0" w:color="auto"/>
                        <w:right w:val="none" w:sz="0" w:space="0" w:color="auto"/>
                      </w:divBdr>
                    </w:div>
                  </w:divsChild>
                </w:div>
                <w:div w:id="881329193">
                  <w:marLeft w:val="0"/>
                  <w:marRight w:val="0"/>
                  <w:marTop w:val="0"/>
                  <w:marBottom w:val="0"/>
                  <w:divBdr>
                    <w:top w:val="none" w:sz="0" w:space="0" w:color="auto"/>
                    <w:left w:val="none" w:sz="0" w:space="0" w:color="auto"/>
                    <w:bottom w:val="none" w:sz="0" w:space="0" w:color="auto"/>
                    <w:right w:val="none" w:sz="0" w:space="0" w:color="auto"/>
                  </w:divBdr>
                </w:div>
              </w:divsChild>
            </w:div>
            <w:div w:id="213273021">
              <w:marLeft w:val="0"/>
              <w:marRight w:val="0"/>
              <w:marTop w:val="0"/>
              <w:marBottom w:val="0"/>
              <w:divBdr>
                <w:top w:val="none" w:sz="0" w:space="0" w:color="auto"/>
                <w:left w:val="none" w:sz="0" w:space="0" w:color="auto"/>
                <w:bottom w:val="none" w:sz="0" w:space="0" w:color="auto"/>
                <w:right w:val="none" w:sz="0" w:space="0" w:color="auto"/>
              </w:divBdr>
              <w:divsChild>
                <w:div w:id="616983953">
                  <w:marLeft w:val="0"/>
                  <w:marRight w:val="0"/>
                  <w:marTop w:val="0"/>
                  <w:marBottom w:val="0"/>
                  <w:divBdr>
                    <w:top w:val="none" w:sz="0" w:space="0" w:color="auto"/>
                    <w:left w:val="none" w:sz="0" w:space="0" w:color="auto"/>
                    <w:bottom w:val="none" w:sz="0" w:space="0" w:color="auto"/>
                    <w:right w:val="none" w:sz="0" w:space="0" w:color="auto"/>
                  </w:divBdr>
                </w:div>
              </w:divsChild>
            </w:div>
            <w:div w:id="899754584">
              <w:marLeft w:val="0"/>
              <w:marRight w:val="0"/>
              <w:marTop w:val="0"/>
              <w:marBottom w:val="0"/>
              <w:divBdr>
                <w:top w:val="none" w:sz="0" w:space="0" w:color="auto"/>
                <w:left w:val="none" w:sz="0" w:space="0" w:color="auto"/>
                <w:bottom w:val="none" w:sz="0" w:space="0" w:color="auto"/>
                <w:right w:val="none" w:sz="0" w:space="0" w:color="auto"/>
              </w:divBdr>
              <w:divsChild>
                <w:div w:id="1670593317">
                  <w:marLeft w:val="0"/>
                  <w:marRight w:val="0"/>
                  <w:marTop w:val="0"/>
                  <w:marBottom w:val="0"/>
                  <w:divBdr>
                    <w:top w:val="none" w:sz="0" w:space="0" w:color="auto"/>
                    <w:left w:val="none" w:sz="0" w:space="0" w:color="auto"/>
                    <w:bottom w:val="none" w:sz="0" w:space="0" w:color="auto"/>
                    <w:right w:val="none" w:sz="0" w:space="0" w:color="auto"/>
                  </w:divBdr>
                </w:div>
              </w:divsChild>
            </w:div>
            <w:div w:id="503520929">
              <w:marLeft w:val="0"/>
              <w:marRight w:val="0"/>
              <w:marTop w:val="0"/>
              <w:marBottom w:val="0"/>
              <w:divBdr>
                <w:top w:val="none" w:sz="0" w:space="0" w:color="auto"/>
                <w:left w:val="none" w:sz="0" w:space="0" w:color="auto"/>
                <w:bottom w:val="none" w:sz="0" w:space="0" w:color="auto"/>
                <w:right w:val="none" w:sz="0" w:space="0" w:color="auto"/>
              </w:divBdr>
              <w:divsChild>
                <w:div w:id="802772213">
                  <w:marLeft w:val="0"/>
                  <w:marRight w:val="0"/>
                  <w:marTop w:val="0"/>
                  <w:marBottom w:val="0"/>
                  <w:divBdr>
                    <w:top w:val="none" w:sz="0" w:space="0" w:color="auto"/>
                    <w:left w:val="none" w:sz="0" w:space="0" w:color="auto"/>
                    <w:bottom w:val="none" w:sz="0" w:space="0" w:color="auto"/>
                    <w:right w:val="none" w:sz="0" w:space="0" w:color="auto"/>
                  </w:divBdr>
                </w:div>
              </w:divsChild>
            </w:div>
            <w:div w:id="975529688">
              <w:marLeft w:val="0"/>
              <w:marRight w:val="0"/>
              <w:marTop w:val="0"/>
              <w:marBottom w:val="0"/>
              <w:divBdr>
                <w:top w:val="none" w:sz="0" w:space="0" w:color="auto"/>
                <w:left w:val="none" w:sz="0" w:space="0" w:color="auto"/>
                <w:bottom w:val="none" w:sz="0" w:space="0" w:color="auto"/>
                <w:right w:val="none" w:sz="0" w:space="0" w:color="auto"/>
              </w:divBdr>
              <w:divsChild>
                <w:div w:id="352607853">
                  <w:marLeft w:val="0"/>
                  <w:marRight w:val="0"/>
                  <w:marTop w:val="0"/>
                  <w:marBottom w:val="0"/>
                  <w:divBdr>
                    <w:top w:val="none" w:sz="0" w:space="0" w:color="auto"/>
                    <w:left w:val="none" w:sz="0" w:space="0" w:color="auto"/>
                    <w:bottom w:val="none" w:sz="0" w:space="0" w:color="auto"/>
                    <w:right w:val="none" w:sz="0" w:space="0" w:color="auto"/>
                  </w:divBdr>
                  <w:divsChild>
                    <w:div w:id="2059351634">
                      <w:marLeft w:val="0"/>
                      <w:marRight w:val="0"/>
                      <w:marTop w:val="0"/>
                      <w:marBottom w:val="0"/>
                      <w:divBdr>
                        <w:top w:val="none" w:sz="0" w:space="0" w:color="auto"/>
                        <w:left w:val="none" w:sz="0" w:space="0" w:color="auto"/>
                        <w:bottom w:val="none" w:sz="0" w:space="0" w:color="auto"/>
                        <w:right w:val="none" w:sz="0" w:space="0" w:color="auto"/>
                      </w:divBdr>
                      <w:divsChild>
                        <w:div w:id="1983846228">
                          <w:marLeft w:val="0"/>
                          <w:marRight w:val="0"/>
                          <w:marTop w:val="0"/>
                          <w:marBottom w:val="0"/>
                          <w:divBdr>
                            <w:top w:val="none" w:sz="0" w:space="0" w:color="auto"/>
                            <w:left w:val="none" w:sz="0" w:space="0" w:color="auto"/>
                            <w:bottom w:val="none" w:sz="0" w:space="0" w:color="auto"/>
                            <w:right w:val="none" w:sz="0" w:space="0" w:color="auto"/>
                          </w:divBdr>
                          <w:divsChild>
                            <w:div w:id="918369926">
                              <w:marLeft w:val="0"/>
                              <w:marRight w:val="0"/>
                              <w:marTop w:val="0"/>
                              <w:marBottom w:val="0"/>
                              <w:divBdr>
                                <w:top w:val="none" w:sz="0" w:space="0" w:color="auto"/>
                                <w:left w:val="none" w:sz="0" w:space="0" w:color="auto"/>
                                <w:bottom w:val="none" w:sz="0" w:space="0" w:color="auto"/>
                                <w:right w:val="none" w:sz="0" w:space="0" w:color="auto"/>
                              </w:divBdr>
                              <w:divsChild>
                                <w:div w:id="145027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360797">
          <w:marLeft w:val="0"/>
          <w:marRight w:val="0"/>
          <w:marTop w:val="0"/>
          <w:marBottom w:val="0"/>
          <w:divBdr>
            <w:top w:val="none" w:sz="0" w:space="0" w:color="auto"/>
            <w:left w:val="none" w:sz="0" w:space="0" w:color="auto"/>
            <w:bottom w:val="none" w:sz="0" w:space="0" w:color="auto"/>
            <w:right w:val="none" w:sz="0" w:space="0" w:color="auto"/>
          </w:divBdr>
        </w:div>
        <w:div w:id="371199982">
          <w:marLeft w:val="0"/>
          <w:marRight w:val="0"/>
          <w:marTop w:val="0"/>
          <w:marBottom w:val="0"/>
          <w:divBdr>
            <w:top w:val="none" w:sz="0" w:space="0" w:color="auto"/>
            <w:left w:val="none" w:sz="0" w:space="0" w:color="auto"/>
            <w:bottom w:val="none" w:sz="0" w:space="0" w:color="auto"/>
            <w:right w:val="none" w:sz="0" w:space="0" w:color="auto"/>
          </w:divBdr>
        </w:div>
        <w:div w:id="1046757667">
          <w:marLeft w:val="0"/>
          <w:marRight w:val="0"/>
          <w:marTop w:val="0"/>
          <w:marBottom w:val="0"/>
          <w:divBdr>
            <w:top w:val="none" w:sz="0" w:space="0" w:color="auto"/>
            <w:left w:val="none" w:sz="0" w:space="0" w:color="auto"/>
            <w:bottom w:val="none" w:sz="0" w:space="0" w:color="auto"/>
            <w:right w:val="none" w:sz="0" w:space="0" w:color="auto"/>
          </w:divBdr>
        </w:div>
        <w:div w:id="2025593372">
          <w:marLeft w:val="0"/>
          <w:marRight w:val="0"/>
          <w:marTop w:val="0"/>
          <w:marBottom w:val="0"/>
          <w:divBdr>
            <w:top w:val="none" w:sz="0" w:space="0" w:color="auto"/>
            <w:left w:val="none" w:sz="0" w:space="0" w:color="auto"/>
            <w:bottom w:val="none" w:sz="0" w:space="0" w:color="auto"/>
            <w:right w:val="none" w:sz="0" w:space="0" w:color="auto"/>
          </w:divBdr>
        </w:div>
        <w:div w:id="903174118">
          <w:marLeft w:val="0"/>
          <w:marRight w:val="0"/>
          <w:marTop w:val="0"/>
          <w:marBottom w:val="0"/>
          <w:divBdr>
            <w:top w:val="none" w:sz="0" w:space="0" w:color="auto"/>
            <w:left w:val="none" w:sz="0" w:space="0" w:color="auto"/>
            <w:bottom w:val="none" w:sz="0" w:space="0" w:color="auto"/>
            <w:right w:val="none" w:sz="0" w:space="0" w:color="auto"/>
          </w:divBdr>
        </w:div>
        <w:div w:id="72357587">
          <w:marLeft w:val="0"/>
          <w:marRight w:val="0"/>
          <w:marTop w:val="0"/>
          <w:marBottom w:val="0"/>
          <w:divBdr>
            <w:top w:val="none" w:sz="0" w:space="0" w:color="auto"/>
            <w:left w:val="none" w:sz="0" w:space="0" w:color="auto"/>
            <w:bottom w:val="none" w:sz="0" w:space="0" w:color="auto"/>
            <w:right w:val="none" w:sz="0" w:space="0" w:color="auto"/>
          </w:divBdr>
        </w:div>
        <w:div w:id="1729724142">
          <w:marLeft w:val="0"/>
          <w:marRight w:val="0"/>
          <w:marTop w:val="0"/>
          <w:marBottom w:val="0"/>
          <w:divBdr>
            <w:top w:val="none" w:sz="0" w:space="0" w:color="auto"/>
            <w:left w:val="none" w:sz="0" w:space="0" w:color="auto"/>
            <w:bottom w:val="none" w:sz="0" w:space="0" w:color="auto"/>
            <w:right w:val="none" w:sz="0" w:space="0" w:color="auto"/>
          </w:divBdr>
        </w:div>
        <w:div w:id="2121215235">
          <w:marLeft w:val="0"/>
          <w:marRight w:val="0"/>
          <w:marTop w:val="0"/>
          <w:marBottom w:val="0"/>
          <w:divBdr>
            <w:top w:val="none" w:sz="0" w:space="0" w:color="auto"/>
            <w:left w:val="none" w:sz="0" w:space="0" w:color="auto"/>
            <w:bottom w:val="none" w:sz="0" w:space="0" w:color="auto"/>
            <w:right w:val="none" w:sz="0" w:space="0" w:color="auto"/>
          </w:divBdr>
        </w:div>
        <w:div w:id="2092655163">
          <w:marLeft w:val="0"/>
          <w:marRight w:val="0"/>
          <w:marTop w:val="0"/>
          <w:marBottom w:val="0"/>
          <w:divBdr>
            <w:top w:val="none" w:sz="0" w:space="0" w:color="auto"/>
            <w:left w:val="none" w:sz="0" w:space="0" w:color="auto"/>
            <w:bottom w:val="none" w:sz="0" w:space="0" w:color="auto"/>
            <w:right w:val="none" w:sz="0" w:space="0" w:color="auto"/>
          </w:divBdr>
        </w:div>
        <w:div w:id="337275367">
          <w:marLeft w:val="0"/>
          <w:marRight w:val="0"/>
          <w:marTop w:val="0"/>
          <w:marBottom w:val="0"/>
          <w:divBdr>
            <w:top w:val="none" w:sz="0" w:space="0" w:color="auto"/>
            <w:left w:val="none" w:sz="0" w:space="0" w:color="auto"/>
            <w:bottom w:val="none" w:sz="0" w:space="0" w:color="auto"/>
            <w:right w:val="none" w:sz="0" w:space="0" w:color="auto"/>
          </w:divBdr>
        </w:div>
        <w:div w:id="1835609710">
          <w:marLeft w:val="0"/>
          <w:marRight w:val="0"/>
          <w:marTop w:val="0"/>
          <w:marBottom w:val="0"/>
          <w:divBdr>
            <w:top w:val="none" w:sz="0" w:space="0" w:color="auto"/>
            <w:left w:val="none" w:sz="0" w:space="0" w:color="auto"/>
            <w:bottom w:val="none" w:sz="0" w:space="0" w:color="auto"/>
            <w:right w:val="none" w:sz="0" w:space="0" w:color="auto"/>
          </w:divBdr>
        </w:div>
        <w:div w:id="1435326955">
          <w:marLeft w:val="0"/>
          <w:marRight w:val="0"/>
          <w:marTop w:val="0"/>
          <w:marBottom w:val="0"/>
          <w:divBdr>
            <w:top w:val="none" w:sz="0" w:space="0" w:color="auto"/>
            <w:left w:val="none" w:sz="0" w:space="0" w:color="auto"/>
            <w:bottom w:val="none" w:sz="0" w:space="0" w:color="auto"/>
            <w:right w:val="none" w:sz="0" w:space="0" w:color="auto"/>
          </w:divBdr>
        </w:div>
        <w:div w:id="1024139729">
          <w:marLeft w:val="0"/>
          <w:marRight w:val="0"/>
          <w:marTop w:val="0"/>
          <w:marBottom w:val="0"/>
          <w:divBdr>
            <w:top w:val="none" w:sz="0" w:space="0" w:color="auto"/>
            <w:left w:val="none" w:sz="0" w:space="0" w:color="auto"/>
            <w:bottom w:val="none" w:sz="0" w:space="0" w:color="auto"/>
            <w:right w:val="none" w:sz="0" w:space="0" w:color="auto"/>
          </w:divBdr>
        </w:div>
        <w:div w:id="1898854096">
          <w:marLeft w:val="0"/>
          <w:marRight w:val="0"/>
          <w:marTop w:val="0"/>
          <w:marBottom w:val="0"/>
          <w:divBdr>
            <w:top w:val="none" w:sz="0" w:space="0" w:color="auto"/>
            <w:left w:val="none" w:sz="0" w:space="0" w:color="auto"/>
            <w:bottom w:val="none" w:sz="0" w:space="0" w:color="auto"/>
            <w:right w:val="none" w:sz="0" w:space="0" w:color="auto"/>
          </w:divBdr>
        </w:div>
        <w:div w:id="116336003">
          <w:marLeft w:val="0"/>
          <w:marRight w:val="0"/>
          <w:marTop w:val="0"/>
          <w:marBottom w:val="0"/>
          <w:divBdr>
            <w:top w:val="none" w:sz="0" w:space="0" w:color="auto"/>
            <w:left w:val="none" w:sz="0" w:space="0" w:color="auto"/>
            <w:bottom w:val="none" w:sz="0" w:space="0" w:color="auto"/>
            <w:right w:val="none" w:sz="0" w:space="0" w:color="auto"/>
          </w:divBdr>
        </w:div>
      </w:divsChild>
    </w:div>
    <w:div w:id="369648170">
      <w:bodyDiv w:val="1"/>
      <w:marLeft w:val="0"/>
      <w:marRight w:val="0"/>
      <w:marTop w:val="0"/>
      <w:marBottom w:val="0"/>
      <w:divBdr>
        <w:top w:val="none" w:sz="0" w:space="0" w:color="auto"/>
        <w:left w:val="none" w:sz="0" w:space="0" w:color="auto"/>
        <w:bottom w:val="none" w:sz="0" w:space="0" w:color="auto"/>
        <w:right w:val="none" w:sz="0" w:space="0" w:color="auto"/>
      </w:divBdr>
    </w:div>
    <w:div w:id="380634715">
      <w:bodyDiv w:val="1"/>
      <w:marLeft w:val="0"/>
      <w:marRight w:val="0"/>
      <w:marTop w:val="0"/>
      <w:marBottom w:val="0"/>
      <w:divBdr>
        <w:top w:val="none" w:sz="0" w:space="0" w:color="auto"/>
        <w:left w:val="none" w:sz="0" w:space="0" w:color="auto"/>
        <w:bottom w:val="none" w:sz="0" w:space="0" w:color="auto"/>
        <w:right w:val="none" w:sz="0" w:space="0" w:color="auto"/>
      </w:divBdr>
    </w:div>
    <w:div w:id="387874226">
      <w:bodyDiv w:val="1"/>
      <w:marLeft w:val="0"/>
      <w:marRight w:val="0"/>
      <w:marTop w:val="0"/>
      <w:marBottom w:val="0"/>
      <w:divBdr>
        <w:top w:val="none" w:sz="0" w:space="0" w:color="auto"/>
        <w:left w:val="none" w:sz="0" w:space="0" w:color="auto"/>
        <w:bottom w:val="none" w:sz="0" w:space="0" w:color="auto"/>
        <w:right w:val="none" w:sz="0" w:space="0" w:color="auto"/>
      </w:divBdr>
    </w:div>
    <w:div w:id="416293199">
      <w:bodyDiv w:val="1"/>
      <w:marLeft w:val="0"/>
      <w:marRight w:val="0"/>
      <w:marTop w:val="0"/>
      <w:marBottom w:val="0"/>
      <w:divBdr>
        <w:top w:val="none" w:sz="0" w:space="0" w:color="auto"/>
        <w:left w:val="none" w:sz="0" w:space="0" w:color="auto"/>
        <w:bottom w:val="none" w:sz="0" w:space="0" w:color="auto"/>
        <w:right w:val="none" w:sz="0" w:space="0" w:color="auto"/>
      </w:divBdr>
    </w:div>
    <w:div w:id="427237790">
      <w:bodyDiv w:val="1"/>
      <w:marLeft w:val="0"/>
      <w:marRight w:val="0"/>
      <w:marTop w:val="0"/>
      <w:marBottom w:val="0"/>
      <w:divBdr>
        <w:top w:val="none" w:sz="0" w:space="0" w:color="auto"/>
        <w:left w:val="none" w:sz="0" w:space="0" w:color="auto"/>
        <w:bottom w:val="none" w:sz="0" w:space="0" w:color="auto"/>
        <w:right w:val="none" w:sz="0" w:space="0" w:color="auto"/>
      </w:divBdr>
    </w:div>
    <w:div w:id="432240042">
      <w:bodyDiv w:val="1"/>
      <w:marLeft w:val="0"/>
      <w:marRight w:val="0"/>
      <w:marTop w:val="0"/>
      <w:marBottom w:val="0"/>
      <w:divBdr>
        <w:top w:val="none" w:sz="0" w:space="0" w:color="auto"/>
        <w:left w:val="none" w:sz="0" w:space="0" w:color="auto"/>
        <w:bottom w:val="none" w:sz="0" w:space="0" w:color="auto"/>
        <w:right w:val="none" w:sz="0" w:space="0" w:color="auto"/>
      </w:divBdr>
    </w:div>
    <w:div w:id="445009035">
      <w:bodyDiv w:val="1"/>
      <w:marLeft w:val="0"/>
      <w:marRight w:val="0"/>
      <w:marTop w:val="0"/>
      <w:marBottom w:val="0"/>
      <w:divBdr>
        <w:top w:val="none" w:sz="0" w:space="0" w:color="auto"/>
        <w:left w:val="none" w:sz="0" w:space="0" w:color="auto"/>
        <w:bottom w:val="none" w:sz="0" w:space="0" w:color="auto"/>
        <w:right w:val="none" w:sz="0" w:space="0" w:color="auto"/>
      </w:divBdr>
    </w:div>
    <w:div w:id="449981323">
      <w:bodyDiv w:val="1"/>
      <w:marLeft w:val="0"/>
      <w:marRight w:val="0"/>
      <w:marTop w:val="0"/>
      <w:marBottom w:val="0"/>
      <w:divBdr>
        <w:top w:val="none" w:sz="0" w:space="0" w:color="auto"/>
        <w:left w:val="none" w:sz="0" w:space="0" w:color="auto"/>
        <w:bottom w:val="none" w:sz="0" w:space="0" w:color="auto"/>
        <w:right w:val="none" w:sz="0" w:space="0" w:color="auto"/>
      </w:divBdr>
    </w:div>
    <w:div w:id="457457850">
      <w:bodyDiv w:val="1"/>
      <w:marLeft w:val="0"/>
      <w:marRight w:val="0"/>
      <w:marTop w:val="0"/>
      <w:marBottom w:val="0"/>
      <w:divBdr>
        <w:top w:val="none" w:sz="0" w:space="0" w:color="auto"/>
        <w:left w:val="none" w:sz="0" w:space="0" w:color="auto"/>
        <w:bottom w:val="none" w:sz="0" w:space="0" w:color="auto"/>
        <w:right w:val="none" w:sz="0" w:space="0" w:color="auto"/>
      </w:divBdr>
    </w:div>
    <w:div w:id="461117293">
      <w:bodyDiv w:val="1"/>
      <w:marLeft w:val="0"/>
      <w:marRight w:val="0"/>
      <w:marTop w:val="0"/>
      <w:marBottom w:val="0"/>
      <w:divBdr>
        <w:top w:val="none" w:sz="0" w:space="0" w:color="auto"/>
        <w:left w:val="none" w:sz="0" w:space="0" w:color="auto"/>
        <w:bottom w:val="none" w:sz="0" w:space="0" w:color="auto"/>
        <w:right w:val="none" w:sz="0" w:space="0" w:color="auto"/>
      </w:divBdr>
    </w:div>
    <w:div w:id="464592617">
      <w:bodyDiv w:val="1"/>
      <w:marLeft w:val="0"/>
      <w:marRight w:val="0"/>
      <w:marTop w:val="0"/>
      <w:marBottom w:val="0"/>
      <w:divBdr>
        <w:top w:val="none" w:sz="0" w:space="0" w:color="auto"/>
        <w:left w:val="none" w:sz="0" w:space="0" w:color="auto"/>
        <w:bottom w:val="none" w:sz="0" w:space="0" w:color="auto"/>
        <w:right w:val="none" w:sz="0" w:space="0" w:color="auto"/>
      </w:divBdr>
    </w:div>
    <w:div w:id="478546349">
      <w:bodyDiv w:val="1"/>
      <w:marLeft w:val="0"/>
      <w:marRight w:val="0"/>
      <w:marTop w:val="0"/>
      <w:marBottom w:val="0"/>
      <w:divBdr>
        <w:top w:val="none" w:sz="0" w:space="0" w:color="auto"/>
        <w:left w:val="none" w:sz="0" w:space="0" w:color="auto"/>
        <w:bottom w:val="none" w:sz="0" w:space="0" w:color="auto"/>
        <w:right w:val="none" w:sz="0" w:space="0" w:color="auto"/>
      </w:divBdr>
    </w:div>
    <w:div w:id="520512413">
      <w:bodyDiv w:val="1"/>
      <w:marLeft w:val="0"/>
      <w:marRight w:val="0"/>
      <w:marTop w:val="0"/>
      <w:marBottom w:val="0"/>
      <w:divBdr>
        <w:top w:val="none" w:sz="0" w:space="0" w:color="auto"/>
        <w:left w:val="none" w:sz="0" w:space="0" w:color="auto"/>
        <w:bottom w:val="none" w:sz="0" w:space="0" w:color="auto"/>
        <w:right w:val="none" w:sz="0" w:space="0" w:color="auto"/>
      </w:divBdr>
    </w:div>
    <w:div w:id="526022518">
      <w:bodyDiv w:val="1"/>
      <w:marLeft w:val="0"/>
      <w:marRight w:val="0"/>
      <w:marTop w:val="0"/>
      <w:marBottom w:val="0"/>
      <w:divBdr>
        <w:top w:val="none" w:sz="0" w:space="0" w:color="auto"/>
        <w:left w:val="none" w:sz="0" w:space="0" w:color="auto"/>
        <w:bottom w:val="none" w:sz="0" w:space="0" w:color="auto"/>
        <w:right w:val="none" w:sz="0" w:space="0" w:color="auto"/>
      </w:divBdr>
    </w:div>
    <w:div w:id="529609893">
      <w:bodyDiv w:val="1"/>
      <w:marLeft w:val="0"/>
      <w:marRight w:val="0"/>
      <w:marTop w:val="0"/>
      <w:marBottom w:val="0"/>
      <w:divBdr>
        <w:top w:val="none" w:sz="0" w:space="0" w:color="auto"/>
        <w:left w:val="none" w:sz="0" w:space="0" w:color="auto"/>
        <w:bottom w:val="none" w:sz="0" w:space="0" w:color="auto"/>
        <w:right w:val="none" w:sz="0" w:space="0" w:color="auto"/>
      </w:divBdr>
    </w:div>
    <w:div w:id="554701558">
      <w:bodyDiv w:val="1"/>
      <w:marLeft w:val="0"/>
      <w:marRight w:val="0"/>
      <w:marTop w:val="0"/>
      <w:marBottom w:val="0"/>
      <w:divBdr>
        <w:top w:val="none" w:sz="0" w:space="0" w:color="auto"/>
        <w:left w:val="none" w:sz="0" w:space="0" w:color="auto"/>
        <w:bottom w:val="none" w:sz="0" w:space="0" w:color="auto"/>
        <w:right w:val="none" w:sz="0" w:space="0" w:color="auto"/>
      </w:divBdr>
    </w:div>
    <w:div w:id="564344157">
      <w:bodyDiv w:val="1"/>
      <w:marLeft w:val="0"/>
      <w:marRight w:val="0"/>
      <w:marTop w:val="0"/>
      <w:marBottom w:val="0"/>
      <w:divBdr>
        <w:top w:val="none" w:sz="0" w:space="0" w:color="auto"/>
        <w:left w:val="none" w:sz="0" w:space="0" w:color="auto"/>
        <w:bottom w:val="none" w:sz="0" w:space="0" w:color="auto"/>
        <w:right w:val="none" w:sz="0" w:space="0" w:color="auto"/>
      </w:divBdr>
      <w:divsChild>
        <w:div w:id="206569752">
          <w:marLeft w:val="0"/>
          <w:marRight w:val="0"/>
          <w:marTop w:val="0"/>
          <w:marBottom w:val="0"/>
          <w:divBdr>
            <w:top w:val="none" w:sz="0" w:space="0" w:color="auto"/>
            <w:left w:val="none" w:sz="0" w:space="0" w:color="auto"/>
            <w:bottom w:val="none" w:sz="0" w:space="0" w:color="auto"/>
            <w:right w:val="none" w:sz="0" w:space="0" w:color="auto"/>
          </w:divBdr>
          <w:divsChild>
            <w:div w:id="867063307">
              <w:marLeft w:val="105"/>
              <w:marRight w:val="105"/>
              <w:marTop w:val="45"/>
              <w:marBottom w:val="45"/>
              <w:divBdr>
                <w:top w:val="none" w:sz="0" w:space="0" w:color="auto"/>
                <w:left w:val="none" w:sz="0" w:space="0" w:color="auto"/>
                <w:bottom w:val="none" w:sz="0" w:space="0" w:color="auto"/>
                <w:right w:val="none" w:sz="0" w:space="0" w:color="auto"/>
              </w:divBdr>
            </w:div>
          </w:divsChild>
        </w:div>
        <w:div w:id="442071893">
          <w:marLeft w:val="0"/>
          <w:marRight w:val="0"/>
          <w:marTop w:val="0"/>
          <w:marBottom w:val="0"/>
          <w:divBdr>
            <w:top w:val="none" w:sz="0" w:space="0" w:color="auto"/>
            <w:left w:val="none" w:sz="0" w:space="0" w:color="auto"/>
            <w:bottom w:val="none" w:sz="0" w:space="0" w:color="auto"/>
            <w:right w:val="none" w:sz="0" w:space="0" w:color="auto"/>
          </w:divBdr>
          <w:divsChild>
            <w:div w:id="2138374505">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570970105">
      <w:bodyDiv w:val="1"/>
      <w:marLeft w:val="0"/>
      <w:marRight w:val="0"/>
      <w:marTop w:val="0"/>
      <w:marBottom w:val="0"/>
      <w:divBdr>
        <w:top w:val="none" w:sz="0" w:space="0" w:color="auto"/>
        <w:left w:val="none" w:sz="0" w:space="0" w:color="auto"/>
        <w:bottom w:val="none" w:sz="0" w:space="0" w:color="auto"/>
        <w:right w:val="none" w:sz="0" w:space="0" w:color="auto"/>
      </w:divBdr>
    </w:div>
    <w:div w:id="594098935">
      <w:bodyDiv w:val="1"/>
      <w:marLeft w:val="0"/>
      <w:marRight w:val="0"/>
      <w:marTop w:val="0"/>
      <w:marBottom w:val="0"/>
      <w:divBdr>
        <w:top w:val="none" w:sz="0" w:space="0" w:color="auto"/>
        <w:left w:val="none" w:sz="0" w:space="0" w:color="auto"/>
        <w:bottom w:val="none" w:sz="0" w:space="0" w:color="auto"/>
        <w:right w:val="none" w:sz="0" w:space="0" w:color="auto"/>
      </w:divBdr>
      <w:divsChild>
        <w:div w:id="1543399846">
          <w:marLeft w:val="0"/>
          <w:marRight w:val="0"/>
          <w:marTop w:val="0"/>
          <w:marBottom w:val="0"/>
          <w:divBdr>
            <w:top w:val="none" w:sz="0" w:space="0" w:color="auto"/>
            <w:left w:val="none" w:sz="0" w:space="0" w:color="auto"/>
            <w:bottom w:val="none" w:sz="0" w:space="0" w:color="auto"/>
            <w:right w:val="none" w:sz="0" w:space="0" w:color="auto"/>
          </w:divBdr>
          <w:divsChild>
            <w:div w:id="1374765410">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607785127">
      <w:bodyDiv w:val="1"/>
      <w:marLeft w:val="0"/>
      <w:marRight w:val="0"/>
      <w:marTop w:val="0"/>
      <w:marBottom w:val="0"/>
      <w:divBdr>
        <w:top w:val="none" w:sz="0" w:space="0" w:color="auto"/>
        <w:left w:val="none" w:sz="0" w:space="0" w:color="auto"/>
        <w:bottom w:val="none" w:sz="0" w:space="0" w:color="auto"/>
        <w:right w:val="none" w:sz="0" w:space="0" w:color="auto"/>
      </w:divBdr>
    </w:div>
    <w:div w:id="651257050">
      <w:bodyDiv w:val="1"/>
      <w:marLeft w:val="0"/>
      <w:marRight w:val="0"/>
      <w:marTop w:val="0"/>
      <w:marBottom w:val="0"/>
      <w:divBdr>
        <w:top w:val="none" w:sz="0" w:space="0" w:color="auto"/>
        <w:left w:val="none" w:sz="0" w:space="0" w:color="auto"/>
        <w:bottom w:val="none" w:sz="0" w:space="0" w:color="auto"/>
        <w:right w:val="none" w:sz="0" w:space="0" w:color="auto"/>
      </w:divBdr>
    </w:div>
    <w:div w:id="657268686">
      <w:bodyDiv w:val="1"/>
      <w:marLeft w:val="0"/>
      <w:marRight w:val="0"/>
      <w:marTop w:val="0"/>
      <w:marBottom w:val="0"/>
      <w:divBdr>
        <w:top w:val="none" w:sz="0" w:space="0" w:color="auto"/>
        <w:left w:val="none" w:sz="0" w:space="0" w:color="auto"/>
        <w:bottom w:val="none" w:sz="0" w:space="0" w:color="auto"/>
        <w:right w:val="none" w:sz="0" w:space="0" w:color="auto"/>
      </w:divBdr>
    </w:div>
    <w:div w:id="658849398">
      <w:bodyDiv w:val="1"/>
      <w:marLeft w:val="0"/>
      <w:marRight w:val="0"/>
      <w:marTop w:val="0"/>
      <w:marBottom w:val="0"/>
      <w:divBdr>
        <w:top w:val="none" w:sz="0" w:space="0" w:color="auto"/>
        <w:left w:val="none" w:sz="0" w:space="0" w:color="auto"/>
        <w:bottom w:val="none" w:sz="0" w:space="0" w:color="auto"/>
        <w:right w:val="none" w:sz="0" w:space="0" w:color="auto"/>
      </w:divBdr>
    </w:div>
    <w:div w:id="659238044">
      <w:bodyDiv w:val="1"/>
      <w:marLeft w:val="0"/>
      <w:marRight w:val="0"/>
      <w:marTop w:val="0"/>
      <w:marBottom w:val="0"/>
      <w:divBdr>
        <w:top w:val="none" w:sz="0" w:space="0" w:color="auto"/>
        <w:left w:val="none" w:sz="0" w:space="0" w:color="auto"/>
        <w:bottom w:val="none" w:sz="0" w:space="0" w:color="auto"/>
        <w:right w:val="none" w:sz="0" w:space="0" w:color="auto"/>
      </w:divBdr>
    </w:div>
    <w:div w:id="674460761">
      <w:bodyDiv w:val="1"/>
      <w:marLeft w:val="0"/>
      <w:marRight w:val="0"/>
      <w:marTop w:val="0"/>
      <w:marBottom w:val="0"/>
      <w:divBdr>
        <w:top w:val="none" w:sz="0" w:space="0" w:color="auto"/>
        <w:left w:val="none" w:sz="0" w:space="0" w:color="auto"/>
        <w:bottom w:val="none" w:sz="0" w:space="0" w:color="auto"/>
        <w:right w:val="none" w:sz="0" w:space="0" w:color="auto"/>
      </w:divBdr>
    </w:div>
    <w:div w:id="696736066">
      <w:bodyDiv w:val="1"/>
      <w:marLeft w:val="0"/>
      <w:marRight w:val="0"/>
      <w:marTop w:val="0"/>
      <w:marBottom w:val="0"/>
      <w:divBdr>
        <w:top w:val="none" w:sz="0" w:space="0" w:color="auto"/>
        <w:left w:val="none" w:sz="0" w:space="0" w:color="auto"/>
        <w:bottom w:val="none" w:sz="0" w:space="0" w:color="auto"/>
        <w:right w:val="none" w:sz="0" w:space="0" w:color="auto"/>
      </w:divBdr>
    </w:div>
    <w:div w:id="712123784">
      <w:bodyDiv w:val="1"/>
      <w:marLeft w:val="0"/>
      <w:marRight w:val="0"/>
      <w:marTop w:val="0"/>
      <w:marBottom w:val="0"/>
      <w:divBdr>
        <w:top w:val="none" w:sz="0" w:space="0" w:color="auto"/>
        <w:left w:val="none" w:sz="0" w:space="0" w:color="auto"/>
        <w:bottom w:val="none" w:sz="0" w:space="0" w:color="auto"/>
        <w:right w:val="none" w:sz="0" w:space="0" w:color="auto"/>
      </w:divBdr>
    </w:div>
    <w:div w:id="748814787">
      <w:bodyDiv w:val="1"/>
      <w:marLeft w:val="0"/>
      <w:marRight w:val="0"/>
      <w:marTop w:val="0"/>
      <w:marBottom w:val="0"/>
      <w:divBdr>
        <w:top w:val="none" w:sz="0" w:space="0" w:color="auto"/>
        <w:left w:val="none" w:sz="0" w:space="0" w:color="auto"/>
        <w:bottom w:val="none" w:sz="0" w:space="0" w:color="auto"/>
        <w:right w:val="none" w:sz="0" w:space="0" w:color="auto"/>
      </w:divBdr>
    </w:div>
    <w:div w:id="761268148">
      <w:bodyDiv w:val="1"/>
      <w:marLeft w:val="0"/>
      <w:marRight w:val="0"/>
      <w:marTop w:val="0"/>
      <w:marBottom w:val="0"/>
      <w:divBdr>
        <w:top w:val="none" w:sz="0" w:space="0" w:color="auto"/>
        <w:left w:val="none" w:sz="0" w:space="0" w:color="auto"/>
        <w:bottom w:val="none" w:sz="0" w:space="0" w:color="auto"/>
        <w:right w:val="none" w:sz="0" w:space="0" w:color="auto"/>
      </w:divBdr>
    </w:div>
    <w:div w:id="765735098">
      <w:bodyDiv w:val="1"/>
      <w:marLeft w:val="0"/>
      <w:marRight w:val="0"/>
      <w:marTop w:val="0"/>
      <w:marBottom w:val="0"/>
      <w:divBdr>
        <w:top w:val="none" w:sz="0" w:space="0" w:color="auto"/>
        <w:left w:val="none" w:sz="0" w:space="0" w:color="auto"/>
        <w:bottom w:val="none" w:sz="0" w:space="0" w:color="auto"/>
        <w:right w:val="none" w:sz="0" w:space="0" w:color="auto"/>
      </w:divBdr>
    </w:div>
    <w:div w:id="789737256">
      <w:bodyDiv w:val="1"/>
      <w:marLeft w:val="0"/>
      <w:marRight w:val="0"/>
      <w:marTop w:val="0"/>
      <w:marBottom w:val="0"/>
      <w:divBdr>
        <w:top w:val="none" w:sz="0" w:space="0" w:color="auto"/>
        <w:left w:val="none" w:sz="0" w:space="0" w:color="auto"/>
        <w:bottom w:val="none" w:sz="0" w:space="0" w:color="auto"/>
        <w:right w:val="none" w:sz="0" w:space="0" w:color="auto"/>
      </w:divBdr>
    </w:div>
    <w:div w:id="811824672">
      <w:bodyDiv w:val="1"/>
      <w:marLeft w:val="0"/>
      <w:marRight w:val="0"/>
      <w:marTop w:val="0"/>
      <w:marBottom w:val="0"/>
      <w:divBdr>
        <w:top w:val="none" w:sz="0" w:space="0" w:color="auto"/>
        <w:left w:val="none" w:sz="0" w:space="0" w:color="auto"/>
        <w:bottom w:val="none" w:sz="0" w:space="0" w:color="auto"/>
        <w:right w:val="none" w:sz="0" w:space="0" w:color="auto"/>
      </w:divBdr>
    </w:div>
    <w:div w:id="823468104">
      <w:bodyDiv w:val="1"/>
      <w:marLeft w:val="0"/>
      <w:marRight w:val="0"/>
      <w:marTop w:val="0"/>
      <w:marBottom w:val="0"/>
      <w:divBdr>
        <w:top w:val="none" w:sz="0" w:space="0" w:color="auto"/>
        <w:left w:val="none" w:sz="0" w:space="0" w:color="auto"/>
        <w:bottom w:val="none" w:sz="0" w:space="0" w:color="auto"/>
        <w:right w:val="none" w:sz="0" w:space="0" w:color="auto"/>
      </w:divBdr>
    </w:div>
    <w:div w:id="838885441">
      <w:bodyDiv w:val="1"/>
      <w:marLeft w:val="0"/>
      <w:marRight w:val="0"/>
      <w:marTop w:val="0"/>
      <w:marBottom w:val="0"/>
      <w:divBdr>
        <w:top w:val="none" w:sz="0" w:space="0" w:color="auto"/>
        <w:left w:val="none" w:sz="0" w:space="0" w:color="auto"/>
        <w:bottom w:val="none" w:sz="0" w:space="0" w:color="auto"/>
        <w:right w:val="none" w:sz="0" w:space="0" w:color="auto"/>
      </w:divBdr>
    </w:div>
    <w:div w:id="845483648">
      <w:bodyDiv w:val="1"/>
      <w:marLeft w:val="0"/>
      <w:marRight w:val="0"/>
      <w:marTop w:val="0"/>
      <w:marBottom w:val="0"/>
      <w:divBdr>
        <w:top w:val="none" w:sz="0" w:space="0" w:color="auto"/>
        <w:left w:val="none" w:sz="0" w:space="0" w:color="auto"/>
        <w:bottom w:val="none" w:sz="0" w:space="0" w:color="auto"/>
        <w:right w:val="none" w:sz="0" w:space="0" w:color="auto"/>
      </w:divBdr>
    </w:div>
    <w:div w:id="854736424">
      <w:bodyDiv w:val="1"/>
      <w:marLeft w:val="0"/>
      <w:marRight w:val="0"/>
      <w:marTop w:val="0"/>
      <w:marBottom w:val="0"/>
      <w:divBdr>
        <w:top w:val="none" w:sz="0" w:space="0" w:color="auto"/>
        <w:left w:val="none" w:sz="0" w:space="0" w:color="auto"/>
        <w:bottom w:val="none" w:sz="0" w:space="0" w:color="auto"/>
        <w:right w:val="none" w:sz="0" w:space="0" w:color="auto"/>
      </w:divBdr>
      <w:divsChild>
        <w:div w:id="707611734">
          <w:marLeft w:val="0"/>
          <w:marRight w:val="0"/>
          <w:marTop w:val="0"/>
          <w:marBottom w:val="0"/>
          <w:divBdr>
            <w:top w:val="none" w:sz="0" w:space="0" w:color="auto"/>
            <w:left w:val="none" w:sz="0" w:space="0" w:color="auto"/>
            <w:bottom w:val="none" w:sz="0" w:space="0" w:color="auto"/>
            <w:right w:val="none" w:sz="0" w:space="0" w:color="auto"/>
          </w:divBdr>
        </w:div>
      </w:divsChild>
    </w:div>
    <w:div w:id="865827409">
      <w:bodyDiv w:val="1"/>
      <w:marLeft w:val="0"/>
      <w:marRight w:val="0"/>
      <w:marTop w:val="0"/>
      <w:marBottom w:val="0"/>
      <w:divBdr>
        <w:top w:val="none" w:sz="0" w:space="0" w:color="auto"/>
        <w:left w:val="none" w:sz="0" w:space="0" w:color="auto"/>
        <w:bottom w:val="none" w:sz="0" w:space="0" w:color="auto"/>
        <w:right w:val="none" w:sz="0" w:space="0" w:color="auto"/>
      </w:divBdr>
      <w:divsChild>
        <w:div w:id="1774855991">
          <w:marLeft w:val="0"/>
          <w:marRight w:val="0"/>
          <w:marTop w:val="0"/>
          <w:marBottom w:val="0"/>
          <w:divBdr>
            <w:top w:val="none" w:sz="0" w:space="0" w:color="auto"/>
            <w:left w:val="none" w:sz="0" w:space="0" w:color="auto"/>
            <w:bottom w:val="none" w:sz="0" w:space="0" w:color="auto"/>
            <w:right w:val="none" w:sz="0" w:space="0" w:color="auto"/>
          </w:divBdr>
        </w:div>
        <w:div w:id="16011524">
          <w:marLeft w:val="0"/>
          <w:marRight w:val="0"/>
          <w:marTop w:val="0"/>
          <w:marBottom w:val="0"/>
          <w:divBdr>
            <w:top w:val="none" w:sz="0" w:space="0" w:color="auto"/>
            <w:left w:val="none" w:sz="0" w:space="0" w:color="auto"/>
            <w:bottom w:val="none" w:sz="0" w:space="0" w:color="auto"/>
            <w:right w:val="none" w:sz="0" w:space="0" w:color="auto"/>
          </w:divBdr>
        </w:div>
        <w:div w:id="1487084309">
          <w:marLeft w:val="0"/>
          <w:marRight w:val="0"/>
          <w:marTop w:val="0"/>
          <w:marBottom w:val="0"/>
          <w:divBdr>
            <w:top w:val="none" w:sz="0" w:space="0" w:color="auto"/>
            <w:left w:val="none" w:sz="0" w:space="0" w:color="auto"/>
            <w:bottom w:val="none" w:sz="0" w:space="0" w:color="auto"/>
            <w:right w:val="none" w:sz="0" w:space="0" w:color="auto"/>
          </w:divBdr>
        </w:div>
        <w:div w:id="1237009571">
          <w:marLeft w:val="0"/>
          <w:marRight w:val="0"/>
          <w:marTop w:val="0"/>
          <w:marBottom w:val="0"/>
          <w:divBdr>
            <w:top w:val="none" w:sz="0" w:space="0" w:color="auto"/>
            <w:left w:val="none" w:sz="0" w:space="0" w:color="auto"/>
            <w:bottom w:val="none" w:sz="0" w:space="0" w:color="auto"/>
            <w:right w:val="none" w:sz="0" w:space="0" w:color="auto"/>
          </w:divBdr>
        </w:div>
        <w:div w:id="943852361">
          <w:marLeft w:val="0"/>
          <w:marRight w:val="0"/>
          <w:marTop w:val="0"/>
          <w:marBottom w:val="0"/>
          <w:divBdr>
            <w:top w:val="none" w:sz="0" w:space="0" w:color="auto"/>
            <w:left w:val="none" w:sz="0" w:space="0" w:color="auto"/>
            <w:bottom w:val="none" w:sz="0" w:space="0" w:color="auto"/>
            <w:right w:val="none" w:sz="0" w:space="0" w:color="auto"/>
          </w:divBdr>
        </w:div>
        <w:div w:id="1848323458">
          <w:marLeft w:val="0"/>
          <w:marRight w:val="0"/>
          <w:marTop w:val="0"/>
          <w:marBottom w:val="0"/>
          <w:divBdr>
            <w:top w:val="none" w:sz="0" w:space="0" w:color="auto"/>
            <w:left w:val="none" w:sz="0" w:space="0" w:color="auto"/>
            <w:bottom w:val="none" w:sz="0" w:space="0" w:color="auto"/>
            <w:right w:val="none" w:sz="0" w:space="0" w:color="auto"/>
          </w:divBdr>
        </w:div>
      </w:divsChild>
    </w:div>
    <w:div w:id="868764477">
      <w:bodyDiv w:val="1"/>
      <w:marLeft w:val="0"/>
      <w:marRight w:val="0"/>
      <w:marTop w:val="0"/>
      <w:marBottom w:val="0"/>
      <w:divBdr>
        <w:top w:val="none" w:sz="0" w:space="0" w:color="auto"/>
        <w:left w:val="none" w:sz="0" w:space="0" w:color="auto"/>
        <w:bottom w:val="none" w:sz="0" w:space="0" w:color="auto"/>
        <w:right w:val="none" w:sz="0" w:space="0" w:color="auto"/>
      </w:divBdr>
    </w:div>
    <w:div w:id="890196030">
      <w:bodyDiv w:val="1"/>
      <w:marLeft w:val="0"/>
      <w:marRight w:val="0"/>
      <w:marTop w:val="0"/>
      <w:marBottom w:val="0"/>
      <w:divBdr>
        <w:top w:val="none" w:sz="0" w:space="0" w:color="auto"/>
        <w:left w:val="none" w:sz="0" w:space="0" w:color="auto"/>
        <w:bottom w:val="none" w:sz="0" w:space="0" w:color="auto"/>
        <w:right w:val="none" w:sz="0" w:space="0" w:color="auto"/>
      </w:divBdr>
    </w:div>
    <w:div w:id="894126983">
      <w:bodyDiv w:val="1"/>
      <w:marLeft w:val="0"/>
      <w:marRight w:val="0"/>
      <w:marTop w:val="0"/>
      <w:marBottom w:val="0"/>
      <w:divBdr>
        <w:top w:val="none" w:sz="0" w:space="0" w:color="auto"/>
        <w:left w:val="none" w:sz="0" w:space="0" w:color="auto"/>
        <w:bottom w:val="none" w:sz="0" w:space="0" w:color="auto"/>
        <w:right w:val="none" w:sz="0" w:space="0" w:color="auto"/>
      </w:divBdr>
    </w:div>
    <w:div w:id="895243127">
      <w:bodyDiv w:val="1"/>
      <w:marLeft w:val="0"/>
      <w:marRight w:val="0"/>
      <w:marTop w:val="0"/>
      <w:marBottom w:val="0"/>
      <w:divBdr>
        <w:top w:val="none" w:sz="0" w:space="0" w:color="auto"/>
        <w:left w:val="none" w:sz="0" w:space="0" w:color="auto"/>
        <w:bottom w:val="none" w:sz="0" w:space="0" w:color="auto"/>
        <w:right w:val="none" w:sz="0" w:space="0" w:color="auto"/>
      </w:divBdr>
    </w:div>
    <w:div w:id="913510870">
      <w:bodyDiv w:val="1"/>
      <w:marLeft w:val="0"/>
      <w:marRight w:val="0"/>
      <w:marTop w:val="0"/>
      <w:marBottom w:val="0"/>
      <w:divBdr>
        <w:top w:val="none" w:sz="0" w:space="0" w:color="auto"/>
        <w:left w:val="none" w:sz="0" w:space="0" w:color="auto"/>
        <w:bottom w:val="none" w:sz="0" w:space="0" w:color="auto"/>
        <w:right w:val="none" w:sz="0" w:space="0" w:color="auto"/>
      </w:divBdr>
    </w:div>
    <w:div w:id="941767935">
      <w:bodyDiv w:val="1"/>
      <w:marLeft w:val="0"/>
      <w:marRight w:val="0"/>
      <w:marTop w:val="0"/>
      <w:marBottom w:val="0"/>
      <w:divBdr>
        <w:top w:val="none" w:sz="0" w:space="0" w:color="auto"/>
        <w:left w:val="none" w:sz="0" w:space="0" w:color="auto"/>
        <w:bottom w:val="none" w:sz="0" w:space="0" w:color="auto"/>
        <w:right w:val="none" w:sz="0" w:space="0" w:color="auto"/>
      </w:divBdr>
    </w:div>
    <w:div w:id="958994707">
      <w:bodyDiv w:val="1"/>
      <w:marLeft w:val="0"/>
      <w:marRight w:val="0"/>
      <w:marTop w:val="0"/>
      <w:marBottom w:val="0"/>
      <w:divBdr>
        <w:top w:val="none" w:sz="0" w:space="0" w:color="auto"/>
        <w:left w:val="none" w:sz="0" w:space="0" w:color="auto"/>
        <w:bottom w:val="none" w:sz="0" w:space="0" w:color="auto"/>
        <w:right w:val="none" w:sz="0" w:space="0" w:color="auto"/>
      </w:divBdr>
    </w:div>
    <w:div w:id="972053830">
      <w:bodyDiv w:val="1"/>
      <w:marLeft w:val="0"/>
      <w:marRight w:val="0"/>
      <w:marTop w:val="0"/>
      <w:marBottom w:val="0"/>
      <w:divBdr>
        <w:top w:val="none" w:sz="0" w:space="0" w:color="auto"/>
        <w:left w:val="none" w:sz="0" w:space="0" w:color="auto"/>
        <w:bottom w:val="none" w:sz="0" w:space="0" w:color="auto"/>
        <w:right w:val="none" w:sz="0" w:space="0" w:color="auto"/>
      </w:divBdr>
    </w:div>
    <w:div w:id="978147082">
      <w:bodyDiv w:val="1"/>
      <w:marLeft w:val="0"/>
      <w:marRight w:val="0"/>
      <w:marTop w:val="0"/>
      <w:marBottom w:val="0"/>
      <w:divBdr>
        <w:top w:val="none" w:sz="0" w:space="0" w:color="auto"/>
        <w:left w:val="none" w:sz="0" w:space="0" w:color="auto"/>
        <w:bottom w:val="none" w:sz="0" w:space="0" w:color="auto"/>
        <w:right w:val="none" w:sz="0" w:space="0" w:color="auto"/>
      </w:divBdr>
    </w:div>
    <w:div w:id="1085229799">
      <w:bodyDiv w:val="1"/>
      <w:marLeft w:val="0"/>
      <w:marRight w:val="0"/>
      <w:marTop w:val="0"/>
      <w:marBottom w:val="0"/>
      <w:divBdr>
        <w:top w:val="none" w:sz="0" w:space="0" w:color="auto"/>
        <w:left w:val="none" w:sz="0" w:space="0" w:color="auto"/>
        <w:bottom w:val="none" w:sz="0" w:space="0" w:color="auto"/>
        <w:right w:val="none" w:sz="0" w:space="0" w:color="auto"/>
      </w:divBdr>
    </w:div>
    <w:div w:id="1090272723">
      <w:bodyDiv w:val="1"/>
      <w:marLeft w:val="0"/>
      <w:marRight w:val="0"/>
      <w:marTop w:val="0"/>
      <w:marBottom w:val="0"/>
      <w:divBdr>
        <w:top w:val="none" w:sz="0" w:space="0" w:color="auto"/>
        <w:left w:val="none" w:sz="0" w:space="0" w:color="auto"/>
        <w:bottom w:val="none" w:sz="0" w:space="0" w:color="auto"/>
        <w:right w:val="none" w:sz="0" w:space="0" w:color="auto"/>
      </w:divBdr>
    </w:div>
    <w:div w:id="1100680209">
      <w:bodyDiv w:val="1"/>
      <w:marLeft w:val="0"/>
      <w:marRight w:val="0"/>
      <w:marTop w:val="0"/>
      <w:marBottom w:val="0"/>
      <w:divBdr>
        <w:top w:val="none" w:sz="0" w:space="0" w:color="auto"/>
        <w:left w:val="none" w:sz="0" w:space="0" w:color="auto"/>
        <w:bottom w:val="none" w:sz="0" w:space="0" w:color="auto"/>
        <w:right w:val="none" w:sz="0" w:space="0" w:color="auto"/>
      </w:divBdr>
    </w:div>
    <w:div w:id="1112169680">
      <w:bodyDiv w:val="1"/>
      <w:marLeft w:val="0"/>
      <w:marRight w:val="0"/>
      <w:marTop w:val="0"/>
      <w:marBottom w:val="0"/>
      <w:divBdr>
        <w:top w:val="none" w:sz="0" w:space="0" w:color="auto"/>
        <w:left w:val="none" w:sz="0" w:space="0" w:color="auto"/>
        <w:bottom w:val="none" w:sz="0" w:space="0" w:color="auto"/>
        <w:right w:val="none" w:sz="0" w:space="0" w:color="auto"/>
      </w:divBdr>
    </w:div>
    <w:div w:id="1145127379">
      <w:bodyDiv w:val="1"/>
      <w:marLeft w:val="0"/>
      <w:marRight w:val="0"/>
      <w:marTop w:val="0"/>
      <w:marBottom w:val="0"/>
      <w:divBdr>
        <w:top w:val="none" w:sz="0" w:space="0" w:color="auto"/>
        <w:left w:val="none" w:sz="0" w:space="0" w:color="auto"/>
        <w:bottom w:val="none" w:sz="0" w:space="0" w:color="auto"/>
        <w:right w:val="none" w:sz="0" w:space="0" w:color="auto"/>
      </w:divBdr>
    </w:div>
    <w:div w:id="1159153257">
      <w:bodyDiv w:val="1"/>
      <w:marLeft w:val="0"/>
      <w:marRight w:val="0"/>
      <w:marTop w:val="0"/>
      <w:marBottom w:val="0"/>
      <w:divBdr>
        <w:top w:val="none" w:sz="0" w:space="0" w:color="auto"/>
        <w:left w:val="none" w:sz="0" w:space="0" w:color="auto"/>
        <w:bottom w:val="none" w:sz="0" w:space="0" w:color="auto"/>
        <w:right w:val="none" w:sz="0" w:space="0" w:color="auto"/>
      </w:divBdr>
    </w:div>
    <w:div w:id="1162619757">
      <w:bodyDiv w:val="1"/>
      <w:marLeft w:val="0"/>
      <w:marRight w:val="0"/>
      <w:marTop w:val="0"/>
      <w:marBottom w:val="0"/>
      <w:divBdr>
        <w:top w:val="none" w:sz="0" w:space="0" w:color="auto"/>
        <w:left w:val="none" w:sz="0" w:space="0" w:color="auto"/>
        <w:bottom w:val="none" w:sz="0" w:space="0" w:color="auto"/>
        <w:right w:val="none" w:sz="0" w:space="0" w:color="auto"/>
      </w:divBdr>
    </w:div>
    <w:div w:id="1172574731">
      <w:bodyDiv w:val="1"/>
      <w:marLeft w:val="0"/>
      <w:marRight w:val="0"/>
      <w:marTop w:val="0"/>
      <w:marBottom w:val="0"/>
      <w:divBdr>
        <w:top w:val="none" w:sz="0" w:space="0" w:color="auto"/>
        <w:left w:val="none" w:sz="0" w:space="0" w:color="auto"/>
        <w:bottom w:val="none" w:sz="0" w:space="0" w:color="auto"/>
        <w:right w:val="none" w:sz="0" w:space="0" w:color="auto"/>
      </w:divBdr>
    </w:div>
    <w:div w:id="1199658243">
      <w:bodyDiv w:val="1"/>
      <w:marLeft w:val="0"/>
      <w:marRight w:val="0"/>
      <w:marTop w:val="0"/>
      <w:marBottom w:val="0"/>
      <w:divBdr>
        <w:top w:val="none" w:sz="0" w:space="0" w:color="auto"/>
        <w:left w:val="none" w:sz="0" w:space="0" w:color="auto"/>
        <w:bottom w:val="none" w:sz="0" w:space="0" w:color="auto"/>
        <w:right w:val="none" w:sz="0" w:space="0" w:color="auto"/>
      </w:divBdr>
    </w:div>
    <w:div w:id="1245989593">
      <w:bodyDiv w:val="1"/>
      <w:marLeft w:val="0"/>
      <w:marRight w:val="0"/>
      <w:marTop w:val="0"/>
      <w:marBottom w:val="0"/>
      <w:divBdr>
        <w:top w:val="none" w:sz="0" w:space="0" w:color="auto"/>
        <w:left w:val="none" w:sz="0" w:space="0" w:color="auto"/>
        <w:bottom w:val="none" w:sz="0" w:space="0" w:color="auto"/>
        <w:right w:val="none" w:sz="0" w:space="0" w:color="auto"/>
      </w:divBdr>
    </w:div>
    <w:div w:id="1252619004">
      <w:bodyDiv w:val="1"/>
      <w:marLeft w:val="0"/>
      <w:marRight w:val="0"/>
      <w:marTop w:val="0"/>
      <w:marBottom w:val="0"/>
      <w:divBdr>
        <w:top w:val="none" w:sz="0" w:space="0" w:color="auto"/>
        <w:left w:val="none" w:sz="0" w:space="0" w:color="auto"/>
        <w:bottom w:val="none" w:sz="0" w:space="0" w:color="auto"/>
        <w:right w:val="none" w:sz="0" w:space="0" w:color="auto"/>
      </w:divBdr>
    </w:div>
    <w:div w:id="1284313416">
      <w:bodyDiv w:val="1"/>
      <w:marLeft w:val="0"/>
      <w:marRight w:val="0"/>
      <w:marTop w:val="0"/>
      <w:marBottom w:val="0"/>
      <w:divBdr>
        <w:top w:val="none" w:sz="0" w:space="0" w:color="auto"/>
        <w:left w:val="none" w:sz="0" w:space="0" w:color="auto"/>
        <w:bottom w:val="none" w:sz="0" w:space="0" w:color="auto"/>
        <w:right w:val="none" w:sz="0" w:space="0" w:color="auto"/>
      </w:divBdr>
    </w:div>
    <w:div w:id="1286891919">
      <w:bodyDiv w:val="1"/>
      <w:marLeft w:val="0"/>
      <w:marRight w:val="0"/>
      <w:marTop w:val="0"/>
      <w:marBottom w:val="0"/>
      <w:divBdr>
        <w:top w:val="none" w:sz="0" w:space="0" w:color="auto"/>
        <w:left w:val="none" w:sz="0" w:space="0" w:color="auto"/>
        <w:bottom w:val="none" w:sz="0" w:space="0" w:color="auto"/>
        <w:right w:val="none" w:sz="0" w:space="0" w:color="auto"/>
      </w:divBdr>
    </w:div>
    <w:div w:id="1307129667">
      <w:bodyDiv w:val="1"/>
      <w:marLeft w:val="0"/>
      <w:marRight w:val="0"/>
      <w:marTop w:val="0"/>
      <w:marBottom w:val="0"/>
      <w:divBdr>
        <w:top w:val="none" w:sz="0" w:space="0" w:color="auto"/>
        <w:left w:val="none" w:sz="0" w:space="0" w:color="auto"/>
        <w:bottom w:val="none" w:sz="0" w:space="0" w:color="auto"/>
        <w:right w:val="none" w:sz="0" w:space="0" w:color="auto"/>
      </w:divBdr>
    </w:div>
    <w:div w:id="1308122428">
      <w:bodyDiv w:val="1"/>
      <w:marLeft w:val="0"/>
      <w:marRight w:val="0"/>
      <w:marTop w:val="0"/>
      <w:marBottom w:val="0"/>
      <w:divBdr>
        <w:top w:val="none" w:sz="0" w:space="0" w:color="auto"/>
        <w:left w:val="none" w:sz="0" w:space="0" w:color="auto"/>
        <w:bottom w:val="none" w:sz="0" w:space="0" w:color="auto"/>
        <w:right w:val="none" w:sz="0" w:space="0" w:color="auto"/>
      </w:divBdr>
    </w:div>
    <w:div w:id="1320885931">
      <w:bodyDiv w:val="1"/>
      <w:marLeft w:val="0"/>
      <w:marRight w:val="0"/>
      <w:marTop w:val="0"/>
      <w:marBottom w:val="0"/>
      <w:divBdr>
        <w:top w:val="none" w:sz="0" w:space="0" w:color="auto"/>
        <w:left w:val="none" w:sz="0" w:space="0" w:color="auto"/>
        <w:bottom w:val="none" w:sz="0" w:space="0" w:color="auto"/>
        <w:right w:val="none" w:sz="0" w:space="0" w:color="auto"/>
      </w:divBdr>
    </w:div>
    <w:div w:id="1322197479">
      <w:bodyDiv w:val="1"/>
      <w:marLeft w:val="0"/>
      <w:marRight w:val="0"/>
      <w:marTop w:val="0"/>
      <w:marBottom w:val="0"/>
      <w:divBdr>
        <w:top w:val="none" w:sz="0" w:space="0" w:color="auto"/>
        <w:left w:val="none" w:sz="0" w:space="0" w:color="auto"/>
        <w:bottom w:val="none" w:sz="0" w:space="0" w:color="auto"/>
        <w:right w:val="none" w:sz="0" w:space="0" w:color="auto"/>
      </w:divBdr>
    </w:div>
    <w:div w:id="1322539654">
      <w:bodyDiv w:val="1"/>
      <w:marLeft w:val="0"/>
      <w:marRight w:val="0"/>
      <w:marTop w:val="0"/>
      <w:marBottom w:val="0"/>
      <w:divBdr>
        <w:top w:val="none" w:sz="0" w:space="0" w:color="auto"/>
        <w:left w:val="none" w:sz="0" w:space="0" w:color="auto"/>
        <w:bottom w:val="none" w:sz="0" w:space="0" w:color="auto"/>
        <w:right w:val="none" w:sz="0" w:space="0" w:color="auto"/>
      </w:divBdr>
    </w:div>
    <w:div w:id="1323242208">
      <w:bodyDiv w:val="1"/>
      <w:marLeft w:val="0"/>
      <w:marRight w:val="0"/>
      <w:marTop w:val="0"/>
      <w:marBottom w:val="0"/>
      <w:divBdr>
        <w:top w:val="none" w:sz="0" w:space="0" w:color="auto"/>
        <w:left w:val="none" w:sz="0" w:space="0" w:color="auto"/>
        <w:bottom w:val="none" w:sz="0" w:space="0" w:color="auto"/>
        <w:right w:val="none" w:sz="0" w:space="0" w:color="auto"/>
      </w:divBdr>
    </w:div>
    <w:div w:id="1329291215">
      <w:bodyDiv w:val="1"/>
      <w:marLeft w:val="0"/>
      <w:marRight w:val="0"/>
      <w:marTop w:val="0"/>
      <w:marBottom w:val="0"/>
      <w:divBdr>
        <w:top w:val="none" w:sz="0" w:space="0" w:color="auto"/>
        <w:left w:val="none" w:sz="0" w:space="0" w:color="auto"/>
        <w:bottom w:val="none" w:sz="0" w:space="0" w:color="auto"/>
        <w:right w:val="none" w:sz="0" w:space="0" w:color="auto"/>
      </w:divBdr>
    </w:div>
    <w:div w:id="1337269379">
      <w:bodyDiv w:val="1"/>
      <w:marLeft w:val="0"/>
      <w:marRight w:val="0"/>
      <w:marTop w:val="0"/>
      <w:marBottom w:val="0"/>
      <w:divBdr>
        <w:top w:val="none" w:sz="0" w:space="0" w:color="auto"/>
        <w:left w:val="none" w:sz="0" w:space="0" w:color="auto"/>
        <w:bottom w:val="none" w:sz="0" w:space="0" w:color="auto"/>
        <w:right w:val="none" w:sz="0" w:space="0" w:color="auto"/>
      </w:divBdr>
    </w:div>
    <w:div w:id="1339427129">
      <w:bodyDiv w:val="1"/>
      <w:marLeft w:val="0"/>
      <w:marRight w:val="0"/>
      <w:marTop w:val="0"/>
      <w:marBottom w:val="0"/>
      <w:divBdr>
        <w:top w:val="none" w:sz="0" w:space="0" w:color="auto"/>
        <w:left w:val="none" w:sz="0" w:space="0" w:color="auto"/>
        <w:bottom w:val="none" w:sz="0" w:space="0" w:color="auto"/>
        <w:right w:val="none" w:sz="0" w:space="0" w:color="auto"/>
      </w:divBdr>
    </w:div>
    <w:div w:id="1343313514">
      <w:bodyDiv w:val="1"/>
      <w:marLeft w:val="0"/>
      <w:marRight w:val="0"/>
      <w:marTop w:val="0"/>
      <w:marBottom w:val="0"/>
      <w:divBdr>
        <w:top w:val="none" w:sz="0" w:space="0" w:color="auto"/>
        <w:left w:val="none" w:sz="0" w:space="0" w:color="auto"/>
        <w:bottom w:val="none" w:sz="0" w:space="0" w:color="auto"/>
        <w:right w:val="none" w:sz="0" w:space="0" w:color="auto"/>
      </w:divBdr>
    </w:div>
    <w:div w:id="1372265683">
      <w:bodyDiv w:val="1"/>
      <w:marLeft w:val="0"/>
      <w:marRight w:val="0"/>
      <w:marTop w:val="0"/>
      <w:marBottom w:val="0"/>
      <w:divBdr>
        <w:top w:val="none" w:sz="0" w:space="0" w:color="auto"/>
        <w:left w:val="none" w:sz="0" w:space="0" w:color="auto"/>
        <w:bottom w:val="none" w:sz="0" w:space="0" w:color="auto"/>
        <w:right w:val="none" w:sz="0" w:space="0" w:color="auto"/>
      </w:divBdr>
    </w:div>
    <w:div w:id="1388527185">
      <w:bodyDiv w:val="1"/>
      <w:marLeft w:val="0"/>
      <w:marRight w:val="0"/>
      <w:marTop w:val="0"/>
      <w:marBottom w:val="0"/>
      <w:divBdr>
        <w:top w:val="none" w:sz="0" w:space="0" w:color="auto"/>
        <w:left w:val="none" w:sz="0" w:space="0" w:color="auto"/>
        <w:bottom w:val="none" w:sz="0" w:space="0" w:color="auto"/>
        <w:right w:val="none" w:sz="0" w:space="0" w:color="auto"/>
      </w:divBdr>
    </w:div>
    <w:div w:id="1399287792">
      <w:bodyDiv w:val="1"/>
      <w:marLeft w:val="0"/>
      <w:marRight w:val="0"/>
      <w:marTop w:val="0"/>
      <w:marBottom w:val="0"/>
      <w:divBdr>
        <w:top w:val="none" w:sz="0" w:space="0" w:color="auto"/>
        <w:left w:val="none" w:sz="0" w:space="0" w:color="auto"/>
        <w:bottom w:val="none" w:sz="0" w:space="0" w:color="auto"/>
        <w:right w:val="none" w:sz="0" w:space="0" w:color="auto"/>
      </w:divBdr>
    </w:div>
    <w:div w:id="1410497362">
      <w:bodyDiv w:val="1"/>
      <w:marLeft w:val="0"/>
      <w:marRight w:val="0"/>
      <w:marTop w:val="0"/>
      <w:marBottom w:val="0"/>
      <w:divBdr>
        <w:top w:val="none" w:sz="0" w:space="0" w:color="auto"/>
        <w:left w:val="none" w:sz="0" w:space="0" w:color="auto"/>
        <w:bottom w:val="none" w:sz="0" w:space="0" w:color="auto"/>
        <w:right w:val="none" w:sz="0" w:space="0" w:color="auto"/>
      </w:divBdr>
    </w:div>
    <w:div w:id="1413819190">
      <w:bodyDiv w:val="1"/>
      <w:marLeft w:val="0"/>
      <w:marRight w:val="0"/>
      <w:marTop w:val="0"/>
      <w:marBottom w:val="0"/>
      <w:divBdr>
        <w:top w:val="none" w:sz="0" w:space="0" w:color="auto"/>
        <w:left w:val="none" w:sz="0" w:space="0" w:color="auto"/>
        <w:bottom w:val="none" w:sz="0" w:space="0" w:color="auto"/>
        <w:right w:val="none" w:sz="0" w:space="0" w:color="auto"/>
      </w:divBdr>
    </w:div>
    <w:div w:id="1421222361">
      <w:bodyDiv w:val="1"/>
      <w:marLeft w:val="0"/>
      <w:marRight w:val="0"/>
      <w:marTop w:val="0"/>
      <w:marBottom w:val="0"/>
      <w:divBdr>
        <w:top w:val="none" w:sz="0" w:space="0" w:color="auto"/>
        <w:left w:val="none" w:sz="0" w:space="0" w:color="auto"/>
        <w:bottom w:val="none" w:sz="0" w:space="0" w:color="auto"/>
        <w:right w:val="none" w:sz="0" w:space="0" w:color="auto"/>
      </w:divBdr>
    </w:div>
    <w:div w:id="1464957252">
      <w:bodyDiv w:val="1"/>
      <w:marLeft w:val="0"/>
      <w:marRight w:val="0"/>
      <w:marTop w:val="0"/>
      <w:marBottom w:val="0"/>
      <w:divBdr>
        <w:top w:val="none" w:sz="0" w:space="0" w:color="auto"/>
        <w:left w:val="none" w:sz="0" w:space="0" w:color="auto"/>
        <w:bottom w:val="none" w:sz="0" w:space="0" w:color="auto"/>
        <w:right w:val="none" w:sz="0" w:space="0" w:color="auto"/>
      </w:divBdr>
    </w:div>
    <w:div w:id="1490516953">
      <w:bodyDiv w:val="1"/>
      <w:marLeft w:val="0"/>
      <w:marRight w:val="0"/>
      <w:marTop w:val="0"/>
      <w:marBottom w:val="0"/>
      <w:divBdr>
        <w:top w:val="none" w:sz="0" w:space="0" w:color="auto"/>
        <w:left w:val="none" w:sz="0" w:space="0" w:color="auto"/>
        <w:bottom w:val="none" w:sz="0" w:space="0" w:color="auto"/>
        <w:right w:val="none" w:sz="0" w:space="0" w:color="auto"/>
      </w:divBdr>
    </w:div>
    <w:div w:id="1502547174">
      <w:bodyDiv w:val="1"/>
      <w:marLeft w:val="0"/>
      <w:marRight w:val="0"/>
      <w:marTop w:val="0"/>
      <w:marBottom w:val="0"/>
      <w:divBdr>
        <w:top w:val="none" w:sz="0" w:space="0" w:color="auto"/>
        <w:left w:val="none" w:sz="0" w:space="0" w:color="auto"/>
        <w:bottom w:val="none" w:sz="0" w:space="0" w:color="auto"/>
        <w:right w:val="none" w:sz="0" w:space="0" w:color="auto"/>
      </w:divBdr>
    </w:div>
    <w:div w:id="1511139947">
      <w:bodyDiv w:val="1"/>
      <w:marLeft w:val="0"/>
      <w:marRight w:val="0"/>
      <w:marTop w:val="0"/>
      <w:marBottom w:val="0"/>
      <w:divBdr>
        <w:top w:val="none" w:sz="0" w:space="0" w:color="auto"/>
        <w:left w:val="none" w:sz="0" w:space="0" w:color="auto"/>
        <w:bottom w:val="none" w:sz="0" w:space="0" w:color="auto"/>
        <w:right w:val="none" w:sz="0" w:space="0" w:color="auto"/>
      </w:divBdr>
    </w:div>
    <w:div w:id="1518276202">
      <w:bodyDiv w:val="1"/>
      <w:marLeft w:val="0"/>
      <w:marRight w:val="0"/>
      <w:marTop w:val="0"/>
      <w:marBottom w:val="0"/>
      <w:divBdr>
        <w:top w:val="none" w:sz="0" w:space="0" w:color="auto"/>
        <w:left w:val="none" w:sz="0" w:space="0" w:color="auto"/>
        <w:bottom w:val="none" w:sz="0" w:space="0" w:color="auto"/>
        <w:right w:val="none" w:sz="0" w:space="0" w:color="auto"/>
      </w:divBdr>
    </w:div>
    <w:div w:id="1520045183">
      <w:bodyDiv w:val="1"/>
      <w:marLeft w:val="0"/>
      <w:marRight w:val="0"/>
      <w:marTop w:val="0"/>
      <w:marBottom w:val="0"/>
      <w:divBdr>
        <w:top w:val="none" w:sz="0" w:space="0" w:color="auto"/>
        <w:left w:val="none" w:sz="0" w:space="0" w:color="auto"/>
        <w:bottom w:val="none" w:sz="0" w:space="0" w:color="auto"/>
        <w:right w:val="none" w:sz="0" w:space="0" w:color="auto"/>
      </w:divBdr>
    </w:div>
    <w:div w:id="1537887802">
      <w:bodyDiv w:val="1"/>
      <w:marLeft w:val="0"/>
      <w:marRight w:val="0"/>
      <w:marTop w:val="0"/>
      <w:marBottom w:val="0"/>
      <w:divBdr>
        <w:top w:val="none" w:sz="0" w:space="0" w:color="auto"/>
        <w:left w:val="none" w:sz="0" w:space="0" w:color="auto"/>
        <w:bottom w:val="none" w:sz="0" w:space="0" w:color="auto"/>
        <w:right w:val="none" w:sz="0" w:space="0" w:color="auto"/>
      </w:divBdr>
      <w:divsChild>
        <w:div w:id="1277834287">
          <w:marLeft w:val="0"/>
          <w:marRight w:val="0"/>
          <w:marTop w:val="0"/>
          <w:marBottom w:val="0"/>
          <w:divBdr>
            <w:top w:val="none" w:sz="0" w:space="0" w:color="auto"/>
            <w:left w:val="none" w:sz="0" w:space="0" w:color="auto"/>
            <w:bottom w:val="none" w:sz="0" w:space="0" w:color="auto"/>
            <w:right w:val="none" w:sz="0" w:space="0" w:color="auto"/>
          </w:divBdr>
        </w:div>
      </w:divsChild>
    </w:div>
    <w:div w:id="1555120457">
      <w:bodyDiv w:val="1"/>
      <w:marLeft w:val="0"/>
      <w:marRight w:val="0"/>
      <w:marTop w:val="0"/>
      <w:marBottom w:val="0"/>
      <w:divBdr>
        <w:top w:val="none" w:sz="0" w:space="0" w:color="auto"/>
        <w:left w:val="none" w:sz="0" w:space="0" w:color="auto"/>
        <w:bottom w:val="none" w:sz="0" w:space="0" w:color="auto"/>
        <w:right w:val="none" w:sz="0" w:space="0" w:color="auto"/>
      </w:divBdr>
    </w:div>
    <w:div w:id="1566331061">
      <w:bodyDiv w:val="1"/>
      <w:marLeft w:val="0"/>
      <w:marRight w:val="0"/>
      <w:marTop w:val="0"/>
      <w:marBottom w:val="0"/>
      <w:divBdr>
        <w:top w:val="none" w:sz="0" w:space="0" w:color="auto"/>
        <w:left w:val="none" w:sz="0" w:space="0" w:color="auto"/>
        <w:bottom w:val="none" w:sz="0" w:space="0" w:color="auto"/>
        <w:right w:val="none" w:sz="0" w:space="0" w:color="auto"/>
      </w:divBdr>
    </w:div>
    <w:div w:id="1567105520">
      <w:bodyDiv w:val="1"/>
      <w:marLeft w:val="0"/>
      <w:marRight w:val="0"/>
      <w:marTop w:val="0"/>
      <w:marBottom w:val="0"/>
      <w:divBdr>
        <w:top w:val="none" w:sz="0" w:space="0" w:color="auto"/>
        <w:left w:val="none" w:sz="0" w:space="0" w:color="auto"/>
        <w:bottom w:val="none" w:sz="0" w:space="0" w:color="auto"/>
        <w:right w:val="none" w:sz="0" w:space="0" w:color="auto"/>
      </w:divBdr>
    </w:div>
    <w:div w:id="1586257917">
      <w:bodyDiv w:val="1"/>
      <w:marLeft w:val="0"/>
      <w:marRight w:val="0"/>
      <w:marTop w:val="0"/>
      <w:marBottom w:val="0"/>
      <w:divBdr>
        <w:top w:val="none" w:sz="0" w:space="0" w:color="auto"/>
        <w:left w:val="none" w:sz="0" w:space="0" w:color="auto"/>
        <w:bottom w:val="none" w:sz="0" w:space="0" w:color="auto"/>
        <w:right w:val="none" w:sz="0" w:space="0" w:color="auto"/>
      </w:divBdr>
    </w:div>
    <w:div w:id="1607689764">
      <w:bodyDiv w:val="1"/>
      <w:marLeft w:val="0"/>
      <w:marRight w:val="0"/>
      <w:marTop w:val="0"/>
      <w:marBottom w:val="0"/>
      <w:divBdr>
        <w:top w:val="none" w:sz="0" w:space="0" w:color="auto"/>
        <w:left w:val="none" w:sz="0" w:space="0" w:color="auto"/>
        <w:bottom w:val="none" w:sz="0" w:space="0" w:color="auto"/>
        <w:right w:val="none" w:sz="0" w:space="0" w:color="auto"/>
      </w:divBdr>
    </w:div>
    <w:div w:id="1616599279">
      <w:bodyDiv w:val="1"/>
      <w:marLeft w:val="0"/>
      <w:marRight w:val="0"/>
      <w:marTop w:val="0"/>
      <w:marBottom w:val="0"/>
      <w:divBdr>
        <w:top w:val="none" w:sz="0" w:space="0" w:color="auto"/>
        <w:left w:val="none" w:sz="0" w:space="0" w:color="auto"/>
        <w:bottom w:val="none" w:sz="0" w:space="0" w:color="auto"/>
        <w:right w:val="none" w:sz="0" w:space="0" w:color="auto"/>
      </w:divBdr>
    </w:div>
    <w:div w:id="1622111587">
      <w:bodyDiv w:val="1"/>
      <w:marLeft w:val="0"/>
      <w:marRight w:val="0"/>
      <w:marTop w:val="0"/>
      <w:marBottom w:val="0"/>
      <w:divBdr>
        <w:top w:val="none" w:sz="0" w:space="0" w:color="auto"/>
        <w:left w:val="none" w:sz="0" w:space="0" w:color="auto"/>
        <w:bottom w:val="none" w:sz="0" w:space="0" w:color="auto"/>
        <w:right w:val="none" w:sz="0" w:space="0" w:color="auto"/>
      </w:divBdr>
    </w:div>
    <w:div w:id="1649359920">
      <w:bodyDiv w:val="1"/>
      <w:marLeft w:val="0"/>
      <w:marRight w:val="0"/>
      <w:marTop w:val="0"/>
      <w:marBottom w:val="0"/>
      <w:divBdr>
        <w:top w:val="none" w:sz="0" w:space="0" w:color="auto"/>
        <w:left w:val="none" w:sz="0" w:space="0" w:color="auto"/>
        <w:bottom w:val="none" w:sz="0" w:space="0" w:color="auto"/>
        <w:right w:val="none" w:sz="0" w:space="0" w:color="auto"/>
      </w:divBdr>
    </w:div>
    <w:div w:id="1666669279">
      <w:bodyDiv w:val="1"/>
      <w:marLeft w:val="0"/>
      <w:marRight w:val="0"/>
      <w:marTop w:val="0"/>
      <w:marBottom w:val="0"/>
      <w:divBdr>
        <w:top w:val="none" w:sz="0" w:space="0" w:color="auto"/>
        <w:left w:val="none" w:sz="0" w:space="0" w:color="auto"/>
        <w:bottom w:val="none" w:sz="0" w:space="0" w:color="auto"/>
        <w:right w:val="none" w:sz="0" w:space="0" w:color="auto"/>
      </w:divBdr>
    </w:div>
    <w:div w:id="1674382541">
      <w:bodyDiv w:val="1"/>
      <w:marLeft w:val="0"/>
      <w:marRight w:val="0"/>
      <w:marTop w:val="0"/>
      <w:marBottom w:val="0"/>
      <w:divBdr>
        <w:top w:val="none" w:sz="0" w:space="0" w:color="auto"/>
        <w:left w:val="none" w:sz="0" w:space="0" w:color="auto"/>
        <w:bottom w:val="none" w:sz="0" w:space="0" w:color="auto"/>
        <w:right w:val="none" w:sz="0" w:space="0" w:color="auto"/>
      </w:divBdr>
    </w:div>
    <w:div w:id="1674799349">
      <w:bodyDiv w:val="1"/>
      <w:marLeft w:val="0"/>
      <w:marRight w:val="0"/>
      <w:marTop w:val="0"/>
      <w:marBottom w:val="0"/>
      <w:divBdr>
        <w:top w:val="none" w:sz="0" w:space="0" w:color="auto"/>
        <w:left w:val="none" w:sz="0" w:space="0" w:color="auto"/>
        <w:bottom w:val="none" w:sz="0" w:space="0" w:color="auto"/>
        <w:right w:val="none" w:sz="0" w:space="0" w:color="auto"/>
      </w:divBdr>
    </w:div>
    <w:div w:id="1684547806">
      <w:bodyDiv w:val="1"/>
      <w:marLeft w:val="0"/>
      <w:marRight w:val="0"/>
      <w:marTop w:val="0"/>
      <w:marBottom w:val="0"/>
      <w:divBdr>
        <w:top w:val="none" w:sz="0" w:space="0" w:color="auto"/>
        <w:left w:val="none" w:sz="0" w:space="0" w:color="auto"/>
        <w:bottom w:val="none" w:sz="0" w:space="0" w:color="auto"/>
        <w:right w:val="none" w:sz="0" w:space="0" w:color="auto"/>
      </w:divBdr>
    </w:div>
    <w:div w:id="1700200737">
      <w:bodyDiv w:val="1"/>
      <w:marLeft w:val="0"/>
      <w:marRight w:val="0"/>
      <w:marTop w:val="0"/>
      <w:marBottom w:val="0"/>
      <w:divBdr>
        <w:top w:val="none" w:sz="0" w:space="0" w:color="auto"/>
        <w:left w:val="none" w:sz="0" w:space="0" w:color="auto"/>
        <w:bottom w:val="none" w:sz="0" w:space="0" w:color="auto"/>
        <w:right w:val="none" w:sz="0" w:space="0" w:color="auto"/>
      </w:divBdr>
    </w:div>
    <w:div w:id="1708483393">
      <w:bodyDiv w:val="1"/>
      <w:marLeft w:val="0"/>
      <w:marRight w:val="0"/>
      <w:marTop w:val="0"/>
      <w:marBottom w:val="0"/>
      <w:divBdr>
        <w:top w:val="none" w:sz="0" w:space="0" w:color="auto"/>
        <w:left w:val="none" w:sz="0" w:space="0" w:color="auto"/>
        <w:bottom w:val="none" w:sz="0" w:space="0" w:color="auto"/>
        <w:right w:val="none" w:sz="0" w:space="0" w:color="auto"/>
      </w:divBdr>
    </w:div>
    <w:div w:id="1727021087">
      <w:bodyDiv w:val="1"/>
      <w:marLeft w:val="0"/>
      <w:marRight w:val="0"/>
      <w:marTop w:val="0"/>
      <w:marBottom w:val="0"/>
      <w:divBdr>
        <w:top w:val="none" w:sz="0" w:space="0" w:color="auto"/>
        <w:left w:val="none" w:sz="0" w:space="0" w:color="auto"/>
        <w:bottom w:val="none" w:sz="0" w:space="0" w:color="auto"/>
        <w:right w:val="none" w:sz="0" w:space="0" w:color="auto"/>
      </w:divBdr>
    </w:div>
    <w:div w:id="1740982235">
      <w:bodyDiv w:val="1"/>
      <w:marLeft w:val="0"/>
      <w:marRight w:val="0"/>
      <w:marTop w:val="0"/>
      <w:marBottom w:val="0"/>
      <w:divBdr>
        <w:top w:val="none" w:sz="0" w:space="0" w:color="auto"/>
        <w:left w:val="none" w:sz="0" w:space="0" w:color="auto"/>
        <w:bottom w:val="none" w:sz="0" w:space="0" w:color="auto"/>
        <w:right w:val="none" w:sz="0" w:space="0" w:color="auto"/>
      </w:divBdr>
    </w:div>
    <w:div w:id="1753307569">
      <w:bodyDiv w:val="1"/>
      <w:marLeft w:val="0"/>
      <w:marRight w:val="0"/>
      <w:marTop w:val="0"/>
      <w:marBottom w:val="0"/>
      <w:divBdr>
        <w:top w:val="none" w:sz="0" w:space="0" w:color="auto"/>
        <w:left w:val="none" w:sz="0" w:space="0" w:color="auto"/>
        <w:bottom w:val="none" w:sz="0" w:space="0" w:color="auto"/>
        <w:right w:val="none" w:sz="0" w:space="0" w:color="auto"/>
      </w:divBdr>
      <w:divsChild>
        <w:div w:id="839395289">
          <w:marLeft w:val="0"/>
          <w:marRight w:val="0"/>
          <w:marTop w:val="0"/>
          <w:marBottom w:val="0"/>
          <w:divBdr>
            <w:top w:val="none" w:sz="0" w:space="0" w:color="auto"/>
            <w:left w:val="none" w:sz="0" w:space="0" w:color="auto"/>
            <w:bottom w:val="none" w:sz="0" w:space="0" w:color="auto"/>
            <w:right w:val="none" w:sz="0" w:space="0" w:color="auto"/>
          </w:divBdr>
          <w:divsChild>
            <w:div w:id="5208184">
              <w:marLeft w:val="105"/>
              <w:marRight w:val="105"/>
              <w:marTop w:val="45"/>
              <w:marBottom w:val="45"/>
              <w:divBdr>
                <w:top w:val="none" w:sz="0" w:space="0" w:color="auto"/>
                <w:left w:val="none" w:sz="0" w:space="0" w:color="auto"/>
                <w:bottom w:val="none" w:sz="0" w:space="0" w:color="auto"/>
                <w:right w:val="none" w:sz="0" w:space="0" w:color="auto"/>
              </w:divBdr>
            </w:div>
          </w:divsChild>
        </w:div>
        <w:div w:id="1120685987">
          <w:marLeft w:val="0"/>
          <w:marRight w:val="0"/>
          <w:marTop w:val="0"/>
          <w:marBottom w:val="0"/>
          <w:divBdr>
            <w:top w:val="none" w:sz="0" w:space="0" w:color="auto"/>
            <w:left w:val="none" w:sz="0" w:space="0" w:color="auto"/>
            <w:bottom w:val="none" w:sz="0" w:space="0" w:color="auto"/>
            <w:right w:val="none" w:sz="0" w:space="0" w:color="auto"/>
          </w:divBdr>
          <w:divsChild>
            <w:div w:id="1385981157">
              <w:marLeft w:val="105"/>
              <w:marRight w:val="105"/>
              <w:marTop w:val="45"/>
              <w:marBottom w:val="45"/>
              <w:divBdr>
                <w:top w:val="none" w:sz="0" w:space="0" w:color="auto"/>
                <w:left w:val="none" w:sz="0" w:space="0" w:color="auto"/>
                <w:bottom w:val="none" w:sz="0" w:space="0" w:color="auto"/>
                <w:right w:val="none" w:sz="0" w:space="0" w:color="auto"/>
              </w:divBdr>
            </w:div>
          </w:divsChild>
        </w:div>
        <w:div w:id="1162086847">
          <w:marLeft w:val="0"/>
          <w:marRight w:val="0"/>
          <w:marTop w:val="0"/>
          <w:marBottom w:val="0"/>
          <w:divBdr>
            <w:top w:val="none" w:sz="0" w:space="0" w:color="auto"/>
            <w:left w:val="none" w:sz="0" w:space="0" w:color="auto"/>
            <w:bottom w:val="none" w:sz="0" w:space="0" w:color="auto"/>
            <w:right w:val="none" w:sz="0" w:space="0" w:color="auto"/>
          </w:divBdr>
          <w:divsChild>
            <w:div w:id="1390575129">
              <w:marLeft w:val="105"/>
              <w:marRight w:val="105"/>
              <w:marTop w:val="45"/>
              <w:marBottom w:val="45"/>
              <w:divBdr>
                <w:top w:val="none" w:sz="0" w:space="0" w:color="auto"/>
                <w:left w:val="none" w:sz="0" w:space="0" w:color="auto"/>
                <w:bottom w:val="none" w:sz="0" w:space="0" w:color="auto"/>
                <w:right w:val="none" w:sz="0" w:space="0" w:color="auto"/>
              </w:divBdr>
            </w:div>
          </w:divsChild>
        </w:div>
      </w:divsChild>
    </w:div>
    <w:div w:id="1808667387">
      <w:bodyDiv w:val="1"/>
      <w:marLeft w:val="0"/>
      <w:marRight w:val="0"/>
      <w:marTop w:val="0"/>
      <w:marBottom w:val="0"/>
      <w:divBdr>
        <w:top w:val="none" w:sz="0" w:space="0" w:color="auto"/>
        <w:left w:val="none" w:sz="0" w:space="0" w:color="auto"/>
        <w:bottom w:val="none" w:sz="0" w:space="0" w:color="auto"/>
        <w:right w:val="none" w:sz="0" w:space="0" w:color="auto"/>
      </w:divBdr>
    </w:div>
    <w:div w:id="1816222321">
      <w:bodyDiv w:val="1"/>
      <w:marLeft w:val="0"/>
      <w:marRight w:val="0"/>
      <w:marTop w:val="0"/>
      <w:marBottom w:val="0"/>
      <w:divBdr>
        <w:top w:val="none" w:sz="0" w:space="0" w:color="auto"/>
        <w:left w:val="none" w:sz="0" w:space="0" w:color="auto"/>
        <w:bottom w:val="none" w:sz="0" w:space="0" w:color="auto"/>
        <w:right w:val="none" w:sz="0" w:space="0" w:color="auto"/>
      </w:divBdr>
    </w:div>
    <w:div w:id="1830094636">
      <w:bodyDiv w:val="1"/>
      <w:marLeft w:val="0"/>
      <w:marRight w:val="0"/>
      <w:marTop w:val="0"/>
      <w:marBottom w:val="0"/>
      <w:divBdr>
        <w:top w:val="none" w:sz="0" w:space="0" w:color="auto"/>
        <w:left w:val="none" w:sz="0" w:space="0" w:color="auto"/>
        <w:bottom w:val="none" w:sz="0" w:space="0" w:color="auto"/>
        <w:right w:val="none" w:sz="0" w:space="0" w:color="auto"/>
      </w:divBdr>
    </w:div>
    <w:div w:id="1928029335">
      <w:bodyDiv w:val="1"/>
      <w:marLeft w:val="0"/>
      <w:marRight w:val="0"/>
      <w:marTop w:val="0"/>
      <w:marBottom w:val="0"/>
      <w:divBdr>
        <w:top w:val="none" w:sz="0" w:space="0" w:color="auto"/>
        <w:left w:val="none" w:sz="0" w:space="0" w:color="auto"/>
        <w:bottom w:val="none" w:sz="0" w:space="0" w:color="auto"/>
        <w:right w:val="none" w:sz="0" w:space="0" w:color="auto"/>
      </w:divBdr>
    </w:div>
    <w:div w:id="1944266770">
      <w:bodyDiv w:val="1"/>
      <w:marLeft w:val="0"/>
      <w:marRight w:val="0"/>
      <w:marTop w:val="0"/>
      <w:marBottom w:val="0"/>
      <w:divBdr>
        <w:top w:val="none" w:sz="0" w:space="0" w:color="auto"/>
        <w:left w:val="none" w:sz="0" w:space="0" w:color="auto"/>
        <w:bottom w:val="none" w:sz="0" w:space="0" w:color="auto"/>
        <w:right w:val="none" w:sz="0" w:space="0" w:color="auto"/>
      </w:divBdr>
    </w:div>
    <w:div w:id="1961261225">
      <w:bodyDiv w:val="1"/>
      <w:marLeft w:val="0"/>
      <w:marRight w:val="0"/>
      <w:marTop w:val="0"/>
      <w:marBottom w:val="0"/>
      <w:divBdr>
        <w:top w:val="none" w:sz="0" w:space="0" w:color="auto"/>
        <w:left w:val="none" w:sz="0" w:space="0" w:color="auto"/>
        <w:bottom w:val="none" w:sz="0" w:space="0" w:color="auto"/>
        <w:right w:val="none" w:sz="0" w:space="0" w:color="auto"/>
      </w:divBdr>
    </w:div>
    <w:div w:id="1961914259">
      <w:bodyDiv w:val="1"/>
      <w:marLeft w:val="0"/>
      <w:marRight w:val="0"/>
      <w:marTop w:val="0"/>
      <w:marBottom w:val="0"/>
      <w:divBdr>
        <w:top w:val="none" w:sz="0" w:space="0" w:color="auto"/>
        <w:left w:val="none" w:sz="0" w:space="0" w:color="auto"/>
        <w:bottom w:val="none" w:sz="0" w:space="0" w:color="auto"/>
        <w:right w:val="none" w:sz="0" w:space="0" w:color="auto"/>
      </w:divBdr>
    </w:div>
    <w:div w:id="1966233377">
      <w:bodyDiv w:val="1"/>
      <w:marLeft w:val="0"/>
      <w:marRight w:val="0"/>
      <w:marTop w:val="0"/>
      <w:marBottom w:val="0"/>
      <w:divBdr>
        <w:top w:val="none" w:sz="0" w:space="0" w:color="auto"/>
        <w:left w:val="none" w:sz="0" w:space="0" w:color="auto"/>
        <w:bottom w:val="none" w:sz="0" w:space="0" w:color="auto"/>
        <w:right w:val="none" w:sz="0" w:space="0" w:color="auto"/>
      </w:divBdr>
    </w:div>
    <w:div w:id="1983537800">
      <w:bodyDiv w:val="1"/>
      <w:marLeft w:val="0"/>
      <w:marRight w:val="0"/>
      <w:marTop w:val="0"/>
      <w:marBottom w:val="0"/>
      <w:divBdr>
        <w:top w:val="none" w:sz="0" w:space="0" w:color="auto"/>
        <w:left w:val="none" w:sz="0" w:space="0" w:color="auto"/>
        <w:bottom w:val="none" w:sz="0" w:space="0" w:color="auto"/>
        <w:right w:val="none" w:sz="0" w:space="0" w:color="auto"/>
      </w:divBdr>
    </w:div>
    <w:div w:id="1986229225">
      <w:bodyDiv w:val="1"/>
      <w:marLeft w:val="0"/>
      <w:marRight w:val="0"/>
      <w:marTop w:val="0"/>
      <w:marBottom w:val="0"/>
      <w:divBdr>
        <w:top w:val="none" w:sz="0" w:space="0" w:color="auto"/>
        <w:left w:val="none" w:sz="0" w:space="0" w:color="auto"/>
        <w:bottom w:val="none" w:sz="0" w:space="0" w:color="auto"/>
        <w:right w:val="none" w:sz="0" w:space="0" w:color="auto"/>
      </w:divBdr>
    </w:div>
    <w:div w:id="1993288458">
      <w:bodyDiv w:val="1"/>
      <w:marLeft w:val="0"/>
      <w:marRight w:val="0"/>
      <w:marTop w:val="0"/>
      <w:marBottom w:val="0"/>
      <w:divBdr>
        <w:top w:val="none" w:sz="0" w:space="0" w:color="auto"/>
        <w:left w:val="none" w:sz="0" w:space="0" w:color="auto"/>
        <w:bottom w:val="none" w:sz="0" w:space="0" w:color="auto"/>
        <w:right w:val="none" w:sz="0" w:space="0" w:color="auto"/>
      </w:divBdr>
    </w:div>
    <w:div w:id="2014019363">
      <w:bodyDiv w:val="1"/>
      <w:marLeft w:val="0"/>
      <w:marRight w:val="0"/>
      <w:marTop w:val="0"/>
      <w:marBottom w:val="0"/>
      <w:divBdr>
        <w:top w:val="none" w:sz="0" w:space="0" w:color="auto"/>
        <w:left w:val="none" w:sz="0" w:space="0" w:color="auto"/>
        <w:bottom w:val="none" w:sz="0" w:space="0" w:color="auto"/>
        <w:right w:val="none" w:sz="0" w:space="0" w:color="auto"/>
      </w:divBdr>
    </w:div>
    <w:div w:id="2029141261">
      <w:bodyDiv w:val="1"/>
      <w:marLeft w:val="0"/>
      <w:marRight w:val="0"/>
      <w:marTop w:val="0"/>
      <w:marBottom w:val="0"/>
      <w:divBdr>
        <w:top w:val="none" w:sz="0" w:space="0" w:color="auto"/>
        <w:left w:val="none" w:sz="0" w:space="0" w:color="auto"/>
        <w:bottom w:val="none" w:sz="0" w:space="0" w:color="auto"/>
        <w:right w:val="none" w:sz="0" w:space="0" w:color="auto"/>
      </w:divBdr>
    </w:div>
    <w:div w:id="2040813074">
      <w:bodyDiv w:val="1"/>
      <w:marLeft w:val="0"/>
      <w:marRight w:val="0"/>
      <w:marTop w:val="0"/>
      <w:marBottom w:val="0"/>
      <w:divBdr>
        <w:top w:val="none" w:sz="0" w:space="0" w:color="auto"/>
        <w:left w:val="none" w:sz="0" w:space="0" w:color="auto"/>
        <w:bottom w:val="none" w:sz="0" w:space="0" w:color="auto"/>
        <w:right w:val="none" w:sz="0" w:space="0" w:color="auto"/>
      </w:divBdr>
    </w:div>
    <w:div w:id="2072918193">
      <w:bodyDiv w:val="1"/>
      <w:marLeft w:val="0"/>
      <w:marRight w:val="0"/>
      <w:marTop w:val="0"/>
      <w:marBottom w:val="0"/>
      <w:divBdr>
        <w:top w:val="none" w:sz="0" w:space="0" w:color="auto"/>
        <w:left w:val="none" w:sz="0" w:space="0" w:color="auto"/>
        <w:bottom w:val="none" w:sz="0" w:space="0" w:color="auto"/>
        <w:right w:val="none" w:sz="0" w:space="0" w:color="auto"/>
      </w:divBdr>
    </w:div>
    <w:div w:id="2076930205">
      <w:bodyDiv w:val="1"/>
      <w:marLeft w:val="0"/>
      <w:marRight w:val="0"/>
      <w:marTop w:val="0"/>
      <w:marBottom w:val="0"/>
      <w:divBdr>
        <w:top w:val="none" w:sz="0" w:space="0" w:color="auto"/>
        <w:left w:val="none" w:sz="0" w:space="0" w:color="auto"/>
        <w:bottom w:val="none" w:sz="0" w:space="0" w:color="auto"/>
        <w:right w:val="none" w:sz="0" w:space="0" w:color="auto"/>
      </w:divBdr>
    </w:div>
    <w:div w:id="2092777709">
      <w:bodyDiv w:val="1"/>
      <w:marLeft w:val="0"/>
      <w:marRight w:val="0"/>
      <w:marTop w:val="0"/>
      <w:marBottom w:val="0"/>
      <w:divBdr>
        <w:top w:val="none" w:sz="0" w:space="0" w:color="auto"/>
        <w:left w:val="none" w:sz="0" w:space="0" w:color="auto"/>
        <w:bottom w:val="none" w:sz="0" w:space="0" w:color="auto"/>
        <w:right w:val="none" w:sz="0" w:space="0" w:color="auto"/>
      </w:divBdr>
    </w:div>
    <w:div w:id="2098285134">
      <w:bodyDiv w:val="1"/>
      <w:marLeft w:val="0"/>
      <w:marRight w:val="0"/>
      <w:marTop w:val="0"/>
      <w:marBottom w:val="0"/>
      <w:divBdr>
        <w:top w:val="none" w:sz="0" w:space="0" w:color="auto"/>
        <w:left w:val="none" w:sz="0" w:space="0" w:color="auto"/>
        <w:bottom w:val="none" w:sz="0" w:space="0" w:color="auto"/>
        <w:right w:val="none" w:sz="0" w:space="0" w:color="auto"/>
      </w:divBdr>
    </w:div>
    <w:div w:id="2107578511">
      <w:bodyDiv w:val="1"/>
      <w:marLeft w:val="0"/>
      <w:marRight w:val="0"/>
      <w:marTop w:val="0"/>
      <w:marBottom w:val="0"/>
      <w:divBdr>
        <w:top w:val="none" w:sz="0" w:space="0" w:color="auto"/>
        <w:left w:val="none" w:sz="0" w:space="0" w:color="auto"/>
        <w:bottom w:val="none" w:sz="0" w:space="0" w:color="auto"/>
        <w:right w:val="none" w:sz="0" w:space="0" w:color="auto"/>
      </w:divBdr>
    </w:div>
    <w:div w:id="2111705196">
      <w:bodyDiv w:val="1"/>
      <w:marLeft w:val="0"/>
      <w:marRight w:val="0"/>
      <w:marTop w:val="0"/>
      <w:marBottom w:val="0"/>
      <w:divBdr>
        <w:top w:val="none" w:sz="0" w:space="0" w:color="auto"/>
        <w:left w:val="none" w:sz="0" w:space="0" w:color="auto"/>
        <w:bottom w:val="none" w:sz="0" w:space="0" w:color="auto"/>
        <w:right w:val="none" w:sz="0" w:space="0" w:color="auto"/>
      </w:divBdr>
    </w:div>
    <w:div w:id="2118527307">
      <w:bodyDiv w:val="1"/>
      <w:marLeft w:val="0"/>
      <w:marRight w:val="0"/>
      <w:marTop w:val="0"/>
      <w:marBottom w:val="0"/>
      <w:divBdr>
        <w:top w:val="none" w:sz="0" w:space="0" w:color="auto"/>
        <w:left w:val="none" w:sz="0" w:space="0" w:color="auto"/>
        <w:bottom w:val="none" w:sz="0" w:space="0" w:color="auto"/>
        <w:right w:val="none" w:sz="0" w:space="0" w:color="auto"/>
      </w:divBdr>
    </w:div>
    <w:div w:id="2122874617">
      <w:bodyDiv w:val="1"/>
      <w:marLeft w:val="0"/>
      <w:marRight w:val="0"/>
      <w:marTop w:val="0"/>
      <w:marBottom w:val="0"/>
      <w:divBdr>
        <w:top w:val="none" w:sz="0" w:space="0" w:color="auto"/>
        <w:left w:val="none" w:sz="0" w:space="0" w:color="auto"/>
        <w:bottom w:val="none" w:sz="0" w:space="0" w:color="auto"/>
        <w:right w:val="none" w:sz="0" w:space="0" w:color="auto"/>
      </w:divBdr>
    </w:div>
    <w:div w:id="2131171072">
      <w:bodyDiv w:val="1"/>
      <w:marLeft w:val="0"/>
      <w:marRight w:val="0"/>
      <w:marTop w:val="0"/>
      <w:marBottom w:val="0"/>
      <w:divBdr>
        <w:top w:val="none" w:sz="0" w:space="0" w:color="auto"/>
        <w:left w:val="none" w:sz="0" w:space="0" w:color="auto"/>
        <w:bottom w:val="none" w:sz="0" w:space="0" w:color="auto"/>
        <w:right w:val="none" w:sz="0" w:space="0" w:color="auto"/>
      </w:divBdr>
    </w:div>
    <w:div w:id="2135245722">
      <w:bodyDiv w:val="1"/>
      <w:marLeft w:val="0"/>
      <w:marRight w:val="0"/>
      <w:marTop w:val="0"/>
      <w:marBottom w:val="0"/>
      <w:divBdr>
        <w:top w:val="none" w:sz="0" w:space="0" w:color="auto"/>
        <w:left w:val="none" w:sz="0" w:space="0" w:color="auto"/>
        <w:bottom w:val="none" w:sz="0" w:space="0" w:color="auto"/>
        <w:right w:val="none" w:sz="0" w:space="0" w:color="auto"/>
      </w:divBdr>
    </w:div>
    <w:div w:id="2138444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260</TotalTime>
  <Pages>11</Pages>
  <Words>2940</Words>
  <Characters>16759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NG west</cp:lastModifiedBy>
  <cp:revision>131</cp:revision>
  <dcterms:created xsi:type="dcterms:W3CDTF">2025-08-20T00:02:00Z</dcterms:created>
  <dcterms:modified xsi:type="dcterms:W3CDTF">2025-10-04T10:16:00Z</dcterms:modified>
</cp:coreProperties>
</file>