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244469317"/>
        <w:docPartObj>
          <w:docPartGallery w:val="Cover Pages"/>
          <w:docPartUnique/>
        </w:docPartObj>
      </w:sdtPr>
      <w:sdtEndPr>
        <w:rPr>
          <w:rFonts w:ascii="Arial" w:hAnsi="Arial" w:cs="Arial"/>
          <w:color w:val="1F1F1F"/>
          <w:sz w:val="22"/>
        </w:rPr>
      </w:sdtEndPr>
      <w:sdtContent>
        <w:p w14:paraId="77B19B0C" w14:textId="6D7A48D8" w:rsidR="00D45753" w:rsidRDefault="00D45753">
          <w:pPr>
            <w:pStyle w:val="NoSpacing"/>
            <w:rPr>
              <w:sz w:val="2"/>
            </w:rPr>
          </w:pPr>
        </w:p>
        <w:p w14:paraId="7396115F" w14:textId="77777777" w:rsidR="00D45753" w:rsidRDefault="00D45753">
          <w:r>
            <w:rPr>
              <w:noProof/>
            </w:rPr>
            <mc:AlternateContent>
              <mc:Choice Requires="wps">
                <w:drawing>
                  <wp:anchor distT="0" distB="0" distL="114300" distR="114300" simplePos="0" relativeHeight="251661312" behindDoc="0" locked="0" layoutInCell="1" allowOverlap="1" wp14:anchorId="5F25522F" wp14:editId="35CECBD6">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0E544" w14:textId="5CE124D8" w:rsidR="00D45753" w:rsidRDefault="00D45753" w:rsidP="00D45753">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Policing the public</w:t>
                                </w:r>
                              </w:p>
                              <w:p w14:paraId="58383FE3" w14:textId="4C2138A0" w:rsidR="00D45753" w:rsidRDefault="00BF5274" w:rsidP="00D45753">
                                <w:pPr>
                                  <w:pStyle w:val="NoSpacing"/>
                                  <w:spacing w:before="120"/>
                                  <w:jc w:val="center"/>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45753">
                                      <w:rPr>
                                        <w:color w:val="4472C4" w:themeColor="accent1"/>
                                        <w:sz w:val="36"/>
                                        <w:szCs w:val="36"/>
                                      </w:rPr>
                                      <w:t>Impact of major events on policing and public perception.</w:t>
                                    </w:r>
                                  </w:sdtContent>
                                </w:sdt>
                              </w:p>
                              <w:p w14:paraId="00F7CDAC" w14:textId="77777777" w:rsidR="00D45753" w:rsidRDefault="00D45753"/>
                              <w:p w14:paraId="1F11AAEE" w14:textId="72BA10CA" w:rsidR="00D45753" w:rsidRPr="00D45753" w:rsidRDefault="00D45753" w:rsidP="00D45753">
                                <w:pPr>
                                  <w:jc w:val="center"/>
                                  <w:rPr>
                                    <w:color w:val="4472C4" w:themeColor="accent1"/>
                                    <w:sz w:val="36"/>
                                    <w:szCs w:val="36"/>
                                  </w:rPr>
                                </w:pPr>
                                <w:r w:rsidRPr="00D45753">
                                  <w:rPr>
                                    <w:color w:val="4472C4" w:themeColor="accent1"/>
                                    <w:sz w:val="36"/>
                                    <w:szCs w:val="36"/>
                                  </w:rPr>
                                  <w:t>BMPL5003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F25522F"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3910E544" w14:textId="5CE124D8" w:rsidR="00D45753" w:rsidRDefault="00D45753" w:rsidP="00D45753">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Policing the public</w:t>
                          </w:r>
                        </w:p>
                        <w:p w14:paraId="58383FE3" w14:textId="4C2138A0" w:rsidR="00D45753" w:rsidRDefault="00BF5274" w:rsidP="00D45753">
                          <w:pPr>
                            <w:pStyle w:val="NoSpacing"/>
                            <w:spacing w:before="120"/>
                            <w:jc w:val="center"/>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45753">
                                <w:rPr>
                                  <w:color w:val="4472C4" w:themeColor="accent1"/>
                                  <w:sz w:val="36"/>
                                  <w:szCs w:val="36"/>
                                </w:rPr>
                                <w:t>Impact of major events on policing and public perception.</w:t>
                              </w:r>
                            </w:sdtContent>
                          </w:sdt>
                        </w:p>
                        <w:p w14:paraId="00F7CDAC" w14:textId="77777777" w:rsidR="00D45753" w:rsidRDefault="00D45753"/>
                        <w:p w14:paraId="1F11AAEE" w14:textId="72BA10CA" w:rsidR="00D45753" w:rsidRPr="00D45753" w:rsidRDefault="00D45753" w:rsidP="00D45753">
                          <w:pPr>
                            <w:jc w:val="center"/>
                            <w:rPr>
                              <w:color w:val="4472C4" w:themeColor="accent1"/>
                              <w:sz w:val="36"/>
                              <w:szCs w:val="36"/>
                            </w:rPr>
                          </w:pPr>
                          <w:r w:rsidRPr="00D45753">
                            <w:rPr>
                              <w:color w:val="4472C4" w:themeColor="accent1"/>
                              <w:sz w:val="36"/>
                              <w:szCs w:val="36"/>
                            </w:rPr>
                            <w:t>BMPL5003</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96EA6C2" wp14:editId="05004E6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05D840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7CC646F" wp14:editId="7735FE2B">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62913" w14:textId="7AF8DF3F" w:rsidR="00D45753" w:rsidRDefault="00BF527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45753">
                                      <w:rPr>
                                        <w:color w:val="4472C4" w:themeColor="accent1"/>
                                        <w:sz w:val="36"/>
                                        <w:szCs w:val="36"/>
                                      </w:rPr>
                                      <w:t>Christina Mikayla Davies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582AF0C" w14:textId="73BE2100" w:rsidR="00D45753" w:rsidRDefault="00D45753">
                                    <w:pPr>
                                      <w:pStyle w:val="NoSpacing"/>
                                      <w:jc w:val="right"/>
                                      <w:rPr>
                                        <w:color w:val="4472C4" w:themeColor="accent1"/>
                                        <w:sz w:val="36"/>
                                        <w:szCs w:val="36"/>
                                      </w:rPr>
                                    </w:pPr>
                                    <w:r>
                                      <w:rPr>
                                        <w:color w:val="4472C4" w:themeColor="accent1"/>
                                        <w:sz w:val="36"/>
                                        <w:szCs w:val="36"/>
                                      </w:rPr>
                                      <w:t>Student Number: 2204423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7CC646F"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4A62913" w14:textId="7AF8DF3F" w:rsidR="00D45753" w:rsidRDefault="00BF527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45753">
                                <w:rPr>
                                  <w:color w:val="4472C4" w:themeColor="accent1"/>
                                  <w:sz w:val="36"/>
                                  <w:szCs w:val="36"/>
                                </w:rPr>
                                <w:t>Christina Mikayla Davies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582AF0C" w14:textId="73BE2100" w:rsidR="00D45753" w:rsidRDefault="00D45753">
                              <w:pPr>
                                <w:pStyle w:val="NoSpacing"/>
                                <w:jc w:val="right"/>
                                <w:rPr>
                                  <w:color w:val="4472C4" w:themeColor="accent1"/>
                                  <w:sz w:val="36"/>
                                  <w:szCs w:val="36"/>
                                </w:rPr>
                              </w:pPr>
                              <w:r>
                                <w:rPr>
                                  <w:color w:val="4472C4" w:themeColor="accent1"/>
                                  <w:sz w:val="36"/>
                                  <w:szCs w:val="36"/>
                                </w:rPr>
                                <w:t>Student Number: 2204423</w:t>
                              </w:r>
                            </w:p>
                          </w:sdtContent>
                        </w:sdt>
                      </w:txbxContent>
                    </v:textbox>
                    <w10:wrap anchorx="page" anchory="margin"/>
                  </v:shape>
                </w:pict>
              </mc:Fallback>
            </mc:AlternateContent>
          </w:r>
        </w:p>
        <w:p w14:paraId="09FEAAA5" w14:textId="68BF9398" w:rsidR="00D45753" w:rsidRPr="004D33D9" w:rsidRDefault="00D45753" w:rsidP="004D33D9">
          <w:pPr>
            <w:rPr>
              <w:rFonts w:ascii="Arial" w:eastAsia="Times New Roman" w:hAnsi="Arial" w:cs="Arial"/>
              <w:color w:val="1F1F1F"/>
              <w:kern w:val="0"/>
              <w:sz w:val="24"/>
              <w:szCs w:val="24"/>
              <w:lang w:eastAsia="en-GB"/>
              <w14:ligatures w14:val="none"/>
            </w:rPr>
          </w:pPr>
          <w:r>
            <w:rPr>
              <w:rFonts w:ascii="Arial" w:hAnsi="Arial" w:cs="Arial"/>
              <w:color w:val="1F1F1F"/>
            </w:rPr>
            <w:br w:type="page"/>
          </w:r>
        </w:p>
      </w:sdtContent>
    </w:sdt>
    <w:p w14:paraId="1BF01570" w14:textId="58664AEE" w:rsidR="00D45753" w:rsidRPr="00F00225" w:rsidRDefault="004D33D9" w:rsidP="00F00225">
      <w:pPr>
        <w:spacing w:line="360" w:lineRule="auto"/>
        <w:rPr>
          <w:rFonts w:ascii="Arial" w:hAnsi="Arial" w:cs="Arial"/>
          <w:b/>
          <w:bCs/>
          <w:sz w:val="24"/>
          <w:szCs w:val="24"/>
        </w:rPr>
      </w:pPr>
      <w:r w:rsidRPr="00F00225">
        <w:rPr>
          <w:rFonts w:ascii="Arial" w:hAnsi="Arial" w:cs="Arial"/>
          <w:b/>
          <w:bCs/>
          <w:sz w:val="24"/>
          <w:szCs w:val="24"/>
        </w:rPr>
        <w:lastRenderedPageBreak/>
        <w:t>Impact of major events on policing and public perception.</w:t>
      </w:r>
    </w:p>
    <w:p w14:paraId="55A0C2D9" w14:textId="10840276" w:rsidR="004D33D9" w:rsidRPr="00F00225" w:rsidRDefault="004D33D9" w:rsidP="00F00225">
      <w:pPr>
        <w:spacing w:line="360" w:lineRule="auto"/>
        <w:rPr>
          <w:rFonts w:ascii="Arial" w:hAnsi="Arial" w:cs="Arial"/>
          <w:sz w:val="24"/>
          <w:szCs w:val="24"/>
        </w:rPr>
      </w:pPr>
      <w:r w:rsidRPr="00F00225">
        <w:rPr>
          <w:rFonts w:ascii="Arial" w:hAnsi="Arial" w:cs="Arial"/>
          <w:sz w:val="24"/>
          <w:szCs w:val="24"/>
        </w:rPr>
        <w:t>This is a supportive paper about what the police did during the Brixton riots,</w:t>
      </w:r>
      <w:r w:rsidR="000B156B" w:rsidRPr="00F00225">
        <w:rPr>
          <w:rFonts w:ascii="Arial" w:hAnsi="Arial" w:cs="Arial"/>
          <w:sz w:val="24"/>
          <w:szCs w:val="24"/>
        </w:rPr>
        <w:t xml:space="preserve"> regarding their action</w:t>
      </w:r>
      <w:r w:rsidR="000308BA" w:rsidRPr="00F00225">
        <w:rPr>
          <w:rFonts w:ascii="Arial" w:hAnsi="Arial" w:cs="Arial"/>
          <w:sz w:val="24"/>
          <w:szCs w:val="24"/>
        </w:rPr>
        <w:t>s</w:t>
      </w:r>
      <w:r w:rsidR="001C5E4E" w:rsidRPr="00F00225">
        <w:rPr>
          <w:rFonts w:ascii="Arial" w:hAnsi="Arial" w:cs="Arial"/>
          <w:sz w:val="24"/>
          <w:szCs w:val="24"/>
        </w:rPr>
        <w:t xml:space="preserve">. </w:t>
      </w:r>
      <w:r w:rsidR="004E6591" w:rsidRPr="00F00225">
        <w:rPr>
          <w:rFonts w:ascii="Arial" w:hAnsi="Arial" w:cs="Arial"/>
          <w:sz w:val="24"/>
          <w:szCs w:val="24"/>
        </w:rPr>
        <w:t xml:space="preserve">This paper will also consider the </w:t>
      </w:r>
      <w:r w:rsidRPr="00F00225">
        <w:rPr>
          <w:rFonts w:ascii="Arial" w:hAnsi="Arial" w:cs="Arial"/>
          <w:sz w:val="24"/>
          <w:szCs w:val="24"/>
        </w:rPr>
        <w:t>advantages and disadvantages</w:t>
      </w:r>
      <w:r w:rsidR="00FD0EBE" w:rsidRPr="00F00225">
        <w:rPr>
          <w:rFonts w:ascii="Arial" w:hAnsi="Arial" w:cs="Arial"/>
          <w:sz w:val="24"/>
          <w:szCs w:val="24"/>
        </w:rPr>
        <w:t xml:space="preserve"> of the </w:t>
      </w:r>
      <w:r w:rsidR="009E4431" w:rsidRPr="00F00225">
        <w:rPr>
          <w:rFonts w:ascii="Arial" w:hAnsi="Arial" w:cs="Arial"/>
          <w:sz w:val="24"/>
          <w:szCs w:val="24"/>
        </w:rPr>
        <w:t xml:space="preserve">actions taken during the riots. </w:t>
      </w:r>
    </w:p>
    <w:p w14:paraId="12439D08" w14:textId="43007A4F" w:rsidR="004D33D9" w:rsidRPr="00F00225" w:rsidRDefault="004D33D9" w:rsidP="00F00225">
      <w:pPr>
        <w:spacing w:line="360" w:lineRule="auto"/>
        <w:rPr>
          <w:rFonts w:ascii="Arial" w:hAnsi="Arial" w:cs="Arial"/>
          <w:sz w:val="24"/>
          <w:szCs w:val="24"/>
        </w:rPr>
      </w:pPr>
      <w:r w:rsidRPr="00F00225">
        <w:rPr>
          <w:rFonts w:ascii="Arial" w:hAnsi="Arial" w:cs="Arial"/>
          <w:sz w:val="24"/>
          <w:szCs w:val="24"/>
        </w:rPr>
        <w:t>The Brixton riots</w:t>
      </w:r>
      <w:r w:rsidR="009660D0" w:rsidRPr="00F00225">
        <w:rPr>
          <w:rFonts w:ascii="Arial" w:hAnsi="Arial" w:cs="Arial"/>
          <w:sz w:val="24"/>
          <w:szCs w:val="24"/>
        </w:rPr>
        <w:t xml:space="preserve"> was a major event that</w:t>
      </w:r>
      <w:r w:rsidRPr="00F00225">
        <w:rPr>
          <w:rFonts w:ascii="Arial" w:hAnsi="Arial" w:cs="Arial"/>
          <w:sz w:val="24"/>
          <w:szCs w:val="24"/>
        </w:rPr>
        <w:t xml:space="preserve"> began in 1981 and went on for three days</w:t>
      </w:r>
      <w:r w:rsidR="00C811F9" w:rsidRPr="00F00225">
        <w:rPr>
          <w:rFonts w:ascii="Arial" w:hAnsi="Arial" w:cs="Arial"/>
          <w:sz w:val="24"/>
          <w:szCs w:val="24"/>
        </w:rPr>
        <w:t>,</w:t>
      </w:r>
      <w:r w:rsidR="002705C5" w:rsidRPr="00F00225">
        <w:rPr>
          <w:rFonts w:ascii="Arial" w:hAnsi="Arial" w:cs="Arial"/>
          <w:sz w:val="24"/>
          <w:szCs w:val="24"/>
        </w:rPr>
        <w:t xml:space="preserve"> from the tenth of </w:t>
      </w:r>
      <w:r w:rsidR="00B53D6C" w:rsidRPr="00F00225">
        <w:rPr>
          <w:rFonts w:ascii="Arial" w:hAnsi="Arial" w:cs="Arial"/>
          <w:sz w:val="24"/>
          <w:szCs w:val="24"/>
        </w:rPr>
        <w:t xml:space="preserve">April to the </w:t>
      </w:r>
      <w:r w:rsidR="00C95BEB" w:rsidRPr="00F00225">
        <w:rPr>
          <w:rFonts w:ascii="Arial" w:hAnsi="Arial" w:cs="Arial"/>
          <w:sz w:val="24"/>
          <w:szCs w:val="24"/>
        </w:rPr>
        <w:t>twelfth</w:t>
      </w:r>
      <w:r w:rsidR="00B53D6C" w:rsidRPr="00F00225">
        <w:rPr>
          <w:rFonts w:ascii="Arial" w:hAnsi="Arial" w:cs="Arial"/>
          <w:sz w:val="24"/>
          <w:szCs w:val="24"/>
        </w:rPr>
        <w:t xml:space="preserve"> of April</w:t>
      </w:r>
      <w:r w:rsidRPr="00F00225">
        <w:rPr>
          <w:rFonts w:ascii="Arial" w:hAnsi="Arial" w:cs="Arial"/>
          <w:sz w:val="24"/>
          <w:szCs w:val="24"/>
        </w:rPr>
        <w:t xml:space="preserve"> </w:t>
      </w:r>
      <w:r w:rsidR="00042BD8" w:rsidRPr="00F00225">
        <w:rPr>
          <w:rFonts w:ascii="Arial" w:hAnsi="Arial" w:cs="Arial"/>
          <w:sz w:val="24"/>
          <w:szCs w:val="24"/>
        </w:rPr>
        <w:t xml:space="preserve">in London </w:t>
      </w:r>
      <w:r w:rsidR="00C40C8E" w:rsidRPr="00F00225">
        <w:rPr>
          <w:rFonts w:ascii="Arial" w:hAnsi="Arial" w:cs="Arial"/>
          <w:sz w:val="24"/>
          <w:szCs w:val="24"/>
        </w:rPr>
        <w:t>(</w:t>
      </w:r>
      <w:proofErr w:type="spellStart"/>
      <w:r w:rsidR="00C40C8E" w:rsidRPr="00F00225">
        <w:rPr>
          <w:rFonts w:ascii="Arial" w:hAnsi="Arial" w:cs="Arial"/>
          <w:sz w:val="24"/>
          <w:szCs w:val="24"/>
        </w:rPr>
        <w:t>Purbrick</w:t>
      </w:r>
      <w:proofErr w:type="spellEnd"/>
      <w:r w:rsidR="00C40C8E" w:rsidRPr="00F00225">
        <w:rPr>
          <w:rFonts w:ascii="Arial" w:hAnsi="Arial" w:cs="Arial"/>
          <w:sz w:val="24"/>
          <w:szCs w:val="24"/>
        </w:rPr>
        <w:t xml:space="preserve"> &amp; Schofield, 2009)</w:t>
      </w:r>
      <w:r w:rsidRPr="00F00225">
        <w:rPr>
          <w:rFonts w:ascii="Arial" w:hAnsi="Arial" w:cs="Arial"/>
          <w:sz w:val="24"/>
          <w:szCs w:val="24"/>
        </w:rPr>
        <w:t xml:space="preserve">. </w:t>
      </w:r>
      <w:r w:rsidR="00DF1780" w:rsidRPr="00F00225">
        <w:rPr>
          <w:rFonts w:ascii="Arial" w:hAnsi="Arial" w:cs="Arial"/>
          <w:sz w:val="24"/>
          <w:szCs w:val="24"/>
        </w:rPr>
        <w:t>Tension had been rising</w:t>
      </w:r>
      <w:r w:rsidR="009F3AFB" w:rsidRPr="00F00225">
        <w:rPr>
          <w:rFonts w:ascii="Arial" w:hAnsi="Arial" w:cs="Arial"/>
          <w:sz w:val="24"/>
          <w:szCs w:val="24"/>
        </w:rPr>
        <w:t xml:space="preserve"> between the police and the black community in Brixton</w:t>
      </w:r>
      <w:r w:rsidR="00892096" w:rsidRPr="00F00225">
        <w:rPr>
          <w:rFonts w:ascii="Arial" w:hAnsi="Arial" w:cs="Arial"/>
          <w:sz w:val="24"/>
          <w:szCs w:val="24"/>
        </w:rPr>
        <w:t>,</w:t>
      </w:r>
      <w:r w:rsidR="009F3AFB" w:rsidRPr="00F00225">
        <w:rPr>
          <w:rFonts w:ascii="Arial" w:hAnsi="Arial" w:cs="Arial"/>
          <w:sz w:val="24"/>
          <w:szCs w:val="24"/>
        </w:rPr>
        <w:t xml:space="preserve"> due to the</w:t>
      </w:r>
      <w:r w:rsidRPr="00F00225">
        <w:rPr>
          <w:rFonts w:ascii="Arial" w:hAnsi="Arial" w:cs="Arial"/>
          <w:sz w:val="24"/>
          <w:szCs w:val="24"/>
        </w:rPr>
        <w:t xml:space="preserve"> police officers</w:t>
      </w:r>
      <w:r w:rsidR="00F858AC" w:rsidRPr="00F00225">
        <w:rPr>
          <w:rFonts w:ascii="Arial" w:hAnsi="Arial" w:cs="Arial"/>
          <w:sz w:val="24"/>
          <w:szCs w:val="24"/>
        </w:rPr>
        <w:t xml:space="preserve"> conducting </w:t>
      </w:r>
      <w:r w:rsidRPr="00F00225">
        <w:rPr>
          <w:rFonts w:ascii="Arial" w:hAnsi="Arial" w:cs="Arial"/>
          <w:sz w:val="24"/>
          <w:szCs w:val="24"/>
        </w:rPr>
        <w:t>unlawful stop and searches</w:t>
      </w:r>
      <w:r w:rsidR="00167379" w:rsidRPr="00F00225">
        <w:rPr>
          <w:rFonts w:ascii="Arial" w:hAnsi="Arial" w:cs="Arial"/>
          <w:sz w:val="24"/>
          <w:szCs w:val="24"/>
        </w:rPr>
        <w:t xml:space="preserve"> (</w:t>
      </w:r>
      <w:proofErr w:type="spellStart"/>
      <w:r w:rsidR="001B2415" w:rsidRPr="00F00225">
        <w:rPr>
          <w:rFonts w:ascii="Arial" w:hAnsi="Arial" w:cs="Arial"/>
          <w:sz w:val="24"/>
          <w:szCs w:val="24"/>
        </w:rPr>
        <w:t>DrugWise</w:t>
      </w:r>
      <w:proofErr w:type="spellEnd"/>
      <w:r w:rsidR="001B2415" w:rsidRPr="00F00225">
        <w:rPr>
          <w:rFonts w:ascii="Arial" w:hAnsi="Arial" w:cs="Arial"/>
          <w:sz w:val="24"/>
          <w:szCs w:val="24"/>
        </w:rPr>
        <w:t>, 2006</w:t>
      </w:r>
      <w:r w:rsidR="00167379" w:rsidRPr="00F00225">
        <w:rPr>
          <w:rFonts w:ascii="Arial" w:hAnsi="Arial" w:cs="Arial"/>
          <w:sz w:val="24"/>
          <w:szCs w:val="24"/>
        </w:rPr>
        <w:t>)</w:t>
      </w:r>
      <w:r w:rsidR="009660D0" w:rsidRPr="00F00225">
        <w:rPr>
          <w:rFonts w:ascii="Arial" w:hAnsi="Arial" w:cs="Arial"/>
          <w:sz w:val="24"/>
          <w:szCs w:val="24"/>
        </w:rPr>
        <w:t xml:space="preserve">. These unlawful stop and searches caused black people to feel discriminated against and targeted </w:t>
      </w:r>
      <w:r w:rsidR="009D2DD5" w:rsidRPr="00F00225">
        <w:rPr>
          <w:rFonts w:ascii="Arial" w:hAnsi="Arial" w:cs="Arial"/>
          <w:sz w:val="24"/>
          <w:szCs w:val="24"/>
        </w:rPr>
        <w:t>(BBC, 2023)</w:t>
      </w:r>
      <w:r w:rsidR="009660D0" w:rsidRPr="00F00225">
        <w:rPr>
          <w:rFonts w:ascii="Arial" w:hAnsi="Arial" w:cs="Arial"/>
          <w:sz w:val="24"/>
          <w:szCs w:val="24"/>
        </w:rPr>
        <w:t>.</w:t>
      </w:r>
      <w:r w:rsidR="0021113A" w:rsidRPr="00F00225">
        <w:rPr>
          <w:rFonts w:ascii="Arial" w:hAnsi="Arial" w:cs="Arial"/>
          <w:sz w:val="24"/>
          <w:szCs w:val="24"/>
        </w:rPr>
        <w:t xml:space="preserve"> </w:t>
      </w:r>
      <w:r w:rsidR="00BD6703" w:rsidRPr="00F00225">
        <w:rPr>
          <w:rFonts w:ascii="Arial" w:hAnsi="Arial" w:cs="Arial"/>
          <w:sz w:val="24"/>
          <w:szCs w:val="24"/>
        </w:rPr>
        <w:t xml:space="preserve">The black people </w:t>
      </w:r>
      <w:r w:rsidR="004E1841" w:rsidRPr="00F00225">
        <w:rPr>
          <w:rFonts w:ascii="Arial" w:hAnsi="Arial" w:cs="Arial"/>
          <w:sz w:val="24"/>
          <w:szCs w:val="24"/>
        </w:rPr>
        <w:t xml:space="preserve">within Brixton believed that stop and search was being used </w:t>
      </w:r>
      <w:r w:rsidR="00D04E87" w:rsidRPr="00F00225">
        <w:rPr>
          <w:rFonts w:ascii="Arial" w:hAnsi="Arial" w:cs="Arial"/>
          <w:sz w:val="24"/>
          <w:szCs w:val="24"/>
        </w:rPr>
        <w:t xml:space="preserve">a punitive measure </w:t>
      </w:r>
      <w:r w:rsidR="009473A0" w:rsidRPr="00F00225">
        <w:rPr>
          <w:rFonts w:ascii="Arial" w:hAnsi="Arial" w:cs="Arial"/>
          <w:sz w:val="24"/>
          <w:szCs w:val="24"/>
        </w:rPr>
        <w:t>against them</w:t>
      </w:r>
      <w:r w:rsidR="00627C4C" w:rsidRPr="00F00225">
        <w:rPr>
          <w:rFonts w:ascii="Arial" w:hAnsi="Arial" w:cs="Arial"/>
          <w:sz w:val="24"/>
          <w:szCs w:val="24"/>
        </w:rPr>
        <w:t xml:space="preserve"> (</w:t>
      </w:r>
      <w:proofErr w:type="spellStart"/>
      <w:r w:rsidR="001B2415" w:rsidRPr="00F00225">
        <w:rPr>
          <w:rFonts w:ascii="Arial" w:hAnsi="Arial" w:cs="Arial"/>
          <w:sz w:val="24"/>
          <w:szCs w:val="24"/>
        </w:rPr>
        <w:t>DrugWise</w:t>
      </w:r>
      <w:proofErr w:type="spellEnd"/>
      <w:r w:rsidR="001B2415" w:rsidRPr="00F00225">
        <w:rPr>
          <w:rFonts w:ascii="Arial" w:hAnsi="Arial" w:cs="Arial"/>
          <w:sz w:val="24"/>
          <w:szCs w:val="24"/>
        </w:rPr>
        <w:t>, 2006</w:t>
      </w:r>
      <w:r w:rsidR="00627C4C" w:rsidRPr="00F00225">
        <w:rPr>
          <w:rFonts w:ascii="Arial" w:hAnsi="Arial" w:cs="Arial"/>
          <w:sz w:val="24"/>
          <w:szCs w:val="24"/>
        </w:rPr>
        <w:t>).</w:t>
      </w:r>
    </w:p>
    <w:p w14:paraId="0220F0ED" w14:textId="77A67CE6" w:rsidR="009660D0" w:rsidRPr="00F00225" w:rsidRDefault="003D777F" w:rsidP="00F00225">
      <w:pPr>
        <w:spacing w:line="360" w:lineRule="auto"/>
        <w:rPr>
          <w:rFonts w:ascii="Arial" w:hAnsi="Arial" w:cs="Arial"/>
          <w:sz w:val="24"/>
          <w:szCs w:val="24"/>
        </w:rPr>
      </w:pPr>
      <w:r w:rsidRPr="00F00225">
        <w:rPr>
          <w:rFonts w:ascii="Arial" w:hAnsi="Arial" w:cs="Arial"/>
          <w:sz w:val="24"/>
          <w:szCs w:val="24"/>
        </w:rPr>
        <w:t xml:space="preserve">The advantages of </w:t>
      </w:r>
      <w:r w:rsidR="003926D7" w:rsidRPr="00F00225">
        <w:rPr>
          <w:rFonts w:ascii="Arial" w:hAnsi="Arial" w:cs="Arial"/>
          <w:sz w:val="24"/>
          <w:szCs w:val="24"/>
        </w:rPr>
        <w:t>this event include</w:t>
      </w:r>
      <w:r w:rsidR="00187DEF" w:rsidRPr="00F00225">
        <w:rPr>
          <w:rFonts w:ascii="Arial" w:hAnsi="Arial" w:cs="Arial"/>
          <w:sz w:val="24"/>
          <w:szCs w:val="24"/>
        </w:rPr>
        <w:t xml:space="preserve"> the following</w:t>
      </w:r>
      <w:r w:rsidR="003926D7" w:rsidRPr="00F00225">
        <w:rPr>
          <w:rFonts w:ascii="Arial" w:hAnsi="Arial" w:cs="Arial"/>
          <w:sz w:val="24"/>
          <w:szCs w:val="24"/>
        </w:rPr>
        <w:t>,</w:t>
      </w:r>
      <w:r w:rsidR="00167E6C" w:rsidRPr="00F00225">
        <w:rPr>
          <w:rFonts w:ascii="Arial" w:hAnsi="Arial" w:cs="Arial"/>
          <w:sz w:val="24"/>
          <w:szCs w:val="24"/>
        </w:rPr>
        <w:t xml:space="preserve"> </w:t>
      </w:r>
      <w:proofErr w:type="gramStart"/>
      <w:r w:rsidR="00167E6C" w:rsidRPr="00F00225">
        <w:rPr>
          <w:rFonts w:ascii="Arial" w:hAnsi="Arial" w:cs="Arial"/>
          <w:sz w:val="24"/>
          <w:szCs w:val="24"/>
        </w:rPr>
        <w:t>a number of</w:t>
      </w:r>
      <w:proofErr w:type="gramEnd"/>
      <w:r w:rsidR="00167E6C" w:rsidRPr="00F00225">
        <w:rPr>
          <w:rFonts w:ascii="Arial" w:hAnsi="Arial" w:cs="Arial"/>
          <w:sz w:val="24"/>
          <w:szCs w:val="24"/>
        </w:rPr>
        <w:t xml:space="preserve"> police officers in Brixton and surrounding areas were deployed to where the riot was taking place</w:t>
      </w:r>
      <w:r w:rsidR="00463836" w:rsidRPr="00F00225">
        <w:rPr>
          <w:rFonts w:ascii="Arial" w:hAnsi="Arial" w:cs="Arial"/>
          <w:sz w:val="24"/>
          <w:szCs w:val="24"/>
        </w:rPr>
        <w:t xml:space="preserve"> (The Guardian, 2023)</w:t>
      </w:r>
      <w:r w:rsidR="00187DEF" w:rsidRPr="00F00225">
        <w:rPr>
          <w:rFonts w:ascii="Arial" w:hAnsi="Arial" w:cs="Arial"/>
          <w:sz w:val="24"/>
          <w:szCs w:val="24"/>
        </w:rPr>
        <w:t>. T</w:t>
      </w:r>
      <w:r w:rsidR="00467FF4" w:rsidRPr="00F00225">
        <w:rPr>
          <w:rFonts w:ascii="Arial" w:hAnsi="Arial" w:cs="Arial"/>
          <w:sz w:val="24"/>
          <w:szCs w:val="24"/>
        </w:rPr>
        <w:t>he riot team and police officers used the riot control tactics effectively. This was done by the officers working as a team and using their shields, batons and CS gases to disperse groups of people involved in the riot away from crowds, shops, buildings and vehicles</w:t>
      </w:r>
      <w:r w:rsidR="00210341" w:rsidRPr="00F00225">
        <w:rPr>
          <w:rFonts w:ascii="Arial" w:hAnsi="Arial" w:cs="Arial"/>
          <w:sz w:val="24"/>
          <w:szCs w:val="24"/>
        </w:rPr>
        <w:t xml:space="preserve"> (The Guardian, 2023)</w:t>
      </w:r>
      <w:r w:rsidR="00187DEF" w:rsidRPr="00F00225">
        <w:rPr>
          <w:rFonts w:ascii="Arial" w:hAnsi="Arial" w:cs="Arial"/>
          <w:sz w:val="24"/>
          <w:szCs w:val="24"/>
        </w:rPr>
        <w:t>.</w:t>
      </w:r>
      <w:r w:rsidR="00210341" w:rsidRPr="00F00225">
        <w:rPr>
          <w:rFonts w:ascii="Arial" w:hAnsi="Arial" w:cs="Arial"/>
          <w:sz w:val="24"/>
          <w:szCs w:val="24"/>
        </w:rPr>
        <w:t xml:space="preserve"> </w:t>
      </w:r>
      <w:r w:rsidR="00187DEF" w:rsidRPr="00F00225">
        <w:rPr>
          <w:rFonts w:ascii="Arial" w:hAnsi="Arial" w:cs="Arial"/>
          <w:sz w:val="24"/>
          <w:szCs w:val="24"/>
        </w:rPr>
        <w:t>S</w:t>
      </w:r>
      <w:r w:rsidR="0089017B" w:rsidRPr="00F00225">
        <w:rPr>
          <w:rFonts w:ascii="Arial" w:hAnsi="Arial" w:cs="Arial"/>
          <w:sz w:val="24"/>
          <w:szCs w:val="24"/>
        </w:rPr>
        <w:t xml:space="preserve">uspects </w:t>
      </w:r>
      <w:r w:rsidR="008A5088" w:rsidRPr="00F00225">
        <w:rPr>
          <w:rFonts w:ascii="Arial" w:hAnsi="Arial" w:cs="Arial"/>
          <w:sz w:val="24"/>
          <w:szCs w:val="24"/>
        </w:rPr>
        <w:t xml:space="preserve">who were </w:t>
      </w:r>
      <w:r w:rsidR="0089017B" w:rsidRPr="00F00225">
        <w:rPr>
          <w:rFonts w:ascii="Arial" w:hAnsi="Arial" w:cs="Arial"/>
          <w:sz w:val="24"/>
          <w:szCs w:val="24"/>
        </w:rPr>
        <w:t>involved in any criminal activity during the riots were arrested</w:t>
      </w:r>
      <w:r w:rsidR="008A5088" w:rsidRPr="00F00225">
        <w:rPr>
          <w:rFonts w:ascii="Arial" w:hAnsi="Arial" w:cs="Arial"/>
          <w:sz w:val="24"/>
          <w:szCs w:val="24"/>
        </w:rPr>
        <w:t xml:space="preserve"> (The Guardian, 2023)</w:t>
      </w:r>
      <w:r w:rsidR="00187DEF" w:rsidRPr="00F00225">
        <w:rPr>
          <w:rFonts w:ascii="Arial" w:hAnsi="Arial" w:cs="Arial"/>
          <w:sz w:val="24"/>
          <w:szCs w:val="24"/>
        </w:rPr>
        <w:t>.</w:t>
      </w:r>
      <w:r w:rsidR="008A5088" w:rsidRPr="00F00225">
        <w:rPr>
          <w:rFonts w:ascii="Arial" w:hAnsi="Arial" w:cs="Arial"/>
          <w:sz w:val="24"/>
          <w:szCs w:val="24"/>
        </w:rPr>
        <w:t xml:space="preserve"> </w:t>
      </w:r>
      <w:r w:rsidR="00187DEF" w:rsidRPr="00F00225">
        <w:rPr>
          <w:rFonts w:ascii="Arial" w:hAnsi="Arial" w:cs="Arial"/>
          <w:sz w:val="24"/>
          <w:szCs w:val="24"/>
        </w:rPr>
        <w:t>T</w:t>
      </w:r>
      <w:r w:rsidR="00430BC8" w:rsidRPr="00F00225">
        <w:rPr>
          <w:rFonts w:ascii="Arial" w:hAnsi="Arial" w:cs="Arial"/>
          <w:sz w:val="24"/>
          <w:szCs w:val="24"/>
        </w:rPr>
        <w:t xml:space="preserve">he Stop </w:t>
      </w:r>
      <w:r w:rsidR="00566381" w:rsidRPr="00F00225">
        <w:rPr>
          <w:rFonts w:ascii="Arial" w:hAnsi="Arial" w:cs="Arial"/>
          <w:sz w:val="24"/>
          <w:szCs w:val="24"/>
        </w:rPr>
        <w:t xml:space="preserve">and Search legislation </w:t>
      </w:r>
      <w:r w:rsidR="00B723BC" w:rsidRPr="00F00225">
        <w:rPr>
          <w:rFonts w:ascii="Arial" w:hAnsi="Arial" w:cs="Arial"/>
          <w:sz w:val="24"/>
          <w:szCs w:val="24"/>
        </w:rPr>
        <w:t>was</w:t>
      </w:r>
      <w:r w:rsidR="00226583" w:rsidRPr="00F00225">
        <w:rPr>
          <w:rFonts w:ascii="Arial" w:hAnsi="Arial" w:cs="Arial"/>
          <w:sz w:val="24"/>
          <w:szCs w:val="24"/>
        </w:rPr>
        <w:t xml:space="preserve"> </w:t>
      </w:r>
      <w:r w:rsidR="009710D8" w:rsidRPr="00F00225">
        <w:rPr>
          <w:rFonts w:ascii="Arial" w:hAnsi="Arial" w:cs="Arial"/>
          <w:sz w:val="24"/>
          <w:szCs w:val="24"/>
        </w:rPr>
        <w:t xml:space="preserve">changed </w:t>
      </w:r>
      <w:r w:rsidR="00226583" w:rsidRPr="00F00225">
        <w:rPr>
          <w:rFonts w:ascii="Arial" w:hAnsi="Arial" w:cs="Arial"/>
          <w:sz w:val="24"/>
          <w:szCs w:val="24"/>
        </w:rPr>
        <w:t xml:space="preserve">and updated within the </w:t>
      </w:r>
      <w:r w:rsidR="00D54A70" w:rsidRPr="00F00225">
        <w:rPr>
          <w:rFonts w:ascii="Arial" w:hAnsi="Arial" w:cs="Arial"/>
          <w:sz w:val="24"/>
          <w:szCs w:val="24"/>
        </w:rPr>
        <w:t>Police and Evidence A</w:t>
      </w:r>
      <w:r w:rsidR="00167E6C" w:rsidRPr="00F00225">
        <w:rPr>
          <w:rFonts w:ascii="Arial" w:hAnsi="Arial" w:cs="Arial"/>
          <w:sz w:val="24"/>
          <w:szCs w:val="24"/>
        </w:rPr>
        <w:t>c</w:t>
      </w:r>
      <w:r w:rsidR="00D54A70" w:rsidRPr="00F00225">
        <w:rPr>
          <w:rFonts w:ascii="Arial" w:hAnsi="Arial" w:cs="Arial"/>
          <w:sz w:val="24"/>
          <w:szCs w:val="24"/>
        </w:rPr>
        <w:t xml:space="preserve">t (1984). </w:t>
      </w:r>
      <w:r w:rsidR="00905BF8" w:rsidRPr="00F00225">
        <w:rPr>
          <w:rFonts w:ascii="Arial" w:hAnsi="Arial" w:cs="Arial"/>
          <w:sz w:val="24"/>
          <w:szCs w:val="24"/>
        </w:rPr>
        <w:t>This means that u</w:t>
      </w:r>
      <w:r w:rsidR="00BB2921" w:rsidRPr="00F00225">
        <w:rPr>
          <w:rFonts w:ascii="Arial" w:hAnsi="Arial" w:cs="Arial"/>
          <w:sz w:val="24"/>
          <w:szCs w:val="24"/>
        </w:rPr>
        <w:t>nder this legislation, police officers can only stop and search a person and a vehicle if they have grounds to do so</w:t>
      </w:r>
      <w:r w:rsidR="00905BF8" w:rsidRPr="00F00225">
        <w:rPr>
          <w:rFonts w:ascii="Arial" w:hAnsi="Arial" w:cs="Arial"/>
          <w:sz w:val="24"/>
          <w:szCs w:val="24"/>
        </w:rPr>
        <w:t xml:space="preserve"> </w:t>
      </w:r>
      <w:r w:rsidR="00B32148" w:rsidRPr="00F00225">
        <w:rPr>
          <w:rFonts w:ascii="Arial" w:hAnsi="Arial" w:cs="Arial"/>
          <w:sz w:val="24"/>
          <w:szCs w:val="24"/>
        </w:rPr>
        <w:t>(College of Policing, 2023</w:t>
      </w:r>
      <w:r w:rsidR="007D4929" w:rsidRPr="00F00225">
        <w:rPr>
          <w:rFonts w:ascii="Arial" w:hAnsi="Arial" w:cs="Arial"/>
          <w:sz w:val="24"/>
          <w:szCs w:val="24"/>
        </w:rPr>
        <w:t>;</w:t>
      </w:r>
      <w:r w:rsidR="00BC5DB4" w:rsidRPr="00F00225">
        <w:rPr>
          <w:rFonts w:ascii="Arial" w:hAnsi="Arial" w:cs="Arial"/>
          <w:sz w:val="24"/>
          <w:szCs w:val="24"/>
        </w:rPr>
        <w:t xml:space="preserve"> Home Office, 2023</w:t>
      </w:r>
      <w:r w:rsidR="00B32148" w:rsidRPr="00F00225">
        <w:rPr>
          <w:rFonts w:ascii="Arial" w:hAnsi="Arial" w:cs="Arial"/>
          <w:sz w:val="24"/>
          <w:szCs w:val="24"/>
        </w:rPr>
        <w:t>).</w:t>
      </w:r>
      <w:r w:rsidR="00187DEF" w:rsidRPr="00F00225">
        <w:rPr>
          <w:rFonts w:ascii="Arial" w:hAnsi="Arial" w:cs="Arial"/>
          <w:sz w:val="24"/>
          <w:szCs w:val="24"/>
        </w:rPr>
        <w:t xml:space="preserve"> </w:t>
      </w:r>
      <w:r w:rsidR="00BF6B34" w:rsidRPr="00F00225">
        <w:rPr>
          <w:rFonts w:ascii="Arial" w:hAnsi="Arial" w:cs="Arial"/>
          <w:sz w:val="24"/>
          <w:szCs w:val="24"/>
        </w:rPr>
        <w:t xml:space="preserve">Lord Scarman </w:t>
      </w:r>
      <w:r w:rsidR="00D96408" w:rsidRPr="00F00225">
        <w:rPr>
          <w:rFonts w:ascii="Arial" w:hAnsi="Arial" w:cs="Arial"/>
          <w:sz w:val="24"/>
          <w:szCs w:val="24"/>
        </w:rPr>
        <w:t xml:space="preserve">said </w:t>
      </w:r>
      <w:r w:rsidR="00135751" w:rsidRPr="00F00225">
        <w:rPr>
          <w:rFonts w:ascii="Arial" w:hAnsi="Arial" w:cs="Arial"/>
          <w:sz w:val="24"/>
          <w:szCs w:val="24"/>
        </w:rPr>
        <w:t xml:space="preserve">that “the police </w:t>
      </w:r>
      <w:r w:rsidR="008B1231" w:rsidRPr="00F00225">
        <w:rPr>
          <w:rFonts w:ascii="Arial" w:hAnsi="Arial" w:cs="Arial"/>
          <w:sz w:val="24"/>
          <w:szCs w:val="24"/>
        </w:rPr>
        <w:t xml:space="preserve">must carry </w:t>
      </w:r>
      <w:r w:rsidR="000B4026" w:rsidRPr="00F00225">
        <w:rPr>
          <w:rFonts w:ascii="Arial" w:hAnsi="Arial" w:cs="Arial"/>
          <w:sz w:val="24"/>
          <w:szCs w:val="24"/>
        </w:rPr>
        <w:t>some responsibility</w:t>
      </w:r>
      <w:r w:rsidR="00451213" w:rsidRPr="00F00225">
        <w:rPr>
          <w:rFonts w:ascii="Arial" w:hAnsi="Arial" w:cs="Arial"/>
          <w:sz w:val="24"/>
          <w:szCs w:val="24"/>
        </w:rPr>
        <w:t xml:space="preserve">.” </w:t>
      </w:r>
      <w:r w:rsidR="00135EB8" w:rsidRPr="00F00225">
        <w:rPr>
          <w:rFonts w:ascii="Arial" w:hAnsi="Arial" w:cs="Arial"/>
          <w:sz w:val="24"/>
          <w:szCs w:val="24"/>
        </w:rPr>
        <w:t xml:space="preserve">He also </w:t>
      </w:r>
      <w:r w:rsidR="00307A94" w:rsidRPr="00F00225">
        <w:rPr>
          <w:rFonts w:ascii="Arial" w:hAnsi="Arial" w:cs="Arial"/>
          <w:sz w:val="24"/>
          <w:szCs w:val="24"/>
        </w:rPr>
        <w:t xml:space="preserve">called for the </w:t>
      </w:r>
      <w:proofErr w:type="spellStart"/>
      <w:r w:rsidR="00307A94" w:rsidRPr="00F00225">
        <w:rPr>
          <w:rFonts w:ascii="Arial" w:hAnsi="Arial" w:cs="Arial"/>
          <w:sz w:val="24"/>
          <w:szCs w:val="24"/>
        </w:rPr>
        <w:t>governments</w:t>
      </w:r>
      <w:proofErr w:type="spellEnd"/>
      <w:r w:rsidR="00307A94" w:rsidRPr="00F00225">
        <w:rPr>
          <w:rFonts w:ascii="Arial" w:hAnsi="Arial" w:cs="Arial"/>
          <w:sz w:val="24"/>
          <w:szCs w:val="24"/>
        </w:rPr>
        <w:t xml:space="preserve"> </w:t>
      </w:r>
      <w:r w:rsidR="0003113C" w:rsidRPr="00F00225">
        <w:rPr>
          <w:rFonts w:ascii="Arial" w:hAnsi="Arial" w:cs="Arial"/>
          <w:sz w:val="24"/>
          <w:szCs w:val="24"/>
        </w:rPr>
        <w:t>action to help improve housing</w:t>
      </w:r>
      <w:r w:rsidR="00207281" w:rsidRPr="00F00225">
        <w:rPr>
          <w:rFonts w:ascii="Arial" w:hAnsi="Arial" w:cs="Arial"/>
          <w:sz w:val="24"/>
          <w:szCs w:val="24"/>
        </w:rPr>
        <w:t xml:space="preserve"> situations, jobs</w:t>
      </w:r>
      <w:r w:rsidR="00DF77A8" w:rsidRPr="00F00225">
        <w:rPr>
          <w:rFonts w:ascii="Arial" w:hAnsi="Arial" w:cs="Arial"/>
          <w:sz w:val="24"/>
          <w:szCs w:val="24"/>
        </w:rPr>
        <w:t xml:space="preserve"> and education for </w:t>
      </w:r>
      <w:r w:rsidR="007A4966" w:rsidRPr="00F00225">
        <w:rPr>
          <w:rFonts w:ascii="Arial" w:hAnsi="Arial" w:cs="Arial"/>
          <w:sz w:val="24"/>
          <w:szCs w:val="24"/>
        </w:rPr>
        <w:t xml:space="preserve">the </w:t>
      </w:r>
      <w:r w:rsidR="00DF77A8" w:rsidRPr="00F00225">
        <w:rPr>
          <w:rFonts w:ascii="Arial" w:hAnsi="Arial" w:cs="Arial"/>
          <w:sz w:val="24"/>
          <w:szCs w:val="24"/>
        </w:rPr>
        <w:t xml:space="preserve">young </w:t>
      </w:r>
      <w:r w:rsidR="00FF7D38" w:rsidRPr="00F00225">
        <w:rPr>
          <w:rFonts w:ascii="Arial" w:hAnsi="Arial" w:cs="Arial"/>
          <w:sz w:val="24"/>
          <w:szCs w:val="24"/>
        </w:rPr>
        <w:t>people who live in the inner cities</w:t>
      </w:r>
      <w:r w:rsidR="00DD34E8" w:rsidRPr="00F00225">
        <w:rPr>
          <w:rFonts w:ascii="Arial" w:hAnsi="Arial" w:cs="Arial"/>
          <w:sz w:val="24"/>
          <w:szCs w:val="24"/>
        </w:rPr>
        <w:t xml:space="preserve"> </w:t>
      </w:r>
      <w:r w:rsidR="00D216F5" w:rsidRPr="00F00225">
        <w:rPr>
          <w:rFonts w:ascii="Arial" w:hAnsi="Arial" w:cs="Arial"/>
          <w:sz w:val="24"/>
          <w:szCs w:val="24"/>
        </w:rPr>
        <w:t>(BBC News, 2023).</w:t>
      </w:r>
      <w:r w:rsidR="00DD34E8" w:rsidRPr="00F00225">
        <w:rPr>
          <w:rFonts w:ascii="Arial" w:hAnsi="Arial" w:cs="Arial"/>
          <w:color w:val="FF0000"/>
          <w:sz w:val="24"/>
          <w:szCs w:val="24"/>
        </w:rPr>
        <w:t xml:space="preserve"> </w:t>
      </w:r>
      <w:r w:rsidR="000309B2" w:rsidRPr="00F00225">
        <w:rPr>
          <w:rFonts w:ascii="Arial" w:hAnsi="Arial" w:cs="Arial"/>
          <w:sz w:val="24"/>
          <w:szCs w:val="24"/>
        </w:rPr>
        <w:t xml:space="preserve">After the Brixton riots, it was </w:t>
      </w:r>
      <w:r w:rsidR="00274E8C" w:rsidRPr="00F00225">
        <w:rPr>
          <w:rFonts w:ascii="Arial" w:hAnsi="Arial" w:cs="Arial"/>
          <w:sz w:val="24"/>
          <w:szCs w:val="24"/>
        </w:rPr>
        <w:t xml:space="preserve">revealed during the governments inquiry </w:t>
      </w:r>
      <w:r w:rsidR="00B27FAE" w:rsidRPr="00F00225">
        <w:rPr>
          <w:rFonts w:ascii="Arial" w:hAnsi="Arial" w:cs="Arial"/>
          <w:sz w:val="24"/>
          <w:szCs w:val="24"/>
        </w:rPr>
        <w:t xml:space="preserve">that police officers </w:t>
      </w:r>
      <w:r w:rsidR="00B510A3" w:rsidRPr="00F00225">
        <w:rPr>
          <w:rFonts w:ascii="Arial" w:hAnsi="Arial" w:cs="Arial"/>
          <w:sz w:val="24"/>
          <w:szCs w:val="24"/>
        </w:rPr>
        <w:t>needed further and ongoing training in</w:t>
      </w:r>
      <w:r w:rsidR="00211D70" w:rsidRPr="00F00225">
        <w:rPr>
          <w:rFonts w:ascii="Arial" w:hAnsi="Arial" w:cs="Arial"/>
          <w:sz w:val="24"/>
          <w:szCs w:val="24"/>
        </w:rPr>
        <w:t xml:space="preserve"> the following areas,</w:t>
      </w:r>
      <w:r w:rsidR="00B510A3" w:rsidRPr="00F00225">
        <w:rPr>
          <w:rFonts w:ascii="Arial" w:hAnsi="Arial" w:cs="Arial"/>
          <w:sz w:val="24"/>
          <w:szCs w:val="24"/>
        </w:rPr>
        <w:t xml:space="preserve"> prevention and containment of public disorder, community relations, stricter controls to eliminate conduct which is racially prejudiced and new systems for formal consultation between the police and the community</w:t>
      </w:r>
      <w:r w:rsidR="008A53E3" w:rsidRPr="00F00225">
        <w:rPr>
          <w:rFonts w:ascii="Arial" w:hAnsi="Arial" w:cs="Arial"/>
          <w:sz w:val="24"/>
          <w:szCs w:val="24"/>
        </w:rPr>
        <w:t xml:space="preserve"> </w:t>
      </w:r>
      <w:r w:rsidR="00037234" w:rsidRPr="00F00225">
        <w:rPr>
          <w:rFonts w:ascii="Arial" w:hAnsi="Arial" w:cs="Arial"/>
          <w:sz w:val="24"/>
          <w:szCs w:val="24"/>
        </w:rPr>
        <w:t xml:space="preserve">(Reed, </w:t>
      </w:r>
      <w:r w:rsidR="00211D70" w:rsidRPr="00F00225">
        <w:rPr>
          <w:rFonts w:ascii="Arial" w:hAnsi="Arial" w:cs="Arial"/>
          <w:sz w:val="24"/>
          <w:szCs w:val="24"/>
        </w:rPr>
        <w:t>1982).</w:t>
      </w:r>
    </w:p>
    <w:p w14:paraId="0117B612" w14:textId="1730B390" w:rsidR="00D17EE5" w:rsidRPr="00F00225" w:rsidRDefault="00342F8B" w:rsidP="00F00225">
      <w:pPr>
        <w:spacing w:line="360" w:lineRule="auto"/>
        <w:rPr>
          <w:rFonts w:ascii="Arial" w:hAnsi="Arial" w:cs="Arial"/>
          <w:sz w:val="24"/>
          <w:szCs w:val="24"/>
        </w:rPr>
      </w:pPr>
      <w:r w:rsidRPr="00F00225">
        <w:rPr>
          <w:rFonts w:ascii="Arial" w:hAnsi="Arial" w:cs="Arial"/>
          <w:sz w:val="24"/>
          <w:szCs w:val="24"/>
        </w:rPr>
        <w:t xml:space="preserve">The </w:t>
      </w:r>
      <w:proofErr w:type="gramStart"/>
      <w:r w:rsidRPr="00F00225">
        <w:rPr>
          <w:rFonts w:ascii="Arial" w:hAnsi="Arial" w:cs="Arial"/>
          <w:sz w:val="24"/>
          <w:szCs w:val="24"/>
        </w:rPr>
        <w:t>disadvantages</w:t>
      </w:r>
      <w:proofErr w:type="gramEnd"/>
      <w:r w:rsidRPr="00F00225">
        <w:rPr>
          <w:rFonts w:ascii="Arial" w:hAnsi="Arial" w:cs="Arial"/>
          <w:sz w:val="24"/>
          <w:szCs w:val="24"/>
        </w:rPr>
        <w:t xml:space="preserve"> of this event include</w:t>
      </w:r>
      <w:r w:rsidR="00046648" w:rsidRPr="00F00225">
        <w:rPr>
          <w:rFonts w:ascii="Arial" w:hAnsi="Arial" w:cs="Arial"/>
          <w:sz w:val="24"/>
          <w:szCs w:val="24"/>
        </w:rPr>
        <w:t>s,</w:t>
      </w:r>
      <w:r w:rsidR="004C37FD" w:rsidRPr="00F00225">
        <w:rPr>
          <w:rFonts w:ascii="Arial" w:hAnsi="Arial" w:cs="Arial"/>
          <w:sz w:val="24"/>
          <w:szCs w:val="24"/>
        </w:rPr>
        <w:t xml:space="preserve"> the way police officers treated people</w:t>
      </w:r>
      <w:r w:rsidR="00572260" w:rsidRPr="00F00225">
        <w:rPr>
          <w:rFonts w:ascii="Arial" w:hAnsi="Arial" w:cs="Arial"/>
          <w:sz w:val="24"/>
          <w:szCs w:val="24"/>
        </w:rPr>
        <w:t xml:space="preserve"> was</w:t>
      </w:r>
      <w:r w:rsidR="004C37FD" w:rsidRPr="00F00225">
        <w:rPr>
          <w:rFonts w:ascii="Arial" w:hAnsi="Arial" w:cs="Arial"/>
          <w:sz w:val="24"/>
          <w:szCs w:val="24"/>
        </w:rPr>
        <w:t xml:space="preserve"> negative during the riots. For example, the way they spoke to people and treated them. The people were not treated with respect during this time</w:t>
      </w:r>
      <w:r w:rsidR="00F714FE" w:rsidRPr="00F00225">
        <w:rPr>
          <w:rFonts w:ascii="Arial" w:hAnsi="Arial" w:cs="Arial"/>
          <w:sz w:val="24"/>
          <w:szCs w:val="24"/>
        </w:rPr>
        <w:t xml:space="preserve"> (</w:t>
      </w:r>
      <w:r w:rsidR="007D7655" w:rsidRPr="00F00225">
        <w:rPr>
          <w:rFonts w:ascii="Arial" w:hAnsi="Arial" w:cs="Arial"/>
          <w:sz w:val="24"/>
          <w:szCs w:val="24"/>
        </w:rPr>
        <w:t xml:space="preserve">The Guardian, </w:t>
      </w:r>
      <w:r w:rsidR="007D7655" w:rsidRPr="00F00225">
        <w:rPr>
          <w:rFonts w:ascii="Arial" w:hAnsi="Arial" w:cs="Arial"/>
          <w:sz w:val="24"/>
          <w:szCs w:val="24"/>
        </w:rPr>
        <w:lastRenderedPageBreak/>
        <w:t>2023</w:t>
      </w:r>
      <w:r w:rsidR="001E1C00" w:rsidRPr="00F00225">
        <w:rPr>
          <w:rFonts w:ascii="Arial" w:hAnsi="Arial" w:cs="Arial"/>
          <w:sz w:val="24"/>
          <w:szCs w:val="24"/>
        </w:rPr>
        <w:t>)</w:t>
      </w:r>
      <w:r w:rsidR="004C37FD" w:rsidRPr="00F00225">
        <w:rPr>
          <w:rFonts w:ascii="Arial" w:hAnsi="Arial" w:cs="Arial"/>
          <w:sz w:val="24"/>
          <w:szCs w:val="24"/>
        </w:rPr>
        <w:t>.</w:t>
      </w:r>
      <w:r w:rsidR="007D7655" w:rsidRPr="00F00225">
        <w:rPr>
          <w:rFonts w:ascii="Arial" w:hAnsi="Arial" w:cs="Arial"/>
          <w:sz w:val="24"/>
          <w:szCs w:val="24"/>
        </w:rPr>
        <w:t xml:space="preserve"> T</w:t>
      </w:r>
      <w:r w:rsidR="003F0F97" w:rsidRPr="00F00225">
        <w:rPr>
          <w:rFonts w:ascii="Arial" w:hAnsi="Arial" w:cs="Arial"/>
          <w:sz w:val="24"/>
          <w:szCs w:val="24"/>
        </w:rPr>
        <w:t>here was one hundred and fifty police officers</w:t>
      </w:r>
      <w:r w:rsidR="00A669A7" w:rsidRPr="00F00225">
        <w:rPr>
          <w:rFonts w:ascii="Arial" w:hAnsi="Arial" w:cs="Arial"/>
          <w:sz w:val="24"/>
          <w:szCs w:val="24"/>
        </w:rPr>
        <w:t xml:space="preserve"> out of uniform</w:t>
      </w:r>
      <w:r w:rsidR="003F0F97" w:rsidRPr="00F00225">
        <w:rPr>
          <w:rFonts w:ascii="Arial" w:hAnsi="Arial" w:cs="Arial"/>
          <w:sz w:val="24"/>
          <w:szCs w:val="24"/>
        </w:rPr>
        <w:t xml:space="preserve"> </w:t>
      </w:r>
      <w:r w:rsidR="00904601" w:rsidRPr="00F00225">
        <w:rPr>
          <w:rFonts w:ascii="Arial" w:hAnsi="Arial" w:cs="Arial"/>
          <w:sz w:val="24"/>
          <w:szCs w:val="24"/>
        </w:rPr>
        <w:t xml:space="preserve">who conducted </w:t>
      </w:r>
      <w:r w:rsidR="00510820" w:rsidRPr="00F00225">
        <w:rPr>
          <w:rFonts w:ascii="Arial" w:hAnsi="Arial" w:cs="Arial"/>
          <w:sz w:val="24"/>
          <w:szCs w:val="24"/>
        </w:rPr>
        <w:t>one thousand stop and searches unlawfully and</w:t>
      </w:r>
      <w:r w:rsidR="003A6BC6" w:rsidRPr="00F00225">
        <w:rPr>
          <w:rFonts w:ascii="Arial" w:hAnsi="Arial" w:cs="Arial"/>
          <w:sz w:val="24"/>
          <w:szCs w:val="24"/>
        </w:rPr>
        <w:t xml:space="preserve"> one hundred and fifty people</w:t>
      </w:r>
      <w:r w:rsidR="00510820" w:rsidRPr="00F00225">
        <w:rPr>
          <w:rFonts w:ascii="Arial" w:hAnsi="Arial" w:cs="Arial"/>
          <w:sz w:val="24"/>
          <w:szCs w:val="24"/>
        </w:rPr>
        <w:t xml:space="preserve"> </w:t>
      </w:r>
      <w:r w:rsidR="003A6BC6" w:rsidRPr="00F00225">
        <w:rPr>
          <w:rFonts w:ascii="Arial" w:hAnsi="Arial" w:cs="Arial"/>
          <w:sz w:val="24"/>
          <w:szCs w:val="24"/>
        </w:rPr>
        <w:t xml:space="preserve">were </w:t>
      </w:r>
      <w:r w:rsidR="00A669A7" w:rsidRPr="00F00225">
        <w:rPr>
          <w:rFonts w:ascii="Arial" w:hAnsi="Arial" w:cs="Arial"/>
          <w:sz w:val="24"/>
          <w:szCs w:val="24"/>
        </w:rPr>
        <w:t>arrested</w:t>
      </w:r>
      <w:r w:rsidR="00001842" w:rsidRPr="00F00225">
        <w:rPr>
          <w:rFonts w:ascii="Arial" w:hAnsi="Arial" w:cs="Arial"/>
          <w:sz w:val="24"/>
          <w:szCs w:val="24"/>
        </w:rPr>
        <w:t xml:space="preserve"> </w:t>
      </w:r>
      <w:r w:rsidR="00754448" w:rsidRPr="00F00225">
        <w:rPr>
          <w:rFonts w:ascii="Arial" w:hAnsi="Arial" w:cs="Arial"/>
          <w:sz w:val="24"/>
          <w:szCs w:val="24"/>
        </w:rPr>
        <w:t>(Jefferson, 2011)</w:t>
      </w:r>
      <w:r w:rsidR="00001842" w:rsidRPr="00F00225">
        <w:rPr>
          <w:rFonts w:ascii="Arial" w:hAnsi="Arial" w:cs="Arial"/>
          <w:sz w:val="24"/>
          <w:szCs w:val="24"/>
        </w:rPr>
        <w:t xml:space="preserve">. </w:t>
      </w:r>
      <w:r w:rsidR="00E50821" w:rsidRPr="00F00225">
        <w:rPr>
          <w:rFonts w:ascii="Arial" w:hAnsi="Arial" w:cs="Arial"/>
          <w:sz w:val="24"/>
          <w:szCs w:val="24"/>
        </w:rPr>
        <w:t xml:space="preserve">There </w:t>
      </w:r>
      <w:proofErr w:type="gramStart"/>
      <w:r w:rsidR="00E50821" w:rsidRPr="00F00225">
        <w:rPr>
          <w:rFonts w:ascii="Arial" w:hAnsi="Arial" w:cs="Arial"/>
          <w:sz w:val="24"/>
          <w:szCs w:val="24"/>
        </w:rPr>
        <w:t>was</w:t>
      </w:r>
      <w:proofErr w:type="gramEnd"/>
      <w:r w:rsidR="00E50821" w:rsidRPr="00F00225">
        <w:rPr>
          <w:rFonts w:ascii="Arial" w:hAnsi="Arial" w:cs="Arial"/>
          <w:sz w:val="24"/>
          <w:szCs w:val="24"/>
        </w:rPr>
        <w:t xml:space="preserve"> </w:t>
      </w:r>
      <w:r w:rsidR="00D479E1" w:rsidRPr="00F00225">
        <w:rPr>
          <w:rFonts w:ascii="Arial" w:hAnsi="Arial" w:cs="Arial"/>
          <w:sz w:val="24"/>
          <w:szCs w:val="24"/>
        </w:rPr>
        <w:t>rumours of p</w:t>
      </w:r>
      <w:r w:rsidR="000E7696" w:rsidRPr="00F00225">
        <w:rPr>
          <w:rFonts w:ascii="Arial" w:hAnsi="Arial" w:cs="Arial"/>
          <w:sz w:val="24"/>
          <w:szCs w:val="24"/>
        </w:rPr>
        <w:t xml:space="preserve">olice brutality </w:t>
      </w:r>
      <w:r w:rsidR="00DF0075" w:rsidRPr="00F00225">
        <w:rPr>
          <w:rFonts w:ascii="Arial" w:hAnsi="Arial" w:cs="Arial"/>
          <w:sz w:val="24"/>
          <w:szCs w:val="24"/>
        </w:rPr>
        <w:t>against certain people, such as black people</w:t>
      </w:r>
      <w:r w:rsidR="00D479E1" w:rsidRPr="00F00225">
        <w:rPr>
          <w:rFonts w:ascii="Arial" w:hAnsi="Arial" w:cs="Arial"/>
          <w:sz w:val="24"/>
          <w:szCs w:val="24"/>
        </w:rPr>
        <w:t xml:space="preserve"> going around </w:t>
      </w:r>
      <w:r w:rsidR="00137CD6" w:rsidRPr="00F00225">
        <w:rPr>
          <w:rFonts w:ascii="Arial" w:hAnsi="Arial" w:cs="Arial"/>
          <w:sz w:val="24"/>
          <w:szCs w:val="24"/>
        </w:rPr>
        <w:t>at the time, which did not help the situation (</w:t>
      </w:r>
      <w:r w:rsidR="005D38D8" w:rsidRPr="00F00225">
        <w:rPr>
          <w:rFonts w:ascii="Arial" w:hAnsi="Arial" w:cs="Arial"/>
          <w:sz w:val="24"/>
          <w:szCs w:val="24"/>
        </w:rPr>
        <w:t xml:space="preserve">BBC News, 2023). </w:t>
      </w:r>
      <w:r w:rsidR="002923A5" w:rsidRPr="00F00225">
        <w:rPr>
          <w:rFonts w:ascii="Arial" w:hAnsi="Arial" w:cs="Arial"/>
          <w:sz w:val="24"/>
          <w:szCs w:val="24"/>
        </w:rPr>
        <w:t xml:space="preserve">Properties and vehicles were damaged </w:t>
      </w:r>
      <w:r w:rsidR="001D032D" w:rsidRPr="00F00225">
        <w:rPr>
          <w:rFonts w:ascii="Arial" w:hAnsi="Arial" w:cs="Arial"/>
          <w:sz w:val="24"/>
          <w:szCs w:val="24"/>
        </w:rPr>
        <w:t xml:space="preserve">during the Brixton riots, which resulted in </w:t>
      </w:r>
      <w:r w:rsidR="00787780" w:rsidRPr="00F00225">
        <w:rPr>
          <w:rFonts w:ascii="Arial" w:hAnsi="Arial" w:cs="Arial"/>
          <w:sz w:val="24"/>
          <w:szCs w:val="24"/>
        </w:rPr>
        <w:t>seven and a half million poun</w:t>
      </w:r>
      <w:r w:rsidR="00286028" w:rsidRPr="00F00225">
        <w:rPr>
          <w:rFonts w:ascii="Arial" w:hAnsi="Arial" w:cs="Arial"/>
          <w:sz w:val="24"/>
          <w:szCs w:val="24"/>
        </w:rPr>
        <w:t xml:space="preserve">ds worth of damage </w:t>
      </w:r>
      <w:r w:rsidR="00922E53" w:rsidRPr="00F00225">
        <w:rPr>
          <w:rFonts w:ascii="Arial" w:hAnsi="Arial" w:cs="Arial"/>
          <w:sz w:val="24"/>
          <w:szCs w:val="24"/>
        </w:rPr>
        <w:t>(BBC News, 2023)</w:t>
      </w:r>
      <w:r w:rsidR="00286028" w:rsidRPr="00F00225">
        <w:rPr>
          <w:rFonts w:ascii="Arial" w:hAnsi="Arial" w:cs="Arial"/>
          <w:sz w:val="24"/>
          <w:szCs w:val="24"/>
        </w:rPr>
        <w:t xml:space="preserve">. </w:t>
      </w:r>
      <w:r w:rsidR="00D56607" w:rsidRPr="00F00225">
        <w:rPr>
          <w:rFonts w:ascii="Arial" w:hAnsi="Arial" w:cs="Arial"/>
          <w:sz w:val="24"/>
          <w:szCs w:val="24"/>
        </w:rPr>
        <w:t xml:space="preserve">There was an increase in poor housing and unemployment during this time, which caused a lot of upset and unrest for the people and families within the community </w:t>
      </w:r>
      <w:r w:rsidR="00AB7788" w:rsidRPr="00F00225">
        <w:rPr>
          <w:rFonts w:ascii="Arial" w:hAnsi="Arial" w:cs="Arial"/>
          <w:sz w:val="24"/>
          <w:szCs w:val="24"/>
        </w:rPr>
        <w:t>(BBC, News, 2023)</w:t>
      </w:r>
      <w:r w:rsidR="00D56607" w:rsidRPr="00F00225">
        <w:rPr>
          <w:rFonts w:ascii="Arial" w:hAnsi="Arial" w:cs="Arial"/>
          <w:sz w:val="24"/>
          <w:szCs w:val="24"/>
        </w:rPr>
        <w:t>.</w:t>
      </w:r>
      <w:r w:rsidR="00C96E12" w:rsidRPr="00F00225">
        <w:rPr>
          <w:rFonts w:ascii="Arial" w:hAnsi="Arial" w:cs="Arial"/>
          <w:sz w:val="24"/>
          <w:szCs w:val="24"/>
        </w:rPr>
        <w:t xml:space="preserve"> There was a lack of trust and confidence in the police during this time, because a lot of people did not feel safe in the community and a lot of the people felt scared and threatened during the Brixton riots (BBC News, 2023).</w:t>
      </w:r>
      <w:r w:rsidR="00D17EE5" w:rsidRPr="00F00225">
        <w:rPr>
          <w:rFonts w:ascii="Arial" w:hAnsi="Arial" w:cs="Arial"/>
          <w:sz w:val="24"/>
          <w:szCs w:val="24"/>
        </w:rPr>
        <w:t xml:space="preserve"> During the Brixton riots, more than a couple of hundred police officers were injured, which was not good. These injuries were caused during the use of force they were applying. This also caused injuries to the people in the community.</w:t>
      </w:r>
      <w:r w:rsidR="003B14CB" w:rsidRPr="00F00225">
        <w:rPr>
          <w:rFonts w:ascii="Arial" w:hAnsi="Arial" w:cs="Arial"/>
          <w:sz w:val="24"/>
          <w:szCs w:val="24"/>
        </w:rPr>
        <w:t xml:space="preserve"> </w:t>
      </w:r>
      <w:r w:rsidR="00D17EE5" w:rsidRPr="00F00225">
        <w:rPr>
          <w:rFonts w:ascii="Arial" w:hAnsi="Arial" w:cs="Arial"/>
          <w:sz w:val="24"/>
          <w:szCs w:val="24"/>
        </w:rPr>
        <w:t>Police officers failed to address the social and economic issues before and during the Brixton riots. Had they addressed these issues beforehand, they could have prevented the riot from happening</w:t>
      </w:r>
      <w:r w:rsidR="003B14CB" w:rsidRPr="00F00225">
        <w:rPr>
          <w:rFonts w:ascii="Arial" w:hAnsi="Arial" w:cs="Arial"/>
          <w:sz w:val="24"/>
          <w:szCs w:val="24"/>
        </w:rPr>
        <w:t xml:space="preserve"> </w:t>
      </w:r>
      <w:r w:rsidR="003329F6" w:rsidRPr="00F00225">
        <w:rPr>
          <w:rFonts w:ascii="Arial" w:hAnsi="Arial" w:cs="Arial"/>
          <w:sz w:val="24"/>
          <w:szCs w:val="24"/>
        </w:rPr>
        <w:t>(Home Office, 20</w:t>
      </w:r>
      <w:r w:rsidR="009E4293" w:rsidRPr="00F00225">
        <w:rPr>
          <w:rFonts w:ascii="Arial" w:hAnsi="Arial" w:cs="Arial"/>
          <w:sz w:val="24"/>
          <w:szCs w:val="24"/>
        </w:rPr>
        <w:t>1</w:t>
      </w:r>
      <w:r w:rsidR="003329F6" w:rsidRPr="00F00225">
        <w:rPr>
          <w:rFonts w:ascii="Arial" w:hAnsi="Arial" w:cs="Arial"/>
          <w:sz w:val="24"/>
          <w:szCs w:val="24"/>
        </w:rPr>
        <w:t>3)</w:t>
      </w:r>
      <w:r w:rsidR="00D17EE5" w:rsidRPr="00F00225">
        <w:rPr>
          <w:rFonts w:ascii="Arial" w:hAnsi="Arial" w:cs="Arial"/>
          <w:sz w:val="24"/>
          <w:szCs w:val="24"/>
        </w:rPr>
        <w:t>.</w:t>
      </w:r>
      <w:r w:rsidR="006F0BB2" w:rsidRPr="00F00225">
        <w:rPr>
          <w:rFonts w:ascii="Arial" w:hAnsi="Arial" w:cs="Arial"/>
          <w:sz w:val="24"/>
          <w:szCs w:val="24"/>
        </w:rPr>
        <w:t xml:space="preserve"> </w:t>
      </w:r>
      <w:r w:rsidR="00D17EE5" w:rsidRPr="00F00225">
        <w:rPr>
          <w:rFonts w:ascii="Arial" w:hAnsi="Arial" w:cs="Arial"/>
          <w:sz w:val="24"/>
          <w:szCs w:val="24"/>
        </w:rPr>
        <w:t>Not all black people were suspects and not all of them took part in any criminal activity during the riots. However, the police were racially profiling during the riots and black people were being targeted and accused</w:t>
      </w:r>
      <w:r w:rsidR="006F0BB2" w:rsidRPr="00F00225">
        <w:rPr>
          <w:rFonts w:ascii="Arial" w:hAnsi="Arial" w:cs="Arial"/>
          <w:sz w:val="24"/>
          <w:szCs w:val="24"/>
        </w:rPr>
        <w:t xml:space="preserve"> </w:t>
      </w:r>
      <w:r w:rsidR="00066B82" w:rsidRPr="00F00225">
        <w:rPr>
          <w:rFonts w:ascii="Arial" w:hAnsi="Arial" w:cs="Arial"/>
          <w:sz w:val="24"/>
          <w:szCs w:val="24"/>
        </w:rPr>
        <w:t>(Pierre, 2022)</w:t>
      </w:r>
      <w:r w:rsidR="00D17EE5" w:rsidRPr="00F00225">
        <w:rPr>
          <w:rFonts w:ascii="Arial" w:hAnsi="Arial" w:cs="Arial"/>
          <w:sz w:val="24"/>
          <w:szCs w:val="24"/>
        </w:rPr>
        <w:t>.</w:t>
      </w:r>
      <w:r w:rsidR="00066B82" w:rsidRPr="00F00225">
        <w:rPr>
          <w:rFonts w:ascii="Arial" w:hAnsi="Arial" w:cs="Arial"/>
          <w:sz w:val="24"/>
          <w:szCs w:val="24"/>
        </w:rPr>
        <w:t xml:space="preserve"> </w:t>
      </w:r>
      <w:r w:rsidR="00D17EE5" w:rsidRPr="00F00225">
        <w:rPr>
          <w:rFonts w:ascii="Arial" w:hAnsi="Arial" w:cs="Arial"/>
          <w:sz w:val="24"/>
          <w:szCs w:val="24"/>
        </w:rPr>
        <w:t>Police officers did not communicate or engage with the community effectively. More so with the black people. If they did, they could have built a strong relationship with the people in the community and the riot would not have taken place and there could have been a decrease in crimes</w:t>
      </w:r>
      <w:r w:rsidR="00066B82" w:rsidRPr="00F00225">
        <w:rPr>
          <w:rFonts w:ascii="Arial" w:hAnsi="Arial" w:cs="Arial"/>
          <w:sz w:val="24"/>
          <w:szCs w:val="24"/>
        </w:rPr>
        <w:t xml:space="preserve"> </w:t>
      </w:r>
      <w:r w:rsidR="00E85B38" w:rsidRPr="00F00225">
        <w:rPr>
          <w:rFonts w:ascii="Arial" w:hAnsi="Arial" w:cs="Arial"/>
          <w:sz w:val="24"/>
          <w:szCs w:val="24"/>
        </w:rPr>
        <w:t>(London Assembly, 2015)</w:t>
      </w:r>
      <w:r w:rsidR="00D17EE5" w:rsidRPr="00F00225">
        <w:rPr>
          <w:rFonts w:ascii="Arial" w:hAnsi="Arial" w:cs="Arial"/>
          <w:sz w:val="24"/>
          <w:szCs w:val="24"/>
        </w:rPr>
        <w:t>.</w:t>
      </w:r>
    </w:p>
    <w:p w14:paraId="284A56DB" w14:textId="1927E2B6" w:rsidR="00A4621E" w:rsidRPr="00F00225" w:rsidRDefault="00E85B38" w:rsidP="00F00225">
      <w:pPr>
        <w:spacing w:line="360" w:lineRule="auto"/>
        <w:rPr>
          <w:rFonts w:ascii="Arial" w:hAnsi="Arial" w:cs="Arial"/>
          <w:sz w:val="24"/>
          <w:szCs w:val="24"/>
        </w:rPr>
      </w:pPr>
      <w:r w:rsidRPr="00F00225">
        <w:rPr>
          <w:rFonts w:ascii="Arial" w:hAnsi="Arial" w:cs="Arial"/>
          <w:sz w:val="24"/>
          <w:szCs w:val="24"/>
        </w:rPr>
        <w:t>In conclusion</w:t>
      </w:r>
      <w:r w:rsidR="0057034D" w:rsidRPr="00F00225">
        <w:rPr>
          <w:rFonts w:ascii="Arial" w:hAnsi="Arial" w:cs="Arial"/>
          <w:sz w:val="24"/>
          <w:szCs w:val="24"/>
        </w:rPr>
        <w:t>, t</w:t>
      </w:r>
      <w:r w:rsidR="00D17EE5" w:rsidRPr="00F00225">
        <w:rPr>
          <w:rFonts w:ascii="Arial" w:hAnsi="Arial" w:cs="Arial"/>
          <w:sz w:val="24"/>
          <w:szCs w:val="24"/>
        </w:rPr>
        <w:t>here are a lot of disadvantages to this event that took place</w:t>
      </w:r>
      <w:r w:rsidR="0057034D" w:rsidRPr="00F00225">
        <w:rPr>
          <w:rFonts w:ascii="Arial" w:hAnsi="Arial" w:cs="Arial"/>
          <w:sz w:val="24"/>
          <w:szCs w:val="24"/>
        </w:rPr>
        <w:t xml:space="preserve"> in Brixton</w:t>
      </w:r>
      <w:r w:rsidR="00D17EE5" w:rsidRPr="00F00225">
        <w:rPr>
          <w:rFonts w:ascii="Arial" w:hAnsi="Arial" w:cs="Arial"/>
          <w:sz w:val="24"/>
          <w:szCs w:val="24"/>
        </w:rPr>
        <w:t>, compared to the advantages. However, since the Brixton riots the police have slowly gained the public’s trust and confidence once again</w:t>
      </w:r>
      <w:r w:rsidR="003C442B" w:rsidRPr="00F00225">
        <w:rPr>
          <w:rFonts w:ascii="Arial" w:hAnsi="Arial" w:cs="Arial"/>
          <w:sz w:val="24"/>
          <w:szCs w:val="24"/>
        </w:rPr>
        <w:t xml:space="preserve"> </w:t>
      </w:r>
      <w:r w:rsidR="00D744FC" w:rsidRPr="00F00225">
        <w:rPr>
          <w:rFonts w:ascii="Arial" w:hAnsi="Arial" w:cs="Arial"/>
          <w:sz w:val="24"/>
          <w:szCs w:val="24"/>
        </w:rPr>
        <w:t>(BBC News, 2023).</w:t>
      </w:r>
      <w:r w:rsidR="00EE1540" w:rsidRPr="00F00225">
        <w:rPr>
          <w:rFonts w:ascii="Arial" w:hAnsi="Arial" w:cs="Arial"/>
          <w:color w:val="FF0000"/>
          <w:sz w:val="24"/>
          <w:szCs w:val="24"/>
        </w:rPr>
        <w:t xml:space="preserve"> </w:t>
      </w:r>
      <w:r w:rsidR="00EE1540" w:rsidRPr="00F00225">
        <w:rPr>
          <w:rFonts w:ascii="Arial" w:hAnsi="Arial" w:cs="Arial"/>
          <w:sz w:val="24"/>
          <w:szCs w:val="24"/>
        </w:rPr>
        <w:t xml:space="preserve">Also, </w:t>
      </w:r>
      <w:r w:rsidR="00D17EE5" w:rsidRPr="00F00225">
        <w:rPr>
          <w:rFonts w:ascii="Arial" w:hAnsi="Arial" w:cs="Arial"/>
          <w:sz w:val="24"/>
          <w:szCs w:val="24"/>
        </w:rPr>
        <w:t>with the new Stop and Search legislation in place, people are being treated with more respect and equality</w:t>
      </w:r>
      <w:r w:rsidR="003C442B" w:rsidRPr="00F00225">
        <w:rPr>
          <w:rFonts w:ascii="Arial" w:hAnsi="Arial" w:cs="Arial"/>
          <w:sz w:val="24"/>
          <w:szCs w:val="24"/>
        </w:rPr>
        <w:t xml:space="preserve"> </w:t>
      </w:r>
      <w:r w:rsidR="009A0D33" w:rsidRPr="00F00225">
        <w:rPr>
          <w:rFonts w:ascii="Arial" w:hAnsi="Arial" w:cs="Arial"/>
          <w:sz w:val="24"/>
          <w:szCs w:val="24"/>
        </w:rPr>
        <w:t>(College of Policing, 2023).</w:t>
      </w:r>
      <w:r w:rsidR="00B52895" w:rsidRPr="00F00225">
        <w:rPr>
          <w:rFonts w:ascii="Arial" w:hAnsi="Arial" w:cs="Arial"/>
          <w:sz w:val="24"/>
          <w:szCs w:val="24"/>
        </w:rPr>
        <w:t xml:space="preserve"> </w:t>
      </w:r>
      <w:r w:rsidR="000A1B02" w:rsidRPr="00F00225">
        <w:rPr>
          <w:rFonts w:ascii="Arial" w:hAnsi="Arial" w:cs="Arial"/>
          <w:sz w:val="24"/>
          <w:szCs w:val="24"/>
        </w:rPr>
        <w:t>The Brixton riot</w:t>
      </w:r>
      <w:r w:rsidR="00AB3F99" w:rsidRPr="00F00225">
        <w:rPr>
          <w:rFonts w:ascii="Arial" w:hAnsi="Arial" w:cs="Arial"/>
          <w:sz w:val="24"/>
          <w:szCs w:val="24"/>
        </w:rPr>
        <w:t xml:space="preserve">s highlights </w:t>
      </w:r>
      <w:r w:rsidR="00E061F5" w:rsidRPr="00F00225">
        <w:rPr>
          <w:rFonts w:ascii="Arial" w:hAnsi="Arial" w:cs="Arial"/>
          <w:sz w:val="24"/>
          <w:szCs w:val="24"/>
        </w:rPr>
        <w:t xml:space="preserve">the need for </w:t>
      </w:r>
      <w:r w:rsidR="00FF6A24" w:rsidRPr="00F00225">
        <w:rPr>
          <w:rFonts w:ascii="Arial" w:hAnsi="Arial" w:cs="Arial"/>
          <w:sz w:val="24"/>
          <w:szCs w:val="24"/>
        </w:rPr>
        <w:t xml:space="preserve">the </w:t>
      </w:r>
      <w:r w:rsidR="00E061F5" w:rsidRPr="00F00225">
        <w:rPr>
          <w:rFonts w:ascii="Arial" w:hAnsi="Arial" w:cs="Arial"/>
          <w:sz w:val="24"/>
          <w:szCs w:val="24"/>
        </w:rPr>
        <w:t xml:space="preserve">community </w:t>
      </w:r>
      <w:r w:rsidR="00FF6A24" w:rsidRPr="00F00225">
        <w:rPr>
          <w:rFonts w:ascii="Arial" w:hAnsi="Arial" w:cs="Arial"/>
          <w:sz w:val="24"/>
          <w:szCs w:val="24"/>
        </w:rPr>
        <w:t xml:space="preserve">and the police </w:t>
      </w:r>
      <w:r w:rsidR="006F30C4" w:rsidRPr="00F00225">
        <w:rPr>
          <w:rFonts w:ascii="Arial" w:hAnsi="Arial" w:cs="Arial"/>
          <w:sz w:val="24"/>
          <w:szCs w:val="24"/>
        </w:rPr>
        <w:t>to have a good relationship buil</w:t>
      </w:r>
      <w:r w:rsidR="009B377F" w:rsidRPr="00F00225">
        <w:rPr>
          <w:rFonts w:ascii="Arial" w:hAnsi="Arial" w:cs="Arial"/>
          <w:sz w:val="24"/>
          <w:szCs w:val="24"/>
        </w:rPr>
        <w:t>t</w:t>
      </w:r>
      <w:r w:rsidR="006F30C4" w:rsidRPr="00F00225">
        <w:rPr>
          <w:rFonts w:ascii="Arial" w:hAnsi="Arial" w:cs="Arial"/>
          <w:sz w:val="24"/>
          <w:szCs w:val="24"/>
        </w:rPr>
        <w:t xml:space="preserve"> on similar ethical considerations</w:t>
      </w:r>
      <w:r w:rsidR="009B377F" w:rsidRPr="00F00225">
        <w:rPr>
          <w:rFonts w:ascii="Arial" w:hAnsi="Arial" w:cs="Arial"/>
          <w:sz w:val="24"/>
          <w:szCs w:val="24"/>
        </w:rPr>
        <w:t xml:space="preserve"> (</w:t>
      </w:r>
      <w:r w:rsidR="00F97954" w:rsidRPr="00F00225">
        <w:rPr>
          <w:rFonts w:ascii="Arial" w:hAnsi="Arial" w:cs="Arial"/>
          <w:sz w:val="24"/>
          <w:szCs w:val="24"/>
        </w:rPr>
        <w:t>Nalla</w:t>
      </w:r>
      <w:r w:rsidR="001A0939" w:rsidRPr="00F00225">
        <w:rPr>
          <w:rFonts w:ascii="Arial" w:hAnsi="Arial" w:cs="Arial"/>
          <w:sz w:val="24"/>
          <w:szCs w:val="24"/>
        </w:rPr>
        <w:t>, et al., 2018</w:t>
      </w:r>
      <w:r w:rsidR="009B377F" w:rsidRPr="00F00225">
        <w:rPr>
          <w:rFonts w:ascii="Arial" w:hAnsi="Arial" w:cs="Arial"/>
          <w:sz w:val="24"/>
          <w:szCs w:val="24"/>
        </w:rPr>
        <w:t xml:space="preserve">). </w:t>
      </w:r>
      <w:r w:rsidR="00461ADA" w:rsidRPr="00F00225">
        <w:rPr>
          <w:rFonts w:ascii="Arial" w:hAnsi="Arial" w:cs="Arial"/>
          <w:sz w:val="24"/>
          <w:szCs w:val="24"/>
        </w:rPr>
        <w:t xml:space="preserve">At the time of the Brixton riots, </w:t>
      </w:r>
      <w:r w:rsidR="00D06C59" w:rsidRPr="00F00225">
        <w:rPr>
          <w:rFonts w:ascii="Arial" w:hAnsi="Arial" w:cs="Arial"/>
          <w:sz w:val="24"/>
          <w:szCs w:val="24"/>
        </w:rPr>
        <w:t>there was increased racial discrimination</w:t>
      </w:r>
      <w:r w:rsidR="00B82F57" w:rsidRPr="00F00225">
        <w:rPr>
          <w:rFonts w:ascii="Arial" w:hAnsi="Arial" w:cs="Arial"/>
          <w:sz w:val="24"/>
          <w:szCs w:val="24"/>
        </w:rPr>
        <w:t xml:space="preserve"> which was not addressed and alienated the black community (</w:t>
      </w:r>
      <w:r w:rsidR="00805F9D" w:rsidRPr="00F00225">
        <w:rPr>
          <w:rFonts w:ascii="Arial" w:hAnsi="Arial" w:cs="Arial"/>
          <w:sz w:val="24"/>
          <w:szCs w:val="24"/>
        </w:rPr>
        <w:t>Afridi, 2017</w:t>
      </w:r>
      <w:r w:rsidR="00B82F57" w:rsidRPr="00F00225">
        <w:rPr>
          <w:rFonts w:ascii="Arial" w:hAnsi="Arial" w:cs="Arial"/>
          <w:sz w:val="24"/>
          <w:szCs w:val="24"/>
        </w:rPr>
        <w:t xml:space="preserve">). </w:t>
      </w:r>
      <w:r w:rsidR="00B4128E" w:rsidRPr="00F00225">
        <w:rPr>
          <w:rFonts w:ascii="Arial" w:hAnsi="Arial" w:cs="Arial"/>
          <w:sz w:val="24"/>
          <w:szCs w:val="24"/>
        </w:rPr>
        <w:t xml:space="preserve">The only recourse the black </w:t>
      </w:r>
      <w:r w:rsidR="000B2BC8" w:rsidRPr="00F00225">
        <w:rPr>
          <w:rFonts w:ascii="Arial" w:hAnsi="Arial" w:cs="Arial"/>
          <w:sz w:val="24"/>
          <w:szCs w:val="24"/>
        </w:rPr>
        <w:t>community</w:t>
      </w:r>
      <w:r w:rsidR="00B4128E" w:rsidRPr="00F00225">
        <w:rPr>
          <w:rFonts w:ascii="Arial" w:hAnsi="Arial" w:cs="Arial"/>
          <w:sz w:val="24"/>
          <w:szCs w:val="24"/>
        </w:rPr>
        <w:t xml:space="preserve"> had at their </w:t>
      </w:r>
      <w:r w:rsidR="00B4128E" w:rsidRPr="00F00225">
        <w:rPr>
          <w:rFonts w:ascii="Arial" w:hAnsi="Arial" w:cs="Arial"/>
          <w:sz w:val="24"/>
          <w:szCs w:val="24"/>
        </w:rPr>
        <w:lastRenderedPageBreak/>
        <w:t xml:space="preserve">disposal was to </w:t>
      </w:r>
      <w:r w:rsidR="000B2BC8" w:rsidRPr="00F00225">
        <w:rPr>
          <w:rFonts w:ascii="Arial" w:hAnsi="Arial" w:cs="Arial"/>
          <w:sz w:val="24"/>
          <w:szCs w:val="24"/>
        </w:rPr>
        <w:t>riot</w:t>
      </w:r>
      <w:r w:rsidR="00B71D43" w:rsidRPr="00F00225">
        <w:rPr>
          <w:rFonts w:ascii="Arial" w:hAnsi="Arial" w:cs="Arial"/>
          <w:sz w:val="24"/>
          <w:szCs w:val="24"/>
        </w:rPr>
        <w:t xml:space="preserve">, to demonstrate the level of unrest within the community </w:t>
      </w:r>
      <w:r w:rsidR="00E06E33" w:rsidRPr="00F00225">
        <w:rPr>
          <w:rFonts w:ascii="Arial" w:hAnsi="Arial" w:cs="Arial"/>
          <w:sz w:val="24"/>
          <w:szCs w:val="24"/>
        </w:rPr>
        <w:t>and was their only means to enforce change</w:t>
      </w:r>
      <w:r w:rsidR="007C4212" w:rsidRPr="00F00225">
        <w:rPr>
          <w:rFonts w:ascii="Arial" w:hAnsi="Arial" w:cs="Arial"/>
          <w:sz w:val="24"/>
          <w:szCs w:val="24"/>
        </w:rPr>
        <w:t xml:space="preserve"> </w:t>
      </w:r>
      <w:r w:rsidR="00E06E33" w:rsidRPr="00F00225">
        <w:rPr>
          <w:rFonts w:ascii="Arial" w:hAnsi="Arial" w:cs="Arial"/>
          <w:sz w:val="24"/>
          <w:szCs w:val="24"/>
        </w:rPr>
        <w:t>(</w:t>
      </w:r>
      <w:r w:rsidR="00E85E28" w:rsidRPr="00F00225">
        <w:rPr>
          <w:rFonts w:ascii="Arial" w:hAnsi="Arial" w:cs="Arial"/>
          <w:sz w:val="24"/>
          <w:szCs w:val="24"/>
        </w:rPr>
        <w:t>Ince, et al., 2023</w:t>
      </w:r>
      <w:r w:rsidR="00E06E33" w:rsidRPr="00F00225">
        <w:rPr>
          <w:rFonts w:ascii="Arial" w:hAnsi="Arial" w:cs="Arial"/>
          <w:sz w:val="24"/>
          <w:szCs w:val="24"/>
        </w:rPr>
        <w:t xml:space="preserve">). </w:t>
      </w:r>
      <w:r w:rsidR="006D1EA3" w:rsidRPr="00F00225">
        <w:rPr>
          <w:rFonts w:ascii="Arial" w:hAnsi="Arial" w:cs="Arial"/>
          <w:sz w:val="24"/>
          <w:szCs w:val="24"/>
        </w:rPr>
        <w:t>Therefore, good public relations</w:t>
      </w:r>
      <w:r w:rsidR="00575A8B" w:rsidRPr="00F00225">
        <w:rPr>
          <w:rFonts w:ascii="Arial" w:hAnsi="Arial" w:cs="Arial"/>
          <w:sz w:val="24"/>
          <w:szCs w:val="24"/>
        </w:rPr>
        <w:t xml:space="preserve"> between the community and the police would act as a barrier to the need to riot</w:t>
      </w:r>
      <w:r w:rsidR="00C91015" w:rsidRPr="00F00225">
        <w:rPr>
          <w:rFonts w:ascii="Arial" w:hAnsi="Arial" w:cs="Arial"/>
          <w:sz w:val="24"/>
          <w:szCs w:val="24"/>
        </w:rPr>
        <w:t>, as less destructive forms of communication can be used to the same effect (</w:t>
      </w:r>
      <w:proofErr w:type="spellStart"/>
      <w:r w:rsidR="00347E4F" w:rsidRPr="00F00225">
        <w:rPr>
          <w:rFonts w:ascii="Arial" w:hAnsi="Arial" w:cs="Arial"/>
          <w:sz w:val="24"/>
          <w:szCs w:val="24"/>
        </w:rPr>
        <w:t>Bruchem</w:t>
      </w:r>
      <w:proofErr w:type="spellEnd"/>
      <w:r w:rsidR="00036031" w:rsidRPr="00F00225">
        <w:rPr>
          <w:rFonts w:ascii="Arial" w:hAnsi="Arial" w:cs="Arial"/>
          <w:sz w:val="24"/>
          <w:szCs w:val="24"/>
        </w:rPr>
        <w:t xml:space="preserve">, et al., 2023). </w:t>
      </w:r>
      <w:r w:rsidR="00A930EF" w:rsidRPr="00F00225">
        <w:rPr>
          <w:rFonts w:ascii="Arial" w:hAnsi="Arial" w:cs="Arial"/>
          <w:sz w:val="24"/>
          <w:szCs w:val="24"/>
        </w:rPr>
        <w:t xml:space="preserve">The Brixton riots </w:t>
      </w:r>
      <w:r w:rsidR="00436ECF" w:rsidRPr="00F00225">
        <w:rPr>
          <w:rFonts w:ascii="Arial" w:hAnsi="Arial" w:cs="Arial"/>
          <w:sz w:val="24"/>
          <w:szCs w:val="24"/>
        </w:rPr>
        <w:t>acts as a good reminder that the United Kingdom has a diverse population with many different ethni</w:t>
      </w:r>
      <w:r w:rsidR="00522D6A" w:rsidRPr="00F00225">
        <w:rPr>
          <w:rFonts w:ascii="Arial" w:hAnsi="Arial" w:cs="Arial"/>
          <w:sz w:val="24"/>
          <w:szCs w:val="24"/>
        </w:rPr>
        <w:t xml:space="preserve">cities and the police services need to represent and respect </w:t>
      </w:r>
      <w:r w:rsidR="000F74F2" w:rsidRPr="00F00225">
        <w:rPr>
          <w:rFonts w:ascii="Arial" w:hAnsi="Arial" w:cs="Arial"/>
          <w:sz w:val="24"/>
          <w:szCs w:val="24"/>
        </w:rPr>
        <w:t>the diversity of the communities that they serve (</w:t>
      </w:r>
      <w:r w:rsidR="005717F1" w:rsidRPr="00F00225">
        <w:rPr>
          <w:rFonts w:ascii="Arial" w:hAnsi="Arial" w:cs="Arial"/>
          <w:sz w:val="24"/>
          <w:szCs w:val="24"/>
        </w:rPr>
        <w:t>Dick &amp; Cassell, 2022</w:t>
      </w:r>
      <w:r w:rsidR="000F74F2" w:rsidRPr="00F00225">
        <w:rPr>
          <w:rFonts w:ascii="Arial" w:hAnsi="Arial" w:cs="Arial"/>
          <w:sz w:val="24"/>
          <w:szCs w:val="24"/>
        </w:rPr>
        <w:t>).</w:t>
      </w:r>
    </w:p>
    <w:p w14:paraId="6FC75F3F" w14:textId="77777777" w:rsidR="00344980" w:rsidRDefault="00344980" w:rsidP="00E85B38">
      <w:pPr>
        <w:spacing w:line="240" w:lineRule="auto"/>
        <w:rPr>
          <w:rFonts w:ascii="Arial" w:hAnsi="Arial" w:cs="Arial"/>
          <w:color w:val="FF0000"/>
          <w:sz w:val="24"/>
          <w:szCs w:val="24"/>
        </w:rPr>
      </w:pPr>
    </w:p>
    <w:p w14:paraId="1CD7E609" w14:textId="77777777" w:rsidR="00344980" w:rsidRDefault="00344980" w:rsidP="00E85B38">
      <w:pPr>
        <w:spacing w:line="240" w:lineRule="auto"/>
        <w:rPr>
          <w:rFonts w:ascii="Arial" w:hAnsi="Arial" w:cs="Arial"/>
          <w:color w:val="FF0000"/>
          <w:sz w:val="24"/>
          <w:szCs w:val="24"/>
        </w:rPr>
      </w:pPr>
    </w:p>
    <w:p w14:paraId="2BF56530" w14:textId="77777777" w:rsidR="00344980" w:rsidRDefault="00344980" w:rsidP="00E85B38">
      <w:pPr>
        <w:spacing w:line="240" w:lineRule="auto"/>
        <w:rPr>
          <w:rFonts w:ascii="Arial" w:hAnsi="Arial" w:cs="Arial"/>
          <w:color w:val="FF0000"/>
          <w:sz w:val="24"/>
          <w:szCs w:val="24"/>
        </w:rPr>
      </w:pPr>
    </w:p>
    <w:p w14:paraId="707ED82B" w14:textId="77777777" w:rsidR="00344980" w:rsidRDefault="00344980" w:rsidP="00E85B38">
      <w:pPr>
        <w:spacing w:line="240" w:lineRule="auto"/>
        <w:rPr>
          <w:rFonts w:ascii="Arial" w:hAnsi="Arial" w:cs="Arial"/>
          <w:color w:val="FF0000"/>
          <w:sz w:val="24"/>
          <w:szCs w:val="24"/>
        </w:rPr>
      </w:pPr>
    </w:p>
    <w:p w14:paraId="71C7E99A" w14:textId="77777777" w:rsidR="00344980" w:rsidRDefault="00344980" w:rsidP="00E85B38">
      <w:pPr>
        <w:spacing w:line="240" w:lineRule="auto"/>
        <w:rPr>
          <w:rFonts w:ascii="Arial" w:hAnsi="Arial" w:cs="Arial"/>
          <w:color w:val="FF0000"/>
          <w:sz w:val="24"/>
          <w:szCs w:val="24"/>
        </w:rPr>
      </w:pPr>
    </w:p>
    <w:p w14:paraId="12524452" w14:textId="77777777" w:rsidR="00344980" w:rsidRDefault="00344980" w:rsidP="00E85B38">
      <w:pPr>
        <w:spacing w:line="240" w:lineRule="auto"/>
        <w:rPr>
          <w:rFonts w:ascii="Arial" w:hAnsi="Arial" w:cs="Arial"/>
          <w:color w:val="FF0000"/>
          <w:sz w:val="24"/>
          <w:szCs w:val="24"/>
        </w:rPr>
      </w:pPr>
    </w:p>
    <w:p w14:paraId="05D7549C" w14:textId="77777777" w:rsidR="00344980" w:rsidRDefault="00344980" w:rsidP="00E85B38">
      <w:pPr>
        <w:spacing w:line="240" w:lineRule="auto"/>
        <w:rPr>
          <w:rFonts w:ascii="Arial" w:hAnsi="Arial" w:cs="Arial"/>
          <w:color w:val="FF0000"/>
          <w:sz w:val="24"/>
          <w:szCs w:val="24"/>
        </w:rPr>
      </w:pPr>
    </w:p>
    <w:p w14:paraId="0BD08BC6" w14:textId="77777777" w:rsidR="00344980" w:rsidRDefault="00344980" w:rsidP="00E85B38">
      <w:pPr>
        <w:spacing w:line="240" w:lineRule="auto"/>
        <w:rPr>
          <w:rFonts w:ascii="Arial" w:hAnsi="Arial" w:cs="Arial"/>
          <w:color w:val="FF0000"/>
          <w:sz w:val="24"/>
          <w:szCs w:val="24"/>
        </w:rPr>
      </w:pPr>
    </w:p>
    <w:p w14:paraId="38F96ACB" w14:textId="77777777" w:rsidR="00344980" w:rsidRDefault="00344980" w:rsidP="00E85B38">
      <w:pPr>
        <w:spacing w:line="240" w:lineRule="auto"/>
        <w:rPr>
          <w:rFonts w:ascii="Arial" w:hAnsi="Arial" w:cs="Arial"/>
          <w:color w:val="FF0000"/>
          <w:sz w:val="24"/>
          <w:szCs w:val="24"/>
        </w:rPr>
      </w:pPr>
    </w:p>
    <w:p w14:paraId="5C54C9F9" w14:textId="77777777" w:rsidR="00344980" w:rsidRDefault="00344980" w:rsidP="00E85B38">
      <w:pPr>
        <w:spacing w:line="240" w:lineRule="auto"/>
        <w:rPr>
          <w:rFonts w:ascii="Arial" w:hAnsi="Arial" w:cs="Arial"/>
          <w:color w:val="FF0000"/>
          <w:sz w:val="24"/>
          <w:szCs w:val="24"/>
        </w:rPr>
      </w:pPr>
    </w:p>
    <w:p w14:paraId="7CB24635" w14:textId="77777777" w:rsidR="00344980" w:rsidRDefault="00344980" w:rsidP="00E85B38">
      <w:pPr>
        <w:spacing w:line="240" w:lineRule="auto"/>
        <w:rPr>
          <w:rFonts w:ascii="Arial" w:hAnsi="Arial" w:cs="Arial"/>
          <w:color w:val="FF0000"/>
          <w:sz w:val="24"/>
          <w:szCs w:val="24"/>
        </w:rPr>
      </w:pPr>
    </w:p>
    <w:p w14:paraId="4EB38B67" w14:textId="77777777" w:rsidR="00344980" w:rsidRDefault="00344980" w:rsidP="00E85B38">
      <w:pPr>
        <w:spacing w:line="240" w:lineRule="auto"/>
        <w:rPr>
          <w:rFonts w:ascii="Arial" w:hAnsi="Arial" w:cs="Arial"/>
          <w:color w:val="FF0000"/>
          <w:sz w:val="24"/>
          <w:szCs w:val="24"/>
        </w:rPr>
      </w:pPr>
    </w:p>
    <w:p w14:paraId="36C726C2" w14:textId="77777777" w:rsidR="00344980" w:rsidRDefault="00344980" w:rsidP="00E85B38">
      <w:pPr>
        <w:spacing w:line="240" w:lineRule="auto"/>
        <w:rPr>
          <w:rFonts w:ascii="Arial" w:hAnsi="Arial" w:cs="Arial"/>
          <w:color w:val="FF0000"/>
          <w:sz w:val="24"/>
          <w:szCs w:val="24"/>
        </w:rPr>
      </w:pPr>
    </w:p>
    <w:p w14:paraId="15A128C8" w14:textId="77777777" w:rsidR="00344980" w:rsidRDefault="00344980" w:rsidP="00E85B38">
      <w:pPr>
        <w:spacing w:line="240" w:lineRule="auto"/>
        <w:rPr>
          <w:rFonts w:ascii="Arial" w:hAnsi="Arial" w:cs="Arial"/>
          <w:color w:val="FF0000"/>
          <w:sz w:val="24"/>
          <w:szCs w:val="24"/>
        </w:rPr>
      </w:pPr>
    </w:p>
    <w:p w14:paraId="1F61148C" w14:textId="77777777" w:rsidR="00344980" w:rsidRDefault="00344980" w:rsidP="00E85B38">
      <w:pPr>
        <w:spacing w:line="240" w:lineRule="auto"/>
        <w:rPr>
          <w:rFonts w:ascii="Arial" w:hAnsi="Arial" w:cs="Arial"/>
          <w:color w:val="FF0000"/>
          <w:sz w:val="24"/>
          <w:szCs w:val="24"/>
        </w:rPr>
      </w:pPr>
    </w:p>
    <w:p w14:paraId="35E68836" w14:textId="77777777" w:rsidR="00344980" w:rsidRDefault="00344980" w:rsidP="00E85B38">
      <w:pPr>
        <w:spacing w:line="240" w:lineRule="auto"/>
        <w:rPr>
          <w:rFonts w:ascii="Arial" w:hAnsi="Arial" w:cs="Arial"/>
          <w:color w:val="FF0000"/>
          <w:sz w:val="24"/>
          <w:szCs w:val="24"/>
        </w:rPr>
      </w:pPr>
    </w:p>
    <w:p w14:paraId="0750AD0E" w14:textId="77777777" w:rsidR="00344980" w:rsidRDefault="00344980" w:rsidP="00E85B38">
      <w:pPr>
        <w:spacing w:line="240" w:lineRule="auto"/>
        <w:rPr>
          <w:rFonts w:ascii="Arial" w:hAnsi="Arial" w:cs="Arial"/>
          <w:color w:val="FF0000"/>
          <w:sz w:val="24"/>
          <w:szCs w:val="24"/>
        </w:rPr>
      </w:pPr>
    </w:p>
    <w:p w14:paraId="01B9040D" w14:textId="77777777" w:rsidR="00344980" w:rsidRDefault="00344980" w:rsidP="00E85B38">
      <w:pPr>
        <w:spacing w:line="240" w:lineRule="auto"/>
        <w:rPr>
          <w:rFonts w:ascii="Arial" w:hAnsi="Arial" w:cs="Arial"/>
          <w:color w:val="FF0000"/>
          <w:sz w:val="24"/>
          <w:szCs w:val="24"/>
        </w:rPr>
      </w:pPr>
    </w:p>
    <w:p w14:paraId="095452F0" w14:textId="77777777" w:rsidR="00344980" w:rsidRDefault="00344980" w:rsidP="00E85B38">
      <w:pPr>
        <w:spacing w:line="240" w:lineRule="auto"/>
        <w:rPr>
          <w:rFonts w:ascii="Arial" w:hAnsi="Arial" w:cs="Arial"/>
          <w:color w:val="FF0000"/>
          <w:sz w:val="24"/>
          <w:szCs w:val="24"/>
        </w:rPr>
      </w:pPr>
    </w:p>
    <w:p w14:paraId="4681A1AA" w14:textId="77777777" w:rsidR="00344980" w:rsidRDefault="00344980" w:rsidP="00E85B38">
      <w:pPr>
        <w:spacing w:line="240" w:lineRule="auto"/>
        <w:rPr>
          <w:rFonts w:ascii="Arial" w:hAnsi="Arial" w:cs="Arial"/>
          <w:color w:val="FF0000"/>
          <w:sz w:val="24"/>
          <w:szCs w:val="24"/>
        </w:rPr>
      </w:pPr>
    </w:p>
    <w:p w14:paraId="3C650950" w14:textId="77777777" w:rsidR="00F00225" w:rsidRDefault="00F00225" w:rsidP="00E85B38">
      <w:pPr>
        <w:spacing w:line="240" w:lineRule="auto"/>
        <w:rPr>
          <w:rFonts w:ascii="Arial" w:hAnsi="Arial" w:cs="Arial"/>
          <w:color w:val="FF0000"/>
          <w:sz w:val="24"/>
          <w:szCs w:val="24"/>
        </w:rPr>
      </w:pPr>
    </w:p>
    <w:p w14:paraId="57230DF6" w14:textId="77777777" w:rsidR="00344980" w:rsidRDefault="00344980" w:rsidP="00E85B38">
      <w:pPr>
        <w:spacing w:line="240" w:lineRule="auto"/>
        <w:rPr>
          <w:rFonts w:ascii="Arial" w:hAnsi="Arial" w:cs="Arial"/>
          <w:color w:val="FF0000"/>
          <w:sz w:val="24"/>
          <w:szCs w:val="24"/>
        </w:rPr>
      </w:pPr>
    </w:p>
    <w:sdt>
      <w:sdtPr>
        <w:rPr>
          <w:rFonts w:asciiTheme="minorHAnsi" w:eastAsiaTheme="minorHAnsi" w:hAnsiTheme="minorHAnsi" w:cstheme="minorBidi"/>
          <w:color w:val="auto"/>
          <w:kern w:val="2"/>
          <w:sz w:val="22"/>
          <w:szCs w:val="22"/>
          <w:lang w:val="en-GB"/>
          <w14:ligatures w14:val="standardContextual"/>
        </w:rPr>
        <w:id w:val="-113827127"/>
        <w:docPartObj>
          <w:docPartGallery w:val="Bibliographies"/>
          <w:docPartUnique/>
        </w:docPartObj>
      </w:sdtPr>
      <w:sdtEndPr/>
      <w:sdtContent>
        <w:p w14:paraId="64FE0357" w14:textId="4695D1BE" w:rsidR="00537738" w:rsidRDefault="00537738">
          <w:pPr>
            <w:pStyle w:val="Heading1"/>
          </w:pPr>
          <w:r>
            <w:t>References</w:t>
          </w:r>
        </w:p>
        <w:sdt>
          <w:sdtPr>
            <w:id w:val="-573587230"/>
            <w:bibliography/>
          </w:sdtPr>
          <w:sdtEndPr/>
          <w:sdtContent>
            <w:p w14:paraId="683E4BF9" w14:textId="530B3671" w:rsidR="006133A1" w:rsidRDefault="00537738" w:rsidP="006133A1">
              <w:pPr>
                <w:pStyle w:val="Bibliography"/>
                <w:rPr>
                  <w:noProof/>
                  <w:kern w:val="0"/>
                  <w:sz w:val="24"/>
                  <w:szCs w:val="24"/>
                  <w:lang w:val="en-US"/>
                  <w14:ligatures w14:val="none"/>
                </w:rPr>
              </w:pPr>
              <w:r>
                <w:fldChar w:fldCharType="begin"/>
              </w:r>
              <w:r>
                <w:instrText xml:space="preserve"> BIBLIOGRAPHY </w:instrText>
              </w:r>
              <w:r>
                <w:fldChar w:fldCharType="separate"/>
              </w:r>
              <w:r w:rsidR="006133A1">
                <w:rPr>
                  <w:noProof/>
                  <w:lang w:val="en-US"/>
                </w:rPr>
                <w:t xml:space="preserve">Afridi, A., (2017). </w:t>
              </w:r>
              <w:r w:rsidR="006133A1">
                <w:rPr>
                  <w:i/>
                  <w:iCs/>
                  <w:noProof/>
                  <w:lang w:val="en-US"/>
                </w:rPr>
                <w:t xml:space="preserve">One: BME community engagement in the UK and public policy: a brief retrospective. </w:t>
              </w:r>
              <w:r w:rsidR="006133A1">
                <w:rPr>
                  <w:noProof/>
                  <w:lang w:val="en-US"/>
                </w:rPr>
                <w:t>In Community Organising against Racism, Bristol, UK: Policy Press.</w:t>
              </w:r>
            </w:p>
            <w:p w14:paraId="38F57390" w14:textId="77777777" w:rsidR="006133A1" w:rsidRDefault="006133A1" w:rsidP="006133A1">
              <w:pPr>
                <w:pStyle w:val="Bibliography"/>
                <w:rPr>
                  <w:noProof/>
                  <w:lang w:val="en-US"/>
                </w:rPr>
              </w:pPr>
              <w:r>
                <w:rPr>
                  <w:noProof/>
                  <w:lang w:val="en-US"/>
                </w:rPr>
                <w:t xml:space="preserve">BBC News, (2023). </w:t>
              </w:r>
              <w:r>
                <w:rPr>
                  <w:i/>
                  <w:iCs/>
                  <w:noProof/>
                  <w:lang w:val="en-US"/>
                </w:rPr>
                <w:t xml:space="preserve">Brixton riots 30 years on: What has changed?. </w:t>
              </w:r>
              <w:r>
                <w:rPr>
                  <w:noProof/>
                  <w:lang w:val="en-US"/>
                </w:rPr>
                <w:t xml:space="preserve">[Online] </w:t>
              </w:r>
              <w:r>
                <w:rPr>
                  <w:noProof/>
                  <w:lang w:val="en-US"/>
                </w:rPr>
                <w:br/>
                <w:t xml:space="preserve">Available at: </w:t>
              </w:r>
              <w:r>
                <w:rPr>
                  <w:noProof/>
                  <w:u w:val="single"/>
                  <w:lang w:val="en-US"/>
                </w:rPr>
                <w:t>https://www.bbc.co.uk/news/uk-england-london-13004915</w:t>
              </w:r>
              <w:r>
                <w:rPr>
                  <w:noProof/>
                  <w:lang w:val="en-US"/>
                </w:rPr>
                <w:br/>
                <w:t>[Accessed 13th December 2023].</w:t>
              </w:r>
            </w:p>
            <w:p w14:paraId="3B5F2890" w14:textId="77777777" w:rsidR="006133A1" w:rsidRDefault="006133A1" w:rsidP="006133A1">
              <w:pPr>
                <w:pStyle w:val="Bibliography"/>
                <w:rPr>
                  <w:noProof/>
                  <w:lang w:val="en-US"/>
                </w:rPr>
              </w:pPr>
              <w:r>
                <w:rPr>
                  <w:noProof/>
                  <w:lang w:val="en-US"/>
                </w:rPr>
                <w:t xml:space="preserve">BBC News, (2023). </w:t>
              </w:r>
              <w:r>
                <w:rPr>
                  <w:i/>
                  <w:iCs/>
                  <w:noProof/>
                  <w:lang w:val="en-US"/>
                </w:rPr>
                <w:t xml:space="preserve">Brixton riots: Has enough changed in 40 years?. </w:t>
              </w:r>
              <w:r>
                <w:rPr>
                  <w:noProof/>
                  <w:lang w:val="en-US"/>
                </w:rPr>
                <w:t xml:space="preserve">[Online] </w:t>
              </w:r>
              <w:r>
                <w:rPr>
                  <w:noProof/>
                  <w:lang w:val="en-US"/>
                </w:rPr>
                <w:br/>
                <w:t xml:space="preserve">Available at: </w:t>
              </w:r>
              <w:r>
                <w:rPr>
                  <w:noProof/>
                  <w:u w:val="single"/>
                  <w:lang w:val="en-US"/>
                </w:rPr>
                <w:t>https://www.bbc.co.uk/news/uk-england-london-56678926</w:t>
              </w:r>
              <w:r>
                <w:rPr>
                  <w:noProof/>
                  <w:lang w:val="en-US"/>
                </w:rPr>
                <w:br/>
                <w:t>[Accessed 9th October 2023].</w:t>
              </w:r>
            </w:p>
            <w:p w14:paraId="4CA40091" w14:textId="77777777" w:rsidR="006133A1" w:rsidRDefault="006133A1" w:rsidP="006133A1">
              <w:pPr>
                <w:pStyle w:val="Bibliography"/>
                <w:rPr>
                  <w:noProof/>
                  <w:lang w:val="en-US"/>
                </w:rPr>
              </w:pPr>
              <w:r>
                <w:rPr>
                  <w:noProof/>
                  <w:lang w:val="en-US"/>
                </w:rPr>
                <w:t xml:space="preserve">BBC, (2023). </w:t>
              </w:r>
              <w:r>
                <w:rPr>
                  <w:i/>
                  <w:iCs/>
                  <w:noProof/>
                  <w:lang w:val="en-US"/>
                </w:rPr>
                <w:t xml:space="preserve">Brixton riots 1981: What happened 40 years ago in London?. </w:t>
              </w:r>
              <w:r>
                <w:rPr>
                  <w:noProof/>
                  <w:lang w:val="en-US"/>
                </w:rPr>
                <w:t xml:space="preserve">[Online] </w:t>
              </w:r>
              <w:r>
                <w:rPr>
                  <w:noProof/>
                  <w:lang w:val="en-US"/>
                </w:rPr>
                <w:br/>
                <w:t xml:space="preserve">Available at: </w:t>
              </w:r>
              <w:r>
                <w:rPr>
                  <w:noProof/>
                  <w:u w:val="single"/>
                  <w:lang w:val="en-US"/>
                </w:rPr>
                <w:t>https://www.bbc.co.uk/newsround/50035769</w:t>
              </w:r>
              <w:r>
                <w:rPr>
                  <w:noProof/>
                  <w:lang w:val="en-US"/>
                </w:rPr>
                <w:br/>
                <w:t>[Accessed 9th October 2023].</w:t>
              </w:r>
            </w:p>
            <w:p w14:paraId="4AB695DD" w14:textId="77777777" w:rsidR="006133A1" w:rsidRDefault="006133A1" w:rsidP="006133A1">
              <w:pPr>
                <w:pStyle w:val="Bibliography"/>
                <w:rPr>
                  <w:noProof/>
                  <w:lang w:val="en-US"/>
                </w:rPr>
              </w:pPr>
              <w:r>
                <w:rPr>
                  <w:noProof/>
                  <w:lang w:val="en-US"/>
                </w:rPr>
                <w:t xml:space="preserve">Bruchem, M. V. et al., (2023). How Citizens Stop Riots: Analyzing the Case of the 2021 Dutch Curfew Riots. </w:t>
              </w:r>
              <w:r>
                <w:rPr>
                  <w:i/>
                  <w:iCs/>
                  <w:noProof/>
                  <w:lang w:val="en-US"/>
                </w:rPr>
                <w:t xml:space="preserve">Deviant Behavior, </w:t>
              </w:r>
              <w:r>
                <w:rPr>
                  <w:noProof/>
                  <w:lang w:val="en-US"/>
                </w:rPr>
                <w:t>44(11), pp. 1650-1663.</w:t>
              </w:r>
            </w:p>
            <w:p w14:paraId="59A01B4C" w14:textId="77777777" w:rsidR="006133A1" w:rsidRDefault="006133A1" w:rsidP="006133A1">
              <w:pPr>
                <w:pStyle w:val="Bibliography"/>
                <w:rPr>
                  <w:noProof/>
                  <w:lang w:val="en-US"/>
                </w:rPr>
              </w:pPr>
              <w:r>
                <w:rPr>
                  <w:noProof/>
                  <w:lang w:val="en-US"/>
                </w:rPr>
                <w:t xml:space="preserve">College of Policing, (2023). </w:t>
              </w:r>
              <w:r>
                <w:rPr>
                  <w:i/>
                  <w:iCs/>
                  <w:noProof/>
                  <w:lang w:val="en-US"/>
                </w:rPr>
                <w:t xml:space="preserve">Stop and search: What do we mean by stop and search?. </w:t>
              </w:r>
              <w:r>
                <w:rPr>
                  <w:noProof/>
                  <w:lang w:val="en-US"/>
                </w:rPr>
                <w:t xml:space="preserve">[Online] </w:t>
              </w:r>
              <w:r>
                <w:rPr>
                  <w:noProof/>
                  <w:lang w:val="en-US"/>
                </w:rPr>
                <w:br/>
                <w:t xml:space="preserve">Available at: </w:t>
              </w:r>
              <w:r>
                <w:rPr>
                  <w:noProof/>
                  <w:u w:val="single"/>
                  <w:lang w:val="en-US"/>
                </w:rPr>
                <w:t>https://www.college.police.uk/app/stop-and-search/stop-and-search</w:t>
              </w:r>
              <w:r>
                <w:rPr>
                  <w:noProof/>
                  <w:lang w:val="en-US"/>
                </w:rPr>
                <w:br/>
                <w:t>[Accessed 13th December 2023].</w:t>
              </w:r>
            </w:p>
            <w:p w14:paraId="6E440E8B" w14:textId="77777777" w:rsidR="006133A1" w:rsidRDefault="006133A1" w:rsidP="006133A1">
              <w:pPr>
                <w:pStyle w:val="Bibliography"/>
                <w:rPr>
                  <w:noProof/>
                  <w:lang w:val="en-US"/>
                </w:rPr>
              </w:pPr>
              <w:r>
                <w:rPr>
                  <w:noProof/>
                  <w:lang w:val="en-US"/>
                </w:rPr>
                <w:t xml:space="preserve">College of Policing, (2023). </w:t>
              </w:r>
              <w:r>
                <w:rPr>
                  <w:i/>
                  <w:iCs/>
                  <w:noProof/>
                  <w:lang w:val="en-US"/>
                </w:rPr>
                <w:t xml:space="preserve">Stop and search: Why does it matter how the police use stop and search?. </w:t>
              </w:r>
              <w:r>
                <w:rPr>
                  <w:noProof/>
                  <w:lang w:val="en-US"/>
                </w:rPr>
                <w:t xml:space="preserve">[Online] </w:t>
              </w:r>
              <w:r>
                <w:rPr>
                  <w:noProof/>
                  <w:lang w:val="en-US"/>
                </w:rPr>
                <w:br/>
                <w:t xml:space="preserve">Available at: </w:t>
              </w:r>
              <w:r>
                <w:rPr>
                  <w:noProof/>
                  <w:u w:val="single"/>
                  <w:lang w:val="en-US"/>
                </w:rPr>
                <w:t>https://www.college.police.uk/app/stop-and-search/stop-and-search</w:t>
              </w:r>
              <w:r>
                <w:rPr>
                  <w:noProof/>
                  <w:lang w:val="en-US"/>
                </w:rPr>
                <w:br/>
                <w:t>[Accessed 13th December 2023].</w:t>
              </w:r>
            </w:p>
            <w:p w14:paraId="43EEE5D4" w14:textId="77777777" w:rsidR="006133A1" w:rsidRDefault="006133A1" w:rsidP="006133A1">
              <w:pPr>
                <w:pStyle w:val="Bibliography"/>
                <w:rPr>
                  <w:noProof/>
                  <w:lang w:val="en-US"/>
                </w:rPr>
              </w:pPr>
              <w:r>
                <w:rPr>
                  <w:noProof/>
                  <w:lang w:val="en-US"/>
                </w:rPr>
                <w:t xml:space="preserve">Dick, P. &amp; Cassell, C., (2022). Barriers to Managing Diversity in a UK Constabulary: The Role of Discourse. </w:t>
              </w:r>
              <w:r>
                <w:rPr>
                  <w:i/>
                  <w:iCs/>
                  <w:noProof/>
                  <w:lang w:val="en-US"/>
                </w:rPr>
                <w:t xml:space="preserve">Journal of Mangement Studies, </w:t>
              </w:r>
              <w:r>
                <w:rPr>
                  <w:noProof/>
                  <w:lang w:val="en-US"/>
                </w:rPr>
                <w:t>39(7), pp. 887-1019.</w:t>
              </w:r>
            </w:p>
            <w:p w14:paraId="3EF3CF41" w14:textId="77777777" w:rsidR="006133A1" w:rsidRDefault="006133A1" w:rsidP="006133A1">
              <w:pPr>
                <w:pStyle w:val="Bibliography"/>
                <w:rPr>
                  <w:noProof/>
                  <w:lang w:val="en-US"/>
                </w:rPr>
              </w:pPr>
              <w:r>
                <w:rPr>
                  <w:noProof/>
                  <w:lang w:val="en-US"/>
                </w:rPr>
                <w:t xml:space="preserve">DrugWise, (2006). </w:t>
              </w:r>
              <w:r>
                <w:rPr>
                  <w:i/>
                  <w:iCs/>
                  <w:noProof/>
                  <w:lang w:val="en-US"/>
                </w:rPr>
                <w:t xml:space="preserve">Frontline Tactics. </w:t>
              </w:r>
              <w:r>
                <w:rPr>
                  <w:noProof/>
                  <w:lang w:val="en-US"/>
                </w:rPr>
                <w:t xml:space="preserve">[Online] </w:t>
              </w:r>
              <w:r>
                <w:rPr>
                  <w:noProof/>
                  <w:lang w:val="en-US"/>
                </w:rPr>
                <w:br/>
                <w:t xml:space="preserve">Available at: </w:t>
              </w:r>
              <w:r>
                <w:rPr>
                  <w:noProof/>
                  <w:u w:val="single"/>
                  <w:lang w:val="en-US"/>
                </w:rPr>
                <w:t>https://www.drugwise.org.uk/wp-content/uploads/Frontline-tactics.pdf</w:t>
              </w:r>
              <w:r>
                <w:rPr>
                  <w:noProof/>
                  <w:lang w:val="en-US"/>
                </w:rPr>
                <w:br/>
                <w:t>[Accessed 10th January 2024].</w:t>
              </w:r>
            </w:p>
            <w:p w14:paraId="2A62D744" w14:textId="77777777" w:rsidR="006133A1" w:rsidRDefault="006133A1" w:rsidP="006133A1">
              <w:pPr>
                <w:pStyle w:val="Bibliography"/>
                <w:rPr>
                  <w:noProof/>
                  <w:lang w:val="en-US"/>
                </w:rPr>
              </w:pPr>
              <w:r>
                <w:rPr>
                  <w:noProof/>
                  <w:lang w:val="en-US"/>
                </w:rPr>
                <w:t xml:space="preserve">Home Office, (2013). </w:t>
              </w:r>
              <w:r>
                <w:rPr>
                  <w:i/>
                  <w:iCs/>
                  <w:noProof/>
                  <w:lang w:val="en-US"/>
                </w:rPr>
                <w:t xml:space="preserve">Government Response to the Riots, Communities and VictimsPanel's final report. </w:t>
              </w:r>
              <w:r>
                <w:rPr>
                  <w:noProof/>
                  <w:lang w:val="en-US"/>
                </w:rPr>
                <w:t xml:space="preserve">[Online] </w:t>
              </w:r>
              <w:r>
                <w:rPr>
                  <w:noProof/>
                  <w:lang w:val="en-US"/>
                </w:rPr>
                <w:br/>
                <w:t xml:space="preserve">Available at: </w:t>
              </w:r>
              <w:r>
                <w:rPr>
                  <w:noProof/>
                  <w:u w:val="single"/>
                  <w:lang w:val="en-US"/>
                </w:rPr>
                <w:t>https://assets.publishing.service.gov.uk/media/5a7cc9d9e5274a34d8d32f31/Govt_Response_to_the_Riots_-_Final_Report.pdf</w:t>
              </w:r>
              <w:r>
                <w:rPr>
                  <w:noProof/>
                  <w:lang w:val="en-US"/>
                </w:rPr>
                <w:br/>
                <w:t>[Accessed 29th November 2023].</w:t>
              </w:r>
            </w:p>
            <w:p w14:paraId="2CE91FB3" w14:textId="77777777" w:rsidR="006133A1" w:rsidRDefault="006133A1" w:rsidP="006133A1">
              <w:pPr>
                <w:pStyle w:val="Bibliography"/>
                <w:rPr>
                  <w:noProof/>
                  <w:lang w:val="en-US"/>
                </w:rPr>
              </w:pPr>
              <w:r>
                <w:rPr>
                  <w:noProof/>
                  <w:lang w:val="en-US"/>
                </w:rPr>
                <w:t xml:space="preserve">Home Office, (2023). </w:t>
              </w:r>
              <w:r>
                <w:rPr>
                  <w:i/>
                  <w:iCs/>
                  <w:noProof/>
                  <w:lang w:val="en-US"/>
                </w:rPr>
                <w:t xml:space="preserve">Police powers to stop and search: your rights. </w:t>
              </w:r>
              <w:r>
                <w:rPr>
                  <w:noProof/>
                  <w:lang w:val="en-US"/>
                </w:rPr>
                <w:t xml:space="preserve">[Online] </w:t>
              </w:r>
              <w:r>
                <w:rPr>
                  <w:noProof/>
                  <w:lang w:val="en-US"/>
                </w:rPr>
                <w:br/>
                <w:t xml:space="preserve">Available at: </w:t>
              </w:r>
              <w:r>
                <w:rPr>
                  <w:noProof/>
                  <w:u w:val="single"/>
                  <w:lang w:val="en-US"/>
                </w:rPr>
                <w:t>https://www.gov.uk/police-powers-to-stop-and-search-your-rights</w:t>
              </w:r>
              <w:r>
                <w:rPr>
                  <w:noProof/>
                  <w:lang w:val="en-US"/>
                </w:rPr>
                <w:br/>
                <w:t>[Accessed 13th December 2023].</w:t>
              </w:r>
            </w:p>
            <w:p w14:paraId="0671E142" w14:textId="77777777" w:rsidR="006133A1" w:rsidRDefault="006133A1" w:rsidP="006133A1">
              <w:pPr>
                <w:pStyle w:val="Bibliography"/>
                <w:rPr>
                  <w:noProof/>
                  <w:lang w:val="en-US"/>
                </w:rPr>
              </w:pPr>
              <w:r>
                <w:rPr>
                  <w:noProof/>
                  <w:lang w:val="en-US"/>
                </w:rPr>
                <w:t xml:space="preserve">Ince, A., Boren, T. &amp; Lindell, I., (2023). After riots: Toward a research agenda on the long-term effects of urban unrest. </w:t>
              </w:r>
              <w:r>
                <w:rPr>
                  <w:i/>
                  <w:iCs/>
                  <w:noProof/>
                  <w:lang w:val="en-US"/>
                </w:rPr>
                <w:t xml:space="preserve">Journal of Urban Affairs, </w:t>
              </w:r>
              <w:r>
                <w:rPr>
                  <w:noProof/>
                  <w:lang w:val="en-US"/>
                </w:rPr>
                <w:t>45(1), pp. 84-101.</w:t>
              </w:r>
            </w:p>
            <w:p w14:paraId="59DB628A" w14:textId="77777777" w:rsidR="006133A1" w:rsidRDefault="006133A1" w:rsidP="006133A1">
              <w:pPr>
                <w:pStyle w:val="Bibliography"/>
                <w:rPr>
                  <w:noProof/>
                  <w:lang w:val="en-US"/>
                </w:rPr>
              </w:pPr>
              <w:r>
                <w:rPr>
                  <w:noProof/>
                  <w:lang w:val="en-US"/>
                </w:rPr>
                <w:t xml:space="preserve">Jefferson, T., (2011). </w:t>
              </w:r>
              <w:r>
                <w:rPr>
                  <w:i/>
                  <w:iCs/>
                  <w:noProof/>
                  <w:lang w:val="en-US"/>
                </w:rPr>
                <w:t xml:space="preserve">Policing the riots: from Bristol and Brixton to Tottenham via Toxteth, Handsworth, etc. </w:t>
              </w:r>
              <w:r>
                <w:rPr>
                  <w:noProof/>
                  <w:lang w:val="en-US"/>
                </w:rPr>
                <w:t xml:space="preserve">[Online] </w:t>
              </w:r>
              <w:r>
                <w:rPr>
                  <w:noProof/>
                  <w:lang w:val="en-US"/>
                </w:rPr>
                <w:br/>
                <w:t xml:space="preserve">Available at: </w:t>
              </w:r>
              <w:r>
                <w:rPr>
                  <w:noProof/>
                  <w:u w:val="single"/>
                  <w:lang w:val="en-US"/>
                </w:rPr>
                <w:t>https://www.crimeandjustice.org.uk/publications/cjm/article/policing-riots-bristol-and-brixton-tottenham-toxteth-handsworth-</w:t>
              </w:r>
              <w:r>
                <w:rPr>
                  <w:noProof/>
                  <w:u w:val="single"/>
                  <w:lang w:val="en-US"/>
                </w:rPr>
                <w:lastRenderedPageBreak/>
                <w:t>etc#:~:text=The%20immediate%20trigger%20for%20the,was%20not%20confined%20to%20London.</w:t>
              </w:r>
              <w:r>
                <w:rPr>
                  <w:noProof/>
                  <w:lang w:val="en-US"/>
                </w:rPr>
                <w:br/>
                <w:t>[Accessed 9th October 2023].</w:t>
              </w:r>
            </w:p>
            <w:p w14:paraId="50601F80" w14:textId="77777777" w:rsidR="006133A1" w:rsidRDefault="006133A1" w:rsidP="006133A1">
              <w:pPr>
                <w:pStyle w:val="Bibliography"/>
                <w:rPr>
                  <w:noProof/>
                  <w:lang w:val="en-US"/>
                </w:rPr>
              </w:pPr>
              <w:r>
                <w:rPr>
                  <w:noProof/>
                  <w:lang w:val="en-US"/>
                </w:rPr>
                <w:t xml:space="preserve">London Assembly, (2015). </w:t>
              </w:r>
              <w:r>
                <w:rPr>
                  <w:i/>
                  <w:iCs/>
                  <w:noProof/>
                  <w:lang w:val="en-US"/>
                </w:rPr>
                <w:t xml:space="preserve">Safer Neighbourhood Boards: Two years on. </w:t>
              </w:r>
              <w:r>
                <w:rPr>
                  <w:noProof/>
                  <w:lang w:val="en-US"/>
                </w:rPr>
                <w:t xml:space="preserve">[Online] </w:t>
              </w:r>
              <w:r>
                <w:rPr>
                  <w:noProof/>
                  <w:lang w:val="en-US"/>
                </w:rPr>
                <w:br/>
                <w:t xml:space="preserve">Available at: </w:t>
              </w:r>
              <w:r>
                <w:rPr>
                  <w:noProof/>
                  <w:u w:val="single"/>
                  <w:lang w:val="en-US"/>
                </w:rPr>
                <w:t>https://www.london.gov.uk/sites/default/files/safer_neighbourhood_boards_-_two_years_on_report.pdf</w:t>
              </w:r>
              <w:r>
                <w:rPr>
                  <w:noProof/>
                  <w:lang w:val="en-US"/>
                </w:rPr>
                <w:br/>
                <w:t>[Accessed 29th November 2023].</w:t>
              </w:r>
            </w:p>
            <w:p w14:paraId="12A54366" w14:textId="77777777" w:rsidR="006133A1" w:rsidRDefault="006133A1" w:rsidP="006133A1">
              <w:pPr>
                <w:pStyle w:val="Bibliography"/>
                <w:rPr>
                  <w:noProof/>
                  <w:lang w:val="en-US"/>
                </w:rPr>
              </w:pPr>
              <w:r>
                <w:rPr>
                  <w:noProof/>
                  <w:lang w:val="en-US"/>
                </w:rPr>
                <w:t xml:space="preserve">Nalla, M. K., Mesko, G. &amp; Modic, M., (2018). Assessing police-community relationships: is there a gap in perceptions between police officers and residents?. </w:t>
              </w:r>
              <w:r>
                <w:rPr>
                  <w:i/>
                  <w:iCs/>
                  <w:noProof/>
                  <w:lang w:val="en-US"/>
                </w:rPr>
                <w:t xml:space="preserve">An International Journal of Research and Policy, </w:t>
              </w:r>
              <w:r>
                <w:rPr>
                  <w:noProof/>
                  <w:lang w:val="en-US"/>
                </w:rPr>
                <w:t>28(3), pp. 271-290.</w:t>
              </w:r>
            </w:p>
            <w:p w14:paraId="691767FC" w14:textId="77777777" w:rsidR="006133A1" w:rsidRDefault="006133A1" w:rsidP="006133A1">
              <w:pPr>
                <w:pStyle w:val="Bibliography"/>
                <w:rPr>
                  <w:noProof/>
                  <w:lang w:val="en-US"/>
                </w:rPr>
              </w:pPr>
              <w:r>
                <w:rPr>
                  <w:noProof/>
                  <w:lang w:val="en-US"/>
                </w:rPr>
                <w:t xml:space="preserve">Pierre, J., (2022). </w:t>
              </w:r>
              <w:r>
                <w:rPr>
                  <w:i/>
                  <w:iCs/>
                  <w:noProof/>
                  <w:lang w:val="en-US"/>
                </w:rPr>
                <w:t xml:space="preserve">From Brixton 1981 to BLM: reflections on Black uprisings. </w:t>
              </w:r>
              <w:r>
                <w:rPr>
                  <w:noProof/>
                  <w:lang w:val="en-US"/>
                </w:rPr>
                <w:t xml:space="preserve">[Online] </w:t>
              </w:r>
              <w:r>
                <w:rPr>
                  <w:noProof/>
                  <w:lang w:val="en-US"/>
                </w:rPr>
                <w:br/>
                <w:t xml:space="preserve">Available at: </w:t>
              </w:r>
              <w:r>
                <w:rPr>
                  <w:noProof/>
                  <w:u w:val="single"/>
                  <w:lang w:val="en-US"/>
                </w:rPr>
                <w:t>https://www.museumoflondon.org.uk/discover/brixton-1981-blm-2020-black-uprisings-londons-history#:~:text=A%20prominent%20factor%20was%20growing,suspiciously%2C%20essentially%20enabling%20racial%20profiling.</w:t>
              </w:r>
              <w:r>
                <w:rPr>
                  <w:noProof/>
                  <w:lang w:val="en-US"/>
                </w:rPr>
                <w:br/>
                <w:t>[Accessed 29th November 2023].</w:t>
              </w:r>
            </w:p>
            <w:p w14:paraId="41FD16C6" w14:textId="77777777" w:rsidR="006133A1" w:rsidRDefault="006133A1" w:rsidP="006133A1">
              <w:pPr>
                <w:pStyle w:val="Bibliography"/>
                <w:rPr>
                  <w:noProof/>
                  <w:lang w:val="en-US"/>
                </w:rPr>
              </w:pPr>
              <w:r>
                <w:rPr>
                  <w:noProof/>
                  <w:lang w:val="en-US"/>
                </w:rPr>
                <w:t xml:space="preserve">Purbrick, L. &amp; Schofield, J., (2009). Brixton: Landscape of a Riot. </w:t>
              </w:r>
              <w:r>
                <w:rPr>
                  <w:i/>
                  <w:iCs/>
                  <w:noProof/>
                  <w:lang w:val="en-US"/>
                </w:rPr>
                <w:t xml:space="preserve">Taylor &amp; Francis, </w:t>
              </w:r>
              <w:r>
                <w:rPr>
                  <w:noProof/>
                  <w:lang w:val="en-US"/>
                </w:rPr>
                <w:t>10(1), pp. 1-20.</w:t>
              </w:r>
            </w:p>
            <w:p w14:paraId="255F76CF" w14:textId="77777777" w:rsidR="006133A1" w:rsidRDefault="006133A1" w:rsidP="006133A1">
              <w:pPr>
                <w:pStyle w:val="Bibliography"/>
                <w:rPr>
                  <w:noProof/>
                  <w:lang w:val="en-US"/>
                </w:rPr>
              </w:pPr>
              <w:r>
                <w:rPr>
                  <w:noProof/>
                  <w:lang w:val="en-US"/>
                </w:rPr>
                <w:t xml:space="preserve">Reed, J., (1982). Violence and Social Disadvantage - The British Experience, Brixton 1981. </w:t>
              </w:r>
              <w:r>
                <w:rPr>
                  <w:i/>
                  <w:iCs/>
                  <w:noProof/>
                  <w:lang w:val="en-US"/>
                </w:rPr>
                <w:t xml:space="preserve">Law and Order, </w:t>
              </w:r>
              <w:r>
                <w:rPr>
                  <w:noProof/>
                  <w:lang w:val="en-US"/>
                </w:rPr>
                <w:t>30(6), pp. 27-32.</w:t>
              </w:r>
            </w:p>
            <w:p w14:paraId="5A5DA49C" w14:textId="77777777" w:rsidR="006133A1" w:rsidRDefault="006133A1" w:rsidP="006133A1">
              <w:pPr>
                <w:pStyle w:val="Bibliography"/>
                <w:rPr>
                  <w:noProof/>
                  <w:lang w:val="en-US"/>
                </w:rPr>
              </w:pPr>
              <w:r>
                <w:rPr>
                  <w:noProof/>
                  <w:lang w:val="en-US"/>
                </w:rPr>
                <w:t xml:space="preserve">The Guardian, (2023). </w:t>
              </w:r>
              <w:r>
                <w:rPr>
                  <w:i/>
                  <w:iCs/>
                  <w:noProof/>
                  <w:lang w:val="en-US"/>
                </w:rPr>
                <w:t xml:space="preserve">Extra London police deployed after clashes at Brixton street party. </w:t>
              </w:r>
              <w:r>
                <w:rPr>
                  <w:noProof/>
                  <w:lang w:val="en-US"/>
                </w:rPr>
                <w:t xml:space="preserve">[Online] </w:t>
              </w:r>
              <w:r>
                <w:rPr>
                  <w:noProof/>
                  <w:lang w:val="en-US"/>
                </w:rPr>
                <w:br/>
                <w:t xml:space="preserve">Available at: </w:t>
              </w:r>
              <w:r>
                <w:rPr>
                  <w:noProof/>
                  <w:u w:val="single"/>
                  <w:lang w:val="en-US"/>
                </w:rPr>
                <w:t>https://www.theguardian.com/uk-news/2020/jun/25/violence-at-street-party-brixton-leaves-more-than-police-injured</w:t>
              </w:r>
              <w:r>
                <w:rPr>
                  <w:noProof/>
                  <w:lang w:val="en-US"/>
                </w:rPr>
                <w:br/>
                <w:t>[Accessed 29th November 2023].</w:t>
              </w:r>
            </w:p>
            <w:p w14:paraId="5580E477" w14:textId="77777777" w:rsidR="006133A1" w:rsidRDefault="006133A1" w:rsidP="006133A1">
              <w:pPr>
                <w:pStyle w:val="Bibliography"/>
                <w:rPr>
                  <w:noProof/>
                  <w:lang w:val="en-US"/>
                </w:rPr>
              </w:pPr>
              <w:r>
                <w:rPr>
                  <w:noProof/>
                  <w:lang w:val="en-US"/>
                </w:rPr>
                <w:t xml:space="preserve">The Guardian, (2023). </w:t>
              </w:r>
              <w:r>
                <w:rPr>
                  <w:i/>
                  <w:iCs/>
                  <w:noProof/>
                  <w:lang w:val="en-US"/>
                </w:rPr>
                <w:t xml:space="preserve">London riots: how did the Metropolitan police lose control of the capital?. </w:t>
              </w:r>
              <w:r>
                <w:rPr>
                  <w:noProof/>
                  <w:lang w:val="en-US"/>
                </w:rPr>
                <w:t xml:space="preserve">[Online] </w:t>
              </w:r>
              <w:r>
                <w:rPr>
                  <w:noProof/>
                  <w:lang w:val="en-US"/>
                </w:rPr>
                <w:br/>
                <w:t xml:space="preserve">Available at: </w:t>
              </w:r>
              <w:r>
                <w:rPr>
                  <w:noProof/>
                  <w:u w:val="single"/>
                  <w:lang w:val="en-US"/>
                </w:rPr>
                <w:t>https://www.theguardian.com/uk/2011/aug/08/london-riots-met-police-tactics#:~:text=Mounted%20police%20officers%20were%20used,charging%20everyone%20in%20the%20vicinity.</w:t>
              </w:r>
              <w:r>
                <w:rPr>
                  <w:noProof/>
                  <w:lang w:val="en-US"/>
                </w:rPr>
                <w:br/>
                <w:t>[Accessed 9th October 2023].</w:t>
              </w:r>
            </w:p>
            <w:p w14:paraId="4CC9835E" w14:textId="77777777" w:rsidR="006133A1" w:rsidRDefault="006133A1" w:rsidP="006133A1">
              <w:pPr>
                <w:pStyle w:val="Bibliography"/>
                <w:rPr>
                  <w:noProof/>
                  <w:lang w:val="en-US"/>
                </w:rPr>
              </w:pPr>
              <w:r>
                <w:rPr>
                  <w:noProof/>
                  <w:lang w:val="en-US"/>
                </w:rPr>
                <w:t xml:space="preserve">The Guardian, (2023). </w:t>
              </w:r>
              <w:r>
                <w:rPr>
                  <w:i/>
                  <w:iCs/>
                  <w:noProof/>
                  <w:lang w:val="en-US"/>
                </w:rPr>
                <w:t xml:space="preserve">London riots: school assistant and boy, 11, among defendants in court. </w:t>
              </w:r>
              <w:r>
                <w:rPr>
                  <w:noProof/>
                  <w:lang w:val="en-US"/>
                </w:rPr>
                <w:t xml:space="preserve">[Online] </w:t>
              </w:r>
              <w:r>
                <w:rPr>
                  <w:noProof/>
                  <w:lang w:val="en-US"/>
                </w:rPr>
                <w:br/>
                <w:t xml:space="preserve">Available at: </w:t>
              </w:r>
              <w:r>
                <w:rPr>
                  <w:noProof/>
                  <w:u w:val="single"/>
                  <w:lang w:val="en-US"/>
                </w:rPr>
                <w:t>https://www.theguardian.com/uk/2011/aug/10/london-riots-school-assistant-pleads-guilty</w:t>
              </w:r>
              <w:r>
                <w:rPr>
                  <w:noProof/>
                  <w:lang w:val="en-US"/>
                </w:rPr>
                <w:br/>
                <w:t>[Accessed 29th November 2023].</w:t>
              </w:r>
            </w:p>
            <w:p w14:paraId="7FD31544" w14:textId="6BA6FF45" w:rsidR="00537738" w:rsidRDefault="00537738" w:rsidP="006133A1">
              <w:r>
                <w:rPr>
                  <w:b/>
                  <w:bCs/>
                  <w:noProof/>
                </w:rPr>
                <w:fldChar w:fldCharType="end"/>
              </w:r>
            </w:p>
          </w:sdtContent>
        </w:sdt>
      </w:sdtContent>
    </w:sdt>
    <w:p w14:paraId="5AEDF89D" w14:textId="62077A46" w:rsidR="00344980" w:rsidRPr="00F00225" w:rsidRDefault="00E004B1" w:rsidP="00F00225">
      <w:pPr>
        <w:spacing w:line="360" w:lineRule="auto"/>
        <w:rPr>
          <w:rFonts w:ascii="Arial" w:hAnsi="Arial" w:cs="Arial"/>
          <w:b/>
          <w:bCs/>
          <w:sz w:val="24"/>
          <w:szCs w:val="24"/>
          <w:u w:val="single"/>
        </w:rPr>
      </w:pPr>
      <w:r w:rsidRPr="00F00225">
        <w:rPr>
          <w:rFonts w:ascii="Arial" w:hAnsi="Arial" w:cs="Arial"/>
          <w:b/>
          <w:bCs/>
          <w:sz w:val="24"/>
          <w:szCs w:val="24"/>
          <w:u w:val="single"/>
        </w:rPr>
        <w:t>Legislation</w:t>
      </w:r>
      <w:r w:rsidR="00B71E3E" w:rsidRPr="00F00225">
        <w:rPr>
          <w:rFonts w:ascii="Arial" w:hAnsi="Arial" w:cs="Arial"/>
          <w:b/>
          <w:bCs/>
          <w:sz w:val="24"/>
          <w:szCs w:val="24"/>
          <w:u w:val="single"/>
        </w:rPr>
        <w:t>:</w:t>
      </w:r>
    </w:p>
    <w:p w14:paraId="707FFECA" w14:textId="54916C34" w:rsidR="00B71E3E" w:rsidRPr="00F00225" w:rsidRDefault="00B71E3E" w:rsidP="00F00225">
      <w:pPr>
        <w:spacing w:line="360" w:lineRule="auto"/>
        <w:rPr>
          <w:rFonts w:ascii="Arial" w:hAnsi="Arial" w:cs="Arial"/>
          <w:sz w:val="24"/>
          <w:szCs w:val="24"/>
        </w:rPr>
      </w:pPr>
      <w:r w:rsidRPr="00F00225">
        <w:rPr>
          <w:rFonts w:ascii="Arial" w:hAnsi="Arial" w:cs="Arial"/>
          <w:sz w:val="24"/>
          <w:szCs w:val="24"/>
        </w:rPr>
        <w:t xml:space="preserve">Section 1 of the Police and </w:t>
      </w:r>
      <w:r w:rsidR="002772CC" w:rsidRPr="00F00225">
        <w:rPr>
          <w:rFonts w:ascii="Arial" w:hAnsi="Arial" w:cs="Arial"/>
          <w:sz w:val="24"/>
          <w:szCs w:val="24"/>
        </w:rPr>
        <w:t>Criminal</w:t>
      </w:r>
      <w:r w:rsidRPr="00F00225">
        <w:rPr>
          <w:rFonts w:ascii="Arial" w:hAnsi="Arial" w:cs="Arial"/>
          <w:sz w:val="24"/>
          <w:szCs w:val="24"/>
        </w:rPr>
        <w:t xml:space="preserve"> Evidence Act (1984)</w:t>
      </w:r>
    </w:p>
    <w:sectPr w:rsidR="00B71E3E" w:rsidRPr="00F00225" w:rsidSect="00D4575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03F20"/>
    <w:multiLevelType w:val="multilevel"/>
    <w:tmpl w:val="ECE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89353C"/>
    <w:multiLevelType w:val="multilevel"/>
    <w:tmpl w:val="045A5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181719">
    <w:abstractNumId w:val="1"/>
  </w:num>
  <w:num w:numId="2" w16cid:durableId="1395659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zMjQ3N7A0tzQCMpV0lIJTi4sz8/NACsxrASxIF/EsAAAA"/>
  </w:docVars>
  <w:rsids>
    <w:rsidRoot w:val="00D45753"/>
    <w:rsid w:val="00001842"/>
    <w:rsid w:val="000308BA"/>
    <w:rsid w:val="000309B2"/>
    <w:rsid w:val="0003113C"/>
    <w:rsid w:val="00036031"/>
    <w:rsid w:val="00037234"/>
    <w:rsid w:val="00042BD8"/>
    <w:rsid w:val="00046648"/>
    <w:rsid w:val="00066B82"/>
    <w:rsid w:val="00076254"/>
    <w:rsid w:val="000A1B02"/>
    <w:rsid w:val="000A3E0B"/>
    <w:rsid w:val="000B156B"/>
    <w:rsid w:val="000B2BC8"/>
    <w:rsid w:val="000B4026"/>
    <w:rsid w:val="000C7022"/>
    <w:rsid w:val="000E7696"/>
    <w:rsid w:val="000F74F2"/>
    <w:rsid w:val="00126FCE"/>
    <w:rsid w:val="00135751"/>
    <w:rsid w:val="00135EB8"/>
    <w:rsid w:val="00137CD6"/>
    <w:rsid w:val="00167379"/>
    <w:rsid w:val="00167E6C"/>
    <w:rsid w:val="00183A0F"/>
    <w:rsid w:val="00187DEF"/>
    <w:rsid w:val="001A0939"/>
    <w:rsid w:val="001B2415"/>
    <w:rsid w:val="001C5E4E"/>
    <w:rsid w:val="001D032D"/>
    <w:rsid w:val="001E1C00"/>
    <w:rsid w:val="00207281"/>
    <w:rsid w:val="00210341"/>
    <w:rsid w:val="0021113A"/>
    <w:rsid w:val="00211D70"/>
    <w:rsid w:val="00222FB8"/>
    <w:rsid w:val="00226583"/>
    <w:rsid w:val="00246C79"/>
    <w:rsid w:val="00252F7C"/>
    <w:rsid w:val="00256C3E"/>
    <w:rsid w:val="002705C5"/>
    <w:rsid w:val="00274E8C"/>
    <w:rsid w:val="002772CC"/>
    <w:rsid w:val="00286028"/>
    <w:rsid w:val="002923A5"/>
    <w:rsid w:val="00295EB0"/>
    <w:rsid w:val="002B4252"/>
    <w:rsid w:val="002D51D3"/>
    <w:rsid w:val="00307A94"/>
    <w:rsid w:val="00311531"/>
    <w:rsid w:val="00323A43"/>
    <w:rsid w:val="003329F6"/>
    <w:rsid w:val="00342F8B"/>
    <w:rsid w:val="00344980"/>
    <w:rsid w:val="00347E4F"/>
    <w:rsid w:val="0036442C"/>
    <w:rsid w:val="003905BA"/>
    <w:rsid w:val="003926D7"/>
    <w:rsid w:val="003941E3"/>
    <w:rsid w:val="003A6BC6"/>
    <w:rsid w:val="003B14CB"/>
    <w:rsid w:val="003C442B"/>
    <w:rsid w:val="003D777F"/>
    <w:rsid w:val="003F0F97"/>
    <w:rsid w:val="00430BC8"/>
    <w:rsid w:val="00436ECF"/>
    <w:rsid w:val="00451213"/>
    <w:rsid w:val="004553F1"/>
    <w:rsid w:val="00461ADA"/>
    <w:rsid w:val="00463836"/>
    <w:rsid w:val="004665A7"/>
    <w:rsid w:val="00467FF4"/>
    <w:rsid w:val="004C37FD"/>
    <w:rsid w:val="004D15CD"/>
    <w:rsid w:val="004D33D9"/>
    <w:rsid w:val="004E1841"/>
    <w:rsid w:val="004E6591"/>
    <w:rsid w:val="00510820"/>
    <w:rsid w:val="00522D6A"/>
    <w:rsid w:val="00537738"/>
    <w:rsid w:val="005453E7"/>
    <w:rsid w:val="00565F1B"/>
    <w:rsid w:val="00566381"/>
    <w:rsid w:val="0057034D"/>
    <w:rsid w:val="005717F1"/>
    <w:rsid w:val="00572260"/>
    <w:rsid w:val="00575A8B"/>
    <w:rsid w:val="005D38D8"/>
    <w:rsid w:val="006133A1"/>
    <w:rsid w:val="00627C4C"/>
    <w:rsid w:val="00652487"/>
    <w:rsid w:val="0065371C"/>
    <w:rsid w:val="006B537B"/>
    <w:rsid w:val="006C3454"/>
    <w:rsid w:val="006C4D19"/>
    <w:rsid w:val="006D1EA3"/>
    <w:rsid w:val="006F0BB2"/>
    <w:rsid w:val="006F30C4"/>
    <w:rsid w:val="00706160"/>
    <w:rsid w:val="00711A3B"/>
    <w:rsid w:val="0072499D"/>
    <w:rsid w:val="007274B5"/>
    <w:rsid w:val="00754448"/>
    <w:rsid w:val="00766005"/>
    <w:rsid w:val="00776A28"/>
    <w:rsid w:val="00787780"/>
    <w:rsid w:val="007A07BA"/>
    <w:rsid w:val="007A4966"/>
    <w:rsid w:val="007B036A"/>
    <w:rsid w:val="007C0BD7"/>
    <w:rsid w:val="007C4212"/>
    <w:rsid w:val="007D4929"/>
    <w:rsid w:val="007D7655"/>
    <w:rsid w:val="007F57D1"/>
    <w:rsid w:val="00805F9D"/>
    <w:rsid w:val="00837C34"/>
    <w:rsid w:val="00846B69"/>
    <w:rsid w:val="0089017B"/>
    <w:rsid w:val="00892096"/>
    <w:rsid w:val="0089210A"/>
    <w:rsid w:val="008A5088"/>
    <w:rsid w:val="008A53E3"/>
    <w:rsid w:val="008B1231"/>
    <w:rsid w:val="008C0F3E"/>
    <w:rsid w:val="008D2337"/>
    <w:rsid w:val="00904601"/>
    <w:rsid w:val="00905BF8"/>
    <w:rsid w:val="00922E53"/>
    <w:rsid w:val="009473A0"/>
    <w:rsid w:val="009660D0"/>
    <w:rsid w:val="009710D8"/>
    <w:rsid w:val="009A0D33"/>
    <w:rsid w:val="009B377F"/>
    <w:rsid w:val="009B475D"/>
    <w:rsid w:val="009B7460"/>
    <w:rsid w:val="009D2DD5"/>
    <w:rsid w:val="009E4293"/>
    <w:rsid w:val="009E4431"/>
    <w:rsid w:val="009F3AFB"/>
    <w:rsid w:val="00A031E7"/>
    <w:rsid w:val="00A4621E"/>
    <w:rsid w:val="00A669A7"/>
    <w:rsid w:val="00A7144A"/>
    <w:rsid w:val="00A930EF"/>
    <w:rsid w:val="00AB07AA"/>
    <w:rsid w:val="00AB3F99"/>
    <w:rsid w:val="00AB7788"/>
    <w:rsid w:val="00B27FAE"/>
    <w:rsid w:val="00B32148"/>
    <w:rsid w:val="00B4128E"/>
    <w:rsid w:val="00B510A3"/>
    <w:rsid w:val="00B525A3"/>
    <w:rsid w:val="00B52895"/>
    <w:rsid w:val="00B53D6C"/>
    <w:rsid w:val="00B7009D"/>
    <w:rsid w:val="00B71D43"/>
    <w:rsid w:val="00B71E3E"/>
    <w:rsid w:val="00B723BC"/>
    <w:rsid w:val="00B82F57"/>
    <w:rsid w:val="00BB2921"/>
    <w:rsid w:val="00BC5DB4"/>
    <w:rsid w:val="00BD6703"/>
    <w:rsid w:val="00BF5274"/>
    <w:rsid w:val="00BF6B34"/>
    <w:rsid w:val="00C05F71"/>
    <w:rsid w:val="00C17856"/>
    <w:rsid w:val="00C40C8E"/>
    <w:rsid w:val="00C5003D"/>
    <w:rsid w:val="00C62CAE"/>
    <w:rsid w:val="00C811F9"/>
    <w:rsid w:val="00C91015"/>
    <w:rsid w:val="00C95BEB"/>
    <w:rsid w:val="00C96E12"/>
    <w:rsid w:val="00CC0276"/>
    <w:rsid w:val="00D04E87"/>
    <w:rsid w:val="00D06C59"/>
    <w:rsid w:val="00D17EE5"/>
    <w:rsid w:val="00D216F5"/>
    <w:rsid w:val="00D44A2F"/>
    <w:rsid w:val="00D45753"/>
    <w:rsid w:val="00D479E1"/>
    <w:rsid w:val="00D54A70"/>
    <w:rsid w:val="00D56607"/>
    <w:rsid w:val="00D744FC"/>
    <w:rsid w:val="00D96408"/>
    <w:rsid w:val="00DD34E8"/>
    <w:rsid w:val="00DF0075"/>
    <w:rsid w:val="00DF1780"/>
    <w:rsid w:val="00DF77A8"/>
    <w:rsid w:val="00E004B1"/>
    <w:rsid w:val="00E061F5"/>
    <w:rsid w:val="00E06E33"/>
    <w:rsid w:val="00E4611B"/>
    <w:rsid w:val="00E50821"/>
    <w:rsid w:val="00E547A8"/>
    <w:rsid w:val="00E80EA4"/>
    <w:rsid w:val="00E85B38"/>
    <w:rsid w:val="00E85E28"/>
    <w:rsid w:val="00EB1D69"/>
    <w:rsid w:val="00EB69D6"/>
    <w:rsid w:val="00EE1540"/>
    <w:rsid w:val="00F00225"/>
    <w:rsid w:val="00F714FE"/>
    <w:rsid w:val="00F85610"/>
    <w:rsid w:val="00F858AC"/>
    <w:rsid w:val="00F914FB"/>
    <w:rsid w:val="00F97954"/>
    <w:rsid w:val="00FD0EBE"/>
    <w:rsid w:val="00FF65C5"/>
    <w:rsid w:val="00FF6A24"/>
    <w:rsid w:val="00FF7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8006C"/>
  <w15:chartTrackingRefBased/>
  <w15:docId w15:val="{DAB714F4-3BAD-419D-91D5-62BE960F3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73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57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45753"/>
    <w:rPr>
      <w:b/>
      <w:bCs/>
    </w:rPr>
  </w:style>
  <w:style w:type="character" w:customStyle="1" w:styleId="animating">
    <w:name w:val="animating"/>
    <w:basedOn w:val="DefaultParagraphFont"/>
    <w:rsid w:val="00D45753"/>
  </w:style>
  <w:style w:type="paragraph" w:styleId="NoSpacing">
    <w:name w:val="No Spacing"/>
    <w:link w:val="NoSpacingChar"/>
    <w:uiPriority w:val="1"/>
    <w:qFormat/>
    <w:rsid w:val="00D4575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45753"/>
    <w:rPr>
      <w:rFonts w:eastAsiaTheme="minorEastAsia"/>
      <w:kern w:val="0"/>
      <w:lang w:val="en-US"/>
      <w14:ligatures w14:val="none"/>
    </w:rPr>
  </w:style>
  <w:style w:type="character" w:customStyle="1" w:styleId="Heading1Char">
    <w:name w:val="Heading 1 Char"/>
    <w:basedOn w:val="DefaultParagraphFont"/>
    <w:link w:val="Heading1"/>
    <w:uiPriority w:val="9"/>
    <w:rsid w:val="00537738"/>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D1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12898">
      <w:bodyDiv w:val="1"/>
      <w:marLeft w:val="0"/>
      <w:marRight w:val="0"/>
      <w:marTop w:val="0"/>
      <w:marBottom w:val="0"/>
      <w:divBdr>
        <w:top w:val="none" w:sz="0" w:space="0" w:color="auto"/>
        <w:left w:val="none" w:sz="0" w:space="0" w:color="auto"/>
        <w:bottom w:val="none" w:sz="0" w:space="0" w:color="auto"/>
        <w:right w:val="none" w:sz="0" w:space="0" w:color="auto"/>
      </w:divBdr>
    </w:div>
    <w:div w:id="926117467">
      <w:bodyDiv w:val="1"/>
      <w:marLeft w:val="0"/>
      <w:marRight w:val="0"/>
      <w:marTop w:val="0"/>
      <w:marBottom w:val="0"/>
      <w:divBdr>
        <w:top w:val="none" w:sz="0" w:space="0" w:color="auto"/>
        <w:left w:val="none" w:sz="0" w:space="0" w:color="auto"/>
        <w:bottom w:val="none" w:sz="0" w:space="0" w:color="auto"/>
        <w:right w:val="none" w:sz="0" w:space="0" w:color="auto"/>
      </w:divBdr>
    </w:div>
    <w:div w:id="962685927">
      <w:bodyDiv w:val="1"/>
      <w:marLeft w:val="0"/>
      <w:marRight w:val="0"/>
      <w:marTop w:val="0"/>
      <w:marBottom w:val="0"/>
      <w:divBdr>
        <w:top w:val="none" w:sz="0" w:space="0" w:color="auto"/>
        <w:left w:val="none" w:sz="0" w:space="0" w:color="auto"/>
        <w:bottom w:val="none" w:sz="0" w:space="0" w:color="auto"/>
        <w:right w:val="none" w:sz="0" w:space="0" w:color="auto"/>
      </w:divBdr>
    </w:div>
    <w:div w:id="1225876718">
      <w:bodyDiv w:val="1"/>
      <w:marLeft w:val="0"/>
      <w:marRight w:val="0"/>
      <w:marTop w:val="0"/>
      <w:marBottom w:val="0"/>
      <w:divBdr>
        <w:top w:val="none" w:sz="0" w:space="0" w:color="auto"/>
        <w:left w:val="none" w:sz="0" w:space="0" w:color="auto"/>
        <w:bottom w:val="none" w:sz="0" w:space="0" w:color="auto"/>
        <w:right w:val="none" w:sz="0" w:space="0" w:color="auto"/>
      </w:divBdr>
    </w:div>
    <w:div w:id="1497182217">
      <w:bodyDiv w:val="1"/>
      <w:marLeft w:val="0"/>
      <w:marRight w:val="0"/>
      <w:marTop w:val="0"/>
      <w:marBottom w:val="0"/>
      <w:divBdr>
        <w:top w:val="none" w:sz="0" w:space="0" w:color="auto"/>
        <w:left w:val="none" w:sz="0" w:space="0" w:color="auto"/>
        <w:bottom w:val="none" w:sz="0" w:space="0" w:color="auto"/>
        <w:right w:val="none" w:sz="0" w:space="0" w:color="auto"/>
      </w:divBdr>
    </w:div>
    <w:div w:id="1759018115">
      <w:bodyDiv w:val="1"/>
      <w:marLeft w:val="0"/>
      <w:marRight w:val="0"/>
      <w:marTop w:val="0"/>
      <w:marBottom w:val="0"/>
      <w:divBdr>
        <w:top w:val="none" w:sz="0" w:space="0" w:color="auto"/>
        <w:left w:val="none" w:sz="0" w:space="0" w:color="auto"/>
        <w:bottom w:val="none" w:sz="0" w:space="0" w:color="auto"/>
        <w:right w:val="none" w:sz="0" w:space="0" w:color="auto"/>
      </w:divBdr>
    </w:div>
    <w:div w:id="1950578346">
      <w:bodyDiv w:val="1"/>
      <w:marLeft w:val="0"/>
      <w:marRight w:val="0"/>
      <w:marTop w:val="0"/>
      <w:marBottom w:val="0"/>
      <w:divBdr>
        <w:top w:val="none" w:sz="0" w:space="0" w:color="auto"/>
        <w:left w:val="none" w:sz="0" w:space="0" w:color="auto"/>
        <w:bottom w:val="none" w:sz="0" w:space="0" w:color="auto"/>
        <w:right w:val="none" w:sz="0" w:space="0" w:color="auto"/>
      </w:divBdr>
    </w:div>
    <w:div w:id="1992098333">
      <w:bodyDiv w:val="1"/>
      <w:marLeft w:val="0"/>
      <w:marRight w:val="0"/>
      <w:marTop w:val="0"/>
      <w:marBottom w:val="0"/>
      <w:divBdr>
        <w:top w:val="none" w:sz="0" w:space="0" w:color="auto"/>
        <w:left w:val="none" w:sz="0" w:space="0" w:color="auto"/>
        <w:bottom w:val="none" w:sz="0" w:space="0" w:color="auto"/>
        <w:right w:val="none" w:sz="0" w:space="0" w:color="auto"/>
      </w:divBdr>
    </w:div>
    <w:div w:id="211478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a85ecf238623d6ed8a401648ed9668fe">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4f48de3c5f0d9b6a6c1dd67e668a19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BBC232</b:Tag>
    <b:SourceType>InternetSite</b:SourceType>
    <b:Guid>{D987B548-37D6-48C1-8F55-87FF12F0A0A4}</b:Guid>
    <b:Author>
      <b:Author>
        <b:Corporate>BBC News</b:Corporate>
      </b:Author>
    </b:Author>
    <b:Title>Brixton riots: Has enough changed in 40 years?</b:Title>
    <b:Year>(2023)</b:Year>
    <b:YearAccessed>2023</b:YearAccessed>
    <b:MonthAccessed>October</b:MonthAccessed>
    <b:DayAccessed>9th</b:DayAccessed>
    <b:URL>https://www.bbc.co.uk/news/uk-england-london-56678926</b:URL>
    <b:RefOrder>1</b:RefOrder>
  </b:Source>
  <b:Source>
    <b:Tag>BBC231</b:Tag>
    <b:SourceType>InternetSite</b:SourceType>
    <b:Guid>{1C503B43-98FD-41E6-8FCF-FE9E3C055C04}</b:Guid>
    <b:Author>
      <b:Author>
        <b:Corporate>BBC</b:Corporate>
      </b:Author>
    </b:Author>
    <b:Title>Brixton riots 1981: What happened 40 years ago in London?</b:Title>
    <b:Year>(2023)</b:Year>
    <b:YearAccessed>2023</b:YearAccessed>
    <b:MonthAccessed>October</b:MonthAccessed>
    <b:DayAccessed>9th</b:DayAccessed>
    <b:URL>https://www.bbc.co.uk/newsround/50035769</b:URL>
    <b:RefOrder>2</b:RefOrder>
  </b:Source>
  <b:Source>
    <b:Tag>Hom13</b:Tag>
    <b:SourceType>InternetSite</b:SourceType>
    <b:Guid>{D585188D-2396-4B4A-99BA-9C009C5C4862}</b:Guid>
    <b:Title>Government Response to the Riots, Communities and VictimsPanel's final report</b:Title>
    <b:Year>(2013)</b:Year>
    <b:YearAccessed>2023</b:YearAccessed>
    <b:MonthAccessed>November </b:MonthAccessed>
    <b:DayAccessed>29th</b:DayAccessed>
    <b:URL>https://assets.publishing.service.gov.uk/media/5a7cc9d9e5274a34d8d32f31/Govt_Response_to_the_Riots_-_Final_Report.pdf</b:URL>
    <b:Author>
      <b:Author>
        <b:Corporate>Home Office</b:Corporate>
      </b:Author>
    </b:Author>
    <b:RefOrder>3</b:RefOrder>
  </b:Source>
  <b:Source>
    <b:Tag>Jef11</b:Tag>
    <b:SourceType>InternetSite</b:SourceType>
    <b:Guid>{B821991D-6A62-4306-B92F-78AB6EDF8F3A}</b:Guid>
    <b:Title>Policing the riots: from Bristol and Brixton to Tottenham via Toxteth, Handsworth, etc</b:Title>
    <b:Year>(2011)</b:Year>
    <b:YearAccessed>2023</b:YearAccessed>
    <b:MonthAccessed>October</b:MonthAccessed>
    <b:DayAccessed>9th</b:DayAccessed>
    <b:URL>https://www.crimeandjustice.org.uk/publications/cjm/article/policing-riots-bristol-and-brixton-tottenham-toxteth-handsworth-etc#:~:text=The%20immediate%20trigger%20for%20the,was%20not%20confined%20to%20London.</b:URL>
    <b:Author>
      <b:Author>
        <b:NameList>
          <b:Person>
            <b:Last>Jefferson</b:Last>
            <b:First>Tony </b:First>
          </b:Person>
        </b:NameList>
      </b:Author>
    </b:Author>
    <b:RefOrder>4</b:RefOrder>
  </b:Source>
  <b:Source>
    <b:Tag>Lon151</b:Tag>
    <b:SourceType>InternetSite</b:SourceType>
    <b:Guid>{7D8D5770-9A5C-4507-8913-DBDF3B0F8679}</b:Guid>
    <b:Author>
      <b:Author>
        <b:Corporate>London Assembly</b:Corporate>
      </b:Author>
    </b:Author>
    <b:Title>Safer Neighbourhood Boards: Two years on</b:Title>
    <b:Year>(2015)</b:Year>
    <b:YearAccessed>2023</b:YearAccessed>
    <b:MonthAccessed>November</b:MonthAccessed>
    <b:DayAccessed>29th</b:DayAccessed>
    <b:URL>https://www.london.gov.uk/sites/default/files/safer_neighbourhood_boards_-_two_years_on_report.pdf</b:URL>
    <b:RefOrder>5</b:RefOrder>
  </b:Source>
  <b:Source>
    <b:Tag>Pie22</b:Tag>
    <b:SourceType>InternetSite</b:SourceType>
    <b:Guid>{E07CF3FD-73FB-4A6F-BCDD-742AF0AB128F}</b:Guid>
    <b:Title>From Brixton 1981 to BLM: reflections on Black uprisings</b:Title>
    <b:Year>(2022)</b:Year>
    <b:YearAccessed>2023</b:YearAccessed>
    <b:MonthAccessed>November</b:MonthAccessed>
    <b:DayAccessed>29th</b:DayAccessed>
    <b:URL>https://www.museumoflondon.org.uk/discover/brixton-1981-blm-2020-black-uprisings-londons-history#:~:text=A%20prominent%20factor%20was%20growing,suspiciously%2C%20essentially%20enabling%20racial%20profiling.</b:URL>
    <b:Author>
      <b:Author>
        <b:NameList>
          <b:Person>
            <b:Last>Pierre</b:Last>
            <b:First>Jasmine</b:First>
          </b:Person>
        </b:NameList>
      </b:Author>
    </b:Author>
    <b:RefOrder>6</b:RefOrder>
  </b:Source>
  <b:Source>
    <b:Tag>Ree82</b:Tag>
    <b:SourceType>JournalArticle</b:SourceType>
    <b:Guid>{DC09D188-4794-4C31-A8B4-4742074E78BC}</b:Guid>
    <b:Author>
      <b:Author>
        <b:NameList>
          <b:Person>
            <b:Last>Reed</b:Last>
            <b:First>J</b:First>
          </b:Person>
        </b:NameList>
      </b:Author>
    </b:Author>
    <b:Title>Violence and Social Disadvantage - The British Experience, Brixton 1981</b:Title>
    <b:Year>(1982)</b:Year>
    <b:JournalName>Law and Order</b:JournalName>
    <b:Pages>27-32</b:Pages>
    <b:Volume>30</b:Volume>
    <b:Issue>6</b:Issue>
    <b:RefOrder>7</b:RefOrder>
  </b:Source>
  <b:Source>
    <b:Tag>The2311</b:Tag>
    <b:SourceType>InternetSite</b:SourceType>
    <b:Guid>{379D6DCF-E6D6-49AF-AC1D-A5F43E44070C}</b:Guid>
    <b:Author>
      <b:Author>
        <b:Corporate>The Guardian</b:Corporate>
      </b:Author>
    </b:Author>
    <b:Title>Extra London police deployed after clashes at Brixton street party</b:Title>
    <b:Year>(2023)</b:Year>
    <b:YearAccessed>2023</b:YearAccessed>
    <b:MonthAccessed>November</b:MonthAccessed>
    <b:DayAccessed>29th</b:DayAccessed>
    <b:URL>https://www.theguardian.com/uk-news/2020/jun/25/violence-at-street-party-brixton-leaves-more-than-police-injured</b:URL>
    <b:RefOrder>8</b:RefOrder>
  </b:Source>
  <b:Source>
    <b:Tag>The2310</b:Tag>
    <b:SourceType>InternetSite</b:SourceType>
    <b:Guid>{C5DE9BB2-10DB-451A-B29B-61A20083EC3F}</b:Guid>
    <b:Author>
      <b:Author>
        <b:Corporate>The Guardian</b:Corporate>
      </b:Author>
    </b:Author>
    <b:YearAccessed>2023</b:YearAccessed>
    <b:MonthAccessed>October</b:MonthAccessed>
    <b:DayAccessed>9th</b:DayAccessed>
    <b:URL>https://www.theguardian.com/uk/2011/aug/08/london-riots-met-police-tactics#:~:text=Mounted%20police%20officers%20were%20used,charging%20everyone%20in%20the%20vicinity.</b:URL>
    <b:Title>London riots: how did the Metropolitan police lose control of the capital?</b:Title>
    <b:Year>(2023)</b:Year>
    <b:RefOrder>9</b:RefOrder>
  </b:Source>
  <b:Source>
    <b:Tag>The2313</b:Tag>
    <b:SourceType>InternetSite</b:SourceType>
    <b:Guid>{59DA22A7-17DD-4FED-97A8-986CD204BC96}</b:Guid>
    <b:Author>
      <b:Author>
        <b:Corporate>The Guardian</b:Corporate>
      </b:Author>
    </b:Author>
    <b:Title>London riots: school assistant and boy, 11, among defendants in court</b:Title>
    <b:Year>(2023)</b:Year>
    <b:YearAccessed>2023</b:YearAccessed>
    <b:MonthAccessed>November</b:MonthAccessed>
    <b:DayAccessed>29th</b:DayAccessed>
    <b:URL>https://www.theguardian.com/uk/2011/aug/10/london-riots-school-assistant-pleads-guilty</b:URL>
    <b:RefOrder>10</b:RefOrder>
  </b:Source>
  <b:Source>
    <b:Tag>Pur09</b:Tag>
    <b:SourceType>JournalArticle</b:SourceType>
    <b:Guid>{BFD2C548-1A3C-4156-8159-D65F42005C96}</b:Guid>
    <b:Title>Brixton: Landscape of a Riot</b:Title>
    <b:Year>(2009)</b:Year>
    <b:Author>
      <b:Author>
        <b:NameList>
          <b:Person>
            <b:Last>Purbrick</b:Last>
            <b:First>Louise</b:First>
          </b:Person>
          <b:Person>
            <b:Last>Schofield</b:Last>
            <b:First>John</b:First>
          </b:Person>
        </b:NameList>
      </b:Author>
    </b:Author>
    <b:JournalName>Taylor &amp; Francis</b:JournalName>
    <b:Pages>1-20</b:Pages>
    <b:Volume>10</b:Volume>
    <b:Issue>1</b:Issue>
    <b:RefOrder>11</b:RefOrder>
  </b:Source>
  <b:Source>
    <b:Tag>Col2316</b:Tag>
    <b:SourceType>InternetSite</b:SourceType>
    <b:Guid>{0BC40966-E2DB-4F1C-B5A4-5821C746964C}</b:Guid>
    <b:Author>
      <b:Author>
        <b:Corporate>College of Policing</b:Corporate>
      </b:Author>
    </b:Author>
    <b:Title>Stop and search: Why does it matter how the police use stop and search?</b:Title>
    <b:Year>(2023)</b:Year>
    <b:YearAccessed>2023</b:YearAccessed>
    <b:MonthAccessed>December</b:MonthAccessed>
    <b:DayAccessed>13th</b:DayAccessed>
    <b:URL>https://www.college.police.uk/app/stop-and-search/stop-and-search</b:URL>
    <b:RefOrder>12</b:RefOrder>
  </b:Source>
  <b:Source>
    <b:Tag>Hom233</b:Tag>
    <b:SourceType>InternetSite</b:SourceType>
    <b:Guid>{635FB6B3-8E6C-40AD-A6B6-7B2B6A5E82BD}</b:Guid>
    <b:Author>
      <b:Author>
        <b:Corporate>Home Office</b:Corporate>
      </b:Author>
    </b:Author>
    <b:Title>Police powers to stop and search: your rights</b:Title>
    <b:Year>(2023)</b:Year>
    <b:YearAccessed>2023</b:YearAccessed>
    <b:MonthAccessed>December</b:MonthAccessed>
    <b:DayAccessed>13th</b:DayAccessed>
    <b:URL>https://www.gov.uk/police-powers-to-stop-and-search-your-rights</b:URL>
    <b:RefOrder>13</b:RefOrder>
  </b:Source>
  <b:Source>
    <b:Tag>Col</b:Tag>
    <b:SourceType>InternetSite</b:SourceType>
    <b:Guid>{D0CF1F6B-B343-419D-ACAD-E6D3A8AC44C8}</b:Guid>
    <b:Author>
      <b:Author>
        <b:Corporate>College of Policing</b:Corporate>
      </b:Author>
    </b:Author>
    <b:Title>Stop and search: What do we mean by stop and search?</b:Title>
    <b:Year>(2023)</b:Year>
    <b:YearAccessed>2023</b:YearAccessed>
    <b:MonthAccessed>December</b:MonthAccessed>
    <b:DayAccessed>13th</b:DayAccessed>
    <b:URL>https://www.college.police.uk/app/stop-and-search/stop-and-search</b:URL>
    <b:RefOrder>14</b:RefOrder>
  </b:Source>
  <b:Source>
    <b:Tag>BBB23</b:Tag>
    <b:SourceType>InternetSite</b:SourceType>
    <b:Guid>{1FEA499D-09E0-45DB-8A09-504669CE8EEC}</b:Guid>
    <b:Author>
      <b:Author>
        <b:Corporate>BBC News</b:Corporate>
      </b:Author>
    </b:Author>
    <b:Title>Brixton riots 30 years on: What has changed?</b:Title>
    <b:Year>(2023)</b:Year>
    <b:YearAccessed>2023</b:YearAccessed>
    <b:MonthAccessed>December</b:MonthAccessed>
    <b:DayAccessed>13th</b:DayAccessed>
    <b:URL>https://www.bbc.co.uk/news/uk-england-london-13004915</b:URL>
    <b:RefOrder>15</b:RefOrder>
  </b:Source>
  <b:Source>
    <b:Tag>Dru06</b:Tag>
    <b:SourceType>InternetSite</b:SourceType>
    <b:Guid>{A950993C-8B40-44A2-9782-DEC7FB2CF49B}</b:Guid>
    <b:Author>
      <b:Author>
        <b:Corporate>DrugWise</b:Corporate>
      </b:Author>
    </b:Author>
    <b:Title>Frontline Tactics</b:Title>
    <b:Year>(2006)</b:Year>
    <b:YearAccessed>2024</b:YearAccessed>
    <b:MonthAccessed>January</b:MonthAccessed>
    <b:DayAccessed>10th</b:DayAccessed>
    <b:URL>https://www.drugwise.org.uk/wp-content/uploads/Frontline-tactics.pdf</b:URL>
    <b:RefOrder>16</b:RefOrder>
  </b:Source>
  <b:Source>
    <b:Tag>Nal18</b:Tag>
    <b:SourceType>JournalArticle</b:SourceType>
    <b:Guid>{1AA3F653-6F46-4211-B7CE-56667E754A71}</b:Guid>
    <b:Title>Assessing police-community relationships: is there a gap in perceptions between police officers and residents?</b:Title>
    <b:Year>(2018)</b:Year>
    <b:JournalName>An International Journal of Research and Policy</b:JournalName>
    <b:Pages>271-290</b:Pages>
    <b:Volume>28</b:Volume>
    <b:Issue>3</b:Issue>
    <b:Author>
      <b:Author>
        <b:NameList>
          <b:Person>
            <b:Last>Nalla</b:Last>
            <b:Middle>K</b:Middle>
            <b:First>Mahesh</b:First>
          </b:Person>
          <b:Person>
            <b:Last>Mesko</b:Last>
            <b:First>Gorazd</b:First>
          </b:Person>
          <b:Person>
            <b:Last>Modic</b:Last>
            <b:First>Maja</b:First>
          </b:Person>
        </b:NameList>
      </b:Author>
    </b:Author>
    <b:RefOrder>17</b:RefOrder>
  </b:Source>
  <b:Source>
    <b:Tag>Afr17</b:Tag>
    <b:SourceType>Book</b:SourceType>
    <b:Guid>{3D9AE735-D830-4B82-9484-E07EAF26AF67}</b:Guid>
    <b:Title>One: BME community engagement in the UK and public policy: a brief retrospective</b:Title>
    <b:Year>(2017)</b:Year>
    <b:Publisher>In Community Organising against Racism, Bristol, UK: Policy Press</b:Publisher>
    <b:Author>
      <b:Author>
        <b:NameList>
          <b:Person>
            <b:Last>Afridi</b:Last>
            <b:First>Asif</b:First>
          </b:Person>
        </b:NameList>
      </b:Author>
    </b:Author>
    <b:RefOrder>18</b:RefOrder>
  </b:Source>
  <b:Source>
    <b:Tag>Inc23</b:Tag>
    <b:SourceType>JournalArticle</b:SourceType>
    <b:Guid>{3DC147B0-35CC-43E9-831F-E2B07A6362E6}</b:Guid>
    <b:Title>After riots: Toward a research agenda on the long-term effects of urban unrest</b:Title>
    <b:Year>(2023)</b:Year>
    <b:JournalName>Journal of Urban Affairs</b:JournalName>
    <b:Pages>84-101</b:Pages>
    <b:Volume>45</b:Volume>
    <b:Issue>1</b:Issue>
    <b:Author>
      <b:Author>
        <b:NameList>
          <b:Person>
            <b:Last>Ince</b:Last>
            <b:First>Anthony</b:First>
          </b:Person>
          <b:Person>
            <b:Last>Boren</b:Last>
            <b:First>Thomas</b:First>
          </b:Person>
          <b:Person>
            <b:Last>Lindell</b:Last>
            <b:First>Ilda</b:First>
          </b:Person>
        </b:NameList>
      </b:Author>
    </b:Author>
    <b:RefOrder>19</b:RefOrder>
  </b:Source>
  <b:Source>
    <b:Tag>Bru23</b:Tag>
    <b:SourceType>JournalArticle</b:SourceType>
    <b:Guid>{8ACB03DA-F2BA-4FD4-A36C-3B0A8003ADDB}</b:Guid>
    <b:Title>How Citizens Stop Riots: Analyzing the Case of the 2021 Dutch Curfew Riots</b:Title>
    <b:JournalName>Deviant Behavior</b:JournalName>
    <b:Year>(2023)</b:Year>
    <b:Pages>1650-1663</b:Pages>
    <b:Volume>44</b:Volume>
    <b:Issue>11</b:Issue>
    <b:Author>
      <b:Author>
        <b:NameList>
          <b:Person>
            <b:Last>Bruchem</b:Last>
            <b:Middle>Van</b:Middle>
            <b:First>Marly</b:First>
          </b:Person>
          <b:Person>
            <b:Last>Hendriks</b:Last>
            <b:First>Laura</b:First>
          </b:Person>
          <b:Person>
            <b:Last>Sunde</b:Last>
            <b:Middle>Myhre</b:Middle>
            <b:First>Hans</b:First>
          </b:Person>
          <b:Person>
            <b:Last>Weenink</b:Last>
            <b:First>Don</b:First>
          </b:Person>
          <b:Person>
            <b:Last>Liebst</b:Last>
            <b:Middle>Suonpera</b:Middle>
            <b:First>Lasse</b:First>
          </b:Person>
          <b:Person>
            <b:Last>Lindegaard</b:Last>
            <b:Middle>Rosenkrantz</b:Middle>
            <b:First>Marie</b:First>
          </b:Person>
        </b:NameList>
      </b:Author>
    </b:Author>
    <b:RefOrder>20</b:RefOrder>
  </b:Source>
  <b:Source>
    <b:Tag>Dic22</b:Tag>
    <b:SourceType>JournalArticle</b:SourceType>
    <b:Guid>{790A4F49-BF22-47D7-9187-D6E4942E3F4A}</b:Guid>
    <b:Title>Barriers to Managing Diversity in a UK Constabulary: The Role of Discourse</b:Title>
    <b:JournalName>Journal of Mangement Studies</b:JournalName>
    <b:Year>(2022)</b:Year>
    <b:Pages>887-1019</b:Pages>
    <b:Volume>39</b:Volume>
    <b:Issue>7</b:Issue>
    <b:Author>
      <b:Author>
        <b:NameList>
          <b:Person>
            <b:Last>Dick</b:Last>
            <b:First>Penny</b:First>
          </b:Person>
          <b:Person>
            <b:Last>Cassell</b:Last>
            <b:First>Catherine</b:First>
          </b:Person>
        </b:NameList>
      </b:Author>
    </b:Author>
    <b:RefOrder>21</b:RefOrder>
  </b:Source>
</b:Sources>
</file>

<file path=customXml/itemProps1.xml><?xml version="1.0" encoding="utf-8"?>
<ds:datastoreItem xmlns:ds="http://schemas.openxmlformats.org/officeDocument/2006/customXml" ds:itemID="{3F45EA49-50CE-4759-88F7-A980CB0BA60F}">
  <ds:schemaRefs>
    <ds:schemaRef ds:uri="http://purl.org/dc/elements/1.1/"/>
    <ds:schemaRef ds:uri="0cb976d4-72d8-43fd-a100-21d54766e958"/>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da3f2772-8f1e-4acb-bd98-3a0ee892f48a"/>
    <ds:schemaRef ds:uri="http://www.w3.org/XML/1998/namespace"/>
  </ds:schemaRefs>
</ds:datastoreItem>
</file>

<file path=customXml/itemProps2.xml><?xml version="1.0" encoding="utf-8"?>
<ds:datastoreItem xmlns:ds="http://schemas.openxmlformats.org/officeDocument/2006/customXml" ds:itemID="{E9C09C13-5146-4A60-AA38-F634FB1ADD8C}">
  <ds:schemaRefs>
    <ds:schemaRef ds:uri="http://schemas.microsoft.com/sharepoint/v3/contenttype/forms"/>
  </ds:schemaRefs>
</ds:datastoreItem>
</file>

<file path=customXml/itemProps3.xml><?xml version="1.0" encoding="utf-8"?>
<ds:datastoreItem xmlns:ds="http://schemas.openxmlformats.org/officeDocument/2006/customXml" ds:itemID="{E786F216-52D8-4134-93C9-5C5A5F618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F2FE81-F3CE-40A1-A936-2B1EBF234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Christina Mikayla Davies</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major events on policing and public perception</dc:title>
  <dc:subject>Impact of major events on policing and public perception.</dc:subject>
  <dc:creator>Christina Davies (2204423)</dc:creator>
  <cp:keywords/>
  <dc:description/>
  <cp:lastModifiedBy>Christina Davies</cp:lastModifiedBy>
  <cp:revision>2</cp:revision>
  <dcterms:created xsi:type="dcterms:W3CDTF">2024-01-10T22:20:00Z</dcterms:created>
  <dcterms:modified xsi:type="dcterms:W3CDTF">2024-01-10T22:20:00Z</dcterms:modified>
  <cp:category>Student Number: 2204423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