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CFD1C" w14:textId="73845F1F" w:rsidR="00D91EF9" w:rsidRDefault="00F66EAA" w:rsidP="00F72540">
      <w:pPr>
        <w:pStyle w:val="Heading1"/>
      </w:pPr>
      <w:r>
        <w:t>Kolb</w:t>
      </w:r>
      <w:r w:rsidR="00F72540">
        <w:t>’</w:t>
      </w:r>
      <w:r>
        <w:t>s cycle</w:t>
      </w:r>
      <w:r w:rsidR="00C71208">
        <w:t xml:space="preserve"> and Pen Y Fan</w:t>
      </w:r>
    </w:p>
    <w:p w14:paraId="3316FA42" w14:textId="77777777" w:rsidR="00F66EAA" w:rsidRDefault="00F66EAA"/>
    <w:p w14:paraId="138B7CB6" w14:textId="77777777" w:rsidR="00F72540" w:rsidRDefault="00F72540" w:rsidP="00F72540">
      <w:pPr>
        <w:pStyle w:val="Heading2"/>
      </w:pPr>
      <w:r>
        <w:t xml:space="preserve">Stage 1: </w:t>
      </w:r>
      <w:r w:rsidR="00055A54">
        <w:t>Concrete Experience</w:t>
      </w:r>
    </w:p>
    <w:p w14:paraId="693C1793" w14:textId="77777777" w:rsidR="00055A54" w:rsidRDefault="00055A54" w:rsidP="003E50B0"/>
    <w:p w14:paraId="41614ADA" w14:textId="77777777" w:rsidR="00055A54" w:rsidRDefault="00055A54" w:rsidP="003E50B0">
      <w:r>
        <w:t xml:space="preserve">In this section I </w:t>
      </w:r>
      <w:r w:rsidR="00453287">
        <w:t xml:space="preserve">will describe in simple terms the events of the day and factors that I think are relevant to my reflections and learning from the experience.  </w:t>
      </w:r>
    </w:p>
    <w:p w14:paraId="4C816EFA" w14:textId="77777777" w:rsidR="00453287" w:rsidRDefault="00453287" w:rsidP="003E50B0"/>
    <w:p w14:paraId="1C8B483C" w14:textId="77777777" w:rsidR="003E50B0" w:rsidRDefault="003E50B0" w:rsidP="003E50B0">
      <w:r>
        <w:t>Date:</w:t>
      </w:r>
      <w:r>
        <w:tab/>
      </w:r>
      <w:r>
        <w:tab/>
        <w:t>4</w:t>
      </w:r>
      <w:r w:rsidRPr="003E50B0">
        <w:rPr>
          <w:vertAlign w:val="superscript"/>
        </w:rPr>
        <w:t>th</w:t>
      </w:r>
      <w:r>
        <w:t xml:space="preserve"> October 2019</w:t>
      </w:r>
    </w:p>
    <w:p w14:paraId="265EF05A" w14:textId="77777777" w:rsidR="00F72540" w:rsidRDefault="00F72540">
      <w:r>
        <w:t xml:space="preserve">Activity: </w:t>
      </w:r>
      <w:r>
        <w:tab/>
      </w:r>
      <w:r w:rsidR="00F66EAA">
        <w:t xml:space="preserve">Hill walking </w:t>
      </w:r>
    </w:p>
    <w:p w14:paraId="23377C45" w14:textId="77777777" w:rsidR="00F66EAA" w:rsidRDefault="00F72540">
      <w:r>
        <w:t>Location:</w:t>
      </w:r>
      <w:r>
        <w:tab/>
      </w:r>
      <w:r w:rsidR="00F66EAA">
        <w:t>Brecon Beacons, P</w:t>
      </w:r>
      <w:r>
        <w:t xml:space="preserve">en </w:t>
      </w:r>
      <w:r w:rsidR="00F66EAA">
        <w:t>y</w:t>
      </w:r>
      <w:r>
        <w:t xml:space="preserve"> </w:t>
      </w:r>
      <w:r w:rsidR="00F66EAA">
        <w:t>F</w:t>
      </w:r>
      <w:r>
        <w:t>an</w:t>
      </w:r>
      <w:r w:rsidR="003E50B0">
        <w:t xml:space="preserve"> (886m)</w:t>
      </w:r>
    </w:p>
    <w:p w14:paraId="22A73929" w14:textId="58D2D47B" w:rsidR="00F72540" w:rsidRDefault="00F66EAA">
      <w:r>
        <w:t>Weather</w:t>
      </w:r>
      <w:r w:rsidR="00F72540">
        <w:t xml:space="preserve">: </w:t>
      </w:r>
      <w:r w:rsidR="00F72540">
        <w:tab/>
        <w:t>Wind speed &amp; direction:</w:t>
      </w:r>
      <w:r w:rsidR="008B2E79">
        <w:t xml:space="preserve"> 40mph (gusting to 50mph) </w:t>
      </w:r>
    </w:p>
    <w:p w14:paraId="0448A86C" w14:textId="3FB2B4F1" w:rsidR="00F72540" w:rsidRDefault="00F72540">
      <w:r>
        <w:tab/>
      </w:r>
      <w:r>
        <w:tab/>
        <w:t xml:space="preserve">Precipitation: </w:t>
      </w:r>
      <w:r w:rsidR="00893BDC">
        <w:t>Showers in the afternoon</w:t>
      </w:r>
    </w:p>
    <w:p w14:paraId="29C1C7C9" w14:textId="400033DA" w:rsidR="008B2E79" w:rsidRDefault="00F72540">
      <w:r>
        <w:tab/>
      </w:r>
      <w:r>
        <w:tab/>
      </w:r>
      <w:r w:rsidR="008B2E79">
        <w:t>Visibility: 25m on the summit.  Cloud base at 800m</w:t>
      </w:r>
    </w:p>
    <w:p w14:paraId="7271F87F" w14:textId="2B2E4961" w:rsidR="00F66EAA" w:rsidRDefault="00F72540" w:rsidP="008B2E79">
      <w:pPr>
        <w:ind w:left="720" w:firstLine="720"/>
      </w:pPr>
      <w:r>
        <w:t>Dark at:</w:t>
      </w:r>
      <w:r w:rsidR="003E50B0">
        <w:t xml:space="preserve"> 18:30</w:t>
      </w:r>
    </w:p>
    <w:p w14:paraId="195701FF" w14:textId="77777777" w:rsidR="00F72540" w:rsidRDefault="00F72540"/>
    <w:p w14:paraId="7EABDE08" w14:textId="77777777" w:rsidR="00893BDC" w:rsidRDefault="00F72540">
      <w:r>
        <w:t xml:space="preserve">Objectives for the day:  </w:t>
      </w:r>
      <w:r>
        <w:tab/>
      </w:r>
    </w:p>
    <w:p w14:paraId="39F44FCE" w14:textId="45D45ACA" w:rsidR="00F72540" w:rsidRDefault="00F72540">
      <w:r>
        <w:t xml:space="preserve">to get to know new </w:t>
      </w:r>
      <w:proofErr w:type="gramStart"/>
      <w:r>
        <w:t>students;</w:t>
      </w:r>
      <w:proofErr w:type="gramEnd"/>
      <w:r>
        <w:t xml:space="preserve"> </w:t>
      </w:r>
    </w:p>
    <w:p w14:paraId="46ABC6F6" w14:textId="42E340C7" w:rsidR="00F72540" w:rsidRDefault="00F72540">
      <w:r>
        <w:t xml:space="preserve">to introduce personal safety- clothing, </w:t>
      </w:r>
      <w:proofErr w:type="gramStart"/>
      <w:r>
        <w:t>fitness</w:t>
      </w:r>
      <w:proofErr w:type="gramEnd"/>
      <w:r>
        <w:t xml:space="preserve"> and energy</w:t>
      </w:r>
    </w:p>
    <w:p w14:paraId="46FC9EC3" w14:textId="77777777" w:rsidR="00F66EAA" w:rsidRDefault="00F66EAA"/>
    <w:p w14:paraId="64637F0C" w14:textId="77777777" w:rsidR="00F66EAA" w:rsidRDefault="00F66EAA"/>
    <w:p w14:paraId="580DD1E4" w14:textId="77777777" w:rsidR="001F31EB" w:rsidRDefault="001F31EB">
      <w:r>
        <w:t xml:space="preserve">The day started with a briefing, focussing on weather forecasts and the </w:t>
      </w:r>
      <w:r w:rsidR="003E60B7">
        <w:t xml:space="preserve">activity for the day.  Although the air temperature was relatively warm, according to some forecasts the effects of a strong wind would make it feel much colder. </w:t>
      </w:r>
    </w:p>
    <w:p w14:paraId="2539EC33" w14:textId="77777777" w:rsidR="003E60B7" w:rsidRDefault="003E60B7"/>
    <w:p w14:paraId="3A27283C" w14:textId="700D3C12" w:rsidR="003E60B7" w:rsidRDefault="003E60B7">
      <w:r>
        <w:t xml:space="preserve">We split into two groups with the aim of doing a </w:t>
      </w:r>
      <w:r w:rsidR="008B2E79">
        <w:t>“</w:t>
      </w:r>
      <w:r>
        <w:t>cross over walk</w:t>
      </w:r>
      <w:r w:rsidR="008B2E79">
        <w:t>”</w:t>
      </w:r>
      <w:r>
        <w:t xml:space="preserve">.  This would involve me leading group 1 from the Cwm </w:t>
      </w:r>
      <w:proofErr w:type="spellStart"/>
      <w:r>
        <w:t>Llwch</w:t>
      </w:r>
      <w:proofErr w:type="spellEnd"/>
      <w:r>
        <w:t xml:space="preserve"> car park up to the summit where I would mee</w:t>
      </w:r>
      <w:r w:rsidR="006846D2">
        <w:t>t group 2 who had set off from Bryn</w:t>
      </w:r>
      <w:r w:rsidR="008B2E79">
        <w:t xml:space="preserve"> </w:t>
      </w:r>
      <w:r w:rsidR="006846D2">
        <w:t xml:space="preserve">Teg.  I would then return with group 2 to Cwm </w:t>
      </w:r>
      <w:proofErr w:type="spellStart"/>
      <w:r w:rsidR="006846D2">
        <w:t>Llwch</w:t>
      </w:r>
      <w:proofErr w:type="spellEnd"/>
      <w:r w:rsidR="006846D2">
        <w:t>. The intention was to be walking for about three hours.  My walk up with group 1 was slower than the other group and we met them on their way down from the summit near the obelisk</w:t>
      </w:r>
      <w:r w:rsidR="00474B63">
        <w:t xml:space="preserve"> (Grid reference, SO006245; 690</w:t>
      </w:r>
      <w:r w:rsidR="00964899">
        <w:t>m)</w:t>
      </w:r>
      <w:r w:rsidR="00474B63">
        <w:t>.</w:t>
      </w:r>
    </w:p>
    <w:p w14:paraId="0B3F591F" w14:textId="77777777" w:rsidR="00474B63" w:rsidRDefault="00474B63"/>
    <w:p w14:paraId="61533AD8" w14:textId="5E7F7DCB" w:rsidR="0027601D" w:rsidRDefault="00474B63" w:rsidP="0027601D">
      <w:r>
        <w:t>On the</w:t>
      </w:r>
      <w:r w:rsidR="00453287">
        <w:t xml:space="preserve"> walk up</w:t>
      </w:r>
      <w:r>
        <w:t xml:space="preserve"> I found that I was getting hot and cold, I was struggling to control my body temperature. I noticed that other people in the group were also struggling with this.  We stopped frequently and at times the pace of walking slowed, although nobody seemed to be struggling for breath and everyone looked to be physically fit.</w:t>
      </w:r>
      <w:r w:rsidR="0027601D">
        <w:t xml:space="preserve"> Consequently I sweated as we went up hill and when we stopped I cooled down rapidly.  As usual I had several layers of clothing on, a base layer a fleece and a water</w:t>
      </w:r>
      <w:r w:rsidR="00893BDC">
        <w:t xml:space="preserve"> and wind </w:t>
      </w:r>
      <w:r w:rsidR="0027601D">
        <w:t xml:space="preserve">proof shell. </w:t>
      </w:r>
    </w:p>
    <w:p w14:paraId="184AAD24" w14:textId="53DDAB34" w:rsidR="00474B63" w:rsidRDefault="0027601D">
      <w:r>
        <w:t xml:space="preserve"> (3</w:t>
      </w:r>
      <w:r w:rsidR="004B3E95">
        <w:t>00</w:t>
      </w:r>
      <w:r>
        <w:t xml:space="preserve"> words)</w:t>
      </w:r>
    </w:p>
    <w:p w14:paraId="79FDCDB1" w14:textId="77777777" w:rsidR="00C71208" w:rsidRDefault="00C71208"/>
    <w:p w14:paraId="03E0FE5F" w14:textId="77777777" w:rsidR="006846D2" w:rsidRDefault="006846D2" w:rsidP="006846D2"/>
    <w:p w14:paraId="698B3024" w14:textId="77777777" w:rsidR="00474B63" w:rsidRDefault="00474B63" w:rsidP="00474B63">
      <w:pPr>
        <w:pStyle w:val="Heading2"/>
      </w:pPr>
      <w:r>
        <w:t>Stage 2 Reflective Observation</w:t>
      </w:r>
    </w:p>
    <w:p w14:paraId="1BC2C6AC" w14:textId="77777777" w:rsidR="005D49EC" w:rsidRDefault="005D49EC" w:rsidP="009513BF"/>
    <w:p w14:paraId="1A4C760D" w14:textId="5FA14889" w:rsidR="005D49EC" w:rsidRDefault="005D49EC" w:rsidP="009513BF">
      <w:r>
        <w:t>In this stage I will reflect on each of my three objectives for the day.</w:t>
      </w:r>
      <w:r w:rsidR="000910C0">
        <w:t xml:space="preserve"> </w:t>
      </w:r>
      <w:r>
        <w:t xml:space="preserve"> </w:t>
      </w:r>
      <w:r w:rsidR="000910C0">
        <w:t xml:space="preserve">In doing so I am attempting to organise my thoughts, feelings and knowledge about an event in attempt to further understand or learn </w:t>
      </w:r>
      <w:r w:rsidR="00E14306">
        <w:t>from an</w:t>
      </w:r>
      <w:r w:rsidR="000910C0">
        <w:t xml:space="preserve"> experience (Moon, 1990:2). </w:t>
      </w:r>
      <w:r>
        <w:t xml:space="preserve"> Kolb (1984; </w:t>
      </w:r>
      <w:r w:rsidR="00055A54">
        <w:t xml:space="preserve">p30) </w:t>
      </w:r>
      <w:r w:rsidR="00055A54">
        <w:lastRenderedPageBreak/>
        <w:t xml:space="preserve">emphasises the need to reflect on experiences from different perspectives.  This would be appropriate for a higher level of academic writing but for now I am simply considering my experiences from my own position. </w:t>
      </w:r>
      <w:r>
        <w:t xml:space="preserve"> </w:t>
      </w:r>
    </w:p>
    <w:p w14:paraId="025981BB" w14:textId="77777777" w:rsidR="005D49EC" w:rsidRDefault="005D49EC" w:rsidP="009513BF"/>
    <w:p w14:paraId="04DCB3A7" w14:textId="12E0A758" w:rsidR="001A32BD" w:rsidRDefault="009513BF" w:rsidP="009513BF">
      <w:r>
        <w:t>I enjoyed the walk; the students were friendly well prepared and very motivated.  I am always a little anxious before the first activity as to whether the new students are committed and genuinely interested in studying outdoor adventure education fo</w:t>
      </w:r>
      <w:r w:rsidR="009D5D09">
        <w:t xml:space="preserve">r three years.  </w:t>
      </w:r>
      <w:r w:rsidR="00453287">
        <w:t>I find that h</w:t>
      </w:r>
      <w:r w:rsidR="009D5D09">
        <w:t xml:space="preserve">ill walking provides an excellent opportunity to get to know people and to start building social bonds.  I consider positive personal relationships to be fundamental in my approach to managing the outdoor adventure education programme. </w:t>
      </w:r>
      <w:r w:rsidR="005D49EC">
        <w:t>I am also acutely aware if these relationships don't work that it can make life very difficult for all concerned!</w:t>
      </w:r>
      <w:r w:rsidR="001A32BD">
        <w:t xml:space="preserve"> I was very relieved to find the students to be friendly, not only to me but towards each other,</w:t>
      </w:r>
      <w:r w:rsidR="00CA2158">
        <w:t xml:space="preserve"> and</w:t>
      </w:r>
      <w:r w:rsidR="001A32BD">
        <w:t xml:space="preserve"> that there was a good range of experiences </w:t>
      </w:r>
    </w:p>
    <w:p w14:paraId="2EB05987" w14:textId="77777777" w:rsidR="009D5D09" w:rsidRDefault="009D5D09" w:rsidP="009513BF"/>
    <w:p w14:paraId="3E6768E9" w14:textId="77777777" w:rsidR="009D5D09" w:rsidRDefault="009D5D09" w:rsidP="009513BF">
      <w:r>
        <w:t>The session did provide a relatively simple activity that most seemed very comfortable with.  I believe a gentle introduction like this helps to put people at ease.  I recall how nervous I was at the start of my studies</w:t>
      </w:r>
      <w:r w:rsidR="005D49EC">
        <w:t xml:space="preserve">; I remember feeling that socially I was out of place and that academically I was out of my depth.  My tutors provided some excellent introductory activities that helped me to make friends and reassured me of my ability. </w:t>
      </w:r>
      <w:r w:rsidR="00453287">
        <w:t xml:space="preserve"> </w:t>
      </w:r>
    </w:p>
    <w:p w14:paraId="12D846D9" w14:textId="76A7440D" w:rsidR="00E92FF0" w:rsidRDefault="00E92FF0" w:rsidP="009513BF"/>
    <w:p w14:paraId="62DA104A" w14:textId="43E6C2EC" w:rsidR="00E92FF0" w:rsidRDefault="00893BDC" w:rsidP="009513BF">
      <w:r>
        <w:t xml:space="preserve">I was surprised by how much I </w:t>
      </w:r>
      <w:r w:rsidR="00165532">
        <w:t>struggle</w:t>
      </w:r>
      <w:r>
        <w:t>d</w:t>
      </w:r>
      <w:r w:rsidR="00165532">
        <w:t xml:space="preserve"> with finding a comfortable walking temperature.  </w:t>
      </w:r>
      <w:r w:rsidR="004B3E95">
        <w:t xml:space="preserve">I was too hot at times, partly because the group walked faster than I had anticipated but also because the temperature was higher than </w:t>
      </w:r>
      <w:r>
        <w:t xml:space="preserve">that </w:t>
      </w:r>
      <w:r w:rsidR="004B3E95">
        <w:t>f</w:t>
      </w:r>
      <w:r>
        <w:t>orecast</w:t>
      </w:r>
      <w:r w:rsidR="004B3E95">
        <w:t xml:space="preserve">. I was also cold at times due to my clothing be wet from sweat, and the effects of the wind chill. </w:t>
      </w:r>
      <w:r w:rsidR="005662C7">
        <w:t xml:space="preserve"> </w:t>
      </w:r>
      <w:r w:rsidR="00E14306">
        <w:t xml:space="preserve">Undoubtedly, I was very keen to ensure that the day was relaxed and that we took time to enjoy the company and the environment. This meant that we did stop frequently and during those stops I was focussed on getting too know the students rather than </w:t>
      </w:r>
      <w:r>
        <w:t xml:space="preserve">adjusting my kit and </w:t>
      </w:r>
      <w:r w:rsidR="00E14306">
        <w:t xml:space="preserve">looking after myself. </w:t>
      </w:r>
      <w:r w:rsidR="005662C7">
        <w:t xml:space="preserve">I also </w:t>
      </w:r>
      <w:r>
        <w:t xml:space="preserve">have </w:t>
      </w:r>
      <w:r w:rsidR="005662C7">
        <w:t xml:space="preserve">to consider that following a series of injuries and too much </w:t>
      </w:r>
      <w:r w:rsidR="00E14306">
        <w:t>time</w:t>
      </w:r>
      <w:r w:rsidR="005662C7">
        <w:t xml:space="preserve"> at the computer </w:t>
      </w:r>
      <w:r w:rsidR="00E14306">
        <w:t xml:space="preserve">that </w:t>
      </w:r>
      <w:r w:rsidR="005662C7">
        <w:t>I have</w:t>
      </w:r>
      <w:r w:rsidR="00E14306">
        <w:t xml:space="preserve"> probably</w:t>
      </w:r>
      <w:r w:rsidR="005662C7">
        <w:t xml:space="preserve"> lost some of my fitness!</w:t>
      </w:r>
      <w:r w:rsidR="00B53E67">
        <w:t xml:space="preserve">  </w:t>
      </w:r>
    </w:p>
    <w:p w14:paraId="06D0ACC8" w14:textId="43D19518" w:rsidR="00B53E67" w:rsidRDefault="00B53E67" w:rsidP="009513BF"/>
    <w:p w14:paraId="5A519428" w14:textId="56B392BC" w:rsidR="00B53E67" w:rsidRDefault="00B53E67" w:rsidP="009513BF">
      <w:r>
        <w:t xml:space="preserve">These two points of reflection have a potential impact on each other.  If I am uncomfortable as a tutor does it impact on my ability to teach and to take a lead in the learning experience?  And, if I am feeling cold and uncomfortable, how are the students feeling?   </w:t>
      </w:r>
    </w:p>
    <w:p w14:paraId="0BF868EB" w14:textId="77777777" w:rsidR="00C71208" w:rsidRPr="009513BF" w:rsidRDefault="00C71208" w:rsidP="009513BF"/>
    <w:p w14:paraId="0B50CA62" w14:textId="6B5FB340" w:rsidR="00474B63" w:rsidRDefault="00474B63" w:rsidP="009513BF">
      <w:pPr>
        <w:pStyle w:val="Heading2"/>
      </w:pPr>
      <w:r>
        <w:t>Stage 3 Interpretation (abstract conceptualisation)</w:t>
      </w:r>
    </w:p>
    <w:p w14:paraId="516C8234" w14:textId="77777777" w:rsidR="00C71208" w:rsidRPr="00C71208" w:rsidRDefault="00C71208" w:rsidP="00C71208"/>
    <w:p w14:paraId="77D5D906" w14:textId="301E5213" w:rsidR="004B3E95" w:rsidRDefault="00CD739B" w:rsidP="004B3E95">
      <w:r>
        <w:t xml:space="preserve">This stage attempts to develop aspects of my reflections on the experience so that they integrate with recognised theories, either in agreement or as points of contention.  This aspect of Kolb’s </w:t>
      </w:r>
      <w:r w:rsidR="00C71208">
        <w:t xml:space="preserve">(1984) </w:t>
      </w:r>
      <w:r>
        <w:t xml:space="preserve">cycle is based on his attention to John Dewey’s </w:t>
      </w:r>
      <w:r w:rsidR="00C71208">
        <w:t xml:space="preserve">(1938) </w:t>
      </w:r>
      <w:r>
        <w:t xml:space="preserve">concept of social learning.  This is where I take my own understanding of the experience and compare it with other commentators to try and establish validity (support) for my </w:t>
      </w:r>
      <w:r w:rsidR="00C71208">
        <w:t xml:space="preserve">views. </w:t>
      </w:r>
      <w:r w:rsidR="00E14306">
        <w:t xml:space="preserve">In this section I will focus on </w:t>
      </w:r>
      <w:r w:rsidR="003F74FE">
        <w:t xml:space="preserve">two aspects: communities of learning and regulating my temperature through layering of clothing. </w:t>
      </w:r>
    </w:p>
    <w:p w14:paraId="2B547DE9" w14:textId="77C364B7" w:rsidR="00A62BDD" w:rsidRDefault="00A62BDD" w:rsidP="004B3E95"/>
    <w:p w14:paraId="1DFBBA9E" w14:textId="0724AE4B" w:rsidR="00A62BDD" w:rsidRDefault="000D0655" w:rsidP="004B3E95">
      <w:r>
        <w:t xml:space="preserve">I am aware of a lot of research that links academic success with social aspects of learning.  I am </w:t>
      </w:r>
      <w:r w:rsidR="00670336">
        <w:t>particularly</w:t>
      </w:r>
      <w:r>
        <w:t xml:space="preserve"> interested in the ideas of communities of learning as </w:t>
      </w:r>
      <w:r w:rsidR="000570FC">
        <w:t>proposed</w:t>
      </w:r>
      <w:r>
        <w:t xml:space="preserve"> by </w:t>
      </w:r>
      <w:r w:rsidR="00670336">
        <w:t xml:space="preserve">Lave and </w:t>
      </w:r>
      <w:proofErr w:type="spellStart"/>
      <w:r w:rsidR="00670336">
        <w:t>Venger</w:t>
      </w:r>
      <w:proofErr w:type="spellEnd"/>
      <w:r w:rsidR="00670336">
        <w:t xml:space="preserve"> </w:t>
      </w:r>
      <w:r w:rsidR="00ED7A78">
        <w:t>(</w:t>
      </w:r>
      <w:r w:rsidR="00670336">
        <w:t>1994</w:t>
      </w:r>
      <w:r w:rsidR="00ED7A78">
        <w:t>)</w:t>
      </w:r>
      <w:r w:rsidR="00670336">
        <w:t xml:space="preserve">.  </w:t>
      </w:r>
      <w:r w:rsidR="000570FC">
        <w:t>“</w:t>
      </w:r>
      <w:r w:rsidR="000570FC" w:rsidRPr="000570FC">
        <w:t>Communities of practice are groups of people who share a concern or a passion for something they do and learn how to do it better as they interact regularly</w:t>
      </w:r>
      <w:r w:rsidR="000570FC">
        <w:t xml:space="preserve">” </w:t>
      </w:r>
      <w:r w:rsidR="000570FC">
        <w:lastRenderedPageBreak/>
        <w:t>(</w:t>
      </w:r>
      <w:proofErr w:type="spellStart"/>
      <w:r w:rsidR="000570FC">
        <w:t>Venger</w:t>
      </w:r>
      <w:proofErr w:type="spellEnd"/>
      <w:r w:rsidR="000570FC">
        <w:t xml:space="preserve">, circa 2007, cited in Smith, 2009).  </w:t>
      </w:r>
      <w:r w:rsidR="00A528E4">
        <w:t xml:space="preserve">This concept is very relevant to my practice in the outdoors as it is based on people (students and staff) working together to learn through activities.  Conversely there is a growing body of research that attempts to explore how students become disaffected and ultimately drop out of university.  </w:t>
      </w:r>
      <w:r w:rsidR="002A3933">
        <w:t>One of the key factors identified is students feeling isolated (Thomas, 2019</w:t>
      </w:r>
      <w:r w:rsidR="00574910">
        <w:t>; 136</w:t>
      </w:r>
      <w:r w:rsidR="002A3933">
        <w:t>)</w:t>
      </w:r>
      <w:r w:rsidR="00574910">
        <w:t xml:space="preserve">.  I am really aware that every year that students can feel isolated at different times and in different ways.  </w:t>
      </w:r>
    </w:p>
    <w:p w14:paraId="253F2F1E" w14:textId="6375940F" w:rsidR="003F74FE" w:rsidRDefault="003F74FE" w:rsidP="004B3E95"/>
    <w:p w14:paraId="30BDEFDF" w14:textId="45C4B99C" w:rsidR="003F74FE" w:rsidRDefault="003F74FE" w:rsidP="004B3E95">
      <w:r>
        <w:t>The basic idea of using layers as an adjustable and effective clothing system is well accounted for in</w:t>
      </w:r>
      <w:r w:rsidR="009E6223">
        <w:t xml:space="preserve"> key</w:t>
      </w:r>
      <w:r>
        <w:t xml:space="preserve"> hillwalking publications </w:t>
      </w:r>
      <w:r w:rsidR="000E574D">
        <w:t>(</w:t>
      </w:r>
      <w:r>
        <w:t>Langmuir</w:t>
      </w:r>
      <w:r w:rsidR="000E574D">
        <w:t>, 1984;</w:t>
      </w:r>
      <w:r>
        <w:t xml:space="preserve"> BMC</w:t>
      </w:r>
      <w:r w:rsidR="000E574D">
        <w:t>,</w:t>
      </w:r>
      <w:r>
        <w:t xml:space="preserve"> 2012</w:t>
      </w:r>
      <w:r w:rsidR="000E574D">
        <w:t>;</w:t>
      </w:r>
      <w:r w:rsidR="000E574D" w:rsidRPr="000E574D">
        <w:t xml:space="preserve"> </w:t>
      </w:r>
      <w:r w:rsidR="000E574D">
        <w:t>Long, 2014</w:t>
      </w:r>
      <w:r>
        <w:t>)</w:t>
      </w:r>
      <w:r w:rsidR="000E574D">
        <w:t xml:space="preserve">.  However, the principle is constantly being explored and developed.  I have always used layers and thought of the simple idea that I want to be warm enough most of the time.  Consequently I choose layers that have insulating properties and that conduct moisture away from my body to evaporate without losing heat. </w:t>
      </w:r>
      <w:r w:rsidR="00224DF2">
        <w:t>Further investigation suggests that to create a more efficient system I need to pay attention not only to the properties of each layer but also how these properties relate to each other (</w:t>
      </w:r>
      <w:r w:rsidR="00224DF2">
        <w:rPr>
          <w:rFonts w:ascii="Arial" w:eastAsia="Times New Roman" w:hAnsi="Arial" w:cs="Times New Roman"/>
          <w:color w:val="222222"/>
          <w:sz w:val="20"/>
          <w:szCs w:val="20"/>
          <w:shd w:val="clear" w:color="auto" w:fill="FFFFFF"/>
        </w:rPr>
        <w:t xml:space="preserve">Laing </w:t>
      </w:r>
      <w:r w:rsidR="00224DF2" w:rsidRPr="00224DF2">
        <w:rPr>
          <w:rFonts w:ascii="Arial" w:eastAsia="Times New Roman" w:hAnsi="Arial" w:cs="Times New Roman"/>
          <w:i/>
          <w:color w:val="222222"/>
          <w:sz w:val="20"/>
          <w:szCs w:val="20"/>
          <w:shd w:val="clear" w:color="auto" w:fill="FFFFFF"/>
        </w:rPr>
        <w:t>et al</w:t>
      </w:r>
      <w:r w:rsidR="00224DF2">
        <w:rPr>
          <w:rFonts w:ascii="Arial" w:eastAsia="Times New Roman" w:hAnsi="Arial" w:cs="Times New Roman"/>
          <w:color w:val="222222"/>
          <w:sz w:val="20"/>
          <w:szCs w:val="20"/>
          <w:shd w:val="clear" w:color="auto" w:fill="FFFFFF"/>
        </w:rPr>
        <w:t xml:space="preserve">, </w:t>
      </w:r>
      <w:r w:rsidR="00224DF2" w:rsidRPr="004E138A">
        <w:rPr>
          <w:rFonts w:ascii="Arial" w:eastAsia="Times New Roman" w:hAnsi="Arial" w:cs="Times New Roman"/>
          <w:color w:val="222222"/>
          <w:sz w:val="20"/>
          <w:szCs w:val="20"/>
          <w:shd w:val="clear" w:color="auto" w:fill="FFFFFF"/>
        </w:rPr>
        <w:t>2011</w:t>
      </w:r>
      <w:r w:rsidR="008B2E79">
        <w:t>;</w:t>
      </w:r>
      <w:r w:rsidR="00224DF2">
        <w:t xml:space="preserve"> </w:t>
      </w:r>
      <w:r w:rsidR="008B2E79">
        <w:rPr>
          <w:rFonts w:ascii="Arial" w:eastAsia="Times New Roman" w:hAnsi="Arial" w:cs="Times New Roman"/>
          <w:color w:val="222222"/>
          <w:sz w:val="20"/>
          <w:szCs w:val="20"/>
          <w:shd w:val="clear" w:color="auto" w:fill="FFFFFF"/>
        </w:rPr>
        <w:t xml:space="preserve">Morrissey &amp; Rossi, M. </w:t>
      </w:r>
      <w:r w:rsidR="008B2E79" w:rsidRPr="00D90F73">
        <w:rPr>
          <w:rFonts w:ascii="Arial" w:eastAsia="Times New Roman" w:hAnsi="Arial" w:cs="Times New Roman"/>
          <w:color w:val="222222"/>
          <w:sz w:val="20"/>
          <w:szCs w:val="20"/>
          <w:shd w:val="clear" w:color="auto" w:fill="FFFFFF"/>
        </w:rPr>
        <w:t>2013</w:t>
      </w:r>
      <w:r w:rsidR="008B2E79">
        <w:rPr>
          <w:rFonts w:ascii="Arial" w:eastAsia="Times New Roman" w:hAnsi="Arial" w:cs="Times New Roman"/>
          <w:color w:val="222222"/>
          <w:sz w:val="20"/>
          <w:szCs w:val="20"/>
          <w:shd w:val="clear" w:color="auto" w:fill="FFFFFF"/>
        </w:rPr>
        <w:t>)</w:t>
      </w:r>
      <w:r w:rsidR="009E6223">
        <w:rPr>
          <w:rFonts w:ascii="Arial" w:eastAsia="Times New Roman" w:hAnsi="Arial" w:cs="Times New Roman"/>
          <w:color w:val="222222"/>
          <w:sz w:val="20"/>
          <w:szCs w:val="20"/>
          <w:shd w:val="clear" w:color="auto" w:fill="FFFFFF"/>
        </w:rPr>
        <w:t xml:space="preserve">.  </w:t>
      </w:r>
    </w:p>
    <w:p w14:paraId="402A76CD" w14:textId="381C6B98" w:rsidR="00C71208" w:rsidRDefault="00C71208" w:rsidP="004B3E95"/>
    <w:p w14:paraId="355866E2" w14:textId="77777777" w:rsidR="00C71208" w:rsidRPr="004B3E95" w:rsidRDefault="00C71208" w:rsidP="004B3E95"/>
    <w:p w14:paraId="3570BE7C" w14:textId="77777777" w:rsidR="00474B63" w:rsidRPr="00474B63" w:rsidRDefault="00474B63" w:rsidP="009513BF">
      <w:pPr>
        <w:pStyle w:val="Heading2"/>
      </w:pPr>
      <w:r>
        <w:t xml:space="preserve">Stage 4 </w:t>
      </w:r>
      <w:r w:rsidR="009513BF">
        <w:t xml:space="preserve">Active Experimentation </w:t>
      </w:r>
    </w:p>
    <w:p w14:paraId="4A1DDEA9" w14:textId="7BB10753" w:rsidR="00574910" w:rsidRDefault="00574910" w:rsidP="00574910">
      <w:r>
        <w:t xml:space="preserve">This year I have planned to run some additional activities that bring different groups of students together throughout the year. This will include helping Denise to set up a women’s outdoor group, trying to find activities that bring the first and second years together and developing a network of students with specific interests in different activities, particularly mountain biking and paddling.  </w:t>
      </w:r>
      <w:r w:rsidR="00CD0A8C">
        <w:t>I have rewritten the degree to include more modules that offer potential to learn with students from other programmes and that attempt to make links with external organisations</w:t>
      </w:r>
      <w:r>
        <w:t>.</w:t>
      </w:r>
      <w:r w:rsidR="00CD0A8C">
        <w:t xml:space="preserve">  I am also looking to develop assessments that require students to collaborate.   I am hoping that all of this will foster the development of a vibrant and inclusive learning community. </w:t>
      </w:r>
      <w:r>
        <w:t xml:space="preserve"> </w:t>
      </w:r>
    </w:p>
    <w:p w14:paraId="5172F330" w14:textId="37520E2D" w:rsidR="00CD0A8C" w:rsidRDefault="00CD0A8C" w:rsidP="00574910"/>
    <w:p w14:paraId="61F6AE2F" w14:textId="2861150F" w:rsidR="00CD0A8C" w:rsidRDefault="00CD0A8C" w:rsidP="00574910">
      <w:r>
        <w:t>In order to try and stay more comfortable and to improve my efficiency when walking with groups I have bought some new base layers of different thicknesses</w:t>
      </w:r>
      <w:r w:rsidR="00F452A1">
        <w:t xml:space="preserve"> and different materials</w:t>
      </w:r>
      <w:r>
        <w:t xml:space="preserve">.  </w:t>
      </w:r>
      <w:r w:rsidR="00F452A1">
        <w:t xml:space="preserve">I plan on experimenting with different weights of waterproof shells too. </w:t>
      </w:r>
      <w:r w:rsidR="009E6223">
        <w:t xml:space="preserve">I have identified some recent scientific articles that explore the technical features of different fabrics in relation to each other in clothing systems.  </w:t>
      </w:r>
      <w:r w:rsidR="00F452A1">
        <w:t xml:space="preserve"> </w:t>
      </w:r>
      <w:r w:rsidR="009E6223">
        <w:t xml:space="preserve">I will read these and others to </w:t>
      </w:r>
      <w:r w:rsidR="002A31D8">
        <w:t>try</w:t>
      </w:r>
      <w:r w:rsidR="009E6223">
        <w:t xml:space="preserve"> and deepen my knowledge, both for my personal safety and comfort but also to help me understand the limitations and advantages of the clothing that </w:t>
      </w:r>
      <w:r w:rsidR="002A31D8">
        <w:t xml:space="preserve">others use. </w:t>
      </w:r>
      <w:r>
        <w:t xml:space="preserve">I am </w:t>
      </w:r>
      <w:r w:rsidR="00F452A1">
        <w:t xml:space="preserve">also </w:t>
      </w:r>
      <w:r>
        <w:t xml:space="preserve">working on my aerobic </w:t>
      </w:r>
      <w:r w:rsidR="00F452A1">
        <w:t xml:space="preserve">fitness.  I am considering </w:t>
      </w:r>
      <w:r w:rsidR="002A31D8">
        <w:t xml:space="preserve">adjusting </w:t>
      </w:r>
      <w:r w:rsidR="00F452A1">
        <w:t xml:space="preserve">my own teaching/ leading style so that at times I become more authoritative- so that starting and stopping during walks, along with the pace are determined by me rather than the group! </w:t>
      </w:r>
      <w:r>
        <w:t xml:space="preserve"> </w:t>
      </w:r>
      <w:r w:rsidR="002A31D8">
        <w:t xml:space="preserve">I have made plans to adjust my workload so that I spend less time working at a desk. </w:t>
      </w:r>
    </w:p>
    <w:p w14:paraId="41486D52" w14:textId="19AD6DC0" w:rsidR="006846D2" w:rsidRDefault="006846D2" w:rsidP="006846D2"/>
    <w:p w14:paraId="38992326" w14:textId="1FCB5475" w:rsidR="001F31EB" w:rsidRDefault="002A31D8" w:rsidP="002A31D8">
      <w:pPr>
        <w:pStyle w:val="Heading2"/>
      </w:pPr>
      <w:r>
        <w:t>Conclusion</w:t>
      </w:r>
    </w:p>
    <w:p w14:paraId="5673D1BD" w14:textId="3A1706C2" w:rsidR="002A31D8" w:rsidRDefault="002A31D8">
      <w:r>
        <w:t xml:space="preserve">In conclusion I am pleased that the day provided me and the students with plenty of experiential learning opportunities.  In particular I am pleased that the day has lead me to re-examine my own practice and personal safety in relation to feeling comfortable and staying warm enough to function well during hill walking.  </w:t>
      </w:r>
    </w:p>
    <w:p w14:paraId="47B808C7" w14:textId="77777777" w:rsidR="000D4B93" w:rsidRDefault="000D4B93" w:rsidP="000D4B93">
      <w:r>
        <w:lastRenderedPageBreak/>
        <w:t xml:space="preserve">This introductory activity seemed to work well, it looked like everyone enjoyed themselves and everyone gained a simple experience on which to start exploring the concepts of experiential learning theory (Kolb, 1984). </w:t>
      </w:r>
    </w:p>
    <w:p w14:paraId="206B1958" w14:textId="77777777" w:rsidR="000D4B93" w:rsidRDefault="000D4B93"/>
    <w:p w14:paraId="25C6F535" w14:textId="77777777" w:rsidR="002A31D8" w:rsidRDefault="002A31D8"/>
    <w:p w14:paraId="65E6378D" w14:textId="77777777" w:rsidR="001F31EB" w:rsidRDefault="001F31EB" w:rsidP="001F31EB">
      <w:pPr>
        <w:pStyle w:val="Heading2"/>
      </w:pPr>
      <w:r>
        <w:t>References</w:t>
      </w:r>
    </w:p>
    <w:p w14:paraId="4BEE18C1" w14:textId="77777777" w:rsidR="001F31EB" w:rsidRDefault="001F31EB"/>
    <w:p w14:paraId="0838799C" w14:textId="5C4CD936" w:rsidR="00B76FA7" w:rsidRDefault="00B76FA7" w:rsidP="00B76FA7">
      <w:pPr>
        <w:rPr>
          <w:rFonts w:ascii="Arial" w:eastAsia="Times New Roman" w:hAnsi="Arial" w:cs="Times New Roman"/>
          <w:color w:val="222222"/>
          <w:sz w:val="20"/>
          <w:szCs w:val="20"/>
          <w:shd w:val="clear" w:color="auto" w:fill="FFFFFF"/>
        </w:rPr>
      </w:pPr>
      <w:r w:rsidRPr="00B76FA7">
        <w:rPr>
          <w:rFonts w:ascii="Arial" w:eastAsia="Times New Roman" w:hAnsi="Arial" w:cs="Times New Roman"/>
          <w:color w:val="222222"/>
          <w:sz w:val="20"/>
          <w:szCs w:val="20"/>
          <w:shd w:val="clear" w:color="auto" w:fill="FFFFFF"/>
        </w:rPr>
        <w:t xml:space="preserve">Baker, L., Chen, H., &amp; </w:t>
      </w:r>
      <w:proofErr w:type="spellStart"/>
      <w:r w:rsidRPr="00B76FA7">
        <w:rPr>
          <w:rFonts w:ascii="Arial" w:eastAsia="Times New Roman" w:hAnsi="Arial" w:cs="Times New Roman"/>
          <w:color w:val="222222"/>
          <w:sz w:val="20"/>
          <w:szCs w:val="20"/>
          <w:shd w:val="clear" w:color="auto" w:fill="FFFFFF"/>
        </w:rPr>
        <w:t>Cluver</w:t>
      </w:r>
      <w:proofErr w:type="spellEnd"/>
      <w:r w:rsidRPr="00B76FA7">
        <w:rPr>
          <w:rFonts w:ascii="Arial" w:eastAsia="Times New Roman" w:hAnsi="Arial" w:cs="Times New Roman"/>
          <w:color w:val="222222"/>
          <w:sz w:val="20"/>
          <w:szCs w:val="20"/>
          <w:shd w:val="clear" w:color="auto" w:fill="FFFFFF"/>
        </w:rPr>
        <w:t xml:space="preserve">, B. (2017). </w:t>
      </w:r>
      <w:r w:rsidR="00A35E83">
        <w:rPr>
          <w:rFonts w:ascii="Arial" w:eastAsia="Times New Roman" w:hAnsi="Arial" w:cs="Times New Roman"/>
          <w:color w:val="222222"/>
          <w:sz w:val="20"/>
          <w:szCs w:val="20"/>
          <w:shd w:val="clear" w:color="auto" w:fill="FFFFFF"/>
        </w:rPr>
        <w:t>“</w:t>
      </w:r>
      <w:r w:rsidRPr="00B76FA7">
        <w:rPr>
          <w:rFonts w:ascii="Arial" w:eastAsia="Times New Roman" w:hAnsi="Arial" w:cs="Times New Roman"/>
          <w:color w:val="222222"/>
          <w:sz w:val="20"/>
          <w:szCs w:val="20"/>
          <w:shd w:val="clear" w:color="auto" w:fill="FFFFFF"/>
        </w:rPr>
        <w:t>The effect of textiles on clothing physiological comfort while backpacking in the cold</w:t>
      </w:r>
      <w:r w:rsidR="00A35E83">
        <w:rPr>
          <w:rFonts w:ascii="Arial" w:eastAsia="Times New Roman" w:hAnsi="Arial" w:cs="Times New Roman"/>
          <w:color w:val="222222"/>
          <w:sz w:val="20"/>
          <w:szCs w:val="20"/>
          <w:shd w:val="clear" w:color="auto" w:fill="FFFFFF"/>
        </w:rPr>
        <w:t>”</w:t>
      </w:r>
      <w:r w:rsidRPr="00B76FA7">
        <w:rPr>
          <w:rFonts w:ascii="Arial" w:eastAsia="Times New Roman" w:hAnsi="Arial" w:cs="Times New Roman"/>
          <w:color w:val="222222"/>
          <w:sz w:val="20"/>
          <w:szCs w:val="20"/>
          <w:shd w:val="clear" w:color="auto" w:fill="FFFFFF"/>
        </w:rPr>
        <w:t>. </w:t>
      </w:r>
      <w:r w:rsidRPr="00B76FA7">
        <w:rPr>
          <w:rFonts w:ascii="Arial" w:eastAsia="Times New Roman" w:hAnsi="Arial" w:cs="Times New Roman"/>
          <w:i/>
          <w:iCs/>
          <w:color w:val="222222"/>
          <w:sz w:val="20"/>
          <w:szCs w:val="20"/>
          <w:shd w:val="clear" w:color="auto" w:fill="FFFFFF"/>
        </w:rPr>
        <w:t>J</w:t>
      </w:r>
      <w:r w:rsidR="00F452A1">
        <w:rPr>
          <w:rFonts w:ascii="Arial" w:eastAsia="Times New Roman" w:hAnsi="Arial" w:cs="Times New Roman"/>
          <w:i/>
          <w:iCs/>
          <w:color w:val="222222"/>
          <w:sz w:val="20"/>
          <w:szCs w:val="20"/>
          <w:shd w:val="clear" w:color="auto" w:fill="FFFFFF"/>
        </w:rPr>
        <w:t xml:space="preserve">ournal of </w:t>
      </w:r>
      <w:r w:rsidRPr="00B76FA7">
        <w:rPr>
          <w:rFonts w:ascii="Arial" w:eastAsia="Times New Roman" w:hAnsi="Arial" w:cs="Times New Roman"/>
          <w:i/>
          <w:iCs/>
          <w:color w:val="222222"/>
          <w:sz w:val="20"/>
          <w:szCs w:val="20"/>
          <w:shd w:val="clear" w:color="auto" w:fill="FFFFFF"/>
        </w:rPr>
        <w:t>Text</w:t>
      </w:r>
      <w:r w:rsidR="00F452A1">
        <w:rPr>
          <w:rFonts w:ascii="Arial" w:eastAsia="Times New Roman" w:hAnsi="Arial" w:cs="Times New Roman"/>
          <w:i/>
          <w:iCs/>
          <w:color w:val="222222"/>
          <w:sz w:val="20"/>
          <w:szCs w:val="20"/>
          <w:shd w:val="clear" w:color="auto" w:fill="FFFFFF"/>
        </w:rPr>
        <w:t xml:space="preserve">ile </w:t>
      </w:r>
      <w:r w:rsidRPr="00B76FA7">
        <w:rPr>
          <w:rFonts w:ascii="Arial" w:eastAsia="Times New Roman" w:hAnsi="Arial" w:cs="Times New Roman"/>
          <w:i/>
          <w:iCs/>
          <w:color w:val="222222"/>
          <w:sz w:val="20"/>
          <w:szCs w:val="20"/>
          <w:shd w:val="clear" w:color="auto" w:fill="FFFFFF"/>
        </w:rPr>
        <w:t>Eng</w:t>
      </w:r>
      <w:r w:rsidR="00F452A1">
        <w:rPr>
          <w:rFonts w:ascii="Arial" w:eastAsia="Times New Roman" w:hAnsi="Arial" w:cs="Times New Roman"/>
          <w:i/>
          <w:iCs/>
          <w:color w:val="222222"/>
          <w:sz w:val="20"/>
          <w:szCs w:val="20"/>
          <w:shd w:val="clear" w:color="auto" w:fill="FFFFFF"/>
        </w:rPr>
        <w:t xml:space="preserve">ineering and </w:t>
      </w:r>
      <w:r w:rsidRPr="00B76FA7">
        <w:rPr>
          <w:rFonts w:ascii="Arial" w:eastAsia="Times New Roman" w:hAnsi="Arial" w:cs="Times New Roman"/>
          <w:i/>
          <w:iCs/>
          <w:color w:val="222222"/>
          <w:sz w:val="20"/>
          <w:szCs w:val="20"/>
          <w:shd w:val="clear" w:color="auto" w:fill="FFFFFF"/>
        </w:rPr>
        <w:t>Fashion Technol</w:t>
      </w:r>
      <w:r w:rsidR="00F452A1">
        <w:rPr>
          <w:rFonts w:ascii="Arial" w:eastAsia="Times New Roman" w:hAnsi="Arial" w:cs="Times New Roman"/>
          <w:i/>
          <w:iCs/>
          <w:color w:val="222222"/>
          <w:sz w:val="20"/>
          <w:szCs w:val="20"/>
          <w:shd w:val="clear" w:color="auto" w:fill="FFFFFF"/>
        </w:rPr>
        <w:t>ogy</w:t>
      </w:r>
      <w:r w:rsidRPr="00B76FA7">
        <w:rPr>
          <w:rFonts w:ascii="Arial" w:eastAsia="Times New Roman" w:hAnsi="Arial" w:cs="Times New Roman"/>
          <w:color w:val="222222"/>
          <w:sz w:val="20"/>
          <w:szCs w:val="20"/>
          <w:shd w:val="clear" w:color="auto" w:fill="FFFFFF"/>
        </w:rPr>
        <w:t>, </w:t>
      </w:r>
      <w:r w:rsidR="005662C7">
        <w:rPr>
          <w:rFonts w:ascii="Arial" w:eastAsia="Times New Roman" w:hAnsi="Arial" w:cs="Times New Roman"/>
          <w:color w:val="222222"/>
          <w:sz w:val="20"/>
          <w:szCs w:val="20"/>
          <w:shd w:val="clear" w:color="auto" w:fill="FFFFFF"/>
        </w:rPr>
        <w:t>(</w:t>
      </w:r>
      <w:r w:rsidRPr="00B76FA7">
        <w:rPr>
          <w:rFonts w:ascii="Arial" w:eastAsia="Times New Roman" w:hAnsi="Arial" w:cs="Times New Roman"/>
          <w:i/>
          <w:iCs/>
          <w:color w:val="222222"/>
          <w:sz w:val="20"/>
          <w:szCs w:val="20"/>
          <w:shd w:val="clear" w:color="auto" w:fill="FFFFFF"/>
        </w:rPr>
        <w:t>2</w:t>
      </w:r>
      <w:r w:rsidR="005662C7">
        <w:rPr>
          <w:rFonts w:ascii="Arial" w:eastAsia="Times New Roman" w:hAnsi="Arial" w:cs="Times New Roman"/>
          <w:color w:val="222222"/>
          <w:sz w:val="20"/>
          <w:szCs w:val="20"/>
          <w:shd w:val="clear" w:color="auto" w:fill="FFFFFF"/>
        </w:rPr>
        <w:t>-</w:t>
      </w:r>
      <w:r w:rsidRPr="00B76FA7">
        <w:rPr>
          <w:rFonts w:ascii="Arial" w:eastAsia="Times New Roman" w:hAnsi="Arial" w:cs="Times New Roman"/>
          <w:color w:val="222222"/>
          <w:sz w:val="20"/>
          <w:szCs w:val="20"/>
          <w:shd w:val="clear" w:color="auto" w:fill="FFFFFF"/>
        </w:rPr>
        <w:t>44</w:t>
      </w:r>
      <w:r w:rsidR="005662C7">
        <w:rPr>
          <w:rFonts w:ascii="Arial" w:eastAsia="Times New Roman" w:hAnsi="Arial" w:cs="Times New Roman"/>
          <w:color w:val="222222"/>
          <w:sz w:val="20"/>
          <w:szCs w:val="20"/>
          <w:shd w:val="clear" w:color="auto" w:fill="FFFFFF"/>
        </w:rPr>
        <w:t>)</w:t>
      </w:r>
      <w:r w:rsidRPr="00B76FA7">
        <w:rPr>
          <w:rFonts w:ascii="Arial" w:eastAsia="Times New Roman" w:hAnsi="Arial" w:cs="Times New Roman"/>
          <w:color w:val="222222"/>
          <w:sz w:val="20"/>
          <w:szCs w:val="20"/>
          <w:shd w:val="clear" w:color="auto" w:fill="FFFFFF"/>
        </w:rPr>
        <w:t>.</w:t>
      </w:r>
    </w:p>
    <w:p w14:paraId="3D49C0BF" w14:textId="44055902" w:rsidR="004B3E95" w:rsidRPr="004B3E95" w:rsidRDefault="004B3E95" w:rsidP="004B3E95">
      <w:pPr>
        <w:rPr>
          <w:rFonts w:ascii="Arial" w:eastAsia="Times New Roman" w:hAnsi="Arial" w:cs="Times New Roman"/>
          <w:color w:val="222222"/>
          <w:sz w:val="20"/>
          <w:szCs w:val="20"/>
          <w:shd w:val="clear" w:color="auto" w:fill="FFFFFF"/>
        </w:rPr>
      </w:pPr>
      <w:r>
        <w:rPr>
          <w:rFonts w:ascii="Arial" w:eastAsia="Times New Roman" w:hAnsi="Arial" w:cs="Times New Roman"/>
          <w:color w:val="222222"/>
          <w:sz w:val="20"/>
          <w:szCs w:val="20"/>
          <w:shd w:val="clear" w:color="auto" w:fill="FFFFFF"/>
        </w:rPr>
        <w:t>British Mountaineering Council</w:t>
      </w:r>
      <w:r w:rsidRPr="004B3E95">
        <w:rPr>
          <w:rFonts w:ascii="Arial" w:eastAsia="Times New Roman" w:hAnsi="Arial" w:cs="Times New Roman"/>
          <w:color w:val="222222"/>
          <w:sz w:val="20"/>
          <w:szCs w:val="20"/>
          <w:shd w:val="clear" w:color="auto" w:fill="FFFFFF"/>
        </w:rPr>
        <w:t xml:space="preserve"> (2012) </w:t>
      </w:r>
      <w:r w:rsidRPr="00CD739B">
        <w:rPr>
          <w:rFonts w:ascii="Arial" w:eastAsia="Times New Roman" w:hAnsi="Arial" w:cs="Times New Roman"/>
          <w:i/>
          <w:color w:val="222222"/>
          <w:sz w:val="20"/>
          <w:szCs w:val="20"/>
          <w:shd w:val="clear" w:color="auto" w:fill="FFFFFF"/>
        </w:rPr>
        <w:t>Mountain &amp; Hill Walking Safety - Quick Start Summary</w:t>
      </w:r>
      <w:r w:rsidRPr="004B3E95">
        <w:rPr>
          <w:rFonts w:ascii="Arial" w:eastAsia="Times New Roman" w:hAnsi="Arial" w:cs="Times New Roman"/>
          <w:color w:val="222222"/>
          <w:sz w:val="20"/>
          <w:szCs w:val="20"/>
          <w:shd w:val="clear" w:color="auto" w:fill="FFFFFF"/>
        </w:rPr>
        <w:t>. Available at: http://www.mountainsafety.co.uk/Mountain-Safety-Hill-Walking-Safet</w:t>
      </w:r>
      <w:r w:rsidR="00CD739B">
        <w:rPr>
          <w:rFonts w:ascii="Arial" w:eastAsia="Times New Roman" w:hAnsi="Arial" w:cs="Times New Roman"/>
          <w:color w:val="222222"/>
          <w:sz w:val="20"/>
          <w:szCs w:val="20"/>
          <w:shd w:val="clear" w:color="auto" w:fill="FFFFFF"/>
        </w:rPr>
        <w:t>y-Quick-Summary.aspx (Accessed 3</w:t>
      </w:r>
      <w:r w:rsidRPr="004B3E95">
        <w:rPr>
          <w:rFonts w:ascii="Arial" w:eastAsia="Times New Roman" w:hAnsi="Arial" w:cs="Times New Roman"/>
          <w:color w:val="222222"/>
          <w:sz w:val="20"/>
          <w:szCs w:val="20"/>
          <w:shd w:val="clear" w:color="auto" w:fill="FFFFFF"/>
        </w:rPr>
        <w:t>0th December 2019).</w:t>
      </w:r>
    </w:p>
    <w:p w14:paraId="7AD75B58" w14:textId="0E64FCEE" w:rsidR="00C71208" w:rsidRPr="00C71208" w:rsidRDefault="00C71208" w:rsidP="009E535B">
      <w:pPr>
        <w:rPr>
          <w:rFonts w:ascii="Arial" w:eastAsia="Times New Roman" w:hAnsi="Arial" w:cs="Arial"/>
          <w:color w:val="222222"/>
          <w:sz w:val="16"/>
          <w:szCs w:val="20"/>
          <w:shd w:val="clear" w:color="auto" w:fill="FFFFFF"/>
        </w:rPr>
      </w:pPr>
      <w:r w:rsidRPr="00C71208">
        <w:rPr>
          <w:rFonts w:ascii="Arial" w:eastAsia="Calibri" w:hAnsi="Arial" w:cs="Arial"/>
          <w:sz w:val="20"/>
          <w:shd w:val="clear" w:color="auto" w:fill="FFFFFF"/>
        </w:rPr>
        <w:t xml:space="preserve">Dewey, J. (1938) </w:t>
      </w:r>
      <w:r w:rsidRPr="00C71208">
        <w:rPr>
          <w:rFonts w:ascii="Arial" w:eastAsia="Calibri" w:hAnsi="Arial" w:cs="Arial"/>
          <w:i/>
          <w:iCs/>
          <w:sz w:val="20"/>
          <w:shd w:val="clear" w:color="auto" w:fill="FFFFFF"/>
        </w:rPr>
        <w:t>Experience and Education.</w:t>
      </w:r>
      <w:r w:rsidRPr="00C71208">
        <w:rPr>
          <w:rFonts w:ascii="Arial" w:eastAsia="Calibri" w:hAnsi="Arial" w:cs="Arial"/>
          <w:sz w:val="20"/>
          <w:shd w:val="clear" w:color="auto" w:fill="FFFFFF"/>
        </w:rPr>
        <w:t> New York: Macmillan</w:t>
      </w:r>
    </w:p>
    <w:p w14:paraId="799E12CF" w14:textId="4C051A86" w:rsidR="009E535B" w:rsidRPr="009E535B" w:rsidRDefault="009E535B" w:rsidP="009E535B">
      <w:pPr>
        <w:rPr>
          <w:rFonts w:ascii="Times" w:eastAsia="Times New Roman" w:hAnsi="Times" w:cs="Times New Roman"/>
          <w:sz w:val="20"/>
          <w:szCs w:val="20"/>
        </w:rPr>
      </w:pPr>
      <w:r w:rsidRPr="00C71208">
        <w:rPr>
          <w:rFonts w:ascii="Arial" w:eastAsia="Times New Roman" w:hAnsi="Arial" w:cs="Arial"/>
          <w:color w:val="222222"/>
          <w:sz w:val="20"/>
          <w:szCs w:val="20"/>
          <w:shd w:val="clear" w:color="auto" w:fill="FFFFFF"/>
        </w:rPr>
        <w:t>Jenkins, E. (2018). High-performance apparel for outdoor pursuits. In </w:t>
      </w:r>
      <w:r w:rsidRPr="00C71208">
        <w:rPr>
          <w:rFonts w:ascii="Arial" w:eastAsia="Times New Roman" w:hAnsi="Arial" w:cs="Arial"/>
          <w:i/>
          <w:iCs/>
          <w:color w:val="222222"/>
          <w:sz w:val="20"/>
          <w:szCs w:val="20"/>
          <w:shd w:val="clear" w:color="auto" w:fill="FFFFFF"/>
        </w:rPr>
        <w:t>High-Performance Apparel</w:t>
      </w:r>
      <w:r w:rsidRPr="00C71208">
        <w:rPr>
          <w:rFonts w:ascii="Arial" w:eastAsia="Times New Roman" w:hAnsi="Arial" w:cs="Arial"/>
          <w:color w:val="222222"/>
          <w:sz w:val="20"/>
          <w:szCs w:val="20"/>
          <w:shd w:val="clear" w:color="auto" w:fill="FFFFFF"/>
        </w:rPr>
        <w:t> (pp. 421-</w:t>
      </w:r>
      <w:r w:rsidRPr="009E535B">
        <w:rPr>
          <w:rFonts w:ascii="Arial" w:eastAsia="Times New Roman" w:hAnsi="Arial" w:cs="Times New Roman"/>
          <w:color w:val="222222"/>
          <w:sz w:val="20"/>
          <w:szCs w:val="20"/>
          <w:shd w:val="clear" w:color="auto" w:fill="FFFFFF"/>
        </w:rPr>
        <w:t>449). Woodhead Publishing.</w:t>
      </w:r>
    </w:p>
    <w:p w14:paraId="404497CB" w14:textId="3059ED1E" w:rsidR="001F31EB" w:rsidRDefault="00165532" w:rsidP="004E138A">
      <w:pPr>
        <w:rPr>
          <w:rFonts w:ascii="Arial" w:eastAsia="Times New Roman" w:hAnsi="Arial" w:cs="Times New Roman"/>
          <w:color w:val="222222"/>
          <w:sz w:val="20"/>
          <w:szCs w:val="20"/>
          <w:shd w:val="clear" w:color="auto" w:fill="FFFFFF"/>
        </w:rPr>
      </w:pPr>
      <w:r w:rsidRPr="00165532">
        <w:rPr>
          <w:rFonts w:ascii="Arial" w:eastAsia="Times New Roman" w:hAnsi="Arial" w:cs="Times New Roman"/>
          <w:color w:val="222222"/>
          <w:sz w:val="20"/>
          <w:szCs w:val="20"/>
          <w:shd w:val="clear" w:color="auto" w:fill="FFFFFF"/>
        </w:rPr>
        <w:t xml:space="preserve">Kolb, D.A. (1984). </w:t>
      </w:r>
      <w:r w:rsidRPr="00A35E83">
        <w:rPr>
          <w:rFonts w:ascii="Arial" w:eastAsia="Times New Roman" w:hAnsi="Arial" w:cs="Times New Roman"/>
          <w:i/>
          <w:color w:val="222222"/>
          <w:sz w:val="20"/>
          <w:szCs w:val="20"/>
          <w:shd w:val="clear" w:color="auto" w:fill="FFFFFF"/>
        </w:rPr>
        <w:t>Experiential le</w:t>
      </w:r>
      <w:r w:rsidRPr="00165532">
        <w:rPr>
          <w:rFonts w:ascii="Arial" w:eastAsia="Times New Roman" w:hAnsi="Arial" w:cs="Times New Roman"/>
          <w:i/>
          <w:color w:val="222222"/>
          <w:sz w:val="20"/>
          <w:szCs w:val="20"/>
          <w:shd w:val="clear" w:color="auto" w:fill="FFFFFF"/>
        </w:rPr>
        <w:t>arning: experience as the source of learning and development</w:t>
      </w:r>
      <w:r w:rsidRPr="00165532">
        <w:rPr>
          <w:rFonts w:ascii="Arial" w:eastAsia="Times New Roman" w:hAnsi="Arial" w:cs="Times New Roman"/>
          <w:color w:val="222222"/>
          <w:sz w:val="20"/>
          <w:szCs w:val="20"/>
          <w:shd w:val="clear" w:color="auto" w:fill="FFFFFF"/>
        </w:rPr>
        <w:t xml:space="preserve">. New Jersey: Prentice-Hall.  </w:t>
      </w:r>
    </w:p>
    <w:p w14:paraId="228025AF" w14:textId="77777777" w:rsidR="004E138A" w:rsidRDefault="004E138A" w:rsidP="004E138A">
      <w:pPr>
        <w:rPr>
          <w:rFonts w:ascii="Arial" w:eastAsia="Times New Roman" w:hAnsi="Arial" w:cs="Times New Roman"/>
          <w:color w:val="222222"/>
          <w:sz w:val="20"/>
          <w:szCs w:val="20"/>
          <w:shd w:val="clear" w:color="auto" w:fill="FFFFFF"/>
        </w:rPr>
      </w:pPr>
      <w:r w:rsidRPr="004E138A">
        <w:rPr>
          <w:rFonts w:ascii="Arial" w:eastAsia="Times New Roman" w:hAnsi="Arial" w:cs="Times New Roman"/>
          <w:color w:val="222222"/>
          <w:sz w:val="20"/>
          <w:szCs w:val="20"/>
          <w:shd w:val="clear" w:color="auto" w:fill="FFFFFF"/>
        </w:rPr>
        <w:t xml:space="preserve">Laing, R. M., </w:t>
      </w:r>
      <w:proofErr w:type="spellStart"/>
      <w:r w:rsidRPr="004E138A">
        <w:rPr>
          <w:rFonts w:ascii="Arial" w:eastAsia="Times New Roman" w:hAnsi="Arial" w:cs="Times New Roman"/>
          <w:color w:val="222222"/>
          <w:sz w:val="20"/>
          <w:szCs w:val="20"/>
          <w:shd w:val="clear" w:color="auto" w:fill="FFFFFF"/>
        </w:rPr>
        <w:t>MacRae</w:t>
      </w:r>
      <w:proofErr w:type="spellEnd"/>
      <w:r w:rsidRPr="004E138A">
        <w:rPr>
          <w:rFonts w:ascii="Arial" w:eastAsia="Times New Roman" w:hAnsi="Arial" w:cs="Times New Roman"/>
          <w:color w:val="222222"/>
          <w:sz w:val="20"/>
          <w:szCs w:val="20"/>
          <w:shd w:val="clear" w:color="auto" w:fill="FFFFFF"/>
        </w:rPr>
        <w:t>, B. A., Wilson, C. A., &amp; Niven, B. E. (2011). Layering of fabrics in laboratory tests to reflect combinations as outdoor apparel. </w:t>
      </w:r>
      <w:r w:rsidRPr="004E138A">
        <w:rPr>
          <w:rFonts w:ascii="Arial" w:eastAsia="Times New Roman" w:hAnsi="Arial" w:cs="Times New Roman"/>
          <w:i/>
          <w:iCs/>
          <w:color w:val="222222"/>
          <w:sz w:val="20"/>
          <w:szCs w:val="20"/>
          <w:shd w:val="clear" w:color="auto" w:fill="FFFFFF"/>
        </w:rPr>
        <w:t>Textile Research Journal</w:t>
      </w:r>
      <w:r w:rsidRPr="004E138A">
        <w:rPr>
          <w:rFonts w:ascii="Arial" w:eastAsia="Times New Roman" w:hAnsi="Arial" w:cs="Times New Roman"/>
          <w:color w:val="222222"/>
          <w:sz w:val="20"/>
          <w:szCs w:val="20"/>
          <w:shd w:val="clear" w:color="auto" w:fill="FFFFFF"/>
        </w:rPr>
        <w:t>, </w:t>
      </w:r>
      <w:r w:rsidRPr="004E138A">
        <w:rPr>
          <w:rFonts w:ascii="Arial" w:eastAsia="Times New Roman" w:hAnsi="Arial" w:cs="Times New Roman"/>
          <w:i/>
          <w:iCs/>
          <w:color w:val="222222"/>
          <w:sz w:val="20"/>
          <w:szCs w:val="20"/>
          <w:shd w:val="clear" w:color="auto" w:fill="FFFFFF"/>
        </w:rPr>
        <w:t>81</w:t>
      </w:r>
      <w:r w:rsidRPr="004E138A">
        <w:rPr>
          <w:rFonts w:ascii="Arial" w:eastAsia="Times New Roman" w:hAnsi="Arial" w:cs="Times New Roman"/>
          <w:color w:val="222222"/>
          <w:sz w:val="20"/>
          <w:szCs w:val="20"/>
          <w:shd w:val="clear" w:color="auto" w:fill="FFFFFF"/>
        </w:rPr>
        <w:t>(17), 1828-1842</w:t>
      </w:r>
    </w:p>
    <w:p w14:paraId="7F96FF0D" w14:textId="098C7844" w:rsidR="00EB77F4" w:rsidRDefault="00EB77F4" w:rsidP="00D90F73">
      <w:pPr>
        <w:rPr>
          <w:rFonts w:ascii="Arial" w:eastAsia="Times New Roman" w:hAnsi="Arial" w:cs="Times New Roman"/>
          <w:color w:val="222222"/>
          <w:sz w:val="20"/>
          <w:szCs w:val="20"/>
          <w:shd w:val="clear" w:color="auto" w:fill="FFFFFF"/>
        </w:rPr>
      </w:pPr>
      <w:r>
        <w:rPr>
          <w:rFonts w:ascii="Arial" w:eastAsia="Times New Roman" w:hAnsi="Arial" w:cs="Times New Roman"/>
          <w:color w:val="222222"/>
          <w:sz w:val="20"/>
          <w:szCs w:val="20"/>
          <w:shd w:val="clear" w:color="auto" w:fill="FFFFFF"/>
        </w:rPr>
        <w:t xml:space="preserve">Langmuir, E. </w:t>
      </w:r>
      <w:r w:rsidR="000E574D">
        <w:rPr>
          <w:rFonts w:ascii="Arial" w:eastAsia="Times New Roman" w:hAnsi="Arial" w:cs="Times New Roman"/>
          <w:color w:val="222222"/>
          <w:sz w:val="20"/>
          <w:szCs w:val="20"/>
          <w:shd w:val="clear" w:color="auto" w:fill="FFFFFF"/>
        </w:rPr>
        <w:t>(1984</w:t>
      </w:r>
      <w:r>
        <w:rPr>
          <w:rFonts w:ascii="Arial" w:eastAsia="Times New Roman" w:hAnsi="Arial" w:cs="Times New Roman"/>
          <w:color w:val="222222"/>
          <w:sz w:val="20"/>
          <w:szCs w:val="20"/>
          <w:shd w:val="clear" w:color="auto" w:fill="FFFFFF"/>
        </w:rPr>
        <w:t>)</w:t>
      </w:r>
      <w:r w:rsidR="000E574D">
        <w:rPr>
          <w:rFonts w:ascii="Arial" w:eastAsia="Times New Roman" w:hAnsi="Arial" w:cs="Times New Roman"/>
          <w:color w:val="222222"/>
          <w:sz w:val="20"/>
          <w:szCs w:val="20"/>
          <w:shd w:val="clear" w:color="auto" w:fill="FFFFFF"/>
        </w:rPr>
        <w:t xml:space="preserve"> </w:t>
      </w:r>
      <w:proofErr w:type="spellStart"/>
      <w:r w:rsidR="000E574D" w:rsidRPr="000E574D">
        <w:rPr>
          <w:rFonts w:ascii="Arial" w:eastAsia="Times New Roman" w:hAnsi="Arial" w:cs="Times New Roman"/>
          <w:i/>
          <w:color w:val="222222"/>
          <w:sz w:val="20"/>
          <w:szCs w:val="20"/>
          <w:shd w:val="clear" w:color="auto" w:fill="FFFFFF"/>
        </w:rPr>
        <w:t>Mountaincraft</w:t>
      </w:r>
      <w:proofErr w:type="spellEnd"/>
      <w:r w:rsidR="000E574D" w:rsidRPr="000E574D">
        <w:rPr>
          <w:rFonts w:ascii="Arial" w:eastAsia="Times New Roman" w:hAnsi="Arial" w:cs="Times New Roman"/>
          <w:i/>
          <w:color w:val="222222"/>
          <w:sz w:val="20"/>
          <w:szCs w:val="20"/>
          <w:shd w:val="clear" w:color="auto" w:fill="FFFFFF"/>
        </w:rPr>
        <w:t xml:space="preserve"> and Leadership</w:t>
      </w:r>
      <w:r w:rsidR="000E574D">
        <w:rPr>
          <w:rFonts w:ascii="Arial" w:eastAsia="Times New Roman" w:hAnsi="Arial" w:cs="Times New Roman"/>
          <w:color w:val="222222"/>
          <w:sz w:val="20"/>
          <w:szCs w:val="20"/>
          <w:shd w:val="clear" w:color="auto" w:fill="FFFFFF"/>
        </w:rPr>
        <w:t xml:space="preserve">, Scottish Sports Council </w:t>
      </w:r>
    </w:p>
    <w:p w14:paraId="7A35DD19" w14:textId="42B046C0" w:rsidR="00B5603B" w:rsidRDefault="00B5603B" w:rsidP="00D90F73">
      <w:pPr>
        <w:rPr>
          <w:rFonts w:ascii="Arial" w:eastAsia="Times New Roman" w:hAnsi="Arial" w:cs="Times New Roman"/>
          <w:color w:val="222222"/>
          <w:sz w:val="20"/>
          <w:szCs w:val="20"/>
          <w:shd w:val="clear" w:color="auto" w:fill="FFFFFF"/>
        </w:rPr>
      </w:pPr>
      <w:r w:rsidRPr="00B5603B">
        <w:rPr>
          <w:rFonts w:ascii="Arial" w:eastAsia="Times New Roman" w:hAnsi="Arial" w:cs="Times New Roman"/>
          <w:color w:val="222222"/>
          <w:sz w:val="20"/>
          <w:szCs w:val="20"/>
          <w:shd w:val="clear" w:color="auto" w:fill="FFFFFF"/>
        </w:rPr>
        <w:t xml:space="preserve">Lave, J., &amp; Wenger, E. (1998). </w:t>
      </w:r>
      <w:r w:rsidRPr="00B5603B">
        <w:rPr>
          <w:rFonts w:ascii="Arial" w:eastAsia="Times New Roman" w:hAnsi="Arial" w:cs="Times New Roman"/>
          <w:i/>
          <w:color w:val="222222"/>
          <w:sz w:val="20"/>
          <w:szCs w:val="20"/>
          <w:shd w:val="clear" w:color="auto" w:fill="FFFFFF"/>
        </w:rPr>
        <w:t>Communities of practice: Learning, meaning, and identity</w:t>
      </w:r>
      <w:r w:rsidRPr="00B5603B">
        <w:rPr>
          <w:rFonts w:ascii="Arial" w:eastAsia="Times New Roman" w:hAnsi="Arial" w:cs="Times New Roman"/>
          <w:color w:val="222222"/>
          <w:sz w:val="20"/>
          <w:szCs w:val="20"/>
          <w:shd w:val="clear" w:color="auto" w:fill="FFFFFF"/>
        </w:rPr>
        <w:t>.</w:t>
      </w:r>
      <w:r>
        <w:rPr>
          <w:rFonts w:ascii="Arial" w:eastAsia="Times New Roman" w:hAnsi="Arial" w:cs="Times New Roman"/>
          <w:color w:val="222222"/>
          <w:sz w:val="20"/>
          <w:szCs w:val="20"/>
          <w:shd w:val="clear" w:color="auto" w:fill="FFFFFF"/>
        </w:rPr>
        <w:t xml:space="preserve"> Cambridge University Press</w:t>
      </w:r>
    </w:p>
    <w:p w14:paraId="2BFC9EE2" w14:textId="0C27B781" w:rsidR="00A35E83" w:rsidRDefault="00A35E83" w:rsidP="00D90F73">
      <w:pPr>
        <w:rPr>
          <w:rFonts w:ascii="Arial" w:eastAsia="Times New Roman" w:hAnsi="Arial" w:cs="Times New Roman"/>
          <w:color w:val="222222"/>
          <w:sz w:val="20"/>
          <w:szCs w:val="20"/>
          <w:shd w:val="clear" w:color="auto" w:fill="FFFFFF"/>
        </w:rPr>
      </w:pPr>
      <w:r>
        <w:rPr>
          <w:rFonts w:ascii="Arial" w:eastAsia="Times New Roman" w:hAnsi="Arial" w:cs="Times New Roman"/>
          <w:color w:val="222222"/>
          <w:sz w:val="20"/>
          <w:szCs w:val="20"/>
          <w:shd w:val="clear" w:color="auto" w:fill="FFFFFF"/>
        </w:rPr>
        <w:t xml:space="preserve">Long, S. (2014) </w:t>
      </w:r>
      <w:r w:rsidRPr="00A35E83">
        <w:rPr>
          <w:rFonts w:ascii="Arial" w:eastAsia="Times New Roman" w:hAnsi="Arial" w:cs="Times New Roman"/>
          <w:i/>
          <w:color w:val="222222"/>
          <w:sz w:val="20"/>
          <w:szCs w:val="20"/>
          <w:shd w:val="clear" w:color="auto" w:fill="FFFFFF"/>
        </w:rPr>
        <w:t>Hillwalking: The official han</w:t>
      </w:r>
      <w:r>
        <w:rPr>
          <w:rFonts w:ascii="Arial" w:eastAsia="Times New Roman" w:hAnsi="Arial" w:cs="Times New Roman"/>
          <w:i/>
          <w:color w:val="222222"/>
          <w:sz w:val="20"/>
          <w:szCs w:val="20"/>
          <w:shd w:val="clear" w:color="auto" w:fill="FFFFFF"/>
        </w:rPr>
        <w:t>dbook of the Mountain Training Walking S</w:t>
      </w:r>
      <w:r w:rsidRPr="00A35E83">
        <w:rPr>
          <w:rFonts w:ascii="Arial" w:eastAsia="Times New Roman" w:hAnsi="Arial" w:cs="Times New Roman"/>
          <w:i/>
          <w:color w:val="222222"/>
          <w:sz w:val="20"/>
          <w:szCs w:val="20"/>
          <w:shd w:val="clear" w:color="auto" w:fill="FFFFFF"/>
        </w:rPr>
        <w:t>chemes</w:t>
      </w:r>
      <w:r w:rsidRPr="00A35E83">
        <w:rPr>
          <w:rFonts w:ascii="Arial" w:eastAsia="Times New Roman" w:hAnsi="Arial" w:cs="Times New Roman"/>
          <w:color w:val="222222"/>
          <w:sz w:val="20"/>
          <w:szCs w:val="20"/>
          <w:shd w:val="clear" w:color="auto" w:fill="FFFFFF"/>
        </w:rPr>
        <w:t xml:space="preserve"> </w:t>
      </w:r>
      <w:r>
        <w:rPr>
          <w:rFonts w:ascii="Arial" w:eastAsia="Times New Roman" w:hAnsi="Arial" w:cs="Times New Roman"/>
          <w:color w:val="222222"/>
          <w:sz w:val="20"/>
          <w:szCs w:val="20"/>
          <w:shd w:val="clear" w:color="auto" w:fill="FFFFFF"/>
        </w:rPr>
        <w:t>Vertebrate Publishing</w:t>
      </w:r>
    </w:p>
    <w:p w14:paraId="2932635F" w14:textId="2D8A416C" w:rsidR="00D90F73" w:rsidRPr="00D90F73" w:rsidRDefault="00D90F73" w:rsidP="00D90F73">
      <w:pPr>
        <w:rPr>
          <w:rFonts w:ascii="Times" w:eastAsia="Times New Roman" w:hAnsi="Times" w:cs="Times New Roman"/>
          <w:sz w:val="20"/>
          <w:szCs w:val="20"/>
        </w:rPr>
      </w:pPr>
      <w:r w:rsidRPr="00D90F73">
        <w:rPr>
          <w:rFonts w:ascii="Arial" w:eastAsia="Times New Roman" w:hAnsi="Arial" w:cs="Times New Roman"/>
          <w:color w:val="222222"/>
          <w:sz w:val="20"/>
          <w:szCs w:val="20"/>
          <w:shd w:val="clear" w:color="auto" w:fill="FFFFFF"/>
        </w:rPr>
        <w:t>Morrissey, M. P., &amp; Rossi, R. M. (2013). Clothing systems for outdoor activities. </w:t>
      </w:r>
      <w:r w:rsidRPr="00D90F73">
        <w:rPr>
          <w:rFonts w:ascii="Arial" w:eastAsia="Times New Roman" w:hAnsi="Arial" w:cs="Times New Roman"/>
          <w:i/>
          <w:iCs/>
          <w:color w:val="222222"/>
          <w:sz w:val="20"/>
          <w:szCs w:val="20"/>
          <w:shd w:val="clear" w:color="auto" w:fill="FFFFFF"/>
        </w:rPr>
        <w:t>Textile Progress</w:t>
      </w:r>
      <w:r w:rsidRPr="00D90F73">
        <w:rPr>
          <w:rFonts w:ascii="Arial" w:eastAsia="Times New Roman" w:hAnsi="Arial" w:cs="Times New Roman"/>
          <w:color w:val="222222"/>
          <w:sz w:val="20"/>
          <w:szCs w:val="20"/>
          <w:shd w:val="clear" w:color="auto" w:fill="FFFFFF"/>
        </w:rPr>
        <w:t>, </w:t>
      </w:r>
      <w:r w:rsidRPr="00D90F73">
        <w:rPr>
          <w:rFonts w:ascii="Arial" w:eastAsia="Times New Roman" w:hAnsi="Arial" w:cs="Times New Roman"/>
          <w:i/>
          <w:iCs/>
          <w:color w:val="222222"/>
          <w:sz w:val="20"/>
          <w:szCs w:val="20"/>
          <w:shd w:val="clear" w:color="auto" w:fill="FFFFFF"/>
        </w:rPr>
        <w:t>45</w:t>
      </w:r>
      <w:r w:rsidRPr="00D90F73">
        <w:rPr>
          <w:rFonts w:ascii="Arial" w:eastAsia="Times New Roman" w:hAnsi="Arial" w:cs="Times New Roman"/>
          <w:color w:val="222222"/>
          <w:sz w:val="20"/>
          <w:szCs w:val="20"/>
          <w:shd w:val="clear" w:color="auto" w:fill="FFFFFF"/>
        </w:rPr>
        <w:t>(2-3), 145-181.</w:t>
      </w:r>
    </w:p>
    <w:p w14:paraId="0D1B0137" w14:textId="47D4670E" w:rsidR="007E54C0" w:rsidRPr="007E54C0" w:rsidRDefault="007E54C0" w:rsidP="007E54C0">
      <w:pPr>
        <w:rPr>
          <w:rFonts w:ascii="Times" w:eastAsia="Times New Roman" w:hAnsi="Times" w:cs="Times New Roman"/>
          <w:sz w:val="20"/>
          <w:szCs w:val="20"/>
        </w:rPr>
      </w:pPr>
      <w:r w:rsidRPr="007E54C0">
        <w:rPr>
          <w:rFonts w:ascii="Arial" w:eastAsia="Times New Roman" w:hAnsi="Arial" w:cs="Times New Roman"/>
          <w:color w:val="222222"/>
          <w:sz w:val="20"/>
          <w:szCs w:val="20"/>
          <w:shd w:val="clear" w:color="auto" w:fill="FFFFFF"/>
        </w:rPr>
        <w:t xml:space="preserve">Oh, A. G., &amp; An, S. K. (2019). </w:t>
      </w:r>
      <w:r w:rsidR="00B5603B">
        <w:rPr>
          <w:rFonts w:ascii="Arial" w:eastAsia="Times New Roman" w:hAnsi="Arial" w:cs="Times New Roman"/>
          <w:color w:val="222222"/>
          <w:sz w:val="20"/>
          <w:szCs w:val="20"/>
          <w:shd w:val="clear" w:color="auto" w:fill="FFFFFF"/>
        </w:rPr>
        <w:t>“</w:t>
      </w:r>
      <w:r w:rsidRPr="007E54C0">
        <w:rPr>
          <w:rFonts w:ascii="Arial" w:eastAsia="Times New Roman" w:hAnsi="Arial" w:cs="Times New Roman"/>
          <w:color w:val="222222"/>
          <w:sz w:val="20"/>
          <w:szCs w:val="20"/>
          <w:shd w:val="clear" w:color="auto" w:fill="FFFFFF"/>
        </w:rPr>
        <w:t>Water Vapor Transfer of Outdoor Clothing System</w:t>
      </w:r>
      <w:r w:rsidR="00B5603B">
        <w:rPr>
          <w:rFonts w:ascii="Arial" w:eastAsia="Times New Roman" w:hAnsi="Arial" w:cs="Times New Roman"/>
          <w:color w:val="222222"/>
          <w:sz w:val="20"/>
          <w:szCs w:val="20"/>
          <w:shd w:val="clear" w:color="auto" w:fill="FFFFFF"/>
        </w:rPr>
        <w:t>”</w:t>
      </w:r>
      <w:r w:rsidRPr="007E54C0">
        <w:rPr>
          <w:rFonts w:ascii="Arial" w:eastAsia="Times New Roman" w:hAnsi="Arial" w:cs="Times New Roman"/>
          <w:color w:val="222222"/>
          <w:sz w:val="20"/>
          <w:szCs w:val="20"/>
          <w:shd w:val="clear" w:color="auto" w:fill="FFFFFF"/>
        </w:rPr>
        <w:t>. </w:t>
      </w:r>
      <w:r w:rsidRPr="007E54C0">
        <w:rPr>
          <w:rFonts w:ascii="Arial" w:eastAsia="Times New Roman" w:hAnsi="Arial" w:cs="Times New Roman"/>
          <w:i/>
          <w:iCs/>
          <w:color w:val="222222"/>
          <w:sz w:val="20"/>
          <w:szCs w:val="20"/>
          <w:shd w:val="clear" w:color="auto" w:fill="FFFFFF"/>
        </w:rPr>
        <w:t>Textile Science and Engineering</w:t>
      </w:r>
      <w:r w:rsidRPr="007E54C0">
        <w:rPr>
          <w:rFonts w:ascii="Arial" w:eastAsia="Times New Roman" w:hAnsi="Arial" w:cs="Times New Roman"/>
          <w:color w:val="222222"/>
          <w:sz w:val="20"/>
          <w:szCs w:val="20"/>
          <w:shd w:val="clear" w:color="auto" w:fill="FFFFFF"/>
        </w:rPr>
        <w:t>, </w:t>
      </w:r>
      <w:r w:rsidRPr="007E54C0">
        <w:rPr>
          <w:rFonts w:ascii="Arial" w:eastAsia="Times New Roman" w:hAnsi="Arial" w:cs="Times New Roman"/>
          <w:i/>
          <w:iCs/>
          <w:color w:val="222222"/>
          <w:sz w:val="20"/>
          <w:szCs w:val="20"/>
          <w:shd w:val="clear" w:color="auto" w:fill="FFFFFF"/>
        </w:rPr>
        <w:t>56</w:t>
      </w:r>
      <w:r w:rsidRPr="007E54C0">
        <w:rPr>
          <w:rFonts w:ascii="Arial" w:eastAsia="Times New Roman" w:hAnsi="Arial" w:cs="Times New Roman"/>
          <w:color w:val="222222"/>
          <w:sz w:val="20"/>
          <w:szCs w:val="20"/>
          <w:shd w:val="clear" w:color="auto" w:fill="FFFFFF"/>
        </w:rPr>
        <w:t>(4), 222-227.</w:t>
      </w:r>
    </w:p>
    <w:p w14:paraId="49347631" w14:textId="4E292C6A" w:rsidR="000D0655" w:rsidRDefault="000D0655" w:rsidP="009A1AE4">
      <w:pPr>
        <w:rPr>
          <w:rFonts w:ascii="Arial" w:eastAsia="Times New Roman" w:hAnsi="Arial" w:cs="Times New Roman"/>
          <w:color w:val="222222"/>
          <w:sz w:val="20"/>
          <w:szCs w:val="20"/>
          <w:shd w:val="clear" w:color="auto" w:fill="FFFFFF"/>
        </w:rPr>
      </w:pPr>
      <w:proofErr w:type="spellStart"/>
      <w:proofErr w:type="gramStart"/>
      <w:r w:rsidRPr="000D0655">
        <w:rPr>
          <w:rFonts w:ascii="Arial" w:eastAsia="Times New Roman" w:hAnsi="Arial" w:cs="Times New Roman"/>
          <w:color w:val="222222"/>
          <w:sz w:val="20"/>
          <w:szCs w:val="20"/>
          <w:shd w:val="clear" w:color="auto" w:fill="FFFFFF"/>
        </w:rPr>
        <w:t>Rickinson,M</w:t>
      </w:r>
      <w:proofErr w:type="spellEnd"/>
      <w:r w:rsidRPr="000D0655">
        <w:rPr>
          <w:rFonts w:ascii="Arial" w:eastAsia="Times New Roman" w:hAnsi="Arial" w:cs="Times New Roman"/>
          <w:color w:val="222222"/>
          <w:sz w:val="20"/>
          <w:szCs w:val="20"/>
          <w:shd w:val="clear" w:color="auto" w:fill="FFFFFF"/>
        </w:rPr>
        <w:t>.</w:t>
      </w:r>
      <w:proofErr w:type="gramEnd"/>
      <w:r w:rsidRPr="000D0655">
        <w:rPr>
          <w:rFonts w:ascii="Arial" w:eastAsia="Times New Roman" w:hAnsi="Arial" w:cs="Times New Roman"/>
          <w:color w:val="222222"/>
          <w:sz w:val="20"/>
          <w:szCs w:val="20"/>
          <w:shd w:val="clear" w:color="auto" w:fill="FFFFFF"/>
        </w:rPr>
        <w:t>,</w:t>
      </w:r>
      <w:r>
        <w:rPr>
          <w:rFonts w:ascii="Arial" w:eastAsia="Times New Roman" w:hAnsi="Arial" w:cs="Times New Roman"/>
          <w:color w:val="222222"/>
          <w:sz w:val="20"/>
          <w:szCs w:val="20"/>
          <w:shd w:val="clear" w:color="auto" w:fill="FFFFFF"/>
        </w:rPr>
        <w:t xml:space="preserve"> </w:t>
      </w:r>
      <w:proofErr w:type="spellStart"/>
      <w:r w:rsidRPr="000D0655">
        <w:rPr>
          <w:rFonts w:ascii="Arial" w:eastAsia="Times New Roman" w:hAnsi="Arial" w:cs="Times New Roman"/>
          <w:color w:val="222222"/>
          <w:sz w:val="20"/>
          <w:szCs w:val="20"/>
          <w:shd w:val="clear" w:color="auto" w:fill="FFFFFF"/>
        </w:rPr>
        <w:t>Dillon,J</w:t>
      </w:r>
      <w:proofErr w:type="spellEnd"/>
      <w:r w:rsidRPr="000D0655">
        <w:rPr>
          <w:rFonts w:ascii="Arial" w:eastAsia="Times New Roman" w:hAnsi="Arial" w:cs="Times New Roman"/>
          <w:color w:val="222222"/>
          <w:sz w:val="20"/>
          <w:szCs w:val="20"/>
          <w:shd w:val="clear" w:color="auto" w:fill="FFFFFF"/>
        </w:rPr>
        <w:t>.,</w:t>
      </w:r>
      <w:r>
        <w:rPr>
          <w:rFonts w:ascii="Arial" w:eastAsia="Times New Roman" w:hAnsi="Arial" w:cs="Times New Roman"/>
          <w:color w:val="222222"/>
          <w:sz w:val="20"/>
          <w:szCs w:val="20"/>
          <w:shd w:val="clear" w:color="auto" w:fill="FFFFFF"/>
        </w:rPr>
        <w:t xml:space="preserve"> </w:t>
      </w:r>
      <w:proofErr w:type="spellStart"/>
      <w:r w:rsidRPr="000D0655">
        <w:rPr>
          <w:rFonts w:ascii="Arial" w:eastAsia="Times New Roman" w:hAnsi="Arial" w:cs="Times New Roman"/>
          <w:color w:val="222222"/>
          <w:sz w:val="20"/>
          <w:szCs w:val="20"/>
          <w:shd w:val="clear" w:color="auto" w:fill="FFFFFF"/>
        </w:rPr>
        <w:t>Teamey,K</w:t>
      </w:r>
      <w:proofErr w:type="spellEnd"/>
      <w:r w:rsidRPr="000D0655">
        <w:rPr>
          <w:rFonts w:ascii="Arial" w:eastAsia="Times New Roman" w:hAnsi="Arial" w:cs="Times New Roman"/>
          <w:color w:val="222222"/>
          <w:sz w:val="20"/>
          <w:szCs w:val="20"/>
          <w:shd w:val="clear" w:color="auto" w:fill="FFFFFF"/>
        </w:rPr>
        <w:t>.,</w:t>
      </w:r>
      <w:r>
        <w:rPr>
          <w:rFonts w:ascii="Arial" w:eastAsia="Times New Roman" w:hAnsi="Arial" w:cs="Times New Roman"/>
          <w:color w:val="222222"/>
          <w:sz w:val="20"/>
          <w:szCs w:val="20"/>
          <w:shd w:val="clear" w:color="auto" w:fill="FFFFFF"/>
        </w:rPr>
        <w:t xml:space="preserve"> </w:t>
      </w:r>
      <w:proofErr w:type="spellStart"/>
      <w:r w:rsidRPr="000D0655">
        <w:rPr>
          <w:rFonts w:ascii="Arial" w:eastAsia="Times New Roman" w:hAnsi="Arial" w:cs="Times New Roman"/>
          <w:color w:val="222222"/>
          <w:sz w:val="20"/>
          <w:szCs w:val="20"/>
          <w:shd w:val="clear" w:color="auto" w:fill="FFFFFF"/>
        </w:rPr>
        <w:t>Morris,M</w:t>
      </w:r>
      <w:proofErr w:type="spellEnd"/>
      <w:r w:rsidRPr="000D0655">
        <w:rPr>
          <w:rFonts w:ascii="Arial" w:eastAsia="Times New Roman" w:hAnsi="Arial" w:cs="Times New Roman"/>
          <w:color w:val="222222"/>
          <w:sz w:val="20"/>
          <w:szCs w:val="20"/>
          <w:shd w:val="clear" w:color="auto" w:fill="FFFFFF"/>
        </w:rPr>
        <w:t>.,</w:t>
      </w:r>
      <w:r>
        <w:rPr>
          <w:rFonts w:ascii="Arial" w:eastAsia="Times New Roman" w:hAnsi="Arial" w:cs="Times New Roman"/>
          <w:color w:val="222222"/>
          <w:sz w:val="20"/>
          <w:szCs w:val="20"/>
          <w:shd w:val="clear" w:color="auto" w:fill="FFFFFF"/>
        </w:rPr>
        <w:t xml:space="preserve"> </w:t>
      </w:r>
      <w:r w:rsidRPr="000D0655">
        <w:rPr>
          <w:rFonts w:ascii="Arial" w:eastAsia="Times New Roman" w:hAnsi="Arial" w:cs="Times New Roman"/>
          <w:color w:val="222222"/>
          <w:sz w:val="20"/>
          <w:szCs w:val="20"/>
          <w:shd w:val="clear" w:color="auto" w:fill="FFFFFF"/>
        </w:rPr>
        <w:t>Choi, M. Y.,</w:t>
      </w:r>
      <w:r>
        <w:rPr>
          <w:rFonts w:ascii="Arial" w:eastAsia="Times New Roman" w:hAnsi="Arial" w:cs="Times New Roman"/>
          <w:color w:val="222222"/>
          <w:sz w:val="20"/>
          <w:szCs w:val="20"/>
          <w:shd w:val="clear" w:color="auto" w:fill="FFFFFF"/>
        </w:rPr>
        <w:t xml:space="preserve"> </w:t>
      </w:r>
      <w:proofErr w:type="spellStart"/>
      <w:r w:rsidRPr="000D0655">
        <w:rPr>
          <w:rFonts w:ascii="Arial" w:eastAsia="Times New Roman" w:hAnsi="Arial" w:cs="Times New Roman"/>
          <w:color w:val="222222"/>
          <w:sz w:val="20"/>
          <w:szCs w:val="20"/>
          <w:shd w:val="clear" w:color="auto" w:fill="FFFFFF"/>
        </w:rPr>
        <w:t>Sanders,D</w:t>
      </w:r>
      <w:proofErr w:type="spellEnd"/>
      <w:r w:rsidRPr="000D0655">
        <w:rPr>
          <w:rFonts w:ascii="Arial" w:eastAsia="Times New Roman" w:hAnsi="Arial" w:cs="Times New Roman"/>
          <w:color w:val="222222"/>
          <w:sz w:val="20"/>
          <w:szCs w:val="20"/>
          <w:shd w:val="clear" w:color="auto" w:fill="FFFFFF"/>
        </w:rPr>
        <w:t>. and</w:t>
      </w:r>
      <w:r>
        <w:rPr>
          <w:rFonts w:ascii="Arial" w:eastAsia="Times New Roman" w:hAnsi="Arial" w:cs="Times New Roman"/>
          <w:color w:val="222222"/>
          <w:sz w:val="20"/>
          <w:szCs w:val="20"/>
          <w:shd w:val="clear" w:color="auto" w:fill="FFFFFF"/>
        </w:rPr>
        <w:t xml:space="preserve"> </w:t>
      </w:r>
      <w:proofErr w:type="spellStart"/>
      <w:r w:rsidRPr="000D0655">
        <w:rPr>
          <w:rFonts w:ascii="Arial" w:eastAsia="Times New Roman" w:hAnsi="Arial" w:cs="Times New Roman"/>
          <w:color w:val="222222"/>
          <w:sz w:val="20"/>
          <w:szCs w:val="20"/>
          <w:shd w:val="clear" w:color="auto" w:fill="FFFFFF"/>
        </w:rPr>
        <w:t>Benefield,P</w:t>
      </w:r>
      <w:proofErr w:type="spellEnd"/>
      <w:r w:rsidRPr="000D0655">
        <w:rPr>
          <w:rFonts w:ascii="Arial" w:eastAsia="Times New Roman" w:hAnsi="Arial" w:cs="Times New Roman"/>
          <w:color w:val="222222"/>
          <w:sz w:val="20"/>
          <w:szCs w:val="20"/>
          <w:shd w:val="clear" w:color="auto" w:fill="FFFFFF"/>
        </w:rPr>
        <w:t xml:space="preserve">. (2004) </w:t>
      </w:r>
      <w:r w:rsidR="00B5603B">
        <w:rPr>
          <w:rFonts w:ascii="Arial" w:eastAsia="Times New Roman" w:hAnsi="Arial" w:cs="Times New Roman"/>
          <w:color w:val="222222"/>
          <w:sz w:val="20"/>
          <w:szCs w:val="20"/>
          <w:shd w:val="clear" w:color="auto" w:fill="FFFFFF"/>
        </w:rPr>
        <w:t>“</w:t>
      </w:r>
      <w:r w:rsidRPr="000D0655">
        <w:rPr>
          <w:rFonts w:ascii="Arial" w:eastAsia="Times New Roman" w:hAnsi="Arial" w:cs="Times New Roman"/>
          <w:color w:val="222222"/>
          <w:sz w:val="20"/>
          <w:szCs w:val="20"/>
          <w:shd w:val="clear" w:color="auto" w:fill="FFFFFF"/>
        </w:rPr>
        <w:t>A review of research</w:t>
      </w:r>
      <w:r>
        <w:rPr>
          <w:rFonts w:ascii="Arial" w:eastAsia="Times New Roman" w:hAnsi="Arial" w:cs="Times New Roman"/>
          <w:color w:val="222222"/>
          <w:sz w:val="20"/>
          <w:szCs w:val="20"/>
          <w:shd w:val="clear" w:color="auto" w:fill="FFFFFF"/>
        </w:rPr>
        <w:t xml:space="preserve"> </w:t>
      </w:r>
      <w:r w:rsidRPr="000D0655">
        <w:rPr>
          <w:rFonts w:ascii="Arial" w:eastAsia="Times New Roman" w:hAnsi="Arial" w:cs="Times New Roman"/>
          <w:color w:val="222222"/>
          <w:sz w:val="20"/>
          <w:szCs w:val="20"/>
          <w:shd w:val="clear" w:color="auto" w:fill="FFFFFF"/>
        </w:rPr>
        <w:t>on</w:t>
      </w:r>
      <w:r>
        <w:rPr>
          <w:rFonts w:ascii="Arial" w:eastAsia="Times New Roman" w:hAnsi="Arial" w:cs="Times New Roman"/>
          <w:color w:val="222222"/>
          <w:sz w:val="20"/>
          <w:szCs w:val="20"/>
          <w:shd w:val="clear" w:color="auto" w:fill="FFFFFF"/>
        </w:rPr>
        <w:t xml:space="preserve"> </w:t>
      </w:r>
      <w:r w:rsidRPr="000D0655">
        <w:rPr>
          <w:rFonts w:ascii="Arial" w:eastAsia="Times New Roman" w:hAnsi="Arial" w:cs="Times New Roman"/>
          <w:color w:val="222222"/>
          <w:sz w:val="20"/>
          <w:szCs w:val="20"/>
          <w:shd w:val="clear" w:color="auto" w:fill="FFFFFF"/>
        </w:rPr>
        <w:t>outdoor learning</w:t>
      </w:r>
      <w:r w:rsidR="00B5603B">
        <w:rPr>
          <w:rFonts w:ascii="Arial" w:eastAsia="Times New Roman" w:hAnsi="Arial" w:cs="Times New Roman"/>
          <w:color w:val="222222"/>
          <w:sz w:val="20"/>
          <w:szCs w:val="20"/>
          <w:shd w:val="clear" w:color="auto" w:fill="FFFFFF"/>
        </w:rPr>
        <w:t>”</w:t>
      </w:r>
      <w:r w:rsidRPr="000D0655">
        <w:rPr>
          <w:rFonts w:ascii="Arial" w:eastAsia="Times New Roman" w:hAnsi="Arial" w:cs="Times New Roman"/>
          <w:color w:val="222222"/>
          <w:sz w:val="20"/>
          <w:szCs w:val="20"/>
          <w:shd w:val="clear" w:color="auto" w:fill="FFFFFF"/>
        </w:rPr>
        <w:t xml:space="preserve"> . Preston</w:t>
      </w:r>
      <w:r>
        <w:rPr>
          <w:rFonts w:ascii="Arial" w:eastAsia="Times New Roman" w:hAnsi="Arial" w:cs="Times New Roman"/>
          <w:color w:val="222222"/>
          <w:sz w:val="20"/>
          <w:szCs w:val="20"/>
          <w:shd w:val="clear" w:color="auto" w:fill="FFFFFF"/>
        </w:rPr>
        <w:t xml:space="preserve"> </w:t>
      </w:r>
      <w:r w:rsidRPr="000D0655">
        <w:rPr>
          <w:rFonts w:ascii="Arial" w:eastAsia="Times New Roman" w:hAnsi="Arial" w:cs="Times New Roman"/>
          <w:color w:val="222222"/>
          <w:sz w:val="20"/>
          <w:szCs w:val="20"/>
          <w:shd w:val="clear" w:color="auto" w:fill="FFFFFF"/>
        </w:rPr>
        <w:t>Montford, Shropshire:</w:t>
      </w:r>
      <w:r>
        <w:rPr>
          <w:rFonts w:ascii="Arial" w:eastAsia="Times New Roman" w:hAnsi="Arial" w:cs="Times New Roman"/>
          <w:color w:val="222222"/>
          <w:sz w:val="20"/>
          <w:szCs w:val="20"/>
          <w:shd w:val="clear" w:color="auto" w:fill="FFFFFF"/>
        </w:rPr>
        <w:t xml:space="preserve"> </w:t>
      </w:r>
      <w:r w:rsidR="0077404F" w:rsidRPr="000D0655">
        <w:rPr>
          <w:rFonts w:ascii="Arial" w:eastAsia="Times New Roman" w:hAnsi="Arial" w:cs="Times New Roman"/>
          <w:color w:val="222222"/>
          <w:sz w:val="20"/>
          <w:szCs w:val="20"/>
          <w:shd w:val="clear" w:color="auto" w:fill="FFFFFF"/>
        </w:rPr>
        <w:t>Field Studies</w:t>
      </w:r>
      <w:r w:rsidRPr="000D0655">
        <w:rPr>
          <w:rFonts w:ascii="Arial" w:eastAsia="Times New Roman" w:hAnsi="Arial" w:cs="Times New Roman"/>
          <w:color w:val="222222"/>
          <w:sz w:val="20"/>
          <w:szCs w:val="20"/>
          <w:shd w:val="clear" w:color="auto" w:fill="FFFFFF"/>
        </w:rPr>
        <w:t xml:space="preserve"> Council. </w:t>
      </w:r>
    </w:p>
    <w:p w14:paraId="307BF9E5" w14:textId="6916AB61" w:rsidR="000570FC" w:rsidRDefault="000570FC" w:rsidP="009A1AE4">
      <w:pPr>
        <w:rPr>
          <w:rFonts w:ascii="Arial" w:eastAsia="Times New Roman" w:hAnsi="Arial" w:cs="Times New Roman"/>
          <w:color w:val="222222"/>
          <w:sz w:val="20"/>
          <w:szCs w:val="20"/>
          <w:shd w:val="clear" w:color="auto" w:fill="FFFFFF"/>
        </w:rPr>
      </w:pPr>
      <w:r w:rsidRPr="000570FC">
        <w:rPr>
          <w:rFonts w:ascii="Arial" w:eastAsia="Times New Roman" w:hAnsi="Arial" w:cs="Times New Roman"/>
          <w:color w:val="222222"/>
          <w:sz w:val="20"/>
          <w:szCs w:val="20"/>
          <w:shd w:val="clear" w:color="auto" w:fill="FFFFFF"/>
        </w:rPr>
        <w:t xml:space="preserve">Smith, M. K. (2003, 2009) ‘Jean Lave, Etienne Wenger and communities of practice’, </w:t>
      </w:r>
      <w:r w:rsidRPr="000570FC">
        <w:rPr>
          <w:rFonts w:ascii="Arial" w:eastAsia="Times New Roman" w:hAnsi="Arial" w:cs="Times New Roman"/>
          <w:i/>
          <w:iCs/>
          <w:color w:val="222222"/>
          <w:sz w:val="20"/>
          <w:szCs w:val="20"/>
          <w:shd w:val="clear" w:color="auto" w:fill="FFFFFF"/>
        </w:rPr>
        <w:t>the encyclopaedia of informal education</w:t>
      </w:r>
      <w:r w:rsidRPr="000570FC">
        <w:rPr>
          <w:rFonts w:ascii="Arial" w:eastAsia="Times New Roman" w:hAnsi="Arial" w:cs="Times New Roman"/>
          <w:color w:val="222222"/>
          <w:sz w:val="20"/>
          <w:szCs w:val="20"/>
          <w:shd w:val="clear" w:color="auto" w:fill="FFFFFF"/>
        </w:rPr>
        <w:t xml:space="preserve">, </w:t>
      </w:r>
      <w:hyperlink r:id="rId7" w:history="1">
        <w:r w:rsidRPr="000570FC">
          <w:rPr>
            <w:rStyle w:val="Hyperlink"/>
            <w:rFonts w:ascii="Arial" w:eastAsia="Times New Roman" w:hAnsi="Arial" w:cs="Times New Roman"/>
            <w:sz w:val="20"/>
            <w:szCs w:val="20"/>
            <w:shd w:val="clear" w:color="auto" w:fill="FFFFFF"/>
          </w:rPr>
          <w:t>www.infed.org/biblio/communities_of_practice.htm</w:t>
        </w:r>
      </w:hyperlink>
      <w:r w:rsidRPr="000570FC">
        <w:rPr>
          <w:rFonts w:ascii="Arial" w:eastAsia="Times New Roman" w:hAnsi="Arial" w:cs="Times New Roman"/>
          <w:color w:val="222222"/>
          <w:sz w:val="20"/>
          <w:szCs w:val="20"/>
          <w:shd w:val="clear" w:color="auto" w:fill="FFFFFF"/>
        </w:rPr>
        <w:t>.</w:t>
      </w:r>
    </w:p>
    <w:p w14:paraId="30E90ABC" w14:textId="1F450150" w:rsidR="002A3933" w:rsidRDefault="00574910" w:rsidP="009A1AE4">
      <w:pPr>
        <w:rPr>
          <w:rFonts w:ascii="Arial" w:eastAsia="Times New Roman" w:hAnsi="Arial" w:cs="Times New Roman"/>
          <w:color w:val="222222"/>
          <w:sz w:val="20"/>
          <w:szCs w:val="20"/>
          <w:shd w:val="clear" w:color="auto" w:fill="FFFFFF"/>
        </w:rPr>
      </w:pPr>
      <w:r>
        <w:rPr>
          <w:rFonts w:ascii="Arial" w:hAnsi="Arial" w:cs="Arial"/>
          <w:color w:val="222222"/>
          <w:sz w:val="20"/>
          <w:szCs w:val="20"/>
        </w:rPr>
        <w:t xml:space="preserve">Thomas, L. (2016). “Developing inclusive learning to improve the engagement, belonging, retention, and success of students from diverse groups”. In </w:t>
      </w:r>
      <w:r>
        <w:rPr>
          <w:rFonts w:ascii="Arial" w:hAnsi="Arial" w:cs="Arial"/>
          <w:i/>
          <w:iCs/>
          <w:color w:val="222222"/>
          <w:sz w:val="20"/>
          <w:szCs w:val="20"/>
        </w:rPr>
        <w:t>Widening Higher Education Participation</w:t>
      </w:r>
      <w:r>
        <w:rPr>
          <w:rFonts w:ascii="Arial" w:hAnsi="Arial" w:cs="Arial"/>
          <w:color w:val="222222"/>
          <w:sz w:val="20"/>
          <w:szCs w:val="20"/>
        </w:rPr>
        <w:t xml:space="preserve"> (pp. 135-159). </w:t>
      </w:r>
      <w:proofErr w:type="spellStart"/>
      <w:r>
        <w:rPr>
          <w:rFonts w:ascii="Arial" w:hAnsi="Arial" w:cs="Arial"/>
          <w:color w:val="222222"/>
          <w:sz w:val="20"/>
          <w:szCs w:val="20"/>
        </w:rPr>
        <w:t>Chandos</w:t>
      </w:r>
      <w:proofErr w:type="spellEnd"/>
      <w:r>
        <w:rPr>
          <w:rFonts w:ascii="Arial" w:hAnsi="Arial" w:cs="Arial"/>
          <w:color w:val="222222"/>
          <w:sz w:val="20"/>
          <w:szCs w:val="20"/>
        </w:rPr>
        <w:t xml:space="preserve"> Publishing.</w:t>
      </w:r>
    </w:p>
    <w:p w14:paraId="5D060D82" w14:textId="52999F7A" w:rsidR="00F66EAA" w:rsidRPr="0077404F" w:rsidRDefault="009A1AE4">
      <w:pPr>
        <w:rPr>
          <w:rFonts w:ascii="Times" w:eastAsia="Times New Roman" w:hAnsi="Times" w:cs="Times New Roman"/>
          <w:sz w:val="20"/>
          <w:szCs w:val="20"/>
        </w:rPr>
      </w:pPr>
      <w:r w:rsidRPr="009A1AE4">
        <w:rPr>
          <w:rFonts w:ascii="Arial" w:eastAsia="Times New Roman" w:hAnsi="Arial" w:cs="Times New Roman"/>
          <w:color w:val="222222"/>
          <w:sz w:val="20"/>
          <w:szCs w:val="20"/>
          <w:shd w:val="clear" w:color="auto" w:fill="FFFFFF"/>
        </w:rPr>
        <w:t>Williams, J. T. (Ed.). (2017). </w:t>
      </w:r>
      <w:r w:rsidRPr="009A1AE4">
        <w:rPr>
          <w:rFonts w:ascii="Arial" w:eastAsia="Times New Roman" w:hAnsi="Arial" w:cs="Times New Roman"/>
          <w:i/>
          <w:iCs/>
          <w:color w:val="222222"/>
          <w:sz w:val="20"/>
          <w:szCs w:val="20"/>
          <w:shd w:val="clear" w:color="auto" w:fill="FFFFFF"/>
        </w:rPr>
        <w:t>Waterproof and water repellent textiles and clothing</w:t>
      </w:r>
      <w:r w:rsidR="0077404F">
        <w:rPr>
          <w:rFonts w:ascii="Arial" w:eastAsia="Times New Roman" w:hAnsi="Arial" w:cs="Times New Roman"/>
          <w:color w:val="222222"/>
          <w:sz w:val="20"/>
          <w:szCs w:val="20"/>
          <w:shd w:val="clear" w:color="auto" w:fill="FFFFFF"/>
        </w:rPr>
        <w:t>. Woodhead Publis</w:t>
      </w:r>
      <w:r w:rsidR="0077404F">
        <w:rPr>
          <w:noProof/>
          <w:lang w:eastAsia="en-GB"/>
        </w:rPr>
        <w:t>hing</w:t>
      </w:r>
    </w:p>
    <w:sectPr w:rsidR="00F66EAA" w:rsidRPr="0077404F"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EAA"/>
    <w:rsid w:val="00055A54"/>
    <w:rsid w:val="000570FC"/>
    <w:rsid w:val="000910C0"/>
    <w:rsid w:val="000D0655"/>
    <w:rsid w:val="000D4B93"/>
    <w:rsid w:val="000E574D"/>
    <w:rsid w:val="00165532"/>
    <w:rsid w:val="001A32BD"/>
    <w:rsid w:val="001F31EB"/>
    <w:rsid w:val="00224DF2"/>
    <w:rsid w:val="0027601D"/>
    <w:rsid w:val="002A31D8"/>
    <w:rsid w:val="002A3933"/>
    <w:rsid w:val="00307620"/>
    <w:rsid w:val="003E50B0"/>
    <w:rsid w:val="003E60B7"/>
    <w:rsid w:val="003F74FE"/>
    <w:rsid w:val="00453287"/>
    <w:rsid w:val="00474B63"/>
    <w:rsid w:val="004B3E95"/>
    <w:rsid w:val="004E138A"/>
    <w:rsid w:val="005662C7"/>
    <w:rsid w:val="00574910"/>
    <w:rsid w:val="005D49EC"/>
    <w:rsid w:val="00670336"/>
    <w:rsid w:val="006846D2"/>
    <w:rsid w:val="006C745A"/>
    <w:rsid w:val="0077404F"/>
    <w:rsid w:val="007E54C0"/>
    <w:rsid w:val="008520AF"/>
    <w:rsid w:val="00893BDC"/>
    <w:rsid w:val="008B2E79"/>
    <w:rsid w:val="009513BF"/>
    <w:rsid w:val="00964899"/>
    <w:rsid w:val="009A1AE4"/>
    <w:rsid w:val="009D5D09"/>
    <w:rsid w:val="009E535B"/>
    <w:rsid w:val="009E6223"/>
    <w:rsid w:val="00A10239"/>
    <w:rsid w:val="00A35E83"/>
    <w:rsid w:val="00A528E4"/>
    <w:rsid w:val="00A62BDD"/>
    <w:rsid w:val="00B53E67"/>
    <w:rsid w:val="00B5603B"/>
    <w:rsid w:val="00B76FA7"/>
    <w:rsid w:val="00C71208"/>
    <w:rsid w:val="00CA2158"/>
    <w:rsid w:val="00CA726F"/>
    <w:rsid w:val="00CD0A8C"/>
    <w:rsid w:val="00CD739B"/>
    <w:rsid w:val="00D90F73"/>
    <w:rsid w:val="00D91EF9"/>
    <w:rsid w:val="00E14306"/>
    <w:rsid w:val="00E45996"/>
    <w:rsid w:val="00E92FF0"/>
    <w:rsid w:val="00EB77F4"/>
    <w:rsid w:val="00ED7A78"/>
    <w:rsid w:val="00F452A1"/>
    <w:rsid w:val="00F66EAA"/>
    <w:rsid w:val="00F725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9AB127A"/>
  <w14:defaultImageDpi w14:val="300"/>
  <w15:docId w15:val="{473FD86B-F625-4F12-93B8-EF863843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72540"/>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F725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0239"/>
    <w:rPr>
      <w:color w:val="0000FF"/>
      <w:u w:val="single"/>
    </w:rPr>
  </w:style>
  <w:style w:type="character" w:customStyle="1" w:styleId="Heading1Char">
    <w:name w:val="Heading 1 Char"/>
    <w:basedOn w:val="DefaultParagraphFont"/>
    <w:link w:val="Heading1"/>
    <w:uiPriority w:val="9"/>
    <w:rsid w:val="00F72540"/>
    <w:rPr>
      <w:rFonts w:asciiTheme="majorHAnsi" w:eastAsiaTheme="majorEastAsia" w:hAnsiTheme="majorHAnsi" w:cstheme="majorBidi"/>
      <w:b/>
      <w:bCs/>
      <w:color w:val="345A8A" w:themeColor="accent1" w:themeShade="B5"/>
      <w:sz w:val="32"/>
      <w:szCs w:val="32"/>
      <w:lang w:val="en-GB"/>
    </w:rPr>
  </w:style>
  <w:style w:type="character" w:customStyle="1" w:styleId="Heading2Char">
    <w:name w:val="Heading 2 Char"/>
    <w:basedOn w:val="DefaultParagraphFont"/>
    <w:link w:val="Heading2"/>
    <w:uiPriority w:val="9"/>
    <w:rsid w:val="00F72540"/>
    <w:rPr>
      <w:rFonts w:asciiTheme="majorHAnsi" w:eastAsiaTheme="majorEastAsia" w:hAnsiTheme="majorHAnsi" w:cstheme="majorBidi"/>
      <w:b/>
      <w:bCs/>
      <w:color w:val="4F81BD" w:themeColor="accent1"/>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04522">
      <w:bodyDiv w:val="1"/>
      <w:marLeft w:val="0"/>
      <w:marRight w:val="0"/>
      <w:marTop w:val="0"/>
      <w:marBottom w:val="0"/>
      <w:divBdr>
        <w:top w:val="none" w:sz="0" w:space="0" w:color="auto"/>
        <w:left w:val="none" w:sz="0" w:space="0" w:color="auto"/>
        <w:bottom w:val="none" w:sz="0" w:space="0" w:color="auto"/>
        <w:right w:val="none" w:sz="0" w:space="0" w:color="auto"/>
      </w:divBdr>
    </w:div>
    <w:div w:id="1445467874">
      <w:bodyDiv w:val="1"/>
      <w:marLeft w:val="0"/>
      <w:marRight w:val="0"/>
      <w:marTop w:val="0"/>
      <w:marBottom w:val="0"/>
      <w:divBdr>
        <w:top w:val="none" w:sz="0" w:space="0" w:color="auto"/>
        <w:left w:val="none" w:sz="0" w:space="0" w:color="auto"/>
        <w:bottom w:val="none" w:sz="0" w:space="0" w:color="auto"/>
        <w:right w:val="none" w:sz="0" w:space="0" w:color="auto"/>
      </w:divBdr>
      <w:divsChild>
        <w:div w:id="519897479">
          <w:marLeft w:val="0"/>
          <w:marRight w:val="300"/>
          <w:marTop w:val="0"/>
          <w:marBottom w:val="0"/>
          <w:divBdr>
            <w:top w:val="none" w:sz="0" w:space="0" w:color="auto"/>
            <w:left w:val="none" w:sz="0" w:space="0" w:color="auto"/>
            <w:bottom w:val="none" w:sz="0" w:space="0" w:color="auto"/>
            <w:right w:val="none" w:sz="0" w:space="0" w:color="auto"/>
          </w:divBdr>
          <w:divsChild>
            <w:div w:id="2023849383">
              <w:marLeft w:val="0"/>
              <w:marRight w:val="0"/>
              <w:marTop w:val="0"/>
              <w:marBottom w:val="0"/>
              <w:divBdr>
                <w:top w:val="none" w:sz="0" w:space="0" w:color="auto"/>
                <w:left w:val="none" w:sz="0" w:space="0" w:color="auto"/>
                <w:bottom w:val="none" w:sz="0" w:space="0" w:color="auto"/>
                <w:right w:val="none" w:sz="0" w:space="0" w:color="auto"/>
              </w:divBdr>
              <w:divsChild>
                <w:div w:id="1260674268">
                  <w:marLeft w:val="0"/>
                  <w:marRight w:val="0"/>
                  <w:marTop w:val="0"/>
                  <w:marBottom w:val="0"/>
                  <w:divBdr>
                    <w:top w:val="none" w:sz="0" w:space="0" w:color="auto"/>
                    <w:left w:val="none" w:sz="0" w:space="0" w:color="auto"/>
                    <w:bottom w:val="none" w:sz="0" w:space="0" w:color="auto"/>
                    <w:right w:val="none" w:sz="0" w:space="0" w:color="auto"/>
                  </w:divBdr>
                  <w:divsChild>
                    <w:div w:id="1788701242">
                      <w:marLeft w:val="0"/>
                      <w:marRight w:val="0"/>
                      <w:marTop w:val="60"/>
                      <w:marBottom w:val="90"/>
                      <w:divBdr>
                        <w:top w:val="none" w:sz="0" w:space="0" w:color="auto"/>
                        <w:left w:val="none" w:sz="0" w:space="0" w:color="auto"/>
                        <w:bottom w:val="none" w:sz="0" w:space="0" w:color="auto"/>
                        <w:right w:val="none" w:sz="0" w:space="0" w:color="auto"/>
                      </w:divBdr>
                      <w:divsChild>
                        <w:div w:id="1036613927">
                          <w:marLeft w:val="0"/>
                          <w:marRight w:val="78"/>
                          <w:marTop w:val="0"/>
                          <w:marBottom w:val="60"/>
                          <w:divBdr>
                            <w:top w:val="none" w:sz="0" w:space="0" w:color="auto"/>
                            <w:left w:val="none" w:sz="0" w:space="0" w:color="auto"/>
                            <w:bottom w:val="none" w:sz="0" w:space="0" w:color="auto"/>
                            <w:right w:val="none" w:sz="0" w:space="0" w:color="auto"/>
                          </w:divBdr>
                        </w:div>
                      </w:divsChild>
                    </w:div>
                  </w:divsChild>
                </w:div>
              </w:divsChild>
            </w:div>
            <w:div w:id="1746755558">
              <w:marLeft w:val="0"/>
              <w:marRight w:val="0"/>
              <w:marTop w:val="0"/>
              <w:marBottom w:val="0"/>
              <w:divBdr>
                <w:top w:val="none" w:sz="0" w:space="0" w:color="auto"/>
                <w:left w:val="none" w:sz="0" w:space="0" w:color="auto"/>
                <w:bottom w:val="none" w:sz="0" w:space="0" w:color="auto"/>
                <w:right w:val="none" w:sz="0" w:space="0" w:color="auto"/>
              </w:divBdr>
              <w:divsChild>
                <w:div w:id="1281570459">
                  <w:marLeft w:val="0"/>
                  <w:marRight w:val="0"/>
                  <w:marTop w:val="150"/>
                  <w:marBottom w:val="0"/>
                  <w:divBdr>
                    <w:top w:val="none" w:sz="0" w:space="0" w:color="auto"/>
                    <w:left w:val="none" w:sz="0" w:space="0" w:color="auto"/>
                    <w:bottom w:val="none" w:sz="0" w:space="0" w:color="auto"/>
                    <w:right w:val="none" w:sz="0" w:space="0" w:color="auto"/>
                  </w:divBdr>
                  <w:divsChild>
                    <w:div w:id="349990285">
                      <w:marLeft w:val="0"/>
                      <w:marRight w:val="78"/>
                      <w:marTop w:val="0"/>
                      <w:marBottom w:val="0"/>
                      <w:divBdr>
                        <w:top w:val="none" w:sz="0" w:space="0" w:color="auto"/>
                        <w:left w:val="none" w:sz="0" w:space="0" w:color="auto"/>
                        <w:bottom w:val="none" w:sz="0" w:space="0" w:color="auto"/>
                        <w:right w:val="none" w:sz="0" w:space="0" w:color="auto"/>
                      </w:divBdr>
                      <w:divsChild>
                        <w:div w:id="250285461">
                          <w:marLeft w:val="0"/>
                          <w:marRight w:val="0"/>
                          <w:marTop w:val="0"/>
                          <w:marBottom w:val="0"/>
                          <w:divBdr>
                            <w:top w:val="none" w:sz="0" w:space="0" w:color="auto"/>
                            <w:left w:val="none" w:sz="0" w:space="0" w:color="auto"/>
                            <w:bottom w:val="none" w:sz="0" w:space="0" w:color="auto"/>
                            <w:right w:val="none" w:sz="0" w:space="0" w:color="auto"/>
                          </w:divBdr>
                        </w:div>
                      </w:divsChild>
                    </w:div>
                    <w:div w:id="1749040554">
                      <w:marLeft w:val="0"/>
                      <w:marRight w:val="78"/>
                      <w:marTop w:val="0"/>
                      <w:marBottom w:val="0"/>
                      <w:divBdr>
                        <w:top w:val="none" w:sz="0" w:space="0" w:color="auto"/>
                        <w:left w:val="none" w:sz="0" w:space="0" w:color="auto"/>
                        <w:bottom w:val="none" w:sz="0" w:space="0" w:color="auto"/>
                        <w:right w:val="none" w:sz="0" w:space="0" w:color="auto"/>
                      </w:divBdr>
                    </w:div>
                    <w:div w:id="761487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351304">
          <w:marLeft w:val="4650"/>
          <w:marRight w:val="4800"/>
          <w:marTop w:val="0"/>
          <w:marBottom w:val="0"/>
          <w:divBdr>
            <w:top w:val="none" w:sz="0" w:space="0" w:color="auto"/>
            <w:left w:val="none" w:sz="0" w:space="0" w:color="auto"/>
            <w:bottom w:val="none" w:sz="0" w:space="0" w:color="auto"/>
            <w:right w:val="none" w:sz="0" w:space="0" w:color="auto"/>
          </w:divBdr>
          <w:divsChild>
            <w:div w:id="822429118">
              <w:marLeft w:val="0"/>
              <w:marRight w:val="0"/>
              <w:marTop w:val="0"/>
              <w:marBottom w:val="0"/>
              <w:divBdr>
                <w:top w:val="none" w:sz="0" w:space="0" w:color="auto"/>
                <w:left w:val="none" w:sz="0" w:space="0" w:color="auto"/>
                <w:bottom w:val="none" w:sz="0" w:space="0" w:color="auto"/>
                <w:right w:val="none" w:sz="0" w:space="0" w:color="auto"/>
              </w:divBdr>
              <w:divsChild>
                <w:div w:id="62023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502976">
      <w:bodyDiv w:val="1"/>
      <w:marLeft w:val="0"/>
      <w:marRight w:val="0"/>
      <w:marTop w:val="0"/>
      <w:marBottom w:val="0"/>
      <w:divBdr>
        <w:top w:val="none" w:sz="0" w:space="0" w:color="auto"/>
        <w:left w:val="none" w:sz="0" w:space="0" w:color="auto"/>
        <w:bottom w:val="none" w:sz="0" w:space="0" w:color="auto"/>
        <w:right w:val="none" w:sz="0" w:space="0" w:color="auto"/>
      </w:divBdr>
    </w:div>
    <w:div w:id="1550532250">
      <w:bodyDiv w:val="1"/>
      <w:marLeft w:val="0"/>
      <w:marRight w:val="0"/>
      <w:marTop w:val="0"/>
      <w:marBottom w:val="0"/>
      <w:divBdr>
        <w:top w:val="none" w:sz="0" w:space="0" w:color="auto"/>
        <w:left w:val="none" w:sz="0" w:space="0" w:color="auto"/>
        <w:bottom w:val="none" w:sz="0" w:space="0" w:color="auto"/>
        <w:right w:val="none" w:sz="0" w:space="0" w:color="auto"/>
      </w:divBdr>
    </w:div>
    <w:div w:id="1631015838">
      <w:bodyDiv w:val="1"/>
      <w:marLeft w:val="0"/>
      <w:marRight w:val="0"/>
      <w:marTop w:val="0"/>
      <w:marBottom w:val="0"/>
      <w:divBdr>
        <w:top w:val="none" w:sz="0" w:space="0" w:color="auto"/>
        <w:left w:val="none" w:sz="0" w:space="0" w:color="auto"/>
        <w:bottom w:val="none" w:sz="0" w:space="0" w:color="auto"/>
        <w:right w:val="none" w:sz="0" w:space="0" w:color="auto"/>
      </w:divBdr>
    </w:div>
    <w:div w:id="1759251068">
      <w:bodyDiv w:val="1"/>
      <w:marLeft w:val="0"/>
      <w:marRight w:val="0"/>
      <w:marTop w:val="0"/>
      <w:marBottom w:val="0"/>
      <w:divBdr>
        <w:top w:val="none" w:sz="0" w:space="0" w:color="auto"/>
        <w:left w:val="none" w:sz="0" w:space="0" w:color="auto"/>
        <w:bottom w:val="none" w:sz="0" w:space="0" w:color="auto"/>
        <w:right w:val="none" w:sz="0" w:space="0" w:color="auto"/>
      </w:divBdr>
    </w:div>
    <w:div w:id="1789426494">
      <w:bodyDiv w:val="1"/>
      <w:marLeft w:val="0"/>
      <w:marRight w:val="0"/>
      <w:marTop w:val="0"/>
      <w:marBottom w:val="0"/>
      <w:divBdr>
        <w:top w:val="none" w:sz="0" w:space="0" w:color="auto"/>
        <w:left w:val="none" w:sz="0" w:space="0" w:color="auto"/>
        <w:bottom w:val="none" w:sz="0" w:space="0" w:color="auto"/>
        <w:right w:val="none" w:sz="0" w:space="0" w:color="auto"/>
      </w:divBdr>
    </w:div>
    <w:div w:id="19311545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www.infed.org/biblio/communities_of_practice.ht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f14af49dfba338fe211812b13352c0d2">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c8dd0d64a124d0bd2af7996e158c0e6"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B4286C-0E1B-4C9E-8B85-96B2D8B543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F12022-5E15-4391-A68D-76B7A77330D3}">
  <ds:schemaRefs>
    <ds:schemaRef ds:uri="http://schemas.microsoft.com/sharepoint/v3/contenttype/forms"/>
  </ds:schemaRefs>
</ds:datastoreItem>
</file>

<file path=customXml/itemProps3.xml><?xml version="1.0" encoding="utf-8"?>
<ds:datastoreItem xmlns:ds="http://schemas.openxmlformats.org/officeDocument/2006/customXml" ds:itemID="{E296D41B-7FAD-485C-9BDE-F84B5375A7E8}">
  <ds:schemaRefs>
    <ds:schemaRef ds:uri="http://purl.org/dc/term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1707</Words>
  <Characters>9730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SHOE7</dc:creator>
  <cp:keywords/>
  <dc:description/>
  <cp:lastModifiedBy>Jonathan Haylock</cp:lastModifiedBy>
  <cp:revision>2</cp:revision>
  <dcterms:created xsi:type="dcterms:W3CDTF">2022-05-27T11:01:00Z</dcterms:created>
  <dcterms:modified xsi:type="dcterms:W3CDTF">2022-05-27T11:01:00Z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