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lgerian" w:hAnsi="Algerian"/>
        </w:rPr>
        <w:id w:val="-1677495609"/>
        <w:docPartObj>
          <w:docPartGallery w:val="Cover Pages"/>
          <w:docPartUnique/>
        </w:docPartObj>
      </w:sdtPr>
      <w:sdtEndPr/>
      <w:sdtContent>
        <w:p w14:paraId="7AFAE72E" w14:textId="77777777" w:rsidR="00074C95" w:rsidRDefault="00DD785D">
          <w:pPr>
            <w:rPr>
              <w:rFonts w:ascii="Algerian" w:hAnsi="Algerian"/>
            </w:rPr>
          </w:pPr>
          <w:r w:rsidRPr="001E464D">
            <w:rPr>
              <w:rFonts w:ascii="Algerian" w:hAnsi="Algerian"/>
              <w:noProof/>
            </w:rPr>
            <mc:AlternateContent>
              <mc:Choice Requires="wps">
                <w:drawing>
                  <wp:anchor distT="0" distB="0" distL="114300" distR="114300" simplePos="0" relativeHeight="251657216" behindDoc="0" locked="0" layoutInCell="1" allowOverlap="1" wp14:anchorId="4F4FD7A8" wp14:editId="26A07DE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30"/>
                                  <w:gridCol w:w="1993"/>
                                </w:tblGrid>
                                <w:tr w:rsidR="00DD785D" w14:paraId="111EDA0E" w14:textId="77777777">
                                  <w:trPr>
                                    <w:jc w:val="center"/>
                                  </w:trPr>
                                  <w:tc>
                                    <w:tcPr>
                                      <w:tcW w:w="2568" w:type="pct"/>
                                      <w:vAlign w:val="center"/>
                                    </w:tcPr>
                                    <w:p w14:paraId="462BEE04" w14:textId="23BD1EE1" w:rsidR="00DD785D" w:rsidRDefault="00DD785D" w:rsidP="00541BAC">
                                      <w:pPr>
                                        <w:jc w:val="center"/>
                                      </w:pPr>
                                      <w:r>
                                        <w:rPr>
                                          <w:noProof/>
                                        </w:rPr>
                                        <w:drawing>
                                          <wp:inline distT="0" distB="0" distL="0" distR="0" wp14:anchorId="49F364AB" wp14:editId="5B7EF487">
                                            <wp:extent cx="3943847" cy="33041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991127" cy="3343786"/>
                                                    </a:xfrm>
                                                    <a:prstGeom prst="rect">
                                                      <a:avLst/>
                                                    </a:prstGeom>
                                                  </pic:spPr>
                                                </pic:pic>
                                              </a:graphicData>
                                            </a:graphic>
                                          </wp:inline>
                                        </w:drawing>
                                      </w:r>
                                    </w:p>
                                    <w:sdt>
                                      <w:sdtPr>
                                        <w:rPr>
                                          <w:rFonts w:ascii="Algerian" w:hAnsi="Algerian"/>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E56F595" w14:textId="2BB771F3" w:rsidR="00DD785D" w:rsidRDefault="005259B2" w:rsidP="005259B2">
                                          <w:pPr>
                                            <w:pStyle w:val="NoSpacing"/>
                                            <w:spacing w:line="312" w:lineRule="auto"/>
                                            <w:jc w:val="center"/>
                                            <w:rPr>
                                              <w:caps/>
                                              <w:color w:val="191919" w:themeColor="text1" w:themeTint="E6"/>
                                              <w:sz w:val="72"/>
                                              <w:szCs w:val="72"/>
                                            </w:rPr>
                                          </w:pPr>
                                          <w:r w:rsidRPr="00541BAC">
                                            <w:rPr>
                                              <w:rFonts w:ascii="Algerian" w:hAnsi="Algerian"/>
                                              <w:caps/>
                                              <w:color w:val="191919" w:themeColor="text1" w:themeTint="E6"/>
                                              <w:sz w:val="44"/>
                                              <w:szCs w:val="44"/>
                                            </w:rPr>
                                            <w:t>T</w:t>
                                          </w:r>
                                          <w:r w:rsidR="007B2B50" w:rsidRPr="00541BAC">
                                            <w:rPr>
                                              <w:rFonts w:ascii="Algerian" w:hAnsi="Algerian"/>
                                              <w:caps/>
                                              <w:color w:val="191919" w:themeColor="text1" w:themeTint="E6"/>
                                              <w:sz w:val="44"/>
                                              <w:szCs w:val="44"/>
                                            </w:rPr>
                                            <w:t xml:space="preserve">he Global </w:t>
                                          </w:r>
                                          <w:r w:rsidR="00541BAC" w:rsidRPr="00541BAC">
                                            <w:rPr>
                                              <w:rFonts w:ascii="Algerian" w:hAnsi="Algerian"/>
                                              <w:caps/>
                                              <w:color w:val="191919" w:themeColor="text1" w:themeTint="E6"/>
                                              <w:sz w:val="44"/>
                                              <w:szCs w:val="44"/>
                                            </w:rPr>
                                            <w:t>BUsiness ENVIRONMENT</w:t>
                                          </w:r>
                                          <w:r w:rsidR="00F9511F">
                                            <w:rPr>
                                              <w:rFonts w:ascii="Algerian" w:hAnsi="Algerian"/>
                                              <w:caps/>
                                              <w:color w:val="191919" w:themeColor="text1" w:themeTint="E6"/>
                                              <w:sz w:val="44"/>
                                              <w:szCs w:val="44"/>
                                            </w:rPr>
                                            <w:t xml:space="preserve"> (</w:t>
                                          </w:r>
                                          <w:r w:rsidR="009625B6">
                                            <w:rPr>
                                              <w:rFonts w:ascii="Algerian" w:hAnsi="Algerian"/>
                                              <w:caps/>
                                              <w:color w:val="191919" w:themeColor="text1" w:themeTint="E6"/>
                                              <w:sz w:val="44"/>
                                              <w:szCs w:val="44"/>
                                            </w:rPr>
                                            <w:t>LCBB</w:t>
                                          </w:r>
                                          <w:r w:rsidR="007C110F">
                                            <w:rPr>
                                              <w:rFonts w:ascii="Algerian" w:hAnsi="Algerian"/>
                                              <w:caps/>
                                              <w:color w:val="191919" w:themeColor="text1" w:themeTint="E6"/>
                                              <w:sz w:val="44"/>
                                              <w:szCs w:val="44"/>
                                            </w:rPr>
                                            <w:t>4005</w:t>
                                          </w:r>
                                          <w:r w:rsidR="00F9511F">
                                            <w:rPr>
                                              <w:rFonts w:ascii="Algerian" w:hAnsi="Algerian"/>
                                              <w:caps/>
                                              <w:color w:val="191919" w:themeColor="text1" w:themeTint="E6"/>
                                              <w:sz w:val="44"/>
                                              <w:szCs w:val="44"/>
                                            </w:rPr>
                                            <w:t>)</w:t>
                                          </w:r>
                                        </w:p>
                                      </w:sdtContent>
                                    </w:sdt>
                                    <w:sdt>
                                      <w:sdtPr>
                                        <w:rPr>
                                          <w:rFonts w:ascii="Algerian" w:hAnsi="Algerian"/>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9181EB6" w14:textId="6EA93DB4" w:rsidR="00DD785D" w:rsidRDefault="001E464D" w:rsidP="001E464D">
                                          <w:pPr>
                                            <w:jc w:val="center"/>
                                            <w:rPr>
                                              <w:sz w:val="24"/>
                                              <w:szCs w:val="24"/>
                                            </w:rPr>
                                          </w:pPr>
                                          <w:r w:rsidRPr="009625B6">
                                            <w:rPr>
                                              <w:rFonts w:ascii="Algerian" w:hAnsi="Algerian"/>
                                              <w:sz w:val="36"/>
                                              <w:szCs w:val="36"/>
                                            </w:rPr>
                                            <w:t>Environmental Analysis of Automobile Industry</w:t>
                                          </w:r>
                                        </w:p>
                                      </w:sdtContent>
                                    </w:sdt>
                                  </w:tc>
                                  <w:tc>
                                    <w:tcPr>
                                      <w:tcW w:w="2432" w:type="pct"/>
                                      <w:vAlign w:val="center"/>
                                    </w:tcPr>
                                    <w:p w14:paraId="730FEA71" w14:textId="333C497E" w:rsidR="00DD785D" w:rsidRPr="002D571E" w:rsidRDefault="00DD785D" w:rsidP="000C0E33">
                                      <w:pPr>
                                        <w:pStyle w:val="NoSpacing"/>
                                        <w:rPr>
                                          <w:rFonts w:ascii="Forte" w:hAnsi="Forte"/>
                                          <w:color w:val="ED7D31" w:themeColor="accent2"/>
                                          <w:sz w:val="28"/>
                                          <w:szCs w:val="28"/>
                                        </w:rPr>
                                      </w:pPr>
                                    </w:p>
                                    <w:p w14:paraId="5B54BEFC" w14:textId="3D7BBB28" w:rsidR="002014A6" w:rsidRPr="002D571E" w:rsidRDefault="002014A6" w:rsidP="000C0E33">
                                      <w:pPr>
                                        <w:pStyle w:val="NoSpacing"/>
                                        <w:rPr>
                                          <w:rFonts w:ascii="Forte" w:hAnsi="Forte"/>
                                          <w:sz w:val="28"/>
                                          <w:szCs w:val="28"/>
                                        </w:rPr>
                                      </w:pPr>
                                      <w:r w:rsidRPr="002D571E">
                                        <w:rPr>
                                          <w:rFonts w:ascii="Forte" w:hAnsi="Forte"/>
                                          <w:sz w:val="28"/>
                                          <w:szCs w:val="28"/>
                                        </w:rPr>
                                        <w:t xml:space="preserve">Student: Anca Mirela Dula </w:t>
                                      </w:r>
                                      <w:r w:rsidR="004D0AEA" w:rsidRPr="002D571E">
                                        <w:rPr>
                                          <w:rFonts w:ascii="Forte" w:hAnsi="Forte"/>
                                          <w:sz w:val="28"/>
                                          <w:szCs w:val="28"/>
                                        </w:rPr>
                                        <w:t>(</w:t>
                                      </w:r>
                                      <w:r w:rsidRPr="002D571E">
                                        <w:rPr>
                                          <w:rFonts w:ascii="Forte" w:hAnsi="Forte"/>
                                          <w:sz w:val="28"/>
                                          <w:szCs w:val="28"/>
                                        </w:rPr>
                                        <w:t>211</w:t>
                                      </w:r>
                                      <w:r w:rsidR="004D0AEA" w:rsidRPr="002D571E">
                                        <w:rPr>
                                          <w:rFonts w:ascii="Forte" w:hAnsi="Forte"/>
                                          <w:sz w:val="28"/>
                                          <w:szCs w:val="28"/>
                                        </w:rPr>
                                        <w:t>2863)</w:t>
                                      </w:r>
                                    </w:p>
                                    <w:p w14:paraId="3AA7795B" w14:textId="77777777" w:rsidR="00DD785D" w:rsidRPr="002D571E" w:rsidRDefault="002014A6" w:rsidP="000C0E33">
                                      <w:pPr>
                                        <w:pStyle w:val="NoSpacing"/>
                                        <w:rPr>
                                          <w:rFonts w:ascii="Forte" w:hAnsi="Forte"/>
                                          <w:sz w:val="28"/>
                                          <w:szCs w:val="28"/>
                                        </w:rPr>
                                      </w:pPr>
                                      <w:r w:rsidRPr="002D571E">
                                        <w:rPr>
                                          <w:rFonts w:ascii="Forte" w:hAnsi="Forte"/>
                                          <w:sz w:val="28"/>
                                          <w:szCs w:val="28"/>
                                        </w:rPr>
                                        <w:t>Lecturer:</w:t>
                                      </w:r>
                                      <w:r w:rsidR="003F0055" w:rsidRPr="002D571E">
                                        <w:rPr>
                                          <w:rFonts w:ascii="Forte" w:hAnsi="Forte"/>
                                          <w:sz w:val="28"/>
                                          <w:szCs w:val="28"/>
                                        </w:rPr>
                                        <w:t xml:space="preserve"> Dr Molly Jack</w:t>
                                      </w:r>
                                    </w:p>
                                    <w:p w14:paraId="44A1E018" w14:textId="21C0B11B" w:rsidR="003F0055" w:rsidRPr="002D571E" w:rsidRDefault="003F0055" w:rsidP="000C0E33">
                                      <w:pPr>
                                        <w:pStyle w:val="NoSpacing"/>
                                        <w:rPr>
                                          <w:rFonts w:ascii="Forte" w:hAnsi="Forte"/>
                                          <w:sz w:val="28"/>
                                          <w:szCs w:val="28"/>
                                        </w:rPr>
                                      </w:pPr>
                                      <w:r w:rsidRPr="002D571E">
                                        <w:rPr>
                                          <w:rFonts w:ascii="Forte" w:hAnsi="Forte"/>
                                          <w:sz w:val="28"/>
                                          <w:szCs w:val="28"/>
                                        </w:rPr>
                                        <w:t>Date: 12</w:t>
                                      </w:r>
                                      <w:r w:rsidR="000C0E33" w:rsidRPr="002D571E">
                                        <w:rPr>
                                          <w:rFonts w:ascii="Forte" w:hAnsi="Forte"/>
                                          <w:sz w:val="28"/>
                                          <w:szCs w:val="28"/>
                                        </w:rPr>
                                        <w:t>/01/2022</w:t>
                                      </w:r>
                                    </w:p>
                                  </w:tc>
                                </w:tr>
                              </w:tbl>
                              <w:p w14:paraId="679FFCB0" w14:textId="77777777" w:rsidR="00DD785D" w:rsidRDefault="00DD78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4FD7A8" id="_x0000_t202" coordsize="21600,21600" o:spt="202" path="m,l,21600r21600,l21600,xe">
                    <v:stroke joinstyle="miter"/>
                    <v:path gradientshapeok="t" o:connecttype="rect"/>
                  </v:shapetype>
                  <v:shape id="Text Box 138" o:spid="_x0000_s1026" type="#_x0000_t202" style="position:absolute;margin-left:0;margin-top:0;width:134.85pt;height:302.4pt;z-index:25165721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30"/>
                            <w:gridCol w:w="1993"/>
                          </w:tblGrid>
                          <w:tr w:rsidR="00DD785D" w14:paraId="111EDA0E" w14:textId="77777777">
                            <w:trPr>
                              <w:jc w:val="center"/>
                            </w:trPr>
                            <w:tc>
                              <w:tcPr>
                                <w:tcW w:w="2568" w:type="pct"/>
                                <w:vAlign w:val="center"/>
                              </w:tcPr>
                              <w:p w14:paraId="462BEE04" w14:textId="23BD1EE1" w:rsidR="00DD785D" w:rsidRDefault="00DD785D" w:rsidP="00541BAC">
                                <w:pPr>
                                  <w:jc w:val="center"/>
                                </w:pPr>
                                <w:r>
                                  <w:rPr>
                                    <w:noProof/>
                                  </w:rPr>
                                  <w:drawing>
                                    <wp:inline distT="0" distB="0" distL="0" distR="0" wp14:anchorId="49F364AB" wp14:editId="5B7EF487">
                                      <wp:extent cx="3943847" cy="33041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991127" cy="3343786"/>
                                              </a:xfrm>
                                              <a:prstGeom prst="rect">
                                                <a:avLst/>
                                              </a:prstGeom>
                                            </pic:spPr>
                                          </pic:pic>
                                        </a:graphicData>
                                      </a:graphic>
                                    </wp:inline>
                                  </w:drawing>
                                </w:r>
                              </w:p>
                              <w:sdt>
                                <w:sdtPr>
                                  <w:rPr>
                                    <w:rFonts w:ascii="Algerian" w:hAnsi="Algerian"/>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E56F595" w14:textId="2BB771F3" w:rsidR="00DD785D" w:rsidRDefault="005259B2" w:rsidP="005259B2">
                                    <w:pPr>
                                      <w:pStyle w:val="NoSpacing"/>
                                      <w:spacing w:line="312" w:lineRule="auto"/>
                                      <w:jc w:val="center"/>
                                      <w:rPr>
                                        <w:caps/>
                                        <w:color w:val="191919" w:themeColor="text1" w:themeTint="E6"/>
                                        <w:sz w:val="72"/>
                                        <w:szCs w:val="72"/>
                                      </w:rPr>
                                    </w:pPr>
                                    <w:r w:rsidRPr="00541BAC">
                                      <w:rPr>
                                        <w:rFonts w:ascii="Algerian" w:hAnsi="Algerian"/>
                                        <w:caps/>
                                        <w:color w:val="191919" w:themeColor="text1" w:themeTint="E6"/>
                                        <w:sz w:val="44"/>
                                        <w:szCs w:val="44"/>
                                      </w:rPr>
                                      <w:t>T</w:t>
                                    </w:r>
                                    <w:r w:rsidR="007B2B50" w:rsidRPr="00541BAC">
                                      <w:rPr>
                                        <w:rFonts w:ascii="Algerian" w:hAnsi="Algerian"/>
                                        <w:caps/>
                                        <w:color w:val="191919" w:themeColor="text1" w:themeTint="E6"/>
                                        <w:sz w:val="44"/>
                                        <w:szCs w:val="44"/>
                                      </w:rPr>
                                      <w:t xml:space="preserve">he Global </w:t>
                                    </w:r>
                                    <w:r w:rsidR="00541BAC" w:rsidRPr="00541BAC">
                                      <w:rPr>
                                        <w:rFonts w:ascii="Algerian" w:hAnsi="Algerian"/>
                                        <w:caps/>
                                        <w:color w:val="191919" w:themeColor="text1" w:themeTint="E6"/>
                                        <w:sz w:val="44"/>
                                        <w:szCs w:val="44"/>
                                      </w:rPr>
                                      <w:t>BUsiness ENVIRONMENT</w:t>
                                    </w:r>
                                    <w:r w:rsidR="00F9511F">
                                      <w:rPr>
                                        <w:rFonts w:ascii="Algerian" w:hAnsi="Algerian"/>
                                        <w:caps/>
                                        <w:color w:val="191919" w:themeColor="text1" w:themeTint="E6"/>
                                        <w:sz w:val="44"/>
                                        <w:szCs w:val="44"/>
                                      </w:rPr>
                                      <w:t xml:space="preserve"> (</w:t>
                                    </w:r>
                                    <w:r w:rsidR="009625B6">
                                      <w:rPr>
                                        <w:rFonts w:ascii="Algerian" w:hAnsi="Algerian"/>
                                        <w:caps/>
                                        <w:color w:val="191919" w:themeColor="text1" w:themeTint="E6"/>
                                        <w:sz w:val="44"/>
                                        <w:szCs w:val="44"/>
                                      </w:rPr>
                                      <w:t>LCBB</w:t>
                                    </w:r>
                                    <w:r w:rsidR="007C110F">
                                      <w:rPr>
                                        <w:rFonts w:ascii="Algerian" w:hAnsi="Algerian"/>
                                        <w:caps/>
                                        <w:color w:val="191919" w:themeColor="text1" w:themeTint="E6"/>
                                        <w:sz w:val="44"/>
                                        <w:szCs w:val="44"/>
                                      </w:rPr>
                                      <w:t>4005</w:t>
                                    </w:r>
                                    <w:r w:rsidR="00F9511F">
                                      <w:rPr>
                                        <w:rFonts w:ascii="Algerian" w:hAnsi="Algerian"/>
                                        <w:caps/>
                                        <w:color w:val="191919" w:themeColor="text1" w:themeTint="E6"/>
                                        <w:sz w:val="44"/>
                                        <w:szCs w:val="44"/>
                                      </w:rPr>
                                      <w:t>)</w:t>
                                    </w:r>
                                  </w:p>
                                </w:sdtContent>
                              </w:sdt>
                              <w:sdt>
                                <w:sdtPr>
                                  <w:rPr>
                                    <w:rFonts w:ascii="Algerian" w:hAnsi="Algerian"/>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9181EB6" w14:textId="6EA93DB4" w:rsidR="00DD785D" w:rsidRDefault="001E464D" w:rsidP="001E464D">
                                    <w:pPr>
                                      <w:jc w:val="center"/>
                                      <w:rPr>
                                        <w:sz w:val="24"/>
                                        <w:szCs w:val="24"/>
                                      </w:rPr>
                                    </w:pPr>
                                    <w:r w:rsidRPr="009625B6">
                                      <w:rPr>
                                        <w:rFonts w:ascii="Algerian" w:hAnsi="Algerian"/>
                                        <w:sz w:val="36"/>
                                        <w:szCs w:val="36"/>
                                      </w:rPr>
                                      <w:t>Environmental Analysis of Automobile Industry</w:t>
                                    </w:r>
                                  </w:p>
                                </w:sdtContent>
                              </w:sdt>
                            </w:tc>
                            <w:tc>
                              <w:tcPr>
                                <w:tcW w:w="2432" w:type="pct"/>
                                <w:vAlign w:val="center"/>
                              </w:tcPr>
                              <w:p w14:paraId="730FEA71" w14:textId="333C497E" w:rsidR="00DD785D" w:rsidRPr="002D571E" w:rsidRDefault="00DD785D" w:rsidP="000C0E33">
                                <w:pPr>
                                  <w:pStyle w:val="NoSpacing"/>
                                  <w:rPr>
                                    <w:rFonts w:ascii="Forte" w:hAnsi="Forte"/>
                                    <w:color w:val="ED7D31" w:themeColor="accent2"/>
                                    <w:sz w:val="28"/>
                                    <w:szCs w:val="28"/>
                                  </w:rPr>
                                </w:pPr>
                              </w:p>
                              <w:p w14:paraId="5B54BEFC" w14:textId="3D7BBB28" w:rsidR="002014A6" w:rsidRPr="002D571E" w:rsidRDefault="002014A6" w:rsidP="000C0E33">
                                <w:pPr>
                                  <w:pStyle w:val="NoSpacing"/>
                                  <w:rPr>
                                    <w:rFonts w:ascii="Forte" w:hAnsi="Forte"/>
                                    <w:sz w:val="28"/>
                                    <w:szCs w:val="28"/>
                                  </w:rPr>
                                </w:pPr>
                                <w:r w:rsidRPr="002D571E">
                                  <w:rPr>
                                    <w:rFonts w:ascii="Forte" w:hAnsi="Forte"/>
                                    <w:sz w:val="28"/>
                                    <w:szCs w:val="28"/>
                                  </w:rPr>
                                  <w:t xml:space="preserve">Student: Anca Mirela Dula </w:t>
                                </w:r>
                                <w:r w:rsidR="004D0AEA" w:rsidRPr="002D571E">
                                  <w:rPr>
                                    <w:rFonts w:ascii="Forte" w:hAnsi="Forte"/>
                                    <w:sz w:val="28"/>
                                    <w:szCs w:val="28"/>
                                  </w:rPr>
                                  <w:t>(</w:t>
                                </w:r>
                                <w:r w:rsidRPr="002D571E">
                                  <w:rPr>
                                    <w:rFonts w:ascii="Forte" w:hAnsi="Forte"/>
                                    <w:sz w:val="28"/>
                                    <w:szCs w:val="28"/>
                                  </w:rPr>
                                  <w:t>211</w:t>
                                </w:r>
                                <w:r w:rsidR="004D0AEA" w:rsidRPr="002D571E">
                                  <w:rPr>
                                    <w:rFonts w:ascii="Forte" w:hAnsi="Forte"/>
                                    <w:sz w:val="28"/>
                                    <w:szCs w:val="28"/>
                                  </w:rPr>
                                  <w:t>2863)</w:t>
                                </w:r>
                              </w:p>
                              <w:p w14:paraId="3AA7795B" w14:textId="77777777" w:rsidR="00DD785D" w:rsidRPr="002D571E" w:rsidRDefault="002014A6" w:rsidP="000C0E33">
                                <w:pPr>
                                  <w:pStyle w:val="NoSpacing"/>
                                  <w:rPr>
                                    <w:rFonts w:ascii="Forte" w:hAnsi="Forte"/>
                                    <w:sz w:val="28"/>
                                    <w:szCs w:val="28"/>
                                  </w:rPr>
                                </w:pPr>
                                <w:r w:rsidRPr="002D571E">
                                  <w:rPr>
                                    <w:rFonts w:ascii="Forte" w:hAnsi="Forte"/>
                                    <w:sz w:val="28"/>
                                    <w:szCs w:val="28"/>
                                  </w:rPr>
                                  <w:t>Lecturer:</w:t>
                                </w:r>
                                <w:r w:rsidR="003F0055" w:rsidRPr="002D571E">
                                  <w:rPr>
                                    <w:rFonts w:ascii="Forte" w:hAnsi="Forte"/>
                                    <w:sz w:val="28"/>
                                    <w:szCs w:val="28"/>
                                  </w:rPr>
                                  <w:t xml:space="preserve"> Dr Molly Jack</w:t>
                                </w:r>
                              </w:p>
                              <w:p w14:paraId="44A1E018" w14:textId="21C0B11B" w:rsidR="003F0055" w:rsidRPr="002D571E" w:rsidRDefault="003F0055" w:rsidP="000C0E33">
                                <w:pPr>
                                  <w:pStyle w:val="NoSpacing"/>
                                  <w:rPr>
                                    <w:rFonts w:ascii="Forte" w:hAnsi="Forte"/>
                                    <w:sz w:val="28"/>
                                    <w:szCs w:val="28"/>
                                  </w:rPr>
                                </w:pPr>
                                <w:r w:rsidRPr="002D571E">
                                  <w:rPr>
                                    <w:rFonts w:ascii="Forte" w:hAnsi="Forte"/>
                                    <w:sz w:val="28"/>
                                    <w:szCs w:val="28"/>
                                  </w:rPr>
                                  <w:t>Date: 12</w:t>
                                </w:r>
                                <w:r w:rsidR="000C0E33" w:rsidRPr="002D571E">
                                  <w:rPr>
                                    <w:rFonts w:ascii="Forte" w:hAnsi="Forte"/>
                                    <w:sz w:val="28"/>
                                    <w:szCs w:val="28"/>
                                  </w:rPr>
                                  <w:t>/01/2022</w:t>
                                </w:r>
                              </w:p>
                            </w:tc>
                          </w:tr>
                        </w:tbl>
                        <w:p w14:paraId="679FFCB0" w14:textId="77777777" w:rsidR="00DD785D" w:rsidRDefault="00DD785D"/>
                      </w:txbxContent>
                    </v:textbox>
                    <w10:wrap anchorx="page" anchory="page"/>
                  </v:shape>
                </w:pict>
              </mc:Fallback>
            </mc:AlternateContent>
          </w:r>
          <w:r w:rsidRPr="001E464D">
            <w:rPr>
              <w:rFonts w:ascii="Algerian" w:hAnsi="Algerian"/>
            </w:rPr>
            <w:br w:type="page"/>
          </w:r>
        </w:p>
        <w:sdt>
          <w:sdtPr>
            <w:rPr>
              <w:rFonts w:asciiTheme="minorHAnsi" w:eastAsiaTheme="minorHAnsi" w:hAnsiTheme="minorHAnsi" w:cstheme="minorBidi"/>
              <w:color w:val="auto"/>
              <w:sz w:val="22"/>
              <w:szCs w:val="22"/>
              <w:lang w:val="en-GB"/>
            </w:rPr>
            <w:id w:val="-1131080776"/>
            <w:docPartObj>
              <w:docPartGallery w:val="Table of Contents"/>
              <w:docPartUnique/>
            </w:docPartObj>
          </w:sdtPr>
          <w:sdtEndPr>
            <w:rPr>
              <w:b/>
              <w:bCs/>
              <w:noProof/>
            </w:rPr>
          </w:sdtEndPr>
          <w:sdtContent>
            <w:p w14:paraId="66931BB8" w14:textId="1A1C1DE9" w:rsidR="00D83762" w:rsidRDefault="00D83762">
              <w:pPr>
                <w:pStyle w:val="TOCHeading"/>
                <w:rPr>
                  <w:b/>
                  <w:bCs/>
                  <w:i/>
                  <w:iCs/>
                </w:rPr>
              </w:pPr>
              <w:r w:rsidRPr="000C56A8">
                <w:rPr>
                  <w:b/>
                  <w:bCs/>
                  <w:i/>
                  <w:iCs/>
                </w:rPr>
                <w:t>Contents</w:t>
              </w:r>
            </w:p>
            <w:p w14:paraId="43B442EB" w14:textId="77777777" w:rsidR="00E20BF3" w:rsidRPr="00E20BF3" w:rsidRDefault="00E20BF3" w:rsidP="00E20BF3">
              <w:pPr>
                <w:rPr>
                  <w:lang w:val="en-US"/>
                </w:rPr>
              </w:pPr>
            </w:p>
            <w:p w14:paraId="654CD083" w14:textId="173DEE29" w:rsidR="00BD074B" w:rsidRDefault="00D837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827591" w:history="1">
                <w:r w:rsidR="00BD074B" w:rsidRPr="00086A0B">
                  <w:rPr>
                    <w:rStyle w:val="Hyperlink"/>
                    <w:i/>
                    <w:iCs/>
                    <w:noProof/>
                  </w:rPr>
                  <w:t>Table of Contents</w:t>
                </w:r>
                <w:r w:rsidR="00BD074B">
                  <w:rPr>
                    <w:noProof/>
                    <w:webHidden/>
                  </w:rPr>
                  <w:tab/>
                </w:r>
                <w:r w:rsidR="00BD074B">
                  <w:rPr>
                    <w:noProof/>
                    <w:webHidden/>
                  </w:rPr>
                  <w:fldChar w:fldCharType="begin"/>
                </w:r>
                <w:r w:rsidR="00BD074B">
                  <w:rPr>
                    <w:noProof/>
                    <w:webHidden/>
                  </w:rPr>
                  <w:instrText xml:space="preserve"> PAGEREF _Toc92827591 \h </w:instrText>
                </w:r>
                <w:r w:rsidR="00BD074B">
                  <w:rPr>
                    <w:noProof/>
                    <w:webHidden/>
                  </w:rPr>
                </w:r>
                <w:r w:rsidR="00BD074B">
                  <w:rPr>
                    <w:noProof/>
                    <w:webHidden/>
                  </w:rPr>
                  <w:fldChar w:fldCharType="separate"/>
                </w:r>
                <w:r w:rsidR="00BD074B">
                  <w:rPr>
                    <w:noProof/>
                    <w:webHidden/>
                  </w:rPr>
                  <w:t>1</w:t>
                </w:r>
                <w:r w:rsidR="00BD074B">
                  <w:rPr>
                    <w:noProof/>
                    <w:webHidden/>
                  </w:rPr>
                  <w:fldChar w:fldCharType="end"/>
                </w:r>
              </w:hyperlink>
            </w:p>
            <w:p w14:paraId="4EE810D3" w14:textId="225FFD27" w:rsidR="00BD074B" w:rsidRDefault="00BD074B">
              <w:pPr>
                <w:pStyle w:val="TOC1"/>
                <w:tabs>
                  <w:tab w:val="right" w:leader="dot" w:pos="9016"/>
                </w:tabs>
                <w:rPr>
                  <w:rFonts w:eastAsiaTheme="minorEastAsia"/>
                  <w:noProof/>
                  <w:lang w:eastAsia="en-GB"/>
                </w:rPr>
              </w:pPr>
              <w:hyperlink w:anchor="_Toc92827592" w:history="1">
                <w:r w:rsidRPr="00086A0B">
                  <w:rPr>
                    <w:rStyle w:val="Hyperlink"/>
                    <w:i/>
                    <w:iCs/>
                    <w:noProof/>
                  </w:rPr>
                  <w:t>List of Table</w:t>
                </w:r>
                <w:r>
                  <w:rPr>
                    <w:noProof/>
                    <w:webHidden/>
                  </w:rPr>
                  <w:tab/>
                </w:r>
                <w:r>
                  <w:rPr>
                    <w:noProof/>
                    <w:webHidden/>
                  </w:rPr>
                  <w:fldChar w:fldCharType="begin"/>
                </w:r>
                <w:r>
                  <w:rPr>
                    <w:noProof/>
                    <w:webHidden/>
                  </w:rPr>
                  <w:instrText xml:space="preserve"> PAGEREF _Toc92827592 \h </w:instrText>
                </w:r>
                <w:r>
                  <w:rPr>
                    <w:noProof/>
                    <w:webHidden/>
                  </w:rPr>
                </w:r>
                <w:r>
                  <w:rPr>
                    <w:noProof/>
                    <w:webHidden/>
                  </w:rPr>
                  <w:fldChar w:fldCharType="separate"/>
                </w:r>
                <w:r>
                  <w:rPr>
                    <w:noProof/>
                    <w:webHidden/>
                  </w:rPr>
                  <w:t>2</w:t>
                </w:r>
                <w:r>
                  <w:rPr>
                    <w:noProof/>
                    <w:webHidden/>
                  </w:rPr>
                  <w:fldChar w:fldCharType="end"/>
                </w:r>
              </w:hyperlink>
            </w:p>
            <w:p w14:paraId="37DA4352" w14:textId="039E2A77" w:rsidR="00BD074B" w:rsidRDefault="00BD074B">
              <w:pPr>
                <w:pStyle w:val="TOC1"/>
                <w:tabs>
                  <w:tab w:val="right" w:leader="dot" w:pos="9016"/>
                </w:tabs>
                <w:rPr>
                  <w:rFonts w:eastAsiaTheme="minorEastAsia"/>
                  <w:noProof/>
                  <w:lang w:eastAsia="en-GB"/>
                </w:rPr>
              </w:pPr>
              <w:hyperlink w:anchor="_Toc92827593" w:history="1">
                <w:r w:rsidRPr="00086A0B">
                  <w:rPr>
                    <w:rStyle w:val="Hyperlink"/>
                    <w:i/>
                    <w:iCs/>
                    <w:noProof/>
                  </w:rPr>
                  <w:t>Introduction</w:t>
                </w:r>
                <w:r>
                  <w:rPr>
                    <w:noProof/>
                    <w:webHidden/>
                  </w:rPr>
                  <w:tab/>
                </w:r>
                <w:r>
                  <w:rPr>
                    <w:noProof/>
                    <w:webHidden/>
                  </w:rPr>
                  <w:fldChar w:fldCharType="begin"/>
                </w:r>
                <w:r>
                  <w:rPr>
                    <w:noProof/>
                    <w:webHidden/>
                  </w:rPr>
                  <w:instrText xml:space="preserve"> PAGEREF _Toc92827593 \h </w:instrText>
                </w:r>
                <w:r>
                  <w:rPr>
                    <w:noProof/>
                    <w:webHidden/>
                  </w:rPr>
                </w:r>
                <w:r>
                  <w:rPr>
                    <w:noProof/>
                    <w:webHidden/>
                  </w:rPr>
                  <w:fldChar w:fldCharType="separate"/>
                </w:r>
                <w:r>
                  <w:rPr>
                    <w:noProof/>
                    <w:webHidden/>
                  </w:rPr>
                  <w:t>3</w:t>
                </w:r>
                <w:r>
                  <w:rPr>
                    <w:noProof/>
                    <w:webHidden/>
                  </w:rPr>
                  <w:fldChar w:fldCharType="end"/>
                </w:r>
              </w:hyperlink>
            </w:p>
            <w:p w14:paraId="4B55845E" w14:textId="50983F0C" w:rsidR="00BD074B" w:rsidRDefault="00BD074B">
              <w:pPr>
                <w:pStyle w:val="TOC1"/>
                <w:tabs>
                  <w:tab w:val="right" w:leader="dot" w:pos="9016"/>
                </w:tabs>
                <w:rPr>
                  <w:rFonts w:eastAsiaTheme="minorEastAsia"/>
                  <w:noProof/>
                  <w:lang w:eastAsia="en-GB"/>
                </w:rPr>
              </w:pPr>
              <w:hyperlink w:anchor="_Toc92827594" w:history="1">
                <w:r w:rsidRPr="00086A0B">
                  <w:rPr>
                    <w:rStyle w:val="Hyperlink"/>
                    <w:i/>
                    <w:iCs/>
                    <w:noProof/>
                  </w:rPr>
                  <w:t>Internal and external business environment of Bentley which affect the company operations</w:t>
                </w:r>
                <w:r>
                  <w:rPr>
                    <w:noProof/>
                    <w:webHidden/>
                  </w:rPr>
                  <w:tab/>
                </w:r>
                <w:r>
                  <w:rPr>
                    <w:noProof/>
                    <w:webHidden/>
                  </w:rPr>
                  <w:fldChar w:fldCharType="begin"/>
                </w:r>
                <w:r>
                  <w:rPr>
                    <w:noProof/>
                    <w:webHidden/>
                  </w:rPr>
                  <w:instrText xml:space="preserve"> PAGEREF _Toc92827594 \h </w:instrText>
                </w:r>
                <w:r>
                  <w:rPr>
                    <w:noProof/>
                    <w:webHidden/>
                  </w:rPr>
                </w:r>
                <w:r>
                  <w:rPr>
                    <w:noProof/>
                    <w:webHidden/>
                  </w:rPr>
                  <w:fldChar w:fldCharType="separate"/>
                </w:r>
                <w:r>
                  <w:rPr>
                    <w:noProof/>
                    <w:webHidden/>
                  </w:rPr>
                  <w:t>3</w:t>
                </w:r>
                <w:r>
                  <w:rPr>
                    <w:noProof/>
                    <w:webHidden/>
                  </w:rPr>
                  <w:fldChar w:fldCharType="end"/>
                </w:r>
              </w:hyperlink>
            </w:p>
            <w:p w14:paraId="2AC3F359" w14:textId="3D0A5DAD" w:rsidR="00BD074B" w:rsidRDefault="00BD074B">
              <w:pPr>
                <w:pStyle w:val="TOC1"/>
                <w:tabs>
                  <w:tab w:val="right" w:leader="dot" w:pos="9016"/>
                </w:tabs>
                <w:rPr>
                  <w:rFonts w:eastAsiaTheme="minorEastAsia"/>
                  <w:noProof/>
                  <w:lang w:eastAsia="en-GB"/>
                </w:rPr>
              </w:pPr>
              <w:hyperlink w:anchor="_Toc92827595" w:history="1">
                <w:r w:rsidRPr="00086A0B">
                  <w:rPr>
                    <w:rStyle w:val="Hyperlink"/>
                    <w:i/>
                    <w:iCs/>
                    <w:noProof/>
                  </w:rPr>
                  <w:t>SWOT Analysis</w:t>
                </w:r>
                <w:r>
                  <w:rPr>
                    <w:noProof/>
                    <w:webHidden/>
                  </w:rPr>
                  <w:tab/>
                </w:r>
                <w:r>
                  <w:rPr>
                    <w:noProof/>
                    <w:webHidden/>
                  </w:rPr>
                  <w:fldChar w:fldCharType="begin"/>
                </w:r>
                <w:r>
                  <w:rPr>
                    <w:noProof/>
                    <w:webHidden/>
                  </w:rPr>
                  <w:instrText xml:space="preserve"> PAGEREF _Toc92827595 \h </w:instrText>
                </w:r>
                <w:r>
                  <w:rPr>
                    <w:noProof/>
                    <w:webHidden/>
                  </w:rPr>
                </w:r>
                <w:r>
                  <w:rPr>
                    <w:noProof/>
                    <w:webHidden/>
                  </w:rPr>
                  <w:fldChar w:fldCharType="separate"/>
                </w:r>
                <w:r>
                  <w:rPr>
                    <w:noProof/>
                    <w:webHidden/>
                  </w:rPr>
                  <w:t>4</w:t>
                </w:r>
                <w:r>
                  <w:rPr>
                    <w:noProof/>
                    <w:webHidden/>
                  </w:rPr>
                  <w:fldChar w:fldCharType="end"/>
                </w:r>
              </w:hyperlink>
            </w:p>
            <w:p w14:paraId="3A5B7812" w14:textId="41AB99C2" w:rsidR="00BD074B" w:rsidRDefault="00BD074B">
              <w:pPr>
                <w:pStyle w:val="TOC2"/>
                <w:tabs>
                  <w:tab w:val="right" w:leader="dot" w:pos="9016"/>
                </w:tabs>
                <w:rPr>
                  <w:rFonts w:eastAsiaTheme="minorEastAsia"/>
                  <w:noProof/>
                  <w:lang w:eastAsia="en-GB"/>
                </w:rPr>
              </w:pPr>
              <w:hyperlink w:anchor="_Toc92827596" w:history="1">
                <w:r w:rsidRPr="00BD074B">
                  <w:rPr>
                    <w:rStyle w:val="Hyperlink"/>
                    <w:rFonts w:ascii="Times New Roman" w:hAnsi="Times New Roman" w:cs="Times New Roman"/>
                    <w:i/>
                    <w:iCs/>
                    <w:noProof/>
                  </w:rPr>
                  <w:t>Strength</w:t>
                </w:r>
                <w:r>
                  <w:rPr>
                    <w:noProof/>
                    <w:webHidden/>
                  </w:rPr>
                  <w:tab/>
                </w:r>
                <w:r>
                  <w:rPr>
                    <w:noProof/>
                    <w:webHidden/>
                  </w:rPr>
                  <w:fldChar w:fldCharType="begin"/>
                </w:r>
                <w:r>
                  <w:rPr>
                    <w:noProof/>
                    <w:webHidden/>
                  </w:rPr>
                  <w:instrText xml:space="preserve"> PAGEREF _Toc92827596 \h </w:instrText>
                </w:r>
                <w:r>
                  <w:rPr>
                    <w:noProof/>
                    <w:webHidden/>
                  </w:rPr>
                </w:r>
                <w:r>
                  <w:rPr>
                    <w:noProof/>
                    <w:webHidden/>
                  </w:rPr>
                  <w:fldChar w:fldCharType="separate"/>
                </w:r>
                <w:r>
                  <w:rPr>
                    <w:noProof/>
                    <w:webHidden/>
                  </w:rPr>
                  <w:t>4</w:t>
                </w:r>
                <w:r>
                  <w:rPr>
                    <w:noProof/>
                    <w:webHidden/>
                  </w:rPr>
                  <w:fldChar w:fldCharType="end"/>
                </w:r>
              </w:hyperlink>
            </w:p>
            <w:p w14:paraId="621A231A" w14:textId="076685F0" w:rsidR="00BD074B" w:rsidRDefault="00BD074B">
              <w:pPr>
                <w:pStyle w:val="TOC2"/>
                <w:tabs>
                  <w:tab w:val="right" w:leader="dot" w:pos="9016"/>
                </w:tabs>
                <w:rPr>
                  <w:rFonts w:eastAsiaTheme="minorEastAsia"/>
                  <w:noProof/>
                  <w:lang w:eastAsia="en-GB"/>
                </w:rPr>
              </w:pPr>
              <w:hyperlink w:anchor="_Toc92827597" w:history="1">
                <w:r w:rsidRPr="00BD074B">
                  <w:rPr>
                    <w:rStyle w:val="Hyperlink"/>
                    <w:rFonts w:ascii="Times New Roman" w:hAnsi="Times New Roman" w:cs="Times New Roman"/>
                    <w:i/>
                    <w:iCs/>
                    <w:noProof/>
                  </w:rPr>
                  <w:t>Weakness</w:t>
                </w:r>
                <w:r>
                  <w:rPr>
                    <w:noProof/>
                    <w:webHidden/>
                  </w:rPr>
                  <w:tab/>
                </w:r>
                <w:r>
                  <w:rPr>
                    <w:noProof/>
                    <w:webHidden/>
                  </w:rPr>
                  <w:fldChar w:fldCharType="begin"/>
                </w:r>
                <w:r>
                  <w:rPr>
                    <w:noProof/>
                    <w:webHidden/>
                  </w:rPr>
                  <w:instrText xml:space="preserve"> PAGEREF _Toc92827597 \h </w:instrText>
                </w:r>
                <w:r>
                  <w:rPr>
                    <w:noProof/>
                    <w:webHidden/>
                  </w:rPr>
                </w:r>
                <w:r>
                  <w:rPr>
                    <w:noProof/>
                    <w:webHidden/>
                  </w:rPr>
                  <w:fldChar w:fldCharType="separate"/>
                </w:r>
                <w:r>
                  <w:rPr>
                    <w:noProof/>
                    <w:webHidden/>
                  </w:rPr>
                  <w:t>4</w:t>
                </w:r>
                <w:r>
                  <w:rPr>
                    <w:noProof/>
                    <w:webHidden/>
                  </w:rPr>
                  <w:fldChar w:fldCharType="end"/>
                </w:r>
              </w:hyperlink>
            </w:p>
            <w:p w14:paraId="1FC1911C" w14:textId="367CB87D" w:rsidR="00BD074B" w:rsidRDefault="00BD074B">
              <w:pPr>
                <w:pStyle w:val="TOC2"/>
                <w:tabs>
                  <w:tab w:val="right" w:leader="dot" w:pos="9016"/>
                </w:tabs>
                <w:rPr>
                  <w:rFonts w:eastAsiaTheme="minorEastAsia"/>
                  <w:noProof/>
                  <w:lang w:eastAsia="en-GB"/>
                </w:rPr>
              </w:pPr>
              <w:hyperlink w:anchor="_Toc92827598" w:history="1">
                <w:r w:rsidRPr="00BD074B">
                  <w:rPr>
                    <w:rStyle w:val="Hyperlink"/>
                    <w:rFonts w:ascii="Times New Roman" w:hAnsi="Times New Roman" w:cs="Times New Roman"/>
                    <w:i/>
                    <w:iCs/>
                    <w:noProof/>
                  </w:rPr>
                  <w:t>Opportunity</w:t>
                </w:r>
                <w:r>
                  <w:rPr>
                    <w:noProof/>
                    <w:webHidden/>
                  </w:rPr>
                  <w:tab/>
                </w:r>
                <w:r>
                  <w:rPr>
                    <w:noProof/>
                    <w:webHidden/>
                  </w:rPr>
                  <w:fldChar w:fldCharType="begin"/>
                </w:r>
                <w:r>
                  <w:rPr>
                    <w:noProof/>
                    <w:webHidden/>
                  </w:rPr>
                  <w:instrText xml:space="preserve"> PAGEREF _Toc92827598 \h </w:instrText>
                </w:r>
                <w:r>
                  <w:rPr>
                    <w:noProof/>
                    <w:webHidden/>
                  </w:rPr>
                </w:r>
                <w:r>
                  <w:rPr>
                    <w:noProof/>
                    <w:webHidden/>
                  </w:rPr>
                  <w:fldChar w:fldCharType="separate"/>
                </w:r>
                <w:r>
                  <w:rPr>
                    <w:noProof/>
                    <w:webHidden/>
                  </w:rPr>
                  <w:t>5</w:t>
                </w:r>
                <w:r>
                  <w:rPr>
                    <w:noProof/>
                    <w:webHidden/>
                  </w:rPr>
                  <w:fldChar w:fldCharType="end"/>
                </w:r>
              </w:hyperlink>
            </w:p>
            <w:p w14:paraId="5FE8B1E4" w14:textId="6EEF9C6F" w:rsidR="00BD074B" w:rsidRDefault="00BD074B">
              <w:pPr>
                <w:pStyle w:val="TOC2"/>
                <w:tabs>
                  <w:tab w:val="right" w:leader="dot" w:pos="9016"/>
                </w:tabs>
                <w:rPr>
                  <w:rFonts w:eastAsiaTheme="minorEastAsia"/>
                  <w:noProof/>
                  <w:lang w:eastAsia="en-GB"/>
                </w:rPr>
              </w:pPr>
              <w:hyperlink w:anchor="_Toc92827599" w:history="1">
                <w:r w:rsidRPr="00BD074B">
                  <w:rPr>
                    <w:rStyle w:val="Hyperlink"/>
                    <w:rFonts w:ascii="Times New Roman" w:hAnsi="Times New Roman" w:cs="Times New Roman"/>
                    <w:i/>
                    <w:iCs/>
                    <w:noProof/>
                  </w:rPr>
                  <w:t>Threat</w:t>
                </w:r>
                <w:r>
                  <w:rPr>
                    <w:noProof/>
                    <w:webHidden/>
                  </w:rPr>
                  <w:tab/>
                </w:r>
                <w:r>
                  <w:rPr>
                    <w:noProof/>
                    <w:webHidden/>
                  </w:rPr>
                  <w:fldChar w:fldCharType="begin"/>
                </w:r>
                <w:r>
                  <w:rPr>
                    <w:noProof/>
                    <w:webHidden/>
                  </w:rPr>
                  <w:instrText xml:space="preserve"> PAGEREF _Toc92827599 \h </w:instrText>
                </w:r>
                <w:r>
                  <w:rPr>
                    <w:noProof/>
                    <w:webHidden/>
                  </w:rPr>
                </w:r>
                <w:r>
                  <w:rPr>
                    <w:noProof/>
                    <w:webHidden/>
                  </w:rPr>
                  <w:fldChar w:fldCharType="separate"/>
                </w:r>
                <w:r>
                  <w:rPr>
                    <w:noProof/>
                    <w:webHidden/>
                  </w:rPr>
                  <w:t>5</w:t>
                </w:r>
                <w:r>
                  <w:rPr>
                    <w:noProof/>
                    <w:webHidden/>
                  </w:rPr>
                  <w:fldChar w:fldCharType="end"/>
                </w:r>
              </w:hyperlink>
            </w:p>
            <w:p w14:paraId="7CFD660B" w14:textId="7AA8A178" w:rsidR="00BD074B" w:rsidRDefault="00BD074B">
              <w:pPr>
                <w:pStyle w:val="TOC1"/>
                <w:tabs>
                  <w:tab w:val="right" w:leader="dot" w:pos="9016"/>
                </w:tabs>
                <w:rPr>
                  <w:rFonts w:eastAsiaTheme="minorEastAsia"/>
                  <w:noProof/>
                  <w:lang w:eastAsia="en-GB"/>
                </w:rPr>
              </w:pPr>
              <w:hyperlink w:anchor="_Toc92827600" w:history="1">
                <w:r w:rsidRPr="00086A0B">
                  <w:rPr>
                    <w:rStyle w:val="Hyperlink"/>
                    <w:i/>
                    <w:iCs/>
                    <w:noProof/>
                  </w:rPr>
                  <w:t>PEST Analysis</w:t>
                </w:r>
                <w:r>
                  <w:rPr>
                    <w:noProof/>
                    <w:webHidden/>
                  </w:rPr>
                  <w:tab/>
                </w:r>
                <w:r>
                  <w:rPr>
                    <w:noProof/>
                    <w:webHidden/>
                  </w:rPr>
                  <w:fldChar w:fldCharType="begin"/>
                </w:r>
                <w:r>
                  <w:rPr>
                    <w:noProof/>
                    <w:webHidden/>
                  </w:rPr>
                  <w:instrText xml:space="preserve"> PAGEREF _Toc92827600 \h </w:instrText>
                </w:r>
                <w:r>
                  <w:rPr>
                    <w:noProof/>
                    <w:webHidden/>
                  </w:rPr>
                </w:r>
                <w:r>
                  <w:rPr>
                    <w:noProof/>
                    <w:webHidden/>
                  </w:rPr>
                  <w:fldChar w:fldCharType="separate"/>
                </w:r>
                <w:r>
                  <w:rPr>
                    <w:noProof/>
                    <w:webHidden/>
                  </w:rPr>
                  <w:t>6</w:t>
                </w:r>
                <w:r>
                  <w:rPr>
                    <w:noProof/>
                    <w:webHidden/>
                  </w:rPr>
                  <w:fldChar w:fldCharType="end"/>
                </w:r>
              </w:hyperlink>
            </w:p>
            <w:p w14:paraId="2040BB9E" w14:textId="40278090" w:rsidR="00BD074B" w:rsidRDefault="00BD074B">
              <w:pPr>
                <w:pStyle w:val="TOC2"/>
                <w:tabs>
                  <w:tab w:val="right" w:leader="dot" w:pos="9016"/>
                </w:tabs>
                <w:rPr>
                  <w:rFonts w:eastAsiaTheme="minorEastAsia"/>
                  <w:noProof/>
                  <w:lang w:eastAsia="en-GB"/>
                </w:rPr>
              </w:pPr>
              <w:hyperlink w:anchor="_Toc92827601" w:history="1">
                <w:r w:rsidRPr="00BD074B">
                  <w:rPr>
                    <w:rStyle w:val="Hyperlink"/>
                    <w:rFonts w:ascii="Times New Roman" w:hAnsi="Times New Roman" w:cs="Times New Roman"/>
                    <w:i/>
                    <w:iCs/>
                    <w:noProof/>
                  </w:rPr>
                  <w:t>Political</w:t>
                </w:r>
                <w:r>
                  <w:rPr>
                    <w:noProof/>
                    <w:webHidden/>
                  </w:rPr>
                  <w:tab/>
                </w:r>
                <w:r>
                  <w:rPr>
                    <w:noProof/>
                    <w:webHidden/>
                  </w:rPr>
                  <w:fldChar w:fldCharType="begin"/>
                </w:r>
                <w:r>
                  <w:rPr>
                    <w:noProof/>
                    <w:webHidden/>
                  </w:rPr>
                  <w:instrText xml:space="preserve"> PAGEREF _Toc92827601 \h </w:instrText>
                </w:r>
                <w:r>
                  <w:rPr>
                    <w:noProof/>
                    <w:webHidden/>
                  </w:rPr>
                </w:r>
                <w:r>
                  <w:rPr>
                    <w:noProof/>
                    <w:webHidden/>
                  </w:rPr>
                  <w:fldChar w:fldCharType="separate"/>
                </w:r>
                <w:r>
                  <w:rPr>
                    <w:noProof/>
                    <w:webHidden/>
                  </w:rPr>
                  <w:t>6</w:t>
                </w:r>
                <w:r>
                  <w:rPr>
                    <w:noProof/>
                    <w:webHidden/>
                  </w:rPr>
                  <w:fldChar w:fldCharType="end"/>
                </w:r>
              </w:hyperlink>
            </w:p>
            <w:p w14:paraId="6E6A6D8B" w14:textId="439D5E13" w:rsidR="00BD074B" w:rsidRDefault="00BD074B">
              <w:pPr>
                <w:pStyle w:val="TOC2"/>
                <w:tabs>
                  <w:tab w:val="right" w:leader="dot" w:pos="9016"/>
                </w:tabs>
                <w:rPr>
                  <w:rFonts w:eastAsiaTheme="minorEastAsia"/>
                  <w:noProof/>
                  <w:lang w:eastAsia="en-GB"/>
                </w:rPr>
              </w:pPr>
              <w:hyperlink w:anchor="_Toc92827602" w:history="1">
                <w:r w:rsidRPr="00BD074B">
                  <w:rPr>
                    <w:rStyle w:val="Hyperlink"/>
                    <w:rFonts w:ascii="Times New Roman" w:hAnsi="Times New Roman" w:cs="Times New Roman"/>
                    <w:i/>
                    <w:iCs/>
                    <w:noProof/>
                  </w:rPr>
                  <w:t>Economic</w:t>
                </w:r>
                <w:r>
                  <w:rPr>
                    <w:noProof/>
                    <w:webHidden/>
                  </w:rPr>
                  <w:tab/>
                </w:r>
                <w:r>
                  <w:rPr>
                    <w:noProof/>
                    <w:webHidden/>
                  </w:rPr>
                  <w:fldChar w:fldCharType="begin"/>
                </w:r>
                <w:r>
                  <w:rPr>
                    <w:noProof/>
                    <w:webHidden/>
                  </w:rPr>
                  <w:instrText xml:space="preserve"> PAGEREF _Toc92827602 \h </w:instrText>
                </w:r>
                <w:r>
                  <w:rPr>
                    <w:noProof/>
                    <w:webHidden/>
                  </w:rPr>
                </w:r>
                <w:r>
                  <w:rPr>
                    <w:noProof/>
                    <w:webHidden/>
                  </w:rPr>
                  <w:fldChar w:fldCharType="separate"/>
                </w:r>
                <w:r>
                  <w:rPr>
                    <w:noProof/>
                    <w:webHidden/>
                  </w:rPr>
                  <w:t>6</w:t>
                </w:r>
                <w:r>
                  <w:rPr>
                    <w:noProof/>
                    <w:webHidden/>
                  </w:rPr>
                  <w:fldChar w:fldCharType="end"/>
                </w:r>
              </w:hyperlink>
            </w:p>
            <w:p w14:paraId="03F962D6" w14:textId="01651DD5" w:rsidR="00BD074B" w:rsidRDefault="00BD074B">
              <w:pPr>
                <w:pStyle w:val="TOC2"/>
                <w:tabs>
                  <w:tab w:val="right" w:leader="dot" w:pos="9016"/>
                </w:tabs>
                <w:rPr>
                  <w:rFonts w:eastAsiaTheme="minorEastAsia"/>
                  <w:noProof/>
                  <w:lang w:eastAsia="en-GB"/>
                </w:rPr>
              </w:pPr>
              <w:hyperlink w:anchor="_Toc92827603" w:history="1">
                <w:r w:rsidRPr="00BD074B">
                  <w:rPr>
                    <w:rStyle w:val="Hyperlink"/>
                    <w:rFonts w:ascii="Times New Roman" w:hAnsi="Times New Roman" w:cs="Times New Roman"/>
                    <w:i/>
                    <w:iCs/>
                    <w:noProof/>
                  </w:rPr>
                  <w:t>Social</w:t>
                </w:r>
                <w:r>
                  <w:rPr>
                    <w:noProof/>
                    <w:webHidden/>
                  </w:rPr>
                  <w:tab/>
                </w:r>
                <w:r>
                  <w:rPr>
                    <w:noProof/>
                    <w:webHidden/>
                  </w:rPr>
                  <w:fldChar w:fldCharType="begin"/>
                </w:r>
                <w:r>
                  <w:rPr>
                    <w:noProof/>
                    <w:webHidden/>
                  </w:rPr>
                  <w:instrText xml:space="preserve"> PAGEREF _Toc92827603 \h </w:instrText>
                </w:r>
                <w:r>
                  <w:rPr>
                    <w:noProof/>
                    <w:webHidden/>
                  </w:rPr>
                </w:r>
                <w:r>
                  <w:rPr>
                    <w:noProof/>
                    <w:webHidden/>
                  </w:rPr>
                  <w:fldChar w:fldCharType="separate"/>
                </w:r>
                <w:r>
                  <w:rPr>
                    <w:noProof/>
                    <w:webHidden/>
                  </w:rPr>
                  <w:t>7</w:t>
                </w:r>
                <w:r>
                  <w:rPr>
                    <w:noProof/>
                    <w:webHidden/>
                  </w:rPr>
                  <w:fldChar w:fldCharType="end"/>
                </w:r>
              </w:hyperlink>
            </w:p>
            <w:p w14:paraId="1151709B" w14:textId="4EA67936" w:rsidR="00BD074B" w:rsidRDefault="00BD074B">
              <w:pPr>
                <w:pStyle w:val="TOC2"/>
                <w:tabs>
                  <w:tab w:val="right" w:leader="dot" w:pos="9016"/>
                </w:tabs>
                <w:rPr>
                  <w:rFonts w:eastAsiaTheme="minorEastAsia"/>
                  <w:noProof/>
                  <w:lang w:eastAsia="en-GB"/>
                </w:rPr>
              </w:pPr>
              <w:hyperlink w:anchor="_Toc92827604" w:history="1">
                <w:r w:rsidRPr="00BD074B">
                  <w:rPr>
                    <w:rStyle w:val="Hyperlink"/>
                    <w:rFonts w:ascii="Times New Roman" w:hAnsi="Times New Roman" w:cs="Times New Roman"/>
                    <w:i/>
                    <w:iCs/>
                    <w:noProof/>
                  </w:rPr>
                  <w:t>Technology</w:t>
                </w:r>
                <w:r>
                  <w:rPr>
                    <w:noProof/>
                    <w:webHidden/>
                  </w:rPr>
                  <w:tab/>
                </w:r>
                <w:r>
                  <w:rPr>
                    <w:noProof/>
                    <w:webHidden/>
                  </w:rPr>
                  <w:fldChar w:fldCharType="begin"/>
                </w:r>
                <w:r>
                  <w:rPr>
                    <w:noProof/>
                    <w:webHidden/>
                  </w:rPr>
                  <w:instrText xml:space="preserve"> PAGEREF _Toc92827604 \h </w:instrText>
                </w:r>
                <w:r>
                  <w:rPr>
                    <w:noProof/>
                    <w:webHidden/>
                  </w:rPr>
                </w:r>
                <w:r>
                  <w:rPr>
                    <w:noProof/>
                    <w:webHidden/>
                  </w:rPr>
                  <w:fldChar w:fldCharType="separate"/>
                </w:r>
                <w:r>
                  <w:rPr>
                    <w:noProof/>
                    <w:webHidden/>
                  </w:rPr>
                  <w:t>7</w:t>
                </w:r>
                <w:r>
                  <w:rPr>
                    <w:noProof/>
                    <w:webHidden/>
                  </w:rPr>
                  <w:fldChar w:fldCharType="end"/>
                </w:r>
              </w:hyperlink>
            </w:p>
            <w:p w14:paraId="7C599B02" w14:textId="107A4FA6" w:rsidR="00BD074B" w:rsidRDefault="00BD074B">
              <w:pPr>
                <w:pStyle w:val="TOC1"/>
                <w:tabs>
                  <w:tab w:val="right" w:leader="dot" w:pos="9016"/>
                </w:tabs>
                <w:rPr>
                  <w:rFonts w:eastAsiaTheme="minorEastAsia"/>
                  <w:noProof/>
                  <w:lang w:eastAsia="en-GB"/>
                </w:rPr>
              </w:pPr>
              <w:hyperlink w:anchor="_Toc92827605" w:history="1">
                <w:r w:rsidRPr="00086A0B">
                  <w:rPr>
                    <w:rStyle w:val="Hyperlink"/>
                    <w:i/>
                    <w:iCs/>
                    <w:noProof/>
                  </w:rPr>
                  <w:t>Competitive advantage on their core values on sustainability</w:t>
                </w:r>
                <w:r>
                  <w:rPr>
                    <w:noProof/>
                    <w:webHidden/>
                  </w:rPr>
                  <w:tab/>
                </w:r>
                <w:r>
                  <w:rPr>
                    <w:noProof/>
                    <w:webHidden/>
                  </w:rPr>
                  <w:fldChar w:fldCharType="begin"/>
                </w:r>
                <w:r>
                  <w:rPr>
                    <w:noProof/>
                    <w:webHidden/>
                  </w:rPr>
                  <w:instrText xml:space="preserve"> PAGEREF _Toc92827605 \h </w:instrText>
                </w:r>
                <w:r>
                  <w:rPr>
                    <w:noProof/>
                    <w:webHidden/>
                  </w:rPr>
                </w:r>
                <w:r>
                  <w:rPr>
                    <w:noProof/>
                    <w:webHidden/>
                  </w:rPr>
                  <w:fldChar w:fldCharType="separate"/>
                </w:r>
                <w:r>
                  <w:rPr>
                    <w:noProof/>
                    <w:webHidden/>
                  </w:rPr>
                  <w:t>8</w:t>
                </w:r>
                <w:r>
                  <w:rPr>
                    <w:noProof/>
                    <w:webHidden/>
                  </w:rPr>
                  <w:fldChar w:fldCharType="end"/>
                </w:r>
              </w:hyperlink>
            </w:p>
            <w:p w14:paraId="149C9E7B" w14:textId="13C3C610" w:rsidR="00BD074B" w:rsidRDefault="00BD074B">
              <w:pPr>
                <w:pStyle w:val="TOC1"/>
                <w:tabs>
                  <w:tab w:val="right" w:leader="dot" w:pos="9016"/>
                </w:tabs>
                <w:rPr>
                  <w:rFonts w:eastAsiaTheme="minorEastAsia"/>
                  <w:noProof/>
                  <w:lang w:eastAsia="en-GB"/>
                </w:rPr>
              </w:pPr>
              <w:hyperlink w:anchor="_Toc92827606" w:history="1">
                <w:r w:rsidRPr="00086A0B">
                  <w:rPr>
                    <w:rStyle w:val="Hyperlink"/>
                    <w:i/>
                    <w:iCs/>
                    <w:noProof/>
                  </w:rPr>
                  <w:t>Conclusion</w:t>
                </w:r>
                <w:r>
                  <w:rPr>
                    <w:noProof/>
                    <w:webHidden/>
                  </w:rPr>
                  <w:tab/>
                </w:r>
                <w:r>
                  <w:rPr>
                    <w:noProof/>
                    <w:webHidden/>
                  </w:rPr>
                  <w:fldChar w:fldCharType="begin"/>
                </w:r>
                <w:r>
                  <w:rPr>
                    <w:noProof/>
                    <w:webHidden/>
                  </w:rPr>
                  <w:instrText xml:space="preserve"> PAGEREF _Toc92827606 \h </w:instrText>
                </w:r>
                <w:r>
                  <w:rPr>
                    <w:noProof/>
                    <w:webHidden/>
                  </w:rPr>
                </w:r>
                <w:r>
                  <w:rPr>
                    <w:noProof/>
                    <w:webHidden/>
                  </w:rPr>
                  <w:fldChar w:fldCharType="separate"/>
                </w:r>
                <w:r>
                  <w:rPr>
                    <w:noProof/>
                    <w:webHidden/>
                  </w:rPr>
                  <w:t>8</w:t>
                </w:r>
                <w:r>
                  <w:rPr>
                    <w:noProof/>
                    <w:webHidden/>
                  </w:rPr>
                  <w:fldChar w:fldCharType="end"/>
                </w:r>
              </w:hyperlink>
            </w:p>
            <w:p w14:paraId="577886CF" w14:textId="0CB53C8B" w:rsidR="00BD074B" w:rsidRDefault="00BD074B">
              <w:pPr>
                <w:pStyle w:val="TOC1"/>
                <w:tabs>
                  <w:tab w:val="right" w:leader="dot" w:pos="9016"/>
                </w:tabs>
                <w:rPr>
                  <w:rFonts w:eastAsiaTheme="minorEastAsia"/>
                  <w:noProof/>
                  <w:lang w:eastAsia="en-GB"/>
                </w:rPr>
              </w:pPr>
              <w:hyperlink w:anchor="_Toc92827607" w:history="1">
                <w:r w:rsidRPr="00086A0B">
                  <w:rPr>
                    <w:rStyle w:val="Hyperlink"/>
                    <w:i/>
                    <w:iCs/>
                    <w:noProof/>
                  </w:rPr>
                  <w:t>References</w:t>
                </w:r>
                <w:r>
                  <w:rPr>
                    <w:noProof/>
                    <w:webHidden/>
                  </w:rPr>
                  <w:tab/>
                </w:r>
                <w:r>
                  <w:rPr>
                    <w:noProof/>
                    <w:webHidden/>
                  </w:rPr>
                  <w:fldChar w:fldCharType="begin"/>
                </w:r>
                <w:r>
                  <w:rPr>
                    <w:noProof/>
                    <w:webHidden/>
                  </w:rPr>
                  <w:instrText xml:space="preserve"> PAGEREF _Toc92827607 \h </w:instrText>
                </w:r>
                <w:r>
                  <w:rPr>
                    <w:noProof/>
                    <w:webHidden/>
                  </w:rPr>
                </w:r>
                <w:r>
                  <w:rPr>
                    <w:noProof/>
                    <w:webHidden/>
                  </w:rPr>
                  <w:fldChar w:fldCharType="separate"/>
                </w:r>
                <w:r>
                  <w:rPr>
                    <w:noProof/>
                    <w:webHidden/>
                  </w:rPr>
                  <w:t>9</w:t>
                </w:r>
                <w:r>
                  <w:rPr>
                    <w:noProof/>
                    <w:webHidden/>
                  </w:rPr>
                  <w:fldChar w:fldCharType="end"/>
                </w:r>
              </w:hyperlink>
            </w:p>
            <w:p w14:paraId="45D8A0E5" w14:textId="38F07131" w:rsidR="00BD074B" w:rsidRDefault="00BD074B">
              <w:pPr>
                <w:pStyle w:val="TOC2"/>
                <w:tabs>
                  <w:tab w:val="right" w:leader="dot" w:pos="9016"/>
                </w:tabs>
                <w:rPr>
                  <w:rFonts w:eastAsiaTheme="minorEastAsia"/>
                  <w:noProof/>
                  <w:lang w:eastAsia="en-GB"/>
                </w:rPr>
              </w:pPr>
              <w:hyperlink w:anchor="_Toc92827608" w:history="1">
                <w:r w:rsidRPr="00086A0B">
                  <w:rPr>
                    <w:rStyle w:val="Hyperlink"/>
                    <w:rFonts w:ascii="Arial" w:hAnsi="Arial" w:cs="Arial"/>
                    <w:noProof/>
                  </w:rPr>
                  <w:t>Online</w:t>
                </w:r>
                <w:r>
                  <w:rPr>
                    <w:noProof/>
                    <w:webHidden/>
                  </w:rPr>
                  <w:tab/>
                </w:r>
                <w:r>
                  <w:rPr>
                    <w:noProof/>
                    <w:webHidden/>
                  </w:rPr>
                  <w:fldChar w:fldCharType="begin"/>
                </w:r>
                <w:r>
                  <w:rPr>
                    <w:noProof/>
                    <w:webHidden/>
                  </w:rPr>
                  <w:instrText xml:space="preserve"> PAGEREF _Toc92827608 \h </w:instrText>
                </w:r>
                <w:r>
                  <w:rPr>
                    <w:noProof/>
                    <w:webHidden/>
                  </w:rPr>
                </w:r>
                <w:r>
                  <w:rPr>
                    <w:noProof/>
                    <w:webHidden/>
                  </w:rPr>
                  <w:fldChar w:fldCharType="separate"/>
                </w:r>
                <w:r>
                  <w:rPr>
                    <w:noProof/>
                    <w:webHidden/>
                  </w:rPr>
                  <w:t>9</w:t>
                </w:r>
                <w:r>
                  <w:rPr>
                    <w:noProof/>
                    <w:webHidden/>
                  </w:rPr>
                  <w:fldChar w:fldCharType="end"/>
                </w:r>
              </w:hyperlink>
            </w:p>
            <w:p w14:paraId="349B5CCD" w14:textId="22A14809" w:rsidR="00D83762" w:rsidRDefault="00D83762">
              <w:r>
                <w:rPr>
                  <w:b/>
                  <w:bCs/>
                  <w:noProof/>
                </w:rPr>
                <w:fldChar w:fldCharType="end"/>
              </w:r>
            </w:p>
          </w:sdtContent>
        </w:sdt>
        <w:p w14:paraId="1F36BFF4" w14:textId="77777777" w:rsidR="006B34EC" w:rsidRPr="006B34EC" w:rsidRDefault="006B34EC" w:rsidP="006B34EC">
          <w:pPr>
            <w:rPr>
              <w:lang w:eastAsia="ar-SA"/>
            </w:rPr>
          </w:pPr>
        </w:p>
        <w:p w14:paraId="0750D26A" w14:textId="3A837F7B" w:rsidR="00074C95" w:rsidRDefault="00074C95" w:rsidP="005E772B">
          <w:pPr>
            <w:pStyle w:val="Heading1"/>
            <w:numPr>
              <w:ilvl w:val="0"/>
              <w:numId w:val="0"/>
            </w:numPr>
            <w:ind w:left="420"/>
            <w:jc w:val="left"/>
          </w:pPr>
          <w:r>
            <w:br w:type="page"/>
          </w:r>
        </w:p>
        <w:p w14:paraId="56FB12D0" w14:textId="51E19ADE" w:rsidR="008A6AA9" w:rsidRDefault="00CA4729" w:rsidP="00CA4729">
          <w:pPr>
            <w:pStyle w:val="Heading1"/>
            <w:numPr>
              <w:ilvl w:val="0"/>
              <w:numId w:val="0"/>
            </w:numPr>
            <w:ind w:left="780" w:hanging="360"/>
            <w:rPr>
              <w:i/>
              <w:iCs/>
              <w:color w:val="002060"/>
              <w:sz w:val="36"/>
              <w:szCs w:val="36"/>
            </w:rPr>
          </w:pPr>
          <w:bookmarkStart w:id="0" w:name="_Toc92827592"/>
          <w:r w:rsidRPr="003F3FDA">
            <w:rPr>
              <w:i/>
              <w:iCs/>
              <w:color w:val="002060"/>
              <w:sz w:val="36"/>
              <w:szCs w:val="36"/>
            </w:rPr>
            <w:lastRenderedPageBreak/>
            <w:t>List of Table</w:t>
          </w:r>
          <w:bookmarkEnd w:id="0"/>
        </w:p>
        <w:p w14:paraId="56FF23F8" w14:textId="1513BB76" w:rsidR="003F3FDA" w:rsidRPr="003F3FDA" w:rsidRDefault="003F3FDA" w:rsidP="003F3FDA">
          <w:pPr>
            <w:rPr>
              <w:lang w:eastAsia="ar-SA"/>
            </w:rPr>
          </w:pPr>
          <w:r>
            <w:rPr>
              <w:lang w:eastAsia="ar-SA"/>
            </w:rPr>
            <w:t xml:space="preserve"> </w:t>
          </w:r>
        </w:p>
        <w:tbl>
          <w:tblPr>
            <w:tblStyle w:val="TableGrid"/>
            <w:tblpPr w:leftFromText="180" w:rightFromText="180" w:vertAnchor="text" w:horzAnchor="margin" w:tblpY="872"/>
            <w:tblW w:w="9403" w:type="dxa"/>
            <w:tblLook w:val="04A0" w:firstRow="1" w:lastRow="0" w:firstColumn="1" w:lastColumn="0" w:noHBand="0" w:noVBand="1"/>
          </w:tblPr>
          <w:tblGrid>
            <w:gridCol w:w="3134"/>
            <w:gridCol w:w="3134"/>
            <w:gridCol w:w="3135"/>
          </w:tblGrid>
          <w:tr w:rsidR="00754E8A" w14:paraId="1820DAFA" w14:textId="77777777" w:rsidTr="00924A0E">
            <w:trPr>
              <w:trHeight w:val="699"/>
            </w:trPr>
            <w:tc>
              <w:tcPr>
                <w:tcW w:w="3134" w:type="dxa"/>
              </w:tcPr>
              <w:p w14:paraId="30BC4D52" w14:textId="0FB4D398" w:rsidR="00754E8A" w:rsidRPr="00924A0E" w:rsidRDefault="00754E8A" w:rsidP="00924A0E">
                <w:pPr>
                  <w:jc w:val="center"/>
                  <w:rPr>
                    <w:rFonts w:ascii="Bahnschrift Condensed" w:hAnsi="Bahnschrift Condensed"/>
                  </w:rPr>
                </w:pPr>
                <w:r w:rsidRPr="00924A0E">
                  <w:rPr>
                    <w:rFonts w:ascii="Bahnschrift Condensed" w:hAnsi="Bahnschrift Condensed" w:cs="Arial"/>
                    <w:bCs/>
                    <w:sz w:val="40"/>
                    <w:szCs w:val="40"/>
                  </w:rPr>
                  <w:t>Table No</w:t>
                </w:r>
              </w:p>
            </w:tc>
            <w:tc>
              <w:tcPr>
                <w:tcW w:w="3134" w:type="dxa"/>
              </w:tcPr>
              <w:p w14:paraId="42EF1D87" w14:textId="5034008E" w:rsidR="00754E8A" w:rsidRPr="00924A0E" w:rsidRDefault="00754E8A" w:rsidP="00924A0E">
                <w:pPr>
                  <w:jc w:val="center"/>
                  <w:rPr>
                    <w:rFonts w:ascii="Bahnschrift Condensed" w:hAnsi="Bahnschrift Condensed"/>
                  </w:rPr>
                </w:pPr>
                <w:r w:rsidRPr="00924A0E">
                  <w:rPr>
                    <w:rFonts w:ascii="Bahnschrift Condensed" w:hAnsi="Bahnschrift Condensed" w:cs="Arial"/>
                    <w:bCs/>
                    <w:sz w:val="40"/>
                    <w:szCs w:val="40"/>
                  </w:rPr>
                  <w:t>Description</w:t>
                </w:r>
              </w:p>
            </w:tc>
            <w:tc>
              <w:tcPr>
                <w:tcW w:w="3135" w:type="dxa"/>
              </w:tcPr>
              <w:p w14:paraId="6A4C9C9B" w14:textId="76063AAC" w:rsidR="00754E8A" w:rsidRPr="00924A0E" w:rsidRDefault="00754E8A" w:rsidP="00924A0E">
                <w:pPr>
                  <w:jc w:val="center"/>
                  <w:rPr>
                    <w:rFonts w:ascii="Bahnschrift Condensed" w:hAnsi="Bahnschrift Condensed"/>
                  </w:rPr>
                </w:pPr>
                <w:r w:rsidRPr="00924A0E">
                  <w:rPr>
                    <w:rFonts w:ascii="Bahnschrift Condensed" w:hAnsi="Bahnschrift Condensed" w:cs="Arial"/>
                    <w:bCs/>
                    <w:sz w:val="40"/>
                    <w:szCs w:val="40"/>
                  </w:rPr>
                  <w:t>Page No</w:t>
                </w:r>
              </w:p>
            </w:tc>
          </w:tr>
          <w:tr w:rsidR="00754E8A" w14:paraId="6D0DA5D2" w14:textId="77777777" w:rsidTr="0053551B">
            <w:trPr>
              <w:trHeight w:val="1059"/>
            </w:trPr>
            <w:tc>
              <w:tcPr>
                <w:tcW w:w="3134" w:type="dxa"/>
              </w:tcPr>
              <w:p w14:paraId="3481F6C7" w14:textId="77777777" w:rsidR="00924A0E" w:rsidRDefault="00924A0E" w:rsidP="00924A0E">
                <w:pPr>
                  <w:jc w:val="center"/>
                  <w:rPr>
                    <w:rFonts w:ascii="Bahnschrift Condensed" w:hAnsi="Bahnschrift Condensed"/>
                    <w:sz w:val="32"/>
                    <w:szCs w:val="32"/>
                  </w:rPr>
                </w:pPr>
              </w:p>
              <w:p w14:paraId="3F7D552E" w14:textId="29915563" w:rsidR="00754E8A" w:rsidRPr="00924A0E" w:rsidRDefault="00924A0E" w:rsidP="00924A0E">
                <w:pPr>
                  <w:jc w:val="center"/>
                  <w:rPr>
                    <w:rFonts w:ascii="Bahnschrift Condensed" w:hAnsi="Bahnschrift Condensed"/>
                    <w:sz w:val="28"/>
                    <w:szCs w:val="28"/>
                  </w:rPr>
                </w:pPr>
                <w:r w:rsidRPr="00924A0E">
                  <w:rPr>
                    <w:rFonts w:ascii="Bahnschrift Condensed" w:hAnsi="Bahnschrift Condensed"/>
                    <w:sz w:val="32"/>
                    <w:szCs w:val="32"/>
                  </w:rPr>
                  <w:t xml:space="preserve">Fig, 1 </w:t>
                </w:r>
              </w:p>
            </w:tc>
            <w:tc>
              <w:tcPr>
                <w:tcW w:w="3134" w:type="dxa"/>
              </w:tcPr>
              <w:p w14:paraId="5644CC1A" w14:textId="77777777" w:rsidR="00754E8A" w:rsidRDefault="00754E8A" w:rsidP="00754E8A">
                <w:pPr>
                  <w:rPr>
                    <w:rFonts w:ascii="Algerian" w:hAnsi="Algerian"/>
                  </w:rPr>
                </w:pPr>
              </w:p>
              <w:p w14:paraId="46398D91" w14:textId="47858CAF" w:rsidR="00DE711C" w:rsidRDefault="00DE711C" w:rsidP="00DE711C">
                <w:pPr>
                  <w:jc w:val="center"/>
                  <w:rPr>
                    <w:rFonts w:ascii="Algerian" w:hAnsi="Algerian"/>
                  </w:rPr>
                </w:pPr>
                <w:r w:rsidRPr="00924A0E">
                  <w:rPr>
                    <w:rFonts w:ascii="Bahnschrift Condensed" w:hAnsi="Bahnschrift Condensed"/>
                    <w:sz w:val="32"/>
                    <w:szCs w:val="32"/>
                  </w:rPr>
                  <w:t>Bentley Logo</w:t>
                </w:r>
              </w:p>
            </w:tc>
            <w:tc>
              <w:tcPr>
                <w:tcW w:w="3135" w:type="dxa"/>
              </w:tcPr>
              <w:p w14:paraId="782C94A0" w14:textId="77777777" w:rsidR="00754E8A" w:rsidRDefault="00754E8A" w:rsidP="00754E8A">
                <w:pPr>
                  <w:rPr>
                    <w:rFonts w:ascii="Algerian" w:hAnsi="Algerian"/>
                  </w:rPr>
                </w:pPr>
              </w:p>
              <w:p w14:paraId="28F8D4EF" w14:textId="258918DF" w:rsidR="00DE711C" w:rsidRPr="00DE711C" w:rsidRDefault="0012768C" w:rsidP="00DE711C">
                <w:pPr>
                  <w:jc w:val="center"/>
                  <w:rPr>
                    <w:rFonts w:ascii="Bahnschrift Condensed" w:hAnsi="Bahnschrift Condensed"/>
                    <w:sz w:val="28"/>
                    <w:szCs w:val="28"/>
                  </w:rPr>
                </w:pPr>
                <w:r>
                  <w:rPr>
                    <w:rFonts w:ascii="Bahnschrift Condensed" w:hAnsi="Bahnschrift Condensed"/>
                    <w:sz w:val="28"/>
                    <w:szCs w:val="28"/>
                  </w:rPr>
                  <w:t>3</w:t>
                </w:r>
              </w:p>
            </w:tc>
          </w:tr>
        </w:tbl>
        <w:p w14:paraId="00C4E777" w14:textId="77777777" w:rsidR="0053551B" w:rsidRDefault="008A6AA9">
          <w:pPr>
            <w:rPr>
              <w:rFonts w:ascii="Algerian" w:hAnsi="Algerian"/>
            </w:rPr>
          </w:pPr>
          <w:r>
            <w:rPr>
              <w:rFonts w:ascii="Algerian" w:hAnsi="Algerian"/>
            </w:rPr>
            <w:br w:type="page"/>
          </w:r>
        </w:p>
        <w:p w14:paraId="17B93A4D" w14:textId="3885D18D" w:rsidR="008A6AA9" w:rsidRDefault="008A6AA9">
          <w:pPr>
            <w:rPr>
              <w:rFonts w:ascii="Algerian" w:hAnsi="Algerian"/>
            </w:rPr>
          </w:pPr>
        </w:p>
        <w:p w14:paraId="0449B773" w14:textId="790D8BCD" w:rsidR="00DD785D" w:rsidRPr="001E464D" w:rsidRDefault="00371F1B">
          <w:pPr>
            <w:rPr>
              <w:rFonts w:ascii="Algerian" w:hAnsi="Algerian"/>
            </w:rPr>
          </w:pPr>
        </w:p>
      </w:sdtContent>
    </w:sdt>
    <w:p w14:paraId="302A49A5" w14:textId="38422E98" w:rsidR="003C53B8" w:rsidRPr="00E11573" w:rsidRDefault="009B4446" w:rsidP="00E11573">
      <w:pPr>
        <w:pStyle w:val="Heading1"/>
        <w:numPr>
          <w:ilvl w:val="0"/>
          <w:numId w:val="0"/>
        </w:numPr>
        <w:rPr>
          <w:i/>
          <w:iCs/>
          <w:color w:val="002060"/>
          <w:sz w:val="32"/>
          <w:szCs w:val="32"/>
        </w:rPr>
      </w:pPr>
      <w:bookmarkStart w:id="1" w:name="_Toc92827593"/>
      <w:r>
        <w:rPr>
          <w:i/>
          <w:iCs/>
          <w:noProof/>
          <w:color w:val="002060"/>
          <w:sz w:val="32"/>
          <w:szCs w:val="32"/>
        </w:rPr>
        <w:drawing>
          <wp:anchor distT="0" distB="0" distL="114300" distR="114300" simplePos="0" relativeHeight="251658240" behindDoc="1" locked="0" layoutInCell="1" allowOverlap="1" wp14:anchorId="5E023D0E" wp14:editId="45B14D30">
            <wp:simplePos x="0" y="0"/>
            <wp:positionH relativeFrom="column">
              <wp:posOffset>1860605</wp:posOffset>
            </wp:positionH>
            <wp:positionV relativeFrom="paragraph">
              <wp:posOffset>-662112</wp:posOffset>
            </wp:positionV>
            <wp:extent cx="4165152" cy="1414145"/>
            <wp:effectExtent l="0" t="361950" r="0" b="490855"/>
            <wp:wrapNone/>
            <wp:docPr id="1" name="Picture 1" descr="Fig.1 Bentley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1 Bentley Logo&#10;"/>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227669" cy="1435371"/>
                    </a:xfrm>
                    <a:prstGeom prst="rect">
                      <a:avLst/>
                    </a:prstGeom>
                    <a:solidFill>
                      <a:srgbClr val="FFFFFF">
                        <a:shade val="85000"/>
                      </a:srgbClr>
                    </a:solidFill>
                    <a:ln w="190500" cap="sq">
                      <a:noFill/>
                      <a:miter lim="800000"/>
                    </a:ln>
                    <a:effectLst>
                      <a:outerShdw blurRad="65000" dist="50800" dir="12900000" kx="195000" ky="145000" algn="tl" rotWithShape="0">
                        <a:srgbClr val="000000">
                          <a:alpha val="30000"/>
                        </a:srgbClr>
                      </a:outerShdw>
                    </a:effectLst>
                    <a:scene3d>
                      <a:camera prst="isometricOffAxis2Left"/>
                      <a:lightRig rig="threePt" dir="t"/>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3C53B8" w:rsidRPr="00E11573">
        <w:rPr>
          <w:i/>
          <w:iCs/>
          <w:color w:val="002060"/>
          <w:sz w:val="32"/>
          <w:szCs w:val="32"/>
        </w:rPr>
        <w:t>Introduction</w:t>
      </w:r>
      <w:bookmarkEnd w:id="1"/>
    </w:p>
    <w:p w14:paraId="21611D3F" w14:textId="5B1B5E28" w:rsidR="004A1A65" w:rsidRDefault="00180F73" w:rsidP="00822716">
      <w:pPr>
        <w:spacing w:line="360" w:lineRule="auto"/>
        <w:jc w:val="both"/>
        <w:rPr>
          <w:rFonts w:ascii="Arial" w:hAnsi="Arial" w:cs="Arial"/>
          <w:lang w:eastAsia="ar-SA"/>
        </w:rPr>
      </w:pPr>
      <w:r>
        <w:rPr>
          <w:rFonts w:ascii="Arial" w:hAnsi="Arial" w:cs="Arial"/>
          <w:noProof/>
          <w:lang w:eastAsia="ar-SA"/>
        </w:rPr>
        <mc:AlternateContent>
          <mc:Choice Requires="wps">
            <w:drawing>
              <wp:anchor distT="0" distB="0" distL="114300" distR="114300" simplePos="0" relativeHeight="251659264" behindDoc="0" locked="0" layoutInCell="1" allowOverlap="1" wp14:anchorId="43F7F89A" wp14:editId="1D2A4220">
                <wp:simplePos x="0" y="0"/>
                <wp:positionH relativeFrom="column">
                  <wp:posOffset>2886323</wp:posOffset>
                </wp:positionH>
                <wp:positionV relativeFrom="paragraph">
                  <wp:posOffset>253779</wp:posOffset>
                </wp:positionV>
                <wp:extent cx="2759103" cy="318052"/>
                <wp:effectExtent l="57150" t="0" r="60325" b="0"/>
                <wp:wrapNone/>
                <wp:docPr id="5" name="Text Box 5"/>
                <wp:cNvGraphicFramePr/>
                <a:graphic xmlns:a="http://schemas.openxmlformats.org/drawingml/2006/main">
                  <a:graphicData uri="http://schemas.microsoft.com/office/word/2010/wordprocessingShape">
                    <wps:wsp>
                      <wps:cNvSpPr txBox="1"/>
                      <wps:spPr>
                        <a:xfrm>
                          <a:off x="0" y="0"/>
                          <a:ext cx="2759103" cy="318052"/>
                        </a:xfrm>
                        <a:prstGeom prst="rect">
                          <a:avLst/>
                        </a:prstGeom>
                        <a:solidFill>
                          <a:schemeClr val="lt1"/>
                        </a:solidFill>
                        <a:ln w="6350">
                          <a:solidFill>
                            <a:prstClr val="black"/>
                          </a:solidFill>
                        </a:ln>
                        <a:scene3d>
                          <a:camera prst="perspectiveRelaxed"/>
                          <a:lightRig rig="threePt" dir="t"/>
                        </a:scene3d>
                      </wps:spPr>
                      <wps:txbx>
                        <w:txbxContent>
                          <w:p w14:paraId="430A8EE2" w14:textId="77DF2344" w:rsidR="00180F73" w:rsidRDefault="00180F73" w:rsidP="00F07C8C">
                            <w:pPr>
                              <w:jc w:val="center"/>
                            </w:pPr>
                            <w:r>
                              <w:t>Fig. 1 Be</w:t>
                            </w:r>
                            <w:r w:rsidR="00F07C8C">
                              <w:t>ntley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F7F89A" id="Text Box 5" o:spid="_x0000_s1027" type="#_x0000_t202" style="position:absolute;left:0;text-align:left;margin-left:227.25pt;margin-top:20pt;width:217.25pt;height:25.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" fillcolor="white [3201]" strokeweight=".5pt">
                <v:textbox>
                  <w:txbxContent>
                    <w:p w14:paraId="430A8EE2" w14:textId="77DF2344" w:rsidR="00180F73" w:rsidRDefault="00180F73" w:rsidP="00F07C8C">
                      <w:pPr>
                        <w:jc w:val="center"/>
                      </w:pPr>
                      <w:r>
                        <w:t>Fig. 1 Be</w:t>
                      </w:r>
                      <w:r w:rsidR="00F07C8C">
                        <w:t>ntley Logo</w:t>
                      </w:r>
                    </w:p>
                  </w:txbxContent>
                </v:textbox>
              </v:shape>
            </w:pict>
          </mc:Fallback>
        </mc:AlternateContent>
      </w:r>
    </w:p>
    <w:p w14:paraId="73229907" w14:textId="77777777" w:rsidR="0072091A" w:rsidRPr="00822716" w:rsidRDefault="0072091A" w:rsidP="00822716">
      <w:pPr>
        <w:spacing w:line="360" w:lineRule="auto"/>
        <w:jc w:val="both"/>
        <w:rPr>
          <w:rFonts w:ascii="Arial" w:hAnsi="Arial" w:cs="Arial"/>
          <w:lang w:eastAsia="ar-SA"/>
        </w:rPr>
      </w:pPr>
    </w:p>
    <w:p w14:paraId="6158012D" w14:textId="6BDEDC80" w:rsidR="003C53B8" w:rsidRPr="00822716" w:rsidRDefault="003C53B8" w:rsidP="009173FD">
      <w:pPr>
        <w:spacing w:line="360" w:lineRule="auto"/>
        <w:jc w:val="both"/>
        <w:rPr>
          <w:rFonts w:ascii="Arial" w:hAnsi="Arial" w:cs="Arial"/>
        </w:rPr>
      </w:pPr>
      <w:r w:rsidRPr="00822716">
        <w:rPr>
          <w:rFonts w:ascii="Arial" w:hAnsi="Arial" w:cs="Arial"/>
        </w:rPr>
        <w:tab/>
        <w:t xml:space="preserve">The global business environment shows the environment in different countries economy. In mentioned business environment external factors of different countries influenced the internal environment of organisation on behalf of decision making as well as use of resources. </w:t>
      </w:r>
      <w:r w:rsidR="00DE2E7E" w:rsidRPr="00822716">
        <w:rPr>
          <w:rFonts w:ascii="Arial" w:hAnsi="Arial" w:cs="Arial"/>
        </w:rPr>
        <w:t>Generally, global</w:t>
      </w:r>
      <w:r w:rsidRPr="00822716">
        <w:rPr>
          <w:rFonts w:ascii="Arial" w:hAnsi="Arial" w:cs="Arial"/>
        </w:rPr>
        <w:t xml:space="preserve"> business environment categorized into internal and external environment. Companies which operate globally takes the consideration of such factors </w:t>
      </w:r>
      <w:r w:rsidR="00DE2E7E" w:rsidRPr="00822716">
        <w:rPr>
          <w:rFonts w:ascii="Arial" w:hAnsi="Arial" w:cs="Arial"/>
        </w:rPr>
        <w:t>to</w:t>
      </w:r>
      <w:r w:rsidRPr="00822716">
        <w:rPr>
          <w:rFonts w:ascii="Arial" w:hAnsi="Arial" w:cs="Arial"/>
        </w:rPr>
        <w:t xml:space="preserve"> function efficiently. In relation to above Statement the global business environment of Bentley will be evaluate in this given report </w:t>
      </w:r>
      <w:r w:rsidRPr="00822716">
        <w:rPr>
          <w:rFonts w:ascii="Arial" w:hAnsi="Arial" w:cs="Arial"/>
          <w:color w:val="222222"/>
          <w:shd w:val="clear" w:color="auto" w:fill="FFFFFF"/>
        </w:rPr>
        <w:t>(Nudurupati, Garengo, and Bititci, 2021).</w:t>
      </w:r>
    </w:p>
    <w:p w14:paraId="37BBDEEF" w14:textId="32967390" w:rsidR="00D10AA7" w:rsidRDefault="003C53B8" w:rsidP="009173FD">
      <w:pPr>
        <w:spacing w:line="360" w:lineRule="auto"/>
        <w:jc w:val="both"/>
        <w:rPr>
          <w:rFonts w:ascii="Arial" w:hAnsi="Arial" w:cs="Arial"/>
        </w:rPr>
      </w:pPr>
      <w:r w:rsidRPr="00822716">
        <w:rPr>
          <w:rFonts w:ascii="Arial" w:hAnsi="Arial" w:cs="Arial"/>
        </w:rPr>
        <w:tab/>
        <w:t xml:space="preserve">Bentley is a luxurious British car manufacturer which is a subsidiary company of Volkswagen group. It was founded by W.O. Bentley and H.M. Bentley in 1919. the respective company delivers its Cars in several countries that shows their global existence. Hence, in this mentioned report the internal and external business environment of Bentley will be evaluate as well as the challenges will also reflect which faced by respective company across the globe. At last of behalf of their core values company's competitive advantage will be reflect in this detailed report.  </w:t>
      </w:r>
    </w:p>
    <w:p w14:paraId="50DC2245" w14:textId="281B8B6F" w:rsidR="00E80951" w:rsidRDefault="00E80951" w:rsidP="00D10AA7">
      <w:pPr>
        <w:spacing w:line="360" w:lineRule="auto"/>
        <w:jc w:val="both"/>
        <w:rPr>
          <w:rFonts w:ascii="Arial" w:hAnsi="Arial" w:cs="Arial"/>
        </w:rPr>
      </w:pPr>
    </w:p>
    <w:p w14:paraId="43C0D70C" w14:textId="77777777" w:rsidR="00E80951" w:rsidRDefault="00E80951" w:rsidP="00D10AA7">
      <w:pPr>
        <w:spacing w:line="360" w:lineRule="auto"/>
        <w:jc w:val="both"/>
        <w:rPr>
          <w:rFonts w:ascii="Arial" w:hAnsi="Arial" w:cs="Arial"/>
        </w:rPr>
      </w:pPr>
    </w:p>
    <w:p w14:paraId="40B9B10A" w14:textId="5806CA43" w:rsidR="002A5F0E" w:rsidRDefault="002A5F0E" w:rsidP="002A5F0E">
      <w:pPr>
        <w:pStyle w:val="Heading1"/>
        <w:numPr>
          <w:ilvl w:val="0"/>
          <w:numId w:val="0"/>
        </w:numPr>
        <w:jc w:val="left"/>
        <w:rPr>
          <w:i/>
          <w:iCs/>
          <w:color w:val="002060"/>
          <w:sz w:val="32"/>
          <w:szCs w:val="32"/>
        </w:rPr>
      </w:pPr>
      <w:bookmarkStart w:id="2" w:name="_Toc92827594"/>
      <w:r>
        <w:rPr>
          <w:i/>
          <w:iCs/>
          <w:color w:val="002060"/>
          <w:sz w:val="32"/>
          <w:szCs w:val="32"/>
        </w:rPr>
        <w:t xml:space="preserve">Internal and external business </w:t>
      </w:r>
      <w:r w:rsidR="00E80951">
        <w:rPr>
          <w:i/>
          <w:iCs/>
          <w:color w:val="002060"/>
          <w:sz w:val="32"/>
          <w:szCs w:val="32"/>
        </w:rPr>
        <w:t>environment of Bentley which affect the company operations</w:t>
      </w:r>
      <w:bookmarkEnd w:id="2"/>
    </w:p>
    <w:p w14:paraId="178A638E" w14:textId="77777777" w:rsidR="00E80951" w:rsidRPr="00E80951" w:rsidRDefault="00E80951" w:rsidP="009173FD">
      <w:pPr>
        <w:spacing w:line="360" w:lineRule="auto"/>
        <w:jc w:val="both"/>
        <w:rPr>
          <w:lang w:eastAsia="ar-SA"/>
        </w:rPr>
      </w:pPr>
    </w:p>
    <w:p w14:paraId="63D328A3" w14:textId="6AC9364D" w:rsidR="003558C9" w:rsidRPr="00822716" w:rsidRDefault="003558C9" w:rsidP="009173FD">
      <w:pPr>
        <w:spacing w:line="360" w:lineRule="auto"/>
        <w:jc w:val="both"/>
        <w:rPr>
          <w:rFonts w:ascii="Arial" w:hAnsi="Arial" w:cs="Arial"/>
        </w:rPr>
      </w:pPr>
      <w:r w:rsidRPr="00822716">
        <w:rPr>
          <w:rFonts w:ascii="Arial" w:hAnsi="Arial" w:cs="Arial"/>
        </w:rPr>
        <w:tab/>
        <w:t xml:space="preserve">The internal environment refers to all the implied forces and scenarios that represent in the company operations. These presented factors play a major role in influencing the business operations of companies in global market. On Contrary external environment is a bundle of exogenous forces that can impact the organisation decision making, capability as well as their functionality in the targeting market. Therefore, the manager of organisation responsibly considers these factors according to the firm’s functions regarding optimise their operational performance in the market. In relation to this in the below description the internal </w:t>
      </w:r>
      <w:r w:rsidRPr="00822716">
        <w:rPr>
          <w:rFonts w:ascii="Arial" w:hAnsi="Arial" w:cs="Arial"/>
        </w:rPr>
        <w:lastRenderedPageBreak/>
        <w:t xml:space="preserve">and external analysis of Bentley will be described to highlights the forces that impacting the business operations of company. </w:t>
      </w:r>
    </w:p>
    <w:p w14:paraId="0F2295BA" w14:textId="77777777" w:rsidR="000305D1" w:rsidRPr="00822716" w:rsidRDefault="000305D1" w:rsidP="00822716">
      <w:pPr>
        <w:spacing w:line="360" w:lineRule="auto"/>
        <w:jc w:val="both"/>
        <w:rPr>
          <w:rFonts w:ascii="Arial" w:hAnsi="Arial" w:cs="Arial"/>
          <w:b/>
          <w:bCs/>
        </w:rPr>
      </w:pPr>
    </w:p>
    <w:p w14:paraId="2B7E60DC" w14:textId="1F75B064" w:rsidR="007F2199" w:rsidRPr="007F2199" w:rsidRDefault="007F2199" w:rsidP="007F2199">
      <w:pPr>
        <w:pStyle w:val="Heading1"/>
        <w:numPr>
          <w:ilvl w:val="0"/>
          <w:numId w:val="0"/>
        </w:numPr>
        <w:rPr>
          <w:i/>
          <w:iCs/>
          <w:color w:val="002060"/>
          <w:sz w:val="32"/>
          <w:szCs w:val="32"/>
        </w:rPr>
      </w:pPr>
      <w:bookmarkStart w:id="3" w:name="_Toc92827595"/>
      <w:r>
        <w:rPr>
          <w:i/>
          <w:iCs/>
          <w:color w:val="002060"/>
          <w:sz w:val="32"/>
          <w:szCs w:val="32"/>
        </w:rPr>
        <w:t xml:space="preserve">SWOT </w:t>
      </w:r>
      <w:r w:rsidR="009E4086">
        <w:rPr>
          <w:i/>
          <w:iCs/>
          <w:color w:val="002060"/>
          <w:sz w:val="32"/>
          <w:szCs w:val="32"/>
        </w:rPr>
        <w:t>Analysis</w:t>
      </w:r>
      <w:bookmarkEnd w:id="3"/>
    </w:p>
    <w:p w14:paraId="165EA5D0" w14:textId="77777777" w:rsidR="003558C9" w:rsidRPr="00822716" w:rsidRDefault="003558C9" w:rsidP="009173FD">
      <w:pPr>
        <w:spacing w:line="360" w:lineRule="auto"/>
        <w:jc w:val="both"/>
        <w:rPr>
          <w:rFonts w:ascii="Arial" w:hAnsi="Arial" w:cs="Arial"/>
        </w:rPr>
      </w:pPr>
    </w:p>
    <w:p w14:paraId="2255A5A2" w14:textId="2B117AEA" w:rsidR="003558C9" w:rsidRPr="00822716" w:rsidRDefault="003558C9" w:rsidP="009173FD">
      <w:pPr>
        <w:spacing w:line="360" w:lineRule="auto"/>
        <w:jc w:val="both"/>
        <w:rPr>
          <w:rFonts w:ascii="Arial" w:hAnsi="Arial" w:cs="Arial"/>
        </w:rPr>
      </w:pPr>
      <w:r w:rsidRPr="00822716">
        <w:rPr>
          <w:rFonts w:ascii="Arial" w:hAnsi="Arial" w:cs="Arial"/>
        </w:rPr>
        <w:tab/>
        <w:t>The above stated analysis is the combination of strength, weakness, opportunity, and threat that elaborate all the factors implied in the company functions regarding their operational activity. Through Strength and weakness, the respective company internal insights will be analysed as well as through opportunity and threats the external things will be reflect which going on in the global market.</w:t>
      </w:r>
    </w:p>
    <w:p w14:paraId="58A53581" w14:textId="77777777" w:rsidR="00822716" w:rsidRPr="00822716" w:rsidRDefault="00822716" w:rsidP="00822716">
      <w:pPr>
        <w:spacing w:line="360" w:lineRule="auto"/>
        <w:jc w:val="both"/>
        <w:rPr>
          <w:rFonts w:ascii="Arial" w:hAnsi="Arial" w:cs="Arial"/>
          <w:b/>
          <w:bCs/>
        </w:rPr>
      </w:pPr>
    </w:p>
    <w:p w14:paraId="7000B5DD" w14:textId="79BD9A75" w:rsidR="00F55E58" w:rsidRDefault="003C53B8" w:rsidP="009E4086">
      <w:pPr>
        <w:pStyle w:val="Heading2"/>
        <w:rPr>
          <w:rFonts w:ascii="Times New Roman" w:hAnsi="Times New Roman" w:cs="Times New Roman"/>
          <w:b/>
          <w:bCs/>
          <w:i/>
          <w:iCs/>
          <w:color w:val="002060"/>
          <w:sz w:val="28"/>
          <w:szCs w:val="28"/>
        </w:rPr>
      </w:pPr>
      <w:r w:rsidRPr="009E4086">
        <w:rPr>
          <w:rFonts w:ascii="Times New Roman" w:hAnsi="Times New Roman" w:cs="Times New Roman"/>
          <w:b/>
          <w:bCs/>
          <w:i/>
          <w:iCs/>
          <w:color w:val="002060"/>
          <w:sz w:val="28"/>
          <w:szCs w:val="28"/>
        </w:rPr>
        <w:t xml:space="preserve">   </w:t>
      </w:r>
      <w:bookmarkStart w:id="4" w:name="_Toc92827596"/>
      <w:r w:rsidR="00F55E58" w:rsidRPr="009E4086">
        <w:rPr>
          <w:rFonts w:ascii="Times New Roman" w:hAnsi="Times New Roman" w:cs="Times New Roman"/>
          <w:b/>
          <w:bCs/>
          <w:i/>
          <w:iCs/>
          <w:color w:val="002060"/>
          <w:sz w:val="28"/>
          <w:szCs w:val="28"/>
        </w:rPr>
        <w:t>Strength</w:t>
      </w:r>
      <w:bookmarkEnd w:id="4"/>
    </w:p>
    <w:p w14:paraId="79DB675F" w14:textId="77777777" w:rsidR="009173FD" w:rsidRPr="009173FD" w:rsidRDefault="009173FD" w:rsidP="009173FD"/>
    <w:p w14:paraId="664DC08A" w14:textId="353381EA" w:rsidR="00F55E58" w:rsidRPr="00822716" w:rsidRDefault="00F55E58" w:rsidP="00AE12EA">
      <w:pPr>
        <w:pStyle w:val="TableContents"/>
        <w:numPr>
          <w:ilvl w:val="0"/>
          <w:numId w:val="2"/>
        </w:numPr>
        <w:rPr>
          <w:rFonts w:ascii="Arial" w:hAnsi="Arial" w:cs="Arial"/>
          <w:b/>
          <w:bCs/>
          <w:i/>
          <w:iCs/>
          <w:sz w:val="22"/>
        </w:rPr>
      </w:pPr>
      <w:r w:rsidRPr="00822716">
        <w:rPr>
          <w:rFonts w:ascii="Arial" w:hAnsi="Arial" w:cs="Arial"/>
          <w:b/>
          <w:bCs/>
          <w:i/>
          <w:iCs/>
          <w:sz w:val="22"/>
        </w:rPr>
        <w:t>Brand value- Bentley</w:t>
      </w:r>
      <w:r w:rsidRPr="00822716">
        <w:rPr>
          <w:rFonts w:ascii="Arial" w:hAnsi="Arial" w:cs="Arial"/>
          <w:sz w:val="22"/>
        </w:rPr>
        <w:t xml:space="preserve"> is one of the oldest and premium </w:t>
      </w:r>
      <w:r w:rsidR="00822716" w:rsidRPr="00822716">
        <w:rPr>
          <w:rFonts w:ascii="Arial" w:hAnsi="Arial" w:cs="Arial"/>
          <w:sz w:val="22"/>
        </w:rPr>
        <w:t>brands</w:t>
      </w:r>
      <w:r w:rsidRPr="00822716">
        <w:rPr>
          <w:rFonts w:ascii="Arial" w:hAnsi="Arial" w:cs="Arial"/>
          <w:sz w:val="22"/>
        </w:rPr>
        <w:t xml:space="preserve"> in the automotive industry. The respective company has formed number of customers towards its vehicle. They </w:t>
      </w:r>
      <w:r w:rsidR="00822716" w:rsidRPr="00822716">
        <w:rPr>
          <w:rFonts w:ascii="Arial" w:hAnsi="Arial" w:cs="Arial"/>
          <w:sz w:val="22"/>
        </w:rPr>
        <w:t>offer</w:t>
      </w:r>
      <w:r w:rsidRPr="00822716">
        <w:rPr>
          <w:rFonts w:ascii="Arial" w:hAnsi="Arial" w:cs="Arial"/>
          <w:sz w:val="22"/>
        </w:rPr>
        <w:t xml:space="preserve"> the </w:t>
      </w:r>
      <w:r w:rsidR="00822716" w:rsidRPr="00822716">
        <w:rPr>
          <w:rFonts w:ascii="Arial" w:hAnsi="Arial" w:cs="Arial"/>
          <w:sz w:val="22"/>
        </w:rPr>
        <w:t>best-in-class</w:t>
      </w:r>
      <w:r w:rsidRPr="00822716">
        <w:rPr>
          <w:rFonts w:ascii="Arial" w:hAnsi="Arial" w:cs="Arial"/>
          <w:sz w:val="22"/>
        </w:rPr>
        <w:t xml:space="preserve"> vehicle that attracts the global audience through their unique design and modern features. Their models are the combination of </w:t>
      </w:r>
      <w:r w:rsidRPr="009E4086">
        <w:rPr>
          <w:rFonts w:ascii="Arial" w:hAnsi="Arial" w:cs="Arial"/>
          <w:sz w:val="22"/>
        </w:rPr>
        <w:t>luxuriousness ans sporty looks</w:t>
      </w:r>
      <w:r w:rsidRPr="00822716">
        <w:rPr>
          <w:rFonts w:ascii="Arial" w:hAnsi="Arial" w:cs="Arial"/>
          <w:sz w:val="22"/>
        </w:rPr>
        <w:t xml:space="preserve"> that cannot be seen in other brands in the market. </w:t>
      </w:r>
      <w:r w:rsidR="00822716" w:rsidRPr="00822716">
        <w:rPr>
          <w:rFonts w:ascii="Arial" w:hAnsi="Arial" w:cs="Arial"/>
          <w:sz w:val="22"/>
        </w:rPr>
        <w:t>Therefore,</w:t>
      </w:r>
      <w:r w:rsidRPr="00822716">
        <w:rPr>
          <w:rFonts w:ascii="Arial" w:hAnsi="Arial" w:cs="Arial"/>
          <w:sz w:val="22"/>
        </w:rPr>
        <w:t xml:space="preserve"> all these activities </w:t>
      </w:r>
      <w:r w:rsidR="002E7903" w:rsidRPr="00822716">
        <w:rPr>
          <w:rFonts w:ascii="Arial" w:hAnsi="Arial" w:cs="Arial"/>
          <w:sz w:val="22"/>
        </w:rPr>
        <w:t>have</w:t>
      </w:r>
      <w:r w:rsidRPr="00822716">
        <w:rPr>
          <w:rFonts w:ascii="Arial" w:hAnsi="Arial" w:cs="Arial"/>
          <w:sz w:val="22"/>
        </w:rPr>
        <w:t xml:space="preserve"> contributed in established the </w:t>
      </w:r>
      <w:r w:rsidRPr="009E4086">
        <w:rPr>
          <w:rFonts w:ascii="Arial" w:hAnsi="Arial" w:cs="Arial"/>
          <w:sz w:val="22"/>
        </w:rPr>
        <w:t>strong brand image</w:t>
      </w:r>
      <w:r w:rsidRPr="00822716">
        <w:rPr>
          <w:rFonts w:ascii="Arial" w:hAnsi="Arial" w:cs="Arial"/>
          <w:sz w:val="22"/>
        </w:rPr>
        <w:t xml:space="preserve"> in the market</w:t>
      </w:r>
      <w:r w:rsidR="003644F4">
        <w:rPr>
          <w:rFonts w:ascii="Arial" w:hAnsi="Arial" w:cs="Arial"/>
          <w:sz w:val="22"/>
        </w:rPr>
        <w:t>.</w:t>
      </w:r>
      <w:r w:rsidRPr="00822716">
        <w:rPr>
          <w:rFonts w:ascii="Arial" w:hAnsi="Arial" w:cs="Arial"/>
          <w:sz w:val="22"/>
        </w:rPr>
        <w:t xml:space="preserve"> </w:t>
      </w:r>
    </w:p>
    <w:p w14:paraId="06117176" w14:textId="140BAEC0" w:rsidR="00D87909" w:rsidRPr="00D87909" w:rsidRDefault="00F55E58" w:rsidP="00AE12EA">
      <w:pPr>
        <w:pStyle w:val="TableContents"/>
        <w:numPr>
          <w:ilvl w:val="0"/>
          <w:numId w:val="2"/>
        </w:numPr>
        <w:rPr>
          <w:rFonts w:ascii="Arial" w:hAnsi="Arial" w:cs="Arial"/>
          <w:b/>
          <w:bCs/>
          <w:sz w:val="22"/>
        </w:rPr>
      </w:pPr>
      <w:r w:rsidRPr="00822716">
        <w:rPr>
          <w:rFonts w:ascii="Arial" w:hAnsi="Arial" w:cs="Arial"/>
          <w:b/>
          <w:bCs/>
          <w:i/>
          <w:iCs/>
          <w:sz w:val="22"/>
        </w:rPr>
        <w:t>Heritage and exclusivity-</w:t>
      </w:r>
      <w:r w:rsidRPr="00822716">
        <w:rPr>
          <w:rFonts w:ascii="Arial" w:hAnsi="Arial" w:cs="Arial"/>
          <w:b/>
          <w:bCs/>
          <w:sz w:val="22"/>
        </w:rPr>
        <w:t xml:space="preserve"> </w:t>
      </w:r>
      <w:r w:rsidRPr="00822716">
        <w:rPr>
          <w:rFonts w:ascii="Arial" w:hAnsi="Arial" w:cs="Arial"/>
          <w:sz w:val="22"/>
        </w:rPr>
        <w:t xml:space="preserve">As reflected in the above Bentley is the </w:t>
      </w:r>
      <w:r w:rsidRPr="009E4086">
        <w:rPr>
          <w:rFonts w:ascii="Arial" w:hAnsi="Arial" w:cs="Arial"/>
          <w:sz w:val="22"/>
        </w:rPr>
        <w:t>oldest and reliable brand</w:t>
      </w:r>
      <w:r w:rsidRPr="00822716">
        <w:rPr>
          <w:rFonts w:ascii="Arial" w:hAnsi="Arial" w:cs="Arial"/>
          <w:sz w:val="22"/>
        </w:rPr>
        <w:t xml:space="preserve"> in the market that mainly known for its heritage. They created the </w:t>
      </w:r>
      <w:r w:rsidRPr="009E4086">
        <w:rPr>
          <w:rFonts w:ascii="Arial" w:hAnsi="Arial" w:cs="Arial"/>
          <w:sz w:val="22"/>
        </w:rPr>
        <w:t>rich culture</w:t>
      </w:r>
      <w:r w:rsidRPr="00822716">
        <w:rPr>
          <w:rFonts w:ascii="Arial" w:hAnsi="Arial" w:cs="Arial"/>
          <w:b/>
          <w:bCs/>
          <w:i/>
          <w:iCs/>
          <w:sz w:val="22"/>
        </w:rPr>
        <w:t xml:space="preserve"> </w:t>
      </w:r>
      <w:r w:rsidRPr="00822716">
        <w:rPr>
          <w:rFonts w:ascii="Arial" w:hAnsi="Arial" w:cs="Arial"/>
          <w:sz w:val="22"/>
        </w:rPr>
        <w:t>of heritage that provides the great feeling to the peoples who own their car. In instance to this Bentley focuses to create their car models like a</w:t>
      </w:r>
      <w:r w:rsidRPr="00822716">
        <w:rPr>
          <w:rFonts w:ascii="Arial" w:hAnsi="Arial" w:cs="Arial"/>
          <w:b/>
          <w:bCs/>
          <w:i/>
          <w:iCs/>
          <w:sz w:val="22"/>
        </w:rPr>
        <w:t xml:space="preserve"> </w:t>
      </w:r>
      <w:r w:rsidRPr="009E4086">
        <w:rPr>
          <w:rFonts w:ascii="Arial" w:hAnsi="Arial" w:cs="Arial"/>
          <w:sz w:val="22"/>
        </w:rPr>
        <w:t>legacy</w:t>
      </w:r>
      <w:r w:rsidRPr="00822716">
        <w:rPr>
          <w:rFonts w:ascii="Arial" w:hAnsi="Arial" w:cs="Arial"/>
          <w:sz w:val="22"/>
        </w:rPr>
        <w:t xml:space="preserve"> as well as they only produce limited number of models in the market. Hence, </w:t>
      </w:r>
      <w:r w:rsidR="00822716" w:rsidRPr="00822716">
        <w:rPr>
          <w:rFonts w:ascii="Arial" w:hAnsi="Arial" w:cs="Arial"/>
          <w:sz w:val="22"/>
        </w:rPr>
        <w:t>their exclusive</w:t>
      </w:r>
      <w:r w:rsidRPr="00822716">
        <w:rPr>
          <w:rFonts w:ascii="Arial" w:hAnsi="Arial" w:cs="Arial"/>
          <w:sz w:val="22"/>
        </w:rPr>
        <w:t xml:space="preserve"> customers feel royal </w:t>
      </w:r>
      <w:r w:rsidR="00822716" w:rsidRPr="00822716">
        <w:rPr>
          <w:rFonts w:ascii="Arial" w:hAnsi="Arial" w:cs="Arial"/>
          <w:sz w:val="22"/>
        </w:rPr>
        <w:t>and selective</w:t>
      </w:r>
      <w:r w:rsidRPr="00822716">
        <w:rPr>
          <w:rFonts w:ascii="Arial" w:hAnsi="Arial" w:cs="Arial"/>
          <w:sz w:val="22"/>
        </w:rPr>
        <w:t xml:space="preserve"> by using their cars. </w:t>
      </w:r>
      <w:r w:rsidR="002E7903" w:rsidRPr="00822716">
        <w:rPr>
          <w:rFonts w:ascii="Arial" w:hAnsi="Arial" w:cs="Arial"/>
          <w:sz w:val="22"/>
        </w:rPr>
        <w:t>All</w:t>
      </w:r>
      <w:r w:rsidRPr="00822716">
        <w:rPr>
          <w:rFonts w:ascii="Arial" w:hAnsi="Arial" w:cs="Arial"/>
          <w:sz w:val="22"/>
        </w:rPr>
        <w:t xml:space="preserve"> these practices </w:t>
      </w:r>
      <w:r w:rsidR="00822716" w:rsidRPr="00822716">
        <w:rPr>
          <w:rFonts w:ascii="Arial" w:hAnsi="Arial" w:cs="Arial"/>
          <w:sz w:val="22"/>
        </w:rPr>
        <w:t>add</w:t>
      </w:r>
      <w:r w:rsidRPr="00822716">
        <w:rPr>
          <w:rFonts w:ascii="Arial" w:hAnsi="Arial" w:cs="Arial"/>
          <w:sz w:val="22"/>
        </w:rPr>
        <w:t xml:space="preserve"> more speciality in company.   </w:t>
      </w:r>
      <w:r w:rsidR="003644F4" w:rsidRPr="00822716">
        <w:rPr>
          <w:rFonts w:ascii="Arial" w:hAnsi="Arial" w:cs="Arial"/>
          <w:color w:val="222222"/>
          <w:sz w:val="22"/>
          <w:shd w:val="clear" w:color="auto" w:fill="FFFFFF"/>
        </w:rPr>
        <w:t>(</w:t>
      </w:r>
      <w:r w:rsidR="003644F4" w:rsidRPr="00822716">
        <w:rPr>
          <w:rFonts w:ascii="Arial" w:hAnsi="Arial" w:cs="Arial"/>
          <w:sz w:val="22"/>
          <w:shd w:val="clear" w:color="auto" w:fill="FFFFFF"/>
        </w:rPr>
        <w:t>McGoun, 2019)</w:t>
      </w:r>
      <w:r w:rsidR="003644F4" w:rsidRPr="00822716">
        <w:rPr>
          <w:rFonts w:ascii="Arial" w:hAnsi="Arial" w:cs="Arial"/>
          <w:sz w:val="22"/>
        </w:rPr>
        <w:t xml:space="preserve">.          </w:t>
      </w:r>
      <w:r w:rsidR="003644F4" w:rsidRPr="00822716">
        <w:rPr>
          <w:rFonts w:ascii="Arial" w:hAnsi="Arial" w:cs="Arial"/>
          <w:b/>
          <w:bCs/>
          <w:i/>
          <w:iCs/>
          <w:sz w:val="22"/>
        </w:rPr>
        <w:t xml:space="preserve">  </w:t>
      </w:r>
    </w:p>
    <w:p w14:paraId="39873F62" w14:textId="7CE2061D" w:rsidR="002E7903" w:rsidRDefault="00F55E58" w:rsidP="00AE12EA">
      <w:pPr>
        <w:pStyle w:val="TableContents"/>
        <w:ind w:left="780"/>
        <w:rPr>
          <w:rFonts w:ascii="Arial" w:hAnsi="Arial" w:cs="Arial"/>
          <w:b/>
          <w:bCs/>
          <w:sz w:val="22"/>
        </w:rPr>
      </w:pPr>
      <w:r w:rsidRPr="00822716">
        <w:rPr>
          <w:rFonts w:ascii="Arial" w:hAnsi="Arial" w:cs="Arial"/>
          <w:sz w:val="22"/>
        </w:rPr>
        <w:t xml:space="preserve">            </w:t>
      </w:r>
    </w:p>
    <w:p w14:paraId="16951556" w14:textId="635B67F5" w:rsidR="0064398A" w:rsidRDefault="0064398A" w:rsidP="00D87909">
      <w:pPr>
        <w:pStyle w:val="Heading2"/>
        <w:rPr>
          <w:rFonts w:ascii="Times New Roman" w:hAnsi="Times New Roman" w:cs="Times New Roman"/>
          <w:b/>
          <w:bCs/>
          <w:i/>
          <w:iCs/>
          <w:sz w:val="28"/>
          <w:szCs w:val="28"/>
        </w:rPr>
      </w:pPr>
      <w:bookmarkStart w:id="5" w:name="_Toc92827597"/>
      <w:r w:rsidRPr="00D87909">
        <w:rPr>
          <w:rFonts w:ascii="Times New Roman" w:hAnsi="Times New Roman" w:cs="Times New Roman"/>
          <w:b/>
          <w:bCs/>
          <w:i/>
          <w:iCs/>
          <w:sz w:val="28"/>
          <w:szCs w:val="28"/>
        </w:rPr>
        <w:t>Weakness</w:t>
      </w:r>
      <w:bookmarkEnd w:id="5"/>
    </w:p>
    <w:p w14:paraId="44AFFB2B" w14:textId="77777777" w:rsidR="00AE12EA" w:rsidRPr="00AE12EA" w:rsidRDefault="00AE12EA" w:rsidP="00AE12EA"/>
    <w:p w14:paraId="706035D8" w14:textId="0AE6938F" w:rsidR="0064398A" w:rsidRPr="0064398A" w:rsidRDefault="0064398A" w:rsidP="00AE12EA">
      <w:pPr>
        <w:pStyle w:val="TableContents"/>
        <w:numPr>
          <w:ilvl w:val="0"/>
          <w:numId w:val="3"/>
        </w:numPr>
        <w:rPr>
          <w:rFonts w:ascii="Arial" w:hAnsi="Arial" w:cs="Arial"/>
          <w:b/>
          <w:bCs/>
          <w:i/>
          <w:iCs/>
          <w:sz w:val="22"/>
          <w:szCs w:val="20"/>
        </w:rPr>
      </w:pPr>
      <w:r w:rsidRPr="0064398A">
        <w:rPr>
          <w:rFonts w:ascii="Arial" w:hAnsi="Arial" w:cs="Arial"/>
          <w:b/>
          <w:bCs/>
          <w:i/>
          <w:iCs/>
          <w:sz w:val="22"/>
          <w:szCs w:val="20"/>
        </w:rPr>
        <w:t xml:space="preserve">Limited reach- </w:t>
      </w:r>
      <w:r w:rsidRPr="0064398A">
        <w:rPr>
          <w:rFonts w:ascii="Arial" w:hAnsi="Arial" w:cs="Arial"/>
          <w:sz w:val="22"/>
          <w:szCs w:val="20"/>
        </w:rPr>
        <w:t xml:space="preserve">As one of the major drawbacks shows in the company's functions is their limited reach. To maintain their brand exclusivity and royalty company not steeping towards the emerging market. Hence due to this the mentioned company </w:t>
      </w:r>
      <w:r w:rsidRPr="0064398A">
        <w:rPr>
          <w:rFonts w:ascii="Arial" w:hAnsi="Arial" w:cs="Arial"/>
          <w:sz w:val="22"/>
          <w:szCs w:val="20"/>
        </w:rPr>
        <w:lastRenderedPageBreak/>
        <w:t xml:space="preserve">losing number of customers that could be converted into a potential customer for their operations. Regarding this several others luxurious brands are focusing on such emerging market to enhance its market reach.         </w:t>
      </w:r>
    </w:p>
    <w:p w14:paraId="35FE99C1" w14:textId="547430AB" w:rsidR="0064398A" w:rsidRPr="0064398A" w:rsidRDefault="00554304" w:rsidP="00AE12EA">
      <w:pPr>
        <w:pStyle w:val="TableContents"/>
        <w:numPr>
          <w:ilvl w:val="0"/>
          <w:numId w:val="3"/>
        </w:numPr>
        <w:rPr>
          <w:rFonts w:ascii="Arial" w:hAnsi="Arial" w:cs="Arial"/>
          <w:sz w:val="22"/>
          <w:szCs w:val="20"/>
        </w:rPr>
      </w:pPr>
      <w:r w:rsidRPr="0064398A">
        <w:rPr>
          <w:rFonts w:ascii="Arial" w:hAnsi="Arial" w:cs="Arial"/>
          <w:b/>
          <w:bCs/>
          <w:i/>
          <w:iCs/>
          <w:sz w:val="22"/>
          <w:szCs w:val="20"/>
        </w:rPr>
        <w:t>L</w:t>
      </w:r>
      <w:r w:rsidR="0064398A" w:rsidRPr="0064398A">
        <w:rPr>
          <w:rFonts w:ascii="Arial" w:hAnsi="Arial" w:cs="Arial"/>
          <w:b/>
          <w:bCs/>
          <w:i/>
          <w:iCs/>
          <w:sz w:val="22"/>
          <w:szCs w:val="20"/>
        </w:rPr>
        <w:t xml:space="preserve">ong waiting- </w:t>
      </w:r>
      <w:r w:rsidR="0064398A" w:rsidRPr="0064398A">
        <w:rPr>
          <w:rFonts w:ascii="Arial" w:hAnsi="Arial" w:cs="Arial"/>
          <w:sz w:val="22"/>
          <w:szCs w:val="20"/>
        </w:rPr>
        <w:t xml:space="preserve">The discussed company produces only limited number of models in the market. They focus to maintain their exclusivity in the market. Due to such actions the interested customers who want to buy their cars need to wait for a long period of time. Hence, such scenario also impacts the mindset of customers as well as their interest on buying the company models also diminishes. On the other hand, company's rivalry took the advantage of such practices, by providing the sufficient deliveries of their cars in the market. Limited number of productions is somehow loss of revenue for company.                  </w:t>
      </w:r>
    </w:p>
    <w:p w14:paraId="78E2FDAB" w14:textId="79322E37" w:rsidR="002E7903" w:rsidRPr="0064398A" w:rsidRDefault="002E7903" w:rsidP="0064398A">
      <w:pPr>
        <w:pStyle w:val="TableContents"/>
        <w:ind w:left="420"/>
        <w:rPr>
          <w:rFonts w:ascii="Arial" w:hAnsi="Arial" w:cs="Arial"/>
          <w:sz w:val="20"/>
          <w:szCs w:val="20"/>
        </w:rPr>
      </w:pPr>
    </w:p>
    <w:p w14:paraId="29949C17" w14:textId="295671E2" w:rsidR="001D7568" w:rsidRDefault="001D7568" w:rsidP="00D87909">
      <w:pPr>
        <w:pStyle w:val="Heading2"/>
        <w:rPr>
          <w:rFonts w:ascii="Times New Roman" w:hAnsi="Times New Roman" w:cs="Times New Roman"/>
          <w:b/>
          <w:bCs/>
          <w:i/>
          <w:iCs/>
          <w:sz w:val="28"/>
          <w:szCs w:val="28"/>
        </w:rPr>
      </w:pPr>
      <w:bookmarkStart w:id="6" w:name="_Toc92827598"/>
      <w:r w:rsidRPr="00D87909">
        <w:rPr>
          <w:rFonts w:ascii="Times New Roman" w:hAnsi="Times New Roman" w:cs="Times New Roman"/>
          <w:b/>
          <w:bCs/>
          <w:i/>
          <w:iCs/>
          <w:sz w:val="28"/>
          <w:szCs w:val="28"/>
        </w:rPr>
        <w:t>Opportunity</w:t>
      </w:r>
      <w:bookmarkEnd w:id="6"/>
    </w:p>
    <w:p w14:paraId="745BC443" w14:textId="77777777" w:rsidR="00366129" w:rsidRPr="00366129" w:rsidRDefault="00366129" w:rsidP="00366129"/>
    <w:p w14:paraId="72BD515F" w14:textId="21FB9EBC" w:rsidR="001D7568" w:rsidRPr="001D7568" w:rsidRDefault="001D7568" w:rsidP="00AE12EA">
      <w:pPr>
        <w:pStyle w:val="TableContents"/>
        <w:numPr>
          <w:ilvl w:val="0"/>
          <w:numId w:val="4"/>
        </w:numPr>
        <w:rPr>
          <w:rFonts w:ascii="Arial" w:hAnsi="Arial" w:cs="Arial"/>
          <w:b/>
          <w:bCs/>
          <w:i/>
          <w:iCs/>
          <w:sz w:val="22"/>
        </w:rPr>
      </w:pPr>
      <w:r w:rsidRPr="001D7568">
        <w:rPr>
          <w:rFonts w:ascii="Arial" w:hAnsi="Arial" w:cs="Arial"/>
          <w:b/>
          <w:bCs/>
          <w:i/>
          <w:iCs/>
          <w:sz w:val="22"/>
        </w:rPr>
        <w:t xml:space="preserve">Promotion- </w:t>
      </w:r>
      <w:r w:rsidRPr="001D7568">
        <w:rPr>
          <w:rFonts w:ascii="Arial" w:hAnsi="Arial" w:cs="Arial"/>
          <w:sz w:val="22"/>
        </w:rPr>
        <w:t>As seen in the past years Bentley does not promotes its brand via advertisement on social media platforms. Hence the mentioned company can promote their brand by sponsor the premium events. Through such activity company can easily enhance its brand recall value as well can maintain their uniqueness by not focusing on cheap marketing.</w:t>
      </w:r>
    </w:p>
    <w:p w14:paraId="648F6059" w14:textId="694D796D" w:rsidR="00E75F2E" w:rsidRPr="001D7568" w:rsidRDefault="001D7568" w:rsidP="00AE12EA">
      <w:pPr>
        <w:pStyle w:val="TableContents"/>
        <w:numPr>
          <w:ilvl w:val="0"/>
          <w:numId w:val="4"/>
        </w:numPr>
        <w:rPr>
          <w:rFonts w:ascii="Arial" w:hAnsi="Arial" w:cs="Arial"/>
          <w:b/>
          <w:bCs/>
          <w:i/>
          <w:iCs/>
          <w:sz w:val="22"/>
        </w:rPr>
      </w:pPr>
      <w:r w:rsidRPr="001D7568">
        <w:rPr>
          <w:rFonts w:ascii="Arial" w:hAnsi="Arial" w:cs="Arial"/>
          <w:sz w:val="22"/>
        </w:rPr>
        <w:t xml:space="preserve"> </w:t>
      </w:r>
      <w:r w:rsidRPr="001D7568">
        <w:rPr>
          <w:rFonts w:ascii="Arial" w:hAnsi="Arial" w:cs="Arial"/>
          <w:b/>
          <w:bCs/>
          <w:i/>
          <w:iCs/>
        </w:rPr>
        <w:t>Environmental approaches-</w:t>
      </w:r>
      <w:r w:rsidRPr="001D7568">
        <w:rPr>
          <w:rFonts w:ascii="Arial" w:hAnsi="Arial" w:cs="Arial"/>
          <w:b/>
          <w:bCs/>
        </w:rPr>
        <w:t xml:space="preserve"> </w:t>
      </w:r>
      <w:r w:rsidRPr="001D7568">
        <w:rPr>
          <w:rFonts w:ascii="Arial" w:hAnsi="Arial" w:cs="Arial"/>
        </w:rPr>
        <w:t>To attracts the new entrepreneurs as well as to eliminate the risk of product sustainability from their operations. Company needs to focus on thermal fuel alternatives i.e., electric and hybrid car. Hence through such practices company can generate better value in their functions that will help into shaping their brand image regarding environment concerns</w:t>
      </w:r>
      <w:r w:rsidRPr="001D7568">
        <w:rPr>
          <w:rFonts w:ascii="Arial" w:hAnsi="Arial" w:cs="Arial"/>
          <w:shd w:val="clear" w:color="auto" w:fill="FFFFFF"/>
        </w:rPr>
        <w:t xml:space="preserve"> (</w:t>
      </w:r>
      <w:r w:rsidRPr="001D7568">
        <w:rPr>
          <w:rFonts w:ascii="Arial" w:hAnsi="Arial" w:cs="Arial"/>
          <w:color w:val="222222"/>
          <w:shd w:val="clear" w:color="auto" w:fill="FFFFFF"/>
        </w:rPr>
        <w:t>Delić, 2020)</w:t>
      </w:r>
      <w:r w:rsidRPr="001D7568">
        <w:rPr>
          <w:rFonts w:ascii="Arial" w:hAnsi="Arial" w:cs="Arial"/>
        </w:rPr>
        <w:t>.</w:t>
      </w:r>
    </w:p>
    <w:p w14:paraId="5C384122" w14:textId="75279CD3" w:rsidR="001D7568" w:rsidRDefault="001D7568" w:rsidP="001D7568">
      <w:pPr>
        <w:pStyle w:val="TableContents"/>
        <w:rPr>
          <w:rFonts w:ascii="Arial" w:hAnsi="Arial" w:cs="Arial"/>
          <w:sz w:val="22"/>
        </w:rPr>
      </w:pPr>
    </w:p>
    <w:p w14:paraId="67B0E4D1" w14:textId="7F854462" w:rsidR="000305D1" w:rsidRDefault="000305D1" w:rsidP="00AE12EA">
      <w:pPr>
        <w:pStyle w:val="Heading2"/>
        <w:spacing w:line="360" w:lineRule="auto"/>
        <w:jc w:val="both"/>
        <w:rPr>
          <w:rFonts w:ascii="Times New Roman" w:hAnsi="Times New Roman" w:cs="Times New Roman"/>
          <w:b/>
          <w:bCs/>
          <w:i/>
          <w:iCs/>
          <w:sz w:val="28"/>
          <w:szCs w:val="28"/>
        </w:rPr>
      </w:pPr>
      <w:bookmarkStart w:id="7" w:name="_Toc92827599"/>
      <w:r w:rsidRPr="00D87909">
        <w:rPr>
          <w:rFonts w:ascii="Times New Roman" w:hAnsi="Times New Roman" w:cs="Times New Roman"/>
          <w:b/>
          <w:bCs/>
          <w:i/>
          <w:iCs/>
          <w:sz w:val="28"/>
          <w:szCs w:val="28"/>
        </w:rPr>
        <w:t>Threat</w:t>
      </w:r>
      <w:bookmarkEnd w:id="7"/>
    </w:p>
    <w:p w14:paraId="369D6228" w14:textId="77777777" w:rsidR="00366129" w:rsidRPr="00366129" w:rsidRDefault="00366129" w:rsidP="00366129"/>
    <w:p w14:paraId="54FD59B8" w14:textId="2C862A11" w:rsidR="000305D1" w:rsidRPr="00AE12EA" w:rsidRDefault="000305D1" w:rsidP="00AE12EA">
      <w:pPr>
        <w:pStyle w:val="TableContents"/>
        <w:numPr>
          <w:ilvl w:val="0"/>
          <w:numId w:val="5"/>
        </w:numPr>
        <w:rPr>
          <w:rFonts w:ascii="Arial" w:hAnsi="Arial" w:cs="Arial"/>
          <w:b/>
          <w:bCs/>
          <w:i/>
          <w:iCs/>
          <w:sz w:val="22"/>
          <w:szCs w:val="20"/>
        </w:rPr>
      </w:pPr>
      <w:r w:rsidRPr="00AE12EA">
        <w:rPr>
          <w:rFonts w:ascii="Arial" w:hAnsi="Arial" w:cs="Arial"/>
          <w:b/>
          <w:bCs/>
          <w:i/>
          <w:iCs/>
          <w:sz w:val="22"/>
          <w:szCs w:val="20"/>
        </w:rPr>
        <w:t>Changes in government policie</w:t>
      </w:r>
      <w:r w:rsidRPr="00AE12EA">
        <w:rPr>
          <w:rFonts w:ascii="Arial" w:hAnsi="Arial" w:cs="Arial"/>
          <w:b/>
          <w:bCs/>
          <w:sz w:val="22"/>
          <w:szCs w:val="20"/>
        </w:rPr>
        <w:t xml:space="preserve">s- </w:t>
      </w:r>
      <w:r w:rsidRPr="00AE12EA">
        <w:rPr>
          <w:rFonts w:ascii="Arial" w:hAnsi="Arial" w:cs="Arial"/>
          <w:sz w:val="22"/>
          <w:szCs w:val="20"/>
        </w:rPr>
        <w:t>Nowadays</w:t>
      </w:r>
      <w:r w:rsidRPr="00AE12EA">
        <w:rPr>
          <w:rFonts w:ascii="Arial" w:hAnsi="Arial" w:cs="Arial"/>
          <w:b/>
          <w:bCs/>
          <w:sz w:val="22"/>
          <w:szCs w:val="20"/>
        </w:rPr>
        <w:t xml:space="preserve"> </w:t>
      </w:r>
      <w:r w:rsidRPr="00AE12EA">
        <w:rPr>
          <w:rFonts w:ascii="Arial" w:hAnsi="Arial" w:cs="Arial"/>
          <w:sz w:val="22"/>
          <w:szCs w:val="20"/>
        </w:rPr>
        <w:t xml:space="preserve">Every country government are focusing on environment protections. They strengthening their laws regarding to protect the environment. Hence, these strict laws can impact the business operations of company. The respective organisation needs to focus to do the necessary changes in their models to eliminate the risk of lawsuits on their brand.   </w:t>
      </w:r>
    </w:p>
    <w:p w14:paraId="3D51E790" w14:textId="77777777" w:rsidR="00FB03DB" w:rsidRPr="00AE12EA" w:rsidRDefault="000305D1" w:rsidP="00AE12EA">
      <w:pPr>
        <w:pStyle w:val="TableContents"/>
        <w:numPr>
          <w:ilvl w:val="0"/>
          <w:numId w:val="5"/>
        </w:numPr>
        <w:rPr>
          <w:rFonts w:ascii="Arial" w:hAnsi="Arial" w:cs="Arial"/>
          <w:b/>
          <w:bCs/>
          <w:i/>
          <w:iCs/>
          <w:sz w:val="22"/>
          <w:szCs w:val="20"/>
        </w:rPr>
      </w:pPr>
      <w:r w:rsidRPr="00AE12EA">
        <w:rPr>
          <w:rFonts w:ascii="Arial" w:hAnsi="Arial" w:cs="Arial"/>
          <w:b/>
          <w:bCs/>
          <w:i/>
          <w:iCs/>
          <w:sz w:val="22"/>
          <w:szCs w:val="20"/>
        </w:rPr>
        <w:t>Competing other premium Brands-</w:t>
      </w:r>
      <w:r w:rsidRPr="00AE12EA">
        <w:rPr>
          <w:rFonts w:ascii="Arial" w:hAnsi="Arial" w:cs="Arial"/>
          <w:b/>
          <w:bCs/>
          <w:sz w:val="22"/>
          <w:szCs w:val="20"/>
        </w:rPr>
        <w:t xml:space="preserve"> </w:t>
      </w:r>
      <w:r w:rsidRPr="00AE12EA">
        <w:rPr>
          <w:rFonts w:ascii="Arial" w:hAnsi="Arial" w:cs="Arial"/>
          <w:sz w:val="22"/>
          <w:szCs w:val="20"/>
        </w:rPr>
        <w:t xml:space="preserve">As seen in the report the mentioned brand established its brand image thorough their exclusivity approach towards the niche market. In relation to this there are several others premium brands in the global market. </w:t>
      </w:r>
      <w:r w:rsidRPr="00AE12EA">
        <w:rPr>
          <w:rFonts w:ascii="Arial" w:hAnsi="Arial" w:cs="Arial"/>
          <w:sz w:val="22"/>
          <w:szCs w:val="20"/>
        </w:rPr>
        <w:lastRenderedPageBreak/>
        <w:t>Brands like Aston martin, Range rover    and jaguar offers premium cars with number of unique and modern features in their cars. The waiting list for their cars were also lower than Bentley which also influenced number of customers towards using their product. Hence, the competitive environment is one of the major threats for company operations.</w:t>
      </w:r>
    </w:p>
    <w:p w14:paraId="094918C4" w14:textId="51333D21" w:rsidR="00FB03DB" w:rsidRDefault="00FB03DB" w:rsidP="00FB03DB">
      <w:pPr>
        <w:pStyle w:val="TableContents"/>
        <w:ind w:left="720"/>
        <w:rPr>
          <w:b/>
          <w:bCs/>
          <w:i/>
          <w:iCs/>
        </w:rPr>
      </w:pPr>
    </w:p>
    <w:p w14:paraId="35BD0ADB" w14:textId="77777777" w:rsidR="00074C95" w:rsidRPr="00FB03DB" w:rsidRDefault="00074C95" w:rsidP="00FB03DB">
      <w:pPr>
        <w:pStyle w:val="TableContents"/>
        <w:ind w:left="720"/>
        <w:rPr>
          <w:b/>
          <w:bCs/>
          <w:i/>
          <w:iCs/>
        </w:rPr>
      </w:pPr>
    </w:p>
    <w:p w14:paraId="6EFEA9B8" w14:textId="30DC6513" w:rsidR="000D3BA5" w:rsidRPr="00BD074B" w:rsidRDefault="00FB03DB" w:rsidP="00BD074B">
      <w:pPr>
        <w:pStyle w:val="Heading1"/>
        <w:numPr>
          <w:ilvl w:val="0"/>
          <w:numId w:val="0"/>
        </w:numPr>
        <w:jc w:val="left"/>
        <w:rPr>
          <w:i/>
          <w:iCs/>
          <w:color w:val="002060"/>
          <w:sz w:val="32"/>
          <w:szCs w:val="32"/>
        </w:rPr>
      </w:pPr>
      <w:bookmarkStart w:id="8" w:name="_Toc92827600"/>
      <w:r w:rsidRPr="00BD074B">
        <w:rPr>
          <w:i/>
          <w:iCs/>
          <w:color w:val="002060"/>
          <w:sz w:val="32"/>
          <w:szCs w:val="32"/>
        </w:rPr>
        <w:t>PEST Analysis</w:t>
      </w:r>
      <w:bookmarkEnd w:id="8"/>
    </w:p>
    <w:p w14:paraId="121E5A27" w14:textId="77777777" w:rsidR="00366129" w:rsidRPr="00FB03DB" w:rsidRDefault="00366129" w:rsidP="00FB03DB">
      <w:pPr>
        <w:pStyle w:val="TableContents"/>
        <w:rPr>
          <w:b/>
          <w:bCs/>
          <w:i/>
          <w:iCs/>
        </w:rPr>
      </w:pPr>
    </w:p>
    <w:p w14:paraId="616DFA0D" w14:textId="28ECFC6F" w:rsidR="004936A1" w:rsidRPr="00AE12EA" w:rsidRDefault="004936A1" w:rsidP="00AE12EA">
      <w:pPr>
        <w:spacing w:line="360" w:lineRule="auto"/>
        <w:jc w:val="both"/>
        <w:rPr>
          <w:rFonts w:ascii="Arial" w:hAnsi="Arial" w:cs="Arial"/>
        </w:rPr>
      </w:pPr>
      <w:r>
        <w:tab/>
      </w:r>
      <w:r w:rsidRPr="00AE12EA">
        <w:rPr>
          <w:rFonts w:ascii="Arial" w:hAnsi="Arial" w:cs="Arial"/>
        </w:rPr>
        <w:t xml:space="preserve">There are several exogenous forces in the global market which influences the business operations of companies. Their decision making and approaches to target the market are influenced through such forces. Hence, all the companies majorly rely of such factors to create effective practices in their functions </w:t>
      </w:r>
      <w:r w:rsidR="00977F37" w:rsidRPr="00AE12EA">
        <w:rPr>
          <w:rFonts w:ascii="Arial" w:hAnsi="Arial" w:cs="Arial"/>
        </w:rPr>
        <w:t>to</w:t>
      </w:r>
      <w:r w:rsidRPr="00AE12EA">
        <w:rPr>
          <w:rFonts w:ascii="Arial" w:hAnsi="Arial" w:cs="Arial"/>
        </w:rPr>
        <w:t xml:space="preserve"> perform smoothly in the market. The PEST analysis is the inclusion of Political, economic, social, and Technological factors. </w:t>
      </w:r>
      <w:r w:rsidR="00977F37" w:rsidRPr="00AE12EA">
        <w:rPr>
          <w:rFonts w:ascii="Arial" w:hAnsi="Arial" w:cs="Arial"/>
        </w:rPr>
        <w:t>All</w:t>
      </w:r>
      <w:r w:rsidRPr="00AE12EA">
        <w:rPr>
          <w:rFonts w:ascii="Arial" w:hAnsi="Arial" w:cs="Arial"/>
        </w:rPr>
        <w:t xml:space="preserve"> these stated factors positioned the business operations of company in the global market so on the Bentley </w:t>
      </w:r>
      <w:r w:rsidRPr="00AE12EA">
        <w:rPr>
          <w:rFonts w:ascii="Arial" w:hAnsi="Arial" w:cs="Arial"/>
          <w:color w:val="222222"/>
          <w:szCs w:val="24"/>
          <w:shd w:val="clear" w:color="auto" w:fill="FFFFFF"/>
        </w:rPr>
        <w:t>(Sarwadhamana, and Pharmasetiawan, 2018)</w:t>
      </w:r>
      <w:r w:rsidRPr="00AE12EA">
        <w:rPr>
          <w:rFonts w:ascii="Arial" w:hAnsi="Arial" w:cs="Arial"/>
        </w:rPr>
        <w:t xml:space="preserve">. </w:t>
      </w:r>
    </w:p>
    <w:p w14:paraId="269CF4AF" w14:textId="77777777" w:rsidR="00FB03DB" w:rsidRPr="004936A1" w:rsidRDefault="00FB03DB" w:rsidP="004936A1">
      <w:pPr>
        <w:rPr>
          <w:b/>
          <w:bCs/>
          <w:i/>
          <w:iCs/>
        </w:rPr>
      </w:pPr>
    </w:p>
    <w:p w14:paraId="44C9F4D3" w14:textId="77777777" w:rsidR="00977F37" w:rsidRPr="00FB03DB" w:rsidRDefault="004936A1" w:rsidP="00FB03DB">
      <w:pPr>
        <w:pStyle w:val="Heading2"/>
        <w:rPr>
          <w:rFonts w:ascii="Times New Roman" w:hAnsi="Times New Roman" w:cs="Times New Roman"/>
          <w:b/>
          <w:bCs/>
          <w:i/>
          <w:iCs/>
          <w:color w:val="002060"/>
          <w:sz w:val="28"/>
          <w:szCs w:val="28"/>
        </w:rPr>
      </w:pPr>
      <w:bookmarkStart w:id="9" w:name="_Toc92827601"/>
      <w:r w:rsidRPr="00FB03DB">
        <w:rPr>
          <w:rFonts w:ascii="Times New Roman" w:hAnsi="Times New Roman" w:cs="Times New Roman"/>
          <w:b/>
          <w:bCs/>
          <w:i/>
          <w:iCs/>
          <w:color w:val="002060"/>
          <w:sz w:val="28"/>
          <w:szCs w:val="28"/>
        </w:rPr>
        <w:t>Political</w:t>
      </w:r>
      <w:bookmarkEnd w:id="9"/>
    </w:p>
    <w:p w14:paraId="716FA9FC" w14:textId="77777777" w:rsidR="00AE12EA" w:rsidRDefault="00AE12EA" w:rsidP="00AE12EA">
      <w:pPr>
        <w:spacing w:line="360" w:lineRule="auto"/>
        <w:jc w:val="both"/>
        <w:rPr>
          <w:rFonts w:ascii="Arial" w:hAnsi="Arial" w:cs="Arial"/>
        </w:rPr>
      </w:pPr>
      <w:r>
        <w:rPr>
          <w:rFonts w:ascii="Arial" w:hAnsi="Arial" w:cs="Arial"/>
        </w:rPr>
        <w:t xml:space="preserve">     </w:t>
      </w:r>
    </w:p>
    <w:p w14:paraId="5B7E854A" w14:textId="588D7AF7" w:rsidR="00FB03DB" w:rsidRPr="00AE12EA" w:rsidRDefault="00AE12EA" w:rsidP="00AE12EA">
      <w:pPr>
        <w:spacing w:line="360" w:lineRule="auto"/>
        <w:jc w:val="both"/>
        <w:rPr>
          <w:rFonts w:ascii="Arial" w:hAnsi="Arial" w:cs="Arial"/>
        </w:rPr>
      </w:pPr>
      <w:r>
        <w:rPr>
          <w:rFonts w:ascii="Arial" w:hAnsi="Arial" w:cs="Arial"/>
        </w:rPr>
        <w:t xml:space="preserve">      </w:t>
      </w:r>
      <w:r w:rsidR="004936A1" w:rsidRPr="00AE12EA">
        <w:rPr>
          <w:rFonts w:ascii="Arial" w:hAnsi="Arial" w:cs="Arial"/>
        </w:rPr>
        <w:t xml:space="preserve">Political factor is one of the major </w:t>
      </w:r>
      <w:r w:rsidR="00977F37" w:rsidRPr="00AE12EA">
        <w:rPr>
          <w:rFonts w:ascii="Arial" w:hAnsi="Arial" w:cs="Arial"/>
        </w:rPr>
        <w:t>forces</w:t>
      </w:r>
      <w:r w:rsidR="004936A1" w:rsidRPr="00AE12EA">
        <w:rPr>
          <w:rFonts w:ascii="Arial" w:hAnsi="Arial" w:cs="Arial"/>
        </w:rPr>
        <w:t xml:space="preserve"> that impacts the business operations of every company functions. As discussed in the above report the mentioned company has its global presence which also shows the interactions of several governments with company operations. One of the major </w:t>
      </w:r>
      <w:r w:rsidR="00977F37" w:rsidRPr="00AE12EA">
        <w:rPr>
          <w:rFonts w:ascii="Arial" w:hAnsi="Arial" w:cs="Arial"/>
        </w:rPr>
        <w:t>aspects</w:t>
      </w:r>
      <w:r w:rsidR="004936A1" w:rsidRPr="00AE12EA">
        <w:rPr>
          <w:rFonts w:ascii="Arial" w:hAnsi="Arial" w:cs="Arial"/>
        </w:rPr>
        <w:t xml:space="preserve"> that impacting Bentley in global market is high tariff and Taxes implied by number of governments on companies. These high taxes force the mentioned company </w:t>
      </w:r>
      <w:r w:rsidR="00977F37" w:rsidRPr="00AE12EA">
        <w:rPr>
          <w:rFonts w:ascii="Arial" w:hAnsi="Arial" w:cs="Arial"/>
        </w:rPr>
        <w:t>to</w:t>
      </w:r>
      <w:r w:rsidR="004936A1" w:rsidRPr="00AE12EA">
        <w:rPr>
          <w:rFonts w:ascii="Arial" w:hAnsi="Arial" w:cs="Arial"/>
        </w:rPr>
        <w:t xml:space="preserve"> increase its </w:t>
      </w:r>
      <w:r w:rsidR="00977F37" w:rsidRPr="00AE12EA">
        <w:rPr>
          <w:rFonts w:ascii="Arial" w:hAnsi="Arial" w:cs="Arial"/>
        </w:rPr>
        <w:t>model’s</w:t>
      </w:r>
      <w:r w:rsidR="004936A1" w:rsidRPr="00AE12EA">
        <w:rPr>
          <w:rFonts w:ascii="Arial" w:hAnsi="Arial" w:cs="Arial"/>
        </w:rPr>
        <w:t xml:space="preserve"> price which ultimately pays by the </w:t>
      </w:r>
      <w:r w:rsidR="00977F37" w:rsidRPr="00AE12EA">
        <w:rPr>
          <w:rFonts w:ascii="Arial" w:hAnsi="Arial" w:cs="Arial"/>
        </w:rPr>
        <w:t>customer’s</w:t>
      </w:r>
      <w:r w:rsidR="004936A1" w:rsidRPr="00AE12EA">
        <w:rPr>
          <w:rFonts w:ascii="Arial" w:hAnsi="Arial" w:cs="Arial"/>
        </w:rPr>
        <w:t xml:space="preserve"> pocket. Due such high taxes company faces the low customer interactions with their operations. On contrary several countries also levied low import duties on the vehicles. Hence, company works in the mix of laws and regulation in the market. The </w:t>
      </w:r>
      <w:r w:rsidR="00977F37" w:rsidRPr="00AE12EA">
        <w:rPr>
          <w:rFonts w:ascii="Arial" w:hAnsi="Arial" w:cs="Arial"/>
        </w:rPr>
        <w:t>manager</w:t>
      </w:r>
      <w:r w:rsidR="004936A1" w:rsidRPr="00AE12EA">
        <w:rPr>
          <w:rFonts w:ascii="Arial" w:hAnsi="Arial" w:cs="Arial"/>
        </w:rPr>
        <w:t xml:space="preserve"> of respective company faces these challenges in global market.     </w:t>
      </w:r>
    </w:p>
    <w:p w14:paraId="531E9F3C" w14:textId="2072499B" w:rsidR="004936A1" w:rsidRPr="004936A1" w:rsidRDefault="004936A1" w:rsidP="004936A1">
      <w:pPr>
        <w:rPr>
          <w:b/>
          <w:bCs/>
          <w:i/>
          <w:iCs/>
        </w:rPr>
      </w:pPr>
      <w:r>
        <w:t xml:space="preserve">          </w:t>
      </w:r>
    </w:p>
    <w:p w14:paraId="2F7A983F" w14:textId="46B32A1A" w:rsidR="00977F37" w:rsidRDefault="004936A1" w:rsidP="00FB03DB">
      <w:pPr>
        <w:pStyle w:val="Heading2"/>
        <w:rPr>
          <w:rFonts w:ascii="Times New Roman" w:hAnsi="Times New Roman" w:cs="Times New Roman"/>
          <w:b/>
          <w:bCs/>
          <w:i/>
          <w:iCs/>
          <w:color w:val="002060"/>
          <w:sz w:val="28"/>
          <w:szCs w:val="28"/>
        </w:rPr>
      </w:pPr>
      <w:bookmarkStart w:id="10" w:name="_Toc92827602"/>
      <w:r w:rsidRPr="00FB03DB">
        <w:rPr>
          <w:rFonts w:ascii="Times New Roman" w:hAnsi="Times New Roman" w:cs="Times New Roman"/>
          <w:b/>
          <w:bCs/>
          <w:i/>
          <w:iCs/>
          <w:color w:val="002060"/>
          <w:sz w:val="28"/>
          <w:szCs w:val="28"/>
        </w:rPr>
        <w:t>Economic</w:t>
      </w:r>
      <w:bookmarkEnd w:id="10"/>
    </w:p>
    <w:p w14:paraId="6262EF26" w14:textId="77777777" w:rsidR="00AE12EA" w:rsidRPr="00AE12EA" w:rsidRDefault="00AE12EA" w:rsidP="00AE12EA"/>
    <w:p w14:paraId="58CFAAD2" w14:textId="1F3BACD5" w:rsidR="004936A1" w:rsidRPr="00AE12EA" w:rsidRDefault="004936A1" w:rsidP="00AE12EA">
      <w:pPr>
        <w:spacing w:line="360" w:lineRule="auto"/>
        <w:jc w:val="both"/>
        <w:rPr>
          <w:rFonts w:ascii="Arial" w:hAnsi="Arial" w:cs="Arial"/>
        </w:rPr>
      </w:pPr>
      <w:r w:rsidRPr="00AE12EA">
        <w:rPr>
          <w:rFonts w:ascii="Arial" w:hAnsi="Arial" w:cs="Arial"/>
          <w:b/>
          <w:bCs/>
          <w:i/>
          <w:iCs/>
        </w:rPr>
        <w:t xml:space="preserve"> </w:t>
      </w:r>
      <w:r w:rsidR="00366129">
        <w:rPr>
          <w:rFonts w:ascii="Arial" w:hAnsi="Arial" w:cs="Arial"/>
          <w:b/>
          <w:bCs/>
          <w:i/>
          <w:iCs/>
        </w:rPr>
        <w:t xml:space="preserve">     </w:t>
      </w:r>
      <w:r w:rsidRPr="00AE12EA">
        <w:rPr>
          <w:rFonts w:ascii="Arial" w:hAnsi="Arial" w:cs="Arial"/>
        </w:rPr>
        <w:t xml:space="preserve">The economic factor is the major source on which company's functions rely on. Any changes in economy condition impacted the business operations of organisation. </w:t>
      </w:r>
      <w:r w:rsidRPr="00AE12EA">
        <w:rPr>
          <w:rFonts w:ascii="Arial" w:hAnsi="Arial" w:cs="Arial"/>
          <w:i/>
          <w:iCs/>
        </w:rPr>
        <w:t xml:space="preserve">According </w:t>
      </w:r>
      <w:r w:rsidRPr="00AE12EA">
        <w:rPr>
          <w:rFonts w:ascii="Arial" w:hAnsi="Arial" w:cs="Arial"/>
          <w:i/>
          <w:iCs/>
        </w:rPr>
        <w:lastRenderedPageBreak/>
        <w:t xml:space="preserve">to VOLKSWAGEN, 2020. </w:t>
      </w:r>
      <w:r w:rsidRPr="00AE12EA">
        <w:rPr>
          <w:rFonts w:ascii="Arial" w:hAnsi="Arial" w:cs="Arial"/>
        </w:rPr>
        <w:t xml:space="preserve">The respective company were stopped their production line at the time of coronavirus. Due to accreted rate of infections as well as several restrictions in the economy has forced the mentioned company </w:t>
      </w:r>
      <w:r w:rsidR="00977F37" w:rsidRPr="00AE12EA">
        <w:rPr>
          <w:rFonts w:ascii="Arial" w:hAnsi="Arial" w:cs="Arial"/>
        </w:rPr>
        <w:t>to</w:t>
      </w:r>
      <w:r w:rsidRPr="00AE12EA">
        <w:rPr>
          <w:rFonts w:ascii="Arial" w:hAnsi="Arial" w:cs="Arial"/>
        </w:rPr>
        <w:t xml:space="preserve"> </w:t>
      </w:r>
      <w:r w:rsidR="00977F37" w:rsidRPr="00AE12EA">
        <w:rPr>
          <w:rFonts w:ascii="Arial" w:hAnsi="Arial" w:cs="Arial"/>
        </w:rPr>
        <w:t>stop</w:t>
      </w:r>
      <w:r w:rsidRPr="00AE12EA">
        <w:rPr>
          <w:rFonts w:ascii="Arial" w:hAnsi="Arial" w:cs="Arial"/>
        </w:rPr>
        <w:t xml:space="preserve"> their production lines </w:t>
      </w:r>
      <w:r w:rsidRPr="00AE12EA">
        <w:rPr>
          <w:rFonts w:ascii="Arial" w:hAnsi="Arial" w:cs="Arial"/>
          <w:color w:val="222222"/>
          <w:szCs w:val="24"/>
          <w:shd w:val="clear" w:color="auto" w:fill="FFFFFF"/>
        </w:rPr>
        <w:t>(Saleem, Eagle, and Low, 2018)</w:t>
      </w:r>
      <w:r w:rsidRPr="00AE12EA">
        <w:rPr>
          <w:rFonts w:ascii="Arial" w:hAnsi="Arial" w:cs="Arial"/>
        </w:rPr>
        <w:t xml:space="preserve">. The </w:t>
      </w:r>
      <w:r w:rsidR="00977F37" w:rsidRPr="00AE12EA">
        <w:rPr>
          <w:rFonts w:ascii="Arial" w:hAnsi="Arial" w:cs="Arial"/>
        </w:rPr>
        <w:t>above-mentioned</w:t>
      </w:r>
      <w:r w:rsidRPr="00AE12EA">
        <w:rPr>
          <w:rFonts w:ascii="Arial" w:hAnsi="Arial" w:cs="Arial"/>
        </w:rPr>
        <w:t xml:space="preserve"> infected diseases also impacted the supply chain management badly which incurred the interpretation in cars deliveries. </w:t>
      </w:r>
      <w:r w:rsidR="00977F37" w:rsidRPr="00AE12EA">
        <w:rPr>
          <w:rFonts w:ascii="Arial" w:hAnsi="Arial" w:cs="Arial"/>
        </w:rPr>
        <w:t>All</w:t>
      </w:r>
      <w:r w:rsidRPr="00AE12EA">
        <w:rPr>
          <w:rFonts w:ascii="Arial" w:hAnsi="Arial" w:cs="Arial"/>
        </w:rPr>
        <w:t xml:space="preserve"> such scenario declined the demand in the market for the company luxurious cars. In relation to this company faced the lower revenue generation in their operations</w:t>
      </w:r>
      <w:r w:rsidR="003644F4">
        <w:rPr>
          <w:rFonts w:ascii="Arial" w:hAnsi="Arial" w:cs="Arial"/>
        </w:rPr>
        <w:t>.</w:t>
      </w:r>
      <w:r w:rsidRPr="00AE12EA">
        <w:rPr>
          <w:rFonts w:ascii="Arial" w:hAnsi="Arial" w:cs="Arial"/>
        </w:rPr>
        <w:t xml:space="preserve"> (</w:t>
      </w:r>
      <w:r w:rsidRPr="00AE12EA">
        <w:rPr>
          <w:rFonts w:ascii="Arial" w:hAnsi="Arial" w:cs="Arial"/>
          <w:i/>
          <w:iCs/>
        </w:rPr>
        <w:t>Bentley Motors suspends production due to coronavirus crisis,</w:t>
      </w:r>
      <w:r w:rsidRPr="00AE12EA">
        <w:rPr>
          <w:rFonts w:ascii="Arial" w:hAnsi="Arial" w:cs="Arial"/>
        </w:rPr>
        <w:t xml:space="preserve"> 2020). </w:t>
      </w:r>
    </w:p>
    <w:p w14:paraId="77277813" w14:textId="1770BEE8" w:rsidR="00FB03DB" w:rsidRPr="00AE12EA" w:rsidRDefault="00366129" w:rsidP="00AE12EA">
      <w:pPr>
        <w:spacing w:line="360" w:lineRule="auto"/>
        <w:jc w:val="both"/>
        <w:rPr>
          <w:rFonts w:ascii="Arial" w:hAnsi="Arial" w:cs="Arial"/>
        </w:rPr>
      </w:pPr>
      <w:r>
        <w:rPr>
          <w:rFonts w:ascii="Arial" w:hAnsi="Arial" w:cs="Arial"/>
        </w:rPr>
        <w:t xml:space="preserve">      </w:t>
      </w:r>
      <w:r w:rsidR="004936A1" w:rsidRPr="00AE12EA">
        <w:rPr>
          <w:rFonts w:ascii="Arial" w:hAnsi="Arial" w:cs="Arial"/>
        </w:rPr>
        <w:t xml:space="preserve">The impact of COVID also declined the GDP growth of global economy that compressed the purchasing power of peoples. As company focuses on the niche market which due to which the </w:t>
      </w:r>
      <w:r w:rsidR="00977F37" w:rsidRPr="00AE12EA">
        <w:rPr>
          <w:rFonts w:ascii="Arial" w:hAnsi="Arial" w:cs="Arial"/>
        </w:rPr>
        <w:t>demand for</w:t>
      </w:r>
      <w:r w:rsidR="004936A1" w:rsidRPr="00AE12EA">
        <w:rPr>
          <w:rFonts w:ascii="Arial" w:hAnsi="Arial" w:cs="Arial"/>
        </w:rPr>
        <w:t xml:space="preserve"> their cars not declined that much. But due to scarcity of several auto-parts that needs in producing the car as generated the challenges for Bentley to perform their functions efficiently in the global market.          </w:t>
      </w:r>
    </w:p>
    <w:p w14:paraId="31D914F4" w14:textId="196C9F49" w:rsidR="004936A1" w:rsidRPr="00977F37" w:rsidRDefault="004936A1" w:rsidP="00977F37">
      <w:pPr>
        <w:rPr>
          <w:b/>
          <w:bCs/>
          <w:i/>
          <w:iCs/>
        </w:rPr>
      </w:pPr>
      <w:r>
        <w:t xml:space="preserve">             </w:t>
      </w:r>
      <w:r w:rsidRPr="00977F37">
        <w:rPr>
          <w:i/>
          <w:iCs/>
        </w:rPr>
        <w:t xml:space="preserve"> </w:t>
      </w:r>
    </w:p>
    <w:p w14:paraId="55B80015" w14:textId="0AF7FFBE" w:rsidR="00977F37" w:rsidRDefault="004936A1" w:rsidP="00FB03DB">
      <w:pPr>
        <w:pStyle w:val="Heading2"/>
        <w:rPr>
          <w:rFonts w:ascii="Times New Roman" w:hAnsi="Times New Roman" w:cs="Times New Roman"/>
          <w:b/>
          <w:bCs/>
          <w:i/>
          <w:iCs/>
          <w:color w:val="002060"/>
          <w:sz w:val="28"/>
          <w:szCs w:val="28"/>
        </w:rPr>
      </w:pPr>
      <w:bookmarkStart w:id="11" w:name="_Toc92827603"/>
      <w:r w:rsidRPr="00FB03DB">
        <w:rPr>
          <w:rFonts w:ascii="Times New Roman" w:hAnsi="Times New Roman" w:cs="Times New Roman"/>
          <w:b/>
          <w:bCs/>
          <w:i/>
          <w:iCs/>
          <w:color w:val="002060"/>
          <w:sz w:val="28"/>
          <w:szCs w:val="28"/>
        </w:rPr>
        <w:t>Social</w:t>
      </w:r>
      <w:bookmarkEnd w:id="11"/>
    </w:p>
    <w:p w14:paraId="671AC622" w14:textId="77777777" w:rsidR="00AE12EA" w:rsidRPr="00AE12EA" w:rsidRDefault="00AE12EA" w:rsidP="00AE12EA"/>
    <w:p w14:paraId="48285732" w14:textId="5CADFFC6" w:rsidR="00977F37" w:rsidRPr="00AE12EA" w:rsidRDefault="00AE12EA" w:rsidP="00AE12EA">
      <w:pPr>
        <w:spacing w:line="360" w:lineRule="auto"/>
        <w:jc w:val="both"/>
        <w:rPr>
          <w:rFonts w:ascii="Arial" w:hAnsi="Arial" w:cs="Arial"/>
          <w:b/>
          <w:bCs/>
          <w:i/>
          <w:iCs/>
        </w:rPr>
      </w:pPr>
      <w:r>
        <w:rPr>
          <w:rFonts w:ascii="Arial" w:hAnsi="Arial" w:cs="Arial"/>
        </w:rPr>
        <w:t xml:space="preserve">     </w:t>
      </w:r>
      <w:r w:rsidR="00366129">
        <w:rPr>
          <w:rFonts w:ascii="Arial" w:hAnsi="Arial" w:cs="Arial"/>
        </w:rPr>
        <w:t xml:space="preserve"> </w:t>
      </w:r>
      <w:r w:rsidR="004936A1" w:rsidRPr="00AE12EA">
        <w:rPr>
          <w:rFonts w:ascii="Arial" w:hAnsi="Arial" w:cs="Arial"/>
        </w:rPr>
        <w:t xml:space="preserve">As seen in the recent times the number of rich </w:t>
      </w:r>
      <w:r w:rsidR="00977F37" w:rsidRPr="00AE12EA">
        <w:rPr>
          <w:rFonts w:ascii="Arial" w:hAnsi="Arial" w:cs="Arial"/>
        </w:rPr>
        <w:t>personalities</w:t>
      </w:r>
      <w:r w:rsidR="004936A1" w:rsidRPr="00AE12EA">
        <w:rPr>
          <w:rFonts w:ascii="Arial" w:hAnsi="Arial" w:cs="Arial"/>
        </w:rPr>
        <w:t xml:space="preserve"> were increased globally. </w:t>
      </w:r>
      <w:r w:rsidR="00977F37" w:rsidRPr="00AE12EA">
        <w:rPr>
          <w:rFonts w:ascii="Arial" w:hAnsi="Arial" w:cs="Arial"/>
        </w:rPr>
        <w:t>People’s</w:t>
      </w:r>
      <w:r w:rsidR="004936A1" w:rsidRPr="00AE12EA">
        <w:rPr>
          <w:rFonts w:ascii="Arial" w:hAnsi="Arial" w:cs="Arial"/>
        </w:rPr>
        <w:t xml:space="preserve"> lifestyles changing rapidity as they </w:t>
      </w:r>
      <w:r w:rsidR="00977F37" w:rsidRPr="00AE12EA">
        <w:rPr>
          <w:rFonts w:ascii="Arial" w:hAnsi="Arial" w:cs="Arial"/>
        </w:rPr>
        <w:t>are spending</w:t>
      </w:r>
      <w:r w:rsidR="004936A1" w:rsidRPr="00AE12EA">
        <w:rPr>
          <w:rFonts w:ascii="Arial" w:hAnsi="Arial" w:cs="Arial"/>
        </w:rPr>
        <w:t xml:space="preserve"> decent amount of money </w:t>
      </w:r>
      <w:r w:rsidR="00977F37" w:rsidRPr="00AE12EA">
        <w:rPr>
          <w:rFonts w:ascii="Arial" w:hAnsi="Arial" w:cs="Arial"/>
        </w:rPr>
        <w:t>to</w:t>
      </w:r>
      <w:r w:rsidR="004936A1" w:rsidRPr="00AE12EA">
        <w:rPr>
          <w:rFonts w:ascii="Arial" w:hAnsi="Arial" w:cs="Arial"/>
        </w:rPr>
        <w:t xml:space="preserve"> embrace their social lifestyle. These spending on luxurious products shows the opportunity for mentioned company </w:t>
      </w:r>
      <w:r w:rsidR="00977F37" w:rsidRPr="00AE12EA">
        <w:rPr>
          <w:rFonts w:ascii="Arial" w:hAnsi="Arial" w:cs="Arial"/>
        </w:rPr>
        <w:t>to</w:t>
      </w:r>
      <w:r w:rsidR="004936A1" w:rsidRPr="00AE12EA">
        <w:rPr>
          <w:rFonts w:ascii="Arial" w:hAnsi="Arial" w:cs="Arial"/>
        </w:rPr>
        <w:t xml:space="preserve"> attracts such new population of millionaire towards using </w:t>
      </w:r>
      <w:r w:rsidR="00977F37" w:rsidRPr="00AE12EA">
        <w:rPr>
          <w:rFonts w:ascii="Arial" w:hAnsi="Arial" w:cs="Arial"/>
        </w:rPr>
        <w:t>their vehicles</w:t>
      </w:r>
      <w:r w:rsidR="004936A1" w:rsidRPr="00AE12EA">
        <w:rPr>
          <w:rFonts w:ascii="Arial" w:hAnsi="Arial" w:cs="Arial"/>
        </w:rPr>
        <w:t xml:space="preserve">. As discussed in the above report company has a good brand image </w:t>
      </w:r>
      <w:r w:rsidR="00977F37" w:rsidRPr="00AE12EA">
        <w:rPr>
          <w:rFonts w:ascii="Arial" w:hAnsi="Arial" w:cs="Arial"/>
        </w:rPr>
        <w:t>regarding</w:t>
      </w:r>
      <w:r w:rsidR="004936A1" w:rsidRPr="00AE12EA">
        <w:rPr>
          <w:rFonts w:ascii="Arial" w:hAnsi="Arial" w:cs="Arial"/>
        </w:rPr>
        <w:t xml:space="preserve"> </w:t>
      </w:r>
      <w:r w:rsidR="00977F37" w:rsidRPr="00AE12EA">
        <w:rPr>
          <w:rFonts w:ascii="Arial" w:hAnsi="Arial" w:cs="Arial"/>
        </w:rPr>
        <w:t>their unique</w:t>
      </w:r>
      <w:r w:rsidR="004936A1" w:rsidRPr="00AE12EA">
        <w:rPr>
          <w:rFonts w:ascii="Arial" w:hAnsi="Arial" w:cs="Arial"/>
        </w:rPr>
        <w:t xml:space="preserve"> designed cars as well as they people feel premium by driving their cars. Therefore, by unique strategies and unique marketing Bentley can converts these leads </w:t>
      </w:r>
      <w:r w:rsidR="00977F37" w:rsidRPr="00AE12EA">
        <w:rPr>
          <w:rFonts w:ascii="Arial" w:hAnsi="Arial" w:cs="Arial"/>
        </w:rPr>
        <w:t>to</w:t>
      </w:r>
      <w:r w:rsidR="004936A1" w:rsidRPr="00AE12EA">
        <w:rPr>
          <w:rFonts w:ascii="Arial" w:hAnsi="Arial" w:cs="Arial"/>
        </w:rPr>
        <w:t xml:space="preserve"> encourage their portfolio value </w:t>
      </w:r>
      <w:r w:rsidR="004936A1" w:rsidRPr="00AE12EA">
        <w:rPr>
          <w:rFonts w:ascii="Arial" w:hAnsi="Arial" w:cs="Arial"/>
          <w:color w:val="222222"/>
          <w:szCs w:val="24"/>
          <w:shd w:val="clear" w:color="auto" w:fill="FFFFFF"/>
        </w:rPr>
        <w:t>(Gibson, and et. al., 2021)</w:t>
      </w:r>
      <w:r w:rsidR="004936A1" w:rsidRPr="00AE12EA">
        <w:rPr>
          <w:rFonts w:ascii="Arial" w:hAnsi="Arial" w:cs="Arial"/>
        </w:rPr>
        <w:t xml:space="preserve">.              </w:t>
      </w:r>
      <w:r w:rsidR="004936A1" w:rsidRPr="00AE12EA">
        <w:rPr>
          <w:rFonts w:ascii="Arial" w:hAnsi="Arial" w:cs="Arial"/>
          <w:b/>
          <w:bCs/>
          <w:i/>
          <w:iCs/>
        </w:rPr>
        <w:t xml:space="preserve">  </w:t>
      </w:r>
    </w:p>
    <w:p w14:paraId="054FB65C" w14:textId="77777777" w:rsidR="009850FA" w:rsidRDefault="009850FA" w:rsidP="009850FA"/>
    <w:p w14:paraId="3ACF77F2" w14:textId="063EF3EF" w:rsidR="009850FA" w:rsidRPr="00FB03DB" w:rsidRDefault="009850FA" w:rsidP="00FB03DB">
      <w:pPr>
        <w:pStyle w:val="Heading2"/>
        <w:rPr>
          <w:rFonts w:ascii="Times New Roman" w:hAnsi="Times New Roman" w:cs="Times New Roman"/>
          <w:b/>
          <w:bCs/>
          <w:i/>
          <w:iCs/>
          <w:color w:val="002060"/>
          <w:sz w:val="28"/>
          <w:szCs w:val="28"/>
        </w:rPr>
      </w:pPr>
      <w:bookmarkStart w:id="12" w:name="_Toc92827604"/>
      <w:r w:rsidRPr="00FB03DB">
        <w:rPr>
          <w:rFonts w:ascii="Times New Roman" w:hAnsi="Times New Roman" w:cs="Times New Roman"/>
          <w:b/>
          <w:bCs/>
          <w:i/>
          <w:iCs/>
          <w:color w:val="002060"/>
          <w:sz w:val="28"/>
          <w:szCs w:val="28"/>
        </w:rPr>
        <w:t>Technology</w:t>
      </w:r>
      <w:bookmarkEnd w:id="12"/>
    </w:p>
    <w:p w14:paraId="3820C635" w14:textId="77777777" w:rsidR="009850FA" w:rsidRPr="009850FA" w:rsidRDefault="009850FA" w:rsidP="009850FA"/>
    <w:p w14:paraId="50FE9F6B" w14:textId="0AA540BD" w:rsidR="00AE12EA" w:rsidRPr="000C56A8" w:rsidRDefault="00AE12EA" w:rsidP="000C56A8">
      <w:pPr>
        <w:spacing w:line="360" w:lineRule="auto"/>
        <w:jc w:val="both"/>
        <w:rPr>
          <w:rFonts w:ascii="Arial" w:hAnsi="Arial" w:cs="Arial"/>
          <w:szCs w:val="24"/>
        </w:rPr>
      </w:pPr>
      <w:r>
        <w:rPr>
          <w:b/>
          <w:bCs/>
          <w:i/>
          <w:iCs/>
        </w:rPr>
        <w:t xml:space="preserve">       </w:t>
      </w:r>
      <w:r w:rsidR="009850FA" w:rsidRPr="00977F37">
        <w:rPr>
          <w:b/>
          <w:bCs/>
          <w:i/>
          <w:iCs/>
        </w:rPr>
        <w:t xml:space="preserve"> </w:t>
      </w:r>
      <w:r w:rsidR="009850FA" w:rsidRPr="00AE12EA">
        <w:rPr>
          <w:rFonts w:ascii="Arial" w:hAnsi="Arial" w:cs="Arial"/>
        </w:rPr>
        <w:t xml:space="preserve">Technology shift is the major source that impacting the whole automotive industry. The big changes have seen in the recent time in mentioned industry. Several companies have launched the self-driving cars in the market that shows the up gradation of self-driving technology in the global market. Another technology such emergency break assists as well as electric and hybrid technology in the market has changed the complete prospective of automotive industry. Hence, to be in the market strongly the mentioned company need to focus on the fast adoption of such technologies in their production line. Company needs to be launch electric and hybrid cars in the market as soon as possible.              </w:t>
      </w:r>
      <w:r w:rsidR="009850FA" w:rsidRPr="00AE12EA">
        <w:rPr>
          <w:rFonts w:ascii="Arial" w:hAnsi="Arial" w:cs="Arial"/>
          <w:b/>
          <w:bCs/>
          <w:i/>
          <w:iCs/>
        </w:rPr>
        <w:t xml:space="preserve">  </w:t>
      </w:r>
      <w:r w:rsidR="009850FA" w:rsidRPr="00AE12EA">
        <w:rPr>
          <w:rFonts w:ascii="Arial" w:hAnsi="Arial" w:cs="Arial"/>
          <w:szCs w:val="24"/>
        </w:rPr>
        <w:t xml:space="preserve">       </w:t>
      </w:r>
    </w:p>
    <w:p w14:paraId="319CF979" w14:textId="27F0F806" w:rsidR="00FB03DB" w:rsidRDefault="00494DEF" w:rsidP="00FB03DB">
      <w:pPr>
        <w:pStyle w:val="Heading1"/>
        <w:numPr>
          <w:ilvl w:val="0"/>
          <w:numId w:val="0"/>
        </w:numPr>
        <w:rPr>
          <w:i/>
          <w:iCs/>
          <w:color w:val="002060"/>
          <w:sz w:val="36"/>
          <w:szCs w:val="36"/>
        </w:rPr>
      </w:pPr>
      <w:bookmarkStart w:id="13" w:name="_Toc92827605"/>
      <w:r>
        <w:rPr>
          <w:i/>
          <w:iCs/>
          <w:color w:val="002060"/>
          <w:sz w:val="36"/>
          <w:szCs w:val="36"/>
        </w:rPr>
        <w:lastRenderedPageBreak/>
        <w:t>Competitive advantage on their core values on sustainability</w:t>
      </w:r>
      <w:bookmarkEnd w:id="13"/>
    </w:p>
    <w:p w14:paraId="6267BA6C" w14:textId="77777777" w:rsidR="00494DEF" w:rsidRPr="00494DEF" w:rsidRDefault="00494DEF" w:rsidP="00494DEF">
      <w:pPr>
        <w:rPr>
          <w:lang w:eastAsia="ar-SA"/>
        </w:rPr>
      </w:pPr>
    </w:p>
    <w:p w14:paraId="71A003E7" w14:textId="2E25867F" w:rsidR="005D48B3" w:rsidRPr="00AE12EA" w:rsidRDefault="008D2363" w:rsidP="008D2363">
      <w:pPr>
        <w:spacing w:line="360" w:lineRule="auto"/>
        <w:jc w:val="both"/>
        <w:rPr>
          <w:rFonts w:ascii="Arial" w:hAnsi="Arial" w:cs="Arial"/>
        </w:rPr>
      </w:pPr>
      <w:r>
        <w:rPr>
          <w:rFonts w:ascii="Arial" w:hAnsi="Arial" w:cs="Arial"/>
          <w:i/>
          <w:iCs/>
        </w:rPr>
        <w:t xml:space="preserve">        </w:t>
      </w:r>
      <w:r w:rsidR="005D48B3" w:rsidRPr="00AE12EA">
        <w:rPr>
          <w:rFonts w:ascii="Arial" w:hAnsi="Arial" w:cs="Arial"/>
          <w:i/>
          <w:iCs/>
        </w:rPr>
        <w:t>According to Bentley,</w:t>
      </w:r>
      <w:r w:rsidR="005D48B3" w:rsidRPr="00AE12EA">
        <w:rPr>
          <w:rFonts w:ascii="Arial" w:hAnsi="Arial" w:cs="Arial"/>
        </w:rPr>
        <w:t xml:space="preserve"> 2020. Bentley planning to become the sustainable luxurious leader in the mobility industry by following their Beyond100 strategy</w:t>
      </w:r>
      <w:r w:rsidR="005D48B3" w:rsidRPr="00AE12EA">
        <w:rPr>
          <w:rFonts w:ascii="Arial" w:hAnsi="Arial" w:cs="Arial"/>
          <w:b/>
          <w:bCs/>
          <w:i/>
          <w:iCs/>
        </w:rPr>
        <w:t xml:space="preserve">. </w:t>
      </w:r>
      <w:r w:rsidR="005D48B3" w:rsidRPr="00AE12EA">
        <w:rPr>
          <w:rFonts w:ascii="Arial" w:hAnsi="Arial" w:cs="Arial"/>
        </w:rPr>
        <w:t xml:space="preserve">The respective company solely focusing </w:t>
      </w:r>
      <w:r w:rsidR="009850FA" w:rsidRPr="00AE12EA">
        <w:rPr>
          <w:rFonts w:ascii="Arial" w:hAnsi="Arial" w:cs="Arial"/>
        </w:rPr>
        <w:t>to</w:t>
      </w:r>
      <w:r w:rsidR="005D48B3" w:rsidRPr="00AE12EA">
        <w:rPr>
          <w:rFonts w:ascii="Arial" w:hAnsi="Arial" w:cs="Arial"/>
        </w:rPr>
        <w:t xml:space="preserve"> eliminate the carbon emulsion completely from their operations. They </w:t>
      </w:r>
      <w:r w:rsidR="009850FA" w:rsidRPr="00AE12EA">
        <w:rPr>
          <w:rFonts w:ascii="Arial" w:hAnsi="Arial" w:cs="Arial"/>
        </w:rPr>
        <w:t>are switching</w:t>
      </w:r>
      <w:r w:rsidR="005D48B3" w:rsidRPr="00AE12EA">
        <w:rPr>
          <w:rFonts w:ascii="Arial" w:hAnsi="Arial" w:cs="Arial"/>
        </w:rPr>
        <w:t xml:space="preserve"> Their luxurious model range into electric </w:t>
      </w:r>
      <w:r w:rsidR="009850FA" w:rsidRPr="00AE12EA">
        <w:rPr>
          <w:rFonts w:ascii="Arial" w:hAnsi="Arial" w:cs="Arial"/>
        </w:rPr>
        <w:t>and</w:t>
      </w:r>
      <w:r w:rsidR="005D48B3" w:rsidRPr="00AE12EA">
        <w:rPr>
          <w:rFonts w:ascii="Arial" w:hAnsi="Arial" w:cs="Arial"/>
        </w:rPr>
        <w:t xml:space="preserve"> hybrid cars </w:t>
      </w:r>
      <w:r w:rsidR="009850FA" w:rsidRPr="00AE12EA">
        <w:rPr>
          <w:rFonts w:ascii="Arial" w:hAnsi="Arial" w:cs="Arial"/>
        </w:rPr>
        <w:t>to</w:t>
      </w:r>
      <w:r w:rsidR="005D48B3" w:rsidRPr="00AE12EA">
        <w:rPr>
          <w:rFonts w:ascii="Arial" w:hAnsi="Arial" w:cs="Arial"/>
        </w:rPr>
        <w:t xml:space="preserve"> attracts the environmental concerns </w:t>
      </w:r>
      <w:r w:rsidR="009850FA" w:rsidRPr="00AE12EA">
        <w:rPr>
          <w:rFonts w:ascii="Arial" w:hAnsi="Arial" w:cs="Arial"/>
        </w:rPr>
        <w:t>audiences towards</w:t>
      </w:r>
      <w:r w:rsidR="005D48B3" w:rsidRPr="00AE12EA">
        <w:rPr>
          <w:rFonts w:ascii="Arial" w:hAnsi="Arial" w:cs="Arial"/>
        </w:rPr>
        <w:t xml:space="preserve"> their operations. By such initiative the mentioned company can easily eliminate the threat of global environmental policies by creating the complete sustainable approach in its cars (</w:t>
      </w:r>
      <w:r w:rsidR="005D48B3" w:rsidRPr="00AE12EA">
        <w:rPr>
          <w:rFonts w:ascii="Arial" w:hAnsi="Arial" w:cs="Arial"/>
          <w:i/>
          <w:iCs/>
        </w:rPr>
        <w:t xml:space="preserve">BENTLEY OUTLINES BEYOND100 STRATEGY, </w:t>
      </w:r>
      <w:r w:rsidR="005D48B3" w:rsidRPr="00AE12EA">
        <w:rPr>
          <w:rFonts w:ascii="Arial" w:hAnsi="Arial" w:cs="Arial"/>
        </w:rPr>
        <w:t>2020)</w:t>
      </w:r>
      <w:r w:rsidR="005D48B3" w:rsidRPr="00AE12EA">
        <w:rPr>
          <w:rFonts w:ascii="Arial" w:hAnsi="Arial" w:cs="Arial"/>
          <w:szCs w:val="24"/>
        </w:rPr>
        <w:t>.</w:t>
      </w:r>
      <w:r w:rsidR="005D48B3" w:rsidRPr="00AE12EA">
        <w:rPr>
          <w:rFonts w:ascii="Arial" w:hAnsi="Arial" w:cs="Arial"/>
        </w:rPr>
        <w:t xml:space="preserve">  </w:t>
      </w:r>
    </w:p>
    <w:p w14:paraId="1B96D012" w14:textId="4F6219E1" w:rsidR="009850FA" w:rsidRPr="00AE12EA" w:rsidRDefault="008D2363" w:rsidP="008D2363">
      <w:pPr>
        <w:spacing w:line="360" w:lineRule="auto"/>
        <w:jc w:val="both"/>
        <w:rPr>
          <w:rFonts w:ascii="Arial" w:hAnsi="Arial" w:cs="Arial"/>
        </w:rPr>
      </w:pPr>
      <w:r>
        <w:rPr>
          <w:rFonts w:ascii="Arial" w:hAnsi="Arial" w:cs="Arial"/>
        </w:rPr>
        <w:t xml:space="preserve">       </w:t>
      </w:r>
      <w:r w:rsidR="009850FA" w:rsidRPr="00AE12EA">
        <w:rPr>
          <w:rFonts w:ascii="Arial" w:hAnsi="Arial" w:cs="Arial"/>
        </w:rPr>
        <w:t>T</w:t>
      </w:r>
      <w:r w:rsidR="005D48B3" w:rsidRPr="00AE12EA">
        <w:rPr>
          <w:rFonts w:ascii="Arial" w:hAnsi="Arial" w:cs="Arial"/>
        </w:rPr>
        <w:t xml:space="preserve">he discussed company also installed several solar panels on their roof factories </w:t>
      </w:r>
      <w:r w:rsidR="009850FA" w:rsidRPr="00AE12EA">
        <w:rPr>
          <w:rFonts w:ascii="Arial" w:hAnsi="Arial" w:cs="Arial"/>
        </w:rPr>
        <w:t>to</w:t>
      </w:r>
      <w:r w:rsidR="005D48B3" w:rsidRPr="00AE12EA">
        <w:rPr>
          <w:rFonts w:ascii="Arial" w:hAnsi="Arial" w:cs="Arial"/>
        </w:rPr>
        <w:t xml:space="preserve"> use </w:t>
      </w:r>
      <w:r w:rsidR="009850FA" w:rsidRPr="00AE12EA">
        <w:rPr>
          <w:rFonts w:ascii="Arial" w:hAnsi="Arial" w:cs="Arial"/>
        </w:rPr>
        <w:t>such</w:t>
      </w:r>
      <w:r w:rsidR="005D48B3" w:rsidRPr="00AE12EA">
        <w:rPr>
          <w:rFonts w:ascii="Arial" w:hAnsi="Arial" w:cs="Arial"/>
        </w:rPr>
        <w:t xml:space="preserve"> solar energy in their company functions. </w:t>
      </w:r>
      <w:r w:rsidR="009850FA" w:rsidRPr="00AE12EA">
        <w:rPr>
          <w:rFonts w:ascii="Arial" w:hAnsi="Arial" w:cs="Arial"/>
        </w:rPr>
        <w:t>This mentioned approach</w:t>
      </w:r>
      <w:r w:rsidR="005D48B3" w:rsidRPr="00AE12EA">
        <w:rPr>
          <w:rFonts w:ascii="Arial" w:hAnsi="Arial" w:cs="Arial"/>
        </w:rPr>
        <w:t xml:space="preserve"> also helped the company in carbon emulsion in their operations. Company reduced their energy consumption by 54 percent as well as also reduced the CO2 emulsion by 84 percent in their functions. As by ongoing and future planning towards sustainability shows the strong marketing strategy of company </w:t>
      </w:r>
      <w:r w:rsidR="009850FA" w:rsidRPr="00AE12EA">
        <w:rPr>
          <w:rFonts w:ascii="Arial" w:hAnsi="Arial" w:cs="Arial"/>
        </w:rPr>
        <w:t>to</w:t>
      </w:r>
      <w:r w:rsidR="005D48B3" w:rsidRPr="00AE12EA">
        <w:rPr>
          <w:rFonts w:ascii="Arial" w:hAnsi="Arial" w:cs="Arial"/>
        </w:rPr>
        <w:t xml:space="preserve"> convert their business operations before their competitors </w:t>
      </w:r>
      <w:r w:rsidR="009850FA" w:rsidRPr="00AE12EA">
        <w:rPr>
          <w:rFonts w:ascii="Arial" w:hAnsi="Arial" w:cs="Arial"/>
        </w:rPr>
        <w:t>to</w:t>
      </w:r>
      <w:r w:rsidR="005D48B3" w:rsidRPr="00AE12EA">
        <w:rPr>
          <w:rFonts w:ascii="Arial" w:hAnsi="Arial" w:cs="Arial"/>
        </w:rPr>
        <w:t xml:space="preserve"> get the first mover advantage in the global market</w:t>
      </w:r>
      <w:r w:rsidR="003644F4">
        <w:rPr>
          <w:rFonts w:ascii="Arial" w:hAnsi="Arial" w:cs="Arial"/>
        </w:rPr>
        <w:t>.</w:t>
      </w:r>
      <w:r w:rsidR="005D48B3" w:rsidRPr="00AE12EA">
        <w:rPr>
          <w:rFonts w:ascii="Arial" w:hAnsi="Arial" w:cs="Arial"/>
        </w:rPr>
        <w:t xml:space="preserve"> </w:t>
      </w:r>
      <w:r w:rsidR="005D48B3" w:rsidRPr="00AE12EA">
        <w:rPr>
          <w:rFonts w:ascii="Arial" w:hAnsi="Arial" w:cs="Arial"/>
          <w:color w:val="222222"/>
          <w:szCs w:val="24"/>
          <w:shd w:val="clear" w:color="auto" w:fill="FFFFFF"/>
        </w:rPr>
        <w:t>(Zhang, and et. al., 2021)</w:t>
      </w:r>
      <w:r w:rsidR="005D48B3" w:rsidRPr="00AE12EA">
        <w:rPr>
          <w:rFonts w:ascii="Arial" w:hAnsi="Arial" w:cs="Arial"/>
        </w:rPr>
        <w:t xml:space="preserve">.             </w:t>
      </w:r>
    </w:p>
    <w:p w14:paraId="11834637" w14:textId="1EFC42AC" w:rsidR="00494DEF" w:rsidRDefault="00494DEF" w:rsidP="00494DEF">
      <w:bookmarkStart w:id="14" w:name="__RefHeading__28993_1099876483"/>
      <w:bookmarkEnd w:id="14"/>
    </w:p>
    <w:p w14:paraId="1FEDD791" w14:textId="109A7B92" w:rsidR="005D48B3" w:rsidRPr="00494DEF" w:rsidRDefault="005D48B3" w:rsidP="00494DEF">
      <w:pPr>
        <w:pStyle w:val="Heading1"/>
        <w:numPr>
          <w:ilvl w:val="0"/>
          <w:numId w:val="0"/>
        </w:numPr>
        <w:rPr>
          <w:i/>
          <w:iCs/>
          <w:color w:val="002060"/>
          <w:sz w:val="24"/>
          <w:szCs w:val="24"/>
        </w:rPr>
      </w:pPr>
      <w:bookmarkStart w:id="15" w:name="_Toc92827606"/>
      <w:r w:rsidRPr="00494DEF">
        <w:rPr>
          <w:i/>
          <w:iCs/>
          <w:color w:val="002060"/>
          <w:sz w:val="32"/>
          <w:szCs w:val="32"/>
        </w:rPr>
        <w:t>Conclusion</w:t>
      </w:r>
      <w:bookmarkEnd w:id="15"/>
    </w:p>
    <w:p w14:paraId="2814DEB4" w14:textId="77777777" w:rsidR="008D2363" w:rsidRDefault="008D2363" w:rsidP="008D2363">
      <w:pPr>
        <w:spacing w:line="360" w:lineRule="auto"/>
        <w:jc w:val="both"/>
        <w:rPr>
          <w:rFonts w:ascii="Arial" w:hAnsi="Arial" w:cs="Arial"/>
          <w:szCs w:val="24"/>
        </w:rPr>
      </w:pPr>
    </w:p>
    <w:p w14:paraId="4EA4E283" w14:textId="3E24B8F9" w:rsidR="00B36AE9" w:rsidRPr="00074C95" w:rsidRDefault="008D2363" w:rsidP="00074C95">
      <w:pPr>
        <w:spacing w:line="360" w:lineRule="auto"/>
        <w:jc w:val="both"/>
        <w:rPr>
          <w:rFonts w:ascii="Arial" w:hAnsi="Arial" w:cs="Arial"/>
          <w:sz w:val="24"/>
          <w:szCs w:val="24"/>
        </w:rPr>
      </w:pPr>
      <w:r>
        <w:rPr>
          <w:rFonts w:ascii="Arial" w:hAnsi="Arial" w:cs="Arial"/>
          <w:szCs w:val="24"/>
        </w:rPr>
        <w:t xml:space="preserve">      </w:t>
      </w:r>
      <w:r w:rsidR="005D48B3" w:rsidRPr="008D2363">
        <w:rPr>
          <w:rFonts w:ascii="Arial" w:hAnsi="Arial" w:cs="Arial"/>
          <w:szCs w:val="24"/>
        </w:rPr>
        <w:t xml:space="preserve">From the analysis of above </w:t>
      </w:r>
      <w:r w:rsidR="009850FA" w:rsidRPr="008D2363">
        <w:rPr>
          <w:rFonts w:ascii="Arial" w:hAnsi="Arial" w:cs="Arial"/>
          <w:szCs w:val="24"/>
        </w:rPr>
        <w:t>report,</w:t>
      </w:r>
      <w:r w:rsidR="005D48B3" w:rsidRPr="008D2363">
        <w:rPr>
          <w:rFonts w:ascii="Arial" w:hAnsi="Arial" w:cs="Arial"/>
          <w:szCs w:val="24"/>
        </w:rPr>
        <w:t xml:space="preserve"> it is stated that global business environment implied several forces on organisation in regard perform their organisational activity in the economy. In mentioned report it is clearly seen that the mentioned company faces several forces in the global market that influenced their decision making </w:t>
      </w:r>
      <w:r w:rsidR="009850FA" w:rsidRPr="008D2363">
        <w:rPr>
          <w:rFonts w:ascii="Arial" w:hAnsi="Arial" w:cs="Arial"/>
          <w:szCs w:val="24"/>
        </w:rPr>
        <w:t>to</w:t>
      </w:r>
      <w:r w:rsidR="005D48B3" w:rsidRPr="008D2363">
        <w:rPr>
          <w:rFonts w:ascii="Arial" w:hAnsi="Arial" w:cs="Arial"/>
          <w:szCs w:val="24"/>
        </w:rPr>
        <w:t xml:space="preserve"> approach the target market. It showed the strength such as their unique design products that helped </w:t>
      </w:r>
      <w:r w:rsidR="009850FA" w:rsidRPr="008D2363">
        <w:rPr>
          <w:rFonts w:ascii="Arial" w:hAnsi="Arial" w:cs="Arial"/>
          <w:szCs w:val="24"/>
        </w:rPr>
        <w:t>to</w:t>
      </w:r>
      <w:r w:rsidR="005D48B3" w:rsidRPr="008D2363">
        <w:rPr>
          <w:rFonts w:ascii="Arial" w:hAnsi="Arial" w:cs="Arial"/>
          <w:szCs w:val="24"/>
        </w:rPr>
        <w:t xml:space="preserve"> gain the competitive advantage as well as reflected the threat of their competitors. Further, in PEST analysis all the external forces were reflected such as high tariff charges as well as changes in social living standards that provided the informative insights. At last companies the mentioned company ongoing and futuristic sustainable plans were elaborated such as elimination of carbon emulsion that helped the company </w:t>
      </w:r>
      <w:r w:rsidR="009850FA" w:rsidRPr="008D2363">
        <w:rPr>
          <w:rFonts w:ascii="Arial" w:hAnsi="Arial" w:cs="Arial"/>
          <w:szCs w:val="24"/>
        </w:rPr>
        <w:t>to</w:t>
      </w:r>
      <w:r w:rsidR="005D48B3" w:rsidRPr="008D2363">
        <w:rPr>
          <w:rFonts w:ascii="Arial" w:hAnsi="Arial" w:cs="Arial"/>
          <w:szCs w:val="24"/>
        </w:rPr>
        <w:t xml:space="preserve"> gain the competitive advantage.       </w:t>
      </w:r>
      <w:r w:rsidR="005D48B3" w:rsidRPr="008D2363">
        <w:rPr>
          <w:rFonts w:ascii="Arial" w:hAnsi="Arial" w:cs="Arial"/>
          <w:szCs w:val="24"/>
        </w:rPr>
        <w:tab/>
      </w:r>
    </w:p>
    <w:p w14:paraId="63472E6E" w14:textId="2BDE5405" w:rsidR="00B36AE9" w:rsidRDefault="00B36AE9" w:rsidP="005D48B3">
      <w:pPr>
        <w:rPr>
          <w:szCs w:val="24"/>
        </w:rPr>
      </w:pPr>
    </w:p>
    <w:p w14:paraId="0B4A1DBC" w14:textId="77777777" w:rsidR="00E20BF3" w:rsidRDefault="00E20BF3" w:rsidP="005D48B3">
      <w:pPr>
        <w:rPr>
          <w:szCs w:val="24"/>
        </w:rPr>
      </w:pPr>
    </w:p>
    <w:p w14:paraId="22AC193D" w14:textId="372C1387" w:rsidR="00B36AE9" w:rsidRDefault="00B36AE9" w:rsidP="00B36AE9">
      <w:pPr>
        <w:pStyle w:val="Heading1"/>
        <w:numPr>
          <w:ilvl w:val="0"/>
          <w:numId w:val="0"/>
        </w:numPr>
        <w:rPr>
          <w:i/>
          <w:iCs/>
          <w:color w:val="002060"/>
          <w:sz w:val="32"/>
          <w:szCs w:val="32"/>
        </w:rPr>
      </w:pPr>
      <w:bookmarkStart w:id="16" w:name="_Toc92827607"/>
      <w:r w:rsidRPr="00B36AE9">
        <w:rPr>
          <w:i/>
          <w:iCs/>
          <w:color w:val="002060"/>
          <w:sz w:val="32"/>
          <w:szCs w:val="32"/>
        </w:rPr>
        <w:lastRenderedPageBreak/>
        <w:t>References</w:t>
      </w:r>
      <w:bookmarkEnd w:id="16"/>
      <w:r w:rsidRPr="00B36AE9">
        <w:rPr>
          <w:i/>
          <w:iCs/>
          <w:color w:val="002060"/>
          <w:sz w:val="32"/>
          <w:szCs w:val="32"/>
        </w:rPr>
        <w:t xml:space="preserve"> </w:t>
      </w:r>
    </w:p>
    <w:p w14:paraId="30F601F4" w14:textId="6A3B932E" w:rsidR="003C3B7F" w:rsidRDefault="003C3B7F" w:rsidP="003C3B7F">
      <w:pPr>
        <w:rPr>
          <w:lang w:eastAsia="ar-SA"/>
        </w:rPr>
      </w:pPr>
    </w:p>
    <w:p w14:paraId="5F79CAB2" w14:textId="77777777" w:rsidR="00955F3A" w:rsidRPr="009E68C1" w:rsidRDefault="00955F3A" w:rsidP="00955F3A">
      <w:pPr>
        <w:rPr>
          <w:rFonts w:ascii="Arial" w:hAnsi="Arial" w:cs="Arial"/>
          <w:color w:val="222222"/>
          <w:shd w:val="clear" w:color="auto" w:fill="FFFFFF"/>
        </w:rPr>
      </w:pPr>
      <w:r w:rsidRPr="0019451D">
        <w:rPr>
          <w:rFonts w:ascii="Arial" w:hAnsi="Arial" w:cs="Arial"/>
        </w:rPr>
        <w:t>Books and</w:t>
      </w:r>
      <w:r w:rsidRPr="009E68C1">
        <w:rPr>
          <w:rFonts w:ascii="Arial" w:hAnsi="Arial" w:cs="Arial"/>
          <w:u w:val="single"/>
        </w:rPr>
        <w:t xml:space="preserve"> </w:t>
      </w:r>
      <w:r w:rsidRPr="0019451D">
        <w:rPr>
          <w:rFonts w:ascii="Arial" w:hAnsi="Arial" w:cs="Arial"/>
        </w:rPr>
        <w:t>Journals</w:t>
      </w:r>
    </w:p>
    <w:p w14:paraId="5E61F504" w14:textId="77777777"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color w:val="222222"/>
          <w:shd w:val="clear" w:color="auto" w:fill="FFFFFF"/>
        </w:rPr>
        <w:t>Nudurupati, S.S., Garengo, P. and Bititci, U.S., 2021. Impact of the changing business environment on performance measurement and management practices. </w:t>
      </w:r>
      <w:r w:rsidRPr="009E68C1">
        <w:rPr>
          <w:rFonts w:ascii="Arial" w:hAnsi="Arial" w:cs="Arial"/>
          <w:i/>
          <w:color w:val="222222"/>
          <w:shd w:val="clear" w:color="auto" w:fill="FFFFFF"/>
        </w:rPr>
        <w:t>International Journal of Production Economics</w:t>
      </w:r>
      <w:r w:rsidRPr="009E68C1">
        <w:rPr>
          <w:rFonts w:ascii="Arial" w:hAnsi="Arial" w:cs="Arial"/>
          <w:color w:val="222222"/>
          <w:shd w:val="clear" w:color="auto" w:fill="FFFFFF"/>
        </w:rPr>
        <w:t>, </w:t>
      </w:r>
      <w:r w:rsidRPr="009E68C1">
        <w:rPr>
          <w:rFonts w:ascii="Arial" w:hAnsi="Arial" w:cs="Arial"/>
          <w:i/>
          <w:color w:val="222222"/>
          <w:shd w:val="clear" w:color="auto" w:fill="FFFFFF"/>
        </w:rPr>
        <w:t>232</w:t>
      </w:r>
      <w:r w:rsidRPr="009E68C1">
        <w:rPr>
          <w:rFonts w:ascii="Arial" w:hAnsi="Arial" w:cs="Arial"/>
          <w:color w:val="222222"/>
          <w:shd w:val="clear" w:color="auto" w:fill="FFFFFF"/>
        </w:rPr>
        <w:t>, p.107942.</w:t>
      </w:r>
    </w:p>
    <w:p w14:paraId="6F0178EF" w14:textId="77777777"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color w:val="222222"/>
          <w:shd w:val="clear" w:color="auto" w:fill="FFFFFF"/>
        </w:rPr>
        <w:t>McGoun, E.G., 2019. From hobby to high end via heritage: Becoming “Bentley”. In </w:t>
      </w:r>
      <w:r w:rsidRPr="009E68C1">
        <w:rPr>
          <w:rFonts w:ascii="Arial" w:hAnsi="Arial" w:cs="Arial"/>
          <w:i/>
          <w:color w:val="222222"/>
          <w:shd w:val="clear" w:color="auto" w:fill="FFFFFF"/>
        </w:rPr>
        <w:t>The Routledge Companion to Automobile Heritage, Culture, and Preservation</w:t>
      </w:r>
      <w:r w:rsidRPr="009E68C1">
        <w:rPr>
          <w:rFonts w:ascii="Arial" w:hAnsi="Arial" w:cs="Arial"/>
          <w:color w:val="222222"/>
          <w:shd w:val="clear" w:color="auto" w:fill="FFFFFF"/>
        </w:rPr>
        <w:t> (pp. 320-330). Routledge.</w:t>
      </w:r>
    </w:p>
    <w:p w14:paraId="26896AE7" w14:textId="77777777"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color w:val="222222"/>
          <w:shd w:val="clear" w:color="auto" w:fill="FFFFFF"/>
        </w:rPr>
        <w:t>Delić, M., 2020. Technology Adoption Models for 3DP. In </w:t>
      </w:r>
      <w:r w:rsidRPr="009E68C1">
        <w:rPr>
          <w:rFonts w:ascii="Arial" w:hAnsi="Arial" w:cs="Arial"/>
          <w:i/>
          <w:color w:val="222222"/>
          <w:shd w:val="clear" w:color="auto" w:fill="FFFFFF"/>
        </w:rPr>
        <w:t>Managing 3D Printing</w:t>
      </w:r>
      <w:r w:rsidRPr="009E68C1">
        <w:rPr>
          <w:rFonts w:ascii="Arial" w:hAnsi="Arial" w:cs="Arial"/>
          <w:color w:val="222222"/>
          <w:shd w:val="clear" w:color="auto" w:fill="FFFFFF"/>
        </w:rPr>
        <w:t> (pp. 25-44). Palgrave Macmillan, Cham.</w:t>
      </w:r>
    </w:p>
    <w:p w14:paraId="00D6DFFC" w14:textId="77777777"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shd w:val="clear" w:color="auto" w:fill="FFFFFF"/>
        </w:rPr>
        <w:t>Sarwadhamana</w:t>
      </w:r>
      <w:r w:rsidRPr="009E68C1">
        <w:rPr>
          <w:rFonts w:ascii="Arial" w:hAnsi="Arial" w:cs="Arial"/>
          <w:color w:val="222222"/>
          <w:shd w:val="clear" w:color="auto" w:fill="FFFFFF"/>
        </w:rPr>
        <w:t>, H.E. and Pharmasetiawan, B., 2018, October. Analysis of the Influence of Social and Political Factors Towards the Success of the Government IT Investment. In </w:t>
      </w:r>
      <w:r w:rsidRPr="009E68C1">
        <w:rPr>
          <w:rFonts w:ascii="Arial" w:hAnsi="Arial" w:cs="Arial"/>
          <w:i/>
          <w:color w:val="222222"/>
          <w:shd w:val="clear" w:color="auto" w:fill="FFFFFF"/>
        </w:rPr>
        <w:t>2018 International Conference on ICT for Smart Society (ICISS)</w:t>
      </w:r>
      <w:r w:rsidRPr="009E68C1">
        <w:rPr>
          <w:rFonts w:ascii="Arial" w:hAnsi="Arial" w:cs="Arial"/>
          <w:color w:val="222222"/>
          <w:shd w:val="clear" w:color="auto" w:fill="FFFFFF"/>
        </w:rPr>
        <w:t> (pp. 1-6). IEEE.</w:t>
      </w:r>
    </w:p>
    <w:p w14:paraId="4E5B85A3" w14:textId="3B9AA6A2"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color w:val="222222"/>
          <w:shd w:val="clear" w:color="auto" w:fill="FFFFFF"/>
        </w:rPr>
        <w:t>Saleem, M.A., Eagle, L. and Low, D., 2018. Climate change behaviours related to purchase and use of personal cars: Development and validation of eco-socially conscious consumer behaviour scale. </w:t>
      </w:r>
      <w:r w:rsidRPr="009E68C1">
        <w:rPr>
          <w:rFonts w:ascii="Arial" w:hAnsi="Arial" w:cs="Arial"/>
          <w:i/>
          <w:color w:val="222222"/>
          <w:shd w:val="clear" w:color="auto" w:fill="FFFFFF"/>
        </w:rPr>
        <w:t>Transportation Research Part D: Transport and Environment</w:t>
      </w:r>
      <w:r w:rsidRPr="009E68C1">
        <w:rPr>
          <w:rFonts w:ascii="Arial" w:hAnsi="Arial" w:cs="Arial"/>
          <w:color w:val="222222"/>
          <w:shd w:val="clear" w:color="auto" w:fill="FFFFFF"/>
        </w:rPr>
        <w:t>, </w:t>
      </w:r>
      <w:r w:rsidRPr="009E68C1">
        <w:rPr>
          <w:rFonts w:ascii="Arial" w:hAnsi="Arial" w:cs="Arial"/>
          <w:i/>
          <w:color w:val="222222"/>
          <w:shd w:val="clear" w:color="auto" w:fill="FFFFFF"/>
        </w:rPr>
        <w:t>59</w:t>
      </w:r>
      <w:r w:rsidRPr="009E68C1">
        <w:rPr>
          <w:rFonts w:ascii="Arial" w:hAnsi="Arial" w:cs="Arial"/>
          <w:color w:val="222222"/>
          <w:shd w:val="clear" w:color="auto" w:fill="FFFFFF"/>
        </w:rPr>
        <w:t>, pp.68-85.</w:t>
      </w:r>
    </w:p>
    <w:p w14:paraId="282295CF" w14:textId="77777777" w:rsidR="00955F3A" w:rsidRPr="009E68C1" w:rsidRDefault="00955F3A" w:rsidP="00955F3A">
      <w:pPr>
        <w:spacing w:line="100" w:lineRule="atLeast"/>
        <w:ind w:left="840" w:hanging="855"/>
        <w:rPr>
          <w:rFonts w:ascii="Arial" w:hAnsi="Arial" w:cs="Arial"/>
          <w:color w:val="222222"/>
          <w:shd w:val="clear" w:color="auto" w:fill="FFFFFF"/>
        </w:rPr>
      </w:pPr>
      <w:r w:rsidRPr="009E68C1">
        <w:rPr>
          <w:rFonts w:ascii="Arial" w:hAnsi="Arial" w:cs="Arial"/>
          <w:color w:val="222222"/>
          <w:shd w:val="clear" w:color="auto" w:fill="FFFFFF"/>
        </w:rPr>
        <w:t>Gibson, I., Rosen, D., Stucker, B. and Khorasani, M., 2021. Industrial Drivers for AM Adoption. In </w:t>
      </w:r>
      <w:r w:rsidRPr="009E68C1">
        <w:rPr>
          <w:rFonts w:ascii="Arial" w:hAnsi="Arial" w:cs="Arial"/>
          <w:i/>
          <w:color w:val="222222"/>
          <w:shd w:val="clear" w:color="auto" w:fill="FFFFFF"/>
        </w:rPr>
        <w:t>Additive Manufacturing Technologies</w:t>
      </w:r>
      <w:r w:rsidRPr="009E68C1">
        <w:rPr>
          <w:rFonts w:ascii="Arial" w:hAnsi="Arial" w:cs="Arial"/>
          <w:color w:val="222222"/>
          <w:shd w:val="clear" w:color="auto" w:fill="FFFFFF"/>
        </w:rPr>
        <w:t> (pp. 623-647). Springer, Cham.</w:t>
      </w:r>
    </w:p>
    <w:p w14:paraId="51D9F21A" w14:textId="77777777" w:rsidR="00955F3A" w:rsidRPr="009E68C1" w:rsidRDefault="00955F3A" w:rsidP="00955F3A">
      <w:pPr>
        <w:spacing w:line="100" w:lineRule="atLeast"/>
        <w:ind w:left="840" w:hanging="855"/>
        <w:rPr>
          <w:rFonts w:ascii="Arial" w:hAnsi="Arial" w:cs="Arial"/>
          <w:color w:val="000000"/>
          <w:shd w:val="clear" w:color="auto" w:fill="FFFFFF"/>
        </w:rPr>
      </w:pPr>
      <w:r w:rsidRPr="009E68C1">
        <w:rPr>
          <w:rFonts w:ascii="Arial" w:hAnsi="Arial" w:cs="Arial"/>
          <w:color w:val="222222"/>
          <w:shd w:val="clear" w:color="auto" w:fill="FFFFFF"/>
        </w:rPr>
        <w:t>Zhang, Z., Hu, Y., Yuan, W., Hu, M., Deng, Y., Xiao, X. and Wu, T., 2021. Endonuclease IV-Regulated DNAzyme Motor for Universal Single-nucleotide Variation Discrimination. </w:t>
      </w:r>
      <w:r w:rsidRPr="009E68C1">
        <w:rPr>
          <w:rFonts w:ascii="Arial" w:hAnsi="Arial" w:cs="Arial"/>
          <w:i/>
          <w:color w:val="222222"/>
          <w:shd w:val="clear" w:color="auto" w:fill="FFFFFF"/>
        </w:rPr>
        <w:t>Analytical Chemistry</w:t>
      </w:r>
      <w:r w:rsidRPr="009E68C1">
        <w:rPr>
          <w:rFonts w:ascii="Arial" w:hAnsi="Arial" w:cs="Arial"/>
          <w:color w:val="222222"/>
          <w:shd w:val="clear" w:color="auto" w:fill="FFFFFF"/>
        </w:rPr>
        <w:t>, </w:t>
      </w:r>
      <w:r w:rsidRPr="009E68C1">
        <w:rPr>
          <w:rFonts w:ascii="Arial" w:hAnsi="Arial" w:cs="Arial"/>
          <w:i/>
          <w:color w:val="222222"/>
          <w:shd w:val="clear" w:color="auto" w:fill="FFFFFF"/>
        </w:rPr>
        <w:t>93</w:t>
      </w:r>
      <w:r w:rsidRPr="009E68C1">
        <w:rPr>
          <w:rFonts w:ascii="Arial" w:hAnsi="Arial" w:cs="Arial"/>
          <w:color w:val="222222"/>
          <w:shd w:val="clear" w:color="auto" w:fill="FFFFFF"/>
        </w:rPr>
        <w:t>(28), pp.9939-9948.</w:t>
      </w:r>
    </w:p>
    <w:p w14:paraId="3129A95C" w14:textId="77777777" w:rsidR="00955F3A" w:rsidRPr="009E68C1" w:rsidRDefault="00955F3A" w:rsidP="00955F3A">
      <w:pPr>
        <w:spacing w:line="100" w:lineRule="atLeast"/>
        <w:ind w:left="840" w:hanging="855"/>
        <w:rPr>
          <w:rFonts w:ascii="Arial" w:hAnsi="Arial" w:cs="Arial"/>
          <w:shd w:val="clear" w:color="auto" w:fill="FFFFFF"/>
        </w:rPr>
      </w:pPr>
    </w:p>
    <w:p w14:paraId="26530710" w14:textId="77777777" w:rsidR="00955F3A" w:rsidRPr="009E68C1" w:rsidRDefault="00955F3A" w:rsidP="00955F3A">
      <w:pPr>
        <w:pStyle w:val="Heading2"/>
        <w:numPr>
          <w:ilvl w:val="1"/>
          <w:numId w:val="1"/>
        </w:numPr>
        <w:rPr>
          <w:rFonts w:ascii="Arial" w:hAnsi="Arial" w:cs="Arial"/>
          <w:sz w:val="22"/>
          <w:szCs w:val="22"/>
        </w:rPr>
      </w:pPr>
      <w:bookmarkStart w:id="17" w:name="_Toc92827296"/>
      <w:bookmarkStart w:id="18" w:name="_Toc92827608"/>
      <w:r w:rsidRPr="009E68C1">
        <w:rPr>
          <w:rFonts w:ascii="Arial" w:hAnsi="Arial" w:cs="Arial"/>
          <w:color w:val="222222"/>
          <w:sz w:val="22"/>
          <w:szCs w:val="22"/>
        </w:rPr>
        <w:t>Online</w:t>
      </w:r>
      <w:bookmarkEnd w:id="17"/>
      <w:bookmarkEnd w:id="18"/>
    </w:p>
    <w:p w14:paraId="5A42C614" w14:textId="77777777" w:rsidR="00955F3A" w:rsidRPr="009E68C1" w:rsidRDefault="00955F3A" w:rsidP="00955F3A">
      <w:pPr>
        <w:rPr>
          <w:rFonts w:ascii="Arial" w:hAnsi="Arial" w:cs="Arial"/>
          <w:u w:val="single"/>
        </w:rPr>
      </w:pPr>
      <w:r w:rsidRPr="009E68C1">
        <w:rPr>
          <w:rFonts w:ascii="Arial" w:hAnsi="Arial" w:cs="Arial"/>
        </w:rPr>
        <w:t>Bentley Motors suspends production due to coronavirus crisis. 2020. [Online] Available at:</w:t>
      </w:r>
    </w:p>
    <w:p w14:paraId="4EB5E23A" w14:textId="77777777" w:rsidR="00955F3A" w:rsidRPr="009E68C1" w:rsidRDefault="00955F3A" w:rsidP="00955F3A">
      <w:pPr>
        <w:rPr>
          <w:rFonts w:ascii="Arial" w:hAnsi="Arial" w:cs="Arial"/>
        </w:rPr>
      </w:pPr>
      <w:r w:rsidRPr="009E68C1">
        <w:rPr>
          <w:rFonts w:ascii="Arial" w:hAnsi="Arial" w:cs="Arial"/>
        </w:rPr>
        <w:t>&lt;</w:t>
      </w:r>
      <w:hyperlink r:id="rId11" w:history="1">
        <w:r w:rsidRPr="009E68C1">
          <w:rPr>
            <w:rStyle w:val="Hyperlink"/>
            <w:rFonts w:ascii="Arial" w:hAnsi="Arial" w:cs="Arial"/>
            <w:color w:val="auto"/>
            <w:u w:val="none"/>
          </w:rPr>
          <w:t>https://www.volkswagenag.com/en/news/2020/03/Bentley_Motors_suspends_production.html</w:t>
        </w:r>
      </w:hyperlink>
      <w:r w:rsidRPr="009E68C1">
        <w:rPr>
          <w:rFonts w:ascii="Arial" w:hAnsi="Arial" w:cs="Arial"/>
        </w:rPr>
        <w:t>#&gt;</w:t>
      </w:r>
    </w:p>
    <w:p w14:paraId="32B4B9AA" w14:textId="77777777" w:rsidR="00955F3A" w:rsidRPr="009E68C1" w:rsidRDefault="00955F3A" w:rsidP="00955F3A">
      <w:pPr>
        <w:rPr>
          <w:rFonts w:ascii="Arial" w:hAnsi="Arial" w:cs="Arial"/>
        </w:rPr>
      </w:pPr>
      <w:r w:rsidRPr="009E68C1">
        <w:rPr>
          <w:rFonts w:ascii="Arial" w:hAnsi="Arial" w:cs="Arial"/>
        </w:rPr>
        <w:t>BENTLEY OUTLINES BEYOND100 STRATEGY 2020. [Online] Available at: &lt;</w:t>
      </w:r>
      <w:hyperlink r:id="rId12" w:history="1">
        <w:r w:rsidRPr="009E68C1">
          <w:rPr>
            <w:rStyle w:val="Hyperlink"/>
            <w:rFonts w:ascii="Arial" w:hAnsi="Arial" w:cs="Arial"/>
            <w:color w:val="auto"/>
            <w:u w:val="none"/>
          </w:rPr>
          <w:t>https://corporate.bentley/en/bentley-corporate/sustainability/social.html</w:t>
        </w:r>
      </w:hyperlink>
      <w:r w:rsidRPr="009E68C1">
        <w:rPr>
          <w:rFonts w:ascii="Arial" w:hAnsi="Arial" w:cs="Arial"/>
        </w:rPr>
        <w:t xml:space="preserve">&gt; </w:t>
      </w:r>
    </w:p>
    <w:p w14:paraId="5A438C7E" w14:textId="77777777" w:rsidR="00955F3A" w:rsidRDefault="00955F3A" w:rsidP="00955F3A"/>
    <w:p w14:paraId="6C71A087" w14:textId="77777777" w:rsidR="00955F3A" w:rsidRDefault="00955F3A" w:rsidP="00955F3A">
      <w:pPr>
        <w:spacing w:line="100" w:lineRule="atLeast"/>
        <w:ind w:left="840" w:hanging="855"/>
        <w:rPr>
          <w:szCs w:val="24"/>
          <w:shd w:val="clear" w:color="auto" w:fill="FFFFFF"/>
        </w:rPr>
      </w:pPr>
    </w:p>
    <w:p w14:paraId="0A8A348A" w14:textId="77777777" w:rsidR="007A29CD" w:rsidRPr="003C3B7F" w:rsidRDefault="007A29CD" w:rsidP="003C3B7F">
      <w:pPr>
        <w:rPr>
          <w:lang w:eastAsia="ar-SA"/>
        </w:rPr>
      </w:pPr>
    </w:p>
    <w:p w14:paraId="5208E0C6" w14:textId="77777777" w:rsidR="00977F37" w:rsidRPr="00977F37" w:rsidRDefault="00977F37" w:rsidP="00977F37"/>
    <w:p w14:paraId="6B093057" w14:textId="77777777" w:rsidR="00977F37" w:rsidRDefault="00977F37" w:rsidP="00977F37">
      <w:pPr>
        <w:rPr>
          <w:b/>
          <w:bCs/>
          <w:i/>
          <w:iCs/>
        </w:rPr>
      </w:pPr>
    </w:p>
    <w:sectPr w:rsidR="00977F37" w:rsidSect="00DD785D">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34AA7" w14:textId="77777777" w:rsidR="008A7AB0" w:rsidRDefault="008A7AB0" w:rsidP="006B34EC">
      <w:pPr>
        <w:spacing w:after="0" w:line="240" w:lineRule="auto"/>
      </w:pPr>
      <w:r>
        <w:separator/>
      </w:r>
    </w:p>
  </w:endnote>
  <w:endnote w:type="continuationSeparator" w:id="0">
    <w:p w14:paraId="1CB851C4" w14:textId="77777777" w:rsidR="008A7AB0" w:rsidRDefault="008A7AB0" w:rsidP="006B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548735"/>
      <w:docPartObj>
        <w:docPartGallery w:val="Page Numbers (Bottom of Page)"/>
        <w:docPartUnique/>
      </w:docPartObj>
    </w:sdtPr>
    <w:sdtEndPr>
      <w:rPr>
        <w:noProof/>
      </w:rPr>
    </w:sdtEndPr>
    <w:sdtContent>
      <w:p w14:paraId="4AB03C43" w14:textId="031F0BE1" w:rsidR="006B34EC" w:rsidRDefault="006B34EC">
        <w:pPr>
          <w:pStyle w:val="Footer"/>
          <w:jc w:val="center"/>
        </w:pPr>
        <w:r>
          <w:rPr>
            <w:noProof/>
          </w:rPr>
          <mc:AlternateContent>
            <mc:Choice Requires="wps">
              <w:drawing>
                <wp:inline distT="0" distB="0" distL="0" distR="0" wp14:anchorId="1C11F5D9" wp14:editId="401EA73D">
                  <wp:extent cx="5467350" cy="54610"/>
                  <wp:effectExtent l="9525" t="19050" r="9525" b="12065"/>
                  <wp:docPr id="6" name="Flowchart: Decisi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8437F51" id="_x0000_t110" coordsize="21600,21600" o:spt="110" path="m10800,l,10800,10800,21600,21600,10800xe">
                  <v:stroke joinstyle="miter"/>
                  <v:path gradientshapeok="t" o:connecttype="rect" textboxrect="5400,5400,16200,16200"/>
                </v:shapetype>
                <v:shape id="Flowchart: Decision 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604C30F" w14:textId="49C0C3A9" w:rsidR="006B34EC" w:rsidRDefault="006B34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0A59C" w14:textId="77777777" w:rsidR="006B34EC" w:rsidRDefault="006B3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D76FB" w14:textId="77777777" w:rsidR="008A7AB0" w:rsidRDefault="008A7AB0" w:rsidP="006B34EC">
      <w:pPr>
        <w:spacing w:after="0" w:line="240" w:lineRule="auto"/>
      </w:pPr>
      <w:r>
        <w:separator/>
      </w:r>
    </w:p>
  </w:footnote>
  <w:footnote w:type="continuationSeparator" w:id="0">
    <w:p w14:paraId="506647ED" w14:textId="77777777" w:rsidR="008A7AB0" w:rsidRDefault="008A7AB0" w:rsidP="006B3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pStyle w:val="Heading1"/>
      <w:lvlText w:val=""/>
      <w:lvlJc w:val="left"/>
      <w:pPr>
        <w:tabs>
          <w:tab w:val="num" w:pos="780"/>
        </w:tabs>
        <w:ind w:left="780" w:hanging="360"/>
      </w:pPr>
      <w:rPr>
        <w:rFonts w:ascii="Symbol" w:hAnsi="Symbol" w:cs="OpenSymbol"/>
        <w:lang w:val="en-GB"/>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lang w:val="en-GB"/>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lang w:val="en-GB"/>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79F"/>
    <w:rsid w:val="000305D1"/>
    <w:rsid w:val="00074C95"/>
    <w:rsid w:val="000C0E33"/>
    <w:rsid w:val="000C56A8"/>
    <w:rsid w:val="000D3BA5"/>
    <w:rsid w:val="000F379F"/>
    <w:rsid w:val="0012768C"/>
    <w:rsid w:val="00161358"/>
    <w:rsid w:val="001766AE"/>
    <w:rsid w:val="00180F73"/>
    <w:rsid w:val="0019451D"/>
    <w:rsid w:val="001D7568"/>
    <w:rsid w:val="001E464D"/>
    <w:rsid w:val="002014A6"/>
    <w:rsid w:val="002661EE"/>
    <w:rsid w:val="002A5F0E"/>
    <w:rsid w:val="002D571E"/>
    <w:rsid w:val="002E7903"/>
    <w:rsid w:val="003558C9"/>
    <w:rsid w:val="003644F4"/>
    <w:rsid w:val="00366129"/>
    <w:rsid w:val="00371F1B"/>
    <w:rsid w:val="003C3B7F"/>
    <w:rsid w:val="003C53B8"/>
    <w:rsid w:val="003F0055"/>
    <w:rsid w:val="003F3FDA"/>
    <w:rsid w:val="004936A1"/>
    <w:rsid w:val="00494DEF"/>
    <w:rsid w:val="004979FD"/>
    <w:rsid w:val="004A1A65"/>
    <w:rsid w:val="004D0AEA"/>
    <w:rsid w:val="005259B2"/>
    <w:rsid w:val="0053551B"/>
    <w:rsid w:val="00541BAC"/>
    <w:rsid w:val="00554304"/>
    <w:rsid w:val="005D48B3"/>
    <w:rsid w:val="005E772B"/>
    <w:rsid w:val="0064398A"/>
    <w:rsid w:val="00694DC3"/>
    <w:rsid w:val="006B34EC"/>
    <w:rsid w:val="0072091A"/>
    <w:rsid w:val="00754E8A"/>
    <w:rsid w:val="00791A24"/>
    <w:rsid w:val="007A29CD"/>
    <w:rsid w:val="007B2B50"/>
    <w:rsid w:val="007C110F"/>
    <w:rsid w:val="007F2199"/>
    <w:rsid w:val="00822716"/>
    <w:rsid w:val="008A6AA0"/>
    <w:rsid w:val="008A6AA9"/>
    <w:rsid w:val="008A7AB0"/>
    <w:rsid w:val="008B56F6"/>
    <w:rsid w:val="008D2363"/>
    <w:rsid w:val="009173FD"/>
    <w:rsid w:val="00924A0E"/>
    <w:rsid w:val="00955F3A"/>
    <w:rsid w:val="009625B6"/>
    <w:rsid w:val="00963849"/>
    <w:rsid w:val="00977F37"/>
    <w:rsid w:val="009850FA"/>
    <w:rsid w:val="0098567D"/>
    <w:rsid w:val="009B4446"/>
    <w:rsid w:val="009E4086"/>
    <w:rsid w:val="009E68C1"/>
    <w:rsid w:val="00A93920"/>
    <w:rsid w:val="00AC79E4"/>
    <w:rsid w:val="00AE12EA"/>
    <w:rsid w:val="00B36AE9"/>
    <w:rsid w:val="00BD074B"/>
    <w:rsid w:val="00C552B0"/>
    <w:rsid w:val="00CA4729"/>
    <w:rsid w:val="00D10AA7"/>
    <w:rsid w:val="00D83762"/>
    <w:rsid w:val="00D87909"/>
    <w:rsid w:val="00DB7EB8"/>
    <w:rsid w:val="00DD785D"/>
    <w:rsid w:val="00DE2E7E"/>
    <w:rsid w:val="00DE711C"/>
    <w:rsid w:val="00E11573"/>
    <w:rsid w:val="00E20BF3"/>
    <w:rsid w:val="00E75F2E"/>
    <w:rsid w:val="00E80951"/>
    <w:rsid w:val="00F07C8C"/>
    <w:rsid w:val="00F55E58"/>
    <w:rsid w:val="00F9511F"/>
    <w:rsid w:val="00FB0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399BA"/>
  <w15:chartTrackingRefBased/>
  <w15:docId w15:val="{4A4D5039-3263-42EA-BFEF-DCB0D3689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C53B8"/>
    <w:pPr>
      <w:keepNext/>
      <w:keepLines/>
      <w:numPr>
        <w:numId w:val="2"/>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uiPriority w:val="9"/>
    <w:unhideWhenUsed/>
    <w:qFormat/>
    <w:rsid w:val="003558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27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8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85D"/>
    <w:rPr>
      <w:rFonts w:eastAsiaTheme="minorEastAsia"/>
      <w:lang w:val="en-US"/>
    </w:rPr>
  </w:style>
  <w:style w:type="character" w:customStyle="1" w:styleId="Heading1Char">
    <w:name w:val="Heading 1 Char"/>
    <w:basedOn w:val="DefaultParagraphFont"/>
    <w:link w:val="Heading1"/>
    <w:rsid w:val="003C53B8"/>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rsid w:val="003558C9"/>
    <w:rPr>
      <w:rFonts w:asciiTheme="majorHAnsi" w:eastAsiaTheme="majorEastAsia" w:hAnsiTheme="majorHAnsi" w:cstheme="majorBidi"/>
      <w:color w:val="2F5496" w:themeColor="accent1" w:themeShade="BF"/>
      <w:sz w:val="26"/>
      <w:szCs w:val="26"/>
    </w:rPr>
  </w:style>
  <w:style w:type="paragraph" w:customStyle="1" w:styleId="TableContents">
    <w:name w:val="Table Contents"/>
    <w:basedOn w:val="Normal"/>
    <w:rsid w:val="00F55E58"/>
    <w:pPr>
      <w:suppressLineNumbers/>
      <w:suppressAutoHyphens/>
      <w:spacing w:after="0" w:line="360" w:lineRule="auto"/>
      <w:jc w:val="both"/>
    </w:pPr>
    <w:rPr>
      <w:rFonts w:ascii="Times New Roman" w:eastAsia="Calibri" w:hAnsi="Times New Roman" w:cs="Times New Roman"/>
      <w:color w:val="000000"/>
      <w:sz w:val="24"/>
      <w:lang w:eastAsia="ar-SA"/>
    </w:rPr>
  </w:style>
  <w:style w:type="character" w:customStyle="1" w:styleId="Heading3Char">
    <w:name w:val="Heading 3 Char"/>
    <w:basedOn w:val="DefaultParagraphFont"/>
    <w:link w:val="Heading3"/>
    <w:uiPriority w:val="9"/>
    <w:rsid w:val="0082271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936A1"/>
    <w:pPr>
      <w:ind w:left="720"/>
      <w:contextualSpacing/>
    </w:pPr>
  </w:style>
  <w:style w:type="character" w:styleId="Hyperlink">
    <w:name w:val="Hyperlink"/>
    <w:uiPriority w:val="99"/>
    <w:unhideWhenUsed/>
    <w:rsid w:val="00955F3A"/>
    <w:rPr>
      <w:color w:val="000080"/>
      <w:u w:val="single"/>
    </w:rPr>
  </w:style>
  <w:style w:type="character" w:styleId="UnresolvedMention">
    <w:name w:val="Unresolved Mention"/>
    <w:basedOn w:val="DefaultParagraphFont"/>
    <w:uiPriority w:val="99"/>
    <w:semiHidden/>
    <w:unhideWhenUsed/>
    <w:rsid w:val="002D571E"/>
    <w:rPr>
      <w:color w:val="605E5C"/>
      <w:shd w:val="clear" w:color="auto" w:fill="E1DFDD"/>
    </w:rPr>
  </w:style>
  <w:style w:type="paragraph" w:styleId="Header">
    <w:name w:val="header"/>
    <w:basedOn w:val="Normal"/>
    <w:link w:val="HeaderChar"/>
    <w:uiPriority w:val="99"/>
    <w:unhideWhenUsed/>
    <w:rsid w:val="006B3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4EC"/>
  </w:style>
  <w:style w:type="paragraph" w:styleId="Footer">
    <w:name w:val="footer"/>
    <w:basedOn w:val="Normal"/>
    <w:link w:val="FooterChar"/>
    <w:uiPriority w:val="99"/>
    <w:unhideWhenUsed/>
    <w:rsid w:val="006B3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4EC"/>
  </w:style>
  <w:style w:type="paragraph" w:styleId="TOCHeading">
    <w:name w:val="TOC Heading"/>
    <w:basedOn w:val="Heading1"/>
    <w:next w:val="Normal"/>
    <w:uiPriority w:val="39"/>
    <w:unhideWhenUsed/>
    <w:qFormat/>
    <w:rsid w:val="00D83762"/>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D83762"/>
    <w:pPr>
      <w:spacing w:after="100"/>
    </w:pPr>
  </w:style>
  <w:style w:type="paragraph" w:styleId="TOC2">
    <w:name w:val="toc 2"/>
    <w:basedOn w:val="Normal"/>
    <w:next w:val="Normal"/>
    <w:autoRedefine/>
    <w:uiPriority w:val="39"/>
    <w:unhideWhenUsed/>
    <w:rsid w:val="00D83762"/>
    <w:pPr>
      <w:spacing w:after="100"/>
      <w:ind w:left="220"/>
    </w:pPr>
  </w:style>
  <w:style w:type="table" w:styleId="TableGrid">
    <w:name w:val="Table Grid"/>
    <w:basedOn w:val="TableNormal"/>
    <w:uiPriority w:val="39"/>
    <w:rsid w:val="00535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4241">
      <w:bodyDiv w:val="1"/>
      <w:marLeft w:val="0"/>
      <w:marRight w:val="0"/>
      <w:marTop w:val="0"/>
      <w:marBottom w:val="0"/>
      <w:divBdr>
        <w:top w:val="none" w:sz="0" w:space="0" w:color="auto"/>
        <w:left w:val="none" w:sz="0" w:space="0" w:color="auto"/>
        <w:bottom w:val="none" w:sz="0" w:space="0" w:color="auto"/>
        <w:right w:val="none" w:sz="0" w:space="0" w:color="auto"/>
      </w:divBdr>
    </w:div>
    <w:div w:id="1212614128">
      <w:bodyDiv w:val="1"/>
      <w:marLeft w:val="0"/>
      <w:marRight w:val="0"/>
      <w:marTop w:val="0"/>
      <w:marBottom w:val="0"/>
      <w:divBdr>
        <w:top w:val="none" w:sz="0" w:space="0" w:color="auto"/>
        <w:left w:val="none" w:sz="0" w:space="0" w:color="auto"/>
        <w:bottom w:val="none" w:sz="0" w:space="0" w:color="auto"/>
        <w:right w:val="none" w:sz="0" w:space="0" w:color="auto"/>
      </w:divBdr>
    </w:div>
    <w:div w:id="1496845602">
      <w:bodyDiv w:val="1"/>
      <w:marLeft w:val="0"/>
      <w:marRight w:val="0"/>
      <w:marTop w:val="0"/>
      <w:marBottom w:val="0"/>
      <w:divBdr>
        <w:top w:val="none" w:sz="0" w:space="0" w:color="auto"/>
        <w:left w:val="none" w:sz="0" w:space="0" w:color="auto"/>
        <w:bottom w:val="none" w:sz="0" w:space="0" w:color="auto"/>
        <w:right w:val="none" w:sz="0" w:space="0" w:color="auto"/>
      </w:divBdr>
    </w:div>
    <w:div w:id="1677489867">
      <w:bodyDiv w:val="1"/>
      <w:marLeft w:val="0"/>
      <w:marRight w:val="0"/>
      <w:marTop w:val="0"/>
      <w:marBottom w:val="0"/>
      <w:divBdr>
        <w:top w:val="none" w:sz="0" w:space="0" w:color="auto"/>
        <w:left w:val="none" w:sz="0" w:space="0" w:color="auto"/>
        <w:bottom w:val="none" w:sz="0" w:space="0" w:color="auto"/>
        <w:right w:val="none" w:sz="0" w:space="0" w:color="auto"/>
      </w:divBdr>
    </w:div>
    <w:div w:id="1706365490">
      <w:bodyDiv w:val="1"/>
      <w:marLeft w:val="0"/>
      <w:marRight w:val="0"/>
      <w:marTop w:val="0"/>
      <w:marBottom w:val="0"/>
      <w:divBdr>
        <w:top w:val="none" w:sz="0" w:space="0" w:color="auto"/>
        <w:left w:val="none" w:sz="0" w:space="0" w:color="auto"/>
        <w:bottom w:val="none" w:sz="0" w:space="0" w:color="auto"/>
        <w:right w:val="none" w:sz="0" w:space="0" w:color="auto"/>
      </w:divBdr>
    </w:div>
    <w:div w:id="1801485661">
      <w:bodyDiv w:val="1"/>
      <w:marLeft w:val="0"/>
      <w:marRight w:val="0"/>
      <w:marTop w:val="0"/>
      <w:marBottom w:val="0"/>
      <w:divBdr>
        <w:top w:val="none" w:sz="0" w:space="0" w:color="auto"/>
        <w:left w:val="none" w:sz="0" w:space="0" w:color="auto"/>
        <w:bottom w:val="none" w:sz="0" w:space="0" w:color="auto"/>
        <w:right w:val="none" w:sz="0" w:space="0" w:color="auto"/>
      </w:divBdr>
    </w:div>
    <w:div w:id="1863586253">
      <w:bodyDiv w:val="1"/>
      <w:marLeft w:val="0"/>
      <w:marRight w:val="0"/>
      <w:marTop w:val="0"/>
      <w:marBottom w:val="0"/>
      <w:divBdr>
        <w:top w:val="none" w:sz="0" w:space="0" w:color="auto"/>
        <w:left w:val="none" w:sz="0" w:space="0" w:color="auto"/>
        <w:bottom w:val="none" w:sz="0" w:space="0" w:color="auto"/>
        <w:right w:val="none" w:sz="0" w:space="0" w:color="auto"/>
      </w:divBdr>
    </w:div>
    <w:div w:id="2102873003">
      <w:bodyDiv w:val="1"/>
      <w:marLeft w:val="0"/>
      <w:marRight w:val="0"/>
      <w:marTop w:val="0"/>
      <w:marBottom w:val="0"/>
      <w:divBdr>
        <w:top w:val="none" w:sz="0" w:space="0" w:color="auto"/>
        <w:left w:val="none" w:sz="0" w:space="0" w:color="auto"/>
        <w:bottom w:val="none" w:sz="0" w:space="0" w:color="auto"/>
        <w:right w:val="none" w:sz="0" w:space="0" w:color="auto"/>
      </w:divBdr>
    </w:div>
    <w:div w:id="210687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bentley/en/bentley-corporate/sustainability/social.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en/news/2020/03/Bentley_Motors_suspends_produc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lickr.com/photos/lwr/26209900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29B376-29E2-45BE-A5F0-C9F28A9E8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The Global BUsiness ENVIRONMENT (LCBB4005)</vt:lpstr>
    </vt:vector>
  </TitlesOfParts>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 (LCBB4005)</dc:title>
  <dc:subject>Environmental Analysis of Automobile Industry</dc:subject>
  <dc:creator>Student: Anca Mirela Dula 2112863</dc:creator>
  <cp:keywords/>
  <dc:description/>
  <cp:lastModifiedBy>Anca Mirela Dula (2112863)</cp:lastModifiedBy>
  <cp:revision>2</cp:revision>
  <dcterms:created xsi:type="dcterms:W3CDTF">2022-01-11T21:17:00Z</dcterms:created>
  <dcterms:modified xsi:type="dcterms:W3CDTF">2022-01-11T21:17:00Z</dcterms:modified>
</cp:coreProperties>
</file>