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9DC73" w14:textId="77777777" w:rsidR="003313B3" w:rsidRDefault="003313B3" w:rsidP="358A51BC">
      <w:pPr>
        <w:jc w:val="center"/>
        <w:rPr>
          <w:b/>
          <w:bCs/>
          <w:sz w:val="28"/>
          <w:szCs w:val="28"/>
        </w:rPr>
      </w:pPr>
    </w:p>
    <w:p w14:paraId="115B1186" w14:textId="6D350E13" w:rsidR="358A51BC" w:rsidRPr="003313B3" w:rsidRDefault="003313B3" w:rsidP="358A51BC">
      <w:pPr>
        <w:jc w:val="center"/>
        <w:rPr>
          <w:b/>
          <w:bCs/>
          <w:sz w:val="28"/>
          <w:szCs w:val="28"/>
        </w:rPr>
      </w:pPr>
      <w:r w:rsidRPr="003313B3">
        <w:rPr>
          <w:b/>
          <w:bCs/>
          <w:sz w:val="28"/>
          <w:szCs w:val="28"/>
        </w:rPr>
        <w:t>A Report Focussing On:</w:t>
      </w:r>
    </w:p>
    <w:p w14:paraId="5C3C76B7" w14:textId="7F518440" w:rsidR="358A51BC" w:rsidRDefault="358A51BC" w:rsidP="358A51BC">
      <w:pPr>
        <w:jc w:val="center"/>
        <w:rPr>
          <w:b/>
          <w:bCs/>
          <w:sz w:val="28"/>
          <w:szCs w:val="28"/>
          <w:u w:val="single"/>
        </w:rPr>
      </w:pPr>
    </w:p>
    <w:p w14:paraId="0A09B42F" w14:textId="08209C90" w:rsidR="00BA3743" w:rsidRPr="003313B3" w:rsidRDefault="00DA0FEB" w:rsidP="002A08AD">
      <w:pPr>
        <w:jc w:val="center"/>
        <w:rPr>
          <w:b/>
          <w:sz w:val="36"/>
        </w:rPr>
      </w:pPr>
      <w:r>
        <w:rPr>
          <w:b/>
          <w:sz w:val="36"/>
        </w:rPr>
        <w:t>Site Investigation</w:t>
      </w:r>
      <w:r w:rsidR="00ED5A79">
        <w:rPr>
          <w:b/>
          <w:sz w:val="36"/>
        </w:rPr>
        <w:t xml:space="preserve"> Case</w:t>
      </w:r>
      <w:r>
        <w:rPr>
          <w:b/>
          <w:sz w:val="36"/>
        </w:rPr>
        <w:t xml:space="preserve"> Study</w:t>
      </w:r>
    </w:p>
    <w:p w14:paraId="4092A59F" w14:textId="54E8A1BF" w:rsidR="003313B3" w:rsidRDefault="003313B3" w:rsidP="002A08AD">
      <w:pPr>
        <w:jc w:val="center"/>
        <w:rPr>
          <w:b/>
          <w:sz w:val="32"/>
          <w:u w:val="single"/>
        </w:rPr>
      </w:pPr>
    </w:p>
    <w:p w14:paraId="7B92062F" w14:textId="3837AD67" w:rsidR="003313B3" w:rsidRPr="00366731" w:rsidRDefault="003313B3" w:rsidP="002A08AD">
      <w:pPr>
        <w:jc w:val="center"/>
        <w:rPr>
          <w:b/>
          <w:sz w:val="28"/>
        </w:rPr>
      </w:pPr>
      <w:r w:rsidRPr="00366731">
        <w:rPr>
          <w:b/>
          <w:sz w:val="28"/>
        </w:rPr>
        <w:t xml:space="preserve">Module Code – </w:t>
      </w:r>
      <w:r w:rsidR="00DA0FEB" w:rsidRPr="00DA0FEB">
        <w:rPr>
          <w:b/>
          <w:sz w:val="28"/>
        </w:rPr>
        <w:t>ACBA4001</w:t>
      </w:r>
    </w:p>
    <w:p w14:paraId="40395D97" w14:textId="77777777" w:rsidR="003313B3" w:rsidRPr="00366731" w:rsidRDefault="003313B3" w:rsidP="002A08AD">
      <w:pPr>
        <w:jc w:val="center"/>
        <w:rPr>
          <w:b/>
          <w:sz w:val="28"/>
        </w:rPr>
      </w:pPr>
    </w:p>
    <w:p w14:paraId="3BB3E532" w14:textId="3218F394" w:rsidR="003313B3" w:rsidRPr="00366731" w:rsidRDefault="003313B3" w:rsidP="002A08AD">
      <w:pPr>
        <w:jc w:val="center"/>
        <w:rPr>
          <w:b/>
          <w:sz w:val="28"/>
        </w:rPr>
      </w:pPr>
      <w:r w:rsidRPr="00366731">
        <w:rPr>
          <w:b/>
          <w:sz w:val="28"/>
        </w:rPr>
        <w:t xml:space="preserve">Word Count Required – </w:t>
      </w:r>
      <w:r w:rsidR="00DA0FEB">
        <w:rPr>
          <w:b/>
          <w:sz w:val="28"/>
        </w:rPr>
        <w:t>2500 Words</w:t>
      </w:r>
    </w:p>
    <w:p w14:paraId="056D31D3" w14:textId="5189D08E" w:rsidR="003313B3" w:rsidRPr="00366731" w:rsidRDefault="003313B3" w:rsidP="002A08AD">
      <w:pPr>
        <w:jc w:val="center"/>
        <w:rPr>
          <w:b/>
          <w:sz w:val="28"/>
        </w:rPr>
      </w:pPr>
      <w:r w:rsidRPr="00366731">
        <w:rPr>
          <w:b/>
          <w:sz w:val="28"/>
        </w:rPr>
        <w:t>Word Count:</w:t>
      </w:r>
      <w:r w:rsidRPr="00CA58E3">
        <w:rPr>
          <w:b/>
          <w:color w:val="767171" w:themeColor="background2" w:themeShade="80"/>
          <w:sz w:val="28"/>
        </w:rPr>
        <w:t xml:space="preserve"> </w:t>
      </w:r>
      <w:r w:rsidR="005210A9">
        <w:rPr>
          <w:b/>
          <w:color w:val="767171" w:themeColor="background2" w:themeShade="80"/>
          <w:sz w:val="28"/>
        </w:rPr>
        <w:t>2500</w:t>
      </w:r>
    </w:p>
    <w:p w14:paraId="62EADF38" w14:textId="678265F8" w:rsidR="003313B3" w:rsidRPr="00366731" w:rsidRDefault="003313B3" w:rsidP="002A08AD">
      <w:pPr>
        <w:jc w:val="center"/>
        <w:rPr>
          <w:b/>
          <w:sz w:val="28"/>
        </w:rPr>
      </w:pPr>
    </w:p>
    <w:p w14:paraId="108EDA40" w14:textId="6CD752B5" w:rsidR="003313B3" w:rsidRPr="00366731" w:rsidRDefault="003313B3" w:rsidP="002A08AD">
      <w:pPr>
        <w:jc w:val="center"/>
        <w:rPr>
          <w:b/>
          <w:sz w:val="28"/>
        </w:rPr>
      </w:pPr>
      <w:r w:rsidRPr="00366731">
        <w:rPr>
          <w:b/>
          <w:sz w:val="28"/>
        </w:rPr>
        <w:t>Prepared for:</w:t>
      </w:r>
    </w:p>
    <w:p w14:paraId="1B8CCA0A" w14:textId="62DBC25B" w:rsidR="003313B3" w:rsidRPr="00DA0FEB" w:rsidRDefault="00DA0FEB" w:rsidP="00DA0FEB">
      <w:pPr>
        <w:jc w:val="center"/>
        <w:rPr>
          <w:b/>
          <w:sz w:val="28"/>
        </w:rPr>
      </w:pPr>
      <w:r w:rsidRPr="00DA0FEB">
        <w:rPr>
          <w:b/>
          <w:sz w:val="28"/>
        </w:rPr>
        <w:t>A.</w:t>
      </w:r>
      <w:r>
        <w:rPr>
          <w:b/>
          <w:sz w:val="28"/>
        </w:rPr>
        <w:t xml:space="preserve"> </w:t>
      </w:r>
      <w:r w:rsidRPr="00DA0FEB">
        <w:rPr>
          <w:b/>
          <w:sz w:val="28"/>
        </w:rPr>
        <w:t>Nantel</w:t>
      </w:r>
    </w:p>
    <w:p w14:paraId="7A46EE99" w14:textId="0E3C6A02" w:rsidR="003313B3" w:rsidRPr="00366731" w:rsidRDefault="003313B3" w:rsidP="002A08AD">
      <w:pPr>
        <w:jc w:val="center"/>
        <w:rPr>
          <w:b/>
          <w:sz w:val="28"/>
        </w:rPr>
      </w:pPr>
    </w:p>
    <w:p w14:paraId="3EBB7D1C" w14:textId="1570620B" w:rsidR="003313B3" w:rsidRPr="00366731" w:rsidRDefault="003313B3" w:rsidP="002A08AD">
      <w:pPr>
        <w:jc w:val="center"/>
        <w:rPr>
          <w:b/>
          <w:sz w:val="28"/>
        </w:rPr>
      </w:pPr>
      <w:r w:rsidRPr="00366731">
        <w:rPr>
          <w:b/>
          <w:sz w:val="28"/>
        </w:rPr>
        <w:t>Created By:</w:t>
      </w:r>
    </w:p>
    <w:p w14:paraId="136DF5A6" w14:textId="2735F90B" w:rsidR="003313B3" w:rsidRPr="00366731" w:rsidRDefault="003313B3" w:rsidP="002A08AD">
      <w:pPr>
        <w:jc w:val="center"/>
        <w:rPr>
          <w:b/>
          <w:sz w:val="28"/>
        </w:rPr>
      </w:pPr>
      <w:r w:rsidRPr="00366731">
        <w:rPr>
          <w:b/>
          <w:sz w:val="28"/>
        </w:rPr>
        <w:t>E. Evans (2211009)</w:t>
      </w:r>
    </w:p>
    <w:p w14:paraId="7D96D4BB" w14:textId="1E6BF42F" w:rsidR="003313B3" w:rsidRPr="00366731" w:rsidRDefault="003313B3" w:rsidP="002A08AD">
      <w:pPr>
        <w:jc w:val="center"/>
        <w:rPr>
          <w:b/>
          <w:sz w:val="28"/>
        </w:rPr>
      </w:pPr>
    </w:p>
    <w:p w14:paraId="2E83786E" w14:textId="666BEF18" w:rsidR="003313B3" w:rsidRPr="00366731" w:rsidRDefault="003313B3" w:rsidP="002A08AD">
      <w:pPr>
        <w:jc w:val="center"/>
        <w:rPr>
          <w:b/>
          <w:sz w:val="28"/>
        </w:rPr>
      </w:pPr>
      <w:r w:rsidRPr="00366731">
        <w:rPr>
          <w:b/>
          <w:sz w:val="28"/>
        </w:rPr>
        <w:t xml:space="preserve">Submission Deadline – </w:t>
      </w:r>
      <w:r w:rsidR="00DA0FEB">
        <w:rPr>
          <w:b/>
          <w:sz w:val="28"/>
        </w:rPr>
        <w:t>15</w:t>
      </w:r>
      <w:r w:rsidR="00DA0FEB" w:rsidRPr="00DA0FEB">
        <w:rPr>
          <w:b/>
          <w:sz w:val="28"/>
          <w:vertAlign w:val="superscript"/>
        </w:rPr>
        <w:t>th</w:t>
      </w:r>
      <w:r w:rsidR="00DA0FEB">
        <w:rPr>
          <w:b/>
          <w:sz w:val="28"/>
        </w:rPr>
        <w:t xml:space="preserve"> December</w:t>
      </w:r>
      <w:r w:rsidRPr="00366731">
        <w:rPr>
          <w:b/>
          <w:sz w:val="28"/>
        </w:rPr>
        <w:t xml:space="preserve"> 2022</w:t>
      </w:r>
    </w:p>
    <w:p w14:paraId="64E554D1" w14:textId="4CF3C558" w:rsidR="003313B3" w:rsidRDefault="003313B3" w:rsidP="002A08AD">
      <w:pPr>
        <w:jc w:val="center"/>
        <w:rPr>
          <w:b/>
          <w:sz w:val="32"/>
        </w:rPr>
      </w:pPr>
    </w:p>
    <w:p w14:paraId="3EE69EA1" w14:textId="30606247" w:rsidR="003313B3" w:rsidRDefault="003313B3" w:rsidP="002A08AD">
      <w:pPr>
        <w:jc w:val="center"/>
        <w:rPr>
          <w:b/>
          <w:sz w:val="32"/>
        </w:rPr>
      </w:pPr>
    </w:p>
    <w:p w14:paraId="7CA704D2" w14:textId="2E70F3FC" w:rsidR="003313B3" w:rsidRDefault="003313B3" w:rsidP="002A08AD">
      <w:pPr>
        <w:jc w:val="center"/>
        <w:rPr>
          <w:b/>
          <w:sz w:val="32"/>
        </w:rPr>
      </w:pPr>
    </w:p>
    <w:p w14:paraId="3E4CE297" w14:textId="269D7EBE" w:rsidR="003313B3" w:rsidRDefault="003313B3" w:rsidP="002A08AD">
      <w:pPr>
        <w:jc w:val="center"/>
        <w:rPr>
          <w:b/>
          <w:sz w:val="32"/>
        </w:rPr>
      </w:pPr>
    </w:p>
    <w:p w14:paraId="0314083C" w14:textId="328C84AB" w:rsidR="003313B3" w:rsidRDefault="003313B3" w:rsidP="002A08AD">
      <w:pPr>
        <w:jc w:val="center"/>
        <w:rPr>
          <w:b/>
          <w:sz w:val="32"/>
        </w:rPr>
      </w:pPr>
    </w:p>
    <w:p w14:paraId="53CA67AB" w14:textId="16F7E9E9" w:rsidR="003313B3" w:rsidRDefault="003313B3" w:rsidP="002A08AD">
      <w:pPr>
        <w:jc w:val="center"/>
        <w:rPr>
          <w:b/>
          <w:sz w:val="32"/>
        </w:rPr>
      </w:pPr>
    </w:p>
    <w:p w14:paraId="3FD53A81" w14:textId="72323CCE" w:rsidR="003313B3" w:rsidRDefault="003313B3" w:rsidP="002A08AD">
      <w:pPr>
        <w:jc w:val="center"/>
        <w:rPr>
          <w:b/>
          <w:sz w:val="32"/>
        </w:rPr>
      </w:pPr>
    </w:p>
    <w:p w14:paraId="60864E91" w14:textId="44A1DBD2" w:rsidR="00934E1B" w:rsidRDefault="00934E1B" w:rsidP="00AA0D75">
      <w:pPr>
        <w:rPr>
          <w:b/>
          <w:color w:val="0070C0"/>
          <w:sz w:val="32"/>
          <w:u w:val="single"/>
        </w:rPr>
      </w:pPr>
    </w:p>
    <w:p w14:paraId="1A20B964" w14:textId="610535D1" w:rsidR="00366731" w:rsidRPr="00D12796" w:rsidRDefault="00366731" w:rsidP="00D12796">
      <w:pPr>
        <w:jc w:val="center"/>
        <w:rPr>
          <w:b/>
          <w:color w:val="0070C0"/>
          <w:sz w:val="32"/>
          <w:u w:val="single"/>
        </w:rPr>
      </w:pPr>
      <w:r w:rsidRPr="00934E1B">
        <w:rPr>
          <w:b/>
          <w:color w:val="0070C0"/>
          <w:sz w:val="32"/>
          <w:u w:val="single"/>
        </w:rPr>
        <w:lastRenderedPageBreak/>
        <w:t>Table of Contents</w:t>
      </w:r>
    </w:p>
    <w:tbl>
      <w:tblPr>
        <w:tblStyle w:val="TableGrid"/>
        <w:tblpPr w:leftFromText="180" w:rightFromText="180" w:vertAnchor="text" w:horzAnchor="margin" w:tblpXSpec="center" w:tblpY="84"/>
        <w:tblOverlap w:val="never"/>
        <w:tblW w:w="0" w:type="auto"/>
        <w:tblLook w:val="04A0" w:firstRow="1" w:lastRow="0" w:firstColumn="1" w:lastColumn="0" w:noHBand="0" w:noVBand="1"/>
      </w:tblPr>
      <w:tblGrid>
        <w:gridCol w:w="2122"/>
        <w:gridCol w:w="4025"/>
        <w:gridCol w:w="2279"/>
      </w:tblGrid>
      <w:tr w:rsidR="002154CE" w14:paraId="786798D6" w14:textId="77777777" w:rsidTr="00D20BEE">
        <w:trPr>
          <w:trHeight w:val="322"/>
        </w:trPr>
        <w:tc>
          <w:tcPr>
            <w:tcW w:w="2122" w:type="dxa"/>
            <w:shd w:val="clear" w:color="auto" w:fill="E7E6E6" w:themeFill="background2"/>
          </w:tcPr>
          <w:p w14:paraId="732C4AB6" w14:textId="77777777" w:rsidR="002154CE" w:rsidRDefault="002154CE" w:rsidP="002154CE">
            <w:pPr>
              <w:jc w:val="center"/>
              <w:rPr>
                <w:b/>
                <w:sz w:val="32"/>
              </w:rPr>
            </w:pPr>
            <w:r>
              <w:rPr>
                <w:b/>
                <w:sz w:val="32"/>
              </w:rPr>
              <w:t>No.</w:t>
            </w:r>
          </w:p>
        </w:tc>
        <w:tc>
          <w:tcPr>
            <w:tcW w:w="4025" w:type="dxa"/>
            <w:shd w:val="clear" w:color="auto" w:fill="E7E6E6" w:themeFill="background2"/>
          </w:tcPr>
          <w:p w14:paraId="053B2E18" w14:textId="77777777" w:rsidR="002154CE" w:rsidRDefault="002154CE" w:rsidP="002154CE">
            <w:pPr>
              <w:jc w:val="center"/>
              <w:rPr>
                <w:b/>
                <w:sz w:val="32"/>
              </w:rPr>
            </w:pPr>
            <w:r>
              <w:rPr>
                <w:b/>
                <w:sz w:val="32"/>
              </w:rPr>
              <w:t>Content</w:t>
            </w:r>
          </w:p>
        </w:tc>
        <w:tc>
          <w:tcPr>
            <w:tcW w:w="2279" w:type="dxa"/>
            <w:shd w:val="clear" w:color="auto" w:fill="E7E6E6" w:themeFill="background2"/>
          </w:tcPr>
          <w:p w14:paraId="4A63F981" w14:textId="77777777" w:rsidR="002154CE" w:rsidRDefault="002154CE" w:rsidP="002154CE">
            <w:pPr>
              <w:jc w:val="center"/>
              <w:rPr>
                <w:b/>
                <w:sz w:val="32"/>
              </w:rPr>
            </w:pPr>
            <w:r>
              <w:rPr>
                <w:b/>
                <w:sz w:val="32"/>
              </w:rPr>
              <w:t>Page</w:t>
            </w:r>
          </w:p>
        </w:tc>
      </w:tr>
      <w:tr w:rsidR="00677919" w14:paraId="56551C3A" w14:textId="77777777" w:rsidTr="00D20BEE">
        <w:trPr>
          <w:trHeight w:val="379"/>
        </w:trPr>
        <w:tc>
          <w:tcPr>
            <w:tcW w:w="2122" w:type="dxa"/>
          </w:tcPr>
          <w:p w14:paraId="6B4561D5" w14:textId="77777777" w:rsidR="00677919" w:rsidRPr="00DD5567" w:rsidRDefault="00677919" w:rsidP="00D20BEE">
            <w:pPr>
              <w:jc w:val="center"/>
              <w:rPr>
                <w:b/>
                <w:sz w:val="28"/>
              </w:rPr>
            </w:pPr>
          </w:p>
        </w:tc>
        <w:tc>
          <w:tcPr>
            <w:tcW w:w="4025" w:type="dxa"/>
          </w:tcPr>
          <w:p w14:paraId="5FC71C97" w14:textId="04A5BE9F" w:rsidR="00677919" w:rsidRPr="00677919" w:rsidRDefault="00677919" w:rsidP="00D20BEE">
            <w:pPr>
              <w:jc w:val="center"/>
              <w:rPr>
                <w:b/>
                <w:sz w:val="28"/>
                <w:u w:val="single"/>
              </w:rPr>
            </w:pPr>
            <w:r w:rsidRPr="00677919">
              <w:rPr>
                <w:b/>
                <w:color w:val="4472C4" w:themeColor="accent5"/>
                <w:sz w:val="28"/>
                <w:u w:val="single"/>
              </w:rPr>
              <w:t>Figure List</w:t>
            </w:r>
          </w:p>
        </w:tc>
        <w:tc>
          <w:tcPr>
            <w:tcW w:w="2279" w:type="dxa"/>
          </w:tcPr>
          <w:p w14:paraId="74A0C291" w14:textId="3CB5283C" w:rsidR="00677919" w:rsidRPr="00677919" w:rsidRDefault="00677919" w:rsidP="00BE6D77">
            <w:pPr>
              <w:jc w:val="center"/>
              <w:rPr>
                <w:b/>
              </w:rPr>
            </w:pPr>
            <w:r w:rsidRPr="00677919">
              <w:rPr>
                <w:b/>
                <w:sz w:val="28"/>
              </w:rPr>
              <w:t>3</w:t>
            </w:r>
          </w:p>
        </w:tc>
      </w:tr>
      <w:tr w:rsidR="00BE6D77" w14:paraId="5EB43972" w14:textId="77777777" w:rsidTr="00D20BEE">
        <w:trPr>
          <w:trHeight w:val="379"/>
        </w:trPr>
        <w:tc>
          <w:tcPr>
            <w:tcW w:w="2122" w:type="dxa"/>
          </w:tcPr>
          <w:p w14:paraId="1D12E808" w14:textId="77777777" w:rsidR="00D20BEE" w:rsidRPr="00DD5567" w:rsidRDefault="00D20BEE" w:rsidP="00D20BEE">
            <w:pPr>
              <w:jc w:val="center"/>
              <w:rPr>
                <w:b/>
                <w:sz w:val="28"/>
              </w:rPr>
            </w:pPr>
            <w:r w:rsidRPr="00DD5567">
              <w:rPr>
                <w:b/>
                <w:sz w:val="28"/>
              </w:rPr>
              <w:t>1.0</w:t>
            </w:r>
          </w:p>
          <w:p w14:paraId="4616EBEA" w14:textId="77777777" w:rsidR="00D20BEE" w:rsidRPr="00850ECC" w:rsidRDefault="00D20BEE" w:rsidP="00D20BEE">
            <w:pPr>
              <w:jc w:val="center"/>
              <w:rPr>
                <w:color w:val="4472C4" w:themeColor="accent5"/>
              </w:rPr>
            </w:pPr>
            <w:r w:rsidRPr="00850ECC">
              <w:rPr>
                <w:color w:val="4472C4" w:themeColor="accent5"/>
              </w:rPr>
              <w:t>1.1</w:t>
            </w:r>
          </w:p>
          <w:p w14:paraId="790C3A5B" w14:textId="77777777" w:rsidR="00850ECC" w:rsidRPr="00850ECC" w:rsidRDefault="00850ECC" w:rsidP="00D20BEE">
            <w:pPr>
              <w:jc w:val="center"/>
              <w:rPr>
                <w:color w:val="4472C4" w:themeColor="accent5"/>
              </w:rPr>
            </w:pPr>
            <w:r w:rsidRPr="00850ECC">
              <w:rPr>
                <w:color w:val="4472C4" w:themeColor="accent5"/>
              </w:rPr>
              <w:t>1.2</w:t>
            </w:r>
          </w:p>
          <w:p w14:paraId="536E0160" w14:textId="77777777" w:rsidR="00850ECC" w:rsidRPr="00850ECC" w:rsidRDefault="00850ECC" w:rsidP="00D20BEE">
            <w:pPr>
              <w:jc w:val="center"/>
              <w:rPr>
                <w:color w:val="4472C4" w:themeColor="accent5"/>
              </w:rPr>
            </w:pPr>
            <w:r w:rsidRPr="00850ECC">
              <w:rPr>
                <w:color w:val="4472C4" w:themeColor="accent5"/>
              </w:rPr>
              <w:t>1.3</w:t>
            </w:r>
          </w:p>
          <w:p w14:paraId="66C1F674" w14:textId="77777777" w:rsidR="00850ECC" w:rsidRPr="00850ECC" w:rsidRDefault="00850ECC" w:rsidP="00D20BEE">
            <w:pPr>
              <w:jc w:val="center"/>
              <w:rPr>
                <w:color w:val="4472C4" w:themeColor="accent5"/>
              </w:rPr>
            </w:pPr>
            <w:r w:rsidRPr="00850ECC">
              <w:rPr>
                <w:color w:val="4472C4" w:themeColor="accent5"/>
              </w:rPr>
              <w:t>1.4</w:t>
            </w:r>
          </w:p>
          <w:p w14:paraId="70D2938E" w14:textId="77777777" w:rsidR="00850ECC" w:rsidRPr="00850ECC" w:rsidRDefault="00850ECC" w:rsidP="00D20BEE">
            <w:pPr>
              <w:jc w:val="center"/>
              <w:rPr>
                <w:color w:val="4472C4" w:themeColor="accent5"/>
              </w:rPr>
            </w:pPr>
            <w:r w:rsidRPr="00850ECC">
              <w:rPr>
                <w:color w:val="4472C4" w:themeColor="accent5"/>
              </w:rPr>
              <w:t>1.5</w:t>
            </w:r>
          </w:p>
          <w:p w14:paraId="5F8887DB" w14:textId="77777777" w:rsidR="00850ECC" w:rsidRPr="00850ECC" w:rsidRDefault="00850ECC" w:rsidP="00D20BEE">
            <w:pPr>
              <w:jc w:val="center"/>
              <w:rPr>
                <w:color w:val="4472C4" w:themeColor="accent5"/>
              </w:rPr>
            </w:pPr>
            <w:r w:rsidRPr="00850ECC">
              <w:rPr>
                <w:color w:val="4472C4" w:themeColor="accent5"/>
              </w:rPr>
              <w:t>1.6</w:t>
            </w:r>
          </w:p>
          <w:p w14:paraId="561AE9B9" w14:textId="22C11CAC" w:rsidR="00850ECC" w:rsidRPr="004D39AE" w:rsidRDefault="00850ECC" w:rsidP="00D20BEE">
            <w:pPr>
              <w:jc w:val="center"/>
              <w:rPr>
                <w:color w:val="767171" w:themeColor="background2" w:themeShade="80"/>
              </w:rPr>
            </w:pPr>
            <w:r w:rsidRPr="00850ECC">
              <w:rPr>
                <w:color w:val="4472C4" w:themeColor="accent5"/>
              </w:rPr>
              <w:t>1.7</w:t>
            </w:r>
          </w:p>
        </w:tc>
        <w:tc>
          <w:tcPr>
            <w:tcW w:w="4025" w:type="dxa"/>
          </w:tcPr>
          <w:p w14:paraId="481BF56E" w14:textId="77777777" w:rsidR="00D20BEE" w:rsidRPr="00850ECC" w:rsidRDefault="00BE6D77" w:rsidP="00D20BEE">
            <w:pPr>
              <w:jc w:val="center"/>
              <w:rPr>
                <w:b/>
                <w:sz w:val="28"/>
              </w:rPr>
            </w:pPr>
            <w:r w:rsidRPr="00850ECC">
              <w:rPr>
                <w:b/>
                <w:sz w:val="28"/>
              </w:rPr>
              <w:t>Historical Appraisal</w:t>
            </w:r>
          </w:p>
          <w:p w14:paraId="42D6753E" w14:textId="77777777" w:rsidR="00D20BEE" w:rsidRPr="00850ECC" w:rsidRDefault="00D20BEE" w:rsidP="00D20BEE">
            <w:pPr>
              <w:jc w:val="center"/>
              <w:rPr>
                <w:b/>
                <w:color w:val="4472C4" w:themeColor="accent5"/>
              </w:rPr>
            </w:pPr>
            <w:r w:rsidRPr="00850ECC">
              <w:rPr>
                <w:b/>
                <w:color w:val="4472C4" w:themeColor="accent5"/>
              </w:rPr>
              <w:t>Original Site use &amp; OS Map</w:t>
            </w:r>
          </w:p>
          <w:p w14:paraId="6BCF2C1A" w14:textId="77777777" w:rsidR="00D20BEE" w:rsidRPr="00850ECC" w:rsidRDefault="00D20BEE" w:rsidP="00D20BEE">
            <w:pPr>
              <w:jc w:val="center"/>
              <w:rPr>
                <w:b/>
                <w:color w:val="4472C4" w:themeColor="accent5"/>
              </w:rPr>
            </w:pPr>
            <w:r w:rsidRPr="00850ECC">
              <w:rPr>
                <w:b/>
                <w:color w:val="4472C4" w:themeColor="accent5"/>
              </w:rPr>
              <w:t>Historic uses, Structures &amp; Events</w:t>
            </w:r>
          </w:p>
          <w:p w14:paraId="1528D57A" w14:textId="09DBACAC" w:rsidR="00850ECC" w:rsidRPr="00850ECC" w:rsidRDefault="00850ECC" w:rsidP="00D20BEE">
            <w:pPr>
              <w:jc w:val="center"/>
              <w:rPr>
                <w:b/>
                <w:color w:val="4472C4" w:themeColor="accent5"/>
              </w:rPr>
            </w:pPr>
            <w:r w:rsidRPr="00850ECC">
              <w:rPr>
                <w:b/>
                <w:color w:val="4472C4" w:themeColor="accent5"/>
              </w:rPr>
              <w:t>Extensions to the Dock</w:t>
            </w:r>
          </w:p>
          <w:p w14:paraId="468A39B0" w14:textId="77777777" w:rsidR="00850ECC" w:rsidRPr="00850ECC" w:rsidRDefault="00850ECC" w:rsidP="00D20BEE">
            <w:pPr>
              <w:jc w:val="center"/>
              <w:rPr>
                <w:b/>
                <w:color w:val="4472C4" w:themeColor="accent5"/>
              </w:rPr>
            </w:pPr>
            <w:r w:rsidRPr="00850ECC">
              <w:rPr>
                <w:b/>
                <w:color w:val="4472C4" w:themeColor="accent5"/>
              </w:rPr>
              <w:t>World War 2 brief</w:t>
            </w:r>
          </w:p>
          <w:p w14:paraId="2BB9D9BC" w14:textId="77777777" w:rsidR="00850ECC" w:rsidRPr="00850ECC" w:rsidRDefault="00850ECC" w:rsidP="00D20BEE">
            <w:pPr>
              <w:jc w:val="center"/>
              <w:rPr>
                <w:b/>
                <w:color w:val="4472C4" w:themeColor="accent5"/>
              </w:rPr>
            </w:pPr>
            <w:r w:rsidRPr="00850ECC">
              <w:rPr>
                <w:b/>
                <w:color w:val="4472C4" w:themeColor="accent5"/>
              </w:rPr>
              <w:t>Effects of World War 2 to the site</w:t>
            </w:r>
          </w:p>
          <w:p w14:paraId="7D02E2C7" w14:textId="77777777" w:rsidR="00850ECC" w:rsidRPr="00850ECC" w:rsidRDefault="00850ECC" w:rsidP="00D20BEE">
            <w:pPr>
              <w:jc w:val="center"/>
              <w:rPr>
                <w:b/>
                <w:color w:val="4472C4" w:themeColor="accent5"/>
              </w:rPr>
            </w:pPr>
            <w:r w:rsidRPr="00850ECC">
              <w:rPr>
                <w:b/>
                <w:color w:val="4472C4" w:themeColor="accent5"/>
              </w:rPr>
              <w:t>Removal of structures &amp; backfill</w:t>
            </w:r>
          </w:p>
          <w:p w14:paraId="61853067" w14:textId="5BF1A179" w:rsidR="00850ECC" w:rsidRPr="00D20BEE" w:rsidRDefault="00850ECC" w:rsidP="00D20BEE">
            <w:pPr>
              <w:jc w:val="center"/>
              <w:rPr>
                <w:b/>
                <w:sz w:val="18"/>
              </w:rPr>
            </w:pPr>
            <w:r w:rsidRPr="00850ECC">
              <w:rPr>
                <w:b/>
                <w:color w:val="4472C4" w:themeColor="accent5"/>
              </w:rPr>
              <w:t>Brief present day changes to the site</w:t>
            </w:r>
          </w:p>
        </w:tc>
        <w:tc>
          <w:tcPr>
            <w:tcW w:w="2279" w:type="dxa"/>
          </w:tcPr>
          <w:p w14:paraId="4D9EC339" w14:textId="77AF2162" w:rsidR="00BE6D77" w:rsidRPr="00E3208D" w:rsidRDefault="00E3208D" w:rsidP="00BE6D77">
            <w:pPr>
              <w:jc w:val="center"/>
              <w:rPr>
                <w:b/>
              </w:rPr>
            </w:pPr>
            <w:r w:rsidRPr="00E3208D">
              <w:rPr>
                <w:b/>
              </w:rPr>
              <w:t>4-10</w:t>
            </w:r>
          </w:p>
        </w:tc>
      </w:tr>
      <w:tr w:rsidR="00BE6D77" w14:paraId="1356B1AA" w14:textId="77777777" w:rsidTr="00D20BEE">
        <w:trPr>
          <w:trHeight w:val="390"/>
        </w:trPr>
        <w:tc>
          <w:tcPr>
            <w:tcW w:w="2122" w:type="dxa"/>
          </w:tcPr>
          <w:p w14:paraId="5F5BB05F" w14:textId="77777777" w:rsidR="00BE6D77" w:rsidRPr="00DD5567" w:rsidRDefault="00D20BEE" w:rsidP="00BE6D77">
            <w:pPr>
              <w:jc w:val="center"/>
              <w:rPr>
                <w:b/>
                <w:sz w:val="28"/>
              </w:rPr>
            </w:pPr>
            <w:r w:rsidRPr="00DD5567">
              <w:rPr>
                <w:b/>
                <w:sz w:val="28"/>
              </w:rPr>
              <w:t>2</w:t>
            </w:r>
            <w:r w:rsidR="00BE6D77" w:rsidRPr="00DD5567">
              <w:rPr>
                <w:b/>
                <w:sz w:val="28"/>
              </w:rPr>
              <w:t>.0</w:t>
            </w:r>
          </w:p>
          <w:p w14:paraId="7AFDCA3B" w14:textId="77777777" w:rsidR="00850ECC" w:rsidRPr="00615F87" w:rsidRDefault="00850ECC" w:rsidP="00BE6D77">
            <w:pPr>
              <w:jc w:val="center"/>
              <w:rPr>
                <w:color w:val="767171" w:themeColor="background2" w:themeShade="80"/>
              </w:rPr>
            </w:pPr>
            <w:r w:rsidRPr="00615F87">
              <w:rPr>
                <w:color w:val="767171" w:themeColor="background2" w:themeShade="80"/>
              </w:rPr>
              <w:t>2.1</w:t>
            </w:r>
          </w:p>
          <w:p w14:paraId="18021BD6" w14:textId="77777777" w:rsidR="00850ECC" w:rsidRPr="00615F87" w:rsidRDefault="00850ECC" w:rsidP="00BE6D77">
            <w:pPr>
              <w:jc w:val="center"/>
              <w:rPr>
                <w:color w:val="767171" w:themeColor="background2" w:themeShade="80"/>
              </w:rPr>
            </w:pPr>
            <w:r w:rsidRPr="00615F87">
              <w:rPr>
                <w:color w:val="767171" w:themeColor="background2" w:themeShade="80"/>
              </w:rPr>
              <w:t>2.2</w:t>
            </w:r>
          </w:p>
          <w:p w14:paraId="49BB1E6B" w14:textId="77777777" w:rsidR="00850ECC" w:rsidRPr="00615F87" w:rsidRDefault="00850ECC" w:rsidP="00BE6D77">
            <w:pPr>
              <w:jc w:val="center"/>
              <w:rPr>
                <w:color w:val="767171" w:themeColor="background2" w:themeShade="80"/>
              </w:rPr>
            </w:pPr>
            <w:r w:rsidRPr="00615F87">
              <w:rPr>
                <w:color w:val="767171" w:themeColor="background2" w:themeShade="80"/>
              </w:rPr>
              <w:t>2.3</w:t>
            </w:r>
          </w:p>
          <w:p w14:paraId="5D5ADBDE" w14:textId="77777777" w:rsidR="00850ECC" w:rsidRPr="00615F87" w:rsidRDefault="00850ECC" w:rsidP="00BE6D77">
            <w:pPr>
              <w:jc w:val="center"/>
              <w:rPr>
                <w:color w:val="767171" w:themeColor="background2" w:themeShade="80"/>
              </w:rPr>
            </w:pPr>
            <w:r w:rsidRPr="00615F87">
              <w:rPr>
                <w:color w:val="767171" w:themeColor="background2" w:themeShade="80"/>
              </w:rPr>
              <w:t>2.4</w:t>
            </w:r>
          </w:p>
          <w:p w14:paraId="430CBF27" w14:textId="42751B42" w:rsidR="00850ECC" w:rsidRPr="004D39AE" w:rsidRDefault="00850ECC" w:rsidP="00BE6D77">
            <w:pPr>
              <w:jc w:val="center"/>
              <w:rPr>
                <w:color w:val="767171" w:themeColor="background2" w:themeShade="80"/>
              </w:rPr>
            </w:pPr>
            <w:r w:rsidRPr="00615F87">
              <w:rPr>
                <w:color w:val="767171" w:themeColor="background2" w:themeShade="80"/>
              </w:rPr>
              <w:t>2.5</w:t>
            </w:r>
          </w:p>
        </w:tc>
        <w:tc>
          <w:tcPr>
            <w:tcW w:w="4025" w:type="dxa"/>
          </w:tcPr>
          <w:p w14:paraId="01D0FEA2" w14:textId="77777777" w:rsidR="00BE6D77" w:rsidRPr="00850ECC" w:rsidRDefault="00BE6D77" w:rsidP="00BE6D77">
            <w:pPr>
              <w:jc w:val="center"/>
              <w:rPr>
                <w:b/>
                <w:sz w:val="28"/>
                <w:szCs w:val="28"/>
              </w:rPr>
            </w:pPr>
            <w:r w:rsidRPr="00850ECC">
              <w:rPr>
                <w:b/>
                <w:sz w:val="28"/>
                <w:szCs w:val="28"/>
              </w:rPr>
              <w:t>Site Details</w:t>
            </w:r>
          </w:p>
          <w:p w14:paraId="7CAC2B5F" w14:textId="77777777" w:rsidR="00850ECC" w:rsidRPr="00850ECC" w:rsidRDefault="00850ECC" w:rsidP="00BE6D77">
            <w:pPr>
              <w:jc w:val="center"/>
              <w:rPr>
                <w:b/>
                <w:color w:val="4472C4" w:themeColor="accent5"/>
              </w:rPr>
            </w:pPr>
            <w:r w:rsidRPr="00850ECC">
              <w:rPr>
                <w:b/>
                <w:color w:val="4472C4" w:themeColor="accent5"/>
              </w:rPr>
              <w:t>Location &amp; current use</w:t>
            </w:r>
          </w:p>
          <w:p w14:paraId="0CE3B60A" w14:textId="77777777" w:rsidR="00850ECC" w:rsidRPr="00850ECC" w:rsidRDefault="00850ECC" w:rsidP="00BE6D77">
            <w:pPr>
              <w:jc w:val="center"/>
              <w:rPr>
                <w:b/>
                <w:color w:val="4472C4" w:themeColor="accent5"/>
              </w:rPr>
            </w:pPr>
            <w:r w:rsidRPr="00850ECC">
              <w:rPr>
                <w:b/>
                <w:color w:val="4472C4" w:themeColor="accent5"/>
              </w:rPr>
              <w:t>Walkover Survey</w:t>
            </w:r>
          </w:p>
          <w:p w14:paraId="6741E8CA" w14:textId="77777777" w:rsidR="00850ECC" w:rsidRPr="00850ECC" w:rsidRDefault="00850ECC" w:rsidP="00BE6D77">
            <w:pPr>
              <w:jc w:val="center"/>
              <w:rPr>
                <w:b/>
                <w:color w:val="4472C4" w:themeColor="accent5"/>
              </w:rPr>
            </w:pPr>
            <w:r w:rsidRPr="00850ECC">
              <w:rPr>
                <w:b/>
                <w:color w:val="4472C4" w:themeColor="accent5"/>
              </w:rPr>
              <w:t>Boundaries</w:t>
            </w:r>
          </w:p>
          <w:p w14:paraId="127847FF" w14:textId="77777777" w:rsidR="00850ECC" w:rsidRPr="00850ECC" w:rsidRDefault="00850ECC" w:rsidP="00BE6D77">
            <w:pPr>
              <w:jc w:val="center"/>
              <w:rPr>
                <w:b/>
                <w:color w:val="4472C4" w:themeColor="accent5"/>
              </w:rPr>
            </w:pPr>
            <w:r w:rsidRPr="00850ECC">
              <w:rPr>
                <w:b/>
                <w:color w:val="4472C4" w:themeColor="accent5"/>
              </w:rPr>
              <w:t>Infrastructure</w:t>
            </w:r>
          </w:p>
          <w:p w14:paraId="5B0E14DB" w14:textId="27FDDD7C" w:rsidR="00850ECC" w:rsidRPr="00D20BEE" w:rsidRDefault="00850ECC" w:rsidP="00BE6D77">
            <w:pPr>
              <w:jc w:val="center"/>
              <w:rPr>
                <w:b/>
              </w:rPr>
            </w:pPr>
            <w:r w:rsidRPr="00850ECC">
              <w:rPr>
                <w:b/>
                <w:color w:val="4472C4" w:themeColor="accent5"/>
              </w:rPr>
              <w:t>Utility Information</w:t>
            </w:r>
          </w:p>
        </w:tc>
        <w:tc>
          <w:tcPr>
            <w:tcW w:w="2279" w:type="dxa"/>
          </w:tcPr>
          <w:p w14:paraId="4642FFA8" w14:textId="2DF8C858" w:rsidR="00BE6D77" w:rsidRPr="00E3208D" w:rsidRDefault="00E3208D" w:rsidP="00BE6D77">
            <w:pPr>
              <w:jc w:val="center"/>
              <w:rPr>
                <w:b/>
              </w:rPr>
            </w:pPr>
            <w:r w:rsidRPr="00E3208D">
              <w:rPr>
                <w:b/>
              </w:rPr>
              <w:t>11-16</w:t>
            </w:r>
          </w:p>
        </w:tc>
      </w:tr>
      <w:tr w:rsidR="00BE6D77" w14:paraId="0D281502" w14:textId="77777777" w:rsidTr="00D20BEE">
        <w:trPr>
          <w:trHeight w:val="379"/>
        </w:trPr>
        <w:tc>
          <w:tcPr>
            <w:tcW w:w="2122" w:type="dxa"/>
          </w:tcPr>
          <w:p w14:paraId="42CDB9AB" w14:textId="77777777" w:rsidR="00BE6D77" w:rsidRPr="00DD5567" w:rsidRDefault="00D20BEE" w:rsidP="00BE6D77">
            <w:pPr>
              <w:jc w:val="center"/>
              <w:rPr>
                <w:b/>
                <w:sz w:val="28"/>
              </w:rPr>
            </w:pPr>
            <w:r w:rsidRPr="00DD5567">
              <w:rPr>
                <w:b/>
                <w:sz w:val="28"/>
              </w:rPr>
              <w:t>3</w:t>
            </w:r>
            <w:r w:rsidR="00BE6D77" w:rsidRPr="00DD5567">
              <w:rPr>
                <w:b/>
                <w:sz w:val="28"/>
              </w:rPr>
              <w:t>.0</w:t>
            </w:r>
          </w:p>
          <w:p w14:paraId="5ACEA9B1" w14:textId="77777777" w:rsidR="00850ECC" w:rsidRPr="008E1FC5" w:rsidRDefault="00850ECC" w:rsidP="00BE6D77">
            <w:pPr>
              <w:jc w:val="center"/>
              <w:rPr>
                <w:color w:val="4472C4" w:themeColor="accent5"/>
              </w:rPr>
            </w:pPr>
            <w:r w:rsidRPr="008E1FC5">
              <w:rPr>
                <w:color w:val="4472C4" w:themeColor="accent5"/>
              </w:rPr>
              <w:t>3.1</w:t>
            </w:r>
          </w:p>
          <w:p w14:paraId="69B08CF9" w14:textId="77777777" w:rsidR="00850ECC" w:rsidRPr="008E1FC5" w:rsidRDefault="00850ECC" w:rsidP="00BE6D77">
            <w:pPr>
              <w:jc w:val="center"/>
              <w:rPr>
                <w:color w:val="4472C4" w:themeColor="accent5"/>
              </w:rPr>
            </w:pPr>
            <w:r w:rsidRPr="008E1FC5">
              <w:rPr>
                <w:color w:val="4472C4" w:themeColor="accent5"/>
              </w:rPr>
              <w:t>3.2</w:t>
            </w:r>
          </w:p>
          <w:p w14:paraId="1EFB9AC9" w14:textId="77777777" w:rsidR="00850ECC" w:rsidRPr="008E1FC5" w:rsidRDefault="00850ECC" w:rsidP="00BE6D77">
            <w:pPr>
              <w:jc w:val="center"/>
              <w:rPr>
                <w:color w:val="4472C4" w:themeColor="accent5"/>
              </w:rPr>
            </w:pPr>
            <w:r w:rsidRPr="008E1FC5">
              <w:rPr>
                <w:color w:val="4472C4" w:themeColor="accent5"/>
              </w:rPr>
              <w:t>3.3</w:t>
            </w:r>
          </w:p>
          <w:p w14:paraId="7FEA943B" w14:textId="48A0B117" w:rsidR="00850ECC" w:rsidRPr="004D39AE" w:rsidRDefault="00850ECC" w:rsidP="00BE6D77">
            <w:pPr>
              <w:jc w:val="center"/>
              <w:rPr>
                <w:color w:val="767171" w:themeColor="background2" w:themeShade="80"/>
              </w:rPr>
            </w:pPr>
            <w:r w:rsidRPr="008E1FC5">
              <w:rPr>
                <w:color w:val="4472C4" w:themeColor="accent5"/>
              </w:rPr>
              <w:t>3.4</w:t>
            </w:r>
          </w:p>
        </w:tc>
        <w:tc>
          <w:tcPr>
            <w:tcW w:w="4025" w:type="dxa"/>
          </w:tcPr>
          <w:p w14:paraId="61EE7334" w14:textId="77777777" w:rsidR="00BE6D77" w:rsidRPr="00850ECC" w:rsidRDefault="00BE6D77" w:rsidP="00BE6D77">
            <w:pPr>
              <w:jc w:val="center"/>
              <w:rPr>
                <w:b/>
                <w:sz w:val="28"/>
                <w:szCs w:val="28"/>
              </w:rPr>
            </w:pPr>
            <w:r w:rsidRPr="00850ECC">
              <w:rPr>
                <w:b/>
                <w:sz w:val="28"/>
                <w:szCs w:val="28"/>
              </w:rPr>
              <w:t>Geological Appraisal</w:t>
            </w:r>
          </w:p>
          <w:p w14:paraId="74A0CCEC" w14:textId="77777777" w:rsidR="00850ECC" w:rsidRPr="00850ECC" w:rsidRDefault="00850ECC" w:rsidP="00BE6D77">
            <w:pPr>
              <w:jc w:val="center"/>
              <w:rPr>
                <w:b/>
                <w:color w:val="4472C4" w:themeColor="accent5"/>
              </w:rPr>
            </w:pPr>
            <w:r w:rsidRPr="00850ECC">
              <w:rPr>
                <w:b/>
                <w:color w:val="4472C4" w:themeColor="accent5"/>
              </w:rPr>
              <w:t>Brief information of strata</w:t>
            </w:r>
          </w:p>
          <w:p w14:paraId="74D69935" w14:textId="77777777" w:rsidR="00850ECC" w:rsidRPr="00850ECC" w:rsidRDefault="00850ECC" w:rsidP="00BE6D77">
            <w:pPr>
              <w:jc w:val="center"/>
              <w:rPr>
                <w:b/>
                <w:color w:val="4472C4" w:themeColor="accent5"/>
              </w:rPr>
            </w:pPr>
            <w:r w:rsidRPr="00850ECC">
              <w:rPr>
                <w:b/>
                <w:color w:val="4472C4" w:themeColor="accent5"/>
              </w:rPr>
              <w:t>Borehole findings</w:t>
            </w:r>
          </w:p>
          <w:p w14:paraId="5EDA0A73" w14:textId="77777777" w:rsidR="00850ECC" w:rsidRPr="00850ECC" w:rsidRDefault="00850ECC" w:rsidP="00BE6D77">
            <w:pPr>
              <w:jc w:val="center"/>
              <w:rPr>
                <w:b/>
                <w:color w:val="4472C4" w:themeColor="accent5"/>
              </w:rPr>
            </w:pPr>
            <w:r w:rsidRPr="00850ECC">
              <w:rPr>
                <w:b/>
                <w:color w:val="4472C4" w:themeColor="accent5"/>
              </w:rPr>
              <w:t>Mine workings</w:t>
            </w:r>
          </w:p>
          <w:p w14:paraId="65459497" w14:textId="18F823EA" w:rsidR="00850ECC" w:rsidRPr="00D20BEE" w:rsidRDefault="00850ECC" w:rsidP="00850ECC">
            <w:pPr>
              <w:jc w:val="center"/>
              <w:rPr>
                <w:b/>
              </w:rPr>
            </w:pPr>
            <w:r w:rsidRPr="00850ECC">
              <w:rPr>
                <w:b/>
                <w:color w:val="4472C4" w:themeColor="accent5"/>
              </w:rPr>
              <w:t>Subsidence Risk</w:t>
            </w:r>
          </w:p>
        </w:tc>
        <w:tc>
          <w:tcPr>
            <w:tcW w:w="2279" w:type="dxa"/>
          </w:tcPr>
          <w:p w14:paraId="39625A1E" w14:textId="52D01B28" w:rsidR="00BE6D77" w:rsidRPr="00E3208D" w:rsidRDefault="00E3208D" w:rsidP="00BE6D77">
            <w:pPr>
              <w:jc w:val="center"/>
              <w:rPr>
                <w:b/>
              </w:rPr>
            </w:pPr>
            <w:r w:rsidRPr="00E3208D">
              <w:rPr>
                <w:b/>
              </w:rPr>
              <w:t>17-20</w:t>
            </w:r>
          </w:p>
        </w:tc>
      </w:tr>
      <w:tr w:rsidR="00BE6D77" w14:paraId="748A5FA0" w14:textId="77777777" w:rsidTr="00D20BEE">
        <w:trPr>
          <w:trHeight w:val="379"/>
        </w:trPr>
        <w:tc>
          <w:tcPr>
            <w:tcW w:w="2122" w:type="dxa"/>
          </w:tcPr>
          <w:p w14:paraId="718D09FA" w14:textId="0F914164" w:rsidR="00BE6D77" w:rsidRPr="00DD5567" w:rsidRDefault="008E1FC5" w:rsidP="00BE6D77">
            <w:pPr>
              <w:jc w:val="center"/>
              <w:rPr>
                <w:b/>
                <w:sz w:val="28"/>
              </w:rPr>
            </w:pPr>
            <w:r w:rsidRPr="00DD5567">
              <w:rPr>
                <w:b/>
                <w:sz w:val="28"/>
              </w:rPr>
              <w:t>4</w:t>
            </w:r>
            <w:r w:rsidR="00BE6D77" w:rsidRPr="00DD5567">
              <w:rPr>
                <w:b/>
                <w:sz w:val="28"/>
              </w:rPr>
              <w:t>.0</w:t>
            </w:r>
          </w:p>
          <w:p w14:paraId="2BEA073F" w14:textId="5B47096F" w:rsidR="00850ECC" w:rsidRPr="00615F87" w:rsidRDefault="008E1FC5" w:rsidP="00BE6D77">
            <w:pPr>
              <w:jc w:val="center"/>
              <w:rPr>
                <w:color w:val="4472C4" w:themeColor="accent5"/>
              </w:rPr>
            </w:pPr>
            <w:r w:rsidRPr="00615F87">
              <w:rPr>
                <w:color w:val="4472C4" w:themeColor="accent5"/>
              </w:rPr>
              <w:t>4</w:t>
            </w:r>
            <w:r w:rsidR="00850ECC" w:rsidRPr="00615F87">
              <w:rPr>
                <w:color w:val="4472C4" w:themeColor="accent5"/>
              </w:rPr>
              <w:t>.1</w:t>
            </w:r>
          </w:p>
          <w:p w14:paraId="793C8898" w14:textId="2B3E07D0" w:rsidR="00850ECC" w:rsidRPr="00615F87" w:rsidRDefault="008E1FC5" w:rsidP="00BE6D77">
            <w:pPr>
              <w:jc w:val="center"/>
              <w:rPr>
                <w:color w:val="4472C4" w:themeColor="accent5"/>
              </w:rPr>
            </w:pPr>
            <w:r w:rsidRPr="00615F87">
              <w:rPr>
                <w:color w:val="4472C4" w:themeColor="accent5"/>
              </w:rPr>
              <w:t>4</w:t>
            </w:r>
            <w:r w:rsidR="00850ECC" w:rsidRPr="00615F87">
              <w:rPr>
                <w:color w:val="4472C4" w:themeColor="accent5"/>
              </w:rPr>
              <w:t>.2</w:t>
            </w:r>
          </w:p>
          <w:p w14:paraId="052A8BA3" w14:textId="2F25E18C" w:rsidR="00850ECC" w:rsidRPr="00615F87" w:rsidRDefault="008E1FC5" w:rsidP="00BE6D77">
            <w:pPr>
              <w:jc w:val="center"/>
              <w:rPr>
                <w:color w:val="4472C4" w:themeColor="accent5"/>
              </w:rPr>
            </w:pPr>
            <w:r w:rsidRPr="00615F87">
              <w:rPr>
                <w:color w:val="4472C4" w:themeColor="accent5"/>
              </w:rPr>
              <w:t>4</w:t>
            </w:r>
            <w:r w:rsidR="00850ECC" w:rsidRPr="00615F87">
              <w:rPr>
                <w:color w:val="4472C4" w:themeColor="accent5"/>
              </w:rPr>
              <w:t>.3</w:t>
            </w:r>
          </w:p>
          <w:p w14:paraId="55BA949D" w14:textId="2419A41C" w:rsidR="00850ECC" w:rsidRPr="004D39AE" w:rsidRDefault="008E1FC5" w:rsidP="00850ECC">
            <w:pPr>
              <w:jc w:val="center"/>
              <w:rPr>
                <w:color w:val="767171" w:themeColor="background2" w:themeShade="80"/>
              </w:rPr>
            </w:pPr>
            <w:r w:rsidRPr="00615F87">
              <w:rPr>
                <w:color w:val="4472C4" w:themeColor="accent5"/>
              </w:rPr>
              <w:t>4</w:t>
            </w:r>
            <w:r w:rsidR="00850ECC" w:rsidRPr="00615F87">
              <w:rPr>
                <w:color w:val="4472C4" w:themeColor="accent5"/>
              </w:rPr>
              <w:t>.4</w:t>
            </w:r>
          </w:p>
        </w:tc>
        <w:tc>
          <w:tcPr>
            <w:tcW w:w="4025" w:type="dxa"/>
          </w:tcPr>
          <w:p w14:paraId="27792B17" w14:textId="77777777" w:rsidR="00BE6D77" w:rsidRPr="00850ECC" w:rsidRDefault="00BE6D77" w:rsidP="00BE6D77">
            <w:pPr>
              <w:jc w:val="center"/>
              <w:rPr>
                <w:b/>
                <w:sz w:val="28"/>
                <w:szCs w:val="28"/>
              </w:rPr>
            </w:pPr>
            <w:r w:rsidRPr="00850ECC">
              <w:rPr>
                <w:b/>
                <w:sz w:val="28"/>
                <w:szCs w:val="28"/>
              </w:rPr>
              <w:t>Environmental Appraisal</w:t>
            </w:r>
          </w:p>
          <w:p w14:paraId="53E2A574" w14:textId="77777777" w:rsidR="00850ECC" w:rsidRPr="00850ECC" w:rsidRDefault="00850ECC" w:rsidP="00BE6D77">
            <w:pPr>
              <w:jc w:val="center"/>
              <w:rPr>
                <w:b/>
                <w:color w:val="4472C4" w:themeColor="accent5"/>
              </w:rPr>
            </w:pPr>
            <w:r w:rsidRPr="00850ECC">
              <w:rPr>
                <w:b/>
                <w:color w:val="4472C4" w:themeColor="accent5"/>
              </w:rPr>
              <w:t>Contaminants</w:t>
            </w:r>
          </w:p>
          <w:p w14:paraId="7623A0B7" w14:textId="77777777" w:rsidR="00850ECC" w:rsidRPr="00850ECC" w:rsidRDefault="00850ECC" w:rsidP="00BE6D77">
            <w:pPr>
              <w:jc w:val="center"/>
              <w:rPr>
                <w:b/>
                <w:color w:val="4472C4" w:themeColor="accent5"/>
              </w:rPr>
            </w:pPr>
            <w:r w:rsidRPr="00850ECC">
              <w:rPr>
                <w:b/>
                <w:color w:val="4472C4" w:themeColor="accent5"/>
              </w:rPr>
              <w:t>Past site uses, potential contamination</w:t>
            </w:r>
          </w:p>
          <w:p w14:paraId="3004EB1A" w14:textId="6AFEDF4B" w:rsidR="00850ECC" w:rsidRPr="00850ECC" w:rsidRDefault="00850ECC" w:rsidP="00BE6D77">
            <w:pPr>
              <w:jc w:val="center"/>
              <w:rPr>
                <w:b/>
                <w:color w:val="4472C4" w:themeColor="accent5"/>
              </w:rPr>
            </w:pPr>
            <w:r w:rsidRPr="00850ECC">
              <w:rPr>
                <w:b/>
                <w:color w:val="4472C4" w:themeColor="accent5"/>
              </w:rPr>
              <w:t>Flood Risks</w:t>
            </w:r>
          </w:p>
          <w:p w14:paraId="71E42F49" w14:textId="1A349304" w:rsidR="00850ECC" w:rsidRPr="00D20BEE" w:rsidRDefault="00850ECC" w:rsidP="00BE6D77">
            <w:pPr>
              <w:jc w:val="center"/>
              <w:rPr>
                <w:b/>
              </w:rPr>
            </w:pPr>
            <w:r w:rsidRPr="00850ECC">
              <w:rPr>
                <w:b/>
                <w:color w:val="4472C4" w:themeColor="accent5"/>
              </w:rPr>
              <w:t>Sites of Special Interest</w:t>
            </w:r>
          </w:p>
        </w:tc>
        <w:tc>
          <w:tcPr>
            <w:tcW w:w="2279" w:type="dxa"/>
          </w:tcPr>
          <w:p w14:paraId="59F70512" w14:textId="51947794" w:rsidR="00BE6D77" w:rsidRPr="00E3208D" w:rsidRDefault="00E3208D" w:rsidP="00BE6D77">
            <w:pPr>
              <w:jc w:val="center"/>
              <w:rPr>
                <w:b/>
              </w:rPr>
            </w:pPr>
            <w:r w:rsidRPr="00E3208D">
              <w:rPr>
                <w:b/>
              </w:rPr>
              <w:t>20-22</w:t>
            </w:r>
          </w:p>
        </w:tc>
      </w:tr>
      <w:tr w:rsidR="00BE6D77" w14:paraId="29A86C9A" w14:textId="77777777" w:rsidTr="00D20BEE">
        <w:trPr>
          <w:trHeight w:val="379"/>
        </w:trPr>
        <w:tc>
          <w:tcPr>
            <w:tcW w:w="2122" w:type="dxa"/>
          </w:tcPr>
          <w:p w14:paraId="294C41E9" w14:textId="4A923479" w:rsidR="00BE6D77" w:rsidRPr="00DD5567" w:rsidRDefault="008E1FC5" w:rsidP="00BE6D77">
            <w:pPr>
              <w:jc w:val="center"/>
              <w:rPr>
                <w:b/>
                <w:sz w:val="28"/>
              </w:rPr>
            </w:pPr>
            <w:r w:rsidRPr="00DD5567">
              <w:rPr>
                <w:b/>
                <w:sz w:val="28"/>
              </w:rPr>
              <w:t>5</w:t>
            </w:r>
            <w:r w:rsidR="00BE6D77" w:rsidRPr="00DD5567">
              <w:rPr>
                <w:b/>
                <w:sz w:val="28"/>
              </w:rPr>
              <w:t>.0</w:t>
            </w:r>
          </w:p>
          <w:p w14:paraId="4CFF21AE" w14:textId="1AF9E293" w:rsidR="00850ECC" w:rsidRPr="004D39AE" w:rsidRDefault="008E1FC5" w:rsidP="00BE6D77">
            <w:pPr>
              <w:jc w:val="center"/>
              <w:rPr>
                <w:color w:val="767171" w:themeColor="background2" w:themeShade="80"/>
              </w:rPr>
            </w:pPr>
            <w:r>
              <w:rPr>
                <w:color w:val="4472C4" w:themeColor="accent5"/>
              </w:rPr>
              <w:t>5</w:t>
            </w:r>
            <w:r w:rsidR="00850ECC" w:rsidRPr="008E1FC5">
              <w:rPr>
                <w:color w:val="4472C4" w:themeColor="accent5"/>
              </w:rPr>
              <w:t>.1</w:t>
            </w:r>
          </w:p>
        </w:tc>
        <w:tc>
          <w:tcPr>
            <w:tcW w:w="4025" w:type="dxa"/>
          </w:tcPr>
          <w:p w14:paraId="6533D8EA" w14:textId="77777777" w:rsidR="00BE6D77" w:rsidRPr="00850ECC" w:rsidRDefault="00BE6D77" w:rsidP="00BE6D77">
            <w:pPr>
              <w:jc w:val="center"/>
              <w:rPr>
                <w:b/>
                <w:sz w:val="28"/>
                <w:szCs w:val="28"/>
              </w:rPr>
            </w:pPr>
            <w:r w:rsidRPr="00850ECC">
              <w:rPr>
                <w:b/>
                <w:sz w:val="28"/>
                <w:szCs w:val="28"/>
              </w:rPr>
              <w:t>Archaeological Appraisal</w:t>
            </w:r>
          </w:p>
          <w:p w14:paraId="72BBDD76" w14:textId="68DA1A26" w:rsidR="00850ECC" w:rsidRPr="00D20BEE" w:rsidRDefault="00850ECC" w:rsidP="00BE6D77">
            <w:pPr>
              <w:jc w:val="center"/>
              <w:rPr>
                <w:b/>
              </w:rPr>
            </w:pPr>
            <w:r w:rsidRPr="00850ECC">
              <w:rPr>
                <w:b/>
                <w:color w:val="4472C4" w:themeColor="accent5"/>
              </w:rPr>
              <w:t>Brief Findings</w:t>
            </w:r>
          </w:p>
        </w:tc>
        <w:tc>
          <w:tcPr>
            <w:tcW w:w="2279" w:type="dxa"/>
          </w:tcPr>
          <w:p w14:paraId="2C2BDC1F" w14:textId="3C9B53FD" w:rsidR="00BE6D77" w:rsidRPr="00E3208D" w:rsidRDefault="00E3208D" w:rsidP="00BE6D77">
            <w:pPr>
              <w:jc w:val="center"/>
              <w:rPr>
                <w:b/>
              </w:rPr>
            </w:pPr>
            <w:r w:rsidRPr="00E3208D">
              <w:rPr>
                <w:b/>
              </w:rPr>
              <w:t>23</w:t>
            </w:r>
          </w:p>
        </w:tc>
      </w:tr>
      <w:tr w:rsidR="00BE6D77" w14:paraId="7F23F166" w14:textId="77777777" w:rsidTr="00D20BEE">
        <w:trPr>
          <w:trHeight w:val="379"/>
        </w:trPr>
        <w:tc>
          <w:tcPr>
            <w:tcW w:w="2122" w:type="dxa"/>
          </w:tcPr>
          <w:p w14:paraId="71403E38" w14:textId="18AE337F" w:rsidR="00BE6D77" w:rsidRPr="00DD5567" w:rsidRDefault="008E1FC5" w:rsidP="00BE6D77">
            <w:pPr>
              <w:jc w:val="center"/>
              <w:rPr>
                <w:b/>
                <w:sz w:val="28"/>
              </w:rPr>
            </w:pPr>
            <w:r w:rsidRPr="00DD5567">
              <w:rPr>
                <w:b/>
                <w:sz w:val="28"/>
              </w:rPr>
              <w:t>6</w:t>
            </w:r>
            <w:r w:rsidR="00BE6D77" w:rsidRPr="00DD5567">
              <w:rPr>
                <w:b/>
                <w:sz w:val="28"/>
              </w:rPr>
              <w:t>.0</w:t>
            </w:r>
          </w:p>
          <w:p w14:paraId="44DEB550" w14:textId="36ED8EEE" w:rsidR="00850ECC" w:rsidRPr="008E1FC5" w:rsidRDefault="008E1FC5" w:rsidP="00BE6D77">
            <w:pPr>
              <w:jc w:val="center"/>
              <w:rPr>
                <w:color w:val="4472C4" w:themeColor="accent5"/>
              </w:rPr>
            </w:pPr>
            <w:r>
              <w:rPr>
                <w:color w:val="4472C4" w:themeColor="accent5"/>
              </w:rPr>
              <w:t>6</w:t>
            </w:r>
            <w:r w:rsidR="00850ECC" w:rsidRPr="008E1FC5">
              <w:rPr>
                <w:color w:val="4472C4" w:themeColor="accent5"/>
              </w:rPr>
              <w:t>.1</w:t>
            </w:r>
          </w:p>
          <w:p w14:paraId="287DA653" w14:textId="1FE49F08" w:rsidR="00850ECC" w:rsidRPr="008E1FC5" w:rsidRDefault="008E1FC5" w:rsidP="00BE6D77">
            <w:pPr>
              <w:jc w:val="center"/>
              <w:rPr>
                <w:color w:val="4472C4" w:themeColor="accent5"/>
              </w:rPr>
            </w:pPr>
            <w:r>
              <w:rPr>
                <w:color w:val="4472C4" w:themeColor="accent5"/>
              </w:rPr>
              <w:t>6</w:t>
            </w:r>
            <w:r w:rsidR="00850ECC" w:rsidRPr="008E1FC5">
              <w:rPr>
                <w:color w:val="4472C4" w:themeColor="accent5"/>
              </w:rPr>
              <w:t>.2</w:t>
            </w:r>
          </w:p>
          <w:p w14:paraId="3FC1F066" w14:textId="402A85C1" w:rsidR="00850ECC" w:rsidRPr="004D39AE" w:rsidRDefault="008E1FC5" w:rsidP="00850ECC">
            <w:pPr>
              <w:jc w:val="center"/>
              <w:rPr>
                <w:color w:val="767171" w:themeColor="background2" w:themeShade="80"/>
              </w:rPr>
            </w:pPr>
            <w:r>
              <w:rPr>
                <w:color w:val="4472C4" w:themeColor="accent5"/>
              </w:rPr>
              <w:t>6</w:t>
            </w:r>
            <w:r w:rsidR="00850ECC" w:rsidRPr="008E1FC5">
              <w:rPr>
                <w:color w:val="4472C4" w:themeColor="accent5"/>
              </w:rPr>
              <w:t>.3</w:t>
            </w:r>
          </w:p>
        </w:tc>
        <w:tc>
          <w:tcPr>
            <w:tcW w:w="4025" w:type="dxa"/>
          </w:tcPr>
          <w:p w14:paraId="04710129" w14:textId="77777777" w:rsidR="00BE6D77" w:rsidRPr="00850ECC" w:rsidRDefault="00BE6D77" w:rsidP="00BE6D77">
            <w:pPr>
              <w:jc w:val="center"/>
              <w:rPr>
                <w:b/>
                <w:sz w:val="28"/>
                <w:szCs w:val="28"/>
              </w:rPr>
            </w:pPr>
            <w:r w:rsidRPr="00850ECC">
              <w:rPr>
                <w:b/>
                <w:sz w:val="28"/>
                <w:szCs w:val="28"/>
              </w:rPr>
              <w:t>Conceptual Ground Model</w:t>
            </w:r>
          </w:p>
          <w:p w14:paraId="6163260D" w14:textId="28AFD200" w:rsidR="00850ECC" w:rsidRPr="00850ECC" w:rsidRDefault="00850ECC" w:rsidP="00BE6D77">
            <w:pPr>
              <w:jc w:val="center"/>
              <w:rPr>
                <w:b/>
                <w:color w:val="4472C4" w:themeColor="accent5"/>
              </w:rPr>
            </w:pPr>
            <w:r w:rsidRPr="00850ECC">
              <w:rPr>
                <w:b/>
                <w:color w:val="4472C4" w:themeColor="accent5"/>
              </w:rPr>
              <w:t>Potential Contamination Sources</w:t>
            </w:r>
          </w:p>
          <w:p w14:paraId="1A468F0B" w14:textId="77777777" w:rsidR="00850ECC" w:rsidRPr="00850ECC" w:rsidRDefault="00850ECC" w:rsidP="00BE6D77">
            <w:pPr>
              <w:jc w:val="center"/>
              <w:rPr>
                <w:b/>
                <w:color w:val="4472C4" w:themeColor="accent5"/>
              </w:rPr>
            </w:pPr>
            <w:r w:rsidRPr="00850ECC">
              <w:rPr>
                <w:b/>
                <w:color w:val="4472C4" w:themeColor="accent5"/>
              </w:rPr>
              <w:t>Potential Receptors</w:t>
            </w:r>
          </w:p>
          <w:p w14:paraId="0E3042A3" w14:textId="7D87C828" w:rsidR="00850ECC" w:rsidRPr="00D20BEE" w:rsidRDefault="00850ECC" w:rsidP="00850ECC">
            <w:pPr>
              <w:jc w:val="center"/>
              <w:rPr>
                <w:b/>
              </w:rPr>
            </w:pPr>
            <w:r w:rsidRPr="00850ECC">
              <w:rPr>
                <w:b/>
                <w:color w:val="4472C4" w:themeColor="accent5"/>
              </w:rPr>
              <w:t>Potential Pathways</w:t>
            </w:r>
          </w:p>
        </w:tc>
        <w:tc>
          <w:tcPr>
            <w:tcW w:w="2279" w:type="dxa"/>
          </w:tcPr>
          <w:p w14:paraId="6C7928ED" w14:textId="7FC20206" w:rsidR="00BE6D77" w:rsidRPr="00E3208D" w:rsidRDefault="00E3208D" w:rsidP="00BE6D77">
            <w:pPr>
              <w:jc w:val="center"/>
              <w:rPr>
                <w:b/>
              </w:rPr>
            </w:pPr>
            <w:r w:rsidRPr="00E3208D">
              <w:rPr>
                <w:b/>
              </w:rPr>
              <w:t>24</w:t>
            </w:r>
          </w:p>
        </w:tc>
      </w:tr>
      <w:tr w:rsidR="00BE6D77" w14:paraId="70817280" w14:textId="77777777" w:rsidTr="00D20BEE">
        <w:trPr>
          <w:trHeight w:val="379"/>
        </w:trPr>
        <w:tc>
          <w:tcPr>
            <w:tcW w:w="2122" w:type="dxa"/>
          </w:tcPr>
          <w:p w14:paraId="53DCB4FB" w14:textId="1F63382B" w:rsidR="00BE6D77" w:rsidRPr="00DD5567" w:rsidRDefault="008E1FC5" w:rsidP="00BE6D77">
            <w:pPr>
              <w:jc w:val="center"/>
              <w:rPr>
                <w:b/>
                <w:color w:val="767171" w:themeColor="background2" w:themeShade="80"/>
              </w:rPr>
            </w:pPr>
            <w:r w:rsidRPr="00DD5567">
              <w:rPr>
                <w:b/>
                <w:sz w:val="28"/>
              </w:rPr>
              <w:t>7</w:t>
            </w:r>
            <w:r w:rsidR="00BE6D77" w:rsidRPr="00DD5567">
              <w:rPr>
                <w:b/>
                <w:sz w:val="28"/>
              </w:rPr>
              <w:t>.0</w:t>
            </w:r>
          </w:p>
        </w:tc>
        <w:tc>
          <w:tcPr>
            <w:tcW w:w="4025" w:type="dxa"/>
          </w:tcPr>
          <w:p w14:paraId="5517F3BF" w14:textId="0CD47562" w:rsidR="00BE6D77" w:rsidRPr="00850ECC" w:rsidRDefault="00BE6D77" w:rsidP="00BE6D77">
            <w:pPr>
              <w:jc w:val="center"/>
              <w:rPr>
                <w:b/>
                <w:sz w:val="28"/>
                <w:szCs w:val="28"/>
              </w:rPr>
            </w:pPr>
            <w:r w:rsidRPr="00850ECC">
              <w:rPr>
                <w:b/>
                <w:sz w:val="28"/>
                <w:szCs w:val="28"/>
              </w:rPr>
              <w:t>Preliminary Risk Assessment</w:t>
            </w:r>
          </w:p>
        </w:tc>
        <w:tc>
          <w:tcPr>
            <w:tcW w:w="2279" w:type="dxa"/>
          </w:tcPr>
          <w:p w14:paraId="12EEDC2D" w14:textId="448B2977" w:rsidR="00BE6D77" w:rsidRPr="00E3208D" w:rsidRDefault="00E3208D" w:rsidP="00BE6D77">
            <w:pPr>
              <w:jc w:val="center"/>
              <w:rPr>
                <w:b/>
              </w:rPr>
            </w:pPr>
            <w:r w:rsidRPr="00E3208D">
              <w:rPr>
                <w:b/>
              </w:rPr>
              <w:t>25</w:t>
            </w:r>
          </w:p>
        </w:tc>
      </w:tr>
      <w:tr w:rsidR="00BE6D77" w14:paraId="289EE01A" w14:textId="77777777" w:rsidTr="00D20BEE">
        <w:trPr>
          <w:trHeight w:val="379"/>
        </w:trPr>
        <w:tc>
          <w:tcPr>
            <w:tcW w:w="2122" w:type="dxa"/>
          </w:tcPr>
          <w:p w14:paraId="3ED01559" w14:textId="0EF5DD08" w:rsidR="00BE6D77" w:rsidRPr="00DD5567" w:rsidRDefault="008E1FC5" w:rsidP="00BE6D77">
            <w:pPr>
              <w:jc w:val="center"/>
              <w:rPr>
                <w:b/>
                <w:sz w:val="28"/>
              </w:rPr>
            </w:pPr>
            <w:r w:rsidRPr="00DD5567">
              <w:rPr>
                <w:b/>
                <w:sz w:val="28"/>
              </w:rPr>
              <w:t>8</w:t>
            </w:r>
            <w:r w:rsidR="00BE6D77" w:rsidRPr="00DD5567">
              <w:rPr>
                <w:b/>
                <w:sz w:val="28"/>
              </w:rPr>
              <w:t>.0</w:t>
            </w:r>
          </w:p>
          <w:p w14:paraId="4D84999D" w14:textId="64509984" w:rsidR="00850ECC" w:rsidRPr="004D39AE" w:rsidRDefault="008E1FC5" w:rsidP="00BE6D77">
            <w:pPr>
              <w:jc w:val="center"/>
              <w:rPr>
                <w:color w:val="767171" w:themeColor="background2" w:themeShade="80"/>
              </w:rPr>
            </w:pPr>
            <w:r>
              <w:rPr>
                <w:color w:val="4472C4" w:themeColor="accent5"/>
              </w:rPr>
              <w:t>8</w:t>
            </w:r>
            <w:r w:rsidR="00850ECC" w:rsidRPr="008E1FC5">
              <w:rPr>
                <w:color w:val="4472C4" w:themeColor="accent5"/>
              </w:rPr>
              <w:t>.1</w:t>
            </w:r>
          </w:p>
        </w:tc>
        <w:tc>
          <w:tcPr>
            <w:tcW w:w="4025" w:type="dxa"/>
          </w:tcPr>
          <w:p w14:paraId="3C76521A" w14:textId="77777777" w:rsidR="00850ECC" w:rsidRPr="00850ECC" w:rsidRDefault="00BE6D77" w:rsidP="00BE6D77">
            <w:pPr>
              <w:jc w:val="center"/>
              <w:rPr>
                <w:b/>
                <w:sz w:val="28"/>
                <w:szCs w:val="28"/>
              </w:rPr>
            </w:pPr>
            <w:r w:rsidRPr="00850ECC">
              <w:rPr>
                <w:b/>
                <w:sz w:val="28"/>
                <w:szCs w:val="28"/>
              </w:rPr>
              <w:t>Conclusion</w:t>
            </w:r>
            <w:r w:rsidR="008220AC" w:rsidRPr="00850ECC">
              <w:rPr>
                <w:b/>
                <w:sz w:val="28"/>
                <w:szCs w:val="28"/>
              </w:rPr>
              <w:t xml:space="preserve"> </w:t>
            </w:r>
          </w:p>
          <w:p w14:paraId="730604B5" w14:textId="48F68756" w:rsidR="00BE6D77" w:rsidRPr="00850ECC" w:rsidRDefault="008220AC" w:rsidP="00BE6D77">
            <w:pPr>
              <w:jc w:val="center"/>
              <w:rPr>
                <w:b/>
                <w:color w:val="4472C4" w:themeColor="accent5"/>
              </w:rPr>
            </w:pPr>
            <w:r w:rsidRPr="00850ECC">
              <w:rPr>
                <w:b/>
                <w:color w:val="4472C4" w:themeColor="accent5"/>
              </w:rPr>
              <w:t>Site Summary</w:t>
            </w:r>
            <w:r w:rsidR="00850ECC" w:rsidRPr="00850ECC">
              <w:rPr>
                <w:b/>
                <w:color w:val="4472C4" w:themeColor="accent5"/>
              </w:rPr>
              <w:t xml:space="preserve"> of greatest Risk</w:t>
            </w:r>
          </w:p>
        </w:tc>
        <w:tc>
          <w:tcPr>
            <w:tcW w:w="2279" w:type="dxa"/>
          </w:tcPr>
          <w:p w14:paraId="48EF8A71" w14:textId="2E302E0B" w:rsidR="00BE6D77" w:rsidRPr="00E3208D" w:rsidRDefault="00E3208D" w:rsidP="00BE6D77">
            <w:pPr>
              <w:jc w:val="center"/>
              <w:rPr>
                <w:b/>
              </w:rPr>
            </w:pPr>
            <w:r w:rsidRPr="00E3208D">
              <w:rPr>
                <w:b/>
              </w:rPr>
              <w:t>26</w:t>
            </w:r>
          </w:p>
        </w:tc>
      </w:tr>
      <w:tr w:rsidR="00BE6D77" w14:paraId="3D3C4D14" w14:textId="77777777" w:rsidTr="00D20BEE">
        <w:trPr>
          <w:trHeight w:val="379"/>
        </w:trPr>
        <w:tc>
          <w:tcPr>
            <w:tcW w:w="2122" w:type="dxa"/>
          </w:tcPr>
          <w:p w14:paraId="2EAF4043" w14:textId="478C04BD" w:rsidR="00BE6D77" w:rsidRPr="00DD5567" w:rsidRDefault="00615F87" w:rsidP="00BE6D77">
            <w:pPr>
              <w:jc w:val="center"/>
              <w:rPr>
                <w:b/>
                <w:sz w:val="28"/>
              </w:rPr>
            </w:pPr>
            <w:r w:rsidRPr="00DD5567">
              <w:rPr>
                <w:b/>
                <w:sz w:val="28"/>
              </w:rPr>
              <w:t>9</w:t>
            </w:r>
            <w:r w:rsidR="00BE6D77" w:rsidRPr="00DD5567">
              <w:rPr>
                <w:b/>
                <w:sz w:val="28"/>
              </w:rPr>
              <w:t>.0</w:t>
            </w:r>
          </w:p>
          <w:p w14:paraId="39B45D21" w14:textId="08CD6734" w:rsidR="00850ECC" w:rsidRPr="004D39AE" w:rsidRDefault="00615F87" w:rsidP="00BE6D77">
            <w:pPr>
              <w:jc w:val="center"/>
              <w:rPr>
                <w:color w:val="767171" w:themeColor="background2" w:themeShade="80"/>
              </w:rPr>
            </w:pPr>
            <w:r>
              <w:rPr>
                <w:color w:val="4472C4" w:themeColor="accent5"/>
              </w:rPr>
              <w:t>9</w:t>
            </w:r>
            <w:r w:rsidR="00850ECC" w:rsidRPr="008E1FC5">
              <w:rPr>
                <w:color w:val="4472C4" w:themeColor="accent5"/>
              </w:rPr>
              <w:t>.1</w:t>
            </w:r>
          </w:p>
        </w:tc>
        <w:tc>
          <w:tcPr>
            <w:tcW w:w="4025" w:type="dxa"/>
          </w:tcPr>
          <w:p w14:paraId="65E0F801" w14:textId="77777777" w:rsidR="00BE6D77" w:rsidRPr="00850ECC" w:rsidRDefault="00BE6D77" w:rsidP="00BE6D77">
            <w:pPr>
              <w:jc w:val="center"/>
              <w:rPr>
                <w:b/>
                <w:sz w:val="28"/>
                <w:szCs w:val="28"/>
              </w:rPr>
            </w:pPr>
            <w:r w:rsidRPr="00850ECC">
              <w:rPr>
                <w:b/>
                <w:sz w:val="28"/>
                <w:szCs w:val="28"/>
              </w:rPr>
              <w:t>Foundation Recommendations</w:t>
            </w:r>
          </w:p>
          <w:p w14:paraId="576593A1" w14:textId="0486428E" w:rsidR="00850ECC" w:rsidRPr="00D20BEE" w:rsidRDefault="00850ECC" w:rsidP="00BE6D77">
            <w:pPr>
              <w:jc w:val="center"/>
              <w:rPr>
                <w:b/>
              </w:rPr>
            </w:pPr>
            <w:r w:rsidRPr="00850ECC">
              <w:rPr>
                <w:b/>
                <w:color w:val="4472C4" w:themeColor="accent5"/>
              </w:rPr>
              <w:t>Pile foundation findings</w:t>
            </w:r>
          </w:p>
        </w:tc>
        <w:tc>
          <w:tcPr>
            <w:tcW w:w="2279" w:type="dxa"/>
          </w:tcPr>
          <w:p w14:paraId="6EDD5CC1" w14:textId="404F4AF2" w:rsidR="00BE6D77" w:rsidRPr="00E3208D" w:rsidRDefault="00E3208D" w:rsidP="00BE6D77">
            <w:pPr>
              <w:jc w:val="center"/>
              <w:rPr>
                <w:b/>
              </w:rPr>
            </w:pPr>
            <w:r w:rsidRPr="00E3208D">
              <w:rPr>
                <w:b/>
              </w:rPr>
              <w:t>27</w:t>
            </w:r>
          </w:p>
        </w:tc>
      </w:tr>
      <w:tr w:rsidR="00BE6D77" w14:paraId="11D638CF" w14:textId="77777777" w:rsidTr="00D20BEE">
        <w:trPr>
          <w:trHeight w:val="379"/>
        </w:trPr>
        <w:tc>
          <w:tcPr>
            <w:tcW w:w="2122" w:type="dxa"/>
          </w:tcPr>
          <w:p w14:paraId="6621EB38" w14:textId="64896B6B" w:rsidR="00BE6D77" w:rsidRPr="00DD5567" w:rsidRDefault="00BE6D77" w:rsidP="00BE6D77">
            <w:pPr>
              <w:jc w:val="center"/>
              <w:rPr>
                <w:b/>
                <w:color w:val="767171" w:themeColor="background2" w:themeShade="80"/>
              </w:rPr>
            </w:pPr>
            <w:r w:rsidRPr="00DD5567">
              <w:rPr>
                <w:b/>
                <w:sz w:val="28"/>
              </w:rPr>
              <w:t>1</w:t>
            </w:r>
            <w:r w:rsidR="008E1FC5" w:rsidRPr="00DD5567">
              <w:rPr>
                <w:b/>
                <w:sz w:val="28"/>
              </w:rPr>
              <w:t>0</w:t>
            </w:r>
            <w:r w:rsidRPr="00DD5567">
              <w:rPr>
                <w:b/>
                <w:sz w:val="28"/>
              </w:rPr>
              <w:t>.0</w:t>
            </w:r>
          </w:p>
        </w:tc>
        <w:tc>
          <w:tcPr>
            <w:tcW w:w="4025" w:type="dxa"/>
          </w:tcPr>
          <w:p w14:paraId="3E49BAA1" w14:textId="288BE1A4" w:rsidR="00BE6D77" w:rsidRPr="00850ECC" w:rsidRDefault="00BE6D77" w:rsidP="00BE6D77">
            <w:pPr>
              <w:jc w:val="center"/>
              <w:rPr>
                <w:b/>
                <w:sz w:val="28"/>
                <w:szCs w:val="28"/>
              </w:rPr>
            </w:pPr>
            <w:r w:rsidRPr="00850ECC">
              <w:rPr>
                <w:b/>
                <w:sz w:val="28"/>
                <w:szCs w:val="28"/>
              </w:rPr>
              <w:t>Pile Foundation Drawing</w:t>
            </w:r>
          </w:p>
        </w:tc>
        <w:tc>
          <w:tcPr>
            <w:tcW w:w="2279" w:type="dxa"/>
          </w:tcPr>
          <w:p w14:paraId="2D8992EC" w14:textId="5E9D949B" w:rsidR="00BE6D77" w:rsidRPr="00E3208D" w:rsidRDefault="00E3208D" w:rsidP="00BE6D77">
            <w:pPr>
              <w:jc w:val="center"/>
              <w:rPr>
                <w:b/>
              </w:rPr>
            </w:pPr>
            <w:r w:rsidRPr="00E3208D">
              <w:rPr>
                <w:b/>
              </w:rPr>
              <w:t>28-29</w:t>
            </w:r>
          </w:p>
        </w:tc>
      </w:tr>
      <w:tr w:rsidR="00BE6D77" w14:paraId="5DBF2575" w14:textId="77777777" w:rsidTr="00D20BEE">
        <w:trPr>
          <w:trHeight w:val="379"/>
        </w:trPr>
        <w:tc>
          <w:tcPr>
            <w:tcW w:w="2122" w:type="dxa"/>
          </w:tcPr>
          <w:p w14:paraId="33F1001C" w14:textId="21705462" w:rsidR="00BE6D77" w:rsidRPr="00DD5567" w:rsidRDefault="008E1FC5" w:rsidP="00BE6D77">
            <w:pPr>
              <w:jc w:val="center"/>
              <w:rPr>
                <w:b/>
                <w:color w:val="767171" w:themeColor="background2" w:themeShade="80"/>
              </w:rPr>
            </w:pPr>
            <w:r w:rsidRPr="00DD5567">
              <w:rPr>
                <w:b/>
                <w:sz w:val="28"/>
              </w:rPr>
              <w:t>11</w:t>
            </w:r>
            <w:r w:rsidR="00BE6D77" w:rsidRPr="00DD5567">
              <w:rPr>
                <w:b/>
                <w:sz w:val="28"/>
              </w:rPr>
              <w:t>.0</w:t>
            </w:r>
          </w:p>
        </w:tc>
        <w:tc>
          <w:tcPr>
            <w:tcW w:w="4025" w:type="dxa"/>
          </w:tcPr>
          <w:p w14:paraId="3F9E02F2" w14:textId="195C0CC0" w:rsidR="00BE6D77" w:rsidRPr="00850ECC" w:rsidRDefault="00BE6D77" w:rsidP="00BE6D77">
            <w:pPr>
              <w:jc w:val="center"/>
              <w:rPr>
                <w:b/>
                <w:sz w:val="28"/>
                <w:szCs w:val="28"/>
              </w:rPr>
            </w:pPr>
            <w:r w:rsidRPr="00850ECC">
              <w:rPr>
                <w:b/>
                <w:sz w:val="28"/>
                <w:szCs w:val="28"/>
              </w:rPr>
              <w:t>References</w:t>
            </w:r>
          </w:p>
        </w:tc>
        <w:tc>
          <w:tcPr>
            <w:tcW w:w="2279" w:type="dxa"/>
          </w:tcPr>
          <w:p w14:paraId="2BE3D069" w14:textId="6F1CD845" w:rsidR="00BE6D77" w:rsidRPr="00E3208D" w:rsidRDefault="00E3208D" w:rsidP="00BE6D77">
            <w:pPr>
              <w:jc w:val="center"/>
              <w:rPr>
                <w:b/>
              </w:rPr>
            </w:pPr>
            <w:r w:rsidRPr="00E3208D">
              <w:rPr>
                <w:b/>
              </w:rPr>
              <w:t>30-32</w:t>
            </w:r>
          </w:p>
        </w:tc>
      </w:tr>
    </w:tbl>
    <w:p w14:paraId="21107013" w14:textId="3D9699C8" w:rsidR="005503CF" w:rsidRDefault="005503CF" w:rsidP="0029713A">
      <w:pPr>
        <w:rPr>
          <w:b/>
          <w:sz w:val="32"/>
        </w:rPr>
      </w:pPr>
    </w:p>
    <w:p w14:paraId="0E831CDE" w14:textId="1DDA16AF" w:rsidR="00615F87" w:rsidRDefault="00615F87" w:rsidP="0029713A">
      <w:pPr>
        <w:rPr>
          <w:b/>
          <w:sz w:val="32"/>
        </w:rPr>
      </w:pPr>
    </w:p>
    <w:p w14:paraId="0D4F8A09" w14:textId="3B20F817" w:rsidR="004D39AE" w:rsidRPr="00D20BEE" w:rsidRDefault="008220AC" w:rsidP="00D20BEE">
      <w:pPr>
        <w:jc w:val="center"/>
        <w:rPr>
          <w:b/>
          <w:color w:val="0070C0"/>
          <w:sz w:val="32"/>
          <w:u w:val="single"/>
        </w:rPr>
      </w:pPr>
      <w:r w:rsidRPr="00D20BEE">
        <w:rPr>
          <w:b/>
          <w:color w:val="0070C0"/>
          <w:sz w:val="32"/>
          <w:u w:val="single"/>
        </w:rPr>
        <w:lastRenderedPageBreak/>
        <w:t xml:space="preserve"> </w:t>
      </w:r>
      <w:r w:rsidR="004D39AE" w:rsidRPr="00D20BEE">
        <w:rPr>
          <w:b/>
          <w:color w:val="0070C0"/>
          <w:sz w:val="32"/>
          <w:u w:val="single"/>
        </w:rPr>
        <w:t>Figure List</w:t>
      </w:r>
    </w:p>
    <w:tbl>
      <w:tblPr>
        <w:tblStyle w:val="TableGrid"/>
        <w:tblpPr w:leftFromText="180" w:rightFromText="180" w:vertAnchor="text" w:horzAnchor="margin" w:tblpXSpec="center" w:tblpY="84"/>
        <w:tblOverlap w:val="never"/>
        <w:tblW w:w="9915" w:type="dxa"/>
        <w:tblLook w:val="04A0" w:firstRow="1" w:lastRow="0" w:firstColumn="1" w:lastColumn="0" w:noHBand="0" w:noVBand="1"/>
      </w:tblPr>
      <w:tblGrid>
        <w:gridCol w:w="893"/>
        <w:gridCol w:w="4331"/>
        <w:gridCol w:w="3758"/>
        <w:gridCol w:w="933"/>
      </w:tblGrid>
      <w:tr w:rsidR="00620072" w14:paraId="30EAEF86" w14:textId="77777777" w:rsidTr="00677919">
        <w:trPr>
          <w:trHeight w:val="340"/>
        </w:trPr>
        <w:tc>
          <w:tcPr>
            <w:tcW w:w="922" w:type="dxa"/>
            <w:shd w:val="clear" w:color="auto" w:fill="E7E6E6" w:themeFill="background2"/>
          </w:tcPr>
          <w:p w14:paraId="0CD38F93" w14:textId="1F146F52" w:rsidR="007E7411" w:rsidRDefault="00B66304" w:rsidP="008220AC">
            <w:pPr>
              <w:jc w:val="center"/>
              <w:rPr>
                <w:b/>
                <w:sz w:val="32"/>
              </w:rPr>
            </w:pPr>
            <w:r>
              <w:rPr>
                <w:b/>
                <w:sz w:val="32"/>
              </w:rPr>
              <w:t>Fig No.</w:t>
            </w:r>
          </w:p>
        </w:tc>
        <w:tc>
          <w:tcPr>
            <w:tcW w:w="4746" w:type="dxa"/>
            <w:shd w:val="clear" w:color="auto" w:fill="E7E6E6" w:themeFill="background2"/>
          </w:tcPr>
          <w:p w14:paraId="2B37B200" w14:textId="77777777" w:rsidR="007E7411" w:rsidRDefault="007E7411" w:rsidP="008220AC">
            <w:pPr>
              <w:jc w:val="center"/>
              <w:rPr>
                <w:b/>
                <w:sz w:val="32"/>
              </w:rPr>
            </w:pPr>
            <w:r>
              <w:rPr>
                <w:b/>
                <w:sz w:val="32"/>
              </w:rPr>
              <w:t>Content</w:t>
            </w:r>
          </w:p>
        </w:tc>
        <w:tc>
          <w:tcPr>
            <w:tcW w:w="3304" w:type="dxa"/>
            <w:shd w:val="clear" w:color="auto" w:fill="E7E6E6" w:themeFill="background2"/>
          </w:tcPr>
          <w:p w14:paraId="398C6F31" w14:textId="77777777" w:rsidR="00620072" w:rsidRDefault="007E7411" w:rsidP="008220AC">
            <w:pPr>
              <w:jc w:val="center"/>
              <w:rPr>
                <w:b/>
                <w:sz w:val="32"/>
              </w:rPr>
            </w:pPr>
            <w:r>
              <w:rPr>
                <w:b/>
                <w:sz w:val="32"/>
              </w:rPr>
              <w:t>Source</w:t>
            </w:r>
            <w:r w:rsidR="00620072">
              <w:rPr>
                <w:b/>
                <w:sz w:val="32"/>
              </w:rPr>
              <w:t xml:space="preserve"> </w:t>
            </w:r>
          </w:p>
          <w:p w14:paraId="28EA3859" w14:textId="36962815" w:rsidR="007E7411" w:rsidRDefault="00620072" w:rsidP="008220AC">
            <w:pPr>
              <w:jc w:val="center"/>
              <w:rPr>
                <w:b/>
                <w:sz w:val="32"/>
              </w:rPr>
            </w:pPr>
            <w:r w:rsidRPr="00620072">
              <w:rPr>
                <w:b/>
                <w:color w:val="4472C4" w:themeColor="accent5"/>
                <w:sz w:val="20"/>
              </w:rPr>
              <w:t>(Full ref in references)</w:t>
            </w:r>
          </w:p>
        </w:tc>
        <w:tc>
          <w:tcPr>
            <w:tcW w:w="943" w:type="dxa"/>
            <w:shd w:val="clear" w:color="auto" w:fill="E7E6E6" w:themeFill="background2"/>
          </w:tcPr>
          <w:p w14:paraId="12B47B4D" w14:textId="649E5330" w:rsidR="007E7411" w:rsidRDefault="007E7411" w:rsidP="008220AC">
            <w:pPr>
              <w:jc w:val="center"/>
              <w:rPr>
                <w:b/>
                <w:sz w:val="32"/>
              </w:rPr>
            </w:pPr>
            <w:r>
              <w:rPr>
                <w:b/>
                <w:sz w:val="32"/>
              </w:rPr>
              <w:t>Page</w:t>
            </w:r>
          </w:p>
        </w:tc>
      </w:tr>
      <w:tr w:rsidR="00620072" w14:paraId="34E41BB7" w14:textId="77777777" w:rsidTr="00677919">
        <w:trPr>
          <w:trHeight w:val="400"/>
        </w:trPr>
        <w:tc>
          <w:tcPr>
            <w:tcW w:w="922" w:type="dxa"/>
          </w:tcPr>
          <w:p w14:paraId="3FF3A426" w14:textId="6452A8B9" w:rsidR="007E7411" w:rsidRPr="004D39AE" w:rsidRDefault="00B66304" w:rsidP="008220AC">
            <w:pPr>
              <w:jc w:val="center"/>
              <w:rPr>
                <w:color w:val="767171" w:themeColor="background2" w:themeShade="80"/>
              </w:rPr>
            </w:pPr>
            <w:r>
              <w:rPr>
                <w:color w:val="767171" w:themeColor="background2" w:themeShade="80"/>
              </w:rPr>
              <w:t>1</w:t>
            </w:r>
          </w:p>
        </w:tc>
        <w:tc>
          <w:tcPr>
            <w:tcW w:w="4746" w:type="dxa"/>
          </w:tcPr>
          <w:p w14:paraId="00ED0FB0" w14:textId="30765585" w:rsidR="007E7411" w:rsidRPr="004D39AE" w:rsidRDefault="007E7411" w:rsidP="008220AC">
            <w:pPr>
              <w:jc w:val="center"/>
            </w:pPr>
            <w:r w:rsidRPr="008220AC">
              <w:rPr>
                <w:color w:val="000000" w:themeColor="text1"/>
                <w:sz w:val="18"/>
              </w:rPr>
              <w:t>Ordnance Survey map of the Fabian Way area, dated 1879</w:t>
            </w:r>
          </w:p>
        </w:tc>
        <w:tc>
          <w:tcPr>
            <w:tcW w:w="3304" w:type="dxa"/>
          </w:tcPr>
          <w:p w14:paraId="2714F2C4" w14:textId="0356B50F" w:rsidR="007E7411" w:rsidRPr="00677919" w:rsidRDefault="00677919" w:rsidP="008220AC">
            <w:pPr>
              <w:jc w:val="center"/>
              <w:rPr>
                <w:sz w:val="18"/>
              </w:rPr>
            </w:pPr>
            <w:r w:rsidRPr="00677919">
              <w:rPr>
                <w:sz w:val="18"/>
              </w:rPr>
              <w:t>Andrew Dulley, County Archives, Swansea</w:t>
            </w:r>
          </w:p>
        </w:tc>
        <w:tc>
          <w:tcPr>
            <w:tcW w:w="943" w:type="dxa"/>
          </w:tcPr>
          <w:p w14:paraId="217F8A29" w14:textId="3C8074FD" w:rsidR="007E7411" w:rsidRPr="004D39AE" w:rsidRDefault="007E7411" w:rsidP="008220AC">
            <w:pPr>
              <w:jc w:val="center"/>
            </w:pPr>
            <w:r>
              <w:t>4</w:t>
            </w:r>
          </w:p>
        </w:tc>
      </w:tr>
      <w:tr w:rsidR="00620072" w14:paraId="2B686596" w14:textId="77777777" w:rsidTr="00677919">
        <w:trPr>
          <w:trHeight w:val="400"/>
        </w:trPr>
        <w:tc>
          <w:tcPr>
            <w:tcW w:w="922" w:type="dxa"/>
          </w:tcPr>
          <w:p w14:paraId="2E081223" w14:textId="3DCF8676" w:rsidR="007E7411" w:rsidRPr="004D39AE" w:rsidRDefault="00B66304" w:rsidP="008220AC">
            <w:pPr>
              <w:jc w:val="center"/>
              <w:rPr>
                <w:color w:val="767171" w:themeColor="background2" w:themeShade="80"/>
              </w:rPr>
            </w:pPr>
            <w:r>
              <w:rPr>
                <w:color w:val="767171" w:themeColor="background2" w:themeShade="80"/>
              </w:rPr>
              <w:t>2</w:t>
            </w:r>
          </w:p>
        </w:tc>
        <w:tc>
          <w:tcPr>
            <w:tcW w:w="4746" w:type="dxa"/>
          </w:tcPr>
          <w:p w14:paraId="06AC91F6" w14:textId="34F49B50" w:rsidR="007E7411" w:rsidRPr="000F767C" w:rsidRDefault="007E7411" w:rsidP="008220AC">
            <w:pPr>
              <w:jc w:val="center"/>
              <w:rPr>
                <w:color w:val="000000" w:themeColor="text1"/>
                <w:sz w:val="18"/>
              </w:rPr>
            </w:pPr>
            <w:r w:rsidRPr="000F767C">
              <w:rPr>
                <w:color w:val="000000" w:themeColor="text1"/>
                <w:sz w:val="18"/>
              </w:rPr>
              <w:t>Aerial view Ordnance Survey map dated 1899</w:t>
            </w:r>
          </w:p>
        </w:tc>
        <w:tc>
          <w:tcPr>
            <w:tcW w:w="3304" w:type="dxa"/>
          </w:tcPr>
          <w:p w14:paraId="6F06108C" w14:textId="10F3D7EF" w:rsidR="007E7411" w:rsidRPr="00677919" w:rsidRDefault="00677919" w:rsidP="008220AC">
            <w:pPr>
              <w:jc w:val="center"/>
              <w:rPr>
                <w:sz w:val="18"/>
              </w:rPr>
            </w:pPr>
            <w:r w:rsidRPr="00677919">
              <w:rPr>
                <w:sz w:val="18"/>
              </w:rPr>
              <w:t>Andrew Dulley, County Archives, Swansea</w:t>
            </w:r>
          </w:p>
        </w:tc>
        <w:tc>
          <w:tcPr>
            <w:tcW w:w="943" w:type="dxa"/>
          </w:tcPr>
          <w:p w14:paraId="25683FE8" w14:textId="69B20F69" w:rsidR="007E7411" w:rsidRPr="004D39AE" w:rsidRDefault="007E7411" w:rsidP="008220AC">
            <w:pPr>
              <w:jc w:val="center"/>
            </w:pPr>
            <w:r>
              <w:t>5</w:t>
            </w:r>
          </w:p>
        </w:tc>
      </w:tr>
      <w:tr w:rsidR="00620072" w14:paraId="341295F7" w14:textId="77777777" w:rsidTr="00677919">
        <w:trPr>
          <w:trHeight w:val="400"/>
        </w:trPr>
        <w:tc>
          <w:tcPr>
            <w:tcW w:w="922" w:type="dxa"/>
          </w:tcPr>
          <w:p w14:paraId="5F0DF376" w14:textId="4C1ABD47" w:rsidR="007E7411" w:rsidRPr="004D39AE" w:rsidRDefault="00B66304" w:rsidP="008220AC">
            <w:pPr>
              <w:jc w:val="center"/>
              <w:rPr>
                <w:color w:val="767171" w:themeColor="background2" w:themeShade="80"/>
              </w:rPr>
            </w:pPr>
            <w:r>
              <w:rPr>
                <w:color w:val="767171" w:themeColor="background2" w:themeShade="80"/>
              </w:rPr>
              <w:t>3</w:t>
            </w:r>
          </w:p>
        </w:tc>
        <w:tc>
          <w:tcPr>
            <w:tcW w:w="4746" w:type="dxa"/>
          </w:tcPr>
          <w:p w14:paraId="3541CE65" w14:textId="41FD9CB9" w:rsidR="007E7411" w:rsidRPr="000F767C" w:rsidRDefault="007E7411" w:rsidP="000F767C">
            <w:pPr>
              <w:jc w:val="center"/>
              <w:rPr>
                <w:color w:val="000000" w:themeColor="text1"/>
                <w:sz w:val="18"/>
              </w:rPr>
            </w:pPr>
            <w:r w:rsidRPr="000F767C">
              <w:rPr>
                <w:color w:val="000000" w:themeColor="text1"/>
                <w:sz w:val="18"/>
              </w:rPr>
              <w:t>Aerial view Ordnance Survey dated 1919</w:t>
            </w:r>
          </w:p>
        </w:tc>
        <w:tc>
          <w:tcPr>
            <w:tcW w:w="3304" w:type="dxa"/>
          </w:tcPr>
          <w:p w14:paraId="17FF6DC5" w14:textId="1DA8D377" w:rsidR="007E7411" w:rsidRPr="00677919" w:rsidRDefault="00677919" w:rsidP="008220AC">
            <w:pPr>
              <w:jc w:val="center"/>
              <w:rPr>
                <w:sz w:val="18"/>
              </w:rPr>
            </w:pPr>
            <w:r w:rsidRPr="00677919">
              <w:rPr>
                <w:sz w:val="18"/>
              </w:rPr>
              <w:t>Andrew Dulley, County Archives, Swansea</w:t>
            </w:r>
          </w:p>
        </w:tc>
        <w:tc>
          <w:tcPr>
            <w:tcW w:w="943" w:type="dxa"/>
          </w:tcPr>
          <w:p w14:paraId="3897D6A7" w14:textId="6D6E2DB3" w:rsidR="007E7411" w:rsidRPr="004D39AE" w:rsidRDefault="00B66304" w:rsidP="008220AC">
            <w:pPr>
              <w:jc w:val="center"/>
            </w:pPr>
            <w:r>
              <w:t>6</w:t>
            </w:r>
          </w:p>
        </w:tc>
      </w:tr>
      <w:tr w:rsidR="00620072" w14:paraId="6EEE1CC3" w14:textId="77777777" w:rsidTr="00677919">
        <w:trPr>
          <w:trHeight w:val="412"/>
        </w:trPr>
        <w:tc>
          <w:tcPr>
            <w:tcW w:w="922" w:type="dxa"/>
          </w:tcPr>
          <w:p w14:paraId="481001A4" w14:textId="2636ABBA" w:rsidR="007E7411" w:rsidRPr="004D39AE" w:rsidRDefault="00B66304" w:rsidP="008220AC">
            <w:pPr>
              <w:jc w:val="center"/>
              <w:rPr>
                <w:color w:val="767171" w:themeColor="background2" w:themeShade="80"/>
              </w:rPr>
            </w:pPr>
            <w:r>
              <w:rPr>
                <w:color w:val="767171" w:themeColor="background2" w:themeShade="80"/>
              </w:rPr>
              <w:t>4</w:t>
            </w:r>
          </w:p>
        </w:tc>
        <w:tc>
          <w:tcPr>
            <w:tcW w:w="4746" w:type="dxa"/>
          </w:tcPr>
          <w:p w14:paraId="291BD369" w14:textId="6462DEA1" w:rsidR="007E7411" w:rsidRPr="000F767C" w:rsidRDefault="007E7411" w:rsidP="000F767C">
            <w:pPr>
              <w:jc w:val="center"/>
              <w:rPr>
                <w:color w:val="000000" w:themeColor="text1"/>
                <w:sz w:val="18"/>
              </w:rPr>
            </w:pPr>
            <w:r w:rsidRPr="000F767C">
              <w:rPr>
                <w:color w:val="000000" w:themeColor="text1"/>
                <w:sz w:val="18"/>
              </w:rPr>
              <w:t>Aerial view of the docks dated 1940</w:t>
            </w:r>
          </w:p>
        </w:tc>
        <w:tc>
          <w:tcPr>
            <w:tcW w:w="3304" w:type="dxa"/>
          </w:tcPr>
          <w:p w14:paraId="7B1A6A97" w14:textId="6D61AF00" w:rsidR="007E7411" w:rsidRPr="00677919" w:rsidRDefault="00677919" w:rsidP="008220AC">
            <w:pPr>
              <w:jc w:val="center"/>
              <w:rPr>
                <w:sz w:val="18"/>
              </w:rPr>
            </w:pPr>
            <w:r w:rsidRPr="00677919">
              <w:rPr>
                <w:sz w:val="18"/>
              </w:rPr>
              <w:t>Andrew Dulley, County Archives, Swansea</w:t>
            </w:r>
          </w:p>
        </w:tc>
        <w:tc>
          <w:tcPr>
            <w:tcW w:w="943" w:type="dxa"/>
          </w:tcPr>
          <w:p w14:paraId="2B8A2D07" w14:textId="103EEEFD" w:rsidR="007E7411" w:rsidRPr="004D39AE" w:rsidRDefault="00B66304" w:rsidP="008220AC">
            <w:pPr>
              <w:jc w:val="center"/>
            </w:pPr>
            <w:r>
              <w:t>7</w:t>
            </w:r>
          </w:p>
        </w:tc>
      </w:tr>
      <w:tr w:rsidR="00620072" w14:paraId="6351CF3A" w14:textId="77777777" w:rsidTr="00677919">
        <w:trPr>
          <w:trHeight w:val="400"/>
        </w:trPr>
        <w:tc>
          <w:tcPr>
            <w:tcW w:w="922" w:type="dxa"/>
          </w:tcPr>
          <w:p w14:paraId="3FD26006" w14:textId="41270ACE" w:rsidR="007E7411" w:rsidRPr="004D39AE" w:rsidRDefault="00B66304" w:rsidP="008220AC">
            <w:pPr>
              <w:jc w:val="center"/>
              <w:rPr>
                <w:color w:val="767171" w:themeColor="background2" w:themeShade="80"/>
              </w:rPr>
            </w:pPr>
            <w:r>
              <w:rPr>
                <w:color w:val="767171" w:themeColor="background2" w:themeShade="80"/>
              </w:rPr>
              <w:t>5</w:t>
            </w:r>
          </w:p>
        </w:tc>
        <w:tc>
          <w:tcPr>
            <w:tcW w:w="4746" w:type="dxa"/>
          </w:tcPr>
          <w:p w14:paraId="04BA9156" w14:textId="7AEEC6EA" w:rsidR="007E7411" w:rsidRPr="00D35B80" w:rsidRDefault="007E7411" w:rsidP="008220AC">
            <w:pPr>
              <w:jc w:val="center"/>
              <w:rPr>
                <w:color w:val="000000" w:themeColor="text1"/>
                <w:sz w:val="18"/>
              </w:rPr>
            </w:pPr>
            <w:r w:rsidRPr="00D35B80">
              <w:rPr>
                <w:color w:val="000000" w:themeColor="text1"/>
                <w:sz w:val="18"/>
              </w:rPr>
              <w:t>Bomb census describing bomb sizes</w:t>
            </w:r>
          </w:p>
        </w:tc>
        <w:tc>
          <w:tcPr>
            <w:tcW w:w="3304" w:type="dxa"/>
          </w:tcPr>
          <w:p w14:paraId="7B734FD2" w14:textId="3CAC3D35" w:rsidR="007E7411" w:rsidRPr="00620072" w:rsidRDefault="00677919" w:rsidP="008220AC">
            <w:pPr>
              <w:jc w:val="center"/>
              <w:rPr>
                <w:sz w:val="18"/>
                <w:szCs w:val="18"/>
              </w:rPr>
            </w:pPr>
            <w:r w:rsidRPr="00620072">
              <w:rPr>
                <w:sz w:val="18"/>
                <w:szCs w:val="18"/>
              </w:rPr>
              <w:t>Andrew Dulley, County Archives, Swansea</w:t>
            </w:r>
          </w:p>
        </w:tc>
        <w:tc>
          <w:tcPr>
            <w:tcW w:w="943" w:type="dxa"/>
          </w:tcPr>
          <w:p w14:paraId="04664AD7" w14:textId="072A1488" w:rsidR="007E7411" w:rsidRPr="004D39AE" w:rsidRDefault="00B66304" w:rsidP="008220AC">
            <w:pPr>
              <w:jc w:val="center"/>
            </w:pPr>
            <w:r>
              <w:t>7</w:t>
            </w:r>
          </w:p>
        </w:tc>
      </w:tr>
      <w:tr w:rsidR="00620072" w14:paraId="26C69A9D" w14:textId="77777777" w:rsidTr="00677919">
        <w:trPr>
          <w:trHeight w:val="400"/>
        </w:trPr>
        <w:tc>
          <w:tcPr>
            <w:tcW w:w="922" w:type="dxa"/>
          </w:tcPr>
          <w:p w14:paraId="5487DBF4" w14:textId="6D25B867" w:rsidR="007E7411" w:rsidRPr="004D39AE" w:rsidRDefault="00B66304" w:rsidP="008220AC">
            <w:pPr>
              <w:jc w:val="center"/>
              <w:rPr>
                <w:color w:val="767171" w:themeColor="background2" w:themeShade="80"/>
              </w:rPr>
            </w:pPr>
            <w:r>
              <w:rPr>
                <w:color w:val="767171" w:themeColor="background2" w:themeShade="80"/>
              </w:rPr>
              <w:t>6</w:t>
            </w:r>
          </w:p>
        </w:tc>
        <w:tc>
          <w:tcPr>
            <w:tcW w:w="4746" w:type="dxa"/>
          </w:tcPr>
          <w:p w14:paraId="7B0E1174" w14:textId="7B286A6B" w:rsidR="007E7411" w:rsidRPr="00D35B80" w:rsidRDefault="007E7411" w:rsidP="008220AC">
            <w:pPr>
              <w:jc w:val="center"/>
              <w:rPr>
                <w:color w:val="000000" w:themeColor="text1"/>
                <w:sz w:val="18"/>
              </w:rPr>
            </w:pPr>
            <w:r w:rsidRPr="00D35B80">
              <w:rPr>
                <w:color w:val="000000" w:themeColor="text1"/>
                <w:sz w:val="18"/>
              </w:rPr>
              <w:t>Aerial plan Ordnance Survey dated 1948</w:t>
            </w:r>
          </w:p>
        </w:tc>
        <w:tc>
          <w:tcPr>
            <w:tcW w:w="3304" w:type="dxa"/>
          </w:tcPr>
          <w:p w14:paraId="13C274CC" w14:textId="5C580DA2" w:rsidR="007E7411" w:rsidRPr="00620072" w:rsidRDefault="00677919" w:rsidP="008220AC">
            <w:pPr>
              <w:jc w:val="center"/>
              <w:rPr>
                <w:sz w:val="18"/>
                <w:szCs w:val="18"/>
              </w:rPr>
            </w:pPr>
            <w:r w:rsidRPr="00620072">
              <w:rPr>
                <w:sz w:val="18"/>
                <w:szCs w:val="18"/>
              </w:rPr>
              <w:t>Andrew Dulley, County Archives, Swansea</w:t>
            </w:r>
          </w:p>
        </w:tc>
        <w:tc>
          <w:tcPr>
            <w:tcW w:w="943" w:type="dxa"/>
          </w:tcPr>
          <w:p w14:paraId="65C08BF8" w14:textId="7AA17E67" w:rsidR="007E7411" w:rsidRPr="004D39AE" w:rsidRDefault="00B66304" w:rsidP="008220AC">
            <w:pPr>
              <w:jc w:val="center"/>
            </w:pPr>
            <w:r>
              <w:t>8</w:t>
            </w:r>
          </w:p>
        </w:tc>
      </w:tr>
      <w:tr w:rsidR="00620072" w14:paraId="12FD356D" w14:textId="77777777" w:rsidTr="00677919">
        <w:trPr>
          <w:trHeight w:val="400"/>
        </w:trPr>
        <w:tc>
          <w:tcPr>
            <w:tcW w:w="922" w:type="dxa"/>
          </w:tcPr>
          <w:p w14:paraId="2C2633A1" w14:textId="48959C0B" w:rsidR="007E7411" w:rsidRPr="004D39AE" w:rsidRDefault="007E7411" w:rsidP="008220AC">
            <w:pPr>
              <w:jc w:val="center"/>
              <w:rPr>
                <w:color w:val="767171" w:themeColor="background2" w:themeShade="80"/>
              </w:rPr>
            </w:pPr>
            <w:r>
              <w:rPr>
                <w:color w:val="767171" w:themeColor="background2" w:themeShade="80"/>
              </w:rPr>
              <w:t>7</w:t>
            </w:r>
          </w:p>
        </w:tc>
        <w:tc>
          <w:tcPr>
            <w:tcW w:w="4746" w:type="dxa"/>
          </w:tcPr>
          <w:p w14:paraId="509782FA" w14:textId="3E6BC878" w:rsidR="007E7411" w:rsidRPr="00D35B80" w:rsidRDefault="007E7411" w:rsidP="008220AC">
            <w:pPr>
              <w:jc w:val="center"/>
              <w:rPr>
                <w:color w:val="000000" w:themeColor="text1"/>
                <w:sz w:val="18"/>
              </w:rPr>
            </w:pPr>
            <w:r w:rsidRPr="00D35B80">
              <w:rPr>
                <w:color w:val="000000" w:themeColor="text1"/>
                <w:sz w:val="18"/>
              </w:rPr>
              <w:t>Ordnance Survey map dated 1971</w:t>
            </w:r>
          </w:p>
        </w:tc>
        <w:tc>
          <w:tcPr>
            <w:tcW w:w="3304" w:type="dxa"/>
          </w:tcPr>
          <w:p w14:paraId="06700566" w14:textId="3331C621" w:rsidR="007E7411" w:rsidRPr="00620072" w:rsidRDefault="00677919" w:rsidP="008220AC">
            <w:pPr>
              <w:jc w:val="center"/>
              <w:rPr>
                <w:sz w:val="18"/>
                <w:szCs w:val="18"/>
              </w:rPr>
            </w:pPr>
            <w:r w:rsidRPr="00620072">
              <w:rPr>
                <w:sz w:val="18"/>
                <w:szCs w:val="18"/>
              </w:rPr>
              <w:t>Andrew Dulley, County Archives, Swansea</w:t>
            </w:r>
          </w:p>
        </w:tc>
        <w:tc>
          <w:tcPr>
            <w:tcW w:w="943" w:type="dxa"/>
          </w:tcPr>
          <w:p w14:paraId="5F888257" w14:textId="05A11953" w:rsidR="007E7411" w:rsidRPr="004D39AE" w:rsidRDefault="00B66304" w:rsidP="008220AC">
            <w:pPr>
              <w:jc w:val="center"/>
            </w:pPr>
            <w:r>
              <w:t>9</w:t>
            </w:r>
          </w:p>
        </w:tc>
      </w:tr>
      <w:tr w:rsidR="00620072" w14:paraId="581F6CD8" w14:textId="77777777" w:rsidTr="00677919">
        <w:trPr>
          <w:trHeight w:val="400"/>
        </w:trPr>
        <w:tc>
          <w:tcPr>
            <w:tcW w:w="922" w:type="dxa"/>
          </w:tcPr>
          <w:p w14:paraId="16F746B4" w14:textId="1C4E215D" w:rsidR="007E7411" w:rsidRPr="004D39AE" w:rsidRDefault="00B66304" w:rsidP="008220AC">
            <w:pPr>
              <w:jc w:val="center"/>
              <w:rPr>
                <w:color w:val="767171" w:themeColor="background2" w:themeShade="80"/>
              </w:rPr>
            </w:pPr>
            <w:r>
              <w:rPr>
                <w:color w:val="767171" w:themeColor="background2" w:themeShade="80"/>
              </w:rPr>
              <w:t>8</w:t>
            </w:r>
          </w:p>
        </w:tc>
        <w:tc>
          <w:tcPr>
            <w:tcW w:w="4746" w:type="dxa"/>
          </w:tcPr>
          <w:p w14:paraId="27603265" w14:textId="01DEAA4E" w:rsidR="007E7411" w:rsidRPr="00D35B80" w:rsidRDefault="00B66304" w:rsidP="00D35B80">
            <w:pPr>
              <w:jc w:val="center"/>
              <w:rPr>
                <w:color w:val="000000" w:themeColor="text1"/>
                <w:sz w:val="18"/>
              </w:rPr>
            </w:pPr>
            <w:r>
              <w:rPr>
                <w:color w:val="000000" w:themeColor="text1"/>
                <w:sz w:val="18"/>
              </w:rPr>
              <w:t>Google Earth aerial view of proposed site</w:t>
            </w:r>
          </w:p>
        </w:tc>
        <w:tc>
          <w:tcPr>
            <w:tcW w:w="3304" w:type="dxa"/>
          </w:tcPr>
          <w:p w14:paraId="1991FDFC" w14:textId="5CB19CB3" w:rsidR="007E7411" w:rsidRPr="00620072" w:rsidRDefault="00B66304" w:rsidP="008220AC">
            <w:pPr>
              <w:jc w:val="center"/>
              <w:rPr>
                <w:sz w:val="18"/>
                <w:szCs w:val="18"/>
              </w:rPr>
            </w:pPr>
            <w:r w:rsidRPr="00620072">
              <w:rPr>
                <w:sz w:val="18"/>
                <w:szCs w:val="18"/>
              </w:rPr>
              <w:t>https://earth.google.co.uk/</w:t>
            </w:r>
          </w:p>
        </w:tc>
        <w:tc>
          <w:tcPr>
            <w:tcW w:w="943" w:type="dxa"/>
          </w:tcPr>
          <w:p w14:paraId="307A1FB7" w14:textId="1B55CF43" w:rsidR="007E7411" w:rsidRPr="004D39AE" w:rsidRDefault="00B66304" w:rsidP="008220AC">
            <w:pPr>
              <w:jc w:val="center"/>
            </w:pPr>
            <w:r>
              <w:t>10</w:t>
            </w:r>
          </w:p>
        </w:tc>
      </w:tr>
      <w:tr w:rsidR="00620072" w14:paraId="6ED3B86C" w14:textId="77777777" w:rsidTr="00677919">
        <w:trPr>
          <w:trHeight w:val="400"/>
        </w:trPr>
        <w:tc>
          <w:tcPr>
            <w:tcW w:w="922" w:type="dxa"/>
          </w:tcPr>
          <w:p w14:paraId="489F919B" w14:textId="547F70B7" w:rsidR="007E7411" w:rsidRPr="004D39AE" w:rsidRDefault="00B66304" w:rsidP="008220AC">
            <w:pPr>
              <w:jc w:val="center"/>
              <w:rPr>
                <w:color w:val="767171" w:themeColor="background2" w:themeShade="80"/>
              </w:rPr>
            </w:pPr>
            <w:r>
              <w:rPr>
                <w:color w:val="767171" w:themeColor="background2" w:themeShade="80"/>
              </w:rPr>
              <w:t>9</w:t>
            </w:r>
          </w:p>
        </w:tc>
        <w:tc>
          <w:tcPr>
            <w:tcW w:w="4746" w:type="dxa"/>
          </w:tcPr>
          <w:p w14:paraId="2CA1B9CE" w14:textId="1BA413B0" w:rsidR="007E7411" w:rsidRPr="004D39AE" w:rsidRDefault="00B66304" w:rsidP="008220AC">
            <w:pPr>
              <w:jc w:val="center"/>
            </w:pPr>
            <w:r>
              <w:t>Aerial view of proposed building</w:t>
            </w:r>
          </w:p>
        </w:tc>
        <w:tc>
          <w:tcPr>
            <w:tcW w:w="3304" w:type="dxa"/>
          </w:tcPr>
          <w:p w14:paraId="1A10A55C" w14:textId="3112EE33" w:rsidR="007E7411" w:rsidRPr="00620072" w:rsidRDefault="00B66304" w:rsidP="008220AC">
            <w:pPr>
              <w:jc w:val="center"/>
              <w:rPr>
                <w:sz w:val="18"/>
                <w:szCs w:val="18"/>
              </w:rPr>
            </w:pPr>
            <w:r w:rsidRPr="00620072">
              <w:rPr>
                <w:sz w:val="18"/>
                <w:szCs w:val="18"/>
              </w:rPr>
              <w:t>Taken from assignment plans</w:t>
            </w:r>
          </w:p>
        </w:tc>
        <w:tc>
          <w:tcPr>
            <w:tcW w:w="943" w:type="dxa"/>
          </w:tcPr>
          <w:p w14:paraId="5361ED26" w14:textId="1A9CD54A" w:rsidR="007E7411" w:rsidRPr="004D39AE" w:rsidRDefault="00B66304" w:rsidP="008220AC">
            <w:pPr>
              <w:jc w:val="center"/>
            </w:pPr>
            <w:r>
              <w:t>11</w:t>
            </w:r>
          </w:p>
        </w:tc>
      </w:tr>
      <w:tr w:rsidR="00620072" w14:paraId="53E7099A" w14:textId="77777777" w:rsidTr="00677919">
        <w:trPr>
          <w:trHeight w:val="400"/>
        </w:trPr>
        <w:tc>
          <w:tcPr>
            <w:tcW w:w="922" w:type="dxa"/>
          </w:tcPr>
          <w:p w14:paraId="4B56FD79" w14:textId="3B0E1E3C" w:rsidR="007E7411" w:rsidRPr="004D39AE" w:rsidRDefault="00B66304" w:rsidP="008220AC">
            <w:pPr>
              <w:jc w:val="center"/>
              <w:rPr>
                <w:color w:val="767171" w:themeColor="background2" w:themeShade="80"/>
              </w:rPr>
            </w:pPr>
            <w:r>
              <w:rPr>
                <w:color w:val="767171" w:themeColor="background2" w:themeShade="80"/>
              </w:rPr>
              <w:t>10</w:t>
            </w:r>
          </w:p>
        </w:tc>
        <w:tc>
          <w:tcPr>
            <w:tcW w:w="4746" w:type="dxa"/>
          </w:tcPr>
          <w:p w14:paraId="6346D6B5" w14:textId="7F706299" w:rsidR="007E7411" w:rsidRPr="00677919" w:rsidRDefault="00B66304" w:rsidP="00677919">
            <w:pPr>
              <w:jc w:val="center"/>
              <w:rPr>
                <w:sz w:val="18"/>
              </w:rPr>
            </w:pPr>
            <w:r>
              <w:rPr>
                <w:sz w:val="18"/>
              </w:rPr>
              <w:t>Google Earth Current site aerial view</w:t>
            </w:r>
          </w:p>
        </w:tc>
        <w:tc>
          <w:tcPr>
            <w:tcW w:w="3304" w:type="dxa"/>
          </w:tcPr>
          <w:p w14:paraId="41B398B7" w14:textId="52220B88" w:rsidR="007E7411" w:rsidRPr="00620072" w:rsidRDefault="00B66304" w:rsidP="008220AC">
            <w:pPr>
              <w:jc w:val="center"/>
              <w:rPr>
                <w:sz w:val="18"/>
                <w:szCs w:val="18"/>
              </w:rPr>
            </w:pPr>
            <w:r w:rsidRPr="00620072">
              <w:rPr>
                <w:sz w:val="18"/>
                <w:szCs w:val="18"/>
              </w:rPr>
              <w:t>https://earth.google.co.uk/</w:t>
            </w:r>
          </w:p>
        </w:tc>
        <w:tc>
          <w:tcPr>
            <w:tcW w:w="943" w:type="dxa"/>
          </w:tcPr>
          <w:p w14:paraId="2FA7D019" w14:textId="220625A9" w:rsidR="007E7411" w:rsidRPr="004D39AE" w:rsidRDefault="00B66304" w:rsidP="008220AC">
            <w:pPr>
              <w:jc w:val="center"/>
            </w:pPr>
            <w:r>
              <w:t>11</w:t>
            </w:r>
          </w:p>
        </w:tc>
      </w:tr>
      <w:tr w:rsidR="00620072" w14:paraId="02640349" w14:textId="77777777" w:rsidTr="00677919">
        <w:trPr>
          <w:trHeight w:val="400"/>
        </w:trPr>
        <w:tc>
          <w:tcPr>
            <w:tcW w:w="922" w:type="dxa"/>
          </w:tcPr>
          <w:p w14:paraId="61682D76" w14:textId="6810DFE2" w:rsidR="007E7411" w:rsidRPr="004D39AE" w:rsidRDefault="007E7411" w:rsidP="008220AC">
            <w:pPr>
              <w:jc w:val="center"/>
              <w:rPr>
                <w:color w:val="767171" w:themeColor="background2" w:themeShade="80"/>
              </w:rPr>
            </w:pPr>
            <w:r>
              <w:rPr>
                <w:color w:val="767171" w:themeColor="background2" w:themeShade="80"/>
              </w:rPr>
              <w:t>11</w:t>
            </w:r>
          </w:p>
        </w:tc>
        <w:tc>
          <w:tcPr>
            <w:tcW w:w="4746" w:type="dxa"/>
          </w:tcPr>
          <w:p w14:paraId="74A503DF" w14:textId="3A026907" w:rsidR="007E7411" w:rsidRPr="00677919" w:rsidRDefault="00B66304" w:rsidP="008220AC">
            <w:pPr>
              <w:jc w:val="center"/>
              <w:rPr>
                <w:sz w:val="18"/>
              </w:rPr>
            </w:pPr>
            <w:r>
              <w:rPr>
                <w:sz w:val="18"/>
              </w:rPr>
              <w:t>B</w:t>
            </w:r>
            <w:r w:rsidR="005E550C">
              <w:rPr>
                <w:sz w:val="18"/>
              </w:rPr>
              <w:t>oundaries site P</w:t>
            </w:r>
            <w:r>
              <w:rPr>
                <w:sz w:val="18"/>
              </w:rPr>
              <w:t>lan</w:t>
            </w:r>
          </w:p>
        </w:tc>
        <w:tc>
          <w:tcPr>
            <w:tcW w:w="3304" w:type="dxa"/>
          </w:tcPr>
          <w:p w14:paraId="0581A22F" w14:textId="67B46634" w:rsidR="007E7411" w:rsidRPr="00620072" w:rsidRDefault="00B66304" w:rsidP="008220AC">
            <w:pPr>
              <w:jc w:val="center"/>
              <w:rPr>
                <w:sz w:val="18"/>
                <w:szCs w:val="18"/>
              </w:rPr>
            </w:pPr>
            <w:r w:rsidRPr="00620072">
              <w:rPr>
                <w:sz w:val="18"/>
                <w:szCs w:val="18"/>
              </w:rPr>
              <w:t>Taken from assignment plans</w:t>
            </w:r>
          </w:p>
        </w:tc>
        <w:tc>
          <w:tcPr>
            <w:tcW w:w="943" w:type="dxa"/>
          </w:tcPr>
          <w:p w14:paraId="79927373" w14:textId="7D217DA1" w:rsidR="007E7411" w:rsidRPr="004D39AE" w:rsidRDefault="00B66304" w:rsidP="008220AC">
            <w:pPr>
              <w:jc w:val="center"/>
            </w:pPr>
            <w:r>
              <w:t>12</w:t>
            </w:r>
          </w:p>
        </w:tc>
      </w:tr>
      <w:tr w:rsidR="00620072" w14:paraId="574FE097" w14:textId="77777777" w:rsidTr="00677919">
        <w:trPr>
          <w:trHeight w:val="400"/>
        </w:trPr>
        <w:tc>
          <w:tcPr>
            <w:tcW w:w="922" w:type="dxa"/>
          </w:tcPr>
          <w:p w14:paraId="51DEA86A" w14:textId="7D899BDA" w:rsidR="007E7411" w:rsidRPr="004D39AE" w:rsidRDefault="007E7411" w:rsidP="008220AC">
            <w:pPr>
              <w:jc w:val="center"/>
              <w:rPr>
                <w:color w:val="767171" w:themeColor="background2" w:themeShade="80"/>
              </w:rPr>
            </w:pPr>
            <w:r>
              <w:rPr>
                <w:color w:val="767171" w:themeColor="background2" w:themeShade="80"/>
              </w:rPr>
              <w:t>12</w:t>
            </w:r>
          </w:p>
        </w:tc>
        <w:tc>
          <w:tcPr>
            <w:tcW w:w="4746" w:type="dxa"/>
          </w:tcPr>
          <w:p w14:paraId="65EFBA62" w14:textId="139A0239" w:rsidR="007E7411" w:rsidRPr="00677919" w:rsidRDefault="00B66304" w:rsidP="008220AC">
            <w:pPr>
              <w:jc w:val="center"/>
              <w:rPr>
                <w:sz w:val="18"/>
              </w:rPr>
            </w:pPr>
            <w:r>
              <w:rPr>
                <w:sz w:val="18"/>
              </w:rPr>
              <w:t>HM L</w:t>
            </w:r>
            <w:r w:rsidR="005E550C">
              <w:rPr>
                <w:sz w:val="18"/>
              </w:rPr>
              <w:t>and registry ownership P</w:t>
            </w:r>
            <w:r>
              <w:rPr>
                <w:sz w:val="18"/>
              </w:rPr>
              <w:t>lan</w:t>
            </w:r>
          </w:p>
        </w:tc>
        <w:tc>
          <w:tcPr>
            <w:tcW w:w="3304" w:type="dxa"/>
          </w:tcPr>
          <w:p w14:paraId="45D87FE7" w14:textId="3818FE5B" w:rsidR="007E7411" w:rsidRPr="00620072" w:rsidRDefault="00620072" w:rsidP="008220AC">
            <w:pPr>
              <w:jc w:val="center"/>
              <w:rPr>
                <w:sz w:val="18"/>
                <w:szCs w:val="18"/>
              </w:rPr>
            </w:pPr>
            <w:r w:rsidRPr="00620072">
              <w:rPr>
                <w:sz w:val="18"/>
                <w:szCs w:val="18"/>
              </w:rPr>
              <w:t>https://eservices.landregistry.gov.uk</w:t>
            </w:r>
          </w:p>
        </w:tc>
        <w:tc>
          <w:tcPr>
            <w:tcW w:w="943" w:type="dxa"/>
          </w:tcPr>
          <w:p w14:paraId="38CE2435" w14:textId="3B664D3B" w:rsidR="007E7411" w:rsidRPr="004D39AE" w:rsidRDefault="00B66304" w:rsidP="008220AC">
            <w:pPr>
              <w:jc w:val="center"/>
            </w:pPr>
            <w:r>
              <w:t>12</w:t>
            </w:r>
          </w:p>
        </w:tc>
      </w:tr>
      <w:tr w:rsidR="00F35FDC" w14:paraId="6C067813" w14:textId="77777777" w:rsidTr="00677919">
        <w:trPr>
          <w:trHeight w:val="400"/>
        </w:trPr>
        <w:tc>
          <w:tcPr>
            <w:tcW w:w="922" w:type="dxa"/>
          </w:tcPr>
          <w:p w14:paraId="3234D924" w14:textId="6E902C18" w:rsidR="00F35FDC" w:rsidRDefault="00B66304" w:rsidP="008220AC">
            <w:pPr>
              <w:jc w:val="center"/>
              <w:rPr>
                <w:color w:val="767171" w:themeColor="background2" w:themeShade="80"/>
              </w:rPr>
            </w:pPr>
            <w:r>
              <w:rPr>
                <w:color w:val="767171" w:themeColor="background2" w:themeShade="80"/>
              </w:rPr>
              <w:t>13</w:t>
            </w:r>
          </w:p>
        </w:tc>
        <w:tc>
          <w:tcPr>
            <w:tcW w:w="4746" w:type="dxa"/>
          </w:tcPr>
          <w:p w14:paraId="307B1438" w14:textId="24BFCCC6" w:rsidR="00F35FDC" w:rsidRPr="00677919" w:rsidRDefault="00055400" w:rsidP="00055400">
            <w:pPr>
              <w:jc w:val="center"/>
              <w:rPr>
                <w:sz w:val="18"/>
              </w:rPr>
            </w:pPr>
            <w:r>
              <w:rPr>
                <w:sz w:val="18"/>
              </w:rPr>
              <w:t>Welsh Water asset P</w:t>
            </w:r>
            <w:bookmarkStart w:id="0" w:name="_GoBack"/>
            <w:bookmarkEnd w:id="0"/>
            <w:r w:rsidR="005E550C">
              <w:rPr>
                <w:sz w:val="18"/>
              </w:rPr>
              <w:t>lans</w:t>
            </w:r>
          </w:p>
        </w:tc>
        <w:tc>
          <w:tcPr>
            <w:tcW w:w="3304" w:type="dxa"/>
          </w:tcPr>
          <w:p w14:paraId="7CC36F86" w14:textId="45B530FE" w:rsidR="00F35FDC" w:rsidRPr="00620072" w:rsidRDefault="00620072" w:rsidP="008220AC">
            <w:pPr>
              <w:jc w:val="center"/>
              <w:rPr>
                <w:sz w:val="18"/>
                <w:szCs w:val="18"/>
              </w:rPr>
            </w:pPr>
            <w:r w:rsidRPr="00620072">
              <w:rPr>
                <w:sz w:val="18"/>
                <w:szCs w:val="18"/>
              </w:rPr>
              <w:t>https://gisportal.dwrcymru.com/</w:t>
            </w:r>
          </w:p>
        </w:tc>
        <w:tc>
          <w:tcPr>
            <w:tcW w:w="943" w:type="dxa"/>
          </w:tcPr>
          <w:p w14:paraId="709A56F2" w14:textId="0DA951DC" w:rsidR="00F35FDC" w:rsidRPr="004D39AE" w:rsidRDefault="00B66304" w:rsidP="008220AC">
            <w:pPr>
              <w:jc w:val="center"/>
            </w:pPr>
            <w:r>
              <w:t>13</w:t>
            </w:r>
          </w:p>
        </w:tc>
      </w:tr>
      <w:tr w:rsidR="00F35FDC" w14:paraId="53454219" w14:textId="77777777" w:rsidTr="00677919">
        <w:trPr>
          <w:trHeight w:val="400"/>
        </w:trPr>
        <w:tc>
          <w:tcPr>
            <w:tcW w:w="922" w:type="dxa"/>
          </w:tcPr>
          <w:p w14:paraId="3BD09827" w14:textId="647F0C7D" w:rsidR="00F35FDC" w:rsidRDefault="00B66304" w:rsidP="008220AC">
            <w:pPr>
              <w:jc w:val="center"/>
              <w:rPr>
                <w:color w:val="767171" w:themeColor="background2" w:themeShade="80"/>
              </w:rPr>
            </w:pPr>
            <w:r>
              <w:rPr>
                <w:color w:val="767171" w:themeColor="background2" w:themeShade="80"/>
              </w:rPr>
              <w:t>14</w:t>
            </w:r>
          </w:p>
        </w:tc>
        <w:tc>
          <w:tcPr>
            <w:tcW w:w="4746" w:type="dxa"/>
          </w:tcPr>
          <w:p w14:paraId="4C69EBA8" w14:textId="4BD1913D" w:rsidR="00F35FDC" w:rsidRPr="00677919" w:rsidRDefault="005E550C" w:rsidP="008220AC">
            <w:pPr>
              <w:jc w:val="center"/>
              <w:rPr>
                <w:sz w:val="18"/>
              </w:rPr>
            </w:pPr>
            <w:r>
              <w:rPr>
                <w:sz w:val="18"/>
              </w:rPr>
              <w:t>BT Openreach asset Plans</w:t>
            </w:r>
          </w:p>
        </w:tc>
        <w:tc>
          <w:tcPr>
            <w:tcW w:w="3304" w:type="dxa"/>
          </w:tcPr>
          <w:p w14:paraId="16825D8E" w14:textId="4B902565" w:rsidR="00F35FDC" w:rsidRPr="00620072" w:rsidRDefault="00620072" w:rsidP="008220AC">
            <w:pPr>
              <w:jc w:val="center"/>
              <w:rPr>
                <w:sz w:val="18"/>
                <w:szCs w:val="18"/>
              </w:rPr>
            </w:pPr>
            <w:r w:rsidRPr="00620072">
              <w:rPr>
                <w:sz w:val="18"/>
                <w:szCs w:val="18"/>
              </w:rPr>
              <w:t>https://www.swns.bt.com</w:t>
            </w:r>
          </w:p>
        </w:tc>
        <w:tc>
          <w:tcPr>
            <w:tcW w:w="943" w:type="dxa"/>
          </w:tcPr>
          <w:p w14:paraId="224BDC0A" w14:textId="09B1AD38" w:rsidR="00F35FDC" w:rsidRPr="004D39AE" w:rsidRDefault="00B66304" w:rsidP="008220AC">
            <w:pPr>
              <w:jc w:val="center"/>
            </w:pPr>
            <w:r>
              <w:t>14</w:t>
            </w:r>
          </w:p>
        </w:tc>
      </w:tr>
      <w:tr w:rsidR="00F35FDC" w14:paraId="542F61B8" w14:textId="77777777" w:rsidTr="00677919">
        <w:trPr>
          <w:trHeight w:val="400"/>
        </w:trPr>
        <w:tc>
          <w:tcPr>
            <w:tcW w:w="922" w:type="dxa"/>
          </w:tcPr>
          <w:p w14:paraId="32AA5F9B" w14:textId="5ADFF60D" w:rsidR="00F35FDC" w:rsidRDefault="00B66304" w:rsidP="008220AC">
            <w:pPr>
              <w:jc w:val="center"/>
              <w:rPr>
                <w:color w:val="767171" w:themeColor="background2" w:themeShade="80"/>
              </w:rPr>
            </w:pPr>
            <w:r>
              <w:rPr>
                <w:color w:val="767171" w:themeColor="background2" w:themeShade="80"/>
              </w:rPr>
              <w:t>15</w:t>
            </w:r>
          </w:p>
        </w:tc>
        <w:tc>
          <w:tcPr>
            <w:tcW w:w="4746" w:type="dxa"/>
          </w:tcPr>
          <w:p w14:paraId="4D22864A" w14:textId="201FCEEA" w:rsidR="00F35FDC" w:rsidRPr="00677919" w:rsidRDefault="005E550C" w:rsidP="008220AC">
            <w:pPr>
              <w:jc w:val="center"/>
              <w:rPr>
                <w:sz w:val="18"/>
              </w:rPr>
            </w:pPr>
            <w:r>
              <w:rPr>
                <w:sz w:val="18"/>
              </w:rPr>
              <w:t>National Grid asset Plans</w:t>
            </w:r>
          </w:p>
        </w:tc>
        <w:tc>
          <w:tcPr>
            <w:tcW w:w="3304" w:type="dxa"/>
          </w:tcPr>
          <w:p w14:paraId="40869B93" w14:textId="16F1FD82" w:rsidR="00F35FDC" w:rsidRPr="00620072" w:rsidRDefault="00620072" w:rsidP="008220AC">
            <w:pPr>
              <w:jc w:val="center"/>
              <w:rPr>
                <w:sz w:val="18"/>
                <w:szCs w:val="18"/>
              </w:rPr>
            </w:pPr>
            <w:r w:rsidRPr="00620072">
              <w:rPr>
                <w:sz w:val="18"/>
                <w:szCs w:val="18"/>
              </w:rPr>
              <w:t>https://onecall.linesearchbeforeudig.co.uk</w:t>
            </w:r>
          </w:p>
        </w:tc>
        <w:tc>
          <w:tcPr>
            <w:tcW w:w="943" w:type="dxa"/>
          </w:tcPr>
          <w:p w14:paraId="070B3650" w14:textId="4E9D7D95" w:rsidR="00F35FDC" w:rsidRPr="004D39AE" w:rsidRDefault="00B66304" w:rsidP="008220AC">
            <w:pPr>
              <w:jc w:val="center"/>
            </w:pPr>
            <w:r>
              <w:t>15</w:t>
            </w:r>
          </w:p>
        </w:tc>
      </w:tr>
      <w:tr w:rsidR="00F35FDC" w14:paraId="4D33F074" w14:textId="77777777" w:rsidTr="00677919">
        <w:trPr>
          <w:trHeight w:val="400"/>
        </w:trPr>
        <w:tc>
          <w:tcPr>
            <w:tcW w:w="922" w:type="dxa"/>
          </w:tcPr>
          <w:p w14:paraId="1EF865FB" w14:textId="5747C139" w:rsidR="00F35FDC" w:rsidRDefault="00B66304" w:rsidP="00B66304">
            <w:pPr>
              <w:jc w:val="center"/>
              <w:rPr>
                <w:color w:val="767171" w:themeColor="background2" w:themeShade="80"/>
              </w:rPr>
            </w:pPr>
            <w:r>
              <w:rPr>
                <w:color w:val="767171" w:themeColor="background2" w:themeShade="80"/>
              </w:rPr>
              <w:t xml:space="preserve">16 </w:t>
            </w:r>
          </w:p>
        </w:tc>
        <w:tc>
          <w:tcPr>
            <w:tcW w:w="4746" w:type="dxa"/>
          </w:tcPr>
          <w:p w14:paraId="3A6D20E8" w14:textId="27BB1357" w:rsidR="00F35FDC" w:rsidRPr="00677919" w:rsidRDefault="00620072" w:rsidP="008220AC">
            <w:pPr>
              <w:jc w:val="center"/>
              <w:rPr>
                <w:sz w:val="18"/>
              </w:rPr>
            </w:pPr>
            <w:r>
              <w:rPr>
                <w:sz w:val="18"/>
              </w:rPr>
              <w:t>Wales &amp; West Utilities asset plans</w:t>
            </w:r>
          </w:p>
        </w:tc>
        <w:tc>
          <w:tcPr>
            <w:tcW w:w="3304" w:type="dxa"/>
          </w:tcPr>
          <w:p w14:paraId="07942C24" w14:textId="61E30945" w:rsidR="00F35FDC" w:rsidRPr="00620072" w:rsidRDefault="00620072" w:rsidP="008220AC">
            <w:pPr>
              <w:jc w:val="center"/>
              <w:rPr>
                <w:sz w:val="18"/>
                <w:szCs w:val="18"/>
              </w:rPr>
            </w:pPr>
            <w:r w:rsidRPr="00620072">
              <w:rPr>
                <w:sz w:val="18"/>
                <w:szCs w:val="18"/>
              </w:rPr>
              <w:t>https://onecall.linesearchbeforeudig.co.uk</w:t>
            </w:r>
          </w:p>
        </w:tc>
        <w:tc>
          <w:tcPr>
            <w:tcW w:w="943" w:type="dxa"/>
          </w:tcPr>
          <w:p w14:paraId="5A6E1BF8" w14:textId="37451B4D" w:rsidR="00F35FDC" w:rsidRPr="004D39AE" w:rsidRDefault="00B66304" w:rsidP="008220AC">
            <w:pPr>
              <w:jc w:val="center"/>
            </w:pPr>
            <w:r>
              <w:t>16</w:t>
            </w:r>
          </w:p>
        </w:tc>
      </w:tr>
      <w:tr w:rsidR="00F35FDC" w14:paraId="1DB4DD8E" w14:textId="77777777" w:rsidTr="00677919">
        <w:trPr>
          <w:trHeight w:val="400"/>
        </w:trPr>
        <w:tc>
          <w:tcPr>
            <w:tcW w:w="922" w:type="dxa"/>
          </w:tcPr>
          <w:p w14:paraId="357C4654" w14:textId="720ED75A" w:rsidR="00F35FDC" w:rsidRDefault="00B66304" w:rsidP="008220AC">
            <w:pPr>
              <w:jc w:val="center"/>
              <w:rPr>
                <w:color w:val="767171" w:themeColor="background2" w:themeShade="80"/>
              </w:rPr>
            </w:pPr>
            <w:r>
              <w:rPr>
                <w:color w:val="767171" w:themeColor="background2" w:themeShade="80"/>
              </w:rPr>
              <w:t>17</w:t>
            </w:r>
          </w:p>
        </w:tc>
        <w:tc>
          <w:tcPr>
            <w:tcW w:w="4746" w:type="dxa"/>
          </w:tcPr>
          <w:p w14:paraId="7BA2CD6B" w14:textId="4E285426" w:rsidR="00F35FDC" w:rsidRPr="00677919" w:rsidRDefault="00620072" w:rsidP="008220AC">
            <w:pPr>
              <w:jc w:val="center"/>
              <w:rPr>
                <w:sz w:val="18"/>
              </w:rPr>
            </w:pPr>
            <w:r>
              <w:rPr>
                <w:sz w:val="18"/>
              </w:rPr>
              <w:t>Borehole logs and Plan</w:t>
            </w:r>
          </w:p>
        </w:tc>
        <w:tc>
          <w:tcPr>
            <w:tcW w:w="3304" w:type="dxa"/>
          </w:tcPr>
          <w:p w14:paraId="2FAF77F6" w14:textId="6469715B" w:rsidR="00F35FDC" w:rsidRPr="00620072" w:rsidRDefault="00620072" w:rsidP="00620072">
            <w:pPr>
              <w:jc w:val="center"/>
              <w:rPr>
                <w:sz w:val="18"/>
                <w:szCs w:val="18"/>
              </w:rPr>
            </w:pPr>
            <w:r w:rsidRPr="00620072">
              <w:rPr>
                <w:sz w:val="18"/>
                <w:szCs w:val="18"/>
              </w:rPr>
              <w:t>https://mapapps2.bgs.ac.uk/geoindex</w:t>
            </w:r>
          </w:p>
        </w:tc>
        <w:tc>
          <w:tcPr>
            <w:tcW w:w="943" w:type="dxa"/>
          </w:tcPr>
          <w:p w14:paraId="7999D608" w14:textId="427088CA" w:rsidR="00F35FDC" w:rsidRPr="004D39AE" w:rsidRDefault="00B66304" w:rsidP="008220AC">
            <w:pPr>
              <w:jc w:val="center"/>
            </w:pPr>
            <w:r>
              <w:t>18</w:t>
            </w:r>
          </w:p>
        </w:tc>
      </w:tr>
      <w:tr w:rsidR="00F35FDC" w14:paraId="600D8434" w14:textId="77777777" w:rsidTr="00677919">
        <w:trPr>
          <w:trHeight w:val="400"/>
        </w:trPr>
        <w:tc>
          <w:tcPr>
            <w:tcW w:w="922" w:type="dxa"/>
          </w:tcPr>
          <w:p w14:paraId="6BB7896E" w14:textId="159D331E" w:rsidR="00F35FDC" w:rsidRDefault="00B66304" w:rsidP="008220AC">
            <w:pPr>
              <w:jc w:val="center"/>
              <w:rPr>
                <w:color w:val="767171" w:themeColor="background2" w:themeShade="80"/>
              </w:rPr>
            </w:pPr>
            <w:r>
              <w:rPr>
                <w:color w:val="767171" w:themeColor="background2" w:themeShade="80"/>
              </w:rPr>
              <w:t>18</w:t>
            </w:r>
          </w:p>
        </w:tc>
        <w:tc>
          <w:tcPr>
            <w:tcW w:w="4746" w:type="dxa"/>
          </w:tcPr>
          <w:p w14:paraId="7B202F1A" w14:textId="3C436062" w:rsidR="00F35FDC" w:rsidRPr="00677919" w:rsidRDefault="00620072" w:rsidP="008220AC">
            <w:pPr>
              <w:jc w:val="center"/>
              <w:rPr>
                <w:sz w:val="18"/>
              </w:rPr>
            </w:pPr>
            <w:r>
              <w:rPr>
                <w:sz w:val="18"/>
              </w:rPr>
              <w:t>Borehole logs and Plan</w:t>
            </w:r>
          </w:p>
        </w:tc>
        <w:tc>
          <w:tcPr>
            <w:tcW w:w="3304" w:type="dxa"/>
          </w:tcPr>
          <w:p w14:paraId="1CBBF940" w14:textId="030D93D6" w:rsidR="00F35FDC" w:rsidRPr="00620072" w:rsidRDefault="00620072" w:rsidP="00620072">
            <w:pPr>
              <w:jc w:val="center"/>
              <w:rPr>
                <w:sz w:val="18"/>
                <w:szCs w:val="18"/>
              </w:rPr>
            </w:pPr>
            <w:r w:rsidRPr="00620072">
              <w:rPr>
                <w:sz w:val="18"/>
                <w:szCs w:val="18"/>
              </w:rPr>
              <w:t>https://mapapps2.bgs.ac.uk/geoindex/</w:t>
            </w:r>
          </w:p>
        </w:tc>
        <w:tc>
          <w:tcPr>
            <w:tcW w:w="943" w:type="dxa"/>
          </w:tcPr>
          <w:p w14:paraId="7255C904" w14:textId="1750D88C" w:rsidR="00F35FDC" w:rsidRPr="004D39AE" w:rsidRDefault="00B66304" w:rsidP="008220AC">
            <w:pPr>
              <w:jc w:val="center"/>
            </w:pPr>
            <w:r>
              <w:t>19</w:t>
            </w:r>
          </w:p>
        </w:tc>
      </w:tr>
      <w:tr w:rsidR="00F35FDC" w14:paraId="6904734C" w14:textId="77777777" w:rsidTr="00677919">
        <w:trPr>
          <w:trHeight w:val="400"/>
        </w:trPr>
        <w:tc>
          <w:tcPr>
            <w:tcW w:w="922" w:type="dxa"/>
          </w:tcPr>
          <w:p w14:paraId="49CADC5C" w14:textId="26762F26" w:rsidR="00F35FDC" w:rsidRDefault="00B66304" w:rsidP="008220AC">
            <w:pPr>
              <w:jc w:val="center"/>
              <w:rPr>
                <w:color w:val="767171" w:themeColor="background2" w:themeShade="80"/>
              </w:rPr>
            </w:pPr>
            <w:r>
              <w:rPr>
                <w:color w:val="767171" w:themeColor="background2" w:themeShade="80"/>
              </w:rPr>
              <w:t>19</w:t>
            </w:r>
          </w:p>
        </w:tc>
        <w:tc>
          <w:tcPr>
            <w:tcW w:w="4746" w:type="dxa"/>
          </w:tcPr>
          <w:p w14:paraId="06747EC8" w14:textId="4C11E56E" w:rsidR="00F35FDC" w:rsidRPr="00677919" w:rsidRDefault="00620072" w:rsidP="008220AC">
            <w:pPr>
              <w:jc w:val="center"/>
              <w:rPr>
                <w:sz w:val="18"/>
              </w:rPr>
            </w:pPr>
            <w:r>
              <w:rPr>
                <w:sz w:val="18"/>
              </w:rPr>
              <w:t>The Coal Authority Mine Plan</w:t>
            </w:r>
          </w:p>
        </w:tc>
        <w:tc>
          <w:tcPr>
            <w:tcW w:w="3304" w:type="dxa"/>
          </w:tcPr>
          <w:p w14:paraId="3E306B77" w14:textId="242EE738" w:rsidR="00F35FDC" w:rsidRPr="00620072" w:rsidRDefault="00620072" w:rsidP="008220AC">
            <w:pPr>
              <w:jc w:val="center"/>
              <w:rPr>
                <w:sz w:val="18"/>
                <w:szCs w:val="18"/>
              </w:rPr>
            </w:pPr>
            <w:r w:rsidRPr="00620072">
              <w:rPr>
                <w:sz w:val="18"/>
                <w:szCs w:val="18"/>
              </w:rPr>
              <w:t>https://mapapps2.bgs.ac.uk/coalauthority</w:t>
            </w:r>
          </w:p>
        </w:tc>
        <w:tc>
          <w:tcPr>
            <w:tcW w:w="943" w:type="dxa"/>
          </w:tcPr>
          <w:p w14:paraId="62977F88" w14:textId="546940DA" w:rsidR="00F35FDC" w:rsidRPr="004D39AE" w:rsidRDefault="00B66304" w:rsidP="008220AC">
            <w:pPr>
              <w:jc w:val="center"/>
            </w:pPr>
            <w:r>
              <w:t>20</w:t>
            </w:r>
          </w:p>
        </w:tc>
      </w:tr>
      <w:tr w:rsidR="00F35FDC" w14:paraId="43E84077" w14:textId="77777777" w:rsidTr="00677919">
        <w:trPr>
          <w:trHeight w:val="400"/>
        </w:trPr>
        <w:tc>
          <w:tcPr>
            <w:tcW w:w="922" w:type="dxa"/>
          </w:tcPr>
          <w:p w14:paraId="71B0C934" w14:textId="61B4CE40" w:rsidR="00F35FDC" w:rsidRDefault="00B66304" w:rsidP="008220AC">
            <w:pPr>
              <w:jc w:val="center"/>
              <w:rPr>
                <w:color w:val="767171" w:themeColor="background2" w:themeShade="80"/>
              </w:rPr>
            </w:pPr>
            <w:r>
              <w:rPr>
                <w:color w:val="767171" w:themeColor="background2" w:themeShade="80"/>
              </w:rPr>
              <w:t>20</w:t>
            </w:r>
          </w:p>
        </w:tc>
        <w:tc>
          <w:tcPr>
            <w:tcW w:w="4746" w:type="dxa"/>
          </w:tcPr>
          <w:p w14:paraId="2623C827" w14:textId="045BD54A" w:rsidR="00F35FDC" w:rsidRPr="00677919" w:rsidRDefault="00620072" w:rsidP="008220AC">
            <w:pPr>
              <w:jc w:val="center"/>
              <w:rPr>
                <w:sz w:val="18"/>
              </w:rPr>
            </w:pPr>
            <w:r>
              <w:rPr>
                <w:sz w:val="18"/>
              </w:rPr>
              <w:t>Historic Dock photos</w:t>
            </w:r>
          </w:p>
        </w:tc>
        <w:tc>
          <w:tcPr>
            <w:tcW w:w="3304" w:type="dxa"/>
          </w:tcPr>
          <w:p w14:paraId="45C2482D" w14:textId="29C61A64" w:rsidR="00F35FDC" w:rsidRPr="00620072" w:rsidRDefault="00620072" w:rsidP="008220AC">
            <w:pPr>
              <w:jc w:val="center"/>
              <w:rPr>
                <w:sz w:val="18"/>
                <w:szCs w:val="18"/>
              </w:rPr>
            </w:pPr>
            <w:r w:rsidRPr="00620072">
              <w:rPr>
                <w:sz w:val="18"/>
                <w:szCs w:val="18"/>
              </w:rPr>
              <w:t>http://www.swanseadocks.co.uk/docksnewsite/</w:t>
            </w:r>
          </w:p>
        </w:tc>
        <w:tc>
          <w:tcPr>
            <w:tcW w:w="943" w:type="dxa"/>
          </w:tcPr>
          <w:p w14:paraId="4957AF2D" w14:textId="07D525E3" w:rsidR="00F35FDC" w:rsidRPr="004D39AE" w:rsidRDefault="00B66304" w:rsidP="008220AC">
            <w:pPr>
              <w:jc w:val="center"/>
            </w:pPr>
            <w:r>
              <w:t>21</w:t>
            </w:r>
          </w:p>
        </w:tc>
      </w:tr>
      <w:tr w:rsidR="00F35FDC" w14:paraId="6AA51620" w14:textId="77777777" w:rsidTr="00677919">
        <w:trPr>
          <w:trHeight w:val="400"/>
        </w:trPr>
        <w:tc>
          <w:tcPr>
            <w:tcW w:w="922" w:type="dxa"/>
          </w:tcPr>
          <w:p w14:paraId="5AA46DDD" w14:textId="2BC91C30" w:rsidR="00F35FDC" w:rsidRDefault="00B66304" w:rsidP="008220AC">
            <w:pPr>
              <w:jc w:val="center"/>
              <w:rPr>
                <w:color w:val="767171" w:themeColor="background2" w:themeShade="80"/>
              </w:rPr>
            </w:pPr>
            <w:r>
              <w:rPr>
                <w:color w:val="767171" w:themeColor="background2" w:themeShade="80"/>
              </w:rPr>
              <w:t>21</w:t>
            </w:r>
          </w:p>
        </w:tc>
        <w:tc>
          <w:tcPr>
            <w:tcW w:w="4746" w:type="dxa"/>
          </w:tcPr>
          <w:p w14:paraId="71179EC2" w14:textId="3F2C0EF6" w:rsidR="00F35FDC" w:rsidRPr="00677919" w:rsidRDefault="00620072" w:rsidP="008220AC">
            <w:pPr>
              <w:jc w:val="center"/>
              <w:rPr>
                <w:sz w:val="18"/>
              </w:rPr>
            </w:pPr>
            <w:r>
              <w:rPr>
                <w:sz w:val="18"/>
              </w:rPr>
              <w:t>Historic Dock photos</w:t>
            </w:r>
          </w:p>
        </w:tc>
        <w:tc>
          <w:tcPr>
            <w:tcW w:w="3304" w:type="dxa"/>
          </w:tcPr>
          <w:p w14:paraId="323272C3" w14:textId="45CFAC6C" w:rsidR="00F35FDC" w:rsidRPr="00620072" w:rsidRDefault="00620072" w:rsidP="008220AC">
            <w:pPr>
              <w:jc w:val="center"/>
              <w:rPr>
                <w:sz w:val="18"/>
                <w:szCs w:val="18"/>
              </w:rPr>
            </w:pPr>
            <w:r w:rsidRPr="00620072">
              <w:rPr>
                <w:sz w:val="18"/>
                <w:szCs w:val="18"/>
              </w:rPr>
              <w:t>http://www.swanseadocks.co.uk/docksnewsite/</w:t>
            </w:r>
          </w:p>
        </w:tc>
        <w:tc>
          <w:tcPr>
            <w:tcW w:w="943" w:type="dxa"/>
          </w:tcPr>
          <w:p w14:paraId="54696719" w14:textId="527C8697" w:rsidR="00F35FDC" w:rsidRPr="004D39AE" w:rsidRDefault="00B66304" w:rsidP="008220AC">
            <w:pPr>
              <w:jc w:val="center"/>
            </w:pPr>
            <w:r>
              <w:t>21</w:t>
            </w:r>
          </w:p>
        </w:tc>
      </w:tr>
      <w:tr w:rsidR="00F35FDC" w14:paraId="70FB5D6E" w14:textId="77777777" w:rsidTr="00677919">
        <w:trPr>
          <w:trHeight w:val="400"/>
        </w:trPr>
        <w:tc>
          <w:tcPr>
            <w:tcW w:w="922" w:type="dxa"/>
          </w:tcPr>
          <w:p w14:paraId="720EEEA4" w14:textId="05CD5018" w:rsidR="00F35FDC" w:rsidRDefault="00B66304" w:rsidP="008220AC">
            <w:pPr>
              <w:jc w:val="center"/>
              <w:rPr>
                <w:color w:val="767171" w:themeColor="background2" w:themeShade="80"/>
              </w:rPr>
            </w:pPr>
            <w:r>
              <w:rPr>
                <w:color w:val="767171" w:themeColor="background2" w:themeShade="80"/>
              </w:rPr>
              <w:t>22</w:t>
            </w:r>
          </w:p>
        </w:tc>
        <w:tc>
          <w:tcPr>
            <w:tcW w:w="4746" w:type="dxa"/>
          </w:tcPr>
          <w:p w14:paraId="41E602D0" w14:textId="71166B1F" w:rsidR="00F35FDC" w:rsidRPr="00677919" w:rsidRDefault="00620072" w:rsidP="008220AC">
            <w:pPr>
              <w:jc w:val="center"/>
              <w:rPr>
                <w:sz w:val="18"/>
              </w:rPr>
            </w:pPr>
            <w:r>
              <w:rPr>
                <w:sz w:val="18"/>
              </w:rPr>
              <w:t>SSSI Map plan</w:t>
            </w:r>
          </w:p>
        </w:tc>
        <w:tc>
          <w:tcPr>
            <w:tcW w:w="3304" w:type="dxa"/>
          </w:tcPr>
          <w:p w14:paraId="3006BB82" w14:textId="1EDB5013" w:rsidR="00F35FDC" w:rsidRPr="00620072" w:rsidRDefault="00620072" w:rsidP="008220AC">
            <w:pPr>
              <w:jc w:val="center"/>
              <w:rPr>
                <w:sz w:val="18"/>
                <w:szCs w:val="18"/>
              </w:rPr>
            </w:pPr>
            <w:r w:rsidRPr="00620072">
              <w:rPr>
                <w:sz w:val="18"/>
                <w:szCs w:val="18"/>
              </w:rPr>
              <w:t>https://naturalresources.wales/guidance-and-advice</w:t>
            </w:r>
          </w:p>
        </w:tc>
        <w:tc>
          <w:tcPr>
            <w:tcW w:w="943" w:type="dxa"/>
          </w:tcPr>
          <w:p w14:paraId="0D542AD1" w14:textId="43282F2A" w:rsidR="00F35FDC" w:rsidRPr="004D39AE" w:rsidRDefault="00B66304" w:rsidP="008220AC">
            <w:pPr>
              <w:jc w:val="center"/>
            </w:pPr>
            <w:r>
              <w:t>22</w:t>
            </w:r>
          </w:p>
        </w:tc>
      </w:tr>
      <w:tr w:rsidR="00F35FDC" w14:paraId="125F1A63" w14:textId="77777777" w:rsidTr="00677919">
        <w:trPr>
          <w:trHeight w:val="400"/>
        </w:trPr>
        <w:tc>
          <w:tcPr>
            <w:tcW w:w="922" w:type="dxa"/>
          </w:tcPr>
          <w:p w14:paraId="7F21D03B" w14:textId="4CC5C788" w:rsidR="00F35FDC" w:rsidRDefault="00B66304" w:rsidP="008220AC">
            <w:pPr>
              <w:jc w:val="center"/>
              <w:rPr>
                <w:color w:val="767171" w:themeColor="background2" w:themeShade="80"/>
              </w:rPr>
            </w:pPr>
            <w:r>
              <w:rPr>
                <w:color w:val="767171" w:themeColor="background2" w:themeShade="80"/>
              </w:rPr>
              <w:t>23</w:t>
            </w:r>
          </w:p>
        </w:tc>
        <w:tc>
          <w:tcPr>
            <w:tcW w:w="4746" w:type="dxa"/>
          </w:tcPr>
          <w:p w14:paraId="4F3E7007" w14:textId="735BF1DF" w:rsidR="00F35FDC" w:rsidRPr="00677919" w:rsidRDefault="00620072" w:rsidP="008220AC">
            <w:pPr>
              <w:jc w:val="center"/>
              <w:rPr>
                <w:sz w:val="18"/>
              </w:rPr>
            </w:pPr>
            <w:r>
              <w:rPr>
                <w:sz w:val="18"/>
              </w:rPr>
              <w:t xml:space="preserve">Nearest </w:t>
            </w:r>
            <w:r w:rsidR="00055400">
              <w:rPr>
                <w:sz w:val="18"/>
              </w:rPr>
              <w:t>Archaeological</w:t>
            </w:r>
            <w:r>
              <w:rPr>
                <w:sz w:val="18"/>
              </w:rPr>
              <w:t xml:space="preserve"> site</w:t>
            </w:r>
          </w:p>
        </w:tc>
        <w:tc>
          <w:tcPr>
            <w:tcW w:w="3304" w:type="dxa"/>
          </w:tcPr>
          <w:p w14:paraId="295C9B7B" w14:textId="037A6AE4" w:rsidR="00F35FDC" w:rsidRPr="00620072" w:rsidRDefault="00620072" w:rsidP="008220AC">
            <w:pPr>
              <w:jc w:val="center"/>
              <w:rPr>
                <w:sz w:val="18"/>
                <w:szCs w:val="18"/>
              </w:rPr>
            </w:pPr>
            <w:r w:rsidRPr="00620072">
              <w:rPr>
                <w:sz w:val="18"/>
                <w:szCs w:val="18"/>
              </w:rPr>
              <w:t>http://www.swanseadocks.co.uk</w:t>
            </w:r>
          </w:p>
        </w:tc>
        <w:tc>
          <w:tcPr>
            <w:tcW w:w="943" w:type="dxa"/>
          </w:tcPr>
          <w:p w14:paraId="60C5767A" w14:textId="1EAEE472" w:rsidR="00F35FDC" w:rsidRPr="004D39AE" w:rsidRDefault="00B66304" w:rsidP="008220AC">
            <w:pPr>
              <w:jc w:val="center"/>
            </w:pPr>
            <w:r>
              <w:t>23</w:t>
            </w:r>
          </w:p>
        </w:tc>
      </w:tr>
      <w:tr w:rsidR="00F35FDC" w14:paraId="708F59FF" w14:textId="77777777" w:rsidTr="00677919">
        <w:trPr>
          <w:trHeight w:val="400"/>
        </w:trPr>
        <w:tc>
          <w:tcPr>
            <w:tcW w:w="922" w:type="dxa"/>
          </w:tcPr>
          <w:p w14:paraId="25BC6240" w14:textId="532FB32D" w:rsidR="00F35FDC" w:rsidRDefault="00B66304" w:rsidP="008220AC">
            <w:pPr>
              <w:jc w:val="center"/>
              <w:rPr>
                <w:color w:val="767171" w:themeColor="background2" w:themeShade="80"/>
              </w:rPr>
            </w:pPr>
            <w:r>
              <w:rPr>
                <w:color w:val="767171" w:themeColor="background2" w:themeShade="80"/>
              </w:rPr>
              <w:t>24</w:t>
            </w:r>
          </w:p>
        </w:tc>
        <w:tc>
          <w:tcPr>
            <w:tcW w:w="4746" w:type="dxa"/>
          </w:tcPr>
          <w:p w14:paraId="4711FEE0" w14:textId="6194D2F0" w:rsidR="00F35FDC" w:rsidRPr="00677919" w:rsidRDefault="00620072" w:rsidP="008220AC">
            <w:pPr>
              <w:jc w:val="center"/>
              <w:rPr>
                <w:sz w:val="18"/>
              </w:rPr>
            </w:pPr>
            <w:r>
              <w:rPr>
                <w:sz w:val="18"/>
              </w:rPr>
              <w:t>Risk Assessment within a table</w:t>
            </w:r>
          </w:p>
        </w:tc>
        <w:tc>
          <w:tcPr>
            <w:tcW w:w="3304" w:type="dxa"/>
          </w:tcPr>
          <w:p w14:paraId="186BB81C" w14:textId="18971A54" w:rsidR="00F35FDC" w:rsidRPr="00620072" w:rsidRDefault="00620072" w:rsidP="008220AC">
            <w:pPr>
              <w:jc w:val="center"/>
              <w:rPr>
                <w:sz w:val="18"/>
                <w:szCs w:val="18"/>
              </w:rPr>
            </w:pPr>
            <w:r w:rsidRPr="00620072">
              <w:rPr>
                <w:sz w:val="18"/>
                <w:szCs w:val="18"/>
              </w:rPr>
              <w:t>Ethan Evans</w:t>
            </w:r>
          </w:p>
        </w:tc>
        <w:tc>
          <w:tcPr>
            <w:tcW w:w="943" w:type="dxa"/>
          </w:tcPr>
          <w:p w14:paraId="7782D0C0" w14:textId="7ED3DF40" w:rsidR="00F35FDC" w:rsidRPr="004D39AE" w:rsidRDefault="00B66304" w:rsidP="008220AC">
            <w:pPr>
              <w:jc w:val="center"/>
            </w:pPr>
            <w:r>
              <w:t>24</w:t>
            </w:r>
          </w:p>
        </w:tc>
      </w:tr>
      <w:tr w:rsidR="00F35FDC" w14:paraId="047725BC" w14:textId="77777777" w:rsidTr="00677919">
        <w:trPr>
          <w:trHeight w:val="400"/>
        </w:trPr>
        <w:tc>
          <w:tcPr>
            <w:tcW w:w="922" w:type="dxa"/>
          </w:tcPr>
          <w:p w14:paraId="1BA7596B" w14:textId="77B75A6A" w:rsidR="00F35FDC" w:rsidRDefault="00B66304" w:rsidP="008220AC">
            <w:pPr>
              <w:jc w:val="center"/>
              <w:rPr>
                <w:color w:val="767171" w:themeColor="background2" w:themeShade="80"/>
              </w:rPr>
            </w:pPr>
            <w:r>
              <w:rPr>
                <w:color w:val="767171" w:themeColor="background2" w:themeShade="80"/>
              </w:rPr>
              <w:t>25</w:t>
            </w:r>
          </w:p>
        </w:tc>
        <w:tc>
          <w:tcPr>
            <w:tcW w:w="4746" w:type="dxa"/>
          </w:tcPr>
          <w:p w14:paraId="7E1E2161" w14:textId="05154F06" w:rsidR="00F35FDC" w:rsidRPr="00677919" w:rsidRDefault="00620072" w:rsidP="008220AC">
            <w:pPr>
              <w:jc w:val="center"/>
              <w:rPr>
                <w:sz w:val="18"/>
              </w:rPr>
            </w:pPr>
            <w:r>
              <w:rPr>
                <w:sz w:val="18"/>
              </w:rPr>
              <w:t>Hand Drawn Pile foundations</w:t>
            </w:r>
          </w:p>
        </w:tc>
        <w:tc>
          <w:tcPr>
            <w:tcW w:w="3304" w:type="dxa"/>
          </w:tcPr>
          <w:p w14:paraId="64F37954" w14:textId="2B5931DF" w:rsidR="00F35FDC" w:rsidRPr="00620072" w:rsidRDefault="00620072" w:rsidP="008220AC">
            <w:pPr>
              <w:jc w:val="center"/>
              <w:rPr>
                <w:sz w:val="18"/>
                <w:szCs w:val="18"/>
              </w:rPr>
            </w:pPr>
            <w:r w:rsidRPr="00620072">
              <w:rPr>
                <w:sz w:val="18"/>
                <w:szCs w:val="18"/>
              </w:rPr>
              <w:t>Ethan Evans</w:t>
            </w:r>
          </w:p>
        </w:tc>
        <w:tc>
          <w:tcPr>
            <w:tcW w:w="943" w:type="dxa"/>
          </w:tcPr>
          <w:p w14:paraId="6B82655A" w14:textId="01D26D6A" w:rsidR="00F35FDC" w:rsidRPr="004D39AE" w:rsidRDefault="00B66304" w:rsidP="008220AC">
            <w:pPr>
              <w:jc w:val="center"/>
            </w:pPr>
            <w:r>
              <w:t>28</w:t>
            </w:r>
          </w:p>
        </w:tc>
      </w:tr>
      <w:tr w:rsidR="00F35FDC" w14:paraId="48EEE35D" w14:textId="77777777" w:rsidTr="00677919">
        <w:trPr>
          <w:trHeight w:val="400"/>
        </w:trPr>
        <w:tc>
          <w:tcPr>
            <w:tcW w:w="922" w:type="dxa"/>
          </w:tcPr>
          <w:p w14:paraId="34ED4147" w14:textId="78E73603" w:rsidR="00F35FDC" w:rsidRDefault="00B66304" w:rsidP="008220AC">
            <w:pPr>
              <w:jc w:val="center"/>
              <w:rPr>
                <w:color w:val="767171" w:themeColor="background2" w:themeShade="80"/>
              </w:rPr>
            </w:pPr>
            <w:r>
              <w:rPr>
                <w:color w:val="767171" w:themeColor="background2" w:themeShade="80"/>
              </w:rPr>
              <w:t>26</w:t>
            </w:r>
          </w:p>
        </w:tc>
        <w:tc>
          <w:tcPr>
            <w:tcW w:w="4746" w:type="dxa"/>
          </w:tcPr>
          <w:p w14:paraId="0CEE0FC5" w14:textId="7B1311E5" w:rsidR="00F35FDC" w:rsidRPr="00677919" w:rsidRDefault="00620072" w:rsidP="008220AC">
            <w:pPr>
              <w:jc w:val="center"/>
              <w:rPr>
                <w:sz w:val="18"/>
              </w:rPr>
            </w:pPr>
            <w:r>
              <w:rPr>
                <w:sz w:val="18"/>
              </w:rPr>
              <w:t>Borehole Logs</w:t>
            </w:r>
          </w:p>
        </w:tc>
        <w:tc>
          <w:tcPr>
            <w:tcW w:w="3304" w:type="dxa"/>
          </w:tcPr>
          <w:p w14:paraId="23DFBD47" w14:textId="24C37358" w:rsidR="00F35FDC" w:rsidRPr="00620072" w:rsidRDefault="00620072" w:rsidP="008220AC">
            <w:pPr>
              <w:jc w:val="center"/>
              <w:rPr>
                <w:sz w:val="18"/>
                <w:szCs w:val="18"/>
              </w:rPr>
            </w:pPr>
            <w:r w:rsidRPr="00620072">
              <w:rPr>
                <w:sz w:val="18"/>
                <w:szCs w:val="18"/>
              </w:rPr>
              <w:t>https://www.bgs.ac.uk/map-viewers/</w:t>
            </w:r>
          </w:p>
        </w:tc>
        <w:tc>
          <w:tcPr>
            <w:tcW w:w="943" w:type="dxa"/>
          </w:tcPr>
          <w:p w14:paraId="596D15EC" w14:textId="5592FDF1" w:rsidR="00F35FDC" w:rsidRPr="004D39AE" w:rsidRDefault="00B66304" w:rsidP="008220AC">
            <w:pPr>
              <w:jc w:val="center"/>
            </w:pPr>
            <w:r>
              <w:t>29</w:t>
            </w:r>
          </w:p>
        </w:tc>
      </w:tr>
    </w:tbl>
    <w:p w14:paraId="05542447" w14:textId="0F4CD0EF" w:rsidR="005503CF" w:rsidRDefault="005503CF" w:rsidP="0029713A">
      <w:pPr>
        <w:rPr>
          <w:b/>
          <w:sz w:val="32"/>
        </w:rPr>
      </w:pPr>
    </w:p>
    <w:p w14:paraId="0D03E99F" w14:textId="5E5B784D" w:rsidR="00677919" w:rsidRDefault="00677919" w:rsidP="00F35FDC">
      <w:pPr>
        <w:rPr>
          <w:b/>
          <w:sz w:val="32"/>
        </w:rPr>
      </w:pPr>
    </w:p>
    <w:p w14:paraId="3E661707" w14:textId="1BCBB561" w:rsidR="00D20BEE" w:rsidRPr="00D20BEE" w:rsidRDefault="00D20BEE" w:rsidP="00D20BEE">
      <w:pPr>
        <w:tabs>
          <w:tab w:val="left" w:pos="1014"/>
        </w:tabs>
        <w:jc w:val="both"/>
        <w:rPr>
          <w:b/>
          <w:sz w:val="24"/>
          <w:u w:val="single"/>
        </w:rPr>
      </w:pPr>
    </w:p>
    <w:p w14:paraId="05550DC9" w14:textId="52106E37" w:rsidR="00AC0480" w:rsidRDefault="00AC0480" w:rsidP="00D20BEE">
      <w:pPr>
        <w:pStyle w:val="ListParagraph"/>
        <w:numPr>
          <w:ilvl w:val="0"/>
          <w:numId w:val="37"/>
        </w:numPr>
        <w:tabs>
          <w:tab w:val="left" w:pos="1014"/>
        </w:tabs>
        <w:jc w:val="both"/>
        <w:rPr>
          <w:b/>
          <w:sz w:val="24"/>
          <w:u w:val="single"/>
        </w:rPr>
      </w:pPr>
      <w:r w:rsidRPr="00340153">
        <w:rPr>
          <w:b/>
          <w:sz w:val="24"/>
          <w:u w:val="single"/>
        </w:rPr>
        <w:lastRenderedPageBreak/>
        <w:t>Historic</w:t>
      </w:r>
      <w:r>
        <w:rPr>
          <w:b/>
          <w:sz w:val="24"/>
          <w:u w:val="single"/>
        </w:rPr>
        <w:t>al</w:t>
      </w:r>
      <w:r w:rsidRPr="00340153">
        <w:rPr>
          <w:b/>
          <w:sz w:val="24"/>
          <w:u w:val="single"/>
        </w:rPr>
        <w:t xml:space="preserve"> Appraisal</w:t>
      </w:r>
    </w:p>
    <w:p w14:paraId="2AFE9D8E" w14:textId="77777777" w:rsidR="00AC0480" w:rsidRPr="003B4965" w:rsidRDefault="00AC0480" w:rsidP="00AC0480">
      <w:pPr>
        <w:pStyle w:val="ListParagraph"/>
        <w:tabs>
          <w:tab w:val="left" w:pos="1014"/>
        </w:tabs>
        <w:ind w:left="420"/>
        <w:jc w:val="both"/>
        <w:rPr>
          <w:b/>
          <w:sz w:val="12"/>
          <w:u w:val="single"/>
        </w:rPr>
      </w:pPr>
    </w:p>
    <w:p w14:paraId="63B7863D" w14:textId="5D9D2160" w:rsidR="00AC0480" w:rsidRPr="009E3F27" w:rsidRDefault="00AC0480" w:rsidP="009E3F27">
      <w:pPr>
        <w:pStyle w:val="ListParagraph"/>
        <w:numPr>
          <w:ilvl w:val="1"/>
          <w:numId w:val="37"/>
        </w:numPr>
        <w:tabs>
          <w:tab w:val="left" w:pos="1014"/>
        </w:tabs>
        <w:jc w:val="both"/>
        <w:rPr>
          <w:color w:val="000000" w:themeColor="text1"/>
        </w:rPr>
      </w:pPr>
      <w:r w:rsidRPr="003B4965">
        <w:rPr>
          <w:color w:val="000000" w:themeColor="text1"/>
        </w:rPr>
        <w:t xml:space="preserve">Before the docks were constructed, the Fabian Way area and surrounding was made up of mudflats as outlined in the </w:t>
      </w:r>
      <w:r w:rsidRPr="003B4965">
        <w:rPr>
          <w:b/>
          <w:color w:val="000000" w:themeColor="text1"/>
          <w:u w:val="single"/>
        </w:rPr>
        <w:t>ordinance survey map dated 1879.</w:t>
      </w:r>
      <w:r w:rsidRPr="003B4965">
        <w:rPr>
          <w:color w:val="000000" w:themeColor="text1"/>
        </w:rPr>
        <w:t xml:space="preserve"> </w:t>
      </w:r>
      <w:r>
        <w:rPr>
          <w:noProof/>
          <w:lang w:eastAsia="en-GB"/>
        </w:rPr>
        <w:drawing>
          <wp:anchor distT="0" distB="0" distL="114300" distR="114300" simplePos="0" relativeHeight="251701248" behindDoc="0" locked="1" layoutInCell="1" allowOverlap="1" wp14:anchorId="28A99065" wp14:editId="5ABD2BE5">
            <wp:simplePos x="0" y="0"/>
            <wp:positionH relativeFrom="margin">
              <wp:align>center</wp:align>
            </wp:positionH>
            <wp:positionV relativeFrom="paragraph">
              <wp:posOffset>579755</wp:posOffset>
            </wp:positionV>
            <wp:extent cx="5302800" cy="4348800"/>
            <wp:effectExtent l="0" t="0" r="0" b="0"/>
            <wp:wrapSquare wrapText="bothSides"/>
            <wp:docPr id="13" name="Picture 13" descr="20221110_11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21110_114040"/>
                    <pic:cNvPicPr>
                      <a:picLocks noChangeAspect="1" noChangeArrowheads="1"/>
                    </pic:cNvPicPr>
                  </pic:nvPicPr>
                  <pic:blipFill>
                    <a:blip r:embed="rId8" cstate="print">
                      <a:extLst>
                        <a:ext uri="{28A0092B-C50C-407E-A947-70E740481C1C}">
                          <a14:useLocalDpi xmlns:a14="http://schemas.microsoft.com/office/drawing/2010/main" val="0"/>
                        </a:ext>
                      </a:extLst>
                    </a:blip>
                    <a:srcRect l="33032" t="22699" r="8176" b="10172"/>
                    <a:stretch>
                      <a:fillRect/>
                    </a:stretch>
                  </pic:blipFill>
                  <pic:spPr bwMode="auto">
                    <a:xfrm>
                      <a:off x="0" y="0"/>
                      <a:ext cx="5302800" cy="434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4F796B" w14:textId="7E9D3017" w:rsidR="008220AC" w:rsidRPr="009E3F27" w:rsidRDefault="003C47C0" w:rsidP="008220AC">
      <w:pPr>
        <w:tabs>
          <w:tab w:val="left" w:pos="1014"/>
        </w:tabs>
        <w:jc w:val="both"/>
        <w:rPr>
          <w:color w:val="000000" w:themeColor="text1"/>
          <w:sz w:val="16"/>
        </w:rPr>
      </w:pPr>
      <w:sdt>
        <w:sdtPr>
          <w:rPr>
            <w:color w:val="000000" w:themeColor="text1"/>
            <w:sz w:val="16"/>
          </w:rPr>
          <w:id w:val="1552886295"/>
          <w:citation/>
        </w:sdtPr>
        <w:sdtEndPr/>
        <w:sdtContent>
          <w:r w:rsidR="00AC0480">
            <w:rPr>
              <w:color w:val="000000" w:themeColor="text1"/>
              <w:sz w:val="16"/>
            </w:rPr>
            <w:fldChar w:fldCharType="begin"/>
          </w:r>
          <w:r w:rsidR="00AC0480">
            <w:rPr>
              <w:color w:val="000000" w:themeColor="text1"/>
              <w:sz w:val="16"/>
            </w:rPr>
            <w:instrText xml:space="preserve">CITATION And22 \l 2057 </w:instrText>
          </w:r>
          <w:r w:rsidR="00AC0480">
            <w:rPr>
              <w:color w:val="000000" w:themeColor="text1"/>
              <w:sz w:val="16"/>
            </w:rPr>
            <w:fldChar w:fldCharType="separate"/>
          </w:r>
          <w:r w:rsidR="008E1FC5" w:rsidRPr="008E1FC5">
            <w:rPr>
              <w:noProof/>
              <w:color w:val="000000" w:themeColor="text1"/>
              <w:sz w:val="16"/>
            </w:rPr>
            <w:t>(County Archives, 2022)</w:t>
          </w:r>
          <w:r w:rsidR="00AC0480">
            <w:rPr>
              <w:color w:val="000000" w:themeColor="text1"/>
              <w:sz w:val="16"/>
            </w:rPr>
            <w:fldChar w:fldCharType="end"/>
          </w:r>
        </w:sdtContent>
      </w:sdt>
      <w:r w:rsidR="00A83BFD">
        <w:rPr>
          <w:color w:val="000000" w:themeColor="text1"/>
          <w:sz w:val="16"/>
        </w:rPr>
        <w:t xml:space="preserve">  </w:t>
      </w:r>
      <w:r w:rsidR="008220AC" w:rsidRPr="005E5CAC">
        <w:rPr>
          <w:b/>
          <w:color w:val="000000" w:themeColor="text1"/>
          <w:sz w:val="18"/>
          <w:u w:val="single"/>
        </w:rPr>
        <w:t>Figure 1: Ordnance Survey map of the Fabian Way area, dated 1879</w:t>
      </w:r>
    </w:p>
    <w:p w14:paraId="2D190B49" w14:textId="6005D322" w:rsidR="00AC0480" w:rsidRDefault="00AC0480" w:rsidP="00AC0480">
      <w:pPr>
        <w:tabs>
          <w:tab w:val="left" w:pos="1014"/>
        </w:tabs>
        <w:ind w:left="7200"/>
        <w:jc w:val="both"/>
        <w:rPr>
          <w:color w:val="000000" w:themeColor="text1"/>
          <w:sz w:val="16"/>
        </w:rPr>
      </w:pPr>
    </w:p>
    <w:p w14:paraId="5A81AF25" w14:textId="412F56F5" w:rsidR="008220AC" w:rsidRDefault="008220AC" w:rsidP="00AC0480">
      <w:pPr>
        <w:tabs>
          <w:tab w:val="left" w:pos="1014"/>
        </w:tabs>
        <w:ind w:left="7200"/>
        <w:jc w:val="both"/>
        <w:rPr>
          <w:color w:val="000000" w:themeColor="text1"/>
          <w:sz w:val="16"/>
        </w:rPr>
      </w:pPr>
    </w:p>
    <w:p w14:paraId="5027BB49" w14:textId="6CAADC64" w:rsidR="008220AC" w:rsidRDefault="008220AC" w:rsidP="00AC0480">
      <w:pPr>
        <w:tabs>
          <w:tab w:val="left" w:pos="1014"/>
        </w:tabs>
        <w:ind w:left="7200"/>
        <w:jc w:val="both"/>
        <w:rPr>
          <w:color w:val="000000" w:themeColor="text1"/>
          <w:sz w:val="16"/>
        </w:rPr>
      </w:pPr>
    </w:p>
    <w:p w14:paraId="71D5D306" w14:textId="443F68F8" w:rsidR="008220AC" w:rsidRDefault="008220AC" w:rsidP="00AC0480">
      <w:pPr>
        <w:tabs>
          <w:tab w:val="left" w:pos="1014"/>
        </w:tabs>
        <w:ind w:left="7200"/>
        <w:jc w:val="both"/>
        <w:rPr>
          <w:color w:val="000000" w:themeColor="text1"/>
          <w:sz w:val="16"/>
        </w:rPr>
      </w:pPr>
    </w:p>
    <w:p w14:paraId="4FAABF92" w14:textId="2DC725DB" w:rsidR="008220AC" w:rsidRDefault="008220AC" w:rsidP="00AC0480">
      <w:pPr>
        <w:tabs>
          <w:tab w:val="left" w:pos="1014"/>
        </w:tabs>
        <w:ind w:left="7200"/>
        <w:jc w:val="both"/>
        <w:rPr>
          <w:color w:val="000000" w:themeColor="text1"/>
          <w:sz w:val="16"/>
        </w:rPr>
      </w:pPr>
    </w:p>
    <w:p w14:paraId="4C0408EA" w14:textId="6D7D33C2" w:rsidR="008220AC" w:rsidRDefault="008220AC" w:rsidP="00AC0480">
      <w:pPr>
        <w:tabs>
          <w:tab w:val="left" w:pos="1014"/>
        </w:tabs>
        <w:ind w:left="7200"/>
        <w:jc w:val="both"/>
        <w:rPr>
          <w:color w:val="000000" w:themeColor="text1"/>
          <w:sz w:val="16"/>
        </w:rPr>
      </w:pPr>
    </w:p>
    <w:p w14:paraId="77378632" w14:textId="350636FD" w:rsidR="008220AC" w:rsidRDefault="008220AC" w:rsidP="00AC0480">
      <w:pPr>
        <w:tabs>
          <w:tab w:val="left" w:pos="1014"/>
        </w:tabs>
        <w:ind w:left="7200"/>
        <w:jc w:val="both"/>
        <w:rPr>
          <w:color w:val="000000" w:themeColor="text1"/>
          <w:sz w:val="16"/>
        </w:rPr>
      </w:pPr>
    </w:p>
    <w:p w14:paraId="4A7867D1" w14:textId="4F729F2D" w:rsidR="008220AC" w:rsidRDefault="008220AC" w:rsidP="00AC0480">
      <w:pPr>
        <w:tabs>
          <w:tab w:val="left" w:pos="1014"/>
        </w:tabs>
        <w:ind w:left="7200"/>
        <w:jc w:val="both"/>
        <w:rPr>
          <w:color w:val="000000" w:themeColor="text1"/>
          <w:sz w:val="16"/>
        </w:rPr>
      </w:pPr>
    </w:p>
    <w:p w14:paraId="7B516081" w14:textId="7733E8E4" w:rsidR="008220AC" w:rsidRDefault="008220AC" w:rsidP="00AC0480">
      <w:pPr>
        <w:tabs>
          <w:tab w:val="left" w:pos="1014"/>
        </w:tabs>
        <w:ind w:left="7200"/>
        <w:jc w:val="both"/>
        <w:rPr>
          <w:color w:val="000000" w:themeColor="text1"/>
          <w:sz w:val="16"/>
        </w:rPr>
      </w:pPr>
    </w:p>
    <w:p w14:paraId="1D7A6279" w14:textId="3529139C" w:rsidR="008220AC" w:rsidRDefault="008220AC" w:rsidP="00AC0480">
      <w:pPr>
        <w:tabs>
          <w:tab w:val="left" w:pos="1014"/>
        </w:tabs>
        <w:ind w:left="7200"/>
        <w:jc w:val="both"/>
        <w:rPr>
          <w:color w:val="000000" w:themeColor="text1"/>
          <w:sz w:val="16"/>
        </w:rPr>
      </w:pPr>
    </w:p>
    <w:p w14:paraId="03E2081D" w14:textId="30F09600" w:rsidR="008220AC" w:rsidRDefault="008220AC" w:rsidP="00AC0480">
      <w:pPr>
        <w:tabs>
          <w:tab w:val="left" w:pos="1014"/>
        </w:tabs>
        <w:ind w:left="7200"/>
        <w:jc w:val="both"/>
        <w:rPr>
          <w:color w:val="000000" w:themeColor="text1"/>
          <w:sz w:val="16"/>
        </w:rPr>
      </w:pPr>
    </w:p>
    <w:p w14:paraId="636EB2A2" w14:textId="651889E1" w:rsidR="008220AC" w:rsidRDefault="008220AC" w:rsidP="00D20BEE">
      <w:pPr>
        <w:tabs>
          <w:tab w:val="left" w:pos="1014"/>
        </w:tabs>
        <w:jc w:val="both"/>
        <w:rPr>
          <w:color w:val="000000" w:themeColor="text1"/>
          <w:sz w:val="16"/>
        </w:rPr>
      </w:pPr>
    </w:p>
    <w:p w14:paraId="796E627D" w14:textId="3D9F012A" w:rsidR="00D20BEE" w:rsidRDefault="00D20BEE" w:rsidP="00D20BEE">
      <w:pPr>
        <w:tabs>
          <w:tab w:val="left" w:pos="1014"/>
        </w:tabs>
        <w:jc w:val="both"/>
        <w:rPr>
          <w:color w:val="000000" w:themeColor="text1"/>
          <w:sz w:val="16"/>
        </w:rPr>
      </w:pPr>
    </w:p>
    <w:p w14:paraId="17FC79DC" w14:textId="77777777" w:rsidR="00D20BEE" w:rsidRPr="00EE19AA" w:rsidRDefault="00D20BEE" w:rsidP="00D20BEE">
      <w:pPr>
        <w:tabs>
          <w:tab w:val="left" w:pos="1014"/>
        </w:tabs>
        <w:jc w:val="both"/>
        <w:rPr>
          <w:color w:val="000000" w:themeColor="text1"/>
          <w:sz w:val="16"/>
        </w:rPr>
      </w:pPr>
    </w:p>
    <w:p w14:paraId="790F0A4E" w14:textId="77777777" w:rsidR="00AC0480" w:rsidRPr="003B4965" w:rsidRDefault="00AC0480" w:rsidP="008220AC">
      <w:pPr>
        <w:pStyle w:val="ListParagraph"/>
        <w:numPr>
          <w:ilvl w:val="1"/>
          <w:numId w:val="37"/>
        </w:numPr>
        <w:tabs>
          <w:tab w:val="left" w:pos="1014"/>
        </w:tabs>
        <w:jc w:val="both"/>
        <w:rPr>
          <w:b/>
          <w:color w:val="000000" w:themeColor="text1"/>
        </w:rPr>
      </w:pPr>
      <w:r w:rsidRPr="003B4965">
        <w:rPr>
          <w:b/>
          <w:color w:val="000000" w:themeColor="text1"/>
        </w:rPr>
        <w:lastRenderedPageBreak/>
        <w:t xml:space="preserve">Historic Uses, Structures and Events – </w:t>
      </w:r>
    </w:p>
    <w:p w14:paraId="510B5A08" w14:textId="13B183F2" w:rsidR="00AC0480" w:rsidRDefault="00AC0480" w:rsidP="00AC0480">
      <w:pPr>
        <w:tabs>
          <w:tab w:val="left" w:pos="1014"/>
        </w:tabs>
        <w:ind w:left="987"/>
        <w:jc w:val="both"/>
        <w:rPr>
          <w:b/>
          <w:color w:val="000000" w:themeColor="text1"/>
          <w:u w:val="single"/>
        </w:rPr>
      </w:pPr>
      <w:r>
        <w:rPr>
          <w:noProof/>
          <w:color w:val="000000" w:themeColor="text1"/>
          <w:lang w:eastAsia="en-GB"/>
        </w:rPr>
        <w:drawing>
          <wp:anchor distT="0" distB="0" distL="114300" distR="114300" simplePos="0" relativeHeight="251695104" behindDoc="0" locked="1" layoutInCell="1" allowOverlap="1" wp14:anchorId="18E37CD0" wp14:editId="5AE04608">
            <wp:simplePos x="0" y="0"/>
            <wp:positionH relativeFrom="margin">
              <wp:posOffset>222250</wp:posOffset>
            </wp:positionH>
            <wp:positionV relativeFrom="paragraph">
              <wp:posOffset>898525</wp:posOffset>
            </wp:positionV>
            <wp:extent cx="5621020" cy="4572635"/>
            <wp:effectExtent l="0" t="0" r="0" b="0"/>
            <wp:wrapTopAndBottom/>
            <wp:docPr id="16" name="Picture 16" descr="20221110_11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20221110_114144"/>
                    <pic:cNvPicPr>
                      <a:picLocks noChangeAspect="1" noChangeArrowheads="1"/>
                    </pic:cNvPicPr>
                  </pic:nvPicPr>
                  <pic:blipFill>
                    <a:blip r:embed="rId9" cstate="print">
                      <a:extLst>
                        <a:ext uri="{28A0092B-C50C-407E-A947-70E740481C1C}">
                          <a14:useLocalDpi xmlns:a14="http://schemas.microsoft.com/office/drawing/2010/main" val="0"/>
                        </a:ext>
                      </a:extLst>
                    </a:blip>
                    <a:srcRect l="44618" t="32608" r="7446" b="15402"/>
                    <a:stretch>
                      <a:fillRect/>
                    </a:stretch>
                  </pic:blipFill>
                  <pic:spPr bwMode="auto">
                    <a:xfrm>
                      <a:off x="0" y="0"/>
                      <a:ext cx="5621020" cy="4572635"/>
                    </a:xfrm>
                    <a:prstGeom prst="rect">
                      <a:avLst/>
                    </a:prstGeom>
                    <a:noFill/>
                  </pic:spPr>
                </pic:pic>
              </a:graphicData>
            </a:graphic>
            <wp14:sizeRelH relativeFrom="page">
              <wp14:pctWidth>0</wp14:pctWidth>
            </wp14:sizeRelH>
            <wp14:sizeRelV relativeFrom="page">
              <wp14:pctHeight>0</wp14:pctHeight>
            </wp14:sizeRelV>
          </wp:anchor>
        </w:drawing>
      </w:r>
      <w:r w:rsidRPr="005503CF">
        <w:rPr>
          <w:color w:val="000000" w:themeColor="text1"/>
        </w:rPr>
        <w:t xml:space="preserve">In just 20 years the docks were constructed which featured railway lines branching from areas like the mumbles, where cargo would load and unload from the dock to travel to various destinations such as refineries and mills along the mumbles etc. As outlined in the map, the tracks spanned across the site to the loading cranes. </w:t>
      </w:r>
      <w:r w:rsidRPr="001D481D">
        <w:rPr>
          <w:b/>
          <w:color w:val="000000" w:themeColor="text1"/>
          <w:u w:val="single"/>
        </w:rPr>
        <w:t>Ordnance Map (1899)</w:t>
      </w:r>
    </w:p>
    <w:p w14:paraId="42C1DFE8" w14:textId="1344F4D0" w:rsidR="005E5CAC" w:rsidRPr="009E3F27" w:rsidRDefault="003C47C0" w:rsidP="009E3F27">
      <w:pPr>
        <w:tabs>
          <w:tab w:val="left" w:pos="1014"/>
        </w:tabs>
        <w:ind w:left="987"/>
        <w:jc w:val="both"/>
        <w:rPr>
          <w:b/>
          <w:color w:val="000000" w:themeColor="text1"/>
          <w:sz w:val="18"/>
          <w:szCs w:val="18"/>
          <w:u w:val="single"/>
        </w:rPr>
      </w:pPr>
      <w:sdt>
        <w:sdtPr>
          <w:rPr>
            <w:b/>
            <w:color w:val="000000" w:themeColor="text1"/>
            <w:sz w:val="18"/>
            <w:szCs w:val="18"/>
            <w:u w:val="single"/>
          </w:rPr>
          <w:id w:val="818074400"/>
          <w:citation/>
        </w:sdtPr>
        <w:sdtEndPr/>
        <w:sdtContent>
          <w:r w:rsidR="00AC0480" w:rsidRPr="009E3F27">
            <w:rPr>
              <w:b/>
              <w:color w:val="000000" w:themeColor="text1"/>
              <w:sz w:val="18"/>
              <w:szCs w:val="18"/>
              <w:u w:val="single"/>
            </w:rPr>
            <w:fldChar w:fldCharType="begin"/>
          </w:r>
          <w:r w:rsidR="00AC0480" w:rsidRPr="009E3F27">
            <w:rPr>
              <w:b/>
              <w:color w:val="000000" w:themeColor="text1"/>
              <w:sz w:val="18"/>
              <w:szCs w:val="18"/>
              <w:u w:val="single"/>
            </w:rPr>
            <w:instrText xml:space="preserve">CITATION And22 \l 2057 </w:instrText>
          </w:r>
          <w:r w:rsidR="00AC0480" w:rsidRPr="009E3F27">
            <w:rPr>
              <w:b/>
              <w:color w:val="000000" w:themeColor="text1"/>
              <w:sz w:val="18"/>
              <w:szCs w:val="18"/>
              <w:u w:val="single"/>
            </w:rPr>
            <w:fldChar w:fldCharType="separate"/>
          </w:r>
          <w:r w:rsidR="008E1FC5" w:rsidRPr="008E1FC5">
            <w:rPr>
              <w:noProof/>
              <w:color w:val="000000" w:themeColor="text1"/>
              <w:sz w:val="18"/>
              <w:szCs w:val="18"/>
            </w:rPr>
            <w:t>(County Archives, 2022)</w:t>
          </w:r>
          <w:r w:rsidR="00AC0480" w:rsidRPr="009E3F27">
            <w:rPr>
              <w:b/>
              <w:color w:val="000000" w:themeColor="text1"/>
              <w:sz w:val="18"/>
              <w:szCs w:val="18"/>
              <w:u w:val="single"/>
            </w:rPr>
            <w:fldChar w:fldCharType="end"/>
          </w:r>
        </w:sdtContent>
      </w:sdt>
      <w:r w:rsidR="009E3F27" w:rsidRPr="009E3F27">
        <w:rPr>
          <w:b/>
          <w:color w:val="000000" w:themeColor="text1"/>
          <w:sz w:val="18"/>
          <w:szCs w:val="18"/>
          <w:u w:val="single"/>
        </w:rPr>
        <w:t xml:space="preserve"> </w:t>
      </w:r>
      <w:r w:rsidR="005E5CAC" w:rsidRPr="009E3F27">
        <w:rPr>
          <w:b/>
          <w:color w:val="000000" w:themeColor="text1"/>
          <w:sz w:val="18"/>
          <w:szCs w:val="18"/>
          <w:u w:val="single"/>
        </w:rPr>
        <w:t>Figure 2: Aerial view Ordnance Survey map dated 1899</w:t>
      </w:r>
    </w:p>
    <w:p w14:paraId="7CAB7EEC" w14:textId="13658948" w:rsidR="005E5CAC" w:rsidRDefault="005E5CAC" w:rsidP="005E5CAC">
      <w:pPr>
        <w:tabs>
          <w:tab w:val="left" w:pos="1014"/>
        </w:tabs>
        <w:ind w:left="987"/>
        <w:jc w:val="both"/>
        <w:rPr>
          <w:b/>
          <w:color w:val="000000" w:themeColor="text1"/>
          <w:sz w:val="16"/>
          <w:u w:val="single"/>
        </w:rPr>
      </w:pPr>
    </w:p>
    <w:p w14:paraId="39505C7C" w14:textId="5B84C7B4" w:rsidR="005E5CAC" w:rsidRDefault="005E5CAC" w:rsidP="005E5CAC">
      <w:pPr>
        <w:tabs>
          <w:tab w:val="left" w:pos="1014"/>
        </w:tabs>
        <w:ind w:left="987"/>
        <w:jc w:val="both"/>
        <w:rPr>
          <w:b/>
          <w:color w:val="000000" w:themeColor="text1"/>
          <w:sz w:val="16"/>
          <w:u w:val="single"/>
        </w:rPr>
      </w:pPr>
    </w:p>
    <w:p w14:paraId="0FEE1F6F" w14:textId="087F7422" w:rsidR="005E5CAC" w:rsidRDefault="005E5CAC" w:rsidP="005E5CAC">
      <w:pPr>
        <w:tabs>
          <w:tab w:val="left" w:pos="1014"/>
        </w:tabs>
        <w:ind w:left="987"/>
        <w:jc w:val="both"/>
        <w:rPr>
          <w:b/>
          <w:color w:val="000000" w:themeColor="text1"/>
          <w:sz w:val="16"/>
          <w:u w:val="single"/>
        </w:rPr>
      </w:pPr>
    </w:p>
    <w:p w14:paraId="1C96EE7B" w14:textId="6C1EF7F4" w:rsidR="005E5CAC" w:rsidRDefault="005E5CAC" w:rsidP="005E5CAC">
      <w:pPr>
        <w:tabs>
          <w:tab w:val="left" w:pos="1014"/>
        </w:tabs>
        <w:ind w:left="987"/>
        <w:jc w:val="both"/>
        <w:rPr>
          <w:b/>
          <w:color w:val="000000" w:themeColor="text1"/>
          <w:sz w:val="16"/>
          <w:u w:val="single"/>
        </w:rPr>
      </w:pPr>
    </w:p>
    <w:p w14:paraId="7B1B312A" w14:textId="21DBE8DB" w:rsidR="005E5CAC" w:rsidRDefault="005E5CAC" w:rsidP="005E5CAC">
      <w:pPr>
        <w:tabs>
          <w:tab w:val="left" w:pos="1014"/>
        </w:tabs>
        <w:ind w:left="987"/>
        <w:jc w:val="both"/>
        <w:rPr>
          <w:b/>
          <w:color w:val="000000" w:themeColor="text1"/>
          <w:sz w:val="16"/>
          <w:u w:val="single"/>
        </w:rPr>
      </w:pPr>
    </w:p>
    <w:p w14:paraId="0C80D3A2" w14:textId="0F71621B" w:rsidR="005E5CAC" w:rsidRDefault="005E5CAC" w:rsidP="005E5CAC">
      <w:pPr>
        <w:tabs>
          <w:tab w:val="left" w:pos="1014"/>
        </w:tabs>
        <w:ind w:left="987"/>
        <w:jc w:val="both"/>
        <w:rPr>
          <w:b/>
          <w:color w:val="000000" w:themeColor="text1"/>
          <w:sz w:val="16"/>
          <w:u w:val="single"/>
        </w:rPr>
      </w:pPr>
    </w:p>
    <w:p w14:paraId="0BCD6BDF" w14:textId="73B80A62" w:rsidR="005E5CAC" w:rsidRDefault="005E5CAC" w:rsidP="005E5CAC">
      <w:pPr>
        <w:tabs>
          <w:tab w:val="left" w:pos="1014"/>
        </w:tabs>
        <w:ind w:left="987"/>
        <w:jc w:val="both"/>
        <w:rPr>
          <w:b/>
          <w:color w:val="000000" w:themeColor="text1"/>
          <w:sz w:val="16"/>
          <w:u w:val="single"/>
        </w:rPr>
      </w:pPr>
    </w:p>
    <w:p w14:paraId="767336D4" w14:textId="585AC9B5" w:rsidR="005E5CAC" w:rsidRDefault="005E5CAC" w:rsidP="005E5CAC">
      <w:pPr>
        <w:tabs>
          <w:tab w:val="left" w:pos="1014"/>
        </w:tabs>
        <w:ind w:left="987"/>
        <w:jc w:val="both"/>
        <w:rPr>
          <w:b/>
          <w:color w:val="000000" w:themeColor="text1"/>
          <w:sz w:val="16"/>
          <w:u w:val="single"/>
        </w:rPr>
      </w:pPr>
    </w:p>
    <w:p w14:paraId="2DF91BD1" w14:textId="36F1353C" w:rsidR="005E5CAC" w:rsidRDefault="005E5CAC" w:rsidP="005E5CAC">
      <w:pPr>
        <w:tabs>
          <w:tab w:val="left" w:pos="1014"/>
        </w:tabs>
        <w:ind w:left="987"/>
        <w:jc w:val="both"/>
        <w:rPr>
          <w:b/>
          <w:color w:val="000000" w:themeColor="text1"/>
          <w:sz w:val="16"/>
          <w:u w:val="single"/>
        </w:rPr>
      </w:pPr>
    </w:p>
    <w:p w14:paraId="5E942153" w14:textId="2263CE7A" w:rsidR="005E5CAC" w:rsidRDefault="005E5CAC" w:rsidP="005E5CAC">
      <w:pPr>
        <w:tabs>
          <w:tab w:val="left" w:pos="1014"/>
        </w:tabs>
        <w:ind w:left="987"/>
        <w:jc w:val="both"/>
        <w:rPr>
          <w:b/>
          <w:color w:val="000000" w:themeColor="text1"/>
          <w:sz w:val="16"/>
          <w:u w:val="single"/>
        </w:rPr>
      </w:pPr>
    </w:p>
    <w:p w14:paraId="69F4E07B" w14:textId="04CF69FF" w:rsidR="005E5CAC" w:rsidRDefault="005E5CAC" w:rsidP="005E5CAC">
      <w:pPr>
        <w:tabs>
          <w:tab w:val="left" w:pos="1014"/>
        </w:tabs>
        <w:ind w:left="987"/>
        <w:jc w:val="both"/>
        <w:rPr>
          <w:b/>
          <w:color w:val="000000" w:themeColor="text1"/>
          <w:sz w:val="16"/>
          <w:u w:val="single"/>
        </w:rPr>
      </w:pPr>
    </w:p>
    <w:p w14:paraId="0D9430CF" w14:textId="2A725216" w:rsidR="005E5CAC" w:rsidRPr="00836D68" w:rsidRDefault="005E5CAC" w:rsidP="009E3F27">
      <w:pPr>
        <w:tabs>
          <w:tab w:val="left" w:pos="1014"/>
        </w:tabs>
        <w:jc w:val="both"/>
        <w:rPr>
          <w:b/>
          <w:color w:val="000000" w:themeColor="text1"/>
          <w:sz w:val="16"/>
          <w:u w:val="single"/>
        </w:rPr>
      </w:pPr>
    </w:p>
    <w:p w14:paraId="7BB56676" w14:textId="6B11D251" w:rsidR="00AC0480" w:rsidRPr="005E5CAC" w:rsidRDefault="00AC0480" w:rsidP="005E5CAC">
      <w:pPr>
        <w:pStyle w:val="ListParagraph"/>
        <w:numPr>
          <w:ilvl w:val="1"/>
          <w:numId w:val="37"/>
        </w:numPr>
        <w:tabs>
          <w:tab w:val="left" w:pos="1014"/>
        </w:tabs>
        <w:jc w:val="both"/>
        <w:rPr>
          <w:color w:val="000000" w:themeColor="text1"/>
        </w:rPr>
      </w:pPr>
      <w:r w:rsidRPr="003A538E">
        <w:rPr>
          <w:color w:val="000000" w:themeColor="text1"/>
        </w:rPr>
        <w:lastRenderedPageBreak/>
        <w:t xml:space="preserve">Extensions to the dock on the east side and more railway linkages to handle more cargo as well as a dry dock to repair ships. With the extension came more tin plate storage sheds and more railway routes and linkages, as well as mooring points and cranes for cargo loading. The dock also featured hydraulic power stations to utilise the tidal power to operate the equipment on site such as the lock gates and cranes. </w:t>
      </w:r>
    </w:p>
    <w:p w14:paraId="7928A876" w14:textId="2339117E" w:rsidR="00AC0480" w:rsidRDefault="00AC0480" w:rsidP="00AC0480">
      <w:pPr>
        <w:tabs>
          <w:tab w:val="left" w:pos="1014"/>
        </w:tabs>
        <w:ind w:left="987"/>
        <w:jc w:val="both"/>
        <w:rPr>
          <w:color w:val="000000" w:themeColor="text1"/>
        </w:rPr>
      </w:pPr>
      <w:r w:rsidRPr="005503CF">
        <w:rPr>
          <w:noProof/>
          <w:lang w:eastAsia="en-GB"/>
        </w:rPr>
        <w:drawing>
          <wp:anchor distT="0" distB="0" distL="114300" distR="114300" simplePos="0" relativeHeight="251702272" behindDoc="0" locked="1" layoutInCell="1" allowOverlap="0" wp14:anchorId="41F72E68" wp14:editId="49CBE6E7">
            <wp:simplePos x="0" y="0"/>
            <wp:positionH relativeFrom="margin">
              <wp:posOffset>174625</wp:posOffset>
            </wp:positionH>
            <wp:positionV relativeFrom="page">
              <wp:posOffset>1836420</wp:posOffset>
            </wp:positionV>
            <wp:extent cx="5087620" cy="5264150"/>
            <wp:effectExtent l="6985" t="0" r="5715" b="5715"/>
            <wp:wrapSquare wrapText="bothSides"/>
            <wp:docPr id="2" name="Picture 2" descr="C:\Users\112865\AppData\Local\Microsoft\Windows\INetCache\Content.Word\20221110_115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112865\AppData\Local\Microsoft\Windows\INetCache\Content.Word\20221110_115401.jpg"/>
                    <pic:cNvPicPr>
                      <a:picLocks noChangeAspect="1" noChangeArrowheads="1"/>
                    </pic:cNvPicPr>
                  </pic:nvPicPr>
                  <pic:blipFill>
                    <a:blip r:embed="rId10" cstate="print">
                      <a:extLst>
                        <a:ext uri="{28A0092B-C50C-407E-A947-70E740481C1C}">
                          <a14:useLocalDpi xmlns:a14="http://schemas.microsoft.com/office/drawing/2010/main" val="0"/>
                        </a:ext>
                      </a:extLst>
                    </a:blip>
                    <a:srcRect l="21748" t="-325" r="5659" b="-325"/>
                    <a:stretch>
                      <a:fillRect/>
                    </a:stretch>
                  </pic:blipFill>
                  <pic:spPr bwMode="auto">
                    <a:xfrm rot="5400000">
                      <a:off x="0" y="0"/>
                      <a:ext cx="5087620" cy="5264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604FA7" w14:textId="6B10FE85" w:rsidR="005E5CAC" w:rsidRDefault="005E5CAC" w:rsidP="00AC0480">
      <w:pPr>
        <w:tabs>
          <w:tab w:val="left" w:pos="1014"/>
        </w:tabs>
        <w:ind w:left="987"/>
        <w:jc w:val="both"/>
        <w:rPr>
          <w:color w:val="000000" w:themeColor="text1"/>
        </w:rPr>
      </w:pPr>
    </w:p>
    <w:p w14:paraId="06012FE1" w14:textId="40AC293D" w:rsidR="005E5CAC" w:rsidRDefault="005E5CAC" w:rsidP="00AC0480">
      <w:pPr>
        <w:tabs>
          <w:tab w:val="left" w:pos="1014"/>
        </w:tabs>
        <w:ind w:left="987"/>
        <w:jc w:val="both"/>
        <w:rPr>
          <w:color w:val="000000" w:themeColor="text1"/>
        </w:rPr>
      </w:pPr>
    </w:p>
    <w:p w14:paraId="27B6E88C" w14:textId="63191646" w:rsidR="005E5CAC" w:rsidRDefault="005E5CAC" w:rsidP="00AC0480">
      <w:pPr>
        <w:tabs>
          <w:tab w:val="left" w:pos="1014"/>
        </w:tabs>
        <w:ind w:left="987"/>
        <w:jc w:val="both"/>
        <w:rPr>
          <w:color w:val="000000" w:themeColor="text1"/>
        </w:rPr>
      </w:pPr>
    </w:p>
    <w:p w14:paraId="54785F75" w14:textId="529FECC5" w:rsidR="005E5CAC" w:rsidRDefault="005E5CAC" w:rsidP="00AC0480">
      <w:pPr>
        <w:tabs>
          <w:tab w:val="left" w:pos="1014"/>
        </w:tabs>
        <w:ind w:left="987"/>
        <w:jc w:val="both"/>
        <w:rPr>
          <w:color w:val="000000" w:themeColor="text1"/>
        </w:rPr>
      </w:pPr>
    </w:p>
    <w:p w14:paraId="5C4B13D6" w14:textId="13A53346" w:rsidR="005E5CAC" w:rsidRDefault="005E5CAC" w:rsidP="00AC0480">
      <w:pPr>
        <w:tabs>
          <w:tab w:val="left" w:pos="1014"/>
        </w:tabs>
        <w:ind w:left="987"/>
        <w:jc w:val="both"/>
        <w:rPr>
          <w:color w:val="000000" w:themeColor="text1"/>
        </w:rPr>
      </w:pPr>
    </w:p>
    <w:p w14:paraId="43ACD042" w14:textId="1AC54352" w:rsidR="005E5CAC" w:rsidRDefault="005E5CAC" w:rsidP="00AC0480">
      <w:pPr>
        <w:tabs>
          <w:tab w:val="left" w:pos="1014"/>
        </w:tabs>
        <w:ind w:left="987"/>
        <w:jc w:val="both"/>
        <w:rPr>
          <w:color w:val="000000" w:themeColor="text1"/>
        </w:rPr>
      </w:pPr>
    </w:p>
    <w:p w14:paraId="1CB45385" w14:textId="721F51C0" w:rsidR="005E5CAC" w:rsidRDefault="005E5CAC" w:rsidP="00AC0480">
      <w:pPr>
        <w:tabs>
          <w:tab w:val="left" w:pos="1014"/>
        </w:tabs>
        <w:ind w:left="987"/>
        <w:jc w:val="both"/>
        <w:rPr>
          <w:color w:val="000000" w:themeColor="text1"/>
        </w:rPr>
      </w:pPr>
    </w:p>
    <w:p w14:paraId="36902936" w14:textId="0252474E" w:rsidR="005E5CAC" w:rsidRDefault="005E5CAC" w:rsidP="00AC0480">
      <w:pPr>
        <w:tabs>
          <w:tab w:val="left" w:pos="1014"/>
        </w:tabs>
        <w:ind w:left="987"/>
        <w:jc w:val="both"/>
        <w:rPr>
          <w:color w:val="000000" w:themeColor="text1"/>
        </w:rPr>
      </w:pPr>
    </w:p>
    <w:p w14:paraId="29862D9E" w14:textId="26075CB7" w:rsidR="005E5CAC" w:rsidRDefault="005E5CAC" w:rsidP="00AC0480">
      <w:pPr>
        <w:tabs>
          <w:tab w:val="left" w:pos="1014"/>
        </w:tabs>
        <w:ind w:left="987"/>
        <w:jc w:val="both"/>
        <w:rPr>
          <w:color w:val="000000" w:themeColor="text1"/>
        </w:rPr>
      </w:pPr>
    </w:p>
    <w:p w14:paraId="037C98C6" w14:textId="6D53A539" w:rsidR="005E5CAC" w:rsidRDefault="005E5CAC" w:rsidP="00AC0480">
      <w:pPr>
        <w:tabs>
          <w:tab w:val="left" w:pos="1014"/>
        </w:tabs>
        <w:ind w:left="987"/>
        <w:jc w:val="both"/>
        <w:rPr>
          <w:color w:val="000000" w:themeColor="text1"/>
        </w:rPr>
      </w:pPr>
    </w:p>
    <w:p w14:paraId="3CF66AD4" w14:textId="54504C68" w:rsidR="005E5CAC" w:rsidRDefault="005E5CAC" w:rsidP="00AC0480">
      <w:pPr>
        <w:tabs>
          <w:tab w:val="left" w:pos="1014"/>
        </w:tabs>
        <w:ind w:left="987"/>
        <w:jc w:val="both"/>
        <w:rPr>
          <w:color w:val="000000" w:themeColor="text1"/>
        </w:rPr>
      </w:pPr>
    </w:p>
    <w:p w14:paraId="27902459" w14:textId="035284F8" w:rsidR="005E5CAC" w:rsidRDefault="005E5CAC" w:rsidP="00AC0480">
      <w:pPr>
        <w:tabs>
          <w:tab w:val="left" w:pos="1014"/>
        </w:tabs>
        <w:ind w:left="987"/>
        <w:jc w:val="both"/>
        <w:rPr>
          <w:color w:val="000000" w:themeColor="text1"/>
        </w:rPr>
      </w:pPr>
    </w:p>
    <w:p w14:paraId="0FC3C4FC" w14:textId="4E052D94" w:rsidR="005E5CAC" w:rsidRDefault="005E5CAC" w:rsidP="00AC0480">
      <w:pPr>
        <w:tabs>
          <w:tab w:val="left" w:pos="1014"/>
        </w:tabs>
        <w:ind w:left="987"/>
        <w:jc w:val="both"/>
        <w:rPr>
          <w:color w:val="000000" w:themeColor="text1"/>
        </w:rPr>
      </w:pPr>
    </w:p>
    <w:p w14:paraId="37B262A1" w14:textId="05DB3BFE" w:rsidR="005E5CAC" w:rsidRDefault="005E5CAC" w:rsidP="00AC0480">
      <w:pPr>
        <w:tabs>
          <w:tab w:val="left" w:pos="1014"/>
        </w:tabs>
        <w:ind w:left="987"/>
        <w:jc w:val="both"/>
        <w:rPr>
          <w:color w:val="000000" w:themeColor="text1"/>
        </w:rPr>
      </w:pPr>
    </w:p>
    <w:p w14:paraId="248A4675" w14:textId="21E2843B" w:rsidR="009E3F27" w:rsidRDefault="009E3F27" w:rsidP="009E3F27">
      <w:pPr>
        <w:tabs>
          <w:tab w:val="left" w:pos="1014"/>
        </w:tabs>
        <w:jc w:val="both"/>
        <w:rPr>
          <w:color w:val="000000" w:themeColor="text1"/>
        </w:rPr>
      </w:pPr>
    </w:p>
    <w:p w14:paraId="09F78D86" w14:textId="77777777" w:rsidR="009E3F27" w:rsidRPr="009E3F27" w:rsidRDefault="009E3F27" w:rsidP="009E3F27">
      <w:pPr>
        <w:tabs>
          <w:tab w:val="left" w:pos="1014"/>
        </w:tabs>
        <w:jc w:val="both"/>
        <w:rPr>
          <w:color w:val="000000" w:themeColor="text1"/>
          <w:sz w:val="18"/>
          <w:szCs w:val="18"/>
        </w:rPr>
      </w:pPr>
    </w:p>
    <w:p w14:paraId="205DB042" w14:textId="27179895" w:rsidR="005E5CAC" w:rsidRPr="009E3F27" w:rsidRDefault="003C47C0" w:rsidP="009E3F27">
      <w:pPr>
        <w:tabs>
          <w:tab w:val="left" w:pos="1014"/>
        </w:tabs>
        <w:jc w:val="both"/>
        <w:rPr>
          <w:color w:val="000000" w:themeColor="text1"/>
          <w:sz w:val="18"/>
          <w:szCs w:val="18"/>
        </w:rPr>
      </w:pPr>
      <w:sdt>
        <w:sdtPr>
          <w:rPr>
            <w:color w:val="000000" w:themeColor="text1"/>
            <w:sz w:val="18"/>
            <w:szCs w:val="18"/>
          </w:rPr>
          <w:id w:val="674693787"/>
          <w:citation/>
        </w:sdtPr>
        <w:sdtEndPr/>
        <w:sdtContent>
          <w:r w:rsidR="005E5CAC" w:rsidRPr="009E3F27">
            <w:rPr>
              <w:color w:val="000000" w:themeColor="text1"/>
              <w:sz w:val="18"/>
              <w:szCs w:val="18"/>
            </w:rPr>
            <w:fldChar w:fldCharType="begin"/>
          </w:r>
          <w:r w:rsidR="005E5CAC" w:rsidRPr="009E3F27">
            <w:rPr>
              <w:color w:val="000000" w:themeColor="text1"/>
              <w:sz w:val="18"/>
              <w:szCs w:val="18"/>
            </w:rPr>
            <w:instrText xml:space="preserve"> CITATION And22 \l 2057 </w:instrText>
          </w:r>
          <w:r w:rsidR="005E5CAC" w:rsidRPr="009E3F27">
            <w:rPr>
              <w:color w:val="000000" w:themeColor="text1"/>
              <w:sz w:val="18"/>
              <w:szCs w:val="18"/>
            </w:rPr>
            <w:fldChar w:fldCharType="separate"/>
          </w:r>
          <w:r w:rsidR="008E1FC5" w:rsidRPr="008E1FC5">
            <w:rPr>
              <w:noProof/>
              <w:color w:val="000000" w:themeColor="text1"/>
              <w:sz w:val="18"/>
              <w:szCs w:val="18"/>
            </w:rPr>
            <w:t>(County Archives, 2022)</w:t>
          </w:r>
          <w:r w:rsidR="005E5CAC" w:rsidRPr="009E3F27">
            <w:rPr>
              <w:color w:val="000000" w:themeColor="text1"/>
              <w:sz w:val="18"/>
              <w:szCs w:val="18"/>
            </w:rPr>
            <w:fldChar w:fldCharType="end"/>
          </w:r>
        </w:sdtContent>
      </w:sdt>
      <w:r w:rsidR="009E3F27" w:rsidRPr="009E3F27">
        <w:rPr>
          <w:color w:val="000000" w:themeColor="text1"/>
          <w:sz w:val="18"/>
          <w:szCs w:val="18"/>
        </w:rPr>
        <w:t xml:space="preserve"> </w:t>
      </w:r>
      <w:r w:rsidR="005E5CAC" w:rsidRPr="009E3F27">
        <w:rPr>
          <w:b/>
          <w:color w:val="000000" w:themeColor="text1"/>
          <w:sz w:val="18"/>
          <w:szCs w:val="18"/>
          <w:u w:val="single"/>
        </w:rPr>
        <w:t>Figure 3: Aerial view Ordnance Survey dated 1919</w:t>
      </w:r>
    </w:p>
    <w:p w14:paraId="43C2FF1C" w14:textId="558F2AC2" w:rsidR="005E5CAC" w:rsidRDefault="005E5CAC" w:rsidP="00AC0480">
      <w:pPr>
        <w:tabs>
          <w:tab w:val="left" w:pos="1014"/>
        </w:tabs>
        <w:ind w:left="987"/>
        <w:jc w:val="both"/>
        <w:rPr>
          <w:color w:val="000000" w:themeColor="text1"/>
        </w:rPr>
      </w:pPr>
    </w:p>
    <w:p w14:paraId="7068282B" w14:textId="655B335F" w:rsidR="005E5CAC" w:rsidRDefault="005E5CAC" w:rsidP="00AC0480">
      <w:pPr>
        <w:tabs>
          <w:tab w:val="left" w:pos="1014"/>
        </w:tabs>
        <w:ind w:left="987"/>
        <w:jc w:val="both"/>
        <w:rPr>
          <w:color w:val="000000" w:themeColor="text1"/>
        </w:rPr>
      </w:pPr>
    </w:p>
    <w:p w14:paraId="76CEA5F7" w14:textId="191E57CC" w:rsidR="005E5CAC" w:rsidRDefault="005E5CAC" w:rsidP="00AC0480">
      <w:pPr>
        <w:tabs>
          <w:tab w:val="left" w:pos="1014"/>
        </w:tabs>
        <w:ind w:left="987"/>
        <w:jc w:val="both"/>
        <w:rPr>
          <w:color w:val="000000" w:themeColor="text1"/>
        </w:rPr>
      </w:pPr>
    </w:p>
    <w:p w14:paraId="3C1AF92A" w14:textId="2E4FF0AD" w:rsidR="005E5CAC" w:rsidRDefault="005E5CAC" w:rsidP="00AC0480">
      <w:pPr>
        <w:tabs>
          <w:tab w:val="left" w:pos="1014"/>
        </w:tabs>
        <w:ind w:left="987"/>
        <w:jc w:val="both"/>
        <w:rPr>
          <w:color w:val="000000" w:themeColor="text1"/>
        </w:rPr>
      </w:pPr>
    </w:p>
    <w:p w14:paraId="4BD0E7ED" w14:textId="1B51D518" w:rsidR="005E5CAC" w:rsidRDefault="005E5CAC" w:rsidP="00AC0480">
      <w:pPr>
        <w:tabs>
          <w:tab w:val="left" w:pos="1014"/>
        </w:tabs>
        <w:ind w:left="987"/>
        <w:jc w:val="both"/>
        <w:rPr>
          <w:color w:val="000000" w:themeColor="text1"/>
        </w:rPr>
      </w:pPr>
    </w:p>
    <w:p w14:paraId="2D68C8B2" w14:textId="43C528FE" w:rsidR="005E5CAC" w:rsidRDefault="005E5CAC" w:rsidP="00AC0480">
      <w:pPr>
        <w:tabs>
          <w:tab w:val="left" w:pos="1014"/>
        </w:tabs>
        <w:ind w:left="987"/>
        <w:jc w:val="both"/>
        <w:rPr>
          <w:color w:val="000000" w:themeColor="text1"/>
        </w:rPr>
      </w:pPr>
    </w:p>
    <w:p w14:paraId="404D92F1" w14:textId="1771B74A" w:rsidR="005E5CAC" w:rsidRDefault="005E5CAC" w:rsidP="00AC0480">
      <w:pPr>
        <w:tabs>
          <w:tab w:val="left" w:pos="1014"/>
        </w:tabs>
        <w:ind w:left="987"/>
        <w:jc w:val="both"/>
        <w:rPr>
          <w:color w:val="000000" w:themeColor="text1"/>
        </w:rPr>
      </w:pPr>
    </w:p>
    <w:p w14:paraId="009150C0" w14:textId="7A361AE5" w:rsidR="005E5CAC" w:rsidRDefault="005E5CAC" w:rsidP="00AC0480">
      <w:pPr>
        <w:tabs>
          <w:tab w:val="left" w:pos="1014"/>
        </w:tabs>
        <w:ind w:left="987"/>
        <w:jc w:val="both"/>
        <w:rPr>
          <w:color w:val="000000" w:themeColor="text1"/>
        </w:rPr>
      </w:pPr>
    </w:p>
    <w:p w14:paraId="748D9F1B" w14:textId="2BB485AB" w:rsidR="005E5CAC" w:rsidRDefault="005E5CAC" w:rsidP="00AC0480">
      <w:pPr>
        <w:tabs>
          <w:tab w:val="left" w:pos="1014"/>
        </w:tabs>
        <w:ind w:left="987"/>
        <w:jc w:val="both"/>
        <w:rPr>
          <w:color w:val="000000" w:themeColor="text1"/>
        </w:rPr>
      </w:pPr>
    </w:p>
    <w:p w14:paraId="4778BB00" w14:textId="5F60DF8B" w:rsidR="005E5CAC" w:rsidRDefault="005E5CAC" w:rsidP="00AC0480">
      <w:pPr>
        <w:tabs>
          <w:tab w:val="left" w:pos="1014"/>
        </w:tabs>
        <w:ind w:left="987"/>
        <w:jc w:val="both"/>
        <w:rPr>
          <w:color w:val="000000" w:themeColor="text1"/>
        </w:rPr>
      </w:pPr>
      <w:r w:rsidRPr="005503CF">
        <w:rPr>
          <w:noProof/>
          <w:color w:val="000000" w:themeColor="text1"/>
          <w:lang w:eastAsia="en-GB"/>
        </w:rPr>
        <w:lastRenderedPageBreak/>
        <w:drawing>
          <wp:anchor distT="0" distB="0" distL="114300" distR="114300" simplePos="0" relativeHeight="251699200" behindDoc="0" locked="0" layoutInCell="1" allowOverlap="1" wp14:anchorId="34830431" wp14:editId="535C8321">
            <wp:simplePos x="0" y="0"/>
            <wp:positionH relativeFrom="column">
              <wp:posOffset>564515</wp:posOffset>
            </wp:positionH>
            <wp:positionV relativeFrom="page">
              <wp:posOffset>770890</wp:posOffset>
            </wp:positionV>
            <wp:extent cx="4818380" cy="4027170"/>
            <wp:effectExtent l="0" t="0" r="1270" b="0"/>
            <wp:wrapSquare wrapText="bothSides"/>
            <wp:docPr id="7" name="Picture 7" descr="C:\Users\112865\AppData\Local\Microsoft\Windows\INetCache\Content.Word\Prince of wales dock &amp; power station 1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12865\AppData\Local\Microsoft\Windows\INetCache\Content.Word\Prince of wales dock &amp; power station 194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18380" cy="4027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87C9EF" w14:textId="6A72BCD5" w:rsidR="005E5CAC" w:rsidRDefault="005E5CAC" w:rsidP="00AC0480">
      <w:pPr>
        <w:tabs>
          <w:tab w:val="left" w:pos="1014"/>
        </w:tabs>
        <w:ind w:left="987"/>
        <w:jc w:val="both"/>
        <w:rPr>
          <w:color w:val="000000" w:themeColor="text1"/>
        </w:rPr>
      </w:pPr>
    </w:p>
    <w:p w14:paraId="4EC33016" w14:textId="6569653B" w:rsidR="005E5CAC" w:rsidRDefault="005E5CAC" w:rsidP="00AC0480">
      <w:pPr>
        <w:tabs>
          <w:tab w:val="left" w:pos="1014"/>
        </w:tabs>
        <w:ind w:left="987"/>
        <w:jc w:val="both"/>
        <w:rPr>
          <w:color w:val="000000" w:themeColor="text1"/>
        </w:rPr>
      </w:pPr>
    </w:p>
    <w:p w14:paraId="175D8172" w14:textId="055DB3E6" w:rsidR="005E5CAC" w:rsidRDefault="005E5CAC" w:rsidP="00AC0480">
      <w:pPr>
        <w:tabs>
          <w:tab w:val="left" w:pos="1014"/>
        </w:tabs>
        <w:ind w:left="987"/>
        <w:jc w:val="both"/>
        <w:rPr>
          <w:color w:val="000000" w:themeColor="text1"/>
        </w:rPr>
      </w:pPr>
    </w:p>
    <w:p w14:paraId="76CB33D4" w14:textId="6C176516" w:rsidR="005E5CAC" w:rsidRDefault="005E5CAC" w:rsidP="00AC0480">
      <w:pPr>
        <w:tabs>
          <w:tab w:val="left" w:pos="1014"/>
        </w:tabs>
        <w:ind w:left="987"/>
        <w:jc w:val="both"/>
        <w:rPr>
          <w:color w:val="000000" w:themeColor="text1"/>
        </w:rPr>
      </w:pPr>
    </w:p>
    <w:p w14:paraId="588DF94C" w14:textId="2AC749B6" w:rsidR="005E5CAC" w:rsidRDefault="005E5CAC" w:rsidP="00AC0480">
      <w:pPr>
        <w:tabs>
          <w:tab w:val="left" w:pos="1014"/>
        </w:tabs>
        <w:ind w:left="987"/>
        <w:jc w:val="both"/>
        <w:rPr>
          <w:color w:val="000000" w:themeColor="text1"/>
        </w:rPr>
      </w:pPr>
    </w:p>
    <w:p w14:paraId="3A639453" w14:textId="0A84FBFC" w:rsidR="005E5CAC" w:rsidRDefault="005E5CAC" w:rsidP="00AC0480">
      <w:pPr>
        <w:tabs>
          <w:tab w:val="left" w:pos="1014"/>
        </w:tabs>
        <w:ind w:left="987"/>
        <w:jc w:val="both"/>
        <w:rPr>
          <w:color w:val="000000" w:themeColor="text1"/>
        </w:rPr>
      </w:pPr>
    </w:p>
    <w:p w14:paraId="2AC3A221" w14:textId="77777777" w:rsidR="005E5CAC" w:rsidRDefault="005E5CAC" w:rsidP="00AC0480">
      <w:pPr>
        <w:tabs>
          <w:tab w:val="left" w:pos="1014"/>
        </w:tabs>
        <w:ind w:left="987"/>
        <w:jc w:val="both"/>
        <w:rPr>
          <w:color w:val="000000" w:themeColor="text1"/>
        </w:rPr>
      </w:pPr>
    </w:p>
    <w:p w14:paraId="5C38C124" w14:textId="361EA092" w:rsidR="005E5CAC" w:rsidRDefault="005E5CAC" w:rsidP="00AC0480">
      <w:pPr>
        <w:tabs>
          <w:tab w:val="left" w:pos="1014"/>
        </w:tabs>
        <w:ind w:left="5760"/>
        <w:jc w:val="both"/>
        <w:rPr>
          <w:color w:val="000000" w:themeColor="text1"/>
        </w:rPr>
      </w:pPr>
    </w:p>
    <w:p w14:paraId="5002E059" w14:textId="2CAFE040" w:rsidR="005E5CAC" w:rsidRDefault="005E5CAC" w:rsidP="00AC0480">
      <w:pPr>
        <w:tabs>
          <w:tab w:val="left" w:pos="1014"/>
        </w:tabs>
        <w:ind w:left="5760"/>
        <w:jc w:val="both"/>
        <w:rPr>
          <w:color w:val="000000" w:themeColor="text1"/>
        </w:rPr>
      </w:pPr>
    </w:p>
    <w:p w14:paraId="723ACB2B" w14:textId="38595359" w:rsidR="005E5CAC" w:rsidRDefault="005E5CAC" w:rsidP="00AC0480">
      <w:pPr>
        <w:tabs>
          <w:tab w:val="left" w:pos="1014"/>
        </w:tabs>
        <w:ind w:left="5760"/>
        <w:jc w:val="both"/>
        <w:rPr>
          <w:color w:val="000000" w:themeColor="text1"/>
        </w:rPr>
      </w:pPr>
    </w:p>
    <w:p w14:paraId="55DF61E3" w14:textId="60EA8004" w:rsidR="005E5CAC" w:rsidRDefault="005E5CAC" w:rsidP="00AC0480">
      <w:pPr>
        <w:tabs>
          <w:tab w:val="left" w:pos="1014"/>
        </w:tabs>
        <w:ind w:left="5760"/>
        <w:jc w:val="both"/>
        <w:rPr>
          <w:color w:val="000000" w:themeColor="text1"/>
        </w:rPr>
      </w:pPr>
    </w:p>
    <w:p w14:paraId="1F3E1430" w14:textId="687AD0CC" w:rsidR="005E5CAC" w:rsidRDefault="005E5CAC" w:rsidP="00AC0480">
      <w:pPr>
        <w:tabs>
          <w:tab w:val="left" w:pos="1014"/>
        </w:tabs>
        <w:ind w:left="5760"/>
        <w:jc w:val="both"/>
        <w:rPr>
          <w:color w:val="000000" w:themeColor="text1"/>
        </w:rPr>
      </w:pPr>
    </w:p>
    <w:p w14:paraId="4AA91FD7" w14:textId="76616381" w:rsidR="005E5CAC" w:rsidRDefault="005E5CAC" w:rsidP="00AC0480">
      <w:pPr>
        <w:tabs>
          <w:tab w:val="left" w:pos="1014"/>
        </w:tabs>
        <w:ind w:left="5760"/>
        <w:jc w:val="both"/>
        <w:rPr>
          <w:color w:val="000000" w:themeColor="text1"/>
        </w:rPr>
      </w:pPr>
    </w:p>
    <w:p w14:paraId="71EA1A64" w14:textId="449C11F3" w:rsidR="000F767C" w:rsidRPr="000F767C" w:rsidRDefault="003C47C0" w:rsidP="009E3F27">
      <w:pPr>
        <w:tabs>
          <w:tab w:val="left" w:pos="1014"/>
        </w:tabs>
        <w:ind w:left="720"/>
        <w:jc w:val="both"/>
        <w:rPr>
          <w:b/>
          <w:color w:val="000000" w:themeColor="text1"/>
          <w:sz w:val="18"/>
          <w:u w:val="single"/>
        </w:rPr>
      </w:pPr>
      <w:sdt>
        <w:sdtPr>
          <w:rPr>
            <w:color w:val="000000" w:themeColor="text1"/>
            <w:sz w:val="18"/>
          </w:rPr>
          <w:id w:val="-1849172742"/>
          <w:citation/>
        </w:sdtPr>
        <w:sdtEndPr/>
        <w:sdtContent>
          <w:r w:rsidR="000F767C" w:rsidRPr="000F767C">
            <w:rPr>
              <w:color w:val="000000" w:themeColor="text1"/>
              <w:sz w:val="18"/>
            </w:rPr>
            <w:fldChar w:fldCharType="begin"/>
          </w:r>
          <w:r w:rsidR="000F767C" w:rsidRPr="000F767C">
            <w:rPr>
              <w:color w:val="000000" w:themeColor="text1"/>
              <w:sz w:val="18"/>
            </w:rPr>
            <w:instrText xml:space="preserve"> CITATION Swa22 \l 2057 </w:instrText>
          </w:r>
          <w:r w:rsidR="000F767C" w:rsidRPr="000F767C">
            <w:rPr>
              <w:color w:val="000000" w:themeColor="text1"/>
              <w:sz w:val="18"/>
            </w:rPr>
            <w:fldChar w:fldCharType="separate"/>
          </w:r>
          <w:r w:rsidR="008E1FC5" w:rsidRPr="008E1FC5">
            <w:rPr>
              <w:noProof/>
              <w:color w:val="000000" w:themeColor="text1"/>
              <w:sz w:val="18"/>
            </w:rPr>
            <w:t>(Swansea and Port Talbot port History , 2022)</w:t>
          </w:r>
          <w:r w:rsidR="000F767C" w:rsidRPr="000F767C">
            <w:rPr>
              <w:color w:val="000000" w:themeColor="text1"/>
              <w:sz w:val="18"/>
            </w:rPr>
            <w:fldChar w:fldCharType="end"/>
          </w:r>
        </w:sdtContent>
      </w:sdt>
      <w:r w:rsidR="009E3F27">
        <w:rPr>
          <w:b/>
          <w:color w:val="000000" w:themeColor="text1"/>
          <w:sz w:val="18"/>
          <w:u w:val="single"/>
        </w:rPr>
        <w:t xml:space="preserve"> </w:t>
      </w:r>
      <w:r w:rsidR="000F767C" w:rsidRPr="000F767C">
        <w:rPr>
          <w:b/>
          <w:color w:val="000000" w:themeColor="text1"/>
          <w:sz w:val="18"/>
          <w:u w:val="single"/>
        </w:rPr>
        <w:t>Figure 4: Aerial view of the docks dated 1940</w:t>
      </w:r>
    </w:p>
    <w:p w14:paraId="2A8DB510" w14:textId="37F7C258" w:rsidR="00AC0480" w:rsidRPr="003A538E" w:rsidRDefault="00AC0480" w:rsidP="008220AC">
      <w:pPr>
        <w:pStyle w:val="ListParagraph"/>
        <w:numPr>
          <w:ilvl w:val="1"/>
          <w:numId w:val="37"/>
        </w:numPr>
        <w:tabs>
          <w:tab w:val="left" w:pos="1014"/>
        </w:tabs>
        <w:jc w:val="both"/>
        <w:rPr>
          <w:color w:val="000000" w:themeColor="text1"/>
        </w:rPr>
      </w:pPr>
      <w:r>
        <w:rPr>
          <w:noProof/>
          <w:lang w:eastAsia="en-GB"/>
        </w:rPr>
        <w:drawing>
          <wp:anchor distT="0" distB="0" distL="114300" distR="114300" simplePos="0" relativeHeight="251696128" behindDoc="0" locked="1" layoutInCell="1" allowOverlap="1" wp14:anchorId="6A37FAEC" wp14:editId="2D8E8E3E">
            <wp:simplePos x="0" y="0"/>
            <wp:positionH relativeFrom="margin">
              <wp:posOffset>-635</wp:posOffset>
            </wp:positionH>
            <wp:positionV relativeFrom="paragraph">
              <wp:posOffset>1385570</wp:posOffset>
            </wp:positionV>
            <wp:extent cx="5859780" cy="2790825"/>
            <wp:effectExtent l="0" t="0" r="7620" b="9525"/>
            <wp:wrapTopAndBottom/>
            <wp:docPr id="15" name="Picture 15" descr="20221110_12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20221110_121313"/>
                    <pic:cNvPicPr>
                      <a:picLocks noChangeAspect="1" noChangeArrowheads="1"/>
                    </pic:cNvPicPr>
                  </pic:nvPicPr>
                  <pic:blipFill>
                    <a:blip r:embed="rId12" cstate="print">
                      <a:extLst>
                        <a:ext uri="{28A0092B-C50C-407E-A947-70E740481C1C}">
                          <a14:useLocalDpi xmlns:a14="http://schemas.microsoft.com/office/drawing/2010/main" val="0"/>
                        </a:ext>
                      </a:extLst>
                    </a:blip>
                    <a:srcRect l="-854" t="10490" r="12283" b="33273"/>
                    <a:stretch>
                      <a:fillRect/>
                    </a:stretch>
                  </pic:blipFill>
                  <pic:spPr bwMode="auto">
                    <a:xfrm>
                      <a:off x="0" y="0"/>
                      <a:ext cx="5859780" cy="2790825"/>
                    </a:xfrm>
                    <a:prstGeom prst="rect">
                      <a:avLst/>
                    </a:prstGeom>
                    <a:noFill/>
                  </pic:spPr>
                </pic:pic>
              </a:graphicData>
            </a:graphic>
            <wp14:sizeRelH relativeFrom="page">
              <wp14:pctWidth>0</wp14:pctWidth>
            </wp14:sizeRelH>
            <wp14:sizeRelV relativeFrom="page">
              <wp14:pctHeight>0</wp14:pctHeight>
            </wp14:sizeRelV>
          </wp:anchor>
        </w:drawing>
      </w:r>
      <w:r w:rsidRPr="003A538E">
        <w:rPr>
          <w:color w:val="000000" w:themeColor="text1"/>
        </w:rPr>
        <w:t>During World War 2, the docks and surrounding areas became a target for aerial barrage which obliterated a lot of facilities and ships around the docks, which in turn resulted in scattered materials and pollutants entering the soil, air and sea. These contaminants could be materials such as chemical substances, oils, asbestos and explosives. While it would be highly unlikely that an unexploded bomb would be buried and forgotten it could happen so extreme caution is necessary. As found from archived information there were very sizable bombs dropped on the docks which destroyed the goods sheds, work</w:t>
      </w:r>
      <w:r w:rsidR="000F767C">
        <w:rPr>
          <w:color w:val="000000" w:themeColor="text1"/>
        </w:rPr>
        <w:t>shops, ships and railway lines.</w:t>
      </w:r>
    </w:p>
    <w:p w14:paraId="0BC8152D" w14:textId="1F4E67D5" w:rsidR="000F767C" w:rsidRPr="009E3F27" w:rsidRDefault="003C47C0" w:rsidP="009E3F27">
      <w:pPr>
        <w:tabs>
          <w:tab w:val="left" w:pos="1014"/>
        </w:tabs>
        <w:ind w:left="720"/>
        <w:jc w:val="both"/>
        <w:rPr>
          <w:color w:val="000000" w:themeColor="text1"/>
          <w:sz w:val="18"/>
          <w:szCs w:val="18"/>
        </w:rPr>
      </w:pPr>
      <w:sdt>
        <w:sdtPr>
          <w:rPr>
            <w:color w:val="000000" w:themeColor="text1"/>
            <w:sz w:val="18"/>
            <w:szCs w:val="18"/>
          </w:rPr>
          <w:id w:val="-439063836"/>
          <w:citation/>
        </w:sdtPr>
        <w:sdtEndPr/>
        <w:sdtContent>
          <w:r w:rsidR="00AC0480" w:rsidRPr="009E3F27">
            <w:rPr>
              <w:color w:val="000000" w:themeColor="text1"/>
              <w:sz w:val="18"/>
              <w:szCs w:val="18"/>
            </w:rPr>
            <w:fldChar w:fldCharType="begin"/>
          </w:r>
          <w:r w:rsidR="00AC0480" w:rsidRPr="009E3F27">
            <w:rPr>
              <w:color w:val="000000" w:themeColor="text1"/>
              <w:sz w:val="18"/>
              <w:szCs w:val="18"/>
            </w:rPr>
            <w:instrText xml:space="preserve"> CITATION And22 \l 2057 </w:instrText>
          </w:r>
          <w:r w:rsidR="00AC0480" w:rsidRPr="009E3F27">
            <w:rPr>
              <w:color w:val="000000" w:themeColor="text1"/>
              <w:sz w:val="18"/>
              <w:szCs w:val="18"/>
            </w:rPr>
            <w:fldChar w:fldCharType="separate"/>
          </w:r>
          <w:r w:rsidR="008E1FC5" w:rsidRPr="008E1FC5">
            <w:rPr>
              <w:noProof/>
              <w:color w:val="000000" w:themeColor="text1"/>
              <w:sz w:val="18"/>
              <w:szCs w:val="18"/>
            </w:rPr>
            <w:t>(County Archives, 2022)</w:t>
          </w:r>
          <w:r w:rsidR="00AC0480" w:rsidRPr="009E3F27">
            <w:rPr>
              <w:color w:val="000000" w:themeColor="text1"/>
              <w:sz w:val="18"/>
              <w:szCs w:val="18"/>
            </w:rPr>
            <w:fldChar w:fldCharType="end"/>
          </w:r>
        </w:sdtContent>
      </w:sdt>
      <w:r w:rsidR="009E3F27" w:rsidRPr="009E3F27">
        <w:rPr>
          <w:color w:val="000000" w:themeColor="text1"/>
          <w:sz w:val="18"/>
          <w:szCs w:val="18"/>
        </w:rPr>
        <w:t xml:space="preserve"> </w:t>
      </w:r>
      <w:r w:rsidR="000F767C" w:rsidRPr="009E3F27">
        <w:rPr>
          <w:b/>
          <w:color w:val="000000" w:themeColor="text1"/>
          <w:sz w:val="18"/>
          <w:szCs w:val="18"/>
          <w:u w:val="single"/>
        </w:rPr>
        <w:t>Figure 5: Bomb census describing bomb sizes</w:t>
      </w:r>
    </w:p>
    <w:p w14:paraId="58A95FAD" w14:textId="59B0B6D1" w:rsidR="00AC0480" w:rsidRDefault="000F767C" w:rsidP="000F767C">
      <w:pPr>
        <w:pStyle w:val="ListParagraph"/>
        <w:numPr>
          <w:ilvl w:val="1"/>
          <w:numId w:val="37"/>
        </w:numPr>
        <w:tabs>
          <w:tab w:val="left" w:pos="1014"/>
        </w:tabs>
        <w:jc w:val="both"/>
        <w:rPr>
          <w:color w:val="000000" w:themeColor="text1"/>
        </w:rPr>
      </w:pPr>
      <w:r w:rsidRPr="005503CF">
        <w:rPr>
          <w:noProof/>
          <w:lang w:eastAsia="en-GB"/>
        </w:rPr>
        <w:lastRenderedPageBreak/>
        <w:drawing>
          <wp:anchor distT="0" distB="0" distL="114300" distR="114300" simplePos="0" relativeHeight="251697152" behindDoc="0" locked="1" layoutInCell="1" allowOverlap="1" wp14:anchorId="0244FAA5" wp14:editId="23DBC218">
            <wp:simplePos x="0" y="0"/>
            <wp:positionH relativeFrom="margin">
              <wp:align>left</wp:align>
            </wp:positionH>
            <wp:positionV relativeFrom="page">
              <wp:posOffset>1603375</wp:posOffset>
            </wp:positionV>
            <wp:extent cx="5370830" cy="5876290"/>
            <wp:effectExtent l="0" t="508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21110_120325.jpg"/>
                    <pic:cNvPicPr/>
                  </pic:nvPicPr>
                  <pic:blipFill rotWithShape="1">
                    <a:blip r:embed="rId13" cstate="print">
                      <a:extLst>
                        <a:ext uri="{28A0092B-C50C-407E-A947-70E740481C1C}">
                          <a14:useLocalDpi xmlns:a14="http://schemas.microsoft.com/office/drawing/2010/main" val="0"/>
                        </a:ext>
                      </a:extLst>
                    </a:blip>
                    <a:srcRect l="32223" t="12654" r="11583" b="5338"/>
                    <a:stretch/>
                  </pic:blipFill>
                  <pic:spPr bwMode="auto">
                    <a:xfrm rot="5400000">
                      <a:off x="0" y="0"/>
                      <a:ext cx="5370830" cy="5876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0480" w:rsidRPr="003A538E">
        <w:rPr>
          <w:color w:val="000000" w:themeColor="text1"/>
        </w:rPr>
        <w:t>After World War 2 damage the site altered. The lock gates were known to have been backfilled with various materials. At the base of the old lock gates will lay a pumping station in 1948 and at the Prince of Wales Dock side it allowed for tracks to be places from one side of the dock to the other for a movable crane.</w:t>
      </w:r>
    </w:p>
    <w:p w14:paraId="789AA7A1" w14:textId="147376BD" w:rsidR="000F767C" w:rsidRDefault="000F767C" w:rsidP="000F767C">
      <w:pPr>
        <w:pStyle w:val="ListParagraph"/>
        <w:tabs>
          <w:tab w:val="left" w:pos="1014"/>
        </w:tabs>
        <w:ind w:left="704"/>
        <w:jc w:val="both"/>
        <w:rPr>
          <w:color w:val="000000" w:themeColor="text1"/>
        </w:rPr>
      </w:pPr>
    </w:p>
    <w:p w14:paraId="57A449B0" w14:textId="34B704CA" w:rsidR="000F767C" w:rsidRPr="00286A15" w:rsidRDefault="003C47C0" w:rsidP="00286A15">
      <w:pPr>
        <w:pStyle w:val="ListParagraph"/>
        <w:tabs>
          <w:tab w:val="left" w:pos="1014"/>
        </w:tabs>
        <w:ind w:left="0"/>
        <w:jc w:val="both"/>
        <w:rPr>
          <w:color w:val="000000" w:themeColor="text1"/>
          <w:sz w:val="18"/>
        </w:rPr>
      </w:pPr>
      <w:sdt>
        <w:sdtPr>
          <w:rPr>
            <w:color w:val="000000" w:themeColor="text1"/>
            <w:sz w:val="18"/>
          </w:rPr>
          <w:id w:val="53972066"/>
          <w:citation/>
        </w:sdtPr>
        <w:sdtEndPr/>
        <w:sdtContent>
          <w:r w:rsidR="000F767C" w:rsidRPr="000F767C">
            <w:rPr>
              <w:color w:val="000000" w:themeColor="text1"/>
              <w:sz w:val="18"/>
            </w:rPr>
            <w:fldChar w:fldCharType="begin"/>
          </w:r>
          <w:r w:rsidR="000F767C" w:rsidRPr="000F767C">
            <w:rPr>
              <w:color w:val="000000" w:themeColor="text1"/>
              <w:sz w:val="18"/>
            </w:rPr>
            <w:instrText xml:space="preserve"> CITATION And22 \l 2057 </w:instrText>
          </w:r>
          <w:r w:rsidR="000F767C" w:rsidRPr="000F767C">
            <w:rPr>
              <w:color w:val="000000" w:themeColor="text1"/>
              <w:sz w:val="18"/>
            </w:rPr>
            <w:fldChar w:fldCharType="separate"/>
          </w:r>
          <w:r w:rsidR="008E1FC5" w:rsidRPr="008E1FC5">
            <w:rPr>
              <w:noProof/>
              <w:color w:val="000000" w:themeColor="text1"/>
              <w:sz w:val="18"/>
            </w:rPr>
            <w:t>(County Archives, 2022)</w:t>
          </w:r>
          <w:r w:rsidR="000F767C" w:rsidRPr="000F767C">
            <w:rPr>
              <w:color w:val="000000" w:themeColor="text1"/>
              <w:sz w:val="18"/>
            </w:rPr>
            <w:fldChar w:fldCharType="end"/>
          </w:r>
        </w:sdtContent>
      </w:sdt>
      <w:r w:rsidR="00286A15">
        <w:rPr>
          <w:color w:val="000000" w:themeColor="text1"/>
          <w:sz w:val="18"/>
        </w:rPr>
        <w:t xml:space="preserve"> </w:t>
      </w:r>
      <w:r w:rsidR="000F767C" w:rsidRPr="00286A15">
        <w:rPr>
          <w:b/>
          <w:color w:val="000000" w:themeColor="text1"/>
          <w:sz w:val="18"/>
          <w:u w:val="single"/>
        </w:rPr>
        <w:t>Figure 6: Aerial plan Ordnance Survey dated 1948</w:t>
      </w:r>
    </w:p>
    <w:p w14:paraId="1AB00DC0" w14:textId="3E27BBB0" w:rsidR="000F767C" w:rsidRDefault="000F767C" w:rsidP="000F767C">
      <w:pPr>
        <w:pStyle w:val="ListParagraph"/>
        <w:tabs>
          <w:tab w:val="left" w:pos="1014"/>
        </w:tabs>
        <w:ind w:left="704"/>
        <w:jc w:val="both"/>
        <w:rPr>
          <w:color w:val="000000" w:themeColor="text1"/>
        </w:rPr>
      </w:pPr>
    </w:p>
    <w:p w14:paraId="7261ADA8" w14:textId="684D9DDE" w:rsidR="000F767C" w:rsidRDefault="000F767C" w:rsidP="000F767C">
      <w:pPr>
        <w:pStyle w:val="ListParagraph"/>
        <w:tabs>
          <w:tab w:val="left" w:pos="1014"/>
        </w:tabs>
        <w:ind w:left="704"/>
        <w:jc w:val="both"/>
        <w:rPr>
          <w:color w:val="000000" w:themeColor="text1"/>
        </w:rPr>
      </w:pPr>
    </w:p>
    <w:p w14:paraId="3167E038" w14:textId="5C290D4A" w:rsidR="000F767C" w:rsidRDefault="000F767C" w:rsidP="000F767C">
      <w:pPr>
        <w:pStyle w:val="ListParagraph"/>
        <w:tabs>
          <w:tab w:val="left" w:pos="1014"/>
        </w:tabs>
        <w:ind w:left="704"/>
        <w:jc w:val="both"/>
        <w:rPr>
          <w:color w:val="000000" w:themeColor="text1"/>
        </w:rPr>
      </w:pPr>
    </w:p>
    <w:p w14:paraId="26C905DB" w14:textId="21814015" w:rsidR="000F767C" w:rsidRDefault="000F767C" w:rsidP="000F767C">
      <w:pPr>
        <w:pStyle w:val="ListParagraph"/>
        <w:tabs>
          <w:tab w:val="left" w:pos="1014"/>
        </w:tabs>
        <w:ind w:left="704"/>
        <w:jc w:val="both"/>
        <w:rPr>
          <w:color w:val="000000" w:themeColor="text1"/>
        </w:rPr>
      </w:pPr>
    </w:p>
    <w:p w14:paraId="2C7C8AA7" w14:textId="22731BDE" w:rsidR="000F767C" w:rsidRDefault="000F767C" w:rsidP="000F767C">
      <w:pPr>
        <w:pStyle w:val="ListParagraph"/>
        <w:tabs>
          <w:tab w:val="left" w:pos="1014"/>
        </w:tabs>
        <w:ind w:left="704"/>
        <w:jc w:val="both"/>
        <w:rPr>
          <w:color w:val="000000" w:themeColor="text1"/>
        </w:rPr>
      </w:pPr>
    </w:p>
    <w:p w14:paraId="2F33064D" w14:textId="77777777" w:rsidR="000F767C" w:rsidRDefault="000F767C" w:rsidP="000F767C">
      <w:pPr>
        <w:pStyle w:val="ListParagraph"/>
        <w:tabs>
          <w:tab w:val="left" w:pos="1014"/>
        </w:tabs>
        <w:ind w:left="704"/>
        <w:jc w:val="both"/>
        <w:rPr>
          <w:color w:val="000000" w:themeColor="text1"/>
        </w:rPr>
      </w:pPr>
    </w:p>
    <w:p w14:paraId="49D1CB87" w14:textId="63B64729" w:rsidR="000F767C" w:rsidRDefault="000F767C" w:rsidP="000F767C">
      <w:pPr>
        <w:pStyle w:val="ListParagraph"/>
        <w:tabs>
          <w:tab w:val="left" w:pos="1014"/>
        </w:tabs>
        <w:ind w:left="704"/>
        <w:jc w:val="both"/>
        <w:rPr>
          <w:color w:val="000000" w:themeColor="text1"/>
        </w:rPr>
      </w:pPr>
    </w:p>
    <w:p w14:paraId="2E94FF68" w14:textId="741D73CB" w:rsidR="000F767C" w:rsidRDefault="000F767C" w:rsidP="000F767C">
      <w:pPr>
        <w:pStyle w:val="ListParagraph"/>
        <w:tabs>
          <w:tab w:val="left" w:pos="1014"/>
        </w:tabs>
        <w:ind w:left="704"/>
        <w:jc w:val="both"/>
        <w:rPr>
          <w:color w:val="000000" w:themeColor="text1"/>
        </w:rPr>
      </w:pPr>
    </w:p>
    <w:p w14:paraId="58CBAA37" w14:textId="34C6511D" w:rsidR="000F767C" w:rsidRDefault="000F767C" w:rsidP="000F767C">
      <w:pPr>
        <w:pStyle w:val="ListParagraph"/>
        <w:tabs>
          <w:tab w:val="left" w:pos="1014"/>
        </w:tabs>
        <w:ind w:left="704"/>
        <w:jc w:val="both"/>
        <w:rPr>
          <w:color w:val="000000" w:themeColor="text1"/>
        </w:rPr>
      </w:pPr>
    </w:p>
    <w:p w14:paraId="2646ED24" w14:textId="41344D1D" w:rsidR="000F767C" w:rsidRDefault="000F767C" w:rsidP="000F767C">
      <w:pPr>
        <w:pStyle w:val="ListParagraph"/>
        <w:tabs>
          <w:tab w:val="left" w:pos="1014"/>
        </w:tabs>
        <w:ind w:left="704"/>
        <w:jc w:val="both"/>
        <w:rPr>
          <w:color w:val="000000" w:themeColor="text1"/>
        </w:rPr>
      </w:pPr>
    </w:p>
    <w:p w14:paraId="12279D48" w14:textId="4173C6E7" w:rsidR="000F767C" w:rsidRPr="001C12AC" w:rsidRDefault="000F767C" w:rsidP="001C12AC">
      <w:pPr>
        <w:tabs>
          <w:tab w:val="left" w:pos="1014"/>
        </w:tabs>
        <w:jc w:val="both"/>
        <w:rPr>
          <w:color w:val="000000" w:themeColor="text1"/>
        </w:rPr>
      </w:pPr>
    </w:p>
    <w:p w14:paraId="74C85F57" w14:textId="257A12A1" w:rsidR="00AC0480" w:rsidRPr="003A538E" w:rsidRDefault="00304536" w:rsidP="008220AC">
      <w:pPr>
        <w:pStyle w:val="ListParagraph"/>
        <w:numPr>
          <w:ilvl w:val="1"/>
          <w:numId w:val="37"/>
        </w:numPr>
        <w:tabs>
          <w:tab w:val="left" w:pos="1014"/>
        </w:tabs>
        <w:jc w:val="both"/>
        <w:rPr>
          <w:color w:val="FF0000"/>
        </w:rPr>
      </w:pPr>
      <w:r w:rsidRPr="005503CF">
        <w:rPr>
          <w:b/>
          <w:noProof/>
          <w:color w:val="FF0000"/>
          <w:lang w:eastAsia="en-GB"/>
        </w:rPr>
        <w:lastRenderedPageBreak/>
        <w:drawing>
          <wp:anchor distT="0" distB="0" distL="114300" distR="114300" simplePos="0" relativeHeight="251698176" behindDoc="0" locked="0" layoutInCell="1" allowOverlap="1" wp14:anchorId="42A32644" wp14:editId="62CF9C30">
            <wp:simplePos x="0" y="0"/>
            <wp:positionH relativeFrom="margin">
              <wp:posOffset>352425</wp:posOffset>
            </wp:positionH>
            <wp:positionV relativeFrom="margin">
              <wp:posOffset>1077595</wp:posOffset>
            </wp:positionV>
            <wp:extent cx="5128895" cy="5819140"/>
            <wp:effectExtent l="0" t="2222"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21110_120446.jpg"/>
                    <pic:cNvPicPr/>
                  </pic:nvPicPr>
                  <pic:blipFill rotWithShape="1">
                    <a:blip r:embed="rId14" cstate="print">
                      <a:extLst>
                        <a:ext uri="{28A0092B-C50C-407E-A947-70E740481C1C}">
                          <a14:useLocalDpi xmlns:a14="http://schemas.microsoft.com/office/drawing/2010/main" val="0"/>
                        </a:ext>
                      </a:extLst>
                    </a:blip>
                    <a:srcRect l="26488" t="13089" r="21599" b="8372"/>
                    <a:stretch/>
                  </pic:blipFill>
                  <pic:spPr bwMode="auto">
                    <a:xfrm rot="5400000">
                      <a:off x="0" y="0"/>
                      <a:ext cx="5128895" cy="5819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0480" w:rsidRPr="003A538E">
        <w:rPr>
          <w:color w:val="000000" w:themeColor="text1"/>
        </w:rPr>
        <w:t>In 1971 the railway lines were removed likely due to deterioration and to develop an access road named Kings Road and Roberts Road which are present today and follow the old railway line. This would have been a major upgrade for the site as Lorries were able to carry cargo and improve shipment and accessibility. Structures on site were warehouses, workshops and store depots, it is recorded that throughout the docks history there were many materials that could have been housed in the docks for shipment. There was also a refuse tip on site which could have been used to backfill any areas on site further contaminating the area.</w:t>
      </w:r>
    </w:p>
    <w:p w14:paraId="51BA2C91" w14:textId="393AC69F" w:rsidR="00304536" w:rsidRPr="00EE7271" w:rsidRDefault="003C47C0" w:rsidP="00EE7271">
      <w:pPr>
        <w:tabs>
          <w:tab w:val="left" w:pos="1014"/>
        </w:tabs>
        <w:jc w:val="both"/>
        <w:rPr>
          <w:b/>
          <w:color w:val="000000" w:themeColor="text1"/>
          <w:sz w:val="18"/>
          <w:szCs w:val="18"/>
        </w:rPr>
      </w:pPr>
      <w:sdt>
        <w:sdtPr>
          <w:rPr>
            <w:b/>
            <w:color w:val="000000" w:themeColor="text1"/>
            <w:sz w:val="18"/>
            <w:szCs w:val="18"/>
          </w:rPr>
          <w:id w:val="-1004358305"/>
          <w:citation/>
        </w:sdtPr>
        <w:sdtEndPr/>
        <w:sdtContent>
          <w:r w:rsidR="00AC0480" w:rsidRPr="00EE7271">
            <w:rPr>
              <w:b/>
              <w:color w:val="000000" w:themeColor="text1"/>
              <w:sz w:val="18"/>
              <w:szCs w:val="18"/>
            </w:rPr>
            <w:fldChar w:fldCharType="begin"/>
          </w:r>
          <w:r w:rsidR="00AC0480" w:rsidRPr="00EE7271">
            <w:rPr>
              <w:b/>
              <w:color w:val="000000" w:themeColor="text1"/>
              <w:sz w:val="18"/>
              <w:szCs w:val="18"/>
            </w:rPr>
            <w:instrText xml:space="preserve"> CITATION And22 \l 2057 </w:instrText>
          </w:r>
          <w:r w:rsidR="00AC0480" w:rsidRPr="00EE7271">
            <w:rPr>
              <w:b/>
              <w:color w:val="000000" w:themeColor="text1"/>
              <w:sz w:val="18"/>
              <w:szCs w:val="18"/>
            </w:rPr>
            <w:fldChar w:fldCharType="separate"/>
          </w:r>
          <w:r w:rsidR="008E1FC5" w:rsidRPr="008E1FC5">
            <w:rPr>
              <w:noProof/>
              <w:color w:val="000000" w:themeColor="text1"/>
              <w:sz w:val="18"/>
              <w:szCs w:val="18"/>
            </w:rPr>
            <w:t>(County Archives, 2022)</w:t>
          </w:r>
          <w:r w:rsidR="00AC0480" w:rsidRPr="00EE7271">
            <w:rPr>
              <w:b/>
              <w:color w:val="000000" w:themeColor="text1"/>
              <w:sz w:val="18"/>
              <w:szCs w:val="18"/>
            </w:rPr>
            <w:fldChar w:fldCharType="end"/>
          </w:r>
        </w:sdtContent>
      </w:sdt>
      <w:r w:rsidR="00EE7271" w:rsidRPr="00EE7271">
        <w:rPr>
          <w:b/>
          <w:color w:val="000000" w:themeColor="text1"/>
          <w:sz w:val="18"/>
          <w:szCs w:val="18"/>
        </w:rPr>
        <w:t xml:space="preserve"> </w:t>
      </w:r>
      <w:r w:rsidR="00304536" w:rsidRPr="00EE7271">
        <w:rPr>
          <w:b/>
          <w:color w:val="000000" w:themeColor="text1"/>
          <w:sz w:val="18"/>
          <w:szCs w:val="18"/>
          <w:u w:val="single"/>
        </w:rPr>
        <w:t>Figure 7: Ordnance Survey map dated 1971</w:t>
      </w:r>
    </w:p>
    <w:p w14:paraId="4D4AE28A" w14:textId="1F589C8A" w:rsidR="00AC0480" w:rsidRDefault="00AC0480" w:rsidP="00AC0480">
      <w:pPr>
        <w:tabs>
          <w:tab w:val="left" w:pos="1014"/>
        </w:tabs>
        <w:ind w:left="5760"/>
        <w:jc w:val="both"/>
        <w:rPr>
          <w:b/>
          <w:color w:val="000000" w:themeColor="text1"/>
          <w:sz w:val="16"/>
        </w:rPr>
      </w:pPr>
    </w:p>
    <w:p w14:paraId="4CE19682" w14:textId="39CAF7E9" w:rsidR="00AC0480" w:rsidRDefault="00AC0480" w:rsidP="00AC0480">
      <w:pPr>
        <w:tabs>
          <w:tab w:val="left" w:pos="1014"/>
        </w:tabs>
        <w:ind w:left="5760"/>
        <w:jc w:val="both"/>
        <w:rPr>
          <w:b/>
          <w:color w:val="000000" w:themeColor="text1"/>
          <w:sz w:val="16"/>
        </w:rPr>
      </w:pPr>
    </w:p>
    <w:p w14:paraId="0557D2EB" w14:textId="77777777" w:rsidR="00AC0480" w:rsidRDefault="00AC0480" w:rsidP="00AC0480">
      <w:pPr>
        <w:tabs>
          <w:tab w:val="left" w:pos="1014"/>
        </w:tabs>
        <w:ind w:left="5760"/>
        <w:jc w:val="both"/>
        <w:rPr>
          <w:b/>
          <w:color w:val="000000" w:themeColor="text1"/>
          <w:sz w:val="16"/>
        </w:rPr>
      </w:pPr>
    </w:p>
    <w:p w14:paraId="1543451C" w14:textId="6235D8D5" w:rsidR="00AC0480" w:rsidRDefault="00AC0480" w:rsidP="00AC0480">
      <w:pPr>
        <w:tabs>
          <w:tab w:val="left" w:pos="1014"/>
        </w:tabs>
        <w:ind w:left="5760"/>
        <w:jc w:val="both"/>
        <w:rPr>
          <w:b/>
          <w:color w:val="000000" w:themeColor="text1"/>
          <w:sz w:val="16"/>
        </w:rPr>
      </w:pPr>
    </w:p>
    <w:p w14:paraId="50BEFE71" w14:textId="725B3207" w:rsidR="00AC0480" w:rsidRDefault="00AC0480" w:rsidP="00AC0480">
      <w:pPr>
        <w:tabs>
          <w:tab w:val="left" w:pos="1014"/>
        </w:tabs>
        <w:ind w:left="5760"/>
        <w:jc w:val="both"/>
        <w:rPr>
          <w:b/>
          <w:color w:val="000000" w:themeColor="text1"/>
          <w:sz w:val="16"/>
        </w:rPr>
      </w:pPr>
    </w:p>
    <w:p w14:paraId="4A340287" w14:textId="4F0CF8D6" w:rsidR="00AC0480" w:rsidRDefault="00AC0480" w:rsidP="00AC0480">
      <w:pPr>
        <w:tabs>
          <w:tab w:val="left" w:pos="1014"/>
        </w:tabs>
        <w:ind w:left="5760"/>
        <w:jc w:val="both"/>
        <w:rPr>
          <w:b/>
          <w:color w:val="000000" w:themeColor="text1"/>
          <w:sz w:val="16"/>
        </w:rPr>
      </w:pPr>
    </w:p>
    <w:p w14:paraId="4851C7D7" w14:textId="463C75E5" w:rsidR="00AC0480" w:rsidRDefault="00AC0480" w:rsidP="00AC0480">
      <w:pPr>
        <w:tabs>
          <w:tab w:val="left" w:pos="1014"/>
        </w:tabs>
        <w:ind w:left="5760"/>
        <w:jc w:val="both"/>
        <w:rPr>
          <w:b/>
          <w:color w:val="000000" w:themeColor="text1"/>
          <w:sz w:val="16"/>
        </w:rPr>
      </w:pPr>
    </w:p>
    <w:p w14:paraId="046C51EF" w14:textId="77777777" w:rsidR="00AC0480" w:rsidRDefault="00AC0480" w:rsidP="00AC0480">
      <w:pPr>
        <w:tabs>
          <w:tab w:val="left" w:pos="1014"/>
        </w:tabs>
        <w:ind w:left="5760"/>
        <w:jc w:val="both"/>
        <w:rPr>
          <w:b/>
          <w:color w:val="000000" w:themeColor="text1"/>
          <w:sz w:val="16"/>
        </w:rPr>
      </w:pPr>
    </w:p>
    <w:p w14:paraId="4F15E306" w14:textId="55317F80" w:rsidR="00AC0480" w:rsidRPr="00D46E42" w:rsidRDefault="00AC0480" w:rsidP="00D35B80">
      <w:pPr>
        <w:tabs>
          <w:tab w:val="left" w:pos="1014"/>
        </w:tabs>
        <w:jc w:val="both"/>
        <w:rPr>
          <w:b/>
          <w:color w:val="000000" w:themeColor="text1"/>
          <w:sz w:val="16"/>
        </w:rPr>
      </w:pPr>
    </w:p>
    <w:p w14:paraId="15B34DCD" w14:textId="77777777" w:rsidR="00AC0480" w:rsidRDefault="00AC0480" w:rsidP="008220AC">
      <w:pPr>
        <w:pStyle w:val="ListParagraph"/>
        <w:numPr>
          <w:ilvl w:val="1"/>
          <w:numId w:val="37"/>
        </w:numPr>
        <w:tabs>
          <w:tab w:val="left" w:pos="1014"/>
        </w:tabs>
        <w:jc w:val="both"/>
      </w:pPr>
      <w:r w:rsidRPr="005503CF">
        <w:lastRenderedPageBreak/>
        <w:t xml:space="preserve">At the present day there are a vast amount of changes to the area, </w:t>
      </w:r>
    </w:p>
    <w:p w14:paraId="1ABC652D" w14:textId="77777777" w:rsidR="00AC0480" w:rsidRDefault="00AC0480" w:rsidP="00AC0480">
      <w:pPr>
        <w:pStyle w:val="ListParagraph"/>
        <w:numPr>
          <w:ilvl w:val="0"/>
          <w:numId w:val="22"/>
        </w:numPr>
        <w:tabs>
          <w:tab w:val="left" w:pos="1014"/>
        </w:tabs>
        <w:jc w:val="both"/>
      </w:pPr>
      <w:r>
        <w:t>Moving crane removed</w:t>
      </w:r>
    </w:p>
    <w:p w14:paraId="48822F90" w14:textId="77777777" w:rsidR="00AC0480" w:rsidRDefault="00AC0480" w:rsidP="00AC0480">
      <w:pPr>
        <w:pStyle w:val="ListParagraph"/>
        <w:numPr>
          <w:ilvl w:val="0"/>
          <w:numId w:val="22"/>
        </w:numPr>
        <w:tabs>
          <w:tab w:val="left" w:pos="1014"/>
        </w:tabs>
        <w:jc w:val="both"/>
      </w:pPr>
      <w:r>
        <w:t>Storage sheds removed</w:t>
      </w:r>
    </w:p>
    <w:p w14:paraId="45677457" w14:textId="77777777" w:rsidR="00AC0480" w:rsidRDefault="00AC0480" w:rsidP="00AC0480">
      <w:pPr>
        <w:pStyle w:val="ListParagraph"/>
        <w:numPr>
          <w:ilvl w:val="0"/>
          <w:numId w:val="22"/>
        </w:numPr>
        <w:tabs>
          <w:tab w:val="left" w:pos="1014"/>
        </w:tabs>
        <w:jc w:val="both"/>
      </w:pPr>
      <w:r>
        <w:t>Dry dock used as a tidal basin</w:t>
      </w:r>
    </w:p>
    <w:p w14:paraId="3F53366E" w14:textId="688B77B1" w:rsidR="00AC0480" w:rsidRPr="00EE7271" w:rsidRDefault="00AC0480" w:rsidP="00EE7271">
      <w:pPr>
        <w:tabs>
          <w:tab w:val="left" w:pos="1014"/>
        </w:tabs>
        <w:jc w:val="both"/>
        <w:rPr>
          <w:b/>
          <w:color w:val="000000" w:themeColor="text1"/>
          <w:sz w:val="18"/>
          <w:szCs w:val="18"/>
        </w:rPr>
      </w:pPr>
      <w:r>
        <w:rPr>
          <w:b/>
          <w:noProof/>
          <w:color w:val="FF0000"/>
          <w:lang w:eastAsia="en-GB"/>
        </w:rPr>
        <w:drawing>
          <wp:anchor distT="0" distB="0" distL="114300" distR="114300" simplePos="0" relativeHeight="251700224" behindDoc="0" locked="0" layoutInCell="1" allowOverlap="1" wp14:anchorId="00A214E4" wp14:editId="2FC2222F">
            <wp:simplePos x="0" y="0"/>
            <wp:positionH relativeFrom="column">
              <wp:posOffset>0</wp:posOffset>
            </wp:positionH>
            <wp:positionV relativeFrom="paragraph">
              <wp:posOffset>111125</wp:posOffset>
            </wp:positionV>
            <wp:extent cx="5720715" cy="2752090"/>
            <wp:effectExtent l="0" t="0" r="0" b="0"/>
            <wp:wrapTopAndBottom/>
            <wp:docPr id="14" name="Picture 14" descr="Google earth anot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oogle earth anot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0715" cy="2752090"/>
                    </a:xfrm>
                    <a:prstGeom prst="rect">
                      <a:avLst/>
                    </a:prstGeom>
                    <a:noFill/>
                  </pic:spPr>
                </pic:pic>
              </a:graphicData>
            </a:graphic>
            <wp14:sizeRelH relativeFrom="page">
              <wp14:pctWidth>0</wp14:pctWidth>
            </wp14:sizeRelH>
            <wp14:sizeRelV relativeFrom="page">
              <wp14:pctHeight>0</wp14:pctHeight>
            </wp14:sizeRelV>
          </wp:anchor>
        </w:drawing>
      </w:r>
      <w:sdt>
        <w:sdtPr>
          <w:rPr>
            <w:b/>
            <w:color w:val="FF0000"/>
            <w:sz w:val="18"/>
            <w:szCs w:val="18"/>
          </w:rPr>
          <w:id w:val="365029078"/>
          <w:citation/>
        </w:sdtPr>
        <w:sdtEndPr>
          <w:rPr>
            <w:color w:val="000000" w:themeColor="text1"/>
          </w:rPr>
        </w:sdtEndPr>
        <w:sdtContent>
          <w:r w:rsidRPr="00EE7271">
            <w:rPr>
              <w:b/>
              <w:color w:val="000000" w:themeColor="text1"/>
              <w:sz w:val="18"/>
              <w:szCs w:val="18"/>
            </w:rPr>
            <w:fldChar w:fldCharType="begin"/>
          </w:r>
          <w:r w:rsidRPr="00EE7271">
            <w:rPr>
              <w:b/>
              <w:color w:val="000000" w:themeColor="text1"/>
              <w:sz w:val="18"/>
              <w:szCs w:val="18"/>
            </w:rPr>
            <w:instrText xml:space="preserve"> CITATION And22 \l 2057 </w:instrText>
          </w:r>
          <w:r w:rsidRPr="00EE7271">
            <w:rPr>
              <w:b/>
              <w:color w:val="000000" w:themeColor="text1"/>
              <w:sz w:val="18"/>
              <w:szCs w:val="18"/>
            </w:rPr>
            <w:fldChar w:fldCharType="separate"/>
          </w:r>
          <w:r w:rsidR="008E1FC5">
            <w:rPr>
              <w:b/>
              <w:noProof/>
              <w:color w:val="000000" w:themeColor="text1"/>
              <w:sz w:val="18"/>
              <w:szCs w:val="18"/>
            </w:rPr>
            <w:t xml:space="preserve"> </w:t>
          </w:r>
          <w:r w:rsidR="008E1FC5" w:rsidRPr="008E1FC5">
            <w:rPr>
              <w:noProof/>
              <w:color w:val="000000" w:themeColor="text1"/>
              <w:sz w:val="18"/>
              <w:szCs w:val="18"/>
            </w:rPr>
            <w:t>(County Archives, 2022)</w:t>
          </w:r>
          <w:r w:rsidRPr="00EE7271">
            <w:rPr>
              <w:b/>
              <w:color w:val="000000" w:themeColor="text1"/>
              <w:sz w:val="18"/>
              <w:szCs w:val="18"/>
            </w:rPr>
            <w:fldChar w:fldCharType="end"/>
          </w:r>
        </w:sdtContent>
      </w:sdt>
      <w:r w:rsidR="00EE7271" w:rsidRPr="00EE7271">
        <w:rPr>
          <w:b/>
          <w:color w:val="000000" w:themeColor="text1"/>
          <w:sz w:val="18"/>
          <w:szCs w:val="18"/>
        </w:rPr>
        <w:t xml:space="preserve"> </w:t>
      </w:r>
      <w:r w:rsidR="00D35B80" w:rsidRPr="00EE7271">
        <w:rPr>
          <w:b/>
          <w:sz w:val="18"/>
          <w:szCs w:val="18"/>
          <w:u w:val="single"/>
        </w:rPr>
        <w:t>Figure 8: Google Earth map of the proposed site and old lock gates</w:t>
      </w:r>
    </w:p>
    <w:p w14:paraId="34805F43" w14:textId="231D4E11" w:rsidR="00AC0480" w:rsidRDefault="00AC0480" w:rsidP="00AC0480">
      <w:pPr>
        <w:jc w:val="both"/>
        <w:rPr>
          <w:b/>
          <w:sz w:val="32"/>
        </w:rPr>
      </w:pPr>
    </w:p>
    <w:p w14:paraId="3648B486" w14:textId="77CBB15E" w:rsidR="00AC0480" w:rsidRDefault="00AC0480" w:rsidP="00AC0480">
      <w:pPr>
        <w:jc w:val="both"/>
        <w:rPr>
          <w:b/>
          <w:sz w:val="32"/>
        </w:rPr>
      </w:pPr>
    </w:p>
    <w:p w14:paraId="5C60520A" w14:textId="715E461C" w:rsidR="00AC0480" w:rsidRDefault="00AC0480" w:rsidP="00AC0480">
      <w:pPr>
        <w:jc w:val="both"/>
        <w:rPr>
          <w:b/>
          <w:sz w:val="32"/>
        </w:rPr>
      </w:pPr>
    </w:p>
    <w:p w14:paraId="48B4822E" w14:textId="74949D23" w:rsidR="00AC0480" w:rsidRDefault="00AC0480" w:rsidP="00AC0480">
      <w:pPr>
        <w:jc w:val="both"/>
        <w:rPr>
          <w:b/>
          <w:sz w:val="32"/>
        </w:rPr>
      </w:pPr>
    </w:p>
    <w:p w14:paraId="045D4A2B" w14:textId="5E367C7A" w:rsidR="00AC0480" w:rsidRDefault="00AC0480" w:rsidP="00AC0480">
      <w:pPr>
        <w:jc w:val="both"/>
        <w:rPr>
          <w:b/>
          <w:sz w:val="32"/>
        </w:rPr>
      </w:pPr>
    </w:p>
    <w:p w14:paraId="6B522BD6" w14:textId="5AECF00F" w:rsidR="00AC0480" w:rsidRDefault="00AC0480" w:rsidP="00AC0480">
      <w:pPr>
        <w:jc w:val="both"/>
        <w:rPr>
          <w:b/>
          <w:sz w:val="32"/>
        </w:rPr>
      </w:pPr>
    </w:p>
    <w:p w14:paraId="4EC250A1" w14:textId="3D8A60EC" w:rsidR="00AC0480" w:rsidRDefault="00AC0480" w:rsidP="00AC0480">
      <w:pPr>
        <w:jc w:val="both"/>
        <w:rPr>
          <w:b/>
          <w:sz w:val="32"/>
        </w:rPr>
      </w:pPr>
    </w:p>
    <w:p w14:paraId="00B5127C" w14:textId="5769CE72" w:rsidR="00AC0480" w:rsidRDefault="00AC0480" w:rsidP="00AC0480">
      <w:pPr>
        <w:jc w:val="both"/>
        <w:rPr>
          <w:b/>
          <w:sz w:val="32"/>
        </w:rPr>
      </w:pPr>
    </w:p>
    <w:p w14:paraId="1121D345" w14:textId="0F2237C5" w:rsidR="00AC0480" w:rsidRDefault="00AC0480" w:rsidP="00AC0480">
      <w:pPr>
        <w:jc w:val="both"/>
        <w:rPr>
          <w:b/>
          <w:sz w:val="32"/>
        </w:rPr>
      </w:pPr>
    </w:p>
    <w:p w14:paraId="2EC2474D" w14:textId="31722AA8" w:rsidR="00AC0480" w:rsidRDefault="00AC0480" w:rsidP="00AC0480">
      <w:pPr>
        <w:jc w:val="both"/>
        <w:rPr>
          <w:b/>
          <w:sz w:val="32"/>
        </w:rPr>
      </w:pPr>
    </w:p>
    <w:p w14:paraId="03DB4966" w14:textId="410D8CEE" w:rsidR="00AC0480" w:rsidRDefault="00AC0480" w:rsidP="00AC0480">
      <w:pPr>
        <w:jc w:val="both"/>
        <w:rPr>
          <w:b/>
          <w:sz w:val="32"/>
        </w:rPr>
      </w:pPr>
    </w:p>
    <w:p w14:paraId="3FE46C83" w14:textId="77777777" w:rsidR="00EE7271" w:rsidRDefault="00EE7271" w:rsidP="00AC0480">
      <w:pPr>
        <w:jc w:val="both"/>
        <w:rPr>
          <w:b/>
          <w:sz w:val="32"/>
        </w:rPr>
      </w:pPr>
    </w:p>
    <w:p w14:paraId="62DFD93C" w14:textId="6041B576" w:rsidR="00695E5A" w:rsidRPr="00EC6A0A" w:rsidRDefault="00695E5A" w:rsidP="00AC0480">
      <w:pPr>
        <w:jc w:val="both"/>
        <w:rPr>
          <w:b/>
        </w:rPr>
      </w:pPr>
    </w:p>
    <w:p w14:paraId="2DA7B29E" w14:textId="48FB7409" w:rsidR="0026223A" w:rsidRPr="00D26345" w:rsidRDefault="00AC0480" w:rsidP="00D26345">
      <w:pPr>
        <w:pStyle w:val="ListParagraph"/>
        <w:numPr>
          <w:ilvl w:val="0"/>
          <w:numId w:val="37"/>
        </w:numPr>
        <w:jc w:val="both"/>
        <w:rPr>
          <w:b/>
          <w:sz w:val="24"/>
        </w:rPr>
      </w:pPr>
      <w:r>
        <w:rPr>
          <w:b/>
          <w:sz w:val="24"/>
        </w:rPr>
        <w:lastRenderedPageBreak/>
        <w:t xml:space="preserve">Site Details </w:t>
      </w:r>
      <w:r w:rsidR="003C47C0">
        <w:rPr>
          <w:noProof/>
          <w:lang w:eastAsia="en-GB"/>
        </w:rPr>
        <w:pict w14:anchorId="631BFE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left:0;text-align:left;margin-left:34.3pt;margin-top:150.65pt;width:410.2pt;height:217.65pt;z-index:251669504;mso-position-horizontal-relative:text;mso-position-vertical-relative:page">
            <v:imagedata r:id="rId16" o:title="tmp_2d8c6828-ccf4-472a-b0d1-e8b0b0aea8f7" croptop="3727f"/>
            <w10:wrap type="topAndBottom" anchory="page"/>
            <w10:anchorlock/>
          </v:shape>
        </w:pict>
      </w:r>
    </w:p>
    <w:p w14:paraId="7703C45F" w14:textId="511168C8" w:rsidR="00A74E13" w:rsidRPr="003B4965" w:rsidRDefault="00A74E13" w:rsidP="00AC0480">
      <w:pPr>
        <w:pStyle w:val="ListParagraph"/>
        <w:tabs>
          <w:tab w:val="left" w:pos="1014"/>
        </w:tabs>
        <w:ind w:left="562"/>
        <w:jc w:val="both"/>
        <w:rPr>
          <w:b/>
          <w:sz w:val="16"/>
        </w:rPr>
      </w:pPr>
    </w:p>
    <w:p w14:paraId="0F043A88" w14:textId="4828A109" w:rsidR="00A74E13" w:rsidRDefault="006120D7" w:rsidP="00D26345">
      <w:pPr>
        <w:pStyle w:val="ListParagraph"/>
        <w:tabs>
          <w:tab w:val="left" w:pos="1014"/>
        </w:tabs>
        <w:jc w:val="both"/>
        <w:rPr>
          <w:rFonts w:eastAsiaTheme="minorEastAsia"/>
        </w:rPr>
      </w:pPr>
      <w:r w:rsidRPr="005503CF">
        <w:t>The ‘Innovation Matrix’ will be a two storey steel framed b</w:t>
      </w:r>
      <w:r w:rsidR="00E125F0">
        <w:t>uilding with approximately 3200</w:t>
      </w:r>
      <w:r w:rsidRPr="005503CF">
        <w:t>m</w:t>
      </w:r>
      <m:oMath>
        <m:r>
          <w:rPr>
            <w:rFonts w:ascii="Cambria Math" w:hAnsi="Cambria Math"/>
          </w:rPr>
          <m:t>²</m:t>
        </m:r>
      </m:oMath>
      <w:r w:rsidRPr="005503CF">
        <w:rPr>
          <w:rFonts w:eastAsiaTheme="minorEastAsia"/>
        </w:rPr>
        <w:t xml:space="preserve"> of f</w:t>
      </w:r>
      <w:r w:rsidR="00B2229D">
        <w:rPr>
          <w:rFonts w:eastAsiaTheme="minorEastAsia"/>
        </w:rPr>
        <w:t>loor space</w:t>
      </w:r>
      <w:r w:rsidR="00D77D1E">
        <w:rPr>
          <w:rFonts w:eastAsiaTheme="minorEastAsia"/>
        </w:rPr>
        <w:t>.</w:t>
      </w:r>
    </w:p>
    <w:p w14:paraId="09837CF3" w14:textId="77777777" w:rsidR="00D26345" w:rsidRDefault="00D26345" w:rsidP="00AC0480">
      <w:pPr>
        <w:tabs>
          <w:tab w:val="left" w:pos="1014"/>
        </w:tabs>
        <w:ind w:left="6480"/>
        <w:jc w:val="both"/>
        <w:rPr>
          <w:rFonts w:eastAsiaTheme="minorEastAsia"/>
          <w:b/>
          <w:color w:val="000000" w:themeColor="text1"/>
          <w:sz w:val="16"/>
        </w:rPr>
      </w:pPr>
    </w:p>
    <w:p w14:paraId="08991133" w14:textId="53D3FB3F" w:rsidR="00EC3022" w:rsidRPr="004B33F2" w:rsidRDefault="00F35FDC" w:rsidP="00AC0480">
      <w:pPr>
        <w:tabs>
          <w:tab w:val="left" w:pos="1014"/>
        </w:tabs>
        <w:ind w:left="6480"/>
        <w:jc w:val="both"/>
        <w:rPr>
          <w:rFonts w:eastAsiaTheme="minorEastAsia"/>
          <w:b/>
          <w:color w:val="000000" w:themeColor="text1"/>
          <w:sz w:val="16"/>
        </w:rPr>
      </w:pPr>
      <w:r>
        <w:rPr>
          <w:rFonts w:eastAsiaTheme="minorEastAsia"/>
          <w:b/>
          <w:color w:val="000000" w:themeColor="text1"/>
          <w:sz w:val="16"/>
        </w:rPr>
        <w:t xml:space="preserve">Figure 9: </w:t>
      </w:r>
      <w:r w:rsidR="004B33F2" w:rsidRPr="004B33F2">
        <w:rPr>
          <w:rFonts w:eastAsiaTheme="minorEastAsia"/>
          <w:b/>
          <w:color w:val="000000" w:themeColor="text1"/>
          <w:sz w:val="16"/>
        </w:rPr>
        <w:t>Taken from assignment plans</w:t>
      </w:r>
    </w:p>
    <w:p w14:paraId="61A0B5DD" w14:textId="77777777" w:rsidR="00EC3022" w:rsidRPr="00E37527" w:rsidRDefault="00EC3022" w:rsidP="00AC0480">
      <w:pPr>
        <w:pStyle w:val="ListParagraph"/>
        <w:tabs>
          <w:tab w:val="left" w:pos="1014"/>
        </w:tabs>
        <w:ind w:left="987"/>
        <w:jc w:val="both"/>
        <w:rPr>
          <w:rFonts w:eastAsiaTheme="minorEastAsia"/>
          <w:color w:val="5B9BD5" w:themeColor="accent1"/>
          <w:sz w:val="16"/>
        </w:rPr>
      </w:pPr>
    </w:p>
    <w:p w14:paraId="7FF3D34D" w14:textId="49AE8638" w:rsidR="007520C6" w:rsidRPr="005503CF" w:rsidRDefault="007520C6" w:rsidP="008220AC">
      <w:pPr>
        <w:pStyle w:val="ListParagraph"/>
        <w:numPr>
          <w:ilvl w:val="1"/>
          <w:numId w:val="37"/>
        </w:numPr>
        <w:tabs>
          <w:tab w:val="left" w:pos="1014"/>
        </w:tabs>
        <w:jc w:val="both"/>
      </w:pPr>
      <w:r w:rsidRPr="00347A7D">
        <w:rPr>
          <w:b/>
        </w:rPr>
        <w:t>Location and current use –</w:t>
      </w:r>
      <w:r w:rsidRPr="005503CF">
        <w:t xml:space="preserve"> </w:t>
      </w:r>
    </w:p>
    <w:p w14:paraId="6963DC71" w14:textId="5BA756B6" w:rsidR="004E2F56" w:rsidRDefault="009D64CB" w:rsidP="00AC0480">
      <w:pPr>
        <w:tabs>
          <w:tab w:val="left" w:pos="1014"/>
        </w:tabs>
        <w:ind w:left="987"/>
        <w:jc w:val="both"/>
      </w:pPr>
      <w:r w:rsidRPr="007152BF">
        <w:rPr>
          <w:rFonts w:eastAsiaTheme="minorEastAsia"/>
          <w:b/>
          <w:noProof/>
          <w:lang w:eastAsia="en-GB"/>
        </w:rPr>
        <w:drawing>
          <wp:anchor distT="0" distB="0" distL="114300" distR="114300" simplePos="0" relativeHeight="251689984" behindDoc="0" locked="1" layoutInCell="1" allowOverlap="1" wp14:anchorId="32739F69" wp14:editId="1F30B0AA">
            <wp:simplePos x="0" y="0"/>
            <wp:positionH relativeFrom="margin">
              <wp:posOffset>-635</wp:posOffset>
            </wp:positionH>
            <wp:positionV relativeFrom="page">
              <wp:posOffset>6922770</wp:posOffset>
            </wp:positionV>
            <wp:extent cx="5810885" cy="2609215"/>
            <wp:effectExtent l="0" t="0" r="0" b="635"/>
            <wp:wrapTopAndBottom/>
            <wp:docPr id="11" name="Picture 11" descr="C:\Users\112865\AppData\Local\Microsoft\Windows\INetCache\Content.Word\Google ear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112865\AppData\Local\Microsoft\Windows\INetCache\Content.Word\Google earth.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10885" cy="2609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03CF">
        <w:t>The new proposed ‘Innovation Matrix’ building will be situated on</w:t>
      </w:r>
      <w:r w:rsidR="004E2F56">
        <w:t>;</w:t>
      </w:r>
    </w:p>
    <w:p w14:paraId="3DB67AF4" w14:textId="72B5859F" w:rsidR="004E2F56" w:rsidRDefault="004E2F56" w:rsidP="00AC0480">
      <w:pPr>
        <w:tabs>
          <w:tab w:val="left" w:pos="1014"/>
        </w:tabs>
        <w:ind w:left="987"/>
        <w:jc w:val="both"/>
      </w:pPr>
      <w:r w:rsidRPr="005503CF">
        <w:t>Plot C1, Adj</w:t>
      </w:r>
      <w:r>
        <w:t>acent</w:t>
      </w:r>
      <w:r w:rsidRPr="005503CF">
        <w:t xml:space="preserve"> to IQ building, Kings Road, Swansea, SA1 8EW.</w:t>
      </w:r>
    </w:p>
    <w:p w14:paraId="38D41B00" w14:textId="17A301B4" w:rsidR="004E2F56" w:rsidRDefault="004E2F56" w:rsidP="00AC0480">
      <w:pPr>
        <w:tabs>
          <w:tab w:val="left" w:pos="1014"/>
        </w:tabs>
        <w:ind w:left="987"/>
        <w:jc w:val="both"/>
      </w:pPr>
      <w:r w:rsidRPr="005503CF">
        <w:t xml:space="preserve">OS Grid Ref: </w:t>
      </w:r>
      <w:r w:rsidRPr="009D64CB">
        <w:t>SS 66692 92728</w:t>
      </w:r>
    </w:p>
    <w:p w14:paraId="18B7534B" w14:textId="34316A79" w:rsidR="009D64CB" w:rsidRDefault="004E2F56" w:rsidP="00AC0480">
      <w:pPr>
        <w:tabs>
          <w:tab w:val="left" w:pos="1014"/>
        </w:tabs>
        <w:ind w:left="987"/>
        <w:jc w:val="both"/>
      </w:pPr>
      <w:r>
        <w:t>This will be</w:t>
      </w:r>
      <w:r w:rsidR="009D64CB" w:rsidRPr="005503CF">
        <w:t xml:space="preserve"> part of the SA1 </w:t>
      </w:r>
      <w:r>
        <w:t xml:space="preserve">university campus itself. </w:t>
      </w:r>
      <w:r w:rsidR="009D64CB" w:rsidRPr="005503CF">
        <w:t xml:space="preserve">The C1 plot is located on a spit of land between the River Tawe, the Prince of Wales Dock and the Kings Dock. The area in which the Innovation building will be constructed is currently used as a staff car park and a bike shed. This means that the current use will need to be situated elsewhere. </w:t>
      </w:r>
    </w:p>
    <w:p w14:paraId="66CE739B" w14:textId="7A1C65E8" w:rsidR="004B33F2" w:rsidRPr="00400EC9" w:rsidRDefault="003C47C0" w:rsidP="00EE7271">
      <w:pPr>
        <w:tabs>
          <w:tab w:val="left" w:pos="1014"/>
        </w:tabs>
        <w:ind w:left="284"/>
        <w:jc w:val="both"/>
        <w:rPr>
          <w:sz w:val="16"/>
        </w:rPr>
      </w:pPr>
      <w:sdt>
        <w:sdtPr>
          <w:id w:val="-2061633434"/>
          <w:citation/>
        </w:sdtPr>
        <w:sdtEndPr>
          <w:rPr>
            <w:sz w:val="18"/>
          </w:rPr>
        </w:sdtEndPr>
        <w:sdtContent>
          <w:r w:rsidR="004B33F2" w:rsidRPr="00400EC9">
            <w:rPr>
              <w:sz w:val="18"/>
            </w:rPr>
            <w:fldChar w:fldCharType="begin"/>
          </w:r>
          <w:r w:rsidR="004B33F2" w:rsidRPr="00400EC9">
            <w:rPr>
              <w:sz w:val="18"/>
            </w:rPr>
            <w:instrText xml:space="preserve"> CITATION Goo22 \l 2057 </w:instrText>
          </w:r>
          <w:r w:rsidR="004B33F2" w:rsidRPr="00400EC9">
            <w:rPr>
              <w:sz w:val="18"/>
            </w:rPr>
            <w:fldChar w:fldCharType="separate"/>
          </w:r>
          <w:r w:rsidR="008E1FC5" w:rsidRPr="008E1FC5">
            <w:rPr>
              <w:noProof/>
              <w:sz w:val="18"/>
            </w:rPr>
            <w:t>(Google, 2022)</w:t>
          </w:r>
          <w:r w:rsidR="004B33F2" w:rsidRPr="00400EC9">
            <w:rPr>
              <w:sz w:val="18"/>
            </w:rPr>
            <w:fldChar w:fldCharType="end"/>
          </w:r>
        </w:sdtContent>
      </w:sdt>
      <w:r w:rsidR="00400EC9" w:rsidRPr="00400EC9">
        <w:rPr>
          <w:sz w:val="18"/>
        </w:rPr>
        <w:t xml:space="preserve"> </w:t>
      </w:r>
      <w:r w:rsidR="00F35FDC">
        <w:rPr>
          <w:b/>
          <w:sz w:val="18"/>
          <w:u w:val="single"/>
        </w:rPr>
        <w:t>Figure 10</w:t>
      </w:r>
      <w:r w:rsidR="00400EC9" w:rsidRPr="00EE7271">
        <w:rPr>
          <w:b/>
          <w:sz w:val="18"/>
          <w:u w:val="single"/>
        </w:rPr>
        <w:t>: Aerial view of the current site.</w:t>
      </w:r>
    </w:p>
    <w:p w14:paraId="6A5D6D32" w14:textId="0B0E5F7B" w:rsidR="00FE6D13" w:rsidRPr="00E125F0" w:rsidRDefault="00E125F0" w:rsidP="008220AC">
      <w:pPr>
        <w:pStyle w:val="ListParagraph"/>
        <w:numPr>
          <w:ilvl w:val="1"/>
          <w:numId w:val="37"/>
        </w:numPr>
        <w:tabs>
          <w:tab w:val="left" w:pos="1014"/>
        </w:tabs>
        <w:jc w:val="both"/>
        <w:rPr>
          <w:color w:val="000000" w:themeColor="text1"/>
        </w:rPr>
      </w:pPr>
      <w:r>
        <w:rPr>
          <w:b/>
          <w:color w:val="000000" w:themeColor="text1"/>
        </w:rPr>
        <w:lastRenderedPageBreak/>
        <w:t>Walkover survey -</w:t>
      </w:r>
    </w:p>
    <w:p w14:paraId="1802059F" w14:textId="77777777" w:rsidR="00FE6D13" w:rsidRPr="00FE6D13" w:rsidRDefault="00FE6D13" w:rsidP="00AC0480">
      <w:pPr>
        <w:pStyle w:val="ListParagraph"/>
        <w:tabs>
          <w:tab w:val="left" w:pos="1014"/>
        </w:tabs>
        <w:ind w:left="845"/>
        <w:jc w:val="both"/>
        <w:rPr>
          <w:sz w:val="12"/>
        </w:rPr>
      </w:pPr>
    </w:p>
    <w:p w14:paraId="62B3B824" w14:textId="47F5DD54" w:rsidR="00AB1ED3" w:rsidRDefault="00AB1ED3" w:rsidP="00AC0480">
      <w:pPr>
        <w:pStyle w:val="ListParagraph"/>
        <w:tabs>
          <w:tab w:val="left" w:pos="1014"/>
        </w:tabs>
        <w:ind w:left="845"/>
        <w:jc w:val="both"/>
      </w:pPr>
      <w:r w:rsidRPr="00AB1ED3">
        <w:t xml:space="preserve">A lot of footfall from university to the library and car park. Car parking will suffer. </w:t>
      </w:r>
      <w:r w:rsidR="004B33F2">
        <w:t>Lack of</w:t>
      </w:r>
      <w:r w:rsidR="002836CC">
        <w:t xml:space="preserve"> vegetation. A lot of surface</w:t>
      </w:r>
      <w:r w:rsidRPr="00AB1ED3">
        <w:t xml:space="preserve"> water when raining. Can be very windy</w:t>
      </w:r>
      <w:r w:rsidR="00FE6D13">
        <w:t>.</w:t>
      </w:r>
    </w:p>
    <w:p w14:paraId="4F1AB90D" w14:textId="77777777" w:rsidR="00FE6D13" w:rsidRPr="00FE6D13" w:rsidRDefault="00FE6D13" w:rsidP="00AC0480">
      <w:pPr>
        <w:pStyle w:val="ListParagraph"/>
        <w:tabs>
          <w:tab w:val="left" w:pos="1014"/>
        </w:tabs>
        <w:ind w:left="845"/>
        <w:jc w:val="both"/>
        <w:rPr>
          <w:color w:val="000000" w:themeColor="text1"/>
        </w:rPr>
      </w:pPr>
    </w:p>
    <w:p w14:paraId="00BA2F71" w14:textId="16067674" w:rsidR="00CE786F" w:rsidRPr="00FE6D13" w:rsidRDefault="007520C6" w:rsidP="008220AC">
      <w:pPr>
        <w:pStyle w:val="ListParagraph"/>
        <w:numPr>
          <w:ilvl w:val="1"/>
          <w:numId w:val="37"/>
        </w:numPr>
        <w:tabs>
          <w:tab w:val="left" w:pos="1014"/>
        </w:tabs>
        <w:jc w:val="both"/>
        <w:rPr>
          <w:color w:val="000000" w:themeColor="text1"/>
        </w:rPr>
      </w:pPr>
      <w:r w:rsidRPr="005503CF">
        <w:rPr>
          <w:b/>
        </w:rPr>
        <w:t xml:space="preserve">Boundaries </w:t>
      </w:r>
      <w:r w:rsidR="00E125F0">
        <w:rPr>
          <w:b/>
        </w:rPr>
        <w:t>-</w:t>
      </w:r>
    </w:p>
    <w:p w14:paraId="02CE8B80" w14:textId="77777777" w:rsidR="00FE6D13" w:rsidRPr="00FE6D13" w:rsidRDefault="00FE6D13" w:rsidP="00AC0480">
      <w:pPr>
        <w:pStyle w:val="ListParagraph"/>
        <w:tabs>
          <w:tab w:val="left" w:pos="1014"/>
        </w:tabs>
        <w:ind w:left="845"/>
        <w:jc w:val="both"/>
        <w:rPr>
          <w:color w:val="000000" w:themeColor="text1"/>
          <w:sz w:val="12"/>
        </w:rPr>
      </w:pPr>
    </w:p>
    <w:p w14:paraId="0F0D3B77" w14:textId="23DB1D53" w:rsidR="00B75A8C" w:rsidRPr="005503CF" w:rsidRDefault="00B75A8C" w:rsidP="00AC0480">
      <w:pPr>
        <w:pStyle w:val="ListParagraph"/>
        <w:tabs>
          <w:tab w:val="left" w:pos="1014"/>
        </w:tabs>
        <w:ind w:left="845"/>
        <w:jc w:val="both"/>
        <w:rPr>
          <w:color w:val="000000" w:themeColor="text1"/>
        </w:rPr>
      </w:pPr>
      <w:r w:rsidRPr="005503CF">
        <w:t>The boundaries are currently outline</w:t>
      </w:r>
      <w:r w:rsidR="00B57C2F" w:rsidRPr="005503CF">
        <w:t>d</w:t>
      </w:r>
      <w:r w:rsidRPr="005503CF">
        <w:t xml:space="preserve"> using the </w:t>
      </w:r>
      <w:r w:rsidRPr="001C506A">
        <w:rPr>
          <w:b/>
          <w:color w:val="000000" w:themeColor="text1"/>
        </w:rPr>
        <w:t>SA1 site plan</w:t>
      </w:r>
      <w:r w:rsidR="00B57C2F" w:rsidRPr="005503CF">
        <w:t xml:space="preserve">, using the land registry search I have determined the land is registered by The National Assembly for Wales as per the </w:t>
      </w:r>
      <w:r w:rsidR="00B57C2F" w:rsidRPr="001C506A">
        <w:rPr>
          <w:b/>
          <w:color w:val="000000" w:themeColor="text1"/>
        </w:rPr>
        <w:t>register view screenshot below</w:t>
      </w:r>
      <w:r w:rsidR="00B57C2F" w:rsidRPr="005503CF">
        <w:rPr>
          <w:color w:val="5B9BD5" w:themeColor="accent1"/>
        </w:rPr>
        <w:t>.</w:t>
      </w:r>
      <w:r w:rsidRPr="005503CF">
        <w:rPr>
          <w:color w:val="5B9BD5" w:themeColor="accent1"/>
        </w:rPr>
        <w:t xml:space="preserve"> </w:t>
      </w:r>
      <w:r w:rsidR="00B57C2F" w:rsidRPr="005503CF">
        <w:rPr>
          <w:color w:val="000000" w:themeColor="text1"/>
        </w:rPr>
        <w:t>There is a mix of land usage in the vicinity of the site, this includes residential, café/restaurant</w:t>
      </w:r>
      <w:r w:rsidR="00F434AC" w:rsidRPr="005503CF">
        <w:rPr>
          <w:color w:val="000000" w:themeColor="text1"/>
        </w:rPr>
        <w:t>s</w:t>
      </w:r>
      <w:r w:rsidR="00B57C2F" w:rsidRPr="005503CF">
        <w:rPr>
          <w:color w:val="000000" w:themeColor="text1"/>
        </w:rPr>
        <w:t xml:space="preserve"> and special use such as the current University facilities.</w:t>
      </w:r>
    </w:p>
    <w:p w14:paraId="6243A37E" w14:textId="4B1A066B" w:rsidR="008F3C9C" w:rsidRDefault="008F3C9C" w:rsidP="00F35FDC">
      <w:pPr>
        <w:tabs>
          <w:tab w:val="left" w:pos="1014"/>
        </w:tabs>
        <w:ind w:left="5760"/>
        <w:jc w:val="both"/>
        <w:rPr>
          <w:b/>
          <w:sz w:val="16"/>
        </w:rPr>
      </w:pPr>
      <w:r w:rsidRPr="004B33F2">
        <w:rPr>
          <w:b/>
          <w:noProof/>
          <w:sz w:val="16"/>
          <w:lang w:eastAsia="en-GB"/>
        </w:rPr>
        <w:drawing>
          <wp:anchor distT="0" distB="0" distL="114300" distR="114300" simplePos="0" relativeHeight="251674624" behindDoc="0" locked="1" layoutInCell="1" allowOverlap="1" wp14:anchorId="5F35C6AC" wp14:editId="28A4E298">
            <wp:simplePos x="0" y="0"/>
            <wp:positionH relativeFrom="margin">
              <wp:align>center</wp:align>
            </wp:positionH>
            <wp:positionV relativeFrom="paragraph">
              <wp:posOffset>5816600</wp:posOffset>
            </wp:positionV>
            <wp:extent cx="4406265" cy="6299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06265" cy="629920"/>
                    </a:xfrm>
                    <a:prstGeom prst="rect">
                      <a:avLst/>
                    </a:prstGeom>
                  </pic:spPr>
                </pic:pic>
              </a:graphicData>
            </a:graphic>
            <wp14:sizeRelH relativeFrom="margin">
              <wp14:pctWidth>0</wp14:pctWidth>
            </wp14:sizeRelH>
            <wp14:sizeRelV relativeFrom="margin">
              <wp14:pctHeight>0</wp14:pctHeight>
            </wp14:sizeRelV>
          </wp:anchor>
        </w:drawing>
      </w:r>
      <w:r w:rsidR="003C47C0">
        <w:rPr>
          <w:b/>
          <w:noProof/>
          <w:sz w:val="16"/>
          <w:lang w:eastAsia="en-GB"/>
        </w:rPr>
        <w:pict w14:anchorId="6268FC0C">
          <v:shape id="_x0000_s1047" type="#_x0000_t75" style="position:absolute;left:0;text-align:left;margin-left:35.05pt;margin-top:272.65pt;width:380.55pt;height:234.9pt;z-index:251672576;mso-position-horizontal-relative:text;mso-position-vertical-relative:text">
            <v:imagedata r:id="rId19" o:title="SA1 Land reg"/>
            <w10:wrap type="topAndBottom"/>
            <w10:anchorlock/>
          </v:shape>
        </w:pict>
      </w:r>
      <w:r w:rsidR="003C47C0">
        <w:rPr>
          <w:noProof/>
          <w:sz w:val="18"/>
          <w:lang w:eastAsia="en-GB"/>
        </w:rPr>
        <w:pict w14:anchorId="377FF6B5">
          <v:shape id="_x0000_s1046" type="#_x0000_t75" style="position:absolute;left:0;text-align:left;margin-left:35.75pt;margin-top:-5.85pt;width:378.55pt;height:266.85pt;z-index:251671552;mso-position-horizontal-relative:text;mso-position-vertical-relative:text">
            <v:imagedata r:id="rId20" o:title="SA1 SITE PLAN" croptop="5690f" cropbottom="4550f" cropleft="5309f" cropright="4750f"/>
            <w10:wrap type="topAndBottom"/>
            <w10:anchorlock/>
          </v:shape>
        </w:pict>
      </w:r>
      <w:r w:rsidR="00F35FDC">
        <w:rPr>
          <w:b/>
          <w:sz w:val="16"/>
        </w:rPr>
        <w:t xml:space="preserve">Figure 11: </w:t>
      </w:r>
      <w:r w:rsidR="004B33F2" w:rsidRPr="004B33F2">
        <w:rPr>
          <w:b/>
          <w:sz w:val="16"/>
        </w:rPr>
        <w:t>Taken from assignment plans</w:t>
      </w:r>
    </w:p>
    <w:p w14:paraId="3F6967C9" w14:textId="58D6FC5B" w:rsidR="004B33F2" w:rsidRPr="002E66E0" w:rsidRDefault="003C47C0" w:rsidP="002E66E0">
      <w:pPr>
        <w:tabs>
          <w:tab w:val="left" w:pos="1014"/>
        </w:tabs>
        <w:ind w:left="720"/>
        <w:jc w:val="both"/>
        <w:rPr>
          <w:b/>
          <w:sz w:val="18"/>
          <w:u w:val="single"/>
        </w:rPr>
      </w:pPr>
      <w:sdt>
        <w:sdtPr>
          <w:rPr>
            <w:b/>
            <w:sz w:val="18"/>
            <w:szCs w:val="18"/>
          </w:rPr>
          <w:id w:val="1440419271"/>
          <w:citation/>
        </w:sdtPr>
        <w:sdtEndPr/>
        <w:sdtContent>
          <w:r w:rsidR="00D60FC9" w:rsidRPr="00EE7271">
            <w:rPr>
              <w:b/>
              <w:sz w:val="18"/>
              <w:szCs w:val="18"/>
            </w:rPr>
            <w:fldChar w:fldCharType="begin"/>
          </w:r>
          <w:r w:rsidR="00D60FC9" w:rsidRPr="00EE7271">
            <w:rPr>
              <w:b/>
              <w:sz w:val="18"/>
              <w:szCs w:val="18"/>
            </w:rPr>
            <w:instrText xml:space="preserve"> CITATION HML22 \l 2057 </w:instrText>
          </w:r>
          <w:r w:rsidR="00D60FC9" w:rsidRPr="00EE7271">
            <w:rPr>
              <w:b/>
              <w:sz w:val="18"/>
              <w:szCs w:val="18"/>
            </w:rPr>
            <w:fldChar w:fldCharType="separate"/>
          </w:r>
          <w:r w:rsidR="008E1FC5" w:rsidRPr="008E1FC5">
            <w:rPr>
              <w:noProof/>
              <w:sz w:val="18"/>
              <w:szCs w:val="18"/>
            </w:rPr>
            <w:t>(HM Land Registry, 2022)</w:t>
          </w:r>
          <w:r w:rsidR="00D60FC9" w:rsidRPr="00EE7271">
            <w:rPr>
              <w:b/>
              <w:sz w:val="18"/>
              <w:szCs w:val="18"/>
            </w:rPr>
            <w:fldChar w:fldCharType="end"/>
          </w:r>
        </w:sdtContent>
      </w:sdt>
      <w:r w:rsidR="002E66E0">
        <w:rPr>
          <w:b/>
          <w:sz w:val="16"/>
        </w:rPr>
        <w:t xml:space="preserve"> </w:t>
      </w:r>
      <w:r w:rsidR="002E66E0" w:rsidRPr="002E66E0">
        <w:rPr>
          <w:b/>
          <w:sz w:val="18"/>
          <w:u w:val="single"/>
        </w:rPr>
        <w:t>Figure 1</w:t>
      </w:r>
      <w:r w:rsidR="00F35FDC">
        <w:rPr>
          <w:b/>
          <w:sz w:val="18"/>
          <w:u w:val="single"/>
        </w:rPr>
        <w:t>2</w:t>
      </w:r>
      <w:r w:rsidR="002E66E0" w:rsidRPr="002E66E0">
        <w:rPr>
          <w:b/>
          <w:sz w:val="18"/>
          <w:u w:val="single"/>
        </w:rPr>
        <w:t>: HM Land Registry ownership plan</w:t>
      </w:r>
    </w:p>
    <w:p w14:paraId="357FC34C" w14:textId="77777777" w:rsidR="002E66E0" w:rsidRPr="004B33F2" w:rsidRDefault="002E66E0" w:rsidP="00AC0480">
      <w:pPr>
        <w:tabs>
          <w:tab w:val="left" w:pos="1014"/>
        </w:tabs>
        <w:ind w:left="6480"/>
        <w:jc w:val="both"/>
        <w:rPr>
          <w:b/>
          <w:sz w:val="16"/>
        </w:rPr>
      </w:pPr>
    </w:p>
    <w:p w14:paraId="4DD2ED60" w14:textId="7E57945B" w:rsidR="00FE6D13" w:rsidRPr="003B4965" w:rsidRDefault="00046058" w:rsidP="008220AC">
      <w:pPr>
        <w:pStyle w:val="ListParagraph"/>
        <w:numPr>
          <w:ilvl w:val="1"/>
          <w:numId w:val="37"/>
        </w:numPr>
        <w:tabs>
          <w:tab w:val="left" w:pos="1014"/>
        </w:tabs>
        <w:jc w:val="both"/>
      </w:pPr>
      <w:r w:rsidRPr="005503CF">
        <w:rPr>
          <w:b/>
        </w:rPr>
        <w:lastRenderedPageBreak/>
        <w:t xml:space="preserve">Infrastructure – </w:t>
      </w:r>
    </w:p>
    <w:p w14:paraId="00E354FC" w14:textId="77777777" w:rsidR="003B4965" w:rsidRPr="003B4965" w:rsidRDefault="003B4965" w:rsidP="00AC0480">
      <w:pPr>
        <w:pStyle w:val="ListParagraph"/>
        <w:tabs>
          <w:tab w:val="left" w:pos="1014"/>
        </w:tabs>
        <w:ind w:left="845"/>
        <w:jc w:val="both"/>
        <w:rPr>
          <w:sz w:val="12"/>
        </w:rPr>
      </w:pPr>
    </w:p>
    <w:p w14:paraId="1DFAE436" w14:textId="705D7EB6" w:rsidR="00046058" w:rsidRDefault="00CE786F" w:rsidP="00AC0480">
      <w:pPr>
        <w:pStyle w:val="ListParagraph"/>
        <w:tabs>
          <w:tab w:val="left" w:pos="1014"/>
        </w:tabs>
        <w:ind w:left="845"/>
        <w:jc w:val="both"/>
      </w:pPr>
      <w:r>
        <w:t>There is sufficient access</w:t>
      </w:r>
      <w:r w:rsidR="00046058" w:rsidRPr="005503CF">
        <w:t xml:space="preserve"> on site and surrounding, the main route into the area is a one way three lane carriageway onto a single lane carriageway, the road going through to the site is wide and gives plenty of room for big machinery, cranes etc. The road is owned by National Assembly could potentially need traffic management when removing materials and installing the structure to ensure safety for pedestrians and traffic. Railway lines will not be affected and the nearest lines are to the west on the other side of the River Tawe. Access for materials via boat would be sufficient as the Kings Dock which is situated right next to the site is still active and could be taken advantage of. Material storage and refuse tip could be placed to the south of the site as there is area free to store until utilised or taken away.</w:t>
      </w:r>
    </w:p>
    <w:p w14:paraId="63A2C6E9" w14:textId="77777777" w:rsidR="0086453A" w:rsidRPr="005503CF" w:rsidRDefault="0086453A" w:rsidP="00AC0480">
      <w:pPr>
        <w:pStyle w:val="ListParagraph"/>
        <w:tabs>
          <w:tab w:val="left" w:pos="1014"/>
        </w:tabs>
        <w:ind w:left="845"/>
        <w:jc w:val="both"/>
      </w:pPr>
    </w:p>
    <w:p w14:paraId="27ACE378" w14:textId="4EBD2E90" w:rsidR="003B4965" w:rsidRDefault="006617F1" w:rsidP="008220AC">
      <w:pPr>
        <w:pStyle w:val="ListParagraph"/>
        <w:numPr>
          <w:ilvl w:val="1"/>
          <w:numId w:val="37"/>
        </w:numPr>
        <w:tabs>
          <w:tab w:val="left" w:pos="1014"/>
        </w:tabs>
        <w:jc w:val="both"/>
        <w:rPr>
          <w:color w:val="000000" w:themeColor="text1"/>
        </w:rPr>
      </w:pPr>
      <w:r w:rsidRPr="0086453A">
        <w:rPr>
          <w:b/>
        </w:rPr>
        <w:t>Utility</w:t>
      </w:r>
      <w:r w:rsidR="004B7DCB">
        <w:rPr>
          <w:b/>
          <w:color w:val="000000" w:themeColor="text1"/>
        </w:rPr>
        <w:t xml:space="preserve"> Information</w:t>
      </w:r>
      <w:r w:rsidRPr="005503CF">
        <w:rPr>
          <w:b/>
          <w:color w:val="000000" w:themeColor="text1"/>
        </w:rPr>
        <w:t xml:space="preserve"> </w:t>
      </w:r>
      <w:r w:rsidR="006D6179" w:rsidRPr="005503CF">
        <w:rPr>
          <w:b/>
          <w:color w:val="000000" w:themeColor="text1"/>
        </w:rPr>
        <w:t>–</w:t>
      </w:r>
      <w:r w:rsidRPr="005503CF">
        <w:rPr>
          <w:color w:val="000000" w:themeColor="text1"/>
        </w:rPr>
        <w:t xml:space="preserve"> </w:t>
      </w:r>
    </w:p>
    <w:p w14:paraId="460B89C3" w14:textId="77777777" w:rsidR="003B4965" w:rsidRPr="003B4965" w:rsidRDefault="003B4965" w:rsidP="00AC0480">
      <w:pPr>
        <w:pStyle w:val="ListParagraph"/>
        <w:tabs>
          <w:tab w:val="left" w:pos="1014"/>
        </w:tabs>
        <w:ind w:left="845"/>
        <w:jc w:val="both"/>
        <w:rPr>
          <w:b/>
          <w:sz w:val="12"/>
        </w:rPr>
      </w:pPr>
    </w:p>
    <w:p w14:paraId="043FA4C9" w14:textId="10B3352C" w:rsidR="006617F1" w:rsidRPr="005503CF" w:rsidRDefault="006D6179" w:rsidP="00AC0480">
      <w:pPr>
        <w:pStyle w:val="ListParagraph"/>
        <w:tabs>
          <w:tab w:val="left" w:pos="1014"/>
        </w:tabs>
        <w:ind w:left="845"/>
        <w:jc w:val="both"/>
        <w:rPr>
          <w:color w:val="000000" w:themeColor="text1"/>
        </w:rPr>
      </w:pPr>
      <w:r w:rsidRPr="005503CF">
        <w:rPr>
          <w:color w:val="000000" w:themeColor="text1"/>
        </w:rPr>
        <w:t>All services are available on or in close proximity to the site for connections.</w:t>
      </w:r>
      <w:r w:rsidR="006617F1" w:rsidRPr="005503CF">
        <w:rPr>
          <w:color w:val="000000" w:themeColor="text1"/>
        </w:rPr>
        <w:t xml:space="preserve"> I have carried out utility searches for Wat</w:t>
      </w:r>
      <w:r w:rsidRPr="005503CF">
        <w:rPr>
          <w:color w:val="000000" w:themeColor="text1"/>
        </w:rPr>
        <w:t xml:space="preserve">er, Telecoms, </w:t>
      </w:r>
      <w:r w:rsidR="0002456B">
        <w:rPr>
          <w:color w:val="000000" w:themeColor="text1"/>
        </w:rPr>
        <w:t>power</w:t>
      </w:r>
      <w:r w:rsidRPr="005503CF">
        <w:rPr>
          <w:color w:val="000000" w:themeColor="text1"/>
        </w:rPr>
        <w:t xml:space="preserve"> and gas.</w:t>
      </w:r>
      <w:r w:rsidR="0002456B">
        <w:rPr>
          <w:color w:val="000000" w:themeColor="text1"/>
        </w:rPr>
        <w:t xml:space="preserve"> Plans below.</w:t>
      </w:r>
    </w:p>
    <w:p w14:paraId="391191C7" w14:textId="77777777" w:rsidR="0002456B" w:rsidRDefault="0002456B" w:rsidP="00AC0480">
      <w:pPr>
        <w:pStyle w:val="ListParagraph"/>
        <w:tabs>
          <w:tab w:val="left" w:pos="1014"/>
        </w:tabs>
        <w:ind w:left="1707"/>
        <w:jc w:val="both"/>
        <w:rPr>
          <w:b/>
          <w:color w:val="000000" w:themeColor="text1"/>
        </w:rPr>
      </w:pPr>
    </w:p>
    <w:p w14:paraId="3953F635" w14:textId="77777777" w:rsidR="0002456B" w:rsidRDefault="0002456B" w:rsidP="002E66E0">
      <w:pPr>
        <w:pStyle w:val="ListParagraph"/>
        <w:tabs>
          <w:tab w:val="left" w:pos="1014"/>
        </w:tabs>
        <w:ind w:left="845"/>
        <w:jc w:val="both"/>
        <w:rPr>
          <w:color w:val="000000" w:themeColor="text1"/>
        </w:rPr>
      </w:pPr>
      <w:r w:rsidRPr="0002456B">
        <w:rPr>
          <w:b/>
          <w:noProof/>
          <w:lang w:eastAsia="en-GB"/>
        </w:rPr>
        <w:drawing>
          <wp:anchor distT="0" distB="0" distL="114300" distR="114300" simplePos="0" relativeHeight="251676672" behindDoc="0" locked="1" layoutInCell="1" allowOverlap="1" wp14:anchorId="39810428" wp14:editId="2A5A95B6">
            <wp:simplePos x="0" y="0"/>
            <wp:positionH relativeFrom="margin">
              <wp:posOffset>-80010</wp:posOffset>
            </wp:positionH>
            <wp:positionV relativeFrom="paragraph">
              <wp:posOffset>640715</wp:posOffset>
            </wp:positionV>
            <wp:extent cx="6177915" cy="42652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77915" cy="4265295"/>
                    </a:xfrm>
                    <a:prstGeom prst="rect">
                      <a:avLst/>
                    </a:prstGeom>
                  </pic:spPr>
                </pic:pic>
              </a:graphicData>
            </a:graphic>
            <wp14:sizeRelH relativeFrom="margin">
              <wp14:pctWidth>0</wp14:pctWidth>
            </wp14:sizeRelH>
            <wp14:sizeRelV relativeFrom="margin">
              <wp14:pctHeight>0</wp14:pctHeight>
            </wp14:sizeRelV>
          </wp:anchor>
        </w:drawing>
      </w:r>
      <w:r w:rsidR="006617F1" w:rsidRPr="005503CF">
        <w:rPr>
          <w:b/>
          <w:color w:val="000000" w:themeColor="text1"/>
        </w:rPr>
        <w:t>Water –</w:t>
      </w:r>
      <w:r w:rsidR="006D6179" w:rsidRPr="005503CF">
        <w:rPr>
          <w:color w:val="000000" w:themeColor="text1"/>
        </w:rPr>
        <w:t xml:space="preserve"> </w:t>
      </w:r>
    </w:p>
    <w:p w14:paraId="2CFCB2EF" w14:textId="46F7528E" w:rsidR="0002456B" w:rsidRDefault="006617F1" w:rsidP="002E66E0">
      <w:pPr>
        <w:pStyle w:val="ListParagraph"/>
        <w:tabs>
          <w:tab w:val="left" w:pos="1014"/>
        </w:tabs>
        <w:ind w:left="845"/>
        <w:jc w:val="both"/>
        <w:rPr>
          <w:color w:val="000000" w:themeColor="text1"/>
        </w:rPr>
      </w:pPr>
      <w:r w:rsidRPr="005503CF">
        <w:rPr>
          <w:color w:val="000000" w:themeColor="text1"/>
        </w:rPr>
        <w:t>Welsh Water have assets along Kings Road and Island Road which are situated right next to the proposed site, assets include fire hydrants, clean and foul water. Actual site not affected.</w:t>
      </w:r>
    </w:p>
    <w:p w14:paraId="06ED7A1D" w14:textId="2ADD4662" w:rsidR="0002456B" w:rsidRPr="002E66E0" w:rsidRDefault="003C47C0" w:rsidP="002E66E0">
      <w:pPr>
        <w:tabs>
          <w:tab w:val="left" w:pos="1014"/>
        </w:tabs>
        <w:jc w:val="both"/>
        <w:rPr>
          <w:color w:val="000000" w:themeColor="text1"/>
          <w:sz w:val="18"/>
        </w:rPr>
      </w:pPr>
      <w:sdt>
        <w:sdtPr>
          <w:rPr>
            <w:color w:val="000000" w:themeColor="text1"/>
            <w:sz w:val="18"/>
          </w:rPr>
          <w:id w:val="-609897899"/>
          <w:citation/>
        </w:sdtPr>
        <w:sdtEndPr/>
        <w:sdtContent>
          <w:r w:rsidR="00207BC9" w:rsidRPr="002E66E0">
            <w:rPr>
              <w:color w:val="000000" w:themeColor="text1"/>
              <w:sz w:val="18"/>
            </w:rPr>
            <w:fldChar w:fldCharType="begin"/>
          </w:r>
          <w:r w:rsidR="00207BC9" w:rsidRPr="002E66E0">
            <w:rPr>
              <w:color w:val="000000" w:themeColor="text1"/>
              <w:sz w:val="18"/>
            </w:rPr>
            <w:instrText xml:space="preserve"> CITATION DWR22 \l 2057 </w:instrText>
          </w:r>
          <w:r w:rsidR="00207BC9" w:rsidRPr="002E66E0">
            <w:rPr>
              <w:color w:val="000000" w:themeColor="text1"/>
              <w:sz w:val="18"/>
            </w:rPr>
            <w:fldChar w:fldCharType="separate"/>
          </w:r>
          <w:r w:rsidR="008E1FC5" w:rsidRPr="008E1FC5">
            <w:rPr>
              <w:noProof/>
              <w:color w:val="000000" w:themeColor="text1"/>
              <w:sz w:val="18"/>
            </w:rPr>
            <w:t>(DWR Cymru Welsh Water, 2022)</w:t>
          </w:r>
          <w:r w:rsidR="00207BC9" w:rsidRPr="002E66E0">
            <w:rPr>
              <w:color w:val="000000" w:themeColor="text1"/>
              <w:sz w:val="18"/>
            </w:rPr>
            <w:fldChar w:fldCharType="end"/>
          </w:r>
        </w:sdtContent>
      </w:sdt>
      <w:r w:rsidR="002E66E0">
        <w:rPr>
          <w:color w:val="000000" w:themeColor="text1"/>
          <w:sz w:val="18"/>
        </w:rPr>
        <w:t xml:space="preserve"> </w:t>
      </w:r>
      <w:r w:rsidR="00F35FDC">
        <w:rPr>
          <w:b/>
          <w:color w:val="000000" w:themeColor="text1"/>
          <w:sz w:val="18"/>
          <w:u w:val="single"/>
        </w:rPr>
        <w:t>Figure 13</w:t>
      </w:r>
      <w:r w:rsidR="002E66E0" w:rsidRPr="002E66E0">
        <w:rPr>
          <w:b/>
          <w:color w:val="000000" w:themeColor="text1"/>
          <w:sz w:val="18"/>
          <w:u w:val="single"/>
        </w:rPr>
        <w:t>: Welsh Water asset plan.</w:t>
      </w:r>
    </w:p>
    <w:p w14:paraId="1EE2B909" w14:textId="77777777" w:rsidR="0002456B" w:rsidRPr="0002456B" w:rsidRDefault="0002456B" w:rsidP="00AC0480">
      <w:pPr>
        <w:tabs>
          <w:tab w:val="left" w:pos="1014"/>
        </w:tabs>
        <w:jc w:val="both"/>
        <w:rPr>
          <w:color w:val="000000" w:themeColor="text1"/>
        </w:rPr>
      </w:pPr>
    </w:p>
    <w:p w14:paraId="0DFB3100" w14:textId="77777777" w:rsidR="0002456B" w:rsidRDefault="0002456B" w:rsidP="002E66E0">
      <w:pPr>
        <w:pStyle w:val="ListParagraph"/>
        <w:tabs>
          <w:tab w:val="left" w:pos="1014"/>
        </w:tabs>
        <w:ind w:left="1014"/>
        <w:jc w:val="both"/>
        <w:rPr>
          <w:color w:val="000000" w:themeColor="text1"/>
        </w:rPr>
      </w:pPr>
      <w:r w:rsidRPr="0002456B">
        <w:rPr>
          <w:noProof/>
          <w:color w:val="000000" w:themeColor="text1"/>
          <w:lang w:eastAsia="en-GB"/>
        </w:rPr>
        <w:lastRenderedPageBreak/>
        <w:drawing>
          <wp:anchor distT="0" distB="0" distL="114300" distR="114300" simplePos="0" relativeHeight="251678720" behindDoc="0" locked="1" layoutInCell="1" allowOverlap="1" wp14:anchorId="0F80D171" wp14:editId="3ED76A4F">
            <wp:simplePos x="0" y="0"/>
            <wp:positionH relativeFrom="margin">
              <wp:posOffset>198755</wp:posOffset>
            </wp:positionH>
            <wp:positionV relativeFrom="paragraph">
              <wp:posOffset>882015</wp:posOffset>
            </wp:positionV>
            <wp:extent cx="5128260" cy="6833870"/>
            <wp:effectExtent l="0" t="0" r="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28260" cy="6833870"/>
                    </a:xfrm>
                    <a:prstGeom prst="rect">
                      <a:avLst/>
                    </a:prstGeom>
                  </pic:spPr>
                </pic:pic>
              </a:graphicData>
            </a:graphic>
            <wp14:sizeRelH relativeFrom="margin">
              <wp14:pctWidth>0</wp14:pctWidth>
            </wp14:sizeRelH>
            <wp14:sizeRelV relativeFrom="margin">
              <wp14:pctHeight>0</wp14:pctHeight>
            </wp14:sizeRelV>
          </wp:anchor>
        </w:drawing>
      </w:r>
      <w:r w:rsidR="006617F1" w:rsidRPr="005503CF">
        <w:rPr>
          <w:b/>
          <w:color w:val="000000" w:themeColor="text1"/>
        </w:rPr>
        <w:t>Telecoms –</w:t>
      </w:r>
      <w:r w:rsidR="006617F1" w:rsidRPr="005503CF">
        <w:rPr>
          <w:color w:val="000000" w:themeColor="text1"/>
        </w:rPr>
        <w:t xml:space="preserve"> </w:t>
      </w:r>
    </w:p>
    <w:p w14:paraId="0524CDF3" w14:textId="3C6F1EBE" w:rsidR="006617F1" w:rsidRPr="0002456B" w:rsidRDefault="006D6179" w:rsidP="002E66E0">
      <w:pPr>
        <w:pStyle w:val="ListParagraph"/>
        <w:tabs>
          <w:tab w:val="left" w:pos="1014"/>
        </w:tabs>
        <w:ind w:left="1014"/>
        <w:jc w:val="both"/>
        <w:rPr>
          <w:color w:val="000000" w:themeColor="text1"/>
        </w:rPr>
      </w:pPr>
      <w:r w:rsidRPr="005503CF">
        <w:t>BT have</w:t>
      </w:r>
      <w:r w:rsidR="006617F1" w:rsidRPr="005503CF">
        <w:t xml:space="preserve"> a</w:t>
      </w:r>
      <w:r w:rsidRPr="005503CF">
        <w:t>ssets</w:t>
      </w:r>
      <w:r w:rsidR="006617F1" w:rsidRPr="005503CF">
        <w:t xml:space="preserve"> directly affecting the area of the new IM building, any boxes or poles will need to be relocated. The contractors for the IM project will need to liaise with BT to remove and replace for excavation purposes.</w:t>
      </w:r>
    </w:p>
    <w:p w14:paraId="7DCECFD9" w14:textId="30D093A3" w:rsidR="0002456B" w:rsidRDefault="0002456B" w:rsidP="00AC0480">
      <w:pPr>
        <w:tabs>
          <w:tab w:val="left" w:pos="1014"/>
        </w:tabs>
        <w:jc w:val="both"/>
        <w:rPr>
          <w:color w:val="000000" w:themeColor="text1"/>
        </w:rPr>
      </w:pPr>
    </w:p>
    <w:p w14:paraId="124DD1AB" w14:textId="574C24B0" w:rsidR="0002456B" w:rsidRDefault="0002456B" w:rsidP="00AC0480">
      <w:pPr>
        <w:tabs>
          <w:tab w:val="left" w:pos="1014"/>
        </w:tabs>
        <w:jc w:val="both"/>
        <w:rPr>
          <w:color w:val="000000" w:themeColor="text1"/>
        </w:rPr>
      </w:pPr>
    </w:p>
    <w:p w14:paraId="00C6B7B0" w14:textId="2181C114" w:rsidR="0002456B" w:rsidRDefault="0002456B" w:rsidP="00AC0480">
      <w:pPr>
        <w:tabs>
          <w:tab w:val="left" w:pos="1014"/>
        </w:tabs>
        <w:jc w:val="both"/>
        <w:rPr>
          <w:color w:val="000000" w:themeColor="text1"/>
        </w:rPr>
      </w:pPr>
    </w:p>
    <w:p w14:paraId="0209CC53" w14:textId="0CD30859" w:rsidR="0002456B" w:rsidRDefault="0002456B" w:rsidP="00AC0480">
      <w:pPr>
        <w:tabs>
          <w:tab w:val="left" w:pos="1014"/>
        </w:tabs>
        <w:jc w:val="both"/>
        <w:rPr>
          <w:color w:val="000000" w:themeColor="text1"/>
        </w:rPr>
      </w:pPr>
    </w:p>
    <w:p w14:paraId="12436540" w14:textId="1F2BB7B2" w:rsidR="0002456B" w:rsidRDefault="0002456B" w:rsidP="00AC0480">
      <w:pPr>
        <w:tabs>
          <w:tab w:val="left" w:pos="1014"/>
        </w:tabs>
        <w:jc w:val="both"/>
        <w:rPr>
          <w:color w:val="000000" w:themeColor="text1"/>
        </w:rPr>
      </w:pPr>
    </w:p>
    <w:p w14:paraId="7288ADFA" w14:textId="4D2B17AB" w:rsidR="0002456B" w:rsidRDefault="0002456B" w:rsidP="00AC0480">
      <w:pPr>
        <w:tabs>
          <w:tab w:val="left" w:pos="1014"/>
        </w:tabs>
        <w:jc w:val="both"/>
        <w:rPr>
          <w:color w:val="000000" w:themeColor="text1"/>
        </w:rPr>
      </w:pPr>
    </w:p>
    <w:p w14:paraId="3D58E81E" w14:textId="28C1900A" w:rsidR="0002456B" w:rsidRDefault="0002456B" w:rsidP="00AC0480">
      <w:pPr>
        <w:tabs>
          <w:tab w:val="left" w:pos="1014"/>
        </w:tabs>
        <w:jc w:val="both"/>
        <w:rPr>
          <w:color w:val="000000" w:themeColor="text1"/>
        </w:rPr>
      </w:pPr>
    </w:p>
    <w:p w14:paraId="24BF8715" w14:textId="0B5A5FA1" w:rsidR="0002456B" w:rsidRDefault="0002456B" w:rsidP="00AC0480">
      <w:pPr>
        <w:tabs>
          <w:tab w:val="left" w:pos="1014"/>
        </w:tabs>
        <w:jc w:val="both"/>
        <w:rPr>
          <w:color w:val="000000" w:themeColor="text1"/>
        </w:rPr>
      </w:pPr>
    </w:p>
    <w:p w14:paraId="25136C52" w14:textId="6B6148B8" w:rsidR="0002456B" w:rsidRDefault="0002456B" w:rsidP="00AC0480">
      <w:pPr>
        <w:tabs>
          <w:tab w:val="left" w:pos="1014"/>
        </w:tabs>
        <w:jc w:val="both"/>
        <w:rPr>
          <w:color w:val="000000" w:themeColor="text1"/>
        </w:rPr>
      </w:pPr>
    </w:p>
    <w:p w14:paraId="2C3420BC" w14:textId="77777777" w:rsidR="002E66E0" w:rsidRDefault="002E66E0" w:rsidP="00AC0480">
      <w:pPr>
        <w:tabs>
          <w:tab w:val="left" w:pos="1014"/>
        </w:tabs>
        <w:jc w:val="both"/>
        <w:rPr>
          <w:color w:val="000000" w:themeColor="text1"/>
        </w:rPr>
      </w:pPr>
    </w:p>
    <w:p w14:paraId="0323C13F" w14:textId="77777777" w:rsidR="002E66E0" w:rsidRDefault="002E66E0" w:rsidP="00AC0480">
      <w:pPr>
        <w:tabs>
          <w:tab w:val="left" w:pos="1014"/>
        </w:tabs>
        <w:jc w:val="both"/>
        <w:rPr>
          <w:color w:val="000000" w:themeColor="text1"/>
        </w:rPr>
      </w:pPr>
    </w:p>
    <w:p w14:paraId="4D322ED3" w14:textId="5DAAD6F0" w:rsidR="002E66E0" w:rsidRDefault="002E66E0" w:rsidP="00AC0480">
      <w:pPr>
        <w:tabs>
          <w:tab w:val="left" w:pos="1014"/>
        </w:tabs>
        <w:jc w:val="both"/>
        <w:rPr>
          <w:color w:val="000000" w:themeColor="text1"/>
        </w:rPr>
      </w:pPr>
    </w:p>
    <w:p w14:paraId="3E99A097" w14:textId="7952DB97" w:rsidR="0002456B" w:rsidRDefault="0002456B" w:rsidP="00AC0480">
      <w:pPr>
        <w:tabs>
          <w:tab w:val="left" w:pos="1014"/>
        </w:tabs>
        <w:jc w:val="both"/>
        <w:rPr>
          <w:color w:val="000000" w:themeColor="text1"/>
        </w:rPr>
      </w:pPr>
    </w:p>
    <w:p w14:paraId="201583DB" w14:textId="6A1C4692" w:rsidR="0002456B" w:rsidRPr="00EE7271" w:rsidRDefault="003C47C0" w:rsidP="002E66E0">
      <w:pPr>
        <w:tabs>
          <w:tab w:val="left" w:pos="1014"/>
        </w:tabs>
        <w:jc w:val="both"/>
        <w:rPr>
          <w:color w:val="000000" w:themeColor="text1"/>
          <w:sz w:val="18"/>
        </w:rPr>
      </w:pPr>
      <w:sdt>
        <w:sdtPr>
          <w:rPr>
            <w:color w:val="000000" w:themeColor="text1"/>
            <w:sz w:val="18"/>
          </w:rPr>
          <w:id w:val="-876854563"/>
          <w:citation/>
        </w:sdtPr>
        <w:sdtEndPr/>
        <w:sdtContent>
          <w:r w:rsidR="00207BC9" w:rsidRPr="00EE7271">
            <w:rPr>
              <w:color w:val="000000" w:themeColor="text1"/>
              <w:sz w:val="18"/>
            </w:rPr>
            <w:fldChar w:fldCharType="begin"/>
          </w:r>
          <w:r w:rsidR="00207BC9" w:rsidRPr="00EE7271">
            <w:rPr>
              <w:color w:val="000000" w:themeColor="text1"/>
              <w:sz w:val="18"/>
            </w:rPr>
            <w:instrText xml:space="preserve"> CITATION Bri221 \l 2057 </w:instrText>
          </w:r>
          <w:r w:rsidR="00207BC9" w:rsidRPr="00EE7271">
            <w:rPr>
              <w:color w:val="000000" w:themeColor="text1"/>
              <w:sz w:val="18"/>
            </w:rPr>
            <w:fldChar w:fldCharType="separate"/>
          </w:r>
          <w:r w:rsidR="008E1FC5" w:rsidRPr="008E1FC5">
            <w:rPr>
              <w:noProof/>
              <w:color w:val="000000" w:themeColor="text1"/>
              <w:sz w:val="18"/>
            </w:rPr>
            <w:t>(British Telecom Openreach, 2022)</w:t>
          </w:r>
          <w:r w:rsidR="00207BC9" w:rsidRPr="00EE7271">
            <w:rPr>
              <w:color w:val="000000" w:themeColor="text1"/>
              <w:sz w:val="18"/>
            </w:rPr>
            <w:fldChar w:fldCharType="end"/>
          </w:r>
        </w:sdtContent>
      </w:sdt>
      <w:r w:rsidR="002E66E0" w:rsidRPr="00EE7271">
        <w:rPr>
          <w:color w:val="000000" w:themeColor="text1"/>
          <w:sz w:val="18"/>
        </w:rPr>
        <w:t xml:space="preserve"> </w:t>
      </w:r>
      <w:r w:rsidR="00F35FDC">
        <w:rPr>
          <w:b/>
          <w:color w:val="000000" w:themeColor="text1"/>
          <w:sz w:val="18"/>
          <w:u w:val="single"/>
        </w:rPr>
        <w:t>Figure 14</w:t>
      </w:r>
      <w:r w:rsidR="002E66E0" w:rsidRPr="00EE7271">
        <w:rPr>
          <w:b/>
          <w:color w:val="000000" w:themeColor="text1"/>
          <w:sz w:val="18"/>
          <w:u w:val="single"/>
        </w:rPr>
        <w:t>: BT Openreach asset plan</w:t>
      </w:r>
    </w:p>
    <w:p w14:paraId="75C59326" w14:textId="69716BDA" w:rsidR="002E66E0" w:rsidRDefault="002E66E0" w:rsidP="00AC0480">
      <w:pPr>
        <w:tabs>
          <w:tab w:val="left" w:pos="1014"/>
        </w:tabs>
        <w:ind w:left="2160"/>
        <w:jc w:val="both"/>
        <w:rPr>
          <w:color w:val="000000" w:themeColor="text1"/>
          <w:sz w:val="16"/>
        </w:rPr>
      </w:pPr>
    </w:p>
    <w:p w14:paraId="3F43871A" w14:textId="64926096" w:rsidR="002E66E0" w:rsidRDefault="002E66E0" w:rsidP="00AC0480">
      <w:pPr>
        <w:tabs>
          <w:tab w:val="left" w:pos="1014"/>
        </w:tabs>
        <w:ind w:left="2160"/>
        <w:jc w:val="both"/>
        <w:rPr>
          <w:color w:val="000000" w:themeColor="text1"/>
          <w:sz w:val="16"/>
        </w:rPr>
      </w:pPr>
    </w:p>
    <w:p w14:paraId="5E903ED2" w14:textId="537B44F2" w:rsidR="002E66E0" w:rsidRDefault="002E66E0" w:rsidP="00AC0480">
      <w:pPr>
        <w:tabs>
          <w:tab w:val="left" w:pos="1014"/>
        </w:tabs>
        <w:ind w:left="2160"/>
        <w:jc w:val="both"/>
        <w:rPr>
          <w:color w:val="000000" w:themeColor="text1"/>
          <w:sz w:val="16"/>
        </w:rPr>
      </w:pPr>
    </w:p>
    <w:p w14:paraId="3CC28D73" w14:textId="7AAC040F" w:rsidR="002E66E0" w:rsidRPr="0002456B" w:rsidRDefault="002E66E0" w:rsidP="00EE7271">
      <w:pPr>
        <w:tabs>
          <w:tab w:val="left" w:pos="1014"/>
        </w:tabs>
        <w:jc w:val="both"/>
        <w:rPr>
          <w:color w:val="000000" w:themeColor="text1"/>
        </w:rPr>
      </w:pPr>
    </w:p>
    <w:p w14:paraId="0FC0ED4B" w14:textId="04725D94" w:rsidR="0002456B" w:rsidRDefault="0002456B" w:rsidP="00A32CA4">
      <w:pPr>
        <w:pStyle w:val="ListParagraph"/>
        <w:tabs>
          <w:tab w:val="left" w:pos="1014"/>
        </w:tabs>
        <w:jc w:val="both"/>
        <w:rPr>
          <w:color w:val="000000" w:themeColor="text1"/>
        </w:rPr>
      </w:pPr>
      <w:r>
        <w:rPr>
          <w:b/>
          <w:color w:val="000000" w:themeColor="text1"/>
        </w:rPr>
        <w:lastRenderedPageBreak/>
        <w:t>Power</w:t>
      </w:r>
      <w:r w:rsidR="006617F1" w:rsidRPr="005503CF">
        <w:rPr>
          <w:b/>
          <w:color w:val="000000" w:themeColor="text1"/>
        </w:rPr>
        <w:t xml:space="preserve"> –</w:t>
      </w:r>
      <w:r w:rsidR="006617F1" w:rsidRPr="005503CF">
        <w:rPr>
          <w:color w:val="000000" w:themeColor="text1"/>
        </w:rPr>
        <w:t xml:space="preserve"> </w:t>
      </w:r>
    </w:p>
    <w:p w14:paraId="0460F487" w14:textId="77B5895A" w:rsidR="0002456B" w:rsidRDefault="00A32CA4" w:rsidP="00EE7271">
      <w:pPr>
        <w:pStyle w:val="ListParagraph"/>
        <w:tabs>
          <w:tab w:val="left" w:pos="1014"/>
        </w:tabs>
        <w:jc w:val="both"/>
        <w:rPr>
          <w:color w:val="000000" w:themeColor="text1"/>
        </w:rPr>
      </w:pPr>
      <w:r w:rsidRPr="0002456B">
        <w:rPr>
          <w:b/>
          <w:noProof/>
          <w:color w:val="000000" w:themeColor="text1"/>
          <w:lang w:eastAsia="en-GB"/>
        </w:rPr>
        <w:drawing>
          <wp:anchor distT="0" distB="0" distL="114300" distR="114300" simplePos="0" relativeHeight="251680768" behindDoc="0" locked="1" layoutInCell="1" allowOverlap="1" wp14:anchorId="4DFE739E" wp14:editId="717EDD6D">
            <wp:simplePos x="0" y="0"/>
            <wp:positionH relativeFrom="margin">
              <wp:align>center</wp:align>
            </wp:positionH>
            <wp:positionV relativeFrom="paragraph">
              <wp:posOffset>452120</wp:posOffset>
            </wp:positionV>
            <wp:extent cx="5230800" cy="7318800"/>
            <wp:effectExtent l="0" t="0" r="825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30800" cy="7318800"/>
                    </a:xfrm>
                    <a:prstGeom prst="rect">
                      <a:avLst/>
                    </a:prstGeom>
                  </pic:spPr>
                </pic:pic>
              </a:graphicData>
            </a:graphic>
            <wp14:sizeRelH relativeFrom="margin">
              <wp14:pctWidth>0</wp14:pctWidth>
            </wp14:sizeRelH>
            <wp14:sizeRelV relativeFrom="margin">
              <wp14:pctHeight>0</wp14:pctHeight>
            </wp14:sizeRelV>
          </wp:anchor>
        </w:drawing>
      </w:r>
      <w:r w:rsidR="006617F1" w:rsidRPr="005503CF">
        <w:rPr>
          <w:color w:val="000000" w:themeColor="text1"/>
        </w:rPr>
        <w:t>National Grid has Low voltage and High Voltages assets underground along the Kings Roa</w:t>
      </w:r>
      <w:r w:rsidR="0002456B">
        <w:rPr>
          <w:color w:val="000000" w:themeColor="text1"/>
        </w:rPr>
        <w:t>d and Island Road.</w:t>
      </w:r>
    </w:p>
    <w:p w14:paraId="4EA716A2" w14:textId="2129770E" w:rsidR="0002456B" w:rsidRDefault="003C47C0" w:rsidP="00A32CA4">
      <w:pPr>
        <w:tabs>
          <w:tab w:val="left" w:pos="1014"/>
        </w:tabs>
        <w:jc w:val="both"/>
        <w:rPr>
          <w:b/>
          <w:color w:val="000000" w:themeColor="text1"/>
          <w:sz w:val="18"/>
          <w:u w:val="single"/>
        </w:rPr>
      </w:pPr>
      <w:sdt>
        <w:sdtPr>
          <w:rPr>
            <w:color w:val="000000" w:themeColor="text1"/>
            <w:sz w:val="18"/>
            <w:szCs w:val="18"/>
          </w:rPr>
          <w:id w:val="1730424287"/>
          <w:citation/>
        </w:sdtPr>
        <w:sdtEndPr/>
        <w:sdtContent>
          <w:r w:rsidR="00207BC9" w:rsidRPr="00A32CA4">
            <w:rPr>
              <w:color w:val="000000" w:themeColor="text1"/>
              <w:sz w:val="18"/>
              <w:szCs w:val="18"/>
            </w:rPr>
            <w:fldChar w:fldCharType="begin"/>
          </w:r>
          <w:r w:rsidR="00207BC9" w:rsidRPr="00A32CA4">
            <w:rPr>
              <w:color w:val="000000" w:themeColor="text1"/>
              <w:sz w:val="18"/>
              <w:szCs w:val="18"/>
            </w:rPr>
            <w:instrText xml:space="preserve">CITATION Nat22 \l 2057 </w:instrText>
          </w:r>
          <w:r w:rsidR="00207BC9" w:rsidRPr="00A32CA4">
            <w:rPr>
              <w:color w:val="000000" w:themeColor="text1"/>
              <w:sz w:val="18"/>
              <w:szCs w:val="18"/>
            </w:rPr>
            <w:fldChar w:fldCharType="separate"/>
          </w:r>
          <w:r w:rsidR="008E1FC5" w:rsidRPr="008E1FC5">
            <w:rPr>
              <w:noProof/>
              <w:color w:val="000000" w:themeColor="text1"/>
              <w:sz w:val="18"/>
              <w:szCs w:val="18"/>
            </w:rPr>
            <w:t>(Linesearch before U dig, 2022)</w:t>
          </w:r>
          <w:r w:rsidR="00207BC9" w:rsidRPr="00A32CA4">
            <w:rPr>
              <w:color w:val="000000" w:themeColor="text1"/>
              <w:sz w:val="18"/>
              <w:szCs w:val="18"/>
            </w:rPr>
            <w:fldChar w:fldCharType="end"/>
          </w:r>
        </w:sdtContent>
      </w:sdt>
      <w:r w:rsidR="00A32CA4">
        <w:rPr>
          <w:color w:val="000000" w:themeColor="text1"/>
          <w:sz w:val="16"/>
        </w:rPr>
        <w:t xml:space="preserve"> </w:t>
      </w:r>
      <w:r w:rsidR="00F35FDC">
        <w:rPr>
          <w:b/>
          <w:color w:val="000000" w:themeColor="text1"/>
          <w:sz w:val="18"/>
          <w:u w:val="single"/>
        </w:rPr>
        <w:t>Figure 15</w:t>
      </w:r>
      <w:r w:rsidR="00A32CA4" w:rsidRPr="00A32CA4">
        <w:rPr>
          <w:b/>
          <w:color w:val="000000" w:themeColor="text1"/>
          <w:sz w:val="18"/>
          <w:u w:val="single"/>
        </w:rPr>
        <w:t>: National Grid asset plan</w:t>
      </w:r>
    </w:p>
    <w:p w14:paraId="7AB7BB39" w14:textId="1AEFC688" w:rsidR="00EE7271" w:rsidRDefault="00EE7271" w:rsidP="00A32CA4">
      <w:pPr>
        <w:tabs>
          <w:tab w:val="left" w:pos="1014"/>
        </w:tabs>
        <w:jc w:val="both"/>
        <w:rPr>
          <w:b/>
          <w:color w:val="000000" w:themeColor="text1"/>
          <w:sz w:val="18"/>
          <w:u w:val="single"/>
        </w:rPr>
      </w:pPr>
    </w:p>
    <w:p w14:paraId="7BA017C9" w14:textId="77777777" w:rsidR="00EE7271" w:rsidRPr="004A51DF" w:rsidRDefault="00EE7271" w:rsidP="00A32CA4">
      <w:pPr>
        <w:tabs>
          <w:tab w:val="left" w:pos="1014"/>
        </w:tabs>
        <w:jc w:val="both"/>
        <w:rPr>
          <w:color w:val="000000" w:themeColor="text1"/>
          <w:sz w:val="16"/>
        </w:rPr>
      </w:pPr>
    </w:p>
    <w:p w14:paraId="2422C5E3" w14:textId="77777777" w:rsidR="00A32CA4" w:rsidRDefault="0002456B" w:rsidP="00AC0480">
      <w:pPr>
        <w:tabs>
          <w:tab w:val="left" w:pos="1014"/>
        </w:tabs>
        <w:jc w:val="both"/>
        <w:rPr>
          <w:b/>
          <w:color w:val="000000" w:themeColor="text1"/>
        </w:rPr>
      </w:pPr>
      <w:r w:rsidRPr="007E7C49">
        <w:rPr>
          <w:b/>
          <w:color w:val="000000" w:themeColor="text1"/>
        </w:rPr>
        <w:lastRenderedPageBreak/>
        <w:t xml:space="preserve"> </w:t>
      </w:r>
      <w:r w:rsidR="006617F1" w:rsidRPr="007E7C49">
        <w:rPr>
          <w:b/>
          <w:color w:val="000000" w:themeColor="text1"/>
        </w:rPr>
        <w:t xml:space="preserve">Gas – </w:t>
      </w:r>
    </w:p>
    <w:p w14:paraId="6BB31CA2" w14:textId="57F31969" w:rsidR="006617F1" w:rsidRPr="00A32CA4" w:rsidRDefault="006617F1" w:rsidP="00AC0480">
      <w:pPr>
        <w:tabs>
          <w:tab w:val="left" w:pos="1014"/>
        </w:tabs>
        <w:jc w:val="both"/>
        <w:rPr>
          <w:b/>
          <w:color w:val="000000" w:themeColor="text1"/>
        </w:rPr>
      </w:pPr>
      <w:r w:rsidRPr="007E7C49">
        <w:rPr>
          <w:color w:val="000000" w:themeColor="text1"/>
        </w:rPr>
        <w:t>Wales &amp; West Utilities have low pressure lines along the Kings Road and Island Road but not directly on the</w:t>
      </w:r>
      <w:r w:rsidR="006D6179" w:rsidRPr="007E7C49">
        <w:rPr>
          <w:color w:val="000000" w:themeColor="text1"/>
        </w:rPr>
        <w:t xml:space="preserve"> site</w:t>
      </w:r>
      <w:r w:rsidRPr="007E7C49">
        <w:rPr>
          <w:color w:val="000000" w:themeColor="text1"/>
        </w:rPr>
        <w:t xml:space="preserve">. </w:t>
      </w:r>
    </w:p>
    <w:p w14:paraId="0859D527" w14:textId="484E32A8" w:rsidR="00A74E13" w:rsidRPr="005503CF" w:rsidRDefault="00A32CA4" w:rsidP="00AC0480">
      <w:pPr>
        <w:tabs>
          <w:tab w:val="left" w:pos="1014"/>
        </w:tabs>
        <w:ind w:left="987"/>
        <w:jc w:val="both"/>
        <w:rPr>
          <w:b/>
        </w:rPr>
      </w:pPr>
      <w:r w:rsidRPr="0002456B">
        <w:rPr>
          <w:b/>
          <w:noProof/>
          <w:color w:val="000000" w:themeColor="text1"/>
          <w:lang w:eastAsia="en-GB"/>
        </w:rPr>
        <w:drawing>
          <wp:anchor distT="0" distB="0" distL="114300" distR="114300" simplePos="0" relativeHeight="251682816" behindDoc="0" locked="1" layoutInCell="1" allowOverlap="1" wp14:anchorId="4F55ED8F" wp14:editId="78198B5B">
            <wp:simplePos x="0" y="0"/>
            <wp:positionH relativeFrom="margin">
              <wp:posOffset>47625</wp:posOffset>
            </wp:positionH>
            <wp:positionV relativeFrom="paragraph">
              <wp:posOffset>8255</wp:posOffset>
            </wp:positionV>
            <wp:extent cx="4993200" cy="70488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93200" cy="7048800"/>
                    </a:xfrm>
                    <a:prstGeom prst="rect">
                      <a:avLst/>
                    </a:prstGeom>
                  </pic:spPr>
                </pic:pic>
              </a:graphicData>
            </a:graphic>
            <wp14:sizeRelH relativeFrom="margin">
              <wp14:pctWidth>0</wp14:pctWidth>
            </wp14:sizeRelH>
            <wp14:sizeRelV relativeFrom="margin">
              <wp14:pctHeight>0</wp14:pctHeight>
            </wp14:sizeRelV>
          </wp:anchor>
        </w:drawing>
      </w:r>
    </w:p>
    <w:p w14:paraId="14CD66F6" w14:textId="5748C06F" w:rsidR="00A74E13" w:rsidRDefault="00A74E13" w:rsidP="00AC0480">
      <w:pPr>
        <w:tabs>
          <w:tab w:val="left" w:pos="1014"/>
        </w:tabs>
        <w:ind w:left="987"/>
        <w:jc w:val="both"/>
        <w:rPr>
          <w:b/>
        </w:rPr>
      </w:pPr>
    </w:p>
    <w:p w14:paraId="4AF1A982" w14:textId="3C4B418F" w:rsidR="004633F4" w:rsidRDefault="004633F4" w:rsidP="00AC0480">
      <w:pPr>
        <w:tabs>
          <w:tab w:val="left" w:pos="1014"/>
        </w:tabs>
        <w:ind w:left="987"/>
        <w:jc w:val="both"/>
        <w:rPr>
          <w:b/>
        </w:rPr>
      </w:pPr>
    </w:p>
    <w:p w14:paraId="2E1EE038" w14:textId="20D4672E" w:rsidR="004633F4" w:rsidRDefault="004633F4" w:rsidP="00AC0480">
      <w:pPr>
        <w:tabs>
          <w:tab w:val="left" w:pos="1014"/>
        </w:tabs>
        <w:ind w:left="987"/>
        <w:jc w:val="both"/>
        <w:rPr>
          <w:b/>
        </w:rPr>
      </w:pPr>
    </w:p>
    <w:p w14:paraId="0F870C1B" w14:textId="075713AC" w:rsidR="004633F4" w:rsidRDefault="004633F4" w:rsidP="00AC0480">
      <w:pPr>
        <w:tabs>
          <w:tab w:val="left" w:pos="1014"/>
        </w:tabs>
        <w:ind w:left="987"/>
        <w:jc w:val="both"/>
        <w:rPr>
          <w:b/>
        </w:rPr>
      </w:pPr>
    </w:p>
    <w:p w14:paraId="329A55CC" w14:textId="7648A231" w:rsidR="004633F4" w:rsidRDefault="004633F4" w:rsidP="00AC0480">
      <w:pPr>
        <w:tabs>
          <w:tab w:val="left" w:pos="1014"/>
        </w:tabs>
        <w:ind w:left="987"/>
        <w:jc w:val="both"/>
        <w:rPr>
          <w:b/>
        </w:rPr>
      </w:pPr>
    </w:p>
    <w:p w14:paraId="5B83178E" w14:textId="75173A71" w:rsidR="004633F4" w:rsidRDefault="004633F4" w:rsidP="00AC0480">
      <w:pPr>
        <w:tabs>
          <w:tab w:val="left" w:pos="1014"/>
        </w:tabs>
        <w:ind w:left="987"/>
        <w:jc w:val="both"/>
        <w:rPr>
          <w:b/>
        </w:rPr>
      </w:pPr>
    </w:p>
    <w:p w14:paraId="172A0108" w14:textId="56D81DDD" w:rsidR="004633F4" w:rsidRDefault="004633F4" w:rsidP="00AC0480">
      <w:pPr>
        <w:tabs>
          <w:tab w:val="left" w:pos="1014"/>
        </w:tabs>
        <w:ind w:left="987"/>
        <w:jc w:val="both"/>
        <w:rPr>
          <w:b/>
        </w:rPr>
      </w:pPr>
    </w:p>
    <w:p w14:paraId="3BFE822C" w14:textId="08CB83D9" w:rsidR="004633F4" w:rsidRDefault="004633F4" w:rsidP="00AC0480">
      <w:pPr>
        <w:tabs>
          <w:tab w:val="left" w:pos="1014"/>
        </w:tabs>
        <w:ind w:left="987"/>
        <w:jc w:val="both"/>
        <w:rPr>
          <w:b/>
        </w:rPr>
      </w:pPr>
    </w:p>
    <w:p w14:paraId="028DDAED" w14:textId="2761A1CD" w:rsidR="004633F4" w:rsidRDefault="004633F4" w:rsidP="00AC0480">
      <w:pPr>
        <w:tabs>
          <w:tab w:val="left" w:pos="1014"/>
        </w:tabs>
        <w:ind w:left="987"/>
        <w:jc w:val="both"/>
        <w:rPr>
          <w:b/>
        </w:rPr>
      </w:pPr>
    </w:p>
    <w:p w14:paraId="6788FF93" w14:textId="229E3D8B" w:rsidR="004633F4" w:rsidRDefault="004633F4" w:rsidP="00AC0480">
      <w:pPr>
        <w:tabs>
          <w:tab w:val="left" w:pos="1014"/>
        </w:tabs>
        <w:ind w:left="987"/>
        <w:jc w:val="both"/>
        <w:rPr>
          <w:b/>
        </w:rPr>
      </w:pPr>
    </w:p>
    <w:p w14:paraId="2BABC55B" w14:textId="12B76B7E" w:rsidR="00A32CA4" w:rsidRDefault="00A32CA4" w:rsidP="00AC0480">
      <w:pPr>
        <w:tabs>
          <w:tab w:val="left" w:pos="1014"/>
        </w:tabs>
        <w:ind w:left="987"/>
        <w:jc w:val="both"/>
        <w:rPr>
          <w:b/>
        </w:rPr>
      </w:pPr>
    </w:p>
    <w:p w14:paraId="21A36C4F" w14:textId="58BADCCE" w:rsidR="00A32CA4" w:rsidRDefault="00A32CA4" w:rsidP="00AC0480">
      <w:pPr>
        <w:tabs>
          <w:tab w:val="left" w:pos="1014"/>
        </w:tabs>
        <w:ind w:left="987"/>
        <w:jc w:val="both"/>
        <w:rPr>
          <w:b/>
        </w:rPr>
      </w:pPr>
    </w:p>
    <w:p w14:paraId="13B5BA1C" w14:textId="6CAB429A" w:rsidR="00A32CA4" w:rsidRDefault="00A32CA4" w:rsidP="00AC0480">
      <w:pPr>
        <w:tabs>
          <w:tab w:val="left" w:pos="1014"/>
        </w:tabs>
        <w:ind w:left="987"/>
        <w:jc w:val="both"/>
        <w:rPr>
          <w:b/>
        </w:rPr>
      </w:pPr>
    </w:p>
    <w:p w14:paraId="01270769" w14:textId="3634BD0E" w:rsidR="00A32CA4" w:rsidRDefault="00A32CA4" w:rsidP="00AC0480">
      <w:pPr>
        <w:tabs>
          <w:tab w:val="left" w:pos="1014"/>
        </w:tabs>
        <w:ind w:left="987"/>
        <w:jc w:val="both"/>
        <w:rPr>
          <w:b/>
        </w:rPr>
      </w:pPr>
    </w:p>
    <w:p w14:paraId="20459A21" w14:textId="5CCBE4B1" w:rsidR="00A32CA4" w:rsidRDefault="00A32CA4" w:rsidP="00AC0480">
      <w:pPr>
        <w:tabs>
          <w:tab w:val="left" w:pos="1014"/>
        </w:tabs>
        <w:ind w:left="987"/>
        <w:jc w:val="both"/>
        <w:rPr>
          <w:b/>
        </w:rPr>
      </w:pPr>
    </w:p>
    <w:p w14:paraId="15114155" w14:textId="543772D3" w:rsidR="00A32CA4" w:rsidRDefault="00A32CA4" w:rsidP="00AC0480">
      <w:pPr>
        <w:tabs>
          <w:tab w:val="left" w:pos="1014"/>
        </w:tabs>
        <w:ind w:left="987"/>
        <w:jc w:val="both"/>
        <w:rPr>
          <w:b/>
        </w:rPr>
      </w:pPr>
    </w:p>
    <w:p w14:paraId="6E3CEB7B" w14:textId="62979879" w:rsidR="00A32CA4" w:rsidRDefault="00A32CA4" w:rsidP="00AC0480">
      <w:pPr>
        <w:tabs>
          <w:tab w:val="left" w:pos="1014"/>
        </w:tabs>
        <w:ind w:left="987"/>
        <w:jc w:val="both"/>
        <w:rPr>
          <w:b/>
        </w:rPr>
      </w:pPr>
    </w:p>
    <w:p w14:paraId="6CC1403B" w14:textId="298DE286" w:rsidR="00A32CA4" w:rsidRDefault="00A32CA4" w:rsidP="00AC0480">
      <w:pPr>
        <w:tabs>
          <w:tab w:val="left" w:pos="1014"/>
        </w:tabs>
        <w:ind w:left="987"/>
        <w:jc w:val="both"/>
        <w:rPr>
          <w:b/>
        </w:rPr>
      </w:pPr>
    </w:p>
    <w:p w14:paraId="4337FCAE" w14:textId="63FD3177" w:rsidR="00A32CA4" w:rsidRDefault="00A32CA4" w:rsidP="00AC0480">
      <w:pPr>
        <w:tabs>
          <w:tab w:val="left" w:pos="1014"/>
        </w:tabs>
        <w:ind w:left="987"/>
        <w:jc w:val="both"/>
        <w:rPr>
          <w:b/>
        </w:rPr>
      </w:pPr>
    </w:p>
    <w:p w14:paraId="035F8404" w14:textId="0C10B122" w:rsidR="00A32CA4" w:rsidRDefault="00A32CA4" w:rsidP="00AC0480">
      <w:pPr>
        <w:tabs>
          <w:tab w:val="left" w:pos="1014"/>
        </w:tabs>
        <w:ind w:left="987"/>
        <w:jc w:val="both"/>
        <w:rPr>
          <w:b/>
        </w:rPr>
      </w:pPr>
    </w:p>
    <w:p w14:paraId="77682856" w14:textId="23D79028" w:rsidR="00A32CA4" w:rsidRDefault="00A32CA4" w:rsidP="00AC0480">
      <w:pPr>
        <w:tabs>
          <w:tab w:val="left" w:pos="1014"/>
        </w:tabs>
        <w:ind w:left="987"/>
        <w:jc w:val="both"/>
        <w:rPr>
          <w:b/>
        </w:rPr>
      </w:pPr>
    </w:p>
    <w:p w14:paraId="1FC214F7" w14:textId="089A1918" w:rsidR="00A32CA4" w:rsidRDefault="00A32CA4" w:rsidP="00AC0480">
      <w:pPr>
        <w:tabs>
          <w:tab w:val="left" w:pos="1014"/>
        </w:tabs>
        <w:ind w:left="987"/>
        <w:jc w:val="both"/>
        <w:rPr>
          <w:b/>
        </w:rPr>
      </w:pPr>
    </w:p>
    <w:p w14:paraId="1AC1586E" w14:textId="37565F6A" w:rsidR="00A32CA4" w:rsidRDefault="00A32CA4" w:rsidP="00AC0480">
      <w:pPr>
        <w:tabs>
          <w:tab w:val="left" w:pos="1014"/>
        </w:tabs>
        <w:ind w:left="987"/>
        <w:jc w:val="both"/>
        <w:rPr>
          <w:b/>
        </w:rPr>
      </w:pPr>
    </w:p>
    <w:p w14:paraId="07972C05" w14:textId="77777777" w:rsidR="00A32CA4" w:rsidRPr="005503CF" w:rsidRDefault="00A32CA4" w:rsidP="00AC0480">
      <w:pPr>
        <w:tabs>
          <w:tab w:val="left" w:pos="1014"/>
        </w:tabs>
        <w:ind w:left="987"/>
        <w:jc w:val="both"/>
        <w:rPr>
          <w:b/>
        </w:rPr>
      </w:pPr>
    </w:p>
    <w:p w14:paraId="17631842" w14:textId="5D5B8E4E" w:rsidR="00A74E13" w:rsidRPr="00A32CA4" w:rsidRDefault="003C47C0" w:rsidP="00A32CA4">
      <w:pPr>
        <w:tabs>
          <w:tab w:val="left" w:pos="1014"/>
        </w:tabs>
        <w:jc w:val="both"/>
        <w:rPr>
          <w:b/>
          <w:sz w:val="18"/>
        </w:rPr>
      </w:pPr>
      <w:sdt>
        <w:sdtPr>
          <w:rPr>
            <w:b/>
            <w:sz w:val="18"/>
          </w:rPr>
          <w:id w:val="146802143"/>
          <w:citation/>
        </w:sdtPr>
        <w:sdtEndPr/>
        <w:sdtContent>
          <w:r w:rsidR="00207BC9" w:rsidRPr="00A32CA4">
            <w:rPr>
              <w:b/>
              <w:sz w:val="18"/>
            </w:rPr>
            <w:fldChar w:fldCharType="begin"/>
          </w:r>
          <w:r w:rsidR="00207BC9" w:rsidRPr="00A32CA4">
            <w:rPr>
              <w:b/>
              <w:sz w:val="18"/>
            </w:rPr>
            <w:instrText xml:space="preserve">CITATION Nat22 \l 2057 </w:instrText>
          </w:r>
          <w:r w:rsidR="00207BC9" w:rsidRPr="00A32CA4">
            <w:rPr>
              <w:b/>
              <w:sz w:val="18"/>
            </w:rPr>
            <w:fldChar w:fldCharType="separate"/>
          </w:r>
          <w:r w:rsidR="008E1FC5" w:rsidRPr="008E1FC5">
            <w:rPr>
              <w:noProof/>
              <w:sz w:val="18"/>
            </w:rPr>
            <w:t>(Linesearch before U dig, 2022)</w:t>
          </w:r>
          <w:r w:rsidR="00207BC9" w:rsidRPr="00A32CA4">
            <w:rPr>
              <w:b/>
              <w:sz w:val="18"/>
            </w:rPr>
            <w:fldChar w:fldCharType="end"/>
          </w:r>
        </w:sdtContent>
      </w:sdt>
      <w:r w:rsidR="00F35FDC">
        <w:rPr>
          <w:b/>
          <w:sz w:val="18"/>
        </w:rPr>
        <w:t xml:space="preserve"> Figure 16</w:t>
      </w:r>
      <w:r w:rsidR="00A32CA4">
        <w:rPr>
          <w:b/>
          <w:sz w:val="18"/>
        </w:rPr>
        <w:t>: Wales &amp; West Utilities asset plans</w:t>
      </w:r>
    </w:p>
    <w:p w14:paraId="75BA6F8E" w14:textId="77777777" w:rsidR="00A74E13" w:rsidRPr="005503CF" w:rsidRDefault="00A74E13" w:rsidP="00AC0480">
      <w:pPr>
        <w:tabs>
          <w:tab w:val="left" w:pos="1014"/>
        </w:tabs>
        <w:ind w:left="987"/>
        <w:jc w:val="both"/>
        <w:rPr>
          <w:b/>
        </w:rPr>
      </w:pPr>
    </w:p>
    <w:p w14:paraId="6F7F5E47" w14:textId="704E75F0" w:rsidR="0045701F" w:rsidRPr="005503CF" w:rsidRDefault="0045701F" w:rsidP="00A32CA4">
      <w:pPr>
        <w:tabs>
          <w:tab w:val="left" w:pos="1014"/>
        </w:tabs>
        <w:jc w:val="both"/>
        <w:rPr>
          <w:b/>
          <w:color w:val="FF0000"/>
        </w:rPr>
      </w:pPr>
    </w:p>
    <w:p w14:paraId="39063B96" w14:textId="68756734" w:rsidR="0009740C" w:rsidRDefault="0009740C" w:rsidP="008220AC">
      <w:pPr>
        <w:pStyle w:val="ListParagraph"/>
        <w:numPr>
          <w:ilvl w:val="0"/>
          <w:numId w:val="37"/>
        </w:numPr>
        <w:tabs>
          <w:tab w:val="left" w:pos="1014"/>
        </w:tabs>
        <w:jc w:val="both"/>
        <w:rPr>
          <w:b/>
          <w:sz w:val="24"/>
          <w:u w:val="single"/>
        </w:rPr>
      </w:pPr>
      <w:r w:rsidRPr="003A538E">
        <w:rPr>
          <w:b/>
          <w:sz w:val="24"/>
          <w:u w:val="single"/>
        </w:rPr>
        <w:lastRenderedPageBreak/>
        <w:t>Geological Appraisal</w:t>
      </w:r>
    </w:p>
    <w:p w14:paraId="7B05350A" w14:textId="77777777" w:rsidR="003A538E" w:rsidRPr="003A538E" w:rsidRDefault="003A538E" w:rsidP="00AC0480">
      <w:pPr>
        <w:pStyle w:val="ListParagraph"/>
        <w:tabs>
          <w:tab w:val="left" w:pos="1014"/>
        </w:tabs>
        <w:ind w:left="420"/>
        <w:jc w:val="both"/>
        <w:rPr>
          <w:b/>
          <w:sz w:val="12"/>
          <w:u w:val="single"/>
        </w:rPr>
      </w:pPr>
    </w:p>
    <w:p w14:paraId="74F40727" w14:textId="16E75609" w:rsidR="001F56B5" w:rsidRPr="005503CF" w:rsidRDefault="001F56B5" w:rsidP="008220AC">
      <w:pPr>
        <w:pStyle w:val="ListParagraph"/>
        <w:numPr>
          <w:ilvl w:val="1"/>
          <w:numId w:val="37"/>
        </w:numPr>
        <w:tabs>
          <w:tab w:val="left" w:pos="1014"/>
        </w:tabs>
        <w:jc w:val="both"/>
      </w:pPr>
      <w:r w:rsidRPr="003A538E">
        <w:rPr>
          <w:color w:val="000000" w:themeColor="text1"/>
        </w:rPr>
        <w:t>I have carried out investigations using online geology viewers</w:t>
      </w:r>
      <w:r w:rsidR="00203CC2" w:rsidRPr="003A538E">
        <w:rPr>
          <w:color w:val="000000" w:themeColor="text1"/>
        </w:rPr>
        <w:t xml:space="preserve"> for the area and produced plans, as</w:t>
      </w:r>
      <w:r w:rsidR="007008E2" w:rsidRPr="003A538E">
        <w:rPr>
          <w:color w:val="000000" w:themeColor="text1"/>
        </w:rPr>
        <w:t xml:space="preserve"> </w:t>
      </w:r>
      <w:r w:rsidR="00203CC2" w:rsidRPr="003A538E">
        <w:rPr>
          <w:color w:val="000000" w:themeColor="text1"/>
        </w:rPr>
        <w:t xml:space="preserve">well as </w:t>
      </w:r>
      <w:r w:rsidR="005932E9" w:rsidRPr="003A538E">
        <w:rPr>
          <w:color w:val="000000" w:themeColor="text1"/>
        </w:rPr>
        <w:t xml:space="preserve">examined </w:t>
      </w:r>
      <w:r w:rsidR="00203CC2" w:rsidRPr="003A538E">
        <w:rPr>
          <w:color w:val="000000" w:themeColor="text1"/>
        </w:rPr>
        <w:t>borehole logs.</w:t>
      </w:r>
    </w:p>
    <w:p w14:paraId="50C34805" w14:textId="77777777" w:rsidR="001F56B5" w:rsidRPr="005503CF" w:rsidRDefault="001F56B5" w:rsidP="00AC0480">
      <w:pPr>
        <w:pStyle w:val="ListParagraph"/>
        <w:numPr>
          <w:ilvl w:val="0"/>
          <w:numId w:val="9"/>
        </w:numPr>
        <w:tabs>
          <w:tab w:val="left" w:pos="1014"/>
        </w:tabs>
        <w:jc w:val="both"/>
      </w:pPr>
      <w:r w:rsidRPr="005503CF">
        <w:t>Bedrock geology is made of Mudstone, siltstone and sandstone. Sedimentary bedrock formed during the Carboniferous period.</w:t>
      </w:r>
    </w:p>
    <w:p w14:paraId="6EAED489" w14:textId="596D20DE" w:rsidR="001F56B5" w:rsidRPr="005503CF" w:rsidRDefault="001F56B5" w:rsidP="00AC0480">
      <w:pPr>
        <w:pStyle w:val="ListParagraph"/>
        <w:numPr>
          <w:ilvl w:val="0"/>
          <w:numId w:val="9"/>
        </w:numPr>
        <w:tabs>
          <w:tab w:val="left" w:pos="1014"/>
        </w:tabs>
        <w:jc w:val="both"/>
      </w:pPr>
      <w:r w:rsidRPr="005503CF">
        <w:t>Superficial deposits are blown sand, Sedimentary superficial de</w:t>
      </w:r>
      <w:r w:rsidR="007008E2">
        <w:t xml:space="preserve">posit formed between 2.5 million </w:t>
      </w:r>
      <w:r w:rsidRPr="005503CF">
        <w:t>years ago and the present during the Quaternary period.</w:t>
      </w:r>
    </w:p>
    <w:p w14:paraId="441C7B1D" w14:textId="48B15632" w:rsidR="001F56B5" w:rsidRPr="005503CF" w:rsidRDefault="008813CA" w:rsidP="00AC0480">
      <w:pPr>
        <w:pStyle w:val="ListParagraph"/>
        <w:numPr>
          <w:ilvl w:val="0"/>
          <w:numId w:val="9"/>
        </w:numPr>
        <w:tabs>
          <w:tab w:val="left" w:pos="1014"/>
        </w:tabs>
        <w:jc w:val="both"/>
      </w:pPr>
      <w:r w:rsidRPr="005503CF">
        <w:t>The S</w:t>
      </w:r>
      <w:r w:rsidR="001F56B5" w:rsidRPr="005503CF">
        <w:t>oil</w:t>
      </w:r>
      <w:r w:rsidR="007008E2">
        <w:t xml:space="preserve"> </w:t>
      </w:r>
      <w:r w:rsidR="001F56B5" w:rsidRPr="005503CF">
        <w:t xml:space="preserve">scape viewer shows that the area of the proposed site is a loamy and clayey floodplain soils with naturally high groundwater. The fertility of the site is mainly moderate but viewing the site there is not much growth. </w:t>
      </w:r>
    </w:p>
    <w:p w14:paraId="47421F8E" w14:textId="1F80D192" w:rsidR="008813CA" w:rsidRPr="005503CF" w:rsidRDefault="001F56B5" w:rsidP="00AC0480">
      <w:pPr>
        <w:pStyle w:val="ListParagraph"/>
        <w:numPr>
          <w:ilvl w:val="0"/>
          <w:numId w:val="9"/>
        </w:numPr>
        <w:tabs>
          <w:tab w:val="left" w:pos="1014"/>
        </w:tabs>
        <w:jc w:val="both"/>
      </w:pPr>
      <w:r w:rsidRPr="005503CF">
        <w:t xml:space="preserve">The hydrogeology of the area is displayed on the </w:t>
      </w:r>
      <w:r w:rsidRPr="003259E7">
        <w:rPr>
          <w:color w:val="000000" w:themeColor="text1"/>
        </w:rPr>
        <w:t>map</w:t>
      </w:r>
      <w:r w:rsidR="003259E7" w:rsidRPr="003259E7">
        <w:rPr>
          <w:color w:val="000000" w:themeColor="text1"/>
        </w:rPr>
        <w:t xml:space="preserve"> viewer</w:t>
      </w:r>
      <w:r w:rsidRPr="005503CF">
        <w:rPr>
          <w:color w:val="5B9BD5" w:themeColor="accent1"/>
        </w:rPr>
        <w:t xml:space="preserve"> </w:t>
      </w:r>
      <w:r w:rsidRPr="005503CF">
        <w:t xml:space="preserve">which shows the rock unit is ‘Pennine middle coal measures formation and South Wales middle coal measures formation. The character is moderately productive aquifer and is multi layered with moderate yields from sandstones and many springs. </w:t>
      </w:r>
    </w:p>
    <w:p w14:paraId="5F650C9B" w14:textId="651526CE" w:rsidR="0042573F" w:rsidRDefault="008813CA" w:rsidP="00AC0480">
      <w:pPr>
        <w:pStyle w:val="ListParagraph"/>
        <w:numPr>
          <w:ilvl w:val="0"/>
          <w:numId w:val="9"/>
        </w:numPr>
        <w:tabs>
          <w:tab w:val="left" w:pos="1014"/>
        </w:tabs>
        <w:jc w:val="both"/>
      </w:pPr>
      <w:r w:rsidRPr="005503CF">
        <w:t>Mine water quality is poor but can extract in all cases.</w:t>
      </w:r>
    </w:p>
    <w:p w14:paraId="777E900A" w14:textId="7DD08ACA" w:rsidR="003A538E" w:rsidRDefault="003A538E" w:rsidP="00AC0480">
      <w:pPr>
        <w:pStyle w:val="ListParagraph"/>
        <w:tabs>
          <w:tab w:val="left" w:pos="1014"/>
        </w:tabs>
        <w:jc w:val="both"/>
      </w:pPr>
    </w:p>
    <w:p w14:paraId="1BAF9298" w14:textId="66E2F8F6" w:rsidR="00847C80" w:rsidRDefault="00847C80" w:rsidP="00847C80">
      <w:pPr>
        <w:pStyle w:val="ListParagraph"/>
        <w:numPr>
          <w:ilvl w:val="1"/>
          <w:numId w:val="37"/>
        </w:numPr>
        <w:tabs>
          <w:tab w:val="left" w:pos="1014"/>
        </w:tabs>
        <w:jc w:val="both"/>
        <w:rPr>
          <w:color w:val="000000" w:themeColor="text1"/>
        </w:rPr>
      </w:pPr>
      <w:r w:rsidRPr="003A538E">
        <w:rPr>
          <w:color w:val="000000" w:themeColor="text1"/>
        </w:rPr>
        <w:t xml:space="preserve">Multiple </w:t>
      </w:r>
      <w:r w:rsidRPr="003A538E">
        <w:rPr>
          <w:b/>
          <w:color w:val="000000" w:themeColor="text1"/>
        </w:rPr>
        <w:t xml:space="preserve">boreholes </w:t>
      </w:r>
      <w:r w:rsidRPr="003A538E">
        <w:rPr>
          <w:color w:val="000000" w:themeColor="text1"/>
        </w:rPr>
        <w:t>have been taken on the site and can be viewed online, there are 2 boreholes of special interest (No.7 &amp; 8) that measure from ground level to 30ft and are taken directly on the old lock gates and displays clay, gravel and sand at various levels and thickness of the borehole. Clay and sand is recorded as having the most geological footprint in the borehole log, in some places there is 10ft thickness of each.</w:t>
      </w:r>
      <w:r>
        <w:rPr>
          <w:color w:val="000000" w:themeColor="text1"/>
        </w:rPr>
        <w:t xml:space="preserve"> Although there are records of mud, clay, gravel and sand at various levels of each borehole. The permeability of each of these soil types will affect drainage capabilities and will need to be tested.</w:t>
      </w:r>
    </w:p>
    <w:p w14:paraId="2CE4E7B9" w14:textId="2813D5A4" w:rsidR="002D1F81" w:rsidRPr="00847C80" w:rsidRDefault="00847C80" w:rsidP="00847C80">
      <w:pPr>
        <w:tabs>
          <w:tab w:val="left" w:pos="1014"/>
        </w:tabs>
        <w:jc w:val="both"/>
      </w:pPr>
      <w:r>
        <w:rPr>
          <w:noProof/>
          <w:lang w:eastAsia="en-GB"/>
        </w:rPr>
        <w:lastRenderedPageBreak/>
        <w:drawing>
          <wp:anchor distT="0" distB="0" distL="114300" distR="114300" simplePos="0" relativeHeight="251705344" behindDoc="0" locked="1" layoutInCell="1" allowOverlap="1" wp14:anchorId="2E09CE18" wp14:editId="5687CC9D">
            <wp:simplePos x="0" y="0"/>
            <wp:positionH relativeFrom="margin">
              <wp:align>right</wp:align>
            </wp:positionH>
            <wp:positionV relativeFrom="paragraph">
              <wp:posOffset>0</wp:posOffset>
            </wp:positionV>
            <wp:extent cx="5702400" cy="6235200"/>
            <wp:effectExtent l="0" t="0" r="0" b="0"/>
            <wp:wrapTopAndBottom/>
            <wp:docPr id="18" name="Picture 18" descr="Bore Hole old lock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ore Hole old lock gat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02400" cy="6235200"/>
                    </a:xfrm>
                    <a:prstGeom prst="rect">
                      <a:avLst/>
                    </a:prstGeom>
                    <a:noFill/>
                  </pic:spPr>
                </pic:pic>
              </a:graphicData>
            </a:graphic>
            <wp14:sizeRelH relativeFrom="page">
              <wp14:pctWidth>0</wp14:pctWidth>
            </wp14:sizeRelH>
            <wp14:sizeRelV relativeFrom="page">
              <wp14:pctHeight>0</wp14:pctHeight>
            </wp14:sizeRelV>
          </wp:anchor>
        </w:drawing>
      </w:r>
    </w:p>
    <w:p w14:paraId="2E8159B0" w14:textId="0F36B3BE" w:rsidR="00847C80" w:rsidRDefault="003C47C0" w:rsidP="00AC0480">
      <w:pPr>
        <w:tabs>
          <w:tab w:val="left" w:pos="1014"/>
        </w:tabs>
        <w:ind w:left="720"/>
        <w:jc w:val="both"/>
        <w:rPr>
          <w:b/>
          <w:color w:val="000000" w:themeColor="text1"/>
          <w:sz w:val="18"/>
        </w:rPr>
      </w:pPr>
      <w:sdt>
        <w:sdtPr>
          <w:rPr>
            <w:b/>
            <w:color w:val="000000" w:themeColor="text1"/>
            <w:sz w:val="18"/>
          </w:rPr>
          <w:id w:val="-771779331"/>
          <w:citation/>
        </w:sdtPr>
        <w:sdtEndPr/>
        <w:sdtContent>
          <w:r w:rsidR="002D1F81" w:rsidRPr="00A32CA4">
            <w:rPr>
              <w:b/>
              <w:color w:val="000000" w:themeColor="text1"/>
              <w:sz w:val="18"/>
            </w:rPr>
            <w:fldChar w:fldCharType="begin"/>
          </w:r>
          <w:r w:rsidR="002D1F81" w:rsidRPr="00A32CA4">
            <w:rPr>
              <w:b/>
              <w:color w:val="000000" w:themeColor="text1"/>
              <w:sz w:val="18"/>
            </w:rPr>
            <w:instrText xml:space="preserve"> CITATION Bri223 \l 2057 </w:instrText>
          </w:r>
          <w:r w:rsidR="002D1F81" w:rsidRPr="00A32CA4">
            <w:rPr>
              <w:b/>
              <w:color w:val="000000" w:themeColor="text1"/>
              <w:sz w:val="18"/>
            </w:rPr>
            <w:fldChar w:fldCharType="separate"/>
          </w:r>
          <w:r w:rsidR="008E1FC5" w:rsidRPr="008E1FC5">
            <w:rPr>
              <w:noProof/>
              <w:color w:val="000000" w:themeColor="text1"/>
              <w:sz w:val="18"/>
            </w:rPr>
            <w:t>(British Geological Survey, 2022)</w:t>
          </w:r>
          <w:r w:rsidR="002D1F81" w:rsidRPr="00A32CA4">
            <w:rPr>
              <w:b/>
              <w:color w:val="000000" w:themeColor="text1"/>
              <w:sz w:val="18"/>
            </w:rPr>
            <w:fldChar w:fldCharType="end"/>
          </w:r>
        </w:sdtContent>
      </w:sdt>
      <w:r w:rsidR="00A32CA4">
        <w:rPr>
          <w:b/>
          <w:color w:val="000000" w:themeColor="text1"/>
          <w:sz w:val="18"/>
        </w:rPr>
        <w:t xml:space="preserve"> </w:t>
      </w:r>
      <w:r w:rsidR="00F35FDC">
        <w:rPr>
          <w:b/>
          <w:color w:val="000000" w:themeColor="text1"/>
          <w:sz w:val="18"/>
          <w:u w:val="single"/>
        </w:rPr>
        <w:t>Figure 17</w:t>
      </w:r>
      <w:r w:rsidR="00A32CA4" w:rsidRPr="00A32CA4">
        <w:rPr>
          <w:b/>
          <w:color w:val="000000" w:themeColor="text1"/>
          <w:sz w:val="18"/>
          <w:u w:val="single"/>
        </w:rPr>
        <w:t>: Borehole map location</w:t>
      </w:r>
      <w:r w:rsidR="00847C80">
        <w:rPr>
          <w:b/>
          <w:color w:val="000000" w:themeColor="text1"/>
          <w:sz w:val="18"/>
          <w:u w:val="single"/>
        </w:rPr>
        <w:t xml:space="preserve"> identifying old lock gates</w:t>
      </w:r>
    </w:p>
    <w:p w14:paraId="1521E8E6" w14:textId="77777777" w:rsidR="00847C80" w:rsidRPr="00847C80" w:rsidRDefault="00847C80" w:rsidP="00847C80">
      <w:pPr>
        <w:rPr>
          <w:sz w:val="18"/>
        </w:rPr>
      </w:pPr>
    </w:p>
    <w:p w14:paraId="37901C81" w14:textId="77777777" w:rsidR="00847C80" w:rsidRPr="00847C80" w:rsidRDefault="00847C80" w:rsidP="00847C80">
      <w:pPr>
        <w:rPr>
          <w:sz w:val="18"/>
        </w:rPr>
      </w:pPr>
    </w:p>
    <w:p w14:paraId="24D7C491" w14:textId="77777777" w:rsidR="00847C80" w:rsidRPr="00847C80" w:rsidRDefault="00847C80" w:rsidP="00847C80">
      <w:pPr>
        <w:rPr>
          <w:sz w:val="18"/>
        </w:rPr>
      </w:pPr>
    </w:p>
    <w:p w14:paraId="0947755C" w14:textId="77777777" w:rsidR="00847C80" w:rsidRPr="00847C80" w:rsidRDefault="00847C80" w:rsidP="00847C80">
      <w:pPr>
        <w:rPr>
          <w:sz w:val="18"/>
        </w:rPr>
      </w:pPr>
    </w:p>
    <w:p w14:paraId="3772F513" w14:textId="77777777" w:rsidR="00847C80" w:rsidRPr="00847C80" w:rsidRDefault="00847C80" w:rsidP="00847C80">
      <w:pPr>
        <w:rPr>
          <w:sz w:val="18"/>
        </w:rPr>
      </w:pPr>
    </w:p>
    <w:p w14:paraId="19506422" w14:textId="62F18D91" w:rsidR="002D1F81" w:rsidRDefault="002D1F81" w:rsidP="00847C80">
      <w:pPr>
        <w:ind w:firstLine="720"/>
        <w:rPr>
          <w:sz w:val="18"/>
        </w:rPr>
      </w:pPr>
    </w:p>
    <w:p w14:paraId="67D0D0E2" w14:textId="0267FF87" w:rsidR="00847C80" w:rsidRDefault="00847C80" w:rsidP="00847C80">
      <w:pPr>
        <w:ind w:firstLine="720"/>
        <w:rPr>
          <w:sz w:val="18"/>
        </w:rPr>
      </w:pPr>
    </w:p>
    <w:p w14:paraId="6AC28740" w14:textId="293C3C95" w:rsidR="00847C80" w:rsidRDefault="00847C80" w:rsidP="00847C80">
      <w:pPr>
        <w:ind w:firstLine="720"/>
        <w:rPr>
          <w:sz w:val="18"/>
        </w:rPr>
      </w:pPr>
    </w:p>
    <w:p w14:paraId="06BC4487" w14:textId="219F94E7" w:rsidR="00847C80" w:rsidRPr="00847C80" w:rsidRDefault="003C47C0" w:rsidP="00847C80">
      <w:pPr>
        <w:ind w:firstLine="720"/>
        <w:rPr>
          <w:b/>
          <w:sz w:val="18"/>
          <w:u w:val="single"/>
        </w:rPr>
      </w:pPr>
      <w:sdt>
        <w:sdtPr>
          <w:rPr>
            <w:sz w:val="18"/>
          </w:rPr>
          <w:id w:val="-1195687385"/>
          <w:citation/>
        </w:sdtPr>
        <w:sdtEndPr/>
        <w:sdtContent>
          <w:r w:rsidR="00847C80">
            <w:rPr>
              <w:sz w:val="18"/>
            </w:rPr>
            <w:fldChar w:fldCharType="begin"/>
          </w:r>
          <w:r w:rsidR="00847C80">
            <w:rPr>
              <w:sz w:val="18"/>
            </w:rPr>
            <w:instrText xml:space="preserve"> CITATION Bri223 \l 2057 </w:instrText>
          </w:r>
          <w:r w:rsidR="00847C80">
            <w:rPr>
              <w:sz w:val="18"/>
            </w:rPr>
            <w:fldChar w:fldCharType="separate"/>
          </w:r>
          <w:r w:rsidR="008E1FC5" w:rsidRPr="008E1FC5">
            <w:rPr>
              <w:noProof/>
              <w:sz w:val="18"/>
            </w:rPr>
            <w:t>(British Geological Survey, 2022)</w:t>
          </w:r>
          <w:r w:rsidR="00847C80">
            <w:rPr>
              <w:sz w:val="18"/>
            </w:rPr>
            <w:fldChar w:fldCharType="end"/>
          </w:r>
        </w:sdtContent>
      </w:sdt>
      <w:r w:rsidR="00847C80">
        <w:rPr>
          <w:noProof/>
          <w:lang w:eastAsia="en-GB"/>
        </w:rPr>
        <w:drawing>
          <wp:anchor distT="0" distB="0" distL="114300" distR="114300" simplePos="0" relativeHeight="251707392" behindDoc="0" locked="1" layoutInCell="1" allowOverlap="1" wp14:anchorId="5B309E0A" wp14:editId="58314237">
            <wp:simplePos x="0" y="0"/>
            <wp:positionH relativeFrom="margin">
              <wp:align>left</wp:align>
            </wp:positionH>
            <wp:positionV relativeFrom="margin">
              <wp:align>top</wp:align>
            </wp:positionV>
            <wp:extent cx="5104800" cy="8582400"/>
            <wp:effectExtent l="0" t="0" r="635" b="9525"/>
            <wp:wrapTopAndBottom/>
            <wp:docPr id="17" name="Picture 17" descr="Bore Hole log 7&am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ore Hole log 7&amp;8"/>
                    <pic:cNvPicPr>
                      <a:picLocks noChangeAspect="1" noChangeArrowheads="1"/>
                    </pic:cNvPicPr>
                  </pic:nvPicPr>
                  <pic:blipFill>
                    <a:blip r:embed="rId26">
                      <a:extLst>
                        <a:ext uri="{28A0092B-C50C-407E-A947-70E740481C1C}">
                          <a14:useLocalDpi xmlns:a14="http://schemas.microsoft.com/office/drawing/2010/main" val="0"/>
                        </a:ext>
                      </a:extLst>
                    </a:blip>
                    <a:srcRect l="10609" t="166" r="5916" b="8516"/>
                    <a:stretch>
                      <a:fillRect/>
                    </a:stretch>
                  </pic:blipFill>
                  <pic:spPr bwMode="auto">
                    <a:xfrm>
                      <a:off x="0" y="0"/>
                      <a:ext cx="5104800" cy="8582400"/>
                    </a:xfrm>
                    <a:prstGeom prst="rect">
                      <a:avLst/>
                    </a:prstGeom>
                    <a:noFill/>
                  </pic:spPr>
                </pic:pic>
              </a:graphicData>
            </a:graphic>
            <wp14:sizeRelH relativeFrom="page">
              <wp14:pctWidth>0</wp14:pctWidth>
            </wp14:sizeRelH>
            <wp14:sizeRelV relativeFrom="page">
              <wp14:pctHeight>0</wp14:pctHeight>
            </wp14:sizeRelV>
          </wp:anchor>
        </w:drawing>
      </w:r>
      <w:r w:rsidR="00847C80">
        <w:rPr>
          <w:sz w:val="18"/>
        </w:rPr>
        <w:t xml:space="preserve"> </w:t>
      </w:r>
      <w:r w:rsidR="00847C80" w:rsidRPr="00847C80">
        <w:rPr>
          <w:b/>
          <w:sz w:val="18"/>
          <w:u w:val="single"/>
        </w:rPr>
        <w:t>Figure 1</w:t>
      </w:r>
      <w:r w:rsidR="00F35FDC">
        <w:rPr>
          <w:b/>
          <w:sz w:val="18"/>
          <w:u w:val="single"/>
        </w:rPr>
        <w:t>8</w:t>
      </w:r>
      <w:r w:rsidR="00847C80" w:rsidRPr="00847C80">
        <w:rPr>
          <w:b/>
          <w:sz w:val="18"/>
          <w:u w:val="single"/>
        </w:rPr>
        <w:t>: Borehole log.</w:t>
      </w:r>
    </w:p>
    <w:p w14:paraId="2891D68D" w14:textId="2B902897" w:rsidR="003A538E" w:rsidRDefault="003C47C0" w:rsidP="008220AC">
      <w:pPr>
        <w:pStyle w:val="ListParagraph"/>
        <w:numPr>
          <w:ilvl w:val="1"/>
          <w:numId w:val="37"/>
        </w:numPr>
        <w:tabs>
          <w:tab w:val="left" w:pos="1014"/>
        </w:tabs>
        <w:jc w:val="both"/>
        <w:rPr>
          <w:color w:val="000000" w:themeColor="text1"/>
        </w:rPr>
      </w:pPr>
      <w:r>
        <w:rPr>
          <w:noProof/>
          <w:lang w:eastAsia="en-GB"/>
        </w:rPr>
        <w:lastRenderedPageBreak/>
        <w:pict w14:anchorId="00FA4178">
          <v:shape id="_x0000_s1048" type="#_x0000_t75" style="position:absolute;left:0;text-align:left;margin-left:-22.6pt;margin-top:78.65pt;width:506.95pt;height:229.15pt;z-index:251683840;mso-position-horizontal-relative:text;mso-position-vertical-relative:text">
            <v:imagedata r:id="rId27" o:title="The Coal Authority map"/>
            <w10:wrap type="topAndBottom"/>
            <w10:anchorlock/>
          </v:shape>
        </w:pict>
      </w:r>
      <w:r w:rsidR="00562CE9" w:rsidRPr="003A538E">
        <w:rPr>
          <w:b/>
          <w:color w:val="000000" w:themeColor="text1"/>
        </w:rPr>
        <w:t xml:space="preserve">Mine Workings </w:t>
      </w:r>
      <w:r w:rsidR="003A538E">
        <w:rPr>
          <w:b/>
          <w:color w:val="000000" w:themeColor="text1"/>
        </w:rPr>
        <w:t>–</w:t>
      </w:r>
      <w:r w:rsidR="00562CE9" w:rsidRPr="003A538E">
        <w:rPr>
          <w:color w:val="000000" w:themeColor="text1"/>
        </w:rPr>
        <w:t xml:space="preserve"> </w:t>
      </w:r>
    </w:p>
    <w:p w14:paraId="518D022A" w14:textId="4AD83C00" w:rsidR="003A538E" w:rsidRDefault="003A538E" w:rsidP="00AC0480">
      <w:pPr>
        <w:pStyle w:val="ListParagraph"/>
        <w:tabs>
          <w:tab w:val="left" w:pos="1014"/>
        </w:tabs>
        <w:ind w:left="845"/>
        <w:jc w:val="both"/>
        <w:rPr>
          <w:color w:val="000000" w:themeColor="text1"/>
          <w:sz w:val="12"/>
        </w:rPr>
      </w:pPr>
    </w:p>
    <w:p w14:paraId="6482B6D9" w14:textId="77777777" w:rsidR="002D1F81" w:rsidRPr="003A538E" w:rsidRDefault="002D1F81" w:rsidP="00AC0480">
      <w:pPr>
        <w:pStyle w:val="ListParagraph"/>
        <w:tabs>
          <w:tab w:val="left" w:pos="1014"/>
        </w:tabs>
        <w:ind w:left="845"/>
        <w:jc w:val="both"/>
        <w:rPr>
          <w:color w:val="000000" w:themeColor="text1"/>
          <w:sz w:val="12"/>
        </w:rPr>
      </w:pPr>
    </w:p>
    <w:p w14:paraId="0D0BCD79" w14:textId="1E79251F" w:rsidR="00562CE9" w:rsidRPr="003A538E" w:rsidRDefault="00562CE9" w:rsidP="00AC0480">
      <w:pPr>
        <w:pStyle w:val="ListParagraph"/>
        <w:tabs>
          <w:tab w:val="left" w:pos="1014"/>
        </w:tabs>
        <w:ind w:left="562"/>
        <w:jc w:val="both"/>
        <w:rPr>
          <w:color w:val="000000" w:themeColor="text1"/>
        </w:rPr>
      </w:pPr>
      <w:r w:rsidRPr="003A538E">
        <w:rPr>
          <w:color w:val="000000" w:themeColor="text1"/>
        </w:rPr>
        <w:t xml:space="preserve">There are no records of any mine workings on or in close proximity to the proposed site, although there is evidence to the far north and North West of the site which should not pose an issue. I have recovered this information using the Coal Authorities map layer of all sites. </w:t>
      </w:r>
    </w:p>
    <w:p w14:paraId="30ACBF4A" w14:textId="501F90B6" w:rsidR="002310C1" w:rsidRPr="00A32CA4" w:rsidRDefault="003C47C0" w:rsidP="00A32CA4">
      <w:pPr>
        <w:tabs>
          <w:tab w:val="left" w:pos="1014"/>
        </w:tabs>
        <w:ind w:left="562"/>
        <w:jc w:val="both"/>
        <w:rPr>
          <w:b/>
          <w:color w:val="000000" w:themeColor="text1"/>
          <w:sz w:val="18"/>
          <w:u w:val="single"/>
        </w:rPr>
      </w:pPr>
      <w:sdt>
        <w:sdtPr>
          <w:rPr>
            <w:color w:val="000000" w:themeColor="text1"/>
            <w:sz w:val="18"/>
          </w:rPr>
          <w:id w:val="-1524156814"/>
          <w:citation/>
        </w:sdtPr>
        <w:sdtEndPr/>
        <w:sdtContent>
          <w:r w:rsidR="0045701F" w:rsidRPr="00A32CA4">
            <w:rPr>
              <w:color w:val="000000" w:themeColor="text1"/>
              <w:sz w:val="18"/>
            </w:rPr>
            <w:fldChar w:fldCharType="begin"/>
          </w:r>
          <w:r w:rsidR="0045701F" w:rsidRPr="00A32CA4">
            <w:rPr>
              <w:color w:val="000000" w:themeColor="text1"/>
              <w:sz w:val="18"/>
            </w:rPr>
            <w:instrText xml:space="preserve"> CITATION BGS22 \l 2057 </w:instrText>
          </w:r>
          <w:r w:rsidR="0045701F" w:rsidRPr="00A32CA4">
            <w:rPr>
              <w:color w:val="000000" w:themeColor="text1"/>
              <w:sz w:val="18"/>
            </w:rPr>
            <w:fldChar w:fldCharType="separate"/>
          </w:r>
          <w:r w:rsidR="008E1FC5" w:rsidRPr="008E1FC5">
            <w:rPr>
              <w:noProof/>
              <w:color w:val="000000" w:themeColor="text1"/>
              <w:sz w:val="18"/>
            </w:rPr>
            <w:t>(BGS The Coal Authority, 2022)</w:t>
          </w:r>
          <w:r w:rsidR="0045701F" w:rsidRPr="00A32CA4">
            <w:rPr>
              <w:color w:val="000000" w:themeColor="text1"/>
              <w:sz w:val="18"/>
            </w:rPr>
            <w:fldChar w:fldCharType="end"/>
          </w:r>
        </w:sdtContent>
      </w:sdt>
      <w:r w:rsidR="00A32CA4" w:rsidRPr="00A32CA4">
        <w:rPr>
          <w:color w:val="000000" w:themeColor="text1"/>
          <w:sz w:val="18"/>
        </w:rPr>
        <w:t xml:space="preserve"> </w:t>
      </w:r>
      <w:r w:rsidR="00A32CA4" w:rsidRPr="00A32CA4">
        <w:rPr>
          <w:b/>
          <w:color w:val="000000" w:themeColor="text1"/>
          <w:sz w:val="18"/>
          <w:u w:val="single"/>
        </w:rPr>
        <w:t>F</w:t>
      </w:r>
      <w:r w:rsidR="00F35FDC">
        <w:rPr>
          <w:b/>
          <w:color w:val="000000" w:themeColor="text1"/>
          <w:sz w:val="18"/>
          <w:u w:val="single"/>
        </w:rPr>
        <w:t>igure 19</w:t>
      </w:r>
      <w:r w:rsidR="00A32CA4" w:rsidRPr="00A32CA4">
        <w:rPr>
          <w:b/>
          <w:color w:val="000000" w:themeColor="text1"/>
          <w:sz w:val="18"/>
          <w:u w:val="single"/>
        </w:rPr>
        <w:t>: The Coal Authority map viewer</w:t>
      </w:r>
    </w:p>
    <w:p w14:paraId="245A2443" w14:textId="4C510C05" w:rsidR="003A538E" w:rsidRPr="003A538E" w:rsidRDefault="00EF4249" w:rsidP="008220AC">
      <w:pPr>
        <w:pStyle w:val="ListParagraph"/>
        <w:numPr>
          <w:ilvl w:val="1"/>
          <w:numId w:val="37"/>
        </w:numPr>
        <w:tabs>
          <w:tab w:val="left" w:pos="1014"/>
        </w:tabs>
        <w:jc w:val="both"/>
        <w:rPr>
          <w:color w:val="000000" w:themeColor="text1"/>
        </w:rPr>
      </w:pPr>
      <w:r w:rsidRPr="003A538E">
        <w:rPr>
          <w:b/>
          <w:color w:val="000000" w:themeColor="text1"/>
        </w:rPr>
        <w:t xml:space="preserve">Subsidence Risk </w:t>
      </w:r>
      <w:r w:rsidR="00595735" w:rsidRPr="003A538E">
        <w:rPr>
          <w:b/>
          <w:color w:val="000000" w:themeColor="text1"/>
        </w:rPr>
        <w:t>–</w:t>
      </w:r>
      <w:r w:rsidRPr="003A538E">
        <w:rPr>
          <w:b/>
          <w:color w:val="000000" w:themeColor="text1"/>
        </w:rPr>
        <w:t xml:space="preserve"> </w:t>
      </w:r>
    </w:p>
    <w:p w14:paraId="5C46F73A" w14:textId="77777777" w:rsidR="003A538E" w:rsidRPr="003A538E" w:rsidRDefault="003A538E" w:rsidP="00AC0480">
      <w:pPr>
        <w:pStyle w:val="ListParagraph"/>
        <w:tabs>
          <w:tab w:val="left" w:pos="1014"/>
        </w:tabs>
        <w:ind w:left="845"/>
        <w:jc w:val="both"/>
        <w:rPr>
          <w:color w:val="000000" w:themeColor="text1"/>
          <w:sz w:val="12"/>
        </w:rPr>
      </w:pPr>
    </w:p>
    <w:p w14:paraId="3F56DDEE" w14:textId="41F9B9CF" w:rsidR="001F56B5" w:rsidRDefault="00595735" w:rsidP="00AC0480">
      <w:pPr>
        <w:pStyle w:val="ListParagraph"/>
        <w:tabs>
          <w:tab w:val="left" w:pos="1014"/>
        </w:tabs>
        <w:ind w:left="562"/>
        <w:jc w:val="both"/>
        <w:rPr>
          <w:color w:val="000000" w:themeColor="text1"/>
        </w:rPr>
      </w:pPr>
      <w:r w:rsidRPr="003A538E">
        <w:rPr>
          <w:color w:val="000000" w:themeColor="text1"/>
        </w:rPr>
        <w:t xml:space="preserve">Due to the varying soil types at different levels which include, gravel, sand, clay and silt which all are known to pose a risk of subsidence. Clay and silt are known as ‘cohesive’ soils which swell when wet and contract when dry. Gravels and sand are ‘non cohesive’ but are susceptible to being washed away by water flow. </w:t>
      </w:r>
    </w:p>
    <w:p w14:paraId="146AF0CF" w14:textId="77777777" w:rsidR="003A538E" w:rsidRPr="003A538E" w:rsidRDefault="003A538E" w:rsidP="00AC0480">
      <w:pPr>
        <w:pStyle w:val="ListParagraph"/>
        <w:tabs>
          <w:tab w:val="left" w:pos="1014"/>
        </w:tabs>
        <w:ind w:left="845"/>
        <w:jc w:val="both"/>
        <w:rPr>
          <w:color w:val="000000" w:themeColor="text1"/>
        </w:rPr>
      </w:pPr>
    </w:p>
    <w:p w14:paraId="447311C6" w14:textId="64470F81" w:rsidR="00951CAA" w:rsidRDefault="00951CAA" w:rsidP="008220AC">
      <w:pPr>
        <w:pStyle w:val="ListParagraph"/>
        <w:numPr>
          <w:ilvl w:val="0"/>
          <w:numId w:val="37"/>
        </w:numPr>
        <w:tabs>
          <w:tab w:val="left" w:pos="1014"/>
        </w:tabs>
        <w:jc w:val="both"/>
        <w:rPr>
          <w:b/>
          <w:sz w:val="24"/>
          <w:u w:val="single"/>
        </w:rPr>
      </w:pPr>
      <w:r w:rsidRPr="003A538E">
        <w:rPr>
          <w:b/>
          <w:sz w:val="24"/>
          <w:u w:val="single"/>
        </w:rPr>
        <w:t>Environmental Appraisal</w:t>
      </w:r>
    </w:p>
    <w:p w14:paraId="152AB8B5" w14:textId="77777777" w:rsidR="003A538E" w:rsidRPr="003A538E" w:rsidRDefault="003A538E" w:rsidP="00AC0480">
      <w:pPr>
        <w:pStyle w:val="ListParagraph"/>
        <w:tabs>
          <w:tab w:val="left" w:pos="1014"/>
        </w:tabs>
        <w:ind w:left="420"/>
        <w:jc w:val="both"/>
        <w:rPr>
          <w:b/>
          <w:sz w:val="24"/>
          <w:u w:val="single"/>
        </w:rPr>
      </w:pPr>
    </w:p>
    <w:p w14:paraId="07718E27" w14:textId="35457886" w:rsidR="00167F76" w:rsidRPr="005503CF" w:rsidRDefault="00167F76" w:rsidP="008220AC">
      <w:pPr>
        <w:pStyle w:val="ListParagraph"/>
        <w:numPr>
          <w:ilvl w:val="1"/>
          <w:numId w:val="37"/>
        </w:numPr>
        <w:tabs>
          <w:tab w:val="left" w:pos="1014"/>
        </w:tabs>
        <w:jc w:val="both"/>
      </w:pPr>
      <w:r w:rsidRPr="003A538E">
        <w:rPr>
          <w:b/>
        </w:rPr>
        <w:t>Contaminants –</w:t>
      </w:r>
      <w:r w:rsidRPr="005503CF">
        <w:t xml:space="preserve"> </w:t>
      </w:r>
    </w:p>
    <w:p w14:paraId="7DBB0917" w14:textId="35CFFEDF" w:rsidR="007E5EB1" w:rsidRPr="005503CF" w:rsidRDefault="00A67B47" w:rsidP="00AC0480">
      <w:pPr>
        <w:tabs>
          <w:tab w:val="left" w:pos="1014"/>
        </w:tabs>
        <w:ind w:left="562"/>
        <w:jc w:val="both"/>
        <w:rPr>
          <w:color w:val="000000" w:themeColor="text1"/>
        </w:rPr>
      </w:pPr>
      <w:r w:rsidRPr="005503CF">
        <w:rPr>
          <w:color w:val="000000" w:themeColor="text1"/>
        </w:rPr>
        <w:t>Large quantities of PM</w:t>
      </w:r>
      <w:r w:rsidRPr="005503CF">
        <w:rPr>
          <w:color w:val="000000" w:themeColor="text1"/>
          <w:vertAlign w:val="subscript"/>
        </w:rPr>
        <w:t xml:space="preserve">10 </w:t>
      </w:r>
      <w:r w:rsidRPr="005503CF">
        <w:rPr>
          <w:color w:val="000000" w:themeColor="text1"/>
        </w:rPr>
        <w:t>due to use of materials on site such as concrete and silica. As well as use of diesel powered vehicles and plant. This will also be affected when excavating which will cause dust and may contaminate the site, air and workers with any chemicals or hazardous debris under the surface which will be likely for this site.</w:t>
      </w:r>
    </w:p>
    <w:p w14:paraId="59196917" w14:textId="6D10FEA4" w:rsidR="00A67B47" w:rsidRPr="005503CF" w:rsidRDefault="00A67B47" w:rsidP="00AC0480">
      <w:pPr>
        <w:tabs>
          <w:tab w:val="left" w:pos="1014"/>
        </w:tabs>
        <w:ind w:left="562"/>
        <w:jc w:val="both"/>
        <w:rPr>
          <w:color w:val="000000" w:themeColor="text1"/>
        </w:rPr>
      </w:pPr>
      <w:r w:rsidRPr="005503CF">
        <w:rPr>
          <w:color w:val="000000" w:themeColor="text1"/>
        </w:rPr>
        <w:t xml:space="preserve">High risk of </w:t>
      </w:r>
      <w:r w:rsidRPr="00850A86">
        <w:rPr>
          <w:b/>
          <w:color w:val="000000" w:themeColor="text1"/>
        </w:rPr>
        <w:t xml:space="preserve">noise pollution </w:t>
      </w:r>
      <w:r w:rsidRPr="005503CF">
        <w:rPr>
          <w:color w:val="000000" w:themeColor="text1"/>
        </w:rPr>
        <w:t>when plant and machinery are in use, excavation and foundation installation will play a big part.</w:t>
      </w:r>
    </w:p>
    <w:p w14:paraId="4005D489" w14:textId="30C44AA7" w:rsidR="00A67B47" w:rsidRPr="005503CF" w:rsidRDefault="00A67B47" w:rsidP="00AC0480">
      <w:pPr>
        <w:tabs>
          <w:tab w:val="left" w:pos="1014"/>
        </w:tabs>
        <w:ind w:left="562"/>
        <w:jc w:val="both"/>
        <w:rPr>
          <w:color w:val="000000" w:themeColor="text1"/>
        </w:rPr>
      </w:pPr>
      <w:r w:rsidRPr="00850A86">
        <w:rPr>
          <w:b/>
          <w:color w:val="000000" w:themeColor="text1"/>
        </w:rPr>
        <w:t xml:space="preserve">Air pollution </w:t>
      </w:r>
      <w:r w:rsidRPr="005503CF">
        <w:rPr>
          <w:color w:val="000000" w:themeColor="text1"/>
        </w:rPr>
        <w:t>may be affected with dust and plant use, some operations will affect human and residential.</w:t>
      </w:r>
    </w:p>
    <w:p w14:paraId="7570AC07" w14:textId="1BAA3C6B" w:rsidR="00167F76" w:rsidRPr="005503CF" w:rsidRDefault="00167F76" w:rsidP="00AC0480">
      <w:pPr>
        <w:tabs>
          <w:tab w:val="left" w:pos="1014"/>
        </w:tabs>
        <w:ind w:left="562"/>
        <w:jc w:val="both"/>
        <w:rPr>
          <w:color w:val="000000" w:themeColor="text1"/>
        </w:rPr>
      </w:pPr>
      <w:r w:rsidRPr="00850A86">
        <w:rPr>
          <w:b/>
          <w:color w:val="000000" w:themeColor="text1"/>
        </w:rPr>
        <w:t>Water pollution</w:t>
      </w:r>
      <w:r w:rsidRPr="005503CF">
        <w:rPr>
          <w:color w:val="000000" w:themeColor="text1"/>
        </w:rPr>
        <w:t xml:space="preserve"> unlikely but very close to main River Tawe, exercise caution for drainage also.</w:t>
      </w:r>
    </w:p>
    <w:p w14:paraId="446DCC2D" w14:textId="77777777" w:rsidR="00850A86" w:rsidRDefault="00850A86" w:rsidP="00AC0480">
      <w:pPr>
        <w:tabs>
          <w:tab w:val="left" w:pos="1014"/>
        </w:tabs>
        <w:ind w:left="720"/>
        <w:jc w:val="both"/>
      </w:pPr>
    </w:p>
    <w:p w14:paraId="00D79957" w14:textId="5E2D6662" w:rsidR="00951CAA" w:rsidRPr="003A538E" w:rsidRDefault="003C47C0" w:rsidP="008220AC">
      <w:pPr>
        <w:pStyle w:val="ListParagraph"/>
        <w:numPr>
          <w:ilvl w:val="1"/>
          <w:numId w:val="37"/>
        </w:numPr>
        <w:tabs>
          <w:tab w:val="left" w:pos="1014"/>
        </w:tabs>
        <w:jc w:val="both"/>
        <w:rPr>
          <w:color w:val="5B9BD5" w:themeColor="accent1"/>
        </w:rPr>
      </w:pPr>
      <w:r>
        <w:rPr>
          <w:noProof/>
          <w:color w:val="5B9BD5" w:themeColor="accent1"/>
          <w:lang w:eastAsia="en-GB"/>
        </w:rPr>
        <w:lastRenderedPageBreak/>
        <w:pict w14:anchorId="7CBEE9A4">
          <v:shape id="_x0000_s1050" type="#_x0000_t75" style="position:absolute;left:0;text-align:left;margin-left:30.45pt;margin-top:390.3pt;width:334.9pt;height:276.5pt;z-index:251685888;mso-position-horizontal-relative:text;mso-position-vertical-relative:text">
            <v:imagedata r:id="rId28" o:title="Docks old photo 2"/>
            <w10:wrap type="topAndBottom"/>
            <w10:anchorlock/>
          </v:shape>
        </w:pict>
      </w:r>
      <w:r>
        <w:rPr>
          <w:noProof/>
          <w:color w:val="5B9BD5" w:themeColor="accent1"/>
          <w:lang w:eastAsia="en-GB"/>
        </w:rPr>
        <w:pict w14:anchorId="02BEB116">
          <v:shape id="_x0000_s1049" type="#_x0000_t75" style="position:absolute;left:0;text-align:left;margin-left:35.95pt;margin-top:137.8pt;width:326.25pt;height:234.85pt;z-index:251684864;mso-position-horizontal-relative:text;mso-position-vertical-relative:text">
            <v:imagedata r:id="rId29" o:title="Bombs Swansea Docks"/>
            <w10:wrap type="topAndBottom"/>
            <w10:anchorlock/>
          </v:shape>
        </w:pict>
      </w:r>
      <w:r w:rsidR="00850A86">
        <w:t>Given that the land was previously used for industrial purposes</w:t>
      </w:r>
      <w:r w:rsidR="00951CAA" w:rsidRPr="005503CF">
        <w:t xml:space="preserve">, it would be considered to be a ‘brownfield site’. </w:t>
      </w:r>
      <w:r w:rsidR="00850A86">
        <w:t>P</w:t>
      </w:r>
      <w:r w:rsidR="00951CAA" w:rsidRPr="005503CF">
        <w:t>os</w:t>
      </w:r>
      <w:r w:rsidR="001A45D8">
        <w:t>sible contaminants from past use of the</w:t>
      </w:r>
      <w:r w:rsidR="00951CAA" w:rsidRPr="005503CF">
        <w:t xml:space="preserve"> docks </w:t>
      </w:r>
      <w:r w:rsidR="001A45D8">
        <w:t xml:space="preserve">including </w:t>
      </w:r>
      <w:r w:rsidR="00951CAA" w:rsidRPr="005503CF">
        <w:t>transportation of various materials such as steel, zinc, coal, aluminium, and in the later year’s, cars</w:t>
      </w:r>
      <w:r w:rsidR="00951CAA" w:rsidRPr="003A538E">
        <w:rPr>
          <w:color w:val="5B9BD5" w:themeColor="accent1"/>
        </w:rPr>
        <w:t xml:space="preserve">. </w:t>
      </w:r>
      <w:r w:rsidR="00951CAA" w:rsidRPr="003A538E">
        <w:rPr>
          <w:color w:val="000000" w:themeColor="text1"/>
        </w:rPr>
        <w:t xml:space="preserve">The area had its own refuse tip which would feature any waste that the site produced and could have been possibly utilised in the backfilling of the old lock gates </w:t>
      </w:r>
      <w:r w:rsidR="001A45D8" w:rsidRPr="003A538E">
        <w:rPr>
          <w:color w:val="000000" w:themeColor="text1"/>
        </w:rPr>
        <w:t>running through the site. This could include</w:t>
      </w:r>
      <w:r w:rsidR="00951CAA" w:rsidRPr="003A538E">
        <w:rPr>
          <w:color w:val="000000" w:themeColor="text1"/>
        </w:rPr>
        <w:t xml:space="preserve"> any cargo, workshop material and general waste found on the site. The docks were also used as a dry dock and featured multiple cargo stations and stores that housed all of the materials and were utilised in World War 2 to store and ship bombs as</w:t>
      </w:r>
      <w:r w:rsidR="00850A86" w:rsidRPr="003A538E">
        <w:rPr>
          <w:color w:val="000000" w:themeColor="text1"/>
        </w:rPr>
        <w:t xml:space="preserve"> </w:t>
      </w:r>
      <w:r w:rsidR="00951CAA" w:rsidRPr="003A538E">
        <w:rPr>
          <w:color w:val="000000" w:themeColor="text1"/>
        </w:rPr>
        <w:t>well as repair war shi</w:t>
      </w:r>
      <w:r w:rsidR="00850A86" w:rsidRPr="003A538E">
        <w:rPr>
          <w:color w:val="000000" w:themeColor="text1"/>
        </w:rPr>
        <w:t>ps and test out tank equipment.</w:t>
      </w:r>
    </w:p>
    <w:p w14:paraId="647B698A" w14:textId="05F6DF76" w:rsidR="00850A86" w:rsidRPr="00645B5B" w:rsidRDefault="003C47C0" w:rsidP="00A32CA4">
      <w:pPr>
        <w:tabs>
          <w:tab w:val="left" w:pos="1014"/>
        </w:tabs>
        <w:ind w:left="720"/>
        <w:jc w:val="both"/>
        <w:rPr>
          <w:color w:val="5B9BD5" w:themeColor="accent1"/>
          <w:sz w:val="24"/>
        </w:rPr>
      </w:pPr>
      <w:sdt>
        <w:sdtPr>
          <w:rPr>
            <w:color w:val="000000" w:themeColor="text1"/>
            <w:sz w:val="18"/>
          </w:rPr>
          <w:id w:val="46885552"/>
          <w:citation/>
        </w:sdtPr>
        <w:sdtEndPr/>
        <w:sdtContent>
          <w:r w:rsidR="00096F00" w:rsidRPr="00645B5B">
            <w:rPr>
              <w:color w:val="000000" w:themeColor="text1"/>
              <w:sz w:val="18"/>
            </w:rPr>
            <w:fldChar w:fldCharType="begin"/>
          </w:r>
          <w:r w:rsidR="00096F00" w:rsidRPr="00645B5B">
            <w:rPr>
              <w:color w:val="000000" w:themeColor="text1"/>
              <w:sz w:val="18"/>
            </w:rPr>
            <w:instrText xml:space="preserve"> CITATION Swa222 \l 2057 </w:instrText>
          </w:r>
          <w:r w:rsidR="00096F00" w:rsidRPr="00645B5B">
            <w:rPr>
              <w:color w:val="000000" w:themeColor="text1"/>
              <w:sz w:val="18"/>
            </w:rPr>
            <w:fldChar w:fldCharType="separate"/>
          </w:r>
          <w:r w:rsidR="008E1FC5" w:rsidRPr="008E1FC5">
            <w:rPr>
              <w:noProof/>
              <w:color w:val="000000" w:themeColor="text1"/>
              <w:sz w:val="18"/>
            </w:rPr>
            <w:t>(Swansea and Port Talbot port history, 2022)</w:t>
          </w:r>
          <w:r w:rsidR="00096F00" w:rsidRPr="00645B5B">
            <w:rPr>
              <w:color w:val="000000" w:themeColor="text1"/>
              <w:sz w:val="18"/>
            </w:rPr>
            <w:fldChar w:fldCharType="end"/>
          </w:r>
        </w:sdtContent>
      </w:sdt>
      <w:r w:rsidR="00A32CA4" w:rsidRPr="00645B5B">
        <w:rPr>
          <w:color w:val="000000" w:themeColor="text1"/>
          <w:sz w:val="18"/>
        </w:rPr>
        <w:t xml:space="preserve"> </w:t>
      </w:r>
      <w:r w:rsidR="00F35FDC">
        <w:rPr>
          <w:b/>
          <w:color w:val="000000" w:themeColor="text1"/>
          <w:sz w:val="18"/>
          <w:u w:val="single"/>
        </w:rPr>
        <w:t>Figure 20</w:t>
      </w:r>
      <w:r w:rsidR="00A32CA4" w:rsidRPr="00645B5B">
        <w:rPr>
          <w:b/>
          <w:color w:val="000000" w:themeColor="text1"/>
          <w:sz w:val="18"/>
          <w:u w:val="single"/>
        </w:rPr>
        <w:t>: P</w:t>
      </w:r>
      <w:r w:rsidR="00645B5B" w:rsidRPr="00645B5B">
        <w:rPr>
          <w:b/>
          <w:color w:val="000000" w:themeColor="text1"/>
          <w:sz w:val="18"/>
          <w:u w:val="single"/>
        </w:rPr>
        <w:t>hoto of a bomb shed on the docks</w:t>
      </w:r>
    </w:p>
    <w:p w14:paraId="25E36BB1" w14:textId="40B07FD4" w:rsidR="003A538E" w:rsidRPr="00645B5B" w:rsidRDefault="003C47C0" w:rsidP="00645B5B">
      <w:pPr>
        <w:tabs>
          <w:tab w:val="left" w:pos="1014"/>
        </w:tabs>
        <w:ind w:left="704"/>
        <w:jc w:val="both"/>
        <w:rPr>
          <w:b/>
          <w:sz w:val="18"/>
        </w:rPr>
      </w:pPr>
      <w:sdt>
        <w:sdtPr>
          <w:rPr>
            <w:b/>
            <w:sz w:val="24"/>
          </w:rPr>
          <w:id w:val="896705406"/>
          <w:citation/>
        </w:sdtPr>
        <w:sdtEndPr>
          <w:rPr>
            <w:sz w:val="18"/>
          </w:rPr>
        </w:sdtEndPr>
        <w:sdtContent>
          <w:r w:rsidR="00096F00" w:rsidRPr="00645B5B">
            <w:rPr>
              <w:b/>
              <w:sz w:val="18"/>
            </w:rPr>
            <w:fldChar w:fldCharType="begin"/>
          </w:r>
          <w:r w:rsidR="00096F00" w:rsidRPr="00645B5B">
            <w:rPr>
              <w:b/>
              <w:sz w:val="18"/>
            </w:rPr>
            <w:instrText xml:space="preserve"> CITATION Swa22 \l 2057 </w:instrText>
          </w:r>
          <w:r w:rsidR="00096F00" w:rsidRPr="00645B5B">
            <w:rPr>
              <w:b/>
              <w:sz w:val="18"/>
            </w:rPr>
            <w:fldChar w:fldCharType="separate"/>
          </w:r>
          <w:r w:rsidR="008E1FC5" w:rsidRPr="008E1FC5">
            <w:rPr>
              <w:noProof/>
              <w:sz w:val="18"/>
            </w:rPr>
            <w:t>(Swansea and Port Talbot port History , 2022)</w:t>
          </w:r>
          <w:r w:rsidR="00096F00" w:rsidRPr="00645B5B">
            <w:rPr>
              <w:b/>
              <w:sz w:val="18"/>
            </w:rPr>
            <w:fldChar w:fldCharType="end"/>
          </w:r>
        </w:sdtContent>
      </w:sdt>
      <w:r w:rsidR="00645B5B">
        <w:rPr>
          <w:b/>
          <w:sz w:val="18"/>
        </w:rPr>
        <w:t xml:space="preserve"> F</w:t>
      </w:r>
      <w:r w:rsidR="00F35FDC">
        <w:rPr>
          <w:b/>
          <w:sz w:val="18"/>
        </w:rPr>
        <w:t>igure 21</w:t>
      </w:r>
      <w:r w:rsidR="00645B5B">
        <w:rPr>
          <w:b/>
          <w:sz w:val="18"/>
        </w:rPr>
        <w:t>: Aerial photo of the docklands</w:t>
      </w:r>
    </w:p>
    <w:p w14:paraId="18B0935E" w14:textId="479B24E6" w:rsidR="003A538E" w:rsidRPr="003A538E" w:rsidRDefault="00951CAA" w:rsidP="008220AC">
      <w:pPr>
        <w:pStyle w:val="ListParagraph"/>
        <w:numPr>
          <w:ilvl w:val="1"/>
          <w:numId w:val="37"/>
        </w:numPr>
        <w:tabs>
          <w:tab w:val="left" w:pos="1014"/>
        </w:tabs>
        <w:jc w:val="both"/>
        <w:rPr>
          <w:b/>
        </w:rPr>
      </w:pPr>
      <w:r w:rsidRPr="003A538E">
        <w:rPr>
          <w:b/>
        </w:rPr>
        <w:lastRenderedPageBreak/>
        <w:t xml:space="preserve">Flood Risks – </w:t>
      </w:r>
    </w:p>
    <w:p w14:paraId="61930B3B" w14:textId="7A6891DC" w:rsidR="00951CAA" w:rsidRDefault="00951CAA" w:rsidP="00AC0480">
      <w:pPr>
        <w:tabs>
          <w:tab w:val="left" w:pos="1014"/>
        </w:tabs>
        <w:ind w:left="562"/>
        <w:jc w:val="both"/>
        <w:rPr>
          <w:color w:val="5B9BD5" w:themeColor="accent1"/>
        </w:rPr>
      </w:pPr>
      <w:r w:rsidRPr="005503CF">
        <w:t xml:space="preserve">Using National Resource Wales website I have carried out flood risk reports which states that there is a high risk of flooding from the sea and does not benefit from flood defences but has no records of flooding. There is very low risk from flooding from rivers and most importantly surface water and small watercourses. There is a tidal basin on site which can be prevented from overfilling by closing the sluice gates. </w:t>
      </w:r>
    </w:p>
    <w:p w14:paraId="3CFAA256" w14:textId="2AA2C1D9" w:rsidR="0031508B" w:rsidRDefault="003A538E" w:rsidP="008220AC">
      <w:pPr>
        <w:pStyle w:val="ListParagraph"/>
        <w:numPr>
          <w:ilvl w:val="1"/>
          <w:numId w:val="37"/>
        </w:numPr>
        <w:tabs>
          <w:tab w:val="left" w:pos="1014"/>
        </w:tabs>
        <w:jc w:val="both"/>
        <w:rPr>
          <w:color w:val="000000" w:themeColor="text1"/>
        </w:rPr>
      </w:pPr>
      <w:r w:rsidRPr="003A538E">
        <w:rPr>
          <w:b/>
          <w:color w:val="000000" w:themeColor="text1"/>
        </w:rPr>
        <w:t>Sites of special interest</w:t>
      </w:r>
      <w:r w:rsidR="00951CAA" w:rsidRPr="003A538E">
        <w:rPr>
          <w:b/>
          <w:color w:val="000000" w:themeColor="text1"/>
        </w:rPr>
        <w:t xml:space="preserve"> </w:t>
      </w:r>
      <w:r w:rsidR="00D42FB3" w:rsidRPr="003A538E">
        <w:rPr>
          <w:b/>
          <w:color w:val="000000" w:themeColor="text1"/>
        </w:rPr>
        <w:t>–</w:t>
      </w:r>
      <w:r w:rsidR="00951CAA" w:rsidRPr="003A538E">
        <w:rPr>
          <w:color w:val="000000" w:themeColor="text1"/>
        </w:rPr>
        <w:t xml:space="preserve"> </w:t>
      </w:r>
    </w:p>
    <w:p w14:paraId="40F35981" w14:textId="77777777" w:rsidR="0031508B" w:rsidRPr="0031508B" w:rsidRDefault="0031508B" w:rsidP="00AC0480">
      <w:pPr>
        <w:pStyle w:val="ListParagraph"/>
        <w:tabs>
          <w:tab w:val="left" w:pos="1014"/>
        </w:tabs>
        <w:ind w:left="845"/>
        <w:jc w:val="both"/>
        <w:rPr>
          <w:color w:val="000000" w:themeColor="text1"/>
          <w:sz w:val="12"/>
        </w:rPr>
      </w:pPr>
    </w:p>
    <w:p w14:paraId="780E0C8F" w14:textId="2D37490F" w:rsidR="00951CAA" w:rsidRPr="003A538E" w:rsidRDefault="00D42FB3" w:rsidP="00AC0480">
      <w:pPr>
        <w:pStyle w:val="ListParagraph"/>
        <w:tabs>
          <w:tab w:val="left" w:pos="1014"/>
        </w:tabs>
        <w:ind w:left="562"/>
        <w:jc w:val="both"/>
        <w:rPr>
          <w:color w:val="000000" w:themeColor="text1"/>
        </w:rPr>
      </w:pPr>
      <w:r w:rsidRPr="003A538E">
        <w:rPr>
          <w:color w:val="000000" w:themeColor="text1"/>
        </w:rPr>
        <w:t>Using the Natural Resources Wales website I have identified the following sites of special interest within the area of the site.</w:t>
      </w:r>
    </w:p>
    <w:p w14:paraId="203B2989" w14:textId="5B7BB12B" w:rsidR="00D86065" w:rsidRDefault="00647738" w:rsidP="00AC0480">
      <w:pPr>
        <w:tabs>
          <w:tab w:val="left" w:pos="1014"/>
        </w:tabs>
        <w:ind w:left="562"/>
        <w:jc w:val="both"/>
        <w:rPr>
          <w:color w:val="000000" w:themeColor="text1"/>
        </w:rPr>
      </w:pPr>
      <w:r>
        <w:rPr>
          <w:color w:val="000000" w:themeColor="text1"/>
        </w:rPr>
        <w:t xml:space="preserve">Cors Crymlyn / Crymlyn Bog / </w:t>
      </w:r>
      <w:r w:rsidR="00D86065" w:rsidRPr="00D42FB3">
        <w:rPr>
          <w:color w:val="000000" w:themeColor="text1"/>
        </w:rPr>
        <w:t>Crymlyn Burrows &amp; Blackpill, Swansea</w:t>
      </w:r>
    </w:p>
    <w:p w14:paraId="4AB9363A" w14:textId="287FC7DF" w:rsidR="00D42FB3" w:rsidRPr="002840DE" w:rsidRDefault="003C47C0" w:rsidP="002840DE">
      <w:pPr>
        <w:tabs>
          <w:tab w:val="left" w:pos="1014"/>
        </w:tabs>
        <w:jc w:val="both"/>
        <w:rPr>
          <w:color w:val="000000" w:themeColor="text1"/>
          <w:sz w:val="24"/>
        </w:rPr>
      </w:pPr>
      <w:sdt>
        <w:sdtPr>
          <w:rPr>
            <w:color w:val="000000" w:themeColor="text1"/>
            <w:sz w:val="18"/>
          </w:rPr>
          <w:id w:val="2051724028"/>
          <w:citation/>
        </w:sdtPr>
        <w:sdtEndPr/>
        <w:sdtContent>
          <w:r w:rsidR="00096F00" w:rsidRPr="002840DE">
            <w:rPr>
              <w:color w:val="000000" w:themeColor="text1"/>
              <w:sz w:val="18"/>
            </w:rPr>
            <w:fldChar w:fldCharType="begin"/>
          </w:r>
          <w:r w:rsidR="00096F00" w:rsidRPr="002840DE">
            <w:rPr>
              <w:color w:val="000000" w:themeColor="text1"/>
              <w:sz w:val="18"/>
            </w:rPr>
            <w:instrText xml:space="preserve"> CITATION Nat221 \l 2057 </w:instrText>
          </w:r>
          <w:r w:rsidR="00096F00" w:rsidRPr="002840DE">
            <w:rPr>
              <w:color w:val="000000" w:themeColor="text1"/>
              <w:sz w:val="18"/>
            </w:rPr>
            <w:fldChar w:fldCharType="separate"/>
          </w:r>
          <w:r w:rsidR="008E1FC5" w:rsidRPr="008E1FC5">
            <w:rPr>
              <w:noProof/>
              <w:color w:val="000000" w:themeColor="text1"/>
              <w:sz w:val="18"/>
            </w:rPr>
            <w:t>(National Resources Wales, 2022)</w:t>
          </w:r>
          <w:r w:rsidR="00096F00" w:rsidRPr="002840DE">
            <w:rPr>
              <w:color w:val="000000" w:themeColor="text1"/>
              <w:sz w:val="18"/>
            </w:rPr>
            <w:fldChar w:fldCharType="end"/>
          </w:r>
        </w:sdtContent>
      </w:sdt>
      <w:r>
        <w:rPr>
          <w:noProof/>
          <w:color w:val="000000" w:themeColor="text1"/>
          <w:sz w:val="24"/>
          <w:lang w:eastAsia="en-GB"/>
        </w:rPr>
        <w:pict w14:anchorId="1B35C4A3">
          <v:shape id="_x0000_s1051" type="#_x0000_t75" style="position:absolute;left:0;text-align:left;margin-left:1.2pt;margin-top:8.2pt;width:450.85pt;height:252.7pt;z-index:251686912;mso-position-horizontal-relative:text;mso-position-vertical:absolute;mso-position-vertical-relative:text">
            <v:imagedata r:id="rId30" o:title="SSSI"/>
            <w10:wrap type="topAndBottom"/>
            <w10:anchorlock/>
          </v:shape>
        </w:pict>
      </w:r>
      <w:r w:rsidR="002840DE" w:rsidRPr="002840DE">
        <w:rPr>
          <w:color w:val="000000" w:themeColor="text1"/>
          <w:sz w:val="18"/>
        </w:rPr>
        <w:t xml:space="preserve"> </w:t>
      </w:r>
      <w:r w:rsidR="00F35FDC">
        <w:rPr>
          <w:b/>
          <w:color w:val="000000" w:themeColor="text1"/>
          <w:sz w:val="18"/>
          <w:u w:val="single"/>
        </w:rPr>
        <w:t>Figure 22</w:t>
      </w:r>
      <w:r w:rsidR="002840DE" w:rsidRPr="002840DE">
        <w:rPr>
          <w:b/>
          <w:color w:val="000000" w:themeColor="text1"/>
          <w:sz w:val="18"/>
          <w:u w:val="single"/>
        </w:rPr>
        <w:t>: National Resources Wales SSSI map viewer</w:t>
      </w:r>
    </w:p>
    <w:p w14:paraId="16BBAF53" w14:textId="77777777" w:rsidR="00F7094E" w:rsidRDefault="00F7094E" w:rsidP="00AC0480">
      <w:pPr>
        <w:tabs>
          <w:tab w:val="left" w:pos="1014"/>
        </w:tabs>
        <w:jc w:val="both"/>
        <w:rPr>
          <w:b/>
          <w:u w:val="single"/>
        </w:rPr>
      </w:pPr>
    </w:p>
    <w:p w14:paraId="4E928417" w14:textId="77777777" w:rsidR="00F7094E" w:rsidRDefault="00F7094E" w:rsidP="00AC0480">
      <w:pPr>
        <w:tabs>
          <w:tab w:val="left" w:pos="1014"/>
        </w:tabs>
        <w:jc w:val="both"/>
        <w:rPr>
          <w:b/>
          <w:u w:val="single"/>
        </w:rPr>
      </w:pPr>
    </w:p>
    <w:p w14:paraId="7AA4CD3A" w14:textId="77777777" w:rsidR="00F7094E" w:rsidRDefault="00F7094E" w:rsidP="00AC0480">
      <w:pPr>
        <w:tabs>
          <w:tab w:val="left" w:pos="1014"/>
        </w:tabs>
        <w:jc w:val="both"/>
        <w:rPr>
          <w:b/>
          <w:u w:val="single"/>
        </w:rPr>
      </w:pPr>
    </w:p>
    <w:p w14:paraId="1F4E05CD" w14:textId="77777777" w:rsidR="00F7094E" w:rsidRDefault="00F7094E" w:rsidP="00AC0480">
      <w:pPr>
        <w:tabs>
          <w:tab w:val="left" w:pos="1014"/>
        </w:tabs>
        <w:jc w:val="both"/>
        <w:rPr>
          <w:b/>
          <w:u w:val="single"/>
        </w:rPr>
      </w:pPr>
    </w:p>
    <w:p w14:paraId="76CD3596" w14:textId="77777777" w:rsidR="00F7094E" w:rsidRDefault="00F7094E" w:rsidP="00AC0480">
      <w:pPr>
        <w:tabs>
          <w:tab w:val="left" w:pos="1014"/>
        </w:tabs>
        <w:jc w:val="both"/>
        <w:rPr>
          <w:b/>
          <w:u w:val="single"/>
        </w:rPr>
      </w:pPr>
    </w:p>
    <w:p w14:paraId="0A59A7D8" w14:textId="77777777" w:rsidR="00F7094E" w:rsidRDefault="00F7094E" w:rsidP="00AC0480">
      <w:pPr>
        <w:tabs>
          <w:tab w:val="left" w:pos="1014"/>
        </w:tabs>
        <w:jc w:val="both"/>
        <w:rPr>
          <w:b/>
          <w:u w:val="single"/>
        </w:rPr>
      </w:pPr>
    </w:p>
    <w:p w14:paraId="3D7F4A0C" w14:textId="77777777" w:rsidR="00F7094E" w:rsidRDefault="00F7094E" w:rsidP="00AC0480">
      <w:pPr>
        <w:tabs>
          <w:tab w:val="left" w:pos="1014"/>
        </w:tabs>
        <w:jc w:val="both"/>
        <w:rPr>
          <w:b/>
          <w:u w:val="single"/>
        </w:rPr>
      </w:pPr>
    </w:p>
    <w:p w14:paraId="5DB90994" w14:textId="77777777" w:rsidR="00F7094E" w:rsidRDefault="00F7094E" w:rsidP="00AC0480">
      <w:pPr>
        <w:tabs>
          <w:tab w:val="left" w:pos="1014"/>
        </w:tabs>
        <w:jc w:val="both"/>
        <w:rPr>
          <w:b/>
          <w:u w:val="single"/>
        </w:rPr>
      </w:pPr>
    </w:p>
    <w:p w14:paraId="73B35165" w14:textId="77777777" w:rsidR="00F7094E" w:rsidRDefault="00F7094E" w:rsidP="00AC0480">
      <w:pPr>
        <w:tabs>
          <w:tab w:val="left" w:pos="1014"/>
        </w:tabs>
        <w:jc w:val="both"/>
        <w:rPr>
          <w:b/>
          <w:u w:val="single"/>
        </w:rPr>
      </w:pPr>
    </w:p>
    <w:p w14:paraId="1163DBE4" w14:textId="77777777" w:rsidR="0031508B" w:rsidRDefault="0031508B" w:rsidP="00AC0480">
      <w:pPr>
        <w:tabs>
          <w:tab w:val="left" w:pos="1014"/>
        </w:tabs>
        <w:jc w:val="both"/>
        <w:rPr>
          <w:b/>
          <w:u w:val="single"/>
        </w:rPr>
      </w:pPr>
    </w:p>
    <w:p w14:paraId="30F88B79" w14:textId="2671A5C4" w:rsidR="00D42FB3" w:rsidRDefault="0031508B" w:rsidP="008220AC">
      <w:pPr>
        <w:pStyle w:val="ListParagraph"/>
        <w:numPr>
          <w:ilvl w:val="0"/>
          <w:numId w:val="37"/>
        </w:numPr>
        <w:tabs>
          <w:tab w:val="left" w:pos="1014"/>
        </w:tabs>
        <w:jc w:val="both"/>
        <w:rPr>
          <w:b/>
          <w:u w:val="single"/>
        </w:rPr>
      </w:pPr>
      <w:r w:rsidRPr="0031508B">
        <w:rPr>
          <w:b/>
          <w:u w:val="single"/>
        </w:rPr>
        <w:lastRenderedPageBreak/>
        <w:t>Archaeological</w:t>
      </w:r>
      <w:r w:rsidR="00D42FB3" w:rsidRPr="0031508B">
        <w:rPr>
          <w:b/>
          <w:u w:val="single"/>
        </w:rPr>
        <w:t xml:space="preserve"> Appraisal</w:t>
      </w:r>
    </w:p>
    <w:p w14:paraId="70F115A9" w14:textId="77777777" w:rsidR="0031508B" w:rsidRPr="0031508B" w:rsidRDefault="0031508B" w:rsidP="00AC0480">
      <w:pPr>
        <w:pStyle w:val="ListParagraph"/>
        <w:tabs>
          <w:tab w:val="left" w:pos="1014"/>
        </w:tabs>
        <w:ind w:left="420"/>
        <w:jc w:val="both"/>
        <w:rPr>
          <w:b/>
          <w:u w:val="single"/>
        </w:rPr>
      </w:pPr>
    </w:p>
    <w:p w14:paraId="556C29B2" w14:textId="6845384F" w:rsidR="00CF1825" w:rsidRPr="0031508B" w:rsidRDefault="00CF1825" w:rsidP="008220AC">
      <w:pPr>
        <w:pStyle w:val="ListParagraph"/>
        <w:numPr>
          <w:ilvl w:val="1"/>
          <w:numId w:val="37"/>
        </w:numPr>
        <w:tabs>
          <w:tab w:val="left" w:pos="1014"/>
        </w:tabs>
        <w:jc w:val="both"/>
        <w:rPr>
          <w:color w:val="000000" w:themeColor="text1"/>
        </w:rPr>
      </w:pPr>
      <w:r w:rsidRPr="0031508B">
        <w:rPr>
          <w:color w:val="000000" w:themeColor="text1"/>
        </w:rPr>
        <w:t>The risk of uncovering an archaeological site could be catastrophic for a project, this could put it on hold from weeks to years and could deem a project unfeasible.</w:t>
      </w:r>
    </w:p>
    <w:p w14:paraId="73910BA8" w14:textId="54CA31E8" w:rsidR="00876919" w:rsidRDefault="003C47C0" w:rsidP="00AC0480">
      <w:pPr>
        <w:tabs>
          <w:tab w:val="left" w:pos="1014"/>
        </w:tabs>
        <w:ind w:left="720"/>
        <w:jc w:val="both"/>
        <w:rPr>
          <w:color w:val="000000" w:themeColor="text1"/>
        </w:rPr>
      </w:pPr>
      <w:r>
        <w:rPr>
          <w:noProof/>
          <w:color w:val="5B9BD5" w:themeColor="accent1"/>
          <w:lang w:eastAsia="en-GB"/>
        </w:rPr>
        <w:pict w14:anchorId="60E71E84">
          <v:shape id="_x0000_s1052" type="#_x0000_t75" style="position:absolute;left:0;text-align:left;margin-left:33.75pt;margin-top:113.75pt;width:300.6pt;height:432.15pt;z-index:251687936;mso-position-horizontal-relative:text;mso-position-vertical-relative:text">
            <v:imagedata r:id="rId31" o:title="Archeologist site"/>
            <w10:wrap type="square"/>
            <w10:anchorlock/>
          </v:shape>
        </w:pict>
      </w:r>
      <w:r w:rsidR="00F025CD" w:rsidRPr="005503CF">
        <w:rPr>
          <w:color w:val="000000" w:themeColor="text1"/>
        </w:rPr>
        <w:t>There is no known evidence and particular suggestion to say that there is an archaeologist interest in the proposed site of the IM building due to the nature of the site as being industrial and less likely to be used as a burial ground or any other interest. There is evidence of a</w:t>
      </w:r>
      <w:r w:rsidR="00D86065" w:rsidRPr="005503CF">
        <w:rPr>
          <w:color w:val="000000" w:themeColor="text1"/>
        </w:rPr>
        <w:t>n</w:t>
      </w:r>
      <w:r w:rsidR="00F025CD" w:rsidRPr="005503CF">
        <w:rPr>
          <w:color w:val="000000" w:themeColor="text1"/>
        </w:rPr>
        <w:t xml:space="preserve"> archaeologist site to the west o</w:t>
      </w:r>
      <w:r w:rsidR="00F7094E">
        <w:rPr>
          <w:color w:val="000000" w:themeColor="text1"/>
        </w:rPr>
        <w:t>f the site along the River Tawe.</w:t>
      </w:r>
    </w:p>
    <w:p w14:paraId="7583D683" w14:textId="6DF304C3" w:rsidR="00C9105C" w:rsidRDefault="00C9105C" w:rsidP="00AC0480">
      <w:pPr>
        <w:tabs>
          <w:tab w:val="left" w:pos="1014"/>
        </w:tabs>
        <w:ind w:left="720"/>
        <w:jc w:val="both"/>
      </w:pPr>
      <w:r>
        <w:t>As outlined in the BSI code of practice you can use the following methods to determine any archaeological remains; Magnetic</w:t>
      </w:r>
      <w:r w:rsidRPr="00C9105C">
        <w:t xml:space="preserve"> electromagnetic resistivity and radar</w:t>
      </w:r>
      <w:r>
        <w:t>.</w:t>
      </w:r>
    </w:p>
    <w:p w14:paraId="10021119" w14:textId="77777777" w:rsidR="00C9105C" w:rsidRPr="00FC24A7" w:rsidRDefault="00C9105C" w:rsidP="002840DE">
      <w:pPr>
        <w:tabs>
          <w:tab w:val="left" w:pos="1014"/>
        </w:tabs>
        <w:jc w:val="both"/>
      </w:pPr>
    </w:p>
    <w:p w14:paraId="2DC0F957" w14:textId="4550BECB" w:rsidR="00D42FB3" w:rsidRDefault="00D42FB3" w:rsidP="002840DE">
      <w:pPr>
        <w:tabs>
          <w:tab w:val="left" w:pos="1014"/>
        </w:tabs>
        <w:jc w:val="both"/>
        <w:rPr>
          <w:color w:val="5B9BD5" w:themeColor="accent1"/>
        </w:rPr>
      </w:pPr>
    </w:p>
    <w:p w14:paraId="45B44D75" w14:textId="5A958DC9" w:rsidR="002840DE" w:rsidRDefault="002840DE" w:rsidP="002840DE">
      <w:pPr>
        <w:tabs>
          <w:tab w:val="left" w:pos="1014"/>
        </w:tabs>
        <w:jc w:val="both"/>
        <w:rPr>
          <w:color w:val="5B9BD5" w:themeColor="accent1"/>
        </w:rPr>
      </w:pPr>
    </w:p>
    <w:p w14:paraId="366D4EB5" w14:textId="135BB2F7" w:rsidR="002840DE" w:rsidRDefault="002840DE" w:rsidP="002840DE">
      <w:pPr>
        <w:tabs>
          <w:tab w:val="left" w:pos="1014"/>
        </w:tabs>
        <w:jc w:val="both"/>
        <w:rPr>
          <w:color w:val="5B9BD5" w:themeColor="accent1"/>
        </w:rPr>
      </w:pPr>
    </w:p>
    <w:p w14:paraId="3FED6C5F" w14:textId="0FDB37DA" w:rsidR="002840DE" w:rsidRDefault="002840DE" w:rsidP="002840DE">
      <w:pPr>
        <w:tabs>
          <w:tab w:val="left" w:pos="1014"/>
        </w:tabs>
        <w:jc w:val="both"/>
        <w:rPr>
          <w:color w:val="5B9BD5" w:themeColor="accent1"/>
        </w:rPr>
      </w:pPr>
    </w:p>
    <w:p w14:paraId="67FA57F2" w14:textId="46BD1349" w:rsidR="002840DE" w:rsidRDefault="002840DE" w:rsidP="002840DE">
      <w:pPr>
        <w:tabs>
          <w:tab w:val="left" w:pos="1014"/>
        </w:tabs>
        <w:jc w:val="both"/>
        <w:rPr>
          <w:color w:val="5B9BD5" w:themeColor="accent1"/>
        </w:rPr>
      </w:pPr>
    </w:p>
    <w:p w14:paraId="5E99A43F" w14:textId="7F66BEE9" w:rsidR="002840DE" w:rsidRDefault="002840DE" w:rsidP="002840DE">
      <w:pPr>
        <w:tabs>
          <w:tab w:val="left" w:pos="1014"/>
        </w:tabs>
        <w:jc w:val="both"/>
        <w:rPr>
          <w:color w:val="5B9BD5" w:themeColor="accent1"/>
        </w:rPr>
      </w:pPr>
    </w:p>
    <w:p w14:paraId="23B6E53C" w14:textId="248FE869" w:rsidR="002840DE" w:rsidRDefault="002840DE" w:rsidP="002840DE">
      <w:pPr>
        <w:tabs>
          <w:tab w:val="left" w:pos="1014"/>
        </w:tabs>
        <w:jc w:val="both"/>
        <w:rPr>
          <w:color w:val="5B9BD5" w:themeColor="accent1"/>
        </w:rPr>
      </w:pPr>
    </w:p>
    <w:p w14:paraId="3FD3D8AA" w14:textId="00793D01" w:rsidR="002840DE" w:rsidRDefault="002840DE" w:rsidP="002840DE">
      <w:pPr>
        <w:tabs>
          <w:tab w:val="left" w:pos="1014"/>
        </w:tabs>
        <w:jc w:val="both"/>
        <w:rPr>
          <w:color w:val="5B9BD5" w:themeColor="accent1"/>
        </w:rPr>
      </w:pPr>
    </w:p>
    <w:p w14:paraId="4626107A" w14:textId="2C5112EB" w:rsidR="002840DE" w:rsidRDefault="002840DE" w:rsidP="002840DE">
      <w:pPr>
        <w:tabs>
          <w:tab w:val="left" w:pos="1014"/>
        </w:tabs>
        <w:jc w:val="both"/>
        <w:rPr>
          <w:color w:val="5B9BD5" w:themeColor="accent1"/>
        </w:rPr>
      </w:pPr>
    </w:p>
    <w:p w14:paraId="3D4F87A8" w14:textId="2C6245E8" w:rsidR="002840DE" w:rsidRDefault="002840DE" w:rsidP="002840DE">
      <w:pPr>
        <w:tabs>
          <w:tab w:val="left" w:pos="1014"/>
        </w:tabs>
        <w:jc w:val="both"/>
        <w:rPr>
          <w:color w:val="5B9BD5" w:themeColor="accent1"/>
        </w:rPr>
      </w:pPr>
    </w:p>
    <w:p w14:paraId="5120A827" w14:textId="597A29F8" w:rsidR="002840DE" w:rsidRDefault="002840DE" w:rsidP="002840DE">
      <w:pPr>
        <w:tabs>
          <w:tab w:val="left" w:pos="1014"/>
        </w:tabs>
        <w:jc w:val="both"/>
        <w:rPr>
          <w:color w:val="5B9BD5" w:themeColor="accent1"/>
        </w:rPr>
      </w:pPr>
    </w:p>
    <w:p w14:paraId="3EA8FD9D" w14:textId="4FB45028" w:rsidR="002840DE" w:rsidRDefault="002840DE" w:rsidP="002840DE">
      <w:pPr>
        <w:tabs>
          <w:tab w:val="left" w:pos="1014"/>
        </w:tabs>
        <w:jc w:val="both"/>
        <w:rPr>
          <w:color w:val="5B9BD5" w:themeColor="accent1"/>
        </w:rPr>
      </w:pPr>
    </w:p>
    <w:p w14:paraId="5373EDD7" w14:textId="4522BD88" w:rsidR="002840DE" w:rsidRDefault="002840DE" w:rsidP="002840DE">
      <w:pPr>
        <w:tabs>
          <w:tab w:val="left" w:pos="1014"/>
        </w:tabs>
        <w:jc w:val="both"/>
        <w:rPr>
          <w:color w:val="5B9BD5" w:themeColor="accent1"/>
        </w:rPr>
      </w:pPr>
    </w:p>
    <w:p w14:paraId="60CDE12C" w14:textId="226DCAC4" w:rsidR="002840DE" w:rsidRDefault="002840DE" w:rsidP="002840DE">
      <w:pPr>
        <w:tabs>
          <w:tab w:val="left" w:pos="1014"/>
        </w:tabs>
        <w:jc w:val="both"/>
        <w:rPr>
          <w:color w:val="5B9BD5" w:themeColor="accent1"/>
        </w:rPr>
      </w:pPr>
    </w:p>
    <w:p w14:paraId="69088888" w14:textId="67978BA5" w:rsidR="002840DE" w:rsidRDefault="002840DE" w:rsidP="002840DE">
      <w:pPr>
        <w:tabs>
          <w:tab w:val="left" w:pos="1014"/>
        </w:tabs>
        <w:jc w:val="both"/>
        <w:rPr>
          <w:color w:val="5B9BD5" w:themeColor="accent1"/>
        </w:rPr>
      </w:pPr>
    </w:p>
    <w:p w14:paraId="3BD53912" w14:textId="29CD5958" w:rsidR="002840DE" w:rsidRDefault="002840DE" w:rsidP="002840DE">
      <w:pPr>
        <w:tabs>
          <w:tab w:val="left" w:pos="1014"/>
        </w:tabs>
        <w:jc w:val="both"/>
        <w:rPr>
          <w:color w:val="5B9BD5" w:themeColor="accent1"/>
        </w:rPr>
      </w:pPr>
    </w:p>
    <w:p w14:paraId="45E95E95" w14:textId="60E46D0C" w:rsidR="002840DE" w:rsidRDefault="002840DE" w:rsidP="002840DE">
      <w:pPr>
        <w:tabs>
          <w:tab w:val="left" w:pos="1014"/>
        </w:tabs>
        <w:jc w:val="both"/>
        <w:rPr>
          <w:color w:val="5B9BD5" w:themeColor="accent1"/>
        </w:rPr>
      </w:pPr>
    </w:p>
    <w:p w14:paraId="36383F93" w14:textId="009C8CF7" w:rsidR="002840DE" w:rsidRDefault="002840DE" w:rsidP="002840DE">
      <w:pPr>
        <w:tabs>
          <w:tab w:val="left" w:pos="1014"/>
        </w:tabs>
        <w:jc w:val="both"/>
        <w:rPr>
          <w:color w:val="5B9BD5" w:themeColor="accent1"/>
        </w:rPr>
      </w:pPr>
    </w:p>
    <w:p w14:paraId="10D889EB" w14:textId="77777777" w:rsidR="002840DE" w:rsidRDefault="002840DE" w:rsidP="002840DE">
      <w:pPr>
        <w:tabs>
          <w:tab w:val="left" w:pos="1014"/>
        </w:tabs>
        <w:jc w:val="both"/>
        <w:rPr>
          <w:color w:val="5B9BD5" w:themeColor="accent1"/>
        </w:rPr>
      </w:pPr>
    </w:p>
    <w:p w14:paraId="45D8AF57" w14:textId="75B173CB" w:rsidR="00D42FB3" w:rsidRPr="002840DE" w:rsidRDefault="003C47C0" w:rsidP="00AC0480">
      <w:pPr>
        <w:tabs>
          <w:tab w:val="left" w:pos="1014"/>
        </w:tabs>
        <w:ind w:left="720"/>
        <w:jc w:val="both"/>
        <w:rPr>
          <w:sz w:val="18"/>
        </w:rPr>
      </w:pPr>
      <w:sdt>
        <w:sdtPr>
          <w:rPr>
            <w:sz w:val="18"/>
          </w:rPr>
          <w:id w:val="-1654215877"/>
          <w:citation/>
        </w:sdtPr>
        <w:sdtEndPr/>
        <w:sdtContent>
          <w:r w:rsidR="00C9105C" w:rsidRPr="002840DE">
            <w:rPr>
              <w:sz w:val="18"/>
            </w:rPr>
            <w:fldChar w:fldCharType="begin"/>
          </w:r>
          <w:r w:rsidR="00C9105C" w:rsidRPr="002840DE">
            <w:rPr>
              <w:sz w:val="18"/>
            </w:rPr>
            <w:instrText xml:space="preserve"> CITATION Garnk \l 2057 </w:instrText>
          </w:r>
          <w:r w:rsidR="00C9105C" w:rsidRPr="002840DE">
            <w:rPr>
              <w:sz w:val="18"/>
            </w:rPr>
            <w:fldChar w:fldCharType="separate"/>
          </w:r>
          <w:r w:rsidR="008E1FC5" w:rsidRPr="008E1FC5">
            <w:rPr>
              <w:noProof/>
              <w:sz w:val="18"/>
            </w:rPr>
            <w:t>(Lilley, Unk)</w:t>
          </w:r>
          <w:r w:rsidR="00C9105C" w:rsidRPr="002840DE">
            <w:rPr>
              <w:sz w:val="18"/>
            </w:rPr>
            <w:fldChar w:fldCharType="end"/>
          </w:r>
        </w:sdtContent>
      </w:sdt>
      <w:r w:rsidR="002840DE" w:rsidRPr="002840DE">
        <w:rPr>
          <w:sz w:val="18"/>
        </w:rPr>
        <w:t xml:space="preserve"> </w:t>
      </w:r>
      <w:r w:rsidR="00F35FDC">
        <w:rPr>
          <w:b/>
          <w:sz w:val="18"/>
          <w:u w:val="single"/>
        </w:rPr>
        <w:t>Figure 23</w:t>
      </w:r>
      <w:r w:rsidR="002840DE" w:rsidRPr="002840DE">
        <w:rPr>
          <w:b/>
          <w:sz w:val="18"/>
          <w:u w:val="single"/>
        </w:rPr>
        <w:t>: Map of nearest archaeological site.</w:t>
      </w:r>
    </w:p>
    <w:p w14:paraId="3698B07F" w14:textId="71D56FF6" w:rsidR="00D42FB3" w:rsidRDefault="00D42FB3" w:rsidP="00AC0480">
      <w:pPr>
        <w:tabs>
          <w:tab w:val="left" w:pos="1014"/>
        </w:tabs>
        <w:ind w:left="720"/>
        <w:jc w:val="both"/>
        <w:rPr>
          <w:color w:val="5B9BD5" w:themeColor="accent1"/>
        </w:rPr>
      </w:pPr>
    </w:p>
    <w:p w14:paraId="2435312C" w14:textId="28AFF2BA" w:rsidR="00D42FB3" w:rsidRDefault="00D42FB3" w:rsidP="00AC0480">
      <w:pPr>
        <w:tabs>
          <w:tab w:val="left" w:pos="1014"/>
        </w:tabs>
        <w:ind w:left="720"/>
        <w:jc w:val="both"/>
        <w:rPr>
          <w:color w:val="5B9BD5" w:themeColor="accent1"/>
        </w:rPr>
      </w:pPr>
    </w:p>
    <w:p w14:paraId="63970A0A" w14:textId="0C2DB67D" w:rsidR="00F7094E" w:rsidRDefault="00F7094E" w:rsidP="00AC0480">
      <w:pPr>
        <w:tabs>
          <w:tab w:val="left" w:pos="1014"/>
        </w:tabs>
        <w:ind w:left="720"/>
        <w:jc w:val="both"/>
        <w:rPr>
          <w:b/>
          <w:u w:val="single"/>
        </w:rPr>
      </w:pPr>
    </w:p>
    <w:p w14:paraId="2C160B96" w14:textId="73C3DD7B" w:rsidR="00267A67" w:rsidRDefault="00F025CD" w:rsidP="008220AC">
      <w:pPr>
        <w:pStyle w:val="ListParagraph"/>
        <w:numPr>
          <w:ilvl w:val="0"/>
          <w:numId w:val="37"/>
        </w:numPr>
        <w:tabs>
          <w:tab w:val="left" w:pos="1014"/>
        </w:tabs>
        <w:jc w:val="both"/>
        <w:rPr>
          <w:b/>
          <w:sz w:val="24"/>
          <w:u w:val="single"/>
        </w:rPr>
      </w:pPr>
      <w:r w:rsidRPr="0031508B">
        <w:rPr>
          <w:b/>
          <w:sz w:val="24"/>
          <w:u w:val="single"/>
        </w:rPr>
        <w:lastRenderedPageBreak/>
        <w:t>Conceptual ground model</w:t>
      </w:r>
    </w:p>
    <w:p w14:paraId="3C14BC4F" w14:textId="77777777" w:rsidR="0031508B" w:rsidRPr="0031508B" w:rsidRDefault="0031508B" w:rsidP="00AC0480">
      <w:pPr>
        <w:pStyle w:val="ListParagraph"/>
        <w:tabs>
          <w:tab w:val="left" w:pos="1014"/>
        </w:tabs>
        <w:ind w:left="420"/>
        <w:jc w:val="both"/>
        <w:rPr>
          <w:b/>
          <w:sz w:val="24"/>
          <w:u w:val="single"/>
        </w:rPr>
      </w:pPr>
    </w:p>
    <w:p w14:paraId="6B5B1A25" w14:textId="750FFBDA" w:rsidR="00EF25E3" w:rsidRPr="0031508B" w:rsidRDefault="00EF25E3" w:rsidP="008220AC">
      <w:pPr>
        <w:pStyle w:val="ListParagraph"/>
        <w:numPr>
          <w:ilvl w:val="1"/>
          <w:numId w:val="37"/>
        </w:numPr>
        <w:tabs>
          <w:tab w:val="left" w:pos="1014"/>
        </w:tabs>
        <w:jc w:val="both"/>
        <w:rPr>
          <w:b/>
        </w:rPr>
      </w:pPr>
      <w:r w:rsidRPr="0031508B">
        <w:rPr>
          <w:b/>
        </w:rPr>
        <w:t>Potential Contamination Sources</w:t>
      </w:r>
    </w:p>
    <w:p w14:paraId="013DD023" w14:textId="22C65731" w:rsidR="00EF25E3" w:rsidRPr="005503CF" w:rsidRDefault="00EF25E3" w:rsidP="00AC0480">
      <w:pPr>
        <w:tabs>
          <w:tab w:val="left" w:pos="1014"/>
        </w:tabs>
        <w:ind w:left="562"/>
        <w:jc w:val="both"/>
      </w:pPr>
      <w:r w:rsidRPr="005503CF">
        <w:t>The following potential historical contamination sources on or in close proximity to the site have been identified and summarised below;</w:t>
      </w:r>
    </w:p>
    <w:p w14:paraId="5F23D4BA" w14:textId="29B1524A" w:rsidR="001A45D8" w:rsidRPr="001A45D8" w:rsidRDefault="00EF25E3" w:rsidP="00AC0480">
      <w:pPr>
        <w:pStyle w:val="ListParagraph"/>
        <w:numPr>
          <w:ilvl w:val="0"/>
          <w:numId w:val="9"/>
        </w:numPr>
        <w:tabs>
          <w:tab w:val="left" w:pos="1014"/>
        </w:tabs>
        <w:jc w:val="both"/>
        <w:rPr>
          <w:b/>
          <w:u w:val="single"/>
        </w:rPr>
      </w:pPr>
      <w:r w:rsidRPr="005503CF">
        <w:t>Historical phases of industrial site usage including transport, storage, workshops and partly refuse tip.</w:t>
      </w:r>
    </w:p>
    <w:p w14:paraId="1CA6BDCE" w14:textId="60F62CDC" w:rsidR="00EF25E3" w:rsidRPr="005503CF" w:rsidRDefault="00EF25E3" w:rsidP="00AC0480">
      <w:pPr>
        <w:pStyle w:val="ListParagraph"/>
        <w:numPr>
          <w:ilvl w:val="0"/>
          <w:numId w:val="9"/>
        </w:numPr>
        <w:tabs>
          <w:tab w:val="left" w:pos="1014"/>
        </w:tabs>
        <w:jc w:val="both"/>
        <w:rPr>
          <w:b/>
          <w:u w:val="single"/>
        </w:rPr>
      </w:pPr>
      <w:r w:rsidRPr="005503CF">
        <w:t>Historical use of the wider area has potential for residual soil or groundwater contamination from various industrial activities.</w:t>
      </w:r>
    </w:p>
    <w:p w14:paraId="79A18EE2" w14:textId="27193338" w:rsidR="00EF25E3" w:rsidRPr="005503CF" w:rsidRDefault="00EF25E3" w:rsidP="00AC0480">
      <w:pPr>
        <w:pStyle w:val="ListParagraph"/>
        <w:numPr>
          <w:ilvl w:val="0"/>
          <w:numId w:val="9"/>
        </w:numPr>
        <w:tabs>
          <w:tab w:val="left" w:pos="1014"/>
        </w:tabs>
        <w:jc w:val="both"/>
        <w:rPr>
          <w:b/>
          <w:u w:val="single"/>
        </w:rPr>
      </w:pPr>
      <w:r w:rsidRPr="005503CF">
        <w:t xml:space="preserve">Made ground </w:t>
      </w:r>
      <w:r w:rsidR="00D06136" w:rsidRPr="005503CF">
        <w:t>associated with various materials being backfilled from previous uses and potentially former buildings made from hazardous materials such as asbestos.</w:t>
      </w:r>
    </w:p>
    <w:p w14:paraId="0CCEA4F8" w14:textId="3A10DB55" w:rsidR="00D06136" w:rsidRPr="005503CF" w:rsidRDefault="00D06136" w:rsidP="00AC0480">
      <w:pPr>
        <w:pStyle w:val="ListParagraph"/>
        <w:numPr>
          <w:ilvl w:val="0"/>
          <w:numId w:val="9"/>
        </w:numPr>
        <w:tabs>
          <w:tab w:val="left" w:pos="1014"/>
        </w:tabs>
        <w:jc w:val="both"/>
        <w:rPr>
          <w:b/>
          <w:u w:val="single"/>
        </w:rPr>
      </w:pPr>
      <w:r w:rsidRPr="005503CF">
        <w:t>Ground gases associated with made ground Alluvial soils beneath the site although Radon levels are marginally low.</w:t>
      </w:r>
    </w:p>
    <w:p w14:paraId="33BB1EC0" w14:textId="42DA1A1D" w:rsidR="00D06136" w:rsidRPr="005503CF" w:rsidRDefault="00D06136" w:rsidP="00AC0480">
      <w:pPr>
        <w:pStyle w:val="ListParagraph"/>
        <w:numPr>
          <w:ilvl w:val="0"/>
          <w:numId w:val="9"/>
        </w:numPr>
        <w:tabs>
          <w:tab w:val="left" w:pos="1014"/>
        </w:tabs>
        <w:jc w:val="both"/>
        <w:rPr>
          <w:b/>
          <w:u w:val="single"/>
        </w:rPr>
      </w:pPr>
      <w:r w:rsidRPr="005503CF">
        <w:t>Site received aerial attack in World War 2, while unlikely it is possible for explosive ordnance remains.</w:t>
      </w:r>
    </w:p>
    <w:p w14:paraId="44289A2F" w14:textId="0305CF8D" w:rsidR="00D06136" w:rsidRPr="005503CF" w:rsidRDefault="00654760" w:rsidP="00AC0480">
      <w:pPr>
        <w:tabs>
          <w:tab w:val="left" w:pos="1014"/>
        </w:tabs>
        <w:jc w:val="both"/>
      </w:pPr>
      <w:r w:rsidRPr="005503CF">
        <w:t>The current site could be considered a moderate risk of contamination with the combination of these factors.</w:t>
      </w:r>
    </w:p>
    <w:p w14:paraId="10F7FD5D" w14:textId="289E1579" w:rsidR="00654760" w:rsidRPr="0031508B" w:rsidRDefault="00654760" w:rsidP="008220AC">
      <w:pPr>
        <w:pStyle w:val="ListParagraph"/>
        <w:numPr>
          <w:ilvl w:val="1"/>
          <w:numId w:val="37"/>
        </w:numPr>
        <w:tabs>
          <w:tab w:val="left" w:pos="1014"/>
        </w:tabs>
        <w:jc w:val="both"/>
        <w:rPr>
          <w:b/>
        </w:rPr>
      </w:pPr>
      <w:r w:rsidRPr="0031508B">
        <w:rPr>
          <w:b/>
        </w:rPr>
        <w:t>Potential Receptors</w:t>
      </w:r>
    </w:p>
    <w:p w14:paraId="137E49C0" w14:textId="4CC2E972" w:rsidR="008A7D74" w:rsidRPr="005503CF" w:rsidRDefault="008A7D74" w:rsidP="00AC0480">
      <w:pPr>
        <w:tabs>
          <w:tab w:val="left" w:pos="1014"/>
        </w:tabs>
        <w:ind w:left="562"/>
        <w:jc w:val="both"/>
      </w:pPr>
      <w:r w:rsidRPr="005503CF">
        <w:t>Potential targets or recipients of contamination associated with the site could include;</w:t>
      </w:r>
    </w:p>
    <w:p w14:paraId="18B7E6BD" w14:textId="2A218E14" w:rsidR="00E719DC" w:rsidRPr="005503CF" w:rsidRDefault="008A7D74" w:rsidP="00AC0480">
      <w:pPr>
        <w:pStyle w:val="ListParagraph"/>
        <w:numPr>
          <w:ilvl w:val="0"/>
          <w:numId w:val="17"/>
        </w:numPr>
        <w:tabs>
          <w:tab w:val="left" w:pos="1014"/>
        </w:tabs>
        <w:jc w:val="both"/>
        <w:rPr>
          <w:b/>
          <w:u w:val="single"/>
        </w:rPr>
      </w:pPr>
      <w:r w:rsidRPr="005503CF">
        <w:t>Construction workers</w:t>
      </w:r>
    </w:p>
    <w:p w14:paraId="64545DF2" w14:textId="627BE0EC" w:rsidR="008A7D74" w:rsidRPr="005503CF" w:rsidRDefault="008A7D74" w:rsidP="00AC0480">
      <w:pPr>
        <w:pStyle w:val="ListParagraph"/>
        <w:numPr>
          <w:ilvl w:val="0"/>
          <w:numId w:val="17"/>
        </w:numPr>
        <w:tabs>
          <w:tab w:val="left" w:pos="1014"/>
        </w:tabs>
        <w:jc w:val="both"/>
        <w:rPr>
          <w:b/>
          <w:u w:val="single"/>
        </w:rPr>
      </w:pPr>
      <w:r w:rsidRPr="005503CF">
        <w:t>Site end-users</w:t>
      </w:r>
    </w:p>
    <w:p w14:paraId="4570B565" w14:textId="4DF5D41F" w:rsidR="008A7D74" w:rsidRPr="005503CF" w:rsidRDefault="008A7D74" w:rsidP="00AC0480">
      <w:pPr>
        <w:pStyle w:val="ListParagraph"/>
        <w:numPr>
          <w:ilvl w:val="0"/>
          <w:numId w:val="17"/>
        </w:numPr>
        <w:tabs>
          <w:tab w:val="left" w:pos="1014"/>
        </w:tabs>
        <w:jc w:val="both"/>
        <w:rPr>
          <w:b/>
          <w:u w:val="single"/>
        </w:rPr>
      </w:pPr>
      <w:r w:rsidRPr="005503CF">
        <w:t>Residents in vicinity</w:t>
      </w:r>
    </w:p>
    <w:p w14:paraId="6AD78499" w14:textId="7F0AAE33" w:rsidR="008A7D74" w:rsidRPr="005503CF" w:rsidRDefault="008A7D74" w:rsidP="00AC0480">
      <w:pPr>
        <w:pStyle w:val="ListParagraph"/>
        <w:numPr>
          <w:ilvl w:val="0"/>
          <w:numId w:val="17"/>
        </w:numPr>
        <w:tabs>
          <w:tab w:val="left" w:pos="1014"/>
        </w:tabs>
        <w:jc w:val="both"/>
        <w:rPr>
          <w:b/>
          <w:u w:val="single"/>
        </w:rPr>
      </w:pPr>
      <w:r w:rsidRPr="005503CF">
        <w:t xml:space="preserve">Groundwater </w:t>
      </w:r>
      <w:r w:rsidR="006B187D" w:rsidRPr="005503CF">
        <w:t>(Secondary B Aquifers) underlying the site</w:t>
      </w:r>
    </w:p>
    <w:p w14:paraId="57C9DB54" w14:textId="743FAF91" w:rsidR="006B187D" w:rsidRPr="0031508B" w:rsidRDefault="006B187D" w:rsidP="00AC0480">
      <w:pPr>
        <w:pStyle w:val="ListParagraph"/>
        <w:numPr>
          <w:ilvl w:val="0"/>
          <w:numId w:val="17"/>
        </w:numPr>
        <w:tabs>
          <w:tab w:val="left" w:pos="1014"/>
        </w:tabs>
        <w:jc w:val="both"/>
        <w:rPr>
          <w:b/>
          <w:u w:val="single"/>
        </w:rPr>
      </w:pPr>
      <w:r w:rsidRPr="005503CF">
        <w:t>Proposed building structures and or services from ground gases or contaminants in soils/groundwater</w:t>
      </w:r>
    </w:p>
    <w:p w14:paraId="4A3F4AE1" w14:textId="77777777" w:rsidR="0031508B" w:rsidRPr="005503CF" w:rsidRDefault="0031508B" w:rsidP="00AC0480">
      <w:pPr>
        <w:pStyle w:val="ListParagraph"/>
        <w:tabs>
          <w:tab w:val="left" w:pos="1014"/>
        </w:tabs>
        <w:ind w:left="1440"/>
        <w:jc w:val="both"/>
        <w:rPr>
          <w:b/>
          <w:u w:val="single"/>
        </w:rPr>
      </w:pPr>
    </w:p>
    <w:p w14:paraId="1ED8B2D6" w14:textId="738EDC76" w:rsidR="006B187D" w:rsidRPr="0031508B" w:rsidRDefault="006B187D" w:rsidP="008220AC">
      <w:pPr>
        <w:pStyle w:val="ListParagraph"/>
        <w:numPr>
          <w:ilvl w:val="1"/>
          <w:numId w:val="37"/>
        </w:numPr>
        <w:tabs>
          <w:tab w:val="left" w:pos="1014"/>
        </w:tabs>
        <w:jc w:val="both"/>
        <w:rPr>
          <w:b/>
        </w:rPr>
      </w:pPr>
      <w:r w:rsidRPr="0031508B">
        <w:rPr>
          <w:b/>
        </w:rPr>
        <w:t>Potential Pathways</w:t>
      </w:r>
    </w:p>
    <w:p w14:paraId="4AAC94A0" w14:textId="13062482" w:rsidR="006B187D" w:rsidRPr="005503CF" w:rsidRDefault="008F22A8" w:rsidP="00AC0480">
      <w:pPr>
        <w:tabs>
          <w:tab w:val="left" w:pos="1014"/>
        </w:tabs>
        <w:ind w:left="562"/>
        <w:jc w:val="both"/>
      </w:pPr>
      <w:r w:rsidRPr="005503CF">
        <w:t>Mechanisms or routes which potential contaminants identified may be brought into contact with the potential receptors may include;</w:t>
      </w:r>
    </w:p>
    <w:p w14:paraId="72C30711" w14:textId="756A7FC5" w:rsidR="00E719DC" w:rsidRPr="005503CF" w:rsidRDefault="008F22A8" w:rsidP="00AC0480">
      <w:pPr>
        <w:pStyle w:val="ListParagraph"/>
        <w:numPr>
          <w:ilvl w:val="0"/>
          <w:numId w:val="19"/>
        </w:numPr>
        <w:tabs>
          <w:tab w:val="left" w:pos="1014"/>
        </w:tabs>
        <w:jc w:val="both"/>
      </w:pPr>
      <w:r w:rsidRPr="005503CF">
        <w:t>Construction workers and future site users – Dermal contact/ingestion/inhalation of dusts, vapours or liquids.</w:t>
      </w:r>
    </w:p>
    <w:p w14:paraId="11B49058" w14:textId="3511472E" w:rsidR="008F22A8" w:rsidRPr="005503CF" w:rsidRDefault="007F64B2" w:rsidP="00AC0480">
      <w:pPr>
        <w:pStyle w:val="ListParagraph"/>
        <w:numPr>
          <w:ilvl w:val="0"/>
          <w:numId w:val="19"/>
        </w:numPr>
        <w:tabs>
          <w:tab w:val="left" w:pos="1014"/>
        </w:tabs>
        <w:jc w:val="both"/>
      </w:pPr>
      <w:r w:rsidRPr="005503CF">
        <w:t>Leaching of soil contamination</w:t>
      </w:r>
      <w:r w:rsidR="00411494" w:rsidRPr="005503CF">
        <w:t xml:space="preserve"> and migration of aqueous contamination via made ground and natural strata.</w:t>
      </w:r>
    </w:p>
    <w:p w14:paraId="72E48B0C" w14:textId="1A6F83A3" w:rsidR="00411494" w:rsidRPr="005503CF" w:rsidRDefault="00411494" w:rsidP="00AC0480">
      <w:pPr>
        <w:pStyle w:val="ListParagraph"/>
        <w:numPr>
          <w:ilvl w:val="0"/>
          <w:numId w:val="19"/>
        </w:numPr>
        <w:tabs>
          <w:tab w:val="left" w:pos="1014"/>
        </w:tabs>
        <w:jc w:val="both"/>
      </w:pPr>
      <w:r w:rsidRPr="005503CF">
        <w:t xml:space="preserve">Chemical attack on foundations </w:t>
      </w:r>
      <w:r w:rsidR="009E2D79" w:rsidRPr="005503CF">
        <w:t>or water supply pipes via contact with soils/groundwater with chemicals such as sulphate and pH levels above the permissible limit.</w:t>
      </w:r>
    </w:p>
    <w:p w14:paraId="4319CC39" w14:textId="33B48913" w:rsidR="00086203" w:rsidRPr="005503CF" w:rsidRDefault="00086203" w:rsidP="00AC0480">
      <w:pPr>
        <w:tabs>
          <w:tab w:val="left" w:pos="1014"/>
        </w:tabs>
        <w:jc w:val="both"/>
      </w:pPr>
    </w:p>
    <w:p w14:paraId="6DD3A822" w14:textId="5EC42965" w:rsidR="00B87DEF" w:rsidRDefault="00B87DEF" w:rsidP="00AC0480">
      <w:pPr>
        <w:tabs>
          <w:tab w:val="left" w:pos="1014"/>
        </w:tabs>
        <w:jc w:val="both"/>
        <w:rPr>
          <w:b/>
          <w:u w:val="single"/>
        </w:rPr>
      </w:pPr>
    </w:p>
    <w:p w14:paraId="2674F8C3" w14:textId="17ECDD91" w:rsidR="006F014E" w:rsidRDefault="006F014E" w:rsidP="00AC0480">
      <w:pPr>
        <w:tabs>
          <w:tab w:val="left" w:pos="1014"/>
        </w:tabs>
        <w:jc w:val="both"/>
        <w:rPr>
          <w:b/>
          <w:u w:val="single"/>
        </w:rPr>
      </w:pPr>
    </w:p>
    <w:p w14:paraId="74FCBFEA" w14:textId="3D909B4E" w:rsidR="006F014E" w:rsidRDefault="006F014E" w:rsidP="00AC0480">
      <w:pPr>
        <w:tabs>
          <w:tab w:val="left" w:pos="1014"/>
        </w:tabs>
        <w:jc w:val="both"/>
        <w:rPr>
          <w:b/>
          <w:u w:val="single"/>
        </w:rPr>
      </w:pPr>
    </w:p>
    <w:p w14:paraId="6FA2D534" w14:textId="77777777" w:rsidR="006F014E" w:rsidRDefault="006F014E" w:rsidP="00AC0480">
      <w:pPr>
        <w:tabs>
          <w:tab w:val="left" w:pos="1014"/>
        </w:tabs>
        <w:jc w:val="both"/>
        <w:rPr>
          <w:b/>
          <w:u w:val="single"/>
        </w:rPr>
      </w:pPr>
    </w:p>
    <w:p w14:paraId="5853BD29" w14:textId="49324918" w:rsidR="00267A67" w:rsidRPr="007A540B" w:rsidRDefault="00267A67" w:rsidP="008220AC">
      <w:pPr>
        <w:pStyle w:val="ListParagraph"/>
        <w:numPr>
          <w:ilvl w:val="0"/>
          <w:numId w:val="37"/>
        </w:numPr>
        <w:tabs>
          <w:tab w:val="left" w:pos="1014"/>
        </w:tabs>
        <w:jc w:val="both"/>
        <w:rPr>
          <w:b/>
          <w:sz w:val="24"/>
        </w:rPr>
      </w:pPr>
      <w:r w:rsidRPr="007A540B">
        <w:rPr>
          <w:b/>
          <w:sz w:val="24"/>
        </w:rPr>
        <w:lastRenderedPageBreak/>
        <w:t>Preliminary Risk Assessment</w:t>
      </w:r>
    </w:p>
    <w:tbl>
      <w:tblPr>
        <w:tblStyle w:val="TableGrid"/>
        <w:tblpPr w:leftFromText="180" w:rightFromText="180" w:vertAnchor="page" w:horzAnchor="margin" w:tblpY="1917"/>
        <w:tblW w:w="0" w:type="auto"/>
        <w:tblLook w:val="04A0" w:firstRow="1" w:lastRow="0" w:firstColumn="1" w:lastColumn="0" w:noHBand="0" w:noVBand="1"/>
      </w:tblPr>
      <w:tblGrid>
        <w:gridCol w:w="1650"/>
        <w:gridCol w:w="1870"/>
        <w:gridCol w:w="1743"/>
        <w:gridCol w:w="1111"/>
        <w:gridCol w:w="2642"/>
      </w:tblGrid>
      <w:tr w:rsidR="00267A67" w:rsidRPr="005503CF" w14:paraId="46C8379B" w14:textId="77777777" w:rsidTr="00267A67">
        <w:tc>
          <w:tcPr>
            <w:tcW w:w="1650" w:type="dxa"/>
          </w:tcPr>
          <w:p w14:paraId="1FCA752E" w14:textId="77777777" w:rsidR="00267A67" w:rsidRPr="005503CF" w:rsidRDefault="00267A67" w:rsidP="00AC0480">
            <w:pPr>
              <w:tabs>
                <w:tab w:val="left" w:pos="1014"/>
              </w:tabs>
              <w:jc w:val="both"/>
            </w:pPr>
            <w:r w:rsidRPr="005503CF">
              <w:t>Source</w:t>
            </w:r>
          </w:p>
        </w:tc>
        <w:tc>
          <w:tcPr>
            <w:tcW w:w="1870" w:type="dxa"/>
          </w:tcPr>
          <w:p w14:paraId="34FE2480" w14:textId="77777777" w:rsidR="00267A67" w:rsidRPr="005503CF" w:rsidRDefault="00267A67" w:rsidP="00AC0480">
            <w:pPr>
              <w:tabs>
                <w:tab w:val="left" w:pos="1014"/>
              </w:tabs>
              <w:jc w:val="both"/>
            </w:pPr>
            <w:r w:rsidRPr="005503CF">
              <w:t>Pathway</w:t>
            </w:r>
          </w:p>
        </w:tc>
        <w:tc>
          <w:tcPr>
            <w:tcW w:w="1743" w:type="dxa"/>
          </w:tcPr>
          <w:p w14:paraId="14CB2496" w14:textId="77777777" w:rsidR="00267A67" w:rsidRPr="005503CF" w:rsidRDefault="00267A67" w:rsidP="00AC0480">
            <w:pPr>
              <w:tabs>
                <w:tab w:val="left" w:pos="1014"/>
              </w:tabs>
              <w:jc w:val="both"/>
            </w:pPr>
            <w:r w:rsidRPr="005503CF">
              <w:t>Receptor</w:t>
            </w:r>
          </w:p>
        </w:tc>
        <w:tc>
          <w:tcPr>
            <w:tcW w:w="1111" w:type="dxa"/>
          </w:tcPr>
          <w:p w14:paraId="5047390D" w14:textId="77777777" w:rsidR="00267A67" w:rsidRPr="005503CF" w:rsidRDefault="00267A67" w:rsidP="00AC0480">
            <w:pPr>
              <w:tabs>
                <w:tab w:val="left" w:pos="1014"/>
              </w:tabs>
              <w:jc w:val="both"/>
            </w:pPr>
            <w:r w:rsidRPr="005503CF">
              <w:t>Risk</w:t>
            </w:r>
          </w:p>
        </w:tc>
        <w:tc>
          <w:tcPr>
            <w:tcW w:w="2642" w:type="dxa"/>
          </w:tcPr>
          <w:p w14:paraId="57648827" w14:textId="77777777" w:rsidR="00267A67" w:rsidRPr="005503CF" w:rsidRDefault="00267A67" w:rsidP="00AC0480">
            <w:pPr>
              <w:tabs>
                <w:tab w:val="left" w:pos="1014"/>
              </w:tabs>
              <w:jc w:val="both"/>
            </w:pPr>
            <w:r w:rsidRPr="005503CF">
              <w:t>Comments</w:t>
            </w:r>
          </w:p>
        </w:tc>
      </w:tr>
      <w:tr w:rsidR="00267A67" w:rsidRPr="005503CF" w14:paraId="74F7F980" w14:textId="77777777" w:rsidTr="00267A67">
        <w:trPr>
          <w:trHeight w:val="908"/>
        </w:trPr>
        <w:tc>
          <w:tcPr>
            <w:tcW w:w="1650" w:type="dxa"/>
            <w:vMerge w:val="restart"/>
            <w:tcBorders>
              <w:right w:val="single" w:sz="4" w:space="0" w:color="auto"/>
            </w:tcBorders>
          </w:tcPr>
          <w:p w14:paraId="0A09FD51" w14:textId="77777777" w:rsidR="00267A67" w:rsidRPr="00267A67" w:rsidRDefault="00267A67" w:rsidP="00AC0480">
            <w:pPr>
              <w:tabs>
                <w:tab w:val="left" w:pos="1014"/>
              </w:tabs>
              <w:jc w:val="both"/>
              <w:rPr>
                <w:sz w:val="18"/>
                <w:szCs w:val="18"/>
              </w:rPr>
            </w:pPr>
          </w:p>
          <w:p w14:paraId="3C47D542" w14:textId="77777777" w:rsidR="00267A67" w:rsidRPr="00267A67" w:rsidRDefault="00267A67" w:rsidP="00AC0480">
            <w:pPr>
              <w:tabs>
                <w:tab w:val="left" w:pos="1014"/>
              </w:tabs>
              <w:jc w:val="both"/>
              <w:rPr>
                <w:sz w:val="18"/>
                <w:szCs w:val="18"/>
              </w:rPr>
            </w:pPr>
          </w:p>
          <w:p w14:paraId="2ACD0DBC" w14:textId="77777777" w:rsidR="00267A67" w:rsidRPr="00267A67" w:rsidRDefault="00267A67" w:rsidP="00AC0480">
            <w:pPr>
              <w:tabs>
                <w:tab w:val="left" w:pos="1014"/>
              </w:tabs>
              <w:jc w:val="both"/>
              <w:rPr>
                <w:sz w:val="18"/>
                <w:szCs w:val="18"/>
              </w:rPr>
            </w:pPr>
          </w:p>
          <w:p w14:paraId="1794A716" w14:textId="77777777" w:rsidR="00267A67" w:rsidRPr="00267A67" w:rsidRDefault="00267A67" w:rsidP="00AC0480">
            <w:pPr>
              <w:tabs>
                <w:tab w:val="left" w:pos="1014"/>
              </w:tabs>
              <w:jc w:val="both"/>
              <w:rPr>
                <w:sz w:val="18"/>
                <w:szCs w:val="18"/>
              </w:rPr>
            </w:pPr>
          </w:p>
          <w:p w14:paraId="3CDABCE7" w14:textId="77777777" w:rsidR="00267A67" w:rsidRPr="00267A67" w:rsidRDefault="00267A67" w:rsidP="00AC0480">
            <w:pPr>
              <w:tabs>
                <w:tab w:val="left" w:pos="1014"/>
              </w:tabs>
              <w:jc w:val="both"/>
              <w:rPr>
                <w:sz w:val="18"/>
                <w:szCs w:val="18"/>
              </w:rPr>
            </w:pPr>
          </w:p>
          <w:p w14:paraId="2E8DAF74" w14:textId="77777777" w:rsidR="00267A67" w:rsidRPr="00267A67" w:rsidRDefault="00267A67" w:rsidP="00AC0480">
            <w:pPr>
              <w:tabs>
                <w:tab w:val="left" w:pos="1014"/>
              </w:tabs>
              <w:jc w:val="both"/>
              <w:rPr>
                <w:sz w:val="18"/>
                <w:szCs w:val="18"/>
              </w:rPr>
            </w:pPr>
          </w:p>
          <w:p w14:paraId="0C90BE33" w14:textId="77777777" w:rsidR="00267A67" w:rsidRPr="00267A67" w:rsidRDefault="00267A67" w:rsidP="00AC0480">
            <w:pPr>
              <w:tabs>
                <w:tab w:val="left" w:pos="1014"/>
              </w:tabs>
              <w:jc w:val="both"/>
              <w:rPr>
                <w:sz w:val="18"/>
                <w:szCs w:val="18"/>
              </w:rPr>
            </w:pPr>
          </w:p>
          <w:p w14:paraId="27DD61D4" w14:textId="77777777" w:rsidR="00267A67" w:rsidRPr="00267A67" w:rsidRDefault="00267A67" w:rsidP="00AC0480">
            <w:pPr>
              <w:tabs>
                <w:tab w:val="left" w:pos="1014"/>
              </w:tabs>
              <w:jc w:val="both"/>
              <w:rPr>
                <w:sz w:val="18"/>
                <w:szCs w:val="18"/>
              </w:rPr>
            </w:pPr>
          </w:p>
          <w:p w14:paraId="72FEB770" w14:textId="77777777" w:rsidR="00267A67" w:rsidRPr="00267A67" w:rsidRDefault="00267A67" w:rsidP="00AC0480">
            <w:pPr>
              <w:tabs>
                <w:tab w:val="left" w:pos="1014"/>
              </w:tabs>
              <w:jc w:val="both"/>
              <w:rPr>
                <w:sz w:val="18"/>
                <w:szCs w:val="18"/>
              </w:rPr>
            </w:pPr>
          </w:p>
          <w:p w14:paraId="30D03116" w14:textId="77777777" w:rsidR="00267A67" w:rsidRPr="00267A67" w:rsidRDefault="00267A67" w:rsidP="00AC0480">
            <w:pPr>
              <w:tabs>
                <w:tab w:val="left" w:pos="1014"/>
              </w:tabs>
              <w:jc w:val="both"/>
              <w:rPr>
                <w:sz w:val="18"/>
                <w:szCs w:val="18"/>
              </w:rPr>
            </w:pPr>
            <w:r w:rsidRPr="00267A67">
              <w:rPr>
                <w:sz w:val="18"/>
                <w:szCs w:val="18"/>
              </w:rPr>
              <w:t>Potentially contaminated soils on site associated with previous site use.</w:t>
            </w:r>
          </w:p>
        </w:tc>
        <w:tc>
          <w:tcPr>
            <w:tcW w:w="1870" w:type="dxa"/>
            <w:tcBorders>
              <w:left w:val="single" w:sz="4" w:space="0" w:color="auto"/>
            </w:tcBorders>
          </w:tcPr>
          <w:p w14:paraId="3DF7D3F6" w14:textId="77777777" w:rsidR="00267A67" w:rsidRPr="00267A67" w:rsidRDefault="00267A67" w:rsidP="00AC0480">
            <w:pPr>
              <w:tabs>
                <w:tab w:val="left" w:pos="1014"/>
              </w:tabs>
              <w:jc w:val="both"/>
              <w:rPr>
                <w:sz w:val="18"/>
                <w:szCs w:val="18"/>
              </w:rPr>
            </w:pPr>
          </w:p>
          <w:p w14:paraId="678B5C55" w14:textId="77777777" w:rsidR="00267A67" w:rsidRPr="00267A67" w:rsidRDefault="00267A67" w:rsidP="00AC0480">
            <w:pPr>
              <w:tabs>
                <w:tab w:val="left" w:pos="1014"/>
              </w:tabs>
              <w:jc w:val="both"/>
              <w:rPr>
                <w:sz w:val="18"/>
                <w:szCs w:val="18"/>
              </w:rPr>
            </w:pPr>
          </w:p>
          <w:p w14:paraId="68620C28" w14:textId="77777777" w:rsidR="00267A67" w:rsidRPr="00267A67" w:rsidRDefault="00267A67" w:rsidP="00AC0480">
            <w:pPr>
              <w:tabs>
                <w:tab w:val="left" w:pos="1014"/>
              </w:tabs>
              <w:jc w:val="both"/>
              <w:rPr>
                <w:sz w:val="18"/>
                <w:szCs w:val="18"/>
              </w:rPr>
            </w:pPr>
            <w:r w:rsidRPr="00267A67">
              <w:rPr>
                <w:sz w:val="18"/>
                <w:szCs w:val="18"/>
              </w:rPr>
              <w:t>Ingestion and skin contact with soils, inhalation of dust</w:t>
            </w:r>
          </w:p>
        </w:tc>
        <w:tc>
          <w:tcPr>
            <w:tcW w:w="1743" w:type="dxa"/>
            <w:vMerge w:val="restart"/>
          </w:tcPr>
          <w:p w14:paraId="14794E39" w14:textId="77777777" w:rsidR="00267A67" w:rsidRPr="00267A67" w:rsidRDefault="00267A67" w:rsidP="00AC0480">
            <w:pPr>
              <w:tabs>
                <w:tab w:val="left" w:pos="1014"/>
              </w:tabs>
              <w:jc w:val="both"/>
              <w:rPr>
                <w:sz w:val="18"/>
                <w:szCs w:val="18"/>
              </w:rPr>
            </w:pPr>
          </w:p>
          <w:p w14:paraId="0CBAA592" w14:textId="77777777" w:rsidR="00267A67" w:rsidRPr="00267A67" w:rsidRDefault="00267A67" w:rsidP="00AC0480">
            <w:pPr>
              <w:tabs>
                <w:tab w:val="left" w:pos="1014"/>
              </w:tabs>
              <w:jc w:val="both"/>
              <w:rPr>
                <w:sz w:val="18"/>
                <w:szCs w:val="18"/>
              </w:rPr>
            </w:pPr>
          </w:p>
          <w:p w14:paraId="6F6E82BD" w14:textId="77777777" w:rsidR="00267A67" w:rsidRPr="00267A67" w:rsidRDefault="00267A67" w:rsidP="00AC0480">
            <w:pPr>
              <w:tabs>
                <w:tab w:val="left" w:pos="1014"/>
              </w:tabs>
              <w:jc w:val="both"/>
              <w:rPr>
                <w:sz w:val="18"/>
                <w:szCs w:val="18"/>
              </w:rPr>
            </w:pPr>
          </w:p>
          <w:p w14:paraId="7D9A8F68" w14:textId="77777777" w:rsidR="00267A67" w:rsidRPr="00267A67" w:rsidRDefault="00267A67" w:rsidP="00AC0480">
            <w:pPr>
              <w:tabs>
                <w:tab w:val="left" w:pos="1014"/>
              </w:tabs>
              <w:jc w:val="both"/>
              <w:rPr>
                <w:sz w:val="18"/>
                <w:szCs w:val="18"/>
              </w:rPr>
            </w:pPr>
          </w:p>
          <w:p w14:paraId="2D7C87A3" w14:textId="77777777" w:rsidR="00267A67" w:rsidRPr="00267A67" w:rsidRDefault="00267A67" w:rsidP="00AC0480">
            <w:pPr>
              <w:tabs>
                <w:tab w:val="left" w:pos="1014"/>
              </w:tabs>
              <w:jc w:val="both"/>
              <w:rPr>
                <w:sz w:val="18"/>
                <w:szCs w:val="18"/>
              </w:rPr>
            </w:pPr>
          </w:p>
          <w:p w14:paraId="1D6C3FA0" w14:textId="77777777" w:rsidR="00267A67" w:rsidRPr="00267A67" w:rsidRDefault="00267A67" w:rsidP="00AC0480">
            <w:pPr>
              <w:tabs>
                <w:tab w:val="left" w:pos="1014"/>
              </w:tabs>
              <w:jc w:val="both"/>
              <w:rPr>
                <w:sz w:val="18"/>
                <w:szCs w:val="18"/>
              </w:rPr>
            </w:pPr>
          </w:p>
          <w:p w14:paraId="5CD19492" w14:textId="77777777" w:rsidR="00267A67" w:rsidRPr="00267A67" w:rsidRDefault="00267A67" w:rsidP="00AC0480">
            <w:pPr>
              <w:tabs>
                <w:tab w:val="left" w:pos="1014"/>
              </w:tabs>
              <w:jc w:val="both"/>
              <w:rPr>
                <w:sz w:val="18"/>
                <w:szCs w:val="18"/>
              </w:rPr>
            </w:pPr>
            <w:r w:rsidRPr="00267A67">
              <w:rPr>
                <w:sz w:val="18"/>
                <w:szCs w:val="18"/>
              </w:rPr>
              <w:t>Future site users, construction workers</w:t>
            </w:r>
          </w:p>
        </w:tc>
        <w:tc>
          <w:tcPr>
            <w:tcW w:w="1111" w:type="dxa"/>
          </w:tcPr>
          <w:p w14:paraId="6F3D8EC3" w14:textId="77777777" w:rsidR="00267A67" w:rsidRPr="00267A67" w:rsidRDefault="00267A67" w:rsidP="00AC0480">
            <w:pPr>
              <w:tabs>
                <w:tab w:val="left" w:pos="1014"/>
              </w:tabs>
              <w:jc w:val="both"/>
              <w:rPr>
                <w:sz w:val="18"/>
                <w:szCs w:val="18"/>
              </w:rPr>
            </w:pPr>
            <w:r w:rsidRPr="00267A67">
              <w:rPr>
                <w:sz w:val="18"/>
                <w:szCs w:val="18"/>
              </w:rPr>
              <w:t>Low</w:t>
            </w:r>
          </w:p>
        </w:tc>
        <w:tc>
          <w:tcPr>
            <w:tcW w:w="2642" w:type="dxa"/>
          </w:tcPr>
          <w:p w14:paraId="279AB3FF" w14:textId="77777777" w:rsidR="00267A67" w:rsidRPr="00267A67" w:rsidRDefault="00267A67" w:rsidP="00AC0480">
            <w:pPr>
              <w:tabs>
                <w:tab w:val="left" w:pos="1014"/>
              </w:tabs>
              <w:jc w:val="both"/>
              <w:rPr>
                <w:sz w:val="18"/>
                <w:szCs w:val="18"/>
              </w:rPr>
            </w:pPr>
            <w:r w:rsidRPr="00267A67">
              <w:rPr>
                <w:sz w:val="18"/>
                <w:szCs w:val="18"/>
              </w:rPr>
              <w:t>Based on site history it is possible there will be residual soil contamination that could pose a human health risk. Risk assumed to be limited for workers due to PPE and end use will limit exposure to soils for future site users.</w:t>
            </w:r>
          </w:p>
        </w:tc>
      </w:tr>
      <w:tr w:rsidR="00267A67" w:rsidRPr="005503CF" w14:paraId="2EE4B7E6" w14:textId="77777777" w:rsidTr="00267A67">
        <w:trPr>
          <w:trHeight w:val="919"/>
        </w:trPr>
        <w:tc>
          <w:tcPr>
            <w:tcW w:w="1650" w:type="dxa"/>
            <w:vMerge/>
            <w:tcBorders>
              <w:right w:val="single" w:sz="4" w:space="0" w:color="auto"/>
            </w:tcBorders>
          </w:tcPr>
          <w:p w14:paraId="682BA8B8" w14:textId="77777777" w:rsidR="00267A67" w:rsidRPr="00267A67" w:rsidRDefault="00267A67" w:rsidP="00AC0480">
            <w:pPr>
              <w:tabs>
                <w:tab w:val="left" w:pos="1014"/>
              </w:tabs>
              <w:jc w:val="both"/>
              <w:rPr>
                <w:sz w:val="18"/>
                <w:szCs w:val="18"/>
              </w:rPr>
            </w:pPr>
          </w:p>
        </w:tc>
        <w:tc>
          <w:tcPr>
            <w:tcW w:w="1870" w:type="dxa"/>
            <w:tcBorders>
              <w:left w:val="single" w:sz="4" w:space="0" w:color="auto"/>
            </w:tcBorders>
          </w:tcPr>
          <w:p w14:paraId="6DF4998C" w14:textId="77777777" w:rsidR="00267A67" w:rsidRPr="00267A67" w:rsidRDefault="00267A67" w:rsidP="00AC0480">
            <w:pPr>
              <w:tabs>
                <w:tab w:val="left" w:pos="1014"/>
              </w:tabs>
              <w:jc w:val="both"/>
              <w:rPr>
                <w:sz w:val="18"/>
                <w:szCs w:val="18"/>
              </w:rPr>
            </w:pPr>
            <w:r w:rsidRPr="00267A67">
              <w:rPr>
                <w:sz w:val="18"/>
                <w:szCs w:val="18"/>
              </w:rPr>
              <w:t>Inhalation of ground/gas vapours</w:t>
            </w:r>
          </w:p>
        </w:tc>
        <w:tc>
          <w:tcPr>
            <w:tcW w:w="1743" w:type="dxa"/>
            <w:vMerge/>
          </w:tcPr>
          <w:p w14:paraId="5BB36F9E" w14:textId="77777777" w:rsidR="00267A67" w:rsidRPr="00267A67" w:rsidRDefault="00267A67" w:rsidP="00AC0480">
            <w:pPr>
              <w:tabs>
                <w:tab w:val="left" w:pos="1014"/>
              </w:tabs>
              <w:jc w:val="both"/>
              <w:rPr>
                <w:sz w:val="18"/>
                <w:szCs w:val="18"/>
              </w:rPr>
            </w:pPr>
          </w:p>
        </w:tc>
        <w:tc>
          <w:tcPr>
            <w:tcW w:w="1111" w:type="dxa"/>
          </w:tcPr>
          <w:p w14:paraId="0DCDDFA3" w14:textId="77777777" w:rsidR="00267A67" w:rsidRPr="00267A67" w:rsidRDefault="00267A67" w:rsidP="00AC0480">
            <w:pPr>
              <w:tabs>
                <w:tab w:val="left" w:pos="1014"/>
              </w:tabs>
              <w:jc w:val="both"/>
              <w:rPr>
                <w:sz w:val="18"/>
                <w:szCs w:val="18"/>
              </w:rPr>
            </w:pPr>
            <w:r w:rsidRPr="00267A67">
              <w:rPr>
                <w:sz w:val="18"/>
                <w:szCs w:val="18"/>
              </w:rPr>
              <w:t>Low</w:t>
            </w:r>
          </w:p>
        </w:tc>
        <w:tc>
          <w:tcPr>
            <w:tcW w:w="2642" w:type="dxa"/>
          </w:tcPr>
          <w:p w14:paraId="2E091E86" w14:textId="77777777" w:rsidR="00267A67" w:rsidRPr="00267A67" w:rsidRDefault="00267A67" w:rsidP="00AC0480">
            <w:pPr>
              <w:tabs>
                <w:tab w:val="left" w:pos="1014"/>
              </w:tabs>
              <w:jc w:val="both"/>
              <w:rPr>
                <w:sz w:val="18"/>
                <w:szCs w:val="18"/>
              </w:rPr>
            </w:pPr>
            <w:r w:rsidRPr="00267A67">
              <w:rPr>
                <w:sz w:val="18"/>
                <w:szCs w:val="18"/>
              </w:rPr>
              <w:t>Low radon levels in the area although various uses and contaminants could be a risk.</w:t>
            </w:r>
          </w:p>
        </w:tc>
      </w:tr>
      <w:tr w:rsidR="00267A67" w:rsidRPr="005503CF" w14:paraId="0E935B55" w14:textId="77777777" w:rsidTr="00267A67">
        <w:tc>
          <w:tcPr>
            <w:tcW w:w="1650" w:type="dxa"/>
            <w:vMerge/>
            <w:tcBorders>
              <w:right w:val="single" w:sz="4" w:space="0" w:color="auto"/>
            </w:tcBorders>
          </w:tcPr>
          <w:p w14:paraId="176FB565" w14:textId="77777777" w:rsidR="00267A67" w:rsidRPr="00267A67" w:rsidRDefault="00267A67" w:rsidP="00AC0480">
            <w:pPr>
              <w:tabs>
                <w:tab w:val="left" w:pos="1014"/>
              </w:tabs>
              <w:jc w:val="both"/>
              <w:rPr>
                <w:sz w:val="18"/>
                <w:szCs w:val="18"/>
              </w:rPr>
            </w:pPr>
          </w:p>
        </w:tc>
        <w:tc>
          <w:tcPr>
            <w:tcW w:w="1870" w:type="dxa"/>
            <w:tcBorders>
              <w:left w:val="single" w:sz="4" w:space="0" w:color="auto"/>
            </w:tcBorders>
          </w:tcPr>
          <w:p w14:paraId="338E9811" w14:textId="77777777" w:rsidR="00267A67" w:rsidRPr="00267A67" w:rsidRDefault="00267A67" w:rsidP="00AC0480">
            <w:pPr>
              <w:tabs>
                <w:tab w:val="left" w:pos="1014"/>
              </w:tabs>
              <w:jc w:val="both"/>
              <w:rPr>
                <w:sz w:val="18"/>
                <w:szCs w:val="18"/>
              </w:rPr>
            </w:pPr>
            <w:r w:rsidRPr="00267A67">
              <w:rPr>
                <w:sz w:val="18"/>
                <w:szCs w:val="18"/>
              </w:rPr>
              <w:t>Direct contact with migration of ground gases/vapours into confined spaces</w:t>
            </w:r>
          </w:p>
        </w:tc>
        <w:tc>
          <w:tcPr>
            <w:tcW w:w="1743" w:type="dxa"/>
          </w:tcPr>
          <w:p w14:paraId="006C9CBF" w14:textId="77777777" w:rsidR="00267A67" w:rsidRPr="00267A67" w:rsidRDefault="00267A67" w:rsidP="00AC0480">
            <w:pPr>
              <w:tabs>
                <w:tab w:val="left" w:pos="1014"/>
              </w:tabs>
              <w:jc w:val="both"/>
              <w:rPr>
                <w:sz w:val="18"/>
                <w:szCs w:val="18"/>
              </w:rPr>
            </w:pPr>
          </w:p>
          <w:p w14:paraId="61C5F352" w14:textId="77777777" w:rsidR="00267A67" w:rsidRPr="00267A67" w:rsidRDefault="00267A67" w:rsidP="00AC0480">
            <w:pPr>
              <w:tabs>
                <w:tab w:val="left" w:pos="1014"/>
              </w:tabs>
              <w:jc w:val="both"/>
              <w:rPr>
                <w:sz w:val="18"/>
                <w:szCs w:val="18"/>
              </w:rPr>
            </w:pPr>
          </w:p>
          <w:p w14:paraId="021489E1" w14:textId="77777777" w:rsidR="00267A67" w:rsidRPr="00267A67" w:rsidRDefault="00267A67" w:rsidP="00AC0480">
            <w:pPr>
              <w:tabs>
                <w:tab w:val="left" w:pos="1014"/>
              </w:tabs>
              <w:jc w:val="both"/>
              <w:rPr>
                <w:sz w:val="18"/>
                <w:szCs w:val="18"/>
              </w:rPr>
            </w:pPr>
          </w:p>
          <w:p w14:paraId="68FA29B1" w14:textId="77777777" w:rsidR="00267A67" w:rsidRPr="00267A67" w:rsidRDefault="00267A67" w:rsidP="00AC0480">
            <w:pPr>
              <w:tabs>
                <w:tab w:val="left" w:pos="1014"/>
              </w:tabs>
              <w:jc w:val="both"/>
              <w:rPr>
                <w:sz w:val="18"/>
                <w:szCs w:val="18"/>
              </w:rPr>
            </w:pPr>
            <w:r w:rsidRPr="00267A67">
              <w:rPr>
                <w:sz w:val="18"/>
                <w:szCs w:val="18"/>
              </w:rPr>
              <w:t>Structures, utilities</w:t>
            </w:r>
          </w:p>
        </w:tc>
        <w:tc>
          <w:tcPr>
            <w:tcW w:w="1111" w:type="dxa"/>
          </w:tcPr>
          <w:p w14:paraId="601E6AE8" w14:textId="77777777" w:rsidR="00267A67" w:rsidRPr="00267A67" w:rsidRDefault="00267A67" w:rsidP="00AC0480">
            <w:pPr>
              <w:tabs>
                <w:tab w:val="left" w:pos="1014"/>
              </w:tabs>
              <w:jc w:val="both"/>
              <w:rPr>
                <w:sz w:val="18"/>
                <w:szCs w:val="18"/>
              </w:rPr>
            </w:pPr>
            <w:r w:rsidRPr="00267A67">
              <w:rPr>
                <w:sz w:val="18"/>
                <w:szCs w:val="18"/>
              </w:rPr>
              <w:t>Low to moderate</w:t>
            </w:r>
          </w:p>
        </w:tc>
        <w:tc>
          <w:tcPr>
            <w:tcW w:w="2642" w:type="dxa"/>
          </w:tcPr>
          <w:p w14:paraId="09F81D94" w14:textId="77777777" w:rsidR="00267A67" w:rsidRPr="00267A67" w:rsidRDefault="00267A67" w:rsidP="00AC0480">
            <w:pPr>
              <w:tabs>
                <w:tab w:val="left" w:pos="1014"/>
              </w:tabs>
              <w:jc w:val="both"/>
              <w:rPr>
                <w:sz w:val="18"/>
                <w:szCs w:val="18"/>
              </w:rPr>
            </w:pPr>
            <w:r w:rsidRPr="00267A67">
              <w:rPr>
                <w:sz w:val="18"/>
                <w:szCs w:val="18"/>
              </w:rPr>
              <w:t>Made ground from past uses present on site therefore could be a potential hazard for utility supplies or concrete foundations. Natural strata not considered a specific risk to structures or services.</w:t>
            </w:r>
          </w:p>
        </w:tc>
      </w:tr>
      <w:tr w:rsidR="00267A67" w:rsidRPr="005503CF" w14:paraId="7BBC43A5" w14:textId="77777777" w:rsidTr="00267A67">
        <w:tc>
          <w:tcPr>
            <w:tcW w:w="1650" w:type="dxa"/>
            <w:vMerge/>
            <w:tcBorders>
              <w:right w:val="single" w:sz="4" w:space="0" w:color="auto"/>
            </w:tcBorders>
          </w:tcPr>
          <w:p w14:paraId="462397EE" w14:textId="77777777" w:rsidR="00267A67" w:rsidRPr="00267A67" w:rsidRDefault="00267A67" w:rsidP="00AC0480">
            <w:pPr>
              <w:tabs>
                <w:tab w:val="left" w:pos="1014"/>
              </w:tabs>
              <w:jc w:val="both"/>
              <w:rPr>
                <w:sz w:val="18"/>
                <w:szCs w:val="18"/>
              </w:rPr>
            </w:pPr>
          </w:p>
        </w:tc>
        <w:tc>
          <w:tcPr>
            <w:tcW w:w="1870" w:type="dxa"/>
            <w:vMerge w:val="restart"/>
            <w:tcBorders>
              <w:left w:val="single" w:sz="4" w:space="0" w:color="auto"/>
            </w:tcBorders>
          </w:tcPr>
          <w:p w14:paraId="5E886D4F" w14:textId="77777777" w:rsidR="00267A67" w:rsidRPr="00267A67" w:rsidRDefault="00267A67" w:rsidP="00AC0480">
            <w:pPr>
              <w:tabs>
                <w:tab w:val="left" w:pos="1014"/>
              </w:tabs>
              <w:jc w:val="both"/>
              <w:rPr>
                <w:sz w:val="18"/>
                <w:szCs w:val="18"/>
              </w:rPr>
            </w:pPr>
            <w:r w:rsidRPr="00267A67">
              <w:rPr>
                <w:sz w:val="18"/>
                <w:szCs w:val="18"/>
              </w:rPr>
              <w:t>Leaching to groundwater and groundwater migration</w:t>
            </w:r>
          </w:p>
        </w:tc>
        <w:tc>
          <w:tcPr>
            <w:tcW w:w="1743" w:type="dxa"/>
          </w:tcPr>
          <w:p w14:paraId="32D66676" w14:textId="77777777" w:rsidR="00267A67" w:rsidRPr="00267A67" w:rsidRDefault="00267A67" w:rsidP="00AC0480">
            <w:pPr>
              <w:tabs>
                <w:tab w:val="left" w:pos="1014"/>
              </w:tabs>
              <w:jc w:val="both"/>
              <w:rPr>
                <w:sz w:val="18"/>
                <w:szCs w:val="18"/>
              </w:rPr>
            </w:pPr>
            <w:r w:rsidRPr="00267A67">
              <w:rPr>
                <w:sz w:val="18"/>
                <w:szCs w:val="18"/>
              </w:rPr>
              <w:t>Secondary B moderately productive aquifer</w:t>
            </w:r>
          </w:p>
        </w:tc>
        <w:tc>
          <w:tcPr>
            <w:tcW w:w="1111" w:type="dxa"/>
          </w:tcPr>
          <w:p w14:paraId="662592E2" w14:textId="77777777" w:rsidR="00267A67" w:rsidRPr="00267A67" w:rsidRDefault="00267A67" w:rsidP="00AC0480">
            <w:pPr>
              <w:tabs>
                <w:tab w:val="left" w:pos="1014"/>
              </w:tabs>
              <w:jc w:val="both"/>
              <w:rPr>
                <w:sz w:val="18"/>
                <w:szCs w:val="18"/>
              </w:rPr>
            </w:pPr>
            <w:r w:rsidRPr="00267A67">
              <w:rPr>
                <w:sz w:val="18"/>
                <w:szCs w:val="18"/>
              </w:rPr>
              <w:t>Low</w:t>
            </w:r>
          </w:p>
        </w:tc>
        <w:tc>
          <w:tcPr>
            <w:tcW w:w="2642" w:type="dxa"/>
          </w:tcPr>
          <w:p w14:paraId="4A80D605" w14:textId="77777777" w:rsidR="00267A67" w:rsidRPr="00267A67" w:rsidRDefault="00267A67" w:rsidP="00AC0480">
            <w:pPr>
              <w:tabs>
                <w:tab w:val="left" w:pos="1014"/>
              </w:tabs>
              <w:jc w:val="both"/>
              <w:rPr>
                <w:sz w:val="18"/>
                <w:szCs w:val="18"/>
              </w:rPr>
            </w:pPr>
            <w:r w:rsidRPr="00267A67">
              <w:rPr>
                <w:sz w:val="18"/>
                <w:szCs w:val="18"/>
              </w:rPr>
              <w:t>Presence of soil contamination currently unknown, although made ground on site could present a potential source of leachate.</w:t>
            </w:r>
          </w:p>
          <w:p w14:paraId="4B9F6990" w14:textId="77777777" w:rsidR="00267A67" w:rsidRPr="00267A67" w:rsidRDefault="00267A67" w:rsidP="00AC0480">
            <w:pPr>
              <w:tabs>
                <w:tab w:val="left" w:pos="1014"/>
              </w:tabs>
              <w:jc w:val="both"/>
              <w:rPr>
                <w:sz w:val="18"/>
                <w:szCs w:val="18"/>
              </w:rPr>
            </w:pPr>
            <w:r w:rsidRPr="00267A67">
              <w:rPr>
                <w:sz w:val="18"/>
                <w:szCs w:val="18"/>
              </w:rPr>
              <w:t>Groundwater levels unknown although possible receptor.</w:t>
            </w:r>
          </w:p>
          <w:p w14:paraId="3DA19ACB" w14:textId="77777777" w:rsidR="00267A67" w:rsidRPr="00267A67" w:rsidRDefault="00267A67" w:rsidP="00AC0480">
            <w:pPr>
              <w:tabs>
                <w:tab w:val="left" w:pos="1014"/>
              </w:tabs>
              <w:jc w:val="both"/>
              <w:rPr>
                <w:sz w:val="18"/>
                <w:szCs w:val="18"/>
              </w:rPr>
            </w:pPr>
          </w:p>
        </w:tc>
      </w:tr>
      <w:tr w:rsidR="00267A67" w:rsidRPr="005503CF" w14:paraId="2533F449" w14:textId="77777777" w:rsidTr="00267A67">
        <w:tc>
          <w:tcPr>
            <w:tcW w:w="1650" w:type="dxa"/>
            <w:vMerge/>
            <w:tcBorders>
              <w:right w:val="single" w:sz="4" w:space="0" w:color="auto"/>
            </w:tcBorders>
          </w:tcPr>
          <w:p w14:paraId="007C1259" w14:textId="77777777" w:rsidR="00267A67" w:rsidRPr="00267A67" w:rsidRDefault="00267A67" w:rsidP="00AC0480">
            <w:pPr>
              <w:tabs>
                <w:tab w:val="left" w:pos="1014"/>
              </w:tabs>
              <w:jc w:val="both"/>
              <w:rPr>
                <w:sz w:val="18"/>
                <w:szCs w:val="18"/>
              </w:rPr>
            </w:pPr>
          </w:p>
        </w:tc>
        <w:tc>
          <w:tcPr>
            <w:tcW w:w="1870" w:type="dxa"/>
            <w:vMerge/>
            <w:tcBorders>
              <w:left w:val="single" w:sz="4" w:space="0" w:color="auto"/>
            </w:tcBorders>
          </w:tcPr>
          <w:p w14:paraId="32D8881F" w14:textId="77777777" w:rsidR="00267A67" w:rsidRPr="00267A67" w:rsidRDefault="00267A67" w:rsidP="00AC0480">
            <w:pPr>
              <w:tabs>
                <w:tab w:val="left" w:pos="1014"/>
              </w:tabs>
              <w:jc w:val="both"/>
              <w:rPr>
                <w:sz w:val="18"/>
                <w:szCs w:val="18"/>
              </w:rPr>
            </w:pPr>
          </w:p>
        </w:tc>
        <w:tc>
          <w:tcPr>
            <w:tcW w:w="1743" w:type="dxa"/>
          </w:tcPr>
          <w:p w14:paraId="37EAD20C" w14:textId="77777777" w:rsidR="00267A67" w:rsidRPr="00267A67" w:rsidRDefault="00267A67" w:rsidP="00AC0480">
            <w:pPr>
              <w:tabs>
                <w:tab w:val="left" w:pos="1014"/>
              </w:tabs>
              <w:jc w:val="both"/>
              <w:rPr>
                <w:sz w:val="18"/>
                <w:szCs w:val="18"/>
              </w:rPr>
            </w:pPr>
            <w:r w:rsidRPr="00267A67">
              <w:rPr>
                <w:sz w:val="18"/>
                <w:szCs w:val="18"/>
              </w:rPr>
              <w:t>Surface water</w:t>
            </w:r>
          </w:p>
        </w:tc>
        <w:tc>
          <w:tcPr>
            <w:tcW w:w="1111" w:type="dxa"/>
          </w:tcPr>
          <w:p w14:paraId="4688F1F6" w14:textId="77777777" w:rsidR="00267A67" w:rsidRPr="00267A67" w:rsidRDefault="00267A67" w:rsidP="00AC0480">
            <w:pPr>
              <w:tabs>
                <w:tab w:val="left" w:pos="1014"/>
              </w:tabs>
              <w:jc w:val="both"/>
              <w:rPr>
                <w:sz w:val="18"/>
                <w:szCs w:val="18"/>
              </w:rPr>
            </w:pPr>
            <w:r w:rsidRPr="00267A67">
              <w:rPr>
                <w:sz w:val="18"/>
                <w:szCs w:val="18"/>
              </w:rPr>
              <w:t>Low</w:t>
            </w:r>
          </w:p>
        </w:tc>
        <w:tc>
          <w:tcPr>
            <w:tcW w:w="2642" w:type="dxa"/>
          </w:tcPr>
          <w:p w14:paraId="0EB73333" w14:textId="77777777" w:rsidR="00267A67" w:rsidRPr="00267A67" w:rsidRDefault="00267A67" w:rsidP="00AC0480">
            <w:pPr>
              <w:tabs>
                <w:tab w:val="left" w:pos="1014"/>
              </w:tabs>
              <w:jc w:val="both"/>
              <w:rPr>
                <w:sz w:val="18"/>
                <w:szCs w:val="18"/>
              </w:rPr>
            </w:pPr>
            <w:r w:rsidRPr="00267A67">
              <w:rPr>
                <w:sz w:val="18"/>
                <w:szCs w:val="18"/>
              </w:rPr>
              <w:t>In close vicinity to River Tawe and tidal basin but not immediate.</w:t>
            </w:r>
          </w:p>
        </w:tc>
      </w:tr>
      <w:tr w:rsidR="00267A67" w:rsidRPr="005503CF" w14:paraId="259ECB36" w14:textId="77777777" w:rsidTr="00267A67">
        <w:tc>
          <w:tcPr>
            <w:tcW w:w="1650" w:type="dxa"/>
          </w:tcPr>
          <w:p w14:paraId="552F564E" w14:textId="77777777" w:rsidR="00267A67" w:rsidRPr="00267A67" w:rsidRDefault="00267A67" w:rsidP="00AC0480">
            <w:pPr>
              <w:tabs>
                <w:tab w:val="left" w:pos="1014"/>
              </w:tabs>
              <w:jc w:val="both"/>
              <w:rPr>
                <w:sz w:val="18"/>
                <w:szCs w:val="18"/>
              </w:rPr>
            </w:pPr>
            <w:r w:rsidRPr="00267A67">
              <w:rPr>
                <w:sz w:val="18"/>
                <w:szCs w:val="18"/>
              </w:rPr>
              <w:t>Made ground voids</w:t>
            </w:r>
          </w:p>
        </w:tc>
        <w:tc>
          <w:tcPr>
            <w:tcW w:w="1870" w:type="dxa"/>
          </w:tcPr>
          <w:p w14:paraId="140EDA9C" w14:textId="77777777" w:rsidR="00267A67" w:rsidRPr="00267A67" w:rsidRDefault="00267A67" w:rsidP="00AC0480">
            <w:pPr>
              <w:tabs>
                <w:tab w:val="left" w:pos="1014"/>
              </w:tabs>
              <w:jc w:val="both"/>
              <w:rPr>
                <w:sz w:val="18"/>
                <w:szCs w:val="18"/>
              </w:rPr>
            </w:pPr>
            <w:r w:rsidRPr="00267A67">
              <w:rPr>
                <w:sz w:val="18"/>
                <w:szCs w:val="18"/>
              </w:rPr>
              <w:t>Ground subsidence</w:t>
            </w:r>
          </w:p>
        </w:tc>
        <w:tc>
          <w:tcPr>
            <w:tcW w:w="1743" w:type="dxa"/>
          </w:tcPr>
          <w:p w14:paraId="18E55835" w14:textId="77777777" w:rsidR="00267A67" w:rsidRPr="00267A67" w:rsidRDefault="00267A67" w:rsidP="00AC0480">
            <w:pPr>
              <w:tabs>
                <w:tab w:val="left" w:pos="1014"/>
              </w:tabs>
              <w:jc w:val="both"/>
              <w:rPr>
                <w:sz w:val="18"/>
                <w:szCs w:val="18"/>
              </w:rPr>
            </w:pPr>
            <w:r w:rsidRPr="00267A67">
              <w:rPr>
                <w:sz w:val="18"/>
                <w:szCs w:val="18"/>
              </w:rPr>
              <w:t>Site users, residential</w:t>
            </w:r>
          </w:p>
        </w:tc>
        <w:tc>
          <w:tcPr>
            <w:tcW w:w="1111" w:type="dxa"/>
          </w:tcPr>
          <w:p w14:paraId="3175B24F" w14:textId="77777777" w:rsidR="00267A67" w:rsidRPr="00267A67" w:rsidRDefault="00267A67" w:rsidP="00AC0480">
            <w:pPr>
              <w:tabs>
                <w:tab w:val="left" w:pos="1014"/>
              </w:tabs>
              <w:jc w:val="both"/>
              <w:rPr>
                <w:sz w:val="18"/>
                <w:szCs w:val="18"/>
              </w:rPr>
            </w:pPr>
            <w:r w:rsidRPr="00267A67">
              <w:rPr>
                <w:sz w:val="18"/>
                <w:szCs w:val="18"/>
              </w:rPr>
              <w:t>Moderate</w:t>
            </w:r>
          </w:p>
        </w:tc>
        <w:tc>
          <w:tcPr>
            <w:tcW w:w="2642" w:type="dxa"/>
          </w:tcPr>
          <w:p w14:paraId="0B465E5D" w14:textId="31B5ABA8" w:rsidR="00267A67" w:rsidRPr="00267A67" w:rsidRDefault="00267A67" w:rsidP="00AC0480">
            <w:pPr>
              <w:tabs>
                <w:tab w:val="left" w:pos="1014"/>
              </w:tabs>
              <w:jc w:val="both"/>
              <w:rPr>
                <w:sz w:val="18"/>
                <w:szCs w:val="18"/>
              </w:rPr>
            </w:pPr>
            <w:r w:rsidRPr="00267A67">
              <w:rPr>
                <w:sz w:val="18"/>
                <w:szCs w:val="18"/>
              </w:rPr>
              <w:t xml:space="preserve">Made ground backfilled with various materials potential voids. Potential for asbestos </w:t>
            </w:r>
            <w:r w:rsidR="00E232F4" w:rsidRPr="00267A67">
              <w:rPr>
                <w:sz w:val="18"/>
                <w:szCs w:val="18"/>
              </w:rPr>
              <w:t>etc.</w:t>
            </w:r>
            <w:r w:rsidRPr="00267A67">
              <w:rPr>
                <w:sz w:val="18"/>
                <w:szCs w:val="18"/>
              </w:rPr>
              <w:t xml:space="preserve"> to be in made ground.</w:t>
            </w:r>
          </w:p>
        </w:tc>
      </w:tr>
      <w:tr w:rsidR="004D2A86" w:rsidRPr="005503CF" w14:paraId="3F2F2F6E" w14:textId="77777777" w:rsidTr="00267A67">
        <w:tc>
          <w:tcPr>
            <w:tcW w:w="1650" w:type="dxa"/>
          </w:tcPr>
          <w:p w14:paraId="6992B32D" w14:textId="40499AED" w:rsidR="004D2A86" w:rsidRPr="00267A67" w:rsidRDefault="004D2A86" w:rsidP="00AC0480">
            <w:pPr>
              <w:tabs>
                <w:tab w:val="left" w:pos="1014"/>
              </w:tabs>
              <w:jc w:val="both"/>
              <w:rPr>
                <w:sz w:val="18"/>
                <w:szCs w:val="18"/>
              </w:rPr>
            </w:pPr>
            <w:r>
              <w:rPr>
                <w:sz w:val="18"/>
                <w:szCs w:val="18"/>
              </w:rPr>
              <w:t>Unexploded ordnance</w:t>
            </w:r>
          </w:p>
        </w:tc>
        <w:tc>
          <w:tcPr>
            <w:tcW w:w="1870" w:type="dxa"/>
          </w:tcPr>
          <w:p w14:paraId="3BF0A1BC" w14:textId="5BFDA98F" w:rsidR="004D2A86" w:rsidRPr="00267A67" w:rsidRDefault="004D2A86" w:rsidP="00AC0480">
            <w:pPr>
              <w:tabs>
                <w:tab w:val="left" w:pos="1014"/>
              </w:tabs>
              <w:jc w:val="both"/>
              <w:rPr>
                <w:sz w:val="18"/>
                <w:szCs w:val="18"/>
              </w:rPr>
            </w:pPr>
            <w:r>
              <w:rPr>
                <w:sz w:val="18"/>
                <w:szCs w:val="18"/>
              </w:rPr>
              <w:t>Contamination &amp; explosion</w:t>
            </w:r>
          </w:p>
        </w:tc>
        <w:tc>
          <w:tcPr>
            <w:tcW w:w="1743" w:type="dxa"/>
          </w:tcPr>
          <w:p w14:paraId="197981B7" w14:textId="5A515C20" w:rsidR="004D2A86" w:rsidRPr="00267A67" w:rsidRDefault="004D2A86" w:rsidP="00AC0480">
            <w:pPr>
              <w:tabs>
                <w:tab w:val="left" w:pos="1014"/>
              </w:tabs>
              <w:jc w:val="both"/>
              <w:rPr>
                <w:sz w:val="18"/>
                <w:szCs w:val="18"/>
              </w:rPr>
            </w:pPr>
            <w:r>
              <w:rPr>
                <w:sz w:val="18"/>
                <w:szCs w:val="18"/>
              </w:rPr>
              <w:t>Site users &amp; surrounding areas</w:t>
            </w:r>
          </w:p>
        </w:tc>
        <w:tc>
          <w:tcPr>
            <w:tcW w:w="1111" w:type="dxa"/>
          </w:tcPr>
          <w:p w14:paraId="657209D8" w14:textId="7A6B0C49" w:rsidR="004D2A86" w:rsidRPr="00267A67" w:rsidRDefault="004D2A86" w:rsidP="00AC0480">
            <w:pPr>
              <w:tabs>
                <w:tab w:val="left" w:pos="1014"/>
              </w:tabs>
              <w:jc w:val="both"/>
              <w:rPr>
                <w:sz w:val="18"/>
                <w:szCs w:val="18"/>
              </w:rPr>
            </w:pPr>
            <w:r>
              <w:rPr>
                <w:sz w:val="18"/>
                <w:szCs w:val="18"/>
              </w:rPr>
              <w:t>Moderate to high</w:t>
            </w:r>
          </w:p>
        </w:tc>
        <w:tc>
          <w:tcPr>
            <w:tcW w:w="2642" w:type="dxa"/>
          </w:tcPr>
          <w:p w14:paraId="62F07E6E" w14:textId="12B7F1A2" w:rsidR="004D2A86" w:rsidRPr="00267A67" w:rsidRDefault="004D2A86" w:rsidP="00AC0480">
            <w:pPr>
              <w:tabs>
                <w:tab w:val="left" w:pos="1014"/>
              </w:tabs>
              <w:jc w:val="both"/>
              <w:rPr>
                <w:sz w:val="18"/>
                <w:szCs w:val="18"/>
              </w:rPr>
            </w:pPr>
            <w:r>
              <w:rPr>
                <w:sz w:val="18"/>
                <w:szCs w:val="18"/>
              </w:rPr>
              <w:t>Given site history of bombings the risk of unexploded ordnance is unlikely but not ruled out.</w:t>
            </w:r>
          </w:p>
        </w:tc>
      </w:tr>
    </w:tbl>
    <w:p w14:paraId="0B61B8A4" w14:textId="59241D5D" w:rsidR="00086203" w:rsidRPr="00F35FDC" w:rsidRDefault="00F35FDC" w:rsidP="00AC0480">
      <w:pPr>
        <w:tabs>
          <w:tab w:val="left" w:pos="1014"/>
        </w:tabs>
        <w:jc w:val="both"/>
        <w:rPr>
          <w:b/>
          <w:sz w:val="18"/>
          <w:u w:val="single"/>
        </w:rPr>
      </w:pPr>
      <w:r w:rsidRPr="00F35FDC">
        <w:rPr>
          <w:b/>
          <w:sz w:val="18"/>
          <w:u w:val="single"/>
        </w:rPr>
        <w:t>Figure 24: Preliminary risk assessment table.</w:t>
      </w:r>
    </w:p>
    <w:p w14:paraId="1B4F01DC" w14:textId="1732CD7B" w:rsidR="00086203" w:rsidRPr="005503CF" w:rsidRDefault="00086203" w:rsidP="00AC0480">
      <w:pPr>
        <w:tabs>
          <w:tab w:val="left" w:pos="1014"/>
        </w:tabs>
        <w:jc w:val="both"/>
      </w:pPr>
    </w:p>
    <w:p w14:paraId="13019F49" w14:textId="7A2F6134" w:rsidR="00086203" w:rsidRPr="005503CF" w:rsidRDefault="00086203" w:rsidP="00AC0480">
      <w:pPr>
        <w:tabs>
          <w:tab w:val="left" w:pos="1014"/>
        </w:tabs>
        <w:jc w:val="both"/>
      </w:pPr>
    </w:p>
    <w:p w14:paraId="06B10985" w14:textId="4F9817DD" w:rsidR="00086203" w:rsidRPr="005503CF" w:rsidRDefault="00086203" w:rsidP="00AC0480">
      <w:pPr>
        <w:tabs>
          <w:tab w:val="left" w:pos="1014"/>
        </w:tabs>
        <w:jc w:val="both"/>
      </w:pPr>
    </w:p>
    <w:p w14:paraId="18D855E7" w14:textId="09C3CFF6" w:rsidR="00086203" w:rsidRPr="005503CF" w:rsidRDefault="00086203" w:rsidP="00AC0480">
      <w:pPr>
        <w:tabs>
          <w:tab w:val="left" w:pos="1014"/>
        </w:tabs>
        <w:jc w:val="both"/>
      </w:pPr>
    </w:p>
    <w:p w14:paraId="380DD4ED" w14:textId="765451E3" w:rsidR="00086203" w:rsidRPr="005503CF" w:rsidRDefault="00086203" w:rsidP="00AC0480">
      <w:pPr>
        <w:tabs>
          <w:tab w:val="left" w:pos="1014"/>
        </w:tabs>
        <w:jc w:val="both"/>
      </w:pPr>
    </w:p>
    <w:p w14:paraId="1BD663BC" w14:textId="09803EFA" w:rsidR="00086203" w:rsidRPr="005503CF" w:rsidRDefault="00086203" w:rsidP="00AC0480">
      <w:pPr>
        <w:tabs>
          <w:tab w:val="left" w:pos="1014"/>
        </w:tabs>
        <w:jc w:val="both"/>
      </w:pPr>
    </w:p>
    <w:p w14:paraId="17FCAAAE" w14:textId="040405FC" w:rsidR="00086203" w:rsidRPr="005503CF" w:rsidRDefault="00086203" w:rsidP="00AC0480">
      <w:pPr>
        <w:tabs>
          <w:tab w:val="left" w:pos="1014"/>
        </w:tabs>
        <w:jc w:val="both"/>
      </w:pPr>
    </w:p>
    <w:p w14:paraId="29665357" w14:textId="75051E74" w:rsidR="00086203" w:rsidRPr="005503CF" w:rsidRDefault="00086203" w:rsidP="00AC0480">
      <w:pPr>
        <w:tabs>
          <w:tab w:val="left" w:pos="1014"/>
        </w:tabs>
        <w:jc w:val="both"/>
      </w:pPr>
    </w:p>
    <w:p w14:paraId="606E4379" w14:textId="5C5AD356" w:rsidR="00086203" w:rsidRPr="005503CF" w:rsidRDefault="00086203" w:rsidP="00AC0480">
      <w:pPr>
        <w:tabs>
          <w:tab w:val="left" w:pos="1014"/>
        </w:tabs>
        <w:jc w:val="both"/>
      </w:pPr>
    </w:p>
    <w:p w14:paraId="236A6116" w14:textId="4769577F" w:rsidR="00086203" w:rsidRPr="005503CF" w:rsidRDefault="00086203" w:rsidP="00AC0480">
      <w:pPr>
        <w:tabs>
          <w:tab w:val="left" w:pos="1014"/>
        </w:tabs>
        <w:jc w:val="both"/>
      </w:pPr>
    </w:p>
    <w:p w14:paraId="0CD458A6" w14:textId="45C453F9" w:rsidR="00086203" w:rsidRDefault="0040128C" w:rsidP="008220AC">
      <w:pPr>
        <w:pStyle w:val="ListParagraph"/>
        <w:numPr>
          <w:ilvl w:val="0"/>
          <w:numId w:val="37"/>
        </w:numPr>
        <w:tabs>
          <w:tab w:val="left" w:pos="1014"/>
        </w:tabs>
        <w:jc w:val="both"/>
        <w:rPr>
          <w:b/>
          <w:sz w:val="24"/>
        </w:rPr>
      </w:pPr>
      <w:r w:rsidRPr="00120E1E">
        <w:rPr>
          <w:b/>
          <w:sz w:val="24"/>
        </w:rPr>
        <w:lastRenderedPageBreak/>
        <w:t>Conclusions</w:t>
      </w:r>
    </w:p>
    <w:p w14:paraId="17D656FE" w14:textId="77777777" w:rsidR="00120E1E" w:rsidRPr="00120E1E" w:rsidRDefault="00120E1E" w:rsidP="00AC0480">
      <w:pPr>
        <w:pStyle w:val="ListParagraph"/>
        <w:tabs>
          <w:tab w:val="left" w:pos="1014"/>
        </w:tabs>
        <w:ind w:left="420"/>
        <w:jc w:val="both"/>
        <w:rPr>
          <w:b/>
          <w:sz w:val="24"/>
        </w:rPr>
      </w:pPr>
    </w:p>
    <w:p w14:paraId="5B767299" w14:textId="44C9253E" w:rsidR="00F025CD" w:rsidRPr="00120E1E" w:rsidRDefault="00120E1E" w:rsidP="008220AC">
      <w:pPr>
        <w:pStyle w:val="ListParagraph"/>
        <w:numPr>
          <w:ilvl w:val="1"/>
          <w:numId w:val="37"/>
        </w:numPr>
        <w:tabs>
          <w:tab w:val="left" w:pos="1014"/>
        </w:tabs>
        <w:jc w:val="both"/>
        <w:rPr>
          <w:b/>
        </w:rPr>
      </w:pPr>
      <w:r>
        <w:rPr>
          <w:b/>
        </w:rPr>
        <w:t xml:space="preserve"> </w:t>
      </w:r>
      <w:r w:rsidR="004B7DCB">
        <w:rPr>
          <w:b/>
        </w:rPr>
        <w:t>Site s</w:t>
      </w:r>
      <w:r w:rsidR="00F025CD" w:rsidRPr="00120E1E">
        <w:rPr>
          <w:b/>
        </w:rPr>
        <w:t>ummary</w:t>
      </w:r>
      <w:r w:rsidR="004B7DCB">
        <w:rPr>
          <w:b/>
        </w:rPr>
        <w:t xml:space="preserve"> of greatest risk</w:t>
      </w:r>
    </w:p>
    <w:p w14:paraId="224FE441" w14:textId="3591F7F3" w:rsidR="00545D96" w:rsidRPr="005503CF" w:rsidRDefault="00545D96" w:rsidP="00AC0480">
      <w:pPr>
        <w:tabs>
          <w:tab w:val="left" w:pos="1014"/>
        </w:tabs>
        <w:ind w:left="562"/>
        <w:jc w:val="both"/>
        <w:rPr>
          <w:color w:val="000000" w:themeColor="text1"/>
        </w:rPr>
      </w:pPr>
      <w:r w:rsidRPr="005503CF">
        <w:rPr>
          <w:color w:val="000000" w:themeColor="text1"/>
        </w:rPr>
        <w:t>Using the information gathered from the desk study</w:t>
      </w:r>
      <w:r w:rsidR="00136A9D" w:rsidRPr="005503CF">
        <w:rPr>
          <w:color w:val="000000" w:themeColor="text1"/>
        </w:rPr>
        <w:t xml:space="preserve"> which is required in the</w:t>
      </w:r>
      <w:r w:rsidR="00491B10" w:rsidRPr="005503CF">
        <w:rPr>
          <w:color w:val="000000" w:themeColor="text1"/>
        </w:rPr>
        <w:t xml:space="preserve"> BSI Standards code of practice for ground investigations. </w:t>
      </w:r>
      <w:r w:rsidRPr="005503CF">
        <w:rPr>
          <w:color w:val="000000" w:themeColor="text1"/>
        </w:rPr>
        <w:t xml:space="preserve">I will summarise my suggestions for the geotechnical contractor to focus on where the greatest risks </w:t>
      </w:r>
      <w:r w:rsidR="005A740E" w:rsidRPr="005503CF">
        <w:rPr>
          <w:color w:val="000000" w:themeColor="text1"/>
        </w:rPr>
        <w:t>lies, these</w:t>
      </w:r>
      <w:r w:rsidRPr="005503CF">
        <w:rPr>
          <w:color w:val="000000" w:themeColor="text1"/>
        </w:rPr>
        <w:t xml:space="preserve"> include;</w:t>
      </w:r>
    </w:p>
    <w:p w14:paraId="576472A3" w14:textId="2004663A" w:rsidR="00023111" w:rsidRPr="005503CF" w:rsidRDefault="00023111" w:rsidP="00AC0480">
      <w:pPr>
        <w:tabs>
          <w:tab w:val="left" w:pos="1014"/>
        </w:tabs>
        <w:ind w:left="562"/>
        <w:jc w:val="both"/>
        <w:rPr>
          <w:color w:val="000000" w:themeColor="text1"/>
        </w:rPr>
      </w:pPr>
      <w:r w:rsidRPr="005503CF">
        <w:rPr>
          <w:b/>
          <w:color w:val="000000" w:themeColor="text1"/>
        </w:rPr>
        <w:t xml:space="preserve">Unexploded ordnance – </w:t>
      </w:r>
      <w:r w:rsidRPr="005503CF">
        <w:rPr>
          <w:color w:val="000000" w:themeColor="text1"/>
        </w:rPr>
        <w:t>Potential for unexploded ordnance and shrapnel due to World War 2 bombings.</w:t>
      </w:r>
    </w:p>
    <w:p w14:paraId="05E16E51" w14:textId="026C3E62" w:rsidR="00545D96" w:rsidRPr="005503CF" w:rsidRDefault="00545D96" w:rsidP="00AC0480">
      <w:pPr>
        <w:pStyle w:val="ListParagraph"/>
        <w:tabs>
          <w:tab w:val="left" w:pos="1014"/>
        </w:tabs>
        <w:ind w:left="562"/>
        <w:jc w:val="both"/>
      </w:pPr>
      <w:r w:rsidRPr="005503CF">
        <w:rPr>
          <w:b/>
          <w:color w:val="000000" w:themeColor="text1"/>
        </w:rPr>
        <w:t>Engineered fill and made ground –</w:t>
      </w:r>
      <w:r w:rsidRPr="005503CF">
        <w:rPr>
          <w:color w:val="000000" w:themeColor="text1"/>
        </w:rPr>
        <w:t xml:space="preserve"> </w:t>
      </w:r>
      <w:r w:rsidR="00023111" w:rsidRPr="005503CF">
        <w:rPr>
          <w:color w:val="000000" w:themeColor="text1"/>
        </w:rPr>
        <w:t xml:space="preserve">Unknown backfill materials of made ground. </w:t>
      </w:r>
      <w:r w:rsidRPr="005503CF">
        <w:rPr>
          <w:color w:val="000000" w:themeColor="text1"/>
        </w:rPr>
        <w:t>Determine exact depth for foundations to avoid voids due to made ground.</w:t>
      </w:r>
      <w:r w:rsidR="00023111" w:rsidRPr="005503CF">
        <w:rPr>
          <w:color w:val="000000" w:themeColor="text1"/>
        </w:rPr>
        <w:t xml:space="preserve"> Main interest in the old lock gates area as most recently backfilled.</w:t>
      </w:r>
      <w:r w:rsidR="00046058" w:rsidRPr="005503CF">
        <w:rPr>
          <w:color w:val="000000" w:themeColor="text1"/>
        </w:rPr>
        <w:t xml:space="preserve"> Whole area investigation needed to rule out obstructions for utility connections. </w:t>
      </w:r>
      <w:r w:rsidR="00046058" w:rsidRPr="005503CF">
        <w:t>Mechanical properties such as strength and compressibility of the different rock and soil strata in order to determine sustainability of the structure.</w:t>
      </w:r>
    </w:p>
    <w:p w14:paraId="23E90180" w14:textId="79C303C7" w:rsidR="00E65FA0" w:rsidRPr="005503CF" w:rsidRDefault="00E65FA0" w:rsidP="00AC0480">
      <w:pPr>
        <w:tabs>
          <w:tab w:val="left" w:pos="1014"/>
        </w:tabs>
        <w:ind w:left="562"/>
        <w:jc w:val="both"/>
        <w:rPr>
          <w:color w:val="000000" w:themeColor="text1"/>
        </w:rPr>
      </w:pPr>
      <w:r w:rsidRPr="005503CF">
        <w:rPr>
          <w:b/>
          <w:color w:val="000000" w:themeColor="text1"/>
        </w:rPr>
        <w:t xml:space="preserve">Groundwater – </w:t>
      </w:r>
      <w:r w:rsidR="00023111" w:rsidRPr="005503CF">
        <w:rPr>
          <w:color w:val="000000" w:themeColor="text1"/>
        </w:rPr>
        <w:t xml:space="preserve">Identify depths of groundwater and ground </w:t>
      </w:r>
      <w:r w:rsidR="00046058" w:rsidRPr="005503CF">
        <w:rPr>
          <w:color w:val="000000" w:themeColor="text1"/>
        </w:rPr>
        <w:t>permeability</w:t>
      </w:r>
      <w:r w:rsidR="00023111" w:rsidRPr="005503CF">
        <w:rPr>
          <w:color w:val="000000" w:themeColor="text1"/>
        </w:rPr>
        <w:t xml:space="preserve"> properties due </w:t>
      </w:r>
      <w:r w:rsidR="00046058" w:rsidRPr="005503CF">
        <w:rPr>
          <w:color w:val="000000" w:themeColor="text1"/>
        </w:rPr>
        <w:t>to mix of soils and made ground for drainage and subsidence risk analysis.</w:t>
      </w:r>
    </w:p>
    <w:p w14:paraId="169CB894" w14:textId="06D8D242" w:rsidR="00046058" w:rsidRPr="005503CF" w:rsidRDefault="00046058" w:rsidP="00AC0480">
      <w:pPr>
        <w:tabs>
          <w:tab w:val="left" w:pos="1014"/>
        </w:tabs>
        <w:ind w:left="562"/>
        <w:jc w:val="both"/>
        <w:rPr>
          <w:b/>
          <w:color w:val="000000" w:themeColor="text1"/>
        </w:rPr>
      </w:pPr>
      <w:r w:rsidRPr="005503CF">
        <w:rPr>
          <w:b/>
          <w:color w:val="000000" w:themeColor="text1"/>
        </w:rPr>
        <w:t xml:space="preserve">Contamination – </w:t>
      </w:r>
      <w:r w:rsidRPr="005503CF">
        <w:rPr>
          <w:color w:val="000000" w:themeColor="text1"/>
        </w:rPr>
        <w:t>Identify levels of contamination from previous site workings and</w:t>
      </w:r>
      <w:r w:rsidRPr="005503CF">
        <w:rPr>
          <w:b/>
          <w:color w:val="000000" w:themeColor="text1"/>
        </w:rPr>
        <w:t xml:space="preserve"> </w:t>
      </w:r>
      <w:r w:rsidRPr="005503CF">
        <w:rPr>
          <w:color w:val="000000" w:themeColor="text1"/>
        </w:rPr>
        <w:t>potential pathways.</w:t>
      </w:r>
    </w:p>
    <w:p w14:paraId="0477801C" w14:textId="3A34CCAC" w:rsidR="00023111" w:rsidRPr="005503CF" w:rsidRDefault="00023111" w:rsidP="00AC0480">
      <w:pPr>
        <w:tabs>
          <w:tab w:val="left" w:pos="1014"/>
        </w:tabs>
        <w:ind w:left="562"/>
        <w:jc w:val="both"/>
        <w:rPr>
          <w:color w:val="000000" w:themeColor="text1"/>
        </w:rPr>
      </w:pPr>
      <w:r w:rsidRPr="005503CF">
        <w:rPr>
          <w:b/>
          <w:color w:val="000000" w:themeColor="text1"/>
        </w:rPr>
        <w:t xml:space="preserve">Ground gas – </w:t>
      </w:r>
      <w:r w:rsidRPr="005503CF">
        <w:rPr>
          <w:color w:val="000000" w:themeColor="text1"/>
        </w:rPr>
        <w:t>Sufficiently identify ground gas levels due to previous site contamination.</w:t>
      </w:r>
    </w:p>
    <w:p w14:paraId="5B9DE081" w14:textId="10510C01" w:rsidR="00E65FA0" w:rsidRPr="005503CF" w:rsidRDefault="00E65FA0" w:rsidP="00AC0480">
      <w:pPr>
        <w:tabs>
          <w:tab w:val="left" w:pos="1014"/>
        </w:tabs>
        <w:ind w:left="562"/>
        <w:jc w:val="both"/>
        <w:rPr>
          <w:color w:val="000000" w:themeColor="text1"/>
        </w:rPr>
      </w:pPr>
      <w:r w:rsidRPr="005503CF">
        <w:rPr>
          <w:b/>
          <w:color w:val="000000" w:themeColor="text1"/>
        </w:rPr>
        <w:t>Chemical analysis –</w:t>
      </w:r>
      <w:r w:rsidRPr="005503CF">
        <w:rPr>
          <w:color w:val="000000" w:themeColor="text1"/>
        </w:rPr>
        <w:t xml:space="preserve"> </w:t>
      </w:r>
      <w:r w:rsidR="00046058" w:rsidRPr="005503CF">
        <w:rPr>
          <w:color w:val="000000" w:themeColor="text1"/>
        </w:rPr>
        <w:t>Analyse any chemical contamination found from previous site use and backfill such as explosive shrapnel and asbestos from structures. This will help identify if utilities and such will need special insulation.</w:t>
      </w:r>
    </w:p>
    <w:p w14:paraId="45893032" w14:textId="77777777" w:rsidR="002D1F81" w:rsidRPr="002D1F81" w:rsidRDefault="002D1F81" w:rsidP="00AC0480">
      <w:pPr>
        <w:tabs>
          <w:tab w:val="left" w:pos="1014"/>
        </w:tabs>
        <w:ind w:left="562"/>
        <w:jc w:val="both"/>
        <w:rPr>
          <w:i/>
          <w:iCs/>
          <w:sz w:val="23"/>
          <w:szCs w:val="23"/>
        </w:rPr>
      </w:pPr>
      <w:r w:rsidRPr="002D1F81">
        <w:rPr>
          <w:i/>
          <w:color w:val="000000" w:themeColor="text1"/>
        </w:rPr>
        <w:t>Any samples should be taken In accordance with BS EN ISO 22475-1, techniques for obtaining soil samples. A detailed consideration of investigations on potentially contaminated sites is given in В 5 10175</w:t>
      </w:r>
      <w:r w:rsidRPr="002D1F81">
        <w:rPr>
          <w:i/>
          <w:iCs/>
          <w:sz w:val="23"/>
          <w:szCs w:val="23"/>
        </w:rPr>
        <w:t>.</w:t>
      </w:r>
    </w:p>
    <w:p w14:paraId="25D9D621" w14:textId="404FCCDE" w:rsidR="00545D96" w:rsidRPr="002D1F81" w:rsidRDefault="002D1F81" w:rsidP="00AC0480">
      <w:pPr>
        <w:tabs>
          <w:tab w:val="left" w:pos="1014"/>
        </w:tabs>
        <w:ind w:left="562"/>
        <w:jc w:val="both"/>
        <w:rPr>
          <w:color w:val="000000" w:themeColor="text1"/>
        </w:rPr>
      </w:pPr>
      <w:r>
        <w:rPr>
          <w:color w:val="000000" w:themeColor="text1"/>
        </w:rPr>
        <w:t xml:space="preserve"> </w:t>
      </w:r>
      <w:sdt>
        <w:sdtPr>
          <w:rPr>
            <w:color w:val="000000" w:themeColor="text1"/>
          </w:rPr>
          <w:id w:val="1121030678"/>
          <w:citation/>
        </w:sdtPr>
        <w:sdtEndPr/>
        <w:sdtContent>
          <w:r>
            <w:rPr>
              <w:color w:val="000000" w:themeColor="text1"/>
            </w:rPr>
            <w:fldChar w:fldCharType="begin"/>
          </w:r>
          <w:r>
            <w:rPr>
              <w:color w:val="000000" w:themeColor="text1"/>
            </w:rPr>
            <w:instrText xml:space="preserve"> CITATION Bri15 \l 2057 </w:instrText>
          </w:r>
          <w:r>
            <w:rPr>
              <w:color w:val="000000" w:themeColor="text1"/>
            </w:rPr>
            <w:fldChar w:fldCharType="separate"/>
          </w:r>
          <w:r w:rsidR="008E1FC5" w:rsidRPr="008E1FC5">
            <w:rPr>
              <w:noProof/>
              <w:color w:val="000000" w:themeColor="text1"/>
            </w:rPr>
            <w:t>(British Standars Institution, 2015)</w:t>
          </w:r>
          <w:r>
            <w:rPr>
              <w:color w:val="000000" w:themeColor="text1"/>
            </w:rPr>
            <w:fldChar w:fldCharType="end"/>
          </w:r>
        </w:sdtContent>
      </w:sdt>
    </w:p>
    <w:p w14:paraId="0774C60D" w14:textId="1A15B1EA" w:rsidR="00876919" w:rsidRPr="005503CF" w:rsidRDefault="00876919" w:rsidP="00AC0480">
      <w:pPr>
        <w:tabs>
          <w:tab w:val="left" w:pos="1014"/>
        </w:tabs>
        <w:jc w:val="both"/>
        <w:rPr>
          <w:b/>
          <w:color w:val="FF0000"/>
        </w:rPr>
      </w:pPr>
    </w:p>
    <w:p w14:paraId="4D572F28" w14:textId="07D1CADF" w:rsidR="00876919" w:rsidRPr="005503CF" w:rsidRDefault="00876919" w:rsidP="00AC0480">
      <w:pPr>
        <w:tabs>
          <w:tab w:val="left" w:pos="1014"/>
        </w:tabs>
        <w:ind w:left="987"/>
        <w:jc w:val="both"/>
        <w:rPr>
          <w:b/>
          <w:color w:val="FF0000"/>
        </w:rPr>
      </w:pPr>
    </w:p>
    <w:p w14:paraId="16606F68" w14:textId="0BF77899" w:rsidR="00876919" w:rsidRPr="005503CF" w:rsidRDefault="00876919" w:rsidP="00AC0480">
      <w:pPr>
        <w:tabs>
          <w:tab w:val="left" w:pos="1014"/>
        </w:tabs>
        <w:ind w:left="987"/>
        <w:jc w:val="both"/>
        <w:rPr>
          <w:b/>
          <w:color w:val="FF0000"/>
        </w:rPr>
      </w:pPr>
    </w:p>
    <w:p w14:paraId="2FDA390F" w14:textId="77777777" w:rsidR="00876919" w:rsidRPr="005503CF" w:rsidRDefault="00876919" w:rsidP="00AC0480">
      <w:pPr>
        <w:tabs>
          <w:tab w:val="left" w:pos="1014"/>
        </w:tabs>
        <w:ind w:left="987"/>
        <w:jc w:val="both"/>
        <w:rPr>
          <w:b/>
          <w:color w:val="FF0000"/>
        </w:rPr>
      </w:pPr>
    </w:p>
    <w:p w14:paraId="09EB840A" w14:textId="77777777" w:rsidR="00EC3AE0" w:rsidRPr="005503CF" w:rsidRDefault="00EC3AE0" w:rsidP="00AC0480">
      <w:pPr>
        <w:tabs>
          <w:tab w:val="left" w:pos="1014"/>
        </w:tabs>
        <w:ind w:left="987"/>
        <w:jc w:val="both"/>
        <w:rPr>
          <w:b/>
          <w:color w:val="FF0000"/>
        </w:rPr>
      </w:pPr>
    </w:p>
    <w:p w14:paraId="2D0AB633" w14:textId="77777777" w:rsidR="00EC3AE0" w:rsidRPr="005503CF" w:rsidRDefault="00EC3AE0" w:rsidP="00AC0480">
      <w:pPr>
        <w:tabs>
          <w:tab w:val="left" w:pos="1014"/>
        </w:tabs>
        <w:ind w:left="987"/>
        <w:jc w:val="both"/>
        <w:rPr>
          <w:b/>
          <w:color w:val="FF0000"/>
        </w:rPr>
      </w:pPr>
    </w:p>
    <w:p w14:paraId="68A90785" w14:textId="77777777" w:rsidR="00EC3AE0" w:rsidRPr="005503CF" w:rsidRDefault="00EC3AE0" w:rsidP="00AC0480">
      <w:pPr>
        <w:tabs>
          <w:tab w:val="left" w:pos="1014"/>
        </w:tabs>
        <w:ind w:left="987"/>
        <w:jc w:val="both"/>
        <w:rPr>
          <w:b/>
          <w:color w:val="FF0000"/>
        </w:rPr>
      </w:pPr>
    </w:p>
    <w:p w14:paraId="7AA1C66C" w14:textId="5C7D8585" w:rsidR="00EC3AE0" w:rsidRPr="005503CF" w:rsidRDefault="00EC3AE0" w:rsidP="00AC0480">
      <w:pPr>
        <w:tabs>
          <w:tab w:val="left" w:pos="1014"/>
        </w:tabs>
        <w:ind w:left="987"/>
        <w:jc w:val="both"/>
        <w:rPr>
          <w:b/>
          <w:color w:val="FF0000"/>
        </w:rPr>
      </w:pPr>
    </w:p>
    <w:p w14:paraId="52BF9368" w14:textId="77777777" w:rsidR="00EC3AE0" w:rsidRPr="005503CF" w:rsidRDefault="00EC3AE0" w:rsidP="00AC0480">
      <w:pPr>
        <w:tabs>
          <w:tab w:val="left" w:pos="1014"/>
        </w:tabs>
        <w:ind w:left="987"/>
        <w:jc w:val="both"/>
        <w:rPr>
          <w:b/>
          <w:color w:val="FF0000"/>
        </w:rPr>
      </w:pPr>
    </w:p>
    <w:p w14:paraId="1B7FA63F" w14:textId="274B68B4" w:rsidR="00267A67" w:rsidRDefault="00267A67" w:rsidP="00AC0480">
      <w:pPr>
        <w:tabs>
          <w:tab w:val="left" w:pos="1014"/>
        </w:tabs>
        <w:jc w:val="both"/>
        <w:rPr>
          <w:b/>
          <w:color w:val="000000" w:themeColor="text1"/>
        </w:rPr>
      </w:pPr>
    </w:p>
    <w:p w14:paraId="12FC8EA5" w14:textId="77777777" w:rsidR="006F014E" w:rsidRDefault="006F014E" w:rsidP="00AC0480">
      <w:pPr>
        <w:tabs>
          <w:tab w:val="left" w:pos="1014"/>
        </w:tabs>
        <w:jc w:val="both"/>
        <w:rPr>
          <w:b/>
          <w:color w:val="000000" w:themeColor="text1"/>
        </w:rPr>
      </w:pPr>
    </w:p>
    <w:p w14:paraId="383B1731" w14:textId="18FC1E76" w:rsidR="00CB22F7" w:rsidRPr="0093021D" w:rsidRDefault="0093021D" w:rsidP="008220AC">
      <w:pPr>
        <w:pStyle w:val="ListParagraph"/>
        <w:numPr>
          <w:ilvl w:val="0"/>
          <w:numId w:val="37"/>
        </w:numPr>
        <w:tabs>
          <w:tab w:val="left" w:pos="1014"/>
        </w:tabs>
        <w:jc w:val="both"/>
        <w:rPr>
          <w:b/>
          <w:color w:val="000000" w:themeColor="text1"/>
        </w:rPr>
      </w:pPr>
      <w:r>
        <w:rPr>
          <w:b/>
          <w:color w:val="000000" w:themeColor="text1"/>
        </w:rPr>
        <w:lastRenderedPageBreak/>
        <w:t xml:space="preserve"> </w:t>
      </w:r>
      <w:r w:rsidR="0040128C" w:rsidRPr="007A540B">
        <w:rPr>
          <w:b/>
          <w:color w:val="000000" w:themeColor="text1"/>
          <w:sz w:val="24"/>
        </w:rPr>
        <w:t>Foundation recommendations</w:t>
      </w:r>
    </w:p>
    <w:p w14:paraId="425CE6D1" w14:textId="1E0DA058" w:rsidR="0040128C" w:rsidRPr="005503CF" w:rsidRDefault="00CB22F7" w:rsidP="00AC0480">
      <w:pPr>
        <w:tabs>
          <w:tab w:val="left" w:pos="1014"/>
        </w:tabs>
        <w:ind w:left="420"/>
        <w:jc w:val="both"/>
        <w:rPr>
          <w:color w:val="000000" w:themeColor="text1"/>
        </w:rPr>
      </w:pPr>
      <w:r w:rsidRPr="005503CF">
        <w:rPr>
          <w:color w:val="000000" w:themeColor="text1"/>
        </w:rPr>
        <w:t>Based on the preliminary observations, archival data, geotechnical data and the information on the type and size of the structure while also taking into account neighbouring structures and residential effects, I suggest the following foundation type;</w:t>
      </w:r>
    </w:p>
    <w:p w14:paraId="56B01B99" w14:textId="2E221602" w:rsidR="00D730E9" w:rsidRPr="0093021D" w:rsidRDefault="00CB22F7" w:rsidP="008220AC">
      <w:pPr>
        <w:pStyle w:val="ListParagraph"/>
        <w:numPr>
          <w:ilvl w:val="1"/>
          <w:numId w:val="37"/>
        </w:numPr>
        <w:tabs>
          <w:tab w:val="left" w:pos="1014"/>
        </w:tabs>
        <w:jc w:val="both"/>
        <w:rPr>
          <w:b/>
          <w:color w:val="000000" w:themeColor="text1"/>
        </w:rPr>
      </w:pPr>
      <w:r w:rsidRPr="0093021D">
        <w:rPr>
          <w:b/>
          <w:color w:val="000000" w:themeColor="text1"/>
        </w:rPr>
        <w:t>Pile foundation</w:t>
      </w:r>
    </w:p>
    <w:p w14:paraId="3BC8ACBA" w14:textId="002D8381" w:rsidR="00CB22F7" w:rsidRPr="005503CF" w:rsidRDefault="00CB22F7" w:rsidP="00AC0480">
      <w:pPr>
        <w:tabs>
          <w:tab w:val="left" w:pos="1014"/>
        </w:tabs>
        <w:ind w:left="703"/>
        <w:jc w:val="both"/>
        <w:rPr>
          <w:color w:val="000000" w:themeColor="text1"/>
        </w:rPr>
      </w:pPr>
      <w:r w:rsidRPr="005503CF">
        <w:rPr>
          <w:color w:val="000000" w:themeColor="text1"/>
        </w:rPr>
        <w:t>Friction piles – Pile bearing capacity developed by shear stresses alongside the pile and is suitable when hard layers are too deep. This will transmit loads to surrounding soil by friction between structure of pile and the soil, which will lower the bulb of pressure.</w:t>
      </w:r>
    </w:p>
    <w:p w14:paraId="6D1AA40F" w14:textId="2EACEA8A" w:rsidR="00CB22F7" w:rsidRPr="005503CF" w:rsidRDefault="00CB22F7" w:rsidP="00AC0480">
      <w:pPr>
        <w:tabs>
          <w:tab w:val="left" w:pos="1014"/>
        </w:tabs>
        <w:ind w:left="703"/>
        <w:jc w:val="both"/>
        <w:rPr>
          <w:color w:val="000000" w:themeColor="text1"/>
        </w:rPr>
      </w:pPr>
      <w:r w:rsidRPr="005503CF">
        <w:rPr>
          <w:color w:val="000000" w:themeColor="text1"/>
        </w:rPr>
        <w:t>Essential for the site as the soil may not be suitable to prevent excessive settlement with gravels, sands and made ground present.</w:t>
      </w:r>
    </w:p>
    <w:p w14:paraId="3AAE7C1C" w14:textId="693A956A" w:rsidR="00CB22F7" w:rsidRPr="005503CF" w:rsidRDefault="00CB22F7" w:rsidP="00AC0480">
      <w:pPr>
        <w:tabs>
          <w:tab w:val="left" w:pos="1014"/>
        </w:tabs>
        <w:ind w:left="703"/>
        <w:jc w:val="both"/>
        <w:rPr>
          <w:color w:val="000000" w:themeColor="text1"/>
        </w:rPr>
      </w:pPr>
      <w:r w:rsidRPr="005503CF">
        <w:rPr>
          <w:color w:val="000000" w:themeColor="text1"/>
        </w:rPr>
        <w:t>I would also recommend the piles to be ‘bored’ which are augured and concrete poured in situ, this consists of a replacement pi</w:t>
      </w:r>
      <w:r w:rsidR="001B591D" w:rsidRPr="005503CF">
        <w:rPr>
          <w:color w:val="000000" w:themeColor="text1"/>
        </w:rPr>
        <w:t xml:space="preserve">le forming a hole in the ground and filling with concrete. </w:t>
      </w:r>
      <w:r w:rsidR="006D6179" w:rsidRPr="005503CF">
        <w:rPr>
          <w:color w:val="000000" w:themeColor="text1"/>
        </w:rPr>
        <w:t xml:space="preserve">The concrete will also be reinforced by steel throughout. </w:t>
      </w:r>
      <w:r w:rsidR="001B591D" w:rsidRPr="005503CF">
        <w:rPr>
          <w:color w:val="000000" w:themeColor="text1"/>
        </w:rPr>
        <w:t>A few advantages of this at the proposed site would be;</w:t>
      </w:r>
    </w:p>
    <w:p w14:paraId="44A1032C" w14:textId="11F88EC1" w:rsidR="001B591D" w:rsidRPr="005503CF" w:rsidRDefault="001B591D" w:rsidP="00AC0480">
      <w:pPr>
        <w:pStyle w:val="ListParagraph"/>
        <w:numPr>
          <w:ilvl w:val="0"/>
          <w:numId w:val="20"/>
        </w:numPr>
        <w:tabs>
          <w:tab w:val="left" w:pos="1014"/>
        </w:tabs>
        <w:ind w:left="1423"/>
        <w:jc w:val="both"/>
        <w:rPr>
          <w:color w:val="000000" w:themeColor="text1"/>
        </w:rPr>
      </w:pPr>
      <w:r w:rsidRPr="005503CF">
        <w:rPr>
          <w:color w:val="000000" w:themeColor="text1"/>
        </w:rPr>
        <w:t>Variable lengths can be extended through soft or swelling soils into suitable bearing material</w:t>
      </w:r>
    </w:p>
    <w:p w14:paraId="793D7DE2" w14:textId="7BDF67E0" w:rsidR="001B591D" w:rsidRPr="005503CF" w:rsidRDefault="001B591D" w:rsidP="00AC0480">
      <w:pPr>
        <w:pStyle w:val="ListParagraph"/>
        <w:numPr>
          <w:ilvl w:val="0"/>
          <w:numId w:val="20"/>
        </w:numPr>
        <w:tabs>
          <w:tab w:val="left" w:pos="1014"/>
        </w:tabs>
        <w:ind w:left="1423"/>
        <w:jc w:val="both"/>
        <w:rPr>
          <w:color w:val="000000" w:themeColor="text1"/>
        </w:rPr>
      </w:pPr>
      <w:r w:rsidRPr="005503CF">
        <w:rPr>
          <w:color w:val="000000" w:themeColor="text1"/>
        </w:rPr>
        <w:t>Less disruption to residents and site users</w:t>
      </w:r>
    </w:p>
    <w:p w14:paraId="7DACCB1D" w14:textId="2F9BB932" w:rsidR="001B591D" w:rsidRPr="005503CF" w:rsidRDefault="001B591D" w:rsidP="00AC0480">
      <w:pPr>
        <w:pStyle w:val="ListParagraph"/>
        <w:numPr>
          <w:ilvl w:val="0"/>
          <w:numId w:val="20"/>
        </w:numPr>
        <w:tabs>
          <w:tab w:val="left" w:pos="1014"/>
        </w:tabs>
        <w:ind w:left="1423"/>
        <w:jc w:val="both"/>
        <w:rPr>
          <w:color w:val="000000" w:themeColor="text1"/>
        </w:rPr>
      </w:pPr>
      <w:r w:rsidRPr="005503CF">
        <w:rPr>
          <w:color w:val="000000" w:themeColor="text1"/>
        </w:rPr>
        <w:t>Large excavations and backfill minimized</w:t>
      </w:r>
    </w:p>
    <w:p w14:paraId="041C7C39" w14:textId="1216FAEF" w:rsidR="001B591D" w:rsidRPr="005503CF" w:rsidRDefault="001B591D" w:rsidP="00AC0480">
      <w:pPr>
        <w:pStyle w:val="ListParagraph"/>
        <w:numPr>
          <w:ilvl w:val="0"/>
          <w:numId w:val="20"/>
        </w:numPr>
        <w:tabs>
          <w:tab w:val="left" w:pos="1014"/>
        </w:tabs>
        <w:ind w:left="1423"/>
        <w:jc w:val="both"/>
        <w:rPr>
          <w:color w:val="000000" w:themeColor="text1"/>
        </w:rPr>
      </w:pPr>
      <w:r w:rsidRPr="005503CF">
        <w:rPr>
          <w:color w:val="000000" w:themeColor="text1"/>
        </w:rPr>
        <w:t xml:space="preserve">Less disruption to adjacent soil occurs </w:t>
      </w:r>
    </w:p>
    <w:p w14:paraId="16A56B95" w14:textId="1AFDA816" w:rsidR="001B591D" w:rsidRPr="005503CF" w:rsidRDefault="001B591D" w:rsidP="00AC0480">
      <w:pPr>
        <w:pStyle w:val="ListParagraph"/>
        <w:numPr>
          <w:ilvl w:val="0"/>
          <w:numId w:val="20"/>
        </w:numPr>
        <w:tabs>
          <w:tab w:val="left" w:pos="1014"/>
        </w:tabs>
        <w:ind w:left="1423"/>
        <w:jc w:val="both"/>
        <w:rPr>
          <w:color w:val="000000" w:themeColor="text1"/>
        </w:rPr>
      </w:pPr>
      <w:r w:rsidRPr="005503CF">
        <w:rPr>
          <w:color w:val="000000" w:themeColor="text1"/>
        </w:rPr>
        <w:t>Less vibration to adjacent soils</w:t>
      </w:r>
    </w:p>
    <w:p w14:paraId="05B7F047" w14:textId="446FC67B" w:rsidR="00987017" w:rsidRDefault="001B591D" w:rsidP="00AC0480">
      <w:pPr>
        <w:tabs>
          <w:tab w:val="left" w:pos="1014"/>
        </w:tabs>
        <w:ind w:left="703"/>
        <w:jc w:val="both"/>
        <w:rPr>
          <w:color w:val="000000" w:themeColor="text1"/>
        </w:rPr>
      </w:pPr>
      <w:r w:rsidRPr="005503CF">
        <w:rPr>
          <w:color w:val="000000" w:themeColor="text1"/>
        </w:rPr>
        <w:t>The last two points are a big advantage as the proposed site is in close proximity to the larger IQ university building.</w:t>
      </w:r>
      <w:r w:rsidR="00987017">
        <w:rPr>
          <w:color w:val="000000" w:themeColor="text1"/>
        </w:rPr>
        <w:t xml:space="preserve"> </w:t>
      </w:r>
    </w:p>
    <w:p w14:paraId="0F1E3C98" w14:textId="4380AF99" w:rsidR="00987017" w:rsidRPr="005503CF" w:rsidRDefault="00987017" w:rsidP="00AC0480">
      <w:pPr>
        <w:tabs>
          <w:tab w:val="left" w:pos="1014"/>
        </w:tabs>
        <w:ind w:left="703"/>
        <w:jc w:val="both"/>
        <w:rPr>
          <w:color w:val="000000" w:themeColor="text1"/>
        </w:rPr>
      </w:pPr>
      <w:r>
        <w:rPr>
          <w:color w:val="000000" w:themeColor="text1"/>
        </w:rPr>
        <w:t>Ground investigation should conform to BS EN 1997-2 as well as BS EN 1536 for specifically bored piled foundations.</w:t>
      </w:r>
    </w:p>
    <w:p w14:paraId="6B2DDF67" w14:textId="3188E36D" w:rsidR="00CB22F7" w:rsidRPr="005503CF" w:rsidRDefault="007B0BAA" w:rsidP="00AC0480">
      <w:pPr>
        <w:tabs>
          <w:tab w:val="left" w:pos="1014"/>
        </w:tabs>
        <w:ind w:left="703"/>
        <w:jc w:val="both"/>
        <w:rPr>
          <w:color w:val="000000" w:themeColor="text1"/>
        </w:rPr>
      </w:pPr>
      <w:r w:rsidRPr="005503CF">
        <w:rPr>
          <w:color w:val="000000" w:themeColor="text1"/>
        </w:rPr>
        <w:t xml:space="preserve">The pile </w:t>
      </w:r>
      <w:r w:rsidR="00EC77FA" w:rsidRPr="005503CF">
        <w:rPr>
          <w:color w:val="000000" w:themeColor="text1"/>
        </w:rPr>
        <w:t>foundations</w:t>
      </w:r>
      <w:r w:rsidRPr="005503CF">
        <w:rPr>
          <w:color w:val="000000" w:themeColor="text1"/>
        </w:rPr>
        <w:t xml:space="preserve"> should conform to </w:t>
      </w:r>
      <w:r w:rsidR="007876C6" w:rsidRPr="005503CF">
        <w:rPr>
          <w:color w:val="000000" w:themeColor="text1"/>
        </w:rPr>
        <w:t xml:space="preserve">the </w:t>
      </w:r>
      <w:r w:rsidR="00EC77FA" w:rsidRPr="005503CF">
        <w:rPr>
          <w:color w:val="000000" w:themeColor="text1"/>
        </w:rPr>
        <w:t>B</w:t>
      </w:r>
      <w:r w:rsidR="007876C6" w:rsidRPr="005503CF">
        <w:rPr>
          <w:color w:val="000000" w:themeColor="text1"/>
        </w:rPr>
        <w:t>SI Code of practice for foundations</w:t>
      </w:r>
    </w:p>
    <w:p w14:paraId="2EE12AE1" w14:textId="77777777" w:rsidR="007876C6" w:rsidRPr="005503CF" w:rsidRDefault="007876C6" w:rsidP="00AC0480">
      <w:pPr>
        <w:pStyle w:val="paragraph"/>
        <w:spacing w:before="0" w:beforeAutospacing="0" w:after="0" w:afterAutospacing="0"/>
        <w:ind w:left="703"/>
        <w:jc w:val="both"/>
        <w:textAlignment w:val="baseline"/>
        <w:rPr>
          <w:rFonts w:ascii="Segoe UI" w:hAnsi="Segoe UI" w:cs="Segoe UI"/>
          <w:i/>
          <w:sz w:val="22"/>
          <w:szCs w:val="22"/>
        </w:rPr>
      </w:pPr>
      <w:r w:rsidRPr="005503CF">
        <w:rPr>
          <w:i/>
          <w:color w:val="000000" w:themeColor="text1"/>
          <w:sz w:val="22"/>
          <w:szCs w:val="22"/>
        </w:rPr>
        <w:t>“</w:t>
      </w:r>
      <w:r w:rsidRPr="005503CF">
        <w:rPr>
          <w:rStyle w:val="normaltextrun"/>
          <w:rFonts w:ascii="Calibri" w:hAnsi="Calibri" w:cs="Calibri"/>
          <w:i/>
          <w:sz w:val="22"/>
          <w:szCs w:val="22"/>
        </w:rPr>
        <w:t>4.1.3.1 The design of pile foundations should conform to 4.1.1.1 and Clause 6.</w:t>
      </w:r>
      <w:r w:rsidRPr="005503CF">
        <w:rPr>
          <w:rStyle w:val="eop"/>
          <w:rFonts w:ascii="Calibri" w:hAnsi="Calibri" w:cs="Calibri"/>
          <w:i/>
          <w:sz w:val="22"/>
          <w:szCs w:val="22"/>
        </w:rPr>
        <w:t> </w:t>
      </w:r>
    </w:p>
    <w:p w14:paraId="0F36D0CF" w14:textId="77777777" w:rsidR="007876C6" w:rsidRPr="005503CF" w:rsidRDefault="007876C6" w:rsidP="00AC0480">
      <w:pPr>
        <w:pStyle w:val="paragraph"/>
        <w:spacing w:before="0" w:beforeAutospacing="0" w:after="0" w:afterAutospacing="0"/>
        <w:ind w:left="703"/>
        <w:jc w:val="both"/>
        <w:textAlignment w:val="baseline"/>
        <w:rPr>
          <w:rFonts w:ascii="Segoe UI" w:hAnsi="Segoe UI" w:cs="Segoe UI"/>
          <w:i/>
          <w:sz w:val="22"/>
          <w:szCs w:val="22"/>
        </w:rPr>
      </w:pPr>
      <w:r w:rsidRPr="005503CF">
        <w:rPr>
          <w:rStyle w:val="eop"/>
          <w:rFonts w:ascii="Calibri" w:hAnsi="Calibri" w:cs="Calibri"/>
          <w:i/>
          <w:sz w:val="22"/>
          <w:szCs w:val="22"/>
        </w:rPr>
        <w:t> </w:t>
      </w:r>
    </w:p>
    <w:p w14:paraId="44F54B39" w14:textId="77777777" w:rsidR="007876C6" w:rsidRPr="005503CF" w:rsidRDefault="007876C6" w:rsidP="00AC0480">
      <w:pPr>
        <w:pStyle w:val="paragraph"/>
        <w:spacing w:before="0" w:beforeAutospacing="0" w:after="0" w:afterAutospacing="0"/>
        <w:ind w:left="703"/>
        <w:jc w:val="both"/>
        <w:textAlignment w:val="baseline"/>
        <w:rPr>
          <w:rFonts w:ascii="Segoe UI" w:hAnsi="Segoe UI" w:cs="Segoe UI"/>
          <w:i/>
          <w:sz w:val="22"/>
          <w:szCs w:val="22"/>
        </w:rPr>
      </w:pPr>
      <w:r w:rsidRPr="005503CF">
        <w:rPr>
          <w:rStyle w:val="normaltextrun"/>
          <w:rFonts w:ascii="Calibri" w:hAnsi="Calibri" w:cs="Calibri"/>
          <w:i/>
          <w:sz w:val="22"/>
          <w:szCs w:val="22"/>
        </w:rPr>
        <w:t>NOTE Pile foundations are generally suitable in, but not limited to, the following design situations:</w:t>
      </w:r>
      <w:r w:rsidRPr="005503CF">
        <w:rPr>
          <w:rStyle w:val="eop"/>
          <w:rFonts w:ascii="Calibri" w:hAnsi="Calibri" w:cs="Calibri"/>
          <w:i/>
          <w:sz w:val="22"/>
          <w:szCs w:val="22"/>
        </w:rPr>
        <w:t> </w:t>
      </w:r>
    </w:p>
    <w:p w14:paraId="1153A220" w14:textId="77777777" w:rsidR="007876C6" w:rsidRPr="005503CF" w:rsidRDefault="007876C6" w:rsidP="00AC0480">
      <w:pPr>
        <w:pStyle w:val="paragraph"/>
        <w:spacing w:before="0" w:beforeAutospacing="0" w:after="0" w:afterAutospacing="0"/>
        <w:ind w:left="703"/>
        <w:jc w:val="both"/>
        <w:textAlignment w:val="baseline"/>
        <w:rPr>
          <w:rFonts w:ascii="Segoe UI" w:hAnsi="Segoe UI" w:cs="Segoe UI"/>
          <w:i/>
          <w:sz w:val="22"/>
          <w:szCs w:val="22"/>
        </w:rPr>
      </w:pPr>
      <w:r w:rsidRPr="005503CF">
        <w:rPr>
          <w:rStyle w:val="eop"/>
          <w:rFonts w:ascii="Calibri" w:hAnsi="Calibri" w:cs="Calibri"/>
          <w:i/>
          <w:sz w:val="22"/>
          <w:szCs w:val="22"/>
        </w:rPr>
        <w:t> </w:t>
      </w:r>
    </w:p>
    <w:p w14:paraId="507F65FD" w14:textId="77777777" w:rsidR="007876C6" w:rsidRPr="005503CF" w:rsidRDefault="007876C6" w:rsidP="00AC0480">
      <w:pPr>
        <w:pStyle w:val="paragraph"/>
        <w:spacing w:before="0" w:beforeAutospacing="0" w:after="0" w:afterAutospacing="0"/>
        <w:ind w:left="703"/>
        <w:jc w:val="both"/>
        <w:textAlignment w:val="baseline"/>
        <w:rPr>
          <w:rFonts w:ascii="Segoe UI" w:hAnsi="Segoe UI" w:cs="Segoe UI"/>
          <w:i/>
          <w:sz w:val="22"/>
          <w:szCs w:val="22"/>
        </w:rPr>
      </w:pPr>
      <w:r w:rsidRPr="005503CF">
        <w:rPr>
          <w:rStyle w:val="normaltextrun"/>
          <w:rFonts w:ascii="Calibri" w:hAnsi="Calibri" w:cs="Calibri"/>
          <w:i/>
          <w:sz w:val="22"/>
          <w:szCs w:val="22"/>
        </w:rPr>
        <w:t>On compressible strata overlying bedrock;</w:t>
      </w:r>
      <w:r w:rsidRPr="005503CF">
        <w:rPr>
          <w:rStyle w:val="eop"/>
          <w:rFonts w:ascii="Calibri" w:hAnsi="Calibri" w:cs="Calibri"/>
          <w:i/>
          <w:sz w:val="22"/>
          <w:szCs w:val="22"/>
        </w:rPr>
        <w:t> </w:t>
      </w:r>
    </w:p>
    <w:p w14:paraId="427875E0" w14:textId="77777777" w:rsidR="007876C6" w:rsidRPr="005503CF" w:rsidRDefault="007876C6" w:rsidP="00AC0480">
      <w:pPr>
        <w:pStyle w:val="paragraph"/>
        <w:spacing w:before="0" w:beforeAutospacing="0" w:after="0" w:afterAutospacing="0"/>
        <w:ind w:left="703"/>
        <w:jc w:val="both"/>
        <w:textAlignment w:val="baseline"/>
        <w:rPr>
          <w:rFonts w:ascii="Segoe UI" w:hAnsi="Segoe UI" w:cs="Segoe UI"/>
          <w:i/>
          <w:sz w:val="22"/>
          <w:szCs w:val="22"/>
        </w:rPr>
      </w:pPr>
      <w:r w:rsidRPr="005503CF">
        <w:rPr>
          <w:rStyle w:val="normaltextrun"/>
          <w:rFonts w:ascii="Calibri" w:hAnsi="Calibri" w:cs="Calibri"/>
          <w:i/>
          <w:sz w:val="22"/>
          <w:szCs w:val="22"/>
        </w:rPr>
        <w:t>On compressible strata overlying coarse soils of adequate density, there being no other beds of greater compressibility below the coarse soils;</w:t>
      </w:r>
      <w:r w:rsidRPr="005503CF">
        <w:rPr>
          <w:rStyle w:val="eop"/>
          <w:rFonts w:ascii="Calibri" w:hAnsi="Calibri" w:cs="Calibri"/>
          <w:i/>
          <w:sz w:val="22"/>
          <w:szCs w:val="22"/>
        </w:rPr>
        <w:t> </w:t>
      </w:r>
    </w:p>
    <w:p w14:paraId="224ED97C" w14:textId="77777777" w:rsidR="007876C6" w:rsidRPr="005503CF" w:rsidRDefault="007876C6" w:rsidP="00AC0480">
      <w:pPr>
        <w:pStyle w:val="paragraph"/>
        <w:spacing w:before="0" w:beforeAutospacing="0" w:after="0" w:afterAutospacing="0"/>
        <w:ind w:left="703"/>
        <w:jc w:val="both"/>
        <w:textAlignment w:val="baseline"/>
        <w:rPr>
          <w:rFonts w:ascii="Segoe UI" w:hAnsi="Segoe UI" w:cs="Segoe UI"/>
          <w:i/>
          <w:sz w:val="22"/>
          <w:szCs w:val="22"/>
        </w:rPr>
      </w:pPr>
      <w:r w:rsidRPr="005503CF">
        <w:rPr>
          <w:rStyle w:val="normaltextrun"/>
          <w:rFonts w:ascii="Calibri" w:hAnsi="Calibri" w:cs="Calibri"/>
          <w:i/>
          <w:sz w:val="22"/>
          <w:szCs w:val="22"/>
        </w:rPr>
        <w:t>Where the strata consist of fine soils of great thickness capable of supporting the piles by friction;</w:t>
      </w:r>
      <w:r w:rsidRPr="005503CF">
        <w:rPr>
          <w:rStyle w:val="eop"/>
          <w:rFonts w:ascii="Calibri" w:hAnsi="Calibri" w:cs="Calibri"/>
          <w:i/>
          <w:sz w:val="22"/>
          <w:szCs w:val="22"/>
        </w:rPr>
        <w:t> </w:t>
      </w:r>
    </w:p>
    <w:p w14:paraId="45FA2BFC" w14:textId="77777777" w:rsidR="007876C6" w:rsidRPr="005503CF" w:rsidRDefault="007876C6" w:rsidP="00AC0480">
      <w:pPr>
        <w:pStyle w:val="paragraph"/>
        <w:spacing w:before="0" w:beforeAutospacing="0" w:after="0" w:afterAutospacing="0"/>
        <w:ind w:left="703"/>
        <w:jc w:val="both"/>
        <w:textAlignment w:val="baseline"/>
        <w:rPr>
          <w:rFonts w:ascii="Segoe UI" w:hAnsi="Segoe UI" w:cs="Segoe UI"/>
          <w:i/>
          <w:sz w:val="22"/>
          <w:szCs w:val="22"/>
        </w:rPr>
      </w:pPr>
      <w:r w:rsidRPr="005503CF">
        <w:rPr>
          <w:rStyle w:val="normaltextrun"/>
          <w:rFonts w:ascii="Calibri" w:hAnsi="Calibri" w:cs="Calibri"/>
          <w:i/>
          <w:sz w:val="22"/>
          <w:szCs w:val="22"/>
        </w:rPr>
        <w:t>Where there is a need to minimize movements of a structure owing to swelling or shrinkage of surface soils; and</w:t>
      </w:r>
      <w:r w:rsidRPr="005503CF">
        <w:rPr>
          <w:rStyle w:val="eop"/>
          <w:rFonts w:ascii="Calibri" w:hAnsi="Calibri" w:cs="Calibri"/>
          <w:i/>
          <w:sz w:val="22"/>
          <w:szCs w:val="22"/>
        </w:rPr>
        <w:t> </w:t>
      </w:r>
    </w:p>
    <w:p w14:paraId="29763665" w14:textId="088D1380" w:rsidR="007876C6" w:rsidRPr="005503CF" w:rsidRDefault="007876C6" w:rsidP="00AC0480">
      <w:pPr>
        <w:pStyle w:val="paragraph"/>
        <w:spacing w:before="0" w:beforeAutospacing="0" w:after="0" w:afterAutospacing="0"/>
        <w:ind w:left="703"/>
        <w:jc w:val="both"/>
        <w:textAlignment w:val="baseline"/>
        <w:rPr>
          <w:rFonts w:ascii="Segoe UI" w:hAnsi="Segoe UI" w:cs="Segoe UI"/>
          <w:i/>
          <w:sz w:val="22"/>
          <w:szCs w:val="22"/>
        </w:rPr>
      </w:pPr>
      <w:r w:rsidRPr="005503CF">
        <w:rPr>
          <w:rStyle w:val="normaltextrun"/>
          <w:rFonts w:ascii="Calibri" w:hAnsi="Calibri" w:cs="Calibri"/>
          <w:i/>
          <w:sz w:val="22"/>
          <w:szCs w:val="22"/>
        </w:rPr>
        <w:t>Where the addition of a foundation load would cause instability of the existing ground (e.g. at the crest of an existing slope).</w:t>
      </w:r>
      <w:r w:rsidRPr="005503CF">
        <w:rPr>
          <w:rStyle w:val="eop"/>
          <w:rFonts w:ascii="Calibri" w:hAnsi="Calibri" w:cs="Calibri"/>
          <w:i/>
          <w:sz w:val="22"/>
          <w:szCs w:val="22"/>
        </w:rPr>
        <w:t>”</w:t>
      </w:r>
    </w:p>
    <w:p w14:paraId="2410D917" w14:textId="1BC7148D" w:rsidR="007A540B" w:rsidRDefault="003C47C0" w:rsidP="00AC0480">
      <w:pPr>
        <w:tabs>
          <w:tab w:val="left" w:pos="1014"/>
        </w:tabs>
        <w:ind w:left="703"/>
        <w:jc w:val="both"/>
        <w:rPr>
          <w:color w:val="000000" w:themeColor="text1"/>
        </w:rPr>
      </w:pPr>
      <w:sdt>
        <w:sdtPr>
          <w:rPr>
            <w:color w:val="000000" w:themeColor="text1"/>
          </w:rPr>
          <w:id w:val="-1810852079"/>
          <w:citation/>
        </w:sdtPr>
        <w:sdtEndPr/>
        <w:sdtContent>
          <w:r w:rsidR="006617F1" w:rsidRPr="005503CF">
            <w:rPr>
              <w:color w:val="000000" w:themeColor="text1"/>
            </w:rPr>
            <w:fldChar w:fldCharType="begin"/>
          </w:r>
          <w:r w:rsidR="00223AB3">
            <w:rPr>
              <w:color w:val="000000" w:themeColor="text1"/>
            </w:rPr>
            <w:instrText xml:space="preserve">CITATION Bri151 \l 2057 </w:instrText>
          </w:r>
          <w:r w:rsidR="006617F1" w:rsidRPr="005503CF">
            <w:rPr>
              <w:color w:val="000000" w:themeColor="text1"/>
            </w:rPr>
            <w:fldChar w:fldCharType="separate"/>
          </w:r>
          <w:r w:rsidR="008E1FC5" w:rsidRPr="008E1FC5">
            <w:rPr>
              <w:noProof/>
              <w:color w:val="000000" w:themeColor="text1"/>
            </w:rPr>
            <w:t>(British Standards Institution, 2015)</w:t>
          </w:r>
          <w:r w:rsidR="006617F1" w:rsidRPr="005503CF">
            <w:rPr>
              <w:color w:val="000000" w:themeColor="text1"/>
            </w:rPr>
            <w:fldChar w:fldCharType="end"/>
          </w:r>
        </w:sdtContent>
      </w:sdt>
    </w:p>
    <w:p w14:paraId="4F26E401" w14:textId="031D8256" w:rsidR="00987017" w:rsidRDefault="00987017" w:rsidP="00AC0480">
      <w:pPr>
        <w:tabs>
          <w:tab w:val="left" w:pos="1014"/>
        </w:tabs>
        <w:ind w:left="703"/>
        <w:jc w:val="both"/>
        <w:rPr>
          <w:color w:val="000000" w:themeColor="text1"/>
        </w:rPr>
      </w:pPr>
    </w:p>
    <w:p w14:paraId="1E1DD1EB" w14:textId="77777777" w:rsidR="00987017" w:rsidRDefault="00987017" w:rsidP="00AC0480">
      <w:pPr>
        <w:tabs>
          <w:tab w:val="left" w:pos="1014"/>
        </w:tabs>
        <w:ind w:left="703"/>
        <w:jc w:val="both"/>
        <w:rPr>
          <w:color w:val="000000" w:themeColor="text1"/>
        </w:rPr>
      </w:pPr>
    </w:p>
    <w:p w14:paraId="41FA1906" w14:textId="71B02A1F" w:rsidR="009F5A09" w:rsidRPr="007A540B" w:rsidRDefault="007A540B" w:rsidP="008220AC">
      <w:pPr>
        <w:pStyle w:val="ListParagraph"/>
        <w:numPr>
          <w:ilvl w:val="0"/>
          <w:numId w:val="37"/>
        </w:numPr>
        <w:tabs>
          <w:tab w:val="left" w:pos="1014"/>
        </w:tabs>
        <w:jc w:val="both"/>
        <w:rPr>
          <w:b/>
          <w:color w:val="000000" w:themeColor="text1"/>
        </w:rPr>
      </w:pPr>
      <w:r>
        <w:rPr>
          <w:b/>
          <w:color w:val="000000" w:themeColor="text1"/>
        </w:rPr>
        <w:lastRenderedPageBreak/>
        <w:t xml:space="preserve"> </w:t>
      </w:r>
      <w:r w:rsidR="009F5A09" w:rsidRPr="007A540B">
        <w:rPr>
          <w:b/>
          <w:color w:val="000000" w:themeColor="text1"/>
          <w:sz w:val="24"/>
        </w:rPr>
        <w:t>Pile foundation example drawing</w:t>
      </w:r>
    </w:p>
    <w:p w14:paraId="28420875" w14:textId="7B56CF9D" w:rsidR="00CB22F7" w:rsidRPr="005503CF" w:rsidRDefault="009F5A09" w:rsidP="00AC0480">
      <w:pPr>
        <w:tabs>
          <w:tab w:val="left" w:pos="1014"/>
        </w:tabs>
        <w:jc w:val="both"/>
        <w:rPr>
          <w:i/>
          <w:color w:val="000000" w:themeColor="text1"/>
        </w:rPr>
      </w:pPr>
      <w:r w:rsidRPr="005503CF">
        <w:rPr>
          <w:i/>
          <w:color w:val="000000" w:themeColor="text1"/>
        </w:rPr>
        <w:t>Please note; exact location, length, depth and number of piles yet to be decided</w:t>
      </w:r>
      <w:r w:rsidR="007E455D" w:rsidRPr="005503CF">
        <w:rPr>
          <w:i/>
          <w:color w:val="000000" w:themeColor="text1"/>
        </w:rPr>
        <w:t xml:space="preserve">. Plan derived from borehole log </w:t>
      </w:r>
      <w:r w:rsidR="007E455D" w:rsidRPr="005503CF">
        <w:rPr>
          <w:i/>
          <w:color w:val="000000"/>
        </w:rPr>
        <w:t>BGS Reference: SS69SE345</w:t>
      </w:r>
    </w:p>
    <w:p w14:paraId="70A3D470" w14:textId="77777777" w:rsidR="00F35FDC" w:rsidRDefault="00F35FDC" w:rsidP="0086453A">
      <w:pPr>
        <w:tabs>
          <w:tab w:val="left" w:pos="1014"/>
        </w:tabs>
        <w:rPr>
          <w:color w:val="000000" w:themeColor="text1"/>
        </w:rPr>
      </w:pPr>
    </w:p>
    <w:p w14:paraId="62CDECF9" w14:textId="01E493BC" w:rsidR="004D2A86" w:rsidRPr="00F35FDC" w:rsidRDefault="007A540B" w:rsidP="0086453A">
      <w:pPr>
        <w:tabs>
          <w:tab w:val="left" w:pos="1014"/>
        </w:tabs>
        <w:rPr>
          <w:b/>
          <w:color w:val="000000" w:themeColor="text1"/>
          <w:sz w:val="20"/>
          <w:u w:val="single"/>
        </w:rPr>
      </w:pPr>
      <w:r w:rsidRPr="00F35FDC">
        <w:rPr>
          <w:b/>
          <w:noProof/>
          <w:color w:val="000000" w:themeColor="text1"/>
          <w:sz w:val="20"/>
          <w:u w:val="single"/>
          <w:lang w:eastAsia="en-GB"/>
        </w:rPr>
        <w:drawing>
          <wp:anchor distT="0" distB="0" distL="114300" distR="114300" simplePos="0" relativeHeight="251691008" behindDoc="0" locked="1" layoutInCell="1" allowOverlap="1" wp14:anchorId="0A0383A4" wp14:editId="57B78CA9">
            <wp:simplePos x="0" y="0"/>
            <wp:positionH relativeFrom="margin">
              <wp:align>left</wp:align>
            </wp:positionH>
            <wp:positionV relativeFrom="page">
              <wp:posOffset>1884045</wp:posOffset>
            </wp:positionV>
            <wp:extent cx="5527675" cy="7609205"/>
            <wp:effectExtent l="0" t="0" r="0" b="0"/>
            <wp:wrapTopAndBottom/>
            <wp:docPr id="12" name="Picture 12" descr="Bored piled foundation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ored piled foundation drawi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527675" cy="7609205"/>
                    </a:xfrm>
                    <a:prstGeom prst="rect">
                      <a:avLst/>
                    </a:prstGeom>
                    <a:noFill/>
                  </pic:spPr>
                </pic:pic>
              </a:graphicData>
            </a:graphic>
            <wp14:sizeRelH relativeFrom="page">
              <wp14:pctWidth>0</wp14:pctWidth>
            </wp14:sizeRelH>
            <wp14:sizeRelV relativeFrom="page">
              <wp14:pctHeight>0</wp14:pctHeight>
            </wp14:sizeRelV>
          </wp:anchor>
        </w:drawing>
      </w:r>
      <w:r w:rsidR="00F35FDC" w:rsidRPr="00F35FDC">
        <w:rPr>
          <w:b/>
          <w:color w:val="000000" w:themeColor="text1"/>
          <w:sz w:val="20"/>
          <w:u w:val="single"/>
        </w:rPr>
        <w:t>Figure 25: Hand drawn pile foundation.</w:t>
      </w:r>
    </w:p>
    <w:p w14:paraId="3B1A552C" w14:textId="5D5FE85E" w:rsidR="004D2A86" w:rsidRPr="005503CF" w:rsidRDefault="004D2A86" w:rsidP="007A540B">
      <w:pPr>
        <w:tabs>
          <w:tab w:val="left" w:pos="1014"/>
        </w:tabs>
        <w:rPr>
          <w:b/>
          <w:color w:val="FF0000"/>
        </w:rPr>
      </w:pPr>
      <w:r w:rsidRPr="004D2A86">
        <w:rPr>
          <w:i/>
          <w:color w:val="000000"/>
        </w:rPr>
        <w:lastRenderedPageBreak/>
        <w:t xml:space="preserve">Borehole log </w:t>
      </w:r>
      <w:r w:rsidRPr="005503CF">
        <w:rPr>
          <w:i/>
          <w:color w:val="000000"/>
        </w:rPr>
        <w:t>BGS Reference: SS69SE345</w:t>
      </w:r>
    </w:p>
    <w:p w14:paraId="1346A9C2" w14:textId="244FFD1A" w:rsidR="0014723F" w:rsidRPr="005503CF" w:rsidRDefault="004D2A86" w:rsidP="0086453A">
      <w:pPr>
        <w:tabs>
          <w:tab w:val="left" w:pos="1014"/>
        </w:tabs>
        <w:ind w:left="987"/>
        <w:rPr>
          <w:b/>
          <w:color w:val="FF0000"/>
        </w:rPr>
      </w:pPr>
      <w:r>
        <w:rPr>
          <w:noProof/>
          <w:lang w:eastAsia="en-GB"/>
        </w:rPr>
        <w:drawing>
          <wp:inline distT="0" distB="0" distL="0" distR="0" wp14:anchorId="2BADA391" wp14:editId="3F68B257">
            <wp:extent cx="4128868" cy="6523932"/>
            <wp:effectExtent l="0" t="0" r="5080" b="0"/>
            <wp:docPr id="10" name="Picture 10"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ned image of the borehole lo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2387" t="960" r="3051" b="1937"/>
                    <a:stretch/>
                  </pic:blipFill>
                  <pic:spPr bwMode="auto">
                    <a:xfrm>
                      <a:off x="0" y="0"/>
                      <a:ext cx="4139173" cy="6540214"/>
                    </a:xfrm>
                    <a:prstGeom prst="rect">
                      <a:avLst/>
                    </a:prstGeom>
                    <a:noFill/>
                    <a:ln>
                      <a:noFill/>
                    </a:ln>
                    <a:extLst>
                      <a:ext uri="{53640926-AAD7-44D8-BBD7-CCE9431645EC}">
                        <a14:shadowObscured xmlns:a14="http://schemas.microsoft.com/office/drawing/2010/main"/>
                      </a:ext>
                    </a:extLst>
                  </pic:spPr>
                </pic:pic>
              </a:graphicData>
            </a:graphic>
          </wp:inline>
        </w:drawing>
      </w:r>
    </w:p>
    <w:p w14:paraId="1BBA8D61" w14:textId="3FB0B6CB" w:rsidR="0014723F" w:rsidRPr="005503CF" w:rsidRDefault="0014723F" w:rsidP="0086453A">
      <w:pPr>
        <w:tabs>
          <w:tab w:val="left" w:pos="1014"/>
        </w:tabs>
        <w:ind w:left="987"/>
        <w:rPr>
          <w:b/>
          <w:color w:val="FF0000"/>
        </w:rPr>
      </w:pPr>
    </w:p>
    <w:p w14:paraId="796162FC" w14:textId="33F35B69" w:rsidR="0014723F" w:rsidRPr="00F35FDC" w:rsidRDefault="00F35FDC" w:rsidP="0086453A">
      <w:pPr>
        <w:tabs>
          <w:tab w:val="left" w:pos="1014"/>
        </w:tabs>
        <w:ind w:left="987"/>
        <w:rPr>
          <w:b/>
          <w:sz w:val="20"/>
          <w:u w:val="single"/>
        </w:rPr>
      </w:pPr>
      <w:r w:rsidRPr="00F35FDC">
        <w:rPr>
          <w:b/>
          <w:sz w:val="20"/>
          <w:u w:val="single"/>
        </w:rPr>
        <w:t>Figure 26: Borehole log from nearby project</w:t>
      </w:r>
    </w:p>
    <w:p w14:paraId="19D0487E" w14:textId="47C402C9" w:rsidR="0014723F" w:rsidRPr="005503CF" w:rsidRDefault="0014723F" w:rsidP="0086453A">
      <w:pPr>
        <w:tabs>
          <w:tab w:val="left" w:pos="1014"/>
        </w:tabs>
        <w:ind w:left="987"/>
        <w:rPr>
          <w:b/>
          <w:color w:val="FF0000"/>
        </w:rPr>
      </w:pPr>
    </w:p>
    <w:p w14:paraId="45ABB4F5" w14:textId="3CACE630" w:rsidR="0014723F" w:rsidRPr="005503CF" w:rsidRDefault="0014723F" w:rsidP="0086453A">
      <w:pPr>
        <w:tabs>
          <w:tab w:val="left" w:pos="1014"/>
        </w:tabs>
        <w:ind w:left="987"/>
        <w:rPr>
          <w:b/>
          <w:color w:val="FF0000"/>
        </w:rPr>
      </w:pPr>
    </w:p>
    <w:p w14:paraId="4C22DF3E" w14:textId="703DE1A3" w:rsidR="00B87DEF" w:rsidRDefault="00B87DEF" w:rsidP="00B87DEF">
      <w:pPr>
        <w:tabs>
          <w:tab w:val="left" w:pos="1014"/>
        </w:tabs>
        <w:rPr>
          <w:b/>
          <w:color w:val="FF0000"/>
        </w:rPr>
      </w:pPr>
    </w:p>
    <w:p w14:paraId="11060C73" w14:textId="35447FEA" w:rsidR="007A540B" w:rsidRDefault="007A540B" w:rsidP="00B87DEF">
      <w:pPr>
        <w:tabs>
          <w:tab w:val="left" w:pos="1014"/>
        </w:tabs>
        <w:rPr>
          <w:b/>
          <w:color w:val="FF0000"/>
        </w:rPr>
      </w:pPr>
    </w:p>
    <w:p w14:paraId="1FEC1052" w14:textId="77777777" w:rsidR="007A540B" w:rsidRDefault="007A540B" w:rsidP="00B87DEF">
      <w:pPr>
        <w:tabs>
          <w:tab w:val="left" w:pos="1014"/>
        </w:tabs>
        <w:rPr>
          <w:b/>
          <w:color w:val="FF0000"/>
        </w:rPr>
      </w:pPr>
    </w:p>
    <w:sdt>
      <w:sdtPr>
        <w:rPr>
          <w:rFonts w:asciiTheme="minorHAnsi" w:eastAsiaTheme="minorHAnsi" w:hAnsiTheme="minorHAnsi" w:cstheme="minorBidi"/>
          <w:color w:val="auto"/>
          <w:sz w:val="22"/>
          <w:szCs w:val="22"/>
        </w:rPr>
        <w:id w:val="1784694425"/>
        <w:docPartObj>
          <w:docPartGallery w:val="Bibliographies"/>
          <w:docPartUnique/>
        </w:docPartObj>
      </w:sdtPr>
      <w:sdtEndPr/>
      <w:sdtContent>
        <w:p w14:paraId="58DAB4BC" w14:textId="5F32A6A9" w:rsidR="00AB60D6" w:rsidRDefault="00AB60D6" w:rsidP="008220AC">
          <w:pPr>
            <w:pStyle w:val="Heading1"/>
            <w:numPr>
              <w:ilvl w:val="0"/>
              <w:numId w:val="37"/>
            </w:numPr>
          </w:pPr>
          <w:r>
            <w:t>References</w:t>
          </w:r>
        </w:p>
        <w:sdt>
          <w:sdtPr>
            <w:id w:val="-573587230"/>
            <w:bibliography/>
          </w:sdtPr>
          <w:sdtEndPr/>
          <w:sdtContent>
            <w:p w14:paraId="358DF89C" w14:textId="77777777" w:rsidR="008E1FC5" w:rsidRDefault="00AB60D6" w:rsidP="008E1FC5">
              <w:pPr>
                <w:pStyle w:val="Bibliography"/>
                <w:rPr>
                  <w:noProof/>
                  <w:sz w:val="24"/>
                  <w:szCs w:val="24"/>
                </w:rPr>
              </w:pPr>
              <w:r>
                <w:fldChar w:fldCharType="begin"/>
              </w:r>
              <w:r>
                <w:instrText xml:space="preserve"> BIBLIOGRAPHY </w:instrText>
              </w:r>
              <w:r>
                <w:fldChar w:fldCharType="separate"/>
              </w:r>
              <w:r w:rsidR="008E1FC5">
                <w:rPr>
                  <w:noProof/>
                </w:rPr>
                <w:t xml:space="preserve">BGS The Coal Authority, 2022. </w:t>
              </w:r>
              <w:r w:rsidR="008E1FC5">
                <w:rPr>
                  <w:i/>
                  <w:iCs/>
                  <w:noProof/>
                </w:rPr>
                <w:t xml:space="preserve">BGS The Coal Authority. </w:t>
              </w:r>
              <w:r w:rsidR="008E1FC5">
                <w:rPr>
                  <w:noProof/>
                </w:rPr>
                <w:t xml:space="preserve">[Online] </w:t>
              </w:r>
              <w:r w:rsidR="008E1FC5">
                <w:rPr>
                  <w:noProof/>
                </w:rPr>
                <w:br/>
                <w:t xml:space="preserve">Available at: </w:t>
              </w:r>
              <w:r w:rsidR="008E1FC5">
                <w:rPr>
                  <w:noProof/>
                  <w:u w:val="single"/>
                </w:rPr>
                <w:t>https://mapapps2.bgs.ac.uk/coalauthority/home.html</w:t>
              </w:r>
              <w:r w:rsidR="008E1FC5">
                <w:rPr>
                  <w:noProof/>
                </w:rPr>
                <w:br/>
                <w:t>[Accessed 06 11 2022].</w:t>
              </w:r>
            </w:p>
            <w:p w14:paraId="22873657" w14:textId="77777777" w:rsidR="008E1FC5" w:rsidRDefault="008E1FC5" w:rsidP="008E1FC5">
              <w:pPr>
                <w:pStyle w:val="Bibliography"/>
                <w:rPr>
                  <w:noProof/>
                </w:rPr>
              </w:pPr>
              <w:r>
                <w:rPr>
                  <w:noProof/>
                </w:rPr>
                <w:t xml:space="preserve">British Geological Survey, 2022. </w:t>
              </w:r>
              <w:r>
                <w:rPr>
                  <w:i/>
                  <w:iCs/>
                  <w:noProof/>
                </w:rPr>
                <w:t xml:space="preserve">BGS Biology Viewers. </w:t>
              </w:r>
              <w:r>
                <w:rPr>
                  <w:noProof/>
                </w:rPr>
                <w:t xml:space="preserve">[Online] </w:t>
              </w:r>
              <w:r>
                <w:rPr>
                  <w:noProof/>
                </w:rPr>
                <w:br/>
                <w:t xml:space="preserve">Available at: </w:t>
              </w:r>
              <w:r>
                <w:rPr>
                  <w:noProof/>
                  <w:u w:val="single"/>
                </w:rPr>
                <w:t>https://www.bgs.ac.uk/map-viewers/bgs-geology-viewer/</w:t>
              </w:r>
              <w:r>
                <w:rPr>
                  <w:noProof/>
                </w:rPr>
                <w:br/>
                <w:t>[Accessed 21 10 2022].</w:t>
              </w:r>
            </w:p>
            <w:p w14:paraId="383C6DE4" w14:textId="77777777" w:rsidR="008E1FC5" w:rsidRDefault="008E1FC5" w:rsidP="008E1FC5">
              <w:pPr>
                <w:pStyle w:val="Bibliography"/>
                <w:rPr>
                  <w:noProof/>
                </w:rPr>
              </w:pPr>
              <w:r>
                <w:rPr>
                  <w:noProof/>
                </w:rPr>
                <w:t xml:space="preserve">British Geological Survey, 2022. </w:t>
              </w:r>
              <w:r>
                <w:rPr>
                  <w:i/>
                  <w:iCs/>
                  <w:noProof/>
                </w:rPr>
                <w:t xml:space="preserve">BGS Borehole map viewer. </w:t>
              </w:r>
              <w:r>
                <w:rPr>
                  <w:noProof/>
                </w:rPr>
                <w:t xml:space="preserve">[Online] </w:t>
              </w:r>
              <w:r>
                <w:rPr>
                  <w:noProof/>
                </w:rPr>
                <w:br/>
                <w:t xml:space="preserve">Available at: </w:t>
              </w:r>
              <w:r>
                <w:rPr>
                  <w:noProof/>
                  <w:u w:val="single"/>
                </w:rPr>
                <w:t>https://mapapps2.bgs.ac.uk/geoindex/home.html?layer=BGSBoreholes&amp;_ga=2.205586835.1607276193.1667567150-1737649347.1667567150</w:t>
              </w:r>
              <w:r>
                <w:rPr>
                  <w:noProof/>
                </w:rPr>
                <w:br/>
                <w:t>[Accessed 26 10 2022].</w:t>
              </w:r>
            </w:p>
            <w:p w14:paraId="015085D8" w14:textId="77777777" w:rsidR="008E1FC5" w:rsidRDefault="008E1FC5" w:rsidP="008E1FC5">
              <w:pPr>
                <w:pStyle w:val="Bibliography"/>
                <w:rPr>
                  <w:noProof/>
                </w:rPr>
              </w:pPr>
              <w:r>
                <w:rPr>
                  <w:noProof/>
                </w:rPr>
                <w:t xml:space="preserve">British Geological Survey, 2022. </w:t>
              </w:r>
              <w:r>
                <w:rPr>
                  <w:i/>
                  <w:iCs/>
                  <w:noProof/>
                </w:rPr>
                <w:t xml:space="preserve">BGS Borehole record viewer. </w:t>
              </w:r>
              <w:r>
                <w:rPr>
                  <w:noProof/>
                </w:rPr>
                <w:t xml:space="preserve">[Online] </w:t>
              </w:r>
              <w:r>
                <w:rPr>
                  <w:noProof/>
                </w:rPr>
                <w:br/>
                <w:t xml:space="preserve">Available at: </w:t>
              </w:r>
              <w:r>
                <w:rPr>
                  <w:noProof/>
                  <w:u w:val="single"/>
                </w:rPr>
                <w:t>http://scans.bgs.ac.uk/sobi_scans/boreholes/370200/images/10677848.html</w:t>
              </w:r>
              <w:r>
                <w:rPr>
                  <w:noProof/>
                </w:rPr>
                <w:br/>
                <w:t>[Accessed 24 10 2022].</w:t>
              </w:r>
            </w:p>
            <w:p w14:paraId="092B63EC" w14:textId="77777777" w:rsidR="008E1FC5" w:rsidRDefault="008E1FC5" w:rsidP="008E1FC5">
              <w:pPr>
                <w:pStyle w:val="Bibliography"/>
                <w:rPr>
                  <w:noProof/>
                </w:rPr>
              </w:pPr>
              <w:r>
                <w:rPr>
                  <w:noProof/>
                </w:rPr>
                <w:t xml:space="preserve">British Standards Institution, 2015. </w:t>
              </w:r>
              <w:r>
                <w:rPr>
                  <w:i/>
                  <w:iCs/>
                  <w:noProof/>
                </w:rPr>
                <w:t xml:space="preserve">Code of Practice for foundations. </w:t>
              </w:r>
              <w:r>
                <w:rPr>
                  <w:noProof/>
                </w:rPr>
                <w:t xml:space="preserve">[Online] </w:t>
              </w:r>
              <w:r>
                <w:rPr>
                  <w:noProof/>
                </w:rPr>
                <w:br/>
                <w:t xml:space="preserve">Available at: </w:t>
              </w:r>
              <w:r>
                <w:rPr>
                  <w:noProof/>
                  <w:u w:val="single"/>
                </w:rPr>
                <w:t>https://geotechnicaldesign.info/bs8004-2015/g4-1.html</w:t>
              </w:r>
              <w:r>
                <w:rPr>
                  <w:noProof/>
                </w:rPr>
                <w:br/>
                <w:t>[Accessed 09 12 2022].</w:t>
              </w:r>
            </w:p>
            <w:p w14:paraId="60A50DE7" w14:textId="77777777" w:rsidR="008E1FC5" w:rsidRDefault="008E1FC5" w:rsidP="008E1FC5">
              <w:pPr>
                <w:pStyle w:val="Bibliography"/>
                <w:rPr>
                  <w:noProof/>
                </w:rPr>
              </w:pPr>
              <w:r>
                <w:rPr>
                  <w:noProof/>
                </w:rPr>
                <w:t xml:space="preserve">British Standars Institution, 2015. </w:t>
              </w:r>
              <w:r>
                <w:rPr>
                  <w:i/>
                  <w:iCs/>
                  <w:noProof/>
                </w:rPr>
                <w:t xml:space="preserve">Codes of Practice for ground investigation. </w:t>
              </w:r>
              <w:r>
                <w:rPr>
                  <w:noProof/>
                </w:rPr>
                <w:t xml:space="preserve">[Online] </w:t>
              </w:r>
              <w:r>
                <w:rPr>
                  <w:noProof/>
                </w:rPr>
                <w:br/>
                <w:t xml:space="preserve">Available at: </w:t>
              </w:r>
              <w:r>
                <w:rPr>
                  <w:noProof/>
                  <w:u w:val="single"/>
                </w:rPr>
                <w:t>https://geotechnicaldesign.info/download/bs5930-2015.pdf</w:t>
              </w:r>
              <w:r>
                <w:rPr>
                  <w:noProof/>
                </w:rPr>
                <w:br/>
                <w:t>[Accessed 09 12 2022].</w:t>
              </w:r>
            </w:p>
            <w:p w14:paraId="371352F6" w14:textId="77777777" w:rsidR="008E1FC5" w:rsidRDefault="008E1FC5" w:rsidP="008E1FC5">
              <w:pPr>
                <w:pStyle w:val="Bibliography"/>
                <w:rPr>
                  <w:noProof/>
                </w:rPr>
              </w:pPr>
              <w:r>
                <w:rPr>
                  <w:noProof/>
                </w:rPr>
                <w:t xml:space="preserve">British Telecom Openreach, 2022. </w:t>
              </w:r>
              <w:r>
                <w:rPr>
                  <w:i/>
                  <w:iCs/>
                  <w:noProof/>
                </w:rPr>
                <w:t xml:space="preserve">BT Openreach asset plans. </w:t>
              </w:r>
              <w:r>
                <w:rPr>
                  <w:noProof/>
                </w:rPr>
                <w:t xml:space="preserve">[Online] </w:t>
              </w:r>
              <w:r>
                <w:rPr>
                  <w:noProof/>
                </w:rPr>
                <w:br/>
                <w:t xml:space="preserve">Available at: </w:t>
              </w:r>
              <w:r>
                <w:rPr>
                  <w:noProof/>
                  <w:u w:val="single"/>
                </w:rPr>
                <w:t xml:space="preserve">https://www.swns.bt.com/pls/mbe/welcome.home </w:t>
              </w:r>
              <w:r>
                <w:rPr>
                  <w:noProof/>
                </w:rPr>
                <w:br/>
                <w:t>[Accessed 23 10 2022].</w:t>
              </w:r>
            </w:p>
            <w:p w14:paraId="7B628912" w14:textId="77777777" w:rsidR="008E1FC5" w:rsidRDefault="008E1FC5" w:rsidP="008E1FC5">
              <w:pPr>
                <w:pStyle w:val="Bibliography"/>
                <w:rPr>
                  <w:noProof/>
                </w:rPr>
              </w:pPr>
              <w:r>
                <w:rPr>
                  <w:noProof/>
                </w:rPr>
                <w:t xml:space="preserve">Centrum, 2017. </w:t>
              </w:r>
              <w:r>
                <w:rPr>
                  <w:i/>
                  <w:iCs/>
                  <w:noProof/>
                </w:rPr>
                <w:t xml:space="preserve">Difference between bored piles and driven piles. </w:t>
              </w:r>
              <w:r>
                <w:rPr>
                  <w:noProof/>
                </w:rPr>
                <w:t xml:space="preserve">[Online] </w:t>
              </w:r>
              <w:r>
                <w:rPr>
                  <w:noProof/>
                </w:rPr>
                <w:br/>
                <w:t xml:space="preserve">Available at: </w:t>
              </w:r>
              <w:r>
                <w:rPr>
                  <w:noProof/>
                  <w:u w:val="single"/>
                </w:rPr>
                <w:t xml:space="preserve">https://www.centrumpile.co.uk/what-are-the-differences-between-bored-piles-and-driven-piles/#:~:text=The%20main%20advantages%20of%20bored,and%20subsequent%20backfill%20are%20minimized. </w:t>
              </w:r>
              <w:r>
                <w:rPr>
                  <w:noProof/>
                </w:rPr>
                <w:br/>
                <w:t>[Accessed 09 12 2022].</w:t>
              </w:r>
            </w:p>
            <w:p w14:paraId="0E31725A" w14:textId="77777777" w:rsidR="008E1FC5" w:rsidRDefault="008E1FC5" w:rsidP="008E1FC5">
              <w:pPr>
                <w:pStyle w:val="Bibliography"/>
                <w:rPr>
                  <w:noProof/>
                </w:rPr>
              </w:pPr>
              <w:r>
                <w:rPr>
                  <w:noProof/>
                </w:rPr>
                <w:t xml:space="preserve">County Archives, S., 2022. </w:t>
              </w:r>
              <w:r>
                <w:rPr>
                  <w:i/>
                  <w:iCs/>
                  <w:noProof/>
                </w:rPr>
                <w:t xml:space="preserve">Discussion of Swansea Dock history, maps provided </w:t>
              </w:r>
              <w:r>
                <w:rPr>
                  <w:noProof/>
                </w:rPr>
                <w:t>[Interview] (10 11 2022).</w:t>
              </w:r>
            </w:p>
            <w:p w14:paraId="19FC8F16" w14:textId="77777777" w:rsidR="008E1FC5" w:rsidRDefault="008E1FC5" w:rsidP="008E1FC5">
              <w:pPr>
                <w:pStyle w:val="Bibliography"/>
                <w:rPr>
                  <w:noProof/>
                </w:rPr>
              </w:pPr>
              <w:r>
                <w:rPr>
                  <w:noProof/>
                </w:rPr>
                <w:t xml:space="preserve">Dulley, A., 2022. </w:t>
              </w:r>
              <w:r>
                <w:rPr>
                  <w:i/>
                  <w:iCs/>
                  <w:noProof/>
                </w:rPr>
                <w:t xml:space="preserve">County Hall Archives, Swansea. Maps provided. </w:t>
              </w:r>
              <w:r>
                <w:rPr>
                  <w:noProof/>
                </w:rPr>
                <w:t>Swansea: s.n.</w:t>
              </w:r>
            </w:p>
            <w:p w14:paraId="0909EECD" w14:textId="77777777" w:rsidR="008E1FC5" w:rsidRDefault="008E1FC5" w:rsidP="008E1FC5">
              <w:pPr>
                <w:pStyle w:val="Bibliography"/>
                <w:rPr>
                  <w:noProof/>
                </w:rPr>
              </w:pPr>
              <w:r>
                <w:rPr>
                  <w:noProof/>
                </w:rPr>
                <w:t xml:space="preserve">DWR Cymru Welsh Water, 2022. </w:t>
              </w:r>
              <w:r>
                <w:rPr>
                  <w:i/>
                  <w:iCs/>
                  <w:noProof/>
                </w:rPr>
                <w:t xml:space="preserve">DWR Welsh Water asset plans. </w:t>
              </w:r>
              <w:r>
                <w:rPr>
                  <w:noProof/>
                </w:rPr>
                <w:t xml:space="preserve">[Online] </w:t>
              </w:r>
              <w:r>
                <w:rPr>
                  <w:noProof/>
                </w:rPr>
                <w:br/>
                <w:t xml:space="preserve">Available at: </w:t>
              </w:r>
              <w:r>
                <w:rPr>
                  <w:noProof/>
                  <w:u w:val="single"/>
                </w:rPr>
                <w:t xml:space="preserve">https://gisportal.dwrcymru.com/Html5Viewer/index.html?viewer=Web_External_Viewer# </w:t>
              </w:r>
              <w:r>
                <w:rPr>
                  <w:noProof/>
                </w:rPr>
                <w:br/>
                <w:t>[Accessed 23 10 2022].</w:t>
              </w:r>
            </w:p>
            <w:p w14:paraId="5D1ADD9A" w14:textId="77777777" w:rsidR="008E1FC5" w:rsidRDefault="008E1FC5" w:rsidP="008E1FC5">
              <w:pPr>
                <w:pStyle w:val="Bibliography"/>
                <w:rPr>
                  <w:noProof/>
                </w:rPr>
              </w:pPr>
              <w:r>
                <w:rPr>
                  <w:noProof/>
                </w:rPr>
                <w:t xml:space="preserve">Google, 2022. </w:t>
              </w:r>
              <w:r>
                <w:rPr>
                  <w:i/>
                  <w:iCs/>
                  <w:noProof/>
                </w:rPr>
                <w:t xml:space="preserve">Google Earth. </w:t>
              </w:r>
              <w:r>
                <w:rPr>
                  <w:noProof/>
                </w:rPr>
                <w:t xml:space="preserve">[Online] </w:t>
              </w:r>
              <w:r>
                <w:rPr>
                  <w:noProof/>
                </w:rPr>
                <w:br/>
                <w:t xml:space="preserve">Available at: </w:t>
              </w:r>
              <w:r>
                <w:rPr>
                  <w:noProof/>
                  <w:u w:val="single"/>
                </w:rPr>
                <w:t>https://earth.google.co.uk/</w:t>
              </w:r>
              <w:r>
                <w:rPr>
                  <w:noProof/>
                </w:rPr>
                <w:br/>
                <w:t>[Accessed 23 10 2022].</w:t>
              </w:r>
            </w:p>
            <w:p w14:paraId="6AB44073" w14:textId="77777777" w:rsidR="008E1FC5" w:rsidRDefault="008E1FC5" w:rsidP="008E1FC5">
              <w:pPr>
                <w:pStyle w:val="Bibliography"/>
                <w:rPr>
                  <w:noProof/>
                </w:rPr>
              </w:pPr>
              <w:r>
                <w:rPr>
                  <w:noProof/>
                </w:rPr>
                <w:lastRenderedPageBreak/>
                <w:t xml:space="preserve">Guzder, K., 2019. </w:t>
              </w:r>
              <w:r>
                <w:rPr>
                  <w:i/>
                  <w:iCs/>
                  <w:noProof/>
                </w:rPr>
                <w:t xml:space="preserve">Polution from construction. </w:t>
              </w:r>
              <w:r>
                <w:rPr>
                  <w:noProof/>
                </w:rPr>
                <w:t xml:space="preserve">[Online] </w:t>
              </w:r>
              <w:r>
                <w:rPr>
                  <w:noProof/>
                </w:rPr>
                <w:br/>
                <w:t xml:space="preserve">Available at: </w:t>
              </w:r>
              <w:r>
                <w:rPr>
                  <w:noProof/>
                  <w:u w:val="single"/>
                </w:rPr>
                <w:t>https://www.highspeedtraining.co.uk/hub/pollution-from-construction/</w:t>
              </w:r>
              <w:r>
                <w:rPr>
                  <w:noProof/>
                </w:rPr>
                <w:br/>
                <w:t>[Accessed 06 12 2022].</w:t>
              </w:r>
            </w:p>
            <w:p w14:paraId="20195E03" w14:textId="77777777" w:rsidR="008E1FC5" w:rsidRDefault="008E1FC5" w:rsidP="008E1FC5">
              <w:pPr>
                <w:pStyle w:val="Bibliography"/>
                <w:rPr>
                  <w:noProof/>
                </w:rPr>
              </w:pPr>
              <w:r>
                <w:rPr>
                  <w:noProof/>
                </w:rPr>
                <w:t xml:space="preserve">HM Land Registry, 2022. </w:t>
              </w:r>
              <w:r>
                <w:rPr>
                  <w:i/>
                  <w:iCs/>
                  <w:noProof/>
                </w:rPr>
                <w:t xml:space="preserve">HM Land Registry. </w:t>
              </w:r>
              <w:r>
                <w:rPr>
                  <w:noProof/>
                </w:rPr>
                <w:t xml:space="preserve">[Online] </w:t>
              </w:r>
              <w:r>
                <w:rPr>
                  <w:noProof/>
                </w:rPr>
                <w:br/>
                <w:t xml:space="preserve">Available at: </w:t>
              </w:r>
              <w:r>
                <w:rPr>
                  <w:noProof/>
                  <w:u w:val="single"/>
                </w:rPr>
                <w:t>https://eservices.landregistry.gov.uk/eservices/ECHOM_HomepageServices/#</w:t>
              </w:r>
              <w:r>
                <w:rPr>
                  <w:noProof/>
                </w:rPr>
                <w:br/>
                <w:t>[Accessed 23 10 2022].</w:t>
              </w:r>
            </w:p>
            <w:p w14:paraId="08385197" w14:textId="77777777" w:rsidR="008E1FC5" w:rsidRDefault="008E1FC5" w:rsidP="008E1FC5">
              <w:pPr>
                <w:pStyle w:val="Bibliography"/>
                <w:rPr>
                  <w:noProof/>
                </w:rPr>
              </w:pPr>
              <w:r>
                <w:rPr>
                  <w:noProof/>
                </w:rPr>
                <w:t xml:space="preserve">LABC Warranty, 2019. </w:t>
              </w:r>
              <w:r>
                <w:rPr>
                  <w:i/>
                  <w:iCs/>
                  <w:noProof/>
                </w:rPr>
                <w:t xml:space="preserve">Brownfield land contamination. </w:t>
              </w:r>
              <w:r>
                <w:rPr>
                  <w:noProof/>
                </w:rPr>
                <w:t xml:space="preserve">[Online] </w:t>
              </w:r>
              <w:r>
                <w:rPr>
                  <w:noProof/>
                </w:rPr>
                <w:br/>
                <w:t xml:space="preserve">Available at: </w:t>
              </w:r>
              <w:r>
                <w:rPr>
                  <w:noProof/>
                  <w:u w:val="single"/>
                </w:rPr>
                <w:t>https://www.labcwarranty.co.uk/news-blog/contamination-risks-when-building-on-brownfield-land/</w:t>
              </w:r>
              <w:r>
                <w:rPr>
                  <w:noProof/>
                </w:rPr>
                <w:br/>
                <w:t>[Accessed 21 10 2022].</w:t>
              </w:r>
            </w:p>
            <w:p w14:paraId="739EBFAE" w14:textId="77777777" w:rsidR="008E1FC5" w:rsidRDefault="008E1FC5" w:rsidP="008E1FC5">
              <w:pPr>
                <w:pStyle w:val="Bibliography"/>
                <w:rPr>
                  <w:noProof/>
                </w:rPr>
              </w:pPr>
              <w:r>
                <w:rPr>
                  <w:noProof/>
                </w:rPr>
                <w:t xml:space="preserve">Leandra Smollin, A. L., 2019. </w:t>
              </w:r>
              <w:r>
                <w:rPr>
                  <w:i/>
                  <w:iCs/>
                  <w:noProof/>
                </w:rPr>
                <w:t xml:space="preserve">What is a brownfield site. </w:t>
              </w:r>
              <w:r>
                <w:rPr>
                  <w:noProof/>
                </w:rPr>
                <w:t xml:space="preserve">[Online] </w:t>
              </w:r>
              <w:r>
                <w:rPr>
                  <w:noProof/>
                </w:rPr>
                <w:br/>
                <w:t xml:space="preserve">Available at: </w:t>
              </w:r>
              <w:r>
                <w:rPr>
                  <w:noProof/>
                  <w:u w:val="single"/>
                </w:rPr>
                <w:t>https://www.sciencedirect.com/topics/earth-and-planetary-sciences/brownfield-site</w:t>
              </w:r>
              <w:r>
                <w:rPr>
                  <w:noProof/>
                </w:rPr>
                <w:br/>
                <w:t>[Accessed 21 10 2022].</w:t>
              </w:r>
            </w:p>
            <w:p w14:paraId="2C2C6E66" w14:textId="77777777" w:rsidR="008E1FC5" w:rsidRDefault="008E1FC5" w:rsidP="008E1FC5">
              <w:pPr>
                <w:pStyle w:val="Bibliography"/>
                <w:rPr>
                  <w:noProof/>
                </w:rPr>
              </w:pPr>
              <w:r>
                <w:rPr>
                  <w:noProof/>
                </w:rPr>
                <w:t xml:space="preserve">Lilley, G. D. a. K., Unk. </w:t>
              </w:r>
              <w:r>
                <w:rPr>
                  <w:i/>
                  <w:iCs/>
                  <w:noProof/>
                </w:rPr>
                <w:t xml:space="preserve">Mapping medieval Swansea. </w:t>
              </w:r>
              <w:r>
                <w:rPr>
                  <w:noProof/>
                </w:rPr>
                <w:t xml:space="preserve">[Online] </w:t>
              </w:r>
              <w:r>
                <w:rPr>
                  <w:noProof/>
                </w:rPr>
                <w:br/>
                <w:t xml:space="preserve">Available at: </w:t>
              </w:r>
              <w:r>
                <w:rPr>
                  <w:noProof/>
                  <w:u w:val="single"/>
                </w:rPr>
                <w:t xml:space="preserve">http://www.swanseadocks.co.uk/docksnewsite/cargoes.html </w:t>
              </w:r>
              <w:r>
                <w:rPr>
                  <w:noProof/>
                </w:rPr>
                <w:br/>
                <w:t>[Accessed 14 11 2022].</w:t>
              </w:r>
            </w:p>
            <w:p w14:paraId="3F940005" w14:textId="77777777" w:rsidR="008E1FC5" w:rsidRDefault="008E1FC5" w:rsidP="008E1FC5">
              <w:pPr>
                <w:pStyle w:val="Bibliography"/>
                <w:rPr>
                  <w:noProof/>
                </w:rPr>
              </w:pPr>
              <w:r>
                <w:rPr>
                  <w:noProof/>
                </w:rPr>
                <w:t xml:space="preserve">Linesearch before U dig, 2022. </w:t>
              </w:r>
              <w:r>
                <w:rPr>
                  <w:i/>
                  <w:iCs/>
                  <w:noProof/>
                </w:rPr>
                <w:t xml:space="preserve">Linesearch before U dig. </w:t>
              </w:r>
              <w:r>
                <w:rPr>
                  <w:noProof/>
                </w:rPr>
                <w:t xml:space="preserve">[Online] </w:t>
              </w:r>
              <w:r>
                <w:rPr>
                  <w:noProof/>
                </w:rPr>
                <w:br/>
                <w:t xml:space="preserve">Available at: </w:t>
              </w:r>
              <w:r>
                <w:rPr>
                  <w:noProof/>
                  <w:u w:val="single"/>
                </w:rPr>
                <w:t>https://onecall.linesearchbeforeudig.co.uk/uk-b4-en/Account/Login</w:t>
              </w:r>
              <w:r>
                <w:rPr>
                  <w:noProof/>
                </w:rPr>
                <w:br/>
                <w:t>[Accessed 23 10 2022].</w:t>
              </w:r>
            </w:p>
            <w:p w14:paraId="2BD185CD" w14:textId="77777777" w:rsidR="008E1FC5" w:rsidRDefault="008E1FC5" w:rsidP="008E1FC5">
              <w:pPr>
                <w:pStyle w:val="Bibliography"/>
                <w:rPr>
                  <w:noProof/>
                </w:rPr>
              </w:pPr>
              <w:r>
                <w:rPr>
                  <w:noProof/>
                </w:rPr>
                <w:t xml:space="preserve">National Resources Wales, 2022. </w:t>
              </w:r>
              <w:r>
                <w:rPr>
                  <w:i/>
                  <w:iCs/>
                  <w:noProof/>
                </w:rPr>
                <w:t xml:space="preserve">NRW Conservation Areas. </w:t>
              </w:r>
              <w:r>
                <w:rPr>
                  <w:noProof/>
                </w:rPr>
                <w:t xml:space="preserve">[Online] </w:t>
              </w:r>
              <w:r>
                <w:rPr>
                  <w:noProof/>
                </w:rPr>
                <w:br/>
                <w:t xml:space="preserve">Available at: </w:t>
              </w:r>
              <w:r>
                <w:rPr>
                  <w:noProof/>
                  <w:u w:val="single"/>
                </w:rPr>
                <w:t>https://naturalresources.wales/guidance-and-advice/environmental-topics/wildlife-and-biodiversity/protected-areas-of-land-and-seas/find-protected-areas-of-land-and-sea/?lang=en</w:t>
              </w:r>
              <w:r>
                <w:rPr>
                  <w:noProof/>
                </w:rPr>
                <w:br/>
                <w:t>[Accessed 06 12 2022].</w:t>
              </w:r>
            </w:p>
            <w:p w14:paraId="2006D5FA" w14:textId="77777777" w:rsidR="008E1FC5" w:rsidRDefault="008E1FC5" w:rsidP="008E1FC5">
              <w:pPr>
                <w:pStyle w:val="Bibliography"/>
                <w:rPr>
                  <w:noProof/>
                </w:rPr>
              </w:pPr>
              <w:r>
                <w:rPr>
                  <w:noProof/>
                </w:rPr>
                <w:t xml:space="preserve">Research Gate, 2014. </w:t>
              </w:r>
              <w:r>
                <w:rPr>
                  <w:i/>
                  <w:iCs/>
                  <w:noProof/>
                </w:rPr>
                <w:t xml:space="preserve">Chemical attack on concrete foundations. </w:t>
              </w:r>
              <w:r>
                <w:rPr>
                  <w:noProof/>
                </w:rPr>
                <w:t xml:space="preserve">[Online] </w:t>
              </w:r>
              <w:r>
                <w:rPr>
                  <w:noProof/>
                </w:rPr>
                <w:br/>
                <w:t xml:space="preserve">Available at: </w:t>
              </w:r>
              <w:r>
                <w:rPr>
                  <w:noProof/>
                  <w:u w:val="single"/>
                </w:rPr>
                <w:t xml:space="preserve">https://www.researchgate.net/publication/273038086_Potential_Chemical_attack_on_Concrete_Foundations_due_to_Groundwater_Chemistry </w:t>
              </w:r>
              <w:r>
                <w:rPr>
                  <w:noProof/>
                </w:rPr>
                <w:br/>
                <w:t>[Accessed 07 12 2022].</w:t>
              </w:r>
            </w:p>
            <w:p w14:paraId="414B9CC1" w14:textId="77777777" w:rsidR="008E1FC5" w:rsidRDefault="008E1FC5" w:rsidP="008E1FC5">
              <w:pPr>
                <w:pStyle w:val="Bibliography"/>
                <w:rPr>
                  <w:noProof/>
                </w:rPr>
              </w:pPr>
              <w:r>
                <w:rPr>
                  <w:noProof/>
                </w:rPr>
                <w:t xml:space="preserve">Soil Scape, 2022. </w:t>
              </w:r>
              <w:r>
                <w:rPr>
                  <w:i/>
                  <w:iCs/>
                  <w:noProof/>
                </w:rPr>
                <w:t xml:space="preserve">Landis Soilscape viewer. </w:t>
              </w:r>
              <w:r>
                <w:rPr>
                  <w:noProof/>
                </w:rPr>
                <w:t xml:space="preserve">[Online] </w:t>
              </w:r>
              <w:r>
                <w:rPr>
                  <w:noProof/>
                </w:rPr>
                <w:br/>
                <w:t xml:space="preserve">Available at: </w:t>
              </w:r>
              <w:r>
                <w:rPr>
                  <w:noProof/>
                  <w:u w:val="single"/>
                </w:rPr>
                <w:t>https://www.landis.org.uk/soilscapes/</w:t>
              </w:r>
              <w:r>
                <w:rPr>
                  <w:noProof/>
                </w:rPr>
                <w:br/>
                <w:t>[Accessed 26 10 2022].</w:t>
              </w:r>
            </w:p>
            <w:p w14:paraId="0CC97627" w14:textId="77777777" w:rsidR="008E1FC5" w:rsidRDefault="008E1FC5" w:rsidP="008E1FC5">
              <w:pPr>
                <w:pStyle w:val="Bibliography"/>
                <w:rPr>
                  <w:noProof/>
                </w:rPr>
              </w:pPr>
              <w:r>
                <w:rPr>
                  <w:noProof/>
                </w:rPr>
                <w:t xml:space="preserve">Swansea and Port Talbot port History , 2022. </w:t>
              </w:r>
              <w:r>
                <w:rPr>
                  <w:i/>
                  <w:iCs/>
                  <w:noProof/>
                </w:rPr>
                <w:t xml:space="preserve">Aerial photos of Swansea Docks. </w:t>
              </w:r>
              <w:r>
                <w:rPr>
                  <w:noProof/>
                </w:rPr>
                <w:t xml:space="preserve">[Online] </w:t>
              </w:r>
              <w:r>
                <w:rPr>
                  <w:noProof/>
                </w:rPr>
                <w:br/>
                <w:t xml:space="preserve">Available at: </w:t>
              </w:r>
              <w:r>
                <w:rPr>
                  <w:noProof/>
                  <w:u w:val="single"/>
                </w:rPr>
                <w:t xml:space="preserve">http://www.swanseadocks.co.uk/docksnewsite/aerial3.html </w:t>
              </w:r>
              <w:r>
                <w:rPr>
                  <w:noProof/>
                </w:rPr>
                <w:br/>
                <w:t>[Accessed 28 10 2022].</w:t>
              </w:r>
            </w:p>
            <w:p w14:paraId="27C66812" w14:textId="77777777" w:rsidR="008E1FC5" w:rsidRDefault="008E1FC5" w:rsidP="008E1FC5">
              <w:pPr>
                <w:pStyle w:val="Bibliography"/>
                <w:rPr>
                  <w:noProof/>
                </w:rPr>
              </w:pPr>
              <w:r>
                <w:rPr>
                  <w:noProof/>
                </w:rPr>
                <w:t xml:space="preserve">Swansea and Port Talbot port history, 2022. </w:t>
              </w:r>
              <w:r>
                <w:rPr>
                  <w:i/>
                  <w:iCs/>
                  <w:noProof/>
                </w:rPr>
                <w:t xml:space="preserve">Swansea Docks cargo images. </w:t>
              </w:r>
              <w:r>
                <w:rPr>
                  <w:noProof/>
                </w:rPr>
                <w:t xml:space="preserve">[Online] </w:t>
              </w:r>
              <w:r>
                <w:rPr>
                  <w:noProof/>
                </w:rPr>
                <w:br/>
                <w:t xml:space="preserve">Available at: </w:t>
              </w:r>
              <w:r>
                <w:rPr>
                  <w:noProof/>
                  <w:u w:val="single"/>
                </w:rPr>
                <w:t xml:space="preserve">http://www.swanseadocks.co.uk/docksnewsite/cargoes.html </w:t>
              </w:r>
              <w:r>
                <w:rPr>
                  <w:noProof/>
                </w:rPr>
                <w:br/>
                <w:t>[Accessed 28 10 2022].</w:t>
              </w:r>
            </w:p>
            <w:p w14:paraId="01935355" w14:textId="77777777" w:rsidR="008E1FC5" w:rsidRDefault="008E1FC5" w:rsidP="008E1FC5">
              <w:pPr>
                <w:pStyle w:val="Bibliography"/>
                <w:rPr>
                  <w:noProof/>
                </w:rPr>
              </w:pPr>
              <w:r>
                <w:rPr>
                  <w:noProof/>
                </w:rPr>
                <w:t xml:space="preserve">Swansea and Port Talbot port history, 2022. </w:t>
              </w:r>
              <w:r>
                <w:rPr>
                  <w:i/>
                  <w:iCs/>
                  <w:noProof/>
                </w:rPr>
                <w:t xml:space="preserve">Swansea Docks war damage. </w:t>
              </w:r>
              <w:r>
                <w:rPr>
                  <w:noProof/>
                </w:rPr>
                <w:t xml:space="preserve">[Online] </w:t>
              </w:r>
              <w:r>
                <w:rPr>
                  <w:noProof/>
                </w:rPr>
                <w:br/>
                <w:t xml:space="preserve">Available at: </w:t>
              </w:r>
              <w:r>
                <w:rPr>
                  <w:noProof/>
                  <w:u w:val="single"/>
                </w:rPr>
                <w:t>http://www.swanseadocks.co.uk/docksnewsite/wardamage.html</w:t>
              </w:r>
              <w:r>
                <w:rPr>
                  <w:noProof/>
                </w:rPr>
                <w:br/>
                <w:t>[Accessed 28 10 2022].</w:t>
              </w:r>
            </w:p>
            <w:p w14:paraId="0BF0A0B9" w14:textId="77777777" w:rsidR="008E1FC5" w:rsidRDefault="008E1FC5" w:rsidP="008E1FC5">
              <w:pPr>
                <w:pStyle w:val="Bibliography"/>
                <w:rPr>
                  <w:noProof/>
                </w:rPr>
              </w:pPr>
              <w:r>
                <w:rPr>
                  <w:noProof/>
                </w:rPr>
                <w:lastRenderedPageBreak/>
                <w:t xml:space="preserve">Swanseadocks.co.uk, Unk. </w:t>
              </w:r>
              <w:r>
                <w:rPr>
                  <w:i/>
                  <w:iCs/>
                  <w:noProof/>
                </w:rPr>
                <w:t xml:space="preserve">Swansea and Port Talbot docks history. </w:t>
              </w:r>
              <w:r>
                <w:rPr>
                  <w:noProof/>
                </w:rPr>
                <w:t xml:space="preserve">[Online] </w:t>
              </w:r>
              <w:r>
                <w:rPr>
                  <w:noProof/>
                </w:rPr>
                <w:br/>
                <w:t xml:space="preserve">Available at: </w:t>
              </w:r>
              <w:r>
                <w:rPr>
                  <w:noProof/>
                  <w:u w:val="single"/>
                </w:rPr>
                <w:t>http://www.swanseadocks.co.uk/docksnewsite/buildingkings.html</w:t>
              </w:r>
              <w:r>
                <w:rPr>
                  <w:noProof/>
                </w:rPr>
                <w:br/>
                <w:t>[Accessed 21 10 2022].</w:t>
              </w:r>
            </w:p>
            <w:p w14:paraId="59546CAF" w14:textId="5AE477ED" w:rsidR="00AB60D6" w:rsidRDefault="00AB60D6" w:rsidP="008E1FC5">
              <w:r>
                <w:rPr>
                  <w:b/>
                  <w:bCs/>
                  <w:noProof/>
                </w:rPr>
                <w:fldChar w:fldCharType="end"/>
              </w:r>
            </w:p>
          </w:sdtContent>
        </w:sdt>
      </w:sdtContent>
    </w:sdt>
    <w:p w14:paraId="74C846C7" w14:textId="6FCA7105" w:rsidR="005D5C6F" w:rsidRPr="00A74E13" w:rsidRDefault="005D5C6F" w:rsidP="0086453A"/>
    <w:sectPr w:rsidR="005D5C6F" w:rsidRPr="00A74E13" w:rsidSect="0029713A">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DEC00" w14:textId="77777777" w:rsidR="003C47C0" w:rsidRDefault="003C47C0" w:rsidP="002A08AD">
      <w:pPr>
        <w:spacing w:after="0" w:line="240" w:lineRule="auto"/>
      </w:pPr>
      <w:r>
        <w:separator/>
      </w:r>
    </w:p>
  </w:endnote>
  <w:endnote w:type="continuationSeparator" w:id="0">
    <w:p w14:paraId="51CFB086" w14:textId="77777777" w:rsidR="003C47C0" w:rsidRDefault="003C47C0" w:rsidP="002A0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1709346"/>
      <w:docPartObj>
        <w:docPartGallery w:val="Page Numbers (Bottom of Page)"/>
        <w:docPartUnique/>
      </w:docPartObj>
    </w:sdtPr>
    <w:sdtEndPr>
      <w:rPr>
        <w:noProof/>
      </w:rPr>
    </w:sdtEndPr>
    <w:sdtContent>
      <w:p w14:paraId="0A1BD156" w14:textId="743254C6" w:rsidR="00850ECC" w:rsidRDefault="00850ECC">
        <w:pPr>
          <w:pStyle w:val="Footer"/>
        </w:pPr>
        <w:r>
          <w:fldChar w:fldCharType="begin"/>
        </w:r>
        <w:r>
          <w:instrText xml:space="preserve"> PAGE   \* MERGEFORMAT </w:instrText>
        </w:r>
        <w:r>
          <w:fldChar w:fldCharType="separate"/>
        </w:r>
        <w:r w:rsidR="00055400">
          <w:rPr>
            <w:noProof/>
          </w:rPr>
          <w:t>21</w:t>
        </w:r>
        <w:r>
          <w:rPr>
            <w:noProof/>
          </w:rPr>
          <w:fldChar w:fldCharType="end"/>
        </w:r>
      </w:p>
    </w:sdtContent>
  </w:sdt>
  <w:p w14:paraId="2B01CD8E" w14:textId="77777777" w:rsidR="00850ECC" w:rsidRDefault="00850E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7FC44" w14:textId="77777777" w:rsidR="003C47C0" w:rsidRDefault="003C47C0" w:rsidP="002A08AD">
      <w:pPr>
        <w:spacing w:after="0" w:line="240" w:lineRule="auto"/>
      </w:pPr>
      <w:r>
        <w:separator/>
      </w:r>
    </w:p>
  </w:footnote>
  <w:footnote w:type="continuationSeparator" w:id="0">
    <w:p w14:paraId="4E974978" w14:textId="77777777" w:rsidR="003C47C0" w:rsidRDefault="003C47C0" w:rsidP="002A0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28261" w14:textId="064C055B" w:rsidR="00850ECC" w:rsidRDefault="00850ECC">
    <w:pPr>
      <w:pStyle w:val="Header"/>
    </w:pPr>
    <w:r>
      <w:t>Ethan Evans (2211009)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22853"/>
    <w:multiLevelType w:val="hybridMultilevel"/>
    <w:tmpl w:val="63F8AE6E"/>
    <w:lvl w:ilvl="0" w:tplc="08090001">
      <w:start w:val="1"/>
      <w:numFmt w:val="bullet"/>
      <w:lvlText w:val=""/>
      <w:lvlJc w:val="left"/>
      <w:pPr>
        <w:ind w:left="1707" w:hanging="360"/>
      </w:pPr>
      <w:rPr>
        <w:rFonts w:ascii="Symbol" w:hAnsi="Symbol" w:hint="default"/>
      </w:rPr>
    </w:lvl>
    <w:lvl w:ilvl="1" w:tplc="08090003" w:tentative="1">
      <w:start w:val="1"/>
      <w:numFmt w:val="bullet"/>
      <w:lvlText w:val="o"/>
      <w:lvlJc w:val="left"/>
      <w:pPr>
        <w:ind w:left="2427" w:hanging="360"/>
      </w:pPr>
      <w:rPr>
        <w:rFonts w:ascii="Courier New" w:hAnsi="Courier New" w:cs="Courier New" w:hint="default"/>
      </w:rPr>
    </w:lvl>
    <w:lvl w:ilvl="2" w:tplc="08090005" w:tentative="1">
      <w:start w:val="1"/>
      <w:numFmt w:val="bullet"/>
      <w:lvlText w:val=""/>
      <w:lvlJc w:val="left"/>
      <w:pPr>
        <w:ind w:left="3147" w:hanging="360"/>
      </w:pPr>
      <w:rPr>
        <w:rFonts w:ascii="Wingdings" w:hAnsi="Wingdings" w:hint="default"/>
      </w:rPr>
    </w:lvl>
    <w:lvl w:ilvl="3" w:tplc="08090001" w:tentative="1">
      <w:start w:val="1"/>
      <w:numFmt w:val="bullet"/>
      <w:lvlText w:val=""/>
      <w:lvlJc w:val="left"/>
      <w:pPr>
        <w:ind w:left="3867" w:hanging="360"/>
      </w:pPr>
      <w:rPr>
        <w:rFonts w:ascii="Symbol" w:hAnsi="Symbol" w:hint="default"/>
      </w:rPr>
    </w:lvl>
    <w:lvl w:ilvl="4" w:tplc="08090003" w:tentative="1">
      <w:start w:val="1"/>
      <w:numFmt w:val="bullet"/>
      <w:lvlText w:val="o"/>
      <w:lvlJc w:val="left"/>
      <w:pPr>
        <w:ind w:left="4587" w:hanging="360"/>
      </w:pPr>
      <w:rPr>
        <w:rFonts w:ascii="Courier New" w:hAnsi="Courier New" w:cs="Courier New" w:hint="default"/>
      </w:rPr>
    </w:lvl>
    <w:lvl w:ilvl="5" w:tplc="08090005" w:tentative="1">
      <w:start w:val="1"/>
      <w:numFmt w:val="bullet"/>
      <w:lvlText w:val=""/>
      <w:lvlJc w:val="left"/>
      <w:pPr>
        <w:ind w:left="5307" w:hanging="360"/>
      </w:pPr>
      <w:rPr>
        <w:rFonts w:ascii="Wingdings" w:hAnsi="Wingdings" w:hint="default"/>
      </w:rPr>
    </w:lvl>
    <w:lvl w:ilvl="6" w:tplc="08090001" w:tentative="1">
      <w:start w:val="1"/>
      <w:numFmt w:val="bullet"/>
      <w:lvlText w:val=""/>
      <w:lvlJc w:val="left"/>
      <w:pPr>
        <w:ind w:left="6027" w:hanging="360"/>
      </w:pPr>
      <w:rPr>
        <w:rFonts w:ascii="Symbol" w:hAnsi="Symbol" w:hint="default"/>
      </w:rPr>
    </w:lvl>
    <w:lvl w:ilvl="7" w:tplc="08090003" w:tentative="1">
      <w:start w:val="1"/>
      <w:numFmt w:val="bullet"/>
      <w:lvlText w:val="o"/>
      <w:lvlJc w:val="left"/>
      <w:pPr>
        <w:ind w:left="6747" w:hanging="360"/>
      </w:pPr>
      <w:rPr>
        <w:rFonts w:ascii="Courier New" w:hAnsi="Courier New" w:cs="Courier New" w:hint="default"/>
      </w:rPr>
    </w:lvl>
    <w:lvl w:ilvl="8" w:tplc="08090005" w:tentative="1">
      <w:start w:val="1"/>
      <w:numFmt w:val="bullet"/>
      <w:lvlText w:val=""/>
      <w:lvlJc w:val="left"/>
      <w:pPr>
        <w:ind w:left="7467" w:hanging="360"/>
      </w:pPr>
      <w:rPr>
        <w:rFonts w:ascii="Wingdings" w:hAnsi="Wingdings" w:hint="default"/>
      </w:rPr>
    </w:lvl>
  </w:abstractNum>
  <w:abstractNum w:abstractNumId="1" w15:restartNumberingAfterBreak="0">
    <w:nsid w:val="03EB03BB"/>
    <w:multiLevelType w:val="hybridMultilevel"/>
    <w:tmpl w:val="AE9AC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135EA"/>
    <w:multiLevelType w:val="hybridMultilevel"/>
    <w:tmpl w:val="2DF20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DB7AE4"/>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4" w15:restartNumberingAfterBreak="0">
    <w:nsid w:val="0C2A6B34"/>
    <w:multiLevelType w:val="hybridMultilevel"/>
    <w:tmpl w:val="E394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A2750"/>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704"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6" w15:restartNumberingAfterBreak="0">
    <w:nsid w:val="15CF4D89"/>
    <w:multiLevelType w:val="multilevel"/>
    <w:tmpl w:val="C3BC9266"/>
    <w:lvl w:ilvl="0">
      <w:start w:val="1"/>
      <w:numFmt w:val="decimal"/>
      <w:lvlText w:val="%1.0"/>
      <w:lvlJc w:val="left"/>
      <w:pPr>
        <w:ind w:left="1140" w:hanging="420"/>
      </w:pPr>
      <w:rPr>
        <w:rFonts w:hint="default"/>
        <w:color w:val="767171" w:themeColor="background2" w:themeShade="80"/>
      </w:rPr>
    </w:lvl>
    <w:lvl w:ilvl="1">
      <w:start w:val="1"/>
      <w:numFmt w:val="decimal"/>
      <w:lvlText w:val="%1.%2"/>
      <w:lvlJc w:val="left"/>
      <w:pPr>
        <w:ind w:left="1565" w:hanging="420"/>
      </w:pPr>
      <w:rPr>
        <w:rFonts w:hint="default"/>
        <w:b/>
        <w:color w:val="767171" w:themeColor="background2" w:themeShade="80"/>
        <w:sz w:val="22"/>
      </w:rPr>
    </w:lvl>
    <w:lvl w:ilvl="2">
      <w:start w:val="1"/>
      <w:numFmt w:val="decimal"/>
      <w:lvlText w:val="%1.%2.%3"/>
      <w:lvlJc w:val="left"/>
      <w:pPr>
        <w:ind w:left="3447" w:hanging="720"/>
      </w:pPr>
      <w:rPr>
        <w:rFonts w:hint="default"/>
        <w:color w:val="E7E6E6" w:themeColor="background2"/>
      </w:rPr>
    </w:lvl>
    <w:lvl w:ilvl="3">
      <w:start w:val="1"/>
      <w:numFmt w:val="decimal"/>
      <w:lvlText w:val="%1.%2.%3.%4"/>
      <w:lvlJc w:val="left"/>
      <w:pPr>
        <w:ind w:left="4527" w:hanging="1080"/>
      </w:pPr>
      <w:rPr>
        <w:rFonts w:hint="default"/>
        <w:color w:val="E7E6E6" w:themeColor="background2"/>
      </w:rPr>
    </w:lvl>
    <w:lvl w:ilvl="4">
      <w:start w:val="1"/>
      <w:numFmt w:val="decimal"/>
      <w:lvlText w:val="%1.%2.%3.%4.%5"/>
      <w:lvlJc w:val="left"/>
      <w:pPr>
        <w:ind w:left="5247" w:hanging="1080"/>
      </w:pPr>
      <w:rPr>
        <w:rFonts w:hint="default"/>
        <w:color w:val="E7E6E6" w:themeColor="background2"/>
      </w:rPr>
    </w:lvl>
    <w:lvl w:ilvl="5">
      <w:start w:val="1"/>
      <w:numFmt w:val="decimal"/>
      <w:lvlText w:val="%1.%2.%3.%4.%5.%6"/>
      <w:lvlJc w:val="left"/>
      <w:pPr>
        <w:ind w:left="6327" w:hanging="1440"/>
      </w:pPr>
      <w:rPr>
        <w:rFonts w:hint="default"/>
        <w:color w:val="E7E6E6" w:themeColor="background2"/>
      </w:rPr>
    </w:lvl>
    <w:lvl w:ilvl="6">
      <w:start w:val="1"/>
      <w:numFmt w:val="decimal"/>
      <w:lvlText w:val="%1.%2.%3.%4.%5.%6.%7"/>
      <w:lvlJc w:val="left"/>
      <w:pPr>
        <w:ind w:left="7047" w:hanging="1440"/>
      </w:pPr>
      <w:rPr>
        <w:rFonts w:hint="default"/>
        <w:color w:val="E7E6E6" w:themeColor="background2"/>
      </w:rPr>
    </w:lvl>
    <w:lvl w:ilvl="7">
      <w:start w:val="1"/>
      <w:numFmt w:val="decimal"/>
      <w:lvlText w:val="%1.%2.%3.%4.%5.%6.%7.%8"/>
      <w:lvlJc w:val="left"/>
      <w:pPr>
        <w:ind w:left="8127" w:hanging="1800"/>
      </w:pPr>
      <w:rPr>
        <w:rFonts w:hint="default"/>
        <w:color w:val="E7E6E6" w:themeColor="background2"/>
      </w:rPr>
    </w:lvl>
    <w:lvl w:ilvl="8">
      <w:start w:val="1"/>
      <w:numFmt w:val="decimal"/>
      <w:lvlText w:val="%1.%2.%3.%4.%5.%6.%7.%8.%9"/>
      <w:lvlJc w:val="left"/>
      <w:pPr>
        <w:ind w:left="9207" w:hanging="2160"/>
      </w:pPr>
      <w:rPr>
        <w:rFonts w:hint="default"/>
        <w:color w:val="E7E6E6" w:themeColor="background2"/>
      </w:rPr>
    </w:lvl>
  </w:abstractNum>
  <w:abstractNum w:abstractNumId="7" w15:restartNumberingAfterBreak="0">
    <w:nsid w:val="167D7C24"/>
    <w:multiLevelType w:val="hybridMultilevel"/>
    <w:tmpl w:val="6C9CFD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7EB44E5"/>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9" w15:restartNumberingAfterBreak="0">
    <w:nsid w:val="1A6F37FC"/>
    <w:multiLevelType w:val="hybridMultilevel"/>
    <w:tmpl w:val="6E2271D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0" w15:restartNumberingAfterBreak="0">
    <w:nsid w:val="1DB857A9"/>
    <w:multiLevelType w:val="hybridMultilevel"/>
    <w:tmpl w:val="6FFEBF54"/>
    <w:lvl w:ilvl="0" w:tplc="08090001">
      <w:start w:val="1"/>
      <w:numFmt w:val="bullet"/>
      <w:lvlText w:val=""/>
      <w:lvlJc w:val="left"/>
      <w:pPr>
        <w:ind w:left="1707" w:hanging="360"/>
      </w:pPr>
      <w:rPr>
        <w:rFonts w:ascii="Symbol" w:hAnsi="Symbol" w:hint="default"/>
      </w:rPr>
    </w:lvl>
    <w:lvl w:ilvl="1" w:tplc="08090003" w:tentative="1">
      <w:start w:val="1"/>
      <w:numFmt w:val="bullet"/>
      <w:lvlText w:val="o"/>
      <w:lvlJc w:val="left"/>
      <w:pPr>
        <w:ind w:left="2427" w:hanging="360"/>
      </w:pPr>
      <w:rPr>
        <w:rFonts w:ascii="Courier New" w:hAnsi="Courier New" w:cs="Courier New" w:hint="default"/>
      </w:rPr>
    </w:lvl>
    <w:lvl w:ilvl="2" w:tplc="08090005" w:tentative="1">
      <w:start w:val="1"/>
      <w:numFmt w:val="bullet"/>
      <w:lvlText w:val=""/>
      <w:lvlJc w:val="left"/>
      <w:pPr>
        <w:ind w:left="3147" w:hanging="360"/>
      </w:pPr>
      <w:rPr>
        <w:rFonts w:ascii="Wingdings" w:hAnsi="Wingdings" w:hint="default"/>
      </w:rPr>
    </w:lvl>
    <w:lvl w:ilvl="3" w:tplc="08090001" w:tentative="1">
      <w:start w:val="1"/>
      <w:numFmt w:val="bullet"/>
      <w:lvlText w:val=""/>
      <w:lvlJc w:val="left"/>
      <w:pPr>
        <w:ind w:left="3867" w:hanging="360"/>
      </w:pPr>
      <w:rPr>
        <w:rFonts w:ascii="Symbol" w:hAnsi="Symbol" w:hint="default"/>
      </w:rPr>
    </w:lvl>
    <w:lvl w:ilvl="4" w:tplc="08090003" w:tentative="1">
      <w:start w:val="1"/>
      <w:numFmt w:val="bullet"/>
      <w:lvlText w:val="o"/>
      <w:lvlJc w:val="left"/>
      <w:pPr>
        <w:ind w:left="4587" w:hanging="360"/>
      </w:pPr>
      <w:rPr>
        <w:rFonts w:ascii="Courier New" w:hAnsi="Courier New" w:cs="Courier New" w:hint="default"/>
      </w:rPr>
    </w:lvl>
    <w:lvl w:ilvl="5" w:tplc="08090005" w:tentative="1">
      <w:start w:val="1"/>
      <w:numFmt w:val="bullet"/>
      <w:lvlText w:val=""/>
      <w:lvlJc w:val="left"/>
      <w:pPr>
        <w:ind w:left="5307" w:hanging="360"/>
      </w:pPr>
      <w:rPr>
        <w:rFonts w:ascii="Wingdings" w:hAnsi="Wingdings" w:hint="default"/>
      </w:rPr>
    </w:lvl>
    <w:lvl w:ilvl="6" w:tplc="08090001" w:tentative="1">
      <w:start w:val="1"/>
      <w:numFmt w:val="bullet"/>
      <w:lvlText w:val=""/>
      <w:lvlJc w:val="left"/>
      <w:pPr>
        <w:ind w:left="6027" w:hanging="360"/>
      </w:pPr>
      <w:rPr>
        <w:rFonts w:ascii="Symbol" w:hAnsi="Symbol" w:hint="default"/>
      </w:rPr>
    </w:lvl>
    <w:lvl w:ilvl="7" w:tplc="08090003" w:tentative="1">
      <w:start w:val="1"/>
      <w:numFmt w:val="bullet"/>
      <w:lvlText w:val="o"/>
      <w:lvlJc w:val="left"/>
      <w:pPr>
        <w:ind w:left="6747" w:hanging="360"/>
      </w:pPr>
      <w:rPr>
        <w:rFonts w:ascii="Courier New" w:hAnsi="Courier New" w:cs="Courier New" w:hint="default"/>
      </w:rPr>
    </w:lvl>
    <w:lvl w:ilvl="8" w:tplc="08090005" w:tentative="1">
      <w:start w:val="1"/>
      <w:numFmt w:val="bullet"/>
      <w:lvlText w:val=""/>
      <w:lvlJc w:val="left"/>
      <w:pPr>
        <w:ind w:left="7467" w:hanging="360"/>
      </w:pPr>
      <w:rPr>
        <w:rFonts w:ascii="Wingdings" w:hAnsi="Wingdings" w:hint="default"/>
      </w:rPr>
    </w:lvl>
  </w:abstractNum>
  <w:abstractNum w:abstractNumId="11" w15:restartNumberingAfterBreak="0">
    <w:nsid w:val="20522D14"/>
    <w:multiLevelType w:val="hybridMultilevel"/>
    <w:tmpl w:val="4D9A8B7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2" w15:restartNumberingAfterBreak="0">
    <w:nsid w:val="214512BD"/>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13" w15:restartNumberingAfterBreak="0">
    <w:nsid w:val="280459AD"/>
    <w:multiLevelType w:val="hybridMultilevel"/>
    <w:tmpl w:val="339442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B69035A"/>
    <w:multiLevelType w:val="hybridMultilevel"/>
    <w:tmpl w:val="6F4EA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442849"/>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16" w15:restartNumberingAfterBreak="0">
    <w:nsid w:val="34281A7F"/>
    <w:multiLevelType w:val="hybridMultilevel"/>
    <w:tmpl w:val="99AAB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A6511E"/>
    <w:multiLevelType w:val="hybridMultilevel"/>
    <w:tmpl w:val="7F509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366BD4"/>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704"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19" w15:restartNumberingAfterBreak="0">
    <w:nsid w:val="435D7E20"/>
    <w:multiLevelType w:val="hybridMultilevel"/>
    <w:tmpl w:val="E454F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9DC45AD"/>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21" w15:restartNumberingAfterBreak="0">
    <w:nsid w:val="4A0149F7"/>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22" w15:restartNumberingAfterBreak="0">
    <w:nsid w:val="4F2B6E71"/>
    <w:multiLevelType w:val="hybridMultilevel"/>
    <w:tmpl w:val="76786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2A6657"/>
    <w:multiLevelType w:val="hybridMultilevel"/>
    <w:tmpl w:val="B3E011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479640D"/>
    <w:multiLevelType w:val="hybridMultilevel"/>
    <w:tmpl w:val="D61A2D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A06984"/>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26" w15:restartNumberingAfterBreak="0">
    <w:nsid w:val="59AF46B5"/>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27" w15:restartNumberingAfterBreak="0">
    <w:nsid w:val="5A2F0490"/>
    <w:multiLevelType w:val="hybridMultilevel"/>
    <w:tmpl w:val="889098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C560DCA"/>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29" w15:restartNumberingAfterBreak="0">
    <w:nsid w:val="688D3574"/>
    <w:multiLevelType w:val="multilevel"/>
    <w:tmpl w:val="56624E7C"/>
    <w:lvl w:ilvl="0">
      <w:start w:val="1"/>
      <w:numFmt w:val="decimal"/>
      <w:lvlText w:val="%1.0"/>
      <w:lvlJc w:val="left"/>
      <w:pPr>
        <w:ind w:left="987" w:hanging="420"/>
      </w:pPr>
      <w:rPr>
        <w:rFonts w:hint="default"/>
        <w:color w:val="767171" w:themeColor="background2" w:themeShade="80"/>
      </w:rPr>
    </w:lvl>
    <w:lvl w:ilvl="1">
      <w:start w:val="1"/>
      <w:numFmt w:val="decimal"/>
      <w:lvlText w:val="%1.%2"/>
      <w:lvlJc w:val="left"/>
      <w:pPr>
        <w:ind w:left="1696" w:hanging="420"/>
      </w:pPr>
      <w:rPr>
        <w:rFonts w:hint="default"/>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30" w15:restartNumberingAfterBreak="0">
    <w:nsid w:val="69DF6FF1"/>
    <w:multiLevelType w:val="hybridMultilevel"/>
    <w:tmpl w:val="7DC6944C"/>
    <w:lvl w:ilvl="0" w:tplc="08090001">
      <w:start w:val="1"/>
      <w:numFmt w:val="bullet"/>
      <w:lvlText w:val=""/>
      <w:lvlJc w:val="left"/>
      <w:pPr>
        <w:ind w:left="1707" w:hanging="360"/>
      </w:pPr>
      <w:rPr>
        <w:rFonts w:ascii="Symbol" w:hAnsi="Symbol" w:hint="default"/>
      </w:rPr>
    </w:lvl>
    <w:lvl w:ilvl="1" w:tplc="08090003" w:tentative="1">
      <w:start w:val="1"/>
      <w:numFmt w:val="bullet"/>
      <w:lvlText w:val="o"/>
      <w:lvlJc w:val="left"/>
      <w:pPr>
        <w:ind w:left="2427" w:hanging="360"/>
      </w:pPr>
      <w:rPr>
        <w:rFonts w:ascii="Courier New" w:hAnsi="Courier New" w:cs="Courier New" w:hint="default"/>
      </w:rPr>
    </w:lvl>
    <w:lvl w:ilvl="2" w:tplc="08090005" w:tentative="1">
      <w:start w:val="1"/>
      <w:numFmt w:val="bullet"/>
      <w:lvlText w:val=""/>
      <w:lvlJc w:val="left"/>
      <w:pPr>
        <w:ind w:left="3147" w:hanging="360"/>
      </w:pPr>
      <w:rPr>
        <w:rFonts w:ascii="Wingdings" w:hAnsi="Wingdings" w:hint="default"/>
      </w:rPr>
    </w:lvl>
    <w:lvl w:ilvl="3" w:tplc="08090001" w:tentative="1">
      <w:start w:val="1"/>
      <w:numFmt w:val="bullet"/>
      <w:lvlText w:val=""/>
      <w:lvlJc w:val="left"/>
      <w:pPr>
        <w:ind w:left="3867" w:hanging="360"/>
      </w:pPr>
      <w:rPr>
        <w:rFonts w:ascii="Symbol" w:hAnsi="Symbol" w:hint="default"/>
      </w:rPr>
    </w:lvl>
    <w:lvl w:ilvl="4" w:tplc="08090003" w:tentative="1">
      <w:start w:val="1"/>
      <w:numFmt w:val="bullet"/>
      <w:lvlText w:val="o"/>
      <w:lvlJc w:val="left"/>
      <w:pPr>
        <w:ind w:left="4587" w:hanging="360"/>
      </w:pPr>
      <w:rPr>
        <w:rFonts w:ascii="Courier New" w:hAnsi="Courier New" w:cs="Courier New" w:hint="default"/>
      </w:rPr>
    </w:lvl>
    <w:lvl w:ilvl="5" w:tplc="08090005" w:tentative="1">
      <w:start w:val="1"/>
      <w:numFmt w:val="bullet"/>
      <w:lvlText w:val=""/>
      <w:lvlJc w:val="left"/>
      <w:pPr>
        <w:ind w:left="5307" w:hanging="360"/>
      </w:pPr>
      <w:rPr>
        <w:rFonts w:ascii="Wingdings" w:hAnsi="Wingdings" w:hint="default"/>
      </w:rPr>
    </w:lvl>
    <w:lvl w:ilvl="6" w:tplc="08090001" w:tentative="1">
      <w:start w:val="1"/>
      <w:numFmt w:val="bullet"/>
      <w:lvlText w:val=""/>
      <w:lvlJc w:val="left"/>
      <w:pPr>
        <w:ind w:left="6027" w:hanging="360"/>
      </w:pPr>
      <w:rPr>
        <w:rFonts w:ascii="Symbol" w:hAnsi="Symbol" w:hint="default"/>
      </w:rPr>
    </w:lvl>
    <w:lvl w:ilvl="7" w:tplc="08090003" w:tentative="1">
      <w:start w:val="1"/>
      <w:numFmt w:val="bullet"/>
      <w:lvlText w:val="o"/>
      <w:lvlJc w:val="left"/>
      <w:pPr>
        <w:ind w:left="6747" w:hanging="360"/>
      </w:pPr>
      <w:rPr>
        <w:rFonts w:ascii="Courier New" w:hAnsi="Courier New" w:cs="Courier New" w:hint="default"/>
      </w:rPr>
    </w:lvl>
    <w:lvl w:ilvl="8" w:tplc="08090005" w:tentative="1">
      <w:start w:val="1"/>
      <w:numFmt w:val="bullet"/>
      <w:lvlText w:val=""/>
      <w:lvlJc w:val="left"/>
      <w:pPr>
        <w:ind w:left="7467" w:hanging="360"/>
      </w:pPr>
      <w:rPr>
        <w:rFonts w:ascii="Wingdings" w:hAnsi="Wingdings" w:hint="default"/>
      </w:rPr>
    </w:lvl>
  </w:abstractNum>
  <w:abstractNum w:abstractNumId="31" w15:restartNumberingAfterBreak="0">
    <w:nsid w:val="6B6554C9"/>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32" w15:restartNumberingAfterBreak="0">
    <w:nsid w:val="6DAB7D38"/>
    <w:multiLevelType w:val="multilevel"/>
    <w:tmpl w:val="56624E7C"/>
    <w:lvl w:ilvl="0">
      <w:start w:val="1"/>
      <w:numFmt w:val="decimal"/>
      <w:lvlText w:val="%1.0"/>
      <w:lvlJc w:val="left"/>
      <w:pPr>
        <w:ind w:left="987" w:hanging="420"/>
      </w:pPr>
      <w:rPr>
        <w:rFonts w:hint="default"/>
        <w:color w:val="767171" w:themeColor="background2" w:themeShade="80"/>
      </w:rPr>
    </w:lvl>
    <w:lvl w:ilvl="1">
      <w:start w:val="1"/>
      <w:numFmt w:val="decimal"/>
      <w:lvlText w:val="%1.%2"/>
      <w:lvlJc w:val="left"/>
      <w:pPr>
        <w:ind w:left="1696" w:hanging="420"/>
      </w:pPr>
      <w:rPr>
        <w:rFonts w:hint="default"/>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33" w15:restartNumberingAfterBreak="0">
    <w:nsid w:val="74121B9D"/>
    <w:multiLevelType w:val="multilevel"/>
    <w:tmpl w:val="56624E7C"/>
    <w:lvl w:ilvl="0">
      <w:start w:val="1"/>
      <w:numFmt w:val="decimal"/>
      <w:lvlText w:val="%1.0"/>
      <w:lvlJc w:val="left"/>
      <w:pPr>
        <w:ind w:left="987" w:hanging="420"/>
      </w:pPr>
      <w:rPr>
        <w:rFonts w:hint="default"/>
        <w:color w:val="767171" w:themeColor="background2" w:themeShade="80"/>
      </w:rPr>
    </w:lvl>
    <w:lvl w:ilvl="1">
      <w:start w:val="1"/>
      <w:numFmt w:val="decimal"/>
      <w:lvlText w:val="%1.%2"/>
      <w:lvlJc w:val="left"/>
      <w:pPr>
        <w:ind w:left="1696" w:hanging="420"/>
      </w:pPr>
      <w:rPr>
        <w:rFonts w:hint="default"/>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34" w15:restartNumberingAfterBreak="0">
    <w:nsid w:val="754F26E5"/>
    <w:multiLevelType w:val="hybridMultilevel"/>
    <w:tmpl w:val="C9043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92AF4"/>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845"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abstractNum w:abstractNumId="36" w15:restartNumberingAfterBreak="0">
    <w:nsid w:val="7A0D226F"/>
    <w:multiLevelType w:val="hybridMultilevel"/>
    <w:tmpl w:val="5EAA30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3"/>
  </w:num>
  <w:num w:numId="2">
    <w:abstractNumId w:val="24"/>
  </w:num>
  <w:num w:numId="3">
    <w:abstractNumId w:val="36"/>
  </w:num>
  <w:num w:numId="4">
    <w:abstractNumId w:val="2"/>
  </w:num>
  <w:num w:numId="5">
    <w:abstractNumId w:val="1"/>
  </w:num>
  <w:num w:numId="6">
    <w:abstractNumId w:val="11"/>
  </w:num>
  <w:num w:numId="7">
    <w:abstractNumId w:val="0"/>
  </w:num>
  <w:num w:numId="8">
    <w:abstractNumId w:val="4"/>
  </w:num>
  <w:num w:numId="9">
    <w:abstractNumId w:val="16"/>
  </w:num>
  <w:num w:numId="10">
    <w:abstractNumId w:val="23"/>
  </w:num>
  <w:num w:numId="11">
    <w:abstractNumId w:val="14"/>
  </w:num>
  <w:num w:numId="12">
    <w:abstractNumId w:val="22"/>
  </w:num>
  <w:num w:numId="13">
    <w:abstractNumId w:val="26"/>
  </w:num>
  <w:num w:numId="14">
    <w:abstractNumId w:val="9"/>
  </w:num>
  <w:num w:numId="15">
    <w:abstractNumId w:val="10"/>
  </w:num>
  <w:num w:numId="16">
    <w:abstractNumId w:val="32"/>
  </w:num>
  <w:num w:numId="17">
    <w:abstractNumId w:val="13"/>
  </w:num>
  <w:num w:numId="18">
    <w:abstractNumId w:val="19"/>
  </w:num>
  <w:num w:numId="19">
    <w:abstractNumId w:val="27"/>
  </w:num>
  <w:num w:numId="20">
    <w:abstractNumId w:val="34"/>
  </w:num>
  <w:num w:numId="21">
    <w:abstractNumId w:val="29"/>
  </w:num>
  <w:num w:numId="22">
    <w:abstractNumId w:val="30"/>
  </w:num>
  <w:num w:numId="23">
    <w:abstractNumId w:val="17"/>
  </w:num>
  <w:num w:numId="24">
    <w:abstractNumId w:val="18"/>
  </w:num>
  <w:num w:numId="25">
    <w:abstractNumId w:val="25"/>
  </w:num>
  <w:num w:numId="26">
    <w:abstractNumId w:val="31"/>
  </w:num>
  <w:num w:numId="27">
    <w:abstractNumId w:val="15"/>
  </w:num>
  <w:num w:numId="28">
    <w:abstractNumId w:val="12"/>
  </w:num>
  <w:num w:numId="29">
    <w:abstractNumId w:val="28"/>
  </w:num>
  <w:num w:numId="30">
    <w:abstractNumId w:val="21"/>
  </w:num>
  <w:num w:numId="31">
    <w:abstractNumId w:val="20"/>
  </w:num>
  <w:num w:numId="32">
    <w:abstractNumId w:val="6"/>
  </w:num>
  <w:num w:numId="33">
    <w:abstractNumId w:val="8"/>
  </w:num>
  <w:num w:numId="34">
    <w:abstractNumId w:val="35"/>
  </w:num>
  <w:num w:numId="35">
    <w:abstractNumId w:val="3"/>
  </w:num>
  <w:num w:numId="36">
    <w:abstractNumId w:val="7"/>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743"/>
    <w:rsid w:val="00006940"/>
    <w:rsid w:val="00013A24"/>
    <w:rsid w:val="00023111"/>
    <w:rsid w:val="0002456B"/>
    <w:rsid w:val="000352AF"/>
    <w:rsid w:val="0003778C"/>
    <w:rsid w:val="00046058"/>
    <w:rsid w:val="00055400"/>
    <w:rsid w:val="00063EF6"/>
    <w:rsid w:val="000666F3"/>
    <w:rsid w:val="000676AB"/>
    <w:rsid w:val="00072789"/>
    <w:rsid w:val="00086203"/>
    <w:rsid w:val="00096F00"/>
    <w:rsid w:val="0009740C"/>
    <w:rsid w:val="000A14A6"/>
    <w:rsid w:val="000A6A05"/>
    <w:rsid w:val="000A6EF8"/>
    <w:rsid w:val="000B121C"/>
    <w:rsid w:val="000B3DB0"/>
    <w:rsid w:val="000B5943"/>
    <w:rsid w:val="000B63E5"/>
    <w:rsid w:val="000C177E"/>
    <w:rsid w:val="000D5E55"/>
    <w:rsid w:val="000E5500"/>
    <w:rsid w:val="000F3F28"/>
    <w:rsid w:val="000F767C"/>
    <w:rsid w:val="00100D3B"/>
    <w:rsid w:val="00105755"/>
    <w:rsid w:val="00110410"/>
    <w:rsid w:val="00115106"/>
    <w:rsid w:val="00120E1E"/>
    <w:rsid w:val="00125BDF"/>
    <w:rsid w:val="00132D43"/>
    <w:rsid w:val="00136A9D"/>
    <w:rsid w:val="00136C1D"/>
    <w:rsid w:val="00144FB5"/>
    <w:rsid w:val="0014723F"/>
    <w:rsid w:val="00151F8F"/>
    <w:rsid w:val="00157107"/>
    <w:rsid w:val="0016029D"/>
    <w:rsid w:val="0016096C"/>
    <w:rsid w:val="00164384"/>
    <w:rsid w:val="00167F76"/>
    <w:rsid w:val="00176DF0"/>
    <w:rsid w:val="00180532"/>
    <w:rsid w:val="001864E5"/>
    <w:rsid w:val="00186BFE"/>
    <w:rsid w:val="00192AFB"/>
    <w:rsid w:val="001A2442"/>
    <w:rsid w:val="001A45D8"/>
    <w:rsid w:val="001B2CB8"/>
    <w:rsid w:val="001B591D"/>
    <w:rsid w:val="001C12AC"/>
    <w:rsid w:val="001C2B5E"/>
    <w:rsid w:val="001C506A"/>
    <w:rsid w:val="001C5890"/>
    <w:rsid w:val="001C71B2"/>
    <w:rsid w:val="001C7F6B"/>
    <w:rsid w:val="001D481D"/>
    <w:rsid w:val="001D596F"/>
    <w:rsid w:val="001E6CF7"/>
    <w:rsid w:val="001F56B5"/>
    <w:rsid w:val="001F6968"/>
    <w:rsid w:val="00202B29"/>
    <w:rsid w:val="00203BA5"/>
    <w:rsid w:val="00203CC2"/>
    <w:rsid w:val="00204E55"/>
    <w:rsid w:val="00207BC9"/>
    <w:rsid w:val="002154CE"/>
    <w:rsid w:val="0021724B"/>
    <w:rsid w:val="002210E4"/>
    <w:rsid w:val="00223AB3"/>
    <w:rsid w:val="002310C1"/>
    <w:rsid w:val="0023323B"/>
    <w:rsid w:val="00235364"/>
    <w:rsid w:val="002353C6"/>
    <w:rsid w:val="0026223A"/>
    <w:rsid w:val="00262AB5"/>
    <w:rsid w:val="00267A67"/>
    <w:rsid w:val="002744FF"/>
    <w:rsid w:val="00274D7F"/>
    <w:rsid w:val="002836CC"/>
    <w:rsid w:val="002840DE"/>
    <w:rsid w:val="00286A15"/>
    <w:rsid w:val="00291F10"/>
    <w:rsid w:val="002947BB"/>
    <w:rsid w:val="0029713A"/>
    <w:rsid w:val="002A08AD"/>
    <w:rsid w:val="002A6422"/>
    <w:rsid w:val="002A65F1"/>
    <w:rsid w:val="002B5283"/>
    <w:rsid w:val="002C286C"/>
    <w:rsid w:val="002C651E"/>
    <w:rsid w:val="002C6F01"/>
    <w:rsid w:val="002D1F81"/>
    <w:rsid w:val="002D6A9E"/>
    <w:rsid w:val="002D7F29"/>
    <w:rsid w:val="002E66E0"/>
    <w:rsid w:val="002F1C71"/>
    <w:rsid w:val="002F669B"/>
    <w:rsid w:val="00304536"/>
    <w:rsid w:val="00307438"/>
    <w:rsid w:val="00310D24"/>
    <w:rsid w:val="0031305A"/>
    <w:rsid w:val="00313769"/>
    <w:rsid w:val="0031508B"/>
    <w:rsid w:val="00317A63"/>
    <w:rsid w:val="003259E7"/>
    <w:rsid w:val="0032656C"/>
    <w:rsid w:val="00330340"/>
    <w:rsid w:val="003313B3"/>
    <w:rsid w:val="00340153"/>
    <w:rsid w:val="003421C2"/>
    <w:rsid w:val="00347A7D"/>
    <w:rsid w:val="003539F0"/>
    <w:rsid w:val="00354634"/>
    <w:rsid w:val="00355C0E"/>
    <w:rsid w:val="003665D4"/>
    <w:rsid w:val="00366731"/>
    <w:rsid w:val="003879A1"/>
    <w:rsid w:val="003A0587"/>
    <w:rsid w:val="003A16BD"/>
    <w:rsid w:val="003A538E"/>
    <w:rsid w:val="003B4965"/>
    <w:rsid w:val="003B5A1C"/>
    <w:rsid w:val="003C47C0"/>
    <w:rsid w:val="003D1556"/>
    <w:rsid w:val="003D79B2"/>
    <w:rsid w:val="003E6F2E"/>
    <w:rsid w:val="00400EC9"/>
    <w:rsid w:val="0040128C"/>
    <w:rsid w:val="00405513"/>
    <w:rsid w:val="00411494"/>
    <w:rsid w:val="00413B0C"/>
    <w:rsid w:val="0042200E"/>
    <w:rsid w:val="0042573F"/>
    <w:rsid w:val="00442583"/>
    <w:rsid w:val="00444718"/>
    <w:rsid w:val="0045031D"/>
    <w:rsid w:val="004504A1"/>
    <w:rsid w:val="004544F4"/>
    <w:rsid w:val="0045701F"/>
    <w:rsid w:val="004633F4"/>
    <w:rsid w:val="004665D9"/>
    <w:rsid w:val="00471376"/>
    <w:rsid w:val="00472FAC"/>
    <w:rsid w:val="004762E9"/>
    <w:rsid w:val="00491B10"/>
    <w:rsid w:val="004957DF"/>
    <w:rsid w:val="004A51DF"/>
    <w:rsid w:val="004B33F2"/>
    <w:rsid w:val="004B7DCB"/>
    <w:rsid w:val="004C5A3D"/>
    <w:rsid w:val="004C5B0B"/>
    <w:rsid w:val="004C61C4"/>
    <w:rsid w:val="004D02B1"/>
    <w:rsid w:val="004D21A1"/>
    <w:rsid w:val="004D2A86"/>
    <w:rsid w:val="004D2B0B"/>
    <w:rsid w:val="004D39AE"/>
    <w:rsid w:val="004E2F56"/>
    <w:rsid w:val="004F0489"/>
    <w:rsid w:val="004F1C2B"/>
    <w:rsid w:val="004F2031"/>
    <w:rsid w:val="004F27F3"/>
    <w:rsid w:val="0050499B"/>
    <w:rsid w:val="00514A95"/>
    <w:rsid w:val="005210A9"/>
    <w:rsid w:val="00525833"/>
    <w:rsid w:val="00525E1F"/>
    <w:rsid w:val="00541661"/>
    <w:rsid w:val="00545D96"/>
    <w:rsid w:val="005472DD"/>
    <w:rsid w:val="005503CF"/>
    <w:rsid w:val="00554B86"/>
    <w:rsid w:val="00562CE9"/>
    <w:rsid w:val="005656DE"/>
    <w:rsid w:val="005703AE"/>
    <w:rsid w:val="0058137F"/>
    <w:rsid w:val="00581ACD"/>
    <w:rsid w:val="00586836"/>
    <w:rsid w:val="005921F2"/>
    <w:rsid w:val="00592F5B"/>
    <w:rsid w:val="005932E9"/>
    <w:rsid w:val="00595735"/>
    <w:rsid w:val="005A1CC9"/>
    <w:rsid w:val="005A4140"/>
    <w:rsid w:val="005A740E"/>
    <w:rsid w:val="005C5101"/>
    <w:rsid w:val="005C6A1E"/>
    <w:rsid w:val="005C6E53"/>
    <w:rsid w:val="005D4ED8"/>
    <w:rsid w:val="005D5C6F"/>
    <w:rsid w:val="005E550C"/>
    <w:rsid w:val="005E58BD"/>
    <w:rsid w:val="005E5CAC"/>
    <w:rsid w:val="005F1622"/>
    <w:rsid w:val="006028B2"/>
    <w:rsid w:val="006033E0"/>
    <w:rsid w:val="00604E34"/>
    <w:rsid w:val="006115FC"/>
    <w:rsid w:val="0061206B"/>
    <w:rsid w:val="006120D7"/>
    <w:rsid w:val="00615F87"/>
    <w:rsid w:val="00620072"/>
    <w:rsid w:val="00626238"/>
    <w:rsid w:val="00627ED4"/>
    <w:rsid w:val="006329A2"/>
    <w:rsid w:val="00645B5B"/>
    <w:rsid w:val="00647738"/>
    <w:rsid w:val="00654760"/>
    <w:rsid w:val="0065739A"/>
    <w:rsid w:val="006617F1"/>
    <w:rsid w:val="00665791"/>
    <w:rsid w:val="006660A8"/>
    <w:rsid w:val="00677919"/>
    <w:rsid w:val="00691483"/>
    <w:rsid w:val="00695E5A"/>
    <w:rsid w:val="006A189C"/>
    <w:rsid w:val="006A2C18"/>
    <w:rsid w:val="006A40B3"/>
    <w:rsid w:val="006B187D"/>
    <w:rsid w:val="006B3967"/>
    <w:rsid w:val="006B6D0C"/>
    <w:rsid w:val="006D0E14"/>
    <w:rsid w:val="006D544D"/>
    <w:rsid w:val="006D6179"/>
    <w:rsid w:val="006E1EFE"/>
    <w:rsid w:val="006E3AA5"/>
    <w:rsid w:val="006E4AF6"/>
    <w:rsid w:val="006F014E"/>
    <w:rsid w:val="006F7E07"/>
    <w:rsid w:val="007008E2"/>
    <w:rsid w:val="0070094F"/>
    <w:rsid w:val="007076C4"/>
    <w:rsid w:val="00715005"/>
    <w:rsid w:val="007152BF"/>
    <w:rsid w:val="00717A75"/>
    <w:rsid w:val="00724923"/>
    <w:rsid w:val="00730C27"/>
    <w:rsid w:val="007378CF"/>
    <w:rsid w:val="00740755"/>
    <w:rsid w:val="00743091"/>
    <w:rsid w:val="00744172"/>
    <w:rsid w:val="00745423"/>
    <w:rsid w:val="007520C6"/>
    <w:rsid w:val="00757CDE"/>
    <w:rsid w:val="007609C0"/>
    <w:rsid w:val="00764D17"/>
    <w:rsid w:val="00775B2A"/>
    <w:rsid w:val="00780347"/>
    <w:rsid w:val="0078198E"/>
    <w:rsid w:val="007876C6"/>
    <w:rsid w:val="0079278A"/>
    <w:rsid w:val="00792C30"/>
    <w:rsid w:val="00793026"/>
    <w:rsid w:val="00793B3C"/>
    <w:rsid w:val="007A155E"/>
    <w:rsid w:val="007A540B"/>
    <w:rsid w:val="007B0BAA"/>
    <w:rsid w:val="007B7362"/>
    <w:rsid w:val="007B7AF9"/>
    <w:rsid w:val="007C3C1B"/>
    <w:rsid w:val="007D067E"/>
    <w:rsid w:val="007D1BFE"/>
    <w:rsid w:val="007E109F"/>
    <w:rsid w:val="007E3063"/>
    <w:rsid w:val="007E455D"/>
    <w:rsid w:val="007E5EB1"/>
    <w:rsid w:val="007E7411"/>
    <w:rsid w:val="007E7C49"/>
    <w:rsid w:val="007F04D2"/>
    <w:rsid w:val="007F64B2"/>
    <w:rsid w:val="0080405C"/>
    <w:rsid w:val="00811B20"/>
    <w:rsid w:val="00814CE4"/>
    <w:rsid w:val="00817CFF"/>
    <w:rsid w:val="008220AC"/>
    <w:rsid w:val="0082279D"/>
    <w:rsid w:val="00822A52"/>
    <w:rsid w:val="00824407"/>
    <w:rsid w:val="00825B2B"/>
    <w:rsid w:val="00830ABF"/>
    <w:rsid w:val="00836D68"/>
    <w:rsid w:val="00842C79"/>
    <w:rsid w:val="008467BF"/>
    <w:rsid w:val="00847C80"/>
    <w:rsid w:val="00850A86"/>
    <w:rsid w:val="00850ECC"/>
    <w:rsid w:val="00854635"/>
    <w:rsid w:val="008629DD"/>
    <w:rsid w:val="0086453A"/>
    <w:rsid w:val="00867AD7"/>
    <w:rsid w:val="00876919"/>
    <w:rsid w:val="008813CA"/>
    <w:rsid w:val="00882B7C"/>
    <w:rsid w:val="008928D9"/>
    <w:rsid w:val="00897D3B"/>
    <w:rsid w:val="008A34F7"/>
    <w:rsid w:val="008A7D74"/>
    <w:rsid w:val="008B50A5"/>
    <w:rsid w:val="008C3B85"/>
    <w:rsid w:val="008C60EB"/>
    <w:rsid w:val="008D4C94"/>
    <w:rsid w:val="008D6CAE"/>
    <w:rsid w:val="008E0C02"/>
    <w:rsid w:val="008E1FC5"/>
    <w:rsid w:val="008F22A8"/>
    <w:rsid w:val="008F3C9C"/>
    <w:rsid w:val="00902410"/>
    <w:rsid w:val="00920F47"/>
    <w:rsid w:val="009218F6"/>
    <w:rsid w:val="0093021D"/>
    <w:rsid w:val="00934E1B"/>
    <w:rsid w:val="00950E4E"/>
    <w:rsid w:val="00951CAA"/>
    <w:rsid w:val="00952279"/>
    <w:rsid w:val="009536A7"/>
    <w:rsid w:val="00953B6C"/>
    <w:rsid w:val="009546E9"/>
    <w:rsid w:val="00956560"/>
    <w:rsid w:val="00961378"/>
    <w:rsid w:val="009627A1"/>
    <w:rsid w:val="00970AC1"/>
    <w:rsid w:val="00972BCD"/>
    <w:rsid w:val="009733C6"/>
    <w:rsid w:val="00981E1B"/>
    <w:rsid w:val="00987017"/>
    <w:rsid w:val="0098765C"/>
    <w:rsid w:val="00993669"/>
    <w:rsid w:val="009A1595"/>
    <w:rsid w:val="009C45A0"/>
    <w:rsid w:val="009D060E"/>
    <w:rsid w:val="009D6348"/>
    <w:rsid w:val="009D64CB"/>
    <w:rsid w:val="009E0DEE"/>
    <w:rsid w:val="009E16BA"/>
    <w:rsid w:val="009E2D79"/>
    <w:rsid w:val="009E3F27"/>
    <w:rsid w:val="009E52DF"/>
    <w:rsid w:val="009F5A09"/>
    <w:rsid w:val="009F62B4"/>
    <w:rsid w:val="00A0759C"/>
    <w:rsid w:val="00A07B84"/>
    <w:rsid w:val="00A20B12"/>
    <w:rsid w:val="00A244F4"/>
    <w:rsid w:val="00A327D8"/>
    <w:rsid w:val="00A32CA4"/>
    <w:rsid w:val="00A42E07"/>
    <w:rsid w:val="00A4513B"/>
    <w:rsid w:val="00A4699B"/>
    <w:rsid w:val="00A54013"/>
    <w:rsid w:val="00A603EF"/>
    <w:rsid w:val="00A6286C"/>
    <w:rsid w:val="00A65F55"/>
    <w:rsid w:val="00A67B47"/>
    <w:rsid w:val="00A70FD5"/>
    <w:rsid w:val="00A73267"/>
    <w:rsid w:val="00A74E13"/>
    <w:rsid w:val="00A74F98"/>
    <w:rsid w:val="00A777BE"/>
    <w:rsid w:val="00A83BFD"/>
    <w:rsid w:val="00A93FB1"/>
    <w:rsid w:val="00AA06F1"/>
    <w:rsid w:val="00AA0D75"/>
    <w:rsid w:val="00AA6AEB"/>
    <w:rsid w:val="00AB1A2A"/>
    <w:rsid w:val="00AB1ED3"/>
    <w:rsid w:val="00AB60D6"/>
    <w:rsid w:val="00AB7384"/>
    <w:rsid w:val="00AC0480"/>
    <w:rsid w:val="00AC1DCD"/>
    <w:rsid w:val="00AC1FBE"/>
    <w:rsid w:val="00AD0CE4"/>
    <w:rsid w:val="00AD4F51"/>
    <w:rsid w:val="00AE2891"/>
    <w:rsid w:val="00AE3913"/>
    <w:rsid w:val="00AE611A"/>
    <w:rsid w:val="00AF204E"/>
    <w:rsid w:val="00B1644F"/>
    <w:rsid w:val="00B2229D"/>
    <w:rsid w:val="00B2631D"/>
    <w:rsid w:val="00B33DD4"/>
    <w:rsid w:val="00B41191"/>
    <w:rsid w:val="00B442EF"/>
    <w:rsid w:val="00B57C2F"/>
    <w:rsid w:val="00B65583"/>
    <w:rsid w:val="00B66304"/>
    <w:rsid w:val="00B75A8C"/>
    <w:rsid w:val="00B77F87"/>
    <w:rsid w:val="00B86E99"/>
    <w:rsid w:val="00B87DEF"/>
    <w:rsid w:val="00BA3743"/>
    <w:rsid w:val="00BB0636"/>
    <w:rsid w:val="00BB5FD3"/>
    <w:rsid w:val="00BE3568"/>
    <w:rsid w:val="00BE45E4"/>
    <w:rsid w:val="00BE6D77"/>
    <w:rsid w:val="00BE729F"/>
    <w:rsid w:val="00BF0E8D"/>
    <w:rsid w:val="00BF20EC"/>
    <w:rsid w:val="00C0350F"/>
    <w:rsid w:val="00C13B94"/>
    <w:rsid w:val="00C1465A"/>
    <w:rsid w:val="00C44850"/>
    <w:rsid w:val="00C4679D"/>
    <w:rsid w:val="00C528A8"/>
    <w:rsid w:val="00C5717B"/>
    <w:rsid w:val="00C66348"/>
    <w:rsid w:val="00C74C29"/>
    <w:rsid w:val="00C81A96"/>
    <w:rsid w:val="00C9105C"/>
    <w:rsid w:val="00C93DF1"/>
    <w:rsid w:val="00CA2310"/>
    <w:rsid w:val="00CA58E3"/>
    <w:rsid w:val="00CB22F7"/>
    <w:rsid w:val="00CD4098"/>
    <w:rsid w:val="00CD56FA"/>
    <w:rsid w:val="00CE786F"/>
    <w:rsid w:val="00CF1316"/>
    <w:rsid w:val="00CF1825"/>
    <w:rsid w:val="00CF2866"/>
    <w:rsid w:val="00CF3954"/>
    <w:rsid w:val="00CF5963"/>
    <w:rsid w:val="00D06136"/>
    <w:rsid w:val="00D06F5C"/>
    <w:rsid w:val="00D11737"/>
    <w:rsid w:val="00D11A5F"/>
    <w:rsid w:val="00D12796"/>
    <w:rsid w:val="00D20BEE"/>
    <w:rsid w:val="00D23275"/>
    <w:rsid w:val="00D26345"/>
    <w:rsid w:val="00D35B80"/>
    <w:rsid w:val="00D42FB3"/>
    <w:rsid w:val="00D46E42"/>
    <w:rsid w:val="00D56164"/>
    <w:rsid w:val="00D60FC9"/>
    <w:rsid w:val="00D655F7"/>
    <w:rsid w:val="00D71251"/>
    <w:rsid w:val="00D730E9"/>
    <w:rsid w:val="00D76A32"/>
    <w:rsid w:val="00D77D1E"/>
    <w:rsid w:val="00D80D8D"/>
    <w:rsid w:val="00D8241F"/>
    <w:rsid w:val="00D86065"/>
    <w:rsid w:val="00D909F5"/>
    <w:rsid w:val="00D93C3C"/>
    <w:rsid w:val="00DA08E6"/>
    <w:rsid w:val="00DA0FEB"/>
    <w:rsid w:val="00DA1C2C"/>
    <w:rsid w:val="00DB52BA"/>
    <w:rsid w:val="00DD1DDB"/>
    <w:rsid w:val="00DD5567"/>
    <w:rsid w:val="00DE2E7B"/>
    <w:rsid w:val="00DE6FF6"/>
    <w:rsid w:val="00DF3C51"/>
    <w:rsid w:val="00E00C4B"/>
    <w:rsid w:val="00E017B9"/>
    <w:rsid w:val="00E0250F"/>
    <w:rsid w:val="00E0536C"/>
    <w:rsid w:val="00E05F9A"/>
    <w:rsid w:val="00E125F0"/>
    <w:rsid w:val="00E17A0B"/>
    <w:rsid w:val="00E232F4"/>
    <w:rsid w:val="00E26491"/>
    <w:rsid w:val="00E3208D"/>
    <w:rsid w:val="00E37527"/>
    <w:rsid w:val="00E470E2"/>
    <w:rsid w:val="00E51604"/>
    <w:rsid w:val="00E518D8"/>
    <w:rsid w:val="00E51F2B"/>
    <w:rsid w:val="00E5343C"/>
    <w:rsid w:val="00E56156"/>
    <w:rsid w:val="00E5743C"/>
    <w:rsid w:val="00E65FA0"/>
    <w:rsid w:val="00E719DC"/>
    <w:rsid w:val="00E771BB"/>
    <w:rsid w:val="00EA274C"/>
    <w:rsid w:val="00EC3022"/>
    <w:rsid w:val="00EC3AE0"/>
    <w:rsid w:val="00EC4252"/>
    <w:rsid w:val="00EC6A0A"/>
    <w:rsid w:val="00EC77FA"/>
    <w:rsid w:val="00EC7D3A"/>
    <w:rsid w:val="00ED2CB3"/>
    <w:rsid w:val="00ED5A79"/>
    <w:rsid w:val="00ED77DB"/>
    <w:rsid w:val="00EE19AA"/>
    <w:rsid w:val="00EE7271"/>
    <w:rsid w:val="00EF25E3"/>
    <w:rsid w:val="00EF4249"/>
    <w:rsid w:val="00EF5B72"/>
    <w:rsid w:val="00F01901"/>
    <w:rsid w:val="00F025CD"/>
    <w:rsid w:val="00F11467"/>
    <w:rsid w:val="00F12DB2"/>
    <w:rsid w:val="00F251E5"/>
    <w:rsid w:val="00F35FDC"/>
    <w:rsid w:val="00F40F0A"/>
    <w:rsid w:val="00F434AC"/>
    <w:rsid w:val="00F5008B"/>
    <w:rsid w:val="00F53063"/>
    <w:rsid w:val="00F707A6"/>
    <w:rsid w:val="00F7094E"/>
    <w:rsid w:val="00F802FB"/>
    <w:rsid w:val="00F81018"/>
    <w:rsid w:val="00F8645C"/>
    <w:rsid w:val="00F976D9"/>
    <w:rsid w:val="00FA3557"/>
    <w:rsid w:val="00FA6077"/>
    <w:rsid w:val="00FA6EB0"/>
    <w:rsid w:val="00FB2F4A"/>
    <w:rsid w:val="00FB6DCF"/>
    <w:rsid w:val="00FC24A7"/>
    <w:rsid w:val="00FC2709"/>
    <w:rsid w:val="00FE6D13"/>
    <w:rsid w:val="00FF25A3"/>
    <w:rsid w:val="358A5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54191D"/>
  <w15:chartTrackingRefBased/>
  <w15:docId w15:val="{A6D7DB8E-FC6C-43F7-9F70-A84B25B8E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22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3A24"/>
    <w:rPr>
      <w:color w:val="0563C1" w:themeColor="hyperlink"/>
      <w:u w:val="single"/>
    </w:rPr>
  </w:style>
  <w:style w:type="paragraph" w:styleId="Header">
    <w:name w:val="header"/>
    <w:basedOn w:val="Normal"/>
    <w:link w:val="HeaderChar"/>
    <w:uiPriority w:val="99"/>
    <w:unhideWhenUsed/>
    <w:rsid w:val="002A08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8AD"/>
  </w:style>
  <w:style w:type="paragraph" w:styleId="Footer">
    <w:name w:val="footer"/>
    <w:basedOn w:val="Normal"/>
    <w:link w:val="FooterChar"/>
    <w:uiPriority w:val="99"/>
    <w:unhideWhenUsed/>
    <w:rsid w:val="002A08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8AD"/>
  </w:style>
  <w:style w:type="table" w:styleId="TableGrid">
    <w:name w:val="Table Grid"/>
    <w:basedOn w:val="TableNormal"/>
    <w:uiPriority w:val="39"/>
    <w:rsid w:val="00366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227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52279"/>
    <w:pPr>
      <w:outlineLvl w:val="9"/>
    </w:pPr>
    <w:rPr>
      <w:lang w:val="en-US"/>
    </w:rPr>
  </w:style>
  <w:style w:type="paragraph" w:styleId="TOC1">
    <w:name w:val="toc 1"/>
    <w:basedOn w:val="Normal"/>
    <w:next w:val="Normal"/>
    <w:autoRedefine/>
    <w:uiPriority w:val="39"/>
    <w:unhideWhenUsed/>
    <w:rsid w:val="00952279"/>
    <w:pPr>
      <w:spacing w:after="100"/>
    </w:pPr>
  </w:style>
  <w:style w:type="paragraph" w:styleId="ListParagraph">
    <w:name w:val="List Paragraph"/>
    <w:basedOn w:val="Normal"/>
    <w:uiPriority w:val="34"/>
    <w:qFormat/>
    <w:rsid w:val="00D12796"/>
    <w:pPr>
      <w:ind w:left="720"/>
      <w:contextualSpacing/>
    </w:pPr>
  </w:style>
  <w:style w:type="character" w:styleId="FollowedHyperlink">
    <w:name w:val="FollowedHyperlink"/>
    <w:basedOn w:val="DefaultParagraphFont"/>
    <w:uiPriority w:val="99"/>
    <w:semiHidden/>
    <w:unhideWhenUsed/>
    <w:rsid w:val="0021724B"/>
    <w:rPr>
      <w:color w:val="954F72" w:themeColor="followedHyperlink"/>
      <w:u w:val="single"/>
    </w:rPr>
  </w:style>
  <w:style w:type="character" w:customStyle="1" w:styleId="anchor-text">
    <w:name w:val="anchor-text"/>
    <w:basedOn w:val="DefaultParagraphFont"/>
    <w:rsid w:val="00C528A8"/>
  </w:style>
  <w:style w:type="character" w:styleId="PlaceholderText">
    <w:name w:val="Placeholder Text"/>
    <w:basedOn w:val="DefaultParagraphFont"/>
    <w:uiPriority w:val="99"/>
    <w:semiHidden/>
    <w:rsid w:val="00180532"/>
    <w:rPr>
      <w:color w:val="808080"/>
    </w:rPr>
  </w:style>
  <w:style w:type="paragraph" w:customStyle="1" w:styleId="paragraph">
    <w:name w:val="paragraph"/>
    <w:basedOn w:val="Normal"/>
    <w:rsid w:val="007876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876C6"/>
  </w:style>
  <w:style w:type="character" w:customStyle="1" w:styleId="eop">
    <w:name w:val="eop"/>
    <w:basedOn w:val="DefaultParagraphFont"/>
    <w:rsid w:val="007876C6"/>
  </w:style>
  <w:style w:type="paragraph" w:styleId="Bibliography">
    <w:name w:val="Bibliography"/>
    <w:basedOn w:val="Normal"/>
    <w:next w:val="Normal"/>
    <w:uiPriority w:val="37"/>
    <w:unhideWhenUsed/>
    <w:rsid w:val="00AB60D6"/>
  </w:style>
  <w:style w:type="paragraph" w:customStyle="1" w:styleId="Default">
    <w:name w:val="Default"/>
    <w:rsid w:val="002D1F8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292">
      <w:bodyDiv w:val="1"/>
      <w:marLeft w:val="0"/>
      <w:marRight w:val="0"/>
      <w:marTop w:val="0"/>
      <w:marBottom w:val="0"/>
      <w:divBdr>
        <w:top w:val="none" w:sz="0" w:space="0" w:color="auto"/>
        <w:left w:val="none" w:sz="0" w:space="0" w:color="auto"/>
        <w:bottom w:val="none" w:sz="0" w:space="0" w:color="auto"/>
        <w:right w:val="none" w:sz="0" w:space="0" w:color="auto"/>
      </w:divBdr>
    </w:div>
    <w:div w:id="9071983">
      <w:bodyDiv w:val="1"/>
      <w:marLeft w:val="0"/>
      <w:marRight w:val="0"/>
      <w:marTop w:val="0"/>
      <w:marBottom w:val="0"/>
      <w:divBdr>
        <w:top w:val="none" w:sz="0" w:space="0" w:color="auto"/>
        <w:left w:val="none" w:sz="0" w:space="0" w:color="auto"/>
        <w:bottom w:val="none" w:sz="0" w:space="0" w:color="auto"/>
        <w:right w:val="none" w:sz="0" w:space="0" w:color="auto"/>
      </w:divBdr>
    </w:div>
    <w:div w:id="27028772">
      <w:bodyDiv w:val="1"/>
      <w:marLeft w:val="0"/>
      <w:marRight w:val="0"/>
      <w:marTop w:val="0"/>
      <w:marBottom w:val="0"/>
      <w:divBdr>
        <w:top w:val="none" w:sz="0" w:space="0" w:color="auto"/>
        <w:left w:val="none" w:sz="0" w:space="0" w:color="auto"/>
        <w:bottom w:val="none" w:sz="0" w:space="0" w:color="auto"/>
        <w:right w:val="none" w:sz="0" w:space="0" w:color="auto"/>
      </w:divBdr>
    </w:div>
    <w:div w:id="37701811">
      <w:bodyDiv w:val="1"/>
      <w:marLeft w:val="0"/>
      <w:marRight w:val="0"/>
      <w:marTop w:val="0"/>
      <w:marBottom w:val="0"/>
      <w:divBdr>
        <w:top w:val="none" w:sz="0" w:space="0" w:color="auto"/>
        <w:left w:val="none" w:sz="0" w:space="0" w:color="auto"/>
        <w:bottom w:val="none" w:sz="0" w:space="0" w:color="auto"/>
        <w:right w:val="none" w:sz="0" w:space="0" w:color="auto"/>
      </w:divBdr>
    </w:div>
    <w:div w:id="63308378">
      <w:bodyDiv w:val="1"/>
      <w:marLeft w:val="0"/>
      <w:marRight w:val="0"/>
      <w:marTop w:val="0"/>
      <w:marBottom w:val="0"/>
      <w:divBdr>
        <w:top w:val="none" w:sz="0" w:space="0" w:color="auto"/>
        <w:left w:val="none" w:sz="0" w:space="0" w:color="auto"/>
        <w:bottom w:val="none" w:sz="0" w:space="0" w:color="auto"/>
        <w:right w:val="none" w:sz="0" w:space="0" w:color="auto"/>
      </w:divBdr>
    </w:div>
    <w:div w:id="65689355">
      <w:bodyDiv w:val="1"/>
      <w:marLeft w:val="0"/>
      <w:marRight w:val="0"/>
      <w:marTop w:val="0"/>
      <w:marBottom w:val="0"/>
      <w:divBdr>
        <w:top w:val="none" w:sz="0" w:space="0" w:color="auto"/>
        <w:left w:val="none" w:sz="0" w:space="0" w:color="auto"/>
        <w:bottom w:val="none" w:sz="0" w:space="0" w:color="auto"/>
        <w:right w:val="none" w:sz="0" w:space="0" w:color="auto"/>
      </w:divBdr>
    </w:div>
    <w:div w:id="67388055">
      <w:bodyDiv w:val="1"/>
      <w:marLeft w:val="0"/>
      <w:marRight w:val="0"/>
      <w:marTop w:val="0"/>
      <w:marBottom w:val="0"/>
      <w:divBdr>
        <w:top w:val="none" w:sz="0" w:space="0" w:color="auto"/>
        <w:left w:val="none" w:sz="0" w:space="0" w:color="auto"/>
        <w:bottom w:val="none" w:sz="0" w:space="0" w:color="auto"/>
        <w:right w:val="none" w:sz="0" w:space="0" w:color="auto"/>
      </w:divBdr>
    </w:div>
    <w:div w:id="70784114">
      <w:bodyDiv w:val="1"/>
      <w:marLeft w:val="0"/>
      <w:marRight w:val="0"/>
      <w:marTop w:val="0"/>
      <w:marBottom w:val="0"/>
      <w:divBdr>
        <w:top w:val="none" w:sz="0" w:space="0" w:color="auto"/>
        <w:left w:val="none" w:sz="0" w:space="0" w:color="auto"/>
        <w:bottom w:val="none" w:sz="0" w:space="0" w:color="auto"/>
        <w:right w:val="none" w:sz="0" w:space="0" w:color="auto"/>
      </w:divBdr>
    </w:div>
    <w:div w:id="74010358">
      <w:bodyDiv w:val="1"/>
      <w:marLeft w:val="0"/>
      <w:marRight w:val="0"/>
      <w:marTop w:val="0"/>
      <w:marBottom w:val="0"/>
      <w:divBdr>
        <w:top w:val="none" w:sz="0" w:space="0" w:color="auto"/>
        <w:left w:val="none" w:sz="0" w:space="0" w:color="auto"/>
        <w:bottom w:val="none" w:sz="0" w:space="0" w:color="auto"/>
        <w:right w:val="none" w:sz="0" w:space="0" w:color="auto"/>
      </w:divBdr>
    </w:div>
    <w:div w:id="107088691">
      <w:bodyDiv w:val="1"/>
      <w:marLeft w:val="0"/>
      <w:marRight w:val="0"/>
      <w:marTop w:val="0"/>
      <w:marBottom w:val="0"/>
      <w:divBdr>
        <w:top w:val="none" w:sz="0" w:space="0" w:color="auto"/>
        <w:left w:val="none" w:sz="0" w:space="0" w:color="auto"/>
        <w:bottom w:val="none" w:sz="0" w:space="0" w:color="auto"/>
        <w:right w:val="none" w:sz="0" w:space="0" w:color="auto"/>
      </w:divBdr>
    </w:div>
    <w:div w:id="149442366">
      <w:bodyDiv w:val="1"/>
      <w:marLeft w:val="0"/>
      <w:marRight w:val="0"/>
      <w:marTop w:val="0"/>
      <w:marBottom w:val="0"/>
      <w:divBdr>
        <w:top w:val="none" w:sz="0" w:space="0" w:color="auto"/>
        <w:left w:val="none" w:sz="0" w:space="0" w:color="auto"/>
        <w:bottom w:val="none" w:sz="0" w:space="0" w:color="auto"/>
        <w:right w:val="none" w:sz="0" w:space="0" w:color="auto"/>
      </w:divBdr>
    </w:div>
    <w:div w:id="162356203">
      <w:bodyDiv w:val="1"/>
      <w:marLeft w:val="0"/>
      <w:marRight w:val="0"/>
      <w:marTop w:val="0"/>
      <w:marBottom w:val="0"/>
      <w:divBdr>
        <w:top w:val="none" w:sz="0" w:space="0" w:color="auto"/>
        <w:left w:val="none" w:sz="0" w:space="0" w:color="auto"/>
        <w:bottom w:val="none" w:sz="0" w:space="0" w:color="auto"/>
        <w:right w:val="none" w:sz="0" w:space="0" w:color="auto"/>
      </w:divBdr>
    </w:div>
    <w:div w:id="170291784">
      <w:bodyDiv w:val="1"/>
      <w:marLeft w:val="0"/>
      <w:marRight w:val="0"/>
      <w:marTop w:val="0"/>
      <w:marBottom w:val="0"/>
      <w:divBdr>
        <w:top w:val="none" w:sz="0" w:space="0" w:color="auto"/>
        <w:left w:val="none" w:sz="0" w:space="0" w:color="auto"/>
        <w:bottom w:val="none" w:sz="0" w:space="0" w:color="auto"/>
        <w:right w:val="none" w:sz="0" w:space="0" w:color="auto"/>
      </w:divBdr>
    </w:div>
    <w:div w:id="185876959">
      <w:bodyDiv w:val="1"/>
      <w:marLeft w:val="0"/>
      <w:marRight w:val="0"/>
      <w:marTop w:val="0"/>
      <w:marBottom w:val="0"/>
      <w:divBdr>
        <w:top w:val="none" w:sz="0" w:space="0" w:color="auto"/>
        <w:left w:val="none" w:sz="0" w:space="0" w:color="auto"/>
        <w:bottom w:val="none" w:sz="0" w:space="0" w:color="auto"/>
        <w:right w:val="none" w:sz="0" w:space="0" w:color="auto"/>
      </w:divBdr>
    </w:div>
    <w:div w:id="188109953">
      <w:bodyDiv w:val="1"/>
      <w:marLeft w:val="0"/>
      <w:marRight w:val="0"/>
      <w:marTop w:val="0"/>
      <w:marBottom w:val="0"/>
      <w:divBdr>
        <w:top w:val="none" w:sz="0" w:space="0" w:color="auto"/>
        <w:left w:val="none" w:sz="0" w:space="0" w:color="auto"/>
        <w:bottom w:val="none" w:sz="0" w:space="0" w:color="auto"/>
        <w:right w:val="none" w:sz="0" w:space="0" w:color="auto"/>
      </w:divBdr>
    </w:div>
    <w:div w:id="203100234">
      <w:bodyDiv w:val="1"/>
      <w:marLeft w:val="0"/>
      <w:marRight w:val="0"/>
      <w:marTop w:val="0"/>
      <w:marBottom w:val="0"/>
      <w:divBdr>
        <w:top w:val="none" w:sz="0" w:space="0" w:color="auto"/>
        <w:left w:val="none" w:sz="0" w:space="0" w:color="auto"/>
        <w:bottom w:val="none" w:sz="0" w:space="0" w:color="auto"/>
        <w:right w:val="none" w:sz="0" w:space="0" w:color="auto"/>
      </w:divBdr>
      <w:divsChild>
        <w:div w:id="1527018840">
          <w:marLeft w:val="0"/>
          <w:marRight w:val="0"/>
          <w:marTop w:val="0"/>
          <w:marBottom w:val="0"/>
          <w:divBdr>
            <w:top w:val="none" w:sz="0" w:space="0" w:color="auto"/>
            <w:left w:val="none" w:sz="0" w:space="0" w:color="auto"/>
            <w:bottom w:val="none" w:sz="0" w:space="0" w:color="auto"/>
            <w:right w:val="none" w:sz="0" w:space="0" w:color="auto"/>
          </w:divBdr>
        </w:div>
        <w:div w:id="1564674738">
          <w:marLeft w:val="0"/>
          <w:marRight w:val="0"/>
          <w:marTop w:val="0"/>
          <w:marBottom w:val="0"/>
          <w:divBdr>
            <w:top w:val="none" w:sz="0" w:space="0" w:color="auto"/>
            <w:left w:val="none" w:sz="0" w:space="0" w:color="auto"/>
            <w:bottom w:val="none" w:sz="0" w:space="0" w:color="auto"/>
            <w:right w:val="none" w:sz="0" w:space="0" w:color="auto"/>
          </w:divBdr>
        </w:div>
        <w:div w:id="1642535060">
          <w:marLeft w:val="0"/>
          <w:marRight w:val="0"/>
          <w:marTop w:val="0"/>
          <w:marBottom w:val="0"/>
          <w:divBdr>
            <w:top w:val="none" w:sz="0" w:space="0" w:color="auto"/>
            <w:left w:val="none" w:sz="0" w:space="0" w:color="auto"/>
            <w:bottom w:val="none" w:sz="0" w:space="0" w:color="auto"/>
            <w:right w:val="none" w:sz="0" w:space="0" w:color="auto"/>
          </w:divBdr>
        </w:div>
        <w:div w:id="124005354">
          <w:marLeft w:val="0"/>
          <w:marRight w:val="0"/>
          <w:marTop w:val="0"/>
          <w:marBottom w:val="0"/>
          <w:divBdr>
            <w:top w:val="none" w:sz="0" w:space="0" w:color="auto"/>
            <w:left w:val="none" w:sz="0" w:space="0" w:color="auto"/>
            <w:bottom w:val="none" w:sz="0" w:space="0" w:color="auto"/>
            <w:right w:val="none" w:sz="0" w:space="0" w:color="auto"/>
          </w:divBdr>
        </w:div>
        <w:div w:id="1393578493">
          <w:marLeft w:val="0"/>
          <w:marRight w:val="0"/>
          <w:marTop w:val="0"/>
          <w:marBottom w:val="0"/>
          <w:divBdr>
            <w:top w:val="none" w:sz="0" w:space="0" w:color="auto"/>
            <w:left w:val="none" w:sz="0" w:space="0" w:color="auto"/>
            <w:bottom w:val="none" w:sz="0" w:space="0" w:color="auto"/>
            <w:right w:val="none" w:sz="0" w:space="0" w:color="auto"/>
          </w:divBdr>
        </w:div>
        <w:div w:id="1769159084">
          <w:marLeft w:val="0"/>
          <w:marRight w:val="0"/>
          <w:marTop w:val="0"/>
          <w:marBottom w:val="0"/>
          <w:divBdr>
            <w:top w:val="none" w:sz="0" w:space="0" w:color="auto"/>
            <w:left w:val="none" w:sz="0" w:space="0" w:color="auto"/>
            <w:bottom w:val="none" w:sz="0" w:space="0" w:color="auto"/>
            <w:right w:val="none" w:sz="0" w:space="0" w:color="auto"/>
          </w:divBdr>
        </w:div>
        <w:div w:id="474107253">
          <w:marLeft w:val="0"/>
          <w:marRight w:val="0"/>
          <w:marTop w:val="0"/>
          <w:marBottom w:val="0"/>
          <w:divBdr>
            <w:top w:val="none" w:sz="0" w:space="0" w:color="auto"/>
            <w:left w:val="none" w:sz="0" w:space="0" w:color="auto"/>
            <w:bottom w:val="none" w:sz="0" w:space="0" w:color="auto"/>
            <w:right w:val="none" w:sz="0" w:space="0" w:color="auto"/>
          </w:divBdr>
        </w:div>
        <w:div w:id="225339345">
          <w:marLeft w:val="0"/>
          <w:marRight w:val="0"/>
          <w:marTop w:val="0"/>
          <w:marBottom w:val="0"/>
          <w:divBdr>
            <w:top w:val="none" w:sz="0" w:space="0" w:color="auto"/>
            <w:left w:val="none" w:sz="0" w:space="0" w:color="auto"/>
            <w:bottom w:val="none" w:sz="0" w:space="0" w:color="auto"/>
            <w:right w:val="none" w:sz="0" w:space="0" w:color="auto"/>
          </w:divBdr>
        </w:div>
        <w:div w:id="1778869862">
          <w:marLeft w:val="0"/>
          <w:marRight w:val="0"/>
          <w:marTop w:val="0"/>
          <w:marBottom w:val="0"/>
          <w:divBdr>
            <w:top w:val="none" w:sz="0" w:space="0" w:color="auto"/>
            <w:left w:val="none" w:sz="0" w:space="0" w:color="auto"/>
            <w:bottom w:val="none" w:sz="0" w:space="0" w:color="auto"/>
            <w:right w:val="none" w:sz="0" w:space="0" w:color="auto"/>
          </w:divBdr>
        </w:div>
      </w:divsChild>
    </w:div>
    <w:div w:id="212740380">
      <w:bodyDiv w:val="1"/>
      <w:marLeft w:val="0"/>
      <w:marRight w:val="0"/>
      <w:marTop w:val="0"/>
      <w:marBottom w:val="0"/>
      <w:divBdr>
        <w:top w:val="none" w:sz="0" w:space="0" w:color="auto"/>
        <w:left w:val="none" w:sz="0" w:space="0" w:color="auto"/>
        <w:bottom w:val="none" w:sz="0" w:space="0" w:color="auto"/>
        <w:right w:val="none" w:sz="0" w:space="0" w:color="auto"/>
      </w:divBdr>
    </w:div>
    <w:div w:id="213852263">
      <w:bodyDiv w:val="1"/>
      <w:marLeft w:val="0"/>
      <w:marRight w:val="0"/>
      <w:marTop w:val="0"/>
      <w:marBottom w:val="0"/>
      <w:divBdr>
        <w:top w:val="none" w:sz="0" w:space="0" w:color="auto"/>
        <w:left w:val="none" w:sz="0" w:space="0" w:color="auto"/>
        <w:bottom w:val="none" w:sz="0" w:space="0" w:color="auto"/>
        <w:right w:val="none" w:sz="0" w:space="0" w:color="auto"/>
      </w:divBdr>
    </w:div>
    <w:div w:id="227570835">
      <w:bodyDiv w:val="1"/>
      <w:marLeft w:val="0"/>
      <w:marRight w:val="0"/>
      <w:marTop w:val="0"/>
      <w:marBottom w:val="0"/>
      <w:divBdr>
        <w:top w:val="none" w:sz="0" w:space="0" w:color="auto"/>
        <w:left w:val="none" w:sz="0" w:space="0" w:color="auto"/>
        <w:bottom w:val="none" w:sz="0" w:space="0" w:color="auto"/>
        <w:right w:val="none" w:sz="0" w:space="0" w:color="auto"/>
      </w:divBdr>
    </w:div>
    <w:div w:id="231084669">
      <w:bodyDiv w:val="1"/>
      <w:marLeft w:val="0"/>
      <w:marRight w:val="0"/>
      <w:marTop w:val="0"/>
      <w:marBottom w:val="0"/>
      <w:divBdr>
        <w:top w:val="none" w:sz="0" w:space="0" w:color="auto"/>
        <w:left w:val="none" w:sz="0" w:space="0" w:color="auto"/>
        <w:bottom w:val="none" w:sz="0" w:space="0" w:color="auto"/>
        <w:right w:val="none" w:sz="0" w:space="0" w:color="auto"/>
      </w:divBdr>
    </w:div>
    <w:div w:id="270748201">
      <w:bodyDiv w:val="1"/>
      <w:marLeft w:val="0"/>
      <w:marRight w:val="0"/>
      <w:marTop w:val="0"/>
      <w:marBottom w:val="0"/>
      <w:divBdr>
        <w:top w:val="none" w:sz="0" w:space="0" w:color="auto"/>
        <w:left w:val="none" w:sz="0" w:space="0" w:color="auto"/>
        <w:bottom w:val="none" w:sz="0" w:space="0" w:color="auto"/>
        <w:right w:val="none" w:sz="0" w:space="0" w:color="auto"/>
      </w:divBdr>
    </w:div>
    <w:div w:id="285890390">
      <w:bodyDiv w:val="1"/>
      <w:marLeft w:val="0"/>
      <w:marRight w:val="0"/>
      <w:marTop w:val="0"/>
      <w:marBottom w:val="0"/>
      <w:divBdr>
        <w:top w:val="none" w:sz="0" w:space="0" w:color="auto"/>
        <w:left w:val="none" w:sz="0" w:space="0" w:color="auto"/>
        <w:bottom w:val="none" w:sz="0" w:space="0" w:color="auto"/>
        <w:right w:val="none" w:sz="0" w:space="0" w:color="auto"/>
      </w:divBdr>
    </w:div>
    <w:div w:id="286670303">
      <w:bodyDiv w:val="1"/>
      <w:marLeft w:val="0"/>
      <w:marRight w:val="0"/>
      <w:marTop w:val="0"/>
      <w:marBottom w:val="0"/>
      <w:divBdr>
        <w:top w:val="none" w:sz="0" w:space="0" w:color="auto"/>
        <w:left w:val="none" w:sz="0" w:space="0" w:color="auto"/>
        <w:bottom w:val="none" w:sz="0" w:space="0" w:color="auto"/>
        <w:right w:val="none" w:sz="0" w:space="0" w:color="auto"/>
      </w:divBdr>
    </w:div>
    <w:div w:id="320085766">
      <w:bodyDiv w:val="1"/>
      <w:marLeft w:val="0"/>
      <w:marRight w:val="0"/>
      <w:marTop w:val="0"/>
      <w:marBottom w:val="0"/>
      <w:divBdr>
        <w:top w:val="none" w:sz="0" w:space="0" w:color="auto"/>
        <w:left w:val="none" w:sz="0" w:space="0" w:color="auto"/>
        <w:bottom w:val="none" w:sz="0" w:space="0" w:color="auto"/>
        <w:right w:val="none" w:sz="0" w:space="0" w:color="auto"/>
      </w:divBdr>
    </w:div>
    <w:div w:id="334891800">
      <w:bodyDiv w:val="1"/>
      <w:marLeft w:val="0"/>
      <w:marRight w:val="0"/>
      <w:marTop w:val="0"/>
      <w:marBottom w:val="0"/>
      <w:divBdr>
        <w:top w:val="none" w:sz="0" w:space="0" w:color="auto"/>
        <w:left w:val="none" w:sz="0" w:space="0" w:color="auto"/>
        <w:bottom w:val="none" w:sz="0" w:space="0" w:color="auto"/>
        <w:right w:val="none" w:sz="0" w:space="0" w:color="auto"/>
      </w:divBdr>
    </w:div>
    <w:div w:id="337852037">
      <w:bodyDiv w:val="1"/>
      <w:marLeft w:val="0"/>
      <w:marRight w:val="0"/>
      <w:marTop w:val="0"/>
      <w:marBottom w:val="0"/>
      <w:divBdr>
        <w:top w:val="none" w:sz="0" w:space="0" w:color="auto"/>
        <w:left w:val="none" w:sz="0" w:space="0" w:color="auto"/>
        <w:bottom w:val="none" w:sz="0" w:space="0" w:color="auto"/>
        <w:right w:val="none" w:sz="0" w:space="0" w:color="auto"/>
      </w:divBdr>
    </w:div>
    <w:div w:id="342820751">
      <w:bodyDiv w:val="1"/>
      <w:marLeft w:val="0"/>
      <w:marRight w:val="0"/>
      <w:marTop w:val="0"/>
      <w:marBottom w:val="0"/>
      <w:divBdr>
        <w:top w:val="none" w:sz="0" w:space="0" w:color="auto"/>
        <w:left w:val="none" w:sz="0" w:space="0" w:color="auto"/>
        <w:bottom w:val="none" w:sz="0" w:space="0" w:color="auto"/>
        <w:right w:val="none" w:sz="0" w:space="0" w:color="auto"/>
      </w:divBdr>
    </w:div>
    <w:div w:id="349185437">
      <w:bodyDiv w:val="1"/>
      <w:marLeft w:val="0"/>
      <w:marRight w:val="0"/>
      <w:marTop w:val="0"/>
      <w:marBottom w:val="0"/>
      <w:divBdr>
        <w:top w:val="none" w:sz="0" w:space="0" w:color="auto"/>
        <w:left w:val="none" w:sz="0" w:space="0" w:color="auto"/>
        <w:bottom w:val="none" w:sz="0" w:space="0" w:color="auto"/>
        <w:right w:val="none" w:sz="0" w:space="0" w:color="auto"/>
      </w:divBdr>
    </w:div>
    <w:div w:id="368605263">
      <w:bodyDiv w:val="1"/>
      <w:marLeft w:val="0"/>
      <w:marRight w:val="0"/>
      <w:marTop w:val="0"/>
      <w:marBottom w:val="0"/>
      <w:divBdr>
        <w:top w:val="none" w:sz="0" w:space="0" w:color="auto"/>
        <w:left w:val="none" w:sz="0" w:space="0" w:color="auto"/>
        <w:bottom w:val="none" w:sz="0" w:space="0" w:color="auto"/>
        <w:right w:val="none" w:sz="0" w:space="0" w:color="auto"/>
      </w:divBdr>
    </w:div>
    <w:div w:id="369570965">
      <w:bodyDiv w:val="1"/>
      <w:marLeft w:val="0"/>
      <w:marRight w:val="0"/>
      <w:marTop w:val="0"/>
      <w:marBottom w:val="0"/>
      <w:divBdr>
        <w:top w:val="none" w:sz="0" w:space="0" w:color="auto"/>
        <w:left w:val="none" w:sz="0" w:space="0" w:color="auto"/>
        <w:bottom w:val="none" w:sz="0" w:space="0" w:color="auto"/>
        <w:right w:val="none" w:sz="0" w:space="0" w:color="auto"/>
      </w:divBdr>
    </w:div>
    <w:div w:id="370692748">
      <w:bodyDiv w:val="1"/>
      <w:marLeft w:val="0"/>
      <w:marRight w:val="0"/>
      <w:marTop w:val="0"/>
      <w:marBottom w:val="0"/>
      <w:divBdr>
        <w:top w:val="none" w:sz="0" w:space="0" w:color="auto"/>
        <w:left w:val="none" w:sz="0" w:space="0" w:color="auto"/>
        <w:bottom w:val="none" w:sz="0" w:space="0" w:color="auto"/>
        <w:right w:val="none" w:sz="0" w:space="0" w:color="auto"/>
      </w:divBdr>
    </w:div>
    <w:div w:id="373625946">
      <w:bodyDiv w:val="1"/>
      <w:marLeft w:val="0"/>
      <w:marRight w:val="0"/>
      <w:marTop w:val="0"/>
      <w:marBottom w:val="0"/>
      <w:divBdr>
        <w:top w:val="none" w:sz="0" w:space="0" w:color="auto"/>
        <w:left w:val="none" w:sz="0" w:space="0" w:color="auto"/>
        <w:bottom w:val="none" w:sz="0" w:space="0" w:color="auto"/>
        <w:right w:val="none" w:sz="0" w:space="0" w:color="auto"/>
      </w:divBdr>
    </w:div>
    <w:div w:id="377121238">
      <w:bodyDiv w:val="1"/>
      <w:marLeft w:val="0"/>
      <w:marRight w:val="0"/>
      <w:marTop w:val="0"/>
      <w:marBottom w:val="0"/>
      <w:divBdr>
        <w:top w:val="none" w:sz="0" w:space="0" w:color="auto"/>
        <w:left w:val="none" w:sz="0" w:space="0" w:color="auto"/>
        <w:bottom w:val="none" w:sz="0" w:space="0" w:color="auto"/>
        <w:right w:val="none" w:sz="0" w:space="0" w:color="auto"/>
      </w:divBdr>
    </w:div>
    <w:div w:id="379281554">
      <w:bodyDiv w:val="1"/>
      <w:marLeft w:val="0"/>
      <w:marRight w:val="0"/>
      <w:marTop w:val="0"/>
      <w:marBottom w:val="0"/>
      <w:divBdr>
        <w:top w:val="none" w:sz="0" w:space="0" w:color="auto"/>
        <w:left w:val="none" w:sz="0" w:space="0" w:color="auto"/>
        <w:bottom w:val="none" w:sz="0" w:space="0" w:color="auto"/>
        <w:right w:val="none" w:sz="0" w:space="0" w:color="auto"/>
      </w:divBdr>
    </w:div>
    <w:div w:id="383406063">
      <w:bodyDiv w:val="1"/>
      <w:marLeft w:val="0"/>
      <w:marRight w:val="0"/>
      <w:marTop w:val="0"/>
      <w:marBottom w:val="0"/>
      <w:divBdr>
        <w:top w:val="none" w:sz="0" w:space="0" w:color="auto"/>
        <w:left w:val="none" w:sz="0" w:space="0" w:color="auto"/>
        <w:bottom w:val="none" w:sz="0" w:space="0" w:color="auto"/>
        <w:right w:val="none" w:sz="0" w:space="0" w:color="auto"/>
      </w:divBdr>
    </w:div>
    <w:div w:id="392968027">
      <w:bodyDiv w:val="1"/>
      <w:marLeft w:val="0"/>
      <w:marRight w:val="0"/>
      <w:marTop w:val="0"/>
      <w:marBottom w:val="0"/>
      <w:divBdr>
        <w:top w:val="none" w:sz="0" w:space="0" w:color="auto"/>
        <w:left w:val="none" w:sz="0" w:space="0" w:color="auto"/>
        <w:bottom w:val="none" w:sz="0" w:space="0" w:color="auto"/>
        <w:right w:val="none" w:sz="0" w:space="0" w:color="auto"/>
      </w:divBdr>
    </w:div>
    <w:div w:id="412555463">
      <w:bodyDiv w:val="1"/>
      <w:marLeft w:val="0"/>
      <w:marRight w:val="0"/>
      <w:marTop w:val="0"/>
      <w:marBottom w:val="0"/>
      <w:divBdr>
        <w:top w:val="none" w:sz="0" w:space="0" w:color="auto"/>
        <w:left w:val="none" w:sz="0" w:space="0" w:color="auto"/>
        <w:bottom w:val="none" w:sz="0" w:space="0" w:color="auto"/>
        <w:right w:val="none" w:sz="0" w:space="0" w:color="auto"/>
      </w:divBdr>
    </w:div>
    <w:div w:id="418596138">
      <w:bodyDiv w:val="1"/>
      <w:marLeft w:val="0"/>
      <w:marRight w:val="0"/>
      <w:marTop w:val="0"/>
      <w:marBottom w:val="0"/>
      <w:divBdr>
        <w:top w:val="none" w:sz="0" w:space="0" w:color="auto"/>
        <w:left w:val="none" w:sz="0" w:space="0" w:color="auto"/>
        <w:bottom w:val="none" w:sz="0" w:space="0" w:color="auto"/>
        <w:right w:val="none" w:sz="0" w:space="0" w:color="auto"/>
      </w:divBdr>
    </w:div>
    <w:div w:id="422144451">
      <w:bodyDiv w:val="1"/>
      <w:marLeft w:val="0"/>
      <w:marRight w:val="0"/>
      <w:marTop w:val="0"/>
      <w:marBottom w:val="0"/>
      <w:divBdr>
        <w:top w:val="none" w:sz="0" w:space="0" w:color="auto"/>
        <w:left w:val="none" w:sz="0" w:space="0" w:color="auto"/>
        <w:bottom w:val="none" w:sz="0" w:space="0" w:color="auto"/>
        <w:right w:val="none" w:sz="0" w:space="0" w:color="auto"/>
      </w:divBdr>
    </w:div>
    <w:div w:id="423503363">
      <w:bodyDiv w:val="1"/>
      <w:marLeft w:val="0"/>
      <w:marRight w:val="0"/>
      <w:marTop w:val="0"/>
      <w:marBottom w:val="0"/>
      <w:divBdr>
        <w:top w:val="none" w:sz="0" w:space="0" w:color="auto"/>
        <w:left w:val="none" w:sz="0" w:space="0" w:color="auto"/>
        <w:bottom w:val="none" w:sz="0" w:space="0" w:color="auto"/>
        <w:right w:val="none" w:sz="0" w:space="0" w:color="auto"/>
      </w:divBdr>
    </w:div>
    <w:div w:id="427240603">
      <w:bodyDiv w:val="1"/>
      <w:marLeft w:val="0"/>
      <w:marRight w:val="0"/>
      <w:marTop w:val="0"/>
      <w:marBottom w:val="0"/>
      <w:divBdr>
        <w:top w:val="none" w:sz="0" w:space="0" w:color="auto"/>
        <w:left w:val="none" w:sz="0" w:space="0" w:color="auto"/>
        <w:bottom w:val="none" w:sz="0" w:space="0" w:color="auto"/>
        <w:right w:val="none" w:sz="0" w:space="0" w:color="auto"/>
      </w:divBdr>
    </w:div>
    <w:div w:id="436607868">
      <w:bodyDiv w:val="1"/>
      <w:marLeft w:val="0"/>
      <w:marRight w:val="0"/>
      <w:marTop w:val="0"/>
      <w:marBottom w:val="0"/>
      <w:divBdr>
        <w:top w:val="none" w:sz="0" w:space="0" w:color="auto"/>
        <w:left w:val="none" w:sz="0" w:space="0" w:color="auto"/>
        <w:bottom w:val="none" w:sz="0" w:space="0" w:color="auto"/>
        <w:right w:val="none" w:sz="0" w:space="0" w:color="auto"/>
      </w:divBdr>
    </w:div>
    <w:div w:id="460924380">
      <w:bodyDiv w:val="1"/>
      <w:marLeft w:val="0"/>
      <w:marRight w:val="0"/>
      <w:marTop w:val="0"/>
      <w:marBottom w:val="0"/>
      <w:divBdr>
        <w:top w:val="none" w:sz="0" w:space="0" w:color="auto"/>
        <w:left w:val="none" w:sz="0" w:space="0" w:color="auto"/>
        <w:bottom w:val="none" w:sz="0" w:space="0" w:color="auto"/>
        <w:right w:val="none" w:sz="0" w:space="0" w:color="auto"/>
      </w:divBdr>
    </w:div>
    <w:div w:id="465510077">
      <w:bodyDiv w:val="1"/>
      <w:marLeft w:val="0"/>
      <w:marRight w:val="0"/>
      <w:marTop w:val="0"/>
      <w:marBottom w:val="0"/>
      <w:divBdr>
        <w:top w:val="none" w:sz="0" w:space="0" w:color="auto"/>
        <w:left w:val="none" w:sz="0" w:space="0" w:color="auto"/>
        <w:bottom w:val="none" w:sz="0" w:space="0" w:color="auto"/>
        <w:right w:val="none" w:sz="0" w:space="0" w:color="auto"/>
      </w:divBdr>
    </w:div>
    <w:div w:id="469783741">
      <w:bodyDiv w:val="1"/>
      <w:marLeft w:val="0"/>
      <w:marRight w:val="0"/>
      <w:marTop w:val="0"/>
      <w:marBottom w:val="0"/>
      <w:divBdr>
        <w:top w:val="none" w:sz="0" w:space="0" w:color="auto"/>
        <w:left w:val="none" w:sz="0" w:space="0" w:color="auto"/>
        <w:bottom w:val="none" w:sz="0" w:space="0" w:color="auto"/>
        <w:right w:val="none" w:sz="0" w:space="0" w:color="auto"/>
      </w:divBdr>
    </w:div>
    <w:div w:id="479465611">
      <w:bodyDiv w:val="1"/>
      <w:marLeft w:val="0"/>
      <w:marRight w:val="0"/>
      <w:marTop w:val="0"/>
      <w:marBottom w:val="0"/>
      <w:divBdr>
        <w:top w:val="none" w:sz="0" w:space="0" w:color="auto"/>
        <w:left w:val="none" w:sz="0" w:space="0" w:color="auto"/>
        <w:bottom w:val="none" w:sz="0" w:space="0" w:color="auto"/>
        <w:right w:val="none" w:sz="0" w:space="0" w:color="auto"/>
      </w:divBdr>
    </w:div>
    <w:div w:id="493566344">
      <w:bodyDiv w:val="1"/>
      <w:marLeft w:val="0"/>
      <w:marRight w:val="0"/>
      <w:marTop w:val="0"/>
      <w:marBottom w:val="0"/>
      <w:divBdr>
        <w:top w:val="none" w:sz="0" w:space="0" w:color="auto"/>
        <w:left w:val="none" w:sz="0" w:space="0" w:color="auto"/>
        <w:bottom w:val="none" w:sz="0" w:space="0" w:color="auto"/>
        <w:right w:val="none" w:sz="0" w:space="0" w:color="auto"/>
      </w:divBdr>
    </w:div>
    <w:div w:id="501894296">
      <w:bodyDiv w:val="1"/>
      <w:marLeft w:val="0"/>
      <w:marRight w:val="0"/>
      <w:marTop w:val="0"/>
      <w:marBottom w:val="0"/>
      <w:divBdr>
        <w:top w:val="none" w:sz="0" w:space="0" w:color="auto"/>
        <w:left w:val="none" w:sz="0" w:space="0" w:color="auto"/>
        <w:bottom w:val="none" w:sz="0" w:space="0" w:color="auto"/>
        <w:right w:val="none" w:sz="0" w:space="0" w:color="auto"/>
      </w:divBdr>
    </w:div>
    <w:div w:id="506792263">
      <w:bodyDiv w:val="1"/>
      <w:marLeft w:val="0"/>
      <w:marRight w:val="0"/>
      <w:marTop w:val="0"/>
      <w:marBottom w:val="0"/>
      <w:divBdr>
        <w:top w:val="none" w:sz="0" w:space="0" w:color="auto"/>
        <w:left w:val="none" w:sz="0" w:space="0" w:color="auto"/>
        <w:bottom w:val="none" w:sz="0" w:space="0" w:color="auto"/>
        <w:right w:val="none" w:sz="0" w:space="0" w:color="auto"/>
      </w:divBdr>
    </w:div>
    <w:div w:id="522943293">
      <w:bodyDiv w:val="1"/>
      <w:marLeft w:val="0"/>
      <w:marRight w:val="0"/>
      <w:marTop w:val="0"/>
      <w:marBottom w:val="0"/>
      <w:divBdr>
        <w:top w:val="none" w:sz="0" w:space="0" w:color="auto"/>
        <w:left w:val="none" w:sz="0" w:space="0" w:color="auto"/>
        <w:bottom w:val="none" w:sz="0" w:space="0" w:color="auto"/>
        <w:right w:val="none" w:sz="0" w:space="0" w:color="auto"/>
      </w:divBdr>
    </w:div>
    <w:div w:id="524948759">
      <w:bodyDiv w:val="1"/>
      <w:marLeft w:val="0"/>
      <w:marRight w:val="0"/>
      <w:marTop w:val="0"/>
      <w:marBottom w:val="0"/>
      <w:divBdr>
        <w:top w:val="none" w:sz="0" w:space="0" w:color="auto"/>
        <w:left w:val="none" w:sz="0" w:space="0" w:color="auto"/>
        <w:bottom w:val="none" w:sz="0" w:space="0" w:color="auto"/>
        <w:right w:val="none" w:sz="0" w:space="0" w:color="auto"/>
      </w:divBdr>
    </w:div>
    <w:div w:id="533468044">
      <w:bodyDiv w:val="1"/>
      <w:marLeft w:val="0"/>
      <w:marRight w:val="0"/>
      <w:marTop w:val="0"/>
      <w:marBottom w:val="0"/>
      <w:divBdr>
        <w:top w:val="none" w:sz="0" w:space="0" w:color="auto"/>
        <w:left w:val="none" w:sz="0" w:space="0" w:color="auto"/>
        <w:bottom w:val="none" w:sz="0" w:space="0" w:color="auto"/>
        <w:right w:val="none" w:sz="0" w:space="0" w:color="auto"/>
      </w:divBdr>
    </w:div>
    <w:div w:id="542865855">
      <w:bodyDiv w:val="1"/>
      <w:marLeft w:val="0"/>
      <w:marRight w:val="0"/>
      <w:marTop w:val="0"/>
      <w:marBottom w:val="0"/>
      <w:divBdr>
        <w:top w:val="none" w:sz="0" w:space="0" w:color="auto"/>
        <w:left w:val="none" w:sz="0" w:space="0" w:color="auto"/>
        <w:bottom w:val="none" w:sz="0" w:space="0" w:color="auto"/>
        <w:right w:val="none" w:sz="0" w:space="0" w:color="auto"/>
      </w:divBdr>
    </w:div>
    <w:div w:id="546141478">
      <w:bodyDiv w:val="1"/>
      <w:marLeft w:val="0"/>
      <w:marRight w:val="0"/>
      <w:marTop w:val="0"/>
      <w:marBottom w:val="0"/>
      <w:divBdr>
        <w:top w:val="none" w:sz="0" w:space="0" w:color="auto"/>
        <w:left w:val="none" w:sz="0" w:space="0" w:color="auto"/>
        <w:bottom w:val="none" w:sz="0" w:space="0" w:color="auto"/>
        <w:right w:val="none" w:sz="0" w:space="0" w:color="auto"/>
      </w:divBdr>
    </w:div>
    <w:div w:id="557791348">
      <w:bodyDiv w:val="1"/>
      <w:marLeft w:val="0"/>
      <w:marRight w:val="0"/>
      <w:marTop w:val="0"/>
      <w:marBottom w:val="0"/>
      <w:divBdr>
        <w:top w:val="none" w:sz="0" w:space="0" w:color="auto"/>
        <w:left w:val="none" w:sz="0" w:space="0" w:color="auto"/>
        <w:bottom w:val="none" w:sz="0" w:space="0" w:color="auto"/>
        <w:right w:val="none" w:sz="0" w:space="0" w:color="auto"/>
      </w:divBdr>
    </w:div>
    <w:div w:id="574437285">
      <w:bodyDiv w:val="1"/>
      <w:marLeft w:val="0"/>
      <w:marRight w:val="0"/>
      <w:marTop w:val="0"/>
      <w:marBottom w:val="0"/>
      <w:divBdr>
        <w:top w:val="none" w:sz="0" w:space="0" w:color="auto"/>
        <w:left w:val="none" w:sz="0" w:space="0" w:color="auto"/>
        <w:bottom w:val="none" w:sz="0" w:space="0" w:color="auto"/>
        <w:right w:val="none" w:sz="0" w:space="0" w:color="auto"/>
      </w:divBdr>
    </w:div>
    <w:div w:id="576090293">
      <w:bodyDiv w:val="1"/>
      <w:marLeft w:val="0"/>
      <w:marRight w:val="0"/>
      <w:marTop w:val="0"/>
      <w:marBottom w:val="0"/>
      <w:divBdr>
        <w:top w:val="none" w:sz="0" w:space="0" w:color="auto"/>
        <w:left w:val="none" w:sz="0" w:space="0" w:color="auto"/>
        <w:bottom w:val="none" w:sz="0" w:space="0" w:color="auto"/>
        <w:right w:val="none" w:sz="0" w:space="0" w:color="auto"/>
      </w:divBdr>
    </w:div>
    <w:div w:id="583808944">
      <w:bodyDiv w:val="1"/>
      <w:marLeft w:val="0"/>
      <w:marRight w:val="0"/>
      <w:marTop w:val="0"/>
      <w:marBottom w:val="0"/>
      <w:divBdr>
        <w:top w:val="none" w:sz="0" w:space="0" w:color="auto"/>
        <w:left w:val="none" w:sz="0" w:space="0" w:color="auto"/>
        <w:bottom w:val="none" w:sz="0" w:space="0" w:color="auto"/>
        <w:right w:val="none" w:sz="0" w:space="0" w:color="auto"/>
      </w:divBdr>
    </w:div>
    <w:div w:id="594024213">
      <w:bodyDiv w:val="1"/>
      <w:marLeft w:val="0"/>
      <w:marRight w:val="0"/>
      <w:marTop w:val="0"/>
      <w:marBottom w:val="0"/>
      <w:divBdr>
        <w:top w:val="none" w:sz="0" w:space="0" w:color="auto"/>
        <w:left w:val="none" w:sz="0" w:space="0" w:color="auto"/>
        <w:bottom w:val="none" w:sz="0" w:space="0" w:color="auto"/>
        <w:right w:val="none" w:sz="0" w:space="0" w:color="auto"/>
      </w:divBdr>
    </w:div>
    <w:div w:id="602689443">
      <w:bodyDiv w:val="1"/>
      <w:marLeft w:val="0"/>
      <w:marRight w:val="0"/>
      <w:marTop w:val="0"/>
      <w:marBottom w:val="0"/>
      <w:divBdr>
        <w:top w:val="none" w:sz="0" w:space="0" w:color="auto"/>
        <w:left w:val="none" w:sz="0" w:space="0" w:color="auto"/>
        <w:bottom w:val="none" w:sz="0" w:space="0" w:color="auto"/>
        <w:right w:val="none" w:sz="0" w:space="0" w:color="auto"/>
      </w:divBdr>
    </w:div>
    <w:div w:id="609582702">
      <w:bodyDiv w:val="1"/>
      <w:marLeft w:val="0"/>
      <w:marRight w:val="0"/>
      <w:marTop w:val="0"/>
      <w:marBottom w:val="0"/>
      <w:divBdr>
        <w:top w:val="none" w:sz="0" w:space="0" w:color="auto"/>
        <w:left w:val="none" w:sz="0" w:space="0" w:color="auto"/>
        <w:bottom w:val="none" w:sz="0" w:space="0" w:color="auto"/>
        <w:right w:val="none" w:sz="0" w:space="0" w:color="auto"/>
      </w:divBdr>
    </w:div>
    <w:div w:id="617874506">
      <w:bodyDiv w:val="1"/>
      <w:marLeft w:val="0"/>
      <w:marRight w:val="0"/>
      <w:marTop w:val="0"/>
      <w:marBottom w:val="0"/>
      <w:divBdr>
        <w:top w:val="none" w:sz="0" w:space="0" w:color="auto"/>
        <w:left w:val="none" w:sz="0" w:space="0" w:color="auto"/>
        <w:bottom w:val="none" w:sz="0" w:space="0" w:color="auto"/>
        <w:right w:val="none" w:sz="0" w:space="0" w:color="auto"/>
      </w:divBdr>
    </w:div>
    <w:div w:id="633758379">
      <w:bodyDiv w:val="1"/>
      <w:marLeft w:val="0"/>
      <w:marRight w:val="0"/>
      <w:marTop w:val="0"/>
      <w:marBottom w:val="0"/>
      <w:divBdr>
        <w:top w:val="none" w:sz="0" w:space="0" w:color="auto"/>
        <w:left w:val="none" w:sz="0" w:space="0" w:color="auto"/>
        <w:bottom w:val="none" w:sz="0" w:space="0" w:color="auto"/>
        <w:right w:val="none" w:sz="0" w:space="0" w:color="auto"/>
      </w:divBdr>
    </w:div>
    <w:div w:id="634413429">
      <w:bodyDiv w:val="1"/>
      <w:marLeft w:val="0"/>
      <w:marRight w:val="0"/>
      <w:marTop w:val="0"/>
      <w:marBottom w:val="0"/>
      <w:divBdr>
        <w:top w:val="none" w:sz="0" w:space="0" w:color="auto"/>
        <w:left w:val="none" w:sz="0" w:space="0" w:color="auto"/>
        <w:bottom w:val="none" w:sz="0" w:space="0" w:color="auto"/>
        <w:right w:val="none" w:sz="0" w:space="0" w:color="auto"/>
      </w:divBdr>
    </w:div>
    <w:div w:id="652031935">
      <w:bodyDiv w:val="1"/>
      <w:marLeft w:val="0"/>
      <w:marRight w:val="0"/>
      <w:marTop w:val="0"/>
      <w:marBottom w:val="0"/>
      <w:divBdr>
        <w:top w:val="none" w:sz="0" w:space="0" w:color="auto"/>
        <w:left w:val="none" w:sz="0" w:space="0" w:color="auto"/>
        <w:bottom w:val="none" w:sz="0" w:space="0" w:color="auto"/>
        <w:right w:val="none" w:sz="0" w:space="0" w:color="auto"/>
      </w:divBdr>
    </w:div>
    <w:div w:id="655382224">
      <w:bodyDiv w:val="1"/>
      <w:marLeft w:val="0"/>
      <w:marRight w:val="0"/>
      <w:marTop w:val="0"/>
      <w:marBottom w:val="0"/>
      <w:divBdr>
        <w:top w:val="none" w:sz="0" w:space="0" w:color="auto"/>
        <w:left w:val="none" w:sz="0" w:space="0" w:color="auto"/>
        <w:bottom w:val="none" w:sz="0" w:space="0" w:color="auto"/>
        <w:right w:val="none" w:sz="0" w:space="0" w:color="auto"/>
      </w:divBdr>
    </w:div>
    <w:div w:id="677468988">
      <w:bodyDiv w:val="1"/>
      <w:marLeft w:val="0"/>
      <w:marRight w:val="0"/>
      <w:marTop w:val="0"/>
      <w:marBottom w:val="0"/>
      <w:divBdr>
        <w:top w:val="none" w:sz="0" w:space="0" w:color="auto"/>
        <w:left w:val="none" w:sz="0" w:space="0" w:color="auto"/>
        <w:bottom w:val="none" w:sz="0" w:space="0" w:color="auto"/>
        <w:right w:val="none" w:sz="0" w:space="0" w:color="auto"/>
      </w:divBdr>
    </w:div>
    <w:div w:id="677539217">
      <w:bodyDiv w:val="1"/>
      <w:marLeft w:val="0"/>
      <w:marRight w:val="0"/>
      <w:marTop w:val="0"/>
      <w:marBottom w:val="0"/>
      <w:divBdr>
        <w:top w:val="none" w:sz="0" w:space="0" w:color="auto"/>
        <w:left w:val="none" w:sz="0" w:space="0" w:color="auto"/>
        <w:bottom w:val="none" w:sz="0" w:space="0" w:color="auto"/>
        <w:right w:val="none" w:sz="0" w:space="0" w:color="auto"/>
      </w:divBdr>
    </w:div>
    <w:div w:id="679240053">
      <w:bodyDiv w:val="1"/>
      <w:marLeft w:val="0"/>
      <w:marRight w:val="0"/>
      <w:marTop w:val="0"/>
      <w:marBottom w:val="0"/>
      <w:divBdr>
        <w:top w:val="none" w:sz="0" w:space="0" w:color="auto"/>
        <w:left w:val="none" w:sz="0" w:space="0" w:color="auto"/>
        <w:bottom w:val="none" w:sz="0" w:space="0" w:color="auto"/>
        <w:right w:val="none" w:sz="0" w:space="0" w:color="auto"/>
      </w:divBdr>
    </w:div>
    <w:div w:id="681013264">
      <w:bodyDiv w:val="1"/>
      <w:marLeft w:val="0"/>
      <w:marRight w:val="0"/>
      <w:marTop w:val="0"/>
      <w:marBottom w:val="0"/>
      <w:divBdr>
        <w:top w:val="none" w:sz="0" w:space="0" w:color="auto"/>
        <w:left w:val="none" w:sz="0" w:space="0" w:color="auto"/>
        <w:bottom w:val="none" w:sz="0" w:space="0" w:color="auto"/>
        <w:right w:val="none" w:sz="0" w:space="0" w:color="auto"/>
      </w:divBdr>
    </w:div>
    <w:div w:id="708916172">
      <w:bodyDiv w:val="1"/>
      <w:marLeft w:val="0"/>
      <w:marRight w:val="0"/>
      <w:marTop w:val="0"/>
      <w:marBottom w:val="0"/>
      <w:divBdr>
        <w:top w:val="none" w:sz="0" w:space="0" w:color="auto"/>
        <w:left w:val="none" w:sz="0" w:space="0" w:color="auto"/>
        <w:bottom w:val="none" w:sz="0" w:space="0" w:color="auto"/>
        <w:right w:val="none" w:sz="0" w:space="0" w:color="auto"/>
      </w:divBdr>
    </w:div>
    <w:div w:id="712077219">
      <w:bodyDiv w:val="1"/>
      <w:marLeft w:val="0"/>
      <w:marRight w:val="0"/>
      <w:marTop w:val="0"/>
      <w:marBottom w:val="0"/>
      <w:divBdr>
        <w:top w:val="none" w:sz="0" w:space="0" w:color="auto"/>
        <w:left w:val="none" w:sz="0" w:space="0" w:color="auto"/>
        <w:bottom w:val="none" w:sz="0" w:space="0" w:color="auto"/>
        <w:right w:val="none" w:sz="0" w:space="0" w:color="auto"/>
      </w:divBdr>
    </w:div>
    <w:div w:id="718209436">
      <w:bodyDiv w:val="1"/>
      <w:marLeft w:val="0"/>
      <w:marRight w:val="0"/>
      <w:marTop w:val="0"/>
      <w:marBottom w:val="0"/>
      <w:divBdr>
        <w:top w:val="none" w:sz="0" w:space="0" w:color="auto"/>
        <w:left w:val="none" w:sz="0" w:space="0" w:color="auto"/>
        <w:bottom w:val="none" w:sz="0" w:space="0" w:color="auto"/>
        <w:right w:val="none" w:sz="0" w:space="0" w:color="auto"/>
      </w:divBdr>
    </w:div>
    <w:div w:id="721490245">
      <w:bodyDiv w:val="1"/>
      <w:marLeft w:val="0"/>
      <w:marRight w:val="0"/>
      <w:marTop w:val="0"/>
      <w:marBottom w:val="0"/>
      <w:divBdr>
        <w:top w:val="none" w:sz="0" w:space="0" w:color="auto"/>
        <w:left w:val="none" w:sz="0" w:space="0" w:color="auto"/>
        <w:bottom w:val="none" w:sz="0" w:space="0" w:color="auto"/>
        <w:right w:val="none" w:sz="0" w:space="0" w:color="auto"/>
      </w:divBdr>
    </w:div>
    <w:div w:id="724569229">
      <w:bodyDiv w:val="1"/>
      <w:marLeft w:val="0"/>
      <w:marRight w:val="0"/>
      <w:marTop w:val="0"/>
      <w:marBottom w:val="0"/>
      <w:divBdr>
        <w:top w:val="none" w:sz="0" w:space="0" w:color="auto"/>
        <w:left w:val="none" w:sz="0" w:space="0" w:color="auto"/>
        <w:bottom w:val="none" w:sz="0" w:space="0" w:color="auto"/>
        <w:right w:val="none" w:sz="0" w:space="0" w:color="auto"/>
      </w:divBdr>
    </w:div>
    <w:div w:id="739908870">
      <w:bodyDiv w:val="1"/>
      <w:marLeft w:val="0"/>
      <w:marRight w:val="0"/>
      <w:marTop w:val="0"/>
      <w:marBottom w:val="0"/>
      <w:divBdr>
        <w:top w:val="none" w:sz="0" w:space="0" w:color="auto"/>
        <w:left w:val="none" w:sz="0" w:space="0" w:color="auto"/>
        <w:bottom w:val="none" w:sz="0" w:space="0" w:color="auto"/>
        <w:right w:val="none" w:sz="0" w:space="0" w:color="auto"/>
      </w:divBdr>
    </w:div>
    <w:div w:id="759180658">
      <w:bodyDiv w:val="1"/>
      <w:marLeft w:val="0"/>
      <w:marRight w:val="0"/>
      <w:marTop w:val="0"/>
      <w:marBottom w:val="0"/>
      <w:divBdr>
        <w:top w:val="none" w:sz="0" w:space="0" w:color="auto"/>
        <w:left w:val="none" w:sz="0" w:space="0" w:color="auto"/>
        <w:bottom w:val="none" w:sz="0" w:space="0" w:color="auto"/>
        <w:right w:val="none" w:sz="0" w:space="0" w:color="auto"/>
      </w:divBdr>
    </w:div>
    <w:div w:id="774978078">
      <w:bodyDiv w:val="1"/>
      <w:marLeft w:val="0"/>
      <w:marRight w:val="0"/>
      <w:marTop w:val="0"/>
      <w:marBottom w:val="0"/>
      <w:divBdr>
        <w:top w:val="none" w:sz="0" w:space="0" w:color="auto"/>
        <w:left w:val="none" w:sz="0" w:space="0" w:color="auto"/>
        <w:bottom w:val="none" w:sz="0" w:space="0" w:color="auto"/>
        <w:right w:val="none" w:sz="0" w:space="0" w:color="auto"/>
      </w:divBdr>
    </w:div>
    <w:div w:id="776096807">
      <w:bodyDiv w:val="1"/>
      <w:marLeft w:val="0"/>
      <w:marRight w:val="0"/>
      <w:marTop w:val="0"/>
      <w:marBottom w:val="0"/>
      <w:divBdr>
        <w:top w:val="none" w:sz="0" w:space="0" w:color="auto"/>
        <w:left w:val="none" w:sz="0" w:space="0" w:color="auto"/>
        <w:bottom w:val="none" w:sz="0" w:space="0" w:color="auto"/>
        <w:right w:val="none" w:sz="0" w:space="0" w:color="auto"/>
      </w:divBdr>
    </w:div>
    <w:div w:id="777916560">
      <w:bodyDiv w:val="1"/>
      <w:marLeft w:val="0"/>
      <w:marRight w:val="0"/>
      <w:marTop w:val="0"/>
      <w:marBottom w:val="0"/>
      <w:divBdr>
        <w:top w:val="none" w:sz="0" w:space="0" w:color="auto"/>
        <w:left w:val="none" w:sz="0" w:space="0" w:color="auto"/>
        <w:bottom w:val="none" w:sz="0" w:space="0" w:color="auto"/>
        <w:right w:val="none" w:sz="0" w:space="0" w:color="auto"/>
      </w:divBdr>
    </w:div>
    <w:div w:id="786630304">
      <w:bodyDiv w:val="1"/>
      <w:marLeft w:val="0"/>
      <w:marRight w:val="0"/>
      <w:marTop w:val="0"/>
      <w:marBottom w:val="0"/>
      <w:divBdr>
        <w:top w:val="none" w:sz="0" w:space="0" w:color="auto"/>
        <w:left w:val="none" w:sz="0" w:space="0" w:color="auto"/>
        <w:bottom w:val="none" w:sz="0" w:space="0" w:color="auto"/>
        <w:right w:val="none" w:sz="0" w:space="0" w:color="auto"/>
      </w:divBdr>
    </w:div>
    <w:div w:id="793792437">
      <w:bodyDiv w:val="1"/>
      <w:marLeft w:val="0"/>
      <w:marRight w:val="0"/>
      <w:marTop w:val="0"/>
      <w:marBottom w:val="0"/>
      <w:divBdr>
        <w:top w:val="none" w:sz="0" w:space="0" w:color="auto"/>
        <w:left w:val="none" w:sz="0" w:space="0" w:color="auto"/>
        <w:bottom w:val="none" w:sz="0" w:space="0" w:color="auto"/>
        <w:right w:val="none" w:sz="0" w:space="0" w:color="auto"/>
      </w:divBdr>
    </w:div>
    <w:div w:id="806166018">
      <w:bodyDiv w:val="1"/>
      <w:marLeft w:val="0"/>
      <w:marRight w:val="0"/>
      <w:marTop w:val="0"/>
      <w:marBottom w:val="0"/>
      <w:divBdr>
        <w:top w:val="none" w:sz="0" w:space="0" w:color="auto"/>
        <w:left w:val="none" w:sz="0" w:space="0" w:color="auto"/>
        <w:bottom w:val="none" w:sz="0" w:space="0" w:color="auto"/>
        <w:right w:val="none" w:sz="0" w:space="0" w:color="auto"/>
      </w:divBdr>
    </w:div>
    <w:div w:id="847215464">
      <w:bodyDiv w:val="1"/>
      <w:marLeft w:val="0"/>
      <w:marRight w:val="0"/>
      <w:marTop w:val="0"/>
      <w:marBottom w:val="0"/>
      <w:divBdr>
        <w:top w:val="none" w:sz="0" w:space="0" w:color="auto"/>
        <w:left w:val="none" w:sz="0" w:space="0" w:color="auto"/>
        <w:bottom w:val="none" w:sz="0" w:space="0" w:color="auto"/>
        <w:right w:val="none" w:sz="0" w:space="0" w:color="auto"/>
      </w:divBdr>
    </w:div>
    <w:div w:id="854080548">
      <w:bodyDiv w:val="1"/>
      <w:marLeft w:val="0"/>
      <w:marRight w:val="0"/>
      <w:marTop w:val="0"/>
      <w:marBottom w:val="0"/>
      <w:divBdr>
        <w:top w:val="none" w:sz="0" w:space="0" w:color="auto"/>
        <w:left w:val="none" w:sz="0" w:space="0" w:color="auto"/>
        <w:bottom w:val="none" w:sz="0" w:space="0" w:color="auto"/>
        <w:right w:val="none" w:sz="0" w:space="0" w:color="auto"/>
      </w:divBdr>
    </w:div>
    <w:div w:id="878011647">
      <w:bodyDiv w:val="1"/>
      <w:marLeft w:val="0"/>
      <w:marRight w:val="0"/>
      <w:marTop w:val="0"/>
      <w:marBottom w:val="0"/>
      <w:divBdr>
        <w:top w:val="none" w:sz="0" w:space="0" w:color="auto"/>
        <w:left w:val="none" w:sz="0" w:space="0" w:color="auto"/>
        <w:bottom w:val="none" w:sz="0" w:space="0" w:color="auto"/>
        <w:right w:val="none" w:sz="0" w:space="0" w:color="auto"/>
      </w:divBdr>
    </w:div>
    <w:div w:id="882785841">
      <w:bodyDiv w:val="1"/>
      <w:marLeft w:val="0"/>
      <w:marRight w:val="0"/>
      <w:marTop w:val="0"/>
      <w:marBottom w:val="0"/>
      <w:divBdr>
        <w:top w:val="none" w:sz="0" w:space="0" w:color="auto"/>
        <w:left w:val="none" w:sz="0" w:space="0" w:color="auto"/>
        <w:bottom w:val="none" w:sz="0" w:space="0" w:color="auto"/>
        <w:right w:val="none" w:sz="0" w:space="0" w:color="auto"/>
      </w:divBdr>
    </w:div>
    <w:div w:id="890966666">
      <w:bodyDiv w:val="1"/>
      <w:marLeft w:val="0"/>
      <w:marRight w:val="0"/>
      <w:marTop w:val="0"/>
      <w:marBottom w:val="0"/>
      <w:divBdr>
        <w:top w:val="none" w:sz="0" w:space="0" w:color="auto"/>
        <w:left w:val="none" w:sz="0" w:space="0" w:color="auto"/>
        <w:bottom w:val="none" w:sz="0" w:space="0" w:color="auto"/>
        <w:right w:val="none" w:sz="0" w:space="0" w:color="auto"/>
      </w:divBdr>
    </w:div>
    <w:div w:id="898633711">
      <w:bodyDiv w:val="1"/>
      <w:marLeft w:val="0"/>
      <w:marRight w:val="0"/>
      <w:marTop w:val="0"/>
      <w:marBottom w:val="0"/>
      <w:divBdr>
        <w:top w:val="none" w:sz="0" w:space="0" w:color="auto"/>
        <w:left w:val="none" w:sz="0" w:space="0" w:color="auto"/>
        <w:bottom w:val="none" w:sz="0" w:space="0" w:color="auto"/>
        <w:right w:val="none" w:sz="0" w:space="0" w:color="auto"/>
      </w:divBdr>
    </w:div>
    <w:div w:id="933130427">
      <w:bodyDiv w:val="1"/>
      <w:marLeft w:val="0"/>
      <w:marRight w:val="0"/>
      <w:marTop w:val="0"/>
      <w:marBottom w:val="0"/>
      <w:divBdr>
        <w:top w:val="none" w:sz="0" w:space="0" w:color="auto"/>
        <w:left w:val="none" w:sz="0" w:space="0" w:color="auto"/>
        <w:bottom w:val="none" w:sz="0" w:space="0" w:color="auto"/>
        <w:right w:val="none" w:sz="0" w:space="0" w:color="auto"/>
      </w:divBdr>
    </w:div>
    <w:div w:id="950281407">
      <w:bodyDiv w:val="1"/>
      <w:marLeft w:val="0"/>
      <w:marRight w:val="0"/>
      <w:marTop w:val="0"/>
      <w:marBottom w:val="0"/>
      <w:divBdr>
        <w:top w:val="none" w:sz="0" w:space="0" w:color="auto"/>
        <w:left w:val="none" w:sz="0" w:space="0" w:color="auto"/>
        <w:bottom w:val="none" w:sz="0" w:space="0" w:color="auto"/>
        <w:right w:val="none" w:sz="0" w:space="0" w:color="auto"/>
      </w:divBdr>
    </w:div>
    <w:div w:id="956522962">
      <w:bodyDiv w:val="1"/>
      <w:marLeft w:val="0"/>
      <w:marRight w:val="0"/>
      <w:marTop w:val="0"/>
      <w:marBottom w:val="0"/>
      <w:divBdr>
        <w:top w:val="none" w:sz="0" w:space="0" w:color="auto"/>
        <w:left w:val="none" w:sz="0" w:space="0" w:color="auto"/>
        <w:bottom w:val="none" w:sz="0" w:space="0" w:color="auto"/>
        <w:right w:val="none" w:sz="0" w:space="0" w:color="auto"/>
      </w:divBdr>
    </w:div>
    <w:div w:id="961225146">
      <w:bodyDiv w:val="1"/>
      <w:marLeft w:val="0"/>
      <w:marRight w:val="0"/>
      <w:marTop w:val="0"/>
      <w:marBottom w:val="0"/>
      <w:divBdr>
        <w:top w:val="none" w:sz="0" w:space="0" w:color="auto"/>
        <w:left w:val="none" w:sz="0" w:space="0" w:color="auto"/>
        <w:bottom w:val="none" w:sz="0" w:space="0" w:color="auto"/>
        <w:right w:val="none" w:sz="0" w:space="0" w:color="auto"/>
      </w:divBdr>
    </w:div>
    <w:div w:id="963658170">
      <w:bodyDiv w:val="1"/>
      <w:marLeft w:val="0"/>
      <w:marRight w:val="0"/>
      <w:marTop w:val="0"/>
      <w:marBottom w:val="0"/>
      <w:divBdr>
        <w:top w:val="none" w:sz="0" w:space="0" w:color="auto"/>
        <w:left w:val="none" w:sz="0" w:space="0" w:color="auto"/>
        <w:bottom w:val="none" w:sz="0" w:space="0" w:color="auto"/>
        <w:right w:val="none" w:sz="0" w:space="0" w:color="auto"/>
      </w:divBdr>
    </w:div>
    <w:div w:id="968046266">
      <w:bodyDiv w:val="1"/>
      <w:marLeft w:val="0"/>
      <w:marRight w:val="0"/>
      <w:marTop w:val="0"/>
      <w:marBottom w:val="0"/>
      <w:divBdr>
        <w:top w:val="none" w:sz="0" w:space="0" w:color="auto"/>
        <w:left w:val="none" w:sz="0" w:space="0" w:color="auto"/>
        <w:bottom w:val="none" w:sz="0" w:space="0" w:color="auto"/>
        <w:right w:val="none" w:sz="0" w:space="0" w:color="auto"/>
      </w:divBdr>
    </w:div>
    <w:div w:id="975255545">
      <w:bodyDiv w:val="1"/>
      <w:marLeft w:val="0"/>
      <w:marRight w:val="0"/>
      <w:marTop w:val="0"/>
      <w:marBottom w:val="0"/>
      <w:divBdr>
        <w:top w:val="none" w:sz="0" w:space="0" w:color="auto"/>
        <w:left w:val="none" w:sz="0" w:space="0" w:color="auto"/>
        <w:bottom w:val="none" w:sz="0" w:space="0" w:color="auto"/>
        <w:right w:val="none" w:sz="0" w:space="0" w:color="auto"/>
      </w:divBdr>
    </w:div>
    <w:div w:id="978337483">
      <w:bodyDiv w:val="1"/>
      <w:marLeft w:val="0"/>
      <w:marRight w:val="0"/>
      <w:marTop w:val="0"/>
      <w:marBottom w:val="0"/>
      <w:divBdr>
        <w:top w:val="none" w:sz="0" w:space="0" w:color="auto"/>
        <w:left w:val="none" w:sz="0" w:space="0" w:color="auto"/>
        <w:bottom w:val="none" w:sz="0" w:space="0" w:color="auto"/>
        <w:right w:val="none" w:sz="0" w:space="0" w:color="auto"/>
      </w:divBdr>
    </w:div>
    <w:div w:id="984243457">
      <w:bodyDiv w:val="1"/>
      <w:marLeft w:val="0"/>
      <w:marRight w:val="0"/>
      <w:marTop w:val="0"/>
      <w:marBottom w:val="0"/>
      <w:divBdr>
        <w:top w:val="none" w:sz="0" w:space="0" w:color="auto"/>
        <w:left w:val="none" w:sz="0" w:space="0" w:color="auto"/>
        <w:bottom w:val="none" w:sz="0" w:space="0" w:color="auto"/>
        <w:right w:val="none" w:sz="0" w:space="0" w:color="auto"/>
      </w:divBdr>
    </w:div>
    <w:div w:id="990326694">
      <w:bodyDiv w:val="1"/>
      <w:marLeft w:val="0"/>
      <w:marRight w:val="0"/>
      <w:marTop w:val="0"/>
      <w:marBottom w:val="0"/>
      <w:divBdr>
        <w:top w:val="none" w:sz="0" w:space="0" w:color="auto"/>
        <w:left w:val="none" w:sz="0" w:space="0" w:color="auto"/>
        <w:bottom w:val="none" w:sz="0" w:space="0" w:color="auto"/>
        <w:right w:val="none" w:sz="0" w:space="0" w:color="auto"/>
      </w:divBdr>
    </w:div>
    <w:div w:id="1003363603">
      <w:bodyDiv w:val="1"/>
      <w:marLeft w:val="0"/>
      <w:marRight w:val="0"/>
      <w:marTop w:val="0"/>
      <w:marBottom w:val="0"/>
      <w:divBdr>
        <w:top w:val="none" w:sz="0" w:space="0" w:color="auto"/>
        <w:left w:val="none" w:sz="0" w:space="0" w:color="auto"/>
        <w:bottom w:val="none" w:sz="0" w:space="0" w:color="auto"/>
        <w:right w:val="none" w:sz="0" w:space="0" w:color="auto"/>
      </w:divBdr>
    </w:div>
    <w:div w:id="1003583516">
      <w:bodyDiv w:val="1"/>
      <w:marLeft w:val="0"/>
      <w:marRight w:val="0"/>
      <w:marTop w:val="0"/>
      <w:marBottom w:val="0"/>
      <w:divBdr>
        <w:top w:val="none" w:sz="0" w:space="0" w:color="auto"/>
        <w:left w:val="none" w:sz="0" w:space="0" w:color="auto"/>
        <w:bottom w:val="none" w:sz="0" w:space="0" w:color="auto"/>
        <w:right w:val="none" w:sz="0" w:space="0" w:color="auto"/>
      </w:divBdr>
    </w:div>
    <w:div w:id="1017584645">
      <w:bodyDiv w:val="1"/>
      <w:marLeft w:val="0"/>
      <w:marRight w:val="0"/>
      <w:marTop w:val="0"/>
      <w:marBottom w:val="0"/>
      <w:divBdr>
        <w:top w:val="none" w:sz="0" w:space="0" w:color="auto"/>
        <w:left w:val="none" w:sz="0" w:space="0" w:color="auto"/>
        <w:bottom w:val="none" w:sz="0" w:space="0" w:color="auto"/>
        <w:right w:val="none" w:sz="0" w:space="0" w:color="auto"/>
      </w:divBdr>
    </w:div>
    <w:div w:id="1018001975">
      <w:bodyDiv w:val="1"/>
      <w:marLeft w:val="0"/>
      <w:marRight w:val="0"/>
      <w:marTop w:val="0"/>
      <w:marBottom w:val="0"/>
      <w:divBdr>
        <w:top w:val="none" w:sz="0" w:space="0" w:color="auto"/>
        <w:left w:val="none" w:sz="0" w:space="0" w:color="auto"/>
        <w:bottom w:val="none" w:sz="0" w:space="0" w:color="auto"/>
        <w:right w:val="none" w:sz="0" w:space="0" w:color="auto"/>
      </w:divBdr>
    </w:div>
    <w:div w:id="1020467712">
      <w:bodyDiv w:val="1"/>
      <w:marLeft w:val="0"/>
      <w:marRight w:val="0"/>
      <w:marTop w:val="0"/>
      <w:marBottom w:val="0"/>
      <w:divBdr>
        <w:top w:val="none" w:sz="0" w:space="0" w:color="auto"/>
        <w:left w:val="none" w:sz="0" w:space="0" w:color="auto"/>
        <w:bottom w:val="none" w:sz="0" w:space="0" w:color="auto"/>
        <w:right w:val="none" w:sz="0" w:space="0" w:color="auto"/>
      </w:divBdr>
    </w:div>
    <w:div w:id="1076320905">
      <w:bodyDiv w:val="1"/>
      <w:marLeft w:val="0"/>
      <w:marRight w:val="0"/>
      <w:marTop w:val="0"/>
      <w:marBottom w:val="0"/>
      <w:divBdr>
        <w:top w:val="none" w:sz="0" w:space="0" w:color="auto"/>
        <w:left w:val="none" w:sz="0" w:space="0" w:color="auto"/>
        <w:bottom w:val="none" w:sz="0" w:space="0" w:color="auto"/>
        <w:right w:val="none" w:sz="0" w:space="0" w:color="auto"/>
      </w:divBdr>
    </w:div>
    <w:div w:id="1083377619">
      <w:bodyDiv w:val="1"/>
      <w:marLeft w:val="0"/>
      <w:marRight w:val="0"/>
      <w:marTop w:val="0"/>
      <w:marBottom w:val="0"/>
      <w:divBdr>
        <w:top w:val="none" w:sz="0" w:space="0" w:color="auto"/>
        <w:left w:val="none" w:sz="0" w:space="0" w:color="auto"/>
        <w:bottom w:val="none" w:sz="0" w:space="0" w:color="auto"/>
        <w:right w:val="none" w:sz="0" w:space="0" w:color="auto"/>
      </w:divBdr>
    </w:div>
    <w:div w:id="1102727211">
      <w:bodyDiv w:val="1"/>
      <w:marLeft w:val="0"/>
      <w:marRight w:val="0"/>
      <w:marTop w:val="0"/>
      <w:marBottom w:val="0"/>
      <w:divBdr>
        <w:top w:val="none" w:sz="0" w:space="0" w:color="auto"/>
        <w:left w:val="none" w:sz="0" w:space="0" w:color="auto"/>
        <w:bottom w:val="none" w:sz="0" w:space="0" w:color="auto"/>
        <w:right w:val="none" w:sz="0" w:space="0" w:color="auto"/>
      </w:divBdr>
    </w:div>
    <w:div w:id="1109013086">
      <w:bodyDiv w:val="1"/>
      <w:marLeft w:val="0"/>
      <w:marRight w:val="0"/>
      <w:marTop w:val="0"/>
      <w:marBottom w:val="0"/>
      <w:divBdr>
        <w:top w:val="none" w:sz="0" w:space="0" w:color="auto"/>
        <w:left w:val="none" w:sz="0" w:space="0" w:color="auto"/>
        <w:bottom w:val="none" w:sz="0" w:space="0" w:color="auto"/>
        <w:right w:val="none" w:sz="0" w:space="0" w:color="auto"/>
      </w:divBdr>
    </w:div>
    <w:div w:id="1113938088">
      <w:bodyDiv w:val="1"/>
      <w:marLeft w:val="0"/>
      <w:marRight w:val="0"/>
      <w:marTop w:val="0"/>
      <w:marBottom w:val="0"/>
      <w:divBdr>
        <w:top w:val="none" w:sz="0" w:space="0" w:color="auto"/>
        <w:left w:val="none" w:sz="0" w:space="0" w:color="auto"/>
        <w:bottom w:val="none" w:sz="0" w:space="0" w:color="auto"/>
        <w:right w:val="none" w:sz="0" w:space="0" w:color="auto"/>
      </w:divBdr>
    </w:div>
    <w:div w:id="1127358409">
      <w:bodyDiv w:val="1"/>
      <w:marLeft w:val="0"/>
      <w:marRight w:val="0"/>
      <w:marTop w:val="0"/>
      <w:marBottom w:val="0"/>
      <w:divBdr>
        <w:top w:val="none" w:sz="0" w:space="0" w:color="auto"/>
        <w:left w:val="none" w:sz="0" w:space="0" w:color="auto"/>
        <w:bottom w:val="none" w:sz="0" w:space="0" w:color="auto"/>
        <w:right w:val="none" w:sz="0" w:space="0" w:color="auto"/>
      </w:divBdr>
    </w:div>
    <w:div w:id="1127548581">
      <w:bodyDiv w:val="1"/>
      <w:marLeft w:val="0"/>
      <w:marRight w:val="0"/>
      <w:marTop w:val="0"/>
      <w:marBottom w:val="0"/>
      <w:divBdr>
        <w:top w:val="none" w:sz="0" w:space="0" w:color="auto"/>
        <w:left w:val="none" w:sz="0" w:space="0" w:color="auto"/>
        <w:bottom w:val="none" w:sz="0" w:space="0" w:color="auto"/>
        <w:right w:val="none" w:sz="0" w:space="0" w:color="auto"/>
      </w:divBdr>
    </w:div>
    <w:div w:id="1133599132">
      <w:bodyDiv w:val="1"/>
      <w:marLeft w:val="0"/>
      <w:marRight w:val="0"/>
      <w:marTop w:val="0"/>
      <w:marBottom w:val="0"/>
      <w:divBdr>
        <w:top w:val="none" w:sz="0" w:space="0" w:color="auto"/>
        <w:left w:val="none" w:sz="0" w:space="0" w:color="auto"/>
        <w:bottom w:val="none" w:sz="0" w:space="0" w:color="auto"/>
        <w:right w:val="none" w:sz="0" w:space="0" w:color="auto"/>
      </w:divBdr>
    </w:div>
    <w:div w:id="1174346898">
      <w:bodyDiv w:val="1"/>
      <w:marLeft w:val="0"/>
      <w:marRight w:val="0"/>
      <w:marTop w:val="0"/>
      <w:marBottom w:val="0"/>
      <w:divBdr>
        <w:top w:val="none" w:sz="0" w:space="0" w:color="auto"/>
        <w:left w:val="none" w:sz="0" w:space="0" w:color="auto"/>
        <w:bottom w:val="none" w:sz="0" w:space="0" w:color="auto"/>
        <w:right w:val="none" w:sz="0" w:space="0" w:color="auto"/>
      </w:divBdr>
    </w:div>
    <w:div w:id="1174488835">
      <w:bodyDiv w:val="1"/>
      <w:marLeft w:val="0"/>
      <w:marRight w:val="0"/>
      <w:marTop w:val="0"/>
      <w:marBottom w:val="0"/>
      <w:divBdr>
        <w:top w:val="none" w:sz="0" w:space="0" w:color="auto"/>
        <w:left w:val="none" w:sz="0" w:space="0" w:color="auto"/>
        <w:bottom w:val="none" w:sz="0" w:space="0" w:color="auto"/>
        <w:right w:val="none" w:sz="0" w:space="0" w:color="auto"/>
      </w:divBdr>
    </w:div>
    <w:div w:id="1206597399">
      <w:bodyDiv w:val="1"/>
      <w:marLeft w:val="0"/>
      <w:marRight w:val="0"/>
      <w:marTop w:val="0"/>
      <w:marBottom w:val="0"/>
      <w:divBdr>
        <w:top w:val="none" w:sz="0" w:space="0" w:color="auto"/>
        <w:left w:val="none" w:sz="0" w:space="0" w:color="auto"/>
        <w:bottom w:val="none" w:sz="0" w:space="0" w:color="auto"/>
        <w:right w:val="none" w:sz="0" w:space="0" w:color="auto"/>
      </w:divBdr>
    </w:div>
    <w:div w:id="1274825349">
      <w:bodyDiv w:val="1"/>
      <w:marLeft w:val="0"/>
      <w:marRight w:val="0"/>
      <w:marTop w:val="0"/>
      <w:marBottom w:val="0"/>
      <w:divBdr>
        <w:top w:val="none" w:sz="0" w:space="0" w:color="auto"/>
        <w:left w:val="none" w:sz="0" w:space="0" w:color="auto"/>
        <w:bottom w:val="none" w:sz="0" w:space="0" w:color="auto"/>
        <w:right w:val="none" w:sz="0" w:space="0" w:color="auto"/>
      </w:divBdr>
    </w:div>
    <w:div w:id="1278634885">
      <w:bodyDiv w:val="1"/>
      <w:marLeft w:val="0"/>
      <w:marRight w:val="0"/>
      <w:marTop w:val="0"/>
      <w:marBottom w:val="0"/>
      <w:divBdr>
        <w:top w:val="none" w:sz="0" w:space="0" w:color="auto"/>
        <w:left w:val="none" w:sz="0" w:space="0" w:color="auto"/>
        <w:bottom w:val="none" w:sz="0" w:space="0" w:color="auto"/>
        <w:right w:val="none" w:sz="0" w:space="0" w:color="auto"/>
      </w:divBdr>
    </w:div>
    <w:div w:id="1287814431">
      <w:bodyDiv w:val="1"/>
      <w:marLeft w:val="0"/>
      <w:marRight w:val="0"/>
      <w:marTop w:val="0"/>
      <w:marBottom w:val="0"/>
      <w:divBdr>
        <w:top w:val="none" w:sz="0" w:space="0" w:color="auto"/>
        <w:left w:val="none" w:sz="0" w:space="0" w:color="auto"/>
        <w:bottom w:val="none" w:sz="0" w:space="0" w:color="auto"/>
        <w:right w:val="none" w:sz="0" w:space="0" w:color="auto"/>
      </w:divBdr>
    </w:div>
    <w:div w:id="1293362014">
      <w:bodyDiv w:val="1"/>
      <w:marLeft w:val="0"/>
      <w:marRight w:val="0"/>
      <w:marTop w:val="0"/>
      <w:marBottom w:val="0"/>
      <w:divBdr>
        <w:top w:val="none" w:sz="0" w:space="0" w:color="auto"/>
        <w:left w:val="none" w:sz="0" w:space="0" w:color="auto"/>
        <w:bottom w:val="none" w:sz="0" w:space="0" w:color="auto"/>
        <w:right w:val="none" w:sz="0" w:space="0" w:color="auto"/>
      </w:divBdr>
    </w:div>
    <w:div w:id="1306471143">
      <w:bodyDiv w:val="1"/>
      <w:marLeft w:val="0"/>
      <w:marRight w:val="0"/>
      <w:marTop w:val="0"/>
      <w:marBottom w:val="0"/>
      <w:divBdr>
        <w:top w:val="none" w:sz="0" w:space="0" w:color="auto"/>
        <w:left w:val="none" w:sz="0" w:space="0" w:color="auto"/>
        <w:bottom w:val="none" w:sz="0" w:space="0" w:color="auto"/>
        <w:right w:val="none" w:sz="0" w:space="0" w:color="auto"/>
      </w:divBdr>
    </w:div>
    <w:div w:id="1329753723">
      <w:bodyDiv w:val="1"/>
      <w:marLeft w:val="0"/>
      <w:marRight w:val="0"/>
      <w:marTop w:val="0"/>
      <w:marBottom w:val="0"/>
      <w:divBdr>
        <w:top w:val="none" w:sz="0" w:space="0" w:color="auto"/>
        <w:left w:val="none" w:sz="0" w:space="0" w:color="auto"/>
        <w:bottom w:val="none" w:sz="0" w:space="0" w:color="auto"/>
        <w:right w:val="none" w:sz="0" w:space="0" w:color="auto"/>
      </w:divBdr>
    </w:div>
    <w:div w:id="1329947114">
      <w:bodyDiv w:val="1"/>
      <w:marLeft w:val="0"/>
      <w:marRight w:val="0"/>
      <w:marTop w:val="0"/>
      <w:marBottom w:val="0"/>
      <w:divBdr>
        <w:top w:val="none" w:sz="0" w:space="0" w:color="auto"/>
        <w:left w:val="none" w:sz="0" w:space="0" w:color="auto"/>
        <w:bottom w:val="none" w:sz="0" w:space="0" w:color="auto"/>
        <w:right w:val="none" w:sz="0" w:space="0" w:color="auto"/>
      </w:divBdr>
    </w:div>
    <w:div w:id="1334645347">
      <w:bodyDiv w:val="1"/>
      <w:marLeft w:val="0"/>
      <w:marRight w:val="0"/>
      <w:marTop w:val="0"/>
      <w:marBottom w:val="0"/>
      <w:divBdr>
        <w:top w:val="none" w:sz="0" w:space="0" w:color="auto"/>
        <w:left w:val="none" w:sz="0" w:space="0" w:color="auto"/>
        <w:bottom w:val="none" w:sz="0" w:space="0" w:color="auto"/>
        <w:right w:val="none" w:sz="0" w:space="0" w:color="auto"/>
      </w:divBdr>
    </w:div>
    <w:div w:id="1335377431">
      <w:bodyDiv w:val="1"/>
      <w:marLeft w:val="0"/>
      <w:marRight w:val="0"/>
      <w:marTop w:val="0"/>
      <w:marBottom w:val="0"/>
      <w:divBdr>
        <w:top w:val="none" w:sz="0" w:space="0" w:color="auto"/>
        <w:left w:val="none" w:sz="0" w:space="0" w:color="auto"/>
        <w:bottom w:val="none" w:sz="0" w:space="0" w:color="auto"/>
        <w:right w:val="none" w:sz="0" w:space="0" w:color="auto"/>
      </w:divBdr>
    </w:div>
    <w:div w:id="1337532503">
      <w:bodyDiv w:val="1"/>
      <w:marLeft w:val="0"/>
      <w:marRight w:val="0"/>
      <w:marTop w:val="0"/>
      <w:marBottom w:val="0"/>
      <w:divBdr>
        <w:top w:val="none" w:sz="0" w:space="0" w:color="auto"/>
        <w:left w:val="none" w:sz="0" w:space="0" w:color="auto"/>
        <w:bottom w:val="none" w:sz="0" w:space="0" w:color="auto"/>
        <w:right w:val="none" w:sz="0" w:space="0" w:color="auto"/>
      </w:divBdr>
    </w:div>
    <w:div w:id="1338385565">
      <w:bodyDiv w:val="1"/>
      <w:marLeft w:val="0"/>
      <w:marRight w:val="0"/>
      <w:marTop w:val="0"/>
      <w:marBottom w:val="0"/>
      <w:divBdr>
        <w:top w:val="none" w:sz="0" w:space="0" w:color="auto"/>
        <w:left w:val="none" w:sz="0" w:space="0" w:color="auto"/>
        <w:bottom w:val="none" w:sz="0" w:space="0" w:color="auto"/>
        <w:right w:val="none" w:sz="0" w:space="0" w:color="auto"/>
      </w:divBdr>
    </w:div>
    <w:div w:id="1358460360">
      <w:bodyDiv w:val="1"/>
      <w:marLeft w:val="0"/>
      <w:marRight w:val="0"/>
      <w:marTop w:val="0"/>
      <w:marBottom w:val="0"/>
      <w:divBdr>
        <w:top w:val="none" w:sz="0" w:space="0" w:color="auto"/>
        <w:left w:val="none" w:sz="0" w:space="0" w:color="auto"/>
        <w:bottom w:val="none" w:sz="0" w:space="0" w:color="auto"/>
        <w:right w:val="none" w:sz="0" w:space="0" w:color="auto"/>
      </w:divBdr>
    </w:div>
    <w:div w:id="1379476402">
      <w:bodyDiv w:val="1"/>
      <w:marLeft w:val="0"/>
      <w:marRight w:val="0"/>
      <w:marTop w:val="0"/>
      <w:marBottom w:val="0"/>
      <w:divBdr>
        <w:top w:val="none" w:sz="0" w:space="0" w:color="auto"/>
        <w:left w:val="none" w:sz="0" w:space="0" w:color="auto"/>
        <w:bottom w:val="none" w:sz="0" w:space="0" w:color="auto"/>
        <w:right w:val="none" w:sz="0" w:space="0" w:color="auto"/>
      </w:divBdr>
    </w:div>
    <w:div w:id="1392079720">
      <w:bodyDiv w:val="1"/>
      <w:marLeft w:val="0"/>
      <w:marRight w:val="0"/>
      <w:marTop w:val="0"/>
      <w:marBottom w:val="0"/>
      <w:divBdr>
        <w:top w:val="none" w:sz="0" w:space="0" w:color="auto"/>
        <w:left w:val="none" w:sz="0" w:space="0" w:color="auto"/>
        <w:bottom w:val="none" w:sz="0" w:space="0" w:color="auto"/>
        <w:right w:val="none" w:sz="0" w:space="0" w:color="auto"/>
      </w:divBdr>
    </w:div>
    <w:div w:id="1392536757">
      <w:bodyDiv w:val="1"/>
      <w:marLeft w:val="0"/>
      <w:marRight w:val="0"/>
      <w:marTop w:val="0"/>
      <w:marBottom w:val="0"/>
      <w:divBdr>
        <w:top w:val="none" w:sz="0" w:space="0" w:color="auto"/>
        <w:left w:val="none" w:sz="0" w:space="0" w:color="auto"/>
        <w:bottom w:val="none" w:sz="0" w:space="0" w:color="auto"/>
        <w:right w:val="none" w:sz="0" w:space="0" w:color="auto"/>
      </w:divBdr>
    </w:div>
    <w:div w:id="1396776423">
      <w:bodyDiv w:val="1"/>
      <w:marLeft w:val="0"/>
      <w:marRight w:val="0"/>
      <w:marTop w:val="0"/>
      <w:marBottom w:val="0"/>
      <w:divBdr>
        <w:top w:val="none" w:sz="0" w:space="0" w:color="auto"/>
        <w:left w:val="none" w:sz="0" w:space="0" w:color="auto"/>
        <w:bottom w:val="none" w:sz="0" w:space="0" w:color="auto"/>
        <w:right w:val="none" w:sz="0" w:space="0" w:color="auto"/>
      </w:divBdr>
    </w:div>
    <w:div w:id="1397244448">
      <w:bodyDiv w:val="1"/>
      <w:marLeft w:val="0"/>
      <w:marRight w:val="0"/>
      <w:marTop w:val="0"/>
      <w:marBottom w:val="0"/>
      <w:divBdr>
        <w:top w:val="none" w:sz="0" w:space="0" w:color="auto"/>
        <w:left w:val="none" w:sz="0" w:space="0" w:color="auto"/>
        <w:bottom w:val="none" w:sz="0" w:space="0" w:color="auto"/>
        <w:right w:val="none" w:sz="0" w:space="0" w:color="auto"/>
      </w:divBdr>
    </w:div>
    <w:div w:id="1434977352">
      <w:bodyDiv w:val="1"/>
      <w:marLeft w:val="0"/>
      <w:marRight w:val="0"/>
      <w:marTop w:val="0"/>
      <w:marBottom w:val="0"/>
      <w:divBdr>
        <w:top w:val="none" w:sz="0" w:space="0" w:color="auto"/>
        <w:left w:val="none" w:sz="0" w:space="0" w:color="auto"/>
        <w:bottom w:val="none" w:sz="0" w:space="0" w:color="auto"/>
        <w:right w:val="none" w:sz="0" w:space="0" w:color="auto"/>
      </w:divBdr>
    </w:div>
    <w:div w:id="1451314653">
      <w:bodyDiv w:val="1"/>
      <w:marLeft w:val="0"/>
      <w:marRight w:val="0"/>
      <w:marTop w:val="0"/>
      <w:marBottom w:val="0"/>
      <w:divBdr>
        <w:top w:val="none" w:sz="0" w:space="0" w:color="auto"/>
        <w:left w:val="none" w:sz="0" w:space="0" w:color="auto"/>
        <w:bottom w:val="none" w:sz="0" w:space="0" w:color="auto"/>
        <w:right w:val="none" w:sz="0" w:space="0" w:color="auto"/>
      </w:divBdr>
    </w:div>
    <w:div w:id="1452016246">
      <w:bodyDiv w:val="1"/>
      <w:marLeft w:val="0"/>
      <w:marRight w:val="0"/>
      <w:marTop w:val="0"/>
      <w:marBottom w:val="0"/>
      <w:divBdr>
        <w:top w:val="none" w:sz="0" w:space="0" w:color="auto"/>
        <w:left w:val="none" w:sz="0" w:space="0" w:color="auto"/>
        <w:bottom w:val="none" w:sz="0" w:space="0" w:color="auto"/>
        <w:right w:val="none" w:sz="0" w:space="0" w:color="auto"/>
      </w:divBdr>
    </w:div>
    <w:div w:id="1455372390">
      <w:bodyDiv w:val="1"/>
      <w:marLeft w:val="0"/>
      <w:marRight w:val="0"/>
      <w:marTop w:val="0"/>
      <w:marBottom w:val="0"/>
      <w:divBdr>
        <w:top w:val="none" w:sz="0" w:space="0" w:color="auto"/>
        <w:left w:val="none" w:sz="0" w:space="0" w:color="auto"/>
        <w:bottom w:val="none" w:sz="0" w:space="0" w:color="auto"/>
        <w:right w:val="none" w:sz="0" w:space="0" w:color="auto"/>
      </w:divBdr>
    </w:div>
    <w:div w:id="1469398799">
      <w:bodyDiv w:val="1"/>
      <w:marLeft w:val="0"/>
      <w:marRight w:val="0"/>
      <w:marTop w:val="0"/>
      <w:marBottom w:val="0"/>
      <w:divBdr>
        <w:top w:val="none" w:sz="0" w:space="0" w:color="auto"/>
        <w:left w:val="none" w:sz="0" w:space="0" w:color="auto"/>
        <w:bottom w:val="none" w:sz="0" w:space="0" w:color="auto"/>
        <w:right w:val="none" w:sz="0" w:space="0" w:color="auto"/>
      </w:divBdr>
    </w:div>
    <w:div w:id="1485121444">
      <w:bodyDiv w:val="1"/>
      <w:marLeft w:val="0"/>
      <w:marRight w:val="0"/>
      <w:marTop w:val="0"/>
      <w:marBottom w:val="0"/>
      <w:divBdr>
        <w:top w:val="none" w:sz="0" w:space="0" w:color="auto"/>
        <w:left w:val="none" w:sz="0" w:space="0" w:color="auto"/>
        <w:bottom w:val="none" w:sz="0" w:space="0" w:color="auto"/>
        <w:right w:val="none" w:sz="0" w:space="0" w:color="auto"/>
      </w:divBdr>
    </w:div>
    <w:div w:id="1491286146">
      <w:bodyDiv w:val="1"/>
      <w:marLeft w:val="0"/>
      <w:marRight w:val="0"/>
      <w:marTop w:val="0"/>
      <w:marBottom w:val="0"/>
      <w:divBdr>
        <w:top w:val="none" w:sz="0" w:space="0" w:color="auto"/>
        <w:left w:val="none" w:sz="0" w:space="0" w:color="auto"/>
        <w:bottom w:val="none" w:sz="0" w:space="0" w:color="auto"/>
        <w:right w:val="none" w:sz="0" w:space="0" w:color="auto"/>
      </w:divBdr>
    </w:div>
    <w:div w:id="1496609414">
      <w:bodyDiv w:val="1"/>
      <w:marLeft w:val="0"/>
      <w:marRight w:val="0"/>
      <w:marTop w:val="0"/>
      <w:marBottom w:val="0"/>
      <w:divBdr>
        <w:top w:val="none" w:sz="0" w:space="0" w:color="auto"/>
        <w:left w:val="none" w:sz="0" w:space="0" w:color="auto"/>
        <w:bottom w:val="none" w:sz="0" w:space="0" w:color="auto"/>
        <w:right w:val="none" w:sz="0" w:space="0" w:color="auto"/>
      </w:divBdr>
    </w:div>
    <w:div w:id="1500539762">
      <w:bodyDiv w:val="1"/>
      <w:marLeft w:val="0"/>
      <w:marRight w:val="0"/>
      <w:marTop w:val="0"/>
      <w:marBottom w:val="0"/>
      <w:divBdr>
        <w:top w:val="none" w:sz="0" w:space="0" w:color="auto"/>
        <w:left w:val="none" w:sz="0" w:space="0" w:color="auto"/>
        <w:bottom w:val="none" w:sz="0" w:space="0" w:color="auto"/>
        <w:right w:val="none" w:sz="0" w:space="0" w:color="auto"/>
      </w:divBdr>
    </w:div>
    <w:div w:id="1520506947">
      <w:bodyDiv w:val="1"/>
      <w:marLeft w:val="0"/>
      <w:marRight w:val="0"/>
      <w:marTop w:val="0"/>
      <w:marBottom w:val="0"/>
      <w:divBdr>
        <w:top w:val="none" w:sz="0" w:space="0" w:color="auto"/>
        <w:left w:val="none" w:sz="0" w:space="0" w:color="auto"/>
        <w:bottom w:val="none" w:sz="0" w:space="0" w:color="auto"/>
        <w:right w:val="none" w:sz="0" w:space="0" w:color="auto"/>
      </w:divBdr>
    </w:div>
    <w:div w:id="1521316919">
      <w:bodyDiv w:val="1"/>
      <w:marLeft w:val="0"/>
      <w:marRight w:val="0"/>
      <w:marTop w:val="0"/>
      <w:marBottom w:val="0"/>
      <w:divBdr>
        <w:top w:val="none" w:sz="0" w:space="0" w:color="auto"/>
        <w:left w:val="none" w:sz="0" w:space="0" w:color="auto"/>
        <w:bottom w:val="none" w:sz="0" w:space="0" w:color="auto"/>
        <w:right w:val="none" w:sz="0" w:space="0" w:color="auto"/>
      </w:divBdr>
    </w:div>
    <w:div w:id="1526600196">
      <w:bodyDiv w:val="1"/>
      <w:marLeft w:val="0"/>
      <w:marRight w:val="0"/>
      <w:marTop w:val="0"/>
      <w:marBottom w:val="0"/>
      <w:divBdr>
        <w:top w:val="none" w:sz="0" w:space="0" w:color="auto"/>
        <w:left w:val="none" w:sz="0" w:space="0" w:color="auto"/>
        <w:bottom w:val="none" w:sz="0" w:space="0" w:color="auto"/>
        <w:right w:val="none" w:sz="0" w:space="0" w:color="auto"/>
      </w:divBdr>
    </w:div>
    <w:div w:id="1527061081">
      <w:bodyDiv w:val="1"/>
      <w:marLeft w:val="0"/>
      <w:marRight w:val="0"/>
      <w:marTop w:val="0"/>
      <w:marBottom w:val="0"/>
      <w:divBdr>
        <w:top w:val="none" w:sz="0" w:space="0" w:color="auto"/>
        <w:left w:val="none" w:sz="0" w:space="0" w:color="auto"/>
        <w:bottom w:val="none" w:sz="0" w:space="0" w:color="auto"/>
        <w:right w:val="none" w:sz="0" w:space="0" w:color="auto"/>
      </w:divBdr>
    </w:div>
    <w:div w:id="1537087058">
      <w:bodyDiv w:val="1"/>
      <w:marLeft w:val="0"/>
      <w:marRight w:val="0"/>
      <w:marTop w:val="0"/>
      <w:marBottom w:val="0"/>
      <w:divBdr>
        <w:top w:val="none" w:sz="0" w:space="0" w:color="auto"/>
        <w:left w:val="none" w:sz="0" w:space="0" w:color="auto"/>
        <w:bottom w:val="none" w:sz="0" w:space="0" w:color="auto"/>
        <w:right w:val="none" w:sz="0" w:space="0" w:color="auto"/>
      </w:divBdr>
    </w:div>
    <w:div w:id="1547253635">
      <w:bodyDiv w:val="1"/>
      <w:marLeft w:val="0"/>
      <w:marRight w:val="0"/>
      <w:marTop w:val="0"/>
      <w:marBottom w:val="0"/>
      <w:divBdr>
        <w:top w:val="none" w:sz="0" w:space="0" w:color="auto"/>
        <w:left w:val="none" w:sz="0" w:space="0" w:color="auto"/>
        <w:bottom w:val="none" w:sz="0" w:space="0" w:color="auto"/>
        <w:right w:val="none" w:sz="0" w:space="0" w:color="auto"/>
      </w:divBdr>
    </w:div>
    <w:div w:id="1584334503">
      <w:bodyDiv w:val="1"/>
      <w:marLeft w:val="0"/>
      <w:marRight w:val="0"/>
      <w:marTop w:val="0"/>
      <w:marBottom w:val="0"/>
      <w:divBdr>
        <w:top w:val="none" w:sz="0" w:space="0" w:color="auto"/>
        <w:left w:val="none" w:sz="0" w:space="0" w:color="auto"/>
        <w:bottom w:val="none" w:sz="0" w:space="0" w:color="auto"/>
        <w:right w:val="none" w:sz="0" w:space="0" w:color="auto"/>
      </w:divBdr>
    </w:div>
    <w:div w:id="1586692359">
      <w:bodyDiv w:val="1"/>
      <w:marLeft w:val="0"/>
      <w:marRight w:val="0"/>
      <w:marTop w:val="0"/>
      <w:marBottom w:val="0"/>
      <w:divBdr>
        <w:top w:val="none" w:sz="0" w:space="0" w:color="auto"/>
        <w:left w:val="none" w:sz="0" w:space="0" w:color="auto"/>
        <w:bottom w:val="none" w:sz="0" w:space="0" w:color="auto"/>
        <w:right w:val="none" w:sz="0" w:space="0" w:color="auto"/>
      </w:divBdr>
    </w:div>
    <w:div w:id="1587423094">
      <w:bodyDiv w:val="1"/>
      <w:marLeft w:val="0"/>
      <w:marRight w:val="0"/>
      <w:marTop w:val="0"/>
      <w:marBottom w:val="0"/>
      <w:divBdr>
        <w:top w:val="none" w:sz="0" w:space="0" w:color="auto"/>
        <w:left w:val="none" w:sz="0" w:space="0" w:color="auto"/>
        <w:bottom w:val="none" w:sz="0" w:space="0" w:color="auto"/>
        <w:right w:val="none" w:sz="0" w:space="0" w:color="auto"/>
      </w:divBdr>
    </w:div>
    <w:div w:id="1608461981">
      <w:bodyDiv w:val="1"/>
      <w:marLeft w:val="0"/>
      <w:marRight w:val="0"/>
      <w:marTop w:val="0"/>
      <w:marBottom w:val="0"/>
      <w:divBdr>
        <w:top w:val="none" w:sz="0" w:space="0" w:color="auto"/>
        <w:left w:val="none" w:sz="0" w:space="0" w:color="auto"/>
        <w:bottom w:val="none" w:sz="0" w:space="0" w:color="auto"/>
        <w:right w:val="none" w:sz="0" w:space="0" w:color="auto"/>
      </w:divBdr>
    </w:div>
    <w:div w:id="1635259768">
      <w:bodyDiv w:val="1"/>
      <w:marLeft w:val="0"/>
      <w:marRight w:val="0"/>
      <w:marTop w:val="0"/>
      <w:marBottom w:val="0"/>
      <w:divBdr>
        <w:top w:val="none" w:sz="0" w:space="0" w:color="auto"/>
        <w:left w:val="none" w:sz="0" w:space="0" w:color="auto"/>
        <w:bottom w:val="none" w:sz="0" w:space="0" w:color="auto"/>
        <w:right w:val="none" w:sz="0" w:space="0" w:color="auto"/>
      </w:divBdr>
    </w:div>
    <w:div w:id="1643383924">
      <w:bodyDiv w:val="1"/>
      <w:marLeft w:val="0"/>
      <w:marRight w:val="0"/>
      <w:marTop w:val="0"/>
      <w:marBottom w:val="0"/>
      <w:divBdr>
        <w:top w:val="none" w:sz="0" w:space="0" w:color="auto"/>
        <w:left w:val="none" w:sz="0" w:space="0" w:color="auto"/>
        <w:bottom w:val="none" w:sz="0" w:space="0" w:color="auto"/>
        <w:right w:val="none" w:sz="0" w:space="0" w:color="auto"/>
      </w:divBdr>
    </w:div>
    <w:div w:id="1666007432">
      <w:bodyDiv w:val="1"/>
      <w:marLeft w:val="0"/>
      <w:marRight w:val="0"/>
      <w:marTop w:val="0"/>
      <w:marBottom w:val="0"/>
      <w:divBdr>
        <w:top w:val="none" w:sz="0" w:space="0" w:color="auto"/>
        <w:left w:val="none" w:sz="0" w:space="0" w:color="auto"/>
        <w:bottom w:val="none" w:sz="0" w:space="0" w:color="auto"/>
        <w:right w:val="none" w:sz="0" w:space="0" w:color="auto"/>
      </w:divBdr>
    </w:div>
    <w:div w:id="1682704774">
      <w:bodyDiv w:val="1"/>
      <w:marLeft w:val="0"/>
      <w:marRight w:val="0"/>
      <w:marTop w:val="0"/>
      <w:marBottom w:val="0"/>
      <w:divBdr>
        <w:top w:val="none" w:sz="0" w:space="0" w:color="auto"/>
        <w:left w:val="none" w:sz="0" w:space="0" w:color="auto"/>
        <w:bottom w:val="none" w:sz="0" w:space="0" w:color="auto"/>
        <w:right w:val="none" w:sz="0" w:space="0" w:color="auto"/>
      </w:divBdr>
    </w:div>
    <w:div w:id="1683434218">
      <w:bodyDiv w:val="1"/>
      <w:marLeft w:val="0"/>
      <w:marRight w:val="0"/>
      <w:marTop w:val="0"/>
      <w:marBottom w:val="0"/>
      <w:divBdr>
        <w:top w:val="none" w:sz="0" w:space="0" w:color="auto"/>
        <w:left w:val="none" w:sz="0" w:space="0" w:color="auto"/>
        <w:bottom w:val="none" w:sz="0" w:space="0" w:color="auto"/>
        <w:right w:val="none" w:sz="0" w:space="0" w:color="auto"/>
      </w:divBdr>
    </w:div>
    <w:div w:id="1686790525">
      <w:bodyDiv w:val="1"/>
      <w:marLeft w:val="0"/>
      <w:marRight w:val="0"/>
      <w:marTop w:val="0"/>
      <w:marBottom w:val="0"/>
      <w:divBdr>
        <w:top w:val="none" w:sz="0" w:space="0" w:color="auto"/>
        <w:left w:val="none" w:sz="0" w:space="0" w:color="auto"/>
        <w:bottom w:val="none" w:sz="0" w:space="0" w:color="auto"/>
        <w:right w:val="none" w:sz="0" w:space="0" w:color="auto"/>
      </w:divBdr>
    </w:div>
    <w:div w:id="1712800558">
      <w:bodyDiv w:val="1"/>
      <w:marLeft w:val="0"/>
      <w:marRight w:val="0"/>
      <w:marTop w:val="0"/>
      <w:marBottom w:val="0"/>
      <w:divBdr>
        <w:top w:val="none" w:sz="0" w:space="0" w:color="auto"/>
        <w:left w:val="none" w:sz="0" w:space="0" w:color="auto"/>
        <w:bottom w:val="none" w:sz="0" w:space="0" w:color="auto"/>
        <w:right w:val="none" w:sz="0" w:space="0" w:color="auto"/>
      </w:divBdr>
    </w:div>
    <w:div w:id="1718580935">
      <w:bodyDiv w:val="1"/>
      <w:marLeft w:val="0"/>
      <w:marRight w:val="0"/>
      <w:marTop w:val="0"/>
      <w:marBottom w:val="0"/>
      <w:divBdr>
        <w:top w:val="none" w:sz="0" w:space="0" w:color="auto"/>
        <w:left w:val="none" w:sz="0" w:space="0" w:color="auto"/>
        <w:bottom w:val="none" w:sz="0" w:space="0" w:color="auto"/>
        <w:right w:val="none" w:sz="0" w:space="0" w:color="auto"/>
      </w:divBdr>
    </w:div>
    <w:div w:id="1720663721">
      <w:bodyDiv w:val="1"/>
      <w:marLeft w:val="0"/>
      <w:marRight w:val="0"/>
      <w:marTop w:val="0"/>
      <w:marBottom w:val="0"/>
      <w:divBdr>
        <w:top w:val="none" w:sz="0" w:space="0" w:color="auto"/>
        <w:left w:val="none" w:sz="0" w:space="0" w:color="auto"/>
        <w:bottom w:val="none" w:sz="0" w:space="0" w:color="auto"/>
        <w:right w:val="none" w:sz="0" w:space="0" w:color="auto"/>
      </w:divBdr>
    </w:div>
    <w:div w:id="1725442864">
      <w:bodyDiv w:val="1"/>
      <w:marLeft w:val="0"/>
      <w:marRight w:val="0"/>
      <w:marTop w:val="0"/>
      <w:marBottom w:val="0"/>
      <w:divBdr>
        <w:top w:val="none" w:sz="0" w:space="0" w:color="auto"/>
        <w:left w:val="none" w:sz="0" w:space="0" w:color="auto"/>
        <w:bottom w:val="none" w:sz="0" w:space="0" w:color="auto"/>
        <w:right w:val="none" w:sz="0" w:space="0" w:color="auto"/>
      </w:divBdr>
    </w:div>
    <w:div w:id="1727097746">
      <w:bodyDiv w:val="1"/>
      <w:marLeft w:val="0"/>
      <w:marRight w:val="0"/>
      <w:marTop w:val="0"/>
      <w:marBottom w:val="0"/>
      <w:divBdr>
        <w:top w:val="none" w:sz="0" w:space="0" w:color="auto"/>
        <w:left w:val="none" w:sz="0" w:space="0" w:color="auto"/>
        <w:bottom w:val="none" w:sz="0" w:space="0" w:color="auto"/>
        <w:right w:val="none" w:sz="0" w:space="0" w:color="auto"/>
      </w:divBdr>
    </w:div>
    <w:div w:id="1727988603">
      <w:bodyDiv w:val="1"/>
      <w:marLeft w:val="0"/>
      <w:marRight w:val="0"/>
      <w:marTop w:val="0"/>
      <w:marBottom w:val="0"/>
      <w:divBdr>
        <w:top w:val="none" w:sz="0" w:space="0" w:color="auto"/>
        <w:left w:val="none" w:sz="0" w:space="0" w:color="auto"/>
        <w:bottom w:val="none" w:sz="0" w:space="0" w:color="auto"/>
        <w:right w:val="none" w:sz="0" w:space="0" w:color="auto"/>
      </w:divBdr>
    </w:div>
    <w:div w:id="1759061623">
      <w:bodyDiv w:val="1"/>
      <w:marLeft w:val="0"/>
      <w:marRight w:val="0"/>
      <w:marTop w:val="0"/>
      <w:marBottom w:val="0"/>
      <w:divBdr>
        <w:top w:val="none" w:sz="0" w:space="0" w:color="auto"/>
        <w:left w:val="none" w:sz="0" w:space="0" w:color="auto"/>
        <w:bottom w:val="none" w:sz="0" w:space="0" w:color="auto"/>
        <w:right w:val="none" w:sz="0" w:space="0" w:color="auto"/>
      </w:divBdr>
    </w:div>
    <w:div w:id="1759986735">
      <w:bodyDiv w:val="1"/>
      <w:marLeft w:val="0"/>
      <w:marRight w:val="0"/>
      <w:marTop w:val="0"/>
      <w:marBottom w:val="0"/>
      <w:divBdr>
        <w:top w:val="none" w:sz="0" w:space="0" w:color="auto"/>
        <w:left w:val="none" w:sz="0" w:space="0" w:color="auto"/>
        <w:bottom w:val="none" w:sz="0" w:space="0" w:color="auto"/>
        <w:right w:val="none" w:sz="0" w:space="0" w:color="auto"/>
      </w:divBdr>
    </w:div>
    <w:div w:id="1761488814">
      <w:bodyDiv w:val="1"/>
      <w:marLeft w:val="0"/>
      <w:marRight w:val="0"/>
      <w:marTop w:val="0"/>
      <w:marBottom w:val="0"/>
      <w:divBdr>
        <w:top w:val="none" w:sz="0" w:space="0" w:color="auto"/>
        <w:left w:val="none" w:sz="0" w:space="0" w:color="auto"/>
        <w:bottom w:val="none" w:sz="0" w:space="0" w:color="auto"/>
        <w:right w:val="none" w:sz="0" w:space="0" w:color="auto"/>
      </w:divBdr>
    </w:div>
    <w:div w:id="1771001200">
      <w:bodyDiv w:val="1"/>
      <w:marLeft w:val="0"/>
      <w:marRight w:val="0"/>
      <w:marTop w:val="0"/>
      <w:marBottom w:val="0"/>
      <w:divBdr>
        <w:top w:val="none" w:sz="0" w:space="0" w:color="auto"/>
        <w:left w:val="none" w:sz="0" w:space="0" w:color="auto"/>
        <w:bottom w:val="none" w:sz="0" w:space="0" w:color="auto"/>
        <w:right w:val="none" w:sz="0" w:space="0" w:color="auto"/>
      </w:divBdr>
    </w:div>
    <w:div w:id="1774327143">
      <w:bodyDiv w:val="1"/>
      <w:marLeft w:val="0"/>
      <w:marRight w:val="0"/>
      <w:marTop w:val="0"/>
      <w:marBottom w:val="0"/>
      <w:divBdr>
        <w:top w:val="none" w:sz="0" w:space="0" w:color="auto"/>
        <w:left w:val="none" w:sz="0" w:space="0" w:color="auto"/>
        <w:bottom w:val="none" w:sz="0" w:space="0" w:color="auto"/>
        <w:right w:val="none" w:sz="0" w:space="0" w:color="auto"/>
      </w:divBdr>
    </w:div>
    <w:div w:id="1779449626">
      <w:bodyDiv w:val="1"/>
      <w:marLeft w:val="0"/>
      <w:marRight w:val="0"/>
      <w:marTop w:val="0"/>
      <w:marBottom w:val="0"/>
      <w:divBdr>
        <w:top w:val="none" w:sz="0" w:space="0" w:color="auto"/>
        <w:left w:val="none" w:sz="0" w:space="0" w:color="auto"/>
        <w:bottom w:val="none" w:sz="0" w:space="0" w:color="auto"/>
        <w:right w:val="none" w:sz="0" w:space="0" w:color="auto"/>
      </w:divBdr>
    </w:div>
    <w:div w:id="1787652968">
      <w:bodyDiv w:val="1"/>
      <w:marLeft w:val="0"/>
      <w:marRight w:val="0"/>
      <w:marTop w:val="0"/>
      <w:marBottom w:val="0"/>
      <w:divBdr>
        <w:top w:val="none" w:sz="0" w:space="0" w:color="auto"/>
        <w:left w:val="none" w:sz="0" w:space="0" w:color="auto"/>
        <w:bottom w:val="none" w:sz="0" w:space="0" w:color="auto"/>
        <w:right w:val="none" w:sz="0" w:space="0" w:color="auto"/>
      </w:divBdr>
    </w:div>
    <w:div w:id="1801798030">
      <w:bodyDiv w:val="1"/>
      <w:marLeft w:val="0"/>
      <w:marRight w:val="0"/>
      <w:marTop w:val="0"/>
      <w:marBottom w:val="0"/>
      <w:divBdr>
        <w:top w:val="none" w:sz="0" w:space="0" w:color="auto"/>
        <w:left w:val="none" w:sz="0" w:space="0" w:color="auto"/>
        <w:bottom w:val="none" w:sz="0" w:space="0" w:color="auto"/>
        <w:right w:val="none" w:sz="0" w:space="0" w:color="auto"/>
      </w:divBdr>
    </w:div>
    <w:div w:id="1812212895">
      <w:bodyDiv w:val="1"/>
      <w:marLeft w:val="0"/>
      <w:marRight w:val="0"/>
      <w:marTop w:val="0"/>
      <w:marBottom w:val="0"/>
      <w:divBdr>
        <w:top w:val="none" w:sz="0" w:space="0" w:color="auto"/>
        <w:left w:val="none" w:sz="0" w:space="0" w:color="auto"/>
        <w:bottom w:val="none" w:sz="0" w:space="0" w:color="auto"/>
        <w:right w:val="none" w:sz="0" w:space="0" w:color="auto"/>
      </w:divBdr>
    </w:div>
    <w:div w:id="1824078461">
      <w:bodyDiv w:val="1"/>
      <w:marLeft w:val="0"/>
      <w:marRight w:val="0"/>
      <w:marTop w:val="0"/>
      <w:marBottom w:val="0"/>
      <w:divBdr>
        <w:top w:val="none" w:sz="0" w:space="0" w:color="auto"/>
        <w:left w:val="none" w:sz="0" w:space="0" w:color="auto"/>
        <w:bottom w:val="none" w:sz="0" w:space="0" w:color="auto"/>
        <w:right w:val="none" w:sz="0" w:space="0" w:color="auto"/>
      </w:divBdr>
    </w:div>
    <w:div w:id="1832482638">
      <w:bodyDiv w:val="1"/>
      <w:marLeft w:val="0"/>
      <w:marRight w:val="0"/>
      <w:marTop w:val="0"/>
      <w:marBottom w:val="0"/>
      <w:divBdr>
        <w:top w:val="none" w:sz="0" w:space="0" w:color="auto"/>
        <w:left w:val="none" w:sz="0" w:space="0" w:color="auto"/>
        <w:bottom w:val="none" w:sz="0" w:space="0" w:color="auto"/>
        <w:right w:val="none" w:sz="0" w:space="0" w:color="auto"/>
      </w:divBdr>
    </w:div>
    <w:div w:id="1841458986">
      <w:bodyDiv w:val="1"/>
      <w:marLeft w:val="0"/>
      <w:marRight w:val="0"/>
      <w:marTop w:val="0"/>
      <w:marBottom w:val="0"/>
      <w:divBdr>
        <w:top w:val="none" w:sz="0" w:space="0" w:color="auto"/>
        <w:left w:val="none" w:sz="0" w:space="0" w:color="auto"/>
        <w:bottom w:val="none" w:sz="0" w:space="0" w:color="auto"/>
        <w:right w:val="none" w:sz="0" w:space="0" w:color="auto"/>
      </w:divBdr>
    </w:div>
    <w:div w:id="1843742581">
      <w:bodyDiv w:val="1"/>
      <w:marLeft w:val="0"/>
      <w:marRight w:val="0"/>
      <w:marTop w:val="0"/>
      <w:marBottom w:val="0"/>
      <w:divBdr>
        <w:top w:val="none" w:sz="0" w:space="0" w:color="auto"/>
        <w:left w:val="none" w:sz="0" w:space="0" w:color="auto"/>
        <w:bottom w:val="none" w:sz="0" w:space="0" w:color="auto"/>
        <w:right w:val="none" w:sz="0" w:space="0" w:color="auto"/>
      </w:divBdr>
    </w:div>
    <w:div w:id="1872566196">
      <w:bodyDiv w:val="1"/>
      <w:marLeft w:val="0"/>
      <w:marRight w:val="0"/>
      <w:marTop w:val="0"/>
      <w:marBottom w:val="0"/>
      <w:divBdr>
        <w:top w:val="none" w:sz="0" w:space="0" w:color="auto"/>
        <w:left w:val="none" w:sz="0" w:space="0" w:color="auto"/>
        <w:bottom w:val="none" w:sz="0" w:space="0" w:color="auto"/>
        <w:right w:val="none" w:sz="0" w:space="0" w:color="auto"/>
      </w:divBdr>
    </w:div>
    <w:div w:id="1880242884">
      <w:bodyDiv w:val="1"/>
      <w:marLeft w:val="0"/>
      <w:marRight w:val="0"/>
      <w:marTop w:val="0"/>
      <w:marBottom w:val="0"/>
      <w:divBdr>
        <w:top w:val="none" w:sz="0" w:space="0" w:color="auto"/>
        <w:left w:val="none" w:sz="0" w:space="0" w:color="auto"/>
        <w:bottom w:val="none" w:sz="0" w:space="0" w:color="auto"/>
        <w:right w:val="none" w:sz="0" w:space="0" w:color="auto"/>
      </w:divBdr>
    </w:div>
    <w:div w:id="1885016250">
      <w:bodyDiv w:val="1"/>
      <w:marLeft w:val="0"/>
      <w:marRight w:val="0"/>
      <w:marTop w:val="0"/>
      <w:marBottom w:val="0"/>
      <w:divBdr>
        <w:top w:val="none" w:sz="0" w:space="0" w:color="auto"/>
        <w:left w:val="none" w:sz="0" w:space="0" w:color="auto"/>
        <w:bottom w:val="none" w:sz="0" w:space="0" w:color="auto"/>
        <w:right w:val="none" w:sz="0" w:space="0" w:color="auto"/>
      </w:divBdr>
    </w:div>
    <w:div w:id="1897742884">
      <w:bodyDiv w:val="1"/>
      <w:marLeft w:val="0"/>
      <w:marRight w:val="0"/>
      <w:marTop w:val="0"/>
      <w:marBottom w:val="0"/>
      <w:divBdr>
        <w:top w:val="none" w:sz="0" w:space="0" w:color="auto"/>
        <w:left w:val="none" w:sz="0" w:space="0" w:color="auto"/>
        <w:bottom w:val="none" w:sz="0" w:space="0" w:color="auto"/>
        <w:right w:val="none" w:sz="0" w:space="0" w:color="auto"/>
      </w:divBdr>
    </w:div>
    <w:div w:id="1910798744">
      <w:bodyDiv w:val="1"/>
      <w:marLeft w:val="0"/>
      <w:marRight w:val="0"/>
      <w:marTop w:val="0"/>
      <w:marBottom w:val="0"/>
      <w:divBdr>
        <w:top w:val="none" w:sz="0" w:space="0" w:color="auto"/>
        <w:left w:val="none" w:sz="0" w:space="0" w:color="auto"/>
        <w:bottom w:val="none" w:sz="0" w:space="0" w:color="auto"/>
        <w:right w:val="none" w:sz="0" w:space="0" w:color="auto"/>
      </w:divBdr>
    </w:div>
    <w:div w:id="1917938508">
      <w:bodyDiv w:val="1"/>
      <w:marLeft w:val="0"/>
      <w:marRight w:val="0"/>
      <w:marTop w:val="0"/>
      <w:marBottom w:val="0"/>
      <w:divBdr>
        <w:top w:val="none" w:sz="0" w:space="0" w:color="auto"/>
        <w:left w:val="none" w:sz="0" w:space="0" w:color="auto"/>
        <w:bottom w:val="none" w:sz="0" w:space="0" w:color="auto"/>
        <w:right w:val="none" w:sz="0" w:space="0" w:color="auto"/>
      </w:divBdr>
    </w:div>
    <w:div w:id="1937204736">
      <w:bodyDiv w:val="1"/>
      <w:marLeft w:val="0"/>
      <w:marRight w:val="0"/>
      <w:marTop w:val="0"/>
      <w:marBottom w:val="0"/>
      <w:divBdr>
        <w:top w:val="none" w:sz="0" w:space="0" w:color="auto"/>
        <w:left w:val="none" w:sz="0" w:space="0" w:color="auto"/>
        <w:bottom w:val="none" w:sz="0" w:space="0" w:color="auto"/>
        <w:right w:val="none" w:sz="0" w:space="0" w:color="auto"/>
      </w:divBdr>
    </w:div>
    <w:div w:id="1938517164">
      <w:bodyDiv w:val="1"/>
      <w:marLeft w:val="0"/>
      <w:marRight w:val="0"/>
      <w:marTop w:val="0"/>
      <w:marBottom w:val="0"/>
      <w:divBdr>
        <w:top w:val="none" w:sz="0" w:space="0" w:color="auto"/>
        <w:left w:val="none" w:sz="0" w:space="0" w:color="auto"/>
        <w:bottom w:val="none" w:sz="0" w:space="0" w:color="auto"/>
        <w:right w:val="none" w:sz="0" w:space="0" w:color="auto"/>
      </w:divBdr>
    </w:div>
    <w:div w:id="1955549557">
      <w:bodyDiv w:val="1"/>
      <w:marLeft w:val="0"/>
      <w:marRight w:val="0"/>
      <w:marTop w:val="0"/>
      <w:marBottom w:val="0"/>
      <w:divBdr>
        <w:top w:val="none" w:sz="0" w:space="0" w:color="auto"/>
        <w:left w:val="none" w:sz="0" w:space="0" w:color="auto"/>
        <w:bottom w:val="none" w:sz="0" w:space="0" w:color="auto"/>
        <w:right w:val="none" w:sz="0" w:space="0" w:color="auto"/>
      </w:divBdr>
    </w:div>
    <w:div w:id="1955624696">
      <w:bodyDiv w:val="1"/>
      <w:marLeft w:val="0"/>
      <w:marRight w:val="0"/>
      <w:marTop w:val="0"/>
      <w:marBottom w:val="0"/>
      <w:divBdr>
        <w:top w:val="none" w:sz="0" w:space="0" w:color="auto"/>
        <w:left w:val="none" w:sz="0" w:space="0" w:color="auto"/>
        <w:bottom w:val="none" w:sz="0" w:space="0" w:color="auto"/>
        <w:right w:val="none" w:sz="0" w:space="0" w:color="auto"/>
      </w:divBdr>
    </w:div>
    <w:div w:id="1956446265">
      <w:bodyDiv w:val="1"/>
      <w:marLeft w:val="0"/>
      <w:marRight w:val="0"/>
      <w:marTop w:val="0"/>
      <w:marBottom w:val="0"/>
      <w:divBdr>
        <w:top w:val="none" w:sz="0" w:space="0" w:color="auto"/>
        <w:left w:val="none" w:sz="0" w:space="0" w:color="auto"/>
        <w:bottom w:val="none" w:sz="0" w:space="0" w:color="auto"/>
        <w:right w:val="none" w:sz="0" w:space="0" w:color="auto"/>
      </w:divBdr>
    </w:div>
    <w:div w:id="1957054534">
      <w:bodyDiv w:val="1"/>
      <w:marLeft w:val="0"/>
      <w:marRight w:val="0"/>
      <w:marTop w:val="0"/>
      <w:marBottom w:val="0"/>
      <w:divBdr>
        <w:top w:val="none" w:sz="0" w:space="0" w:color="auto"/>
        <w:left w:val="none" w:sz="0" w:space="0" w:color="auto"/>
        <w:bottom w:val="none" w:sz="0" w:space="0" w:color="auto"/>
        <w:right w:val="none" w:sz="0" w:space="0" w:color="auto"/>
      </w:divBdr>
    </w:div>
    <w:div w:id="1979918464">
      <w:bodyDiv w:val="1"/>
      <w:marLeft w:val="0"/>
      <w:marRight w:val="0"/>
      <w:marTop w:val="0"/>
      <w:marBottom w:val="0"/>
      <w:divBdr>
        <w:top w:val="none" w:sz="0" w:space="0" w:color="auto"/>
        <w:left w:val="none" w:sz="0" w:space="0" w:color="auto"/>
        <w:bottom w:val="none" w:sz="0" w:space="0" w:color="auto"/>
        <w:right w:val="none" w:sz="0" w:space="0" w:color="auto"/>
      </w:divBdr>
    </w:div>
    <w:div w:id="1980725008">
      <w:bodyDiv w:val="1"/>
      <w:marLeft w:val="0"/>
      <w:marRight w:val="0"/>
      <w:marTop w:val="0"/>
      <w:marBottom w:val="0"/>
      <w:divBdr>
        <w:top w:val="none" w:sz="0" w:space="0" w:color="auto"/>
        <w:left w:val="none" w:sz="0" w:space="0" w:color="auto"/>
        <w:bottom w:val="none" w:sz="0" w:space="0" w:color="auto"/>
        <w:right w:val="none" w:sz="0" w:space="0" w:color="auto"/>
      </w:divBdr>
    </w:div>
    <w:div w:id="2035230714">
      <w:bodyDiv w:val="1"/>
      <w:marLeft w:val="0"/>
      <w:marRight w:val="0"/>
      <w:marTop w:val="0"/>
      <w:marBottom w:val="0"/>
      <w:divBdr>
        <w:top w:val="none" w:sz="0" w:space="0" w:color="auto"/>
        <w:left w:val="none" w:sz="0" w:space="0" w:color="auto"/>
        <w:bottom w:val="none" w:sz="0" w:space="0" w:color="auto"/>
        <w:right w:val="none" w:sz="0" w:space="0" w:color="auto"/>
      </w:divBdr>
    </w:div>
    <w:div w:id="2042853216">
      <w:bodyDiv w:val="1"/>
      <w:marLeft w:val="0"/>
      <w:marRight w:val="0"/>
      <w:marTop w:val="0"/>
      <w:marBottom w:val="0"/>
      <w:divBdr>
        <w:top w:val="none" w:sz="0" w:space="0" w:color="auto"/>
        <w:left w:val="none" w:sz="0" w:space="0" w:color="auto"/>
        <w:bottom w:val="none" w:sz="0" w:space="0" w:color="auto"/>
        <w:right w:val="none" w:sz="0" w:space="0" w:color="auto"/>
      </w:divBdr>
    </w:div>
    <w:div w:id="2074961439">
      <w:bodyDiv w:val="1"/>
      <w:marLeft w:val="0"/>
      <w:marRight w:val="0"/>
      <w:marTop w:val="0"/>
      <w:marBottom w:val="0"/>
      <w:divBdr>
        <w:top w:val="none" w:sz="0" w:space="0" w:color="auto"/>
        <w:left w:val="none" w:sz="0" w:space="0" w:color="auto"/>
        <w:bottom w:val="none" w:sz="0" w:space="0" w:color="auto"/>
        <w:right w:val="none" w:sz="0" w:space="0" w:color="auto"/>
      </w:divBdr>
    </w:div>
    <w:div w:id="2079160611">
      <w:bodyDiv w:val="1"/>
      <w:marLeft w:val="0"/>
      <w:marRight w:val="0"/>
      <w:marTop w:val="0"/>
      <w:marBottom w:val="0"/>
      <w:divBdr>
        <w:top w:val="none" w:sz="0" w:space="0" w:color="auto"/>
        <w:left w:val="none" w:sz="0" w:space="0" w:color="auto"/>
        <w:bottom w:val="none" w:sz="0" w:space="0" w:color="auto"/>
        <w:right w:val="none" w:sz="0" w:space="0" w:color="auto"/>
      </w:divBdr>
    </w:div>
    <w:div w:id="2080905571">
      <w:bodyDiv w:val="1"/>
      <w:marLeft w:val="0"/>
      <w:marRight w:val="0"/>
      <w:marTop w:val="0"/>
      <w:marBottom w:val="0"/>
      <w:divBdr>
        <w:top w:val="none" w:sz="0" w:space="0" w:color="auto"/>
        <w:left w:val="none" w:sz="0" w:space="0" w:color="auto"/>
        <w:bottom w:val="none" w:sz="0" w:space="0" w:color="auto"/>
        <w:right w:val="none" w:sz="0" w:space="0" w:color="auto"/>
      </w:divBdr>
    </w:div>
    <w:div w:id="2127194912">
      <w:bodyDiv w:val="1"/>
      <w:marLeft w:val="0"/>
      <w:marRight w:val="0"/>
      <w:marTop w:val="0"/>
      <w:marBottom w:val="0"/>
      <w:divBdr>
        <w:top w:val="none" w:sz="0" w:space="0" w:color="auto"/>
        <w:left w:val="none" w:sz="0" w:space="0" w:color="auto"/>
        <w:bottom w:val="none" w:sz="0" w:space="0" w:color="auto"/>
        <w:right w:val="none" w:sz="0" w:space="0" w:color="auto"/>
      </w:divBdr>
    </w:div>
    <w:div w:id="213609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Swank</b:Tag>
    <b:SourceType>InternetSite</b:SourceType>
    <b:Guid>{97FEFB98-C458-49AD-AEEC-00B0153379D6}</b:Guid>
    <b:Author>
      <b:Author>
        <b:Corporate>Swanseadocks.co.uk</b:Corporate>
      </b:Author>
    </b:Author>
    <b:Title>Swansea and Port Talbot docks history</b:Title>
    <b:Year>Unk</b:Year>
    <b:YearAccessed>2022</b:YearAccessed>
    <b:MonthAccessed>10</b:MonthAccessed>
    <b:DayAccessed>21</b:DayAccessed>
    <b:URL>http://www.swanseadocks.co.uk/docksnewsite/buildingkings.html</b:URL>
    <b:RefOrder>16</b:RefOrder>
  </b:Source>
  <b:Source>
    <b:Tag>Bri15</b:Tag>
    <b:SourceType>DocumentFromInternetSite</b:SourceType>
    <b:Guid>{27E39AB3-9374-412E-8020-2CB967FA5797}</b:Guid>
    <b:Title>Codes of Practice for ground investigation</b:Title>
    <b:Year>2015</b:Year>
    <b:YearAccessed>2022</b:YearAccessed>
    <b:MonthAccessed>12</b:MonthAccessed>
    <b:DayAccessed>09</b:DayAccessed>
    <b:URL>https://geotechnicaldesign.info/download/bs5930-2015.pdf</b:URL>
    <b:Author>
      <b:Author>
        <b:Corporate>British Standars Institution</b:Corporate>
      </b:Author>
    </b:Author>
    <b:RefOrder>14</b:RefOrder>
  </b:Source>
  <b:Source>
    <b:Tag>Bri151</b:Tag>
    <b:SourceType>DocumentFromInternetSite</b:SourceType>
    <b:Guid>{E05856CA-FF12-42A5-B467-9EB17EFBEFA9}</b:Guid>
    <b:Author>
      <b:Author>
        <b:Corporate>British Standards Institution</b:Corporate>
      </b:Author>
    </b:Author>
    <b:Title>Code of Practice for foundations</b:Title>
    <b:Year>2015</b:Year>
    <b:YearAccessed>2022</b:YearAccessed>
    <b:MonthAccessed>12</b:MonthAccessed>
    <b:DayAccessed>09</b:DayAccessed>
    <b:URL>https://geotechnicaldesign.info/bs8004-2015/g4-1.html</b:URL>
    <b:RefOrder>15</b:RefOrder>
  </b:Source>
  <b:Source>
    <b:Tag>LAB19</b:Tag>
    <b:SourceType>InternetSite</b:SourceType>
    <b:Guid>{AD98A368-2EBA-4196-BC80-21C986F1CC95}</b:Guid>
    <b:Author>
      <b:Author>
        <b:Corporate>LABC Warranty</b:Corporate>
      </b:Author>
    </b:Author>
    <b:Title>Brownfield land contamination</b:Title>
    <b:Year>2019</b:Year>
    <b:YearAccessed>2022</b:YearAccessed>
    <b:MonthAccessed>10</b:MonthAccessed>
    <b:DayAccessed>21</b:DayAccessed>
    <b:URL>https://www.labcwarranty.co.uk/news-blog/contamination-risks-when-building-on-brownfield-land/</b:URL>
    <b:RefOrder>17</b:RefOrder>
  </b:Source>
  <b:Source>
    <b:Tag>Lea19</b:Tag>
    <b:SourceType>InternetSite</b:SourceType>
    <b:Guid>{853C7FE2-5B19-48E3-B89D-3B8D6FB24EA8}</b:Guid>
    <b:Title>What is a brownfield site</b:Title>
    <b:Year>2019</b:Year>
    <b:YearAccessed>2022</b:YearAccessed>
    <b:MonthAccessed>10</b:MonthAccessed>
    <b:DayAccessed>21</b:DayAccessed>
    <b:URL>https://www.sciencedirect.com/topics/earth-and-planetary-sciences/brownfield-site</b:URL>
    <b:Author>
      <b:Author>
        <b:NameList>
          <b:Person>
            <b:Last>Leandra Smollin</b:Last>
            <b:First>Amy</b:First>
            <b:Middle>Lubitow</b:Middle>
          </b:Person>
        </b:NameList>
      </b:Author>
    </b:Author>
    <b:RefOrder>18</b:RefOrder>
  </b:Source>
  <b:Source>
    <b:Tag>Bri22</b:Tag>
    <b:SourceType>InternetSite</b:SourceType>
    <b:Guid>{93A8AC9B-C158-44B7-B71B-8820D4E46A95}</b:Guid>
    <b:Author>
      <b:Author>
        <b:Corporate>British Geological Survey</b:Corporate>
      </b:Author>
    </b:Author>
    <b:Title>BGS Biology Viewers</b:Title>
    <b:Year>2022</b:Year>
    <b:YearAccessed>2022</b:YearAccessed>
    <b:MonthAccessed>10</b:MonthAccessed>
    <b:DayAccessed>21</b:DayAccessed>
    <b:URL>https://www.bgs.ac.uk/map-viewers/bgs-geology-viewer/</b:URL>
    <b:RefOrder>7</b:RefOrder>
  </b:Source>
  <b:Source>
    <b:Tag>DWR22</b:Tag>
    <b:SourceType>InternetSite</b:SourceType>
    <b:Guid>{15937041-D05A-4A1F-80C7-52DBE53A839A}</b:Guid>
    <b:Author>
      <b:Author>
        <b:Corporate>DWR Cymru Welsh Water</b:Corporate>
      </b:Author>
    </b:Author>
    <b:Title>DWR Welsh Water asset plans</b:Title>
    <b:Year>2022</b:Year>
    <b:YearAccessed>2022</b:YearAccessed>
    <b:MonthAccessed>10</b:MonthAccessed>
    <b:DayAccessed>23</b:DayAccessed>
    <b:URL>https://gisportal.dwrcymru.com/Html5Viewer/index.html?viewer=Web_External_Viewer# </b:URL>
    <b:RefOrder>2</b:RefOrder>
  </b:Source>
  <b:Source>
    <b:Tag>Bri221</b:Tag>
    <b:SourceType>InternetSite</b:SourceType>
    <b:Guid>{81FE5D5F-9A31-4F20-92CE-4AE275F4E3E0}</b:Guid>
    <b:Author>
      <b:Author>
        <b:Corporate>British Telecom Openreach</b:Corporate>
      </b:Author>
    </b:Author>
    <b:Title>BT Openreach asset plans</b:Title>
    <b:Year>2022</b:Year>
    <b:YearAccessed>2022</b:YearAccessed>
    <b:MonthAccessed>10</b:MonthAccessed>
    <b:DayAccessed>23</b:DayAccessed>
    <b:URL>https://www.swns.bt.com/pls/mbe/welcome.home </b:URL>
    <b:RefOrder>3</b:RefOrder>
  </b:Source>
  <b:Source>
    <b:Tag>Bri222</b:Tag>
    <b:SourceType>InternetSite</b:SourceType>
    <b:Guid>{4E218F18-74C2-4D01-B0B5-31F2CF285BC1}</b:Guid>
    <b:Author>
      <b:Author>
        <b:Corporate>British Geological Survey</b:Corporate>
      </b:Author>
    </b:Author>
    <b:Title>BGS Borehole record viewer</b:Title>
    <b:Year>2022</b:Year>
    <b:YearAccessed>2022</b:YearAccessed>
    <b:MonthAccessed>10</b:MonthAccessed>
    <b:DayAccessed>24</b:DayAccessed>
    <b:URL>http://scans.bgs.ac.uk/sobi_scans/boreholes/370200/images/10677848.html</b:URL>
    <b:RefOrder>19</b:RefOrder>
  </b:Source>
  <b:Source>
    <b:Tag>Soi22</b:Tag>
    <b:SourceType>InternetSite</b:SourceType>
    <b:Guid>{A663EEB7-86F7-4FCC-B683-2A3800A1385C}</b:Guid>
    <b:Author>
      <b:Author>
        <b:Corporate>Soil Scape</b:Corporate>
      </b:Author>
    </b:Author>
    <b:Title>Landis Soilscape viewer</b:Title>
    <b:Year>2022</b:Year>
    <b:YearAccessed>2022</b:YearAccessed>
    <b:MonthAccessed>10</b:MonthAccessed>
    <b:DayAccessed>26</b:DayAccessed>
    <b:URL>https://www.landis.org.uk/soilscapes/</b:URL>
    <b:RefOrder>20</b:RefOrder>
  </b:Source>
  <b:Source>
    <b:Tag>Bri223</b:Tag>
    <b:SourceType>InternetSite</b:SourceType>
    <b:Guid>{3ADEC62F-9F8B-4DD9-9796-4E7B599D81DB}</b:Guid>
    <b:Author>
      <b:Author>
        <b:Corporate>British Geological Survey</b:Corporate>
      </b:Author>
    </b:Author>
    <b:Title>BGS Borehole map viewer</b:Title>
    <b:Year>2022</b:Year>
    <b:YearAccessed>2022</b:YearAccessed>
    <b:MonthAccessed>10</b:MonthAccessed>
    <b:DayAccessed>26</b:DayAccessed>
    <b:URL>https://mapapps2.bgs.ac.uk/geoindex/home.html?layer=BGSBoreholes&amp;_ga=2.205586835.1607276193.1667567150-1737649347.1667567150</b:URL>
    <b:RefOrder>12</b:RefOrder>
  </b:Source>
  <b:Source>
    <b:Tag>Swa22</b:Tag>
    <b:SourceType>InternetSite</b:SourceType>
    <b:Guid>{B7207842-726D-4974-8B93-047585F9F3AC}</b:Guid>
    <b:Author>
      <b:Author>
        <b:Corporate>Swansea and Port Talbot port History </b:Corporate>
      </b:Author>
    </b:Author>
    <b:Title>Aerial photos of Swansea Docks</b:Title>
    <b:Year>2022</b:Year>
    <b:YearAccessed>2022</b:YearAccessed>
    <b:MonthAccessed>10</b:MonthAccessed>
    <b:DayAccessed>28</b:DayAccessed>
    <b:URL>http://www.swanseadocks.co.uk/docksnewsite/aerial3.html </b:URL>
    <b:RefOrder>9</b:RefOrder>
  </b:Source>
  <b:Source>
    <b:Tag>Swa221</b:Tag>
    <b:SourceType>InternetSite</b:SourceType>
    <b:Guid>{629BC9B5-1A5D-4626-AF52-12F50AAA733F}</b:Guid>
    <b:Author>
      <b:Author>
        <b:Corporate>Swansea and Port Talbot port history</b:Corporate>
      </b:Author>
    </b:Author>
    <b:Title>Swansea Docks war damage</b:Title>
    <b:Year>2022</b:Year>
    <b:YearAccessed>2022</b:YearAccessed>
    <b:MonthAccessed>10</b:MonthAccessed>
    <b:DayAccessed>28</b:DayAccessed>
    <b:URL>http://www.swanseadocks.co.uk/docksnewsite/wardamage.html</b:URL>
    <b:RefOrder>21</b:RefOrder>
  </b:Source>
  <b:Source>
    <b:Tag>Swa222</b:Tag>
    <b:SourceType>InternetSite</b:SourceType>
    <b:Guid>{EAAF3474-9BAE-4996-94BD-8A8015F08FCE}</b:Guid>
    <b:Author>
      <b:Author>
        <b:Corporate>Swansea and Port Talbot port history</b:Corporate>
      </b:Author>
    </b:Author>
    <b:Title>Swansea Docks cargo images</b:Title>
    <b:Year>2022</b:Year>
    <b:YearAccessed>2022</b:YearAccessed>
    <b:MonthAccessed>10</b:MonthAccessed>
    <b:DayAccessed>28</b:DayAccessed>
    <b:URL>http://www.swanseadocks.co.uk/docksnewsite/cargoes.html </b:URL>
    <b:RefOrder>13</b:RefOrder>
  </b:Source>
  <b:Source>
    <b:Tag>Garnk</b:Tag>
    <b:SourceType>InternetSite</b:SourceType>
    <b:Guid>{E161202E-3386-4BCE-9A46-F910361CDC9C}</b:Guid>
    <b:Author>
      <b:Author>
        <b:NameList>
          <b:Person>
            <b:Last>Lilley</b:Last>
            <b:First>Gareth</b:First>
            <b:Middle>Dean and Keith</b:Middle>
          </b:Person>
        </b:NameList>
      </b:Author>
    </b:Author>
    <b:Title>Mapping medieval Swansea</b:Title>
    <b:Year>Unk</b:Year>
    <b:YearAccessed>2022</b:YearAccessed>
    <b:MonthAccessed>11</b:MonthAccessed>
    <b:DayAccessed>14</b:DayAccessed>
    <b:URL>http://www.swanseadocks.co.uk/docksnewsite/cargoes.html </b:URL>
    <b:RefOrder>6</b:RefOrder>
  </b:Source>
  <b:Source>
    <b:Tag>Kri19</b:Tag>
    <b:SourceType>InternetSite</b:SourceType>
    <b:Guid>{40B3E0E4-BB22-4E11-8F49-3BE012AA3436}</b:Guid>
    <b:Author>
      <b:Author>
        <b:NameList>
          <b:Person>
            <b:Last>Guzder</b:Last>
            <b:First>Kristin</b:First>
          </b:Person>
        </b:NameList>
      </b:Author>
    </b:Author>
    <b:Title>Polution from construction</b:Title>
    <b:Year>2019</b:Year>
    <b:YearAccessed>2022</b:YearAccessed>
    <b:MonthAccessed>12</b:MonthAccessed>
    <b:DayAccessed>06</b:DayAccessed>
    <b:URL>https://www.highspeedtraining.co.uk/hub/pollution-from-construction/</b:URL>
    <b:RefOrder>22</b:RefOrder>
  </b:Source>
  <b:Source>
    <b:Tag>Nat221</b:Tag>
    <b:SourceType>InternetSite</b:SourceType>
    <b:Guid>{ECB2CE85-1BC9-4715-9BFF-E6A9E2F3BDFE}</b:Guid>
    <b:Author>
      <b:Author>
        <b:Corporate>National Resources Wales</b:Corporate>
      </b:Author>
    </b:Author>
    <b:Title>NRW Conservation Areas</b:Title>
    <b:Year>2022</b:Year>
    <b:YearAccessed>2022</b:YearAccessed>
    <b:MonthAccessed>12</b:MonthAccessed>
    <b:DayAccessed>06</b:DayAccessed>
    <b:URL>https://naturalresources.wales/guidance-and-advice/environmental-topics/wildlife-and-biodiversity/protected-areas-of-land-and-seas/find-protected-areas-of-land-and-sea/?lang=en</b:URL>
    <b:RefOrder>5</b:RefOrder>
  </b:Source>
  <b:Source>
    <b:Tag>Res14</b:Tag>
    <b:SourceType>InternetSite</b:SourceType>
    <b:Guid>{B159DC97-A261-4409-9E58-5D0C6088338C}</b:Guid>
    <b:Author>
      <b:Author>
        <b:Corporate>Research Gate</b:Corporate>
      </b:Author>
    </b:Author>
    <b:Title>Chemical attack on concrete foundations</b:Title>
    <b:Year>2014</b:Year>
    <b:YearAccessed>2022</b:YearAccessed>
    <b:MonthAccessed>12</b:MonthAccessed>
    <b:DayAccessed>07</b:DayAccessed>
    <b:URL>https://www.researchgate.net/publication/273038086_Potential_Chemical_attack_on_Concrete_Foundations_due_to_Groundwater_Chemistry  </b:URL>
    <b:RefOrder>23</b:RefOrder>
  </b:Source>
  <b:Source>
    <b:Tag>Cen17</b:Tag>
    <b:SourceType>InternetSite</b:SourceType>
    <b:Guid>{92FD1FB8-863E-4107-9119-8D5B6CAC0C42}</b:Guid>
    <b:Author>
      <b:Author>
        <b:Corporate>Centrum</b:Corporate>
      </b:Author>
    </b:Author>
    <b:Title>Difference between bored piles and driven piles</b:Title>
    <b:Year>2017</b:Year>
    <b:YearAccessed>2022</b:YearAccessed>
    <b:MonthAccessed>12</b:MonthAccessed>
    <b:DayAccessed>09</b:DayAccessed>
    <b:URL>https://www.centrumpile.co.uk/what-are-the-differences-between-bored-piles-and-driven-piles/#:~:text=The%20main%20advantages%20of%20bored,and%20subsequent%20backfill%20are%20minimized. </b:URL>
    <b:RefOrder>24</b:RefOrder>
  </b:Source>
  <b:Source>
    <b:Tag>And221</b:Tag>
    <b:SourceType>Misc</b:SourceType>
    <b:Guid>{3F3BDAF0-4C5C-468A-8C64-071A133C08CF}</b:Guid>
    <b:Author>
      <b:Author>
        <b:NameList>
          <b:Person>
            <b:Last>Dulley</b:Last>
            <b:First>Andrew</b:First>
          </b:Person>
        </b:NameList>
      </b:Author>
    </b:Author>
    <b:Title>County Hall Archives, Swansea. Maps provided</b:Title>
    <b:Year>2022</b:Year>
    <b:City>Swansea</b:City>
    <b:RefOrder>25</b:RefOrder>
  </b:Source>
  <b:Source>
    <b:Tag>Goo22</b:Tag>
    <b:SourceType>InternetSite</b:SourceType>
    <b:Guid>{9CA7EACC-C202-4F55-BEBD-2BC452880CA9}</b:Guid>
    <b:Title>Google Earth</b:Title>
    <b:Year>2022</b:Year>
    <b:Author>
      <b:Author>
        <b:Corporate>Google</b:Corporate>
      </b:Author>
    </b:Author>
    <b:YearAccessed>2022</b:YearAccessed>
    <b:MonthAccessed>10</b:MonthAccessed>
    <b:DayAccessed>23</b:DayAccessed>
    <b:URL>https://earth.google.co.uk/</b:URL>
    <b:RefOrder>10</b:RefOrder>
  </b:Source>
  <b:Source>
    <b:Tag>HML22</b:Tag>
    <b:SourceType>InternetSite</b:SourceType>
    <b:Guid>{292B14A7-8522-4780-A223-961187704527}</b:Guid>
    <b:Author>
      <b:Author>
        <b:Corporate>HM Land Registry</b:Corporate>
      </b:Author>
    </b:Author>
    <b:Title>HM Land Registry</b:Title>
    <b:Year>2022</b:Year>
    <b:YearAccessed>2022</b:YearAccessed>
    <b:MonthAccessed>10</b:MonthAccessed>
    <b:DayAccessed>23</b:DayAccessed>
    <b:URL>https://eservices.landregistry.gov.uk/eservices/ECHOM_HomepageServices/#</b:URL>
    <b:RefOrder>1</b:RefOrder>
  </b:Source>
  <b:Source>
    <b:Tag>Nat22</b:Tag>
    <b:SourceType>InternetSite</b:SourceType>
    <b:Guid>{220FCB3D-BEA0-4A2F-BDB9-C9EEC7DCA775}</b:Guid>
    <b:Author>
      <b:Author>
        <b:Corporate>Linesearch before U dig</b:Corporate>
      </b:Author>
    </b:Author>
    <b:Title>Linesearch before U dig</b:Title>
    <b:Year>2022</b:Year>
    <b:YearAccessed>2022</b:YearAccessed>
    <b:MonthAccessed>10</b:MonthAccessed>
    <b:DayAccessed>23</b:DayAccessed>
    <b:URL>https://onecall.linesearchbeforeudig.co.uk/uk-b4-en/Account/Login</b:URL>
    <b:RefOrder>11</b:RefOrder>
  </b:Source>
  <b:Source>
    <b:Tag>And22</b:Tag>
    <b:SourceType>Interview</b:SourceType>
    <b:Guid>{F46D3F81-7431-43C8-B593-496113BB77DD}</b:Guid>
    <b:Title>Discussion of Swansea Dock history, maps provided</b:Title>
    <b:Year>2022</b:Year>
    <b:YearAccessed>2022</b:YearAccessed>
    <b:MonthAccessed>11</b:MonthAccessed>
    <b:DayAccessed>10</b:DayAccessed>
    <b:Author>
      <b:Interviewee>
        <b:NameList>
          <b:Person>
            <b:Last>County Archives</b:Last>
            <b:First>Swansea</b:First>
          </b:Person>
        </b:NameList>
      </b:Interviewee>
    </b:Author>
    <b:Month>11</b:Month>
    <b:Day>10</b:Day>
    <b:RefOrder>8</b:RefOrder>
  </b:Source>
  <b:Source>
    <b:Tag>BGS22</b:Tag>
    <b:SourceType>InternetSite</b:SourceType>
    <b:Guid>{E8873DCC-32F1-471C-A6A2-D064DD5C182A}</b:Guid>
    <b:Author>
      <b:Author>
        <b:Corporate>BGS The Coal Authority</b:Corporate>
      </b:Author>
    </b:Author>
    <b:Title>BGS The Coal Authority</b:Title>
    <b:Year>2022</b:Year>
    <b:YearAccessed>2022</b:YearAccessed>
    <b:MonthAccessed>11</b:MonthAccessed>
    <b:DayAccessed>06</b:DayAccessed>
    <b:URL>https://mapapps2.bgs.ac.uk/coalauthority/home.html</b:URL>
    <b:RefOrder>4</b:RefOrder>
  </b:Source>
</b:Sources>
</file>

<file path=customXml/itemProps1.xml><?xml version="1.0" encoding="utf-8"?>
<ds:datastoreItem xmlns:ds="http://schemas.openxmlformats.org/officeDocument/2006/customXml" ds:itemID="{F8AC2EBF-77BE-42CD-88C8-996517A6A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4393</TotalTime>
  <Pages>32</Pages>
  <Words>4306</Words>
  <Characters>24548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87</cp:revision>
  <dcterms:created xsi:type="dcterms:W3CDTF">2022-12-09T21:36:00Z</dcterms:created>
  <dcterms:modified xsi:type="dcterms:W3CDTF">2022-12-15T21:23:00Z</dcterms:modified>
</cp:coreProperties>
</file>