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398A2A2" w14:textId="77777777" w:rsidR="00020AF9" w:rsidRPr="005745F3" w:rsidRDefault="00020AF9" w:rsidP="00710AE5">
      <w:pPr>
        <w:spacing w:line="360" w:lineRule="auto"/>
        <w:jc w:val="center"/>
        <w:rPr>
          <w:b/>
          <w:color w:val="000000" w:themeColor="text1"/>
          <w:sz w:val="32"/>
          <w:szCs w:val="32"/>
        </w:rPr>
      </w:pPr>
    </w:p>
    <w:p w14:paraId="71A418CF" w14:textId="77777777" w:rsidR="00020AF9" w:rsidRPr="005745F3" w:rsidRDefault="00020AF9" w:rsidP="00710AE5">
      <w:pPr>
        <w:spacing w:line="360" w:lineRule="auto"/>
        <w:jc w:val="center"/>
        <w:rPr>
          <w:b/>
          <w:color w:val="000000" w:themeColor="text1"/>
          <w:sz w:val="32"/>
          <w:szCs w:val="32"/>
        </w:rPr>
      </w:pPr>
    </w:p>
    <w:p w14:paraId="3F58B5FC" w14:textId="77777777" w:rsidR="00020AF9" w:rsidRPr="005745F3" w:rsidRDefault="00020AF9" w:rsidP="00710AE5">
      <w:pPr>
        <w:spacing w:line="360" w:lineRule="auto"/>
        <w:jc w:val="center"/>
        <w:rPr>
          <w:b/>
          <w:color w:val="000000" w:themeColor="text1"/>
          <w:sz w:val="32"/>
          <w:szCs w:val="32"/>
        </w:rPr>
      </w:pPr>
    </w:p>
    <w:p w14:paraId="494A56E5" w14:textId="77777777" w:rsidR="00020AF9" w:rsidRPr="005745F3" w:rsidRDefault="00020AF9" w:rsidP="00710AE5">
      <w:pPr>
        <w:spacing w:line="360" w:lineRule="auto"/>
        <w:jc w:val="center"/>
        <w:rPr>
          <w:b/>
          <w:color w:val="000000" w:themeColor="text1"/>
          <w:sz w:val="32"/>
          <w:szCs w:val="32"/>
        </w:rPr>
      </w:pPr>
    </w:p>
    <w:p w14:paraId="43F45A92" w14:textId="228EB2D2" w:rsidR="00087A46" w:rsidRPr="005745F3" w:rsidRDefault="00FC1891" w:rsidP="00710AE5">
      <w:pPr>
        <w:spacing w:line="360" w:lineRule="auto"/>
        <w:jc w:val="center"/>
        <w:rPr>
          <w:b/>
          <w:color w:val="000000" w:themeColor="text1"/>
          <w:sz w:val="32"/>
          <w:szCs w:val="32"/>
        </w:rPr>
      </w:pPr>
      <w:r>
        <w:rPr>
          <w:b/>
          <w:color w:val="000000" w:themeColor="text1"/>
          <w:sz w:val="32"/>
          <w:szCs w:val="32"/>
        </w:rPr>
        <w:t xml:space="preserve">Module:- </w:t>
      </w:r>
      <w:r w:rsidR="007B2551" w:rsidRPr="005745F3">
        <w:rPr>
          <w:b/>
          <w:color w:val="000000" w:themeColor="text1"/>
          <w:sz w:val="32"/>
          <w:szCs w:val="32"/>
        </w:rPr>
        <w:t>LCMB7000 HUMAN RESOURCE MANAGEMENT</w:t>
      </w:r>
      <w:r>
        <w:rPr>
          <w:b/>
          <w:color w:val="000000" w:themeColor="text1"/>
          <w:sz w:val="32"/>
          <w:szCs w:val="32"/>
        </w:rPr>
        <w:t xml:space="preserve"> 1</w:t>
      </w:r>
    </w:p>
    <w:p w14:paraId="1043628B" w14:textId="746526B0" w:rsidR="00087A46" w:rsidRPr="005745F3" w:rsidRDefault="007B2551" w:rsidP="00710AE5">
      <w:pPr>
        <w:spacing w:line="360" w:lineRule="auto"/>
        <w:jc w:val="center"/>
        <w:rPr>
          <w:b/>
          <w:color w:val="000000" w:themeColor="text1"/>
          <w:sz w:val="32"/>
          <w:szCs w:val="32"/>
        </w:rPr>
      </w:pPr>
      <w:r w:rsidRPr="005745F3">
        <w:rPr>
          <w:b/>
          <w:color w:val="000000" w:themeColor="text1"/>
          <w:sz w:val="32"/>
          <w:szCs w:val="32"/>
        </w:rPr>
        <w:t>STUDENT NAME-</w:t>
      </w:r>
      <w:r w:rsidR="00FC1891">
        <w:rPr>
          <w:b/>
          <w:color w:val="000000" w:themeColor="text1"/>
          <w:sz w:val="32"/>
          <w:szCs w:val="32"/>
        </w:rPr>
        <w:t xml:space="preserve"> Samveer Rajput</w:t>
      </w:r>
    </w:p>
    <w:p w14:paraId="04281743" w14:textId="2CDF3500" w:rsidR="00087A46" w:rsidRPr="005745F3" w:rsidRDefault="007B2551" w:rsidP="00710AE5">
      <w:pPr>
        <w:spacing w:line="360" w:lineRule="auto"/>
        <w:jc w:val="center"/>
        <w:rPr>
          <w:b/>
          <w:color w:val="000000" w:themeColor="text1"/>
          <w:sz w:val="32"/>
          <w:szCs w:val="32"/>
        </w:rPr>
      </w:pPr>
      <w:r w:rsidRPr="005745F3">
        <w:rPr>
          <w:b/>
          <w:color w:val="000000" w:themeColor="text1"/>
          <w:sz w:val="32"/>
          <w:szCs w:val="32"/>
        </w:rPr>
        <w:t>STUDENT ID</w:t>
      </w:r>
      <w:r w:rsidR="00FC1891">
        <w:rPr>
          <w:b/>
          <w:color w:val="000000" w:themeColor="text1"/>
          <w:sz w:val="32"/>
          <w:szCs w:val="32"/>
        </w:rPr>
        <w:t>:- 2132184</w:t>
      </w:r>
    </w:p>
    <w:p w14:paraId="111111A0" w14:textId="769EC5A1" w:rsidR="00087A46" w:rsidRPr="005745F3" w:rsidRDefault="00FC1891" w:rsidP="00710AE5">
      <w:pPr>
        <w:spacing w:line="360" w:lineRule="auto"/>
        <w:jc w:val="center"/>
        <w:rPr>
          <w:b/>
          <w:color w:val="000000" w:themeColor="text1"/>
          <w:sz w:val="32"/>
          <w:szCs w:val="32"/>
        </w:rPr>
      </w:pPr>
      <w:r>
        <w:rPr>
          <w:b/>
          <w:color w:val="000000" w:themeColor="text1"/>
          <w:sz w:val="32"/>
          <w:szCs w:val="32"/>
        </w:rPr>
        <w:t>LECTURER:- GLADIUS DAVID</w:t>
      </w:r>
    </w:p>
    <w:p w14:paraId="56DDE803" w14:textId="576EE4F9" w:rsidR="00710AE5" w:rsidRDefault="00FC1891" w:rsidP="00710AE5">
      <w:pPr>
        <w:spacing w:line="360" w:lineRule="auto"/>
        <w:jc w:val="center"/>
        <w:rPr>
          <w:b/>
          <w:color w:val="000000" w:themeColor="text1"/>
          <w:sz w:val="32"/>
          <w:szCs w:val="32"/>
        </w:rPr>
      </w:pPr>
      <w:r>
        <w:rPr>
          <w:b/>
          <w:color w:val="000000" w:themeColor="text1"/>
          <w:sz w:val="32"/>
          <w:szCs w:val="32"/>
        </w:rPr>
        <w:t>COURSE:- Master in Business administration</w:t>
      </w:r>
    </w:p>
    <w:p w14:paraId="5453179F" w14:textId="0A173E15" w:rsidR="00FC1891" w:rsidRDefault="00FC1891" w:rsidP="00710AE5">
      <w:pPr>
        <w:spacing w:line="360" w:lineRule="auto"/>
        <w:jc w:val="center"/>
        <w:rPr>
          <w:b/>
          <w:color w:val="000000" w:themeColor="text1"/>
          <w:sz w:val="32"/>
          <w:szCs w:val="32"/>
        </w:rPr>
      </w:pPr>
      <w:r>
        <w:rPr>
          <w:b/>
          <w:color w:val="000000" w:themeColor="text1"/>
          <w:sz w:val="32"/>
          <w:szCs w:val="32"/>
        </w:rPr>
        <w:t>SUBMISSION DATE:- 10/09/2022</w:t>
      </w:r>
    </w:p>
    <w:p w14:paraId="02D10B5A" w14:textId="77777777" w:rsidR="00FC1891" w:rsidRPr="005745F3" w:rsidRDefault="00FC1891" w:rsidP="00710AE5">
      <w:pPr>
        <w:spacing w:line="360" w:lineRule="auto"/>
        <w:jc w:val="center"/>
        <w:rPr>
          <w:b/>
          <w:color w:val="000000" w:themeColor="text1"/>
          <w:sz w:val="32"/>
          <w:szCs w:val="32"/>
        </w:rPr>
      </w:pPr>
    </w:p>
    <w:p w14:paraId="1A1AA078" w14:textId="77777777" w:rsidR="00710AE5" w:rsidRPr="005745F3" w:rsidRDefault="00710AE5" w:rsidP="00710AE5">
      <w:pPr>
        <w:spacing w:line="360" w:lineRule="auto"/>
        <w:rPr>
          <w:b/>
          <w:color w:val="000000" w:themeColor="text1"/>
          <w:sz w:val="32"/>
          <w:szCs w:val="32"/>
        </w:rPr>
      </w:pPr>
      <w:r w:rsidRPr="005745F3">
        <w:rPr>
          <w:b/>
          <w:color w:val="000000" w:themeColor="text1"/>
          <w:sz w:val="32"/>
          <w:szCs w:val="32"/>
        </w:rPr>
        <w:br w:type="page"/>
      </w:r>
    </w:p>
    <w:sdt>
      <w:sdtPr>
        <w:rPr>
          <w:rFonts w:ascii="Times New Roman" w:eastAsia="Times New Roman" w:hAnsi="Times New Roman" w:cs="Times New Roman"/>
          <w:color w:val="000000" w:themeColor="text1"/>
          <w:sz w:val="24"/>
          <w:szCs w:val="24"/>
        </w:rPr>
        <w:id w:val="-1118525916"/>
        <w:docPartObj>
          <w:docPartGallery w:val="Table of Contents"/>
          <w:docPartUnique/>
        </w:docPartObj>
      </w:sdtPr>
      <w:sdtEndPr>
        <w:rPr>
          <w:b/>
          <w:bCs/>
          <w:noProof/>
        </w:rPr>
      </w:sdtEndPr>
      <w:sdtContent>
        <w:p w14:paraId="0A8AEC38" w14:textId="77777777" w:rsidR="00710AE5" w:rsidRPr="005745F3" w:rsidRDefault="00710AE5" w:rsidP="00710AE5">
          <w:pPr>
            <w:pStyle w:val="TOCHeading"/>
            <w:spacing w:line="360" w:lineRule="auto"/>
            <w:jc w:val="center"/>
            <w:rPr>
              <w:rFonts w:ascii="Times New Roman" w:hAnsi="Times New Roman" w:cs="Times New Roman"/>
              <w:b/>
              <w:color w:val="000000" w:themeColor="text1"/>
              <w:sz w:val="28"/>
              <w:szCs w:val="24"/>
            </w:rPr>
          </w:pPr>
          <w:r w:rsidRPr="005745F3">
            <w:rPr>
              <w:rFonts w:ascii="Times New Roman" w:hAnsi="Times New Roman" w:cs="Times New Roman"/>
              <w:b/>
              <w:color w:val="000000" w:themeColor="text1"/>
              <w:sz w:val="28"/>
              <w:szCs w:val="24"/>
            </w:rPr>
            <w:t>Table of Contents</w:t>
          </w:r>
        </w:p>
        <w:p w14:paraId="0E94E4E8" w14:textId="77777777" w:rsidR="00710AE5" w:rsidRPr="005745F3" w:rsidRDefault="000552C8" w:rsidP="00710AE5">
          <w:pPr>
            <w:pStyle w:val="TOC1"/>
            <w:tabs>
              <w:tab w:val="right" w:leader="dot" w:pos="9019"/>
            </w:tabs>
            <w:spacing w:line="360" w:lineRule="auto"/>
            <w:rPr>
              <w:noProof/>
              <w:color w:val="000000" w:themeColor="text1"/>
            </w:rPr>
          </w:pPr>
          <w:r w:rsidRPr="005745F3">
            <w:rPr>
              <w:color w:val="000000" w:themeColor="text1"/>
            </w:rPr>
            <w:fldChar w:fldCharType="begin"/>
          </w:r>
          <w:r w:rsidR="00710AE5" w:rsidRPr="005745F3">
            <w:rPr>
              <w:color w:val="000000" w:themeColor="text1"/>
            </w:rPr>
            <w:instrText xml:space="preserve"> TOC \o "1-3" \h \z \u </w:instrText>
          </w:r>
          <w:r w:rsidRPr="005745F3">
            <w:rPr>
              <w:color w:val="000000" w:themeColor="text1"/>
            </w:rPr>
            <w:fldChar w:fldCharType="separate"/>
          </w:r>
          <w:hyperlink w:anchor="_Toc110895169" w:history="1">
            <w:r w:rsidR="00710AE5" w:rsidRPr="005745F3">
              <w:rPr>
                <w:rStyle w:val="Hyperlink"/>
                <w:noProof/>
                <w:color w:val="000000" w:themeColor="text1"/>
              </w:rPr>
              <w:t>Introduction</w:t>
            </w:r>
            <w:r w:rsidR="00710AE5" w:rsidRPr="005745F3">
              <w:rPr>
                <w:noProof/>
                <w:webHidden/>
                <w:color w:val="000000" w:themeColor="text1"/>
              </w:rPr>
              <w:tab/>
            </w:r>
            <w:r w:rsidRPr="005745F3">
              <w:rPr>
                <w:noProof/>
                <w:webHidden/>
                <w:color w:val="000000" w:themeColor="text1"/>
              </w:rPr>
              <w:fldChar w:fldCharType="begin"/>
            </w:r>
            <w:r w:rsidR="00710AE5" w:rsidRPr="005745F3">
              <w:rPr>
                <w:noProof/>
                <w:webHidden/>
                <w:color w:val="000000" w:themeColor="text1"/>
              </w:rPr>
              <w:instrText xml:space="preserve"> PAGEREF _Toc110895169 \h </w:instrText>
            </w:r>
            <w:r w:rsidRPr="005745F3">
              <w:rPr>
                <w:noProof/>
                <w:webHidden/>
                <w:color w:val="000000" w:themeColor="text1"/>
              </w:rPr>
            </w:r>
            <w:r w:rsidRPr="005745F3">
              <w:rPr>
                <w:noProof/>
                <w:webHidden/>
                <w:color w:val="000000" w:themeColor="text1"/>
              </w:rPr>
              <w:fldChar w:fldCharType="separate"/>
            </w:r>
            <w:r w:rsidR="00710AE5" w:rsidRPr="005745F3">
              <w:rPr>
                <w:noProof/>
                <w:webHidden/>
                <w:color w:val="000000" w:themeColor="text1"/>
              </w:rPr>
              <w:t>3</w:t>
            </w:r>
            <w:r w:rsidRPr="005745F3">
              <w:rPr>
                <w:noProof/>
                <w:webHidden/>
                <w:color w:val="000000" w:themeColor="text1"/>
              </w:rPr>
              <w:fldChar w:fldCharType="end"/>
            </w:r>
          </w:hyperlink>
        </w:p>
        <w:p w14:paraId="011E537B" w14:textId="77777777" w:rsidR="00710AE5" w:rsidRPr="005745F3" w:rsidRDefault="00000000" w:rsidP="00710AE5">
          <w:pPr>
            <w:pStyle w:val="TOC1"/>
            <w:tabs>
              <w:tab w:val="right" w:leader="dot" w:pos="9019"/>
            </w:tabs>
            <w:spacing w:line="360" w:lineRule="auto"/>
            <w:rPr>
              <w:noProof/>
              <w:color w:val="000000" w:themeColor="text1"/>
            </w:rPr>
          </w:pPr>
          <w:hyperlink w:anchor="_Toc110895170" w:history="1">
            <w:r w:rsidR="00710AE5" w:rsidRPr="005745F3">
              <w:rPr>
                <w:rStyle w:val="Hyperlink"/>
                <w:noProof/>
                <w:color w:val="000000" w:themeColor="text1"/>
              </w:rPr>
              <w:t>Analysis</w:t>
            </w:r>
            <w:r w:rsidR="00710AE5" w:rsidRPr="005745F3">
              <w:rPr>
                <w:noProof/>
                <w:webHidden/>
                <w:color w:val="000000" w:themeColor="text1"/>
              </w:rPr>
              <w:tab/>
            </w:r>
            <w:r w:rsidR="000552C8" w:rsidRPr="005745F3">
              <w:rPr>
                <w:noProof/>
                <w:webHidden/>
                <w:color w:val="000000" w:themeColor="text1"/>
              </w:rPr>
              <w:fldChar w:fldCharType="begin"/>
            </w:r>
            <w:r w:rsidR="00710AE5" w:rsidRPr="005745F3">
              <w:rPr>
                <w:noProof/>
                <w:webHidden/>
                <w:color w:val="000000" w:themeColor="text1"/>
              </w:rPr>
              <w:instrText xml:space="preserve"> PAGEREF _Toc110895170 \h </w:instrText>
            </w:r>
            <w:r w:rsidR="000552C8" w:rsidRPr="005745F3">
              <w:rPr>
                <w:noProof/>
                <w:webHidden/>
                <w:color w:val="000000" w:themeColor="text1"/>
              </w:rPr>
            </w:r>
            <w:r w:rsidR="000552C8" w:rsidRPr="005745F3">
              <w:rPr>
                <w:noProof/>
                <w:webHidden/>
                <w:color w:val="000000" w:themeColor="text1"/>
              </w:rPr>
              <w:fldChar w:fldCharType="separate"/>
            </w:r>
            <w:r w:rsidR="00710AE5" w:rsidRPr="005745F3">
              <w:rPr>
                <w:noProof/>
                <w:webHidden/>
                <w:color w:val="000000" w:themeColor="text1"/>
              </w:rPr>
              <w:t>3</w:t>
            </w:r>
            <w:r w:rsidR="000552C8" w:rsidRPr="005745F3">
              <w:rPr>
                <w:noProof/>
                <w:webHidden/>
                <w:color w:val="000000" w:themeColor="text1"/>
              </w:rPr>
              <w:fldChar w:fldCharType="end"/>
            </w:r>
          </w:hyperlink>
        </w:p>
        <w:p w14:paraId="037535D5" w14:textId="77777777" w:rsidR="00710AE5" w:rsidRPr="005745F3" w:rsidRDefault="00000000" w:rsidP="00710AE5">
          <w:pPr>
            <w:pStyle w:val="TOC2"/>
            <w:tabs>
              <w:tab w:val="right" w:leader="dot" w:pos="9019"/>
            </w:tabs>
            <w:spacing w:line="360" w:lineRule="auto"/>
            <w:rPr>
              <w:noProof/>
              <w:color w:val="000000" w:themeColor="text1"/>
            </w:rPr>
          </w:pPr>
          <w:hyperlink w:anchor="_Toc110895171" w:history="1">
            <w:r w:rsidR="00710AE5" w:rsidRPr="005745F3">
              <w:rPr>
                <w:rStyle w:val="Hyperlink"/>
                <w:noProof/>
                <w:color w:val="000000" w:themeColor="text1"/>
              </w:rPr>
              <w:t>HRM and IHRM Theories</w:t>
            </w:r>
            <w:r w:rsidR="00710AE5" w:rsidRPr="005745F3">
              <w:rPr>
                <w:noProof/>
                <w:webHidden/>
                <w:color w:val="000000" w:themeColor="text1"/>
              </w:rPr>
              <w:tab/>
            </w:r>
            <w:r w:rsidR="000552C8" w:rsidRPr="005745F3">
              <w:rPr>
                <w:noProof/>
                <w:webHidden/>
                <w:color w:val="000000" w:themeColor="text1"/>
              </w:rPr>
              <w:fldChar w:fldCharType="begin"/>
            </w:r>
            <w:r w:rsidR="00710AE5" w:rsidRPr="005745F3">
              <w:rPr>
                <w:noProof/>
                <w:webHidden/>
                <w:color w:val="000000" w:themeColor="text1"/>
              </w:rPr>
              <w:instrText xml:space="preserve"> PAGEREF _Toc110895171 \h </w:instrText>
            </w:r>
            <w:r w:rsidR="000552C8" w:rsidRPr="005745F3">
              <w:rPr>
                <w:noProof/>
                <w:webHidden/>
                <w:color w:val="000000" w:themeColor="text1"/>
              </w:rPr>
            </w:r>
            <w:r w:rsidR="000552C8" w:rsidRPr="005745F3">
              <w:rPr>
                <w:noProof/>
                <w:webHidden/>
                <w:color w:val="000000" w:themeColor="text1"/>
              </w:rPr>
              <w:fldChar w:fldCharType="separate"/>
            </w:r>
            <w:r w:rsidR="00710AE5" w:rsidRPr="005745F3">
              <w:rPr>
                <w:noProof/>
                <w:webHidden/>
                <w:color w:val="000000" w:themeColor="text1"/>
              </w:rPr>
              <w:t>3</w:t>
            </w:r>
            <w:r w:rsidR="000552C8" w:rsidRPr="005745F3">
              <w:rPr>
                <w:noProof/>
                <w:webHidden/>
                <w:color w:val="000000" w:themeColor="text1"/>
              </w:rPr>
              <w:fldChar w:fldCharType="end"/>
            </w:r>
          </w:hyperlink>
        </w:p>
        <w:p w14:paraId="429EDCEF" w14:textId="77777777" w:rsidR="00710AE5" w:rsidRPr="005745F3" w:rsidRDefault="00000000" w:rsidP="00710AE5">
          <w:pPr>
            <w:pStyle w:val="TOC2"/>
            <w:tabs>
              <w:tab w:val="right" w:leader="dot" w:pos="9019"/>
            </w:tabs>
            <w:spacing w:line="360" w:lineRule="auto"/>
            <w:rPr>
              <w:noProof/>
              <w:color w:val="000000" w:themeColor="text1"/>
            </w:rPr>
          </w:pPr>
          <w:hyperlink w:anchor="_Toc110895172" w:history="1">
            <w:r w:rsidR="00710AE5" w:rsidRPr="005745F3">
              <w:rPr>
                <w:rStyle w:val="Hyperlink"/>
                <w:noProof/>
                <w:color w:val="000000" w:themeColor="text1"/>
              </w:rPr>
              <w:t>Deployment of Human Resource strategies</w:t>
            </w:r>
            <w:r w:rsidR="00710AE5" w:rsidRPr="005745F3">
              <w:rPr>
                <w:noProof/>
                <w:webHidden/>
                <w:color w:val="000000" w:themeColor="text1"/>
              </w:rPr>
              <w:tab/>
            </w:r>
            <w:r w:rsidR="000552C8" w:rsidRPr="005745F3">
              <w:rPr>
                <w:noProof/>
                <w:webHidden/>
                <w:color w:val="000000" w:themeColor="text1"/>
              </w:rPr>
              <w:fldChar w:fldCharType="begin"/>
            </w:r>
            <w:r w:rsidR="00710AE5" w:rsidRPr="005745F3">
              <w:rPr>
                <w:noProof/>
                <w:webHidden/>
                <w:color w:val="000000" w:themeColor="text1"/>
              </w:rPr>
              <w:instrText xml:space="preserve"> PAGEREF _Toc110895172 \h </w:instrText>
            </w:r>
            <w:r w:rsidR="000552C8" w:rsidRPr="005745F3">
              <w:rPr>
                <w:noProof/>
                <w:webHidden/>
                <w:color w:val="000000" w:themeColor="text1"/>
              </w:rPr>
            </w:r>
            <w:r w:rsidR="000552C8" w:rsidRPr="005745F3">
              <w:rPr>
                <w:noProof/>
                <w:webHidden/>
                <w:color w:val="000000" w:themeColor="text1"/>
              </w:rPr>
              <w:fldChar w:fldCharType="separate"/>
            </w:r>
            <w:r w:rsidR="00710AE5" w:rsidRPr="005745F3">
              <w:rPr>
                <w:noProof/>
                <w:webHidden/>
                <w:color w:val="000000" w:themeColor="text1"/>
              </w:rPr>
              <w:t>6</w:t>
            </w:r>
            <w:r w:rsidR="000552C8" w:rsidRPr="005745F3">
              <w:rPr>
                <w:noProof/>
                <w:webHidden/>
                <w:color w:val="000000" w:themeColor="text1"/>
              </w:rPr>
              <w:fldChar w:fldCharType="end"/>
            </w:r>
          </w:hyperlink>
        </w:p>
        <w:p w14:paraId="638E96C5" w14:textId="77777777" w:rsidR="00710AE5" w:rsidRPr="005745F3" w:rsidRDefault="00000000" w:rsidP="00710AE5">
          <w:pPr>
            <w:pStyle w:val="TOC2"/>
            <w:tabs>
              <w:tab w:val="right" w:leader="dot" w:pos="9019"/>
            </w:tabs>
            <w:spacing w:line="360" w:lineRule="auto"/>
            <w:rPr>
              <w:noProof/>
              <w:color w:val="000000" w:themeColor="text1"/>
            </w:rPr>
          </w:pPr>
          <w:hyperlink w:anchor="_Toc110895173" w:history="1">
            <w:r w:rsidR="00710AE5" w:rsidRPr="005745F3">
              <w:rPr>
                <w:rStyle w:val="Hyperlink"/>
                <w:noProof/>
                <w:color w:val="000000" w:themeColor="text1"/>
              </w:rPr>
              <w:t>Adding values for team members</w:t>
            </w:r>
            <w:r w:rsidR="00710AE5" w:rsidRPr="005745F3">
              <w:rPr>
                <w:noProof/>
                <w:webHidden/>
                <w:color w:val="000000" w:themeColor="text1"/>
              </w:rPr>
              <w:tab/>
            </w:r>
            <w:r w:rsidR="000552C8" w:rsidRPr="005745F3">
              <w:rPr>
                <w:noProof/>
                <w:webHidden/>
                <w:color w:val="000000" w:themeColor="text1"/>
              </w:rPr>
              <w:fldChar w:fldCharType="begin"/>
            </w:r>
            <w:r w:rsidR="00710AE5" w:rsidRPr="005745F3">
              <w:rPr>
                <w:noProof/>
                <w:webHidden/>
                <w:color w:val="000000" w:themeColor="text1"/>
              </w:rPr>
              <w:instrText xml:space="preserve"> PAGEREF _Toc110895173 \h </w:instrText>
            </w:r>
            <w:r w:rsidR="000552C8" w:rsidRPr="005745F3">
              <w:rPr>
                <w:noProof/>
                <w:webHidden/>
                <w:color w:val="000000" w:themeColor="text1"/>
              </w:rPr>
            </w:r>
            <w:r w:rsidR="000552C8" w:rsidRPr="005745F3">
              <w:rPr>
                <w:noProof/>
                <w:webHidden/>
                <w:color w:val="000000" w:themeColor="text1"/>
              </w:rPr>
              <w:fldChar w:fldCharType="separate"/>
            </w:r>
            <w:r w:rsidR="00710AE5" w:rsidRPr="005745F3">
              <w:rPr>
                <w:noProof/>
                <w:webHidden/>
                <w:color w:val="000000" w:themeColor="text1"/>
              </w:rPr>
              <w:t>8</w:t>
            </w:r>
            <w:r w:rsidR="000552C8" w:rsidRPr="005745F3">
              <w:rPr>
                <w:noProof/>
                <w:webHidden/>
                <w:color w:val="000000" w:themeColor="text1"/>
              </w:rPr>
              <w:fldChar w:fldCharType="end"/>
            </w:r>
          </w:hyperlink>
        </w:p>
        <w:p w14:paraId="703AEB44" w14:textId="77777777" w:rsidR="00710AE5" w:rsidRPr="005745F3" w:rsidRDefault="00000000" w:rsidP="00710AE5">
          <w:pPr>
            <w:pStyle w:val="TOC1"/>
            <w:tabs>
              <w:tab w:val="right" w:leader="dot" w:pos="9019"/>
            </w:tabs>
            <w:spacing w:line="360" w:lineRule="auto"/>
            <w:rPr>
              <w:noProof/>
              <w:color w:val="000000" w:themeColor="text1"/>
            </w:rPr>
          </w:pPr>
          <w:hyperlink w:anchor="_Toc110895174" w:history="1">
            <w:r w:rsidR="00710AE5" w:rsidRPr="005745F3">
              <w:rPr>
                <w:rStyle w:val="Hyperlink"/>
                <w:noProof/>
                <w:color w:val="000000" w:themeColor="text1"/>
              </w:rPr>
              <w:t>Conclusion</w:t>
            </w:r>
            <w:r w:rsidR="00710AE5" w:rsidRPr="005745F3">
              <w:rPr>
                <w:noProof/>
                <w:webHidden/>
                <w:color w:val="000000" w:themeColor="text1"/>
              </w:rPr>
              <w:tab/>
            </w:r>
            <w:r w:rsidR="000552C8" w:rsidRPr="005745F3">
              <w:rPr>
                <w:noProof/>
                <w:webHidden/>
                <w:color w:val="000000" w:themeColor="text1"/>
              </w:rPr>
              <w:fldChar w:fldCharType="begin"/>
            </w:r>
            <w:r w:rsidR="00710AE5" w:rsidRPr="005745F3">
              <w:rPr>
                <w:noProof/>
                <w:webHidden/>
                <w:color w:val="000000" w:themeColor="text1"/>
              </w:rPr>
              <w:instrText xml:space="preserve"> PAGEREF _Toc110895174 \h </w:instrText>
            </w:r>
            <w:r w:rsidR="000552C8" w:rsidRPr="005745F3">
              <w:rPr>
                <w:noProof/>
                <w:webHidden/>
                <w:color w:val="000000" w:themeColor="text1"/>
              </w:rPr>
            </w:r>
            <w:r w:rsidR="000552C8" w:rsidRPr="005745F3">
              <w:rPr>
                <w:noProof/>
                <w:webHidden/>
                <w:color w:val="000000" w:themeColor="text1"/>
              </w:rPr>
              <w:fldChar w:fldCharType="separate"/>
            </w:r>
            <w:r w:rsidR="00710AE5" w:rsidRPr="005745F3">
              <w:rPr>
                <w:noProof/>
                <w:webHidden/>
                <w:color w:val="000000" w:themeColor="text1"/>
              </w:rPr>
              <w:t>9</w:t>
            </w:r>
            <w:r w:rsidR="000552C8" w:rsidRPr="005745F3">
              <w:rPr>
                <w:noProof/>
                <w:webHidden/>
                <w:color w:val="000000" w:themeColor="text1"/>
              </w:rPr>
              <w:fldChar w:fldCharType="end"/>
            </w:r>
          </w:hyperlink>
        </w:p>
        <w:p w14:paraId="1F607888" w14:textId="77777777" w:rsidR="00710AE5" w:rsidRPr="005745F3" w:rsidRDefault="00000000" w:rsidP="00710AE5">
          <w:pPr>
            <w:pStyle w:val="TOC1"/>
            <w:tabs>
              <w:tab w:val="right" w:leader="dot" w:pos="9019"/>
            </w:tabs>
            <w:spacing w:line="360" w:lineRule="auto"/>
            <w:rPr>
              <w:noProof/>
              <w:color w:val="000000" w:themeColor="text1"/>
            </w:rPr>
          </w:pPr>
          <w:hyperlink w:anchor="_Toc110895175" w:history="1">
            <w:r w:rsidR="00710AE5" w:rsidRPr="005745F3">
              <w:rPr>
                <w:rStyle w:val="Hyperlink"/>
                <w:noProof/>
                <w:color w:val="000000" w:themeColor="text1"/>
              </w:rPr>
              <w:t>Reference List</w:t>
            </w:r>
            <w:r w:rsidR="00710AE5" w:rsidRPr="005745F3">
              <w:rPr>
                <w:noProof/>
                <w:webHidden/>
                <w:color w:val="000000" w:themeColor="text1"/>
              </w:rPr>
              <w:tab/>
            </w:r>
            <w:r w:rsidR="000552C8" w:rsidRPr="005745F3">
              <w:rPr>
                <w:noProof/>
                <w:webHidden/>
                <w:color w:val="000000" w:themeColor="text1"/>
              </w:rPr>
              <w:fldChar w:fldCharType="begin"/>
            </w:r>
            <w:r w:rsidR="00710AE5" w:rsidRPr="005745F3">
              <w:rPr>
                <w:noProof/>
                <w:webHidden/>
                <w:color w:val="000000" w:themeColor="text1"/>
              </w:rPr>
              <w:instrText xml:space="preserve"> PAGEREF _Toc110895175 \h </w:instrText>
            </w:r>
            <w:r w:rsidR="000552C8" w:rsidRPr="005745F3">
              <w:rPr>
                <w:noProof/>
                <w:webHidden/>
                <w:color w:val="000000" w:themeColor="text1"/>
              </w:rPr>
            </w:r>
            <w:r w:rsidR="000552C8" w:rsidRPr="005745F3">
              <w:rPr>
                <w:noProof/>
                <w:webHidden/>
                <w:color w:val="000000" w:themeColor="text1"/>
              </w:rPr>
              <w:fldChar w:fldCharType="separate"/>
            </w:r>
            <w:r w:rsidR="00710AE5" w:rsidRPr="005745F3">
              <w:rPr>
                <w:noProof/>
                <w:webHidden/>
                <w:color w:val="000000" w:themeColor="text1"/>
              </w:rPr>
              <w:t>10</w:t>
            </w:r>
            <w:r w:rsidR="000552C8" w:rsidRPr="005745F3">
              <w:rPr>
                <w:noProof/>
                <w:webHidden/>
                <w:color w:val="000000" w:themeColor="text1"/>
              </w:rPr>
              <w:fldChar w:fldCharType="end"/>
            </w:r>
          </w:hyperlink>
        </w:p>
        <w:p w14:paraId="52FCB160" w14:textId="77777777" w:rsidR="00710AE5" w:rsidRPr="005745F3" w:rsidRDefault="000552C8" w:rsidP="00710AE5">
          <w:pPr>
            <w:spacing w:line="360" w:lineRule="auto"/>
            <w:rPr>
              <w:color w:val="000000" w:themeColor="text1"/>
            </w:rPr>
          </w:pPr>
          <w:r w:rsidRPr="005745F3">
            <w:rPr>
              <w:b/>
              <w:bCs/>
              <w:noProof/>
              <w:color w:val="000000" w:themeColor="text1"/>
            </w:rPr>
            <w:fldChar w:fldCharType="end"/>
          </w:r>
        </w:p>
      </w:sdtContent>
    </w:sdt>
    <w:p w14:paraId="432DA404" w14:textId="77777777" w:rsidR="00087A46" w:rsidRPr="005745F3" w:rsidRDefault="007B2551" w:rsidP="00710AE5">
      <w:pPr>
        <w:spacing w:line="360" w:lineRule="auto"/>
        <w:jc w:val="center"/>
        <w:rPr>
          <w:b/>
          <w:color w:val="000000" w:themeColor="text1"/>
          <w:sz w:val="32"/>
          <w:szCs w:val="32"/>
        </w:rPr>
      </w:pPr>
      <w:r w:rsidRPr="005745F3">
        <w:rPr>
          <w:color w:val="000000" w:themeColor="text1"/>
        </w:rPr>
        <w:br w:type="page"/>
      </w:r>
    </w:p>
    <w:p w14:paraId="48F9F5C2" w14:textId="77777777" w:rsidR="00087A46" w:rsidRPr="005745F3" w:rsidRDefault="007B2551" w:rsidP="00710AE5">
      <w:pPr>
        <w:pStyle w:val="Heading1"/>
        <w:spacing w:line="360" w:lineRule="auto"/>
        <w:rPr>
          <w:color w:val="000000" w:themeColor="text1"/>
        </w:rPr>
      </w:pPr>
      <w:bookmarkStart w:id="0" w:name="_veqv4k5my4d7" w:colFirst="0" w:colLast="0"/>
      <w:bookmarkStart w:id="1" w:name="_Toc110895169"/>
      <w:bookmarkEnd w:id="0"/>
      <w:r w:rsidRPr="005745F3">
        <w:rPr>
          <w:color w:val="000000" w:themeColor="text1"/>
        </w:rPr>
        <w:t>Introduction</w:t>
      </w:r>
      <w:bookmarkEnd w:id="1"/>
    </w:p>
    <w:p w14:paraId="3855F82E" w14:textId="77777777" w:rsidR="00087A46" w:rsidRPr="005745F3" w:rsidRDefault="007B2551" w:rsidP="00710AE5">
      <w:pPr>
        <w:spacing w:line="360" w:lineRule="auto"/>
        <w:rPr>
          <w:color w:val="000000" w:themeColor="text1"/>
        </w:rPr>
      </w:pPr>
      <w:r w:rsidRPr="005745F3">
        <w:rPr>
          <w:color w:val="000000" w:themeColor="text1"/>
        </w:rPr>
        <w:t xml:space="preserve">Human resources are often regarded as an organization's most valuable asset; nevertheless, only a small percentage of businesses are capable of fully capitalizing on this asset's potential. As per Cull (2018), the term </w:t>
      </w:r>
      <w:r w:rsidRPr="005745F3">
        <w:rPr>
          <w:b/>
          <w:i/>
          <w:color w:val="000000" w:themeColor="text1"/>
        </w:rPr>
        <w:t>"human resource management"</w:t>
      </w:r>
      <w:r w:rsidRPr="005745F3">
        <w:rPr>
          <w:color w:val="000000" w:themeColor="text1"/>
        </w:rPr>
        <w:t>, or</w:t>
      </w:r>
      <w:r w:rsidRPr="005745F3">
        <w:rPr>
          <w:b/>
          <w:i/>
          <w:color w:val="000000" w:themeColor="text1"/>
        </w:rPr>
        <w:t xml:space="preserve"> HRM</w:t>
      </w:r>
      <w:r w:rsidRPr="005745F3">
        <w:rPr>
          <w:color w:val="000000" w:themeColor="text1"/>
        </w:rPr>
        <w:t xml:space="preserve">, refers to a set of rules, methods, and systems designed to impact workers' </w:t>
      </w:r>
      <w:r w:rsidR="00710AE5" w:rsidRPr="005745F3">
        <w:rPr>
          <w:color w:val="000000" w:themeColor="text1"/>
        </w:rPr>
        <w:t>behavior</w:t>
      </w:r>
      <w:r w:rsidRPr="005745F3">
        <w:rPr>
          <w:color w:val="000000" w:themeColor="text1"/>
        </w:rPr>
        <w:t xml:space="preserve">, personality, and efficiency. Every company has to fulfil an essential criterion, which is to provide the HRM with a disproportionate amount of attention. As per Morduch (2019), the notion of human resources originated in the 1960s and 1970s in the United States. In Europe and Australia, human resources as a conceptual framework for successfully and efficiently managing </w:t>
      </w:r>
      <w:r w:rsidR="00710AE5" w:rsidRPr="005745F3">
        <w:rPr>
          <w:color w:val="000000" w:themeColor="text1"/>
        </w:rPr>
        <w:t>labor</w:t>
      </w:r>
      <w:r w:rsidRPr="005745F3">
        <w:rPr>
          <w:color w:val="000000" w:themeColor="text1"/>
        </w:rPr>
        <w:t>, equipment, and management positions gained prominence in the late 1970s. Since then, it has been progressively accepted around the globe. Many organizational managements have adopted HRM methods to gain a competitive advantage.</w:t>
      </w:r>
    </w:p>
    <w:p w14:paraId="551EDB58" w14:textId="77777777" w:rsidR="00087A46" w:rsidRPr="005745F3" w:rsidRDefault="007B2551" w:rsidP="00710AE5">
      <w:pPr>
        <w:spacing w:line="360" w:lineRule="auto"/>
        <w:rPr>
          <w:color w:val="000000" w:themeColor="text1"/>
        </w:rPr>
      </w:pPr>
      <w:r w:rsidRPr="005745F3">
        <w:rPr>
          <w:color w:val="000000" w:themeColor="text1"/>
        </w:rPr>
        <w:t xml:space="preserve">The company which has been chosen for executing this research is </w:t>
      </w:r>
      <w:r w:rsidRPr="005745F3">
        <w:rPr>
          <w:b/>
          <w:i/>
          <w:color w:val="000000" w:themeColor="text1"/>
        </w:rPr>
        <w:t>Accenture</w:t>
      </w:r>
      <w:r w:rsidRPr="005745F3">
        <w:rPr>
          <w:color w:val="000000" w:themeColor="text1"/>
        </w:rPr>
        <w:t xml:space="preserve">. This report will focus on the three HRM strategies, namely, </w:t>
      </w:r>
      <w:r w:rsidRPr="005745F3">
        <w:rPr>
          <w:b/>
          <w:i/>
          <w:color w:val="000000" w:themeColor="text1"/>
        </w:rPr>
        <w:t>Staff Retention, Compensation</w:t>
      </w:r>
      <w:r w:rsidRPr="005745F3">
        <w:rPr>
          <w:color w:val="000000" w:themeColor="text1"/>
        </w:rPr>
        <w:t xml:space="preserve"> and </w:t>
      </w:r>
      <w:r w:rsidRPr="005745F3">
        <w:rPr>
          <w:b/>
          <w:i/>
          <w:color w:val="000000" w:themeColor="text1"/>
        </w:rPr>
        <w:t>Leadership development</w:t>
      </w:r>
      <w:r w:rsidRPr="005745F3">
        <w:rPr>
          <w:color w:val="000000" w:themeColor="text1"/>
        </w:rPr>
        <w:t>. This report will also provide the readers with a broad idea regarding the theories related to the HRM as mentioned earlier strategies. The impact of the strategies mentioned above on the employees' value creation will also be discussed in this report.</w:t>
      </w:r>
    </w:p>
    <w:p w14:paraId="1BD1A89F" w14:textId="77777777" w:rsidR="00087A46" w:rsidRPr="005745F3" w:rsidRDefault="007B2551" w:rsidP="00710AE5">
      <w:pPr>
        <w:pStyle w:val="Heading1"/>
        <w:spacing w:line="360" w:lineRule="auto"/>
        <w:rPr>
          <w:color w:val="000000" w:themeColor="text1"/>
        </w:rPr>
      </w:pPr>
      <w:bookmarkStart w:id="2" w:name="_ace0zg27k5ja" w:colFirst="0" w:colLast="0"/>
      <w:bookmarkStart w:id="3" w:name="_Toc110895170"/>
      <w:bookmarkEnd w:id="2"/>
      <w:r w:rsidRPr="005745F3">
        <w:rPr>
          <w:color w:val="000000" w:themeColor="text1"/>
        </w:rPr>
        <w:t>Analysis</w:t>
      </w:r>
      <w:bookmarkEnd w:id="3"/>
    </w:p>
    <w:p w14:paraId="553E9395" w14:textId="77777777" w:rsidR="00087A46" w:rsidRPr="005745F3" w:rsidRDefault="007B2551" w:rsidP="00710AE5">
      <w:pPr>
        <w:pStyle w:val="Heading2"/>
        <w:spacing w:line="360" w:lineRule="auto"/>
        <w:rPr>
          <w:color w:val="000000" w:themeColor="text1"/>
        </w:rPr>
      </w:pPr>
      <w:bookmarkStart w:id="4" w:name="_npfk8ybpfh7x" w:colFirst="0" w:colLast="0"/>
      <w:bookmarkStart w:id="5" w:name="_Toc110895171"/>
      <w:bookmarkEnd w:id="4"/>
      <w:r w:rsidRPr="005745F3">
        <w:rPr>
          <w:color w:val="000000" w:themeColor="text1"/>
        </w:rPr>
        <w:t>HRM and IHRM Theories</w:t>
      </w:r>
      <w:bookmarkEnd w:id="5"/>
    </w:p>
    <w:p w14:paraId="5CB0A154" w14:textId="77777777" w:rsidR="00087A46" w:rsidRPr="005745F3" w:rsidRDefault="007B2551" w:rsidP="00710AE5">
      <w:pPr>
        <w:spacing w:line="360" w:lineRule="auto"/>
        <w:rPr>
          <w:color w:val="000000" w:themeColor="text1"/>
        </w:rPr>
      </w:pPr>
      <w:r w:rsidRPr="005745F3">
        <w:rPr>
          <w:color w:val="000000" w:themeColor="text1"/>
        </w:rPr>
        <w:t xml:space="preserve">The process of recruiting, employing, deploying, and maintaining an organization's personnel is referred to as </w:t>
      </w:r>
      <w:r w:rsidRPr="005745F3">
        <w:rPr>
          <w:b/>
          <w:i/>
          <w:color w:val="000000" w:themeColor="text1"/>
        </w:rPr>
        <w:t>"human resource management (HRM)"</w:t>
      </w:r>
      <w:r w:rsidRPr="005745F3">
        <w:rPr>
          <w:color w:val="000000" w:themeColor="text1"/>
        </w:rPr>
        <w:t xml:space="preserve"> (</w:t>
      </w:r>
      <w:r w:rsidRPr="005745F3">
        <w:rPr>
          <w:color w:val="000000" w:themeColor="text1"/>
          <w:highlight w:val="white"/>
        </w:rPr>
        <w:t xml:space="preserve">Cheng </w:t>
      </w:r>
      <w:r w:rsidRPr="005745F3">
        <w:rPr>
          <w:i/>
          <w:color w:val="000000" w:themeColor="text1"/>
          <w:highlight w:val="white"/>
        </w:rPr>
        <w:t>et al.</w:t>
      </w:r>
      <w:r w:rsidRPr="005745F3">
        <w:rPr>
          <w:color w:val="000000" w:themeColor="text1"/>
          <w:highlight w:val="white"/>
        </w:rPr>
        <w:t>, 2021</w:t>
      </w:r>
      <w:r w:rsidRPr="005745F3">
        <w:rPr>
          <w:color w:val="000000" w:themeColor="text1"/>
        </w:rPr>
        <w:t xml:space="preserve">). In most cases, the Human Resources department of a business or organization is the one that is tasked with formulating, enforcing, and supervising the regulations that govern workers as well as the connection that the firm or organization has with its employees. </w:t>
      </w:r>
    </w:p>
    <w:p w14:paraId="7F2A0A6C" w14:textId="77777777" w:rsidR="00087A46" w:rsidRPr="005745F3" w:rsidRDefault="007B2551" w:rsidP="00710AE5">
      <w:pPr>
        <w:spacing w:line="360" w:lineRule="auto"/>
        <w:jc w:val="center"/>
        <w:rPr>
          <w:color w:val="000000" w:themeColor="text1"/>
        </w:rPr>
      </w:pPr>
      <w:r w:rsidRPr="005745F3">
        <w:rPr>
          <w:noProof/>
          <w:color w:val="000000" w:themeColor="text1"/>
        </w:rPr>
        <w:drawing>
          <wp:inline distT="114300" distB="114300" distL="114300" distR="114300" wp14:anchorId="36A7C4A2" wp14:editId="5D2F5CDB">
            <wp:extent cx="3900488" cy="2539852"/>
            <wp:effectExtent l="25400" t="25400" r="25400" b="25400"/>
            <wp:docPr id="5" name="image3.png"/>
            <wp:cNvGraphicFramePr/>
            <a:graphic xmlns:a="http://schemas.openxmlformats.org/drawingml/2006/main">
              <a:graphicData uri="http://schemas.openxmlformats.org/drawingml/2006/picture">
                <pic:pic xmlns:pic="http://schemas.openxmlformats.org/drawingml/2006/picture">
                  <pic:nvPicPr>
                    <pic:cNvPr id="5" name="image3.png"/>
                    <pic:cNvPicPr/>
                  </pic:nvPicPr>
                  <pic:blipFill>
                    <a:blip r:embed="rId7"/>
                    <a:stretch>
                      <a:fillRect/>
                    </a:stretch>
                  </pic:blipFill>
                  <pic:spPr>
                    <a:xfrm>
                      <a:off x="0" y="0"/>
                      <a:ext cx="3900488" cy="2539852"/>
                    </a:xfrm>
                    <a:prstGeom prst="rect">
                      <a:avLst/>
                    </a:prstGeom>
                    <a:ln w="25400">
                      <a:solidFill>
                        <a:srgbClr val="000000"/>
                      </a:solidFill>
                      <a:prstDash val="solid"/>
                    </a:ln>
                  </pic:spPr>
                </pic:pic>
              </a:graphicData>
            </a:graphic>
          </wp:inline>
        </w:drawing>
      </w:r>
    </w:p>
    <w:p w14:paraId="0ADEDB8E" w14:textId="77777777" w:rsidR="00087A46" w:rsidRPr="005745F3" w:rsidRDefault="007B2551" w:rsidP="00710AE5">
      <w:pPr>
        <w:spacing w:line="360" w:lineRule="auto"/>
        <w:jc w:val="center"/>
        <w:rPr>
          <w:b/>
          <w:color w:val="000000" w:themeColor="text1"/>
        </w:rPr>
      </w:pPr>
      <w:r w:rsidRPr="005745F3">
        <w:rPr>
          <w:b/>
          <w:color w:val="000000" w:themeColor="text1"/>
        </w:rPr>
        <w:t>Figure 1: Human Resource Management</w:t>
      </w:r>
    </w:p>
    <w:p w14:paraId="2299960D" w14:textId="77777777" w:rsidR="00087A46" w:rsidRPr="005745F3" w:rsidRDefault="007B2551" w:rsidP="00710AE5">
      <w:pPr>
        <w:spacing w:line="360" w:lineRule="auto"/>
        <w:jc w:val="center"/>
        <w:rPr>
          <w:color w:val="000000" w:themeColor="text1"/>
        </w:rPr>
      </w:pPr>
      <w:r w:rsidRPr="005745F3">
        <w:rPr>
          <w:color w:val="000000" w:themeColor="text1"/>
        </w:rPr>
        <w:t xml:space="preserve">(Source: </w:t>
      </w:r>
      <w:r w:rsidRPr="005745F3">
        <w:rPr>
          <w:color w:val="000000" w:themeColor="text1"/>
          <w:highlight w:val="white"/>
        </w:rPr>
        <w:t xml:space="preserve">Boon </w:t>
      </w:r>
      <w:r w:rsidRPr="005745F3">
        <w:rPr>
          <w:i/>
          <w:color w:val="000000" w:themeColor="text1"/>
          <w:highlight w:val="white"/>
        </w:rPr>
        <w:t>et al.</w:t>
      </w:r>
      <w:r w:rsidRPr="005745F3">
        <w:rPr>
          <w:color w:val="000000" w:themeColor="text1"/>
          <w:highlight w:val="white"/>
        </w:rPr>
        <w:t xml:space="preserve"> 2019</w:t>
      </w:r>
      <w:r w:rsidRPr="005745F3">
        <w:rPr>
          <w:color w:val="000000" w:themeColor="text1"/>
        </w:rPr>
        <w:t>)</w:t>
      </w:r>
    </w:p>
    <w:p w14:paraId="791E44CA" w14:textId="77777777" w:rsidR="00087A46" w:rsidRPr="005745F3" w:rsidRDefault="007B2551" w:rsidP="00710AE5">
      <w:pPr>
        <w:spacing w:line="360" w:lineRule="auto"/>
        <w:rPr>
          <w:color w:val="000000" w:themeColor="text1"/>
        </w:rPr>
      </w:pPr>
      <w:r w:rsidRPr="005745F3">
        <w:rPr>
          <w:color w:val="000000" w:themeColor="text1"/>
        </w:rPr>
        <w:t xml:space="preserve">As per Gertler (2020), implementing </w:t>
      </w:r>
      <w:r w:rsidRPr="005745F3">
        <w:rPr>
          <w:b/>
          <w:i/>
          <w:color w:val="000000" w:themeColor="text1"/>
        </w:rPr>
        <w:t>HRM</w:t>
      </w:r>
      <w:r w:rsidRPr="005745F3">
        <w:rPr>
          <w:color w:val="000000" w:themeColor="text1"/>
        </w:rPr>
        <w:t xml:space="preserve"> techniques in a business is to effectively manage the employees to advance the organization's purpose and strengthen its culture. When they are doing their jobs correctly, HR managers can assist with the recruitment of new professionals who possess the abilities essential to advance the company's goals as well as assist with the learning and development of existing workers so that they can reach desired goals.</w:t>
      </w:r>
    </w:p>
    <w:p w14:paraId="1941F1F2" w14:textId="77777777" w:rsidR="00087A46" w:rsidRPr="005745F3" w:rsidRDefault="007B2551" w:rsidP="00710AE5">
      <w:pPr>
        <w:spacing w:line="360" w:lineRule="auto"/>
        <w:rPr>
          <w:color w:val="000000" w:themeColor="text1"/>
        </w:rPr>
      </w:pPr>
      <w:r w:rsidRPr="005745F3">
        <w:rPr>
          <w:color w:val="000000" w:themeColor="text1"/>
        </w:rPr>
        <w:t xml:space="preserve">The term </w:t>
      </w:r>
      <w:r w:rsidRPr="005745F3">
        <w:rPr>
          <w:b/>
          <w:i/>
          <w:color w:val="000000" w:themeColor="text1"/>
        </w:rPr>
        <w:t>"International Human Resource Management"</w:t>
      </w:r>
      <w:r w:rsidRPr="005745F3">
        <w:rPr>
          <w:color w:val="000000" w:themeColor="text1"/>
        </w:rPr>
        <w:t>, sometimes abbreviated as</w:t>
      </w:r>
      <w:r w:rsidRPr="005745F3">
        <w:rPr>
          <w:b/>
          <w:i/>
          <w:color w:val="000000" w:themeColor="text1"/>
        </w:rPr>
        <w:t xml:space="preserve"> IHRM, </w:t>
      </w:r>
      <w:r w:rsidRPr="005745F3">
        <w:rPr>
          <w:color w:val="000000" w:themeColor="text1"/>
        </w:rPr>
        <w:t>refers to a collection of activities whose primary focus is on HRM on a global scale. It works toward accomplishing organizational goals and gaining a competitive edge over rivals on both the national and international levels (</w:t>
      </w:r>
      <w:r w:rsidRPr="005745F3">
        <w:rPr>
          <w:color w:val="000000" w:themeColor="text1"/>
          <w:highlight w:val="white"/>
        </w:rPr>
        <w:t xml:space="preserve">Cooke </w:t>
      </w:r>
      <w:r w:rsidRPr="005745F3">
        <w:rPr>
          <w:i/>
          <w:color w:val="000000" w:themeColor="text1"/>
          <w:highlight w:val="white"/>
        </w:rPr>
        <w:t>et al.</w:t>
      </w:r>
      <w:r w:rsidRPr="005745F3">
        <w:rPr>
          <w:color w:val="000000" w:themeColor="text1"/>
          <w:highlight w:val="white"/>
        </w:rPr>
        <w:t>, 2019</w:t>
      </w:r>
      <w:r w:rsidRPr="005745F3">
        <w:rPr>
          <w:color w:val="000000" w:themeColor="text1"/>
        </w:rPr>
        <w:t>).</w:t>
      </w:r>
    </w:p>
    <w:p w14:paraId="11EB8E6F" w14:textId="77777777" w:rsidR="00087A46" w:rsidRPr="005745F3" w:rsidRDefault="007B2551" w:rsidP="00710AE5">
      <w:pPr>
        <w:spacing w:line="360" w:lineRule="auto"/>
        <w:jc w:val="center"/>
        <w:rPr>
          <w:color w:val="000000" w:themeColor="text1"/>
        </w:rPr>
      </w:pPr>
      <w:r w:rsidRPr="005745F3">
        <w:rPr>
          <w:noProof/>
          <w:color w:val="000000" w:themeColor="text1"/>
        </w:rPr>
        <w:drawing>
          <wp:inline distT="114300" distB="114300" distL="114300" distR="114300" wp14:anchorId="7D0A2DDF" wp14:editId="0A8ECEEF">
            <wp:extent cx="4157663" cy="2009775"/>
            <wp:effectExtent l="25400" t="25400" r="25400" b="25400"/>
            <wp:docPr id="3" name="image2.png"/>
            <wp:cNvGraphicFramePr/>
            <a:graphic xmlns:a="http://schemas.openxmlformats.org/drawingml/2006/main">
              <a:graphicData uri="http://schemas.openxmlformats.org/drawingml/2006/picture">
                <pic:pic xmlns:pic="http://schemas.openxmlformats.org/drawingml/2006/picture">
                  <pic:nvPicPr>
                    <pic:cNvPr id="3" name="image2.png"/>
                    <pic:cNvPicPr/>
                  </pic:nvPicPr>
                  <pic:blipFill>
                    <a:blip r:embed="rId8" cstate="print"/>
                    <a:stretch>
                      <a:fillRect/>
                    </a:stretch>
                  </pic:blipFill>
                  <pic:spPr>
                    <a:xfrm>
                      <a:off x="0" y="0"/>
                      <a:ext cx="4157663" cy="2009775"/>
                    </a:xfrm>
                    <a:prstGeom prst="rect">
                      <a:avLst/>
                    </a:prstGeom>
                    <a:ln w="25400">
                      <a:solidFill>
                        <a:srgbClr val="000000"/>
                      </a:solidFill>
                      <a:prstDash val="solid"/>
                    </a:ln>
                  </pic:spPr>
                </pic:pic>
              </a:graphicData>
            </a:graphic>
          </wp:inline>
        </w:drawing>
      </w:r>
    </w:p>
    <w:p w14:paraId="14C3F0AC" w14:textId="77777777" w:rsidR="00087A46" w:rsidRPr="005745F3" w:rsidRDefault="007B2551" w:rsidP="00710AE5">
      <w:pPr>
        <w:spacing w:line="360" w:lineRule="auto"/>
        <w:jc w:val="center"/>
        <w:rPr>
          <w:b/>
          <w:color w:val="000000" w:themeColor="text1"/>
        </w:rPr>
      </w:pPr>
      <w:r w:rsidRPr="005745F3">
        <w:rPr>
          <w:b/>
          <w:color w:val="000000" w:themeColor="text1"/>
        </w:rPr>
        <w:t>Figure 2: IHRM programs</w:t>
      </w:r>
    </w:p>
    <w:p w14:paraId="3BF4C0BD" w14:textId="77777777" w:rsidR="00087A46" w:rsidRPr="005745F3" w:rsidRDefault="007B2551" w:rsidP="00710AE5">
      <w:pPr>
        <w:spacing w:line="360" w:lineRule="auto"/>
        <w:jc w:val="center"/>
        <w:rPr>
          <w:color w:val="000000" w:themeColor="text1"/>
        </w:rPr>
      </w:pPr>
      <w:r w:rsidRPr="005745F3">
        <w:rPr>
          <w:color w:val="000000" w:themeColor="text1"/>
        </w:rPr>
        <w:t xml:space="preserve">(Source: </w:t>
      </w:r>
      <w:r w:rsidRPr="005745F3">
        <w:rPr>
          <w:color w:val="000000" w:themeColor="text1"/>
          <w:highlight w:val="white"/>
        </w:rPr>
        <w:t>Sukanti</w:t>
      </w:r>
      <w:r w:rsidRPr="005745F3">
        <w:rPr>
          <w:i/>
          <w:color w:val="000000" w:themeColor="text1"/>
          <w:highlight w:val="white"/>
        </w:rPr>
        <w:t>et al.</w:t>
      </w:r>
      <w:r w:rsidRPr="005745F3">
        <w:rPr>
          <w:color w:val="000000" w:themeColor="text1"/>
          <w:highlight w:val="white"/>
        </w:rPr>
        <w:t xml:space="preserve"> 2021</w:t>
      </w:r>
      <w:r w:rsidRPr="005745F3">
        <w:rPr>
          <w:color w:val="000000" w:themeColor="text1"/>
        </w:rPr>
        <w:t>)</w:t>
      </w:r>
    </w:p>
    <w:p w14:paraId="3792ECBA" w14:textId="77777777" w:rsidR="00087A46" w:rsidRPr="005745F3" w:rsidRDefault="007B2551" w:rsidP="00710AE5">
      <w:pPr>
        <w:spacing w:line="360" w:lineRule="auto"/>
        <w:rPr>
          <w:color w:val="000000" w:themeColor="text1"/>
        </w:rPr>
      </w:pPr>
      <w:r w:rsidRPr="005745F3">
        <w:rPr>
          <w:color w:val="000000" w:themeColor="text1"/>
        </w:rPr>
        <w:t xml:space="preserve">As per Preston (2018), </w:t>
      </w:r>
      <w:r w:rsidRPr="005745F3">
        <w:rPr>
          <w:b/>
          <w:i/>
          <w:color w:val="000000" w:themeColor="text1"/>
        </w:rPr>
        <w:t>IHRM</w:t>
      </w:r>
      <w:r w:rsidRPr="005745F3">
        <w:rPr>
          <w:color w:val="000000" w:themeColor="text1"/>
        </w:rPr>
        <w:t xml:space="preserve"> makes it far simpler than ever before to manage workforces that span many countries. </w:t>
      </w:r>
      <w:r w:rsidRPr="005745F3">
        <w:rPr>
          <w:b/>
          <w:i/>
          <w:color w:val="000000" w:themeColor="text1"/>
        </w:rPr>
        <w:t>IHRM</w:t>
      </w:r>
      <w:r w:rsidRPr="005745F3">
        <w:rPr>
          <w:color w:val="000000" w:themeColor="text1"/>
        </w:rPr>
        <w:t xml:space="preserve"> assures that all employees, regardless of where they physically work, will get their fair share of salary and benefits in a simple manner. It is the responsibility of an </w:t>
      </w:r>
      <w:r w:rsidRPr="005745F3">
        <w:rPr>
          <w:b/>
          <w:i/>
          <w:color w:val="000000" w:themeColor="text1"/>
        </w:rPr>
        <w:t>IHRM</w:t>
      </w:r>
      <w:r w:rsidRPr="005745F3">
        <w:rPr>
          <w:color w:val="000000" w:themeColor="text1"/>
        </w:rPr>
        <w:t xml:space="preserve"> professional to provide workers with the benefits to which they are entitled, regardless of any geographical barriers that may stand in the way of doing so.</w:t>
      </w:r>
    </w:p>
    <w:p w14:paraId="1A905BC9" w14:textId="77777777" w:rsidR="00087A46" w:rsidRPr="005745F3" w:rsidRDefault="007B2551" w:rsidP="00710AE5">
      <w:pPr>
        <w:spacing w:line="360" w:lineRule="auto"/>
        <w:rPr>
          <w:color w:val="000000" w:themeColor="text1"/>
        </w:rPr>
      </w:pPr>
      <w:r w:rsidRPr="005745F3">
        <w:rPr>
          <w:color w:val="000000" w:themeColor="text1"/>
        </w:rPr>
        <w:t xml:space="preserve">The adoption of three theories has been made to review and assess the three HRM strategies, namely </w:t>
      </w:r>
      <w:r w:rsidRPr="005745F3">
        <w:rPr>
          <w:b/>
          <w:i/>
          <w:color w:val="000000" w:themeColor="text1"/>
        </w:rPr>
        <w:t>Staff Retention, Compensation</w:t>
      </w:r>
      <w:r w:rsidRPr="005745F3">
        <w:rPr>
          <w:color w:val="000000" w:themeColor="text1"/>
        </w:rPr>
        <w:t xml:space="preserve"> and </w:t>
      </w:r>
      <w:r w:rsidRPr="005745F3">
        <w:rPr>
          <w:b/>
          <w:i/>
          <w:color w:val="000000" w:themeColor="text1"/>
        </w:rPr>
        <w:t>Leadership Development</w:t>
      </w:r>
      <w:r w:rsidRPr="005745F3">
        <w:rPr>
          <w:color w:val="000000" w:themeColor="text1"/>
        </w:rPr>
        <w:t>.</w:t>
      </w:r>
    </w:p>
    <w:p w14:paraId="2F1DFB0C" w14:textId="77777777" w:rsidR="00087A46" w:rsidRPr="005745F3" w:rsidRDefault="007B2551" w:rsidP="00710AE5">
      <w:pPr>
        <w:spacing w:line="360" w:lineRule="auto"/>
        <w:rPr>
          <w:b/>
          <w:color w:val="000000" w:themeColor="text1"/>
        </w:rPr>
      </w:pPr>
      <w:r w:rsidRPr="005745F3">
        <w:rPr>
          <w:b/>
          <w:color w:val="000000" w:themeColor="text1"/>
        </w:rPr>
        <w:t>Job Embeddedness theory of Staff-Retention</w:t>
      </w:r>
    </w:p>
    <w:p w14:paraId="2C34CAB6" w14:textId="77777777" w:rsidR="00087A46" w:rsidRPr="005745F3" w:rsidRDefault="007B2551" w:rsidP="00710AE5">
      <w:pPr>
        <w:spacing w:line="360" w:lineRule="auto"/>
        <w:rPr>
          <w:color w:val="000000" w:themeColor="text1"/>
        </w:rPr>
      </w:pPr>
      <w:r w:rsidRPr="005745F3">
        <w:rPr>
          <w:color w:val="000000" w:themeColor="text1"/>
        </w:rPr>
        <w:t xml:space="preserve">When motivated workers who feel linked to the organization's social and professional environment have a lower propensity to depart, employee retention advantages may be seen. According to the </w:t>
      </w:r>
      <w:r w:rsidRPr="005745F3">
        <w:rPr>
          <w:b/>
          <w:i/>
          <w:color w:val="000000" w:themeColor="text1"/>
        </w:rPr>
        <w:t>Job Embeddedness Theory</w:t>
      </w:r>
      <w:r w:rsidRPr="005745F3">
        <w:rPr>
          <w:color w:val="000000" w:themeColor="text1"/>
        </w:rPr>
        <w:t xml:space="preserve">, as long as workers feel immersed in the communities to which they belong, they will remain important members of the organization. As per Chiang (2020), </w:t>
      </w:r>
      <w:r w:rsidRPr="005745F3">
        <w:rPr>
          <w:b/>
          <w:i/>
          <w:color w:val="000000" w:themeColor="text1"/>
        </w:rPr>
        <w:t xml:space="preserve">Community Integration </w:t>
      </w:r>
      <w:r w:rsidRPr="005745F3">
        <w:rPr>
          <w:color w:val="000000" w:themeColor="text1"/>
        </w:rPr>
        <w:t xml:space="preserve">is dependent on several factors such as </w:t>
      </w:r>
      <w:r w:rsidRPr="005745F3">
        <w:rPr>
          <w:b/>
          <w:i/>
          <w:color w:val="000000" w:themeColor="text1"/>
        </w:rPr>
        <w:t>bonding among the employees</w:t>
      </w:r>
      <w:r w:rsidRPr="005745F3">
        <w:rPr>
          <w:color w:val="000000" w:themeColor="text1"/>
        </w:rPr>
        <w:t xml:space="preserve">, </w:t>
      </w:r>
      <w:r w:rsidRPr="005745F3">
        <w:rPr>
          <w:b/>
          <w:i/>
          <w:color w:val="000000" w:themeColor="text1"/>
        </w:rPr>
        <w:t>family or friends,personal valuesand motivations,organizational culture</w:t>
      </w:r>
      <w:r w:rsidRPr="005745F3">
        <w:rPr>
          <w:color w:val="000000" w:themeColor="text1"/>
        </w:rPr>
        <w:t xml:space="preserve"> and other factors like climate, entertaining activities and so on (</w:t>
      </w:r>
      <w:r w:rsidRPr="005745F3">
        <w:rPr>
          <w:color w:val="000000" w:themeColor="text1"/>
          <w:highlight w:val="white"/>
        </w:rPr>
        <w:t xml:space="preserve">Shaikh </w:t>
      </w:r>
      <w:r w:rsidRPr="005745F3">
        <w:rPr>
          <w:i/>
          <w:color w:val="000000" w:themeColor="text1"/>
          <w:highlight w:val="white"/>
        </w:rPr>
        <w:t>et al.</w:t>
      </w:r>
      <w:r w:rsidRPr="005745F3">
        <w:rPr>
          <w:color w:val="000000" w:themeColor="text1"/>
          <w:highlight w:val="white"/>
        </w:rPr>
        <w:t xml:space="preserve"> 2019</w:t>
      </w:r>
      <w:r w:rsidRPr="005745F3">
        <w:rPr>
          <w:color w:val="000000" w:themeColor="text1"/>
        </w:rPr>
        <w:t>). Therefore, employee retention initiatives should concentrate on increasing these dimensions and preserving workers' feelings of belonging.</w:t>
      </w:r>
    </w:p>
    <w:p w14:paraId="0051694F" w14:textId="77777777" w:rsidR="00087A46" w:rsidRPr="005745F3" w:rsidRDefault="007B2551" w:rsidP="00710AE5">
      <w:pPr>
        <w:spacing w:line="360" w:lineRule="auto"/>
        <w:jc w:val="center"/>
        <w:rPr>
          <w:color w:val="000000" w:themeColor="text1"/>
        </w:rPr>
      </w:pPr>
      <w:r w:rsidRPr="005745F3">
        <w:rPr>
          <w:noProof/>
          <w:color w:val="000000" w:themeColor="text1"/>
        </w:rPr>
        <w:drawing>
          <wp:inline distT="114300" distB="114300" distL="114300" distR="114300" wp14:anchorId="23A55150" wp14:editId="182D1D2B">
            <wp:extent cx="4129088" cy="2085121"/>
            <wp:effectExtent l="25400" t="25400" r="25400" b="25400"/>
            <wp:docPr id="2" name="image1.png"/>
            <wp:cNvGraphicFramePr/>
            <a:graphic xmlns:a="http://schemas.openxmlformats.org/drawingml/2006/main">
              <a:graphicData uri="http://schemas.openxmlformats.org/drawingml/2006/picture">
                <pic:pic xmlns:pic="http://schemas.openxmlformats.org/drawingml/2006/picture">
                  <pic:nvPicPr>
                    <pic:cNvPr id="2" name="image1.png"/>
                    <pic:cNvPicPr/>
                  </pic:nvPicPr>
                  <pic:blipFill>
                    <a:blip r:embed="rId9"/>
                    <a:stretch>
                      <a:fillRect/>
                    </a:stretch>
                  </pic:blipFill>
                  <pic:spPr>
                    <a:xfrm>
                      <a:off x="0" y="0"/>
                      <a:ext cx="4129088" cy="2085121"/>
                    </a:xfrm>
                    <a:prstGeom prst="rect">
                      <a:avLst/>
                    </a:prstGeom>
                    <a:ln w="25400">
                      <a:solidFill>
                        <a:srgbClr val="000000"/>
                      </a:solidFill>
                      <a:prstDash val="solid"/>
                    </a:ln>
                  </pic:spPr>
                </pic:pic>
              </a:graphicData>
            </a:graphic>
          </wp:inline>
        </w:drawing>
      </w:r>
    </w:p>
    <w:p w14:paraId="4E41B039" w14:textId="77777777" w:rsidR="00087A46" w:rsidRPr="005745F3" w:rsidRDefault="007B2551" w:rsidP="00710AE5">
      <w:pPr>
        <w:spacing w:line="360" w:lineRule="auto"/>
        <w:jc w:val="center"/>
        <w:rPr>
          <w:b/>
          <w:color w:val="000000" w:themeColor="text1"/>
        </w:rPr>
      </w:pPr>
      <w:r w:rsidRPr="005745F3">
        <w:rPr>
          <w:b/>
          <w:color w:val="000000" w:themeColor="text1"/>
        </w:rPr>
        <w:t>Figure 3: Job Embeddedness Theory</w:t>
      </w:r>
    </w:p>
    <w:p w14:paraId="49126136" w14:textId="77777777" w:rsidR="00087A46" w:rsidRPr="005745F3" w:rsidRDefault="007B2551" w:rsidP="00710AE5">
      <w:pPr>
        <w:spacing w:line="360" w:lineRule="auto"/>
        <w:jc w:val="center"/>
        <w:rPr>
          <w:color w:val="000000" w:themeColor="text1"/>
        </w:rPr>
      </w:pPr>
      <w:r w:rsidRPr="005745F3">
        <w:rPr>
          <w:color w:val="000000" w:themeColor="text1"/>
        </w:rPr>
        <w:t xml:space="preserve">(Source: </w:t>
      </w:r>
      <w:r w:rsidRPr="005745F3">
        <w:rPr>
          <w:color w:val="000000" w:themeColor="text1"/>
          <w:highlight w:val="white"/>
        </w:rPr>
        <w:t>Holtom</w:t>
      </w:r>
      <w:r w:rsidRPr="005745F3">
        <w:rPr>
          <w:i/>
          <w:color w:val="000000" w:themeColor="text1"/>
          <w:highlight w:val="white"/>
        </w:rPr>
        <w:t xml:space="preserve">et al. </w:t>
      </w:r>
      <w:r w:rsidRPr="005745F3">
        <w:rPr>
          <w:color w:val="000000" w:themeColor="text1"/>
          <w:highlight w:val="white"/>
        </w:rPr>
        <w:t>2018</w:t>
      </w:r>
      <w:r w:rsidRPr="005745F3">
        <w:rPr>
          <w:color w:val="000000" w:themeColor="text1"/>
        </w:rPr>
        <w:t>)</w:t>
      </w:r>
    </w:p>
    <w:p w14:paraId="6128290F" w14:textId="77777777" w:rsidR="00087A46" w:rsidRPr="005745F3" w:rsidRDefault="007B2551" w:rsidP="00710AE5">
      <w:pPr>
        <w:spacing w:line="360" w:lineRule="auto"/>
        <w:rPr>
          <w:b/>
          <w:color w:val="000000" w:themeColor="text1"/>
          <w:highlight w:val="white"/>
        </w:rPr>
      </w:pPr>
      <w:r w:rsidRPr="005745F3">
        <w:rPr>
          <w:b/>
          <w:color w:val="000000" w:themeColor="text1"/>
          <w:highlight w:val="white"/>
        </w:rPr>
        <w:t>Reinforcement and Expectancy Theory of Compensation</w:t>
      </w:r>
    </w:p>
    <w:p w14:paraId="5CBC197C" w14:textId="77777777" w:rsidR="00087A46" w:rsidRPr="005745F3" w:rsidRDefault="007B2551" w:rsidP="00710AE5">
      <w:pPr>
        <w:spacing w:line="360" w:lineRule="auto"/>
        <w:rPr>
          <w:color w:val="000000" w:themeColor="text1"/>
          <w:highlight w:val="white"/>
        </w:rPr>
      </w:pPr>
      <w:r w:rsidRPr="005745F3">
        <w:rPr>
          <w:color w:val="000000" w:themeColor="text1"/>
          <w:highlight w:val="white"/>
        </w:rPr>
        <w:t xml:space="preserve">As per Edmister (2018), this hypothesis is predicated on the premise that reward-earning conduct is expected to be repeated. This means an employee will perform the same action for which he or she was praised once. Correspondingly, in the context of </w:t>
      </w:r>
      <w:r w:rsidRPr="005745F3">
        <w:rPr>
          <w:b/>
          <w:i/>
          <w:color w:val="000000" w:themeColor="text1"/>
          <w:highlight w:val="white"/>
        </w:rPr>
        <w:t>"Vroom's Expectancy Theory"</w:t>
      </w:r>
      <w:r w:rsidRPr="005745F3">
        <w:rPr>
          <w:color w:val="000000" w:themeColor="text1"/>
          <w:highlight w:val="white"/>
        </w:rPr>
        <w:t xml:space="preserve">, the employee is driven to accomplish a certain task for which he or she is certain or anticipates receiving a specific reward or consequence (Lloyd </w:t>
      </w:r>
      <w:r w:rsidRPr="005745F3">
        <w:rPr>
          <w:i/>
          <w:color w:val="000000" w:themeColor="text1"/>
          <w:highlight w:val="white"/>
        </w:rPr>
        <w:t>et al.</w:t>
      </w:r>
      <w:r w:rsidRPr="005745F3">
        <w:rPr>
          <w:color w:val="000000" w:themeColor="text1"/>
          <w:highlight w:val="white"/>
        </w:rPr>
        <w:t xml:space="preserve"> 2018).</w:t>
      </w:r>
    </w:p>
    <w:p w14:paraId="372A9F9C" w14:textId="77777777" w:rsidR="00087A46" w:rsidRPr="005745F3" w:rsidRDefault="007B2551" w:rsidP="00710AE5">
      <w:pPr>
        <w:spacing w:line="360" w:lineRule="auto"/>
        <w:jc w:val="center"/>
        <w:rPr>
          <w:color w:val="000000" w:themeColor="text1"/>
          <w:highlight w:val="white"/>
        </w:rPr>
      </w:pPr>
      <w:r w:rsidRPr="005745F3">
        <w:rPr>
          <w:noProof/>
          <w:color w:val="000000" w:themeColor="text1"/>
          <w:highlight w:val="white"/>
        </w:rPr>
        <w:drawing>
          <wp:inline distT="114300" distB="114300" distL="114300" distR="114300" wp14:anchorId="15C4A974" wp14:editId="34A58EC6">
            <wp:extent cx="3533190" cy="1957388"/>
            <wp:effectExtent l="25400" t="25400" r="25400" b="25400"/>
            <wp:docPr id="1" name="image5.png"/>
            <wp:cNvGraphicFramePr/>
            <a:graphic xmlns:a="http://schemas.openxmlformats.org/drawingml/2006/main">
              <a:graphicData uri="http://schemas.openxmlformats.org/drawingml/2006/picture">
                <pic:pic xmlns:pic="http://schemas.openxmlformats.org/drawingml/2006/picture">
                  <pic:nvPicPr>
                    <pic:cNvPr id="1" name="image5.png"/>
                    <pic:cNvPicPr/>
                  </pic:nvPicPr>
                  <pic:blipFill>
                    <a:blip r:embed="rId10"/>
                    <a:stretch>
                      <a:fillRect/>
                    </a:stretch>
                  </pic:blipFill>
                  <pic:spPr>
                    <a:xfrm>
                      <a:off x="0" y="0"/>
                      <a:ext cx="3533190" cy="1957388"/>
                    </a:xfrm>
                    <a:prstGeom prst="rect">
                      <a:avLst/>
                    </a:prstGeom>
                    <a:ln w="25400">
                      <a:solidFill>
                        <a:srgbClr val="000000"/>
                      </a:solidFill>
                      <a:prstDash val="solid"/>
                    </a:ln>
                  </pic:spPr>
                </pic:pic>
              </a:graphicData>
            </a:graphic>
          </wp:inline>
        </w:drawing>
      </w:r>
    </w:p>
    <w:p w14:paraId="7939FD48" w14:textId="77777777" w:rsidR="00087A46" w:rsidRPr="005745F3" w:rsidRDefault="007B2551" w:rsidP="00710AE5">
      <w:pPr>
        <w:spacing w:line="360" w:lineRule="auto"/>
        <w:jc w:val="center"/>
        <w:rPr>
          <w:b/>
          <w:color w:val="000000" w:themeColor="text1"/>
          <w:highlight w:val="white"/>
        </w:rPr>
      </w:pPr>
      <w:r w:rsidRPr="005745F3">
        <w:rPr>
          <w:b/>
          <w:color w:val="000000" w:themeColor="text1"/>
          <w:highlight w:val="white"/>
        </w:rPr>
        <w:t>Figure 4: Vroom’s Expectancy Theory</w:t>
      </w:r>
    </w:p>
    <w:p w14:paraId="40B6BCA6" w14:textId="77777777" w:rsidR="00087A46" w:rsidRPr="005745F3" w:rsidRDefault="007B2551" w:rsidP="00710AE5">
      <w:pPr>
        <w:spacing w:line="360" w:lineRule="auto"/>
        <w:jc w:val="center"/>
        <w:rPr>
          <w:color w:val="000000" w:themeColor="text1"/>
          <w:highlight w:val="white"/>
        </w:rPr>
      </w:pPr>
      <w:r w:rsidRPr="005745F3">
        <w:rPr>
          <w:color w:val="000000" w:themeColor="text1"/>
          <w:highlight w:val="white"/>
        </w:rPr>
        <w:t>(Source: Chopra, 2019)</w:t>
      </w:r>
    </w:p>
    <w:p w14:paraId="3D701222" w14:textId="77777777" w:rsidR="00087A46" w:rsidRPr="005745F3" w:rsidRDefault="00087A46" w:rsidP="00710AE5">
      <w:pPr>
        <w:spacing w:line="360" w:lineRule="auto"/>
        <w:jc w:val="center"/>
        <w:rPr>
          <w:color w:val="000000" w:themeColor="text1"/>
          <w:highlight w:val="white"/>
        </w:rPr>
      </w:pPr>
    </w:p>
    <w:p w14:paraId="0F74766D" w14:textId="77777777" w:rsidR="00087A46" w:rsidRPr="005745F3" w:rsidRDefault="007B2551" w:rsidP="00710AE5">
      <w:pPr>
        <w:spacing w:line="360" w:lineRule="auto"/>
        <w:rPr>
          <w:b/>
          <w:color w:val="000000" w:themeColor="text1"/>
          <w:highlight w:val="white"/>
        </w:rPr>
      </w:pPr>
      <w:r w:rsidRPr="005745F3">
        <w:rPr>
          <w:b/>
          <w:color w:val="000000" w:themeColor="text1"/>
          <w:highlight w:val="white"/>
        </w:rPr>
        <w:t>Transformational Leadership Theory of Leadership Development</w:t>
      </w:r>
    </w:p>
    <w:p w14:paraId="01EFDF6F" w14:textId="77777777" w:rsidR="00087A46" w:rsidRPr="005745F3" w:rsidRDefault="007B2551" w:rsidP="00710AE5">
      <w:pPr>
        <w:spacing w:line="360" w:lineRule="auto"/>
        <w:rPr>
          <w:color w:val="000000" w:themeColor="text1"/>
          <w:highlight w:val="white"/>
        </w:rPr>
      </w:pPr>
      <w:r w:rsidRPr="005745F3">
        <w:rPr>
          <w:color w:val="000000" w:themeColor="text1"/>
          <w:highlight w:val="white"/>
        </w:rPr>
        <w:t xml:space="preserve">The interaction between leaders and followers is the </w:t>
      </w:r>
      <w:r w:rsidR="00E22F49" w:rsidRPr="005745F3">
        <w:rPr>
          <w:color w:val="000000" w:themeColor="text1"/>
          <w:highlight w:val="white"/>
        </w:rPr>
        <w:t>center</w:t>
      </w:r>
      <w:r w:rsidRPr="005745F3">
        <w:rPr>
          <w:color w:val="000000" w:themeColor="text1"/>
          <w:highlight w:val="white"/>
        </w:rPr>
        <w:t xml:space="preserve"> of the </w:t>
      </w:r>
      <w:r w:rsidRPr="005745F3">
        <w:rPr>
          <w:b/>
          <w:i/>
          <w:color w:val="000000" w:themeColor="text1"/>
          <w:highlight w:val="white"/>
        </w:rPr>
        <w:t>Transformational Leadership theory</w:t>
      </w:r>
      <w:r w:rsidRPr="005745F3">
        <w:rPr>
          <w:color w:val="000000" w:themeColor="text1"/>
          <w:highlight w:val="white"/>
        </w:rPr>
        <w:t xml:space="preserve">, often known as </w:t>
      </w:r>
      <w:r w:rsidRPr="005745F3">
        <w:rPr>
          <w:b/>
          <w:i/>
          <w:color w:val="000000" w:themeColor="text1"/>
          <w:highlight w:val="white"/>
        </w:rPr>
        <w:t xml:space="preserve">the Relationship theory </w:t>
      </w:r>
      <w:r w:rsidRPr="005745F3">
        <w:rPr>
          <w:color w:val="000000" w:themeColor="text1"/>
        </w:rPr>
        <w:t>(</w:t>
      </w:r>
      <w:r w:rsidRPr="005745F3">
        <w:rPr>
          <w:color w:val="000000" w:themeColor="text1"/>
          <w:highlight w:val="white"/>
        </w:rPr>
        <w:t xml:space="preserve">Brown </w:t>
      </w:r>
      <w:r w:rsidRPr="005745F3">
        <w:rPr>
          <w:i/>
          <w:color w:val="000000" w:themeColor="text1"/>
          <w:highlight w:val="white"/>
        </w:rPr>
        <w:t>et al.</w:t>
      </w:r>
      <w:r w:rsidRPr="005745F3">
        <w:rPr>
          <w:color w:val="000000" w:themeColor="text1"/>
          <w:highlight w:val="white"/>
        </w:rPr>
        <w:t>, 2019</w:t>
      </w:r>
      <w:r w:rsidRPr="005745F3">
        <w:rPr>
          <w:color w:val="000000" w:themeColor="text1"/>
        </w:rPr>
        <w:t>)</w:t>
      </w:r>
      <w:r w:rsidRPr="005745F3">
        <w:rPr>
          <w:color w:val="000000" w:themeColor="text1"/>
          <w:highlight w:val="white"/>
        </w:rPr>
        <w:t>. According to this notion, charismatic and inspiring leaders motivate their people to change and get better at what they do.</w:t>
      </w:r>
    </w:p>
    <w:p w14:paraId="6A5B62C3" w14:textId="77777777" w:rsidR="00087A46" w:rsidRPr="005745F3" w:rsidRDefault="007B2551" w:rsidP="00710AE5">
      <w:pPr>
        <w:spacing w:line="360" w:lineRule="auto"/>
        <w:rPr>
          <w:color w:val="000000" w:themeColor="text1"/>
          <w:highlight w:val="white"/>
        </w:rPr>
      </w:pPr>
      <w:r w:rsidRPr="005745F3">
        <w:rPr>
          <w:color w:val="000000" w:themeColor="text1"/>
          <w:highlight w:val="white"/>
        </w:rPr>
        <w:t xml:space="preserve">As per Elloumi (2019), </w:t>
      </w:r>
      <w:r w:rsidRPr="005745F3">
        <w:rPr>
          <w:b/>
          <w:i/>
          <w:color w:val="000000" w:themeColor="text1"/>
          <w:highlight w:val="white"/>
        </w:rPr>
        <w:t>Transformational leaders</w:t>
      </w:r>
      <w:r w:rsidRPr="005745F3">
        <w:rPr>
          <w:color w:val="000000" w:themeColor="text1"/>
          <w:highlight w:val="white"/>
        </w:rPr>
        <w:t xml:space="preserve"> are often driven by their capacity to demonstrate to their followers the relevance of the job and the greater good associated with its completion. Good leaders are not only concerned with the team's success, but they also encourage each team member to attain his or her full potential. These leadership ideas will assist an individual in honing his or her abilities.</w:t>
      </w:r>
    </w:p>
    <w:p w14:paraId="4EE8D0F2" w14:textId="77777777" w:rsidR="00087A46" w:rsidRPr="005745F3" w:rsidRDefault="007B2551" w:rsidP="00710AE5">
      <w:pPr>
        <w:spacing w:line="360" w:lineRule="auto"/>
        <w:jc w:val="center"/>
        <w:rPr>
          <w:color w:val="000000" w:themeColor="text1"/>
          <w:highlight w:val="white"/>
        </w:rPr>
      </w:pPr>
      <w:r w:rsidRPr="005745F3">
        <w:rPr>
          <w:noProof/>
          <w:color w:val="000000" w:themeColor="text1"/>
          <w:highlight w:val="white"/>
        </w:rPr>
        <w:drawing>
          <wp:inline distT="114300" distB="114300" distL="114300" distR="114300" wp14:anchorId="4E630E48" wp14:editId="4927BD84">
            <wp:extent cx="4018280" cy="2596530"/>
            <wp:effectExtent l="25400" t="25400" r="25400" b="25400"/>
            <wp:docPr id="6" name="image7.png"/>
            <wp:cNvGraphicFramePr/>
            <a:graphic xmlns:a="http://schemas.openxmlformats.org/drawingml/2006/main">
              <a:graphicData uri="http://schemas.openxmlformats.org/drawingml/2006/picture">
                <pic:pic xmlns:pic="http://schemas.openxmlformats.org/drawingml/2006/picture">
                  <pic:nvPicPr>
                    <pic:cNvPr id="6" name="image7.png"/>
                    <pic:cNvPicPr/>
                  </pic:nvPicPr>
                  <pic:blipFill>
                    <a:blip r:embed="rId11" cstate="print"/>
                    <a:stretch>
                      <a:fillRect/>
                    </a:stretch>
                  </pic:blipFill>
                  <pic:spPr>
                    <a:xfrm>
                      <a:off x="0" y="0"/>
                      <a:ext cx="4018280" cy="2596530"/>
                    </a:xfrm>
                    <a:prstGeom prst="rect">
                      <a:avLst/>
                    </a:prstGeom>
                    <a:ln w="25400">
                      <a:solidFill>
                        <a:srgbClr val="000000"/>
                      </a:solidFill>
                      <a:prstDash val="solid"/>
                    </a:ln>
                  </pic:spPr>
                </pic:pic>
              </a:graphicData>
            </a:graphic>
          </wp:inline>
        </w:drawing>
      </w:r>
    </w:p>
    <w:p w14:paraId="54A4B94B" w14:textId="77777777" w:rsidR="00087A46" w:rsidRPr="005745F3" w:rsidRDefault="007B2551" w:rsidP="00710AE5">
      <w:pPr>
        <w:spacing w:line="360" w:lineRule="auto"/>
        <w:jc w:val="center"/>
        <w:rPr>
          <w:b/>
          <w:color w:val="000000" w:themeColor="text1"/>
          <w:highlight w:val="white"/>
        </w:rPr>
      </w:pPr>
      <w:r w:rsidRPr="005745F3">
        <w:rPr>
          <w:b/>
          <w:color w:val="000000" w:themeColor="text1"/>
          <w:highlight w:val="white"/>
        </w:rPr>
        <w:t>Figure 5: Transformational Leadership Theory</w:t>
      </w:r>
    </w:p>
    <w:p w14:paraId="4E6542DE" w14:textId="77777777" w:rsidR="00087A46" w:rsidRPr="005745F3" w:rsidRDefault="007B2551" w:rsidP="00710AE5">
      <w:pPr>
        <w:spacing w:line="360" w:lineRule="auto"/>
        <w:jc w:val="center"/>
        <w:rPr>
          <w:color w:val="000000" w:themeColor="text1"/>
          <w:highlight w:val="white"/>
        </w:rPr>
      </w:pPr>
      <w:r w:rsidRPr="005745F3">
        <w:rPr>
          <w:color w:val="000000" w:themeColor="text1"/>
          <w:highlight w:val="white"/>
        </w:rPr>
        <w:t>(Source: Kwan, 2020)</w:t>
      </w:r>
    </w:p>
    <w:p w14:paraId="1DC32993" w14:textId="77777777" w:rsidR="00087A46" w:rsidRPr="005745F3" w:rsidRDefault="007B2551" w:rsidP="00710AE5">
      <w:pPr>
        <w:pStyle w:val="Heading2"/>
        <w:spacing w:line="360" w:lineRule="auto"/>
        <w:rPr>
          <w:color w:val="000000" w:themeColor="text1"/>
        </w:rPr>
      </w:pPr>
      <w:bookmarkStart w:id="6" w:name="_j0tiy3ez5z5l" w:colFirst="0" w:colLast="0"/>
      <w:bookmarkStart w:id="7" w:name="_Toc110895172"/>
      <w:bookmarkEnd w:id="6"/>
      <w:r w:rsidRPr="005745F3">
        <w:rPr>
          <w:color w:val="000000" w:themeColor="text1"/>
        </w:rPr>
        <w:t>Deployment of Human Resource strategies</w:t>
      </w:r>
      <w:bookmarkEnd w:id="7"/>
    </w:p>
    <w:p w14:paraId="631EA798" w14:textId="77777777" w:rsidR="00087A46" w:rsidRPr="005745F3" w:rsidRDefault="007B2551" w:rsidP="00710AE5">
      <w:pPr>
        <w:spacing w:line="360" w:lineRule="auto"/>
        <w:rPr>
          <w:b/>
          <w:i/>
          <w:color w:val="000000" w:themeColor="text1"/>
        </w:rPr>
      </w:pPr>
      <w:r w:rsidRPr="005745F3">
        <w:rPr>
          <w:color w:val="000000" w:themeColor="text1"/>
        </w:rPr>
        <w:t xml:space="preserve">The aim of this segment will be to discuss the deployment of human resource strategies as a </w:t>
      </w:r>
      <w:r w:rsidRPr="005745F3">
        <w:rPr>
          <w:b/>
          <w:i/>
          <w:color w:val="000000" w:themeColor="text1"/>
        </w:rPr>
        <w:t>Human Resource Director</w:t>
      </w:r>
      <w:r w:rsidRPr="005745F3">
        <w:rPr>
          <w:color w:val="000000" w:themeColor="text1"/>
        </w:rPr>
        <w:t xml:space="preserve"> of an International Technological Company. This will help to improve the work and organization culture. The three areas that will be focused upon are </w:t>
      </w:r>
      <w:r w:rsidRPr="005745F3">
        <w:rPr>
          <w:b/>
          <w:i/>
          <w:color w:val="000000" w:themeColor="text1"/>
        </w:rPr>
        <w:t>Staffing-Retention</w:t>
      </w:r>
      <w:r w:rsidRPr="005745F3">
        <w:rPr>
          <w:color w:val="000000" w:themeColor="text1"/>
        </w:rPr>
        <w:t xml:space="preserve">, </w:t>
      </w:r>
      <w:r w:rsidRPr="005745F3">
        <w:rPr>
          <w:b/>
          <w:i/>
          <w:color w:val="000000" w:themeColor="text1"/>
        </w:rPr>
        <w:t xml:space="preserve">Compensation </w:t>
      </w:r>
      <w:r w:rsidRPr="005745F3">
        <w:rPr>
          <w:color w:val="000000" w:themeColor="text1"/>
        </w:rPr>
        <w:t xml:space="preserve">and </w:t>
      </w:r>
      <w:r w:rsidRPr="005745F3">
        <w:rPr>
          <w:b/>
          <w:i/>
          <w:color w:val="000000" w:themeColor="text1"/>
        </w:rPr>
        <w:t>Leadership Development</w:t>
      </w:r>
      <w:r w:rsidRPr="005745F3">
        <w:rPr>
          <w:color w:val="000000" w:themeColor="text1"/>
        </w:rPr>
        <w:t xml:space="preserve"> of </w:t>
      </w:r>
      <w:r w:rsidRPr="005745F3">
        <w:rPr>
          <w:b/>
          <w:i/>
          <w:color w:val="000000" w:themeColor="text1"/>
        </w:rPr>
        <w:t>Accenture.</w:t>
      </w:r>
    </w:p>
    <w:p w14:paraId="2A105F17" w14:textId="77777777" w:rsidR="00087A46" w:rsidRPr="005745F3" w:rsidRDefault="007B2551" w:rsidP="00710AE5">
      <w:pPr>
        <w:spacing w:line="360" w:lineRule="auto"/>
        <w:rPr>
          <w:b/>
          <w:color w:val="000000" w:themeColor="text1"/>
        </w:rPr>
      </w:pPr>
      <w:r w:rsidRPr="005745F3">
        <w:rPr>
          <w:b/>
          <w:color w:val="000000" w:themeColor="text1"/>
        </w:rPr>
        <w:t>Staffing Retention</w:t>
      </w:r>
    </w:p>
    <w:p w14:paraId="511CCC46" w14:textId="77777777" w:rsidR="00087A46" w:rsidRPr="005745F3" w:rsidRDefault="007B2551" w:rsidP="00710AE5">
      <w:pPr>
        <w:spacing w:line="360" w:lineRule="auto"/>
        <w:rPr>
          <w:color w:val="000000" w:themeColor="text1"/>
        </w:rPr>
      </w:pPr>
      <w:r w:rsidRPr="005745F3">
        <w:rPr>
          <w:color w:val="000000" w:themeColor="text1"/>
        </w:rPr>
        <w:t xml:space="preserve">Retention of staff and skilled professionals may be regarded as one of the major criteria for an organization to be successful. The analysis and review of appropriate deployment strategies will be discussed in this section. The first </w:t>
      </w:r>
      <w:r w:rsidRPr="005745F3">
        <w:rPr>
          <w:b/>
          <w:i/>
          <w:color w:val="000000" w:themeColor="text1"/>
        </w:rPr>
        <w:t>HRM practice</w:t>
      </w:r>
      <w:r w:rsidRPr="005745F3">
        <w:rPr>
          <w:color w:val="000000" w:themeColor="text1"/>
        </w:rPr>
        <w:t xml:space="preserve"> that will be discussed is </w:t>
      </w:r>
      <w:r w:rsidRPr="005745F3">
        <w:rPr>
          <w:b/>
          <w:i/>
          <w:color w:val="000000" w:themeColor="text1"/>
        </w:rPr>
        <w:t xml:space="preserve">Training and Development. </w:t>
      </w:r>
      <w:r w:rsidRPr="005745F3">
        <w:rPr>
          <w:color w:val="000000" w:themeColor="text1"/>
        </w:rPr>
        <w:t xml:space="preserve">Conduction of training and development programs helps to upgrade the skills of the employees, and thus they become motivated to continue contributing to the success of the organization. </w:t>
      </w:r>
      <w:r w:rsidRPr="005745F3">
        <w:rPr>
          <w:b/>
          <w:i/>
          <w:color w:val="000000" w:themeColor="text1"/>
        </w:rPr>
        <w:t>Accenture</w:t>
      </w:r>
      <w:r w:rsidRPr="005745F3">
        <w:rPr>
          <w:color w:val="000000" w:themeColor="text1"/>
        </w:rPr>
        <w:t xml:space="preserve"> has identified this requirement, and the ways in which they may deploy the strategies will be identified. Learning new skills to help the employees to generate interest in the new department and performance of good work will earn achievement and recognition (</w:t>
      </w:r>
      <w:r w:rsidRPr="005745F3">
        <w:rPr>
          <w:color w:val="000000" w:themeColor="text1"/>
          <w:highlight w:val="white"/>
        </w:rPr>
        <w:t xml:space="preserve">Khan </w:t>
      </w:r>
      <w:r w:rsidRPr="005745F3">
        <w:rPr>
          <w:i/>
          <w:color w:val="000000" w:themeColor="text1"/>
          <w:highlight w:val="white"/>
        </w:rPr>
        <w:t>et al.</w:t>
      </w:r>
      <w:r w:rsidRPr="005745F3">
        <w:rPr>
          <w:color w:val="000000" w:themeColor="text1"/>
          <w:highlight w:val="white"/>
        </w:rPr>
        <w:t>, 2019</w:t>
      </w:r>
      <w:r w:rsidRPr="005745F3">
        <w:rPr>
          <w:color w:val="000000" w:themeColor="text1"/>
        </w:rPr>
        <w:t xml:space="preserve">). This will help them to become keen to continue with the organization. In this way, the employee retention strategy may be improved. As per </w:t>
      </w:r>
      <w:r w:rsidRPr="005745F3">
        <w:rPr>
          <w:b/>
          <w:i/>
          <w:color w:val="000000" w:themeColor="text1"/>
        </w:rPr>
        <w:t>Herzberg’s Two-Factor Motivation-Hygiene Theory</w:t>
      </w:r>
      <w:r w:rsidRPr="005745F3">
        <w:rPr>
          <w:color w:val="000000" w:themeColor="text1"/>
        </w:rPr>
        <w:t xml:space="preserve">, </w:t>
      </w:r>
      <w:r w:rsidRPr="005745F3">
        <w:rPr>
          <w:b/>
          <w:i/>
          <w:color w:val="000000" w:themeColor="text1"/>
        </w:rPr>
        <w:t>achievement</w:t>
      </w:r>
      <w:r w:rsidRPr="005745F3">
        <w:rPr>
          <w:color w:val="000000" w:themeColor="text1"/>
        </w:rPr>
        <w:t xml:space="preserve"> and </w:t>
      </w:r>
      <w:r w:rsidRPr="005745F3">
        <w:rPr>
          <w:b/>
          <w:i/>
          <w:color w:val="000000" w:themeColor="text1"/>
        </w:rPr>
        <w:t>recognition</w:t>
      </w:r>
      <w:r w:rsidRPr="005745F3">
        <w:rPr>
          <w:color w:val="000000" w:themeColor="text1"/>
        </w:rPr>
        <w:t xml:space="preserve"> can play a key role in motivating an employee to work harder and continue in the working environment (</w:t>
      </w:r>
      <w:r w:rsidRPr="005745F3">
        <w:rPr>
          <w:color w:val="000000" w:themeColor="text1"/>
          <w:highlight w:val="white"/>
        </w:rPr>
        <w:t xml:space="preserve">Chiat </w:t>
      </w:r>
      <w:r w:rsidRPr="005745F3">
        <w:rPr>
          <w:i/>
          <w:color w:val="000000" w:themeColor="text1"/>
          <w:highlight w:val="white"/>
        </w:rPr>
        <w:t>et al.</w:t>
      </w:r>
      <w:r w:rsidRPr="005745F3">
        <w:rPr>
          <w:color w:val="000000" w:themeColor="text1"/>
          <w:highlight w:val="white"/>
        </w:rPr>
        <w:t>, 2019</w:t>
      </w:r>
      <w:r w:rsidRPr="005745F3">
        <w:rPr>
          <w:color w:val="000000" w:themeColor="text1"/>
        </w:rPr>
        <w:t xml:space="preserve">). Organizations should deploy this strategy in an orderly manner. They should arrange for training development programs in the interval of six months and divide the employees into various sets. This will help all the employees of the organization to receive training and upgrade themselves. The knowledge that will be gained will motivate the workers, and they will work harder to succeed. This will help the organization to enhance the generation of revenue as well as the retention of employees. If the example of TCS is taken into consideration, it will be observed that the employees are highly satisfied with the training and development program, and the employee retention rate of the organization has been enhanced by </w:t>
      </w:r>
      <w:r w:rsidRPr="005745F3">
        <w:rPr>
          <w:b/>
          <w:color w:val="000000" w:themeColor="text1"/>
        </w:rPr>
        <w:t>25 %</w:t>
      </w:r>
      <w:r w:rsidRPr="005745F3">
        <w:rPr>
          <w:color w:val="000000" w:themeColor="text1"/>
        </w:rPr>
        <w:t xml:space="preserve"> in the past two years (</w:t>
      </w:r>
      <w:r w:rsidRPr="005745F3">
        <w:rPr>
          <w:color w:val="000000" w:themeColor="text1"/>
          <w:highlight w:val="white"/>
        </w:rPr>
        <w:t xml:space="preserve">Polo </w:t>
      </w:r>
      <w:r w:rsidRPr="005745F3">
        <w:rPr>
          <w:i/>
          <w:color w:val="000000" w:themeColor="text1"/>
          <w:highlight w:val="white"/>
        </w:rPr>
        <w:t>et al.</w:t>
      </w:r>
      <w:r w:rsidRPr="005745F3">
        <w:rPr>
          <w:color w:val="000000" w:themeColor="text1"/>
          <w:highlight w:val="white"/>
        </w:rPr>
        <w:t xml:space="preserve"> 2018</w:t>
      </w:r>
      <w:r w:rsidRPr="005745F3">
        <w:rPr>
          <w:color w:val="000000" w:themeColor="text1"/>
        </w:rPr>
        <w:t>).</w:t>
      </w:r>
    </w:p>
    <w:p w14:paraId="58D567E1" w14:textId="77777777" w:rsidR="00087A46" w:rsidRPr="005745F3" w:rsidRDefault="007B2551" w:rsidP="00710AE5">
      <w:pPr>
        <w:spacing w:line="360" w:lineRule="auto"/>
        <w:jc w:val="center"/>
        <w:rPr>
          <w:color w:val="000000" w:themeColor="text1"/>
        </w:rPr>
      </w:pPr>
      <w:r w:rsidRPr="005745F3">
        <w:rPr>
          <w:noProof/>
          <w:color w:val="000000" w:themeColor="text1"/>
        </w:rPr>
        <w:drawing>
          <wp:inline distT="114300" distB="114300" distL="114300" distR="114300" wp14:anchorId="149E573C" wp14:editId="198549F4">
            <wp:extent cx="5062538" cy="2951745"/>
            <wp:effectExtent l="25400" t="25400" r="25400" b="25400"/>
            <wp:docPr id="4" name="image6.png"/>
            <wp:cNvGraphicFramePr/>
            <a:graphic xmlns:a="http://schemas.openxmlformats.org/drawingml/2006/main">
              <a:graphicData uri="http://schemas.openxmlformats.org/drawingml/2006/picture">
                <pic:pic xmlns:pic="http://schemas.openxmlformats.org/drawingml/2006/picture">
                  <pic:nvPicPr>
                    <pic:cNvPr id="4" name="image6.png"/>
                    <pic:cNvPicPr/>
                  </pic:nvPicPr>
                  <pic:blipFill>
                    <a:blip r:embed="rId12"/>
                    <a:stretch>
                      <a:fillRect/>
                    </a:stretch>
                  </pic:blipFill>
                  <pic:spPr>
                    <a:xfrm>
                      <a:off x="0" y="0"/>
                      <a:ext cx="5062538" cy="2951745"/>
                    </a:xfrm>
                    <a:prstGeom prst="rect">
                      <a:avLst/>
                    </a:prstGeom>
                    <a:ln w="25400">
                      <a:solidFill>
                        <a:srgbClr val="000000"/>
                      </a:solidFill>
                      <a:prstDash val="solid"/>
                    </a:ln>
                  </pic:spPr>
                </pic:pic>
              </a:graphicData>
            </a:graphic>
          </wp:inline>
        </w:drawing>
      </w:r>
    </w:p>
    <w:p w14:paraId="0DFF0366" w14:textId="77777777" w:rsidR="00087A46" w:rsidRPr="005745F3" w:rsidRDefault="007B2551" w:rsidP="00710AE5">
      <w:pPr>
        <w:spacing w:line="360" w:lineRule="auto"/>
        <w:jc w:val="center"/>
        <w:rPr>
          <w:b/>
          <w:color w:val="000000" w:themeColor="text1"/>
        </w:rPr>
      </w:pPr>
      <w:r w:rsidRPr="005745F3">
        <w:rPr>
          <w:b/>
          <w:color w:val="000000" w:themeColor="text1"/>
        </w:rPr>
        <w:t>Figure 6: Satisfaction of TCS employees on training and development program</w:t>
      </w:r>
    </w:p>
    <w:p w14:paraId="0B321FAC" w14:textId="77777777" w:rsidR="00087A46" w:rsidRPr="005745F3" w:rsidRDefault="007B2551" w:rsidP="00710AE5">
      <w:pPr>
        <w:spacing w:line="360" w:lineRule="auto"/>
        <w:jc w:val="center"/>
        <w:rPr>
          <w:color w:val="000000" w:themeColor="text1"/>
        </w:rPr>
      </w:pPr>
      <w:r w:rsidRPr="005745F3">
        <w:rPr>
          <w:color w:val="000000" w:themeColor="text1"/>
        </w:rPr>
        <w:t xml:space="preserve">(Source: </w:t>
      </w:r>
      <w:r w:rsidRPr="005745F3">
        <w:rPr>
          <w:color w:val="000000" w:themeColor="text1"/>
          <w:highlight w:val="white"/>
        </w:rPr>
        <w:t>Vajan</w:t>
      </w:r>
      <w:r w:rsidRPr="005745F3">
        <w:rPr>
          <w:i/>
          <w:color w:val="000000" w:themeColor="text1"/>
          <w:highlight w:val="white"/>
        </w:rPr>
        <w:t>et al.</w:t>
      </w:r>
      <w:r w:rsidR="00E22F49" w:rsidRPr="005745F3">
        <w:rPr>
          <w:color w:val="000000" w:themeColor="text1"/>
          <w:highlight w:val="white"/>
        </w:rPr>
        <w:t>2021</w:t>
      </w:r>
      <w:r w:rsidR="00E22F49" w:rsidRPr="005745F3">
        <w:rPr>
          <w:color w:val="000000" w:themeColor="text1"/>
        </w:rPr>
        <w:t>)</w:t>
      </w:r>
    </w:p>
    <w:p w14:paraId="1CF5C521" w14:textId="77777777" w:rsidR="00087A46" w:rsidRPr="005745F3" w:rsidRDefault="007B2551" w:rsidP="00710AE5">
      <w:pPr>
        <w:spacing w:line="360" w:lineRule="auto"/>
        <w:rPr>
          <w:b/>
          <w:color w:val="000000" w:themeColor="text1"/>
        </w:rPr>
      </w:pPr>
      <w:r w:rsidRPr="005745F3">
        <w:rPr>
          <w:b/>
          <w:color w:val="000000" w:themeColor="text1"/>
        </w:rPr>
        <w:t>Compensation</w:t>
      </w:r>
    </w:p>
    <w:p w14:paraId="1B984CF2" w14:textId="77777777" w:rsidR="00087A46" w:rsidRPr="005745F3" w:rsidRDefault="007B2551" w:rsidP="00710AE5">
      <w:pPr>
        <w:spacing w:line="360" w:lineRule="auto"/>
        <w:rPr>
          <w:color w:val="000000" w:themeColor="text1"/>
        </w:rPr>
      </w:pPr>
      <w:r w:rsidRPr="005745F3">
        <w:rPr>
          <w:color w:val="000000" w:themeColor="text1"/>
        </w:rPr>
        <w:t xml:space="preserve">As per Mondy (2019), the term "compensation" refers to the sum of all monetary and non-monetary benefits that a worker receives in exchange for the services they provide. In any organization, the role of compensation is huge, and it helps to motivate the employees to perform better. As a </w:t>
      </w:r>
      <w:r w:rsidRPr="005745F3">
        <w:rPr>
          <w:b/>
          <w:i/>
          <w:color w:val="000000" w:themeColor="text1"/>
        </w:rPr>
        <w:t>Human Resource Director</w:t>
      </w:r>
      <w:r w:rsidRPr="005745F3">
        <w:rPr>
          <w:color w:val="000000" w:themeColor="text1"/>
        </w:rPr>
        <w:t xml:space="preserve"> of </w:t>
      </w:r>
      <w:r w:rsidRPr="005745F3">
        <w:rPr>
          <w:b/>
          <w:i/>
          <w:color w:val="000000" w:themeColor="text1"/>
        </w:rPr>
        <w:t>Accenture</w:t>
      </w:r>
      <w:r w:rsidRPr="005745F3">
        <w:rPr>
          <w:color w:val="000000" w:themeColor="text1"/>
        </w:rPr>
        <w:t xml:space="preserve">, it can be said that the compensation scheme of </w:t>
      </w:r>
      <w:r w:rsidRPr="005745F3">
        <w:rPr>
          <w:b/>
          <w:i/>
          <w:color w:val="000000" w:themeColor="text1"/>
        </w:rPr>
        <w:t>Accenture</w:t>
      </w:r>
      <w:r w:rsidRPr="005745F3">
        <w:rPr>
          <w:color w:val="000000" w:themeColor="text1"/>
        </w:rPr>
        <w:t xml:space="preserve"> is efficient but requires little modification; that will be discussed. </w:t>
      </w:r>
      <w:r w:rsidRPr="005745F3">
        <w:rPr>
          <w:b/>
          <w:i/>
          <w:color w:val="000000" w:themeColor="text1"/>
        </w:rPr>
        <w:t>Accenture</w:t>
      </w:r>
      <w:r w:rsidRPr="005745F3">
        <w:rPr>
          <w:color w:val="000000" w:themeColor="text1"/>
        </w:rPr>
        <w:t xml:space="preserve"> should be focused on providing an equal rate of compensation to all the employees who are performing in the same sector. This will help the organization to motivate the employees by staying fair. As per reports, many employees are not satisfied with the fact that there has been discrimination about paying compensation among the employees. As per </w:t>
      </w:r>
      <w:r w:rsidRPr="005745F3">
        <w:rPr>
          <w:b/>
          <w:i/>
          <w:color w:val="000000" w:themeColor="text1"/>
        </w:rPr>
        <w:t xml:space="preserve">Equity theory, </w:t>
      </w:r>
      <w:r w:rsidRPr="005745F3">
        <w:rPr>
          <w:color w:val="000000" w:themeColor="text1"/>
        </w:rPr>
        <w:t>the action of employees will change on the basis of the perception of the payment received as compared to their co-workers (</w:t>
      </w:r>
      <w:r w:rsidRPr="005745F3">
        <w:rPr>
          <w:color w:val="000000" w:themeColor="text1"/>
          <w:highlight w:val="white"/>
        </w:rPr>
        <w:t>Kollmann</w:t>
      </w:r>
      <w:r w:rsidRPr="005745F3">
        <w:rPr>
          <w:i/>
          <w:color w:val="000000" w:themeColor="text1"/>
          <w:highlight w:val="white"/>
        </w:rPr>
        <w:t>et al.</w:t>
      </w:r>
      <w:r w:rsidRPr="005745F3">
        <w:rPr>
          <w:color w:val="000000" w:themeColor="text1"/>
          <w:highlight w:val="white"/>
        </w:rPr>
        <w:t xml:space="preserve"> 2020</w:t>
      </w:r>
      <w:r w:rsidRPr="005745F3">
        <w:rPr>
          <w:color w:val="000000" w:themeColor="text1"/>
        </w:rPr>
        <w:t xml:space="preserve">). Employees will be demotivated if they get less compensation than others by performing the same work and by providing the same effort. This has been an issue for </w:t>
      </w:r>
      <w:r w:rsidRPr="005745F3">
        <w:rPr>
          <w:b/>
          <w:i/>
          <w:color w:val="000000" w:themeColor="text1"/>
        </w:rPr>
        <w:t>Accenture</w:t>
      </w:r>
      <w:r w:rsidRPr="005745F3">
        <w:rPr>
          <w:color w:val="000000" w:themeColor="text1"/>
        </w:rPr>
        <w:t xml:space="preserve"> since last year. So the organization should develop a structure for compensation that will be provided on the basis of achievement. This will help to encourage the employees, and thus the overall productivity and the organizational culture of the organization will be enhanced. The incorporation of the </w:t>
      </w:r>
      <w:r w:rsidRPr="005745F3">
        <w:rPr>
          <w:b/>
          <w:i/>
          <w:color w:val="000000" w:themeColor="text1"/>
        </w:rPr>
        <w:t xml:space="preserve">Economic Value Added model </w:t>
      </w:r>
      <w:r w:rsidRPr="005745F3">
        <w:rPr>
          <w:color w:val="000000" w:themeColor="text1"/>
        </w:rPr>
        <w:t xml:space="preserve">by </w:t>
      </w:r>
      <w:r w:rsidRPr="005745F3">
        <w:rPr>
          <w:b/>
          <w:color w:val="000000" w:themeColor="text1"/>
        </w:rPr>
        <w:t xml:space="preserve">TCS </w:t>
      </w:r>
      <w:r w:rsidRPr="005745F3">
        <w:rPr>
          <w:color w:val="000000" w:themeColor="text1"/>
        </w:rPr>
        <w:t>has helped to solve this issue, and the employees are quite satisfied with the HRM practices related to the management of compensation (</w:t>
      </w:r>
      <w:r w:rsidRPr="005745F3">
        <w:rPr>
          <w:color w:val="000000" w:themeColor="text1"/>
          <w:highlight w:val="white"/>
        </w:rPr>
        <w:t>Keellings</w:t>
      </w:r>
      <w:r w:rsidRPr="005745F3">
        <w:rPr>
          <w:i/>
          <w:color w:val="000000" w:themeColor="text1"/>
          <w:highlight w:val="white"/>
        </w:rPr>
        <w:t>et al.</w:t>
      </w:r>
      <w:r w:rsidRPr="005745F3">
        <w:rPr>
          <w:color w:val="000000" w:themeColor="text1"/>
          <w:highlight w:val="white"/>
        </w:rPr>
        <w:t>, 2019</w:t>
      </w:r>
      <w:r w:rsidRPr="005745F3">
        <w:rPr>
          <w:color w:val="000000" w:themeColor="text1"/>
        </w:rPr>
        <w:t>). This has been a major factor in boosting the performance of the employees over the last few years.</w:t>
      </w:r>
    </w:p>
    <w:p w14:paraId="3CCC9E1B" w14:textId="77777777" w:rsidR="00087A46" w:rsidRPr="005745F3" w:rsidRDefault="007B2551" w:rsidP="00710AE5">
      <w:pPr>
        <w:spacing w:line="360" w:lineRule="auto"/>
        <w:rPr>
          <w:b/>
          <w:color w:val="000000" w:themeColor="text1"/>
        </w:rPr>
      </w:pPr>
      <w:r w:rsidRPr="005745F3">
        <w:rPr>
          <w:b/>
          <w:color w:val="000000" w:themeColor="text1"/>
        </w:rPr>
        <w:t>Leadership Development</w:t>
      </w:r>
    </w:p>
    <w:p w14:paraId="10DA4282" w14:textId="77777777" w:rsidR="00087A46" w:rsidRPr="005745F3" w:rsidRDefault="007B2551" w:rsidP="00710AE5">
      <w:pPr>
        <w:spacing w:line="360" w:lineRule="auto"/>
        <w:rPr>
          <w:color w:val="000000" w:themeColor="text1"/>
        </w:rPr>
      </w:pPr>
      <w:r w:rsidRPr="005745F3">
        <w:rPr>
          <w:color w:val="000000" w:themeColor="text1"/>
        </w:rPr>
        <w:t>This may be attributed to one of the major requirements of an organization, and HRM practices have a huge role to play in this sector. As per Hotrachi (2020), it is possible for HR to assist leaders in empowering their different teams by providing the leaders with methods for coaching, training, and mentoring within their groups. This also includes assisting current leaders in developing the skills necessary to recognize possible future leaders. The conduction of various programs may be useful for identifying potential leaders, and this will help the organizations to perform better (</w:t>
      </w:r>
      <w:r w:rsidRPr="005745F3">
        <w:rPr>
          <w:color w:val="000000" w:themeColor="text1"/>
          <w:highlight w:val="white"/>
        </w:rPr>
        <w:t>Daniëls</w:t>
      </w:r>
      <w:r w:rsidRPr="005745F3">
        <w:rPr>
          <w:i/>
          <w:color w:val="000000" w:themeColor="text1"/>
          <w:highlight w:val="white"/>
        </w:rPr>
        <w:t>et al.</w:t>
      </w:r>
      <w:r w:rsidRPr="005745F3">
        <w:rPr>
          <w:color w:val="000000" w:themeColor="text1"/>
          <w:highlight w:val="white"/>
        </w:rPr>
        <w:t>, 2019</w:t>
      </w:r>
      <w:r w:rsidRPr="005745F3">
        <w:rPr>
          <w:color w:val="000000" w:themeColor="text1"/>
        </w:rPr>
        <w:t xml:space="preserve">). The </w:t>
      </w:r>
      <w:r w:rsidRPr="005745F3">
        <w:rPr>
          <w:b/>
          <w:i/>
          <w:color w:val="000000" w:themeColor="text1"/>
        </w:rPr>
        <w:t>Human Resource Management</w:t>
      </w:r>
      <w:r w:rsidRPr="005745F3">
        <w:rPr>
          <w:color w:val="000000" w:themeColor="text1"/>
        </w:rPr>
        <w:t xml:space="preserve"> functions of these firms operate on a collaborative approach with their future leaders. This implies that the task of employee training is not left to the HRM function or the representatives alone to handle. Instead, future leaders are discovered, and then their success is connected to how well they enable and empower others to rise up the hierarchy (</w:t>
      </w:r>
      <w:r w:rsidRPr="005745F3">
        <w:rPr>
          <w:color w:val="000000" w:themeColor="text1"/>
          <w:highlight w:val="white"/>
        </w:rPr>
        <w:t>Geerts</w:t>
      </w:r>
      <w:r w:rsidRPr="005745F3">
        <w:rPr>
          <w:i/>
          <w:color w:val="000000" w:themeColor="text1"/>
          <w:highlight w:val="white"/>
        </w:rPr>
        <w:t>et al.</w:t>
      </w:r>
      <w:r w:rsidRPr="005745F3">
        <w:rPr>
          <w:color w:val="000000" w:themeColor="text1"/>
          <w:highlight w:val="white"/>
        </w:rPr>
        <w:t>, 2020</w:t>
      </w:r>
      <w:r w:rsidRPr="005745F3">
        <w:rPr>
          <w:color w:val="000000" w:themeColor="text1"/>
        </w:rPr>
        <w:t xml:space="preserve">). This ensures that only the most capable individuals are promoted. In other words, the capacity to discover the quality and identify future leaders is something that is done by both the </w:t>
      </w:r>
      <w:r w:rsidRPr="005745F3">
        <w:rPr>
          <w:b/>
          <w:i/>
          <w:color w:val="000000" w:themeColor="text1"/>
        </w:rPr>
        <w:t xml:space="preserve">HRM department </w:t>
      </w:r>
      <w:r w:rsidRPr="005745F3">
        <w:rPr>
          <w:color w:val="000000" w:themeColor="text1"/>
        </w:rPr>
        <w:t xml:space="preserve">and </w:t>
      </w:r>
      <w:r w:rsidRPr="005745F3">
        <w:rPr>
          <w:b/>
          <w:i/>
          <w:color w:val="000000" w:themeColor="text1"/>
        </w:rPr>
        <w:t>senior management</w:t>
      </w:r>
      <w:r w:rsidRPr="005745F3">
        <w:rPr>
          <w:color w:val="000000" w:themeColor="text1"/>
        </w:rPr>
        <w:t xml:space="preserve">, who work together in this </w:t>
      </w:r>
      <w:r w:rsidR="00E22F49" w:rsidRPr="005745F3">
        <w:rPr>
          <w:color w:val="000000" w:themeColor="text1"/>
        </w:rPr>
        <w:t>endeavor</w:t>
      </w:r>
      <w:r w:rsidRPr="005745F3">
        <w:rPr>
          <w:color w:val="000000" w:themeColor="text1"/>
        </w:rPr>
        <w:t xml:space="preserve"> to accomplish their goals. This collaboration will be necessary for </w:t>
      </w:r>
      <w:r w:rsidRPr="005745F3">
        <w:rPr>
          <w:b/>
          <w:i/>
          <w:color w:val="000000" w:themeColor="text1"/>
        </w:rPr>
        <w:t>Accenture</w:t>
      </w:r>
      <w:r w:rsidRPr="005745F3">
        <w:rPr>
          <w:color w:val="000000" w:themeColor="text1"/>
        </w:rPr>
        <w:t xml:space="preserve"> to develop and identify future leaders in an effective manner.</w:t>
      </w:r>
    </w:p>
    <w:p w14:paraId="203640C2" w14:textId="77777777" w:rsidR="00087A46" w:rsidRPr="005745F3" w:rsidRDefault="007B2551" w:rsidP="00710AE5">
      <w:pPr>
        <w:spacing w:line="360" w:lineRule="auto"/>
        <w:jc w:val="center"/>
        <w:rPr>
          <w:color w:val="000000" w:themeColor="text1"/>
        </w:rPr>
      </w:pPr>
      <w:r w:rsidRPr="005745F3">
        <w:rPr>
          <w:noProof/>
          <w:color w:val="000000" w:themeColor="text1"/>
        </w:rPr>
        <w:drawing>
          <wp:inline distT="114300" distB="114300" distL="114300" distR="114300" wp14:anchorId="2972CF1D" wp14:editId="34804B3A">
            <wp:extent cx="4881563" cy="2781355"/>
            <wp:effectExtent l="25400" t="25400" r="25400" b="25400"/>
            <wp:docPr id="7" name="image4.png"/>
            <wp:cNvGraphicFramePr/>
            <a:graphic xmlns:a="http://schemas.openxmlformats.org/drawingml/2006/main">
              <a:graphicData uri="http://schemas.openxmlformats.org/drawingml/2006/picture">
                <pic:pic xmlns:pic="http://schemas.openxmlformats.org/drawingml/2006/picture">
                  <pic:nvPicPr>
                    <pic:cNvPr id="7" name="image4.png"/>
                    <pic:cNvPicPr/>
                  </pic:nvPicPr>
                  <pic:blipFill>
                    <a:blip r:embed="rId13"/>
                    <a:stretch>
                      <a:fillRect/>
                    </a:stretch>
                  </pic:blipFill>
                  <pic:spPr>
                    <a:xfrm>
                      <a:off x="0" y="0"/>
                      <a:ext cx="4881563" cy="2781355"/>
                    </a:xfrm>
                    <a:prstGeom prst="rect">
                      <a:avLst/>
                    </a:prstGeom>
                    <a:ln w="25400">
                      <a:solidFill>
                        <a:srgbClr val="000000"/>
                      </a:solidFill>
                      <a:prstDash val="solid"/>
                    </a:ln>
                  </pic:spPr>
                </pic:pic>
              </a:graphicData>
            </a:graphic>
          </wp:inline>
        </w:drawing>
      </w:r>
    </w:p>
    <w:p w14:paraId="5C5F098C" w14:textId="77777777" w:rsidR="00087A46" w:rsidRPr="005745F3" w:rsidRDefault="007B2551" w:rsidP="00710AE5">
      <w:pPr>
        <w:spacing w:line="360" w:lineRule="auto"/>
        <w:jc w:val="center"/>
        <w:rPr>
          <w:b/>
          <w:color w:val="000000" w:themeColor="text1"/>
        </w:rPr>
      </w:pPr>
      <w:r w:rsidRPr="005745F3">
        <w:rPr>
          <w:b/>
          <w:color w:val="000000" w:themeColor="text1"/>
        </w:rPr>
        <w:t>Figure 7: Impact of HRM practices on the development of leaders</w:t>
      </w:r>
    </w:p>
    <w:p w14:paraId="44FE2D1B" w14:textId="77777777" w:rsidR="00087A46" w:rsidRPr="005745F3" w:rsidRDefault="007B2551" w:rsidP="00710AE5">
      <w:pPr>
        <w:spacing w:line="360" w:lineRule="auto"/>
        <w:jc w:val="center"/>
        <w:rPr>
          <w:color w:val="000000" w:themeColor="text1"/>
        </w:rPr>
      </w:pPr>
      <w:r w:rsidRPr="005745F3">
        <w:rPr>
          <w:color w:val="000000" w:themeColor="text1"/>
        </w:rPr>
        <w:t xml:space="preserve">(Source: </w:t>
      </w:r>
      <w:r w:rsidRPr="005745F3">
        <w:rPr>
          <w:color w:val="000000" w:themeColor="text1"/>
          <w:highlight w:val="white"/>
        </w:rPr>
        <w:t xml:space="preserve">He </w:t>
      </w:r>
      <w:r w:rsidRPr="005745F3">
        <w:rPr>
          <w:i/>
          <w:color w:val="000000" w:themeColor="text1"/>
          <w:highlight w:val="white"/>
        </w:rPr>
        <w:t>et al.</w:t>
      </w:r>
      <w:r w:rsidRPr="005745F3">
        <w:rPr>
          <w:color w:val="000000" w:themeColor="text1"/>
          <w:highlight w:val="white"/>
        </w:rPr>
        <w:t xml:space="preserve"> 2019</w:t>
      </w:r>
      <w:r w:rsidRPr="005745F3">
        <w:rPr>
          <w:color w:val="000000" w:themeColor="text1"/>
        </w:rPr>
        <w:t>)</w:t>
      </w:r>
    </w:p>
    <w:p w14:paraId="66153834" w14:textId="77777777" w:rsidR="00087A46" w:rsidRPr="005745F3" w:rsidRDefault="007B2551" w:rsidP="00710AE5">
      <w:pPr>
        <w:spacing w:line="360" w:lineRule="auto"/>
        <w:rPr>
          <w:color w:val="000000" w:themeColor="text1"/>
        </w:rPr>
      </w:pPr>
      <w:r w:rsidRPr="005745F3">
        <w:rPr>
          <w:color w:val="000000" w:themeColor="text1"/>
        </w:rPr>
        <w:t xml:space="preserve">Investigation into productive and successful companies such as </w:t>
      </w:r>
      <w:r w:rsidRPr="005745F3">
        <w:rPr>
          <w:b/>
          <w:i/>
          <w:color w:val="000000" w:themeColor="text1"/>
        </w:rPr>
        <w:t>Samsung</w:t>
      </w:r>
      <w:r w:rsidRPr="005745F3">
        <w:rPr>
          <w:color w:val="000000" w:themeColor="text1"/>
        </w:rPr>
        <w:t xml:space="preserve">, </w:t>
      </w:r>
      <w:r w:rsidRPr="005745F3">
        <w:rPr>
          <w:b/>
          <w:i/>
          <w:color w:val="000000" w:themeColor="text1"/>
        </w:rPr>
        <w:t>Apple</w:t>
      </w:r>
      <w:r w:rsidRPr="005745F3">
        <w:rPr>
          <w:color w:val="000000" w:themeColor="text1"/>
        </w:rPr>
        <w:t xml:space="preserve">, and </w:t>
      </w:r>
      <w:r w:rsidRPr="005745F3">
        <w:rPr>
          <w:b/>
          <w:i/>
          <w:color w:val="000000" w:themeColor="text1"/>
        </w:rPr>
        <w:t>Capgemini</w:t>
      </w:r>
      <w:r w:rsidRPr="005745F3">
        <w:rPr>
          <w:color w:val="000000" w:themeColor="text1"/>
        </w:rPr>
        <w:t xml:space="preserve"> has revealed that employee engagement in these industries is world-class. The contributory factor that distinguishes these enterprises from everyone else is that the HRM function plays an essential role throughout the entire employee lifecycle, and not just at the hiring and screening phase alone (</w:t>
      </w:r>
      <w:r w:rsidRPr="005745F3">
        <w:rPr>
          <w:color w:val="000000" w:themeColor="text1"/>
          <w:highlight w:val="white"/>
        </w:rPr>
        <w:t xml:space="preserve">Gómez </w:t>
      </w:r>
      <w:r w:rsidRPr="005745F3">
        <w:rPr>
          <w:i/>
          <w:color w:val="000000" w:themeColor="text1"/>
          <w:highlight w:val="white"/>
        </w:rPr>
        <w:t>et al.</w:t>
      </w:r>
      <w:r w:rsidRPr="005745F3">
        <w:rPr>
          <w:color w:val="000000" w:themeColor="text1"/>
          <w:highlight w:val="white"/>
        </w:rPr>
        <w:t xml:space="preserve"> 2021</w:t>
      </w:r>
      <w:r w:rsidRPr="005745F3">
        <w:rPr>
          <w:color w:val="000000" w:themeColor="text1"/>
        </w:rPr>
        <w:t>).</w:t>
      </w:r>
    </w:p>
    <w:p w14:paraId="571A0319" w14:textId="77777777" w:rsidR="00087A46" w:rsidRPr="005745F3" w:rsidRDefault="007B2551" w:rsidP="00710AE5">
      <w:pPr>
        <w:spacing w:line="360" w:lineRule="auto"/>
        <w:rPr>
          <w:color w:val="000000" w:themeColor="text1"/>
        </w:rPr>
      </w:pPr>
      <w:r w:rsidRPr="005745F3">
        <w:rPr>
          <w:color w:val="000000" w:themeColor="text1"/>
        </w:rPr>
        <w:t xml:space="preserve">Another role of HR in </w:t>
      </w:r>
      <w:r w:rsidRPr="005745F3">
        <w:rPr>
          <w:b/>
          <w:i/>
          <w:color w:val="000000" w:themeColor="text1"/>
        </w:rPr>
        <w:t>Accenture</w:t>
      </w:r>
      <w:r w:rsidRPr="005745F3">
        <w:rPr>
          <w:color w:val="000000" w:themeColor="text1"/>
        </w:rPr>
        <w:t xml:space="preserve"> will be to make the employees accustomed to the challenges and evolving work culture of the </w:t>
      </w:r>
      <w:r w:rsidRPr="005745F3">
        <w:rPr>
          <w:b/>
          <w:color w:val="000000" w:themeColor="text1"/>
        </w:rPr>
        <w:t>21st century</w:t>
      </w:r>
      <w:r w:rsidRPr="005745F3">
        <w:rPr>
          <w:color w:val="000000" w:themeColor="text1"/>
        </w:rPr>
        <w:t xml:space="preserve"> and thus the development of the qualities that will be suitable to become a successful leaders. This will also motivate the employees, and new skills will be acquired by them. This, in turn, will help them to contribute to the success of the organization in an effective manner.</w:t>
      </w:r>
    </w:p>
    <w:p w14:paraId="1BF5B89E" w14:textId="77777777" w:rsidR="00087A46" w:rsidRPr="005745F3" w:rsidRDefault="007B2551" w:rsidP="00710AE5">
      <w:pPr>
        <w:pStyle w:val="Heading2"/>
        <w:spacing w:line="360" w:lineRule="auto"/>
        <w:rPr>
          <w:color w:val="000000" w:themeColor="text1"/>
        </w:rPr>
      </w:pPr>
      <w:bookmarkStart w:id="8" w:name="_on5prjxunj97" w:colFirst="0" w:colLast="0"/>
      <w:bookmarkStart w:id="9" w:name="_Toc110895173"/>
      <w:bookmarkEnd w:id="8"/>
      <w:r w:rsidRPr="005745F3">
        <w:rPr>
          <w:color w:val="000000" w:themeColor="text1"/>
        </w:rPr>
        <w:t>Adding values for team members</w:t>
      </w:r>
      <w:bookmarkEnd w:id="9"/>
    </w:p>
    <w:p w14:paraId="3CB83368" w14:textId="77777777" w:rsidR="00087A46" w:rsidRPr="005745F3" w:rsidRDefault="007B2551" w:rsidP="00710AE5">
      <w:pPr>
        <w:spacing w:line="360" w:lineRule="auto"/>
        <w:rPr>
          <w:color w:val="000000" w:themeColor="text1"/>
        </w:rPr>
      </w:pPr>
      <w:r w:rsidRPr="005745F3">
        <w:rPr>
          <w:color w:val="000000" w:themeColor="text1"/>
        </w:rPr>
        <w:t xml:space="preserve">The discussion of the strategies that have been carried out in the above segment and how these strategies may help to motivate and value the employees of </w:t>
      </w:r>
      <w:r w:rsidRPr="005745F3">
        <w:rPr>
          <w:b/>
          <w:i/>
          <w:color w:val="000000" w:themeColor="text1"/>
        </w:rPr>
        <w:t>Accenture</w:t>
      </w:r>
      <w:r w:rsidRPr="005745F3">
        <w:rPr>
          <w:color w:val="000000" w:themeColor="text1"/>
        </w:rPr>
        <w:t xml:space="preserve"> will be reviewed.</w:t>
      </w:r>
    </w:p>
    <w:p w14:paraId="0198E47E" w14:textId="77777777" w:rsidR="00087A46" w:rsidRPr="005745F3" w:rsidRDefault="007B2551" w:rsidP="00710AE5">
      <w:pPr>
        <w:spacing w:line="360" w:lineRule="auto"/>
        <w:rPr>
          <w:color w:val="000000" w:themeColor="text1"/>
        </w:rPr>
      </w:pPr>
      <w:r w:rsidRPr="005745F3">
        <w:rPr>
          <w:color w:val="000000" w:themeColor="text1"/>
        </w:rPr>
        <w:t xml:space="preserve">The conduction of the </w:t>
      </w:r>
      <w:r w:rsidRPr="005745F3">
        <w:rPr>
          <w:b/>
          <w:i/>
          <w:color w:val="000000" w:themeColor="text1"/>
        </w:rPr>
        <w:t>training and the development program</w:t>
      </w:r>
      <w:r w:rsidRPr="005745F3">
        <w:rPr>
          <w:color w:val="000000" w:themeColor="text1"/>
        </w:rPr>
        <w:t xml:space="preserve"> on a regular basis will help the employees of </w:t>
      </w:r>
      <w:r w:rsidRPr="005745F3">
        <w:rPr>
          <w:b/>
          <w:i/>
          <w:color w:val="000000" w:themeColor="text1"/>
        </w:rPr>
        <w:t>Accenture</w:t>
      </w:r>
      <w:r w:rsidRPr="005745F3">
        <w:rPr>
          <w:color w:val="000000" w:themeColor="text1"/>
        </w:rPr>
        <w:t xml:space="preserve"> to feel motivated, and the employees will generate an idea that the company values their presence and quality. This will motivate them to learn new technology and parameters with keen interest, and their contribution to the success of the organization will be enhanced.</w:t>
      </w:r>
    </w:p>
    <w:p w14:paraId="618262BB" w14:textId="77777777" w:rsidR="00087A46" w:rsidRPr="005745F3" w:rsidRDefault="007B2551" w:rsidP="00710AE5">
      <w:pPr>
        <w:spacing w:line="360" w:lineRule="auto"/>
        <w:rPr>
          <w:color w:val="000000" w:themeColor="text1"/>
        </w:rPr>
      </w:pPr>
      <w:r w:rsidRPr="005745F3">
        <w:rPr>
          <w:color w:val="000000" w:themeColor="text1"/>
        </w:rPr>
        <w:t xml:space="preserve">The incorporation of an efficient compensation management technique will help </w:t>
      </w:r>
      <w:r w:rsidRPr="005745F3">
        <w:rPr>
          <w:b/>
          <w:i/>
          <w:color w:val="000000" w:themeColor="text1"/>
        </w:rPr>
        <w:t>Accenture</w:t>
      </w:r>
      <w:r w:rsidRPr="005745F3">
        <w:rPr>
          <w:color w:val="000000" w:themeColor="text1"/>
        </w:rPr>
        <w:t xml:space="preserve"> to motivate its employees, and they will feel equal among all their co-workers. The sense of discrimination will be eradicated, and thus the concept of teamwork will be more sustainable</w:t>
      </w:r>
      <w:r w:rsidR="00F03CAE">
        <w:rPr>
          <w:color w:val="000000" w:themeColor="text1"/>
        </w:rPr>
        <w:t xml:space="preserve"> (</w:t>
      </w:r>
      <w:r w:rsidR="00F03CAE" w:rsidRPr="00F03CAE">
        <w:rPr>
          <w:color w:val="FF0000"/>
          <w:shd w:val="clear" w:color="auto" w:fill="FFFFFF"/>
        </w:rPr>
        <w:t>Latukha,</w:t>
      </w:r>
      <w:r w:rsidR="00F03CAE">
        <w:rPr>
          <w:color w:val="FF0000"/>
          <w:shd w:val="clear" w:color="auto" w:fill="FFFFFF"/>
        </w:rPr>
        <w:t xml:space="preserve"> </w:t>
      </w:r>
      <w:r w:rsidR="00F03CAE" w:rsidRPr="00F03CAE">
        <w:rPr>
          <w:i/>
          <w:color w:val="FF0000"/>
          <w:shd w:val="clear" w:color="auto" w:fill="FFFFFF"/>
        </w:rPr>
        <w:t>et al.</w:t>
      </w:r>
      <w:r w:rsidR="00F03CAE">
        <w:rPr>
          <w:color w:val="FF0000"/>
          <w:shd w:val="clear" w:color="auto" w:fill="FFFFFF"/>
        </w:rPr>
        <w:t xml:space="preserve"> 2020</w:t>
      </w:r>
      <w:r w:rsidR="00F03CAE">
        <w:rPr>
          <w:color w:val="000000" w:themeColor="text1"/>
        </w:rPr>
        <w:t>)</w:t>
      </w:r>
      <w:r w:rsidRPr="005745F3">
        <w:rPr>
          <w:color w:val="000000" w:themeColor="text1"/>
        </w:rPr>
        <w:t>. If the productivity of the organization enhances as a result of teamwork, it will benefit Accenture in various ways. They will be able to sustain the competitive edge and boost their profitability. If the satisfaction of the employees can be enhanced, the sense of belonging will be automatically upgraded. They will be more dedicated to their job, and setting compensation standards will cause the employees to provide their best effort for the organization</w:t>
      </w:r>
      <w:r w:rsidR="00F03CAE">
        <w:rPr>
          <w:color w:val="000000" w:themeColor="text1"/>
        </w:rPr>
        <w:t xml:space="preserve"> (</w:t>
      </w:r>
      <w:r w:rsidR="00F03CAE" w:rsidRPr="00F03CAE">
        <w:rPr>
          <w:color w:val="FF0000"/>
          <w:shd w:val="clear" w:color="auto" w:fill="FFFFFF"/>
        </w:rPr>
        <w:t>BaniMelhem,</w:t>
      </w:r>
      <w:r w:rsidR="00F03CAE">
        <w:rPr>
          <w:color w:val="FF0000"/>
          <w:shd w:val="clear" w:color="auto" w:fill="FFFFFF"/>
        </w:rPr>
        <w:t xml:space="preserve"> </w:t>
      </w:r>
      <w:r w:rsidR="00F03CAE" w:rsidRPr="00F03CAE">
        <w:rPr>
          <w:i/>
          <w:color w:val="FF0000"/>
          <w:shd w:val="clear" w:color="auto" w:fill="FFFFFF"/>
        </w:rPr>
        <w:t>et al.</w:t>
      </w:r>
      <w:r w:rsidR="00F03CAE">
        <w:rPr>
          <w:color w:val="FF0000"/>
          <w:shd w:val="clear" w:color="auto" w:fill="FFFFFF"/>
        </w:rPr>
        <w:t xml:space="preserve"> 2018</w:t>
      </w:r>
      <w:r w:rsidR="00F03CAE">
        <w:rPr>
          <w:color w:val="000000" w:themeColor="text1"/>
        </w:rPr>
        <w:t>)</w:t>
      </w:r>
      <w:r w:rsidRPr="005745F3">
        <w:rPr>
          <w:color w:val="000000" w:themeColor="text1"/>
        </w:rPr>
        <w:t xml:space="preserve">. Adoption of certain models like </w:t>
      </w:r>
      <w:r w:rsidRPr="005745F3">
        <w:rPr>
          <w:b/>
          <w:i/>
          <w:color w:val="000000" w:themeColor="text1"/>
        </w:rPr>
        <w:t xml:space="preserve">EVA </w:t>
      </w:r>
      <w:r w:rsidRPr="005745F3">
        <w:rPr>
          <w:color w:val="000000" w:themeColor="text1"/>
        </w:rPr>
        <w:t xml:space="preserve">should be thought of by </w:t>
      </w:r>
      <w:r w:rsidRPr="005745F3">
        <w:rPr>
          <w:b/>
          <w:i/>
          <w:color w:val="000000" w:themeColor="text1"/>
        </w:rPr>
        <w:t>Accenture</w:t>
      </w:r>
      <w:r w:rsidRPr="005745F3">
        <w:rPr>
          <w:color w:val="000000" w:themeColor="text1"/>
        </w:rPr>
        <w:t>, and this will make the process of setting compensation standards easier.</w:t>
      </w:r>
    </w:p>
    <w:p w14:paraId="6212792C" w14:textId="77777777" w:rsidR="00087A46" w:rsidRPr="005745F3" w:rsidRDefault="007B2551" w:rsidP="00710AE5">
      <w:pPr>
        <w:spacing w:line="360" w:lineRule="auto"/>
        <w:rPr>
          <w:color w:val="000000" w:themeColor="text1"/>
        </w:rPr>
      </w:pPr>
      <w:r w:rsidRPr="005745F3">
        <w:rPr>
          <w:color w:val="000000" w:themeColor="text1"/>
        </w:rPr>
        <w:t>The implementation of various leadership programs will gain the attention of the employees, and everyone will aim to reach the top. This will help to enhance the quality of the work. When they receive appreciation, it will make them motivated to perform better with the progression of time</w:t>
      </w:r>
      <w:r w:rsidR="00F03CAE">
        <w:rPr>
          <w:color w:val="000000" w:themeColor="text1"/>
        </w:rPr>
        <w:t xml:space="preserve"> (</w:t>
      </w:r>
      <w:r w:rsidR="00F03CAE" w:rsidRPr="00F03CAE">
        <w:rPr>
          <w:color w:val="FF0000"/>
          <w:shd w:val="clear" w:color="auto" w:fill="FFFFFF"/>
        </w:rPr>
        <w:t>Yasmeen,</w:t>
      </w:r>
      <w:r w:rsidR="00F03CAE">
        <w:rPr>
          <w:color w:val="FF0000"/>
          <w:shd w:val="clear" w:color="auto" w:fill="FFFFFF"/>
        </w:rPr>
        <w:t xml:space="preserve"> </w:t>
      </w:r>
      <w:r w:rsidR="00F03CAE" w:rsidRPr="00F03CAE">
        <w:rPr>
          <w:i/>
          <w:color w:val="FF0000"/>
          <w:shd w:val="clear" w:color="auto" w:fill="FFFFFF"/>
        </w:rPr>
        <w:t>et al.</w:t>
      </w:r>
      <w:r w:rsidR="00F03CAE">
        <w:rPr>
          <w:color w:val="FF0000"/>
          <w:shd w:val="clear" w:color="auto" w:fill="FFFFFF"/>
        </w:rPr>
        <w:t xml:space="preserve"> 2019</w:t>
      </w:r>
      <w:r w:rsidR="00F03CAE">
        <w:rPr>
          <w:color w:val="000000" w:themeColor="text1"/>
        </w:rPr>
        <w:t>)</w:t>
      </w:r>
      <w:r w:rsidRPr="005745F3">
        <w:rPr>
          <w:color w:val="000000" w:themeColor="text1"/>
        </w:rPr>
        <w:t xml:space="preserve">. Receiving compliments and appreciation and also gaining achievement and recognition will be crucial for improving the sense of belongings for the employees, and the strategies that have been discussed will help to incorporate the sense of belongings among the employees of </w:t>
      </w:r>
      <w:r w:rsidRPr="005745F3">
        <w:rPr>
          <w:b/>
          <w:i/>
          <w:color w:val="000000" w:themeColor="text1"/>
        </w:rPr>
        <w:t>Accenture</w:t>
      </w:r>
      <w:r w:rsidRPr="005745F3">
        <w:rPr>
          <w:color w:val="000000" w:themeColor="text1"/>
        </w:rPr>
        <w:t>.</w:t>
      </w:r>
    </w:p>
    <w:p w14:paraId="79BF7F19" w14:textId="77777777" w:rsidR="00087A46" w:rsidRPr="005745F3" w:rsidRDefault="007B2551" w:rsidP="00710AE5">
      <w:pPr>
        <w:spacing w:line="360" w:lineRule="auto"/>
        <w:rPr>
          <w:color w:val="000000" w:themeColor="text1"/>
        </w:rPr>
      </w:pPr>
      <w:r w:rsidRPr="005745F3">
        <w:rPr>
          <w:color w:val="000000" w:themeColor="text1"/>
        </w:rPr>
        <w:t xml:space="preserve">The strategies that have been discussed, like the arrangement of </w:t>
      </w:r>
      <w:r w:rsidRPr="005745F3">
        <w:rPr>
          <w:b/>
          <w:i/>
          <w:color w:val="000000" w:themeColor="text1"/>
        </w:rPr>
        <w:t>training programs</w:t>
      </w:r>
      <w:r w:rsidRPr="005745F3">
        <w:rPr>
          <w:color w:val="000000" w:themeColor="text1"/>
        </w:rPr>
        <w:t xml:space="preserve"> and </w:t>
      </w:r>
      <w:r w:rsidRPr="005745F3">
        <w:rPr>
          <w:b/>
          <w:i/>
          <w:color w:val="000000" w:themeColor="text1"/>
        </w:rPr>
        <w:t xml:space="preserve">leadership development programs, </w:t>
      </w:r>
      <w:r w:rsidRPr="005745F3">
        <w:rPr>
          <w:color w:val="000000" w:themeColor="text1"/>
        </w:rPr>
        <w:t xml:space="preserve">will also help various employees to receive promotions, and they will contribute to the upper hierarchy with the help of their knowledge and experience. The will for promotion will also help to enhance the employee retention of </w:t>
      </w:r>
      <w:r w:rsidRPr="005745F3">
        <w:rPr>
          <w:b/>
          <w:i/>
          <w:color w:val="000000" w:themeColor="text1"/>
        </w:rPr>
        <w:t>Accenture</w:t>
      </w:r>
      <w:r w:rsidRPr="005745F3">
        <w:rPr>
          <w:color w:val="000000" w:themeColor="text1"/>
        </w:rPr>
        <w:t>.</w:t>
      </w:r>
    </w:p>
    <w:p w14:paraId="427BD46C" w14:textId="77777777" w:rsidR="00087A46" w:rsidRPr="005745F3" w:rsidRDefault="007B2551" w:rsidP="00710AE5">
      <w:pPr>
        <w:pStyle w:val="Heading1"/>
        <w:spacing w:line="360" w:lineRule="auto"/>
        <w:rPr>
          <w:color w:val="000000" w:themeColor="text1"/>
        </w:rPr>
      </w:pPr>
      <w:bookmarkStart w:id="10" w:name="_bc2l0ov47ikz" w:colFirst="0" w:colLast="0"/>
      <w:bookmarkStart w:id="11" w:name="_Toc110895174"/>
      <w:bookmarkEnd w:id="10"/>
      <w:r w:rsidRPr="005745F3">
        <w:rPr>
          <w:color w:val="000000" w:themeColor="text1"/>
        </w:rPr>
        <w:t>Conclusion</w:t>
      </w:r>
      <w:bookmarkEnd w:id="11"/>
    </w:p>
    <w:p w14:paraId="23911445" w14:textId="77777777" w:rsidR="00087A46" w:rsidRPr="005745F3" w:rsidRDefault="007B2551" w:rsidP="00710AE5">
      <w:pPr>
        <w:spacing w:line="360" w:lineRule="auto"/>
        <w:rPr>
          <w:color w:val="000000" w:themeColor="text1"/>
        </w:rPr>
      </w:pPr>
      <w:r w:rsidRPr="005745F3">
        <w:rPr>
          <w:color w:val="000000" w:themeColor="text1"/>
        </w:rPr>
        <w:t xml:space="preserve">Finally, it can be concluded that the role of </w:t>
      </w:r>
      <w:r w:rsidRPr="005745F3">
        <w:rPr>
          <w:b/>
          <w:i/>
          <w:color w:val="000000" w:themeColor="text1"/>
        </w:rPr>
        <w:t>HRM practices</w:t>
      </w:r>
      <w:r w:rsidRPr="005745F3">
        <w:rPr>
          <w:color w:val="000000" w:themeColor="text1"/>
        </w:rPr>
        <w:t xml:space="preserve"> in the motivation of employees is huge. The conduction of the training and development program has a huge impact on the retention of staff. The data of </w:t>
      </w:r>
      <w:r w:rsidRPr="005745F3">
        <w:rPr>
          <w:b/>
          <w:color w:val="000000" w:themeColor="text1"/>
        </w:rPr>
        <w:t>TCS</w:t>
      </w:r>
      <w:r w:rsidRPr="005745F3">
        <w:rPr>
          <w:color w:val="000000" w:themeColor="text1"/>
        </w:rPr>
        <w:t xml:space="preserve"> suggests that after the conduction of various training and development programs, the satisfaction level of the employees has been enhanced, and the employee retention rate has been uplifted to </w:t>
      </w:r>
      <w:r w:rsidRPr="005745F3">
        <w:rPr>
          <w:b/>
          <w:color w:val="000000" w:themeColor="text1"/>
        </w:rPr>
        <w:t>25%</w:t>
      </w:r>
      <w:r w:rsidRPr="005745F3">
        <w:rPr>
          <w:color w:val="000000" w:themeColor="text1"/>
        </w:rPr>
        <w:t xml:space="preserve">. The setting of compensation management standards will also be necessary, and therefore the employees will be motivated to perform their work, and a sense of discrimination among the co-workers will be eradicated. The adoption of </w:t>
      </w:r>
      <w:r w:rsidRPr="005745F3">
        <w:rPr>
          <w:b/>
          <w:i/>
          <w:color w:val="000000" w:themeColor="text1"/>
        </w:rPr>
        <w:t>the EVA model</w:t>
      </w:r>
      <w:r w:rsidRPr="005745F3">
        <w:rPr>
          <w:color w:val="000000" w:themeColor="text1"/>
        </w:rPr>
        <w:t xml:space="preserve"> by </w:t>
      </w:r>
      <w:r w:rsidRPr="005745F3">
        <w:rPr>
          <w:b/>
          <w:color w:val="000000" w:themeColor="text1"/>
        </w:rPr>
        <w:t>TCS</w:t>
      </w:r>
      <w:r w:rsidRPr="005745F3">
        <w:rPr>
          <w:color w:val="000000" w:themeColor="text1"/>
        </w:rPr>
        <w:t xml:space="preserve"> had a huge impact on team performance and the overall productivity of the organization. Accenture should consider adopting and implementing a model that will make the standard setting for compensation management easier. The conduction of leadership development programs will be another sector that should be considered seriously by </w:t>
      </w:r>
      <w:r w:rsidRPr="005745F3">
        <w:rPr>
          <w:b/>
          <w:i/>
          <w:color w:val="000000" w:themeColor="text1"/>
        </w:rPr>
        <w:t>Accenture</w:t>
      </w:r>
      <w:r w:rsidRPr="005745F3">
        <w:rPr>
          <w:color w:val="000000" w:themeColor="text1"/>
        </w:rPr>
        <w:t>. They should aim to identify the leaders, and this will help to create a sense of belongings and appreciation among the employees. They will be keen to perform beer to achieve the best outputs. The incorporation of all these strategies will help to appreciate the good work of the employees, and the sense of belonging that will generate among them will make them more dedicated to making the organization more successful.</w:t>
      </w:r>
    </w:p>
    <w:p w14:paraId="0FC3572A" w14:textId="77777777" w:rsidR="00087A46" w:rsidRPr="005745F3" w:rsidRDefault="007B2551" w:rsidP="00710AE5">
      <w:pPr>
        <w:spacing w:line="360" w:lineRule="auto"/>
        <w:rPr>
          <w:color w:val="000000" w:themeColor="text1"/>
        </w:rPr>
      </w:pPr>
      <w:r w:rsidRPr="005745F3">
        <w:rPr>
          <w:color w:val="000000" w:themeColor="text1"/>
        </w:rPr>
        <w:br w:type="page"/>
      </w:r>
    </w:p>
    <w:p w14:paraId="53F38D4B" w14:textId="77777777" w:rsidR="00087A46" w:rsidRPr="005745F3" w:rsidRDefault="007B2551" w:rsidP="00710AE5">
      <w:pPr>
        <w:pStyle w:val="Heading1"/>
        <w:spacing w:before="240" w:after="240" w:line="360" w:lineRule="auto"/>
        <w:rPr>
          <w:color w:val="000000" w:themeColor="text1"/>
        </w:rPr>
      </w:pPr>
      <w:bookmarkStart w:id="12" w:name="_x80agjwc3h" w:colFirst="0" w:colLast="0"/>
      <w:bookmarkStart w:id="13" w:name="_Toc110895175"/>
      <w:bookmarkEnd w:id="12"/>
      <w:r w:rsidRPr="005745F3">
        <w:rPr>
          <w:color w:val="000000" w:themeColor="text1"/>
        </w:rPr>
        <w:t>Reference List</w:t>
      </w:r>
      <w:bookmarkEnd w:id="13"/>
    </w:p>
    <w:p w14:paraId="41806870" w14:textId="77777777" w:rsidR="00087A46" w:rsidRPr="005745F3" w:rsidRDefault="007B2551" w:rsidP="00710AE5">
      <w:pPr>
        <w:spacing w:before="240" w:after="240" w:line="360" w:lineRule="auto"/>
        <w:rPr>
          <w:b/>
          <w:color w:val="000000" w:themeColor="text1"/>
        </w:rPr>
      </w:pPr>
      <w:r w:rsidRPr="005745F3">
        <w:rPr>
          <w:b/>
          <w:color w:val="000000" w:themeColor="text1"/>
        </w:rPr>
        <w:t>Journals</w:t>
      </w:r>
    </w:p>
    <w:p w14:paraId="763363A1" w14:textId="77777777" w:rsidR="00F03CAE" w:rsidRPr="00F03CAE" w:rsidRDefault="00F03CAE" w:rsidP="00710AE5">
      <w:pPr>
        <w:spacing w:before="240" w:after="240" w:line="360" w:lineRule="auto"/>
        <w:rPr>
          <w:color w:val="FF0000"/>
          <w:shd w:val="clear" w:color="auto" w:fill="FFFFFF"/>
        </w:rPr>
      </w:pPr>
      <w:r w:rsidRPr="00F03CAE">
        <w:rPr>
          <w:color w:val="FF0000"/>
          <w:shd w:val="clear" w:color="auto" w:fill="FFFFFF"/>
        </w:rPr>
        <w:t>BaniMelhem, H., Elanain, H.M.A. and Hussain, M., 2018. Impact of human resource management practices on employees' turnover intention in United Arab Emirates (UAE) health care services. </w:t>
      </w:r>
      <w:r w:rsidRPr="00F03CAE">
        <w:rPr>
          <w:i/>
          <w:iCs/>
          <w:color w:val="FF0000"/>
          <w:shd w:val="clear" w:color="auto" w:fill="FFFFFF"/>
        </w:rPr>
        <w:t>International Journal of Information Systems in the Service Sector (IJISSS)</w:t>
      </w:r>
      <w:r w:rsidRPr="00F03CAE">
        <w:rPr>
          <w:color w:val="FF0000"/>
          <w:shd w:val="clear" w:color="auto" w:fill="FFFFFF"/>
        </w:rPr>
        <w:t>, </w:t>
      </w:r>
      <w:r w:rsidRPr="00F03CAE">
        <w:rPr>
          <w:i/>
          <w:iCs/>
          <w:color w:val="FF0000"/>
          <w:shd w:val="clear" w:color="auto" w:fill="FFFFFF"/>
        </w:rPr>
        <w:t>10</w:t>
      </w:r>
      <w:r w:rsidRPr="00F03CAE">
        <w:rPr>
          <w:color w:val="FF0000"/>
          <w:shd w:val="clear" w:color="auto" w:fill="FFFFFF"/>
        </w:rPr>
        <w:t>(4), pp.21-41.</w:t>
      </w:r>
    </w:p>
    <w:p w14:paraId="2C821A9D" w14:textId="77777777" w:rsidR="00F03CAE" w:rsidRPr="005745F3" w:rsidRDefault="00F03CAE" w:rsidP="00710AE5">
      <w:pPr>
        <w:spacing w:before="240" w:after="240" w:line="360" w:lineRule="auto"/>
        <w:rPr>
          <w:color w:val="000000" w:themeColor="text1"/>
        </w:rPr>
      </w:pPr>
      <w:r w:rsidRPr="005745F3">
        <w:rPr>
          <w:color w:val="000000" w:themeColor="text1"/>
          <w:highlight w:val="white"/>
        </w:rPr>
        <w:t xml:space="preserve">BharthVajan, R., Rajeshkumar, L. and Kavitha, S.F., 2021. Impact Of Employee Satisfaction Towards Induction Training Program Offered ByBpo Companies In Chennai City. </w:t>
      </w:r>
      <w:r w:rsidRPr="005745F3">
        <w:rPr>
          <w:i/>
          <w:color w:val="000000" w:themeColor="text1"/>
        </w:rPr>
        <w:t>NVEO-NATURAL VOLATILES &amp; ESSENTIAL OILS Journal| NVEO</w:t>
      </w:r>
      <w:r w:rsidRPr="005745F3">
        <w:rPr>
          <w:color w:val="000000" w:themeColor="text1"/>
        </w:rPr>
        <w:t>, pp.6588-6598.</w:t>
      </w:r>
    </w:p>
    <w:p w14:paraId="1643CE15" w14:textId="77777777" w:rsidR="00F03CAE" w:rsidRPr="005745F3" w:rsidRDefault="00F03CAE" w:rsidP="00710AE5">
      <w:pPr>
        <w:spacing w:before="240" w:after="240" w:line="360" w:lineRule="auto"/>
        <w:rPr>
          <w:color w:val="000000" w:themeColor="text1"/>
        </w:rPr>
      </w:pPr>
      <w:r w:rsidRPr="005745F3">
        <w:rPr>
          <w:color w:val="000000" w:themeColor="text1"/>
          <w:highlight w:val="white"/>
        </w:rPr>
        <w:t xml:space="preserve">Boon, C., Den Hartog, D.N. and Lepak, D.P., 2019. A systematic review of human resource management systems and their measurement. </w:t>
      </w:r>
      <w:r w:rsidRPr="005745F3">
        <w:rPr>
          <w:i/>
          <w:color w:val="000000" w:themeColor="text1"/>
        </w:rPr>
        <w:t>Journal of Management</w:t>
      </w:r>
      <w:r w:rsidRPr="005745F3">
        <w:rPr>
          <w:color w:val="000000" w:themeColor="text1"/>
        </w:rPr>
        <w:t xml:space="preserve">, </w:t>
      </w:r>
      <w:r w:rsidRPr="005745F3">
        <w:rPr>
          <w:i/>
          <w:color w:val="000000" w:themeColor="text1"/>
        </w:rPr>
        <w:t>45</w:t>
      </w:r>
      <w:r w:rsidRPr="005745F3">
        <w:rPr>
          <w:color w:val="000000" w:themeColor="text1"/>
        </w:rPr>
        <w:t>(6), pp.2498-2537.</w:t>
      </w:r>
    </w:p>
    <w:p w14:paraId="4245B553" w14:textId="77777777" w:rsidR="00F03CAE" w:rsidRPr="005745F3" w:rsidRDefault="00F03CAE" w:rsidP="00710AE5">
      <w:pPr>
        <w:spacing w:before="240" w:after="240" w:line="360" w:lineRule="auto"/>
        <w:rPr>
          <w:color w:val="000000" w:themeColor="text1"/>
        </w:rPr>
      </w:pPr>
      <w:r w:rsidRPr="005745F3">
        <w:rPr>
          <w:color w:val="000000" w:themeColor="text1"/>
          <w:highlight w:val="white"/>
        </w:rPr>
        <w:t xml:space="preserve">Brown, M., Brown, R.S. and Nandedkar, A., 2019. Transformational leadership theory and exploring the perceptions of diversity management in higher education. </w:t>
      </w:r>
      <w:r w:rsidRPr="005745F3">
        <w:rPr>
          <w:i/>
          <w:color w:val="000000" w:themeColor="text1"/>
        </w:rPr>
        <w:t>Journal of Higher Education Theory &amp; Practice</w:t>
      </w:r>
      <w:r w:rsidRPr="005745F3">
        <w:rPr>
          <w:color w:val="000000" w:themeColor="text1"/>
        </w:rPr>
        <w:t xml:space="preserve">, </w:t>
      </w:r>
      <w:r w:rsidRPr="005745F3">
        <w:rPr>
          <w:i/>
          <w:color w:val="000000" w:themeColor="text1"/>
        </w:rPr>
        <w:t>19</w:t>
      </w:r>
      <w:r w:rsidRPr="005745F3">
        <w:rPr>
          <w:color w:val="000000" w:themeColor="text1"/>
        </w:rPr>
        <w:t>(7).</w:t>
      </w:r>
    </w:p>
    <w:p w14:paraId="074A05C0" w14:textId="77777777" w:rsidR="00F03CAE" w:rsidRPr="005745F3" w:rsidRDefault="00F03CAE" w:rsidP="00710AE5">
      <w:pPr>
        <w:spacing w:before="240" w:after="240" w:line="360" w:lineRule="auto"/>
        <w:rPr>
          <w:color w:val="000000" w:themeColor="text1"/>
        </w:rPr>
      </w:pPr>
      <w:r w:rsidRPr="005745F3">
        <w:rPr>
          <w:color w:val="000000" w:themeColor="text1"/>
          <w:highlight w:val="white"/>
        </w:rPr>
        <w:t xml:space="preserve">Cheng, M.M. and Hackett, R.D., 2021. A critical review of algorithms in HRM: Definition, theory, and practice. </w:t>
      </w:r>
      <w:r w:rsidRPr="005745F3">
        <w:rPr>
          <w:i/>
          <w:color w:val="000000" w:themeColor="text1"/>
        </w:rPr>
        <w:t>Human Resource Management Review</w:t>
      </w:r>
      <w:r w:rsidRPr="005745F3">
        <w:rPr>
          <w:color w:val="000000" w:themeColor="text1"/>
        </w:rPr>
        <w:t xml:space="preserve">, </w:t>
      </w:r>
      <w:r w:rsidRPr="005745F3">
        <w:rPr>
          <w:i/>
          <w:color w:val="000000" w:themeColor="text1"/>
        </w:rPr>
        <w:t>31</w:t>
      </w:r>
      <w:r w:rsidRPr="005745F3">
        <w:rPr>
          <w:color w:val="000000" w:themeColor="text1"/>
        </w:rPr>
        <w:t>(1), p.100698.</w:t>
      </w:r>
    </w:p>
    <w:p w14:paraId="3DCB4D00" w14:textId="77777777" w:rsidR="00F03CAE" w:rsidRPr="005745F3" w:rsidRDefault="00F03CAE" w:rsidP="00710AE5">
      <w:pPr>
        <w:spacing w:before="240" w:after="240" w:line="360" w:lineRule="auto"/>
        <w:rPr>
          <w:color w:val="000000" w:themeColor="text1"/>
        </w:rPr>
      </w:pPr>
      <w:r w:rsidRPr="005745F3">
        <w:rPr>
          <w:color w:val="000000" w:themeColor="text1"/>
          <w:highlight w:val="white"/>
        </w:rPr>
        <w:t xml:space="preserve">Chiat, L.C. and Panatik, S.A., 2019. Perceptions of employee turnover intention by Herzberg’s motivation-hygiene theory: A systematic literature review. </w:t>
      </w:r>
      <w:r w:rsidRPr="005745F3">
        <w:rPr>
          <w:i/>
          <w:color w:val="000000" w:themeColor="text1"/>
        </w:rPr>
        <w:t>Journal of Research in Psychology</w:t>
      </w:r>
      <w:r w:rsidRPr="005745F3">
        <w:rPr>
          <w:color w:val="000000" w:themeColor="text1"/>
        </w:rPr>
        <w:t xml:space="preserve">, </w:t>
      </w:r>
      <w:r w:rsidRPr="005745F3">
        <w:rPr>
          <w:i/>
          <w:color w:val="000000" w:themeColor="text1"/>
        </w:rPr>
        <w:t>1</w:t>
      </w:r>
      <w:r w:rsidRPr="005745F3">
        <w:rPr>
          <w:color w:val="000000" w:themeColor="text1"/>
        </w:rPr>
        <w:t>(2), pp.10-15.</w:t>
      </w:r>
    </w:p>
    <w:p w14:paraId="3B55BFF5" w14:textId="77777777" w:rsidR="00F03CAE" w:rsidRPr="005745F3" w:rsidRDefault="00F03CAE" w:rsidP="00710AE5">
      <w:pPr>
        <w:spacing w:before="240" w:after="240" w:line="360" w:lineRule="auto"/>
        <w:rPr>
          <w:color w:val="000000" w:themeColor="text1"/>
        </w:rPr>
      </w:pPr>
      <w:r w:rsidRPr="005745F3">
        <w:rPr>
          <w:color w:val="000000" w:themeColor="text1"/>
          <w:highlight w:val="white"/>
        </w:rPr>
        <w:t xml:space="preserve">Chopra, K., 2019. Indian shopper motivation to use artificial intelligence: Generating Vroom’s expectancy theory of motivation using grounded theory approach. </w:t>
      </w:r>
      <w:r w:rsidRPr="005745F3">
        <w:rPr>
          <w:i/>
          <w:color w:val="000000" w:themeColor="text1"/>
        </w:rPr>
        <w:t>International Journal of Retail &amp; Distribution Management</w:t>
      </w:r>
      <w:r w:rsidRPr="005745F3">
        <w:rPr>
          <w:color w:val="000000" w:themeColor="text1"/>
        </w:rPr>
        <w:t>.</w:t>
      </w:r>
    </w:p>
    <w:p w14:paraId="63B1F45E" w14:textId="77777777" w:rsidR="00F03CAE" w:rsidRPr="005745F3" w:rsidRDefault="00F03CAE" w:rsidP="00710AE5">
      <w:pPr>
        <w:spacing w:before="240" w:after="240" w:line="360" w:lineRule="auto"/>
        <w:rPr>
          <w:color w:val="000000" w:themeColor="text1"/>
        </w:rPr>
      </w:pPr>
      <w:r w:rsidRPr="005745F3">
        <w:rPr>
          <w:color w:val="000000" w:themeColor="text1"/>
          <w:highlight w:val="white"/>
        </w:rPr>
        <w:t xml:space="preserve">Cooke, F.L., Wood, G., Wang, M. and Veen, A., 2019. How far has international HRM travelled? A systematic review of literature on multinational corporations (2000–2014). </w:t>
      </w:r>
      <w:r w:rsidRPr="005745F3">
        <w:rPr>
          <w:i/>
          <w:color w:val="000000" w:themeColor="text1"/>
        </w:rPr>
        <w:t>Human Resource Management Review</w:t>
      </w:r>
      <w:r w:rsidRPr="005745F3">
        <w:rPr>
          <w:color w:val="000000" w:themeColor="text1"/>
        </w:rPr>
        <w:t xml:space="preserve">, </w:t>
      </w:r>
      <w:r w:rsidRPr="005745F3">
        <w:rPr>
          <w:i/>
          <w:color w:val="000000" w:themeColor="text1"/>
        </w:rPr>
        <w:t>29</w:t>
      </w:r>
      <w:r w:rsidRPr="005745F3">
        <w:rPr>
          <w:color w:val="000000" w:themeColor="text1"/>
        </w:rPr>
        <w:t>(1), pp.59-75.</w:t>
      </w:r>
    </w:p>
    <w:p w14:paraId="3CF8963C" w14:textId="77777777" w:rsidR="00F03CAE" w:rsidRPr="005745F3" w:rsidRDefault="00F03CAE" w:rsidP="00710AE5">
      <w:pPr>
        <w:spacing w:before="240" w:after="240" w:line="360" w:lineRule="auto"/>
        <w:rPr>
          <w:color w:val="000000" w:themeColor="text1"/>
        </w:rPr>
      </w:pPr>
      <w:r w:rsidRPr="005745F3">
        <w:rPr>
          <w:color w:val="000000" w:themeColor="text1"/>
          <w:highlight w:val="white"/>
        </w:rPr>
        <w:t xml:space="preserve">Daniëls, E., Hondeghem, A. and Dochy, F., 2019. A review on leadership and leadership development in educational settings. </w:t>
      </w:r>
      <w:r w:rsidRPr="005745F3">
        <w:rPr>
          <w:i/>
          <w:color w:val="000000" w:themeColor="text1"/>
        </w:rPr>
        <w:t>The educational research review</w:t>
      </w:r>
      <w:r w:rsidRPr="005745F3">
        <w:rPr>
          <w:color w:val="000000" w:themeColor="text1"/>
        </w:rPr>
        <w:t xml:space="preserve">, </w:t>
      </w:r>
      <w:r w:rsidRPr="005745F3">
        <w:rPr>
          <w:i/>
          <w:color w:val="000000" w:themeColor="text1"/>
        </w:rPr>
        <w:t>27</w:t>
      </w:r>
      <w:r w:rsidRPr="005745F3">
        <w:rPr>
          <w:color w:val="000000" w:themeColor="text1"/>
        </w:rPr>
        <w:t>, pp.110-125.</w:t>
      </w:r>
    </w:p>
    <w:p w14:paraId="27A85EB4" w14:textId="77777777" w:rsidR="00F03CAE" w:rsidRPr="005745F3" w:rsidRDefault="00F03CAE" w:rsidP="00710AE5">
      <w:pPr>
        <w:spacing w:before="240" w:after="240" w:line="360" w:lineRule="auto"/>
        <w:rPr>
          <w:color w:val="000000" w:themeColor="text1"/>
        </w:rPr>
      </w:pPr>
      <w:r w:rsidRPr="005745F3">
        <w:rPr>
          <w:color w:val="000000" w:themeColor="text1"/>
          <w:highlight w:val="white"/>
        </w:rPr>
        <w:t xml:space="preserve">Geerts, J.M., Goodall, A.H. and Agius, S., 2020. Evidence-based leadership development for physicians: a systematic literature review. </w:t>
      </w:r>
      <w:r w:rsidRPr="005745F3">
        <w:rPr>
          <w:i/>
          <w:color w:val="000000" w:themeColor="text1"/>
        </w:rPr>
        <w:t>Social Science &amp; Medicine</w:t>
      </w:r>
      <w:r w:rsidRPr="005745F3">
        <w:rPr>
          <w:color w:val="000000" w:themeColor="text1"/>
        </w:rPr>
        <w:t xml:space="preserve">, </w:t>
      </w:r>
      <w:r w:rsidRPr="005745F3">
        <w:rPr>
          <w:i/>
          <w:color w:val="000000" w:themeColor="text1"/>
        </w:rPr>
        <w:t>246</w:t>
      </w:r>
      <w:r w:rsidRPr="005745F3">
        <w:rPr>
          <w:color w:val="000000" w:themeColor="text1"/>
        </w:rPr>
        <w:t>, p.112709.</w:t>
      </w:r>
    </w:p>
    <w:p w14:paraId="0145F03E" w14:textId="77777777" w:rsidR="00F03CAE" w:rsidRPr="005745F3" w:rsidRDefault="00F03CAE" w:rsidP="00710AE5">
      <w:pPr>
        <w:spacing w:before="240" w:after="240" w:line="360" w:lineRule="auto"/>
        <w:rPr>
          <w:color w:val="000000" w:themeColor="text1"/>
        </w:rPr>
      </w:pPr>
      <w:r w:rsidRPr="005745F3">
        <w:rPr>
          <w:color w:val="000000" w:themeColor="text1"/>
          <w:highlight w:val="white"/>
        </w:rPr>
        <w:t xml:space="preserve">Gómez, B.A.C., De La Hoz, O.J.R., López, D.S. and Solorzano, J.G., 2021. Implementación de unaherramienta de medición del ritmocardíacobasadoenplataforma Android. </w:t>
      </w:r>
      <w:r w:rsidRPr="005745F3">
        <w:rPr>
          <w:i/>
          <w:color w:val="000000" w:themeColor="text1"/>
        </w:rPr>
        <w:t>Ciencia e Ingenieria</w:t>
      </w:r>
      <w:r w:rsidRPr="005745F3">
        <w:rPr>
          <w:color w:val="000000" w:themeColor="text1"/>
        </w:rPr>
        <w:t xml:space="preserve">, </w:t>
      </w:r>
      <w:r w:rsidRPr="005745F3">
        <w:rPr>
          <w:i/>
          <w:color w:val="000000" w:themeColor="text1"/>
        </w:rPr>
        <w:t>8</w:t>
      </w:r>
      <w:r w:rsidRPr="005745F3">
        <w:rPr>
          <w:color w:val="000000" w:themeColor="text1"/>
        </w:rPr>
        <w:t>(2), pp.e5716214-e5716214.</w:t>
      </w:r>
    </w:p>
    <w:p w14:paraId="731E2D9F" w14:textId="77777777" w:rsidR="00F03CAE" w:rsidRPr="005745F3" w:rsidRDefault="00F03CAE" w:rsidP="00710AE5">
      <w:pPr>
        <w:spacing w:before="240" w:after="240" w:line="360" w:lineRule="auto"/>
        <w:rPr>
          <w:color w:val="000000" w:themeColor="text1"/>
        </w:rPr>
      </w:pPr>
      <w:r w:rsidRPr="005745F3">
        <w:rPr>
          <w:color w:val="000000" w:themeColor="text1"/>
          <w:highlight w:val="white"/>
        </w:rPr>
        <w:t xml:space="preserve">He, J., Morrison, A.M. and Zhang, H., 2019. Improving millennial employee well-being and task performance in the hospitality industry: The interactive effects of HRM and responsible leadership. </w:t>
      </w:r>
      <w:r w:rsidRPr="005745F3">
        <w:rPr>
          <w:i/>
          <w:color w:val="000000" w:themeColor="text1"/>
        </w:rPr>
        <w:t>Sustainability</w:t>
      </w:r>
      <w:r w:rsidRPr="005745F3">
        <w:rPr>
          <w:color w:val="000000" w:themeColor="text1"/>
        </w:rPr>
        <w:t xml:space="preserve">, </w:t>
      </w:r>
      <w:r w:rsidRPr="005745F3">
        <w:rPr>
          <w:i/>
          <w:color w:val="000000" w:themeColor="text1"/>
        </w:rPr>
        <w:t>11</w:t>
      </w:r>
      <w:r w:rsidRPr="005745F3">
        <w:rPr>
          <w:color w:val="000000" w:themeColor="text1"/>
        </w:rPr>
        <w:t>(16), p.4410.</w:t>
      </w:r>
    </w:p>
    <w:p w14:paraId="67C92851" w14:textId="77777777" w:rsidR="00F03CAE" w:rsidRPr="005745F3" w:rsidRDefault="00F03CAE" w:rsidP="00710AE5">
      <w:pPr>
        <w:spacing w:before="240" w:after="240" w:line="360" w:lineRule="auto"/>
        <w:rPr>
          <w:color w:val="000000" w:themeColor="text1"/>
        </w:rPr>
      </w:pPr>
      <w:r w:rsidRPr="005745F3">
        <w:rPr>
          <w:color w:val="000000" w:themeColor="text1"/>
          <w:highlight w:val="white"/>
        </w:rPr>
        <w:t xml:space="preserve">Holtom, B.C. and Darabi, T., 2018. Job embeddedness theory as a tool for improving employee retention. In </w:t>
      </w:r>
      <w:r w:rsidRPr="005745F3">
        <w:rPr>
          <w:i/>
          <w:color w:val="000000" w:themeColor="text1"/>
        </w:rPr>
        <w:t>Psychology of retention</w:t>
      </w:r>
      <w:r w:rsidRPr="005745F3">
        <w:rPr>
          <w:color w:val="000000" w:themeColor="text1"/>
        </w:rPr>
        <w:t xml:space="preserve"> (pp. 95-117). Springer, Cham.</w:t>
      </w:r>
    </w:p>
    <w:p w14:paraId="2B1CA509" w14:textId="77777777" w:rsidR="00F03CAE" w:rsidRPr="005745F3" w:rsidRDefault="00F03CAE" w:rsidP="00710AE5">
      <w:pPr>
        <w:spacing w:before="240" w:after="240" w:line="360" w:lineRule="auto"/>
        <w:rPr>
          <w:color w:val="000000" w:themeColor="text1"/>
        </w:rPr>
      </w:pPr>
      <w:r w:rsidRPr="005745F3">
        <w:rPr>
          <w:color w:val="000000" w:themeColor="text1"/>
          <w:highlight w:val="white"/>
        </w:rPr>
        <w:t xml:space="preserve">Keellings, D. and Hernández Ayala, J.J., 2019. Extreme rainfall associated with Hurricane Maria over Puerto Rico and its connections to climate variability and change. </w:t>
      </w:r>
      <w:r w:rsidRPr="005745F3">
        <w:rPr>
          <w:i/>
          <w:color w:val="000000" w:themeColor="text1"/>
        </w:rPr>
        <w:t>Geophysical Research Letters</w:t>
      </w:r>
      <w:r w:rsidRPr="005745F3">
        <w:rPr>
          <w:color w:val="000000" w:themeColor="text1"/>
        </w:rPr>
        <w:t xml:space="preserve">, </w:t>
      </w:r>
      <w:r w:rsidRPr="005745F3">
        <w:rPr>
          <w:i/>
          <w:color w:val="000000" w:themeColor="text1"/>
        </w:rPr>
        <w:t>46</w:t>
      </w:r>
      <w:r w:rsidRPr="005745F3">
        <w:rPr>
          <w:color w:val="000000" w:themeColor="text1"/>
        </w:rPr>
        <w:t>(5), pp.2964-2973.</w:t>
      </w:r>
    </w:p>
    <w:p w14:paraId="04F41C8B" w14:textId="77777777" w:rsidR="00F03CAE" w:rsidRPr="005745F3" w:rsidRDefault="00F03CAE" w:rsidP="00710AE5">
      <w:pPr>
        <w:spacing w:before="240" w:after="240" w:line="360" w:lineRule="auto"/>
        <w:rPr>
          <w:color w:val="000000" w:themeColor="text1"/>
        </w:rPr>
      </w:pPr>
      <w:r w:rsidRPr="005745F3">
        <w:rPr>
          <w:color w:val="000000" w:themeColor="text1"/>
          <w:highlight w:val="white"/>
        </w:rPr>
        <w:t xml:space="preserve">Khan, S. and Abdullah, N.N., 2019. The impact of staff training and development on teachers’ productivity. </w:t>
      </w:r>
      <w:r w:rsidRPr="005745F3">
        <w:rPr>
          <w:i/>
          <w:color w:val="000000" w:themeColor="text1"/>
        </w:rPr>
        <w:t>Economics, Management and Sustainability</w:t>
      </w:r>
      <w:r w:rsidRPr="005745F3">
        <w:rPr>
          <w:color w:val="000000" w:themeColor="text1"/>
        </w:rPr>
        <w:t xml:space="preserve">, </w:t>
      </w:r>
      <w:r w:rsidRPr="005745F3">
        <w:rPr>
          <w:i/>
          <w:color w:val="000000" w:themeColor="text1"/>
        </w:rPr>
        <w:t>4</w:t>
      </w:r>
      <w:r w:rsidRPr="005745F3">
        <w:rPr>
          <w:color w:val="000000" w:themeColor="text1"/>
        </w:rPr>
        <w:t>(1), pp.37-45.</w:t>
      </w:r>
    </w:p>
    <w:p w14:paraId="23F7C4E8" w14:textId="77777777" w:rsidR="00F03CAE" w:rsidRPr="005745F3" w:rsidRDefault="00F03CAE" w:rsidP="00710AE5">
      <w:pPr>
        <w:spacing w:before="240" w:after="240" w:line="360" w:lineRule="auto"/>
        <w:rPr>
          <w:color w:val="000000" w:themeColor="text1"/>
        </w:rPr>
      </w:pPr>
      <w:r w:rsidRPr="005745F3">
        <w:rPr>
          <w:color w:val="000000" w:themeColor="text1"/>
          <w:highlight w:val="white"/>
        </w:rPr>
        <w:t xml:space="preserve">Kollmann, T., Stöckmann, C., Kensbock, J.M. and Peschl, A., 2020. What satisfies younger versus older employees, and why? An ageing perspective on equity theory to explain interactive effects of employee age, monetary rewards, and task contributions on job satisfaction. </w:t>
      </w:r>
      <w:r w:rsidRPr="005745F3">
        <w:rPr>
          <w:i/>
          <w:color w:val="000000" w:themeColor="text1"/>
        </w:rPr>
        <w:t>Human Resource Management</w:t>
      </w:r>
      <w:r w:rsidRPr="005745F3">
        <w:rPr>
          <w:color w:val="000000" w:themeColor="text1"/>
        </w:rPr>
        <w:t xml:space="preserve">, </w:t>
      </w:r>
      <w:r w:rsidRPr="005745F3">
        <w:rPr>
          <w:i/>
          <w:color w:val="000000" w:themeColor="text1"/>
        </w:rPr>
        <w:t>59</w:t>
      </w:r>
      <w:r w:rsidRPr="005745F3">
        <w:rPr>
          <w:color w:val="000000" w:themeColor="text1"/>
        </w:rPr>
        <w:t>(1), pp.101-115.</w:t>
      </w:r>
    </w:p>
    <w:p w14:paraId="7349CBE6" w14:textId="77777777" w:rsidR="00F03CAE" w:rsidRPr="005745F3" w:rsidRDefault="00F03CAE" w:rsidP="00710AE5">
      <w:pPr>
        <w:spacing w:before="240" w:after="240" w:line="360" w:lineRule="auto"/>
        <w:rPr>
          <w:color w:val="000000" w:themeColor="text1"/>
        </w:rPr>
      </w:pPr>
      <w:r w:rsidRPr="005745F3">
        <w:rPr>
          <w:color w:val="000000" w:themeColor="text1"/>
          <w:highlight w:val="white"/>
        </w:rPr>
        <w:t xml:space="preserve">Kwan, P., 2020. Is transformational leadership theory passé? Revisiting the integrative effect of instructional leadership and transformational leadership on student outcomes. </w:t>
      </w:r>
      <w:r w:rsidRPr="005745F3">
        <w:rPr>
          <w:i/>
          <w:color w:val="000000" w:themeColor="text1"/>
        </w:rPr>
        <w:t>Educational Administration Quarterly</w:t>
      </w:r>
      <w:r w:rsidRPr="005745F3">
        <w:rPr>
          <w:color w:val="000000" w:themeColor="text1"/>
        </w:rPr>
        <w:t xml:space="preserve">, </w:t>
      </w:r>
      <w:r w:rsidRPr="005745F3">
        <w:rPr>
          <w:i/>
          <w:color w:val="000000" w:themeColor="text1"/>
        </w:rPr>
        <w:t>56</w:t>
      </w:r>
      <w:r w:rsidRPr="005745F3">
        <w:rPr>
          <w:color w:val="000000" w:themeColor="text1"/>
        </w:rPr>
        <w:t>(2), pp.321-349.</w:t>
      </w:r>
    </w:p>
    <w:p w14:paraId="71202BAA" w14:textId="77777777" w:rsidR="00F03CAE" w:rsidRPr="00F03CAE" w:rsidRDefault="00F03CAE" w:rsidP="00710AE5">
      <w:pPr>
        <w:spacing w:before="240" w:after="240" w:line="360" w:lineRule="auto"/>
        <w:rPr>
          <w:color w:val="FF0000"/>
          <w:shd w:val="clear" w:color="auto" w:fill="FFFFFF"/>
        </w:rPr>
      </w:pPr>
      <w:r w:rsidRPr="00F03CAE">
        <w:rPr>
          <w:color w:val="FF0000"/>
          <w:shd w:val="clear" w:color="auto" w:fill="FFFFFF"/>
        </w:rPr>
        <w:t>Latukha, M., Poór, J., Mitskevich, E. and Linge, D., 2020. Human resource management practices transferring from foreign firms to Russia: The case of MNCs subsidiaries. </w:t>
      </w:r>
      <w:r w:rsidRPr="00F03CAE">
        <w:rPr>
          <w:i/>
          <w:iCs/>
          <w:color w:val="FF0000"/>
          <w:shd w:val="clear" w:color="auto" w:fill="FFFFFF"/>
        </w:rPr>
        <w:t>Journal of Business Research</w:t>
      </w:r>
      <w:r w:rsidRPr="00F03CAE">
        <w:rPr>
          <w:color w:val="FF0000"/>
          <w:shd w:val="clear" w:color="auto" w:fill="FFFFFF"/>
        </w:rPr>
        <w:t>, </w:t>
      </w:r>
      <w:r w:rsidRPr="00F03CAE">
        <w:rPr>
          <w:i/>
          <w:iCs/>
          <w:color w:val="FF0000"/>
          <w:shd w:val="clear" w:color="auto" w:fill="FFFFFF"/>
        </w:rPr>
        <w:t>108</w:t>
      </w:r>
      <w:r w:rsidRPr="00F03CAE">
        <w:rPr>
          <w:color w:val="FF0000"/>
          <w:shd w:val="clear" w:color="auto" w:fill="FFFFFF"/>
        </w:rPr>
        <w:t>, pp.476-486.</w:t>
      </w:r>
    </w:p>
    <w:p w14:paraId="7A38155C" w14:textId="77777777" w:rsidR="00F03CAE" w:rsidRPr="005745F3" w:rsidRDefault="00F03CAE" w:rsidP="00710AE5">
      <w:pPr>
        <w:spacing w:before="240" w:after="240" w:line="360" w:lineRule="auto"/>
        <w:rPr>
          <w:color w:val="000000" w:themeColor="text1"/>
        </w:rPr>
      </w:pPr>
      <w:r w:rsidRPr="005745F3">
        <w:rPr>
          <w:color w:val="000000" w:themeColor="text1"/>
          <w:highlight w:val="white"/>
        </w:rPr>
        <w:t xml:space="preserve">Lloyd, R. and Mertens, D., 2018. Expecting more out of expectancy theory: History urges inclusion of the social context. </w:t>
      </w:r>
      <w:r w:rsidRPr="005745F3">
        <w:rPr>
          <w:i/>
          <w:color w:val="000000" w:themeColor="text1"/>
        </w:rPr>
        <w:t>International Management Review</w:t>
      </w:r>
      <w:r w:rsidRPr="005745F3">
        <w:rPr>
          <w:color w:val="000000" w:themeColor="text1"/>
        </w:rPr>
        <w:t xml:space="preserve">, </w:t>
      </w:r>
      <w:r w:rsidRPr="005745F3">
        <w:rPr>
          <w:i/>
          <w:color w:val="000000" w:themeColor="text1"/>
        </w:rPr>
        <w:t>14</w:t>
      </w:r>
      <w:r w:rsidRPr="005745F3">
        <w:rPr>
          <w:color w:val="000000" w:themeColor="text1"/>
        </w:rPr>
        <w:t>(1), pp.28-43.</w:t>
      </w:r>
    </w:p>
    <w:p w14:paraId="54986D52" w14:textId="77777777" w:rsidR="00F03CAE" w:rsidRPr="005745F3" w:rsidRDefault="00F03CAE" w:rsidP="00710AE5">
      <w:pPr>
        <w:spacing w:before="240" w:after="240" w:line="360" w:lineRule="auto"/>
        <w:rPr>
          <w:color w:val="000000" w:themeColor="text1"/>
        </w:rPr>
      </w:pPr>
      <w:r w:rsidRPr="005745F3">
        <w:rPr>
          <w:color w:val="000000" w:themeColor="text1"/>
          <w:highlight w:val="white"/>
        </w:rPr>
        <w:t xml:space="preserve">Polo, F., Cervai, S. and Kantola, J., 2018. Training culture: A new conceptualization to capture values and meanings of training in organizations. </w:t>
      </w:r>
      <w:r w:rsidRPr="005745F3">
        <w:rPr>
          <w:i/>
          <w:color w:val="000000" w:themeColor="text1"/>
        </w:rPr>
        <w:t>Journal of Workplace Learning</w:t>
      </w:r>
      <w:r w:rsidRPr="005745F3">
        <w:rPr>
          <w:color w:val="000000" w:themeColor="text1"/>
        </w:rPr>
        <w:t>.</w:t>
      </w:r>
    </w:p>
    <w:p w14:paraId="76A6C937" w14:textId="77777777" w:rsidR="00F03CAE" w:rsidRPr="005745F3" w:rsidRDefault="00F03CAE" w:rsidP="00710AE5">
      <w:pPr>
        <w:spacing w:before="240" w:after="240" w:line="360" w:lineRule="auto"/>
        <w:rPr>
          <w:color w:val="000000" w:themeColor="text1"/>
        </w:rPr>
      </w:pPr>
      <w:r w:rsidRPr="005745F3">
        <w:rPr>
          <w:color w:val="000000" w:themeColor="text1"/>
          <w:highlight w:val="white"/>
        </w:rPr>
        <w:t xml:space="preserve">Shaikh, N.M., Kersten, P., Siegert, R.J. and Theadom, A., 2019. Developing a comprehensive framework of community integration for people with acquired brain injury: A conceptual analysis. </w:t>
      </w:r>
      <w:r w:rsidRPr="005745F3">
        <w:rPr>
          <w:i/>
          <w:color w:val="000000" w:themeColor="text1"/>
        </w:rPr>
        <w:t>Disability and Rehabilitation</w:t>
      </w:r>
      <w:r w:rsidRPr="005745F3">
        <w:rPr>
          <w:color w:val="000000" w:themeColor="text1"/>
        </w:rPr>
        <w:t xml:space="preserve">, </w:t>
      </w:r>
      <w:r w:rsidRPr="005745F3">
        <w:rPr>
          <w:i/>
          <w:color w:val="000000" w:themeColor="text1"/>
        </w:rPr>
        <w:t>41</w:t>
      </w:r>
      <w:r w:rsidRPr="005745F3">
        <w:rPr>
          <w:color w:val="000000" w:themeColor="text1"/>
        </w:rPr>
        <w:t>(14), pp.1615-1631.</w:t>
      </w:r>
    </w:p>
    <w:p w14:paraId="7782286E" w14:textId="77777777" w:rsidR="00F03CAE" w:rsidRDefault="00F03CAE" w:rsidP="00710AE5">
      <w:pPr>
        <w:spacing w:before="240" w:after="240" w:line="360" w:lineRule="auto"/>
        <w:rPr>
          <w:color w:val="000000" w:themeColor="text1"/>
        </w:rPr>
      </w:pPr>
      <w:r w:rsidRPr="005745F3">
        <w:rPr>
          <w:color w:val="000000" w:themeColor="text1"/>
          <w:highlight w:val="white"/>
        </w:rPr>
        <w:t xml:space="preserve">Sukanti, L., Harto, B. and Pramuditha, P., 2021. Analysis of relevance between international HRM and industry demand: A review of scientific literature. </w:t>
      </w:r>
      <w:r w:rsidRPr="005745F3">
        <w:rPr>
          <w:i/>
          <w:color w:val="000000" w:themeColor="text1"/>
        </w:rPr>
        <w:t>International Journal of Business, Economics &amp; Management</w:t>
      </w:r>
      <w:r w:rsidRPr="005745F3">
        <w:rPr>
          <w:color w:val="000000" w:themeColor="text1"/>
        </w:rPr>
        <w:t xml:space="preserve">, </w:t>
      </w:r>
      <w:r w:rsidRPr="005745F3">
        <w:rPr>
          <w:i/>
          <w:color w:val="000000" w:themeColor="text1"/>
        </w:rPr>
        <w:t>4</w:t>
      </w:r>
      <w:r w:rsidRPr="005745F3">
        <w:rPr>
          <w:color w:val="000000" w:themeColor="text1"/>
        </w:rPr>
        <w:t>(1), pp.199-208.</w:t>
      </w:r>
    </w:p>
    <w:p w14:paraId="57560210" w14:textId="77777777" w:rsidR="00F03CAE" w:rsidRPr="00F03CAE" w:rsidRDefault="00F03CAE" w:rsidP="00710AE5">
      <w:pPr>
        <w:spacing w:before="240" w:after="240" w:line="360" w:lineRule="auto"/>
        <w:rPr>
          <w:color w:val="FF0000"/>
        </w:rPr>
      </w:pPr>
      <w:r w:rsidRPr="00F03CAE">
        <w:rPr>
          <w:color w:val="FF0000"/>
          <w:shd w:val="clear" w:color="auto" w:fill="FFFFFF"/>
        </w:rPr>
        <w:t>Yasmeen, R., Bibi, M. and Raza, A., 2019. Impact of organization politics on human resource management practices and employee performance. </w:t>
      </w:r>
      <w:r w:rsidRPr="00F03CAE">
        <w:rPr>
          <w:i/>
          <w:iCs/>
          <w:color w:val="FF0000"/>
          <w:shd w:val="clear" w:color="auto" w:fill="FFFFFF"/>
        </w:rPr>
        <w:t>SEISENSE Journal of Management</w:t>
      </w:r>
      <w:r w:rsidRPr="00F03CAE">
        <w:rPr>
          <w:color w:val="FF0000"/>
          <w:shd w:val="clear" w:color="auto" w:fill="FFFFFF"/>
        </w:rPr>
        <w:t>, </w:t>
      </w:r>
      <w:r w:rsidRPr="00F03CAE">
        <w:rPr>
          <w:i/>
          <w:iCs/>
          <w:color w:val="FF0000"/>
          <w:shd w:val="clear" w:color="auto" w:fill="FFFFFF"/>
        </w:rPr>
        <w:t>2</w:t>
      </w:r>
      <w:r w:rsidRPr="00F03CAE">
        <w:rPr>
          <w:color w:val="FF0000"/>
          <w:shd w:val="clear" w:color="auto" w:fill="FFFFFF"/>
        </w:rPr>
        <w:t>(2), pp.39-47.</w:t>
      </w:r>
    </w:p>
    <w:p w14:paraId="199A14A1" w14:textId="77777777" w:rsidR="00087A46" w:rsidRPr="005745F3" w:rsidRDefault="00087A46" w:rsidP="00710AE5">
      <w:pPr>
        <w:spacing w:before="240" w:after="240" w:line="360" w:lineRule="auto"/>
        <w:rPr>
          <w:b/>
          <w:color w:val="000000" w:themeColor="text1"/>
          <w:sz w:val="360"/>
          <w:szCs w:val="360"/>
        </w:rPr>
      </w:pPr>
    </w:p>
    <w:p w14:paraId="47161EC8" w14:textId="77777777" w:rsidR="00087A46" w:rsidRPr="005745F3" w:rsidRDefault="00087A46" w:rsidP="00710AE5">
      <w:pPr>
        <w:spacing w:line="360" w:lineRule="auto"/>
        <w:rPr>
          <w:color w:val="000000" w:themeColor="text1"/>
        </w:rPr>
      </w:pPr>
    </w:p>
    <w:sectPr w:rsidR="00087A46" w:rsidRPr="005745F3" w:rsidSect="00020AF9">
      <w:footerReference w:type="default" r:id="rId14"/>
      <w:pgSz w:w="11909" w:h="16834"/>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08"/>
      <w:titlePg/>
      <w:docGrid w:linePitch="326"/>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BBBE56D" w14:textId="77777777" w:rsidR="00AF421C" w:rsidRDefault="00AF421C" w:rsidP="00020AF9">
      <w:pPr>
        <w:spacing w:line="240" w:lineRule="auto"/>
      </w:pPr>
      <w:r>
        <w:separator/>
      </w:r>
    </w:p>
  </w:endnote>
  <w:endnote w:type="continuationSeparator" w:id="0">
    <w:p w14:paraId="2F3BC90C" w14:textId="77777777" w:rsidR="00AF421C" w:rsidRDefault="00AF421C" w:rsidP="00020AF9">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695838607"/>
      <w:docPartObj>
        <w:docPartGallery w:val="Page Numbers (Bottom of Page)"/>
        <w:docPartUnique/>
      </w:docPartObj>
    </w:sdtPr>
    <w:sdtEndPr>
      <w:rPr>
        <w:noProof/>
      </w:rPr>
    </w:sdtEndPr>
    <w:sdtContent>
      <w:p w14:paraId="70C762D5" w14:textId="77777777" w:rsidR="00020AF9" w:rsidRDefault="000552C8">
        <w:pPr>
          <w:pStyle w:val="Footer"/>
          <w:jc w:val="right"/>
        </w:pPr>
        <w:r>
          <w:fldChar w:fldCharType="begin"/>
        </w:r>
        <w:r w:rsidR="00020AF9">
          <w:instrText xml:space="preserve"> PAGE   \* MERGEFORMAT </w:instrText>
        </w:r>
        <w:r>
          <w:fldChar w:fldCharType="separate"/>
        </w:r>
        <w:r w:rsidR="00F03CAE">
          <w:rPr>
            <w:noProof/>
          </w:rPr>
          <w:t>9</w:t>
        </w:r>
        <w:r>
          <w:rPr>
            <w:noProof/>
          </w:rPr>
          <w:fldChar w:fldCharType="end"/>
        </w:r>
      </w:p>
    </w:sdtContent>
  </w:sdt>
  <w:p w14:paraId="2C277F70" w14:textId="77777777" w:rsidR="00020AF9" w:rsidRDefault="00020AF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B598FB1" w14:textId="77777777" w:rsidR="00AF421C" w:rsidRDefault="00AF421C" w:rsidP="00020AF9">
      <w:pPr>
        <w:spacing w:line="240" w:lineRule="auto"/>
      </w:pPr>
      <w:r>
        <w:separator/>
      </w:r>
    </w:p>
  </w:footnote>
  <w:footnote w:type="continuationSeparator" w:id="0">
    <w:p w14:paraId="59310180" w14:textId="77777777" w:rsidR="00AF421C" w:rsidRDefault="00AF421C" w:rsidP="00020AF9">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100"/>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087A46"/>
    <w:rsid w:val="00020AF9"/>
    <w:rsid w:val="000552C8"/>
    <w:rsid w:val="00087A46"/>
    <w:rsid w:val="0009536A"/>
    <w:rsid w:val="003931A2"/>
    <w:rsid w:val="005745F3"/>
    <w:rsid w:val="006A463F"/>
    <w:rsid w:val="00710AE5"/>
    <w:rsid w:val="007B2551"/>
    <w:rsid w:val="007C664E"/>
    <w:rsid w:val="00AF421C"/>
    <w:rsid w:val="00E22F49"/>
    <w:rsid w:val="00E36B00"/>
    <w:rsid w:val="00F03CAE"/>
    <w:rsid w:val="00FC1891"/>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C3EBB4A"/>
  <w15:docId w15:val="{8958B547-98FB-4FB0-84AD-FDC3C3F2543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sz w:val="24"/>
        <w:szCs w:val="24"/>
        <w:lang w:val="en-US" w:eastAsia="en-US" w:bidi="ar-SA"/>
      </w:rPr>
    </w:rPrDefault>
    <w:pPrDefault>
      <w:pPr>
        <w:spacing w:line="276"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rsid w:val="000552C8"/>
  </w:style>
  <w:style w:type="paragraph" w:styleId="Heading1">
    <w:name w:val="heading 1"/>
    <w:basedOn w:val="Normal"/>
    <w:next w:val="Normal"/>
    <w:rsid w:val="000552C8"/>
    <w:pPr>
      <w:keepNext/>
      <w:keepLines/>
      <w:outlineLvl w:val="0"/>
    </w:pPr>
    <w:rPr>
      <w:b/>
      <w:sz w:val="28"/>
      <w:szCs w:val="28"/>
    </w:rPr>
  </w:style>
  <w:style w:type="paragraph" w:styleId="Heading2">
    <w:name w:val="heading 2"/>
    <w:basedOn w:val="Normal"/>
    <w:next w:val="Normal"/>
    <w:rsid w:val="000552C8"/>
    <w:pPr>
      <w:keepNext/>
      <w:keepLines/>
      <w:outlineLvl w:val="1"/>
    </w:pPr>
    <w:rPr>
      <w:b/>
    </w:rPr>
  </w:style>
  <w:style w:type="paragraph" w:styleId="Heading3">
    <w:name w:val="heading 3"/>
    <w:basedOn w:val="Normal"/>
    <w:next w:val="Normal"/>
    <w:rsid w:val="000552C8"/>
    <w:pPr>
      <w:keepNext/>
      <w:keepLines/>
      <w:spacing w:before="320" w:after="80"/>
      <w:outlineLvl w:val="2"/>
    </w:pPr>
    <w:rPr>
      <w:color w:val="434343"/>
      <w:sz w:val="28"/>
      <w:szCs w:val="28"/>
    </w:rPr>
  </w:style>
  <w:style w:type="paragraph" w:styleId="Heading4">
    <w:name w:val="heading 4"/>
    <w:basedOn w:val="Normal"/>
    <w:next w:val="Normal"/>
    <w:rsid w:val="000552C8"/>
    <w:pPr>
      <w:keepNext/>
      <w:keepLines/>
      <w:spacing w:before="280" w:after="80"/>
      <w:outlineLvl w:val="3"/>
    </w:pPr>
    <w:rPr>
      <w:color w:val="666666"/>
    </w:rPr>
  </w:style>
  <w:style w:type="paragraph" w:styleId="Heading5">
    <w:name w:val="heading 5"/>
    <w:basedOn w:val="Normal"/>
    <w:next w:val="Normal"/>
    <w:rsid w:val="000552C8"/>
    <w:pPr>
      <w:keepNext/>
      <w:keepLines/>
      <w:spacing w:before="240" w:after="80"/>
      <w:outlineLvl w:val="4"/>
    </w:pPr>
    <w:rPr>
      <w:color w:val="666666"/>
      <w:sz w:val="22"/>
      <w:szCs w:val="22"/>
    </w:rPr>
  </w:style>
  <w:style w:type="paragraph" w:styleId="Heading6">
    <w:name w:val="heading 6"/>
    <w:basedOn w:val="Normal"/>
    <w:next w:val="Normal"/>
    <w:rsid w:val="000552C8"/>
    <w:pPr>
      <w:keepNext/>
      <w:keepLines/>
      <w:spacing w:before="240"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rsid w:val="000552C8"/>
    <w:pPr>
      <w:keepNext/>
      <w:keepLines/>
      <w:spacing w:after="60"/>
    </w:pPr>
    <w:rPr>
      <w:sz w:val="52"/>
      <w:szCs w:val="52"/>
    </w:rPr>
  </w:style>
  <w:style w:type="paragraph" w:styleId="Subtitle">
    <w:name w:val="Subtitle"/>
    <w:basedOn w:val="Normal"/>
    <w:next w:val="Normal"/>
    <w:rsid w:val="000552C8"/>
    <w:pPr>
      <w:keepNext/>
      <w:keepLines/>
      <w:spacing w:after="320"/>
    </w:pPr>
    <w:rPr>
      <w:rFonts w:ascii="Arial" w:eastAsia="Arial" w:hAnsi="Arial" w:cs="Arial"/>
      <w:color w:val="666666"/>
      <w:sz w:val="30"/>
      <w:szCs w:val="30"/>
    </w:rPr>
  </w:style>
  <w:style w:type="paragraph" w:styleId="Header">
    <w:name w:val="header"/>
    <w:basedOn w:val="Normal"/>
    <w:link w:val="HeaderChar"/>
    <w:uiPriority w:val="99"/>
    <w:unhideWhenUsed/>
    <w:rsid w:val="00020AF9"/>
    <w:pPr>
      <w:tabs>
        <w:tab w:val="center" w:pos="4680"/>
        <w:tab w:val="right" w:pos="9360"/>
      </w:tabs>
      <w:spacing w:line="240" w:lineRule="auto"/>
    </w:pPr>
  </w:style>
  <w:style w:type="character" w:customStyle="1" w:styleId="HeaderChar">
    <w:name w:val="Header Char"/>
    <w:basedOn w:val="DefaultParagraphFont"/>
    <w:link w:val="Header"/>
    <w:uiPriority w:val="99"/>
    <w:rsid w:val="00020AF9"/>
  </w:style>
  <w:style w:type="paragraph" w:styleId="Footer">
    <w:name w:val="footer"/>
    <w:basedOn w:val="Normal"/>
    <w:link w:val="FooterChar"/>
    <w:uiPriority w:val="99"/>
    <w:unhideWhenUsed/>
    <w:rsid w:val="00020AF9"/>
    <w:pPr>
      <w:tabs>
        <w:tab w:val="center" w:pos="4680"/>
        <w:tab w:val="right" w:pos="9360"/>
      </w:tabs>
      <w:spacing w:line="240" w:lineRule="auto"/>
    </w:pPr>
  </w:style>
  <w:style w:type="character" w:customStyle="1" w:styleId="FooterChar">
    <w:name w:val="Footer Char"/>
    <w:basedOn w:val="DefaultParagraphFont"/>
    <w:link w:val="Footer"/>
    <w:uiPriority w:val="99"/>
    <w:rsid w:val="00020AF9"/>
  </w:style>
  <w:style w:type="paragraph" w:styleId="TOCHeading">
    <w:name w:val="TOC Heading"/>
    <w:basedOn w:val="Heading1"/>
    <w:next w:val="Normal"/>
    <w:uiPriority w:val="39"/>
    <w:unhideWhenUsed/>
    <w:qFormat/>
    <w:rsid w:val="00710AE5"/>
    <w:pPr>
      <w:spacing w:before="240" w:line="259" w:lineRule="auto"/>
      <w:jc w:val="left"/>
      <w:outlineLvl w:val="9"/>
    </w:pPr>
    <w:rPr>
      <w:rFonts w:asciiTheme="majorHAnsi" w:eastAsiaTheme="majorEastAsia" w:hAnsiTheme="majorHAnsi" w:cstheme="majorBidi"/>
      <w:b w:val="0"/>
      <w:color w:val="365F91" w:themeColor="accent1" w:themeShade="BF"/>
      <w:sz w:val="32"/>
      <w:szCs w:val="32"/>
    </w:rPr>
  </w:style>
  <w:style w:type="paragraph" w:styleId="TOC1">
    <w:name w:val="toc 1"/>
    <w:basedOn w:val="Normal"/>
    <w:next w:val="Normal"/>
    <w:autoRedefine/>
    <w:uiPriority w:val="39"/>
    <w:unhideWhenUsed/>
    <w:rsid w:val="00710AE5"/>
    <w:pPr>
      <w:spacing w:after="100"/>
    </w:pPr>
  </w:style>
  <w:style w:type="paragraph" w:styleId="TOC2">
    <w:name w:val="toc 2"/>
    <w:basedOn w:val="Normal"/>
    <w:next w:val="Normal"/>
    <w:autoRedefine/>
    <w:uiPriority w:val="39"/>
    <w:unhideWhenUsed/>
    <w:rsid w:val="00710AE5"/>
    <w:pPr>
      <w:spacing w:after="100"/>
      <w:ind w:left="240"/>
    </w:pPr>
  </w:style>
  <w:style w:type="character" w:styleId="Hyperlink">
    <w:name w:val="Hyperlink"/>
    <w:basedOn w:val="DefaultParagraphFont"/>
    <w:uiPriority w:val="99"/>
    <w:unhideWhenUsed/>
    <w:rsid w:val="00710AE5"/>
    <w:rPr>
      <w:color w:val="0000FF" w:themeColor="hyperlink"/>
      <w:u w:val="single"/>
    </w:rPr>
  </w:style>
  <w:style w:type="character" w:styleId="CommentReference">
    <w:name w:val="annotation reference"/>
    <w:basedOn w:val="DefaultParagraphFont"/>
    <w:uiPriority w:val="99"/>
    <w:semiHidden/>
    <w:unhideWhenUsed/>
    <w:rsid w:val="007C664E"/>
    <w:rPr>
      <w:sz w:val="16"/>
      <w:szCs w:val="16"/>
    </w:rPr>
  </w:style>
  <w:style w:type="paragraph" w:styleId="CommentText">
    <w:name w:val="annotation text"/>
    <w:basedOn w:val="Normal"/>
    <w:link w:val="CommentTextChar"/>
    <w:uiPriority w:val="99"/>
    <w:unhideWhenUsed/>
    <w:rsid w:val="007C664E"/>
    <w:pPr>
      <w:spacing w:line="240" w:lineRule="auto"/>
    </w:pPr>
    <w:rPr>
      <w:sz w:val="20"/>
      <w:szCs w:val="20"/>
    </w:rPr>
  </w:style>
  <w:style w:type="character" w:customStyle="1" w:styleId="CommentTextChar">
    <w:name w:val="Comment Text Char"/>
    <w:basedOn w:val="DefaultParagraphFont"/>
    <w:link w:val="CommentText"/>
    <w:uiPriority w:val="99"/>
    <w:rsid w:val="007C664E"/>
    <w:rPr>
      <w:sz w:val="20"/>
      <w:szCs w:val="20"/>
    </w:rPr>
  </w:style>
  <w:style w:type="paragraph" w:styleId="CommentSubject">
    <w:name w:val="annotation subject"/>
    <w:basedOn w:val="CommentText"/>
    <w:next w:val="CommentText"/>
    <w:link w:val="CommentSubjectChar"/>
    <w:uiPriority w:val="99"/>
    <w:semiHidden/>
    <w:unhideWhenUsed/>
    <w:rsid w:val="007C664E"/>
    <w:rPr>
      <w:b/>
      <w:bCs/>
    </w:rPr>
  </w:style>
  <w:style w:type="character" w:customStyle="1" w:styleId="CommentSubjectChar">
    <w:name w:val="Comment Subject Char"/>
    <w:basedOn w:val="CommentTextChar"/>
    <w:link w:val="CommentSubject"/>
    <w:uiPriority w:val="99"/>
    <w:semiHidden/>
    <w:rsid w:val="007C664E"/>
    <w:rPr>
      <w:b/>
      <w:bCs/>
      <w:sz w:val="20"/>
      <w:szCs w:val="20"/>
    </w:rPr>
  </w:style>
  <w:style w:type="paragraph" w:styleId="BalloonText">
    <w:name w:val="Balloon Text"/>
    <w:basedOn w:val="Normal"/>
    <w:link w:val="BalloonTextChar"/>
    <w:uiPriority w:val="99"/>
    <w:semiHidden/>
    <w:unhideWhenUsed/>
    <w:rsid w:val="00F03CAE"/>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F03CAE"/>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7.png"/><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image" Target="media/image6.png"/><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5.png"/><Relationship Id="rId5" Type="http://schemas.openxmlformats.org/officeDocument/2006/relationships/footnotes" Target="footnotes.xml"/><Relationship Id="rId15" Type="http://schemas.openxmlformats.org/officeDocument/2006/relationships/fontTable" Target="fontTable.xml"/><Relationship Id="rId10" Type="http://schemas.openxmlformats.org/officeDocument/2006/relationships/image" Target="media/image4.png"/><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1245C91-8DB0-4735-830D-7F0FCF47E19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1</Pages>
  <Words>3244</Words>
  <Characters>18495</Characters>
  <Application>Microsoft Office Word</Application>
  <DocSecurity>0</DocSecurity>
  <Lines>154</Lines>
  <Paragraphs>43</Paragraphs>
  <ScaleCrop>false</ScaleCrop>
  <Company/>
  <LinksUpToDate>false</LinksUpToDate>
  <CharactersWithSpaces>21696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Samveer Singh</cp:lastModifiedBy>
  <cp:revision>3</cp:revision>
  <dcterms:created xsi:type="dcterms:W3CDTF">2022-09-09T23:35:00Z</dcterms:created>
  <dcterms:modified xsi:type="dcterms:W3CDTF">2022-09-09T23:36:00Z</dcterms:modified>
</cp:coreProperties>
</file>