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F362" w14:textId="77777777" w:rsidR="007E7FCC" w:rsidRDefault="007E7FCC">
      <w:pPr>
        <w:rPr>
          <w:rFonts w:ascii="Roboto" w:eastAsia="Times New Roman" w:hAnsi="Roboto"/>
          <w:color w:val="333333"/>
          <w:sz w:val="26"/>
          <w:szCs w:val="26"/>
          <w:shd w:val="clear" w:color="auto" w:fill="FFFFFF"/>
        </w:rPr>
      </w:pPr>
    </w:p>
    <w:p w14:paraId="2490B265" w14:textId="77777777" w:rsidR="007E7FCC" w:rsidRDefault="007E7FCC">
      <w:pPr>
        <w:rPr>
          <w:rFonts w:ascii="Roboto" w:eastAsia="Times New Roman" w:hAnsi="Roboto"/>
          <w:color w:val="333333"/>
          <w:sz w:val="26"/>
          <w:szCs w:val="26"/>
          <w:shd w:val="clear" w:color="auto" w:fill="FFFFFF"/>
        </w:rPr>
      </w:pPr>
    </w:p>
    <w:p w14:paraId="5E18A495" w14:textId="77777777" w:rsidR="007E7FCC" w:rsidRDefault="007E7FCC">
      <w:pPr>
        <w:rPr>
          <w:rFonts w:ascii="Roboto" w:eastAsia="Times New Roman" w:hAnsi="Roboto"/>
          <w:color w:val="333333"/>
          <w:sz w:val="26"/>
          <w:szCs w:val="26"/>
          <w:shd w:val="clear" w:color="auto" w:fill="FFFFFF"/>
        </w:rPr>
      </w:pPr>
    </w:p>
    <w:p w14:paraId="726EC470" w14:textId="77777777" w:rsidR="007E7FCC" w:rsidRDefault="007E7FCC">
      <w:pPr>
        <w:rPr>
          <w:rFonts w:ascii="Roboto" w:eastAsia="Times New Roman" w:hAnsi="Roboto"/>
          <w:color w:val="333333"/>
          <w:sz w:val="26"/>
          <w:szCs w:val="26"/>
          <w:shd w:val="clear" w:color="auto" w:fill="FFFFFF"/>
        </w:rPr>
      </w:pPr>
    </w:p>
    <w:p w14:paraId="1E72F480" w14:textId="77777777" w:rsidR="007E7FCC" w:rsidRDefault="007E7FCC">
      <w:pPr>
        <w:rPr>
          <w:rFonts w:ascii="Roboto" w:eastAsia="Times New Roman" w:hAnsi="Roboto"/>
          <w:color w:val="333333"/>
          <w:sz w:val="26"/>
          <w:szCs w:val="26"/>
          <w:shd w:val="clear" w:color="auto" w:fill="FFFFFF"/>
        </w:rPr>
      </w:pPr>
    </w:p>
    <w:p w14:paraId="3B1A970F" w14:textId="77777777" w:rsidR="007E7FCC" w:rsidRDefault="007E7FCC">
      <w:pPr>
        <w:rPr>
          <w:rFonts w:ascii="Roboto" w:eastAsia="Times New Roman" w:hAnsi="Roboto"/>
          <w:color w:val="333333"/>
          <w:sz w:val="26"/>
          <w:szCs w:val="26"/>
          <w:shd w:val="clear" w:color="auto" w:fill="FFFFFF"/>
        </w:rPr>
      </w:pPr>
    </w:p>
    <w:p w14:paraId="0621FC02" w14:textId="77777777" w:rsidR="007E7FCC" w:rsidRDefault="007E7FCC">
      <w:pPr>
        <w:rPr>
          <w:rFonts w:ascii="Roboto" w:eastAsia="Times New Roman" w:hAnsi="Roboto"/>
          <w:color w:val="333333"/>
          <w:sz w:val="26"/>
          <w:szCs w:val="26"/>
          <w:shd w:val="clear" w:color="auto" w:fill="FFFFFF"/>
        </w:rPr>
      </w:pPr>
    </w:p>
    <w:p w14:paraId="60CD9F3B" w14:textId="77777777" w:rsidR="007E7FCC" w:rsidRDefault="007E7FCC">
      <w:pPr>
        <w:rPr>
          <w:rFonts w:ascii="Roboto" w:eastAsia="Times New Roman" w:hAnsi="Roboto"/>
          <w:color w:val="333333"/>
          <w:sz w:val="26"/>
          <w:szCs w:val="26"/>
          <w:shd w:val="clear" w:color="auto" w:fill="FFFFFF"/>
        </w:rPr>
      </w:pPr>
    </w:p>
    <w:p w14:paraId="4B6297B7" w14:textId="77777777" w:rsidR="007E7FCC" w:rsidRDefault="007E7FCC">
      <w:pPr>
        <w:rPr>
          <w:rFonts w:ascii="Roboto" w:eastAsia="Times New Roman" w:hAnsi="Roboto"/>
          <w:color w:val="333333"/>
          <w:sz w:val="26"/>
          <w:szCs w:val="26"/>
          <w:shd w:val="clear" w:color="auto" w:fill="FFFFFF"/>
        </w:rPr>
      </w:pPr>
    </w:p>
    <w:p w14:paraId="206315EF" w14:textId="77777777" w:rsidR="007E7FCC" w:rsidRDefault="007E7FCC">
      <w:pPr>
        <w:rPr>
          <w:rFonts w:ascii="Roboto" w:eastAsia="Times New Roman" w:hAnsi="Roboto"/>
          <w:color w:val="333333"/>
          <w:sz w:val="26"/>
          <w:szCs w:val="26"/>
          <w:shd w:val="clear" w:color="auto" w:fill="FFFFFF"/>
        </w:rPr>
      </w:pPr>
    </w:p>
    <w:p w14:paraId="144D2C1F" w14:textId="77777777" w:rsidR="007E7FCC" w:rsidRDefault="007E7FCC">
      <w:pPr>
        <w:rPr>
          <w:rFonts w:ascii="Roboto" w:eastAsia="Times New Roman" w:hAnsi="Roboto"/>
          <w:color w:val="333333"/>
          <w:sz w:val="26"/>
          <w:szCs w:val="26"/>
          <w:shd w:val="clear" w:color="auto" w:fill="FFFFFF"/>
        </w:rPr>
      </w:pPr>
    </w:p>
    <w:p w14:paraId="5CACBB79" w14:textId="597D38AD" w:rsidR="005C068F" w:rsidRDefault="00463467" w:rsidP="00463467">
      <w:pPr>
        <w:pStyle w:val="Heading1"/>
        <w:spacing w:line="360" w:lineRule="auto"/>
        <w:jc w:val="center"/>
      </w:pPr>
      <w:r w:rsidRPr="00463467">
        <w:rPr>
          <w:rFonts w:eastAsia="Times New Roman"/>
          <w:shd w:val="clear" w:color="auto" w:fill="FFFFFF"/>
        </w:rPr>
        <w:t>Hotel standards, reputation management,</w:t>
      </w:r>
      <w:r>
        <w:rPr>
          <w:rFonts w:eastAsia="Times New Roman"/>
          <w:shd w:val="clear" w:color="auto" w:fill="FFFFFF"/>
        </w:rPr>
        <w:t xml:space="preserve"> </w:t>
      </w:r>
      <w:r w:rsidRPr="00463467">
        <w:rPr>
          <w:rFonts w:eastAsia="Times New Roman"/>
          <w:shd w:val="clear" w:color="auto" w:fill="FFFFFF"/>
        </w:rPr>
        <w:t>building and retaining customer loyalty</w:t>
      </w:r>
    </w:p>
    <w:p w14:paraId="5F47EFAA" w14:textId="65C23E59" w:rsidR="005C068F" w:rsidRDefault="005C068F" w:rsidP="005C068F"/>
    <w:p w14:paraId="67DEC441" w14:textId="681BEF57" w:rsidR="005C068F" w:rsidRDefault="005C068F" w:rsidP="005C068F"/>
    <w:p w14:paraId="12B9D4DE" w14:textId="7E281093" w:rsidR="005C068F" w:rsidRDefault="005C068F" w:rsidP="005C068F"/>
    <w:p w14:paraId="6210E5FD" w14:textId="3D540E3A" w:rsidR="005C068F" w:rsidRDefault="005C068F" w:rsidP="005C068F"/>
    <w:p w14:paraId="5CB28F73" w14:textId="49361A73" w:rsidR="005C068F" w:rsidRDefault="005C068F" w:rsidP="005C068F"/>
    <w:p w14:paraId="3BA1884B" w14:textId="3EF668E8" w:rsidR="005C068F" w:rsidRDefault="005C068F" w:rsidP="005C068F"/>
    <w:p w14:paraId="0E2366F3" w14:textId="7F312382" w:rsidR="005C068F" w:rsidRDefault="005C068F" w:rsidP="005C068F"/>
    <w:p w14:paraId="1B2C2B03" w14:textId="087AE471" w:rsidR="005C068F" w:rsidRDefault="005C068F" w:rsidP="005C068F"/>
    <w:p w14:paraId="6D9A6810" w14:textId="579723AC" w:rsidR="005C068F" w:rsidRDefault="005C068F" w:rsidP="005C068F"/>
    <w:p w14:paraId="5C40730C" w14:textId="2F8A6CFA" w:rsidR="005C068F" w:rsidRDefault="005C068F" w:rsidP="005C068F"/>
    <w:p w14:paraId="6C836F96" w14:textId="095CB340" w:rsidR="005C068F" w:rsidRDefault="005C068F" w:rsidP="005C068F"/>
    <w:p w14:paraId="445544FD" w14:textId="1644743B" w:rsidR="005C068F" w:rsidRDefault="005C068F" w:rsidP="005C068F"/>
    <w:p w14:paraId="5B2BB880" w14:textId="3751E1C3" w:rsidR="005C068F" w:rsidRDefault="005C068F" w:rsidP="005C068F"/>
    <w:p w14:paraId="5B4ED8D2" w14:textId="7AE0C81A" w:rsidR="005C068F" w:rsidRDefault="005C068F" w:rsidP="005C068F"/>
    <w:p w14:paraId="6D5A1B5F" w14:textId="0B92C497" w:rsidR="2AB97891" w:rsidRDefault="00463467" w:rsidP="00463467">
      <w:pPr>
        <w:pStyle w:val="Heading1"/>
        <w:spacing w:line="360" w:lineRule="auto"/>
        <w:jc w:val="center"/>
      </w:pPr>
      <w:r>
        <w:lastRenderedPageBreak/>
        <w:t>Executive Summary</w:t>
      </w:r>
    </w:p>
    <w:p w14:paraId="65B54FC0" w14:textId="127B2F19" w:rsidR="00463467" w:rsidRDefault="00B4259C" w:rsidP="00B4259C">
      <w:pPr>
        <w:pStyle w:val="Heading1"/>
        <w:spacing w:line="360" w:lineRule="auto"/>
        <w:jc w:val="both"/>
      </w:pPr>
      <w:bookmarkStart w:id="0" w:name="_Toc968039590"/>
      <w:r w:rsidRPr="00E92954">
        <w:rPr>
          <w:rFonts w:ascii="Arial" w:eastAsia="Times New Roman" w:hAnsi="Arial" w:cs="Arial"/>
          <w:color w:val="000000" w:themeColor="text1"/>
          <w:sz w:val="24"/>
          <w:szCs w:val="24"/>
        </w:rPr>
        <w:t>Hotels</w:t>
      </w:r>
      <w:r>
        <w:rPr>
          <w:rFonts w:ascii="Arial" w:eastAsia="Times New Roman" w:hAnsi="Arial" w:cs="Arial"/>
          <w:color w:val="000000" w:themeColor="text1"/>
          <w:sz w:val="24"/>
          <w:szCs w:val="24"/>
        </w:rPr>
        <w:t xml:space="preserve"> standards allude to a set of guidelines that hotels need to follow </w:t>
      </w:r>
      <w:r w:rsidR="000B4F12">
        <w:rPr>
          <w:rFonts w:ascii="Arial" w:eastAsia="Times New Roman" w:hAnsi="Arial" w:cs="Arial"/>
          <w:color w:val="000000" w:themeColor="text1"/>
          <w:sz w:val="24"/>
          <w:szCs w:val="24"/>
        </w:rPr>
        <w:t>to</w:t>
      </w:r>
      <w:r>
        <w:rPr>
          <w:rFonts w:ascii="Arial" w:eastAsia="Times New Roman" w:hAnsi="Arial" w:cs="Arial"/>
          <w:color w:val="000000" w:themeColor="text1"/>
          <w:sz w:val="24"/>
          <w:szCs w:val="24"/>
        </w:rPr>
        <w:t xml:space="preserve"> assure a consistent level of quality and service. </w:t>
      </w:r>
      <w:r w:rsidR="00A2378D">
        <w:rPr>
          <w:rFonts w:ascii="Arial" w:eastAsia="Times New Roman" w:hAnsi="Arial" w:cs="Arial"/>
          <w:color w:val="000000" w:themeColor="text1"/>
          <w:sz w:val="24"/>
          <w:szCs w:val="24"/>
        </w:rPr>
        <w:t xml:space="preserve">Reputation management, on the other hand, is the procedure of monitoring and responding to </w:t>
      </w:r>
      <w:r w:rsidR="00244BC0">
        <w:rPr>
          <w:rFonts w:ascii="Arial" w:eastAsia="Times New Roman" w:hAnsi="Arial" w:cs="Arial"/>
          <w:color w:val="000000" w:themeColor="text1"/>
          <w:sz w:val="24"/>
          <w:szCs w:val="24"/>
        </w:rPr>
        <w:t xml:space="preserve">both, </w:t>
      </w:r>
      <w:r w:rsidR="009C2563">
        <w:rPr>
          <w:rFonts w:ascii="Arial" w:eastAsia="Times New Roman" w:hAnsi="Arial" w:cs="Arial"/>
          <w:color w:val="000000" w:themeColor="text1"/>
          <w:sz w:val="24"/>
          <w:szCs w:val="24"/>
        </w:rPr>
        <w:t xml:space="preserve">online and offline </w:t>
      </w:r>
      <w:r w:rsidR="00244BC0">
        <w:rPr>
          <w:rFonts w:ascii="Arial" w:eastAsia="Times New Roman" w:hAnsi="Arial" w:cs="Arial"/>
          <w:color w:val="000000" w:themeColor="text1"/>
          <w:sz w:val="24"/>
          <w:szCs w:val="24"/>
        </w:rPr>
        <w:t xml:space="preserve">comments in order to main a positive image in the eyes of the customers. </w:t>
      </w:r>
      <w:r w:rsidR="009C2563">
        <w:rPr>
          <w:rFonts w:ascii="Arial" w:eastAsia="Times New Roman" w:hAnsi="Arial" w:cs="Arial"/>
          <w:color w:val="000000" w:themeColor="text1"/>
          <w:sz w:val="24"/>
          <w:szCs w:val="24"/>
        </w:rPr>
        <w:t>This includes responding to positive and negative reviews. Building and retaining customer loyalty includes creating a positive experience for customers by providing good qualify service, personalised attention and loyalty programs. This could comprise offering services, such as offering free night stays, complementary lunch, etc. Overall, maintains high hotel standards as well as reputation management are essential for building and retaining consumer loyalty. By continuously providing outstanding service and addressing customer issues quickly and effectively, hotels could establish a positive reputation that motivates guests to come back and suggest the hotel to everyone their know.</w:t>
      </w:r>
    </w:p>
    <w:p w14:paraId="45C46E04" w14:textId="77777777" w:rsidR="009C2563" w:rsidRDefault="009C2563" w:rsidP="002F2BC0">
      <w:pPr>
        <w:pStyle w:val="Heading1"/>
        <w:spacing w:line="360" w:lineRule="auto"/>
        <w:jc w:val="center"/>
      </w:pPr>
    </w:p>
    <w:p w14:paraId="4CB0F197" w14:textId="77777777" w:rsidR="009C2563" w:rsidRDefault="009C2563" w:rsidP="002F2BC0">
      <w:pPr>
        <w:pStyle w:val="Heading1"/>
        <w:spacing w:line="360" w:lineRule="auto"/>
        <w:jc w:val="center"/>
      </w:pPr>
    </w:p>
    <w:p w14:paraId="635185B7" w14:textId="77777777" w:rsidR="009C2563" w:rsidRDefault="009C2563" w:rsidP="002F2BC0">
      <w:pPr>
        <w:pStyle w:val="Heading1"/>
        <w:spacing w:line="360" w:lineRule="auto"/>
        <w:jc w:val="center"/>
      </w:pPr>
    </w:p>
    <w:p w14:paraId="583437C1" w14:textId="77777777" w:rsidR="009C2563" w:rsidRDefault="009C2563" w:rsidP="002F2BC0">
      <w:pPr>
        <w:pStyle w:val="Heading1"/>
        <w:spacing w:line="360" w:lineRule="auto"/>
        <w:jc w:val="center"/>
      </w:pPr>
    </w:p>
    <w:p w14:paraId="03921E2E" w14:textId="77777777" w:rsidR="009C2563" w:rsidRDefault="009C2563" w:rsidP="002F2BC0">
      <w:pPr>
        <w:pStyle w:val="Heading1"/>
        <w:spacing w:line="360" w:lineRule="auto"/>
        <w:jc w:val="center"/>
      </w:pPr>
    </w:p>
    <w:p w14:paraId="670CA6DA" w14:textId="14D34BE3" w:rsidR="009C2563" w:rsidRDefault="00E858D8" w:rsidP="002F2BC0">
      <w:pPr>
        <w:pStyle w:val="Heading1"/>
        <w:spacing w:line="360" w:lineRule="auto"/>
        <w:jc w:val="center"/>
      </w:pPr>
      <w:r>
        <w:t xml:space="preserve"> </w:t>
      </w:r>
    </w:p>
    <w:p w14:paraId="0EA7EAF7" w14:textId="1D282B1D" w:rsidR="009C2563" w:rsidRDefault="009C2563" w:rsidP="002F2BC0">
      <w:pPr>
        <w:pStyle w:val="Heading1"/>
        <w:spacing w:line="360" w:lineRule="auto"/>
        <w:jc w:val="center"/>
      </w:pPr>
    </w:p>
    <w:p w14:paraId="290ABCD8" w14:textId="1BFB84FC" w:rsidR="009C2563" w:rsidRDefault="009C2563" w:rsidP="009C2563"/>
    <w:p w14:paraId="1B297B36" w14:textId="6263D575" w:rsidR="009C2563" w:rsidRDefault="009C2563" w:rsidP="009C2563"/>
    <w:p w14:paraId="2B00E7C2" w14:textId="77777777" w:rsidR="009C2563" w:rsidRPr="009C2563" w:rsidRDefault="009C2563" w:rsidP="009C2563"/>
    <w:p w14:paraId="085C4238" w14:textId="475B2504" w:rsidR="2AB97891" w:rsidRDefault="004210B5" w:rsidP="002F2BC0">
      <w:pPr>
        <w:pStyle w:val="Heading1"/>
        <w:spacing w:line="360" w:lineRule="auto"/>
        <w:jc w:val="center"/>
      </w:pPr>
      <w:r>
        <w:lastRenderedPageBreak/>
        <w:t>Table of Contents</w:t>
      </w:r>
      <w:bookmarkEnd w:id="0"/>
    </w:p>
    <w:sdt>
      <w:sdtPr>
        <w:id w:val="929675232"/>
        <w:docPartObj>
          <w:docPartGallery w:val="Table of Contents"/>
          <w:docPartUnique/>
        </w:docPartObj>
      </w:sdtPr>
      <w:sdtEndPr/>
      <w:sdtContent>
        <w:p w14:paraId="2B36ED87" w14:textId="3B164501" w:rsidR="2AB97891" w:rsidRPr="00F741AC" w:rsidRDefault="2AB97891" w:rsidP="00F741AC">
          <w:pPr>
            <w:pStyle w:val="TOC1"/>
            <w:tabs>
              <w:tab w:val="right" w:leader="dot" w:pos="9015"/>
            </w:tabs>
            <w:spacing w:line="360" w:lineRule="auto"/>
            <w:jc w:val="both"/>
            <w:rPr>
              <w:rFonts w:ascii="Arial" w:hAnsi="Arial" w:cs="Arial"/>
              <w:sz w:val="24"/>
              <w:szCs w:val="24"/>
            </w:rPr>
          </w:pPr>
          <w:r w:rsidRPr="00F741AC">
            <w:rPr>
              <w:rFonts w:ascii="Arial" w:hAnsi="Arial" w:cs="Arial"/>
              <w:sz w:val="24"/>
              <w:szCs w:val="24"/>
            </w:rPr>
            <w:fldChar w:fldCharType="begin"/>
          </w:r>
          <w:r w:rsidRPr="00F741AC">
            <w:rPr>
              <w:rFonts w:ascii="Arial" w:hAnsi="Arial" w:cs="Arial"/>
              <w:sz w:val="24"/>
              <w:szCs w:val="24"/>
            </w:rPr>
            <w:instrText>TOC \o \z \u \h</w:instrText>
          </w:r>
          <w:r w:rsidRPr="00F741AC">
            <w:rPr>
              <w:rFonts w:ascii="Arial" w:hAnsi="Arial" w:cs="Arial"/>
              <w:sz w:val="24"/>
              <w:szCs w:val="24"/>
            </w:rPr>
            <w:fldChar w:fldCharType="separate"/>
          </w:r>
          <w:hyperlink w:anchor="_Toc1595103877">
            <w:r w:rsidRPr="00F741AC">
              <w:rPr>
                <w:rStyle w:val="Hyperlink"/>
                <w:rFonts w:ascii="Arial" w:hAnsi="Arial" w:cs="Arial"/>
                <w:sz w:val="24"/>
                <w:szCs w:val="24"/>
              </w:rPr>
              <w:t>Introduction</w:t>
            </w:r>
            <w:r w:rsidRPr="00F741AC">
              <w:rPr>
                <w:rFonts w:ascii="Arial" w:hAnsi="Arial" w:cs="Arial"/>
                <w:sz w:val="24"/>
                <w:szCs w:val="24"/>
              </w:rPr>
              <w:tab/>
            </w:r>
            <w:r w:rsidRPr="00F741AC">
              <w:rPr>
                <w:rFonts w:ascii="Arial" w:hAnsi="Arial" w:cs="Arial"/>
                <w:sz w:val="24"/>
                <w:szCs w:val="24"/>
              </w:rPr>
              <w:fldChar w:fldCharType="begin"/>
            </w:r>
            <w:r w:rsidRPr="00F741AC">
              <w:rPr>
                <w:rFonts w:ascii="Arial" w:hAnsi="Arial" w:cs="Arial"/>
                <w:sz w:val="24"/>
                <w:szCs w:val="24"/>
              </w:rPr>
              <w:instrText>PAGEREF _Toc1595103877 \h</w:instrText>
            </w:r>
            <w:r w:rsidRPr="00F741AC">
              <w:rPr>
                <w:rFonts w:ascii="Arial" w:hAnsi="Arial" w:cs="Arial"/>
                <w:sz w:val="24"/>
                <w:szCs w:val="24"/>
              </w:rPr>
            </w:r>
            <w:r w:rsidRPr="00F741AC">
              <w:rPr>
                <w:rFonts w:ascii="Arial" w:hAnsi="Arial" w:cs="Arial"/>
                <w:sz w:val="24"/>
                <w:szCs w:val="24"/>
              </w:rPr>
              <w:fldChar w:fldCharType="separate"/>
            </w:r>
            <w:r w:rsidR="00E858D8">
              <w:rPr>
                <w:rStyle w:val="Hyperlink"/>
                <w:rFonts w:ascii="Arial" w:hAnsi="Arial" w:cs="Arial"/>
                <w:sz w:val="24"/>
                <w:szCs w:val="24"/>
              </w:rPr>
              <w:t>4</w:t>
            </w:r>
            <w:r w:rsidRPr="00F741AC">
              <w:rPr>
                <w:rFonts w:ascii="Arial" w:hAnsi="Arial" w:cs="Arial"/>
                <w:sz w:val="24"/>
                <w:szCs w:val="24"/>
              </w:rPr>
              <w:fldChar w:fldCharType="end"/>
            </w:r>
          </w:hyperlink>
        </w:p>
        <w:p w14:paraId="55EF7339" w14:textId="2AD0C55F" w:rsidR="002F2BC0" w:rsidRPr="00F741AC" w:rsidRDefault="00DF231A" w:rsidP="00F741AC">
          <w:pPr>
            <w:spacing w:line="360" w:lineRule="auto"/>
            <w:jc w:val="both"/>
            <w:rPr>
              <w:rFonts w:ascii="Arial" w:hAnsi="Arial" w:cs="Arial"/>
              <w:sz w:val="24"/>
              <w:szCs w:val="24"/>
            </w:rPr>
          </w:pPr>
          <w:hyperlink w:anchor="_Toc1595103877">
            <w:r w:rsidR="0021435C" w:rsidRPr="00F741AC">
              <w:rPr>
                <w:rStyle w:val="Hyperlink"/>
                <w:rFonts w:ascii="Arial" w:hAnsi="Arial" w:cs="Arial"/>
                <w:sz w:val="24"/>
                <w:szCs w:val="24"/>
              </w:rPr>
              <w:t>Brand consistency standards</w:t>
            </w:r>
            <w:r w:rsidR="002F2BC0" w:rsidRPr="00F741AC">
              <w:rPr>
                <w:rStyle w:val="Hyperlink"/>
                <w:rFonts w:ascii="Arial" w:hAnsi="Arial" w:cs="Arial"/>
                <w:sz w:val="24"/>
                <w:szCs w:val="24"/>
              </w:rPr>
              <w:t xml:space="preserve"> ................................................................................</w:t>
            </w:r>
            <w:r w:rsidR="002F2BC0" w:rsidRPr="00F741AC">
              <w:rPr>
                <w:rFonts w:ascii="Arial" w:hAnsi="Arial" w:cs="Arial"/>
                <w:sz w:val="24"/>
                <w:szCs w:val="24"/>
              </w:rPr>
              <w:t>....</w:t>
            </w:r>
            <w:r w:rsidR="00B34F86" w:rsidRPr="00F741AC">
              <w:rPr>
                <w:rFonts w:ascii="Arial" w:hAnsi="Arial" w:cs="Arial"/>
                <w:sz w:val="24"/>
                <w:szCs w:val="24"/>
              </w:rPr>
              <w:t xml:space="preserve">. </w:t>
            </w:r>
            <w:r w:rsidR="002F2BC0" w:rsidRPr="00F741AC">
              <w:rPr>
                <w:rFonts w:ascii="Arial" w:hAnsi="Arial" w:cs="Arial"/>
                <w:sz w:val="24"/>
                <w:szCs w:val="24"/>
              </w:rPr>
              <w:fldChar w:fldCharType="begin"/>
            </w:r>
            <w:r w:rsidR="002F2BC0" w:rsidRPr="00F741AC">
              <w:rPr>
                <w:rFonts w:ascii="Arial" w:hAnsi="Arial" w:cs="Arial"/>
                <w:sz w:val="24"/>
                <w:szCs w:val="24"/>
              </w:rPr>
              <w:instrText>PAGEREF _Toc1595103877 \h</w:instrText>
            </w:r>
            <w:r w:rsidR="002F2BC0" w:rsidRPr="00F741AC">
              <w:rPr>
                <w:rFonts w:ascii="Arial" w:hAnsi="Arial" w:cs="Arial"/>
                <w:sz w:val="24"/>
                <w:szCs w:val="24"/>
              </w:rPr>
            </w:r>
            <w:r w:rsidR="002F2BC0" w:rsidRPr="00F741AC">
              <w:rPr>
                <w:rFonts w:ascii="Arial" w:hAnsi="Arial" w:cs="Arial"/>
                <w:sz w:val="24"/>
                <w:szCs w:val="24"/>
              </w:rPr>
              <w:fldChar w:fldCharType="separate"/>
            </w:r>
            <w:r w:rsidR="00E858D8">
              <w:rPr>
                <w:rStyle w:val="Hyperlink"/>
                <w:rFonts w:ascii="Arial" w:hAnsi="Arial" w:cs="Arial"/>
                <w:sz w:val="24"/>
                <w:szCs w:val="24"/>
              </w:rPr>
              <w:t>4</w:t>
            </w:r>
            <w:r w:rsidR="002F2BC0" w:rsidRPr="00F741AC">
              <w:rPr>
                <w:rFonts w:ascii="Arial" w:hAnsi="Arial" w:cs="Arial"/>
                <w:sz w:val="24"/>
                <w:szCs w:val="24"/>
              </w:rPr>
              <w:fldChar w:fldCharType="end"/>
            </w:r>
          </w:hyperlink>
        </w:p>
        <w:p w14:paraId="5C287CF3" w14:textId="466DE026" w:rsidR="2AB97891" w:rsidRPr="00F741AC" w:rsidRDefault="00DF231A" w:rsidP="00F741AC">
          <w:pPr>
            <w:pStyle w:val="TOC1"/>
            <w:tabs>
              <w:tab w:val="right" w:leader="dot" w:pos="9015"/>
            </w:tabs>
            <w:spacing w:line="360" w:lineRule="auto"/>
            <w:jc w:val="both"/>
            <w:rPr>
              <w:rStyle w:val="Hyperlink"/>
              <w:rFonts w:ascii="Arial" w:hAnsi="Arial" w:cs="Arial"/>
              <w:sz w:val="24"/>
              <w:szCs w:val="24"/>
            </w:rPr>
          </w:pPr>
          <w:hyperlink w:anchor="_Toc656418643">
            <w:r w:rsidR="00F741AC" w:rsidRPr="00F741AC">
              <w:rPr>
                <w:rStyle w:val="Hyperlink"/>
                <w:rFonts w:ascii="Arial" w:hAnsi="Arial" w:cs="Arial"/>
                <w:sz w:val="24"/>
                <w:szCs w:val="24"/>
              </w:rPr>
              <w:t>Reputation Management</w:t>
            </w:r>
            <w:r w:rsidR="2AB97891" w:rsidRPr="00F741AC">
              <w:rPr>
                <w:rFonts w:ascii="Arial" w:hAnsi="Arial" w:cs="Arial"/>
                <w:sz w:val="24"/>
                <w:szCs w:val="24"/>
              </w:rPr>
              <w:tab/>
            </w:r>
            <w:r w:rsidR="2AB97891" w:rsidRPr="00F741AC">
              <w:rPr>
                <w:rFonts w:ascii="Arial" w:hAnsi="Arial" w:cs="Arial"/>
                <w:sz w:val="24"/>
                <w:szCs w:val="24"/>
              </w:rPr>
              <w:fldChar w:fldCharType="begin"/>
            </w:r>
            <w:r w:rsidR="2AB97891" w:rsidRPr="00F741AC">
              <w:rPr>
                <w:rFonts w:ascii="Arial" w:hAnsi="Arial" w:cs="Arial"/>
                <w:sz w:val="24"/>
                <w:szCs w:val="24"/>
              </w:rPr>
              <w:instrText>PAGEREF _Toc656418643 \h</w:instrText>
            </w:r>
            <w:r w:rsidR="2AB97891" w:rsidRPr="00F741AC">
              <w:rPr>
                <w:rFonts w:ascii="Arial" w:hAnsi="Arial" w:cs="Arial"/>
                <w:sz w:val="24"/>
                <w:szCs w:val="24"/>
              </w:rPr>
            </w:r>
            <w:r w:rsidR="2AB97891" w:rsidRPr="00F741AC">
              <w:rPr>
                <w:rFonts w:ascii="Arial" w:hAnsi="Arial" w:cs="Arial"/>
                <w:sz w:val="24"/>
                <w:szCs w:val="24"/>
              </w:rPr>
              <w:fldChar w:fldCharType="separate"/>
            </w:r>
            <w:r w:rsidR="00056308">
              <w:rPr>
                <w:rStyle w:val="Hyperlink"/>
                <w:rFonts w:ascii="Arial" w:hAnsi="Arial" w:cs="Arial"/>
                <w:sz w:val="24"/>
                <w:szCs w:val="24"/>
              </w:rPr>
              <w:t>4</w:t>
            </w:r>
            <w:r w:rsidR="2AB97891" w:rsidRPr="00F741AC">
              <w:rPr>
                <w:rFonts w:ascii="Arial" w:hAnsi="Arial" w:cs="Arial"/>
                <w:sz w:val="24"/>
                <w:szCs w:val="24"/>
              </w:rPr>
              <w:fldChar w:fldCharType="end"/>
            </w:r>
          </w:hyperlink>
        </w:p>
        <w:p w14:paraId="192789BD" w14:textId="520B14F0" w:rsidR="2AB97891" w:rsidRPr="00F741AC" w:rsidRDefault="00DF231A" w:rsidP="00F741AC">
          <w:pPr>
            <w:pStyle w:val="TOC1"/>
            <w:tabs>
              <w:tab w:val="right" w:leader="dot" w:pos="9015"/>
            </w:tabs>
            <w:spacing w:line="360" w:lineRule="auto"/>
            <w:jc w:val="both"/>
            <w:rPr>
              <w:rStyle w:val="Hyperlink"/>
              <w:rFonts w:ascii="Arial" w:hAnsi="Arial" w:cs="Arial"/>
              <w:sz w:val="24"/>
              <w:szCs w:val="24"/>
            </w:rPr>
          </w:pPr>
          <w:hyperlink w:anchor="_Toc341298240">
            <w:r w:rsidR="00F741AC" w:rsidRPr="00F741AC">
              <w:rPr>
                <w:rStyle w:val="Hyperlink"/>
                <w:rFonts w:ascii="Arial" w:hAnsi="Arial" w:cs="Arial"/>
                <w:sz w:val="24"/>
                <w:szCs w:val="24"/>
              </w:rPr>
              <w:t xml:space="preserve">Retaining customer loyalty </w:t>
            </w:r>
            <w:r w:rsidR="2AB97891" w:rsidRPr="00F741AC">
              <w:rPr>
                <w:rFonts w:ascii="Arial" w:hAnsi="Arial" w:cs="Arial"/>
                <w:sz w:val="24"/>
                <w:szCs w:val="24"/>
              </w:rPr>
              <w:tab/>
            </w:r>
            <w:r w:rsidR="2AB97891" w:rsidRPr="00F741AC">
              <w:rPr>
                <w:rFonts w:ascii="Arial" w:hAnsi="Arial" w:cs="Arial"/>
                <w:sz w:val="24"/>
                <w:szCs w:val="24"/>
              </w:rPr>
              <w:fldChar w:fldCharType="begin"/>
            </w:r>
            <w:r w:rsidR="2AB97891" w:rsidRPr="00F741AC">
              <w:rPr>
                <w:rFonts w:ascii="Arial" w:hAnsi="Arial" w:cs="Arial"/>
                <w:sz w:val="24"/>
                <w:szCs w:val="24"/>
              </w:rPr>
              <w:instrText>PAGEREF _Toc341298240 \h</w:instrText>
            </w:r>
            <w:r w:rsidR="2AB97891" w:rsidRPr="00F741AC">
              <w:rPr>
                <w:rFonts w:ascii="Arial" w:hAnsi="Arial" w:cs="Arial"/>
                <w:sz w:val="24"/>
                <w:szCs w:val="24"/>
              </w:rPr>
            </w:r>
            <w:r w:rsidR="2AB97891" w:rsidRPr="00F741AC">
              <w:rPr>
                <w:rFonts w:ascii="Arial" w:hAnsi="Arial" w:cs="Arial"/>
                <w:sz w:val="24"/>
                <w:szCs w:val="24"/>
              </w:rPr>
              <w:fldChar w:fldCharType="separate"/>
            </w:r>
            <w:r w:rsidR="00244661">
              <w:rPr>
                <w:rStyle w:val="Hyperlink"/>
                <w:rFonts w:ascii="Arial" w:hAnsi="Arial" w:cs="Arial"/>
                <w:sz w:val="24"/>
                <w:szCs w:val="24"/>
              </w:rPr>
              <w:t>5</w:t>
            </w:r>
            <w:r w:rsidR="2AB97891" w:rsidRPr="00F741AC">
              <w:rPr>
                <w:rFonts w:ascii="Arial" w:hAnsi="Arial" w:cs="Arial"/>
                <w:sz w:val="24"/>
                <w:szCs w:val="24"/>
              </w:rPr>
              <w:fldChar w:fldCharType="end"/>
            </w:r>
          </w:hyperlink>
        </w:p>
        <w:p w14:paraId="556D352C" w14:textId="7A4C523F" w:rsidR="2AB97891" w:rsidRPr="00F741AC" w:rsidRDefault="00DF231A" w:rsidP="00F741AC">
          <w:pPr>
            <w:pStyle w:val="TOC1"/>
            <w:tabs>
              <w:tab w:val="right" w:leader="dot" w:pos="9015"/>
            </w:tabs>
            <w:spacing w:line="360" w:lineRule="auto"/>
            <w:jc w:val="both"/>
            <w:rPr>
              <w:rStyle w:val="Hyperlink"/>
              <w:rFonts w:ascii="Arial" w:hAnsi="Arial" w:cs="Arial"/>
              <w:sz w:val="24"/>
              <w:szCs w:val="24"/>
            </w:rPr>
          </w:pPr>
          <w:hyperlink w:anchor="_Toc755939193">
            <w:r w:rsidR="00F741AC" w:rsidRPr="00F741AC">
              <w:rPr>
                <w:rStyle w:val="Hyperlink"/>
                <w:rFonts w:ascii="Arial" w:hAnsi="Arial" w:cs="Arial"/>
                <w:sz w:val="24"/>
                <w:szCs w:val="24"/>
              </w:rPr>
              <w:t xml:space="preserve">Obstacles </w:t>
            </w:r>
            <w:r w:rsidR="00862862">
              <w:rPr>
                <w:rStyle w:val="Hyperlink"/>
                <w:rFonts w:ascii="Arial" w:hAnsi="Arial" w:cs="Arial"/>
                <w:sz w:val="24"/>
                <w:szCs w:val="24"/>
              </w:rPr>
              <w:t xml:space="preserve">the </w:t>
            </w:r>
            <w:r w:rsidR="00F741AC" w:rsidRPr="00F741AC">
              <w:rPr>
                <w:rStyle w:val="Hyperlink"/>
                <w:rFonts w:ascii="Arial" w:hAnsi="Arial" w:cs="Arial"/>
                <w:sz w:val="24"/>
                <w:szCs w:val="24"/>
              </w:rPr>
              <w:t xml:space="preserve">hotel industry </w:t>
            </w:r>
            <w:r w:rsidR="00862862">
              <w:rPr>
                <w:rStyle w:val="Hyperlink"/>
                <w:rFonts w:ascii="Arial" w:hAnsi="Arial" w:cs="Arial"/>
                <w:sz w:val="24"/>
                <w:szCs w:val="24"/>
              </w:rPr>
              <w:t>is</w:t>
            </w:r>
            <w:r w:rsidR="00F741AC" w:rsidRPr="00F741AC">
              <w:rPr>
                <w:rStyle w:val="Hyperlink"/>
                <w:rFonts w:ascii="Arial" w:hAnsi="Arial" w:cs="Arial"/>
                <w:sz w:val="24"/>
                <w:szCs w:val="24"/>
              </w:rPr>
              <w:t xml:space="preserve"> currently facing</w:t>
            </w:r>
            <w:r w:rsidR="2AB97891" w:rsidRPr="00F741AC">
              <w:rPr>
                <w:rFonts w:ascii="Arial" w:hAnsi="Arial" w:cs="Arial"/>
                <w:sz w:val="24"/>
                <w:szCs w:val="24"/>
              </w:rPr>
              <w:tab/>
            </w:r>
            <w:r w:rsidR="2AB97891" w:rsidRPr="00F741AC">
              <w:rPr>
                <w:rFonts w:ascii="Arial" w:hAnsi="Arial" w:cs="Arial"/>
                <w:sz w:val="24"/>
                <w:szCs w:val="24"/>
              </w:rPr>
              <w:fldChar w:fldCharType="begin"/>
            </w:r>
            <w:r w:rsidR="2AB97891" w:rsidRPr="00F741AC">
              <w:rPr>
                <w:rFonts w:ascii="Arial" w:hAnsi="Arial" w:cs="Arial"/>
                <w:sz w:val="24"/>
                <w:szCs w:val="24"/>
              </w:rPr>
              <w:instrText>PAGEREF _Toc755939193 \h</w:instrText>
            </w:r>
            <w:r w:rsidR="2AB97891" w:rsidRPr="00F741AC">
              <w:rPr>
                <w:rFonts w:ascii="Arial" w:hAnsi="Arial" w:cs="Arial"/>
                <w:sz w:val="24"/>
                <w:szCs w:val="24"/>
              </w:rPr>
            </w:r>
            <w:r w:rsidR="2AB97891" w:rsidRPr="00F741AC">
              <w:rPr>
                <w:rFonts w:ascii="Arial" w:hAnsi="Arial" w:cs="Arial"/>
                <w:sz w:val="24"/>
                <w:szCs w:val="24"/>
              </w:rPr>
              <w:fldChar w:fldCharType="separate"/>
            </w:r>
            <w:r w:rsidR="00244661">
              <w:rPr>
                <w:rStyle w:val="Hyperlink"/>
                <w:rFonts w:ascii="Arial" w:hAnsi="Arial" w:cs="Arial"/>
                <w:sz w:val="24"/>
                <w:szCs w:val="24"/>
              </w:rPr>
              <w:t>6</w:t>
            </w:r>
            <w:r w:rsidR="2AB97891" w:rsidRPr="00F741AC">
              <w:rPr>
                <w:rFonts w:ascii="Arial" w:hAnsi="Arial" w:cs="Arial"/>
                <w:sz w:val="24"/>
                <w:szCs w:val="24"/>
              </w:rPr>
              <w:fldChar w:fldCharType="end"/>
            </w:r>
          </w:hyperlink>
        </w:p>
        <w:p w14:paraId="15A8F70C" w14:textId="5DA4B33D" w:rsidR="2AB97891" w:rsidRPr="00F741AC" w:rsidRDefault="00DF231A" w:rsidP="00F741AC">
          <w:pPr>
            <w:pStyle w:val="TOC1"/>
            <w:tabs>
              <w:tab w:val="right" w:leader="dot" w:pos="9015"/>
            </w:tabs>
            <w:spacing w:line="360" w:lineRule="auto"/>
            <w:jc w:val="both"/>
            <w:rPr>
              <w:rFonts w:ascii="Arial" w:hAnsi="Arial" w:cs="Arial"/>
              <w:sz w:val="24"/>
              <w:szCs w:val="24"/>
            </w:rPr>
          </w:pPr>
          <w:hyperlink w:anchor="_Toc571377376">
            <w:r w:rsidR="00F741AC" w:rsidRPr="00F741AC">
              <w:rPr>
                <w:rStyle w:val="Hyperlink"/>
                <w:rFonts w:ascii="Arial" w:hAnsi="Arial" w:cs="Arial"/>
                <w:sz w:val="24"/>
                <w:szCs w:val="24"/>
              </w:rPr>
              <w:t>Conclusion</w:t>
            </w:r>
            <w:r w:rsidR="2AB97891" w:rsidRPr="00F741AC">
              <w:rPr>
                <w:rFonts w:ascii="Arial" w:hAnsi="Arial" w:cs="Arial"/>
                <w:sz w:val="24"/>
                <w:szCs w:val="24"/>
              </w:rPr>
              <w:tab/>
            </w:r>
            <w:r w:rsidR="2AB97891" w:rsidRPr="00F741AC">
              <w:rPr>
                <w:rFonts w:ascii="Arial" w:hAnsi="Arial" w:cs="Arial"/>
                <w:sz w:val="24"/>
                <w:szCs w:val="24"/>
              </w:rPr>
              <w:fldChar w:fldCharType="begin"/>
            </w:r>
            <w:r w:rsidR="2AB97891" w:rsidRPr="00F741AC">
              <w:rPr>
                <w:rFonts w:ascii="Arial" w:hAnsi="Arial" w:cs="Arial"/>
                <w:sz w:val="24"/>
                <w:szCs w:val="24"/>
              </w:rPr>
              <w:instrText>PAGEREF _Toc571377376 \h</w:instrText>
            </w:r>
            <w:r w:rsidR="2AB97891" w:rsidRPr="00F741AC">
              <w:rPr>
                <w:rFonts w:ascii="Arial" w:hAnsi="Arial" w:cs="Arial"/>
                <w:sz w:val="24"/>
                <w:szCs w:val="24"/>
              </w:rPr>
            </w:r>
            <w:r w:rsidR="2AB97891" w:rsidRPr="00F741AC">
              <w:rPr>
                <w:rFonts w:ascii="Arial" w:hAnsi="Arial" w:cs="Arial"/>
                <w:sz w:val="24"/>
                <w:szCs w:val="24"/>
              </w:rPr>
              <w:fldChar w:fldCharType="separate"/>
            </w:r>
            <w:r w:rsidR="00244661">
              <w:rPr>
                <w:rStyle w:val="Hyperlink"/>
                <w:rFonts w:ascii="Arial" w:hAnsi="Arial" w:cs="Arial"/>
                <w:sz w:val="24"/>
                <w:szCs w:val="24"/>
              </w:rPr>
              <w:t>6</w:t>
            </w:r>
            <w:r w:rsidR="2AB97891" w:rsidRPr="00F741AC">
              <w:rPr>
                <w:rFonts w:ascii="Arial" w:hAnsi="Arial" w:cs="Arial"/>
                <w:sz w:val="24"/>
                <w:szCs w:val="24"/>
              </w:rPr>
              <w:fldChar w:fldCharType="end"/>
            </w:r>
          </w:hyperlink>
        </w:p>
        <w:p w14:paraId="33B22298" w14:textId="657151EA" w:rsidR="0021435C" w:rsidRPr="00F741AC" w:rsidRDefault="00DF231A" w:rsidP="00F741AC">
          <w:pPr>
            <w:pStyle w:val="TOC1"/>
            <w:tabs>
              <w:tab w:val="right" w:leader="dot" w:pos="9015"/>
            </w:tabs>
            <w:spacing w:line="360" w:lineRule="auto"/>
            <w:jc w:val="both"/>
            <w:rPr>
              <w:rStyle w:val="Hyperlink"/>
              <w:rFonts w:ascii="Arial" w:hAnsi="Arial" w:cs="Arial"/>
              <w:sz w:val="24"/>
              <w:szCs w:val="24"/>
            </w:rPr>
          </w:pPr>
          <w:hyperlink w:anchor="_Toc571377376">
            <w:r w:rsidR="0021435C" w:rsidRPr="00F741AC">
              <w:rPr>
                <w:rStyle w:val="Hyperlink"/>
                <w:rFonts w:ascii="Arial" w:hAnsi="Arial" w:cs="Arial"/>
                <w:sz w:val="24"/>
                <w:szCs w:val="24"/>
              </w:rPr>
              <w:t xml:space="preserve">Recommendations </w:t>
            </w:r>
            <w:r w:rsidR="0021435C" w:rsidRPr="00F741AC">
              <w:rPr>
                <w:rFonts w:ascii="Arial" w:hAnsi="Arial" w:cs="Arial"/>
                <w:sz w:val="24"/>
                <w:szCs w:val="24"/>
              </w:rPr>
              <w:tab/>
            </w:r>
            <w:r w:rsidR="0021435C" w:rsidRPr="00F741AC">
              <w:rPr>
                <w:rFonts w:ascii="Arial" w:hAnsi="Arial" w:cs="Arial"/>
                <w:sz w:val="24"/>
                <w:szCs w:val="24"/>
              </w:rPr>
              <w:fldChar w:fldCharType="begin"/>
            </w:r>
            <w:r w:rsidR="0021435C" w:rsidRPr="00F741AC">
              <w:rPr>
                <w:rFonts w:ascii="Arial" w:hAnsi="Arial" w:cs="Arial"/>
                <w:sz w:val="24"/>
                <w:szCs w:val="24"/>
              </w:rPr>
              <w:instrText>PAGEREF _Toc571377376 \h</w:instrText>
            </w:r>
            <w:r w:rsidR="0021435C" w:rsidRPr="00F741AC">
              <w:rPr>
                <w:rFonts w:ascii="Arial" w:hAnsi="Arial" w:cs="Arial"/>
                <w:sz w:val="24"/>
                <w:szCs w:val="24"/>
              </w:rPr>
            </w:r>
            <w:r w:rsidR="0021435C" w:rsidRPr="00F741AC">
              <w:rPr>
                <w:rFonts w:ascii="Arial" w:hAnsi="Arial" w:cs="Arial"/>
                <w:sz w:val="24"/>
                <w:szCs w:val="24"/>
              </w:rPr>
              <w:fldChar w:fldCharType="separate"/>
            </w:r>
            <w:r w:rsidR="00244661">
              <w:rPr>
                <w:rStyle w:val="Hyperlink"/>
                <w:rFonts w:ascii="Arial" w:hAnsi="Arial" w:cs="Arial"/>
                <w:sz w:val="24"/>
                <w:szCs w:val="24"/>
              </w:rPr>
              <w:t>7</w:t>
            </w:r>
            <w:r w:rsidR="0021435C" w:rsidRPr="00F741AC">
              <w:rPr>
                <w:rFonts w:ascii="Arial" w:hAnsi="Arial" w:cs="Arial"/>
                <w:sz w:val="24"/>
                <w:szCs w:val="24"/>
              </w:rPr>
              <w:fldChar w:fldCharType="end"/>
            </w:r>
          </w:hyperlink>
        </w:p>
        <w:p w14:paraId="28CFA3F4" w14:textId="58E8710B" w:rsidR="2AB97891" w:rsidRDefault="00DF231A" w:rsidP="00F741AC">
          <w:pPr>
            <w:pStyle w:val="TOC1"/>
            <w:tabs>
              <w:tab w:val="right" w:leader="dot" w:pos="9015"/>
            </w:tabs>
            <w:spacing w:line="360" w:lineRule="auto"/>
            <w:jc w:val="both"/>
            <w:rPr>
              <w:rStyle w:val="Hyperlink"/>
            </w:rPr>
          </w:pPr>
          <w:hyperlink w:anchor="_Toc311007576">
            <w:r w:rsidR="00F741AC" w:rsidRPr="00F741AC">
              <w:rPr>
                <w:rStyle w:val="Hyperlink"/>
                <w:rFonts w:ascii="Arial" w:hAnsi="Arial" w:cs="Arial"/>
                <w:sz w:val="24"/>
                <w:szCs w:val="24"/>
              </w:rPr>
              <w:t>References</w:t>
            </w:r>
            <w:r w:rsidR="2AB97891" w:rsidRPr="00F741AC">
              <w:rPr>
                <w:rFonts w:ascii="Arial" w:hAnsi="Arial" w:cs="Arial"/>
                <w:sz w:val="24"/>
                <w:szCs w:val="24"/>
              </w:rPr>
              <w:tab/>
            </w:r>
            <w:r w:rsidR="2AB97891" w:rsidRPr="00F741AC">
              <w:rPr>
                <w:rFonts w:ascii="Arial" w:hAnsi="Arial" w:cs="Arial"/>
                <w:sz w:val="24"/>
                <w:szCs w:val="24"/>
              </w:rPr>
              <w:fldChar w:fldCharType="begin"/>
            </w:r>
            <w:r w:rsidR="2AB97891" w:rsidRPr="00F741AC">
              <w:rPr>
                <w:rFonts w:ascii="Arial" w:hAnsi="Arial" w:cs="Arial"/>
                <w:sz w:val="24"/>
                <w:szCs w:val="24"/>
              </w:rPr>
              <w:instrText>PAGEREF _Toc311007576 \h</w:instrText>
            </w:r>
            <w:r w:rsidR="2AB97891" w:rsidRPr="00F741AC">
              <w:rPr>
                <w:rFonts w:ascii="Arial" w:hAnsi="Arial" w:cs="Arial"/>
                <w:sz w:val="24"/>
                <w:szCs w:val="24"/>
              </w:rPr>
            </w:r>
            <w:r w:rsidR="2AB97891" w:rsidRPr="00F741AC">
              <w:rPr>
                <w:rFonts w:ascii="Arial" w:hAnsi="Arial" w:cs="Arial"/>
                <w:sz w:val="24"/>
                <w:szCs w:val="24"/>
              </w:rPr>
              <w:fldChar w:fldCharType="separate"/>
            </w:r>
            <w:r w:rsidR="00244661">
              <w:rPr>
                <w:rStyle w:val="Hyperlink"/>
                <w:rFonts w:ascii="Arial" w:hAnsi="Arial" w:cs="Arial"/>
                <w:sz w:val="24"/>
                <w:szCs w:val="24"/>
              </w:rPr>
              <w:t>8</w:t>
            </w:r>
            <w:r w:rsidR="2AB97891" w:rsidRPr="00F741AC">
              <w:rPr>
                <w:rFonts w:ascii="Arial" w:hAnsi="Arial" w:cs="Arial"/>
                <w:sz w:val="24"/>
                <w:szCs w:val="24"/>
              </w:rPr>
              <w:fldChar w:fldCharType="end"/>
            </w:r>
          </w:hyperlink>
          <w:r w:rsidR="2AB97891" w:rsidRPr="00F741AC">
            <w:rPr>
              <w:rFonts w:ascii="Arial" w:hAnsi="Arial" w:cs="Arial"/>
              <w:sz w:val="24"/>
              <w:szCs w:val="24"/>
            </w:rPr>
            <w:fldChar w:fldCharType="end"/>
          </w:r>
        </w:p>
      </w:sdtContent>
    </w:sdt>
    <w:p w14:paraId="2413B2C6" w14:textId="07F94A3B" w:rsidR="2AB97891" w:rsidRDefault="2AB97891" w:rsidP="2AB97891"/>
    <w:p w14:paraId="00ACBAB8" w14:textId="61E529C9" w:rsidR="2AB97891" w:rsidRDefault="2AB97891" w:rsidP="2AB97891">
      <w:pPr>
        <w:pStyle w:val="Heading1"/>
        <w:spacing w:line="360" w:lineRule="auto"/>
        <w:jc w:val="both"/>
      </w:pPr>
    </w:p>
    <w:p w14:paraId="4F4B6828" w14:textId="47B1641C" w:rsidR="2AB97891" w:rsidRDefault="2AB97891" w:rsidP="2AB97891">
      <w:pPr>
        <w:pStyle w:val="Heading1"/>
        <w:spacing w:line="360" w:lineRule="auto"/>
        <w:jc w:val="both"/>
      </w:pPr>
    </w:p>
    <w:p w14:paraId="0A9EFB69" w14:textId="5D968F5D" w:rsidR="2AB97891" w:rsidRDefault="2AB97891" w:rsidP="2AB97891">
      <w:pPr>
        <w:pStyle w:val="Heading1"/>
        <w:spacing w:line="360" w:lineRule="auto"/>
        <w:jc w:val="both"/>
      </w:pPr>
    </w:p>
    <w:p w14:paraId="6BB1808E" w14:textId="74C90CDE" w:rsidR="2AB97891" w:rsidRDefault="2AB97891" w:rsidP="2AB97891">
      <w:pPr>
        <w:pStyle w:val="Heading1"/>
        <w:spacing w:line="360" w:lineRule="auto"/>
        <w:jc w:val="both"/>
      </w:pPr>
    </w:p>
    <w:p w14:paraId="24A64788" w14:textId="61AFE680" w:rsidR="2AB97891" w:rsidRDefault="2AB97891" w:rsidP="2AB97891">
      <w:pPr>
        <w:pStyle w:val="Heading1"/>
        <w:spacing w:line="360" w:lineRule="auto"/>
        <w:jc w:val="both"/>
      </w:pPr>
    </w:p>
    <w:p w14:paraId="464F4B4C" w14:textId="0B898DF7" w:rsidR="2AB97891" w:rsidRDefault="2AB97891" w:rsidP="2AB97891">
      <w:pPr>
        <w:pStyle w:val="Heading1"/>
        <w:spacing w:line="360" w:lineRule="auto"/>
        <w:jc w:val="both"/>
      </w:pPr>
    </w:p>
    <w:p w14:paraId="19B8CA43" w14:textId="4D54BC96" w:rsidR="2AB97891" w:rsidRDefault="2AB97891" w:rsidP="2AB97891">
      <w:pPr>
        <w:pStyle w:val="Heading1"/>
        <w:spacing w:line="360" w:lineRule="auto"/>
        <w:jc w:val="both"/>
      </w:pPr>
    </w:p>
    <w:p w14:paraId="6D98C357" w14:textId="0837EB23" w:rsidR="2AB97891" w:rsidRDefault="2AB97891" w:rsidP="2AB97891">
      <w:pPr>
        <w:pStyle w:val="Heading1"/>
        <w:spacing w:line="360" w:lineRule="auto"/>
        <w:jc w:val="both"/>
      </w:pPr>
    </w:p>
    <w:p w14:paraId="1522FBF2" w14:textId="77777777" w:rsidR="004210B5" w:rsidRDefault="004210B5" w:rsidP="004210B5"/>
    <w:p w14:paraId="708F44EC" w14:textId="77777777" w:rsidR="004210B5" w:rsidRDefault="004210B5" w:rsidP="004210B5"/>
    <w:p w14:paraId="7645F09D" w14:textId="77777777" w:rsidR="002F2BC0" w:rsidRDefault="002F2BC0" w:rsidP="004210B5"/>
    <w:p w14:paraId="5AB3A121" w14:textId="77777777" w:rsidR="004210B5" w:rsidRDefault="004210B5" w:rsidP="004210B5"/>
    <w:p w14:paraId="7BB6C3C6" w14:textId="77777777" w:rsidR="004210B5" w:rsidRPr="004210B5" w:rsidRDefault="004210B5" w:rsidP="004210B5"/>
    <w:p w14:paraId="6715C1AD" w14:textId="5C20F000" w:rsidR="005C068F" w:rsidRDefault="2AB97891" w:rsidP="005C068F">
      <w:pPr>
        <w:pStyle w:val="Heading1"/>
        <w:spacing w:line="360" w:lineRule="auto"/>
        <w:jc w:val="both"/>
      </w:pPr>
      <w:bookmarkStart w:id="1" w:name="_Toc1595103877"/>
      <w:r>
        <w:lastRenderedPageBreak/>
        <w:t xml:space="preserve">Introduction </w:t>
      </w:r>
      <w:bookmarkEnd w:id="1"/>
    </w:p>
    <w:p w14:paraId="12FCB686" w14:textId="5CFC353E" w:rsidR="00E92954" w:rsidRPr="00E92954" w:rsidRDefault="00E92954" w:rsidP="00AD0C2C">
      <w:pPr>
        <w:spacing w:line="360" w:lineRule="auto"/>
        <w:jc w:val="both"/>
        <w:rPr>
          <w:rFonts w:ascii="Arial" w:eastAsia="Times New Roman" w:hAnsi="Arial" w:cs="Arial"/>
          <w:color w:val="000000" w:themeColor="text1"/>
          <w:sz w:val="24"/>
          <w:szCs w:val="24"/>
        </w:rPr>
      </w:pPr>
      <w:r w:rsidRPr="00E92954">
        <w:rPr>
          <w:rFonts w:ascii="Arial" w:eastAsia="Times New Roman" w:hAnsi="Arial" w:cs="Arial"/>
          <w:color w:val="000000" w:themeColor="text1"/>
          <w:sz w:val="24"/>
          <w:szCs w:val="24"/>
        </w:rPr>
        <w:t>Hotels are an important element of the hospitality sector and they play a substantial part in shaping the experiences of travellers. Maintaining high hotel standards and assuring a positive reputation is crucial to attracting as well as retaining guests. In the present highly competitive market, hotels need to concentrate on customer satisfaction, engagement</w:t>
      </w:r>
      <w:r w:rsidR="00862862">
        <w:rPr>
          <w:rFonts w:ascii="Arial" w:eastAsia="Times New Roman" w:hAnsi="Arial" w:cs="Arial"/>
          <w:color w:val="000000" w:themeColor="text1"/>
          <w:sz w:val="24"/>
          <w:szCs w:val="24"/>
        </w:rPr>
        <w:t>,</w:t>
      </w:r>
      <w:r w:rsidRPr="00E92954">
        <w:rPr>
          <w:rFonts w:ascii="Arial" w:eastAsia="Times New Roman" w:hAnsi="Arial" w:cs="Arial"/>
          <w:color w:val="000000" w:themeColor="text1"/>
          <w:sz w:val="24"/>
          <w:szCs w:val="24"/>
        </w:rPr>
        <w:t xml:space="preserve"> and loyalty to stay ahead of their competitors in the long run.</w:t>
      </w:r>
    </w:p>
    <w:p w14:paraId="1E26EF18" w14:textId="1D34B36E" w:rsidR="00E544C3" w:rsidRPr="002A745D" w:rsidRDefault="00E544C3" w:rsidP="00AD0C2C">
      <w:pPr>
        <w:rPr>
          <w:rFonts w:ascii="Helvetica" w:eastAsia="Times New Roman" w:hAnsi="Helvetica"/>
          <w:color w:val="797777"/>
          <w:sz w:val="19"/>
          <w:szCs w:val="19"/>
        </w:rPr>
      </w:pPr>
      <w:r>
        <w:rPr>
          <w:rFonts w:asciiTheme="majorHAnsi" w:eastAsiaTheme="majorEastAsia" w:hAnsiTheme="majorHAnsi" w:cstheme="majorBidi"/>
          <w:color w:val="2F5496" w:themeColor="accent1" w:themeShade="BF"/>
          <w:sz w:val="32"/>
          <w:szCs w:val="32"/>
        </w:rPr>
        <w:t>Brand consistency standards</w:t>
      </w:r>
    </w:p>
    <w:p w14:paraId="56AF2796" w14:textId="77777777" w:rsidR="00E544C3" w:rsidRPr="00E544C3" w:rsidRDefault="00E544C3" w:rsidP="00E544C3">
      <w:pPr>
        <w:spacing w:line="360" w:lineRule="auto"/>
        <w:jc w:val="both"/>
        <w:rPr>
          <w:rFonts w:ascii="Arial" w:eastAsia="Times New Roman" w:hAnsi="Arial" w:cs="Arial"/>
          <w:color w:val="000000" w:themeColor="text1"/>
          <w:sz w:val="24"/>
          <w:szCs w:val="24"/>
        </w:rPr>
      </w:pPr>
      <w:r w:rsidRPr="00E544C3">
        <w:rPr>
          <w:rFonts w:ascii="Arial" w:eastAsia="Times New Roman" w:hAnsi="Arial" w:cs="Arial"/>
          <w:color w:val="000000" w:themeColor="text1"/>
          <w:sz w:val="24"/>
          <w:szCs w:val="24"/>
        </w:rPr>
        <w:t xml:space="preserve">The purpose of brand consistency standards is to assure that every customer touch point of a brand is represented consistently and recognisably across different locations and platforms. This consistency assists with creating a substantial brand identity as well as improves the reputation of the brand. By keeping consistency in their message, they could set their brand apart from their competitors, which is extremely beneficial inside a highly in a highly competitive market (Poelmans, 2019). </w:t>
      </w:r>
    </w:p>
    <w:p w14:paraId="188E845B" w14:textId="27F9EECA" w:rsidR="00E544C3" w:rsidRPr="002A745D" w:rsidRDefault="00E544C3" w:rsidP="00E544C3">
      <w:pPr>
        <w:spacing w:line="360" w:lineRule="auto"/>
        <w:jc w:val="both"/>
        <w:rPr>
          <w:rFonts w:ascii="Helvetica" w:eastAsia="Times New Roman" w:hAnsi="Helvetica"/>
          <w:color w:val="797777"/>
          <w:sz w:val="19"/>
          <w:szCs w:val="19"/>
        </w:rPr>
      </w:pPr>
      <w:r w:rsidRPr="00E544C3">
        <w:rPr>
          <w:rFonts w:ascii="Arial" w:eastAsia="Times New Roman" w:hAnsi="Arial" w:cs="Arial"/>
          <w:color w:val="000000" w:themeColor="text1"/>
          <w:sz w:val="24"/>
          <w:szCs w:val="24"/>
        </w:rPr>
        <w:t>All hotels tend to not have the same consistency standards, as every hotel brand might have its own distinctive uniqueness, target market, and values. Nonetheless, inside a hotel brand, each hotel needs to comply with the same standards to main consistency. For example, Marriott International has an extensive set of guidelines that covers everything from, logo use to and design of the rooms. Marriott’s standards are persistently applied across its numerous hotel brands, like Ritz-Carlton, Marriott Hotels, and Courtyard by Marriott. One more example is the IHG (InterContinental Hotels Group), which has a program named "IHG Brand Standards” to assure persistence across each one of its hotels. This program covers the design of the hotel to how to train their employees (Hollander, 2022).</w:t>
      </w:r>
      <w:r w:rsidRPr="002A745D">
        <w:rPr>
          <w:rFonts w:ascii="Helvetica" w:eastAsia="Times New Roman" w:hAnsi="Helvetica"/>
          <w:color w:val="797777"/>
          <w:sz w:val="19"/>
          <w:szCs w:val="19"/>
        </w:rPr>
        <w:t xml:space="preserve"> </w:t>
      </w:r>
    </w:p>
    <w:p w14:paraId="3494F891" w14:textId="65E2E5F1" w:rsidR="00DA4000" w:rsidRDefault="006D2602" w:rsidP="00DA4000">
      <w:pPr>
        <w:pStyle w:val="Heading1"/>
        <w:spacing w:line="360" w:lineRule="auto"/>
        <w:jc w:val="both"/>
      </w:pPr>
      <w:bookmarkStart w:id="2" w:name="_Toc656418643"/>
      <w:r>
        <w:t xml:space="preserve">Reputation Management  </w:t>
      </w:r>
      <w:bookmarkEnd w:id="2"/>
    </w:p>
    <w:p w14:paraId="314F64F3" w14:textId="415512A0" w:rsidR="006D2602" w:rsidRPr="006D2602" w:rsidRDefault="006D2602" w:rsidP="006D2602">
      <w:pPr>
        <w:spacing w:line="360" w:lineRule="auto"/>
        <w:jc w:val="both"/>
        <w:rPr>
          <w:rFonts w:ascii="Arial" w:eastAsia="Times New Roman" w:hAnsi="Arial" w:cs="Arial"/>
          <w:color w:val="000000" w:themeColor="text1"/>
          <w:sz w:val="24"/>
          <w:szCs w:val="24"/>
        </w:rPr>
      </w:pPr>
      <w:r w:rsidRPr="006D2602">
        <w:rPr>
          <w:rFonts w:ascii="Arial" w:eastAsia="Times New Roman" w:hAnsi="Arial" w:cs="Arial"/>
          <w:color w:val="000000" w:themeColor="text1"/>
          <w:sz w:val="24"/>
          <w:szCs w:val="24"/>
        </w:rPr>
        <w:t xml:space="preserve">Hotels could manage their reputation efficiently by monitoring and responding to guest reviews (frequently monitoring guest reviews on platforms, such as Yelp and TripAdvisor in order to quickly respond to both, negative and positive reviews) (Goswami, 2021). Proactively addressing problems (involves </w:t>
      </w:r>
      <w:r w:rsidR="00092FCE">
        <w:rPr>
          <w:rFonts w:ascii="Arial" w:eastAsia="Times New Roman" w:hAnsi="Arial" w:cs="Arial"/>
          <w:color w:val="000000" w:themeColor="text1"/>
          <w:sz w:val="24"/>
          <w:szCs w:val="24"/>
        </w:rPr>
        <w:t>frequent</w:t>
      </w:r>
      <w:r w:rsidRPr="006D2602">
        <w:rPr>
          <w:rFonts w:ascii="Arial" w:eastAsia="Times New Roman" w:hAnsi="Arial" w:cs="Arial"/>
          <w:color w:val="000000" w:themeColor="text1"/>
          <w:sz w:val="24"/>
          <w:szCs w:val="24"/>
        </w:rPr>
        <w:t xml:space="preserve"> guest surveys, offering amenities to guests such as complimentary breakfast or lunch</w:t>
      </w:r>
      <w:r w:rsidR="00092FCE">
        <w:rPr>
          <w:rFonts w:ascii="Arial" w:eastAsia="Times New Roman" w:hAnsi="Arial" w:cs="Arial"/>
          <w:color w:val="000000" w:themeColor="text1"/>
          <w:sz w:val="24"/>
          <w:szCs w:val="24"/>
        </w:rPr>
        <w:t>,</w:t>
      </w:r>
      <w:r w:rsidRPr="006D2602">
        <w:rPr>
          <w:rFonts w:ascii="Arial" w:eastAsia="Times New Roman" w:hAnsi="Arial" w:cs="Arial"/>
          <w:color w:val="000000" w:themeColor="text1"/>
          <w:sz w:val="24"/>
          <w:szCs w:val="24"/>
        </w:rPr>
        <w:t xml:space="preserve"> and executing staff training projects to assure a high level of guest service) (Darios, 2022). Lastly, </w:t>
      </w:r>
      <w:r w:rsidRPr="006D2602">
        <w:rPr>
          <w:rFonts w:ascii="Arial" w:eastAsia="Times New Roman" w:hAnsi="Arial" w:cs="Arial"/>
          <w:color w:val="000000" w:themeColor="text1"/>
          <w:sz w:val="24"/>
          <w:szCs w:val="24"/>
        </w:rPr>
        <w:lastRenderedPageBreak/>
        <w:t>maintaining a high level of customer satisfaction (includes providing outstanding customer service, offering different amenities to guests that satisfy customer demands and creating a pleasant environment. Effective guest reviews management is crucial for maintaining a positive reputation and attracting more guests (Serrano, 2021). As per a questionnaire conducted by TripAdvisor, 9</w:t>
      </w:r>
      <w:r w:rsidR="00244661">
        <w:rPr>
          <w:rFonts w:ascii="Arial" w:eastAsia="Times New Roman" w:hAnsi="Arial" w:cs="Arial"/>
          <w:color w:val="000000" w:themeColor="text1"/>
          <w:sz w:val="24"/>
          <w:szCs w:val="24"/>
        </w:rPr>
        <w:t>5</w:t>
      </w:r>
      <w:r w:rsidRPr="006D2602">
        <w:rPr>
          <w:rFonts w:ascii="Arial" w:eastAsia="Times New Roman" w:hAnsi="Arial" w:cs="Arial"/>
          <w:color w:val="000000" w:themeColor="text1"/>
          <w:sz w:val="24"/>
          <w:szCs w:val="24"/>
        </w:rPr>
        <w:t xml:space="preserve"> per cent of guests read reviews online prior to booking a hotel room, and </w:t>
      </w:r>
      <w:r w:rsidR="00244661">
        <w:rPr>
          <w:rFonts w:ascii="Arial" w:eastAsia="Times New Roman" w:hAnsi="Arial" w:cs="Arial"/>
          <w:color w:val="000000" w:themeColor="text1"/>
          <w:sz w:val="24"/>
          <w:szCs w:val="24"/>
        </w:rPr>
        <w:t>5</w:t>
      </w:r>
      <w:r w:rsidRPr="006D2602">
        <w:rPr>
          <w:rFonts w:ascii="Arial" w:eastAsia="Times New Roman" w:hAnsi="Arial" w:cs="Arial"/>
          <w:color w:val="000000" w:themeColor="text1"/>
          <w:sz w:val="24"/>
          <w:szCs w:val="24"/>
        </w:rPr>
        <w:t>3 per cent are more probably to book a hotel that responds to the reviews. By responding to both positive and negative reviews and addressing problems, hotels are able to build trust as well as create a positive reputation with possible customers (TripAdvisor, 2019).</w:t>
      </w:r>
    </w:p>
    <w:p w14:paraId="4DE08E00" w14:textId="73E272CB" w:rsidR="006D2602" w:rsidRPr="006D2602" w:rsidRDefault="006D2602" w:rsidP="006D2602">
      <w:pPr>
        <w:spacing w:line="360" w:lineRule="auto"/>
        <w:jc w:val="both"/>
        <w:rPr>
          <w:rFonts w:ascii="Arial" w:eastAsia="Times New Roman" w:hAnsi="Arial" w:cs="Arial"/>
          <w:color w:val="000000" w:themeColor="text1"/>
          <w:sz w:val="24"/>
          <w:szCs w:val="24"/>
        </w:rPr>
      </w:pPr>
      <w:r w:rsidRPr="006D2602">
        <w:rPr>
          <w:rFonts w:ascii="Arial" w:eastAsia="Times New Roman" w:hAnsi="Arial" w:cs="Arial"/>
          <w:color w:val="000000" w:themeColor="text1"/>
          <w:sz w:val="24"/>
          <w:szCs w:val="24"/>
        </w:rPr>
        <w:t xml:space="preserve">Negative reviews could have a substantial effect on the reputation of the hotel. One research discovered that </w:t>
      </w:r>
      <w:r w:rsidR="00092FCE">
        <w:rPr>
          <w:rFonts w:ascii="Arial" w:eastAsia="Times New Roman" w:hAnsi="Arial" w:cs="Arial"/>
          <w:color w:val="000000" w:themeColor="text1"/>
          <w:sz w:val="24"/>
          <w:szCs w:val="24"/>
        </w:rPr>
        <w:t xml:space="preserve">a </w:t>
      </w:r>
      <w:r w:rsidRPr="006D2602">
        <w:rPr>
          <w:rFonts w:ascii="Arial" w:eastAsia="Times New Roman" w:hAnsi="Arial" w:cs="Arial"/>
          <w:color w:val="000000" w:themeColor="text1"/>
          <w:sz w:val="24"/>
          <w:szCs w:val="24"/>
        </w:rPr>
        <w:t xml:space="preserve">one-star rating increase in a hotel’s Yelp rating resulted in a 5 to 9 per cent boost in earnings. On the contrary, negative reviews could result in reduced bookings and revenues. Thus, </w:t>
      </w:r>
      <w:r w:rsidR="00092FCE">
        <w:rPr>
          <w:rFonts w:ascii="Arial" w:eastAsia="Times New Roman" w:hAnsi="Arial" w:cs="Arial"/>
          <w:color w:val="000000" w:themeColor="text1"/>
          <w:sz w:val="24"/>
          <w:szCs w:val="24"/>
        </w:rPr>
        <w:t>hotels need to address</w:t>
      </w:r>
      <w:r w:rsidRPr="006D2602">
        <w:rPr>
          <w:rFonts w:ascii="Arial" w:eastAsia="Times New Roman" w:hAnsi="Arial" w:cs="Arial"/>
          <w:color w:val="000000" w:themeColor="text1"/>
          <w:sz w:val="24"/>
          <w:szCs w:val="24"/>
        </w:rPr>
        <w:t xml:space="preserve"> negative reviews efficiently and as soon as possible. For example, Ritz-Carlton is a luxury hotel chain that is famous for its extraordinary guest service, and this reputation is usually reflected in the reviews provided by the guests. It monitors guest reviews across different platforms and responds instantly to both, negative and positive reviews. On the other hand, the Union Street Guest House in Hudson got a lot of negative attention once it was disclosed that the hotel charged guests 500 dollars for giving negative reviews about the hotel on platforms, such as Yelp. This particular incident emphasised the significance </w:t>
      </w:r>
      <w:r w:rsidR="00092FCE">
        <w:rPr>
          <w:rFonts w:ascii="Arial" w:eastAsia="Times New Roman" w:hAnsi="Arial" w:cs="Arial"/>
          <w:color w:val="000000" w:themeColor="text1"/>
          <w:sz w:val="24"/>
          <w:szCs w:val="24"/>
        </w:rPr>
        <w:t>of</w:t>
      </w:r>
      <w:r w:rsidRPr="006D2602">
        <w:rPr>
          <w:rFonts w:ascii="Arial" w:eastAsia="Times New Roman" w:hAnsi="Arial" w:cs="Arial"/>
          <w:color w:val="000000" w:themeColor="text1"/>
          <w:sz w:val="24"/>
          <w:szCs w:val="24"/>
        </w:rPr>
        <w:t xml:space="preserve"> ethical practices as well as transparency in reputation management. </w:t>
      </w:r>
    </w:p>
    <w:p w14:paraId="45AAF23B" w14:textId="283CA674" w:rsidR="00B729AF" w:rsidRDefault="00557D22" w:rsidP="00A371F2">
      <w:pPr>
        <w:pStyle w:val="Heading1"/>
        <w:spacing w:line="360" w:lineRule="auto"/>
        <w:jc w:val="both"/>
      </w:pPr>
      <w:r>
        <w:t>Retaining customer loyalty</w:t>
      </w:r>
    </w:p>
    <w:p w14:paraId="2DB2EC5C" w14:textId="4CA37790" w:rsidR="001C131C" w:rsidRPr="00557D22" w:rsidRDefault="001C131C" w:rsidP="00557D22">
      <w:pPr>
        <w:spacing w:line="360" w:lineRule="auto"/>
        <w:jc w:val="both"/>
        <w:rPr>
          <w:rFonts w:ascii="Arial" w:eastAsia="Times New Roman" w:hAnsi="Arial" w:cs="Arial"/>
          <w:color w:val="000000" w:themeColor="text1"/>
          <w:sz w:val="24"/>
          <w:szCs w:val="24"/>
        </w:rPr>
      </w:pPr>
      <w:r w:rsidRPr="00557D22">
        <w:rPr>
          <w:rFonts w:ascii="Arial" w:eastAsia="Times New Roman" w:hAnsi="Arial" w:cs="Arial"/>
          <w:color w:val="000000" w:themeColor="text1"/>
          <w:sz w:val="24"/>
          <w:szCs w:val="24"/>
        </w:rPr>
        <w:t xml:space="preserve">Hotels could build and retain customer loyalty using several techniques, like loyalty programmes, personalised services, extraordinary customer experiences and engagement on different social media platforms. The purpose of building customer loyalty is to get more positive reviews and increase the hotel’s revenue (Kandampully and Suhartanto, 2000). One of the most efficient methods for building customer loyalty is through creating customer loyalty programmes. These types of programs usually give discounts, rewards, and special benefits to guests who repeatedly stay at their hotel and utilise its services. For instance, Marriott Bonvoy has perhaps the biggest hotel loyalty programmes that </w:t>
      </w:r>
      <w:r w:rsidR="00092FCE">
        <w:rPr>
          <w:rFonts w:ascii="Arial" w:eastAsia="Times New Roman" w:hAnsi="Arial" w:cs="Arial"/>
          <w:color w:val="000000" w:themeColor="text1"/>
          <w:sz w:val="24"/>
          <w:szCs w:val="24"/>
        </w:rPr>
        <w:t>offer</w:t>
      </w:r>
      <w:r w:rsidRPr="00557D22">
        <w:rPr>
          <w:rFonts w:ascii="Arial" w:eastAsia="Times New Roman" w:hAnsi="Arial" w:cs="Arial"/>
          <w:color w:val="000000" w:themeColor="text1"/>
          <w:sz w:val="24"/>
          <w:szCs w:val="24"/>
        </w:rPr>
        <w:t xml:space="preserve"> guests access to unique experiences, free night </w:t>
      </w:r>
      <w:r w:rsidRPr="00557D22">
        <w:rPr>
          <w:rFonts w:ascii="Arial" w:eastAsia="Times New Roman" w:hAnsi="Arial" w:cs="Arial"/>
          <w:color w:val="000000" w:themeColor="text1"/>
          <w:sz w:val="24"/>
          <w:szCs w:val="24"/>
        </w:rPr>
        <w:lastRenderedPageBreak/>
        <w:t>stay at the hotel</w:t>
      </w:r>
      <w:r w:rsidR="00092FCE">
        <w:rPr>
          <w:rFonts w:ascii="Arial" w:eastAsia="Times New Roman" w:hAnsi="Arial" w:cs="Arial"/>
          <w:color w:val="000000" w:themeColor="text1"/>
          <w:sz w:val="24"/>
          <w:szCs w:val="24"/>
        </w:rPr>
        <w:t>,</w:t>
      </w:r>
      <w:r w:rsidRPr="00557D22">
        <w:rPr>
          <w:rFonts w:ascii="Arial" w:eastAsia="Times New Roman" w:hAnsi="Arial" w:cs="Arial"/>
          <w:color w:val="000000" w:themeColor="text1"/>
          <w:sz w:val="24"/>
          <w:szCs w:val="24"/>
        </w:rPr>
        <w:t xml:space="preserve"> and additional benefits. The loyalty program has more than 140 million members globally and has been recognised </w:t>
      </w:r>
      <w:r w:rsidR="00092FCE">
        <w:rPr>
          <w:rFonts w:ascii="Arial" w:eastAsia="Times New Roman" w:hAnsi="Arial" w:cs="Arial"/>
          <w:color w:val="000000" w:themeColor="text1"/>
          <w:sz w:val="24"/>
          <w:szCs w:val="24"/>
        </w:rPr>
        <w:t>for</w:t>
      </w:r>
      <w:r w:rsidRPr="00557D22">
        <w:rPr>
          <w:rFonts w:ascii="Arial" w:eastAsia="Times New Roman" w:hAnsi="Arial" w:cs="Arial"/>
          <w:color w:val="000000" w:themeColor="text1"/>
          <w:sz w:val="24"/>
          <w:szCs w:val="24"/>
        </w:rPr>
        <w:t xml:space="preserve"> assisting Marriott with maintaining its position as perhaps the top hotel </w:t>
      </w:r>
      <w:r w:rsidR="00092FCE">
        <w:rPr>
          <w:rFonts w:ascii="Arial" w:eastAsia="Times New Roman" w:hAnsi="Arial" w:cs="Arial"/>
          <w:color w:val="000000" w:themeColor="text1"/>
          <w:sz w:val="24"/>
          <w:szCs w:val="24"/>
        </w:rPr>
        <w:t>brand</w:t>
      </w:r>
      <w:r w:rsidRPr="00557D22">
        <w:rPr>
          <w:rFonts w:ascii="Arial" w:eastAsia="Times New Roman" w:hAnsi="Arial" w:cs="Arial"/>
          <w:color w:val="000000" w:themeColor="text1"/>
          <w:sz w:val="24"/>
          <w:szCs w:val="24"/>
        </w:rPr>
        <w:t xml:space="preserve"> across the globe. A few other case study examples of hotels that have efficiently built as well as retained consumer loyalty using their loyalty programs: Hilton Honors and Kimpton Karma. Hilton Honors </w:t>
      </w:r>
      <w:r w:rsidR="00092FCE">
        <w:rPr>
          <w:rFonts w:ascii="Arial" w:eastAsia="Times New Roman" w:hAnsi="Arial" w:cs="Arial"/>
          <w:color w:val="000000" w:themeColor="text1"/>
          <w:sz w:val="24"/>
          <w:szCs w:val="24"/>
        </w:rPr>
        <w:t>have</w:t>
      </w:r>
      <w:r w:rsidRPr="00557D22">
        <w:rPr>
          <w:rFonts w:ascii="Arial" w:eastAsia="Times New Roman" w:hAnsi="Arial" w:cs="Arial"/>
          <w:color w:val="000000" w:themeColor="text1"/>
          <w:sz w:val="24"/>
          <w:szCs w:val="24"/>
        </w:rPr>
        <w:t xml:space="preserve"> a customer loyalty program that is offered by both, Hilton Hotels and Resorts that permits their members to earn points for staying at their hotels and different activities, which could be redeemed for upgrading their room or staying at the hotel for a night for free and different benefits. The loyalty program has more than 100 million members all across the world and has been recognised for offering a broad range of rewards. Kimpton Karma, on the other hand, has a customer loyalty program that is offered by Kimpton Hotels and Restaurants that rewards customers with personalised experiences as well as perks, like dress drinks and complimentary room </w:t>
      </w:r>
      <w:r w:rsidR="00092FCE">
        <w:rPr>
          <w:rFonts w:ascii="Arial" w:eastAsia="Times New Roman" w:hAnsi="Arial" w:cs="Arial"/>
          <w:color w:val="000000" w:themeColor="text1"/>
          <w:sz w:val="24"/>
          <w:szCs w:val="24"/>
        </w:rPr>
        <w:t>updates</w:t>
      </w:r>
      <w:r w:rsidRPr="00557D22">
        <w:rPr>
          <w:rFonts w:ascii="Arial" w:eastAsia="Times New Roman" w:hAnsi="Arial" w:cs="Arial"/>
          <w:color w:val="000000" w:themeColor="text1"/>
          <w:sz w:val="24"/>
          <w:szCs w:val="24"/>
        </w:rPr>
        <w:t xml:space="preserve">. This program has been recognised for assisting Kimpton with building a strong loyal consumer base and </w:t>
      </w:r>
      <w:r w:rsidR="00092FCE">
        <w:rPr>
          <w:rFonts w:ascii="Arial" w:eastAsia="Times New Roman" w:hAnsi="Arial" w:cs="Arial"/>
          <w:color w:val="000000" w:themeColor="text1"/>
          <w:sz w:val="24"/>
          <w:szCs w:val="24"/>
        </w:rPr>
        <w:t>improving</w:t>
      </w:r>
      <w:r w:rsidRPr="00557D22">
        <w:rPr>
          <w:rFonts w:ascii="Arial" w:eastAsia="Times New Roman" w:hAnsi="Arial" w:cs="Arial"/>
          <w:color w:val="000000" w:themeColor="text1"/>
          <w:sz w:val="24"/>
          <w:szCs w:val="24"/>
        </w:rPr>
        <w:t xml:space="preserve"> its position within the hotel industry (Mest, 2018).</w:t>
      </w:r>
    </w:p>
    <w:p w14:paraId="20035DBA" w14:textId="2021CA6C" w:rsidR="0020028A" w:rsidRDefault="00557D22" w:rsidP="00526300">
      <w:pPr>
        <w:pStyle w:val="Heading1"/>
        <w:spacing w:line="360" w:lineRule="auto"/>
        <w:jc w:val="both"/>
      </w:pPr>
      <w:r>
        <w:t xml:space="preserve">Obstacles </w:t>
      </w:r>
      <w:r w:rsidR="00862862">
        <w:t xml:space="preserve">the </w:t>
      </w:r>
      <w:r>
        <w:t xml:space="preserve">hotel industry </w:t>
      </w:r>
      <w:r w:rsidR="00862862">
        <w:t>is</w:t>
      </w:r>
      <w:r>
        <w:t xml:space="preserve"> currently facing</w:t>
      </w:r>
    </w:p>
    <w:p w14:paraId="7D3A1762" w14:textId="108C1A2A" w:rsidR="00557D22" w:rsidRPr="00557D22" w:rsidRDefault="00557D22" w:rsidP="00557D22">
      <w:pPr>
        <w:spacing w:line="360" w:lineRule="auto"/>
        <w:jc w:val="both"/>
        <w:rPr>
          <w:rFonts w:ascii="Arial" w:eastAsia="Times New Roman" w:hAnsi="Arial" w:cs="Arial"/>
          <w:color w:val="000000" w:themeColor="text1"/>
          <w:sz w:val="24"/>
          <w:szCs w:val="24"/>
        </w:rPr>
      </w:pPr>
      <w:r w:rsidRPr="00557D22">
        <w:rPr>
          <w:rFonts w:ascii="Arial" w:eastAsia="Times New Roman" w:hAnsi="Arial" w:cs="Arial"/>
          <w:color w:val="000000" w:themeColor="text1"/>
          <w:sz w:val="24"/>
          <w:szCs w:val="24"/>
        </w:rPr>
        <w:t>A few of the obstacles that certain industries, like the hospitality industry</w:t>
      </w:r>
      <w:r w:rsidR="00092FCE">
        <w:rPr>
          <w:rFonts w:ascii="Arial" w:eastAsia="Times New Roman" w:hAnsi="Arial" w:cs="Arial"/>
          <w:color w:val="000000" w:themeColor="text1"/>
          <w:sz w:val="24"/>
          <w:szCs w:val="24"/>
        </w:rPr>
        <w:t>,</w:t>
      </w:r>
      <w:r w:rsidRPr="00557D22">
        <w:rPr>
          <w:rFonts w:ascii="Arial" w:eastAsia="Times New Roman" w:hAnsi="Arial" w:cs="Arial"/>
          <w:color w:val="000000" w:themeColor="text1"/>
          <w:sz w:val="24"/>
          <w:szCs w:val="24"/>
        </w:rPr>
        <w:t xml:space="preserve"> is presenting facing are increasing competition, economic uncertainties</w:t>
      </w:r>
      <w:r w:rsidR="00092FCE">
        <w:rPr>
          <w:rFonts w:ascii="Arial" w:eastAsia="Times New Roman" w:hAnsi="Arial" w:cs="Arial"/>
          <w:color w:val="000000" w:themeColor="text1"/>
          <w:sz w:val="24"/>
          <w:szCs w:val="24"/>
        </w:rPr>
        <w:t>,</w:t>
      </w:r>
      <w:r w:rsidRPr="00557D22">
        <w:rPr>
          <w:rFonts w:ascii="Arial" w:eastAsia="Times New Roman" w:hAnsi="Arial" w:cs="Arial"/>
          <w:color w:val="000000" w:themeColor="text1"/>
          <w:sz w:val="24"/>
          <w:szCs w:val="24"/>
        </w:rPr>
        <w:t xml:space="preserve"> and labour </w:t>
      </w:r>
      <w:r w:rsidR="00092FCE">
        <w:rPr>
          <w:rFonts w:ascii="Arial" w:eastAsia="Times New Roman" w:hAnsi="Arial" w:cs="Arial"/>
          <w:color w:val="000000" w:themeColor="text1"/>
          <w:sz w:val="24"/>
          <w:szCs w:val="24"/>
        </w:rPr>
        <w:t>shortages</w:t>
      </w:r>
      <w:r w:rsidRPr="00557D22">
        <w:rPr>
          <w:rFonts w:ascii="Arial" w:eastAsia="Times New Roman" w:hAnsi="Arial" w:cs="Arial"/>
          <w:color w:val="000000" w:themeColor="text1"/>
          <w:sz w:val="24"/>
          <w:szCs w:val="24"/>
        </w:rPr>
        <w:t xml:space="preserve">. As the hospitality sector is growing, hotels are experiencing increased </w:t>
      </w:r>
      <w:r w:rsidR="00092FCE">
        <w:rPr>
          <w:rFonts w:ascii="Arial" w:eastAsia="Times New Roman" w:hAnsi="Arial" w:cs="Arial"/>
          <w:color w:val="000000" w:themeColor="text1"/>
          <w:sz w:val="24"/>
          <w:szCs w:val="24"/>
        </w:rPr>
        <w:t>competition</w:t>
      </w:r>
      <w:r w:rsidRPr="00557D22">
        <w:rPr>
          <w:rFonts w:ascii="Arial" w:eastAsia="Times New Roman" w:hAnsi="Arial" w:cs="Arial"/>
          <w:color w:val="000000" w:themeColor="text1"/>
          <w:sz w:val="24"/>
          <w:szCs w:val="24"/>
        </w:rPr>
        <w:t xml:space="preserve"> from new players that are entering or have already entered the market, comprising different accommodation providers, like Airbnb. Economic conditions also could have a substantial effect on the hospitality sector, with economic recessions resulting in reduced occupancy as well as travel rates (Riaz, 2022). Lastly, the hospitality sector has been finding it difficult to retain competent employees, resulting in a shortage of experienced and skilled workers. </w:t>
      </w:r>
    </w:p>
    <w:p w14:paraId="1F3D46A0" w14:textId="2AAC823B" w:rsidR="00435FE2" w:rsidRDefault="0013086A" w:rsidP="00E94D72">
      <w:pPr>
        <w:pStyle w:val="Heading1"/>
        <w:spacing w:line="360" w:lineRule="auto"/>
        <w:jc w:val="both"/>
      </w:pPr>
      <w:r>
        <w:t>Conclusion</w:t>
      </w:r>
    </w:p>
    <w:p w14:paraId="3AEB434E" w14:textId="411854C6" w:rsidR="00557D22" w:rsidRDefault="00557D22" w:rsidP="00557D22">
      <w:pPr>
        <w:spacing w:line="360" w:lineRule="auto"/>
        <w:jc w:val="both"/>
        <w:rPr>
          <w:rFonts w:ascii="Arial" w:eastAsia="Times New Roman" w:hAnsi="Arial" w:cs="Arial"/>
          <w:color w:val="000000" w:themeColor="text1"/>
          <w:sz w:val="24"/>
          <w:szCs w:val="24"/>
        </w:rPr>
      </w:pPr>
      <w:r w:rsidRPr="00557D22">
        <w:rPr>
          <w:rFonts w:ascii="Arial" w:eastAsia="Times New Roman" w:hAnsi="Arial" w:cs="Arial"/>
          <w:color w:val="000000" w:themeColor="text1"/>
          <w:sz w:val="24"/>
          <w:szCs w:val="24"/>
        </w:rPr>
        <w:t xml:space="preserve">In conclusion, hotel standards, reputation management, and customer loyalty </w:t>
      </w:r>
      <w:r w:rsidR="00261862" w:rsidRPr="00557D22">
        <w:rPr>
          <w:rFonts w:ascii="Arial" w:eastAsia="Times New Roman" w:hAnsi="Arial" w:cs="Arial"/>
          <w:color w:val="000000" w:themeColor="text1"/>
          <w:sz w:val="24"/>
          <w:szCs w:val="24"/>
        </w:rPr>
        <w:t xml:space="preserve">are </w:t>
      </w:r>
      <w:r w:rsidRPr="00557D22">
        <w:rPr>
          <w:rFonts w:ascii="Arial" w:eastAsia="Times New Roman" w:hAnsi="Arial" w:cs="Arial"/>
          <w:color w:val="000000" w:themeColor="text1"/>
          <w:sz w:val="24"/>
          <w:szCs w:val="24"/>
        </w:rPr>
        <w:t xml:space="preserve">crucial </w:t>
      </w:r>
      <w:r w:rsidR="00261862">
        <w:rPr>
          <w:rFonts w:ascii="Arial" w:eastAsia="Times New Roman" w:hAnsi="Arial" w:cs="Arial"/>
          <w:color w:val="000000" w:themeColor="text1"/>
          <w:sz w:val="24"/>
          <w:szCs w:val="24"/>
        </w:rPr>
        <w:t>components</w:t>
      </w:r>
      <w:r w:rsidRPr="00557D22">
        <w:rPr>
          <w:rFonts w:ascii="Arial" w:eastAsia="Times New Roman" w:hAnsi="Arial" w:cs="Arial"/>
          <w:color w:val="000000" w:themeColor="text1"/>
          <w:sz w:val="24"/>
          <w:szCs w:val="24"/>
        </w:rPr>
        <w:t xml:space="preserve"> </w:t>
      </w:r>
      <w:r w:rsidR="00261862">
        <w:rPr>
          <w:rFonts w:ascii="Arial" w:eastAsia="Times New Roman" w:hAnsi="Arial" w:cs="Arial"/>
          <w:color w:val="000000" w:themeColor="text1"/>
          <w:sz w:val="24"/>
          <w:szCs w:val="24"/>
        </w:rPr>
        <w:t>of</w:t>
      </w:r>
      <w:r w:rsidRPr="00557D22">
        <w:rPr>
          <w:rFonts w:ascii="Arial" w:eastAsia="Times New Roman" w:hAnsi="Arial" w:cs="Arial"/>
          <w:color w:val="000000" w:themeColor="text1"/>
          <w:sz w:val="24"/>
          <w:szCs w:val="24"/>
        </w:rPr>
        <w:t xml:space="preserve"> running a successful business. A hotel that </w:t>
      </w:r>
      <w:r w:rsidR="00261862">
        <w:rPr>
          <w:rFonts w:ascii="Arial" w:eastAsia="Times New Roman" w:hAnsi="Arial" w:cs="Arial"/>
          <w:color w:val="000000" w:themeColor="text1"/>
          <w:sz w:val="24"/>
          <w:szCs w:val="24"/>
        </w:rPr>
        <w:t>maintains</w:t>
      </w:r>
      <w:r w:rsidRPr="00557D22">
        <w:rPr>
          <w:rFonts w:ascii="Arial" w:eastAsia="Times New Roman" w:hAnsi="Arial" w:cs="Arial"/>
          <w:color w:val="000000" w:themeColor="text1"/>
          <w:sz w:val="24"/>
          <w:szCs w:val="24"/>
        </w:rPr>
        <w:t xml:space="preserve"> good quality service, cleanliness as well as amenities </w:t>
      </w:r>
      <w:r w:rsidR="00261862">
        <w:rPr>
          <w:rFonts w:ascii="Arial" w:eastAsia="Times New Roman" w:hAnsi="Arial" w:cs="Arial"/>
          <w:color w:val="000000" w:themeColor="text1"/>
          <w:sz w:val="24"/>
          <w:szCs w:val="24"/>
        </w:rPr>
        <w:t>is</w:t>
      </w:r>
      <w:r w:rsidRPr="00557D22">
        <w:rPr>
          <w:rFonts w:ascii="Arial" w:eastAsia="Times New Roman" w:hAnsi="Arial" w:cs="Arial"/>
          <w:color w:val="000000" w:themeColor="text1"/>
          <w:sz w:val="24"/>
          <w:szCs w:val="24"/>
        </w:rPr>
        <w:t xml:space="preserve"> more probably going to attract and retain guests, resulting in enhanced brand reputation and boost revenue in the long term. Effective reputation management is also necessary for hotels to maintain a positive image in front of their customers and possible consumers. This </w:t>
      </w:r>
      <w:r w:rsidR="00261862">
        <w:rPr>
          <w:rFonts w:ascii="Arial" w:eastAsia="Times New Roman" w:hAnsi="Arial" w:cs="Arial"/>
          <w:color w:val="000000" w:themeColor="text1"/>
          <w:sz w:val="24"/>
          <w:szCs w:val="24"/>
        </w:rPr>
        <w:t>comprises</w:t>
      </w:r>
      <w:r w:rsidRPr="00557D22">
        <w:rPr>
          <w:rFonts w:ascii="Arial" w:eastAsia="Times New Roman" w:hAnsi="Arial" w:cs="Arial"/>
          <w:color w:val="000000" w:themeColor="text1"/>
          <w:sz w:val="24"/>
          <w:szCs w:val="24"/>
        </w:rPr>
        <w:t xml:space="preserve">, </w:t>
      </w:r>
      <w:r w:rsidRPr="00557D22">
        <w:rPr>
          <w:rFonts w:ascii="Arial" w:eastAsia="Times New Roman" w:hAnsi="Arial" w:cs="Arial"/>
          <w:color w:val="000000" w:themeColor="text1"/>
          <w:sz w:val="24"/>
          <w:szCs w:val="24"/>
        </w:rPr>
        <w:lastRenderedPageBreak/>
        <w:t>responding to both negative and positive reviews, maintaining a high level of consumer satisfaction</w:t>
      </w:r>
      <w:r w:rsidR="00261862">
        <w:rPr>
          <w:rFonts w:ascii="Arial" w:eastAsia="Times New Roman" w:hAnsi="Arial" w:cs="Arial"/>
          <w:color w:val="000000" w:themeColor="text1"/>
          <w:sz w:val="24"/>
          <w:szCs w:val="24"/>
        </w:rPr>
        <w:t>,</w:t>
      </w:r>
      <w:r w:rsidRPr="00557D22">
        <w:rPr>
          <w:rFonts w:ascii="Arial" w:eastAsia="Times New Roman" w:hAnsi="Arial" w:cs="Arial"/>
          <w:color w:val="000000" w:themeColor="text1"/>
          <w:sz w:val="24"/>
          <w:szCs w:val="24"/>
        </w:rPr>
        <w:t xml:space="preserve"> and addressing customer issues. </w:t>
      </w:r>
      <w:r w:rsidR="0033335A">
        <w:rPr>
          <w:rFonts w:ascii="Arial" w:eastAsia="Times New Roman" w:hAnsi="Arial" w:cs="Arial"/>
          <w:color w:val="000000" w:themeColor="text1"/>
          <w:sz w:val="24"/>
          <w:szCs w:val="24"/>
        </w:rPr>
        <w:t xml:space="preserve">Moreover, customer loyalty is a main driver of success within the hospitality sector. Loyalty programs are an effective way to incentivise customers to continue selecting a particular hotel brand over its competitors. Loyal guests are more probably to recommend the hotel to loved ones and close friends and leave positive reviews, which could further assist with improving the overall reputation of the hotel and increasing revenue. </w:t>
      </w:r>
    </w:p>
    <w:p w14:paraId="69506CDC" w14:textId="201802A8" w:rsidR="00557D22" w:rsidRDefault="00557D22" w:rsidP="00557D22">
      <w:pPr>
        <w:pStyle w:val="Heading1"/>
        <w:spacing w:line="360" w:lineRule="auto"/>
        <w:jc w:val="both"/>
      </w:pPr>
      <w:r>
        <w:t xml:space="preserve">Recommendations </w:t>
      </w:r>
    </w:p>
    <w:p w14:paraId="51E41F19" w14:textId="5D78FC0E" w:rsidR="00557D22" w:rsidRPr="00557D22" w:rsidRDefault="00557D22" w:rsidP="00557D22">
      <w:pPr>
        <w:spacing w:line="360" w:lineRule="auto"/>
        <w:jc w:val="both"/>
        <w:rPr>
          <w:rFonts w:ascii="Arial" w:eastAsia="Times New Roman" w:hAnsi="Arial" w:cs="Arial"/>
          <w:color w:val="000000" w:themeColor="text1"/>
          <w:sz w:val="24"/>
          <w:szCs w:val="24"/>
        </w:rPr>
      </w:pPr>
      <w:r w:rsidRPr="00557D22">
        <w:rPr>
          <w:rFonts w:ascii="Arial" w:eastAsia="Times New Roman" w:hAnsi="Arial" w:cs="Arial"/>
          <w:color w:val="000000" w:themeColor="text1"/>
          <w:sz w:val="24"/>
          <w:szCs w:val="24"/>
        </w:rPr>
        <w:t xml:space="preserve">A few recommendations for hotels in regard to market trends are: </w:t>
      </w:r>
    </w:p>
    <w:p w14:paraId="3789E870" w14:textId="3B5864F6" w:rsidR="00557D22" w:rsidRPr="00557D22" w:rsidRDefault="00557D22" w:rsidP="00557D22">
      <w:pPr>
        <w:pStyle w:val="ListParagraph"/>
        <w:numPr>
          <w:ilvl w:val="0"/>
          <w:numId w:val="6"/>
        </w:numPr>
        <w:spacing w:line="360" w:lineRule="auto"/>
        <w:jc w:val="both"/>
        <w:rPr>
          <w:rFonts w:ascii="Arial" w:eastAsia="Times New Roman" w:hAnsi="Arial" w:cs="Arial"/>
          <w:color w:val="000000" w:themeColor="text1"/>
          <w:sz w:val="24"/>
          <w:szCs w:val="24"/>
        </w:rPr>
      </w:pPr>
      <w:r w:rsidRPr="00557D22">
        <w:rPr>
          <w:rFonts w:ascii="Arial" w:eastAsia="Times New Roman" w:hAnsi="Arial" w:cs="Arial"/>
          <w:color w:val="000000" w:themeColor="text1"/>
          <w:sz w:val="24"/>
          <w:szCs w:val="24"/>
        </w:rPr>
        <w:t xml:space="preserve">Adopting technology – With a rise in technological advancements, hotels ought to utilise new platforms and tools that could improve their client experience. For instance, enforcing mobile check-in or contactless options and in-room amenities, such as automation and labour management technology could provide </w:t>
      </w:r>
      <w:r w:rsidR="00EB11A6">
        <w:rPr>
          <w:rFonts w:ascii="Arial" w:eastAsia="Times New Roman" w:hAnsi="Arial" w:cs="Arial"/>
          <w:color w:val="000000" w:themeColor="text1"/>
          <w:sz w:val="24"/>
          <w:szCs w:val="24"/>
        </w:rPr>
        <w:t xml:space="preserve">a </w:t>
      </w:r>
      <w:r w:rsidRPr="00557D22">
        <w:rPr>
          <w:rFonts w:ascii="Arial" w:eastAsia="Times New Roman" w:hAnsi="Arial" w:cs="Arial"/>
          <w:color w:val="000000" w:themeColor="text1"/>
          <w:sz w:val="24"/>
          <w:szCs w:val="24"/>
        </w:rPr>
        <w:t>seamless experience to the guests, making their stay at the hotel more pleasant and convenient (Hollander, 2022).</w:t>
      </w:r>
    </w:p>
    <w:p w14:paraId="40A6D446" w14:textId="51370994" w:rsidR="00557D22" w:rsidRDefault="00557D22" w:rsidP="00557D22">
      <w:pPr>
        <w:pStyle w:val="ListParagraph"/>
        <w:numPr>
          <w:ilvl w:val="0"/>
          <w:numId w:val="6"/>
        </w:numPr>
        <w:spacing w:line="360" w:lineRule="auto"/>
        <w:jc w:val="both"/>
        <w:rPr>
          <w:rFonts w:ascii="Arial" w:eastAsia="Times New Roman" w:hAnsi="Arial" w:cs="Arial"/>
          <w:color w:val="000000" w:themeColor="text1"/>
          <w:sz w:val="24"/>
          <w:szCs w:val="24"/>
        </w:rPr>
      </w:pPr>
      <w:r w:rsidRPr="00557D22">
        <w:rPr>
          <w:rFonts w:ascii="Arial" w:eastAsia="Times New Roman" w:hAnsi="Arial" w:cs="Arial"/>
          <w:color w:val="000000" w:themeColor="text1"/>
          <w:sz w:val="24"/>
          <w:szCs w:val="24"/>
        </w:rPr>
        <w:t>Offering personalised experiences – Guests want a special and personalised experience, and hotels ought to meet their individual needs. This could comprise providing customised room services, personalised greetings, etc</w:t>
      </w:r>
      <w:r w:rsidR="00D478B2">
        <w:rPr>
          <w:rFonts w:ascii="Arial" w:eastAsia="Times New Roman" w:hAnsi="Arial" w:cs="Arial"/>
          <w:color w:val="000000" w:themeColor="text1"/>
          <w:sz w:val="24"/>
          <w:szCs w:val="24"/>
        </w:rPr>
        <w:t xml:space="preserve"> (Verot, 2022).</w:t>
      </w:r>
    </w:p>
    <w:p w14:paraId="19C8BE85" w14:textId="05C22914" w:rsidR="000372F8" w:rsidRDefault="000372F8" w:rsidP="00557D22">
      <w:pPr>
        <w:pStyle w:val="ListParagraph"/>
        <w:numPr>
          <w:ilvl w:val="0"/>
          <w:numId w:val="6"/>
        </w:num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Adapting to changing customer requirements – Hotels should stay informed about changing customer preferences as well as wants. This could comprise offering new services, like fitness centres, swimming </w:t>
      </w:r>
      <w:r w:rsidR="00EB11A6">
        <w:rPr>
          <w:rFonts w:ascii="Arial" w:eastAsia="Times New Roman" w:hAnsi="Arial" w:cs="Arial"/>
          <w:color w:val="000000" w:themeColor="text1"/>
          <w:sz w:val="24"/>
          <w:szCs w:val="24"/>
        </w:rPr>
        <w:t>pools</w:t>
      </w:r>
      <w:r>
        <w:rPr>
          <w:rFonts w:ascii="Arial" w:eastAsia="Times New Roman" w:hAnsi="Arial" w:cs="Arial"/>
          <w:color w:val="000000" w:themeColor="text1"/>
          <w:sz w:val="24"/>
          <w:szCs w:val="24"/>
        </w:rPr>
        <w:t>, healthy food</w:t>
      </w:r>
      <w:r w:rsidR="00EB11A6">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and drink options, etc. </w:t>
      </w:r>
    </w:p>
    <w:p w14:paraId="65F7DE4E" w14:textId="2F384D7C" w:rsidR="00403615" w:rsidRPr="00403615" w:rsidRDefault="000372F8" w:rsidP="00403615">
      <w:pPr>
        <w:pStyle w:val="ListParagraph"/>
        <w:numPr>
          <w:ilvl w:val="0"/>
          <w:numId w:val="6"/>
        </w:num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Sustainability – More voyagers are becoming conscious of the environment, and hotels could attract these consumers by adopting sustainable practices, like decreasing the consumption of water and energy, utilizing environmentally-friendly products, etc</w:t>
      </w:r>
      <w:r w:rsidR="00403615">
        <w:rPr>
          <w:rFonts w:ascii="Arial" w:eastAsia="Times New Roman" w:hAnsi="Arial" w:cs="Arial"/>
          <w:color w:val="000000" w:themeColor="text1"/>
          <w:sz w:val="24"/>
          <w:szCs w:val="24"/>
        </w:rPr>
        <w:t xml:space="preserve"> (</w:t>
      </w:r>
      <w:r w:rsidR="00403615">
        <w:rPr>
          <w:rFonts w:ascii="Arial" w:eastAsia="Times New Roman" w:hAnsi="Arial" w:cs="Arial"/>
          <w:color w:val="000000" w:themeColor="text1"/>
          <w:sz w:val="24"/>
          <w:szCs w:val="24"/>
        </w:rPr>
        <w:t>Belton</w:t>
      </w:r>
      <w:r w:rsidR="00403615">
        <w:rPr>
          <w:rFonts w:ascii="Arial" w:eastAsia="Times New Roman" w:hAnsi="Arial" w:cs="Arial"/>
          <w:color w:val="000000" w:themeColor="text1"/>
          <w:sz w:val="24"/>
          <w:szCs w:val="24"/>
        </w:rPr>
        <w:t>, 2022).</w:t>
      </w:r>
    </w:p>
    <w:p w14:paraId="5B2A5520" w14:textId="77777777" w:rsidR="00557D22" w:rsidRPr="002A745D" w:rsidRDefault="00557D22" w:rsidP="00AD0C2C">
      <w:pPr>
        <w:rPr>
          <w:rFonts w:ascii="Helvetica" w:eastAsia="Times New Roman" w:hAnsi="Helvetica"/>
          <w:color w:val="797777"/>
          <w:sz w:val="19"/>
          <w:szCs w:val="19"/>
        </w:rPr>
      </w:pPr>
    </w:p>
    <w:p w14:paraId="010903D1" w14:textId="77777777" w:rsidR="00557D22" w:rsidRPr="00557D22" w:rsidRDefault="00557D22" w:rsidP="00557D22"/>
    <w:p w14:paraId="3324CD7F" w14:textId="7BBA0B60" w:rsidR="002E5CD0" w:rsidRDefault="002E5CD0" w:rsidP="002E5CD0">
      <w:pPr>
        <w:spacing w:line="360" w:lineRule="auto"/>
        <w:ind w:left="360"/>
        <w:jc w:val="both"/>
        <w:rPr>
          <w:rFonts w:ascii="Arial" w:hAnsi="Arial" w:cs="Arial"/>
        </w:rPr>
      </w:pPr>
    </w:p>
    <w:p w14:paraId="13C2F34B" w14:textId="775F75B4" w:rsidR="00FC6898" w:rsidRPr="006338C5" w:rsidRDefault="00FC6898" w:rsidP="006338C5">
      <w:pPr>
        <w:spacing w:line="360" w:lineRule="auto"/>
        <w:jc w:val="both"/>
        <w:rPr>
          <w:rFonts w:ascii="Arial" w:hAnsi="Arial" w:cs="Arial"/>
          <w:color w:val="000000" w:themeColor="text1"/>
        </w:rPr>
      </w:pPr>
    </w:p>
    <w:p w14:paraId="773B46A0" w14:textId="0A491445" w:rsidR="0046618F" w:rsidRDefault="00557D22" w:rsidP="001F4534">
      <w:pPr>
        <w:pStyle w:val="Heading1"/>
        <w:spacing w:line="360" w:lineRule="auto"/>
        <w:jc w:val="both"/>
      </w:pPr>
      <w:bookmarkStart w:id="3" w:name="_Toc311007576"/>
      <w:r>
        <w:lastRenderedPageBreak/>
        <w:t>References</w:t>
      </w:r>
      <w:r w:rsidR="2AB97891">
        <w:t xml:space="preserve"> </w:t>
      </w:r>
      <w:bookmarkEnd w:id="3"/>
    </w:p>
    <w:p w14:paraId="1563854A" w14:textId="77777777" w:rsidR="00403615" w:rsidRDefault="00403615" w:rsidP="00C179D4">
      <w:p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Belton, A. (2022). </w:t>
      </w:r>
      <w:r>
        <w:rPr>
          <w:rFonts w:ascii="Arial" w:eastAsia="Times New Roman" w:hAnsi="Arial" w:cs="Arial"/>
          <w:i/>
          <w:iCs/>
          <w:color w:val="000000" w:themeColor="text1"/>
          <w:sz w:val="24"/>
          <w:szCs w:val="24"/>
        </w:rPr>
        <w:t xml:space="preserve">6 Steps Hotels Can Take To Help Improve Their Environmental Sustainability </w:t>
      </w:r>
      <w:r>
        <w:rPr>
          <w:rFonts w:ascii="Arial" w:eastAsia="Times New Roman" w:hAnsi="Arial" w:cs="Arial"/>
          <w:color w:val="000000" w:themeColor="text1"/>
          <w:sz w:val="24"/>
          <w:szCs w:val="24"/>
        </w:rPr>
        <w:t xml:space="preserve">[online]. Available from: </w:t>
      </w:r>
      <w:r w:rsidRPr="00403615">
        <w:rPr>
          <w:rFonts w:ascii="Arial" w:eastAsia="Times New Roman" w:hAnsi="Arial" w:cs="Arial"/>
          <w:color w:val="000000" w:themeColor="text1"/>
          <w:sz w:val="24"/>
          <w:szCs w:val="24"/>
        </w:rPr>
        <w:t>https://hoteltechnologynews.com/2022/12/6-steps-hotels-can-take-to-help-improve-their-environmental-sustainability/</w:t>
      </w:r>
      <w:r>
        <w:rPr>
          <w:rFonts w:ascii="Arial" w:eastAsia="Times New Roman" w:hAnsi="Arial" w:cs="Arial"/>
          <w:color w:val="000000" w:themeColor="text1"/>
          <w:sz w:val="24"/>
          <w:szCs w:val="24"/>
        </w:rPr>
        <w:t xml:space="preserve"> [</w:t>
      </w:r>
      <w:r w:rsidRPr="00CA2480">
        <w:rPr>
          <w:rFonts w:ascii="Arial" w:eastAsia="Times New Roman" w:hAnsi="Arial" w:cs="Arial"/>
          <w:color w:val="000000" w:themeColor="text1"/>
          <w:sz w:val="24"/>
          <w:szCs w:val="24"/>
        </w:rPr>
        <w:t xml:space="preserve">Accessed </w:t>
      </w:r>
      <w:r>
        <w:rPr>
          <w:rFonts w:ascii="Arial" w:eastAsia="Times New Roman" w:hAnsi="Arial" w:cs="Arial"/>
          <w:color w:val="000000" w:themeColor="text1"/>
          <w:sz w:val="24"/>
          <w:szCs w:val="24"/>
        </w:rPr>
        <w:t>9</w:t>
      </w:r>
      <w:r w:rsidRPr="00CA2480">
        <w:rPr>
          <w:rFonts w:ascii="Arial" w:eastAsia="Times New Roman" w:hAnsi="Arial" w:cs="Arial"/>
          <w:color w:val="000000" w:themeColor="text1"/>
          <w:sz w:val="24"/>
          <w:szCs w:val="24"/>
        </w:rPr>
        <w:t xml:space="preserve"> March 2023].</w:t>
      </w:r>
    </w:p>
    <w:p w14:paraId="7A216DF6" w14:textId="1AD9ABF5"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 xml:space="preserve">Darios, I. (2022). 10 Tactics for successful hotel reputation management [online]. Available from: https://www.google.com/amp/s/www.cloudbeds.com/articles/10-tactics-for-successful-hotel-reputation-management/%3famp [Accessed 8 March 2023]. </w:t>
      </w:r>
    </w:p>
    <w:p w14:paraId="6F845D64" w14:textId="77777777"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 xml:space="preserve">Goswami, P. (2021). Importance of Reputation Management in the Hospitality Industry [online]. Available from: https://www.google.com/amp/s/hospitality.economictimes.indiatimes.com/amp/news/speaking-heads/importance-of-reputation-management-in-the-hospitality-industry/86433321 [Accessed 8 March 2023]. </w:t>
      </w:r>
    </w:p>
    <w:p w14:paraId="43FFBC3D" w14:textId="11FEDF60"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Hollander, J. (2022). IHG’s 1</w:t>
      </w:r>
      <w:r w:rsidR="00244661">
        <w:rPr>
          <w:rFonts w:ascii="Arial" w:eastAsia="Times New Roman" w:hAnsi="Arial" w:cs="Arial"/>
          <w:color w:val="000000" w:themeColor="text1"/>
          <w:sz w:val="24"/>
          <w:szCs w:val="24"/>
        </w:rPr>
        <w:t>5</w:t>
      </w:r>
      <w:r w:rsidRPr="00CA2480">
        <w:rPr>
          <w:rFonts w:ascii="Arial" w:eastAsia="Times New Roman" w:hAnsi="Arial" w:cs="Arial"/>
          <w:color w:val="000000" w:themeColor="text1"/>
          <w:sz w:val="24"/>
          <w:szCs w:val="24"/>
        </w:rPr>
        <w:t xml:space="preserve"> Hotel Brands Explained [online]. Available from: https://hoteltechreport.com/news/ihg-hotel-brands [Accessed 8 March 2023]. </w:t>
      </w:r>
    </w:p>
    <w:p w14:paraId="44E55430" w14:textId="77777777"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Hollander, J. (2022). Technology in Hospitality: 20 Trends Shaping the Industry [online]. Available from: https://hoteltechreport.com/news/tech-in-hospitality [Accessed 8 March 2023].</w:t>
      </w:r>
    </w:p>
    <w:p w14:paraId="2CDBA216" w14:textId="77777777"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 xml:space="preserve">Kandampully, J. and Suhartanto, D. (2000). Customer loyalty in the hotel industry: the role of customer satisfaction and image. International Journal of Contemporary Hospitality Management, 12(6), pp.346-351. </w:t>
      </w:r>
    </w:p>
    <w:p w14:paraId="00E5E802" w14:textId="77777777"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 xml:space="preserve">Mest, E. (2018). Kimpton’s loyalty program begins integration into IHG Rewards [online]. Available from: https://www.hotelmanagement.net/guest-relations/kimpton-s-loyalty-program-begins-integration-into-ihg-rewards [Accessed 8 March 2023]. </w:t>
      </w:r>
    </w:p>
    <w:p w14:paraId="0F02492E" w14:textId="77777777"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 xml:space="preserve">Poelmans, K. (2019). The importance of brand consistency [online]. Available from: https://www.textmetrics.com/the-importance-of-brand-consistency [Accessed 8 March 2023]. </w:t>
      </w:r>
    </w:p>
    <w:p w14:paraId="65BE22E1" w14:textId="77777777"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Riaz, U. (2022). Hospitality industry makes a strong comeback, but face key challenges [online]. Available from: https://www.ey.com/en_us/real-estate-hospitality-</w:t>
      </w:r>
      <w:r w:rsidRPr="00CA2480">
        <w:rPr>
          <w:rFonts w:ascii="Arial" w:eastAsia="Times New Roman" w:hAnsi="Arial" w:cs="Arial"/>
          <w:color w:val="000000" w:themeColor="text1"/>
          <w:sz w:val="24"/>
          <w:szCs w:val="24"/>
        </w:rPr>
        <w:lastRenderedPageBreak/>
        <w:t xml:space="preserve">construction/hospitality-industry-makes-a-strong-comeback-but-still-faces-some-key-challenges  [Accessed 8 March 2023]. </w:t>
      </w:r>
    </w:p>
    <w:p w14:paraId="4A4D0DC8" w14:textId="77777777" w:rsidR="00CA2480" w:rsidRP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 xml:space="preserve">Serrano, T. (2021). What Is A Review Management Service and Why It's Important [online]. Available from: https://rizereviews.com/what-is-a-review-management-service-and-why-its-important/ [Accessed 8 March 2023]. </w:t>
      </w:r>
    </w:p>
    <w:p w14:paraId="09169371" w14:textId="7334489E" w:rsidR="00CA2480" w:rsidRDefault="00CA2480" w:rsidP="00CA2480">
      <w:pPr>
        <w:spacing w:line="360" w:lineRule="auto"/>
        <w:jc w:val="both"/>
        <w:rPr>
          <w:rFonts w:ascii="Arial" w:eastAsia="Times New Roman" w:hAnsi="Arial" w:cs="Arial"/>
          <w:color w:val="000000" w:themeColor="text1"/>
          <w:sz w:val="24"/>
          <w:szCs w:val="24"/>
        </w:rPr>
      </w:pPr>
      <w:r w:rsidRPr="00CA2480">
        <w:rPr>
          <w:rFonts w:ascii="Arial" w:eastAsia="Times New Roman" w:hAnsi="Arial" w:cs="Arial"/>
          <w:color w:val="000000" w:themeColor="text1"/>
          <w:sz w:val="24"/>
          <w:szCs w:val="24"/>
        </w:rPr>
        <w:t xml:space="preserve">TripAdvisor. (2019). Study Reveals </w:t>
      </w:r>
      <w:r w:rsidR="00244661">
        <w:rPr>
          <w:rFonts w:ascii="Arial" w:eastAsia="Times New Roman" w:hAnsi="Arial" w:cs="Arial"/>
          <w:color w:val="000000" w:themeColor="text1"/>
          <w:sz w:val="24"/>
          <w:szCs w:val="24"/>
        </w:rPr>
        <w:t>55</w:t>
      </w:r>
      <w:r w:rsidRPr="00CA2480">
        <w:rPr>
          <w:rFonts w:ascii="Arial" w:eastAsia="Times New Roman" w:hAnsi="Arial" w:cs="Arial"/>
          <w:color w:val="000000" w:themeColor="text1"/>
          <w:sz w:val="24"/>
          <w:szCs w:val="24"/>
        </w:rPr>
        <w:t>% of Travelers More Likely to Book When Business Owners Respond to Reviews [online]. Available from: https://www.hotel-online.com/press_releases/release/study-reveals-</w:t>
      </w:r>
      <w:r w:rsidR="00244661">
        <w:rPr>
          <w:rFonts w:ascii="Arial" w:eastAsia="Times New Roman" w:hAnsi="Arial" w:cs="Arial"/>
          <w:color w:val="000000" w:themeColor="text1"/>
          <w:sz w:val="24"/>
          <w:szCs w:val="24"/>
        </w:rPr>
        <w:t>55</w:t>
      </w:r>
      <w:r w:rsidRPr="00CA2480">
        <w:rPr>
          <w:rFonts w:ascii="Arial" w:eastAsia="Times New Roman" w:hAnsi="Arial" w:cs="Arial"/>
          <w:color w:val="000000" w:themeColor="text1"/>
          <w:sz w:val="24"/>
          <w:szCs w:val="24"/>
        </w:rPr>
        <w:t>-of-travelers-more-likely-to-book-when-business-owners-respond-to-reviews/ [Accessed 8 March 2023].</w:t>
      </w:r>
    </w:p>
    <w:p w14:paraId="5BAE90B7" w14:textId="260701B6" w:rsidR="00D478B2" w:rsidRDefault="000E6D28" w:rsidP="00302529">
      <w:p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Verot, B. (2022). </w:t>
      </w:r>
      <w:r>
        <w:rPr>
          <w:rFonts w:ascii="Arial" w:eastAsia="Times New Roman" w:hAnsi="Arial" w:cs="Arial"/>
          <w:i/>
          <w:iCs/>
          <w:color w:val="000000" w:themeColor="text1"/>
          <w:sz w:val="24"/>
          <w:szCs w:val="24"/>
        </w:rPr>
        <w:t xml:space="preserve">How to Personalize </w:t>
      </w:r>
      <w:r w:rsidR="003D22AC">
        <w:rPr>
          <w:rFonts w:ascii="Arial" w:eastAsia="Times New Roman" w:hAnsi="Arial" w:cs="Arial"/>
          <w:i/>
          <w:iCs/>
          <w:color w:val="000000" w:themeColor="text1"/>
          <w:sz w:val="24"/>
          <w:szCs w:val="24"/>
        </w:rPr>
        <w:t xml:space="preserve">Guest Experience and Create Loyal Guests </w:t>
      </w:r>
      <w:r w:rsidR="003D22AC">
        <w:rPr>
          <w:rFonts w:ascii="Arial" w:eastAsia="Times New Roman" w:hAnsi="Arial" w:cs="Arial"/>
          <w:color w:val="000000" w:themeColor="text1"/>
          <w:sz w:val="24"/>
          <w:szCs w:val="24"/>
        </w:rPr>
        <w:t xml:space="preserve">[online]. Available from: </w:t>
      </w:r>
      <w:r w:rsidR="003D22AC" w:rsidRPr="003D22AC">
        <w:rPr>
          <w:rFonts w:ascii="Arial" w:eastAsia="Times New Roman" w:hAnsi="Arial" w:cs="Arial"/>
          <w:color w:val="000000" w:themeColor="text1"/>
          <w:sz w:val="24"/>
          <w:szCs w:val="24"/>
        </w:rPr>
        <w:t>https://www.hotelminder.com/how-to-personalize-guest-experience-and-create-loyal-customers</w:t>
      </w:r>
      <w:r w:rsidR="003D22AC">
        <w:rPr>
          <w:rFonts w:ascii="Arial" w:eastAsia="Times New Roman" w:hAnsi="Arial" w:cs="Arial"/>
          <w:color w:val="000000" w:themeColor="text1"/>
          <w:sz w:val="24"/>
          <w:szCs w:val="24"/>
        </w:rPr>
        <w:t xml:space="preserve"> </w:t>
      </w:r>
      <w:r w:rsidR="00D478B2">
        <w:rPr>
          <w:rFonts w:ascii="Arial" w:eastAsia="Times New Roman" w:hAnsi="Arial" w:cs="Arial"/>
          <w:color w:val="000000" w:themeColor="text1"/>
          <w:sz w:val="24"/>
          <w:szCs w:val="24"/>
        </w:rPr>
        <w:t>[</w:t>
      </w:r>
      <w:r w:rsidR="00D478B2" w:rsidRPr="00CA2480">
        <w:rPr>
          <w:rFonts w:ascii="Arial" w:eastAsia="Times New Roman" w:hAnsi="Arial" w:cs="Arial"/>
          <w:color w:val="000000" w:themeColor="text1"/>
          <w:sz w:val="24"/>
          <w:szCs w:val="24"/>
        </w:rPr>
        <w:t xml:space="preserve">Accessed </w:t>
      </w:r>
      <w:r w:rsidR="00D478B2">
        <w:rPr>
          <w:rFonts w:ascii="Arial" w:eastAsia="Times New Roman" w:hAnsi="Arial" w:cs="Arial"/>
          <w:color w:val="000000" w:themeColor="text1"/>
          <w:sz w:val="24"/>
          <w:szCs w:val="24"/>
        </w:rPr>
        <w:t>9</w:t>
      </w:r>
      <w:r w:rsidR="00D478B2" w:rsidRPr="00CA2480">
        <w:rPr>
          <w:rFonts w:ascii="Arial" w:eastAsia="Times New Roman" w:hAnsi="Arial" w:cs="Arial"/>
          <w:color w:val="000000" w:themeColor="text1"/>
          <w:sz w:val="24"/>
          <w:szCs w:val="24"/>
        </w:rPr>
        <w:t xml:space="preserve"> March 2023].</w:t>
      </w:r>
    </w:p>
    <w:p w14:paraId="30DEC2B1" w14:textId="5912E4C5" w:rsidR="00C576A0" w:rsidRPr="00C576A0" w:rsidRDefault="00C576A0" w:rsidP="00302529">
      <w:pPr>
        <w:spacing w:line="360" w:lineRule="auto"/>
        <w:jc w:val="both"/>
        <w:rPr>
          <w:rFonts w:ascii="Arial" w:eastAsia="Times New Roman" w:hAnsi="Arial" w:cs="Arial"/>
          <w:color w:val="000000" w:themeColor="text1"/>
          <w:sz w:val="24"/>
          <w:szCs w:val="24"/>
        </w:rPr>
      </w:pPr>
    </w:p>
    <w:p w14:paraId="37D2BBAD" w14:textId="52F29EA3" w:rsidR="000E6D28" w:rsidRPr="003D22AC" w:rsidRDefault="000E6D28" w:rsidP="00CA2480">
      <w:pPr>
        <w:spacing w:line="360" w:lineRule="auto"/>
        <w:jc w:val="both"/>
        <w:rPr>
          <w:rFonts w:ascii="Arial" w:eastAsia="Times New Roman" w:hAnsi="Arial" w:cs="Arial"/>
          <w:color w:val="000000" w:themeColor="text1"/>
          <w:sz w:val="24"/>
          <w:szCs w:val="24"/>
        </w:rPr>
      </w:pPr>
    </w:p>
    <w:p w14:paraId="1D82F90D" w14:textId="77777777" w:rsidR="0046618F" w:rsidRPr="00CA2480" w:rsidRDefault="0046618F" w:rsidP="00CA2480">
      <w:pPr>
        <w:spacing w:line="360" w:lineRule="auto"/>
        <w:jc w:val="both"/>
        <w:rPr>
          <w:rFonts w:ascii="Arial" w:hAnsi="Arial" w:cs="Arial"/>
          <w:color w:val="000000" w:themeColor="text1"/>
          <w:sz w:val="24"/>
          <w:szCs w:val="24"/>
        </w:rPr>
      </w:pPr>
    </w:p>
    <w:p w14:paraId="7A6404ED" w14:textId="278630CA" w:rsidR="00403615" w:rsidRDefault="002A745D" w:rsidP="00403615">
      <w:pPr>
        <w:pStyle w:val="Heading1"/>
        <w:spacing w:before="0"/>
        <w:textAlignment w:val="baseline"/>
        <w:divId w:val="107706611"/>
        <w:rPr>
          <w:rFonts w:ascii="Helvetica" w:eastAsia="Times New Roman" w:hAnsi="Helvetica"/>
          <w:color w:val="797777"/>
          <w:sz w:val="19"/>
          <w:szCs w:val="19"/>
        </w:rPr>
      </w:pPr>
      <w:r w:rsidRPr="002A745D">
        <w:rPr>
          <w:rFonts w:ascii="Helvetica" w:eastAsia="Times New Roman" w:hAnsi="Helvetica"/>
          <w:color w:val="797777"/>
          <w:sz w:val="19"/>
          <w:szCs w:val="19"/>
        </w:rPr>
        <w:t xml:space="preserve"> </w:t>
      </w:r>
    </w:p>
    <w:p w14:paraId="0BF125AC" w14:textId="34D63F4A" w:rsidR="002A745D" w:rsidRDefault="002A745D" w:rsidP="002A745D">
      <w:pPr>
        <w:divId w:val="736704422"/>
        <w:rPr>
          <w:rFonts w:ascii="Helvetica" w:eastAsia="Times New Roman" w:hAnsi="Helvetica"/>
          <w:color w:val="797777"/>
          <w:sz w:val="19"/>
          <w:szCs w:val="19"/>
        </w:rPr>
      </w:pPr>
    </w:p>
    <w:p w14:paraId="69835A30" w14:textId="77777777" w:rsidR="00557D22" w:rsidRPr="002A745D" w:rsidRDefault="00557D22" w:rsidP="002A745D">
      <w:pPr>
        <w:divId w:val="736704422"/>
        <w:rPr>
          <w:rFonts w:ascii="Helvetica" w:eastAsia="Times New Roman" w:hAnsi="Helvetica"/>
          <w:color w:val="797777"/>
          <w:sz w:val="19"/>
          <w:szCs w:val="19"/>
        </w:rPr>
      </w:pPr>
    </w:p>
    <w:p w14:paraId="037DC99C" w14:textId="77777777" w:rsidR="002A745D" w:rsidRPr="002A745D" w:rsidRDefault="002A745D" w:rsidP="002A745D">
      <w:pPr>
        <w:divId w:val="736704422"/>
        <w:rPr>
          <w:rFonts w:ascii="Helvetica" w:eastAsia="Times New Roman" w:hAnsi="Helvetica"/>
          <w:color w:val="797777"/>
          <w:sz w:val="19"/>
          <w:szCs w:val="19"/>
        </w:rPr>
      </w:pPr>
    </w:p>
    <w:p w14:paraId="0BAC2331" w14:textId="77777777" w:rsidR="002A745D" w:rsidRPr="002A745D" w:rsidRDefault="002A745D" w:rsidP="002A745D">
      <w:pPr>
        <w:divId w:val="736704422"/>
        <w:rPr>
          <w:rFonts w:ascii="Helvetica" w:eastAsia="Times New Roman" w:hAnsi="Helvetica"/>
          <w:color w:val="797777"/>
          <w:sz w:val="19"/>
          <w:szCs w:val="19"/>
        </w:rPr>
      </w:pPr>
    </w:p>
    <w:p w14:paraId="65CEC725" w14:textId="77777777" w:rsidR="002A745D" w:rsidRPr="002A745D" w:rsidRDefault="002A745D" w:rsidP="002A745D">
      <w:pPr>
        <w:divId w:val="736704422"/>
        <w:rPr>
          <w:rFonts w:ascii="Helvetica" w:eastAsia="Times New Roman" w:hAnsi="Helvetica"/>
          <w:color w:val="797777"/>
          <w:sz w:val="19"/>
          <w:szCs w:val="19"/>
        </w:rPr>
      </w:pPr>
    </w:p>
    <w:p w14:paraId="403D64DD" w14:textId="37B71078" w:rsidR="000A0E3D" w:rsidRPr="000A0E3D" w:rsidRDefault="000A0E3D" w:rsidP="000A0E3D"/>
    <w:sectPr w:rsidR="000A0E3D" w:rsidRPr="000A0E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2E581" w14:textId="77777777" w:rsidR="00B511AD" w:rsidRDefault="00B511AD" w:rsidP="002C554F">
      <w:pPr>
        <w:spacing w:after="0" w:line="240" w:lineRule="auto"/>
      </w:pPr>
      <w:r>
        <w:separator/>
      </w:r>
    </w:p>
  </w:endnote>
  <w:endnote w:type="continuationSeparator" w:id="0">
    <w:p w14:paraId="702EBCFD" w14:textId="77777777" w:rsidR="00B511AD" w:rsidRDefault="00B511AD" w:rsidP="002C554F">
      <w:pPr>
        <w:spacing w:after="0" w:line="240" w:lineRule="auto"/>
      </w:pPr>
      <w:r>
        <w:continuationSeparator/>
      </w:r>
    </w:p>
  </w:endnote>
  <w:endnote w:type="continuationNotice" w:id="1">
    <w:p w14:paraId="63B014F4" w14:textId="77777777" w:rsidR="00B511AD" w:rsidRDefault="00B511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Roboto">
    <w:panose1 w:val="02000000000000000000"/>
    <w:charset w:val="00"/>
    <w:family w:val="auto"/>
    <w:pitch w:val="variable"/>
    <w:sig w:usb0="E00002FF" w:usb1="5000217F" w:usb2="00000021" w:usb3="00000000" w:csb0="0000019F" w:csb1="00000000"/>
  </w:font>
  <w:font w:name="Helvetica">
    <w:altName w:val="Arial"/>
    <w:panose1 w:val="020B05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4637B" w14:textId="77777777" w:rsidR="00B511AD" w:rsidRDefault="00B511AD" w:rsidP="002C554F">
      <w:pPr>
        <w:spacing w:after="0" w:line="240" w:lineRule="auto"/>
      </w:pPr>
      <w:r>
        <w:separator/>
      </w:r>
    </w:p>
  </w:footnote>
  <w:footnote w:type="continuationSeparator" w:id="0">
    <w:p w14:paraId="18790BBD" w14:textId="77777777" w:rsidR="00B511AD" w:rsidRDefault="00B511AD" w:rsidP="002C554F">
      <w:pPr>
        <w:spacing w:after="0" w:line="240" w:lineRule="auto"/>
      </w:pPr>
      <w:r>
        <w:continuationSeparator/>
      </w:r>
    </w:p>
  </w:footnote>
  <w:footnote w:type="continuationNotice" w:id="1">
    <w:p w14:paraId="5B41E7A6" w14:textId="77777777" w:rsidR="00B511AD" w:rsidRDefault="00B511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61874"/>
    <w:multiLevelType w:val="hybridMultilevel"/>
    <w:tmpl w:val="8D5A5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81FF0"/>
    <w:multiLevelType w:val="hybridMultilevel"/>
    <w:tmpl w:val="00DA2BD6"/>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A27DA"/>
    <w:multiLevelType w:val="hybridMultilevel"/>
    <w:tmpl w:val="AF30392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22017D"/>
    <w:multiLevelType w:val="hybridMultilevel"/>
    <w:tmpl w:val="A3046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BC22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F847C6"/>
    <w:multiLevelType w:val="hybridMultilevel"/>
    <w:tmpl w:val="563C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982927">
    <w:abstractNumId w:val="4"/>
  </w:num>
  <w:num w:numId="2" w16cid:durableId="1705985204">
    <w:abstractNumId w:val="1"/>
  </w:num>
  <w:num w:numId="3" w16cid:durableId="959996764">
    <w:abstractNumId w:val="0"/>
  </w:num>
  <w:num w:numId="4" w16cid:durableId="134446204">
    <w:abstractNumId w:val="5"/>
  </w:num>
  <w:num w:numId="5" w16cid:durableId="113016041">
    <w:abstractNumId w:val="2"/>
  </w:num>
  <w:num w:numId="6" w16cid:durableId="4935708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FCC"/>
    <w:rsid w:val="00004762"/>
    <w:rsid w:val="00012473"/>
    <w:rsid w:val="00015D1B"/>
    <w:rsid w:val="000201AD"/>
    <w:rsid w:val="000222EB"/>
    <w:rsid w:val="00022CBE"/>
    <w:rsid w:val="00022E5D"/>
    <w:rsid w:val="00027956"/>
    <w:rsid w:val="000372F8"/>
    <w:rsid w:val="0004390A"/>
    <w:rsid w:val="00045C57"/>
    <w:rsid w:val="00056308"/>
    <w:rsid w:val="00061DE0"/>
    <w:rsid w:val="000625B9"/>
    <w:rsid w:val="0006591E"/>
    <w:rsid w:val="0007075F"/>
    <w:rsid w:val="0007088F"/>
    <w:rsid w:val="00074848"/>
    <w:rsid w:val="0007683D"/>
    <w:rsid w:val="000806F0"/>
    <w:rsid w:val="00092FCE"/>
    <w:rsid w:val="000A0E3D"/>
    <w:rsid w:val="000B4F12"/>
    <w:rsid w:val="000C2B73"/>
    <w:rsid w:val="000C4B0C"/>
    <w:rsid w:val="000C6FE5"/>
    <w:rsid w:val="000D7368"/>
    <w:rsid w:val="000D7F16"/>
    <w:rsid w:val="000E11AC"/>
    <w:rsid w:val="000E6D28"/>
    <w:rsid w:val="000F564C"/>
    <w:rsid w:val="001023F7"/>
    <w:rsid w:val="0013086A"/>
    <w:rsid w:val="001309BE"/>
    <w:rsid w:val="00161301"/>
    <w:rsid w:val="00162ED7"/>
    <w:rsid w:val="001655C7"/>
    <w:rsid w:val="00174F7B"/>
    <w:rsid w:val="001969D6"/>
    <w:rsid w:val="001A3350"/>
    <w:rsid w:val="001B2DC0"/>
    <w:rsid w:val="001C0D26"/>
    <w:rsid w:val="001C0FF3"/>
    <w:rsid w:val="001C131C"/>
    <w:rsid w:val="001C7CE5"/>
    <w:rsid w:val="001D7001"/>
    <w:rsid w:val="001E0EA1"/>
    <w:rsid w:val="001E555B"/>
    <w:rsid w:val="001F4534"/>
    <w:rsid w:val="001F5967"/>
    <w:rsid w:val="0020028A"/>
    <w:rsid w:val="00212EC4"/>
    <w:rsid w:val="0021435C"/>
    <w:rsid w:val="002279F1"/>
    <w:rsid w:val="00243B89"/>
    <w:rsid w:val="00244661"/>
    <w:rsid w:val="00244BC0"/>
    <w:rsid w:val="00247598"/>
    <w:rsid w:val="002530B1"/>
    <w:rsid w:val="00253C2F"/>
    <w:rsid w:val="00261862"/>
    <w:rsid w:val="0029458C"/>
    <w:rsid w:val="00297F19"/>
    <w:rsid w:val="002A1762"/>
    <w:rsid w:val="002A5A73"/>
    <w:rsid w:val="002A745D"/>
    <w:rsid w:val="002B25CC"/>
    <w:rsid w:val="002B3B89"/>
    <w:rsid w:val="002B4F2B"/>
    <w:rsid w:val="002C49D2"/>
    <w:rsid w:val="002C554F"/>
    <w:rsid w:val="002C701E"/>
    <w:rsid w:val="002D4F33"/>
    <w:rsid w:val="002D7D4A"/>
    <w:rsid w:val="002E5CD0"/>
    <w:rsid w:val="002F2BC0"/>
    <w:rsid w:val="002F36F2"/>
    <w:rsid w:val="00301E68"/>
    <w:rsid w:val="00312D53"/>
    <w:rsid w:val="00327ADE"/>
    <w:rsid w:val="0033335A"/>
    <w:rsid w:val="00365373"/>
    <w:rsid w:val="00370CBE"/>
    <w:rsid w:val="00371545"/>
    <w:rsid w:val="003830AD"/>
    <w:rsid w:val="00386E7F"/>
    <w:rsid w:val="0039417D"/>
    <w:rsid w:val="00396FC5"/>
    <w:rsid w:val="003A11E7"/>
    <w:rsid w:val="003A7E95"/>
    <w:rsid w:val="003B0478"/>
    <w:rsid w:val="003B6C93"/>
    <w:rsid w:val="003B75C0"/>
    <w:rsid w:val="003C08D4"/>
    <w:rsid w:val="003D0CEA"/>
    <w:rsid w:val="003D22AC"/>
    <w:rsid w:val="003D29FD"/>
    <w:rsid w:val="003D476B"/>
    <w:rsid w:val="003D750F"/>
    <w:rsid w:val="003E0AE5"/>
    <w:rsid w:val="003E58BF"/>
    <w:rsid w:val="003F6266"/>
    <w:rsid w:val="004017A4"/>
    <w:rsid w:val="00403615"/>
    <w:rsid w:val="00405A6B"/>
    <w:rsid w:val="00411D74"/>
    <w:rsid w:val="00414783"/>
    <w:rsid w:val="004210B5"/>
    <w:rsid w:val="00427805"/>
    <w:rsid w:val="00434321"/>
    <w:rsid w:val="00435FE2"/>
    <w:rsid w:val="004425DC"/>
    <w:rsid w:val="00445596"/>
    <w:rsid w:val="004526A5"/>
    <w:rsid w:val="00461F91"/>
    <w:rsid w:val="00463467"/>
    <w:rsid w:val="0046491F"/>
    <w:rsid w:val="00465E52"/>
    <w:rsid w:val="00465F5E"/>
    <w:rsid w:val="0046618F"/>
    <w:rsid w:val="004678F2"/>
    <w:rsid w:val="00475554"/>
    <w:rsid w:val="004765C5"/>
    <w:rsid w:val="00485AFE"/>
    <w:rsid w:val="004921D2"/>
    <w:rsid w:val="00494421"/>
    <w:rsid w:val="004A29F6"/>
    <w:rsid w:val="004D5456"/>
    <w:rsid w:val="004E257F"/>
    <w:rsid w:val="004E5BB0"/>
    <w:rsid w:val="004F298E"/>
    <w:rsid w:val="004F4A3D"/>
    <w:rsid w:val="004F4D79"/>
    <w:rsid w:val="004F7285"/>
    <w:rsid w:val="004F7625"/>
    <w:rsid w:val="00500FF2"/>
    <w:rsid w:val="00507E77"/>
    <w:rsid w:val="00512C26"/>
    <w:rsid w:val="00514111"/>
    <w:rsid w:val="00521C9C"/>
    <w:rsid w:val="005242D7"/>
    <w:rsid w:val="00526300"/>
    <w:rsid w:val="005277AB"/>
    <w:rsid w:val="005308F0"/>
    <w:rsid w:val="005319C9"/>
    <w:rsid w:val="0053484D"/>
    <w:rsid w:val="00537191"/>
    <w:rsid w:val="005503F3"/>
    <w:rsid w:val="00551DBE"/>
    <w:rsid w:val="00556F2B"/>
    <w:rsid w:val="00557D22"/>
    <w:rsid w:val="00562685"/>
    <w:rsid w:val="005651B3"/>
    <w:rsid w:val="00567EEC"/>
    <w:rsid w:val="00573656"/>
    <w:rsid w:val="00581690"/>
    <w:rsid w:val="00584F1D"/>
    <w:rsid w:val="005879FC"/>
    <w:rsid w:val="005923B8"/>
    <w:rsid w:val="005A4712"/>
    <w:rsid w:val="005C068F"/>
    <w:rsid w:val="005C2BAF"/>
    <w:rsid w:val="005D2161"/>
    <w:rsid w:val="005D6931"/>
    <w:rsid w:val="005E52E8"/>
    <w:rsid w:val="005E749D"/>
    <w:rsid w:val="006006DE"/>
    <w:rsid w:val="00600B63"/>
    <w:rsid w:val="0061121A"/>
    <w:rsid w:val="00624A3D"/>
    <w:rsid w:val="006338C5"/>
    <w:rsid w:val="006366A7"/>
    <w:rsid w:val="00655F36"/>
    <w:rsid w:val="00671598"/>
    <w:rsid w:val="00675945"/>
    <w:rsid w:val="00675C26"/>
    <w:rsid w:val="00683F91"/>
    <w:rsid w:val="006845E6"/>
    <w:rsid w:val="00687B50"/>
    <w:rsid w:val="006A5290"/>
    <w:rsid w:val="006B04AB"/>
    <w:rsid w:val="006B7705"/>
    <w:rsid w:val="006C4559"/>
    <w:rsid w:val="006D2602"/>
    <w:rsid w:val="006E3BF8"/>
    <w:rsid w:val="006F03A9"/>
    <w:rsid w:val="00702C29"/>
    <w:rsid w:val="0070724A"/>
    <w:rsid w:val="00713891"/>
    <w:rsid w:val="007172D3"/>
    <w:rsid w:val="00722CA7"/>
    <w:rsid w:val="007376CD"/>
    <w:rsid w:val="00744C5C"/>
    <w:rsid w:val="007452B9"/>
    <w:rsid w:val="007453CA"/>
    <w:rsid w:val="0076511E"/>
    <w:rsid w:val="00766348"/>
    <w:rsid w:val="00773657"/>
    <w:rsid w:val="00774C18"/>
    <w:rsid w:val="00780C34"/>
    <w:rsid w:val="0078559F"/>
    <w:rsid w:val="00787786"/>
    <w:rsid w:val="007951A4"/>
    <w:rsid w:val="007A013F"/>
    <w:rsid w:val="007B3152"/>
    <w:rsid w:val="007B436F"/>
    <w:rsid w:val="007C5DBB"/>
    <w:rsid w:val="007D6079"/>
    <w:rsid w:val="007E7FCC"/>
    <w:rsid w:val="007F5228"/>
    <w:rsid w:val="007F6378"/>
    <w:rsid w:val="007F6E13"/>
    <w:rsid w:val="0080090C"/>
    <w:rsid w:val="0081793F"/>
    <w:rsid w:val="00820D96"/>
    <w:rsid w:val="008309EB"/>
    <w:rsid w:val="0084165D"/>
    <w:rsid w:val="00844CE2"/>
    <w:rsid w:val="00844D35"/>
    <w:rsid w:val="00862862"/>
    <w:rsid w:val="00873357"/>
    <w:rsid w:val="008A5D2C"/>
    <w:rsid w:val="008C7244"/>
    <w:rsid w:val="008D2B9A"/>
    <w:rsid w:val="008E14B2"/>
    <w:rsid w:val="008E3A52"/>
    <w:rsid w:val="008F41CF"/>
    <w:rsid w:val="009224DF"/>
    <w:rsid w:val="00925CFE"/>
    <w:rsid w:val="009320E9"/>
    <w:rsid w:val="00932A20"/>
    <w:rsid w:val="0095407F"/>
    <w:rsid w:val="00954233"/>
    <w:rsid w:val="009553E1"/>
    <w:rsid w:val="00956487"/>
    <w:rsid w:val="009634F6"/>
    <w:rsid w:val="00974E84"/>
    <w:rsid w:val="009845C9"/>
    <w:rsid w:val="009848F4"/>
    <w:rsid w:val="00993629"/>
    <w:rsid w:val="009A5612"/>
    <w:rsid w:val="009A6FBE"/>
    <w:rsid w:val="009A7BD4"/>
    <w:rsid w:val="009B0FE6"/>
    <w:rsid w:val="009B3AF6"/>
    <w:rsid w:val="009B4E47"/>
    <w:rsid w:val="009C12F8"/>
    <w:rsid w:val="009C2563"/>
    <w:rsid w:val="009C5E78"/>
    <w:rsid w:val="009D2FB7"/>
    <w:rsid w:val="009D554E"/>
    <w:rsid w:val="009E4055"/>
    <w:rsid w:val="009E60B5"/>
    <w:rsid w:val="009E6B33"/>
    <w:rsid w:val="009F40C8"/>
    <w:rsid w:val="00A11189"/>
    <w:rsid w:val="00A1204E"/>
    <w:rsid w:val="00A2378D"/>
    <w:rsid w:val="00A36579"/>
    <w:rsid w:val="00A371F2"/>
    <w:rsid w:val="00A42615"/>
    <w:rsid w:val="00A56F72"/>
    <w:rsid w:val="00A77FC5"/>
    <w:rsid w:val="00A829DE"/>
    <w:rsid w:val="00AA44C6"/>
    <w:rsid w:val="00AA6E46"/>
    <w:rsid w:val="00AD1085"/>
    <w:rsid w:val="00AE2565"/>
    <w:rsid w:val="00AE5D6A"/>
    <w:rsid w:val="00AF557E"/>
    <w:rsid w:val="00B0165A"/>
    <w:rsid w:val="00B1161B"/>
    <w:rsid w:val="00B14162"/>
    <w:rsid w:val="00B302E2"/>
    <w:rsid w:val="00B34F86"/>
    <w:rsid w:val="00B4259C"/>
    <w:rsid w:val="00B45F12"/>
    <w:rsid w:val="00B511AD"/>
    <w:rsid w:val="00B5276C"/>
    <w:rsid w:val="00B675F3"/>
    <w:rsid w:val="00B729AF"/>
    <w:rsid w:val="00B75197"/>
    <w:rsid w:val="00B86224"/>
    <w:rsid w:val="00B9070A"/>
    <w:rsid w:val="00B953B3"/>
    <w:rsid w:val="00BB0274"/>
    <w:rsid w:val="00BC0B4D"/>
    <w:rsid w:val="00BE2A81"/>
    <w:rsid w:val="00BF5A27"/>
    <w:rsid w:val="00C11F37"/>
    <w:rsid w:val="00C12153"/>
    <w:rsid w:val="00C22D93"/>
    <w:rsid w:val="00C231B8"/>
    <w:rsid w:val="00C25A2B"/>
    <w:rsid w:val="00C45F6B"/>
    <w:rsid w:val="00C557D1"/>
    <w:rsid w:val="00C576A0"/>
    <w:rsid w:val="00C579A2"/>
    <w:rsid w:val="00C61EDE"/>
    <w:rsid w:val="00C66DF6"/>
    <w:rsid w:val="00C67BF5"/>
    <w:rsid w:val="00C70F76"/>
    <w:rsid w:val="00C727E0"/>
    <w:rsid w:val="00C82C70"/>
    <w:rsid w:val="00C839AA"/>
    <w:rsid w:val="00C90677"/>
    <w:rsid w:val="00C918A0"/>
    <w:rsid w:val="00C96DD5"/>
    <w:rsid w:val="00CA2480"/>
    <w:rsid w:val="00CA6359"/>
    <w:rsid w:val="00CB001E"/>
    <w:rsid w:val="00CB331A"/>
    <w:rsid w:val="00CB3893"/>
    <w:rsid w:val="00CB48F0"/>
    <w:rsid w:val="00CC33A5"/>
    <w:rsid w:val="00CC3B1B"/>
    <w:rsid w:val="00CC6CBC"/>
    <w:rsid w:val="00CD1F7A"/>
    <w:rsid w:val="00CE2316"/>
    <w:rsid w:val="00CF0FEB"/>
    <w:rsid w:val="00D00F89"/>
    <w:rsid w:val="00D03A0D"/>
    <w:rsid w:val="00D17E03"/>
    <w:rsid w:val="00D466ED"/>
    <w:rsid w:val="00D478B2"/>
    <w:rsid w:val="00D66AB6"/>
    <w:rsid w:val="00D73AD1"/>
    <w:rsid w:val="00D82026"/>
    <w:rsid w:val="00D848A8"/>
    <w:rsid w:val="00DA4000"/>
    <w:rsid w:val="00DD3204"/>
    <w:rsid w:val="00DF2122"/>
    <w:rsid w:val="00E324EE"/>
    <w:rsid w:val="00E34304"/>
    <w:rsid w:val="00E35350"/>
    <w:rsid w:val="00E35668"/>
    <w:rsid w:val="00E45DE8"/>
    <w:rsid w:val="00E544C3"/>
    <w:rsid w:val="00E67E65"/>
    <w:rsid w:val="00E71DAB"/>
    <w:rsid w:val="00E722C0"/>
    <w:rsid w:val="00E8082C"/>
    <w:rsid w:val="00E81B24"/>
    <w:rsid w:val="00E8367B"/>
    <w:rsid w:val="00E858D8"/>
    <w:rsid w:val="00E92954"/>
    <w:rsid w:val="00EA0417"/>
    <w:rsid w:val="00EA5F5E"/>
    <w:rsid w:val="00EB11A6"/>
    <w:rsid w:val="00EC03B3"/>
    <w:rsid w:val="00EE4287"/>
    <w:rsid w:val="00F011A1"/>
    <w:rsid w:val="00F148E3"/>
    <w:rsid w:val="00F22187"/>
    <w:rsid w:val="00F428F1"/>
    <w:rsid w:val="00F50D0F"/>
    <w:rsid w:val="00F513F2"/>
    <w:rsid w:val="00F528CF"/>
    <w:rsid w:val="00F54C0C"/>
    <w:rsid w:val="00F573E2"/>
    <w:rsid w:val="00F63A8B"/>
    <w:rsid w:val="00F6407B"/>
    <w:rsid w:val="00F64848"/>
    <w:rsid w:val="00F66ED1"/>
    <w:rsid w:val="00F67A98"/>
    <w:rsid w:val="00F741AC"/>
    <w:rsid w:val="00F75633"/>
    <w:rsid w:val="00F80AEF"/>
    <w:rsid w:val="00F81CC0"/>
    <w:rsid w:val="00F92363"/>
    <w:rsid w:val="00FA2B65"/>
    <w:rsid w:val="00FC3206"/>
    <w:rsid w:val="00FC3492"/>
    <w:rsid w:val="00FC6898"/>
    <w:rsid w:val="00FD0D81"/>
    <w:rsid w:val="00FE4487"/>
    <w:rsid w:val="00FE7150"/>
    <w:rsid w:val="00FE7986"/>
    <w:rsid w:val="00FF2192"/>
    <w:rsid w:val="1E42AAF0"/>
    <w:rsid w:val="2AB97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2FFDA8"/>
  <w15:chartTrackingRefBased/>
  <w15:docId w15:val="{6FDEAE7D-EC1D-47EA-8E8B-0C3DF626D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3A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FC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554F"/>
    <w:rPr>
      <w:color w:val="0563C1" w:themeColor="hyperlink"/>
      <w:u w:val="single"/>
    </w:rPr>
  </w:style>
  <w:style w:type="character" w:styleId="UnresolvedMention">
    <w:name w:val="Unresolved Mention"/>
    <w:basedOn w:val="DefaultParagraphFont"/>
    <w:uiPriority w:val="99"/>
    <w:semiHidden/>
    <w:unhideWhenUsed/>
    <w:rsid w:val="002C554F"/>
    <w:rPr>
      <w:color w:val="605E5C"/>
      <w:shd w:val="clear" w:color="auto" w:fill="E1DFDD"/>
    </w:rPr>
  </w:style>
  <w:style w:type="paragraph" w:styleId="FootnoteText">
    <w:name w:val="footnote text"/>
    <w:basedOn w:val="Normal"/>
    <w:link w:val="FootnoteTextChar"/>
    <w:uiPriority w:val="99"/>
    <w:semiHidden/>
    <w:unhideWhenUsed/>
    <w:rsid w:val="002C55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554F"/>
    <w:rPr>
      <w:sz w:val="20"/>
      <w:szCs w:val="20"/>
    </w:rPr>
  </w:style>
  <w:style w:type="character" w:styleId="FootnoteReference">
    <w:name w:val="footnote reference"/>
    <w:basedOn w:val="DefaultParagraphFont"/>
    <w:uiPriority w:val="99"/>
    <w:semiHidden/>
    <w:unhideWhenUsed/>
    <w:rsid w:val="002C554F"/>
    <w:rPr>
      <w:vertAlign w:val="superscript"/>
    </w:rPr>
  </w:style>
  <w:style w:type="paragraph" w:styleId="Header">
    <w:name w:val="header"/>
    <w:basedOn w:val="Normal"/>
    <w:link w:val="HeaderChar"/>
    <w:uiPriority w:val="99"/>
    <w:unhideWhenUsed/>
    <w:rsid w:val="009E6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0B5"/>
  </w:style>
  <w:style w:type="paragraph" w:styleId="Footer">
    <w:name w:val="footer"/>
    <w:basedOn w:val="Normal"/>
    <w:link w:val="FooterChar"/>
    <w:uiPriority w:val="99"/>
    <w:unhideWhenUsed/>
    <w:rsid w:val="009E6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0B5"/>
  </w:style>
  <w:style w:type="character" w:customStyle="1" w:styleId="Heading2Char">
    <w:name w:val="Heading 2 Char"/>
    <w:basedOn w:val="DefaultParagraphFont"/>
    <w:link w:val="Heading2"/>
    <w:uiPriority w:val="9"/>
    <w:semiHidden/>
    <w:rsid w:val="009B3AF6"/>
    <w:rPr>
      <w:rFonts w:asciiTheme="majorHAnsi" w:eastAsiaTheme="majorEastAsia" w:hAnsiTheme="majorHAnsi" w:cstheme="majorBidi"/>
      <w:color w:val="2F5496" w:themeColor="accent1" w:themeShade="BF"/>
      <w:sz w:val="26"/>
      <w:szCs w:val="26"/>
    </w:rPr>
  </w:style>
  <w:style w:type="character" w:customStyle="1" w:styleId="entry-byline">
    <w:name w:val="entry-byline"/>
    <w:basedOn w:val="DefaultParagraphFont"/>
    <w:rsid w:val="009B3AF6"/>
  </w:style>
  <w:style w:type="character" w:customStyle="1" w:styleId="entry-date">
    <w:name w:val="entry-date"/>
    <w:basedOn w:val="DefaultParagraphFont"/>
    <w:rsid w:val="009B3AF6"/>
  </w:style>
  <w:style w:type="table" w:styleId="TableGrid">
    <w:name w:val="Table Grid"/>
    <w:basedOn w:val="TableNormal"/>
    <w:uiPriority w:val="39"/>
    <w:rsid w:val="00492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6224"/>
    <w:pPr>
      <w:ind w:left="720"/>
      <w:contextualSpacing/>
    </w:pPr>
  </w:style>
  <w:style w:type="character" w:styleId="FollowedHyperlink">
    <w:name w:val="FollowedHyperlink"/>
    <w:basedOn w:val="DefaultParagraphFont"/>
    <w:uiPriority w:val="99"/>
    <w:semiHidden/>
    <w:unhideWhenUsed/>
    <w:rsid w:val="00405A6B"/>
    <w:rPr>
      <w:color w:val="954F72" w:themeColor="followedHyperlink"/>
      <w:u w:val="single"/>
    </w:rPr>
  </w:style>
  <w:style w:type="character" w:styleId="PlaceholderText">
    <w:name w:val="Placeholder Text"/>
    <w:basedOn w:val="DefaultParagraphFont"/>
    <w:uiPriority w:val="99"/>
    <w:semiHidden/>
    <w:rsid w:val="00567EEC"/>
    <w:rPr>
      <w:color w:val="808080"/>
    </w:rPr>
  </w:style>
  <w:style w:type="paragraph" w:styleId="TOC1">
    <w:name w:val="toc 1"/>
    <w:basedOn w:val="Normal"/>
    <w:next w:val="Normal"/>
    <w:autoRedefine/>
    <w:uiPriority w:val="39"/>
    <w:unhideWhenUsed/>
    <w:pPr>
      <w:spacing w:after="100"/>
    </w:pPr>
  </w:style>
  <w:style w:type="paragraph" w:styleId="NormalWeb">
    <w:name w:val="Normal (Web)"/>
    <w:basedOn w:val="Normal"/>
    <w:uiPriority w:val="99"/>
    <w:semiHidden/>
    <w:unhideWhenUsed/>
    <w:rsid w:val="00B4259C"/>
    <w:pPr>
      <w:spacing w:before="100" w:beforeAutospacing="1" w:after="100" w:afterAutospacing="1" w:line="240" w:lineRule="auto"/>
    </w:pPr>
    <w:rPr>
      <w:rFonts w:ascii="Times New Roman" w:hAnsi="Times New Roman" w:cs="Times New Roman"/>
      <w:sz w:val="24"/>
      <w:szCs w:val="24"/>
    </w:rPr>
  </w:style>
  <w:style w:type="character" w:customStyle="1" w:styleId="underlink">
    <w:name w:val="underlink"/>
    <w:basedOn w:val="DefaultParagraphFont"/>
    <w:rsid w:val="00386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82069">
      <w:bodyDiv w:val="1"/>
      <w:marLeft w:val="0"/>
      <w:marRight w:val="0"/>
      <w:marTop w:val="0"/>
      <w:marBottom w:val="0"/>
      <w:divBdr>
        <w:top w:val="none" w:sz="0" w:space="0" w:color="auto"/>
        <w:left w:val="none" w:sz="0" w:space="0" w:color="auto"/>
        <w:bottom w:val="none" w:sz="0" w:space="0" w:color="auto"/>
        <w:right w:val="none" w:sz="0" w:space="0" w:color="auto"/>
      </w:divBdr>
    </w:div>
    <w:div w:id="227500149">
      <w:bodyDiv w:val="1"/>
      <w:marLeft w:val="0"/>
      <w:marRight w:val="0"/>
      <w:marTop w:val="0"/>
      <w:marBottom w:val="0"/>
      <w:divBdr>
        <w:top w:val="none" w:sz="0" w:space="0" w:color="auto"/>
        <w:left w:val="none" w:sz="0" w:space="0" w:color="auto"/>
        <w:bottom w:val="none" w:sz="0" w:space="0" w:color="auto"/>
        <w:right w:val="none" w:sz="0" w:space="0" w:color="auto"/>
      </w:divBdr>
    </w:div>
    <w:div w:id="513304357">
      <w:bodyDiv w:val="1"/>
      <w:marLeft w:val="0"/>
      <w:marRight w:val="0"/>
      <w:marTop w:val="0"/>
      <w:marBottom w:val="0"/>
      <w:divBdr>
        <w:top w:val="none" w:sz="0" w:space="0" w:color="auto"/>
        <w:left w:val="none" w:sz="0" w:space="0" w:color="auto"/>
        <w:bottom w:val="none" w:sz="0" w:space="0" w:color="auto"/>
        <w:right w:val="none" w:sz="0" w:space="0" w:color="auto"/>
      </w:divBdr>
      <w:divsChild>
        <w:div w:id="456677259">
          <w:marLeft w:val="0"/>
          <w:marRight w:val="0"/>
          <w:marTop w:val="0"/>
          <w:marBottom w:val="0"/>
          <w:divBdr>
            <w:top w:val="none" w:sz="0" w:space="0" w:color="auto"/>
            <w:left w:val="none" w:sz="0" w:space="0" w:color="auto"/>
            <w:bottom w:val="none" w:sz="0" w:space="0" w:color="auto"/>
            <w:right w:val="none" w:sz="0" w:space="0" w:color="auto"/>
          </w:divBdr>
        </w:div>
      </w:divsChild>
    </w:div>
    <w:div w:id="917640006">
      <w:bodyDiv w:val="1"/>
      <w:marLeft w:val="0"/>
      <w:marRight w:val="0"/>
      <w:marTop w:val="0"/>
      <w:marBottom w:val="0"/>
      <w:divBdr>
        <w:top w:val="none" w:sz="0" w:space="0" w:color="auto"/>
        <w:left w:val="none" w:sz="0" w:space="0" w:color="auto"/>
        <w:bottom w:val="none" w:sz="0" w:space="0" w:color="auto"/>
        <w:right w:val="none" w:sz="0" w:space="0" w:color="auto"/>
      </w:divBdr>
    </w:div>
    <w:div w:id="977144486">
      <w:bodyDiv w:val="1"/>
      <w:marLeft w:val="0"/>
      <w:marRight w:val="0"/>
      <w:marTop w:val="0"/>
      <w:marBottom w:val="0"/>
      <w:divBdr>
        <w:top w:val="none" w:sz="0" w:space="0" w:color="auto"/>
        <w:left w:val="none" w:sz="0" w:space="0" w:color="auto"/>
        <w:bottom w:val="none" w:sz="0" w:space="0" w:color="auto"/>
        <w:right w:val="none" w:sz="0" w:space="0" w:color="auto"/>
      </w:divBdr>
    </w:div>
    <w:div w:id="1205369458">
      <w:bodyDiv w:val="1"/>
      <w:marLeft w:val="0"/>
      <w:marRight w:val="0"/>
      <w:marTop w:val="0"/>
      <w:marBottom w:val="0"/>
      <w:divBdr>
        <w:top w:val="none" w:sz="0" w:space="0" w:color="auto"/>
        <w:left w:val="none" w:sz="0" w:space="0" w:color="auto"/>
        <w:bottom w:val="none" w:sz="0" w:space="0" w:color="auto"/>
        <w:right w:val="none" w:sz="0" w:space="0" w:color="auto"/>
      </w:divBdr>
    </w:div>
    <w:div w:id="1681813761">
      <w:bodyDiv w:val="1"/>
      <w:marLeft w:val="0"/>
      <w:marRight w:val="0"/>
      <w:marTop w:val="0"/>
      <w:marBottom w:val="0"/>
      <w:divBdr>
        <w:top w:val="none" w:sz="0" w:space="0" w:color="auto"/>
        <w:left w:val="none" w:sz="0" w:space="0" w:color="auto"/>
        <w:bottom w:val="none" w:sz="0" w:space="0" w:color="auto"/>
        <w:right w:val="none" w:sz="0" w:space="0" w:color="auto"/>
      </w:divBdr>
    </w:div>
    <w:div w:id="1695233201">
      <w:bodyDiv w:val="1"/>
      <w:marLeft w:val="0"/>
      <w:marRight w:val="0"/>
      <w:marTop w:val="0"/>
      <w:marBottom w:val="0"/>
      <w:divBdr>
        <w:top w:val="none" w:sz="0" w:space="0" w:color="auto"/>
        <w:left w:val="none" w:sz="0" w:space="0" w:color="auto"/>
        <w:bottom w:val="none" w:sz="0" w:space="0" w:color="auto"/>
        <w:right w:val="none" w:sz="0" w:space="0" w:color="auto"/>
      </w:divBdr>
      <w:divsChild>
        <w:div w:id="736704422">
          <w:marLeft w:val="0"/>
          <w:marRight w:val="0"/>
          <w:marTop w:val="0"/>
          <w:marBottom w:val="0"/>
          <w:divBdr>
            <w:top w:val="none" w:sz="0" w:space="0" w:color="auto"/>
            <w:left w:val="none" w:sz="0" w:space="0" w:color="auto"/>
            <w:bottom w:val="none" w:sz="0" w:space="0" w:color="auto"/>
            <w:right w:val="none" w:sz="0" w:space="0" w:color="auto"/>
          </w:divBdr>
          <w:divsChild>
            <w:div w:id="1415474727">
              <w:marLeft w:val="0"/>
              <w:marRight w:val="0"/>
              <w:marTop w:val="0"/>
              <w:marBottom w:val="0"/>
              <w:divBdr>
                <w:top w:val="none" w:sz="0" w:space="0" w:color="auto"/>
                <w:left w:val="none" w:sz="0" w:space="0" w:color="auto"/>
                <w:bottom w:val="none" w:sz="0" w:space="0" w:color="auto"/>
                <w:right w:val="none" w:sz="0" w:space="0" w:color="auto"/>
              </w:divBdr>
              <w:divsChild>
                <w:div w:id="1197695068">
                  <w:marLeft w:val="-225"/>
                  <w:marRight w:val="-225"/>
                  <w:marTop w:val="0"/>
                  <w:marBottom w:val="0"/>
                  <w:divBdr>
                    <w:top w:val="none" w:sz="0" w:space="0" w:color="auto"/>
                    <w:left w:val="none" w:sz="0" w:space="0" w:color="auto"/>
                    <w:bottom w:val="none" w:sz="0" w:space="0" w:color="auto"/>
                    <w:right w:val="none" w:sz="0" w:space="0" w:color="auto"/>
                  </w:divBdr>
                  <w:divsChild>
                    <w:div w:id="1051422142">
                      <w:marLeft w:val="0"/>
                      <w:marRight w:val="0"/>
                      <w:marTop w:val="0"/>
                      <w:marBottom w:val="0"/>
                      <w:divBdr>
                        <w:top w:val="none" w:sz="0" w:space="0" w:color="auto"/>
                        <w:left w:val="none" w:sz="0" w:space="0" w:color="auto"/>
                        <w:bottom w:val="none" w:sz="0" w:space="0" w:color="auto"/>
                        <w:right w:val="none" w:sz="0" w:space="0" w:color="auto"/>
                      </w:divBdr>
                    </w:div>
                  </w:divsChild>
                </w:div>
                <w:div w:id="655571010">
                  <w:marLeft w:val="-225"/>
                  <w:marRight w:val="-225"/>
                  <w:marTop w:val="0"/>
                  <w:marBottom w:val="0"/>
                  <w:divBdr>
                    <w:top w:val="none" w:sz="0" w:space="0" w:color="auto"/>
                    <w:left w:val="none" w:sz="0" w:space="0" w:color="auto"/>
                    <w:bottom w:val="none" w:sz="0" w:space="0" w:color="auto"/>
                    <w:right w:val="none" w:sz="0" w:space="0" w:color="auto"/>
                  </w:divBdr>
                  <w:divsChild>
                    <w:div w:id="789320032">
                      <w:marLeft w:val="0"/>
                      <w:marRight w:val="0"/>
                      <w:marTop w:val="0"/>
                      <w:marBottom w:val="0"/>
                      <w:divBdr>
                        <w:top w:val="none" w:sz="0" w:space="0" w:color="auto"/>
                        <w:left w:val="none" w:sz="0" w:space="0" w:color="auto"/>
                        <w:bottom w:val="none" w:sz="0" w:space="0" w:color="auto"/>
                        <w:right w:val="none" w:sz="0" w:space="0" w:color="auto"/>
                      </w:divBdr>
                      <w:divsChild>
                        <w:div w:id="403336621">
                          <w:marLeft w:val="0"/>
                          <w:marRight w:val="0"/>
                          <w:marTop w:val="0"/>
                          <w:marBottom w:val="0"/>
                          <w:divBdr>
                            <w:top w:val="none" w:sz="0" w:space="0" w:color="auto"/>
                            <w:left w:val="none" w:sz="0" w:space="0" w:color="auto"/>
                            <w:bottom w:val="none" w:sz="0" w:space="0" w:color="auto"/>
                            <w:right w:val="none" w:sz="0" w:space="0" w:color="auto"/>
                          </w:divBdr>
                          <w:divsChild>
                            <w:div w:id="109956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06611">
              <w:marLeft w:val="0"/>
              <w:marRight w:val="0"/>
              <w:marTop w:val="0"/>
              <w:marBottom w:val="0"/>
              <w:divBdr>
                <w:top w:val="none" w:sz="0" w:space="0" w:color="auto"/>
                <w:left w:val="none" w:sz="0" w:space="0" w:color="auto"/>
                <w:bottom w:val="none" w:sz="0" w:space="0" w:color="auto"/>
                <w:right w:val="none" w:sz="0" w:space="0" w:color="auto"/>
              </w:divBdr>
              <w:divsChild>
                <w:div w:id="67746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49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2085</Words>
  <Characters>11889</Characters>
  <Application>Microsoft Office Word</Application>
  <DocSecurity>0</DocSecurity>
  <Lines>99</Lines>
  <Paragraphs>27</Paragraphs>
  <ScaleCrop>false</ScaleCrop>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2023-03-09T09:00:00Z</dcterms:created>
  <dcterms:modified xsi:type="dcterms:W3CDTF">2023-03-09T09:00:00Z</dcterms:modified>
</cp:coreProperties>
</file>