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119205572"/>
        <w:docPartObj>
          <w:docPartGallery w:val="Cover Pages"/>
          <w:docPartUnique/>
        </w:docPartObj>
      </w:sdtPr>
      <w:sdtContent>
        <w:p w14:paraId="664DEBDC" w14:textId="09273991" w:rsidR="00431F61" w:rsidRDefault="00431F6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0" wp14:anchorId="565E5241" wp14:editId="7B8660B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1" name="Text Box 2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05"/>
                                </w:tblGrid>
                                <w:tr w:rsidR="00431F61" w14:paraId="04837E8E" w14:textId="77777777">
                                  <w:trPr>
                                    <w:trHeight w:hRule="exact" w:val="9360"/>
                                  </w:trPr>
                                  <w:tc>
                                    <w:tcPr>
                                      <w:tcW w:w="9350" w:type="dxa"/>
                                    </w:tcPr>
                                    <w:p w14:paraId="7AA419EC" w14:textId="77777777" w:rsidR="00431F61" w:rsidRDefault="00431F61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10A0DD27" wp14:editId="76F78637">
                                            <wp:extent cx="6858000" cy="5961888"/>
                                            <wp:effectExtent l="0" t="0" r="0" b="1270"/>
                                            <wp:docPr id="5" name="Picture 4"/>
                                            <wp:cNvGraphicFramePr/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5" name="Picture 4"/>
                                                    <pic:cNvPicPr/>
                                                  </pic:nvPicPr>
                                                  <pic:blipFill>
                                                    <a:blip r:embed="rId8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  <a:ext uri="{837473B0-CC2E-450A-ABE3-18F120FF3D39}">
                                                          <a1611:picAttrSrcUrl xmlns:a1611="http://schemas.microsoft.com/office/drawing/2016/11/main" r:id="rId9"/>
                                                        </a:ext>
                                                      </a:extLst>
                                                    </a:blip>
                                                    <a:srcRect l="11656" r="11656"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858000" cy="5961888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noFill/>
                                                    </a:ln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431F61" w14:paraId="761B5D7F" w14:textId="77777777">
                                  <w:trPr>
                                    <w:trHeight w:hRule="exact" w:val="43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0E2841" w:themeFill="text2"/>
                                      <w:vAlign w:val="center"/>
                                    </w:tcPr>
                                    <w:p w14:paraId="439ABEF7" w14:textId="2CB6FD40" w:rsidR="00431F61" w:rsidRPr="00670D10" w:rsidRDefault="00000000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Theme="majorHAnsi" w:hAnsiTheme="majorHAnsi"/>
                                            <w:color w:val="FFFFFF" w:themeColor="background1"/>
                                            <w:sz w:val="72"/>
                                            <w:szCs w:val="72"/>
                                          </w:rPr>
                                          <w:alias w:val="Title"/>
                                          <w:tag w:val=""/>
                                          <w:id w:val="739824258"/>
                                          <w:placeholder>
                                            <w:docPart w:val="D2F615FE5DDC480EB04D5B7BF9B6AD33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Content>
                                          <w:r w:rsidR="00670D10" w:rsidRPr="00670D10"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72"/>
                                              <w:szCs w:val="72"/>
                                            </w:rPr>
                                            <w:t>Wellbeing Strategy for Havencare - Essay</w:t>
                                          </w:r>
                                        </w:sdtContent>
                                      </w:sdt>
                                    </w:p>
                                    <w:p w14:paraId="229CD81C" w14:textId="5152869B" w:rsidR="00431F61" w:rsidRDefault="00000000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  <w:sz w:val="32"/>
                                            <w:szCs w:val="32"/>
                                          </w:rPr>
                                          <w:alias w:val="Subtitle"/>
                                          <w:tag w:val=""/>
                                          <w:id w:val="1143089448"/>
                                          <w:placeholder>
                                            <w:docPart w:val="9B88F941BD7548FAB74FBA939F211AD4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  <w:text/>
                                        </w:sdtPr>
                                        <w:sdtContent>
                                          <w:r w:rsidR="00A92BA3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>Leading and Developing People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  <w:tr w:rsidR="00431F61" w14:paraId="69AD6D04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4EA72E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01"/>
                                        <w:gridCol w:w="3602"/>
                                        <w:gridCol w:w="3602"/>
                                      </w:tblGrid>
                                      <w:tr w:rsidR="00431F61" w14:paraId="19D7DE7C" w14:textId="77777777">
                                        <w:trPr>
                                          <w:trHeight w:hRule="exact" w:val="720"/>
                                        </w:trPr>
                                        <w:tc>
                                          <w:tcPr>
                                            <w:tcW w:w="3590" w:type="dxa"/>
                                            <w:vAlign w:val="center"/>
                                          </w:tcPr>
                                          <w:p w14:paraId="12DEBB3D" w14:textId="1188B053" w:rsidR="00431F61" w:rsidRDefault="00000000">
                                            <w:pPr>
                                              <w:pStyle w:val="NoSpacing"/>
                                              <w:ind w:left="720" w:right="144"/>
                                              <w:rPr>
                                                <w:color w:val="FFFFFF" w:themeColor="background1"/>
                                              </w:rPr>
                                            </w:pPr>
                                            <w:sdt>
                                              <w:sdtPr>
                                                <w:rPr>
                                                  <w:color w:val="FFFFFF" w:themeColor="background1"/>
                                                </w:rPr>
                                                <w:alias w:val="Author"/>
                                                <w:tag w:val=""/>
                                                <w:id w:val="942812742"/>
                                                <w:placeholder>
                                                  <w:docPart w:val="B7D4FB90CAE4479EBE6008C61B8232F0"/>
                                                </w:placeholder>
      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      <w:text/>
                                              </w:sdtPr>
                                              <w:sdtContent>
                                                <w:r w:rsidR="00431F61">
                                                  <w:rPr>
                                                    <w:color w:val="FFFFFF" w:themeColor="background1"/>
                                                  </w:rPr>
                                                  <w:t>Ali Al-Kassab (2101361)</w:t>
                                                </w:r>
                                              </w:sdtContent>
                                            </w:sdt>
                                          </w:p>
                                        </w:tc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sdt>
                                            <w:sdtPr>
                                              <w:rPr>
                                                <w:color w:val="FFFFFF" w:themeColor="background1"/>
                                              </w:rPr>
                                              <w:alias w:val="Date"/>
                                              <w:tag w:val=""/>
                                              <w:id w:val="748164578"/>
                                              <w:placeholder>
                                                <w:docPart w:val="362A38E1C99B447BA2E0C6ADAB7284BC"/>
                                              </w:placeholder>
      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      <w:date w:fullDate="2026-04-27T00:00:00Z">
                                                <w:dateFormat w:val="M/d/yy"/>
                                                <w:lid w:val="en-US"/>
                                                <w:storeMappedDataAs w:val="dateTime"/>
                                                <w:calendar w:val="gregorian"/>
                                              </w:date>
                                            </w:sdtPr>
                                            <w:sdtContent>
                                              <w:p w14:paraId="05C1CE6F" w14:textId="41CD1DD6" w:rsidR="00431F61" w:rsidRDefault="00D648C3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4/27/26</w:t>
                                                </w:r>
                                              </w:p>
                                            </w:sdtContent>
                                          </w:sdt>
                                        </w:tc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Course title"/>
                                            <w:tag w:val=""/>
                                            <w:id w:val="-15923909"/>
                                            <w:placeholder>
                                              <w:docPart w:val="896122CA84844A15890B0A0AE8623837"/>
                                            </w:placeholder>
  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  <w:text/>
                                          </w:sdtPr>
                                          <w:sdtContent>
                                            <w:tc>
                                              <w:tcPr>
                                                <w:tcW w:w="3591" w:type="dxa"/>
                                                <w:vAlign w:val="center"/>
                                              </w:tcPr>
                                              <w:p w14:paraId="77191F6F" w14:textId="7F0311DE" w:rsidR="00431F61" w:rsidRDefault="00D648C3">
                                                <w:pPr>
                                                  <w:pStyle w:val="NoSpacing"/>
                                                  <w:ind w:left="144" w:right="720"/>
                                                  <w:jc w:val="right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 w:rsidRPr="00D648C3">
                                                  <w:rPr>
                                                    <w:color w:val="FFFFFF" w:themeColor="background1"/>
                                                  </w:rPr>
                                                  <w:t>BMBM6023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</w:tr>
                                    </w:tbl>
                                    <w:p w14:paraId="097F09F3" w14:textId="77777777" w:rsidR="00431F61" w:rsidRDefault="00431F61"/>
                                  </w:tc>
                                </w:tr>
                              </w:tbl>
                              <w:p w14:paraId="3D3C2611" w14:textId="77777777" w:rsidR="00431F61" w:rsidRDefault="00431F61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65E524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alt="Cover page layout" style="position:absolute;margin-left:0;margin-top:0;width:540pt;height:10in;z-index:-25165721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2WuXQIAAC4FAAAOAAAAZHJzL2Uyb0RvYy54bWysVE1v2zAMvQ/YfxB0X+10bZEFcYosRYcB&#10;QVssHXpWZCkxJouaxMTOfv0o2U6KbJcOu8i0+Pj1SGp629aG7ZUPFdiCjy5yzpSVUFZ2U/Dvz/cf&#10;xpwFFLYUBqwq+EEFfjt7/27auIm6hC2YUnlGTmyYNK7gW0Q3ybIgt6oW4QKcsqTU4GuB9Os3WelF&#10;Q95rk13m+U3WgC+dB6lCoNu7Tslnyb/WSuKj1kEhMwWn3DCdPp3reGazqZhsvHDbSvZpiH/IohaV&#10;paBHV3cCBdv56g9XdSU9BNB4IaHOQOtKqlQDVTPKz6pZbYVTqRYiJ7gjTeH/uZUP+5V78gzbz9BS&#10;AyMhjQuTQJexnlb7On4pU0Z6ovBwpE21yCRd3oyvx3lOKkm6T6Orq/hDfrKTufMBvyioWRQK7qkv&#10;iS6xXwbsoAMkRrNwXxmTemMsayjEx+s8GRw15NzYiFWpy72bU+pJwoNREWPsN6VZVaYK4kWaL7Uw&#10;nu0FTYaQUllMxSe/hI4oTUm8xbDHn7J6i3FXxxAZLB6N68qCT9WfpV3+GFLWHZ44f1V3FLFdt31L&#10;11AeqNMeuiUITt5X1I2lCPgkPE09dZA2GR/p0AaIdeglzrbgf/3tPuJpGEnLWUNbVPDwcye84sx8&#10;tTSmceUGwQ/CehDsrl4A0T+iN8LJJJKBRzOI2kP9Qgs+j1FIJaykWAXHQVxgt8v0QEg1nycQLZYT&#10;uLQrJ6Pr2I04W8/ti/CuH0Ck2X2AYb/E5GwOO2y0tDDfIegqDWkktGOxJ5qWMo15/4DErX/9n1Cn&#10;Z272GwAA//8DAFBLAwQUAAYACAAAACEAdPtmktoAAAAHAQAADwAAAGRycy9kb3ducmV2LnhtbEyP&#10;S0/DMBCE70j8B2uRuFG7qEJViFMhHjdeLSDBzYmXJMJeR7aThn/PlgtcVjOa1ey35Wb2TkwYUx9I&#10;w3KhQCA1wfbUanh9uTtbg0jZkDUuEGr4xgSb6vioNIUNe9ritMut4BJKhdHQ5TwUUqamQ2/SIgxI&#10;nH2G6E1mG1tpo9lzuXfyXKkL6U1PfKEzA1532HztRq/Bvad4X6v8Md20D/n5SY5vt8tHrU9P5qtL&#10;EBnn/LcMB3xGh4qZ6jCSTcJp4Efy7zxkaq3Y16xWK1ayKuV//uoHAAD//wMAUEsBAi0AFAAGAAgA&#10;AAAhALaDOJL+AAAA4QEAABMAAAAAAAAAAAAAAAAAAAAAAFtDb250ZW50X1R5cGVzXS54bWxQSwEC&#10;LQAUAAYACAAAACEAOP0h/9YAAACUAQAACwAAAAAAAAAAAAAAAAAvAQAAX3JlbHMvLnJlbHNQSwEC&#10;LQAUAAYACAAAACEArxdlrl0CAAAuBQAADgAAAAAAAAAAAAAAAAAuAgAAZHJzL2Uyb0RvYy54bWxQ&#10;SwECLQAUAAYACAAAACEAdPtmktoAAAAHAQAADwAAAAAAAAAAAAAAAAC3BAAAZHJzL2Rvd25yZXYu&#10;eG1sUEsFBgAAAAAEAAQA8wAAAL4FAAAAAA==&#10;" o:allowoverlap="f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05"/>
                          </w:tblGrid>
                          <w:tr w:rsidR="00431F61" w14:paraId="04837E8E" w14:textId="77777777">
                            <w:trPr>
                              <w:trHeight w:hRule="exact" w:val="9360"/>
                            </w:trPr>
                            <w:tc>
                              <w:tcPr>
                                <w:tcW w:w="9350" w:type="dxa"/>
                              </w:tcPr>
                              <w:p w14:paraId="7AA419EC" w14:textId="77777777" w:rsidR="00431F61" w:rsidRDefault="00431F61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10A0DD27" wp14:editId="76F78637">
                                      <wp:extent cx="6858000" cy="5961888"/>
                                      <wp:effectExtent l="0" t="0" r="0" b="1270"/>
                                      <wp:docPr id="5" name="Picture 4"/>
                                      <wp:cNvGraphicFramePr/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5" name="Picture 4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  <a:ext uri="{837473B0-CC2E-450A-ABE3-18F120FF3D39}">
                                                    <a1611:picAttrSrcUrl xmlns:a1611="http://schemas.microsoft.com/office/drawing/2016/11/main" r:id="rId9"/>
                                                  </a:ext>
                                                </a:extLst>
                                              </a:blip>
                                              <a:srcRect l="11656" r="11656"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858000" cy="5961888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431F61" w14:paraId="761B5D7F" w14:textId="77777777">
                            <w:trPr>
                              <w:trHeight w:hRule="exact" w:val="4320"/>
                            </w:trPr>
                            <w:tc>
                              <w:tcPr>
                                <w:tcW w:w="9350" w:type="dxa"/>
                                <w:shd w:val="clear" w:color="auto" w:fill="0E2841" w:themeFill="text2"/>
                                <w:vAlign w:val="center"/>
                              </w:tcPr>
                              <w:p w14:paraId="439ABEF7" w14:textId="2CB6FD40" w:rsidR="00431F61" w:rsidRPr="00670D10" w:rsidRDefault="00000000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739824258"/>
                                    <w:placeholder>
                                      <w:docPart w:val="D2F615FE5DDC480EB04D5B7BF9B6AD33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670D10" w:rsidRPr="00670D10"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Wellbeing Strategy for Havencare - Essay</w:t>
                                    </w:r>
                                  </w:sdtContent>
                                </w:sdt>
                              </w:p>
                              <w:p w14:paraId="229CD81C" w14:textId="5152869B" w:rsidR="00431F61" w:rsidRDefault="00000000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1143089448"/>
                                    <w:placeholder>
                                      <w:docPart w:val="9B88F941BD7548FAB74FBA939F211AD4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A92BA3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>Leading and Developing People</w:t>
                                    </w:r>
                                  </w:sdtContent>
                                </w:sdt>
                              </w:p>
                            </w:tc>
                          </w:tr>
                          <w:tr w:rsidR="00431F61" w14:paraId="69AD6D04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9350" w:type="dxa"/>
                                <w:shd w:val="clear" w:color="auto" w:fill="4EA72E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01"/>
                                  <w:gridCol w:w="3602"/>
                                  <w:gridCol w:w="3602"/>
                                </w:tblGrid>
                                <w:tr w:rsidR="00431F61" w14:paraId="19D7DE7C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3590" w:type="dxa"/>
                                      <w:vAlign w:val="center"/>
                                    </w:tcPr>
                                    <w:p w14:paraId="12DEBB3D" w14:textId="1188B053" w:rsidR="00431F61" w:rsidRDefault="00000000">
                                      <w:pPr>
                                        <w:pStyle w:val="NoSpacing"/>
                                        <w:ind w:left="720" w:right="144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</w:rPr>
                                          <w:alias w:val="Author"/>
                                          <w:tag w:val=""/>
                                          <w:id w:val="942812742"/>
                                          <w:placeholder>
                                            <w:docPart w:val="B7D4FB90CAE4479EBE6008C61B8232F0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<w:text/>
                                        </w:sdtPr>
                                        <w:sdtContent>
                                          <w:r w:rsidR="00431F61">
                                            <w:rPr>
                                              <w:color w:val="FFFFFF" w:themeColor="background1"/>
                                            </w:rPr>
                                            <w:t>Ali Al-Kassab (2101361)</w:t>
                                          </w:r>
                                        </w:sdtContent>
                                      </w:sdt>
                                    </w:p>
                                  </w:tc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olor w:val="FFFFFF" w:themeColor="background1"/>
                                        </w:rPr>
                                        <w:alias w:val="Date"/>
                                        <w:tag w:val=""/>
                                        <w:id w:val="748164578"/>
                                        <w:placeholder>
                                          <w:docPart w:val="362A38E1C99B447BA2E0C6ADAB7284BC"/>
                                        </w:placeholder>
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<w:date w:fullDate="2026-04-27T00:00:00Z">
                                          <w:dateFormat w:val="M/d/yy"/>
                                          <w:lid w:val="en-US"/>
                                          <w:storeMappedDataAs w:val="dateTime"/>
                                          <w:calendar w:val="gregorian"/>
                                        </w:date>
                                      </w:sdtPr>
                                      <w:sdtContent>
                                        <w:p w14:paraId="05C1CE6F" w14:textId="41CD1DD6" w:rsidR="00431F61" w:rsidRDefault="00D648C3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4/27/26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Course title"/>
                                      <w:tag w:val=""/>
                                      <w:id w:val="-15923909"/>
                                      <w:placeholder>
                                        <w:docPart w:val="896122CA84844A15890B0A0AE8623837"/>
                                      </w:placeholder>
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<w:text/>
                                    </w:sdtPr>
                                    <w:sdtContent>
                                      <w:tc>
                                        <w:tcPr>
                                          <w:tcW w:w="3591" w:type="dxa"/>
                                          <w:vAlign w:val="center"/>
                                        </w:tcPr>
                                        <w:p w14:paraId="77191F6F" w14:textId="7F0311DE" w:rsidR="00431F61" w:rsidRDefault="00D648C3">
                                          <w:pPr>
                                            <w:pStyle w:val="NoSpacing"/>
                                            <w:ind w:left="144" w:right="720"/>
                                            <w:jc w:val="right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 w:rsidRPr="00D648C3">
                                            <w:rPr>
                                              <w:color w:val="FFFFFF" w:themeColor="background1"/>
                                            </w:rPr>
                                            <w:t>BMBM6023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</w:tbl>
                              <w:p w14:paraId="097F09F3" w14:textId="77777777" w:rsidR="00431F61" w:rsidRDefault="00431F61"/>
                            </w:tc>
                          </w:tr>
                        </w:tbl>
                        <w:p w14:paraId="3D3C2611" w14:textId="77777777" w:rsidR="00431F61" w:rsidRDefault="00431F61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1EF22C3" w14:textId="01C6DAD9" w:rsidR="00431F61" w:rsidRDefault="00431F61">
          <w:r>
            <w:br w:type="page"/>
          </w:r>
        </w:p>
      </w:sdtContent>
    </w:sdt>
    <w:sdt>
      <w:sdtPr>
        <w:rPr>
          <w:rFonts w:asciiTheme="minorBidi" w:eastAsiaTheme="minorHAnsi" w:hAnsiTheme="minorBidi" w:cstheme="minorBidi"/>
          <w:color w:val="auto"/>
          <w:kern w:val="2"/>
          <w:sz w:val="24"/>
          <w:szCs w:val="22"/>
          <w:lang w:val="en-GB"/>
          <w14:ligatures w14:val="standardContextual"/>
        </w:rPr>
        <w:id w:val="-122953824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3AE91F2" w14:textId="7706CFB6" w:rsidR="00F641EE" w:rsidRDefault="00F641EE">
          <w:pPr>
            <w:pStyle w:val="TOCHeading"/>
          </w:pPr>
          <w:r>
            <w:t>Table of Contents</w:t>
          </w:r>
        </w:p>
        <w:p w14:paraId="69F7763E" w14:textId="0A6835E2" w:rsidR="00D648C3" w:rsidRDefault="00F641E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194063" w:history="1">
            <w:r w:rsidR="00D648C3" w:rsidRPr="000E7B8A">
              <w:rPr>
                <w:rStyle w:val="Hyperlink"/>
                <w:noProof/>
              </w:rPr>
              <w:t>Introduction</w:t>
            </w:r>
            <w:r w:rsidR="00D648C3">
              <w:rPr>
                <w:noProof/>
                <w:webHidden/>
              </w:rPr>
              <w:tab/>
            </w:r>
            <w:r w:rsidR="00D648C3">
              <w:rPr>
                <w:noProof/>
                <w:webHidden/>
              </w:rPr>
              <w:fldChar w:fldCharType="begin"/>
            </w:r>
            <w:r w:rsidR="00D648C3">
              <w:rPr>
                <w:noProof/>
                <w:webHidden/>
              </w:rPr>
              <w:instrText xml:space="preserve"> PAGEREF _Toc228194063 \h </w:instrText>
            </w:r>
            <w:r w:rsidR="00D648C3">
              <w:rPr>
                <w:noProof/>
                <w:webHidden/>
              </w:rPr>
            </w:r>
            <w:r w:rsidR="00D648C3">
              <w:rPr>
                <w:noProof/>
                <w:webHidden/>
              </w:rPr>
              <w:fldChar w:fldCharType="separate"/>
            </w:r>
            <w:r w:rsidR="00D648C3">
              <w:rPr>
                <w:noProof/>
                <w:webHidden/>
              </w:rPr>
              <w:t>1</w:t>
            </w:r>
            <w:r w:rsidR="00D648C3">
              <w:rPr>
                <w:noProof/>
                <w:webHidden/>
              </w:rPr>
              <w:fldChar w:fldCharType="end"/>
            </w:r>
          </w:hyperlink>
        </w:p>
        <w:p w14:paraId="5580122C" w14:textId="0AD10614" w:rsidR="00D648C3" w:rsidRDefault="00D648C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228194064" w:history="1">
            <w:r w:rsidRPr="000E7B8A">
              <w:rPr>
                <w:rStyle w:val="Hyperlink"/>
                <w:noProof/>
              </w:rPr>
              <w:t>1. Understanding the problems at Havencares Cardiff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_Toc228194064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46002C" w14:textId="0EF41DC4" w:rsidR="00D648C3" w:rsidRDefault="00D648C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228194065" w:history="1">
            <w:r w:rsidRPr="000E7B8A">
              <w:rPr>
                <w:rStyle w:val="Hyperlink"/>
                <w:noProof/>
              </w:rPr>
              <w:t>2. What is a Wellbeing Strategy?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_Toc228194065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8157D2" w14:textId="53996396" w:rsidR="00D648C3" w:rsidRDefault="00D648C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228194066" w:history="1">
            <w:r w:rsidRPr="000E7B8A">
              <w:rPr>
                <w:rStyle w:val="Hyperlink"/>
                <w:noProof/>
              </w:rPr>
              <w:t>3. The Link Between Wellbeing and Performance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_Toc228194066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130A34" w14:textId="7687AF8B" w:rsidR="00D648C3" w:rsidRDefault="00D648C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228194067" w:history="1">
            <w:r w:rsidRPr="000E7B8A">
              <w:rPr>
                <w:rStyle w:val="Hyperlink"/>
                <w:noProof/>
              </w:rPr>
              <w:t>3.1 Productivity and Engagement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_Toc228194067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7B2A8F" w14:textId="4A06CB60" w:rsidR="00D648C3" w:rsidRDefault="00D648C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228194068" w:history="1">
            <w:r w:rsidRPr="000E7B8A">
              <w:rPr>
                <w:rStyle w:val="Hyperlink"/>
                <w:noProof/>
              </w:rPr>
              <w:t>3.2 Absence and Presenteeism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_Toc228194068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1C763B" w14:textId="1A232AE2" w:rsidR="00D648C3" w:rsidRDefault="00D648C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228194069" w:history="1">
            <w:r w:rsidRPr="000E7B8A">
              <w:rPr>
                <w:rStyle w:val="Hyperlink"/>
                <w:noProof/>
              </w:rPr>
              <w:t>3.3 Turnover and Retention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_Toc228194069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F09DCF" w14:textId="39313AE9" w:rsidR="00D648C3" w:rsidRDefault="00D648C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228194070" w:history="1">
            <w:r w:rsidRPr="000E7B8A">
              <w:rPr>
                <w:rStyle w:val="Hyperlink"/>
                <w:noProof/>
              </w:rPr>
              <w:t>3.4 Critical Perspective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_Toc228194070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E2E916" w14:textId="1871A011" w:rsidR="00D648C3" w:rsidRDefault="00D648C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228194071" w:history="1">
            <w:r w:rsidRPr="000E7B8A">
              <w:rPr>
                <w:rStyle w:val="Hyperlink"/>
                <w:noProof/>
              </w:rPr>
              <w:t>4.How Employee Development Supports Wellbeing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_Toc228194071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14D77E" w14:textId="28129353" w:rsidR="00D648C3" w:rsidRDefault="00D648C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228194072" w:history="1">
            <w:r w:rsidRPr="000E7B8A">
              <w:rPr>
                <w:rStyle w:val="Hyperlink"/>
                <w:noProof/>
              </w:rPr>
              <w:t>4.1 Increased Confidence and Reduced Stress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_Toc228194072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9BE932" w14:textId="0A77FE70" w:rsidR="00D648C3" w:rsidRDefault="00D648C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228194073" w:history="1">
            <w:r w:rsidRPr="000E7B8A">
              <w:rPr>
                <w:rStyle w:val="Hyperlink"/>
                <w:noProof/>
              </w:rPr>
              <w:t>4.2 Career Progression and Motivation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_Toc228194073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4DF6A3" w14:textId="259D1A8D" w:rsidR="00D648C3" w:rsidRDefault="00D648C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228194074" w:history="1">
            <w:r w:rsidRPr="000E7B8A">
              <w:rPr>
                <w:rStyle w:val="Hyperlink"/>
                <w:noProof/>
              </w:rPr>
              <w:t>4.3 Supporting Longer Serving Employees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_Toc228194074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FB8C07" w14:textId="6C2F10BE" w:rsidR="00D648C3" w:rsidRDefault="00D648C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228194075" w:history="1">
            <w:r w:rsidRPr="000E7B8A">
              <w:rPr>
                <w:rStyle w:val="Hyperlink"/>
                <w:noProof/>
              </w:rPr>
              <w:t>4.4 Mental Wellbeing Through Growth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_Toc228194075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37C6F3" w14:textId="3C4B3C95" w:rsidR="00D648C3" w:rsidRDefault="00D648C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228194076" w:history="1">
            <w:r w:rsidRPr="000E7B8A">
              <w:rPr>
                <w:rStyle w:val="Hyperlink"/>
                <w:noProof/>
              </w:rPr>
              <w:t>5. Recommended Wellbeing Strategy for Havencares Cardiff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_Toc228194076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D85362" w14:textId="560290E5" w:rsidR="00D648C3" w:rsidRDefault="00D648C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228194077" w:history="1">
            <w:r w:rsidRPr="000E7B8A">
              <w:rPr>
                <w:rStyle w:val="Hyperlink"/>
                <w:noProof/>
              </w:rPr>
              <w:t>5.1 Mental health support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_Toc228194077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03C139" w14:textId="58728D3D" w:rsidR="00D648C3" w:rsidRDefault="00D648C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228194078" w:history="1">
            <w:r w:rsidRPr="000E7B8A">
              <w:rPr>
                <w:rStyle w:val="Hyperlink"/>
                <w:noProof/>
              </w:rPr>
              <w:t>6. Importance of the South Wales Context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_Toc228194078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893C1" w14:textId="70F23CB0" w:rsidR="00D648C3" w:rsidRDefault="00D648C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228194079" w:history="1">
            <w:r w:rsidRPr="000E7B8A">
              <w:rPr>
                <w:rStyle w:val="Hyperlink"/>
                <w:noProof/>
              </w:rPr>
              <w:t>7. Challenges in Implementing the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_Toc228194079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E92A1A" w14:textId="19E389D4" w:rsidR="00D648C3" w:rsidRDefault="00D648C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228194080" w:history="1">
            <w:r w:rsidRPr="000E7B8A">
              <w:rPr>
                <w:rStyle w:val="Hyperlink"/>
                <w:noProof/>
              </w:rPr>
              <w:t>8.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_Toc228194080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1233A" w14:textId="1E32D64C" w:rsidR="00D648C3" w:rsidRDefault="00D648C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228194081" w:history="1">
            <w:r w:rsidRPr="000E7B8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_Toc228194081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21B879" w14:textId="10B1449C" w:rsidR="00F641EE" w:rsidRDefault="00F641EE">
          <w:r>
            <w:rPr>
              <w:b/>
              <w:bCs/>
              <w:noProof/>
            </w:rPr>
            <w:fldChar w:fldCharType="end"/>
          </w:r>
        </w:p>
      </w:sdtContent>
    </w:sdt>
    <w:p w14:paraId="75E5C875" w14:textId="77777777" w:rsidR="007E2A33" w:rsidRDefault="007E2A33">
      <w:pPr>
        <w:sectPr w:rsidR="007E2A33" w:rsidSect="00431F61">
          <w:footerReference w:type="default" r:id="rId10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374AA946" w14:textId="77777777" w:rsidR="00B41AC2" w:rsidRDefault="00B41AC2" w:rsidP="00B41AC2">
      <w:pPr>
        <w:pStyle w:val="Heading1"/>
      </w:pPr>
      <w:bookmarkStart w:id="0" w:name="_Toc228194063"/>
      <w:r>
        <w:lastRenderedPageBreak/>
        <w:t>Introduction</w:t>
      </w:r>
      <w:bookmarkEnd w:id="0"/>
    </w:p>
    <w:p w14:paraId="618A9397" w14:textId="77777777" w:rsidR="00812987" w:rsidRDefault="00B41AC2" w:rsidP="00B41AC2">
      <w:pPr>
        <w:rPr>
          <w:szCs w:val="24"/>
        </w:rPr>
      </w:pPr>
      <w:r w:rsidRPr="00B41AC2">
        <w:rPr>
          <w:szCs w:val="24"/>
        </w:rPr>
        <w:t xml:space="preserve">The well-being of employees has become an increasingly more important concern for organisations especially in high pressure working environments like a call centre. </w:t>
      </w:r>
      <w:r w:rsidR="005C59D9">
        <w:rPr>
          <w:szCs w:val="24"/>
        </w:rPr>
        <w:t>According to</w:t>
      </w:r>
      <w:r w:rsidR="00545BBE">
        <w:rPr>
          <w:szCs w:val="24"/>
        </w:rPr>
        <w:t xml:space="preserve"> Bautista et al (2023)</w:t>
      </w:r>
      <w:r w:rsidR="00271F3E">
        <w:rPr>
          <w:szCs w:val="24"/>
        </w:rPr>
        <w:t xml:space="preserve"> to </w:t>
      </w:r>
      <w:r w:rsidRPr="00B41AC2">
        <w:rPr>
          <w:szCs w:val="24"/>
        </w:rPr>
        <w:t xml:space="preserve">Well-being consists of the overall physical, mental and emotional health of employees </w:t>
      </w:r>
      <w:r w:rsidR="00B905EC" w:rsidRPr="00B41AC2">
        <w:rPr>
          <w:szCs w:val="24"/>
        </w:rPr>
        <w:t>and</w:t>
      </w:r>
      <w:r w:rsidRPr="00B41AC2">
        <w:rPr>
          <w:szCs w:val="24"/>
        </w:rPr>
        <w:t xml:space="preserve"> is closely linked to motivation, productivity, engagement and retention</w:t>
      </w:r>
      <w:r w:rsidR="00B905EC">
        <w:rPr>
          <w:szCs w:val="24"/>
        </w:rPr>
        <w:t xml:space="preserve">. </w:t>
      </w:r>
      <w:r w:rsidR="00B905EC" w:rsidRPr="00B905EC">
        <w:rPr>
          <w:szCs w:val="24"/>
        </w:rPr>
        <w:t>Organisations that ignore well-being often face challenges like high absence</w:t>
      </w:r>
      <w:r w:rsidR="00B905EC">
        <w:rPr>
          <w:szCs w:val="24"/>
        </w:rPr>
        <w:t xml:space="preserve">, poor </w:t>
      </w:r>
      <w:r w:rsidR="00B905EC" w:rsidRPr="00B905EC">
        <w:rPr>
          <w:szCs w:val="24"/>
        </w:rPr>
        <w:t>morale</w:t>
      </w:r>
      <w:r w:rsidR="00B905EC">
        <w:rPr>
          <w:szCs w:val="24"/>
        </w:rPr>
        <w:t xml:space="preserve">, </w:t>
      </w:r>
      <w:r w:rsidR="00B905EC" w:rsidRPr="00B905EC">
        <w:rPr>
          <w:szCs w:val="24"/>
        </w:rPr>
        <w:t xml:space="preserve">stress related illness </w:t>
      </w:r>
      <w:r w:rsidR="005C59D9">
        <w:rPr>
          <w:szCs w:val="24"/>
        </w:rPr>
        <w:t>and</w:t>
      </w:r>
      <w:r w:rsidR="00B905EC" w:rsidRPr="00B905EC">
        <w:rPr>
          <w:szCs w:val="24"/>
        </w:rPr>
        <w:t xml:space="preserve"> stuff turnover</w:t>
      </w:r>
      <w:r w:rsidR="00B905EC">
        <w:rPr>
          <w:szCs w:val="24"/>
        </w:rPr>
        <w:t>.</w:t>
      </w:r>
    </w:p>
    <w:p w14:paraId="15283C1D" w14:textId="77777777" w:rsidR="00010301" w:rsidRDefault="004A0964" w:rsidP="00B41AC2">
      <w:pPr>
        <w:rPr>
          <w:szCs w:val="24"/>
        </w:rPr>
      </w:pPr>
      <w:r w:rsidRPr="004A0964">
        <w:rPr>
          <w:szCs w:val="24"/>
        </w:rPr>
        <w:t>Havencares</w:t>
      </w:r>
      <w:r>
        <w:rPr>
          <w:szCs w:val="24"/>
        </w:rPr>
        <w:t xml:space="preserve"> </w:t>
      </w:r>
      <w:r w:rsidRPr="004A0964">
        <w:rPr>
          <w:szCs w:val="24"/>
        </w:rPr>
        <w:t>insurance is an organisation that handles claims with call centres in Swansea and Cardiff</w:t>
      </w:r>
      <w:r>
        <w:rPr>
          <w:szCs w:val="24"/>
        </w:rPr>
        <w:t xml:space="preserve">. </w:t>
      </w:r>
      <w:r w:rsidRPr="004A0964">
        <w:rPr>
          <w:szCs w:val="24"/>
        </w:rPr>
        <w:t>The organisation is currently experiencing several people management issues</w:t>
      </w:r>
      <w:r w:rsidR="00CD06C0" w:rsidRPr="00CD06C0">
        <w:rPr>
          <w:szCs w:val="24"/>
        </w:rPr>
        <w:t xml:space="preserve"> at its Cardiff site</w:t>
      </w:r>
      <w:r w:rsidR="00CD06C0">
        <w:rPr>
          <w:szCs w:val="24"/>
        </w:rPr>
        <w:t xml:space="preserve">. </w:t>
      </w:r>
      <w:r w:rsidR="00CD06C0" w:rsidRPr="00CD06C0">
        <w:rPr>
          <w:szCs w:val="24"/>
        </w:rPr>
        <w:t>These issues include high employee turnover</w:t>
      </w:r>
      <w:r w:rsidR="00CD06C0">
        <w:rPr>
          <w:szCs w:val="24"/>
        </w:rPr>
        <w:t xml:space="preserve">, </w:t>
      </w:r>
      <w:r w:rsidR="00CD06C0" w:rsidRPr="00CD06C0">
        <w:rPr>
          <w:szCs w:val="24"/>
        </w:rPr>
        <w:t>high absence due to mental health concerns</w:t>
      </w:r>
      <w:r w:rsidR="00840CCC">
        <w:rPr>
          <w:szCs w:val="24"/>
        </w:rPr>
        <w:t xml:space="preserve">, </w:t>
      </w:r>
      <w:r w:rsidR="00840CCC" w:rsidRPr="00840CCC">
        <w:rPr>
          <w:szCs w:val="24"/>
        </w:rPr>
        <w:t>illness</w:t>
      </w:r>
      <w:r w:rsidR="00840CCC">
        <w:rPr>
          <w:szCs w:val="24"/>
        </w:rPr>
        <w:t xml:space="preserve">, </w:t>
      </w:r>
      <w:r w:rsidR="00840CCC" w:rsidRPr="00840CCC">
        <w:rPr>
          <w:szCs w:val="24"/>
        </w:rPr>
        <w:t xml:space="preserve">hope for months and </w:t>
      </w:r>
      <w:r w:rsidR="007766E3" w:rsidRPr="00840CCC">
        <w:rPr>
          <w:szCs w:val="24"/>
        </w:rPr>
        <w:t>long-term</w:t>
      </w:r>
      <w:r w:rsidR="00840CCC" w:rsidRPr="00840CCC">
        <w:rPr>
          <w:szCs w:val="24"/>
        </w:rPr>
        <w:t xml:space="preserve"> illness among employees have served for a long time</w:t>
      </w:r>
      <w:r w:rsidR="00840CCC">
        <w:rPr>
          <w:szCs w:val="24"/>
        </w:rPr>
        <w:t xml:space="preserve">. </w:t>
      </w:r>
      <w:r w:rsidR="007766E3" w:rsidRPr="007766E3">
        <w:rPr>
          <w:szCs w:val="24"/>
        </w:rPr>
        <w:t>In a call centre these issues are massive because performance depends heavily on employee resilience</w:t>
      </w:r>
      <w:r w:rsidR="007766E3">
        <w:rPr>
          <w:szCs w:val="24"/>
        </w:rPr>
        <w:t xml:space="preserve">, </w:t>
      </w:r>
      <w:r w:rsidR="007766E3" w:rsidRPr="007766E3">
        <w:rPr>
          <w:szCs w:val="24"/>
        </w:rPr>
        <w:t>communication skills and customer service standards</w:t>
      </w:r>
      <w:r w:rsidR="00010301">
        <w:rPr>
          <w:szCs w:val="24"/>
        </w:rPr>
        <w:t>.</w:t>
      </w:r>
    </w:p>
    <w:p w14:paraId="4A1298D8" w14:textId="77777777" w:rsidR="009257D1" w:rsidRDefault="009031F1" w:rsidP="00B41AC2">
      <w:pPr>
        <w:rPr>
          <w:szCs w:val="24"/>
        </w:rPr>
      </w:pPr>
      <w:r w:rsidRPr="009031F1">
        <w:rPr>
          <w:szCs w:val="24"/>
        </w:rPr>
        <w:t>This essay will</w:t>
      </w:r>
      <w:r w:rsidR="00F664F0" w:rsidRPr="00F664F0">
        <w:rPr>
          <w:szCs w:val="24"/>
        </w:rPr>
        <w:t xml:space="preserve"> analyse how well-being strategy could help solve these problems at the Cardiff call centre</w:t>
      </w:r>
      <w:r w:rsidR="00F664F0">
        <w:rPr>
          <w:szCs w:val="24"/>
        </w:rPr>
        <w:t xml:space="preserve">. </w:t>
      </w:r>
      <w:r w:rsidR="00F664F0" w:rsidRPr="00F664F0">
        <w:rPr>
          <w:szCs w:val="24"/>
        </w:rPr>
        <w:t>It will critically analyse the relationship between well-being and performance whilst also paying more attention to how employee development can positively influence well-being</w:t>
      </w:r>
      <w:r w:rsidR="00605A10">
        <w:rPr>
          <w:szCs w:val="24"/>
        </w:rPr>
        <w:t xml:space="preserve">. </w:t>
      </w:r>
      <w:r w:rsidR="00605A10" w:rsidRPr="00605A10">
        <w:rPr>
          <w:szCs w:val="24"/>
        </w:rPr>
        <w:t>It will also look at the characteristics of the organisation including the demanding call centre environment and the South Wales labour market context</w:t>
      </w:r>
      <w:r w:rsidR="00605A10">
        <w:rPr>
          <w:szCs w:val="24"/>
        </w:rPr>
        <w:t>.</w:t>
      </w:r>
    </w:p>
    <w:p w14:paraId="7EE3331F" w14:textId="77777777" w:rsidR="009257D1" w:rsidRDefault="009257D1" w:rsidP="00B41AC2">
      <w:pPr>
        <w:rPr>
          <w:szCs w:val="24"/>
        </w:rPr>
      </w:pPr>
    </w:p>
    <w:p w14:paraId="5D0A7407" w14:textId="659980E2" w:rsidR="0091425C" w:rsidRDefault="005E4B94" w:rsidP="004011DE">
      <w:pPr>
        <w:pStyle w:val="Heading1"/>
      </w:pPr>
      <w:bookmarkStart w:id="1" w:name="_Toc228194064"/>
      <w:r>
        <w:t xml:space="preserve">1. </w:t>
      </w:r>
      <w:r w:rsidR="004011DE">
        <w:t>Understanding the problems at Havencares Cardiff</w:t>
      </w:r>
      <w:bookmarkEnd w:id="1"/>
      <w:r w:rsidR="004011DE">
        <w:t xml:space="preserve"> </w:t>
      </w:r>
    </w:p>
    <w:p w14:paraId="595E2508" w14:textId="104DD97E" w:rsidR="00AD0DA3" w:rsidRDefault="004F296A" w:rsidP="0091425C">
      <w:r w:rsidRPr="004F296A">
        <w:t>The Cardiff call centre has 300 employees which consists of mainly claims handlers</w:t>
      </w:r>
      <w:r w:rsidR="00A41127" w:rsidRPr="00A41127">
        <w:t xml:space="preserve"> claims handling can be emotionally demanding on employees because they </w:t>
      </w:r>
      <w:r w:rsidR="002445BF" w:rsidRPr="00A41127">
        <w:t>must</w:t>
      </w:r>
      <w:r w:rsidR="00A41127" w:rsidRPr="00A41127">
        <w:t xml:space="preserve"> regularly deal with distressed customers</w:t>
      </w:r>
      <w:r w:rsidR="00A41127">
        <w:t xml:space="preserve">, </w:t>
      </w:r>
      <w:r w:rsidR="00A41127" w:rsidRPr="00A41127">
        <w:t>complaints and complex insurance claims</w:t>
      </w:r>
      <w:r w:rsidR="00F77600">
        <w:t xml:space="preserve">. </w:t>
      </w:r>
      <w:r w:rsidR="00F77600" w:rsidRPr="00F77600">
        <w:t>Staff are usually required to meet performance targets like call times</w:t>
      </w:r>
      <w:r w:rsidR="00F77600">
        <w:t xml:space="preserve">, </w:t>
      </w:r>
      <w:r w:rsidR="00F77600" w:rsidRPr="00F77600">
        <w:t>productivity levels and customer satisfaction scores</w:t>
      </w:r>
      <w:r w:rsidR="00F77600">
        <w:t xml:space="preserve">. </w:t>
      </w:r>
      <w:r w:rsidR="00F77600" w:rsidRPr="00F77600">
        <w:t xml:space="preserve">This creates a </w:t>
      </w:r>
      <w:r w:rsidR="00BD4BF7" w:rsidRPr="00F77600">
        <w:t>high-pressure</w:t>
      </w:r>
      <w:r w:rsidR="00F77600" w:rsidRPr="00F77600">
        <w:t xml:space="preserve"> environment </w:t>
      </w:r>
      <w:r w:rsidR="00F77600" w:rsidRPr="00F77600">
        <w:lastRenderedPageBreak/>
        <w:t>that</w:t>
      </w:r>
      <w:r>
        <w:t xml:space="preserve"> </w:t>
      </w:r>
      <w:r w:rsidR="00BD4BF7">
        <w:t>Mustafa, Shakoor and Fatima</w:t>
      </w:r>
      <w:r w:rsidR="00090D32">
        <w:t xml:space="preserve"> (2024) explain</w:t>
      </w:r>
      <w:r w:rsidR="00C96D08">
        <w:t>s</w:t>
      </w:r>
      <w:r w:rsidR="00090D32">
        <w:t xml:space="preserve"> can negatively impact </w:t>
      </w:r>
      <w:r w:rsidR="00AB5C35">
        <w:t xml:space="preserve">employee wellbeing. </w:t>
      </w:r>
    </w:p>
    <w:p w14:paraId="28DDE246" w14:textId="77777777" w:rsidR="00716C0E" w:rsidRDefault="00FA1048" w:rsidP="0091425C">
      <w:r w:rsidRPr="00FA1048">
        <w:t>High turnover suggests employees may be dissatisfied</w:t>
      </w:r>
      <w:r>
        <w:t xml:space="preserve">, </w:t>
      </w:r>
      <w:r w:rsidRPr="00FA1048">
        <w:t>stressed or lacking commitment to the organisation</w:t>
      </w:r>
      <w:r>
        <w:t xml:space="preserve">. </w:t>
      </w:r>
      <w:r w:rsidR="00487308">
        <w:t>In their research Zhang and Gandham</w:t>
      </w:r>
      <w:r w:rsidR="00810845">
        <w:t xml:space="preserve"> </w:t>
      </w:r>
      <w:r w:rsidR="007E2765">
        <w:t xml:space="preserve">(2025) </w:t>
      </w:r>
      <w:r w:rsidR="003221F7">
        <w:t xml:space="preserve">refer to Herzberg’s two factor theory which </w:t>
      </w:r>
      <w:r w:rsidR="00333514">
        <w:t xml:space="preserve">talks about how </w:t>
      </w:r>
      <w:r w:rsidR="00523D59">
        <w:t>po</w:t>
      </w:r>
      <w:r w:rsidR="00523D59" w:rsidRPr="00523D59">
        <w:t>or working conditions</w:t>
      </w:r>
      <w:r w:rsidR="00523D59">
        <w:t xml:space="preserve">, </w:t>
      </w:r>
      <w:r w:rsidR="00AB24A0">
        <w:t>s</w:t>
      </w:r>
      <w:r w:rsidR="00AB24A0" w:rsidRPr="00AB24A0">
        <w:t>upervision</w:t>
      </w:r>
      <w:r w:rsidR="00AB24A0">
        <w:t xml:space="preserve">, </w:t>
      </w:r>
      <w:r w:rsidR="00AB24A0" w:rsidRPr="00AB24A0">
        <w:t>workload and lack of recognition can lead to dissatisfaction</w:t>
      </w:r>
      <w:r w:rsidR="00AB24A0">
        <w:t xml:space="preserve">. </w:t>
      </w:r>
      <w:r w:rsidR="00AB24A0" w:rsidRPr="00AB24A0">
        <w:t>Employees are more likely to leave if they feel overworked and undervalued</w:t>
      </w:r>
      <w:r w:rsidR="00AB24A0">
        <w:t>.</w:t>
      </w:r>
    </w:p>
    <w:p w14:paraId="2CE67DDF" w14:textId="72BA01EB" w:rsidR="00B64DD1" w:rsidRDefault="00C96D08" w:rsidP="0091425C">
      <w:r>
        <w:t xml:space="preserve">High </w:t>
      </w:r>
      <w:r w:rsidR="00CE5AB9" w:rsidRPr="00CE5AB9">
        <w:t xml:space="preserve">absence due to mental health issues and </w:t>
      </w:r>
      <w:r w:rsidR="00B83251" w:rsidRPr="00B83251">
        <w:t>illness maybe because of excessive stress</w:t>
      </w:r>
      <w:r w:rsidR="00B83251">
        <w:t xml:space="preserve"> </w:t>
      </w:r>
      <w:r w:rsidR="00B83251" w:rsidRPr="00B83251">
        <w:t>and burnout</w:t>
      </w:r>
      <w:r w:rsidR="00BF3905">
        <w:t xml:space="preserve">. </w:t>
      </w:r>
      <w:r w:rsidR="00127341">
        <w:t>(</w:t>
      </w:r>
      <w:r w:rsidR="00792E19" w:rsidRPr="00792E19">
        <w:t>Alotiby</w:t>
      </w:r>
      <w:r w:rsidR="001B3610">
        <w:t xml:space="preserve">, 2024) </w:t>
      </w:r>
      <w:r w:rsidR="00830CAC">
        <w:t>Stress</w:t>
      </w:r>
      <w:r w:rsidR="000E10D9">
        <w:t xml:space="preserve"> weakens </w:t>
      </w:r>
      <w:r w:rsidR="001B3610">
        <w:t xml:space="preserve">immune functioning </w:t>
      </w:r>
      <w:r w:rsidR="00902869">
        <w:t>which increases vulnerability to illness</w:t>
      </w:r>
      <w:r w:rsidR="003F53F2">
        <w:t xml:space="preserve">. Additionally, </w:t>
      </w:r>
      <w:r w:rsidR="00AB0E14">
        <w:t>open</w:t>
      </w:r>
      <w:r w:rsidR="00483AD5">
        <w:t xml:space="preserve"> plan call centre</w:t>
      </w:r>
      <w:r w:rsidR="002D733C">
        <w:t>s make employees more vulnerable to spreading viruses</w:t>
      </w:r>
      <w:r w:rsidR="00DB4C16">
        <w:t xml:space="preserve"> quickly.</w:t>
      </w:r>
    </w:p>
    <w:p w14:paraId="70A4202C" w14:textId="77777777" w:rsidR="005E4B94" w:rsidRDefault="00E31088" w:rsidP="0091425C">
      <w:r>
        <w:t xml:space="preserve">Poor performance and </w:t>
      </w:r>
      <w:r w:rsidR="00E20478">
        <w:t>long-term</w:t>
      </w:r>
      <w:r>
        <w:t xml:space="preserve"> illness among </w:t>
      </w:r>
      <w:r w:rsidR="00E20478">
        <w:t xml:space="preserve">long serving staff may reflect </w:t>
      </w:r>
      <w:r w:rsidR="007E2242">
        <w:t xml:space="preserve">disengagement, outdated skills or stress over time. </w:t>
      </w:r>
      <w:r w:rsidR="00555E4A">
        <w:t xml:space="preserve">Employees </w:t>
      </w:r>
      <w:r w:rsidR="000F3D4A" w:rsidRPr="000F3D4A">
        <w:t xml:space="preserve">who don't get development opportunities might feel stuck in a repetitive role </w:t>
      </w:r>
      <w:r w:rsidR="00163967">
        <w:t>and</w:t>
      </w:r>
      <w:r w:rsidR="000F3D4A" w:rsidRPr="000F3D4A">
        <w:t xml:space="preserve"> may experience reduced motivation and poorer well-being</w:t>
      </w:r>
      <w:r w:rsidR="005E4B94">
        <w:t>.</w:t>
      </w:r>
    </w:p>
    <w:p w14:paraId="0360F9A4" w14:textId="77777777" w:rsidR="00F7311A" w:rsidRDefault="00F7311A" w:rsidP="0091425C"/>
    <w:p w14:paraId="75D60B6F" w14:textId="4B854C92" w:rsidR="00D622E8" w:rsidRDefault="00AF4825" w:rsidP="00997E8B">
      <w:pPr>
        <w:pStyle w:val="Heading1"/>
      </w:pPr>
      <w:bookmarkStart w:id="2" w:name="_Toc228194065"/>
      <w:r>
        <w:t xml:space="preserve">2. </w:t>
      </w:r>
      <w:r w:rsidR="00997E8B">
        <w:t>What</w:t>
      </w:r>
      <w:r w:rsidR="00D622E8">
        <w:t xml:space="preserve"> is a Wellbeing Strategy?</w:t>
      </w:r>
      <w:bookmarkEnd w:id="2"/>
    </w:p>
    <w:p w14:paraId="6DDDA7EE" w14:textId="77777777" w:rsidR="00642F43" w:rsidRDefault="001A3AC5" w:rsidP="00D622E8">
      <w:r w:rsidRPr="001A3AC5">
        <w:t>A well-being strategy is an organised plan created to improve employees</w:t>
      </w:r>
      <w:r w:rsidR="001A28BF" w:rsidRPr="001A28BF">
        <w:t xml:space="preserve"> physical</w:t>
      </w:r>
      <w:r w:rsidR="001A28BF">
        <w:t>, m</w:t>
      </w:r>
      <w:r w:rsidR="001A28BF" w:rsidRPr="001A28BF">
        <w:t>ental</w:t>
      </w:r>
      <w:r w:rsidR="001A28BF">
        <w:t xml:space="preserve">, </w:t>
      </w:r>
      <w:r w:rsidR="001A28BF" w:rsidRPr="001A28BF">
        <w:t>social and financial well-being</w:t>
      </w:r>
      <w:r w:rsidR="001A28BF">
        <w:t xml:space="preserve">. </w:t>
      </w:r>
      <w:r w:rsidR="001A1A8A" w:rsidRPr="001A1A8A">
        <w:t>Instead of just relying on isolated benefits</w:t>
      </w:r>
      <w:r w:rsidR="00642F43">
        <w:t xml:space="preserve">, </w:t>
      </w:r>
      <w:r w:rsidR="00642F43" w:rsidRPr="00642F43">
        <w:t>a strategy implements well-being into the organisational culture</w:t>
      </w:r>
      <w:r w:rsidR="00642F43">
        <w:t xml:space="preserve">, </w:t>
      </w:r>
      <w:r w:rsidR="00642F43" w:rsidRPr="00642F43">
        <w:t>leadership and HR practises</w:t>
      </w:r>
      <w:r w:rsidR="00642F43">
        <w:t>.</w:t>
      </w:r>
    </w:p>
    <w:p w14:paraId="5A6DDBC7" w14:textId="650FD5CF" w:rsidR="00C65B1C" w:rsidRDefault="00642F43" w:rsidP="00D622E8">
      <w:r w:rsidRPr="00642F43">
        <w:t>F</w:t>
      </w:r>
      <w:r w:rsidR="00040754">
        <w:t>or</w:t>
      </w:r>
      <w:r w:rsidRPr="00642F43">
        <w:t xml:space="preserve"> haven cares Cardiff call centre</w:t>
      </w:r>
      <w:r>
        <w:t xml:space="preserve">, </w:t>
      </w:r>
      <w:r w:rsidR="005E015B" w:rsidRPr="005E015B">
        <w:t>the well-being strategy should look to prevent as well as support</w:t>
      </w:r>
      <w:r w:rsidR="005E015B">
        <w:t xml:space="preserve">. </w:t>
      </w:r>
      <w:r w:rsidR="00B00FD2" w:rsidRPr="00B00FD2">
        <w:t>This means reducing causes of stress while also helping employees manage their health challenges</w:t>
      </w:r>
      <w:r w:rsidR="00B00FD2">
        <w:t xml:space="preserve">. </w:t>
      </w:r>
      <w:r w:rsidR="00B00FD2" w:rsidRPr="00B00FD2">
        <w:t>Senior management commitment</w:t>
      </w:r>
      <w:r w:rsidR="00B00FD2">
        <w:t xml:space="preserve">, </w:t>
      </w:r>
      <w:r w:rsidR="00C65B1C" w:rsidRPr="00C65B1C">
        <w:t xml:space="preserve">line manager </w:t>
      </w:r>
      <w:r w:rsidR="00093A6B" w:rsidRPr="00C65B1C">
        <w:t>training</w:t>
      </w:r>
      <w:r w:rsidR="00093A6B">
        <w:t>, employee</w:t>
      </w:r>
      <w:r w:rsidR="00C65B1C" w:rsidRPr="00C65B1C">
        <w:t xml:space="preserve"> voice and regular monitoring are all needed for a successful strategy</w:t>
      </w:r>
      <w:r w:rsidR="00C65B1C">
        <w:t>.</w:t>
      </w:r>
    </w:p>
    <w:p w14:paraId="4BA9F2D0" w14:textId="77777777" w:rsidR="007565D0" w:rsidRDefault="00FE0934" w:rsidP="00D622E8">
      <w:r>
        <w:t xml:space="preserve">According to </w:t>
      </w:r>
      <w:r w:rsidR="00471B20">
        <w:t>Day (2024) the Chartered Institute of Personnel Development (CI</w:t>
      </w:r>
      <w:r w:rsidR="00530D47">
        <w:t>PD</w:t>
      </w:r>
      <w:r w:rsidR="00240F05">
        <w:t xml:space="preserve">) </w:t>
      </w:r>
      <w:r w:rsidR="00BF2C4E" w:rsidRPr="00BF2C4E">
        <w:t>Promotes a holistic model of well-being which includes health</w:t>
      </w:r>
      <w:r w:rsidR="00BF2C4E">
        <w:t xml:space="preserve">, </w:t>
      </w:r>
      <w:r w:rsidR="00BF2C4E" w:rsidRPr="00BF2C4E">
        <w:t>good work</w:t>
      </w:r>
      <w:r w:rsidR="00BF2C4E">
        <w:t xml:space="preserve">, </w:t>
      </w:r>
      <w:r w:rsidR="00BF2C4E" w:rsidRPr="00BF2C4E">
        <w:t>values</w:t>
      </w:r>
      <w:r w:rsidR="00BF2C4E">
        <w:t>/</w:t>
      </w:r>
      <w:r w:rsidR="00BF2C4E" w:rsidRPr="00BF2C4E">
        <w:t>principles</w:t>
      </w:r>
      <w:r w:rsidR="00BF2C4E">
        <w:t xml:space="preserve">, </w:t>
      </w:r>
      <w:r w:rsidR="00BF2C4E" w:rsidRPr="00BF2C4E">
        <w:t>collective</w:t>
      </w:r>
      <w:r w:rsidR="00BF2C4E">
        <w:t>/</w:t>
      </w:r>
      <w:r w:rsidR="00F05865" w:rsidRPr="00F05865">
        <w:t>social well-being and personal growth</w:t>
      </w:r>
      <w:r w:rsidR="00F05865">
        <w:t>.</w:t>
      </w:r>
      <w:r w:rsidR="00881DDE">
        <w:t xml:space="preserve"> </w:t>
      </w:r>
      <w:r w:rsidR="00E22A5F" w:rsidRPr="00E22A5F">
        <w:t xml:space="preserve">This can be </w:t>
      </w:r>
      <w:r w:rsidR="00E22A5F" w:rsidRPr="00E22A5F">
        <w:lastRenderedPageBreak/>
        <w:t xml:space="preserve">related to </w:t>
      </w:r>
      <w:r w:rsidR="00E22A5F">
        <w:t>H</w:t>
      </w:r>
      <w:r w:rsidR="00E22A5F" w:rsidRPr="00E22A5F">
        <w:t xml:space="preserve">avencares as the </w:t>
      </w:r>
      <w:r w:rsidR="0058515F" w:rsidRPr="00E22A5F">
        <w:t>employee’s</w:t>
      </w:r>
      <w:r w:rsidR="00E22A5F" w:rsidRPr="00E22A5F">
        <w:t xml:space="preserve"> problems aren't just caused by illness but also by work design and management practises</w:t>
      </w:r>
      <w:r w:rsidR="00E22A5F">
        <w:t>.</w:t>
      </w:r>
    </w:p>
    <w:p w14:paraId="07356707" w14:textId="77777777" w:rsidR="00AF4825" w:rsidRDefault="00AF4825" w:rsidP="00D622E8"/>
    <w:p w14:paraId="68DB8DBB" w14:textId="77777777" w:rsidR="005D002B" w:rsidRDefault="00264BD9" w:rsidP="00264BD9">
      <w:pPr>
        <w:pStyle w:val="Heading1"/>
      </w:pPr>
      <w:bookmarkStart w:id="3" w:name="_Toc228194066"/>
      <w:r>
        <w:t>3. The Link Between Wellbeing and Performance</w:t>
      </w:r>
      <w:bookmarkEnd w:id="3"/>
    </w:p>
    <w:p w14:paraId="692AFC4C" w14:textId="3C248D1C" w:rsidR="00E01016" w:rsidRDefault="00C14624" w:rsidP="005D002B">
      <w:r w:rsidRPr="00C14624">
        <w:t>There is a lot of evidence that shows employee well-being improves organisational performance</w:t>
      </w:r>
      <w:r w:rsidR="000475BA">
        <w:t xml:space="preserve">. </w:t>
      </w:r>
      <w:r w:rsidR="00E932AE">
        <w:t xml:space="preserve">In their research </w:t>
      </w:r>
      <w:r w:rsidR="00CD2AEE">
        <w:t xml:space="preserve">Panetta (2022) claims </w:t>
      </w:r>
      <w:r w:rsidR="00C46C4B">
        <w:t>h</w:t>
      </w:r>
      <w:r w:rsidR="00CD2AEE" w:rsidRPr="00CD2AEE">
        <w:t>appy and healthy employees</w:t>
      </w:r>
      <w:r w:rsidR="00D756DC" w:rsidRPr="00D756DC">
        <w:t xml:space="preserve"> usually are more productive</w:t>
      </w:r>
      <w:r w:rsidR="00D756DC">
        <w:t xml:space="preserve">, </w:t>
      </w:r>
      <w:r w:rsidR="00D756DC" w:rsidRPr="00D756DC">
        <w:t>more engaged and more committed</w:t>
      </w:r>
      <w:r w:rsidR="00D756DC">
        <w:t xml:space="preserve">. </w:t>
      </w:r>
      <w:r w:rsidR="0044706C" w:rsidRPr="0044706C">
        <w:t>However</w:t>
      </w:r>
      <w:r w:rsidR="003B7828">
        <w:t xml:space="preserve">, </w:t>
      </w:r>
      <w:r w:rsidR="003B7828" w:rsidRPr="003B7828">
        <w:t xml:space="preserve">the relationship is complex and can be </w:t>
      </w:r>
      <w:r w:rsidR="002F7BBB">
        <w:t xml:space="preserve">a </w:t>
      </w:r>
      <w:r w:rsidR="00C9508E">
        <w:t>two-way</w:t>
      </w:r>
      <w:r w:rsidR="002F7BBB">
        <w:t xml:space="preserve"> thing</w:t>
      </w:r>
      <w:r w:rsidR="00241E98">
        <w:t xml:space="preserve"> </w:t>
      </w:r>
      <w:r w:rsidR="00C46C4B">
        <w:t>b</w:t>
      </w:r>
      <w:r w:rsidR="00B20E64" w:rsidRPr="00B20E64">
        <w:t>ecause good well-being can improve performance and good performance can also improve well-being through achievement and reward</w:t>
      </w:r>
      <w:r w:rsidR="00B20E64">
        <w:t>.</w:t>
      </w:r>
    </w:p>
    <w:p w14:paraId="6C12BCB2" w14:textId="3E4ACC86" w:rsidR="00B20E64" w:rsidRDefault="004A0838" w:rsidP="00C9508E">
      <w:pPr>
        <w:pStyle w:val="Heading2"/>
      </w:pPr>
      <w:bookmarkStart w:id="4" w:name="_Toc228194067"/>
      <w:r>
        <w:t xml:space="preserve">3.1 Productivity and </w:t>
      </w:r>
      <w:r w:rsidR="00C9508E">
        <w:t>Engagement</w:t>
      </w:r>
      <w:bookmarkEnd w:id="4"/>
      <w:r>
        <w:t xml:space="preserve"> </w:t>
      </w:r>
    </w:p>
    <w:p w14:paraId="42F8FFC4" w14:textId="450AFDE2" w:rsidR="00C9508E" w:rsidRDefault="00DD4CFF" w:rsidP="00C9508E">
      <w:r>
        <w:t>(</w:t>
      </w:r>
      <w:r w:rsidRPr="00DD4CFF">
        <w:t>Bakker</w:t>
      </w:r>
      <w:r w:rsidR="00BC15F3">
        <w:t xml:space="preserve">, </w:t>
      </w:r>
      <w:r w:rsidR="00BC15F3" w:rsidRPr="00BC15F3">
        <w:t>Demerouti</w:t>
      </w:r>
      <w:r w:rsidR="00BC15F3">
        <w:t xml:space="preserve"> and</w:t>
      </w:r>
      <w:r w:rsidR="003A1D4F">
        <w:t xml:space="preserve"> Sanz-Vergel, 2023) </w:t>
      </w:r>
      <w:r w:rsidR="00E74504" w:rsidRPr="00E74504">
        <w:t>The job demands resources</w:t>
      </w:r>
      <w:r w:rsidR="00E74504">
        <w:t xml:space="preserve"> (JD-R) </w:t>
      </w:r>
      <w:r w:rsidR="00E74504" w:rsidRPr="00E74504">
        <w:t>model says that excessive job demands like workload</w:t>
      </w:r>
      <w:r w:rsidR="00E74504">
        <w:t xml:space="preserve">, </w:t>
      </w:r>
      <w:r w:rsidR="00E74504" w:rsidRPr="00E74504">
        <w:t>emotional pressure on monitoring can lead to stress and burnout unless balanced</w:t>
      </w:r>
      <w:r w:rsidR="00FF71E6" w:rsidRPr="00FF71E6">
        <w:t xml:space="preserve"> by</w:t>
      </w:r>
      <w:r w:rsidR="00FF71E6">
        <w:t xml:space="preserve"> </w:t>
      </w:r>
      <w:r w:rsidR="00FF71E6" w:rsidRPr="00FF71E6">
        <w:t>resources like support</w:t>
      </w:r>
      <w:r w:rsidR="00FF71E6">
        <w:t xml:space="preserve">, </w:t>
      </w:r>
      <w:r w:rsidR="0033502B">
        <w:t>autonomy and</w:t>
      </w:r>
      <w:r w:rsidR="00FF71E6" w:rsidRPr="00FF71E6">
        <w:t xml:space="preserve"> development opportunities</w:t>
      </w:r>
      <w:r w:rsidR="00FF71E6">
        <w:t xml:space="preserve">. </w:t>
      </w:r>
      <w:r w:rsidR="001329FF" w:rsidRPr="001329FF">
        <w:t>Resources are essential in a call centre because demands are typically high</w:t>
      </w:r>
      <w:r w:rsidR="001329FF">
        <w:t>.</w:t>
      </w:r>
    </w:p>
    <w:p w14:paraId="6C124BC4" w14:textId="0EA99925" w:rsidR="00CE5F12" w:rsidRDefault="006F4250" w:rsidP="00C9508E">
      <w:r w:rsidRPr="006F4250">
        <w:t xml:space="preserve">If </w:t>
      </w:r>
      <w:r w:rsidR="00C46C4B">
        <w:t>H</w:t>
      </w:r>
      <w:r w:rsidRPr="006F4250">
        <w:t>avencare improve well-being through supportive leadership</w:t>
      </w:r>
      <w:r>
        <w:t xml:space="preserve">, </w:t>
      </w:r>
      <w:r w:rsidRPr="006F4250">
        <w:t>manageable workloads</w:t>
      </w:r>
      <w:r w:rsidR="00167576" w:rsidRPr="00167576">
        <w:t xml:space="preserve"> and training then employees are more likely to show great engagement and stronger performance</w:t>
      </w:r>
      <w:r w:rsidR="00167576">
        <w:t xml:space="preserve">. </w:t>
      </w:r>
      <w:r w:rsidR="00E53F98">
        <w:t>In their research Amit,</w:t>
      </w:r>
      <w:r w:rsidR="00175EBB">
        <w:t xml:space="preserve"> </w:t>
      </w:r>
      <w:r w:rsidR="00E53F98">
        <w:t>Sutton an</w:t>
      </w:r>
      <w:r w:rsidR="00175EBB">
        <w:t xml:space="preserve">d </w:t>
      </w:r>
      <w:r w:rsidR="00175EBB" w:rsidRPr="00175EBB">
        <w:t>Bezuidenhout</w:t>
      </w:r>
      <w:r w:rsidR="00C11376">
        <w:t xml:space="preserve"> (2024) found that </w:t>
      </w:r>
      <w:r w:rsidR="00C46C4B">
        <w:t>claims</w:t>
      </w:r>
      <w:r w:rsidR="00C46C4B" w:rsidRPr="00C46C4B">
        <w:t xml:space="preserve"> handlers are more likely to communicate effectively</w:t>
      </w:r>
      <w:r w:rsidR="00C46C4B">
        <w:t xml:space="preserve">, </w:t>
      </w:r>
      <w:r w:rsidR="00C46C4B" w:rsidRPr="00C46C4B">
        <w:t>solve problems efficiently and provide bad customer service when they feel mentally well</w:t>
      </w:r>
      <w:r w:rsidR="00C46C4B">
        <w:t>.</w:t>
      </w:r>
    </w:p>
    <w:p w14:paraId="2CB56046" w14:textId="342B9948" w:rsidR="00DC2DBA" w:rsidRDefault="00451B5A" w:rsidP="00451B5A">
      <w:pPr>
        <w:pStyle w:val="Heading2"/>
      </w:pPr>
      <w:bookmarkStart w:id="5" w:name="_Toc228194068"/>
      <w:r>
        <w:t>3.2 Absence</w:t>
      </w:r>
      <w:r w:rsidR="00C51AF6">
        <w:t xml:space="preserve"> and </w:t>
      </w:r>
      <w:r w:rsidR="00827ACF">
        <w:t>P</w:t>
      </w:r>
      <w:r w:rsidR="00065490">
        <w:t>resenteeism</w:t>
      </w:r>
      <w:bookmarkEnd w:id="5"/>
    </w:p>
    <w:p w14:paraId="7479F2A2" w14:textId="23160C30" w:rsidR="00065490" w:rsidRDefault="00F342B8" w:rsidP="00065490">
      <w:r w:rsidRPr="00F342B8">
        <w:t>Sickness absence and presenteeism</w:t>
      </w:r>
      <w:r w:rsidR="00003C9A">
        <w:t xml:space="preserve"> (working while unwell)</w:t>
      </w:r>
      <w:r w:rsidR="00003C9A" w:rsidRPr="00003C9A">
        <w:t xml:space="preserve"> can be caused by poor well-being</w:t>
      </w:r>
      <w:r w:rsidR="00003C9A">
        <w:t xml:space="preserve">. </w:t>
      </w:r>
      <w:r w:rsidR="00B11C02">
        <w:t>Presenteeism</w:t>
      </w:r>
      <w:r w:rsidR="00FA2E2D" w:rsidRPr="00FA2E2D">
        <w:t xml:space="preserve"> can be especially damaging stuff may </w:t>
      </w:r>
      <w:r w:rsidR="00303A9D">
        <w:t>b</w:t>
      </w:r>
      <w:r w:rsidR="00783E4E" w:rsidRPr="00783E4E">
        <w:t>e physically present but forming close standard</w:t>
      </w:r>
      <w:r w:rsidR="00783E4E">
        <w:t xml:space="preserve">. </w:t>
      </w:r>
      <w:r w:rsidR="00783E4E" w:rsidRPr="00783E4E">
        <w:t>This may be the reason for poor performance with longer serving employees</w:t>
      </w:r>
      <w:r w:rsidR="00783E4E">
        <w:t>.</w:t>
      </w:r>
    </w:p>
    <w:p w14:paraId="0148CFA3" w14:textId="51CEF285" w:rsidR="00783E4E" w:rsidRDefault="005B1114" w:rsidP="00065490">
      <w:r>
        <w:t xml:space="preserve">It is stated by Voordt and Jensen (2023) </w:t>
      </w:r>
      <w:r w:rsidR="007C0DEC" w:rsidRPr="007C0DEC">
        <w:t>that absence rates can be lowered and service consistency</w:t>
      </w:r>
      <w:r w:rsidR="000B1324" w:rsidRPr="000B1324">
        <w:t xml:space="preserve"> can be improved by reducing stress and improving health </w:t>
      </w:r>
      <w:r w:rsidR="000B1324" w:rsidRPr="000B1324">
        <w:lastRenderedPageBreak/>
        <w:t>support</w:t>
      </w:r>
      <w:r w:rsidR="000B1324">
        <w:t xml:space="preserve">. </w:t>
      </w:r>
      <w:r w:rsidR="000B1324" w:rsidRPr="000B1324">
        <w:t>Less absences also reduce pressure on remaining staff</w:t>
      </w:r>
      <w:r w:rsidR="000B1324">
        <w:t xml:space="preserve">, </w:t>
      </w:r>
      <w:r w:rsidR="00B11C02" w:rsidRPr="00B11C02">
        <w:t>stopping a negative cycle of overwork</w:t>
      </w:r>
      <w:r w:rsidR="00B11C02">
        <w:t>.</w:t>
      </w:r>
      <w:r w:rsidR="007D3490">
        <w:t xml:space="preserve"> </w:t>
      </w:r>
    </w:p>
    <w:p w14:paraId="35F68C3F" w14:textId="77777777" w:rsidR="005E01B2" w:rsidRDefault="007D3490" w:rsidP="00264A67">
      <w:pPr>
        <w:pStyle w:val="Heading2"/>
      </w:pPr>
      <w:bookmarkStart w:id="6" w:name="_Toc228194069"/>
      <w:r>
        <w:t xml:space="preserve">3.3 </w:t>
      </w:r>
      <w:r w:rsidR="00264A67">
        <w:t>Turnover and Retention</w:t>
      </w:r>
      <w:bookmarkEnd w:id="6"/>
    </w:p>
    <w:p w14:paraId="2F1D6AC6" w14:textId="50D7170F" w:rsidR="00CA504E" w:rsidRDefault="003614F5" w:rsidP="00C3748B">
      <w:r w:rsidRPr="003614F5">
        <w:t>Well-being has a massive impact on employee retention</w:t>
      </w:r>
      <w:r>
        <w:t>.</w:t>
      </w:r>
      <w:r w:rsidR="00264A67">
        <w:t xml:space="preserve"> </w:t>
      </w:r>
      <w:r w:rsidR="003F2314">
        <w:t>(</w:t>
      </w:r>
      <w:r w:rsidR="00C03521">
        <w:t>Sodha and Goswami</w:t>
      </w:r>
      <w:r w:rsidR="00F541C7">
        <w:t>, 2023</w:t>
      </w:r>
      <w:r w:rsidR="00C30E7E">
        <w:t>, pp.17-37</w:t>
      </w:r>
      <w:r w:rsidR="00F541C7">
        <w:t xml:space="preserve">) </w:t>
      </w:r>
      <w:r w:rsidR="0077052A" w:rsidRPr="0077052A">
        <w:t xml:space="preserve">When employees </w:t>
      </w:r>
      <w:r w:rsidR="00CA52CC">
        <w:t>a</w:t>
      </w:r>
      <w:r w:rsidR="00CA52CC" w:rsidRPr="00CA52CC">
        <w:t>re</w:t>
      </w:r>
      <w:r w:rsidR="00CA52CC">
        <w:t xml:space="preserve"> </w:t>
      </w:r>
      <w:r w:rsidR="0077052A" w:rsidRPr="0077052A">
        <w:t>a</w:t>
      </w:r>
      <w:r w:rsidR="002C58B0">
        <w:t>t</w:t>
      </w:r>
      <w:r w:rsidR="0077052A" w:rsidRPr="0077052A">
        <w:t xml:space="preserve"> organisation where they feel supported and </w:t>
      </w:r>
      <w:r w:rsidR="00C3748B" w:rsidRPr="0077052A">
        <w:t>valued,</w:t>
      </w:r>
      <w:r w:rsidR="0077052A" w:rsidRPr="0077052A">
        <w:t xml:space="preserve"> they are less likely to leave</w:t>
      </w:r>
      <w:r w:rsidR="0077052A">
        <w:t>.</w:t>
      </w:r>
      <w:r w:rsidR="00C3748B">
        <w:t xml:space="preserve"> </w:t>
      </w:r>
      <w:r w:rsidR="00B47525" w:rsidRPr="00B47525">
        <w:t>High turnover is a massive cost to organisations</w:t>
      </w:r>
      <w:r w:rsidR="008D56A7" w:rsidRPr="008D56A7">
        <w:t xml:space="preserve"> d</w:t>
      </w:r>
      <w:r w:rsidR="008D56A7">
        <w:t>ue</w:t>
      </w:r>
      <w:r w:rsidR="008D56A7" w:rsidRPr="008D56A7">
        <w:t xml:space="preserve"> to</w:t>
      </w:r>
      <w:r w:rsidR="008D56A7">
        <w:t xml:space="preserve"> </w:t>
      </w:r>
      <w:r w:rsidR="008D56A7" w:rsidRPr="008D56A7">
        <w:t>recruitment</w:t>
      </w:r>
      <w:r w:rsidR="008D56A7">
        <w:t>,</w:t>
      </w:r>
      <w:r w:rsidR="008D56A7" w:rsidRPr="008D56A7">
        <w:t xml:space="preserve"> training and last experience</w:t>
      </w:r>
      <w:r w:rsidR="008D56A7">
        <w:t xml:space="preserve">. </w:t>
      </w:r>
      <w:r w:rsidR="00D87025" w:rsidRPr="00D87025">
        <w:t>In Cardiff’s competitive labour market retaining skilled staff is particularly important</w:t>
      </w:r>
      <w:r w:rsidR="00D87025">
        <w:t>.</w:t>
      </w:r>
    </w:p>
    <w:p w14:paraId="5360A86A" w14:textId="6A0DA4C2" w:rsidR="007D3490" w:rsidRPr="00065490" w:rsidRDefault="00DF4E7E" w:rsidP="00905F2F">
      <w:pPr>
        <w:pStyle w:val="Heading2"/>
      </w:pPr>
      <w:bookmarkStart w:id="7" w:name="_Toc228194070"/>
      <w:r>
        <w:t xml:space="preserve">3.4 </w:t>
      </w:r>
      <w:r w:rsidR="006E1046">
        <w:t>C</w:t>
      </w:r>
      <w:r>
        <w:t xml:space="preserve">ritical </w:t>
      </w:r>
      <w:r w:rsidR="006E1046">
        <w:t>P</w:t>
      </w:r>
      <w:r>
        <w:t>erspective</w:t>
      </w:r>
      <w:bookmarkEnd w:id="7"/>
      <w:r>
        <w:t xml:space="preserve"> </w:t>
      </w:r>
      <w:r w:rsidR="0077052A">
        <w:t xml:space="preserve"> </w:t>
      </w:r>
    </w:p>
    <w:p w14:paraId="4DD51F37" w14:textId="5A6BE171" w:rsidR="001542E6" w:rsidRDefault="00AB1D05" w:rsidP="00EA37F4">
      <w:r w:rsidRPr="00AB1D05">
        <w:t>However</w:t>
      </w:r>
      <w:r w:rsidR="00563240">
        <w:t xml:space="preserve">, </w:t>
      </w:r>
      <w:r w:rsidR="00563240" w:rsidRPr="00563240">
        <w:t>well-being initiatives don't automatically improve performance</w:t>
      </w:r>
      <w:r w:rsidR="00563240">
        <w:t xml:space="preserve">. </w:t>
      </w:r>
      <w:r w:rsidR="00006A20">
        <w:t xml:space="preserve">According to Croff, Parks and Whillians (2024) </w:t>
      </w:r>
      <w:r w:rsidR="000A7840" w:rsidRPr="000A7840">
        <w:t>Well-being</w:t>
      </w:r>
      <w:r w:rsidR="00632DFE" w:rsidRPr="00632DFE">
        <w:t xml:space="preserve"> initiatives like free fruit yoga sessions may not work if </w:t>
      </w:r>
      <w:r w:rsidR="009B5296" w:rsidRPr="009B5296">
        <w:t>co</w:t>
      </w:r>
      <w:r w:rsidR="009B5296">
        <w:t xml:space="preserve">re </w:t>
      </w:r>
      <w:r w:rsidR="00632DFE" w:rsidRPr="00632DFE">
        <w:t>issues</w:t>
      </w:r>
      <w:r w:rsidR="009B5296">
        <w:t xml:space="preserve"> </w:t>
      </w:r>
      <w:r w:rsidR="009B5296" w:rsidRPr="009B5296">
        <w:t>like workload</w:t>
      </w:r>
      <w:r w:rsidR="009B5296">
        <w:t xml:space="preserve">, </w:t>
      </w:r>
      <w:r w:rsidR="009B5296" w:rsidRPr="009B5296">
        <w:t>management style and unrealistic targets don't change</w:t>
      </w:r>
      <w:r w:rsidR="009B5296">
        <w:t xml:space="preserve">. </w:t>
      </w:r>
    </w:p>
    <w:p w14:paraId="7575A036" w14:textId="77777777" w:rsidR="009C5CBD" w:rsidRDefault="009C5CBD" w:rsidP="00EA37F4"/>
    <w:p w14:paraId="0005AFB8" w14:textId="52975155" w:rsidR="009C5CBD" w:rsidRDefault="0087291C" w:rsidP="009C5CBD">
      <w:pPr>
        <w:pStyle w:val="Heading1"/>
      </w:pPr>
      <w:bookmarkStart w:id="8" w:name="_Toc228194071"/>
      <w:r>
        <w:t>4.</w:t>
      </w:r>
      <w:r w:rsidR="009C5CBD">
        <w:t>How Employee Development Supports Wellbeing</w:t>
      </w:r>
      <w:bookmarkEnd w:id="8"/>
    </w:p>
    <w:p w14:paraId="4DA0004C" w14:textId="150899BA" w:rsidR="00827ACF" w:rsidRDefault="006C089D" w:rsidP="00827ACF">
      <w:r w:rsidRPr="006C089D">
        <w:t>Employee</w:t>
      </w:r>
      <w:r w:rsidR="00FD7181" w:rsidRPr="00FD7181">
        <w:t xml:space="preserve"> development refers to learning opportunities that improve skills</w:t>
      </w:r>
      <w:r w:rsidR="00FD7181">
        <w:t xml:space="preserve">, </w:t>
      </w:r>
      <w:r w:rsidR="00FD7181" w:rsidRPr="00FD7181">
        <w:t>home for dance and career prospects</w:t>
      </w:r>
      <w:r w:rsidR="00FD7181">
        <w:t xml:space="preserve">. </w:t>
      </w:r>
      <w:r w:rsidR="00FD7181" w:rsidRPr="00FD7181">
        <w:t>This can massively improve the well-being of employees because it gives them a sense of growth</w:t>
      </w:r>
      <w:r w:rsidR="000A7F28">
        <w:t xml:space="preserve">, </w:t>
      </w:r>
      <w:r w:rsidR="000A7F28" w:rsidRPr="000A7F28">
        <w:t>competence and future opportunity</w:t>
      </w:r>
      <w:r w:rsidR="000A7F28">
        <w:t>.</w:t>
      </w:r>
    </w:p>
    <w:p w14:paraId="0691B526" w14:textId="2EEED25E" w:rsidR="000A7F28" w:rsidRDefault="0087291C" w:rsidP="000A7F28">
      <w:pPr>
        <w:pStyle w:val="Heading2"/>
      </w:pPr>
      <w:bookmarkStart w:id="9" w:name="_Toc228194072"/>
      <w:r>
        <w:t>4.1</w:t>
      </w:r>
      <w:r w:rsidR="00AA3C4A">
        <w:t xml:space="preserve"> </w:t>
      </w:r>
      <w:r w:rsidR="000A7F28">
        <w:t>Increased Confidence and Reduced Stress</w:t>
      </w:r>
      <w:bookmarkEnd w:id="9"/>
    </w:p>
    <w:p w14:paraId="2945A3BD" w14:textId="77777777" w:rsidR="000A7F28" w:rsidRDefault="00D4323D" w:rsidP="000A7F28">
      <w:r w:rsidRPr="00D4323D">
        <w:t>a lack of confidence in training may lead to anxiety in claims handlers when dealing with difficult customers</w:t>
      </w:r>
      <w:r>
        <w:t xml:space="preserve">. </w:t>
      </w:r>
      <w:r w:rsidR="00127938" w:rsidRPr="00127938">
        <w:t>Giving regular coaching in conflict management</w:t>
      </w:r>
      <w:r w:rsidR="00127938">
        <w:t xml:space="preserve">, </w:t>
      </w:r>
      <w:r w:rsidR="00127938" w:rsidRPr="00127938">
        <w:t>systems knowledge and emotional resilience can help star feel more capable and less stressed</w:t>
      </w:r>
      <w:r w:rsidR="00127938">
        <w:t>.</w:t>
      </w:r>
    </w:p>
    <w:p w14:paraId="45F10E25" w14:textId="682B9DD4" w:rsidR="00127938" w:rsidRDefault="002C349C" w:rsidP="002C349C">
      <w:r w:rsidRPr="002C349C">
        <w:t>Rumjaun</w:t>
      </w:r>
      <w:r>
        <w:t xml:space="preserve"> and Narod (2025)</w:t>
      </w:r>
      <w:r w:rsidR="00B67235">
        <w:t xml:space="preserve"> talk about Bandur</w:t>
      </w:r>
      <w:r w:rsidR="00771DF5">
        <w:t xml:space="preserve">a’s </w:t>
      </w:r>
      <w:r w:rsidR="00C031FA" w:rsidRPr="00C031FA">
        <w:t xml:space="preserve">theory of </w:t>
      </w:r>
      <w:r w:rsidR="00E02031" w:rsidRPr="00C031FA">
        <w:t>self-efficacy</w:t>
      </w:r>
      <w:r w:rsidR="00C031FA" w:rsidRPr="00C031FA">
        <w:t xml:space="preserve"> people cope better when they believe they can perform tasks successfully</w:t>
      </w:r>
      <w:r w:rsidR="00E02031">
        <w:t>.</w:t>
      </w:r>
      <w:r w:rsidR="00E02031" w:rsidRPr="00E02031">
        <w:t xml:space="preserve"> Development therefore improves well-being by increasing confidence</w:t>
      </w:r>
      <w:r w:rsidR="00E02031">
        <w:t>.</w:t>
      </w:r>
    </w:p>
    <w:p w14:paraId="562E618C" w14:textId="50D137B7" w:rsidR="002655C1" w:rsidRDefault="00AA3C4A" w:rsidP="00A5112F">
      <w:pPr>
        <w:pStyle w:val="Heading2"/>
      </w:pPr>
      <w:bookmarkStart w:id="10" w:name="_Toc228194073"/>
      <w:r>
        <w:lastRenderedPageBreak/>
        <w:t xml:space="preserve">4.2 </w:t>
      </w:r>
      <w:r w:rsidR="00A07E87">
        <w:t>Career Progression and Motivation</w:t>
      </w:r>
      <w:bookmarkEnd w:id="10"/>
    </w:p>
    <w:p w14:paraId="0380A3A3" w14:textId="5D83FA08" w:rsidR="00A5112F" w:rsidRDefault="00100CAD" w:rsidP="002655C1">
      <w:r>
        <w:t xml:space="preserve">Call </w:t>
      </w:r>
      <w:r w:rsidRPr="00100CAD">
        <w:t>centre work can become repetitive</w:t>
      </w:r>
      <w:r>
        <w:t xml:space="preserve">. </w:t>
      </w:r>
      <w:r w:rsidR="00995F3A">
        <w:t xml:space="preserve">According to </w:t>
      </w:r>
      <w:r w:rsidR="00D52058">
        <w:t>(</w:t>
      </w:r>
      <w:r w:rsidR="00D52058" w:rsidRPr="00D52058">
        <w:t>Benabou</w:t>
      </w:r>
      <w:r w:rsidR="00D52058">
        <w:t xml:space="preserve"> and</w:t>
      </w:r>
      <w:r w:rsidR="00A07E87">
        <w:t xml:space="preserve"> </w:t>
      </w:r>
      <w:r w:rsidR="00BC1D49" w:rsidRPr="00BC1D49">
        <w:t>Touhami</w:t>
      </w:r>
      <w:r w:rsidR="00BC1D49">
        <w:t>, 2026</w:t>
      </w:r>
      <w:r w:rsidR="004D48F6">
        <w:t xml:space="preserve">) </w:t>
      </w:r>
      <w:r w:rsidR="008E3E2D" w:rsidRPr="008E3E2D">
        <w:t>Without progression opportunities</w:t>
      </w:r>
      <w:r w:rsidR="005F64BA">
        <w:t>,</w:t>
      </w:r>
      <w:r w:rsidR="005F64BA" w:rsidRPr="005F64BA">
        <w:t xml:space="preserve"> Employees may feel trapped</w:t>
      </w:r>
      <w:r w:rsidR="005F64BA">
        <w:t xml:space="preserve">, </w:t>
      </w:r>
      <w:r w:rsidR="005F64BA" w:rsidRPr="005F64BA">
        <w:t>leading to disengagement and turnover</w:t>
      </w:r>
      <w:r w:rsidR="005F64BA">
        <w:t xml:space="preserve">. </w:t>
      </w:r>
      <w:r w:rsidR="008D199F" w:rsidRPr="008D199F">
        <w:t>Havencare</w:t>
      </w:r>
      <w:r w:rsidR="008D199F">
        <w:t xml:space="preserve"> </w:t>
      </w:r>
      <w:r w:rsidR="008D199F" w:rsidRPr="008D199F">
        <w:t>could introduce clear pathways into senior roles</w:t>
      </w:r>
      <w:r w:rsidR="00CA6216">
        <w:t xml:space="preserve">, </w:t>
      </w:r>
      <w:r w:rsidR="00CA6216" w:rsidRPr="00CA6216">
        <w:t>team leadership training or specialist insurance functions</w:t>
      </w:r>
      <w:r w:rsidR="00CA6216">
        <w:t>.</w:t>
      </w:r>
    </w:p>
    <w:p w14:paraId="6896078A" w14:textId="06D5ED6D" w:rsidR="00CA6216" w:rsidRDefault="00CA6216" w:rsidP="002655C1">
      <w:r w:rsidRPr="00CA6216">
        <w:t>This would be particularly valuable in South Wales because some employees may look for long term careers</w:t>
      </w:r>
      <w:r w:rsidR="00C03CF9" w:rsidRPr="00C03CF9">
        <w:t xml:space="preserve"> and showing advancement opportunities may improve retention and motivation</w:t>
      </w:r>
      <w:r w:rsidR="00C03CF9">
        <w:t>.</w:t>
      </w:r>
    </w:p>
    <w:p w14:paraId="61F92128" w14:textId="1CDD9488" w:rsidR="006358F0" w:rsidRPr="00EA50B6" w:rsidRDefault="00AA3C4A" w:rsidP="00EA50B6">
      <w:pPr>
        <w:pStyle w:val="Heading2"/>
      </w:pPr>
      <w:bookmarkStart w:id="11" w:name="_Toc228194074"/>
      <w:r>
        <w:t>4.3</w:t>
      </w:r>
      <w:r w:rsidR="003878BF">
        <w:t xml:space="preserve"> </w:t>
      </w:r>
      <w:r w:rsidR="009A5579">
        <w:t xml:space="preserve">Supporting Longer </w:t>
      </w:r>
      <w:r w:rsidR="005F6E19">
        <w:t>Serving Employees</w:t>
      </w:r>
      <w:bookmarkEnd w:id="11"/>
    </w:p>
    <w:p w14:paraId="720B5A6F" w14:textId="5B792A21" w:rsidR="008E1AB1" w:rsidRDefault="00C8456A" w:rsidP="00D622E8">
      <w:r>
        <w:t xml:space="preserve">In their research </w:t>
      </w:r>
      <w:r w:rsidR="00641234">
        <w:t>Stirpe and Revilla (2025)</w:t>
      </w:r>
      <w:r w:rsidR="00057897">
        <w:t xml:space="preserve"> </w:t>
      </w:r>
      <w:r w:rsidR="00131D1E" w:rsidRPr="00131D1E">
        <w:t xml:space="preserve">found that giving long serving employees refresher training or job redesign instead of criticism helps battle </w:t>
      </w:r>
      <w:r w:rsidR="00195208">
        <w:t>po</w:t>
      </w:r>
      <w:r w:rsidR="00131D1E" w:rsidRPr="00131D1E">
        <w:t>or performance in these employees</w:t>
      </w:r>
      <w:r w:rsidR="00195208">
        <w:t xml:space="preserve">. </w:t>
      </w:r>
      <w:r w:rsidR="007D1495" w:rsidRPr="007D1495">
        <w:t xml:space="preserve">Some </w:t>
      </w:r>
      <w:r w:rsidR="008E1AB1" w:rsidRPr="008E1AB1">
        <w:t>staff</w:t>
      </w:r>
      <w:r w:rsidR="008E1AB1">
        <w:t xml:space="preserve"> </w:t>
      </w:r>
      <w:r w:rsidR="007D1495" w:rsidRPr="007D1495">
        <w:t>me feel less confident</w:t>
      </w:r>
      <w:r w:rsidR="00431276" w:rsidRPr="00431276">
        <w:t xml:space="preserve"> due to the change over time in technology and insurance regulations</w:t>
      </w:r>
      <w:r w:rsidR="008E1AB1">
        <w:t xml:space="preserve">. </w:t>
      </w:r>
      <w:r w:rsidR="008E1AB1" w:rsidRPr="008E1AB1">
        <w:t>Tailored development plans could reb</w:t>
      </w:r>
      <w:r w:rsidR="003C71FE">
        <w:t>uild</w:t>
      </w:r>
      <w:r w:rsidR="008E1AB1" w:rsidRPr="008E1AB1">
        <w:t xml:space="preserve"> capability and morale</w:t>
      </w:r>
      <w:r w:rsidR="008E1AB1">
        <w:t>.</w:t>
      </w:r>
    </w:p>
    <w:p w14:paraId="1FC11CD2" w14:textId="77777777" w:rsidR="00AE62BD" w:rsidRDefault="00AE62BD" w:rsidP="00D622E8">
      <w:r w:rsidRPr="00AE62BD">
        <w:t>Older or longer serving workers may also value mentoring roles</w:t>
      </w:r>
      <w:r>
        <w:t xml:space="preserve">. </w:t>
      </w:r>
      <w:r w:rsidRPr="00AE62BD">
        <w:t>Allowing experienced staff to coach new starters can improve purpose</w:t>
      </w:r>
      <w:r>
        <w:t>,</w:t>
      </w:r>
      <w:r w:rsidRPr="00AE62BD">
        <w:t xml:space="preserve"> recognition and engagement</w:t>
      </w:r>
      <w:r>
        <w:t>.</w:t>
      </w:r>
    </w:p>
    <w:p w14:paraId="67816CE1" w14:textId="4609BF34" w:rsidR="002D36B2" w:rsidRDefault="003878BF" w:rsidP="00AE62BD">
      <w:pPr>
        <w:pStyle w:val="Heading2"/>
      </w:pPr>
      <w:bookmarkStart w:id="12" w:name="_Toc228194075"/>
      <w:r>
        <w:t xml:space="preserve">4.4 </w:t>
      </w:r>
      <w:r w:rsidR="00AE62BD">
        <w:t>Mental Wellbeing Through Growth</w:t>
      </w:r>
      <w:bookmarkEnd w:id="12"/>
    </w:p>
    <w:p w14:paraId="3BA8CDBC" w14:textId="77777777" w:rsidR="00DE2D5C" w:rsidRDefault="009E03E0" w:rsidP="003131DC">
      <w:r>
        <w:t>(Ryan and Deci, 2024</w:t>
      </w:r>
      <w:r w:rsidR="003131DC">
        <w:t xml:space="preserve">, pp. </w:t>
      </w:r>
      <w:r w:rsidR="003131DC" w:rsidRPr="003131DC">
        <w:t>pp. 6229-6235</w:t>
      </w:r>
      <w:r w:rsidR="003131DC">
        <w:t xml:space="preserve">) </w:t>
      </w:r>
      <w:r w:rsidR="00E257B6" w:rsidRPr="00E257B6">
        <w:t>The self-determination theory states that well-being is improved when people experience competence</w:t>
      </w:r>
      <w:r w:rsidR="00E257B6">
        <w:t xml:space="preserve">, </w:t>
      </w:r>
      <w:r w:rsidR="00E257B6" w:rsidRPr="00E257B6">
        <w:t>autonomy and relatedness</w:t>
      </w:r>
      <w:r w:rsidR="00E257B6">
        <w:t xml:space="preserve">. </w:t>
      </w:r>
      <w:r w:rsidR="00644185" w:rsidRPr="00644185">
        <w:t>Development programmes can help with all three by building skills</w:t>
      </w:r>
      <w:r w:rsidR="00644185">
        <w:t xml:space="preserve">, </w:t>
      </w:r>
      <w:r w:rsidR="00644185" w:rsidRPr="00644185">
        <w:t>giving responsibility on creating social learning opportunities</w:t>
      </w:r>
      <w:r w:rsidR="00644185">
        <w:t>.</w:t>
      </w:r>
      <w:r w:rsidR="00AE62BD">
        <w:t xml:space="preserve"> </w:t>
      </w:r>
    </w:p>
    <w:p w14:paraId="060FF24E" w14:textId="77777777" w:rsidR="005C704C" w:rsidRDefault="005C704C" w:rsidP="00703791">
      <w:pPr>
        <w:pStyle w:val="Heading1"/>
      </w:pPr>
    </w:p>
    <w:p w14:paraId="6730F51C" w14:textId="6710AED4" w:rsidR="00C02CA2" w:rsidRDefault="00EC035D" w:rsidP="00703791">
      <w:pPr>
        <w:pStyle w:val="Heading1"/>
      </w:pPr>
      <w:bookmarkStart w:id="13" w:name="_Toc228194076"/>
      <w:r>
        <w:t>5. Recommended Wellbeing Strategy for Havencares Cardiff</w:t>
      </w:r>
      <w:bookmarkEnd w:id="13"/>
    </w:p>
    <w:p w14:paraId="40645FEC" w14:textId="77777777" w:rsidR="007D30F5" w:rsidRDefault="007D30F5" w:rsidP="007D30F5">
      <w:pPr>
        <w:pStyle w:val="Heading2"/>
      </w:pPr>
      <w:bookmarkStart w:id="14" w:name="_Toc228194077"/>
      <w:r>
        <w:t>5.1 Mental health support</w:t>
      </w:r>
      <w:bookmarkEnd w:id="14"/>
    </w:p>
    <w:p w14:paraId="3682F344" w14:textId="011BCA38" w:rsidR="00305124" w:rsidRDefault="001F0D72" w:rsidP="0009077B">
      <w:r w:rsidRPr="001F0D72">
        <w:t xml:space="preserve">Mental health support should be a high priority for </w:t>
      </w:r>
      <w:r w:rsidR="00721EFE">
        <w:t>Ha</w:t>
      </w:r>
      <w:r w:rsidRPr="001F0D72">
        <w:t>vencares Cardiff when looking at the well-being strategy if they would like it to be successful</w:t>
      </w:r>
      <w:r>
        <w:t xml:space="preserve">. </w:t>
      </w:r>
      <w:r w:rsidRPr="001F0D72">
        <w:t>Especially because of the absence levels linked to stress</w:t>
      </w:r>
      <w:r w:rsidR="00B83C15">
        <w:t>,</w:t>
      </w:r>
      <w:r w:rsidR="00265DCF">
        <w:t xml:space="preserve"> a</w:t>
      </w:r>
      <w:r w:rsidR="00265DCF" w:rsidRPr="00265DCF">
        <w:t>nxiety and other mental health concerns are currently high</w:t>
      </w:r>
      <w:r w:rsidR="00265DCF">
        <w:t xml:space="preserve">. </w:t>
      </w:r>
      <w:r w:rsidR="00DB7530" w:rsidRPr="00DB7530">
        <w:t xml:space="preserve">The organisation could introduce </w:t>
      </w:r>
      <w:r w:rsidR="000B3F11" w:rsidRPr="00DB7530">
        <w:t>an</w:t>
      </w:r>
      <w:r w:rsidR="00DB7530" w:rsidRPr="00DB7530">
        <w:t xml:space="preserve"> </w:t>
      </w:r>
      <w:r w:rsidR="00DB7530">
        <w:t>E</w:t>
      </w:r>
      <w:r w:rsidR="00DB7530" w:rsidRPr="00DB7530">
        <w:t xml:space="preserve">mployee </w:t>
      </w:r>
      <w:r w:rsidR="00DB7530">
        <w:t>A</w:t>
      </w:r>
      <w:r w:rsidR="00DB7530" w:rsidRPr="00DB7530">
        <w:t xml:space="preserve">ssistance </w:t>
      </w:r>
      <w:r w:rsidR="00DB7530">
        <w:t>P</w:t>
      </w:r>
      <w:r w:rsidR="00DB7530" w:rsidRPr="00DB7530">
        <w:t>rogramme</w:t>
      </w:r>
      <w:r w:rsidR="003C68A6">
        <w:t xml:space="preserve"> (EAP)</w:t>
      </w:r>
      <w:r w:rsidR="00961D9C">
        <w:t xml:space="preserve"> </w:t>
      </w:r>
      <w:r w:rsidR="008D389D">
        <w:t>which</w:t>
      </w:r>
      <w:r w:rsidR="003C68A6">
        <w:t xml:space="preserve"> </w:t>
      </w:r>
      <w:r w:rsidR="00961D9C">
        <w:t>Lon</w:t>
      </w:r>
      <w:r w:rsidR="008D389D">
        <w:t>g and Cooke (</w:t>
      </w:r>
      <w:r w:rsidR="00DA7EC6">
        <w:t>2023)</w:t>
      </w:r>
      <w:r w:rsidR="008D389D">
        <w:t xml:space="preserve"> mention</w:t>
      </w:r>
      <w:r w:rsidR="00DA7EC6">
        <w:t xml:space="preserve"> </w:t>
      </w:r>
      <w:r w:rsidR="006F2814">
        <w:t xml:space="preserve">in their research </w:t>
      </w:r>
      <w:r w:rsidR="00B35265">
        <w:t>provides supportive and empathic care to help employees</w:t>
      </w:r>
      <w:r w:rsidR="0028285F">
        <w:t>.</w:t>
      </w:r>
    </w:p>
    <w:p w14:paraId="5B5B178E" w14:textId="77777777" w:rsidR="00023CAE" w:rsidRDefault="00447409" w:rsidP="0009077B">
      <w:r w:rsidRPr="00447409">
        <w:t>The strategy</w:t>
      </w:r>
      <w:r w:rsidR="00CA1D90" w:rsidRPr="00CA1D90">
        <w:t xml:space="preserve"> should also look to improve job design and workload management</w:t>
      </w:r>
      <w:r w:rsidR="00CA1D90">
        <w:t xml:space="preserve">. </w:t>
      </w:r>
      <w:r w:rsidR="00EC5D5A" w:rsidRPr="00EC5D5A">
        <w:t>Performance targets like cool times and monitoring systems should be revisited</w:t>
      </w:r>
      <w:r w:rsidR="00EC5D5A">
        <w:t xml:space="preserve"> </w:t>
      </w:r>
      <w:r w:rsidR="00EC5D5A" w:rsidRPr="00EC5D5A">
        <w:t>to make sure they are realistic</w:t>
      </w:r>
      <w:r w:rsidR="00EC5D5A">
        <w:t>.</w:t>
      </w:r>
      <w:r w:rsidR="00334DB1">
        <w:t xml:space="preserve"> </w:t>
      </w:r>
      <w:r w:rsidR="00F10900" w:rsidRPr="00F10900">
        <w:t>Employees should be given more autonomy where possible</w:t>
      </w:r>
      <w:r w:rsidR="00F10900">
        <w:t xml:space="preserve">, </w:t>
      </w:r>
      <w:r w:rsidR="00F10900" w:rsidRPr="00F10900">
        <w:t>along with recovery time after difficult calls</w:t>
      </w:r>
      <w:r w:rsidR="00F10900">
        <w:t xml:space="preserve">. </w:t>
      </w:r>
      <w:r w:rsidR="00023CAE" w:rsidRPr="00023CAE">
        <w:t>To help improve work life balance flexible or hybrid working could be introduced</w:t>
      </w:r>
      <w:r w:rsidR="00023CAE">
        <w:t>.</w:t>
      </w:r>
    </w:p>
    <w:p w14:paraId="5CB66CA6" w14:textId="77777777" w:rsidR="00B45DBD" w:rsidRDefault="003841BE" w:rsidP="0009077B">
      <w:r w:rsidRPr="003841BE">
        <w:t>Physical health support</w:t>
      </w:r>
      <w:r w:rsidR="00EB42D2" w:rsidRPr="00EB42D2">
        <w:t xml:space="preserve"> should be equally prioritised because of the absences caused by colds and flu</w:t>
      </w:r>
      <w:r w:rsidR="00EB42D2">
        <w:t xml:space="preserve">. </w:t>
      </w:r>
      <w:r w:rsidR="00EB42D2" w:rsidRPr="00EB42D2">
        <w:t>H</w:t>
      </w:r>
      <w:r w:rsidR="00ED59EE">
        <w:t>aven</w:t>
      </w:r>
      <w:r w:rsidR="00EB42D2" w:rsidRPr="00EB42D2">
        <w:t>cares should improve hygiene</w:t>
      </w:r>
      <w:r w:rsidR="00EB42D2">
        <w:t xml:space="preserve">, </w:t>
      </w:r>
      <w:r w:rsidR="00B94BB8" w:rsidRPr="00B94BB8">
        <w:t>ventilation and cleaning in the office to reduce</w:t>
      </w:r>
      <w:r w:rsidR="004C21B4">
        <w:t xml:space="preserve"> the</w:t>
      </w:r>
      <w:r w:rsidR="00B94BB8" w:rsidRPr="00B94BB8">
        <w:t xml:space="preserve"> spread of illness</w:t>
      </w:r>
      <w:r w:rsidR="004C21B4">
        <w:t xml:space="preserve">. </w:t>
      </w:r>
      <w:r w:rsidR="00935C3D">
        <w:t>It is stated by Chang</w:t>
      </w:r>
      <w:r w:rsidR="00B94BB8" w:rsidRPr="00B94BB8">
        <w:t xml:space="preserve"> </w:t>
      </w:r>
      <w:r w:rsidR="00935C3D">
        <w:t>(202</w:t>
      </w:r>
      <w:r w:rsidR="00B45DBD">
        <w:t xml:space="preserve">4, </w:t>
      </w:r>
      <w:r w:rsidR="00B45DBD" w:rsidRPr="00B45DBD">
        <w:t>pp.372-378</w:t>
      </w:r>
      <w:r w:rsidR="00935C3D">
        <w:t xml:space="preserve">) </w:t>
      </w:r>
      <w:r w:rsidR="00D30690">
        <w:t xml:space="preserve">how there is a clear link to job satisfaction and </w:t>
      </w:r>
      <w:r w:rsidR="00ED59EE">
        <w:t>employee wellbeing and this is why Havencares</w:t>
      </w:r>
      <w:r w:rsidR="0028285F">
        <w:t xml:space="preserve"> </w:t>
      </w:r>
      <w:r w:rsidR="00ED59EE">
        <w:t xml:space="preserve">could </w:t>
      </w:r>
      <w:r w:rsidR="00984F6B" w:rsidRPr="00984F6B">
        <w:t>introduce ergonomic workstations</w:t>
      </w:r>
      <w:r w:rsidR="00984F6B">
        <w:t xml:space="preserve">, </w:t>
      </w:r>
      <w:r w:rsidR="00984F6B" w:rsidRPr="00984F6B">
        <w:t>regular screen breaks and occupational health support to help improve employee well-being</w:t>
      </w:r>
      <w:r w:rsidR="008E005D">
        <w:t>.</w:t>
      </w:r>
    </w:p>
    <w:p w14:paraId="7DF349DC" w14:textId="7F57C119" w:rsidR="00C473C4" w:rsidRDefault="00B35265" w:rsidP="0009077B">
      <w:r>
        <w:t xml:space="preserve"> </w:t>
      </w:r>
      <w:r w:rsidR="00A22E7A" w:rsidRPr="00A22E7A">
        <w:t>Another key part of the strategy should be employee development</w:t>
      </w:r>
      <w:r w:rsidR="00A9117F">
        <w:t xml:space="preserve">. </w:t>
      </w:r>
      <w:r w:rsidR="00A9117F" w:rsidRPr="00A9117F">
        <w:t>new sta</w:t>
      </w:r>
      <w:r w:rsidR="00D95CE6">
        <w:t>ff</w:t>
      </w:r>
      <w:r w:rsidR="00A9117F" w:rsidRPr="00A9117F">
        <w:t xml:space="preserve"> need effective induction training</w:t>
      </w:r>
      <w:r w:rsidR="00A9117F">
        <w:t xml:space="preserve">, </w:t>
      </w:r>
      <w:r w:rsidR="00A9117F" w:rsidRPr="00A9117F">
        <w:t>while existing staff should get ongoing development in customer service</w:t>
      </w:r>
      <w:r w:rsidR="00A9117F">
        <w:t xml:space="preserve">, </w:t>
      </w:r>
      <w:r w:rsidR="00A9117F" w:rsidRPr="00A9117F">
        <w:t>resilience and technical skills</w:t>
      </w:r>
      <w:r w:rsidR="00A9117F">
        <w:t>.</w:t>
      </w:r>
      <w:r w:rsidR="00470703">
        <w:t xml:space="preserve"> C</w:t>
      </w:r>
      <w:r w:rsidR="00470703" w:rsidRPr="00470703">
        <w:t>oaching for longer serving employees</w:t>
      </w:r>
      <w:r w:rsidR="00470703">
        <w:t xml:space="preserve"> </w:t>
      </w:r>
      <w:r w:rsidR="00C473C4" w:rsidRPr="00A543FD">
        <w:t>and</w:t>
      </w:r>
      <w:r w:rsidR="00A543FD" w:rsidRPr="00A543FD">
        <w:t xml:space="preserve"> clear career progression opportunities could improve motivation and retention</w:t>
      </w:r>
      <w:r w:rsidR="00A543FD">
        <w:t xml:space="preserve">. </w:t>
      </w:r>
    </w:p>
    <w:p w14:paraId="5B5868CD" w14:textId="77777777" w:rsidR="00A25D7E" w:rsidRDefault="00BA1362" w:rsidP="0009077B">
      <w:r w:rsidRPr="00BA1362">
        <w:t>Lastly</w:t>
      </w:r>
      <w:r w:rsidR="00A27006">
        <w:t>, H</w:t>
      </w:r>
      <w:r w:rsidR="00A27006" w:rsidRPr="00A27006">
        <w:t>avencares</w:t>
      </w:r>
      <w:r w:rsidR="00A27006">
        <w:t xml:space="preserve"> </w:t>
      </w:r>
      <w:r w:rsidR="00A27006" w:rsidRPr="00A27006">
        <w:t>should look to strengthen employee voice and workplace culture</w:t>
      </w:r>
      <w:r w:rsidR="00A27006">
        <w:t xml:space="preserve">. </w:t>
      </w:r>
      <w:r w:rsidR="00A27006" w:rsidRPr="00A27006">
        <w:t>They could do this by</w:t>
      </w:r>
      <w:r w:rsidR="00722E18">
        <w:t xml:space="preserve"> </w:t>
      </w:r>
      <w:r w:rsidR="00722E18" w:rsidRPr="00722E18">
        <w:t>doing staff surveys</w:t>
      </w:r>
      <w:r w:rsidR="00722E18">
        <w:t xml:space="preserve">, </w:t>
      </w:r>
      <w:r w:rsidR="00722E18" w:rsidRPr="00722E18">
        <w:t>focus groups and feedback sessions</w:t>
      </w:r>
      <w:r w:rsidR="000D588A" w:rsidRPr="000D588A">
        <w:t xml:space="preserve"> to </w:t>
      </w:r>
      <w:r w:rsidR="000D588A" w:rsidRPr="000D588A">
        <w:lastRenderedPageBreak/>
        <w:t>help identify the concerns and improve trust</w:t>
      </w:r>
      <w:r w:rsidR="000D588A">
        <w:t xml:space="preserve">. </w:t>
      </w:r>
      <w:r w:rsidR="000D588A" w:rsidRPr="000D588A">
        <w:t>Recognition schemes for good performance and teamwork could also raise morale and engagement</w:t>
      </w:r>
      <w:r w:rsidR="000D588A">
        <w:t>.</w:t>
      </w:r>
    </w:p>
    <w:p w14:paraId="099360AA" w14:textId="77777777" w:rsidR="00A25D7E" w:rsidRDefault="00A25D7E" w:rsidP="0009077B"/>
    <w:p w14:paraId="7264CEAD" w14:textId="77777777" w:rsidR="00EC1161" w:rsidRDefault="00A25D7E" w:rsidP="00E47F95">
      <w:pPr>
        <w:pStyle w:val="Heading1"/>
      </w:pPr>
      <w:bookmarkStart w:id="15" w:name="_Toc228194078"/>
      <w:r>
        <w:t xml:space="preserve">6. Importance of the </w:t>
      </w:r>
      <w:r w:rsidR="00E47F95">
        <w:t>South Wales Context</w:t>
      </w:r>
      <w:bookmarkEnd w:id="15"/>
    </w:p>
    <w:p w14:paraId="437D5185" w14:textId="3E3CC217" w:rsidR="00762C87" w:rsidRDefault="00326606" w:rsidP="00EC1161">
      <w:r w:rsidRPr="00326606">
        <w:t>The</w:t>
      </w:r>
      <w:r>
        <w:t xml:space="preserve"> </w:t>
      </w:r>
      <w:r w:rsidR="002B6097" w:rsidRPr="002B6097">
        <w:t xml:space="preserve">Cardiff </w:t>
      </w:r>
      <w:r w:rsidR="00F0654A" w:rsidRPr="002B6097">
        <w:t>site’s</w:t>
      </w:r>
      <w:r w:rsidR="002B6097" w:rsidRPr="002B6097">
        <w:t xml:space="preserve"> location in South Wales is important</w:t>
      </w:r>
      <w:r>
        <w:t xml:space="preserve">. </w:t>
      </w:r>
      <w:r w:rsidR="0091212F" w:rsidRPr="0091212F">
        <w:t xml:space="preserve"> There is a massive service sector workforce in Cardiff and multiple call centre employers which means employees may easily move jobs if they aren't happy</w:t>
      </w:r>
      <w:r w:rsidR="008172A1">
        <w:t xml:space="preserve">. </w:t>
      </w:r>
      <w:r w:rsidR="008172A1" w:rsidRPr="008172A1">
        <w:t>The external labour market competition is part of</w:t>
      </w:r>
      <w:r w:rsidR="008172A1">
        <w:t xml:space="preserve"> </w:t>
      </w:r>
      <w:r w:rsidR="008172A1" w:rsidRPr="008172A1">
        <w:t>the reason for the high turnover</w:t>
      </w:r>
      <w:r w:rsidR="008172A1">
        <w:t>.</w:t>
      </w:r>
    </w:p>
    <w:p w14:paraId="36CA9BD4" w14:textId="0C4E631D" w:rsidR="00457033" w:rsidRDefault="00762C87" w:rsidP="00457033">
      <w:r w:rsidRPr="00762C87">
        <w:t>At the same time</w:t>
      </w:r>
      <w:r>
        <w:t xml:space="preserve">, </w:t>
      </w:r>
      <w:r w:rsidRPr="00762C87">
        <w:t>South Wales has experienced economic restructuring and some communities value secure employment</w:t>
      </w:r>
      <w:r>
        <w:t xml:space="preserve">. </w:t>
      </w:r>
      <w:r w:rsidRPr="00762C87">
        <w:t>Haven</w:t>
      </w:r>
      <w:r>
        <w:t xml:space="preserve">cares </w:t>
      </w:r>
      <w:r w:rsidR="009E707A" w:rsidRPr="009E707A">
        <w:t xml:space="preserve">good position themselves as a </w:t>
      </w:r>
      <w:r w:rsidR="00943BC8" w:rsidRPr="009E707A">
        <w:t>high-quality</w:t>
      </w:r>
      <w:r w:rsidR="009E707A" w:rsidRPr="009E707A">
        <w:t xml:space="preserve"> employer who offer well-being support and development which could help with attraction and retention</w:t>
      </w:r>
      <w:r w:rsidR="00457033">
        <w:t>.</w:t>
      </w:r>
    </w:p>
    <w:p w14:paraId="034D39B9" w14:textId="77777777" w:rsidR="00F0654A" w:rsidRDefault="00457033" w:rsidP="00457033">
      <w:r w:rsidRPr="00457033">
        <w:t xml:space="preserve"> Commuting issues between valleys</w:t>
      </w:r>
      <w:r>
        <w:t>,</w:t>
      </w:r>
      <w:r w:rsidRPr="00457033">
        <w:t xml:space="preserve"> towns and Cardiff</w:t>
      </w:r>
      <w:r>
        <w:t xml:space="preserve"> </w:t>
      </w:r>
      <w:r w:rsidR="00F0654A" w:rsidRPr="00F0654A">
        <w:t>may also contribute to stress and absence</w:t>
      </w:r>
      <w:r w:rsidR="00F0654A">
        <w:t xml:space="preserve">. </w:t>
      </w:r>
      <w:r w:rsidR="00F0654A" w:rsidRPr="00F0654A">
        <w:t>Flexible working could help employees balance transport pressures and family responsibilities</w:t>
      </w:r>
      <w:r w:rsidR="00F0654A">
        <w:t>.</w:t>
      </w:r>
    </w:p>
    <w:p w14:paraId="1A306CC7" w14:textId="77777777" w:rsidR="00F0654A" w:rsidRDefault="00F0654A" w:rsidP="00457033"/>
    <w:p w14:paraId="0A7093D7" w14:textId="77777777" w:rsidR="005B7C41" w:rsidRDefault="00F0654A" w:rsidP="00F0654A">
      <w:pPr>
        <w:pStyle w:val="Heading1"/>
      </w:pPr>
      <w:bookmarkStart w:id="16" w:name="_Toc228194079"/>
      <w:r>
        <w:t xml:space="preserve">7. </w:t>
      </w:r>
      <w:r w:rsidR="005B7C41">
        <w:t>Challenges in Implementing the Strategy</w:t>
      </w:r>
      <w:bookmarkEnd w:id="16"/>
    </w:p>
    <w:p w14:paraId="474544E4" w14:textId="28A4F95C" w:rsidR="004E47BD" w:rsidRDefault="00F668AB" w:rsidP="007E73D8">
      <w:r w:rsidRPr="00F668AB">
        <w:t>Although</w:t>
      </w:r>
      <w:r>
        <w:t xml:space="preserve"> H</w:t>
      </w:r>
      <w:r w:rsidRPr="00F668AB">
        <w:t>aven</w:t>
      </w:r>
      <w:r>
        <w:t xml:space="preserve">cares </w:t>
      </w:r>
      <w:r w:rsidR="00235150" w:rsidRPr="00235150">
        <w:t>Cardiff could benefit from a well-being strategy</w:t>
      </w:r>
      <w:r w:rsidR="00235150">
        <w:t xml:space="preserve">, </w:t>
      </w:r>
      <w:r w:rsidR="00235150" w:rsidRPr="00235150">
        <w:t>there are several challenges in implementing it</w:t>
      </w:r>
      <w:r w:rsidR="00235150">
        <w:t xml:space="preserve">. </w:t>
      </w:r>
      <w:r w:rsidR="00604D00">
        <w:t>(</w:t>
      </w:r>
      <w:hyperlink r:id="rId11" w:history="1">
        <w:r w:rsidR="00604D00" w:rsidRPr="007E73D8">
          <w:t>Elufioye</w:t>
        </w:r>
      </w:hyperlink>
      <w:r w:rsidR="00604D00">
        <w:t xml:space="preserve"> and Ndubu</w:t>
      </w:r>
      <w:r w:rsidR="007E73D8">
        <w:t xml:space="preserve">isi, 2024, </w:t>
      </w:r>
      <w:r w:rsidR="007E73D8" w:rsidRPr="007E73D8">
        <w:t>pp.828-840.</w:t>
      </w:r>
      <w:r w:rsidR="007E73D8">
        <w:t xml:space="preserve">) </w:t>
      </w:r>
      <w:r w:rsidR="00235150" w:rsidRPr="00235150">
        <w:t>A major issue</w:t>
      </w:r>
      <w:r w:rsidR="0010159B">
        <w:t xml:space="preserve"> </w:t>
      </w:r>
      <w:r w:rsidR="00DC7365" w:rsidRPr="0010159B">
        <w:t>in</w:t>
      </w:r>
      <w:r w:rsidR="0010159B" w:rsidRPr="0010159B">
        <w:t xml:space="preserve"> implementing well-being initiatives</w:t>
      </w:r>
      <w:r w:rsidR="00235150" w:rsidRPr="00235150">
        <w:t xml:space="preserve"> would be cost</w:t>
      </w:r>
      <w:r w:rsidR="00235150">
        <w:t xml:space="preserve">, </w:t>
      </w:r>
      <w:r w:rsidR="00235150" w:rsidRPr="00235150">
        <w:t>as training</w:t>
      </w:r>
      <w:r w:rsidR="002F05C6">
        <w:t xml:space="preserve">, </w:t>
      </w:r>
      <w:r w:rsidR="002F05C6" w:rsidRPr="002F05C6">
        <w:t>counselling and health initiatives require investment</w:t>
      </w:r>
      <w:r w:rsidR="002F05C6">
        <w:t xml:space="preserve">. </w:t>
      </w:r>
      <w:r w:rsidR="0010159B" w:rsidRPr="0010159B">
        <w:t>Senior managers may be unwilling to spend money if their focus is on short term budgets</w:t>
      </w:r>
      <w:r w:rsidR="004E47BD">
        <w:t>.</w:t>
      </w:r>
    </w:p>
    <w:p w14:paraId="70809FE2" w14:textId="77777777" w:rsidR="00917D5C" w:rsidRDefault="009D31F7" w:rsidP="007E73D8">
      <w:r w:rsidRPr="009D31F7">
        <w:t>Another challenge would be resistance from managers who are focused mostly on target and productivity rather than well-being</w:t>
      </w:r>
      <w:r>
        <w:t xml:space="preserve">. </w:t>
      </w:r>
      <w:r w:rsidR="006B644C">
        <w:t xml:space="preserve">According to </w:t>
      </w:r>
      <w:r w:rsidR="006B644C" w:rsidRPr="006B644C">
        <w:t>Benjamin</w:t>
      </w:r>
      <w:r w:rsidR="006B644C">
        <w:t xml:space="preserve"> (2022) </w:t>
      </w:r>
      <w:r w:rsidR="007B1AE9" w:rsidRPr="007B1AE9">
        <w:t>In a cool centre environment stump may see well-being initiatives as less important than performance which could</w:t>
      </w:r>
      <w:r w:rsidR="007B1AE9">
        <w:t xml:space="preserve"> </w:t>
      </w:r>
      <w:r w:rsidR="007B1AE9" w:rsidRPr="007B1AE9">
        <w:t>reduce support for the strategy</w:t>
      </w:r>
      <w:r w:rsidR="00917D5C">
        <w:t>.</w:t>
      </w:r>
    </w:p>
    <w:p w14:paraId="399F334B" w14:textId="03059D64" w:rsidR="00EF0F91" w:rsidRDefault="00DC7365" w:rsidP="007E73D8">
      <w:r>
        <w:t>Also,</w:t>
      </w:r>
      <w:r w:rsidR="00C20D63">
        <w:t xml:space="preserve"> Rao </w:t>
      </w:r>
      <w:r w:rsidR="00584909">
        <w:t xml:space="preserve">and Bhat (2023) in their research paper talk about </w:t>
      </w:r>
      <w:r w:rsidR="001E5072" w:rsidRPr="001E5072">
        <w:t xml:space="preserve">It's how measuring success of well-being initiatives can also be difficult as improvements in well-being </w:t>
      </w:r>
      <w:r w:rsidR="001E5072" w:rsidRPr="001E5072">
        <w:lastRenderedPageBreak/>
        <w:t>are not always easy to quantify</w:t>
      </w:r>
      <w:r w:rsidR="001E5072">
        <w:t xml:space="preserve">. </w:t>
      </w:r>
      <w:r w:rsidR="00DA003C" w:rsidRPr="00DA003C">
        <w:t>Haven</w:t>
      </w:r>
      <w:r w:rsidR="00DA003C">
        <w:t xml:space="preserve">cares </w:t>
      </w:r>
      <w:r w:rsidR="00DA003C" w:rsidRPr="00DA003C">
        <w:t>would need to monitor indicators such as absence</w:t>
      </w:r>
      <w:r w:rsidR="00DA003C">
        <w:t xml:space="preserve">, </w:t>
      </w:r>
      <w:r w:rsidR="00DA003C" w:rsidRPr="00DA003C">
        <w:t>turnover and engagement levels</w:t>
      </w:r>
      <w:r w:rsidR="00DA003C">
        <w:t>.</w:t>
      </w:r>
    </w:p>
    <w:p w14:paraId="1D40DCB9" w14:textId="13672F42" w:rsidR="00DA003C" w:rsidRDefault="00DA003C" w:rsidP="007E73D8">
      <w:r w:rsidRPr="00DA003C">
        <w:t>Finally</w:t>
      </w:r>
      <w:r w:rsidR="00726F03">
        <w:t xml:space="preserve">, </w:t>
      </w:r>
      <w:r w:rsidR="00726F03" w:rsidRPr="00726F03">
        <w:t>employees may be sceptical if previous concerns were ignored</w:t>
      </w:r>
      <w:r w:rsidR="00726F03">
        <w:t xml:space="preserve">. </w:t>
      </w:r>
      <w:r w:rsidR="00726F03" w:rsidRPr="00726F03">
        <w:t>To gain trust management we need to communicate clearly and show consistent commitment</w:t>
      </w:r>
      <w:r w:rsidR="00726F03">
        <w:t>.</w:t>
      </w:r>
    </w:p>
    <w:p w14:paraId="65D50A6E" w14:textId="77777777" w:rsidR="006B0239" w:rsidRDefault="006B0239" w:rsidP="007E73D8"/>
    <w:p w14:paraId="5356626B" w14:textId="77777777" w:rsidR="001F1033" w:rsidRDefault="001F1033" w:rsidP="002445BF">
      <w:pPr>
        <w:pStyle w:val="Heading1"/>
      </w:pPr>
      <w:bookmarkStart w:id="17" w:name="_Toc228194080"/>
      <w:r>
        <w:t>8. Conclusion</w:t>
      </w:r>
      <w:bookmarkEnd w:id="17"/>
    </w:p>
    <w:p w14:paraId="72A30752" w14:textId="77777777" w:rsidR="003326F3" w:rsidRDefault="00A1430A" w:rsidP="001F1033">
      <w:r w:rsidRPr="00A1430A">
        <w:t>The issues at</w:t>
      </w:r>
      <w:r>
        <w:t xml:space="preserve"> H</w:t>
      </w:r>
      <w:r w:rsidRPr="00A1430A">
        <w:t>avencares</w:t>
      </w:r>
      <w:r>
        <w:t xml:space="preserve"> </w:t>
      </w:r>
      <w:r w:rsidRPr="00A1430A">
        <w:t>Cardiff including high turnover</w:t>
      </w:r>
      <w:r w:rsidR="00C36E9C">
        <w:t xml:space="preserve">, </w:t>
      </w:r>
      <w:r w:rsidR="00C36E9C" w:rsidRPr="00C36E9C">
        <w:t>absence and poor performance can be closely linked to employee well-being</w:t>
      </w:r>
      <w:r w:rsidR="00C36E9C">
        <w:t xml:space="preserve">. </w:t>
      </w:r>
      <w:r w:rsidR="003326F3" w:rsidRPr="003326F3">
        <w:t xml:space="preserve">In a </w:t>
      </w:r>
      <w:r w:rsidR="003326F3">
        <w:t xml:space="preserve">call </w:t>
      </w:r>
      <w:r w:rsidR="003326F3" w:rsidRPr="003326F3">
        <w:t>centre environment which is demanding stress</w:t>
      </w:r>
      <w:r w:rsidR="003326F3">
        <w:t xml:space="preserve">, </w:t>
      </w:r>
      <w:r w:rsidR="003326F3" w:rsidRPr="003326F3">
        <w:t>workload and repetitive tasks can negatively impact staff health and motivation</w:t>
      </w:r>
      <w:r w:rsidR="003326F3">
        <w:t xml:space="preserve">. </w:t>
      </w:r>
    </w:p>
    <w:p w14:paraId="25B00571" w14:textId="77777777" w:rsidR="001E3AC7" w:rsidRDefault="00864114" w:rsidP="001F1033">
      <w:r w:rsidRPr="00864114">
        <w:t>The well-being strategy could help performance by reducing absence</w:t>
      </w:r>
      <w:r>
        <w:t xml:space="preserve">, </w:t>
      </w:r>
      <w:r w:rsidRPr="00864114">
        <w:t>increasing engagement and improving retention</w:t>
      </w:r>
      <w:r>
        <w:t>. K</w:t>
      </w:r>
      <w:r w:rsidRPr="00864114">
        <w:t>ey areas should include mental health support</w:t>
      </w:r>
      <w:r>
        <w:t xml:space="preserve">, </w:t>
      </w:r>
      <w:r w:rsidR="001E3AC7" w:rsidRPr="001E3AC7">
        <w:t>bad job design and employee development opportunities</w:t>
      </w:r>
      <w:r w:rsidR="001E3AC7">
        <w:t>.</w:t>
      </w:r>
    </w:p>
    <w:p w14:paraId="38097C70" w14:textId="021F6D68" w:rsidR="00F641EE" w:rsidRPr="00B41AC2" w:rsidRDefault="001E3AC7" w:rsidP="001F1033">
      <w:r w:rsidRPr="001E3AC7">
        <w:t>Overall</w:t>
      </w:r>
      <w:r>
        <w:t xml:space="preserve">, </w:t>
      </w:r>
      <w:r w:rsidRPr="001E3AC7">
        <w:t>well-being should be seen as a core business priority</w:t>
      </w:r>
      <w:r>
        <w:t xml:space="preserve">. </w:t>
      </w:r>
      <w:r w:rsidRPr="001E3AC7">
        <w:t>By investing in its employees</w:t>
      </w:r>
      <w:r>
        <w:t>, H</w:t>
      </w:r>
      <w:r w:rsidR="00A92BA3">
        <w:t>a</w:t>
      </w:r>
      <w:r>
        <w:t xml:space="preserve">vencares </w:t>
      </w:r>
      <w:r w:rsidR="00A3603C" w:rsidRPr="00A3603C">
        <w:t>can</w:t>
      </w:r>
      <w:r w:rsidR="00A3603C">
        <w:t xml:space="preserve"> </w:t>
      </w:r>
      <w:r w:rsidR="00A3603C" w:rsidRPr="00A3603C">
        <w:t>improve both staff well-being an</w:t>
      </w:r>
      <w:r w:rsidR="00A3603C">
        <w:t>d</w:t>
      </w:r>
      <w:r w:rsidR="00A3603C" w:rsidRPr="00A3603C">
        <w:t xml:space="preserve"> organisation performance</w:t>
      </w:r>
      <w:r w:rsidR="00A92BA3">
        <w:t>.</w:t>
      </w:r>
      <w:r w:rsidR="00F641EE" w:rsidRPr="00B41AC2">
        <w:br w:type="page"/>
      </w:r>
    </w:p>
    <w:bookmarkStart w:id="18" w:name="_Toc228194081" w:displacedByCustomXml="next"/>
    <w:sdt>
      <w:sdtPr>
        <w:rPr>
          <w:rFonts w:asciiTheme="minorBidi" w:eastAsiaTheme="minorHAnsi" w:hAnsiTheme="minorBidi" w:cstheme="minorBidi"/>
          <w:color w:val="auto"/>
          <w:sz w:val="24"/>
          <w:szCs w:val="22"/>
        </w:rPr>
        <w:id w:val="1485667103"/>
        <w:docPartObj>
          <w:docPartGallery w:val="Bibliographies"/>
          <w:docPartUnique/>
        </w:docPartObj>
      </w:sdtPr>
      <w:sdtContent>
        <w:p w14:paraId="6F31DFCD" w14:textId="4D7CBFB3" w:rsidR="00F641EE" w:rsidRDefault="00F641EE">
          <w:pPr>
            <w:pStyle w:val="Heading1"/>
          </w:pPr>
          <w:r>
            <w:t>References</w:t>
          </w:r>
          <w:bookmarkEnd w:id="18"/>
        </w:p>
        <w:p w14:paraId="02527691" w14:textId="170BA24D" w:rsidR="00F14C50" w:rsidRDefault="00213E37" w:rsidP="00213E37">
          <w:r w:rsidRPr="00213E37">
            <w:t xml:space="preserve">Alotiby, A., </w:t>
          </w:r>
          <w:r>
            <w:t>(</w:t>
          </w:r>
          <w:r w:rsidRPr="00213E37">
            <w:t>2024</w:t>
          </w:r>
          <w:r>
            <w:t>)</w:t>
          </w:r>
          <w:r w:rsidRPr="00213E37">
            <w:t>. Immunology of stress: A review article. </w:t>
          </w:r>
          <w:r w:rsidRPr="00213E37">
            <w:rPr>
              <w:i/>
              <w:iCs/>
            </w:rPr>
            <w:t>Journal of clinical medicine</w:t>
          </w:r>
          <w:r w:rsidRPr="00213E37">
            <w:t>, </w:t>
          </w:r>
          <w:r w:rsidRPr="00213E37">
            <w:rPr>
              <w:i/>
              <w:iCs/>
            </w:rPr>
            <w:t>13</w:t>
          </w:r>
          <w:r w:rsidRPr="00213E37">
            <w:t>(21), p.6394.</w:t>
          </w:r>
        </w:p>
        <w:p w14:paraId="68E34CEF" w14:textId="77777777" w:rsidR="001329FF" w:rsidRDefault="001329FF" w:rsidP="00213E37"/>
        <w:p w14:paraId="1703C6FF" w14:textId="6E4A40E7" w:rsidR="001329FF" w:rsidRDefault="001329FF" w:rsidP="001329FF">
          <w:r w:rsidRPr="001329FF">
            <w:t xml:space="preserve">Bakker, A.B., Demerouti, E. and Sanz-Vergel, A., </w:t>
          </w:r>
          <w:r>
            <w:t>(</w:t>
          </w:r>
          <w:r w:rsidRPr="001329FF">
            <w:t>2023</w:t>
          </w:r>
          <w:r>
            <w:t>)</w:t>
          </w:r>
          <w:r w:rsidRPr="001329FF">
            <w:t>. Job demands–resources theory: Ten years later. </w:t>
          </w:r>
          <w:r w:rsidRPr="001329FF">
            <w:rPr>
              <w:i/>
              <w:iCs/>
            </w:rPr>
            <w:t>Annual review of organizational psychology and organizational behavior</w:t>
          </w:r>
          <w:r w:rsidRPr="001329FF">
            <w:t>, </w:t>
          </w:r>
          <w:r w:rsidRPr="001329FF">
            <w:rPr>
              <w:i/>
              <w:iCs/>
            </w:rPr>
            <w:t>10</w:t>
          </w:r>
          <w:r w:rsidRPr="001329FF">
            <w:t>(1), pp.25-53.</w:t>
          </w:r>
        </w:p>
        <w:p w14:paraId="00516405" w14:textId="77777777" w:rsidR="00213E37" w:rsidRDefault="00213E37"/>
        <w:p w14:paraId="43AE5525" w14:textId="7876CADC" w:rsidR="003732C8" w:rsidRDefault="00F041CE">
          <w:r w:rsidRPr="00F041CE">
            <w:t xml:space="preserve">Bautista, T.G., Roman, G., Khan, M., Lee, M., Sahbaz, S., Duthely, L.M., Knippenberg, A., Macias-Burgos, M.A., Davidson, A., Scaramutti, C. and Gabrilove, J., </w:t>
          </w:r>
          <w:r>
            <w:t>(</w:t>
          </w:r>
          <w:r w:rsidRPr="00F041CE">
            <w:t>2023</w:t>
          </w:r>
          <w:r>
            <w:t>)</w:t>
          </w:r>
          <w:r w:rsidRPr="00F041CE">
            <w:t>. What is well-being? A scoping review of the conceptual and operational definitions of occupational well-being. Journal of Clinical and Translational Science, 7(1), p.e227.</w:t>
          </w:r>
        </w:p>
        <w:p w14:paraId="429D713E" w14:textId="77777777" w:rsidR="00EF17B1" w:rsidRDefault="00EF17B1"/>
        <w:p w14:paraId="5C1A45A3" w14:textId="645D3B5F" w:rsidR="008C6E5C" w:rsidRDefault="00EF17B1" w:rsidP="00EF17B1">
          <w:r w:rsidRPr="00EF17B1">
            <w:t>Benabou, A. and Touhami, F., 2026. Optimising HRM practices in call centres: Predicting and explaining employee turnover intention using classification and regression trees. </w:t>
          </w:r>
          <w:r w:rsidRPr="00EF17B1">
            <w:rPr>
              <w:i/>
              <w:iCs/>
            </w:rPr>
            <w:t>International Journal of Organizational Analysis</w:t>
          </w:r>
          <w:r w:rsidRPr="00EF17B1">
            <w:t>, </w:t>
          </w:r>
          <w:r w:rsidRPr="00EF17B1">
            <w:rPr>
              <w:i/>
              <w:iCs/>
            </w:rPr>
            <w:t>34</w:t>
          </w:r>
          <w:r w:rsidRPr="00EF17B1">
            <w:t>(3), pp.870-891</w:t>
          </w:r>
          <w:r w:rsidR="00917D5C">
            <w:t>.</w:t>
          </w:r>
        </w:p>
        <w:p w14:paraId="24C5E805" w14:textId="77777777" w:rsidR="00917D5C" w:rsidRDefault="00917D5C" w:rsidP="00EF17B1"/>
        <w:p w14:paraId="01C93D25" w14:textId="62E23128" w:rsidR="00917D5C" w:rsidRDefault="00917D5C" w:rsidP="00917D5C">
          <w:r w:rsidRPr="00917D5C">
            <w:t xml:space="preserve">Benjamin, L.M., </w:t>
          </w:r>
          <w:r>
            <w:t>(</w:t>
          </w:r>
          <w:r w:rsidRPr="00917D5C">
            <w:t>2022</w:t>
          </w:r>
          <w:r>
            <w:t>)</w:t>
          </w:r>
          <w:r w:rsidRPr="00917D5C">
            <w:t>. </w:t>
          </w:r>
          <w:r w:rsidRPr="00917D5C">
            <w:rPr>
              <w:i/>
              <w:iCs/>
            </w:rPr>
            <w:t>Challenges in implementing new technologies in a contact centre environment</w:t>
          </w:r>
          <w:r w:rsidRPr="00917D5C">
            <w:t> (Doctoral dissertation, University of Johannesburg).</w:t>
          </w:r>
        </w:p>
        <w:p w14:paraId="3124FDB7" w14:textId="77777777" w:rsidR="008C6E5C" w:rsidRDefault="008C6E5C" w:rsidP="00EF17B1"/>
        <w:p w14:paraId="1286059C" w14:textId="1DE234C2" w:rsidR="00EF17B1" w:rsidRDefault="008C6E5C" w:rsidP="008C6E5C">
          <w:r w:rsidRPr="008C6E5C">
            <w:t xml:space="preserve">Chang, R., </w:t>
          </w:r>
          <w:r>
            <w:t>(</w:t>
          </w:r>
          <w:r w:rsidRPr="008C6E5C">
            <w:t>2024</w:t>
          </w:r>
          <w:r>
            <w:t>)</w:t>
          </w:r>
          <w:r w:rsidRPr="008C6E5C">
            <w:t>. The impact of employees’ health and well-being on job performance. </w:t>
          </w:r>
          <w:r w:rsidRPr="008C6E5C">
            <w:rPr>
              <w:i/>
              <w:iCs/>
            </w:rPr>
            <w:t>Journal of Education, Humanities and Social Sciences</w:t>
          </w:r>
          <w:r w:rsidRPr="008C6E5C">
            <w:t>, </w:t>
          </w:r>
          <w:r w:rsidRPr="008C6E5C">
            <w:rPr>
              <w:i/>
              <w:iCs/>
            </w:rPr>
            <w:t>29</w:t>
          </w:r>
          <w:r w:rsidRPr="008C6E5C">
            <w:t>(1), pp.372-378.</w:t>
          </w:r>
          <w:r w:rsidR="00EF17B1" w:rsidRPr="00EF17B1">
            <w:t>.</w:t>
          </w:r>
        </w:p>
        <w:p w14:paraId="66AFF58E" w14:textId="77777777" w:rsidR="00C709FC" w:rsidRDefault="00C709FC"/>
        <w:p w14:paraId="5C3A8CB5" w14:textId="56BF57B4" w:rsidR="00C709FC" w:rsidRDefault="00C709FC" w:rsidP="00C709FC">
          <w:r w:rsidRPr="00C709FC">
            <w:t xml:space="preserve">Croft, J., Parks, A. and Whillans, A., </w:t>
          </w:r>
          <w:r>
            <w:t>(</w:t>
          </w:r>
          <w:r w:rsidRPr="00C709FC">
            <w:t>2024</w:t>
          </w:r>
          <w:r>
            <w:t>)</w:t>
          </w:r>
          <w:r w:rsidRPr="00C709FC">
            <w:t>. Why workplace well-being programs don’t achieve better outcomes. </w:t>
          </w:r>
          <w:r w:rsidRPr="00C709FC">
            <w:rPr>
              <w:i/>
              <w:iCs/>
            </w:rPr>
            <w:t>Harvard Business Review</w:t>
          </w:r>
          <w:r w:rsidRPr="00C709FC">
            <w:t>.</w:t>
          </w:r>
        </w:p>
        <w:p w14:paraId="583043FA" w14:textId="77777777" w:rsidR="0058515F" w:rsidRDefault="0058515F"/>
        <w:p w14:paraId="54016987" w14:textId="49B8CA4A" w:rsidR="0058515F" w:rsidRDefault="0058515F" w:rsidP="0058515F">
          <w:r w:rsidRPr="0058515F">
            <w:lastRenderedPageBreak/>
            <w:t xml:space="preserve">Day, I., </w:t>
          </w:r>
          <w:r>
            <w:t>(</w:t>
          </w:r>
          <w:r w:rsidRPr="0058515F">
            <w:t>2024</w:t>
          </w:r>
          <w:r>
            <w:t>)</w:t>
          </w:r>
          <w:r w:rsidRPr="0058515F">
            <w:t>. Managing wellbeing programmes. In </w:t>
          </w:r>
          <w:r w:rsidRPr="0058515F">
            <w:rPr>
              <w:i/>
              <w:iCs/>
            </w:rPr>
            <w:t>The Health and Wellbeing Coaches' Handbook</w:t>
          </w:r>
          <w:r w:rsidRPr="0058515F">
            <w:t> (pp. 266-278). Routledge.</w:t>
          </w:r>
        </w:p>
        <w:p w14:paraId="2306DDFB" w14:textId="77777777" w:rsidR="004E47BD" w:rsidRDefault="004E47BD" w:rsidP="0058515F"/>
        <w:p w14:paraId="699491A8" w14:textId="170B16F6" w:rsidR="004E47BD" w:rsidRDefault="004E47BD" w:rsidP="004E47BD">
          <w:r w:rsidRPr="004E47BD">
            <w:t xml:space="preserve">Elufioye, O.A., Ndubuisi, N.L., Daraojimba, R.E., Awonuga, K.F., Ayanponle, L.O. and Asuzu, O.F., </w:t>
          </w:r>
          <w:r>
            <w:t>(</w:t>
          </w:r>
          <w:r w:rsidRPr="004E47BD">
            <w:t>2024</w:t>
          </w:r>
          <w:r>
            <w:t>)</w:t>
          </w:r>
          <w:r w:rsidRPr="004E47BD">
            <w:t>. Reviewing employee well-being and mental health initiatives in contemporary HR Practices. </w:t>
          </w:r>
          <w:r w:rsidRPr="004E47BD">
            <w:rPr>
              <w:i/>
              <w:iCs/>
            </w:rPr>
            <w:t>International Journal of Science and Research Archive</w:t>
          </w:r>
          <w:r w:rsidRPr="004E47BD">
            <w:t>, </w:t>
          </w:r>
          <w:r w:rsidRPr="004E47BD">
            <w:rPr>
              <w:i/>
              <w:iCs/>
            </w:rPr>
            <w:t>11</w:t>
          </w:r>
          <w:r w:rsidRPr="004E47BD">
            <w:t>(1), pp.828-840.</w:t>
          </w:r>
        </w:p>
        <w:p w14:paraId="6E496B5E" w14:textId="77777777" w:rsidR="00A075DC" w:rsidRDefault="00A075DC" w:rsidP="0058515F"/>
        <w:p w14:paraId="1957F557" w14:textId="22EF7A72" w:rsidR="00A075DC" w:rsidRDefault="00A075DC" w:rsidP="00A075DC">
          <w:r w:rsidRPr="00A075DC">
            <w:t xml:space="preserve">Long, T. and Cooke, F.L., </w:t>
          </w:r>
          <w:r>
            <w:t>(</w:t>
          </w:r>
          <w:r w:rsidRPr="00A075DC">
            <w:t>2023</w:t>
          </w:r>
          <w:r>
            <w:t>)</w:t>
          </w:r>
          <w:r w:rsidRPr="00A075DC">
            <w:t>. Advancing the field of employee assistance programs research and practice: A systematic review of quantitative studies and future research agenda. </w:t>
          </w:r>
          <w:r w:rsidRPr="00A075DC">
            <w:rPr>
              <w:i/>
              <w:iCs/>
            </w:rPr>
            <w:t>Human Resource Management Review</w:t>
          </w:r>
          <w:r w:rsidRPr="00A075DC">
            <w:t>, </w:t>
          </w:r>
          <w:r w:rsidRPr="00A075DC">
            <w:rPr>
              <w:i/>
              <w:iCs/>
            </w:rPr>
            <w:t>33</w:t>
          </w:r>
          <w:r w:rsidRPr="00A075DC">
            <w:t>(2), p.100941.</w:t>
          </w:r>
        </w:p>
        <w:p w14:paraId="70ADBB15" w14:textId="77777777" w:rsidR="003732C8" w:rsidRDefault="003732C8"/>
        <w:p w14:paraId="7AFCC509" w14:textId="77777777" w:rsidR="0094709B" w:rsidRDefault="003732C8" w:rsidP="003732C8">
          <w:r w:rsidRPr="003732C8">
            <w:t xml:space="preserve">Mustafa, S.G., Shakoor, M.A. and Fatima, K., </w:t>
          </w:r>
          <w:r>
            <w:t>(</w:t>
          </w:r>
          <w:r w:rsidRPr="003732C8">
            <w:t>2024</w:t>
          </w:r>
          <w:r>
            <w:t>)</w:t>
          </w:r>
          <w:r w:rsidRPr="003732C8">
            <w:t>. Innovative Perspectives on Organizational Stress: Exploring theMeaning-Making Process and Employee Wellbeing in HighPressure Work Environments–A Phenomenological Approach. </w:t>
          </w:r>
          <w:r w:rsidRPr="003732C8">
            <w:rPr>
              <w:i/>
              <w:iCs/>
            </w:rPr>
            <w:t>Journal of Managerial and Social Science Innovations</w:t>
          </w:r>
          <w:r w:rsidRPr="003732C8">
            <w:t>, </w:t>
          </w:r>
          <w:r w:rsidRPr="003732C8">
            <w:rPr>
              <w:i/>
              <w:iCs/>
            </w:rPr>
            <w:t>1</w:t>
          </w:r>
          <w:r w:rsidRPr="003732C8">
            <w:t>(3), pp.66-86.</w:t>
          </w:r>
        </w:p>
        <w:p w14:paraId="1AE08E72" w14:textId="77777777" w:rsidR="00EB16D7" w:rsidRDefault="00EB16D7" w:rsidP="003732C8"/>
        <w:p w14:paraId="385725A9" w14:textId="7C85D538" w:rsidR="00EB16D7" w:rsidRDefault="00EB16D7" w:rsidP="00EB16D7">
          <w:r w:rsidRPr="00EB16D7">
            <w:t xml:space="preserve">Panetta, M.M., </w:t>
          </w:r>
          <w:r>
            <w:t>(</w:t>
          </w:r>
          <w:r w:rsidRPr="00EB16D7">
            <w:t>2022</w:t>
          </w:r>
          <w:r>
            <w:t>)</w:t>
          </w:r>
          <w:r w:rsidRPr="00EB16D7">
            <w:t>. </w:t>
          </w:r>
          <w:r w:rsidRPr="00EB16D7">
            <w:rPr>
              <w:i/>
              <w:iCs/>
            </w:rPr>
            <w:t>Employee well-being and organizational performance</w:t>
          </w:r>
          <w:r w:rsidRPr="00EB16D7">
            <w:t> (Master's thesis, University of Wales Trinity Saint David (United Kingdom)).</w:t>
          </w:r>
        </w:p>
        <w:p w14:paraId="21B51548" w14:textId="77777777" w:rsidR="006B0239" w:rsidRDefault="006B0239" w:rsidP="00EB16D7"/>
        <w:p w14:paraId="421DBC32" w14:textId="5172F3DB" w:rsidR="006B0239" w:rsidRDefault="006B0239" w:rsidP="006B0239">
          <w:r w:rsidRPr="006B0239">
            <w:t xml:space="preserve">Rao, H.C. and Bhat, E.S., </w:t>
          </w:r>
          <w:r>
            <w:t>(</w:t>
          </w:r>
          <w:r w:rsidRPr="006B0239">
            <w:t>2023</w:t>
          </w:r>
          <w:r>
            <w:t>)</w:t>
          </w:r>
          <w:r w:rsidRPr="006B0239">
            <w:t>. EMOTIONAL WELL-BEING, HEALTH AND LIFE SATISFACTION IN CALL CENTRE EMPLOYEES AND SOFTWARE PROFESSIONALS. </w:t>
          </w:r>
          <w:r w:rsidRPr="006B0239">
            <w:rPr>
              <w:i/>
              <w:iCs/>
            </w:rPr>
            <w:t>Journal of Organisation and Human Behaviour</w:t>
          </w:r>
          <w:r w:rsidRPr="006B0239">
            <w:t>, </w:t>
          </w:r>
          <w:r w:rsidRPr="006B0239">
            <w:rPr>
              <w:i/>
              <w:iCs/>
            </w:rPr>
            <w:t>12</w:t>
          </w:r>
          <w:r w:rsidRPr="006B0239">
            <w:t>(3), pp.24-29.</w:t>
          </w:r>
        </w:p>
        <w:p w14:paraId="17B32A95" w14:textId="77777777" w:rsidR="00A73019" w:rsidRDefault="00A73019" w:rsidP="0011371E"/>
        <w:p w14:paraId="64CFB0B4" w14:textId="7E262054" w:rsidR="0011371E" w:rsidRDefault="0011371E" w:rsidP="0011371E">
          <w:r w:rsidRPr="0011371E">
            <w:t xml:space="preserve">Rumjaun, A. and Narod, F., </w:t>
          </w:r>
          <w:r>
            <w:t>(</w:t>
          </w:r>
          <w:r w:rsidRPr="0011371E">
            <w:t>2025</w:t>
          </w:r>
          <w:r>
            <w:t>)</w:t>
          </w:r>
          <w:r w:rsidRPr="0011371E">
            <w:t>. Social learning theory—albert bandura. In </w:t>
          </w:r>
          <w:r w:rsidRPr="0011371E">
            <w:rPr>
              <w:i/>
              <w:iCs/>
            </w:rPr>
            <w:t>Science education in theory and practice: An introductory guide to learning theory</w:t>
          </w:r>
          <w:r w:rsidRPr="0011371E">
            <w:t> (pp. 65-82). Cham: Springer Nature Switzerland.</w:t>
          </w:r>
        </w:p>
        <w:p w14:paraId="23648FE5" w14:textId="77777777" w:rsidR="00DE2D5C" w:rsidRDefault="00DE2D5C" w:rsidP="0011371E"/>
        <w:p w14:paraId="2F2083DF" w14:textId="0058D58C" w:rsidR="00DE2D5C" w:rsidRDefault="00DE2D5C" w:rsidP="00DE2D5C">
          <w:r w:rsidRPr="00DE2D5C">
            <w:lastRenderedPageBreak/>
            <w:t xml:space="preserve">Ryan, R.M. and Deci, E.L., </w:t>
          </w:r>
          <w:r>
            <w:t>(</w:t>
          </w:r>
          <w:r w:rsidRPr="00DE2D5C">
            <w:t>2024</w:t>
          </w:r>
          <w:r>
            <w:t>)</w:t>
          </w:r>
          <w:r w:rsidRPr="00DE2D5C">
            <w:t>. Self-determination theory. In </w:t>
          </w:r>
          <w:r w:rsidRPr="00DE2D5C">
            <w:rPr>
              <w:i/>
              <w:iCs/>
            </w:rPr>
            <w:t>Encyclopedia of quality of life and well-being research</w:t>
          </w:r>
          <w:r w:rsidRPr="00DE2D5C">
            <w:t> (pp. 6229-6235). Cham: Springer International Publishing.</w:t>
          </w:r>
        </w:p>
        <w:p w14:paraId="3531342C" w14:textId="77777777" w:rsidR="00C00121" w:rsidRDefault="00C00121" w:rsidP="00EB16D7"/>
        <w:p w14:paraId="3502E89B" w14:textId="52058B69" w:rsidR="00C00121" w:rsidRDefault="00C00121" w:rsidP="00C00121">
          <w:r w:rsidRPr="00C00121">
            <w:t xml:space="preserve">Smit, L.M., Sutton, L.B. and Bezuidenhout, L., </w:t>
          </w:r>
          <w:r>
            <w:t>(</w:t>
          </w:r>
          <w:r w:rsidRPr="00C00121">
            <w:t>2024</w:t>
          </w:r>
          <w:r>
            <w:t>)</w:t>
          </w:r>
          <w:r w:rsidRPr="00C00121">
            <w:t>. Interpersonal communication in the motor insurance sector during the claims stage. </w:t>
          </w:r>
          <w:r w:rsidRPr="00C00121">
            <w:rPr>
              <w:i/>
              <w:iCs/>
            </w:rPr>
            <w:t>Acta Commercii-Independent Research Journal in the Management Sciences</w:t>
          </w:r>
          <w:r w:rsidRPr="00C00121">
            <w:t>, </w:t>
          </w:r>
          <w:r w:rsidRPr="00C00121">
            <w:rPr>
              <w:i/>
              <w:iCs/>
            </w:rPr>
            <w:t>24</w:t>
          </w:r>
          <w:r w:rsidRPr="00C00121">
            <w:t>(1), p.1315.</w:t>
          </w:r>
        </w:p>
        <w:p w14:paraId="41B06A88" w14:textId="77777777" w:rsidR="00C3748B" w:rsidRDefault="00C3748B" w:rsidP="00C00121"/>
        <w:p w14:paraId="4C009372" w14:textId="13C84D5A" w:rsidR="00C3748B" w:rsidRDefault="00C3748B" w:rsidP="00C3748B">
          <w:r w:rsidRPr="00C3748B">
            <w:t xml:space="preserve">Sodha, R. and Goswami, P., </w:t>
          </w:r>
          <w:r>
            <w:t>(</w:t>
          </w:r>
          <w:r w:rsidRPr="00C3748B">
            <w:t>2023</w:t>
          </w:r>
          <w:r>
            <w:t>)</w:t>
          </w:r>
          <w:r w:rsidRPr="00C3748B">
            <w:t>. Understanding the impact of employee well-being on employee retention. </w:t>
          </w:r>
          <w:r w:rsidRPr="00C3748B">
            <w:rPr>
              <w:i/>
              <w:iCs/>
            </w:rPr>
            <w:t>The Management Quest</w:t>
          </w:r>
          <w:r w:rsidRPr="00C3748B">
            <w:t>, </w:t>
          </w:r>
          <w:r w:rsidRPr="00C3748B">
            <w:rPr>
              <w:i/>
              <w:iCs/>
            </w:rPr>
            <w:t>5</w:t>
          </w:r>
          <w:r w:rsidRPr="00C3748B">
            <w:t>(2), pp.17-37.</w:t>
          </w:r>
        </w:p>
        <w:p w14:paraId="65F029B1" w14:textId="77777777" w:rsidR="00195208" w:rsidRDefault="00195208" w:rsidP="00C3748B"/>
        <w:p w14:paraId="437D3952" w14:textId="530C30FA" w:rsidR="00195208" w:rsidRDefault="00195208" w:rsidP="00195208">
          <w:r w:rsidRPr="00195208">
            <w:t xml:space="preserve">Stirpe, L. and Revilla, A.J., </w:t>
          </w:r>
          <w:r>
            <w:t>(</w:t>
          </w:r>
          <w:r w:rsidRPr="00195208">
            <w:t>2025</w:t>
          </w:r>
          <w:r>
            <w:t>)</w:t>
          </w:r>
          <w:r w:rsidRPr="00195208">
            <w:t>, May. Engaging long-tenured employees via high-performance work systems: a matter of dosages. In </w:t>
          </w:r>
          <w:r w:rsidRPr="00195208">
            <w:rPr>
              <w:i/>
              <w:iCs/>
            </w:rPr>
            <w:t>Evidence-based HRM: a Global Forum for Empirical Scholarship</w:t>
          </w:r>
          <w:r w:rsidRPr="00195208">
            <w:t> (Vol. 13, No. 2, pp. 392-411). Emerald Publishing Limited.</w:t>
          </w:r>
        </w:p>
        <w:p w14:paraId="3CB342F4" w14:textId="77777777" w:rsidR="00143CEC" w:rsidRDefault="00143CEC" w:rsidP="00C00121"/>
        <w:p w14:paraId="0F955C60" w14:textId="3BCB2411" w:rsidR="00143CEC" w:rsidRDefault="00143CEC" w:rsidP="00143CEC">
          <w:r w:rsidRPr="00143CEC">
            <w:t xml:space="preserve">Voordt, T.V.D. and Jensen, P.A., </w:t>
          </w:r>
          <w:r>
            <w:t>(</w:t>
          </w:r>
          <w:r w:rsidRPr="00143CEC">
            <w:t>2023</w:t>
          </w:r>
          <w:r>
            <w:t>)</w:t>
          </w:r>
          <w:r w:rsidRPr="00143CEC">
            <w:t>. The impact of healthy workplaces on employee satisfaction, productivity and costs. </w:t>
          </w:r>
          <w:r w:rsidRPr="00143CEC">
            <w:rPr>
              <w:i/>
              <w:iCs/>
            </w:rPr>
            <w:t>Journal of Corporate Real Estate</w:t>
          </w:r>
          <w:r w:rsidRPr="00143CEC">
            <w:t>, </w:t>
          </w:r>
          <w:r w:rsidRPr="00143CEC">
            <w:rPr>
              <w:i/>
              <w:iCs/>
            </w:rPr>
            <w:t>25</w:t>
          </w:r>
          <w:r w:rsidRPr="00143CEC">
            <w:t>(1), pp.29-49.</w:t>
          </w:r>
        </w:p>
        <w:p w14:paraId="35EF3E42" w14:textId="77777777" w:rsidR="0094709B" w:rsidRDefault="0094709B" w:rsidP="003732C8"/>
        <w:p w14:paraId="67639C47" w14:textId="49CEAF63" w:rsidR="00F641EE" w:rsidRDefault="0094709B" w:rsidP="0094709B">
          <w:r w:rsidRPr="0094709B">
            <w:t xml:space="preserve">Zhang, M. and Gandham, G., </w:t>
          </w:r>
          <w:r>
            <w:t>(</w:t>
          </w:r>
          <w:r w:rsidRPr="0094709B">
            <w:t>2025</w:t>
          </w:r>
          <w:r>
            <w:t>)</w:t>
          </w:r>
          <w:r w:rsidRPr="0094709B">
            <w:t>. Faculty job satisfaction in higher education: A systematic review of empirical studies through herzberg’s Two-Factor theory. </w:t>
          </w:r>
          <w:r w:rsidRPr="0094709B">
            <w:rPr>
              <w:i/>
              <w:iCs/>
            </w:rPr>
            <w:t>J. Manag. World</w:t>
          </w:r>
          <w:r w:rsidRPr="0094709B">
            <w:t>, </w:t>
          </w:r>
          <w:r w:rsidRPr="0094709B">
            <w:rPr>
              <w:i/>
              <w:iCs/>
            </w:rPr>
            <w:t>2025</w:t>
          </w:r>
          <w:r w:rsidRPr="0094709B">
            <w:t>, pp.37-50.</w:t>
          </w:r>
        </w:p>
      </w:sdtContent>
    </w:sdt>
    <w:p w14:paraId="12E9C362" w14:textId="77777777" w:rsidR="00683BBD" w:rsidRDefault="00683BBD"/>
    <w:sectPr w:rsidR="00683BBD" w:rsidSect="007E2A33"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066F33" w14:textId="77777777" w:rsidR="001A69F8" w:rsidRDefault="001A69F8" w:rsidP="007E2A33">
      <w:pPr>
        <w:spacing w:after="0" w:line="240" w:lineRule="auto"/>
      </w:pPr>
      <w:r>
        <w:separator/>
      </w:r>
    </w:p>
  </w:endnote>
  <w:endnote w:type="continuationSeparator" w:id="0">
    <w:p w14:paraId="42751506" w14:textId="77777777" w:rsidR="001A69F8" w:rsidRDefault="001A69F8" w:rsidP="007E2A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7EAF02" w14:textId="64D7EBC9" w:rsidR="007E2A33" w:rsidRDefault="007E2A33">
    <w:pPr>
      <w:pStyle w:val="Footer"/>
      <w:jc w:val="right"/>
    </w:pPr>
  </w:p>
  <w:p w14:paraId="2E2890C1" w14:textId="77777777" w:rsidR="007E2A33" w:rsidRDefault="007E2A3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472386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3C69" w14:textId="77777777" w:rsidR="007E2A33" w:rsidRDefault="007E2A3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006953" w14:textId="77777777" w:rsidR="007E2A33" w:rsidRDefault="007E2A3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466555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F03F797" w14:textId="480408D9" w:rsidR="007E2A33" w:rsidRDefault="007E2A3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D5AD161" w14:textId="77777777" w:rsidR="007E2A33" w:rsidRDefault="007E2A3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E40C95" w14:textId="77777777" w:rsidR="001A69F8" w:rsidRDefault="001A69F8" w:rsidP="007E2A33">
      <w:pPr>
        <w:spacing w:after="0" w:line="240" w:lineRule="auto"/>
      </w:pPr>
      <w:r>
        <w:separator/>
      </w:r>
    </w:p>
  </w:footnote>
  <w:footnote w:type="continuationSeparator" w:id="0">
    <w:p w14:paraId="77C4A9F2" w14:textId="77777777" w:rsidR="001A69F8" w:rsidRDefault="001A69F8" w:rsidP="007E2A3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1F61"/>
    <w:rsid w:val="00003C9A"/>
    <w:rsid w:val="00006A20"/>
    <w:rsid w:val="00010301"/>
    <w:rsid w:val="00023CAE"/>
    <w:rsid w:val="00040754"/>
    <w:rsid w:val="000475BA"/>
    <w:rsid w:val="00057897"/>
    <w:rsid w:val="00065490"/>
    <w:rsid w:val="000677FD"/>
    <w:rsid w:val="0009077B"/>
    <w:rsid w:val="00090D32"/>
    <w:rsid w:val="00093A6B"/>
    <w:rsid w:val="000A7840"/>
    <w:rsid w:val="000A7F28"/>
    <w:rsid w:val="000B1324"/>
    <w:rsid w:val="000B3F11"/>
    <w:rsid w:val="000B4202"/>
    <w:rsid w:val="000D4B4F"/>
    <w:rsid w:val="000D588A"/>
    <w:rsid w:val="000E10D9"/>
    <w:rsid w:val="000F3D4A"/>
    <w:rsid w:val="00100CAD"/>
    <w:rsid w:val="0010159B"/>
    <w:rsid w:val="0011371E"/>
    <w:rsid w:val="00127341"/>
    <w:rsid w:val="00127938"/>
    <w:rsid w:val="00131D1E"/>
    <w:rsid w:val="001329FF"/>
    <w:rsid w:val="00143CEC"/>
    <w:rsid w:val="00152113"/>
    <w:rsid w:val="001542E6"/>
    <w:rsid w:val="00163967"/>
    <w:rsid w:val="00167576"/>
    <w:rsid w:val="00175EBB"/>
    <w:rsid w:val="00181A4D"/>
    <w:rsid w:val="00195208"/>
    <w:rsid w:val="001A1A8A"/>
    <w:rsid w:val="001A28BF"/>
    <w:rsid w:val="001A3AC5"/>
    <w:rsid w:val="001A69F8"/>
    <w:rsid w:val="001B3610"/>
    <w:rsid w:val="001B46C7"/>
    <w:rsid w:val="001E18DD"/>
    <w:rsid w:val="001E3AC7"/>
    <w:rsid w:val="001E5072"/>
    <w:rsid w:val="001F0D72"/>
    <w:rsid w:val="001F1033"/>
    <w:rsid w:val="001F15D6"/>
    <w:rsid w:val="00213E37"/>
    <w:rsid w:val="00235150"/>
    <w:rsid w:val="00240F05"/>
    <w:rsid w:val="00241E98"/>
    <w:rsid w:val="002445BF"/>
    <w:rsid w:val="00264A67"/>
    <w:rsid w:val="00264BD9"/>
    <w:rsid w:val="002655C1"/>
    <w:rsid w:val="00265DCF"/>
    <w:rsid w:val="00271F3E"/>
    <w:rsid w:val="0028285F"/>
    <w:rsid w:val="002B6097"/>
    <w:rsid w:val="002C349C"/>
    <w:rsid w:val="002C58B0"/>
    <w:rsid w:val="002D36B2"/>
    <w:rsid w:val="002D733C"/>
    <w:rsid w:val="002F05C6"/>
    <w:rsid w:val="002F7BBB"/>
    <w:rsid w:val="00303A9D"/>
    <w:rsid w:val="00305124"/>
    <w:rsid w:val="003131DC"/>
    <w:rsid w:val="003221F7"/>
    <w:rsid w:val="003264E7"/>
    <w:rsid w:val="00326606"/>
    <w:rsid w:val="003326F3"/>
    <w:rsid w:val="00333514"/>
    <w:rsid w:val="00334DB1"/>
    <w:rsid w:val="0033502B"/>
    <w:rsid w:val="003614F5"/>
    <w:rsid w:val="00367956"/>
    <w:rsid w:val="003732C8"/>
    <w:rsid w:val="003841BE"/>
    <w:rsid w:val="003878BF"/>
    <w:rsid w:val="003A1D4F"/>
    <w:rsid w:val="003B07FA"/>
    <w:rsid w:val="003B1644"/>
    <w:rsid w:val="003B7828"/>
    <w:rsid w:val="003C68A6"/>
    <w:rsid w:val="003C71FE"/>
    <w:rsid w:val="003F2314"/>
    <w:rsid w:val="003F53F2"/>
    <w:rsid w:val="004011DE"/>
    <w:rsid w:val="00431276"/>
    <w:rsid w:val="00431F61"/>
    <w:rsid w:val="0044706C"/>
    <w:rsid w:val="00447409"/>
    <w:rsid w:val="00451B5A"/>
    <w:rsid w:val="00457033"/>
    <w:rsid w:val="00470703"/>
    <w:rsid w:val="00471B20"/>
    <w:rsid w:val="00483AD5"/>
    <w:rsid w:val="00487308"/>
    <w:rsid w:val="00491576"/>
    <w:rsid w:val="004A0838"/>
    <w:rsid w:val="004A0964"/>
    <w:rsid w:val="004B27E8"/>
    <w:rsid w:val="004C21B4"/>
    <w:rsid w:val="004D48F6"/>
    <w:rsid w:val="004E47BD"/>
    <w:rsid w:val="004F296A"/>
    <w:rsid w:val="00523D59"/>
    <w:rsid w:val="00530D47"/>
    <w:rsid w:val="00545BBE"/>
    <w:rsid w:val="00547582"/>
    <w:rsid w:val="00555E4A"/>
    <w:rsid w:val="00563240"/>
    <w:rsid w:val="00584909"/>
    <w:rsid w:val="0058515F"/>
    <w:rsid w:val="005B1114"/>
    <w:rsid w:val="005B7C41"/>
    <w:rsid w:val="005C59D9"/>
    <w:rsid w:val="005C704C"/>
    <w:rsid w:val="005D002B"/>
    <w:rsid w:val="005E015B"/>
    <w:rsid w:val="005E01B2"/>
    <w:rsid w:val="005E4B94"/>
    <w:rsid w:val="005F64BA"/>
    <w:rsid w:val="005F6E19"/>
    <w:rsid w:val="00604D00"/>
    <w:rsid w:val="00605A10"/>
    <w:rsid w:val="00632DFE"/>
    <w:rsid w:val="006358F0"/>
    <w:rsid w:val="00641234"/>
    <w:rsid w:val="00642F43"/>
    <w:rsid w:val="00644185"/>
    <w:rsid w:val="00670D10"/>
    <w:rsid w:val="00683BBD"/>
    <w:rsid w:val="006856AE"/>
    <w:rsid w:val="00694713"/>
    <w:rsid w:val="006A67B4"/>
    <w:rsid w:val="006B0239"/>
    <w:rsid w:val="006B644C"/>
    <w:rsid w:val="006C089D"/>
    <w:rsid w:val="006E1046"/>
    <w:rsid w:val="006F2814"/>
    <w:rsid w:val="006F4250"/>
    <w:rsid w:val="00703791"/>
    <w:rsid w:val="00716C0E"/>
    <w:rsid w:val="00721EFE"/>
    <w:rsid w:val="00722E18"/>
    <w:rsid w:val="00725585"/>
    <w:rsid w:val="00726F03"/>
    <w:rsid w:val="00750EE7"/>
    <w:rsid w:val="007565D0"/>
    <w:rsid w:val="00762C87"/>
    <w:rsid w:val="0077052A"/>
    <w:rsid w:val="00771DF5"/>
    <w:rsid w:val="007766E3"/>
    <w:rsid w:val="00783E4E"/>
    <w:rsid w:val="00792E19"/>
    <w:rsid w:val="007B1418"/>
    <w:rsid w:val="007B1AE9"/>
    <w:rsid w:val="007C0DEC"/>
    <w:rsid w:val="007C2618"/>
    <w:rsid w:val="007D1495"/>
    <w:rsid w:val="007D30F5"/>
    <w:rsid w:val="007D3490"/>
    <w:rsid w:val="007E2242"/>
    <w:rsid w:val="007E2765"/>
    <w:rsid w:val="007E2A33"/>
    <w:rsid w:val="007E73D8"/>
    <w:rsid w:val="00810845"/>
    <w:rsid w:val="00812987"/>
    <w:rsid w:val="008172A1"/>
    <w:rsid w:val="00827ACF"/>
    <w:rsid w:val="00830CAC"/>
    <w:rsid w:val="00840CCC"/>
    <w:rsid w:val="00864114"/>
    <w:rsid w:val="0087291C"/>
    <w:rsid w:val="00881DDE"/>
    <w:rsid w:val="00897E10"/>
    <w:rsid w:val="008B7ECF"/>
    <w:rsid w:val="008C6E5C"/>
    <w:rsid w:val="008D199F"/>
    <w:rsid w:val="008D283B"/>
    <w:rsid w:val="008D389D"/>
    <w:rsid w:val="008D56A7"/>
    <w:rsid w:val="008E005D"/>
    <w:rsid w:val="008E1AB1"/>
    <w:rsid w:val="008E3E2D"/>
    <w:rsid w:val="00902869"/>
    <w:rsid w:val="009031F1"/>
    <w:rsid w:val="00905F2F"/>
    <w:rsid w:val="0091212F"/>
    <w:rsid w:val="0091425C"/>
    <w:rsid w:val="00917D5C"/>
    <w:rsid w:val="009257D1"/>
    <w:rsid w:val="009266D6"/>
    <w:rsid w:val="00935C3D"/>
    <w:rsid w:val="00943BC8"/>
    <w:rsid w:val="0094709B"/>
    <w:rsid w:val="00961D9C"/>
    <w:rsid w:val="00970A1D"/>
    <w:rsid w:val="00984F6B"/>
    <w:rsid w:val="00995F3A"/>
    <w:rsid w:val="00997E8B"/>
    <w:rsid w:val="009A5579"/>
    <w:rsid w:val="009B5296"/>
    <w:rsid w:val="009C5CBD"/>
    <w:rsid w:val="009D31F7"/>
    <w:rsid w:val="009E03E0"/>
    <w:rsid w:val="009E1FE5"/>
    <w:rsid w:val="009E707A"/>
    <w:rsid w:val="00A075DC"/>
    <w:rsid w:val="00A07E87"/>
    <w:rsid w:val="00A1430A"/>
    <w:rsid w:val="00A22E7A"/>
    <w:rsid w:val="00A25D7E"/>
    <w:rsid w:val="00A27006"/>
    <w:rsid w:val="00A3603C"/>
    <w:rsid w:val="00A41127"/>
    <w:rsid w:val="00A5112F"/>
    <w:rsid w:val="00A543FD"/>
    <w:rsid w:val="00A73019"/>
    <w:rsid w:val="00A9117F"/>
    <w:rsid w:val="00A92BA3"/>
    <w:rsid w:val="00AA3C4A"/>
    <w:rsid w:val="00AB0DD5"/>
    <w:rsid w:val="00AB0E14"/>
    <w:rsid w:val="00AB1D05"/>
    <w:rsid w:val="00AB24A0"/>
    <w:rsid w:val="00AB5C35"/>
    <w:rsid w:val="00AD0DA3"/>
    <w:rsid w:val="00AE62BD"/>
    <w:rsid w:val="00AF4825"/>
    <w:rsid w:val="00B00FD2"/>
    <w:rsid w:val="00B11C02"/>
    <w:rsid w:val="00B20E64"/>
    <w:rsid w:val="00B35265"/>
    <w:rsid w:val="00B41AC2"/>
    <w:rsid w:val="00B45DBD"/>
    <w:rsid w:val="00B47525"/>
    <w:rsid w:val="00B53AE8"/>
    <w:rsid w:val="00B64DD1"/>
    <w:rsid w:val="00B67235"/>
    <w:rsid w:val="00B71A1F"/>
    <w:rsid w:val="00B83251"/>
    <w:rsid w:val="00B83C15"/>
    <w:rsid w:val="00B905EC"/>
    <w:rsid w:val="00B94BB8"/>
    <w:rsid w:val="00BA1362"/>
    <w:rsid w:val="00BC15F3"/>
    <w:rsid w:val="00BC1D49"/>
    <w:rsid w:val="00BD3CB6"/>
    <w:rsid w:val="00BD4BF7"/>
    <w:rsid w:val="00BF2C4E"/>
    <w:rsid w:val="00BF3905"/>
    <w:rsid w:val="00C00121"/>
    <w:rsid w:val="00C02CA2"/>
    <w:rsid w:val="00C031FA"/>
    <w:rsid w:val="00C03521"/>
    <w:rsid w:val="00C03CF9"/>
    <w:rsid w:val="00C11376"/>
    <w:rsid w:val="00C14624"/>
    <w:rsid w:val="00C20D63"/>
    <w:rsid w:val="00C22AD4"/>
    <w:rsid w:val="00C30E7E"/>
    <w:rsid w:val="00C36E9C"/>
    <w:rsid w:val="00C3748B"/>
    <w:rsid w:val="00C46C4B"/>
    <w:rsid w:val="00C473C4"/>
    <w:rsid w:val="00C51AF6"/>
    <w:rsid w:val="00C65B1C"/>
    <w:rsid w:val="00C709FC"/>
    <w:rsid w:val="00C8456A"/>
    <w:rsid w:val="00C9167F"/>
    <w:rsid w:val="00C9508E"/>
    <w:rsid w:val="00C96D08"/>
    <w:rsid w:val="00CA1D90"/>
    <w:rsid w:val="00CA504E"/>
    <w:rsid w:val="00CA52CC"/>
    <w:rsid w:val="00CA6216"/>
    <w:rsid w:val="00CD06C0"/>
    <w:rsid w:val="00CD2AEE"/>
    <w:rsid w:val="00CD3C5E"/>
    <w:rsid w:val="00CE5AB9"/>
    <w:rsid w:val="00CE5F12"/>
    <w:rsid w:val="00D2516A"/>
    <w:rsid w:val="00D30690"/>
    <w:rsid w:val="00D4323D"/>
    <w:rsid w:val="00D52058"/>
    <w:rsid w:val="00D622E8"/>
    <w:rsid w:val="00D648C3"/>
    <w:rsid w:val="00D71006"/>
    <w:rsid w:val="00D756DC"/>
    <w:rsid w:val="00D87025"/>
    <w:rsid w:val="00D95CE6"/>
    <w:rsid w:val="00DA003C"/>
    <w:rsid w:val="00DA7EC6"/>
    <w:rsid w:val="00DB4C16"/>
    <w:rsid w:val="00DB7530"/>
    <w:rsid w:val="00DC11FD"/>
    <w:rsid w:val="00DC2DBA"/>
    <w:rsid w:val="00DC7365"/>
    <w:rsid w:val="00DD4CFF"/>
    <w:rsid w:val="00DD78FC"/>
    <w:rsid w:val="00DE2D5C"/>
    <w:rsid w:val="00DF4E7E"/>
    <w:rsid w:val="00E01016"/>
    <w:rsid w:val="00E02031"/>
    <w:rsid w:val="00E20478"/>
    <w:rsid w:val="00E22A5F"/>
    <w:rsid w:val="00E257B6"/>
    <w:rsid w:val="00E31088"/>
    <w:rsid w:val="00E346B2"/>
    <w:rsid w:val="00E47F95"/>
    <w:rsid w:val="00E53F98"/>
    <w:rsid w:val="00E67740"/>
    <w:rsid w:val="00E74504"/>
    <w:rsid w:val="00E932AE"/>
    <w:rsid w:val="00EA37F4"/>
    <w:rsid w:val="00EA50B6"/>
    <w:rsid w:val="00EB16D7"/>
    <w:rsid w:val="00EB42D2"/>
    <w:rsid w:val="00EB4F06"/>
    <w:rsid w:val="00EC035D"/>
    <w:rsid w:val="00EC1161"/>
    <w:rsid w:val="00EC5D5A"/>
    <w:rsid w:val="00ED59EE"/>
    <w:rsid w:val="00EF0F91"/>
    <w:rsid w:val="00EF17B1"/>
    <w:rsid w:val="00F041CE"/>
    <w:rsid w:val="00F05865"/>
    <w:rsid w:val="00F0654A"/>
    <w:rsid w:val="00F10900"/>
    <w:rsid w:val="00F14C50"/>
    <w:rsid w:val="00F342B8"/>
    <w:rsid w:val="00F541C7"/>
    <w:rsid w:val="00F55958"/>
    <w:rsid w:val="00F641EE"/>
    <w:rsid w:val="00F664F0"/>
    <w:rsid w:val="00F668AB"/>
    <w:rsid w:val="00F7311A"/>
    <w:rsid w:val="00F77600"/>
    <w:rsid w:val="00F92C2B"/>
    <w:rsid w:val="00FA1048"/>
    <w:rsid w:val="00FA2E2D"/>
    <w:rsid w:val="00FD7181"/>
    <w:rsid w:val="00FE0934"/>
    <w:rsid w:val="00FF71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9600CA"/>
  <w15:chartTrackingRefBased/>
  <w15:docId w15:val="{36D4E610-4210-40F0-896C-D6A8F70765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1AC2"/>
    <w:pPr>
      <w:spacing w:line="360" w:lineRule="auto"/>
    </w:pPr>
    <w:rPr>
      <w:rFonts w:asciiTheme="minorBidi" w:hAnsiTheme="minorBidi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31F6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31F6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1F6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1F6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1F6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1F6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1F6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1F6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1F6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1F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31F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1F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1F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1F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1F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1F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1F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1F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1F6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1F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1F6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1F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1F6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1F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1F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1F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1F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1F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1F6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431F61"/>
    <w:pPr>
      <w:spacing w:after="0" w:line="240" w:lineRule="auto"/>
    </w:pPr>
    <w:rPr>
      <w:color w:val="0E2841" w:themeColor="text2"/>
      <w:kern w:val="0"/>
      <w:sz w:val="20"/>
      <w:szCs w:val="2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F641EE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641E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641EE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E2A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2A33"/>
  </w:style>
  <w:style w:type="paragraph" w:styleId="Footer">
    <w:name w:val="footer"/>
    <w:basedOn w:val="Normal"/>
    <w:link w:val="FooterChar"/>
    <w:uiPriority w:val="99"/>
    <w:unhideWhenUsed/>
    <w:rsid w:val="007E2A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2A33"/>
  </w:style>
  <w:style w:type="character" w:styleId="UnresolvedMention">
    <w:name w:val="Unresolved Mention"/>
    <w:basedOn w:val="DefaultParagraphFont"/>
    <w:uiPriority w:val="99"/>
    <w:semiHidden/>
    <w:unhideWhenUsed/>
    <w:rsid w:val="00792E19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827ACF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scholar.google.co.uk/citations?user=OI-ZZpIAAAAJ&amp;hl=en&amp;oi=sra" TargetMode="External"/><Relationship Id="rId5" Type="http://schemas.openxmlformats.org/officeDocument/2006/relationships/webSettings" Target="webSettings.xml"/><Relationship Id="rId15" Type="http://schemas.openxmlformats.org/officeDocument/2006/relationships/glossaryDocument" Target="glossary/document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flatworldknowledge.lardbucket.org/books/management-principles-v1.1/s14-leading-people-and-organizatio.html" TargetMode="Externa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2F615FE5DDC480EB04D5B7BF9B6AD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DBAF2B-98AA-48E6-A111-E8246DE05C3C}"/>
      </w:docPartPr>
      <w:docPartBody>
        <w:p w:rsidR="006B5E66" w:rsidRDefault="00AC6A98" w:rsidP="00AC6A98">
          <w:pPr>
            <w:pStyle w:val="D2F615FE5DDC480EB04D5B7BF9B6AD33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  <w:docPart>
      <w:docPartPr>
        <w:name w:val="9B88F941BD7548FAB74FBA939F211AD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E165896-D111-4BBF-AF1E-A7015AED25B6}"/>
      </w:docPartPr>
      <w:docPartBody>
        <w:p w:rsidR="006B5E66" w:rsidRDefault="00AC6A98" w:rsidP="00AC6A98">
          <w:pPr>
            <w:pStyle w:val="9B88F941BD7548FAB74FBA939F211AD4"/>
          </w:pPr>
          <w:r>
            <w:rPr>
              <w:color w:val="FFFFFF" w:themeColor="background1"/>
              <w:sz w:val="32"/>
              <w:szCs w:val="32"/>
            </w:rPr>
            <w:t>[Document subtitle]</w:t>
          </w:r>
        </w:p>
      </w:docPartBody>
    </w:docPart>
    <w:docPart>
      <w:docPartPr>
        <w:name w:val="B7D4FB90CAE4479EBE6008C61B8232F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EDC82E7-DBE7-4233-BE30-EAE5826CBE80}"/>
      </w:docPartPr>
      <w:docPartBody>
        <w:p w:rsidR="006B5E66" w:rsidRDefault="00AC6A98" w:rsidP="00AC6A98">
          <w:pPr>
            <w:pStyle w:val="B7D4FB90CAE4479EBE6008C61B8232F0"/>
          </w:pPr>
          <w:r>
            <w:rPr>
              <w:color w:val="FFFFFF" w:themeColor="background1"/>
            </w:rPr>
            <w:t>[Author name]</w:t>
          </w:r>
        </w:p>
      </w:docPartBody>
    </w:docPart>
    <w:docPart>
      <w:docPartPr>
        <w:name w:val="362A38E1C99B447BA2E0C6ADAB7284B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30345F-BF42-4E48-A143-9CCD702A7544}"/>
      </w:docPartPr>
      <w:docPartBody>
        <w:p w:rsidR="006B5E66" w:rsidRDefault="00AC6A98" w:rsidP="00AC6A98">
          <w:pPr>
            <w:pStyle w:val="362A38E1C99B447BA2E0C6ADAB7284BC"/>
          </w:pPr>
          <w:r>
            <w:rPr>
              <w:color w:val="FFFFFF" w:themeColor="background1"/>
            </w:rPr>
            <w:t>[Date]</w:t>
          </w:r>
        </w:p>
      </w:docPartBody>
    </w:docPart>
    <w:docPart>
      <w:docPartPr>
        <w:name w:val="896122CA84844A15890B0A0AE862383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E2F0967-F413-430A-B595-DFB605827168}"/>
      </w:docPartPr>
      <w:docPartBody>
        <w:p w:rsidR="006B5E66" w:rsidRDefault="00AC6A98" w:rsidP="00AC6A98">
          <w:pPr>
            <w:pStyle w:val="896122CA84844A15890B0A0AE8623837"/>
          </w:pPr>
          <w:r>
            <w:rPr>
              <w:color w:val="FFFFFF" w:themeColor="background1"/>
            </w:rPr>
            <w:t>[Course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6A98"/>
    <w:rsid w:val="0015412D"/>
    <w:rsid w:val="003B07FA"/>
    <w:rsid w:val="004C1BE1"/>
    <w:rsid w:val="006B5E66"/>
    <w:rsid w:val="007C2618"/>
    <w:rsid w:val="00A84BAA"/>
    <w:rsid w:val="00AB0DD5"/>
    <w:rsid w:val="00AC6A98"/>
    <w:rsid w:val="00C22AD4"/>
    <w:rsid w:val="00E95F42"/>
    <w:rsid w:val="00EE2411"/>
    <w:rsid w:val="00F559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2F615FE5DDC480EB04D5B7BF9B6AD33">
    <w:name w:val="D2F615FE5DDC480EB04D5B7BF9B6AD33"/>
    <w:rsid w:val="00AC6A98"/>
  </w:style>
  <w:style w:type="paragraph" w:customStyle="1" w:styleId="9B88F941BD7548FAB74FBA939F211AD4">
    <w:name w:val="9B88F941BD7548FAB74FBA939F211AD4"/>
    <w:rsid w:val="00AC6A98"/>
  </w:style>
  <w:style w:type="paragraph" w:customStyle="1" w:styleId="B7D4FB90CAE4479EBE6008C61B8232F0">
    <w:name w:val="B7D4FB90CAE4479EBE6008C61B8232F0"/>
    <w:rsid w:val="00AC6A98"/>
  </w:style>
  <w:style w:type="paragraph" w:customStyle="1" w:styleId="362A38E1C99B447BA2E0C6ADAB7284BC">
    <w:name w:val="362A38E1C99B447BA2E0C6ADAB7284BC"/>
    <w:rsid w:val="00AC6A98"/>
  </w:style>
  <w:style w:type="paragraph" w:customStyle="1" w:styleId="896122CA84844A15890B0A0AE8623837">
    <w:name w:val="896122CA84844A15890B0A0AE8623837"/>
    <w:rsid w:val="00AC6A9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2026-04-27T00:00:00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0A1C7D7-54DA-4175-B8EF-C29338DF3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961</TotalTime>
  <Pages>13</Pages>
  <Words>2905</Words>
  <Characters>16561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Wellbeing Strategy for Havencare - Essay</dc:title>
  <dc:subject>Leading and Developing People</dc:subject>
  <dc:creator>Ali Al-Kassab (2101361)</dc:creator>
  <cp:keywords/>
  <dc:description/>
  <cp:lastModifiedBy>Ali Al-Kassab (2101361)</cp:lastModifiedBy>
  <cp:revision>150</cp:revision>
  <dcterms:created xsi:type="dcterms:W3CDTF">2026-04-23T15:59:00Z</dcterms:created>
  <dcterms:modified xsi:type="dcterms:W3CDTF">2026-04-27T14:00:00Z</dcterms:modified>
  <cp:category>BMBM6023</cp:category>
</cp:coreProperties>
</file>