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A71D7" w14:textId="65AE9AC8" w:rsidR="00DF3083" w:rsidRPr="004D6DEF" w:rsidRDefault="00345890" w:rsidP="00F8405D">
      <w:pPr>
        <w:rPr>
          <w:rFonts w:ascii="Arial" w:eastAsia="Aptos" w:hAnsi="Arial" w:cs="Arial"/>
          <w:kern w:val="2"/>
          <w:sz w:val="36"/>
          <w:szCs w:val="32"/>
          <w:lang w:eastAsia="en-US" w:bidi="ar-SA"/>
          <w14:ligatures w14:val="standardContextual"/>
        </w:rPr>
      </w:pPr>
      <w:r w:rsidRPr="004D6DEF">
        <w:rPr>
          <w:rFonts w:ascii="Arial" w:eastAsia="Aptos" w:hAnsi="Arial" w:cs="Arial"/>
          <w:kern w:val="2"/>
          <w:sz w:val="36"/>
          <w:szCs w:val="32"/>
          <w:lang w:eastAsia="en-US" w:bidi="ar-SA"/>
          <w14:ligatures w14:val="standardContextual"/>
        </w:rPr>
        <w:t>Module:</w:t>
      </w:r>
      <w:r w:rsidRPr="004D6DEF">
        <w:rPr>
          <w:rFonts w:ascii="Arial" w:hAnsi="Arial" w:cs="Arial"/>
        </w:rPr>
        <w:t xml:space="preserve"> </w:t>
      </w:r>
      <w:r w:rsidRPr="004D6DEF">
        <w:rPr>
          <w:rFonts w:ascii="Arial" w:eastAsia="Aptos" w:hAnsi="Arial" w:cs="Arial"/>
          <w:kern w:val="2"/>
          <w:sz w:val="36"/>
          <w:szCs w:val="32"/>
          <w:lang w:eastAsia="en-US" w:bidi="ar-SA"/>
          <w14:ligatures w14:val="standardContextual"/>
        </w:rPr>
        <w:t>Marketing Management</w:t>
      </w:r>
    </w:p>
    <w:p w14:paraId="144BFB13" w14:textId="0E9926E4" w:rsidR="00345890" w:rsidRPr="004D6DEF" w:rsidRDefault="00345890" w:rsidP="00F8405D">
      <w:pPr>
        <w:rPr>
          <w:rFonts w:ascii="Arial" w:eastAsia="Aptos" w:hAnsi="Arial" w:cs="Arial"/>
          <w:kern w:val="2"/>
          <w:sz w:val="36"/>
          <w:szCs w:val="32"/>
          <w:lang w:eastAsia="en-US" w:bidi="ar-SA"/>
          <w14:ligatures w14:val="standardContextual"/>
        </w:rPr>
      </w:pPr>
      <w:r w:rsidRPr="004D6DEF">
        <w:rPr>
          <w:rFonts w:ascii="Arial" w:eastAsia="Aptos" w:hAnsi="Arial" w:cs="Arial"/>
          <w:kern w:val="2"/>
          <w:sz w:val="36"/>
          <w:szCs w:val="32"/>
          <w:lang w:eastAsia="en-US" w:bidi="ar-SA"/>
          <w14:ligatures w14:val="standardContextual"/>
        </w:rPr>
        <w:t>Module code:</w:t>
      </w:r>
      <w:r w:rsidRPr="004D6DEF">
        <w:rPr>
          <w:rFonts w:ascii="Arial" w:hAnsi="Arial" w:cs="Arial"/>
        </w:rPr>
        <w:t xml:space="preserve"> </w:t>
      </w:r>
      <w:r w:rsidRPr="004D6DEF">
        <w:rPr>
          <w:rFonts w:ascii="Arial" w:eastAsia="Aptos" w:hAnsi="Arial" w:cs="Arial"/>
          <w:kern w:val="2"/>
          <w:sz w:val="36"/>
          <w:szCs w:val="32"/>
          <w:lang w:eastAsia="en-US" w:bidi="ar-SA"/>
          <w14:ligatures w14:val="standardContextual"/>
        </w:rPr>
        <w:t>LCMB7024</w:t>
      </w:r>
    </w:p>
    <w:p w14:paraId="32DF4B72" w14:textId="77777777" w:rsidR="00345890" w:rsidRPr="004D6DEF" w:rsidRDefault="00345890" w:rsidP="00F8405D">
      <w:pPr>
        <w:rPr>
          <w:rFonts w:ascii="Arial" w:eastAsia="Aptos" w:hAnsi="Arial" w:cs="Arial"/>
          <w:kern w:val="2"/>
          <w:sz w:val="36"/>
          <w:szCs w:val="32"/>
          <w:lang w:val="en-US" w:eastAsia="en-US" w:bidi="ar-SA"/>
          <w14:ligatures w14:val="standardContextual"/>
        </w:rPr>
      </w:pPr>
    </w:p>
    <w:p w14:paraId="4CD163D6" w14:textId="2AE4D8A5" w:rsidR="009F162A" w:rsidRPr="004D6DEF" w:rsidRDefault="009F162A" w:rsidP="00F8405D">
      <w:pPr>
        <w:rPr>
          <w:rFonts w:ascii="Arial" w:eastAsia="Aptos" w:hAnsi="Arial" w:cs="Arial"/>
          <w:kern w:val="2"/>
          <w:sz w:val="36"/>
          <w:szCs w:val="32"/>
          <w:lang w:val="en-US" w:eastAsia="en-US" w:bidi="ar-SA"/>
          <w14:ligatures w14:val="standardContextual"/>
        </w:rPr>
      </w:pPr>
      <w:r w:rsidRPr="004D6DEF">
        <w:rPr>
          <w:rFonts w:ascii="Arial" w:eastAsia="Aptos" w:hAnsi="Arial" w:cs="Arial"/>
          <w:kern w:val="2"/>
          <w:sz w:val="36"/>
          <w:szCs w:val="32"/>
          <w:lang w:eastAsia="en-US" w:bidi="ar-SA"/>
          <w14:ligatures w14:val="standardContextual"/>
        </w:rPr>
        <w:t>Assessment Component 1- Essay</w:t>
      </w:r>
    </w:p>
    <w:p w14:paraId="17EFEC1A" w14:textId="77777777" w:rsidR="009F162A" w:rsidRPr="004D6DEF" w:rsidRDefault="009F162A" w:rsidP="00F8405D">
      <w:pPr>
        <w:rPr>
          <w:rFonts w:ascii="Arial" w:eastAsia="Aptos" w:hAnsi="Arial" w:cs="Arial"/>
          <w:kern w:val="2"/>
          <w:sz w:val="36"/>
          <w:szCs w:val="32"/>
          <w:lang w:val="en-US" w:eastAsia="en-US" w:bidi="ar-SA"/>
          <w14:ligatures w14:val="standardContextual"/>
        </w:rPr>
      </w:pPr>
    </w:p>
    <w:p w14:paraId="6A414F60" w14:textId="77777777" w:rsidR="009F162A" w:rsidRPr="004D6DEF" w:rsidRDefault="009F162A" w:rsidP="00F8405D">
      <w:pPr>
        <w:rPr>
          <w:rFonts w:ascii="Arial" w:eastAsia="Aptos" w:hAnsi="Arial" w:cs="Arial"/>
          <w:kern w:val="2"/>
          <w:sz w:val="36"/>
          <w:szCs w:val="32"/>
          <w:lang w:val="en-US" w:eastAsia="en-US" w:bidi="ar-SA"/>
          <w14:ligatures w14:val="standardContextual"/>
        </w:rPr>
      </w:pPr>
    </w:p>
    <w:p w14:paraId="668EFCF9" w14:textId="6B050982" w:rsidR="009F162A" w:rsidRPr="004D6DEF" w:rsidRDefault="009F162A" w:rsidP="00F8405D">
      <w:pPr>
        <w:rPr>
          <w:rFonts w:ascii="Arial" w:eastAsia="Aptos" w:hAnsi="Arial" w:cs="Arial"/>
          <w:kern w:val="2"/>
          <w:sz w:val="36"/>
          <w:szCs w:val="32"/>
          <w:lang w:val="en-US" w:eastAsia="en-US" w:bidi="ar-SA"/>
          <w14:ligatures w14:val="standardContextual"/>
        </w:rPr>
      </w:pPr>
      <w:r w:rsidRPr="004D6DEF">
        <w:rPr>
          <w:rFonts w:ascii="Arial" w:eastAsia="Aptos" w:hAnsi="Arial" w:cs="Arial"/>
          <w:kern w:val="2"/>
          <w:sz w:val="36"/>
          <w:szCs w:val="32"/>
          <w:lang w:val="en-US" w:eastAsia="en-US" w:bidi="ar-SA"/>
          <w14:ligatures w14:val="standardContextual"/>
        </w:rPr>
        <w:t>Student ID:</w:t>
      </w:r>
      <w:r w:rsidR="00086360">
        <w:rPr>
          <w:rFonts w:ascii="Arial" w:eastAsia="Aptos" w:hAnsi="Arial" w:cs="Arial"/>
          <w:kern w:val="2"/>
          <w:sz w:val="36"/>
          <w:szCs w:val="32"/>
          <w:lang w:val="en-US" w:eastAsia="en-US" w:bidi="ar-SA"/>
          <w14:ligatures w14:val="standardContextual"/>
        </w:rPr>
        <w:t xml:space="preserve"> 2429424</w:t>
      </w:r>
    </w:p>
    <w:p w14:paraId="168BDA44" w14:textId="105F92CF" w:rsidR="009F162A" w:rsidRPr="004D6DEF" w:rsidRDefault="009F162A" w:rsidP="00F8405D">
      <w:pPr>
        <w:rPr>
          <w:rFonts w:ascii="Arial" w:eastAsia="Aptos" w:hAnsi="Arial" w:cs="Arial"/>
          <w:kern w:val="2"/>
          <w:sz w:val="36"/>
          <w:szCs w:val="32"/>
          <w:lang w:val="en-US" w:eastAsia="en-US" w:bidi="ar-SA"/>
          <w14:ligatures w14:val="standardContextual"/>
        </w:rPr>
      </w:pPr>
      <w:r w:rsidRPr="004D6DEF">
        <w:rPr>
          <w:rFonts w:ascii="Arial" w:eastAsia="Aptos" w:hAnsi="Arial" w:cs="Arial"/>
          <w:kern w:val="2"/>
          <w:sz w:val="36"/>
          <w:szCs w:val="32"/>
          <w:lang w:val="en-US" w:eastAsia="en-US" w:bidi="ar-SA"/>
          <w14:ligatures w14:val="standardContextual"/>
        </w:rPr>
        <w:t>Student Name:</w:t>
      </w:r>
      <w:r w:rsidRPr="004D6DEF">
        <w:rPr>
          <w:rFonts w:ascii="Arial" w:hAnsi="Arial" w:cs="Arial"/>
        </w:rPr>
        <w:t xml:space="preserve"> </w:t>
      </w:r>
      <w:r w:rsidRPr="004D6DEF">
        <w:rPr>
          <w:rFonts w:ascii="Arial" w:eastAsia="Aptos" w:hAnsi="Arial" w:cs="Arial"/>
          <w:kern w:val="2"/>
          <w:sz w:val="36"/>
          <w:szCs w:val="32"/>
          <w:lang w:val="en-US" w:eastAsia="en-US" w:bidi="ar-SA"/>
          <w14:ligatures w14:val="standardContextual"/>
        </w:rPr>
        <w:t xml:space="preserve">Kaniz </w:t>
      </w:r>
      <w:proofErr w:type="spellStart"/>
      <w:r w:rsidRPr="004D6DEF">
        <w:rPr>
          <w:rFonts w:ascii="Arial" w:eastAsia="Aptos" w:hAnsi="Arial" w:cs="Arial"/>
          <w:kern w:val="2"/>
          <w:sz w:val="36"/>
          <w:szCs w:val="32"/>
          <w:lang w:val="en-US" w:eastAsia="en-US" w:bidi="ar-SA"/>
          <w14:ligatures w14:val="standardContextual"/>
        </w:rPr>
        <w:t>Fathama</w:t>
      </w:r>
      <w:proofErr w:type="spellEnd"/>
      <w:r w:rsidR="00244A92" w:rsidRPr="004D6DEF">
        <w:rPr>
          <w:rFonts w:ascii="Arial" w:eastAsia="Aptos" w:hAnsi="Arial" w:cs="Arial"/>
          <w:kern w:val="2"/>
          <w:sz w:val="36"/>
          <w:szCs w:val="32"/>
          <w:lang w:val="en-US" w:eastAsia="en-US" w:bidi="ar-SA"/>
          <w14:ligatures w14:val="standardContextual"/>
        </w:rPr>
        <w:t xml:space="preserve"> Chowdhury</w:t>
      </w:r>
    </w:p>
    <w:p w14:paraId="164EC211" w14:textId="25B141F8" w:rsidR="003A1E3B" w:rsidRDefault="009F162A" w:rsidP="00F8405D">
      <w:pPr>
        <w:rPr>
          <w:rFonts w:ascii="Arial" w:eastAsia="Aptos" w:hAnsi="Arial" w:cs="Arial"/>
          <w:kern w:val="2"/>
          <w:sz w:val="36"/>
          <w:szCs w:val="32"/>
          <w:lang w:val="en-US" w:eastAsia="en-US" w:bidi="ar-SA"/>
          <w14:ligatures w14:val="standardContextual"/>
        </w:rPr>
      </w:pPr>
      <w:r w:rsidRPr="004D6DEF">
        <w:rPr>
          <w:rFonts w:ascii="Arial" w:eastAsia="Aptos" w:hAnsi="Arial" w:cs="Arial"/>
          <w:kern w:val="2"/>
          <w:sz w:val="36"/>
          <w:szCs w:val="32"/>
          <w:lang w:val="en-US" w:eastAsia="en-US" w:bidi="ar-SA"/>
          <w14:ligatures w14:val="standardContextual"/>
        </w:rPr>
        <w:t xml:space="preserve">Word Count: </w:t>
      </w:r>
      <w:r w:rsidR="00BF5472">
        <w:rPr>
          <w:rFonts w:ascii="Arial" w:eastAsia="Aptos" w:hAnsi="Arial" w:cs="Arial"/>
          <w:kern w:val="2"/>
          <w:sz w:val="36"/>
          <w:szCs w:val="32"/>
          <w:lang w:val="en-US" w:eastAsia="en-US" w:bidi="ar-SA"/>
          <w14:ligatures w14:val="standardContextual"/>
        </w:rPr>
        <w:t>2900</w:t>
      </w:r>
    </w:p>
    <w:p w14:paraId="7791E485" w14:textId="1FFA580A" w:rsidR="00BD55C1" w:rsidRDefault="00086360" w:rsidP="00F8405D">
      <w:pPr>
        <w:rPr>
          <w:rFonts w:ascii="Arial" w:eastAsia="Aptos" w:hAnsi="Arial" w:cs="Arial"/>
          <w:kern w:val="2"/>
          <w:sz w:val="36"/>
          <w:szCs w:val="32"/>
          <w:lang w:val="en-US" w:eastAsia="en-US" w:bidi="ar-SA"/>
          <w14:ligatures w14:val="standardContextual"/>
        </w:rPr>
      </w:pPr>
      <w:r>
        <w:rPr>
          <w:rFonts w:ascii="Arial" w:eastAsia="Aptos" w:hAnsi="Arial" w:cs="Arial"/>
          <w:kern w:val="2"/>
          <w:sz w:val="36"/>
          <w:szCs w:val="32"/>
          <w:lang w:val="en-US" w:eastAsia="en-US" w:bidi="ar-SA"/>
          <w14:ligatures w14:val="standardContextual"/>
        </w:rPr>
        <w:t>Lecturer:</w:t>
      </w:r>
      <w:r w:rsidR="00BD55C1">
        <w:rPr>
          <w:rFonts w:ascii="Arial" w:eastAsia="Aptos" w:hAnsi="Arial" w:cs="Arial"/>
          <w:kern w:val="2"/>
          <w:sz w:val="36"/>
          <w:szCs w:val="32"/>
          <w:lang w:val="en-US" w:eastAsia="en-US" w:bidi="ar-SA"/>
          <w14:ligatures w14:val="standardContextual"/>
        </w:rPr>
        <w:t xml:space="preserve"> H</w:t>
      </w:r>
      <w:r w:rsidR="00A46C2A">
        <w:rPr>
          <w:rFonts w:ascii="Arial" w:eastAsia="Aptos" w:hAnsi="Arial" w:cs="Arial"/>
          <w:kern w:val="2"/>
          <w:sz w:val="36"/>
          <w:szCs w:val="32"/>
          <w:lang w:val="en-US" w:eastAsia="en-US" w:bidi="ar-SA"/>
          <w14:ligatures w14:val="standardContextual"/>
        </w:rPr>
        <w:t>aoran Liu</w:t>
      </w:r>
      <w:r>
        <w:rPr>
          <w:rFonts w:ascii="Arial" w:eastAsia="Aptos" w:hAnsi="Arial" w:cs="Arial"/>
          <w:kern w:val="2"/>
          <w:sz w:val="36"/>
          <w:szCs w:val="32"/>
          <w:lang w:val="en-US" w:eastAsia="en-US" w:bidi="ar-SA"/>
          <w14:ligatures w14:val="standardContextual"/>
        </w:rPr>
        <w:t xml:space="preserve"> </w:t>
      </w:r>
    </w:p>
    <w:p w14:paraId="3BE7E32D" w14:textId="54DFA061" w:rsidR="00086360" w:rsidRPr="004D6DEF" w:rsidRDefault="00086360" w:rsidP="00F8405D">
      <w:pPr>
        <w:rPr>
          <w:rFonts w:ascii="Arial" w:eastAsia="Aptos" w:hAnsi="Arial" w:cs="Arial"/>
          <w:kern w:val="2"/>
          <w:sz w:val="36"/>
          <w:szCs w:val="32"/>
          <w:lang w:val="en-US" w:eastAsia="en-US" w:bidi="ar-SA"/>
          <w14:ligatures w14:val="standardContextual"/>
        </w:rPr>
      </w:pPr>
    </w:p>
    <w:p w14:paraId="1F64B57F" w14:textId="759383BA" w:rsidR="00616F98" w:rsidRPr="004D6DEF" w:rsidRDefault="00616F98" w:rsidP="00F8405D">
      <w:pPr>
        <w:rPr>
          <w:rFonts w:ascii="Arial" w:hAnsi="Arial" w:cs="Arial"/>
        </w:rPr>
      </w:pPr>
      <w:r w:rsidRPr="004D6DEF">
        <w:rPr>
          <w:rFonts w:ascii="Arial" w:hAnsi="Arial" w:cs="Arial"/>
        </w:rPr>
        <w:br w:type="page"/>
      </w:r>
    </w:p>
    <w:sdt>
      <w:sdtPr>
        <w:rPr>
          <w:rFonts w:ascii="Arial" w:eastAsia="Times New Roman" w:hAnsi="Arial" w:cs="Arial"/>
          <w:color w:val="auto"/>
          <w:sz w:val="24"/>
          <w:szCs w:val="24"/>
          <w:lang w:val="en-GB" w:eastAsia="zh-CN" w:bidi="bn-IN"/>
        </w:rPr>
        <w:id w:val="-2128309337"/>
        <w:docPartObj>
          <w:docPartGallery w:val="Table of Contents"/>
          <w:docPartUnique/>
        </w:docPartObj>
      </w:sdtPr>
      <w:sdtEndPr>
        <w:rPr>
          <w:b/>
          <w:bCs/>
          <w:noProof/>
        </w:rPr>
      </w:sdtEndPr>
      <w:sdtContent>
        <w:p w14:paraId="32073C58" w14:textId="4AEFAEC2" w:rsidR="00EA7F6F" w:rsidRPr="004D6DEF" w:rsidRDefault="00EA7F6F" w:rsidP="00F8405D">
          <w:pPr>
            <w:pStyle w:val="TOCHeading"/>
            <w:spacing w:line="360" w:lineRule="auto"/>
            <w:jc w:val="both"/>
            <w:rPr>
              <w:rFonts w:ascii="Arial" w:hAnsi="Arial" w:cs="Arial"/>
            </w:rPr>
          </w:pPr>
          <w:r w:rsidRPr="004D6DEF">
            <w:rPr>
              <w:rFonts w:ascii="Arial" w:hAnsi="Arial" w:cs="Arial"/>
            </w:rPr>
            <w:t>Table of Contents</w:t>
          </w:r>
        </w:p>
        <w:p w14:paraId="7DE5E948" w14:textId="04AD4D4D" w:rsidR="00B078C5" w:rsidRDefault="00EA7F6F">
          <w:pPr>
            <w:pStyle w:val="TOC1"/>
            <w:tabs>
              <w:tab w:val="right" w:leader="dot" w:pos="9016"/>
            </w:tabs>
            <w:rPr>
              <w:rFonts w:asciiTheme="minorHAnsi" w:eastAsiaTheme="minorEastAsia" w:hAnsiTheme="minorHAnsi" w:cstheme="minorBidi"/>
              <w:noProof/>
              <w:kern w:val="2"/>
              <w:szCs w:val="24"/>
              <w:lang w:val="en-ZW" w:eastAsia="en-ZW" w:bidi="ar-SA"/>
              <w14:ligatures w14:val="standardContextual"/>
            </w:rPr>
          </w:pPr>
          <w:r w:rsidRPr="004D6DEF">
            <w:rPr>
              <w:rFonts w:ascii="Arial" w:hAnsi="Arial" w:cs="Arial"/>
            </w:rPr>
            <w:fldChar w:fldCharType="begin"/>
          </w:r>
          <w:r w:rsidRPr="004D6DEF">
            <w:rPr>
              <w:rFonts w:ascii="Arial" w:hAnsi="Arial" w:cs="Arial"/>
            </w:rPr>
            <w:instrText xml:space="preserve"> TOC \o "1-3" \h \z \u </w:instrText>
          </w:r>
          <w:r w:rsidRPr="004D6DEF">
            <w:rPr>
              <w:rFonts w:ascii="Arial" w:hAnsi="Arial" w:cs="Arial"/>
            </w:rPr>
            <w:fldChar w:fldCharType="separate"/>
          </w:r>
          <w:hyperlink w:anchor="_Toc194011455" w:history="1">
            <w:r w:rsidR="00B078C5" w:rsidRPr="00062130">
              <w:rPr>
                <w:rStyle w:val="Hyperlink"/>
                <w:noProof/>
              </w:rPr>
              <w:t>Introduction</w:t>
            </w:r>
            <w:r w:rsidR="00B078C5">
              <w:rPr>
                <w:noProof/>
                <w:webHidden/>
              </w:rPr>
              <w:tab/>
            </w:r>
            <w:r w:rsidR="00B078C5">
              <w:rPr>
                <w:noProof/>
                <w:webHidden/>
              </w:rPr>
              <w:fldChar w:fldCharType="begin"/>
            </w:r>
            <w:r w:rsidR="00B078C5">
              <w:rPr>
                <w:noProof/>
                <w:webHidden/>
              </w:rPr>
              <w:instrText xml:space="preserve"> PAGEREF _Toc194011455 \h </w:instrText>
            </w:r>
            <w:r w:rsidR="00B078C5">
              <w:rPr>
                <w:noProof/>
                <w:webHidden/>
              </w:rPr>
            </w:r>
            <w:r w:rsidR="00B078C5">
              <w:rPr>
                <w:noProof/>
                <w:webHidden/>
              </w:rPr>
              <w:fldChar w:fldCharType="separate"/>
            </w:r>
            <w:r w:rsidR="00E65078">
              <w:rPr>
                <w:noProof/>
                <w:webHidden/>
              </w:rPr>
              <w:t>3</w:t>
            </w:r>
            <w:r w:rsidR="00B078C5">
              <w:rPr>
                <w:noProof/>
                <w:webHidden/>
              </w:rPr>
              <w:fldChar w:fldCharType="end"/>
            </w:r>
          </w:hyperlink>
        </w:p>
        <w:p w14:paraId="78336DC8" w14:textId="1B7D5B9E" w:rsidR="00B078C5" w:rsidRDefault="00B078C5">
          <w:pPr>
            <w:pStyle w:val="TOC1"/>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4011456" w:history="1">
            <w:r w:rsidRPr="00062130">
              <w:rPr>
                <w:rStyle w:val="Hyperlink"/>
                <w:noProof/>
                <w:lang w:val="en-US"/>
              </w:rPr>
              <w:t>Advantages of being a pioneer</w:t>
            </w:r>
            <w:r>
              <w:rPr>
                <w:noProof/>
                <w:webHidden/>
              </w:rPr>
              <w:tab/>
            </w:r>
            <w:r>
              <w:rPr>
                <w:noProof/>
                <w:webHidden/>
              </w:rPr>
              <w:fldChar w:fldCharType="begin"/>
            </w:r>
            <w:r>
              <w:rPr>
                <w:noProof/>
                <w:webHidden/>
              </w:rPr>
              <w:instrText xml:space="preserve"> PAGEREF _Toc194011456 \h </w:instrText>
            </w:r>
            <w:r>
              <w:rPr>
                <w:noProof/>
                <w:webHidden/>
              </w:rPr>
            </w:r>
            <w:r>
              <w:rPr>
                <w:noProof/>
                <w:webHidden/>
              </w:rPr>
              <w:fldChar w:fldCharType="separate"/>
            </w:r>
            <w:r w:rsidR="00E65078">
              <w:rPr>
                <w:noProof/>
                <w:webHidden/>
              </w:rPr>
              <w:t>4</w:t>
            </w:r>
            <w:r>
              <w:rPr>
                <w:noProof/>
                <w:webHidden/>
              </w:rPr>
              <w:fldChar w:fldCharType="end"/>
            </w:r>
          </w:hyperlink>
        </w:p>
        <w:p w14:paraId="680790F5" w14:textId="66A4FA80" w:rsidR="00B078C5" w:rsidRDefault="00B078C5">
          <w:pPr>
            <w:pStyle w:val="TOC2"/>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4011457" w:history="1">
            <w:r w:rsidRPr="00062130">
              <w:rPr>
                <w:rStyle w:val="Hyperlink"/>
                <w:noProof/>
                <w:lang w:val="en-US"/>
              </w:rPr>
              <w:t>Example of pioneer</w:t>
            </w:r>
            <w:r>
              <w:rPr>
                <w:noProof/>
                <w:webHidden/>
              </w:rPr>
              <w:tab/>
            </w:r>
            <w:r>
              <w:rPr>
                <w:noProof/>
                <w:webHidden/>
              </w:rPr>
              <w:fldChar w:fldCharType="begin"/>
            </w:r>
            <w:r>
              <w:rPr>
                <w:noProof/>
                <w:webHidden/>
              </w:rPr>
              <w:instrText xml:space="preserve"> PAGEREF _Toc194011457 \h </w:instrText>
            </w:r>
            <w:r>
              <w:rPr>
                <w:noProof/>
                <w:webHidden/>
              </w:rPr>
            </w:r>
            <w:r>
              <w:rPr>
                <w:noProof/>
                <w:webHidden/>
              </w:rPr>
              <w:fldChar w:fldCharType="separate"/>
            </w:r>
            <w:r w:rsidR="00E65078">
              <w:rPr>
                <w:noProof/>
                <w:webHidden/>
              </w:rPr>
              <w:t>4</w:t>
            </w:r>
            <w:r>
              <w:rPr>
                <w:noProof/>
                <w:webHidden/>
              </w:rPr>
              <w:fldChar w:fldCharType="end"/>
            </w:r>
          </w:hyperlink>
        </w:p>
        <w:p w14:paraId="0550F839" w14:textId="21A5262B" w:rsidR="00B078C5" w:rsidRDefault="00B078C5">
          <w:pPr>
            <w:pStyle w:val="TOC1"/>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4011458" w:history="1">
            <w:r w:rsidRPr="00062130">
              <w:rPr>
                <w:rStyle w:val="Hyperlink"/>
                <w:noProof/>
                <w:lang w:val="en-US"/>
              </w:rPr>
              <w:t>Advantages of being a follower</w:t>
            </w:r>
            <w:r>
              <w:rPr>
                <w:noProof/>
                <w:webHidden/>
              </w:rPr>
              <w:tab/>
            </w:r>
            <w:r>
              <w:rPr>
                <w:noProof/>
                <w:webHidden/>
              </w:rPr>
              <w:fldChar w:fldCharType="begin"/>
            </w:r>
            <w:r>
              <w:rPr>
                <w:noProof/>
                <w:webHidden/>
              </w:rPr>
              <w:instrText xml:space="preserve"> PAGEREF _Toc194011458 \h </w:instrText>
            </w:r>
            <w:r>
              <w:rPr>
                <w:noProof/>
                <w:webHidden/>
              </w:rPr>
            </w:r>
            <w:r>
              <w:rPr>
                <w:noProof/>
                <w:webHidden/>
              </w:rPr>
              <w:fldChar w:fldCharType="separate"/>
            </w:r>
            <w:r w:rsidR="00E65078">
              <w:rPr>
                <w:noProof/>
                <w:webHidden/>
              </w:rPr>
              <w:t>6</w:t>
            </w:r>
            <w:r>
              <w:rPr>
                <w:noProof/>
                <w:webHidden/>
              </w:rPr>
              <w:fldChar w:fldCharType="end"/>
            </w:r>
          </w:hyperlink>
        </w:p>
        <w:p w14:paraId="0E4F67CB" w14:textId="7AB1B273" w:rsidR="00B078C5" w:rsidRDefault="00B078C5">
          <w:pPr>
            <w:pStyle w:val="TOC2"/>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4011459" w:history="1">
            <w:r w:rsidRPr="00062130">
              <w:rPr>
                <w:rStyle w:val="Hyperlink"/>
                <w:noProof/>
                <w:lang w:val="en-US"/>
              </w:rPr>
              <w:t>Example of followers</w:t>
            </w:r>
            <w:r>
              <w:rPr>
                <w:noProof/>
                <w:webHidden/>
              </w:rPr>
              <w:tab/>
            </w:r>
            <w:r>
              <w:rPr>
                <w:noProof/>
                <w:webHidden/>
              </w:rPr>
              <w:fldChar w:fldCharType="begin"/>
            </w:r>
            <w:r>
              <w:rPr>
                <w:noProof/>
                <w:webHidden/>
              </w:rPr>
              <w:instrText xml:space="preserve"> PAGEREF _Toc194011459 \h </w:instrText>
            </w:r>
            <w:r>
              <w:rPr>
                <w:noProof/>
                <w:webHidden/>
              </w:rPr>
            </w:r>
            <w:r>
              <w:rPr>
                <w:noProof/>
                <w:webHidden/>
              </w:rPr>
              <w:fldChar w:fldCharType="separate"/>
            </w:r>
            <w:r w:rsidR="00E65078">
              <w:rPr>
                <w:noProof/>
                <w:webHidden/>
              </w:rPr>
              <w:t>6</w:t>
            </w:r>
            <w:r>
              <w:rPr>
                <w:noProof/>
                <w:webHidden/>
              </w:rPr>
              <w:fldChar w:fldCharType="end"/>
            </w:r>
          </w:hyperlink>
        </w:p>
        <w:p w14:paraId="174D9C5B" w14:textId="437A5B8D" w:rsidR="00B078C5" w:rsidRDefault="00B078C5">
          <w:pPr>
            <w:pStyle w:val="TOC1"/>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4011460" w:history="1">
            <w:r w:rsidRPr="00062130">
              <w:rPr>
                <w:rStyle w:val="Hyperlink"/>
                <w:noProof/>
                <w:lang w:val="en-US"/>
              </w:rPr>
              <w:t>Product life cycle</w:t>
            </w:r>
            <w:r>
              <w:rPr>
                <w:noProof/>
                <w:webHidden/>
              </w:rPr>
              <w:tab/>
            </w:r>
            <w:r>
              <w:rPr>
                <w:noProof/>
                <w:webHidden/>
              </w:rPr>
              <w:fldChar w:fldCharType="begin"/>
            </w:r>
            <w:r>
              <w:rPr>
                <w:noProof/>
                <w:webHidden/>
              </w:rPr>
              <w:instrText xml:space="preserve"> PAGEREF _Toc194011460 \h </w:instrText>
            </w:r>
            <w:r>
              <w:rPr>
                <w:noProof/>
                <w:webHidden/>
              </w:rPr>
            </w:r>
            <w:r>
              <w:rPr>
                <w:noProof/>
                <w:webHidden/>
              </w:rPr>
              <w:fldChar w:fldCharType="separate"/>
            </w:r>
            <w:r w:rsidR="00E65078">
              <w:rPr>
                <w:noProof/>
                <w:webHidden/>
              </w:rPr>
              <w:t>8</w:t>
            </w:r>
            <w:r>
              <w:rPr>
                <w:noProof/>
                <w:webHidden/>
              </w:rPr>
              <w:fldChar w:fldCharType="end"/>
            </w:r>
          </w:hyperlink>
        </w:p>
        <w:p w14:paraId="17741F16" w14:textId="383FEA18" w:rsidR="00B078C5" w:rsidRDefault="00B078C5">
          <w:pPr>
            <w:pStyle w:val="TOC1"/>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4011461" w:history="1">
            <w:r w:rsidRPr="00062130">
              <w:rPr>
                <w:rStyle w:val="Hyperlink"/>
                <w:noProof/>
                <w:lang w:val="en-US"/>
              </w:rPr>
              <w:t>Apple's Product Life Cycle Management</w:t>
            </w:r>
            <w:r>
              <w:rPr>
                <w:noProof/>
                <w:webHidden/>
              </w:rPr>
              <w:tab/>
            </w:r>
            <w:r>
              <w:rPr>
                <w:noProof/>
                <w:webHidden/>
              </w:rPr>
              <w:fldChar w:fldCharType="begin"/>
            </w:r>
            <w:r>
              <w:rPr>
                <w:noProof/>
                <w:webHidden/>
              </w:rPr>
              <w:instrText xml:space="preserve"> PAGEREF _Toc194011461 \h </w:instrText>
            </w:r>
            <w:r>
              <w:rPr>
                <w:noProof/>
                <w:webHidden/>
              </w:rPr>
            </w:r>
            <w:r>
              <w:rPr>
                <w:noProof/>
                <w:webHidden/>
              </w:rPr>
              <w:fldChar w:fldCharType="separate"/>
            </w:r>
            <w:r w:rsidR="00E65078">
              <w:rPr>
                <w:noProof/>
                <w:webHidden/>
              </w:rPr>
              <w:t>9</w:t>
            </w:r>
            <w:r>
              <w:rPr>
                <w:noProof/>
                <w:webHidden/>
              </w:rPr>
              <w:fldChar w:fldCharType="end"/>
            </w:r>
          </w:hyperlink>
        </w:p>
        <w:p w14:paraId="5CD9422B" w14:textId="5226360B" w:rsidR="00B078C5" w:rsidRDefault="00B078C5">
          <w:pPr>
            <w:pStyle w:val="TOC1"/>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4011462" w:history="1">
            <w:r w:rsidRPr="00062130">
              <w:rPr>
                <w:rStyle w:val="Hyperlink"/>
                <w:noProof/>
                <w:lang w:val="en-US"/>
              </w:rPr>
              <w:t>Samsung's Product Life Cycle Management</w:t>
            </w:r>
            <w:r>
              <w:rPr>
                <w:noProof/>
                <w:webHidden/>
              </w:rPr>
              <w:tab/>
            </w:r>
            <w:r>
              <w:rPr>
                <w:noProof/>
                <w:webHidden/>
              </w:rPr>
              <w:fldChar w:fldCharType="begin"/>
            </w:r>
            <w:r>
              <w:rPr>
                <w:noProof/>
                <w:webHidden/>
              </w:rPr>
              <w:instrText xml:space="preserve"> PAGEREF _Toc194011462 \h </w:instrText>
            </w:r>
            <w:r>
              <w:rPr>
                <w:noProof/>
                <w:webHidden/>
              </w:rPr>
            </w:r>
            <w:r>
              <w:rPr>
                <w:noProof/>
                <w:webHidden/>
              </w:rPr>
              <w:fldChar w:fldCharType="separate"/>
            </w:r>
            <w:r w:rsidR="00E65078">
              <w:rPr>
                <w:noProof/>
                <w:webHidden/>
              </w:rPr>
              <w:t>12</w:t>
            </w:r>
            <w:r>
              <w:rPr>
                <w:noProof/>
                <w:webHidden/>
              </w:rPr>
              <w:fldChar w:fldCharType="end"/>
            </w:r>
          </w:hyperlink>
        </w:p>
        <w:p w14:paraId="15CC47C9" w14:textId="147D1FB0" w:rsidR="00B078C5" w:rsidRDefault="00B078C5">
          <w:pPr>
            <w:pStyle w:val="TOC2"/>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4011463" w:history="1">
            <w:r w:rsidRPr="00062130">
              <w:rPr>
                <w:rStyle w:val="Hyperlink"/>
                <w:noProof/>
                <w:lang w:val="en-US"/>
              </w:rPr>
              <w:t>Comparison with Other Companies</w:t>
            </w:r>
            <w:r>
              <w:rPr>
                <w:noProof/>
                <w:webHidden/>
              </w:rPr>
              <w:tab/>
            </w:r>
            <w:r>
              <w:rPr>
                <w:noProof/>
                <w:webHidden/>
              </w:rPr>
              <w:fldChar w:fldCharType="begin"/>
            </w:r>
            <w:r>
              <w:rPr>
                <w:noProof/>
                <w:webHidden/>
              </w:rPr>
              <w:instrText xml:space="preserve"> PAGEREF _Toc194011463 \h </w:instrText>
            </w:r>
            <w:r>
              <w:rPr>
                <w:noProof/>
                <w:webHidden/>
              </w:rPr>
            </w:r>
            <w:r>
              <w:rPr>
                <w:noProof/>
                <w:webHidden/>
              </w:rPr>
              <w:fldChar w:fldCharType="separate"/>
            </w:r>
            <w:r w:rsidR="00E65078">
              <w:rPr>
                <w:noProof/>
                <w:webHidden/>
              </w:rPr>
              <w:t>14</w:t>
            </w:r>
            <w:r>
              <w:rPr>
                <w:noProof/>
                <w:webHidden/>
              </w:rPr>
              <w:fldChar w:fldCharType="end"/>
            </w:r>
          </w:hyperlink>
        </w:p>
        <w:p w14:paraId="58EAAD87" w14:textId="5C385291" w:rsidR="00B078C5" w:rsidRDefault="00B078C5">
          <w:pPr>
            <w:pStyle w:val="TOC1"/>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4011464" w:history="1">
            <w:r w:rsidRPr="00062130">
              <w:rPr>
                <w:rStyle w:val="Hyperlink"/>
                <w:noProof/>
                <w:lang w:val="en-US"/>
              </w:rPr>
              <w:t>Conclusion</w:t>
            </w:r>
            <w:r>
              <w:rPr>
                <w:noProof/>
                <w:webHidden/>
              </w:rPr>
              <w:tab/>
            </w:r>
            <w:r>
              <w:rPr>
                <w:noProof/>
                <w:webHidden/>
              </w:rPr>
              <w:fldChar w:fldCharType="begin"/>
            </w:r>
            <w:r>
              <w:rPr>
                <w:noProof/>
                <w:webHidden/>
              </w:rPr>
              <w:instrText xml:space="preserve"> PAGEREF _Toc194011464 \h </w:instrText>
            </w:r>
            <w:r>
              <w:rPr>
                <w:noProof/>
                <w:webHidden/>
              </w:rPr>
            </w:r>
            <w:r>
              <w:rPr>
                <w:noProof/>
                <w:webHidden/>
              </w:rPr>
              <w:fldChar w:fldCharType="separate"/>
            </w:r>
            <w:r w:rsidR="00E65078">
              <w:rPr>
                <w:noProof/>
                <w:webHidden/>
              </w:rPr>
              <w:t>15</w:t>
            </w:r>
            <w:r>
              <w:rPr>
                <w:noProof/>
                <w:webHidden/>
              </w:rPr>
              <w:fldChar w:fldCharType="end"/>
            </w:r>
          </w:hyperlink>
        </w:p>
        <w:p w14:paraId="3E100722" w14:textId="4533CB10" w:rsidR="00B078C5" w:rsidRDefault="00B078C5">
          <w:pPr>
            <w:pStyle w:val="TOC1"/>
            <w:tabs>
              <w:tab w:val="right" w:leader="dot" w:pos="9016"/>
            </w:tabs>
            <w:rPr>
              <w:rFonts w:asciiTheme="minorHAnsi" w:eastAsiaTheme="minorEastAsia" w:hAnsiTheme="minorHAnsi" w:cstheme="minorBidi"/>
              <w:noProof/>
              <w:kern w:val="2"/>
              <w:szCs w:val="24"/>
              <w:lang w:val="en-ZW" w:eastAsia="en-ZW" w:bidi="ar-SA"/>
              <w14:ligatures w14:val="standardContextual"/>
            </w:rPr>
          </w:pPr>
          <w:hyperlink w:anchor="_Toc194011465" w:history="1">
            <w:r w:rsidRPr="00062130">
              <w:rPr>
                <w:rStyle w:val="Hyperlink"/>
                <w:rFonts w:ascii="Arial" w:hAnsi="Arial" w:cs="Arial"/>
                <w:noProof/>
                <w:lang w:val="en-US"/>
              </w:rPr>
              <w:t>References</w:t>
            </w:r>
            <w:r>
              <w:rPr>
                <w:noProof/>
                <w:webHidden/>
              </w:rPr>
              <w:tab/>
            </w:r>
            <w:r>
              <w:rPr>
                <w:noProof/>
                <w:webHidden/>
              </w:rPr>
              <w:fldChar w:fldCharType="begin"/>
            </w:r>
            <w:r>
              <w:rPr>
                <w:noProof/>
                <w:webHidden/>
              </w:rPr>
              <w:instrText xml:space="preserve"> PAGEREF _Toc194011465 \h </w:instrText>
            </w:r>
            <w:r>
              <w:rPr>
                <w:noProof/>
                <w:webHidden/>
              </w:rPr>
            </w:r>
            <w:r>
              <w:rPr>
                <w:noProof/>
                <w:webHidden/>
              </w:rPr>
              <w:fldChar w:fldCharType="separate"/>
            </w:r>
            <w:r w:rsidR="00E65078">
              <w:rPr>
                <w:noProof/>
                <w:webHidden/>
              </w:rPr>
              <w:t>16</w:t>
            </w:r>
            <w:r>
              <w:rPr>
                <w:noProof/>
                <w:webHidden/>
              </w:rPr>
              <w:fldChar w:fldCharType="end"/>
            </w:r>
          </w:hyperlink>
        </w:p>
        <w:p w14:paraId="5AA2D176" w14:textId="07EE7D32" w:rsidR="00EA7F6F" w:rsidRPr="004D6DEF" w:rsidRDefault="00EA7F6F" w:rsidP="00F8405D">
          <w:pPr>
            <w:rPr>
              <w:rFonts w:ascii="Arial" w:hAnsi="Arial" w:cs="Arial"/>
            </w:rPr>
          </w:pPr>
          <w:r w:rsidRPr="004D6DEF">
            <w:rPr>
              <w:rFonts w:ascii="Arial" w:hAnsi="Arial" w:cs="Arial"/>
              <w:b/>
              <w:bCs/>
              <w:noProof/>
            </w:rPr>
            <w:fldChar w:fldCharType="end"/>
          </w:r>
        </w:p>
      </w:sdtContent>
    </w:sdt>
    <w:p w14:paraId="3731786C" w14:textId="77777777" w:rsidR="00616F98" w:rsidRPr="004D6DEF" w:rsidRDefault="00616F98" w:rsidP="00F8405D">
      <w:pPr>
        <w:rPr>
          <w:rFonts w:ascii="Arial" w:hAnsi="Arial" w:cs="Arial"/>
        </w:rPr>
      </w:pPr>
    </w:p>
    <w:p w14:paraId="05435CB7" w14:textId="77777777" w:rsidR="00F14D83" w:rsidRPr="00EF5646" w:rsidRDefault="003A1E3B" w:rsidP="00F8405D">
      <w:pPr>
        <w:pStyle w:val="Heading1"/>
      </w:pPr>
      <w:bookmarkStart w:id="0" w:name="_Toc194011455"/>
      <w:r w:rsidRPr="004D6DEF">
        <w:lastRenderedPageBreak/>
        <w:t>Introduction</w:t>
      </w:r>
      <w:bookmarkEnd w:id="0"/>
    </w:p>
    <w:p w14:paraId="0085D909" w14:textId="31A620E4" w:rsidR="007B62C7" w:rsidRPr="004D6DEF" w:rsidRDefault="00071582" w:rsidP="00F8405D">
      <w:pPr>
        <w:rPr>
          <w:rFonts w:ascii="Arial" w:hAnsi="Arial" w:cs="Arial"/>
          <w:lang w:val="en-US"/>
        </w:rPr>
      </w:pPr>
      <w:r w:rsidRPr="004D6DEF">
        <w:rPr>
          <w:rFonts w:ascii="Arial" w:hAnsi="Arial" w:cs="Arial"/>
        </w:rPr>
        <w:t xml:space="preserve">A company must decide whether to enter a new market as a pioneer or a follower. This choice influences its success and determines its competitive position and market strategy. </w:t>
      </w:r>
      <w:r w:rsidR="00F14D83" w:rsidRPr="004D6DEF">
        <w:rPr>
          <w:rFonts w:ascii="Arial" w:hAnsi="Arial" w:cs="Arial"/>
          <w:lang w:val="en-US"/>
        </w:rPr>
        <w:t>Market entry strategy is important for business growth (Chen, 2023). A pioneer is the first company to enter a market. It introduces a new product or service. This company sets trends and builds early customer trust (Dreiling and Bican, 2022). A follower enters later. It learns from the pioneer’s mistakes. This company can improve products and reduce costs (Xu et al., 2021). Both strategies have benefits and risks. Pioneers gain a strong brand image. They also create customer loyalty (Dreiling and Bican, 2022). However, they face high costs and risks. Followers avoid these costs. They can also improve existing products (Xu et al., 2021). Yet, they may struggle to gain market share. The Product Life Cycle (PLC) model explains how products change over time. It has four stages: introduction, growth, maturity, and decline (</w:t>
      </w:r>
      <w:proofErr w:type="spellStart"/>
      <w:r w:rsidR="00F14D83" w:rsidRPr="004D6DEF">
        <w:rPr>
          <w:rFonts w:ascii="Arial" w:hAnsi="Arial" w:cs="Arial"/>
          <w:lang w:val="en-US"/>
        </w:rPr>
        <w:t>Udokporo</w:t>
      </w:r>
      <w:proofErr w:type="spellEnd"/>
      <w:r w:rsidR="00F14D83" w:rsidRPr="004D6DEF">
        <w:rPr>
          <w:rFonts w:ascii="Arial" w:hAnsi="Arial" w:cs="Arial"/>
          <w:lang w:val="en-US"/>
        </w:rPr>
        <w:t>, 2021). Companies use different strategies at each stage. Pioneers focus on innovation and promotion, while followers focus on cost and quality improvement.</w:t>
      </w:r>
      <w:r w:rsidR="007B62C7" w:rsidRPr="004D6DEF">
        <w:rPr>
          <w:rFonts w:ascii="Arial" w:hAnsi="Arial" w:cs="Arial"/>
          <w:lang w:val="en-US"/>
        </w:rPr>
        <w:t xml:space="preserve"> </w:t>
      </w:r>
      <w:r w:rsidR="00F14D83" w:rsidRPr="004D6DEF">
        <w:rPr>
          <w:rFonts w:ascii="Arial" w:hAnsi="Arial" w:cs="Arial"/>
          <w:lang w:val="en-US"/>
        </w:rPr>
        <w:t>This essay will discuss both strategies. It will compare their advantages with examples. It will also explain how companies use PLC strategies. The aim is to show how these strategies help companies grow (Chen, 2023).</w:t>
      </w:r>
      <w:r w:rsidR="007B62C7" w:rsidRPr="004D6DEF">
        <w:rPr>
          <w:rFonts w:ascii="Arial" w:hAnsi="Arial" w:cs="Arial"/>
          <w:lang w:val="en-US"/>
        </w:rPr>
        <w:t xml:space="preserve"> </w:t>
      </w:r>
      <w:r w:rsidR="00F14D83" w:rsidRPr="004D6DEF">
        <w:rPr>
          <w:rFonts w:ascii="Arial" w:hAnsi="Arial" w:cs="Arial"/>
          <w:lang w:val="en-US"/>
        </w:rPr>
        <w:t>Understanding market entry is important. It helps companies succeed. The right strategy depends on many factors. These include costs, competition, and market conditions (Xu et al., 2021). A company must choose wisely. This choice affects its future.</w:t>
      </w:r>
      <w:r w:rsidR="007B62C7" w:rsidRPr="004D6DEF">
        <w:rPr>
          <w:rFonts w:ascii="Arial" w:hAnsi="Arial" w:cs="Arial"/>
          <w:lang w:val="en-US"/>
        </w:rPr>
        <w:t xml:space="preserve"> </w:t>
      </w:r>
    </w:p>
    <w:p w14:paraId="25A8D5F3" w14:textId="77777777" w:rsidR="007B62C7" w:rsidRPr="004D6DEF" w:rsidRDefault="007B62C7" w:rsidP="00F8405D">
      <w:pPr>
        <w:rPr>
          <w:rFonts w:ascii="Arial" w:hAnsi="Arial" w:cs="Arial"/>
          <w:lang w:val="en-US"/>
        </w:rPr>
      </w:pPr>
    </w:p>
    <w:p w14:paraId="54E79090" w14:textId="77777777" w:rsidR="00345890" w:rsidRPr="004D6DEF" w:rsidRDefault="00345890" w:rsidP="00F8405D">
      <w:pPr>
        <w:rPr>
          <w:rFonts w:ascii="Arial" w:hAnsi="Arial" w:cs="Arial"/>
          <w:lang w:val="en-US"/>
        </w:rPr>
      </w:pPr>
    </w:p>
    <w:p w14:paraId="23D1BB47" w14:textId="77777777" w:rsidR="00345890" w:rsidRPr="004D6DEF" w:rsidRDefault="00345890" w:rsidP="00F8405D">
      <w:pPr>
        <w:rPr>
          <w:rFonts w:ascii="Arial" w:hAnsi="Arial" w:cs="Arial"/>
          <w:lang w:val="en-US"/>
        </w:rPr>
      </w:pPr>
    </w:p>
    <w:p w14:paraId="6A6F3A99" w14:textId="77777777" w:rsidR="00345890" w:rsidRPr="004D6DEF" w:rsidRDefault="00345890" w:rsidP="00F8405D">
      <w:pPr>
        <w:rPr>
          <w:rFonts w:ascii="Arial" w:hAnsi="Arial" w:cs="Arial"/>
          <w:lang w:val="en-US"/>
        </w:rPr>
      </w:pPr>
    </w:p>
    <w:p w14:paraId="41C3313C" w14:textId="77777777" w:rsidR="00345890" w:rsidRPr="004D6DEF" w:rsidRDefault="00345890" w:rsidP="00F8405D">
      <w:pPr>
        <w:rPr>
          <w:rFonts w:ascii="Arial" w:hAnsi="Arial" w:cs="Arial"/>
          <w:lang w:val="en-US"/>
        </w:rPr>
      </w:pPr>
    </w:p>
    <w:p w14:paraId="7C1F3660" w14:textId="77777777" w:rsidR="00345890" w:rsidRPr="004D6DEF" w:rsidRDefault="00345890" w:rsidP="00F8405D">
      <w:pPr>
        <w:rPr>
          <w:rFonts w:ascii="Arial" w:hAnsi="Arial" w:cs="Arial"/>
          <w:lang w:val="en-US"/>
        </w:rPr>
      </w:pPr>
    </w:p>
    <w:p w14:paraId="4D733541" w14:textId="77777777" w:rsidR="00345890" w:rsidRPr="004D6DEF" w:rsidRDefault="00345890" w:rsidP="00F8405D">
      <w:pPr>
        <w:rPr>
          <w:rFonts w:ascii="Arial" w:hAnsi="Arial" w:cs="Arial"/>
          <w:lang w:val="en-US"/>
        </w:rPr>
      </w:pPr>
    </w:p>
    <w:p w14:paraId="3663BF87" w14:textId="77777777" w:rsidR="00345890" w:rsidRPr="004D6DEF" w:rsidRDefault="00345890" w:rsidP="00F8405D">
      <w:pPr>
        <w:rPr>
          <w:rFonts w:ascii="Arial" w:hAnsi="Arial" w:cs="Arial"/>
          <w:lang w:val="en-US"/>
        </w:rPr>
      </w:pPr>
    </w:p>
    <w:p w14:paraId="373FD921" w14:textId="77777777" w:rsidR="00345890" w:rsidRPr="004D6DEF" w:rsidRDefault="00345890" w:rsidP="00F8405D">
      <w:pPr>
        <w:rPr>
          <w:rFonts w:ascii="Arial" w:hAnsi="Arial" w:cs="Arial"/>
          <w:lang w:val="en-US"/>
        </w:rPr>
      </w:pPr>
    </w:p>
    <w:p w14:paraId="7F9A5C81" w14:textId="77777777" w:rsidR="00345890" w:rsidRPr="004D6DEF" w:rsidRDefault="00345890" w:rsidP="00F8405D">
      <w:pPr>
        <w:rPr>
          <w:rFonts w:ascii="Arial" w:hAnsi="Arial" w:cs="Arial"/>
          <w:lang w:val="en-US"/>
        </w:rPr>
      </w:pPr>
    </w:p>
    <w:p w14:paraId="0B84E69F" w14:textId="77777777" w:rsidR="00345890" w:rsidRPr="004D6DEF" w:rsidRDefault="00345890" w:rsidP="00F8405D">
      <w:pPr>
        <w:rPr>
          <w:rFonts w:ascii="Arial" w:hAnsi="Arial" w:cs="Arial"/>
          <w:lang w:val="en-US"/>
        </w:rPr>
      </w:pPr>
    </w:p>
    <w:p w14:paraId="1A78CACD" w14:textId="77777777" w:rsidR="00345890" w:rsidRPr="004D6DEF" w:rsidRDefault="00345890" w:rsidP="00F8405D">
      <w:pPr>
        <w:rPr>
          <w:rFonts w:ascii="Arial" w:hAnsi="Arial" w:cs="Arial"/>
          <w:lang w:val="en-US"/>
        </w:rPr>
      </w:pPr>
    </w:p>
    <w:p w14:paraId="2AE0B816" w14:textId="1F55DC1B" w:rsidR="00865AAF" w:rsidRPr="0096225C" w:rsidRDefault="00EA7F6F" w:rsidP="00F8405D">
      <w:pPr>
        <w:pStyle w:val="Heading1"/>
      </w:pPr>
      <w:bookmarkStart w:id="1" w:name="_Toc194011456"/>
      <w:r w:rsidRPr="004D6DEF">
        <w:rPr>
          <w:lang w:val="en-US"/>
        </w:rPr>
        <w:lastRenderedPageBreak/>
        <w:t>Advantages</w:t>
      </w:r>
      <w:r w:rsidR="00857D29" w:rsidRPr="004D6DEF">
        <w:rPr>
          <w:lang w:val="en-US"/>
        </w:rPr>
        <w:t xml:space="preserve"> of being </w:t>
      </w:r>
      <w:r w:rsidR="003104EB" w:rsidRPr="004D6DEF">
        <w:rPr>
          <w:lang w:val="en-US"/>
        </w:rPr>
        <w:t xml:space="preserve">a </w:t>
      </w:r>
      <w:r w:rsidRPr="004D6DEF">
        <w:rPr>
          <w:lang w:val="en-US"/>
        </w:rPr>
        <w:t>p</w:t>
      </w:r>
      <w:r w:rsidR="003104EB" w:rsidRPr="004D6DEF">
        <w:rPr>
          <w:lang w:val="en-US"/>
        </w:rPr>
        <w:t>ioneer</w:t>
      </w:r>
      <w:bookmarkEnd w:id="1"/>
    </w:p>
    <w:p w14:paraId="0984459C" w14:textId="05272DEF" w:rsidR="0029413A" w:rsidRPr="00EB2EFA" w:rsidRDefault="003104EB" w:rsidP="00F8405D">
      <w:pPr>
        <w:autoSpaceDE w:val="0"/>
        <w:autoSpaceDN w:val="0"/>
        <w:adjustRightInd w:val="0"/>
        <w:rPr>
          <w:rFonts w:ascii="Arial" w:hAnsi="Arial" w:cs="Arial"/>
          <w:lang w:val="en-ZW"/>
        </w:rPr>
      </w:pPr>
      <w:r w:rsidRPr="004D6DEF">
        <w:rPr>
          <w:rFonts w:ascii="Arial" w:hAnsi="Arial" w:cs="Arial"/>
          <w:lang w:val="en-US"/>
        </w:rPr>
        <w:t xml:space="preserve"> </w:t>
      </w:r>
      <w:r w:rsidR="00F33F6F" w:rsidRPr="004D6DEF">
        <w:rPr>
          <w:rFonts w:ascii="Arial" w:hAnsi="Arial" w:cs="Arial"/>
          <w:lang w:val="en-US"/>
        </w:rPr>
        <w:t>A pioneer is the first company in the market. It creates new products or services. This is called a first-mover advantage (Chavez and Chen, 2022). A pioneer can shape customer needs and industry trends. This helps it grow faster than later competitors (</w:t>
      </w:r>
      <w:proofErr w:type="spellStart"/>
      <w:r w:rsidR="00F33F6F" w:rsidRPr="004D6DEF">
        <w:rPr>
          <w:rFonts w:ascii="Arial" w:hAnsi="Arial" w:cs="Arial"/>
          <w:lang w:val="en-US"/>
        </w:rPr>
        <w:t>Cirik</w:t>
      </w:r>
      <w:proofErr w:type="spellEnd"/>
      <w:r w:rsidR="00F33F6F" w:rsidRPr="004D6DEF">
        <w:rPr>
          <w:rFonts w:ascii="Arial" w:hAnsi="Arial" w:cs="Arial"/>
          <w:lang w:val="en-US"/>
        </w:rPr>
        <w:t xml:space="preserve"> and </w:t>
      </w:r>
      <w:proofErr w:type="spellStart"/>
      <w:r w:rsidR="00F33F6F" w:rsidRPr="004D6DEF">
        <w:rPr>
          <w:rFonts w:ascii="Arial" w:hAnsi="Arial" w:cs="Arial"/>
          <w:lang w:val="en-US"/>
        </w:rPr>
        <w:t>Makadok</w:t>
      </w:r>
      <w:proofErr w:type="spellEnd"/>
      <w:r w:rsidR="00F33F6F" w:rsidRPr="004D6DEF">
        <w:rPr>
          <w:rFonts w:ascii="Arial" w:hAnsi="Arial" w:cs="Arial"/>
          <w:lang w:val="en-US"/>
        </w:rPr>
        <w:t>, 2023).</w:t>
      </w:r>
      <w:r w:rsidR="007B62C7" w:rsidRPr="004D6DEF">
        <w:rPr>
          <w:rFonts w:ascii="Arial" w:hAnsi="Arial" w:cs="Arial"/>
          <w:lang w:val="en-US"/>
        </w:rPr>
        <w:t xml:space="preserve"> </w:t>
      </w:r>
      <w:r w:rsidR="00564F81" w:rsidRPr="00EB2EFA">
        <w:rPr>
          <w:rFonts w:ascii="Arial" w:hAnsi="Arial" w:cs="Arial"/>
          <w:lang w:val="en-ZW" w:bidi="ar-SA"/>
        </w:rPr>
        <w:t>Historically the advantages of being a pioneer have been promoted to a much</w:t>
      </w:r>
      <w:r w:rsidR="00EB2EFA">
        <w:rPr>
          <w:rFonts w:ascii="Arial" w:hAnsi="Arial" w:cs="Arial"/>
          <w:lang w:val="en-ZW" w:bidi="ar-SA"/>
        </w:rPr>
        <w:t xml:space="preserve"> </w:t>
      </w:r>
      <w:r w:rsidR="00564F81" w:rsidRPr="00EB2EFA">
        <w:rPr>
          <w:rFonts w:ascii="Arial" w:hAnsi="Arial" w:cs="Arial"/>
          <w:lang w:val="en-ZW" w:bidi="ar-SA"/>
        </w:rPr>
        <w:t>greater extent than the risks (Lieberman, Montgomery, 1998</w:t>
      </w:r>
      <w:r w:rsidR="008506F3" w:rsidRPr="00EB2EFA">
        <w:rPr>
          <w:rFonts w:ascii="Arial" w:hAnsi="Arial" w:cs="Arial"/>
          <w:lang w:val="en-ZW" w:bidi="ar-SA"/>
        </w:rPr>
        <w:t>).</w:t>
      </w:r>
      <w:r w:rsidR="008506F3" w:rsidRPr="004D6DEF">
        <w:rPr>
          <w:rFonts w:ascii="Arial" w:hAnsi="Arial" w:cs="Arial"/>
          <w:lang w:val="en-US"/>
        </w:rPr>
        <w:t xml:space="preserve"> A</w:t>
      </w:r>
      <w:r w:rsidR="00F33F6F" w:rsidRPr="004D6DEF">
        <w:rPr>
          <w:rFonts w:ascii="Arial" w:hAnsi="Arial" w:cs="Arial"/>
          <w:lang w:val="en-US"/>
        </w:rPr>
        <w:t xml:space="preserve"> pioneer builds strong brand recognition. It has become the leader in its industry. Customers trust well-known brands (</w:t>
      </w:r>
      <w:proofErr w:type="spellStart"/>
      <w:r w:rsidR="00F33F6F" w:rsidRPr="004D6DEF">
        <w:rPr>
          <w:rFonts w:ascii="Arial" w:hAnsi="Arial" w:cs="Arial"/>
          <w:lang w:val="en-US"/>
        </w:rPr>
        <w:t>Cirik</w:t>
      </w:r>
      <w:proofErr w:type="spellEnd"/>
      <w:r w:rsidR="00F33F6F" w:rsidRPr="004D6DEF">
        <w:rPr>
          <w:rFonts w:ascii="Arial" w:hAnsi="Arial" w:cs="Arial"/>
          <w:lang w:val="en-US"/>
        </w:rPr>
        <w:t xml:space="preserve"> and </w:t>
      </w:r>
      <w:proofErr w:type="spellStart"/>
      <w:r w:rsidR="00F33F6F" w:rsidRPr="004D6DEF">
        <w:rPr>
          <w:rFonts w:ascii="Arial" w:hAnsi="Arial" w:cs="Arial"/>
          <w:lang w:val="en-US"/>
        </w:rPr>
        <w:t>Makadok</w:t>
      </w:r>
      <w:proofErr w:type="spellEnd"/>
      <w:r w:rsidR="00F33F6F" w:rsidRPr="004D6DEF">
        <w:rPr>
          <w:rFonts w:ascii="Arial" w:hAnsi="Arial" w:cs="Arial"/>
          <w:lang w:val="en-US"/>
        </w:rPr>
        <w:t xml:space="preserve">, 2023). People prefer to buy from brands they know. </w:t>
      </w:r>
      <w:r w:rsidR="007971D9">
        <w:rPr>
          <w:rFonts w:ascii="Arial" w:hAnsi="Arial" w:cs="Arial"/>
          <w:lang w:val="en-US"/>
        </w:rPr>
        <w:t>The speed</w:t>
      </w:r>
      <w:r w:rsidR="00684A2E">
        <w:rPr>
          <w:rFonts w:ascii="Arial" w:hAnsi="Arial" w:cs="Arial"/>
          <w:lang w:val="en-US"/>
        </w:rPr>
        <w:t xml:space="preserve"> of </w:t>
      </w:r>
      <w:r w:rsidR="00E060FA">
        <w:rPr>
          <w:rFonts w:ascii="Arial" w:hAnsi="Arial" w:cs="Arial"/>
          <w:lang w:val="en-US"/>
        </w:rPr>
        <w:t>entering</w:t>
      </w:r>
      <w:r w:rsidR="000C010D">
        <w:rPr>
          <w:rFonts w:ascii="Arial" w:hAnsi="Arial" w:cs="Arial"/>
          <w:lang w:val="en-US"/>
        </w:rPr>
        <w:t xml:space="preserve"> a new </w:t>
      </w:r>
      <w:r w:rsidR="007971D9">
        <w:rPr>
          <w:rFonts w:ascii="Arial" w:hAnsi="Arial" w:cs="Arial"/>
          <w:lang w:val="en-US"/>
        </w:rPr>
        <w:t>market</w:t>
      </w:r>
      <w:r w:rsidR="000C010D">
        <w:rPr>
          <w:rFonts w:ascii="Arial" w:hAnsi="Arial" w:cs="Arial"/>
          <w:lang w:val="en-US"/>
        </w:rPr>
        <w:t xml:space="preserve"> always </w:t>
      </w:r>
      <w:r w:rsidR="00112A80">
        <w:rPr>
          <w:rFonts w:ascii="Arial" w:hAnsi="Arial" w:cs="Arial"/>
          <w:lang w:val="en-US"/>
        </w:rPr>
        <w:t xml:space="preserve">has an important </w:t>
      </w:r>
      <w:r w:rsidR="00952FB1">
        <w:rPr>
          <w:rFonts w:ascii="Arial" w:hAnsi="Arial" w:cs="Arial"/>
          <w:lang w:val="en-US"/>
        </w:rPr>
        <w:t xml:space="preserve">competitive </w:t>
      </w:r>
      <w:r w:rsidR="00112A80">
        <w:rPr>
          <w:rFonts w:ascii="Arial" w:hAnsi="Arial" w:cs="Arial"/>
          <w:lang w:val="en-US"/>
        </w:rPr>
        <w:t>impact</w:t>
      </w:r>
      <w:r w:rsidR="00086BDF">
        <w:rPr>
          <w:rFonts w:ascii="Arial" w:hAnsi="Arial" w:cs="Arial"/>
          <w:lang w:val="en-US"/>
        </w:rPr>
        <w:t xml:space="preserve">. </w:t>
      </w:r>
      <w:r w:rsidR="00E060FA">
        <w:rPr>
          <w:rFonts w:ascii="Arial" w:hAnsi="Arial" w:cs="Arial"/>
          <w:lang w:val="en-US"/>
        </w:rPr>
        <w:t xml:space="preserve">Perhaps an enterprise </w:t>
      </w:r>
      <w:r w:rsidR="00BD0A80">
        <w:rPr>
          <w:rFonts w:ascii="Arial" w:hAnsi="Arial" w:cs="Arial"/>
          <w:lang w:val="en-US"/>
        </w:rPr>
        <w:t xml:space="preserve">intends to develop a new product, </w:t>
      </w:r>
      <w:r w:rsidR="000A72B7">
        <w:rPr>
          <w:rFonts w:ascii="Arial" w:hAnsi="Arial" w:cs="Arial"/>
          <w:lang w:val="en-US"/>
        </w:rPr>
        <w:t>novel technology to generate new products</w:t>
      </w:r>
      <w:r w:rsidR="003F2960">
        <w:rPr>
          <w:rFonts w:ascii="Arial" w:hAnsi="Arial" w:cs="Arial"/>
          <w:lang w:val="en-US"/>
        </w:rPr>
        <w:t xml:space="preserve"> or a commercial sector </w:t>
      </w:r>
      <w:r w:rsidR="00F16627">
        <w:rPr>
          <w:rFonts w:ascii="Arial" w:hAnsi="Arial" w:cs="Arial"/>
          <w:lang w:val="en-US"/>
        </w:rPr>
        <w:t>wishes</w:t>
      </w:r>
      <w:r w:rsidR="003F2960">
        <w:rPr>
          <w:rFonts w:ascii="Arial" w:hAnsi="Arial" w:cs="Arial"/>
          <w:lang w:val="en-US"/>
        </w:rPr>
        <w:t xml:space="preserve"> to introduce new service</w:t>
      </w:r>
      <w:r w:rsidR="007971D9">
        <w:rPr>
          <w:rFonts w:ascii="Arial" w:hAnsi="Arial" w:cs="Arial"/>
          <w:lang w:val="en-US"/>
        </w:rPr>
        <w:t xml:space="preserve">s. </w:t>
      </w:r>
      <w:r w:rsidR="007F280E">
        <w:rPr>
          <w:rFonts w:ascii="Arial" w:hAnsi="Arial" w:cs="Arial"/>
          <w:lang w:val="en-US"/>
        </w:rPr>
        <w:t>Regardless of</w:t>
      </w:r>
      <w:r w:rsidR="00F16627">
        <w:rPr>
          <w:rFonts w:ascii="Arial" w:hAnsi="Arial" w:cs="Arial"/>
          <w:lang w:val="en-US"/>
        </w:rPr>
        <w:t xml:space="preserve"> </w:t>
      </w:r>
      <w:r w:rsidR="000D2F3B">
        <w:rPr>
          <w:rFonts w:ascii="Arial" w:hAnsi="Arial" w:cs="Arial"/>
          <w:lang w:val="en-US"/>
        </w:rPr>
        <w:t xml:space="preserve">which sector </w:t>
      </w:r>
      <w:r w:rsidR="007F280E">
        <w:rPr>
          <w:rFonts w:ascii="Arial" w:hAnsi="Arial" w:cs="Arial"/>
          <w:lang w:val="en-US"/>
        </w:rPr>
        <w:t xml:space="preserve">environmental change certainly </w:t>
      </w:r>
      <w:r w:rsidR="00FD3503">
        <w:rPr>
          <w:rFonts w:ascii="Arial" w:hAnsi="Arial" w:cs="Arial"/>
          <w:lang w:val="en-US"/>
        </w:rPr>
        <w:t>provides</w:t>
      </w:r>
      <w:r w:rsidR="00535802">
        <w:rPr>
          <w:rFonts w:ascii="Arial" w:hAnsi="Arial" w:cs="Arial"/>
          <w:lang w:val="en-US"/>
        </w:rPr>
        <w:t xml:space="preserve"> better opportunities </w:t>
      </w:r>
      <w:r w:rsidR="00614530">
        <w:rPr>
          <w:rFonts w:ascii="Arial" w:hAnsi="Arial" w:cs="Arial"/>
          <w:lang w:val="en-US"/>
        </w:rPr>
        <w:t>for</w:t>
      </w:r>
      <w:r w:rsidR="00535802">
        <w:rPr>
          <w:rFonts w:ascii="Arial" w:hAnsi="Arial" w:cs="Arial"/>
          <w:lang w:val="en-US"/>
        </w:rPr>
        <w:t xml:space="preserve"> </w:t>
      </w:r>
      <w:r w:rsidR="00614530">
        <w:rPr>
          <w:rFonts w:ascii="Arial" w:hAnsi="Arial" w:cs="Arial"/>
          <w:lang w:val="en-US"/>
        </w:rPr>
        <w:t>first movers</w:t>
      </w:r>
      <w:r w:rsidR="00535802">
        <w:rPr>
          <w:rFonts w:ascii="Arial" w:hAnsi="Arial" w:cs="Arial"/>
          <w:lang w:val="en-US"/>
        </w:rPr>
        <w:t>.</w:t>
      </w:r>
      <w:r w:rsidR="00205310">
        <w:rPr>
          <w:rFonts w:ascii="Arial" w:hAnsi="Arial" w:cs="Arial"/>
          <w:lang w:val="en-US"/>
        </w:rPr>
        <w:t xml:space="preserve"> However, industry must initially process </w:t>
      </w:r>
      <w:r w:rsidR="00614530">
        <w:rPr>
          <w:rFonts w:ascii="Arial" w:hAnsi="Arial" w:cs="Arial"/>
          <w:lang w:val="en-US"/>
        </w:rPr>
        <w:t>organizational</w:t>
      </w:r>
      <w:r w:rsidR="00BB31F5">
        <w:rPr>
          <w:rFonts w:ascii="Arial" w:hAnsi="Arial" w:cs="Arial"/>
          <w:lang w:val="en-US"/>
        </w:rPr>
        <w:t xml:space="preserve"> skills and resources to capitalize on such opportunities </w:t>
      </w:r>
      <w:r w:rsidR="00FD3503">
        <w:rPr>
          <w:rFonts w:ascii="Arial" w:hAnsi="Arial" w:cs="Arial"/>
          <w:lang w:val="en-US"/>
        </w:rPr>
        <w:t xml:space="preserve">(Kerin et al, 1992). </w:t>
      </w:r>
      <w:r w:rsidR="00614530" w:rsidRPr="00614530">
        <w:rPr>
          <w:rFonts w:ascii="Arial" w:hAnsi="Arial" w:cs="Arial"/>
          <w:lang w:val="en-ZW"/>
        </w:rPr>
        <w:t>Pioneering and first-move advantage can be achieved in several ways: 1) by</w:t>
      </w:r>
      <w:r w:rsidR="008506F3">
        <w:rPr>
          <w:rFonts w:ascii="Arial" w:hAnsi="Arial" w:cs="Arial"/>
          <w:lang w:val="en-ZW"/>
        </w:rPr>
        <w:t xml:space="preserve"> </w:t>
      </w:r>
      <w:r w:rsidR="00614530" w:rsidRPr="00614530">
        <w:rPr>
          <w:rFonts w:ascii="Arial" w:hAnsi="Arial" w:cs="Arial"/>
          <w:lang w:val="en-ZW"/>
        </w:rPr>
        <w:t>making new products, 2) by using a new process, or 3) by entering a new market</w:t>
      </w:r>
      <w:r w:rsidR="008506F3">
        <w:rPr>
          <w:rFonts w:ascii="Arial" w:hAnsi="Arial" w:cs="Arial"/>
          <w:lang w:val="en-ZW"/>
        </w:rPr>
        <w:t xml:space="preserve"> </w:t>
      </w:r>
      <w:r w:rsidR="00614530" w:rsidRPr="00614530">
        <w:rPr>
          <w:rFonts w:ascii="Arial" w:hAnsi="Arial" w:cs="Arial"/>
          <w:lang w:val="en-ZW"/>
        </w:rPr>
        <w:t>(</w:t>
      </w:r>
      <w:proofErr w:type="spellStart"/>
      <w:r w:rsidR="00614530" w:rsidRPr="00614530">
        <w:rPr>
          <w:rFonts w:ascii="Arial" w:hAnsi="Arial" w:cs="Arial"/>
          <w:lang w:val="en-ZW"/>
        </w:rPr>
        <w:t>Heiens</w:t>
      </w:r>
      <w:proofErr w:type="spellEnd"/>
      <w:r w:rsidR="00614530" w:rsidRPr="00614530">
        <w:rPr>
          <w:rFonts w:ascii="Arial" w:hAnsi="Arial" w:cs="Arial"/>
          <w:lang w:val="en-ZW"/>
        </w:rPr>
        <w:t xml:space="preserve"> et al, 2003).</w:t>
      </w:r>
    </w:p>
    <w:p w14:paraId="267B6751" w14:textId="77777777" w:rsidR="005B27FE" w:rsidRPr="004D6DEF" w:rsidRDefault="005B27FE" w:rsidP="00F8405D">
      <w:pPr>
        <w:rPr>
          <w:rFonts w:ascii="Arial" w:hAnsi="Arial" w:cs="Arial"/>
          <w:lang w:val="en-US"/>
        </w:rPr>
      </w:pPr>
    </w:p>
    <w:p w14:paraId="180D00EE" w14:textId="45E95758" w:rsidR="005B27FE" w:rsidRPr="004D6DEF" w:rsidRDefault="005B27FE" w:rsidP="00F8405D">
      <w:pPr>
        <w:pStyle w:val="Heading2"/>
        <w:rPr>
          <w:lang w:val="en-US"/>
        </w:rPr>
      </w:pPr>
      <w:bookmarkStart w:id="2" w:name="_Toc194011457"/>
      <w:r w:rsidRPr="004D6DEF">
        <w:rPr>
          <w:lang w:val="en-US"/>
        </w:rPr>
        <w:t>Example of pioneer</w:t>
      </w:r>
      <w:bookmarkEnd w:id="2"/>
    </w:p>
    <w:p w14:paraId="5B3F1887" w14:textId="45CDBD4A" w:rsidR="00616F98" w:rsidRDefault="00F33F6F" w:rsidP="00F8405D">
      <w:pPr>
        <w:rPr>
          <w:rFonts w:ascii="Arial" w:hAnsi="Arial" w:cs="Arial"/>
          <w:lang w:val="en-US"/>
        </w:rPr>
      </w:pPr>
      <w:r w:rsidRPr="004D6DEF">
        <w:rPr>
          <w:rFonts w:ascii="Arial" w:hAnsi="Arial" w:cs="Arial"/>
          <w:lang w:val="en-US"/>
        </w:rPr>
        <w:t>Apple is an example</w:t>
      </w:r>
      <w:r w:rsidR="00616F98" w:rsidRPr="004D6DEF">
        <w:rPr>
          <w:rFonts w:ascii="Arial" w:hAnsi="Arial" w:cs="Arial"/>
          <w:lang w:val="en-US" w:eastAsia="en-US" w:bidi="ar-SA"/>
        </w:rPr>
        <w:t xml:space="preserve"> </w:t>
      </w:r>
      <w:r w:rsidR="00616F98" w:rsidRPr="004D6DEF">
        <w:rPr>
          <w:rFonts w:ascii="Arial" w:hAnsi="Arial" w:cs="Arial"/>
          <w:lang w:val="en-US"/>
        </w:rPr>
        <w:t>Apple was the first to launch the iPhone. It introduced the touchscreen smartphone (Chavez and Chen, 2022). Before that, phones had buttons. Apple changed how people used phones.</w:t>
      </w:r>
      <w:r w:rsidR="00865AAF" w:rsidRPr="004D6DEF">
        <w:rPr>
          <w:rFonts w:ascii="Arial" w:hAnsi="Arial" w:cs="Arial"/>
          <w:lang w:val="en-US"/>
        </w:rPr>
        <w:t xml:space="preserve"> </w:t>
      </w:r>
      <w:r w:rsidR="00616F98" w:rsidRPr="004D6DEF">
        <w:rPr>
          <w:rFonts w:ascii="Arial" w:hAnsi="Arial" w:cs="Arial"/>
          <w:lang w:val="en-US"/>
        </w:rPr>
        <w:t>Apple set the trend in the industry. Other companies copied its ideas (</w:t>
      </w:r>
      <w:proofErr w:type="spellStart"/>
      <w:r w:rsidR="00616F98" w:rsidRPr="004D6DEF">
        <w:rPr>
          <w:rFonts w:ascii="Arial" w:hAnsi="Arial" w:cs="Arial"/>
          <w:lang w:val="en-US"/>
        </w:rPr>
        <w:t>Cirik</w:t>
      </w:r>
      <w:proofErr w:type="spellEnd"/>
      <w:r w:rsidR="00616F98" w:rsidRPr="004D6DEF">
        <w:rPr>
          <w:rFonts w:ascii="Arial" w:hAnsi="Arial" w:cs="Arial"/>
          <w:lang w:val="en-US"/>
        </w:rPr>
        <w:t xml:space="preserve"> and </w:t>
      </w:r>
      <w:proofErr w:type="spellStart"/>
      <w:r w:rsidR="00616F98" w:rsidRPr="004D6DEF">
        <w:rPr>
          <w:rFonts w:ascii="Arial" w:hAnsi="Arial" w:cs="Arial"/>
          <w:lang w:val="en-US"/>
        </w:rPr>
        <w:t>Makadok</w:t>
      </w:r>
      <w:proofErr w:type="spellEnd"/>
      <w:r w:rsidR="00616F98" w:rsidRPr="004D6DEF">
        <w:rPr>
          <w:rFonts w:ascii="Arial" w:hAnsi="Arial" w:cs="Arial"/>
          <w:lang w:val="en-US"/>
        </w:rPr>
        <w:t>, 2023). It became a leader in the smartphone market. People trusted Apple’s brand. They believed its products were high quality.</w:t>
      </w:r>
      <w:r w:rsidR="00865AAF" w:rsidRPr="004D6DEF">
        <w:rPr>
          <w:rFonts w:ascii="Arial" w:hAnsi="Arial" w:cs="Arial"/>
          <w:lang w:val="en-US"/>
        </w:rPr>
        <w:t xml:space="preserve"> </w:t>
      </w:r>
      <w:r w:rsidR="00616F98" w:rsidRPr="004D6DEF">
        <w:rPr>
          <w:rFonts w:ascii="Arial" w:hAnsi="Arial" w:cs="Arial"/>
          <w:lang w:val="en-US"/>
        </w:rPr>
        <w:t>Apple spent a lot on research. It made new technology before others (Chavez and Chen, 2022). It created the App Store. Users could download apps for the first time. This made iPhones more useful.</w:t>
      </w:r>
      <w:r w:rsidR="00865AAF" w:rsidRPr="004D6DEF">
        <w:rPr>
          <w:rFonts w:ascii="Arial" w:hAnsi="Arial" w:cs="Arial"/>
          <w:lang w:val="en-US"/>
        </w:rPr>
        <w:t xml:space="preserve"> </w:t>
      </w:r>
      <w:r w:rsidR="00616F98" w:rsidRPr="004D6DEF">
        <w:rPr>
          <w:rFonts w:ascii="Arial" w:hAnsi="Arial" w:cs="Arial"/>
          <w:lang w:val="en-US"/>
        </w:rPr>
        <w:t>Apple kept improving. It released a new iPhone every year (Yang et al., 2025). Each model had better cameras and batteries. Customers stayed loyal to Apple. They did not want to switch brands.</w:t>
      </w:r>
      <w:r w:rsidR="00865AAF" w:rsidRPr="004D6DEF">
        <w:rPr>
          <w:rFonts w:ascii="Arial" w:hAnsi="Arial" w:cs="Arial"/>
          <w:lang w:val="en-US"/>
        </w:rPr>
        <w:t xml:space="preserve"> </w:t>
      </w:r>
      <w:r w:rsidR="00616F98" w:rsidRPr="004D6DEF">
        <w:rPr>
          <w:rFonts w:ascii="Arial" w:hAnsi="Arial" w:cs="Arial"/>
          <w:lang w:val="en-US"/>
        </w:rPr>
        <w:t>Switching to another brand was hard. This is called switching cost (Yang et al., 2025). Apple users were used to iOS. They did not want to learn a new system. This kept them buying iPhones.</w:t>
      </w:r>
      <w:r w:rsidR="00865AAF" w:rsidRPr="004D6DEF">
        <w:rPr>
          <w:rFonts w:ascii="Arial" w:hAnsi="Arial" w:cs="Arial"/>
          <w:lang w:val="en-US"/>
        </w:rPr>
        <w:t xml:space="preserve"> </w:t>
      </w:r>
      <w:r w:rsidR="00616F98" w:rsidRPr="004D6DEF">
        <w:rPr>
          <w:rFonts w:ascii="Arial" w:hAnsi="Arial" w:cs="Arial"/>
          <w:lang w:val="en-US"/>
        </w:rPr>
        <w:t>Apple controlled pricing. It set high prices for its phones (</w:t>
      </w:r>
      <w:proofErr w:type="spellStart"/>
      <w:r w:rsidR="00616F98" w:rsidRPr="004D6DEF">
        <w:rPr>
          <w:rFonts w:ascii="Arial" w:hAnsi="Arial" w:cs="Arial"/>
          <w:lang w:val="en-US"/>
        </w:rPr>
        <w:t>Gauttier</w:t>
      </w:r>
      <w:proofErr w:type="spellEnd"/>
      <w:r w:rsidR="00616F98" w:rsidRPr="004D6DEF">
        <w:rPr>
          <w:rFonts w:ascii="Arial" w:hAnsi="Arial" w:cs="Arial"/>
          <w:lang w:val="en-US"/>
        </w:rPr>
        <w:t xml:space="preserve"> et al., 2024). Even with high prices, people still bought them. Owning an iPhone became a </w:t>
      </w:r>
      <w:r w:rsidR="00616F98" w:rsidRPr="004D6DEF">
        <w:rPr>
          <w:rFonts w:ascii="Arial" w:hAnsi="Arial" w:cs="Arial"/>
          <w:lang w:val="en-US"/>
        </w:rPr>
        <w:lastRenderedPageBreak/>
        <w:t>status symbol.</w:t>
      </w:r>
      <w:r w:rsidR="00865AAF" w:rsidRPr="004D6DEF">
        <w:rPr>
          <w:rFonts w:ascii="Arial" w:hAnsi="Arial" w:cs="Arial"/>
          <w:lang w:val="en-US"/>
        </w:rPr>
        <w:t xml:space="preserve"> </w:t>
      </w:r>
      <w:r w:rsidR="00616F98" w:rsidRPr="004D6DEF">
        <w:rPr>
          <w:rFonts w:ascii="Arial" w:hAnsi="Arial" w:cs="Arial"/>
          <w:lang w:val="en-US"/>
        </w:rPr>
        <w:t>Apple also controlled sales. It sold phones directly through its stores (</w:t>
      </w:r>
      <w:proofErr w:type="spellStart"/>
      <w:r w:rsidR="00616F98" w:rsidRPr="004D6DEF">
        <w:rPr>
          <w:rFonts w:ascii="Arial" w:hAnsi="Arial" w:cs="Arial"/>
          <w:lang w:val="en-US"/>
        </w:rPr>
        <w:t>Gauttier</w:t>
      </w:r>
      <w:proofErr w:type="spellEnd"/>
      <w:r w:rsidR="00616F98" w:rsidRPr="004D6DEF">
        <w:rPr>
          <w:rFonts w:ascii="Arial" w:hAnsi="Arial" w:cs="Arial"/>
          <w:lang w:val="en-US"/>
        </w:rPr>
        <w:t xml:space="preserve"> et al., 2024). This gave Apple more control over profits. It did not depend on other retailers.</w:t>
      </w:r>
      <w:r w:rsidR="00865AAF" w:rsidRPr="004D6DEF">
        <w:rPr>
          <w:rFonts w:ascii="Arial" w:hAnsi="Arial" w:cs="Arial"/>
          <w:lang w:val="en-US"/>
        </w:rPr>
        <w:t xml:space="preserve"> </w:t>
      </w:r>
      <w:r w:rsidR="00616F98" w:rsidRPr="004D6DEF">
        <w:rPr>
          <w:rFonts w:ascii="Arial" w:hAnsi="Arial" w:cs="Arial"/>
          <w:lang w:val="en-US"/>
        </w:rPr>
        <w:t>Apple made big decisions in the market. It removed the headphone jack in 2016. Many customers complained, but other brands followed (</w:t>
      </w:r>
      <w:proofErr w:type="spellStart"/>
      <w:r w:rsidR="00616F98" w:rsidRPr="004D6DEF">
        <w:rPr>
          <w:rFonts w:ascii="Arial" w:hAnsi="Arial" w:cs="Arial"/>
          <w:lang w:val="en-US"/>
        </w:rPr>
        <w:t>Cirik</w:t>
      </w:r>
      <w:proofErr w:type="spellEnd"/>
      <w:r w:rsidR="00616F98" w:rsidRPr="004D6DEF">
        <w:rPr>
          <w:rFonts w:ascii="Arial" w:hAnsi="Arial" w:cs="Arial"/>
          <w:lang w:val="en-US"/>
        </w:rPr>
        <w:t xml:space="preserve"> and </w:t>
      </w:r>
      <w:proofErr w:type="spellStart"/>
      <w:r w:rsidR="00616F98" w:rsidRPr="004D6DEF">
        <w:rPr>
          <w:rFonts w:ascii="Arial" w:hAnsi="Arial" w:cs="Arial"/>
          <w:lang w:val="en-US"/>
        </w:rPr>
        <w:t>Makadok</w:t>
      </w:r>
      <w:proofErr w:type="spellEnd"/>
      <w:r w:rsidR="00616F98" w:rsidRPr="004D6DEF">
        <w:rPr>
          <w:rFonts w:ascii="Arial" w:hAnsi="Arial" w:cs="Arial"/>
          <w:lang w:val="en-US"/>
        </w:rPr>
        <w:t xml:space="preserve">, 2023). Apple led </w:t>
      </w:r>
      <w:r w:rsidR="008D2EE4">
        <w:rPr>
          <w:rFonts w:ascii="Arial" w:hAnsi="Arial" w:cs="Arial"/>
          <w:lang w:val="en-US"/>
        </w:rPr>
        <w:t>industry</w:t>
      </w:r>
      <w:r w:rsidR="00616F98" w:rsidRPr="004D6DEF">
        <w:rPr>
          <w:rFonts w:ascii="Arial" w:hAnsi="Arial" w:cs="Arial"/>
          <w:lang w:val="en-US"/>
        </w:rPr>
        <w:t xml:space="preserve"> in design changes.</w:t>
      </w:r>
      <w:r w:rsidR="00865AAF" w:rsidRPr="004D6DEF">
        <w:rPr>
          <w:rFonts w:ascii="Arial" w:hAnsi="Arial" w:cs="Arial"/>
          <w:lang w:val="en-US"/>
        </w:rPr>
        <w:t xml:space="preserve"> </w:t>
      </w:r>
      <w:r w:rsidR="00616F98" w:rsidRPr="004D6DEF">
        <w:rPr>
          <w:rFonts w:ascii="Arial" w:hAnsi="Arial" w:cs="Arial"/>
          <w:lang w:val="en-US"/>
        </w:rPr>
        <w:t>Apple’s strategy made it very successful. The iPhone became one of the best-selling products in history. Its brand loyalty remained strong. Customers waited for new iPhones every year.</w:t>
      </w:r>
    </w:p>
    <w:p w14:paraId="5D764176" w14:textId="77777777" w:rsidR="000644C2" w:rsidRDefault="000644C2" w:rsidP="00F8405D">
      <w:pPr>
        <w:rPr>
          <w:rFonts w:ascii="Arial" w:hAnsi="Arial" w:cs="Arial"/>
          <w:lang w:val="en-US"/>
        </w:rPr>
      </w:pPr>
    </w:p>
    <w:p w14:paraId="2F561F1F" w14:textId="77777777" w:rsidR="000644C2" w:rsidRDefault="000644C2" w:rsidP="00F8405D">
      <w:pPr>
        <w:rPr>
          <w:rFonts w:ascii="Arial" w:hAnsi="Arial" w:cs="Arial"/>
          <w:lang w:val="en-US"/>
        </w:rPr>
      </w:pPr>
    </w:p>
    <w:p w14:paraId="67D5E77D" w14:textId="77777777" w:rsidR="000644C2" w:rsidRDefault="000644C2" w:rsidP="00F8405D">
      <w:pPr>
        <w:rPr>
          <w:rFonts w:ascii="Arial" w:hAnsi="Arial" w:cs="Arial"/>
          <w:lang w:val="en-US"/>
        </w:rPr>
      </w:pPr>
    </w:p>
    <w:p w14:paraId="4CCDB116" w14:textId="77777777" w:rsidR="000644C2" w:rsidRPr="0096225C" w:rsidRDefault="000644C2" w:rsidP="00F8405D">
      <w:pPr>
        <w:pStyle w:val="Heading1"/>
      </w:pPr>
      <w:bookmarkStart w:id="3" w:name="_Toc194011458"/>
      <w:r w:rsidRPr="004D6DEF">
        <w:rPr>
          <w:lang w:val="en-US"/>
        </w:rPr>
        <w:lastRenderedPageBreak/>
        <w:t>Advantages of being a follower</w:t>
      </w:r>
      <w:bookmarkEnd w:id="3"/>
    </w:p>
    <w:p w14:paraId="0A0F886A" w14:textId="6116EFF4" w:rsidR="000644C2" w:rsidRPr="001839AB" w:rsidRDefault="000644C2" w:rsidP="00F8405D">
      <w:pPr>
        <w:autoSpaceDE w:val="0"/>
        <w:autoSpaceDN w:val="0"/>
        <w:adjustRightInd w:val="0"/>
        <w:rPr>
          <w:rFonts w:ascii="Arial" w:hAnsi="Arial" w:cs="Arial"/>
          <w:lang w:val="en-ZW" w:bidi="ar-SA"/>
        </w:rPr>
      </w:pPr>
      <w:r w:rsidRPr="001839AB">
        <w:rPr>
          <w:rFonts w:ascii="Arial" w:hAnsi="Arial" w:cs="Arial"/>
          <w:lang w:val="en-US"/>
        </w:rPr>
        <w:t>A follower enters the market after a pioneer. This is called a late-mover advantage. It means the company can avoid early risks (Xie et al., 2021). A follower learns from the pioneer’s mistakes. This helps it grow faster. A pioneer spends a lot on research. It develops new products from scratch. This is costly and risky (</w:t>
      </w:r>
      <w:proofErr w:type="spellStart"/>
      <w:r w:rsidRPr="001839AB">
        <w:rPr>
          <w:rFonts w:ascii="Arial" w:hAnsi="Arial" w:cs="Arial"/>
          <w:lang w:val="en-US"/>
        </w:rPr>
        <w:t>Deqiang</w:t>
      </w:r>
      <w:proofErr w:type="spellEnd"/>
      <w:r w:rsidRPr="001839AB">
        <w:rPr>
          <w:rFonts w:ascii="Arial" w:hAnsi="Arial" w:cs="Arial"/>
          <w:lang w:val="en-US"/>
        </w:rPr>
        <w:t xml:space="preserve"> et al., 2023). A follower does not need to do this. It can study the pioneer’s product. Then, it can improve it at a lower cost.</w:t>
      </w:r>
      <w:r w:rsidR="00113A39" w:rsidRPr="001839AB">
        <w:rPr>
          <w:rFonts w:ascii="Arial" w:hAnsi="Arial" w:cs="Arial"/>
          <w:lang w:val="en-US"/>
        </w:rPr>
        <w:t xml:space="preserve"> </w:t>
      </w:r>
      <w:r w:rsidR="002044D8" w:rsidRPr="001839AB">
        <w:rPr>
          <w:rFonts w:ascii="Arial" w:hAnsi="Arial" w:cs="Arial"/>
          <w:lang w:val="en-US"/>
        </w:rPr>
        <w:t>M</w:t>
      </w:r>
      <w:r w:rsidR="008B1AC3" w:rsidRPr="001839AB">
        <w:rPr>
          <w:rFonts w:ascii="Arial" w:hAnsi="Arial" w:cs="Arial"/>
          <w:lang w:val="en-US"/>
        </w:rPr>
        <w:t>ore</w:t>
      </w:r>
      <w:r w:rsidR="002044D8" w:rsidRPr="001839AB">
        <w:rPr>
          <w:rFonts w:ascii="Arial" w:hAnsi="Arial" w:cs="Arial"/>
          <w:lang w:val="en-US"/>
        </w:rPr>
        <w:t xml:space="preserve">over, pioneers disadvantages </w:t>
      </w:r>
      <w:r w:rsidR="004E0FA6" w:rsidRPr="001839AB">
        <w:rPr>
          <w:rFonts w:ascii="Arial" w:hAnsi="Arial" w:cs="Arial"/>
          <w:lang w:val="en-US"/>
        </w:rPr>
        <w:t xml:space="preserve">and challenges become followers advantage such as </w:t>
      </w:r>
      <w:r w:rsidR="0053424F" w:rsidRPr="001839AB">
        <w:rPr>
          <w:rFonts w:ascii="Arial" w:hAnsi="Arial" w:cs="Arial"/>
          <w:lang w:val="en-ZW" w:bidi="ar-SA"/>
        </w:rPr>
        <w:t xml:space="preserve">The main first-mover disadvantages (Lieberman, Montgomery, 1988) are: </w:t>
      </w:r>
      <w:r w:rsidR="00173224" w:rsidRPr="001839AB">
        <w:rPr>
          <w:rFonts w:ascii="Arial" w:hAnsi="Arial" w:cs="Arial"/>
          <w:lang w:val="en-ZW" w:bidi="ar-SA"/>
        </w:rPr>
        <w:t>1) free</w:t>
      </w:r>
      <w:r w:rsidR="0053424F" w:rsidRPr="001839AB">
        <w:rPr>
          <w:rFonts w:ascii="Arial" w:hAnsi="Arial" w:cs="Arial"/>
          <w:lang w:val="en-ZW" w:bidi="ar-SA"/>
        </w:rPr>
        <w:t xml:space="preserve">–rider benefits to followers, 2) market and technological uncertainties, </w:t>
      </w:r>
      <w:r w:rsidR="0072743B" w:rsidRPr="001839AB">
        <w:rPr>
          <w:rFonts w:ascii="Arial" w:hAnsi="Arial" w:cs="Arial"/>
          <w:lang w:val="en-ZW" w:bidi="ar-SA"/>
        </w:rPr>
        <w:t>3) unforeseen</w:t>
      </w:r>
      <w:r w:rsidR="0053424F" w:rsidRPr="001839AB">
        <w:rPr>
          <w:rFonts w:ascii="Arial" w:hAnsi="Arial" w:cs="Arial"/>
          <w:lang w:val="en-ZW" w:bidi="ar-SA"/>
        </w:rPr>
        <w:t xml:space="preserve"> changes in technology or customer needs, and 4) incumbent </w:t>
      </w:r>
      <w:r w:rsidR="00173224" w:rsidRPr="001839AB">
        <w:rPr>
          <w:rFonts w:ascii="Arial" w:hAnsi="Arial" w:cs="Arial"/>
          <w:lang w:val="en-ZW" w:bidi="ar-SA"/>
        </w:rPr>
        <w:t>inertia, which</w:t>
      </w:r>
      <w:r w:rsidR="0053424F" w:rsidRPr="001839AB">
        <w:rPr>
          <w:rFonts w:ascii="Arial" w:hAnsi="Arial" w:cs="Arial"/>
          <w:lang w:val="en-ZW" w:bidi="ar-SA"/>
        </w:rPr>
        <w:t xml:space="preserve"> results in the gradual updating of existing technology,</w:t>
      </w:r>
      <w:r w:rsidR="001839AB" w:rsidRPr="001839AB">
        <w:rPr>
          <w:rFonts w:ascii="Arial" w:hAnsi="Arial" w:cs="Arial"/>
          <w:lang w:val="en-ZW" w:bidi="ar-SA"/>
        </w:rPr>
        <w:t xml:space="preserve"> rather than the adoption of new and improved technologies.</w:t>
      </w:r>
    </w:p>
    <w:p w14:paraId="10F101CF" w14:textId="77777777" w:rsidR="000644C2" w:rsidRPr="001839AB" w:rsidRDefault="000644C2" w:rsidP="00F8405D">
      <w:pPr>
        <w:rPr>
          <w:rFonts w:ascii="Arial" w:hAnsi="Arial" w:cs="Arial"/>
          <w:b/>
          <w:bCs/>
          <w:lang w:val="en-US"/>
        </w:rPr>
      </w:pPr>
    </w:p>
    <w:p w14:paraId="08DF17A0" w14:textId="77777777" w:rsidR="000644C2" w:rsidRPr="000644C2" w:rsidRDefault="000644C2" w:rsidP="00F8405D">
      <w:pPr>
        <w:pStyle w:val="Heading2"/>
        <w:rPr>
          <w:lang w:val="en-US"/>
        </w:rPr>
      </w:pPr>
      <w:bookmarkStart w:id="4" w:name="_Toc194011459"/>
      <w:r w:rsidRPr="000644C2">
        <w:rPr>
          <w:lang w:val="en-US"/>
        </w:rPr>
        <w:t>Example of followers</w:t>
      </w:r>
      <w:bookmarkEnd w:id="4"/>
    </w:p>
    <w:p w14:paraId="719A1C28" w14:textId="77777777" w:rsidR="000644C2" w:rsidRDefault="000644C2" w:rsidP="00F8405D">
      <w:pPr>
        <w:rPr>
          <w:rFonts w:ascii="Arial" w:hAnsi="Arial" w:cs="Arial"/>
          <w:lang w:val="en-US"/>
        </w:rPr>
      </w:pPr>
      <w:r w:rsidRPr="004D6DEF">
        <w:rPr>
          <w:rFonts w:ascii="Arial" w:hAnsi="Arial" w:cs="Arial"/>
          <w:lang w:val="en-US"/>
        </w:rPr>
        <w:t>Samsung entered the smartphone market later. It studied Apple’s success (Xie et al., 2021). It saw what worked and what did not. Then, it improved where Apple was weak. Samsung made more phone models. It sold both expensive and cheap phones (</w:t>
      </w:r>
      <w:proofErr w:type="spellStart"/>
      <w:r w:rsidRPr="004D6DEF">
        <w:rPr>
          <w:rFonts w:ascii="Arial" w:hAnsi="Arial" w:cs="Arial"/>
          <w:lang w:val="en-US"/>
        </w:rPr>
        <w:t>Deqiang</w:t>
      </w:r>
      <w:proofErr w:type="spellEnd"/>
      <w:r w:rsidRPr="004D6DEF">
        <w:rPr>
          <w:rFonts w:ascii="Arial" w:hAnsi="Arial" w:cs="Arial"/>
          <w:lang w:val="en-US"/>
        </w:rPr>
        <w:t xml:space="preserve"> et al., 2023). This helped it reach more customers. People who could not afford iPhones bought Samsung phones. Samsung learned from Apple’s design. It made similar phones but added better features (Park, 2022). In 2011, it launched big-screen phones. Apple did not have big screens then. Many customers wanted larger displays. Samsung also improved cameras. Apple had good cameras, but Samsung added extra lenses (Park, 2022). It focused on making better pictures. Many people preferred Samsung for photography. Price was another advantage. Apple set high prices. Samsung made cheaper models (Xie et al., 2021). People who wanted good phones at lower prices chose Samsung. Samsung also worked on software. Apple had iOS, but Samsung used Android (</w:t>
      </w:r>
      <w:proofErr w:type="spellStart"/>
      <w:r w:rsidRPr="004D6DEF">
        <w:rPr>
          <w:rFonts w:ascii="Arial" w:hAnsi="Arial" w:cs="Arial"/>
          <w:lang w:val="en-US"/>
        </w:rPr>
        <w:t>Deqiang</w:t>
      </w:r>
      <w:proofErr w:type="spellEnd"/>
      <w:r w:rsidRPr="004D6DEF">
        <w:rPr>
          <w:rFonts w:ascii="Arial" w:hAnsi="Arial" w:cs="Arial"/>
          <w:lang w:val="en-US"/>
        </w:rPr>
        <w:t xml:space="preserve"> et al., 2023). It added special features that iPhones did not have. This made Samsung phones different. Samsung watched Apple’s mistakes. When Apple removed the headphone jack, Samsung kept it (Xie et al., 2021). Many people did not like Apple’s choice. Samsung used this as an advantage. Marketing helped Samsung grow. It made ads comparing </w:t>
      </w:r>
      <w:proofErr w:type="gramStart"/>
      <w:r w:rsidRPr="004D6DEF">
        <w:rPr>
          <w:rFonts w:ascii="Arial" w:hAnsi="Arial" w:cs="Arial"/>
          <w:lang w:val="en-US"/>
        </w:rPr>
        <w:t>itself</w:t>
      </w:r>
      <w:proofErr w:type="gramEnd"/>
      <w:r w:rsidRPr="004D6DEF">
        <w:rPr>
          <w:rFonts w:ascii="Arial" w:hAnsi="Arial" w:cs="Arial"/>
          <w:lang w:val="en-US"/>
        </w:rPr>
        <w:t xml:space="preserve"> to Apple (Park, 2022). It showed why its phones were better. Many customers switched from Apple to Samsung. Samsung also worked on new technology. It made foldable phones </w:t>
      </w:r>
      <w:r w:rsidRPr="004D6DEF">
        <w:rPr>
          <w:rFonts w:ascii="Arial" w:hAnsi="Arial" w:cs="Arial"/>
          <w:lang w:val="en-US"/>
        </w:rPr>
        <w:lastRenderedPageBreak/>
        <w:t>before Apple (Xie et al., 2021). It kept testing new ideas. This helped it stay ahead in some areas. Apple had loyal users. But Samsung gave them reasons to switch (</w:t>
      </w:r>
      <w:proofErr w:type="spellStart"/>
      <w:r w:rsidRPr="004D6DEF">
        <w:rPr>
          <w:rFonts w:ascii="Arial" w:hAnsi="Arial" w:cs="Arial"/>
          <w:lang w:val="en-US"/>
        </w:rPr>
        <w:t>Deqiang</w:t>
      </w:r>
      <w:proofErr w:type="spellEnd"/>
      <w:r w:rsidRPr="004D6DEF">
        <w:rPr>
          <w:rFonts w:ascii="Arial" w:hAnsi="Arial" w:cs="Arial"/>
          <w:lang w:val="en-US"/>
        </w:rPr>
        <w:t xml:space="preserve"> et al., 2023). Some people moved from iPhones to Samsung. This helped Samsung grow fast.</w:t>
      </w:r>
    </w:p>
    <w:p w14:paraId="75C88D21" w14:textId="77777777" w:rsidR="005B2CFE" w:rsidRDefault="005B2CFE" w:rsidP="00B078C5">
      <w:pPr>
        <w:rPr>
          <w:rFonts w:ascii="Arial" w:hAnsi="Arial" w:cs="Arial"/>
          <w:lang w:val="en-US"/>
        </w:rPr>
      </w:pPr>
    </w:p>
    <w:p w14:paraId="5DE0D025" w14:textId="37814889" w:rsidR="00B078C5" w:rsidRPr="004D6DEF" w:rsidRDefault="00B078C5" w:rsidP="00B078C5">
      <w:pPr>
        <w:rPr>
          <w:rFonts w:ascii="Arial" w:hAnsi="Arial" w:cs="Arial"/>
          <w:lang w:val="en-US"/>
        </w:rPr>
      </w:pPr>
      <w:r w:rsidRPr="004D6DEF">
        <w:rPr>
          <w:rFonts w:ascii="Arial" w:hAnsi="Arial" w:cs="Arial"/>
          <w:lang w:val="en-US"/>
        </w:rPr>
        <w:t xml:space="preserve">The chances of long-term success vary between first movers and those that follow later. Both face risks and challenges. Some pioneers fail. Multiple followers experience business difficulties (Peng et al., 2021). The company determines what customers pay and how products reach markets (Dreiling and Bican, 2022). However, pioneers must keep innovating. When market leaders pause for improvement, their followers stand a chance to take over their market position. A follower pays less expenses during start-up. It improves existing products. The strategy helps businesses escape many potential threats (Sheth and </w:t>
      </w:r>
      <w:proofErr w:type="spellStart"/>
      <w:r w:rsidRPr="004D6DEF">
        <w:rPr>
          <w:rFonts w:ascii="Arial" w:hAnsi="Arial" w:cs="Arial"/>
          <w:lang w:val="en-US"/>
        </w:rPr>
        <w:t>Parvatiyar</w:t>
      </w:r>
      <w:proofErr w:type="spellEnd"/>
      <w:r w:rsidRPr="004D6DEF">
        <w:rPr>
          <w:rFonts w:ascii="Arial" w:hAnsi="Arial" w:cs="Arial"/>
          <w:lang w:val="en-US"/>
        </w:rPr>
        <w:t>, 2021). To succeed in the market a follower needs to battle their competitors. Followers need to create more customer value than leading pioneers in the market.</w:t>
      </w:r>
    </w:p>
    <w:p w14:paraId="5432354B" w14:textId="77777777" w:rsidR="005B2CFE" w:rsidRDefault="005B2CFE" w:rsidP="00F8405D">
      <w:pPr>
        <w:rPr>
          <w:rFonts w:ascii="Arial" w:hAnsi="Arial" w:cs="Arial"/>
          <w:lang w:val="en-US"/>
        </w:rPr>
      </w:pPr>
    </w:p>
    <w:p w14:paraId="085A87C3" w14:textId="29DB1144" w:rsidR="00B078C5" w:rsidRPr="004D6DEF" w:rsidRDefault="00B078C5" w:rsidP="00F8405D">
      <w:pPr>
        <w:rPr>
          <w:rFonts w:ascii="Arial" w:hAnsi="Arial" w:cs="Arial"/>
          <w:lang w:val="en-US"/>
        </w:rPr>
      </w:pPr>
      <w:r w:rsidRPr="004D6DEF">
        <w:rPr>
          <w:rFonts w:ascii="Arial" w:hAnsi="Arial" w:cs="Arial"/>
          <w:lang w:val="en-US"/>
        </w:rPr>
        <w:t xml:space="preserve">A pioneer needs to invest heavily in research work. Its main goal is to generate interest from customers in its product. Their business ends when customers do not show interest (Dreiling and Bican, 2022). The followers try to compete in a well-established marketplace. Since strong competitor brands exist the company must fight for market share. The company faces hard challenges when it enters the marketplace (Peng et al., 2021). A pioneer requires substantial money to try new business ventures that could fail. People who follow market trends will face financial dangers when they join the market. When market patterns adjust the company can end up failing according to </w:t>
      </w:r>
      <w:proofErr w:type="spellStart"/>
      <w:r w:rsidRPr="004D6DEF">
        <w:rPr>
          <w:rFonts w:ascii="Arial" w:hAnsi="Arial" w:cs="Arial"/>
          <w:lang w:val="en-US"/>
        </w:rPr>
        <w:t>Ngamvichaikit</w:t>
      </w:r>
      <w:proofErr w:type="spellEnd"/>
      <w:r w:rsidRPr="004D6DEF">
        <w:rPr>
          <w:rFonts w:ascii="Arial" w:hAnsi="Arial" w:cs="Arial"/>
          <w:lang w:val="en-US"/>
        </w:rPr>
        <w:t xml:space="preserve"> (2024). BlackBerry launched the first smartphones for the market. It led the market for years. However, it failed to adapt</w:t>
      </w:r>
      <w:r w:rsidR="00AB3C89">
        <w:rPr>
          <w:rFonts w:ascii="Arial" w:hAnsi="Arial" w:cs="Arial"/>
          <w:lang w:val="en-US"/>
        </w:rPr>
        <w:t xml:space="preserve">. </w:t>
      </w:r>
    </w:p>
    <w:p w14:paraId="74752307" w14:textId="77777777" w:rsidR="000644C2" w:rsidRPr="004D6DEF" w:rsidRDefault="000644C2" w:rsidP="00F8405D">
      <w:pPr>
        <w:rPr>
          <w:rFonts w:ascii="Arial" w:hAnsi="Arial" w:cs="Arial"/>
          <w:lang w:val="en-US"/>
        </w:rPr>
      </w:pPr>
    </w:p>
    <w:p w14:paraId="5B7C4F44" w14:textId="77777777" w:rsidR="000644C2" w:rsidRPr="0096225C" w:rsidRDefault="000644C2" w:rsidP="00F8405D">
      <w:pPr>
        <w:pStyle w:val="Heading1"/>
      </w:pPr>
      <w:bookmarkStart w:id="5" w:name="_Toc194011460"/>
      <w:r w:rsidRPr="004D6DEF">
        <w:rPr>
          <w:lang w:val="en-US"/>
        </w:rPr>
        <w:lastRenderedPageBreak/>
        <w:t>Product life cycle</w:t>
      </w:r>
      <w:bookmarkEnd w:id="5"/>
    </w:p>
    <w:p w14:paraId="4AF9C316" w14:textId="77777777" w:rsidR="000644C2" w:rsidRPr="004D6DEF" w:rsidRDefault="000644C2" w:rsidP="00F8405D">
      <w:pPr>
        <w:rPr>
          <w:rFonts w:ascii="Arial" w:hAnsi="Arial" w:cs="Arial"/>
          <w:lang w:val="en-US"/>
        </w:rPr>
      </w:pPr>
      <w:r w:rsidRPr="004D6DEF">
        <w:rPr>
          <w:rFonts w:ascii="Arial" w:hAnsi="Arial" w:cs="Arial"/>
          <w:lang w:val="en-US"/>
        </w:rPr>
        <w:t>Products transform through various stages in business life based on the Product Life Cycle model. It demonstrates how products begin their existence before transitioning through development and peak stages until their market decline (Iveson et al., 2022). The steps of a product require unique marketing strategies.</w:t>
      </w:r>
    </w:p>
    <w:p w14:paraId="6ABE0598" w14:textId="77777777" w:rsidR="000644C2" w:rsidRPr="004D6DEF" w:rsidRDefault="000644C2" w:rsidP="00F8405D">
      <w:pPr>
        <w:rPr>
          <w:rFonts w:ascii="Arial" w:hAnsi="Arial" w:cs="Arial"/>
          <w:b/>
          <w:bCs/>
          <w:lang w:val="en-US"/>
        </w:rPr>
      </w:pPr>
      <w:r w:rsidRPr="004D6DEF">
        <w:rPr>
          <w:rFonts w:ascii="Arial" w:hAnsi="Arial" w:cs="Arial"/>
          <w:lang w:val="en-US"/>
        </w:rPr>
        <w:t xml:space="preserve"> Introduction Stage</w:t>
      </w:r>
      <w:r w:rsidRPr="004D6DEF">
        <w:rPr>
          <w:rFonts w:ascii="Arial" w:hAnsi="Arial" w:cs="Arial"/>
        </w:rPr>
        <w:t>:</w:t>
      </w:r>
      <w:r w:rsidRPr="004D6DEF">
        <w:rPr>
          <w:rFonts w:ascii="Arial" w:hAnsi="Arial" w:cs="Arial"/>
          <w:b/>
          <w:bCs/>
          <w:lang w:val="en-US"/>
        </w:rPr>
        <w:t xml:space="preserve"> </w:t>
      </w:r>
      <w:r w:rsidRPr="004D6DEF">
        <w:rPr>
          <w:rFonts w:ascii="Arial" w:hAnsi="Arial" w:cs="Arial"/>
          <w:lang w:val="en-US"/>
        </w:rPr>
        <w:t>A new product enters the market. Sales are low, and costs are high. Companies spend money on promotion. Customers may not know the product yet (Vendrell-Herrero et al., 2022).</w:t>
      </w:r>
    </w:p>
    <w:p w14:paraId="5FAB597D" w14:textId="77777777" w:rsidR="00705709" w:rsidRDefault="00705709" w:rsidP="00F8405D">
      <w:pPr>
        <w:rPr>
          <w:rFonts w:ascii="Arial" w:hAnsi="Arial" w:cs="Arial"/>
          <w:b/>
          <w:bCs/>
          <w:lang w:val="en-US"/>
        </w:rPr>
      </w:pPr>
    </w:p>
    <w:p w14:paraId="16E999EC" w14:textId="30CA65AD" w:rsidR="000644C2" w:rsidRPr="004D6DEF" w:rsidRDefault="000644C2" w:rsidP="00F8405D">
      <w:pPr>
        <w:rPr>
          <w:rFonts w:ascii="Arial" w:hAnsi="Arial" w:cs="Arial"/>
          <w:b/>
          <w:bCs/>
          <w:lang w:val="en-US"/>
        </w:rPr>
      </w:pPr>
      <w:r w:rsidRPr="004D6DEF">
        <w:rPr>
          <w:rFonts w:ascii="Arial" w:hAnsi="Arial" w:cs="Arial"/>
          <w:b/>
          <w:bCs/>
          <w:lang w:val="en-US"/>
        </w:rPr>
        <w:t>Growth Stage</w:t>
      </w:r>
      <w:r w:rsidRPr="004D6DEF">
        <w:rPr>
          <w:rFonts w:ascii="Arial" w:hAnsi="Arial" w:cs="Arial"/>
          <w:b/>
          <w:bCs/>
        </w:rPr>
        <w:t>:</w:t>
      </w:r>
      <w:r w:rsidRPr="004D6DEF">
        <w:rPr>
          <w:rFonts w:ascii="Arial" w:hAnsi="Arial" w:cs="Arial"/>
          <w:b/>
          <w:bCs/>
          <w:lang w:val="en-US"/>
        </w:rPr>
        <w:t xml:space="preserve"> </w:t>
      </w:r>
      <w:r w:rsidRPr="004D6DEF">
        <w:rPr>
          <w:rFonts w:ascii="Arial" w:hAnsi="Arial" w:cs="Arial"/>
          <w:lang w:val="en-US"/>
        </w:rPr>
        <w:t>Sales start to rise. More customers buy the product. Companies focus on increasing market share. They improve product features. Competition starts to grow (Krishen et al., 2021).</w:t>
      </w:r>
    </w:p>
    <w:p w14:paraId="2E49C420" w14:textId="77777777" w:rsidR="00705709" w:rsidRDefault="00705709" w:rsidP="00F8405D">
      <w:pPr>
        <w:rPr>
          <w:rFonts w:ascii="Arial" w:hAnsi="Arial" w:cs="Arial"/>
          <w:b/>
          <w:bCs/>
          <w:lang w:val="en-US"/>
        </w:rPr>
      </w:pPr>
    </w:p>
    <w:p w14:paraId="1AC2B653" w14:textId="4B9500BA" w:rsidR="000644C2" w:rsidRPr="004D6DEF" w:rsidRDefault="000644C2" w:rsidP="00F8405D">
      <w:pPr>
        <w:rPr>
          <w:rFonts w:ascii="Arial" w:hAnsi="Arial" w:cs="Arial"/>
          <w:b/>
          <w:bCs/>
          <w:lang w:val="en-US"/>
        </w:rPr>
      </w:pPr>
      <w:r w:rsidRPr="004D6DEF">
        <w:rPr>
          <w:rFonts w:ascii="Arial" w:hAnsi="Arial" w:cs="Arial"/>
          <w:b/>
          <w:bCs/>
          <w:lang w:val="en-US"/>
        </w:rPr>
        <w:t>Maturity Stage</w:t>
      </w:r>
      <w:r w:rsidRPr="004D6DEF">
        <w:rPr>
          <w:rFonts w:ascii="Arial" w:hAnsi="Arial" w:cs="Arial"/>
          <w:b/>
          <w:bCs/>
        </w:rPr>
        <w:t>:</w:t>
      </w:r>
      <w:r w:rsidRPr="004D6DEF">
        <w:rPr>
          <w:rFonts w:ascii="Arial" w:hAnsi="Arial" w:cs="Arial"/>
          <w:b/>
          <w:bCs/>
          <w:lang w:val="en-US"/>
        </w:rPr>
        <w:t xml:space="preserve"> </w:t>
      </w:r>
      <w:r w:rsidRPr="004D6DEF">
        <w:rPr>
          <w:rFonts w:ascii="Arial" w:hAnsi="Arial" w:cs="Arial"/>
          <w:lang w:val="en-US"/>
        </w:rPr>
        <w:t xml:space="preserve">Sales reach their peak. The market </w:t>
      </w:r>
      <w:proofErr w:type="gramStart"/>
      <w:r w:rsidRPr="004D6DEF">
        <w:rPr>
          <w:rFonts w:ascii="Arial" w:hAnsi="Arial" w:cs="Arial"/>
          <w:lang w:val="en-US"/>
        </w:rPr>
        <w:t>becomes</w:t>
      </w:r>
      <w:proofErr w:type="gramEnd"/>
      <w:r w:rsidRPr="004D6DEF">
        <w:rPr>
          <w:rFonts w:ascii="Arial" w:hAnsi="Arial" w:cs="Arial"/>
          <w:lang w:val="en-US"/>
        </w:rPr>
        <w:t xml:space="preserve"> saturated. Companies reduce prices to stay competitive. They try to keep customer loyalty. Profits may start to decline (Iveson et al., 2022).</w:t>
      </w:r>
    </w:p>
    <w:p w14:paraId="1745CBAF" w14:textId="77777777" w:rsidR="00705709" w:rsidRDefault="00705709" w:rsidP="00F8405D">
      <w:pPr>
        <w:rPr>
          <w:rFonts w:ascii="Arial" w:hAnsi="Arial" w:cs="Arial"/>
          <w:b/>
          <w:bCs/>
          <w:lang w:val="en-US"/>
        </w:rPr>
      </w:pPr>
    </w:p>
    <w:p w14:paraId="3AD93B7C" w14:textId="5EF5D052" w:rsidR="000644C2" w:rsidRPr="004D6DEF" w:rsidRDefault="000644C2" w:rsidP="00F8405D">
      <w:pPr>
        <w:rPr>
          <w:rFonts w:ascii="Arial" w:hAnsi="Arial" w:cs="Arial"/>
          <w:lang w:val="en-US"/>
        </w:rPr>
      </w:pPr>
      <w:r w:rsidRPr="004D6DEF">
        <w:rPr>
          <w:rFonts w:ascii="Arial" w:hAnsi="Arial" w:cs="Arial"/>
          <w:b/>
          <w:bCs/>
          <w:lang w:val="en-US"/>
        </w:rPr>
        <w:t xml:space="preserve">Decline Stage: </w:t>
      </w:r>
      <w:r w:rsidRPr="004D6DEF">
        <w:rPr>
          <w:rFonts w:ascii="Arial" w:hAnsi="Arial" w:cs="Arial"/>
          <w:lang w:val="en-US"/>
        </w:rPr>
        <w:t>Sales drop. Customers lose interest in the product. Companies decide whether to improve, replace, or stop the product (Vendrell-Herrero et al., 2022).</w:t>
      </w:r>
    </w:p>
    <w:p w14:paraId="396E0640" w14:textId="77777777" w:rsidR="000644C2" w:rsidRPr="004D6DEF" w:rsidRDefault="000644C2" w:rsidP="00F8405D">
      <w:pPr>
        <w:rPr>
          <w:rFonts w:ascii="Arial" w:hAnsi="Arial" w:cs="Arial"/>
          <w:lang w:val="en-US"/>
        </w:rPr>
      </w:pPr>
      <w:r w:rsidRPr="004D6DEF">
        <w:rPr>
          <w:rFonts w:ascii="Arial" w:hAnsi="Arial" w:cs="Arial"/>
          <w:lang w:val="en-US"/>
        </w:rPr>
        <w:t>Pioneers focus on creating demand in the introduction stage. They spend more on research and promotion. Followers enter later. They improve the product and set lower prices (Krishen et al., 2021). Pioneers must defend their market share in maturity. Followers focus on taking customers from pioneers. Each strategy depends on market conditions.</w:t>
      </w:r>
    </w:p>
    <w:p w14:paraId="5776B9C1" w14:textId="77777777" w:rsidR="00777897" w:rsidRDefault="00777897" w:rsidP="00F8405D">
      <w:pPr>
        <w:pStyle w:val="Heading2"/>
        <w:rPr>
          <w:rFonts w:ascii="Arial" w:hAnsi="Arial" w:cs="Arial"/>
          <w:lang w:val="en-US"/>
        </w:rPr>
      </w:pPr>
    </w:p>
    <w:p w14:paraId="4CF29B1E" w14:textId="02321C5C" w:rsidR="000644C2" w:rsidRPr="004D6DEF" w:rsidRDefault="000644C2" w:rsidP="00F8405D">
      <w:pPr>
        <w:pStyle w:val="Heading1"/>
        <w:rPr>
          <w:lang w:val="en-US"/>
        </w:rPr>
      </w:pPr>
      <w:bookmarkStart w:id="6" w:name="_Toc194011461"/>
      <w:r w:rsidRPr="004D6DEF">
        <w:rPr>
          <w:lang w:val="en-US"/>
        </w:rPr>
        <w:lastRenderedPageBreak/>
        <w:t>Apple's Product Life Cycle Management</w:t>
      </w:r>
      <w:bookmarkEnd w:id="6"/>
    </w:p>
    <w:p w14:paraId="1235ADE2" w14:textId="77777777" w:rsidR="000644C2" w:rsidRPr="004D6DEF" w:rsidRDefault="000644C2" w:rsidP="00F8405D">
      <w:pPr>
        <w:rPr>
          <w:rFonts w:ascii="Arial" w:hAnsi="Arial" w:cs="Arial"/>
          <w:lang w:val="en-US"/>
        </w:rPr>
      </w:pPr>
      <w:r w:rsidRPr="004D6DEF">
        <w:rPr>
          <w:rFonts w:ascii="Arial" w:hAnsi="Arial" w:cs="Arial"/>
          <w:b/>
          <w:bCs/>
          <w:lang w:val="en-US"/>
        </w:rPr>
        <w:t xml:space="preserve">Introduction Stage: </w:t>
      </w:r>
      <w:r w:rsidRPr="004D6DEF">
        <w:rPr>
          <w:rFonts w:ascii="Arial" w:hAnsi="Arial" w:cs="Arial"/>
          <w:lang w:val="en-US"/>
        </w:rPr>
        <w:t>Apple introduces innovative products. For example, the first iPhone launched in 2007. This was a new concept combining phones, music players, and internet devices. Apple invested heavily in marketing to educate consumers. Sales were initially modest but showed promise (Vendrell-Herrero et al., 2022).</w:t>
      </w:r>
    </w:p>
    <w:p w14:paraId="305C84BB" w14:textId="77777777" w:rsidR="000644C2" w:rsidRPr="004D6DEF" w:rsidRDefault="000644C2" w:rsidP="00F8405D">
      <w:pPr>
        <w:rPr>
          <w:rFonts w:ascii="Arial" w:hAnsi="Arial" w:cs="Arial"/>
          <w:lang w:val="en-US"/>
        </w:rPr>
      </w:pPr>
      <w:r w:rsidRPr="004D6DEF">
        <w:rPr>
          <w:rFonts w:ascii="Arial" w:hAnsi="Arial" w:cs="Arial"/>
          <w:b/>
          <w:bCs/>
          <w:lang w:val="en-US"/>
        </w:rPr>
        <w:t>Growth Stage:</w:t>
      </w:r>
      <w:r w:rsidRPr="004D6DEF">
        <w:rPr>
          <w:rFonts w:ascii="Arial" w:hAnsi="Arial" w:cs="Arial"/>
          <w:lang w:val="en-US"/>
        </w:rPr>
        <w:t xml:space="preserve"> Sales of the iPhone increased rapidly. Apple released new models with improved features. The App Store launched, expanding functionality (Morales-González et al., 2022). Competitors entered the market, but Apple's brand remained strong. Revenue and market share grew significantly.​</w:t>
      </w:r>
    </w:p>
    <w:p w14:paraId="7901F927" w14:textId="77777777" w:rsidR="004938D7" w:rsidRDefault="004938D7" w:rsidP="00F8405D">
      <w:pPr>
        <w:rPr>
          <w:rFonts w:ascii="Arial" w:hAnsi="Arial" w:cs="Arial"/>
          <w:i/>
          <w:iCs/>
          <w:lang w:val="en-US"/>
        </w:rPr>
      </w:pPr>
    </w:p>
    <w:p w14:paraId="685CB44D" w14:textId="3A7D6E6C" w:rsidR="000644C2" w:rsidRPr="007332C8" w:rsidRDefault="000644C2" w:rsidP="00F8405D">
      <w:pPr>
        <w:rPr>
          <w:rFonts w:ascii="Arial" w:hAnsi="Arial" w:cs="Arial"/>
          <w:i/>
          <w:iCs/>
          <w:lang w:val="en-US"/>
        </w:rPr>
      </w:pPr>
      <w:r w:rsidRPr="007332C8">
        <w:rPr>
          <w:rFonts w:ascii="Arial" w:hAnsi="Arial" w:cs="Arial"/>
          <w:i/>
          <w:iCs/>
          <w:lang w:val="en-US"/>
        </w:rPr>
        <w:t>Table 1: Apple's Annual iPhone Sales (in millions)</w:t>
      </w:r>
    </w:p>
    <w:tbl>
      <w:tblPr>
        <w:tblStyle w:val="TableGridLight"/>
        <w:tblW w:w="5000" w:type="pct"/>
        <w:tblLook w:val="04A0" w:firstRow="1" w:lastRow="0" w:firstColumn="1" w:lastColumn="0" w:noHBand="0" w:noVBand="1"/>
      </w:tblPr>
      <w:tblGrid>
        <w:gridCol w:w="2928"/>
        <w:gridCol w:w="6088"/>
      </w:tblGrid>
      <w:tr w:rsidR="000644C2" w:rsidRPr="004D6DEF" w14:paraId="506E794E" w14:textId="77777777" w:rsidTr="00E010FD">
        <w:trPr>
          <w:trHeight w:val="303"/>
        </w:trPr>
        <w:tc>
          <w:tcPr>
            <w:tcW w:w="1624" w:type="pct"/>
            <w:hideMark/>
          </w:tcPr>
          <w:p w14:paraId="477DDAEB" w14:textId="77777777" w:rsidR="000644C2" w:rsidRPr="004D6DEF" w:rsidRDefault="000644C2" w:rsidP="00F8405D">
            <w:pPr>
              <w:pStyle w:val="NoSpacing"/>
              <w:spacing w:line="360" w:lineRule="auto"/>
              <w:rPr>
                <w:rFonts w:ascii="Arial" w:hAnsi="Arial" w:cs="Arial"/>
                <w:b/>
                <w:bCs/>
                <w:lang w:val="en-US"/>
              </w:rPr>
            </w:pPr>
            <w:r w:rsidRPr="004D6DEF">
              <w:rPr>
                <w:rFonts w:ascii="Arial" w:hAnsi="Arial" w:cs="Arial"/>
                <w:b/>
                <w:bCs/>
                <w:lang w:val="en-US"/>
              </w:rPr>
              <w:t>Year</w:t>
            </w:r>
          </w:p>
        </w:tc>
        <w:tc>
          <w:tcPr>
            <w:tcW w:w="3376" w:type="pct"/>
            <w:hideMark/>
          </w:tcPr>
          <w:p w14:paraId="42444742" w14:textId="77777777" w:rsidR="000644C2" w:rsidRPr="004D6DEF" w:rsidRDefault="000644C2" w:rsidP="00F8405D">
            <w:pPr>
              <w:pStyle w:val="NoSpacing"/>
              <w:spacing w:line="360" w:lineRule="auto"/>
              <w:rPr>
                <w:rFonts w:ascii="Arial" w:hAnsi="Arial" w:cs="Arial"/>
                <w:b/>
                <w:bCs/>
                <w:lang w:val="en-US"/>
              </w:rPr>
            </w:pPr>
            <w:r w:rsidRPr="004D6DEF">
              <w:rPr>
                <w:rFonts w:ascii="Arial" w:hAnsi="Arial" w:cs="Arial"/>
                <w:b/>
                <w:bCs/>
                <w:lang w:val="en-US"/>
              </w:rPr>
              <w:t>iPhone Sales</w:t>
            </w:r>
          </w:p>
        </w:tc>
      </w:tr>
      <w:tr w:rsidR="000644C2" w:rsidRPr="004D6DEF" w14:paraId="28C755B6" w14:textId="77777777" w:rsidTr="00E010FD">
        <w:trPr>
          <w:trHeight w:val="312"/>
        </w:trPr>
        <w:tc>
          <w:tcPr>
            <w:tcW w:w="1624" w:type="pct"/>
            <w:hideMark/>
          </w:tcPr>
          <w:p w14:paraId="3930865E" w14:textId="77777777" w:rsidR="000644C2" w:rsidRPr="004D6DEF" w:rsidRDefault="000644C2" w:rsidP="00F8405D">
            <w:pPr>
              <w:pStyle w:val="NoSpacing"/>
              <w:spacing w:line="360" w:lineRule="auto"/>
              <w:rPr>
                <w:rFonts w:ascii="Arial" w:hAnsi="Arial" w:cs="Arial"/>
                <w:lang w:val="en-US"/>
              </w:rPr>
            </w:pPr>
            <w:r w:rsidRPr="004D6DEF">
              <w:rPr>
                <w:rFonts w:ascii="Arial" w:hAnsi="Arial" w:cs="Arial"/>
                <w:lang w:val="en-US"/>
              </w:rPr>
              <w:t>2007</w:t>
            </w:r>
          </w:p>
        </w:tc>
        <w:tc>
          <w:tcPr>
            <w:tcW w:w="3376" w:type="pct"/>
            <w:hideMark/>
          </w:tcPr>
          <w:p w14:paraId="159FA69B" w14:textId="77777777" w:rsidR="000644C2" w:rsidRPr="004D6DEF" w:rsidRDefault="000644C2" w:rsidP="00F8405D">
            <w:pPr>
              <w:pStyle w:val="NoSpacing"/>
              <w:spacing w:line="360" w:lineRule="auto"/>
              <w:rPr>
                <w:rFonts w:ascii="Arial" w:hAnsi="Arial" w:cs="Arial"/>
                <w:lang w:val="en-US"/>
              </w:rPr>
            </w:pPr>
            <w:r w:rsidRPr="004D6DEF">
              <w:rPr>
                <w:rFonts w:ascii="Arial" w:hAnsi="Arial" w:cs="Arial"/>
                <w:lang w:val="en-US"/>
              </w:rPr>
              <w:t>1.39</w:t>
            </w:r>
          </w:p>
        </w:tc>
      </w:tr>
      <w:tr w:rsidR="000644C2" w:rsidRPr="004D6DEF" w14:paraId="7095D4AF" w14:textId="77777777" w:rsidTr="00E010FD">
        <w:trPr>
          <w:trHeight w:val="303"/>
        </w:trPr>
        <w:tc>
          <w:tcPr>
            <w:tcW w:w="1624" w:type="pct"/>
            <w:hideMark/>
          </w:tcPr>
          <w:p w14:paraId="022FF2F3" w14:textId="77777777" w:rsidR="000644C2" w:rsidRPr="004D6DEF" w:rsidRDefault="000644C2" w:rsidP="00F8405D">
            <w:pPr>
              <w:pStyle w:val="NoSpacing"/>
              <w:spacing w:line="360" w:lineRule="auto"/>
              <w:rPr>
                <w:rFonts w:ascii="Arial" w:hAnsi="Arial" w:cs="Arial"/>
                <w:lang w:val="en-US"/>
              </w:rPr>
            </w:pPr>
            <w:r w:rsidRPr="004D6DEF">
              <w:rPr>
                <w:rFonts w:ascii="Arial" w:hAnsi="Arial" w:cs="Arial"/>
                <w:lang w:val="en-US"/>
              </w:rPr>
              <w:t>2008</w:t>
            </w:r>
          </w:p>
        </w:tc>
        <w:tc>
          <w:tcPr>
            <w:tcW w:w="3376" w:type="pct"/>
            <w:hideMark/>
          </w:tcPr>
          <w:p w14:paraId="048800DD" w14:textId="77777777" w:rsidR="000644C2" w:rsidRPr="004D6DEF" w:rsidRDefault="000644C2" w:rsidP="00F8405D">
            <w:pPr>
              <w:pStyle w:val="NoSpacing"/>
              <w:spacing w:line="360" w:lineRule="auto"/>
              <w:rPr>
                <w:rFonts w:ascii="Arial" w:hAnsi="Arial" w:cs="Arial"/>
                <w:lang w:val="en-US"/>
              </w:rPr>
            </w:pPr>
            <w:r w:rsidRPr="004D6DEF">
              <w:rPr>
                <w:rFonts w:ascii="Arial" w:hAnsi="Arial" w:cs="Arial"/>
                <w:lang w:val="en-US"/>
              </w:rPr>
              <w:t>11.63</w:t>
            </w:r>
          </w:p>
        </w:tc>
      </w:tr>
      <w:tr w:rsidR="000644C2" w:rsidRPr="004D6DEF" w14:paraId="4E00BF4E" w14:textId="77777777" w:rsidTr="00E010FD">
        <w:trPr>
          <w:trHeight w:val="303"/>
        </w:trPr>
        <w:tc>
          <w:tcPr>
            <w:tcW w:w="1624" w:type="pct"/>
            <w:hideMark/>
          </w:tcPr>
          <w:p w14:paraId="3F0D2976" w14:textId="77777777" w:rsidR="000644C2" w:rsidRPr="004D6DEF" w:rsidRDefault="000644C2" w:rsidP="00F8405D">
            <w:pPr>
              <w:pStyle w:val="NoSpacing"/>
              <w:spacing w:line="360" w:lineRule="auto"/>
              <w:rPr>
                <w:rFonts w:ascii="Arial" w:hAnsi="Arial" w:cs="Arial"/>
                <w:lang w:val="en-US"/>
              </w:rPr>
            </w:pPr>
            <w:r w:rsidRPr="004D6DEF">
              <w:rPr>
                <w:rFonts w:ascii="Arial" w:hAnsi="Arial" w:cs="Arial"/>
                <w:lang w:val="en-US"/>
              </w:rPr>
              <w:t>2009</w:t>
            </w:r>
          </w:p>
        </w:tc>
        <w:tc>
          <w:tcPr>
            <w:tcW w:w="3376" w:type="pct"/>
            <w:hideMark/>
          </w:tcPr>
          <w:p w14:paraId="76FC7426" w14:textId="77777777" w:rsidR="000644C2" w:rsidRPr="004D6DEF" w:rsidRDefault="000644C2" w:rsidP="00F8405D">
            <w:pPr>
              <w:pStyle w:val="NoSpacing"/>
              <w:spacing w:line="360" w:lineRule="auto"/>
              <w:rPr>
                <w:rFonts w:ascii="Arial" w:hAnsi="Arial" w:cs="Arial"/>
                <w:lang w:val="en-US"/>
              </w:rPr>
            </w:pPr>
            <w:r w:rsidRPr="004D6DEF">
              <w:rPr>
                <w:rFonts w:ascii="Arial" w:hAnsi="Arial" w:cs="Arial"/>
                <w:lang w:val="en-US"/>
              </w:rPr>
              <w:t>20.73</w:t>
            </w:r>
          </w:p>
        </w:tc>
      </w:tr>
      <w:tr w:rsidR="000644C2" w:rsidRPr="004D6DEF" w14:paraId="17B60C34" w14:textId="77777777" w:rsidTr="00E010FD">
        <w:trPr>
          <w:trHeight w:val="312"/>
        </w:trPr>
        <w:tc>
          <w:tcPr>
            <w:tcW w:w="1624" w:type="pct"/>
            <w:hideMark/>
          </w:tcPr>
          <w:p w14:paraId="0DB7E396" w14:textId="77777777" w:rsidR="000644C2" w:rsidRPr="004D6DEF" w:rsidRDefault="000644C2" w:rsidP="00F8405D">
            <w:pPr>
              <w:pStyle w:val="NoSpacing"/>
              <w:spacing w:line="360" w:lineRule="auto"/>
              <w:rPr>
                <w:rFonts w:ascii="Arial" w:hAnsi="Arial" w:cs="Arial"/>
                <w:lang w:val="en-US"/>
              </w:rPr>
            </w:pPr>
            <w:r w:rsidRPr="004D6DEF">
              <w:rPr>
                <w:rFonts w:ascii="Arial" w:hAnsi="Arial" w:cs="Arial"/>
                <w:lang w:val="en-US"/>
              </w:rPr>
              <w:t>2010</w:t>
            </w:r>
          </w:p>
        </w:tc>
        <w:tc>
          <w:tcPr>
            <w:tcW w:w="3376" w:type="pct"/>
            <w:hideMark/>
          </w:tcPr>
          <w:p w14:paraId="62A2B992" w14:textId="77777777" w:rsidR="000644C2" w:rsidRPr="004D6DEF" w:rsidRDefault="000644C2" w:rsidP="00F8405D">
            <w:pPr>
              <w:pStyle w:val="NoSpacing"/>
              <w:spacing w:line="360" w:lineRule="auto"/>
              <w:rPr>
                <w:rFonts w:ascii="Arial" w:hAnsi="Arial" w:cs="Arial"/>
                <w:lang w:val="en-US"/>
              </w:rPr>
            </w:pPr>
            <w:r w:rsidRPr="004D6DEF">
              <w:rPr>
                <w:rFonts w:ascii="Arial" w:hAnsi="Arial" w:cs="Arial"/>
                <w:lang w:val="en-US"/>
              </w:rPr>
              <w:t>39.99</w:t>
            </w:r>
          </w:p>
        </w:tc>
      </w:tr>
      <w:tr w:rsidR="000644C2" w:rsidRPr="004D6DEF" w14:paraId="11441FA5" w14:textId="77777777" w:rsidTr="00E010FD">
        <w:trPr>
          <w:trHeight w:val="303"/>
        </w:trPr>
        <w:tc>
          <w:tcPr>
            <w:tcW w:w="1624" w:type="pct"/>
            <w:hideMark/>
          </w:tcPr>
          <w:p w14:paraId="3DFEEB87" w14:textId="77777777" w:rsidR="000644C2" w:rsidRPr="004D6DEF" w:rsidRDefault="000644C2" w:rsidP="00F8405D">
            <w:pPr>
              <w:pStyle w:val="NoSpacing"/>
              <w:spacing w:line="360" w:lineRule="auto"/>
              <w:rPr>
                <w:rFonts w:ascii="Arial" w:hAnsi="Arial" w:cs="Arial"/>
                <w:lang w:val="en-US"/>
              </w:rPr>
            </w:pPr>
            <w:r w:rsidRPr="004D6DEF">
              <w:rPr>
                <w:rFonts w:ascii="Arial" w:hAnsi="Arial" w:cs="Arial"/>
                <w:lang w:val="en-US"/>
              </w:rPr>
              <w:t>2011</w:t>
            </w:r>
          </w:p>
        </w:tc>
        <w:tc>
          <w:tcPr>
            <w:tcW w:w="3376" w:type="pct"/>
            <w:hideMark/>
          </w:tcPr>
          <w:p w14:paraId="779E5C34" w14:textId="77777777" w:rsidR="000644C2" w:rsidRPr="004D6DEF" w:rsidRDefault="000644C2" w:rsidP="00F8405D">
            <w:pPr>
              <w:pStyle w:val="NoSpacing"/>
              <w:spacing w:line="360" w:lineRule="auto"/>
              <w:rPr>
                <w:rFonts w:ascii="Arial" w:hAnsi="Arial" w:cs="Arial"/>
                <w:lang w:val="en-US"/>
              </w:rPr>
            </w:pPr>
            <w:r w:rsidRPr="004D6DEF">
              <w:rPr>
                <w:rFonts w:ascii="Arial" w:hAnsi="Arial" w:cs="Arial"/>
                <w:lang w:val="en-US"/>
              </w:rPr>
              <w:t>72.29</w:t>
            </w:r>
          </w:p>
        </w:tc>
      </w:tr>
      <w:tr w:rsidR="000644C2" w:rsidRPr="004D6DEF" w14:paraId="5493D389" w14:textId="77777777" w:rsidTr="00E010FD">
        <w:trPr>
          <w:trHeight w:val="303"/>
        </w:trPr>
        <w:tc>
          <w:tcPr>
            <w:tcW w:w="1624" w:type="pct"/>
            <w:hideMark/>
          </w:tcPr>
          <w:p w14:paraId="7D7EAE04" w14:textId="77777777" w:rsidR="000644C2" w:rsidRPr="004D6DEF" w:rsidRDefault="000644C2" w:rsidP="00F8405D">
            <w:pPr>
              <w:pStyle w:val="NoSpacing"/>
              <w:spacing w:line="360" w:lineRule="auto"/>
              <w:rPr>
                <w:rFonts w:ascii="Arial" w:hAnsi="Arial" w:cs="Arial"/>
                <w:lang w:val="en-US"/>
              </w:rPr>
            </w:pPr>
            <w:r w:rsidRPr="004D6DEF">
              <w:rPr>
                <w:rFonts w:ascii="Arial" w:hAnsi="Arial" w:cs="Arial"/>
                <w:lang w:val="en-US"/>
              </w:rPr>
              <w:t>2012</w:t>
            </w:r>
          </w:p>
        </w:tc>
        <w:tc>
          <w:tcPr>
            <w:tcW w:w="3376" w:type="pct"/>
            <w:hideMark/>
          </w:tcPr>
          <w:p w14:paraId="7FE6CEAE" w14:textId="77777777" w:rsidR="000644C2" w:rsidRPr="004D6DEF" w:rsidRDefault="000644C2" w:rsidP="00F8405D">
            <w:pPr>
              <w:pStyle w:val="NoSpacing"/>
              <w:spacing w:line="360" w:lineRule="auto"/>
              <w:rPr>
                <w:rFonts w:ascii="Arial" w:hAnsi="Arial" w:cs="Arial"/>
                <w:lang w:val="en-US"/>
              </w:rPr>
            </w:pPr>
            <w:r w:rsidRPr="004D6DEF">
              <w:rPr>
                <w:rFonts w:ascii="Arial" w:hAnsi="Arial" w:cs="Arial"/>
                <w:lang w:val="en-US"/>
              </w:rPr>
              <w:t>125.05</w:t>
            </w:r>
          </w:p>
        </w:tc>
      </w:tr>
      <w:tr w:rsidR="000644C2" w:rsidRPr="004D6DEF" w14:paraId="1104895B" w14:textId="77777777" w:rsidTr="00E010FD">
        <w:trPr>
          <w:trHeight w:val="312"/>
        </w:trPr>
        <w:tc>
          <w:tcPr>
            <w:tcW w:w="1624" w:type="pct"/>
            <w:hideMark/>
          </w:tcPr>
          <w:p w14:paraId="4626FF05" w14:textId="77777777" w:rsidR="000644C2" w:rsidRPr="004D6DEF" w:rsidRDefault="000644C2" w:rsidP="00F8405D">
            <w:pPr>
              <w:pStyle w:val="NoSpacing"/>
              <w:spacing w:line="360" w:lineRule="auto"/>
              <w:rPr>
                <w:rFonts w:ascii="Arial" w:hAnsi="Arial" w:cs="Arial"/>
                <w:lang w:val="en-US"/>
              </w:rPr>
            </w:pPr>
            <w:r w:rsidRPr="004D6DEF">
              <w:rPr>
                <w:rFonts w:ascii="Arial" w:hAnsi="Arial" w:cs="Arial"/>
                <w:lang w:val="en-US"/>
              </w:rPr>
              <w:t>2013</w:t>
            </w:r>
          </w:p>
        </w:tc>
        <w:tc>
          <w:tcPr>
            <w:tcW w:w="3376" w:type="pct"/>
            <w:hideMark/>
          </w:tcPr>
          <w:p w14:paraId="61122AE5" w14:textId="77777777" w:rsidR="000644C2" w:rsidRPr="004D6DEF" w:rsidRDefault="000644C2" w:rsidP="00F8405D">
            <w:pPr>
              <w:pStyle w:val="NoSpacing"/>
              <w:spacing w:line="360" w:lineRule="auto"/>
              <w:rPr>
                <w:rFonts w:ascii="Arial" w:hAnsi="Arial" w:cs="Arial"/>
                <w:lang w:val="en-US"/>
              </w:rPr>
            </w:pPr>
            <w:r w:rsidRPr="004D6DEF">
              <w:rPr>
                <w:rFonts w:ascii="Arial" w:hAnsi="Arial" w:cs="Arial"/>
                <w:lang w:val="en-US"/>
              </w:rPr>
              <w:t>150.26</w:t>
            </w:r>
          </w:p>
        </w:tc>
      </w:tr>
      <w:tr w:rsidR="000644C2" w:rsidRPr="004D6DEF" w14:paraId="3CB8097A" w14:textId="77777777" w:rsidTr="00E010FD">
        <w:trPr>
          <w:trHeight w:val="303"/>
        </w:trPr>
        <w:tc>
          <w:tcPr>
            <w:tcW w:w="1624" w:type="pct"/>
            <w:hideMark/>
          </w:tcPr>
          <w:p w14:paraId="76162CB1" w14:textId="77777777" w:rsidR="000644C2" w:rsidRPr="004D6DEF" w:rsidRDefault="000644C2" w:rsidP="00F8405D">
            <w:pPr>
              <w:pStyle w:val="NoSpacing"/>
              <w:spacing w:line="360" w:lineRule="auto"/>
              <w:rPr>
                <w:rFonts w:ascii="Arial" w:hAnsi="Arial" w:cs="Arial"/>
                <w:lang w:val="en-US"/>
              </w:rPr>
            </w:pPr>
            <w:r w:rsidRPr="004D6DEF">
              <w:rPr>
                <w:rFonts w:ascii="Arial" w:hAnsi="Arial" w:cs="Arial"/>
                <w:lang w:val="en-US"/>
              </w:rPr>
              <w:t>2014</w:t>
            </w:r>
          </w:p>
        </w:tc>
        <w:tc>
          <w:tcPr>
            <w:tcW w:w="3376" w:type="pct"/>
            <w:hideMark/>
          </w:tcPr>
          <w:p w14:paraId="4BBD6AD3" w14:textId="77777777" w:rsidR="000644C2" w:rsidRPr="004D6DEF" w:rsidRDefault="000644C2" w:rsidP="00F8405D">
            <w:pPr>
              <w:pStyle w:val="NoSpacing"/>
              <w:spacing w:line="360" w:lineRule="auto"/>
              <w:rPr>
                <w:rFonts w:ascii="Arial" w:hAnsi="Arial" w:cs="Arial"/>
                <w:lang w:val="en-US"/>
              </w:rPr>
            </w:pPr>
            <w:r w:rsidRPr="004D6DEF">
              <w:rPr>
                <w:rFonts w:ascii="Arial" w:hAnsi="Arial" w:cs="Arial"/>
                <w:lang w:val="en-US"/>
              </w:rPr>
              <w:t>169.22</w:t>
            </w:r>
          </w:p>
        </w:tc>
      </w:tr>
      <w:tr w:rsidR="000644C2" w:rsidRPr="004D6DEF" w14:paraId="32F038B1" w14:textId="77777777" w:rsidTr="00E010FD">
        <w:trPr>
          <w:trHeight w:val="303"/>
        </w:trPr>
        <w:tc>
          <w:tcPr>
            <w:tcW w:w="1624" w:type="pct"/>
            <w:hideMark/>
          </w:tcPr>
          <w:p w14:paraId="7B506B94" w14:textId="77777777" w:rsidR="000644C2" w:rsidRPr="004D6DEF" w:rsidRDefault="000644C2" w:rsidP="00F8405D">
            <w:pPr>
              <w:pStyle w:val="NoSpacing"/>
              <w:spacing w:line="360" w:lineRule="auto"/>
              <w:rPr>
                <w:rFonts w:ascii="Arial" w:hAnsi="Arial" w:cs="Arial"/>
                <w:lang w:val="en-US"/>
              </w:rPr>
            </w:pPr>
            <w:r w:rsidRPr="004D6DEF">
              <w:rPr>
                <w:rFonts w:ascii="Arial" w:hAnsi="Arial" w:cs="Arial"/>
                <w:lang w:val="en-US"/>
              </w:rPr>
              <w:t>2015</w:t>
            </w:r>
          </w:p>
        </w:tc>
        <w:tc>
          <w:tcPr>
            <w:tcW w:w="3376" w:type="pct"/>
            <w:hideMark/>
          </w:tcPr>
          <w:p w14:paraId="573BF9EF" w14:textId="77777777" w:rsidR="000644C2" w:rsidRPr="004D6DEF" w:rsidRDefault="000644C2" w:rsidP="00F8405D">
            <w:pPr>
              <w:pStyle w:val="NoSpacing"/>
              <w:spacing w:line="360" w:lineRule="auto"/>
              <w:rPr>
                <w:rFonts w:ascii="Arial" w:hAnsi="Arial" w:cs="Arial"/>
                <w:lang w:val="en-US"/>
              </w:rPr>
            </w:pPr>
            <w:r w:rsidRPr="004D6DEF">
              <w:rPr>
                <w:rFonts w:ascii="Arial" w:hAnsi="Arial" w:cs="Arial"/>
                <w:lang w:val="en-US"/>
              </w:rPr>
              <w:t>231.22</w:t>
            </w:r>
          </w:p>
        </w:tc>
      </w:tr>
      <w:tr w:rsidR="000644C2" w:rsidRPr="004D6DEF" w14:paraId="4C494DA5" w14:textId="77777777" w:rsidTr="00E010FD">
        <w:trPr>
          <w:trHeight w:val="303"/>
        </w:trPr>
        <w:tc>
          <w:tcPr>
            <w:tcW w:w="1624" w:type="pct"/>
            <w:hideMark/>
          </w:tcPr>
          <w:p w14:paraId="44BBA33C" w14:textId="77777777" w:rsidR="000644C2" w:rsidRPr="004D6DEF" w:rsidRDefault="000644C2" w:rsidP="00F8405D">
            <w:pPr>
              <w:pStyle w:val="NoSpacing"/>
              <w:spacing w:line="360" w:lineRule="auto"/>
              <w:rPr>
                <w:rFonts w:ascii="Arial" w:hAnsi="Arial" w:cs="Arial"/>
                <w:lang w:val="en-US"/>
              </w:rPr>
            </w:pPr>
            <w:r w:rsidRPr="004D6DEF">
              <w:rPr>
                <w:rFonts w:ascii="Arial" w:hAnsi="Arial" w:cs="Arial"/>
                <w:lang w:val="en-US"/>
              </w:rPr>
              <w:t>2016</w:t>
            </w:r>
          </w:p>
        </w:tc>
        <w:tc>
          <w:tcPr>
            <w:tcW w:w="3376" w:type="pct"/>
            <w:hideMark/>
          </w:tcPr>
          <w:p w14:paraId="6D7212D4" w14:textId="77777777" w:rsidR="000644C2" w:rsidRPr="004D6DEF" w:rsidRDefault="000644C2" w:rsidP="00F8405D">
            <w:pPr>
              <w:pStyle w:val="NoSpacing"/>
              <w:spacing w:line="360" w:lineRule="auto"/>
              <w:rPr>
                <w:rFonts w:ascii="Arial" w:hAnsi="Arial" w:cs="Arial"/>
                <w:lang w:val="en-US"/>
              </w:rPr>
            </w:pPr>
            <w:r w:rsidRPr="004D6DEF">
              <w:rPr>
                <w:rFonts w:ascii="Arial" w:hAnsi="Arial" w:cs="Arial"/>
                <w:lang w:val="en-US"/>
              </w:rPr>
              <w:t>211.88</w:t>
            </w:r>
          </w:p>
        </w:tc>
      </w:tr>
    </w:tbl>
    <w:p w14:paraId="33348BE2" w14:textId="77777777" w:rsidR="000644C2" w:rsidRDefault="000644C2" w:rsidP="00F8405D">
      <w:pPr>
        <w:rPr>
          <w:rFonts w:ascii="Arial" w:hAnsi="Arial" w:cs="Arial"/>
          <w:i/>
          <w:iCs/>
          <w:lang w:val="en-US"/>
        </w:rPr>
      </w:pPr>
      <w:r w:rsidRPr="004D6DEF">
        <w:rPr>
          <w:rFonts w:ascii="Arial" w:hAnsi="Arial" w:cs="Arial"/>
          <w:i/>
          <w:iCs/>
          <w:lang w:val="en-US"/>
        </w:rPr>
        <w:t>Source: Apple Inc. Annual Reports</w:t>
      </w:r>
    </w:p>
    <w:p w14:paraId="445CCEF1" w14:textId="77777777" w:rsidR="00C04DBE" w:rsidRDefault="00C04DBE" w:rsidP="00F8405D">
      <w:pPr>
        <w:rPr>
          <w:rFonts w:ascii="Arial" w:hAnsi="Arial" w:cs="Arial"/>
          <w:i/>
          <w:iCs/>
          <w:lang w:val="en-US"/>
        </w:rPr>
      </w:pPr>
    </w:p>
    <w:p w14:paraId="1C8EF0F9" w14:textId="4DC7932F" w:rsidR="008B31DB" w:rsidRDefault="00DD54DF" w:rsidP="00F8405D">
      <w:pPr>
        <w:rPr>
          <w:rFonts w:ascii="Arial" w:hAnsi="Arial" w:cs="Arial"/>
          <w:i/>
          <w:iCs/>
          <w:lang w:val="en-US"/>
        </w:rPr>
      </w:pPr>
      <w:r w:rsidRPr="00A638BB">
        <w:rPr>
          <w:rFonts w:ascii="Arial" w:hAnsi="Arial" w:cs="Arial"/>
          <w:lang w:val="en-US"/>
        </w:rPr>
        <w:t>Looking at the figur</w:t>
      </w:r>
      <w:r w:rsidR="00C04DBE" w:rsidRPr="00A638BB">
        <w:rPr>
          <w:rFonts w:ascii="Arial" w:hAnsi="Arial" w:cs="Arial"/>
          <w:lang w:val="en-US"/>
        </w:rPr>
        <w:t xml:space="preserve">es </w:t>
      </w:r>
      <w:r w:rsidR="00704D36" w:rsidRPr="00A638BB">
        <w:rPr>
          <w:rFonts w:ascii="Arial" w:hAnsi="Arial" w:cs="Arial"/>
          <w:lang w:val="en-US"/>
        </w:rPr>
        <w:t xml:space="preserve">Apple showed a very strong </w:t>
      </w:r>
      <w:r w:rsidR="00420296" w:rsidRPr="00A638BB">
        <w:rPr>
          <w:rFonts w:ascii="Arial" w:hAnsi="Arial" w:cs="Arial"/>
          <w:lang w:val="en-US"/>
        </w:rPr>
        <w:t xml:space="preserve">performance based on time. </w:t>
      </w:r>
      <w:r w:rsidR="007C650D" w:rsidRPr="00A638BB">
        <w:rPr>
          <w:rFonts w:ascii="Arial" w:hAnsi="Arial" w:cs="Arial"/>
          <w:lang w:val="en-US"/>
        </w:rPr>
        <w:t xml:space="preserve">It </w:t>
      </w:r>
      <w:r w:rsidR="00A638BB" w:rsidRPr="00A638BB">
        <w:rPr>
          <w:rFonts w:ascii="Arial" w:hAnsi="Arial" w:cs="Arial"/>
          <w:lang w:val="en-US"/>
        </w:rPr>
        <w:t>ensures</w:t>
      </w:r>
      <w:r w:rsidR="007C650D" w:rsidRPr="00A638BB">
        <w:rPr>
          <w:rFonts w:ascii="Arial" w:hAnsi="Arial" w:cs="Arial"/>
          <w:lang w:val="en-US"/>
        </w:rPr>
        <w:t xml:space="preserve"> that as a</w:t>
      </w:r>
      <w:r w:rsidR="000E45EC" w:rsidRPr="00A638BB">
        <w:rPr>
          <w:rFonts w:ascii="Arial" w:hAnsi="Arial" w:cs="Arial"/>
          <w:lang w:val="en-US"/>
        </w:rPr>
        <w:t xml:space="preserve"> pioneer they managed to keep customer trust and loyalty for </w:t>
      </w:r>
      <w:r w:rsidR="00B6231F" w:rsidRPr="00A638BB">
        <w:rPr>
          <w:rFonts w:ascii="Arial" w:hAnsi="Arial" w:cs="Arial"/>
          <w:lang w:val="en-US"/>
        </w:rPr>
        <w:t xml:space="preserve">several years. </w:t>
      </w:r>
      <w:r w:rsidR="00884412" w:rsidRPr="00A638BB">
        <w:rPr>
          <w:rFonts w:ascii="Arial" w:hAnsi="Arial" w:cs="Arial"/>
          <w:lang w:val="en-US"/>
        </w:rPr>
        <w:t>The figure also demon</w:t>
      </w:r>
      <w:r w:rsidR="007E3BFA" w:rsidRPr="00A638BB">
        <w:rPr>
          <w:rFonts w:ascii="Arial" w:hAnsi="Arial" w:cs="Arial"/>
          <w:lang w:val="en-US"/>
        </w:rPr>
        <w:t>strates their good control over risk and expe</w:t>
      </w:r>
      <w:r w:rsidR="00C003FE" w:rsidRPr="00A638BB">
        <w:rPr>
          <w:rFonts w:ascii="Arial" w:hAnsi="Arial" w:cs="Arial"/>
          <w:lang w:val="en-US"/>
        </w:rPr>
        <w:t xml:space="preserve">nses </w:t>
      </w:r>
      <w:r w:rsidR="00DD41FB" w:rsidRPr="00A638BB">
        <w:rPr>
          <w:rFonts w:ascii="Arial" w:hAnsi="Arial" w:cs="Arial"/>
          <w:lang w:val="en-US"/>
        </w:rPr>
        <w:t xml:space="preserve">for </w:t>
      </w:r>
      <w:proofErr w:type="gramStart"/>
      <w:r w:rsidR="00DD41FB" w:rsidRPr="00A638BB">
        <w:rPr>
          <w:rFonts w:ascii="Arial" w:hAnsi="Arial" w:cs="Arial"/>
          <w:lang w:val="en-US"/>
        </w:rPr>
        <w:t>long</w:t>
      </w:r>
      <w:proofErr w:type="gramEnd"/>
      <w:r w:rsidR="00DD41FB" w:rsidRPr="00A638BB">
        <w:rPr>
          <w:rFonts w:ascii="Arial" w:hAnsi="Arial" w:cs="Arial"/>
          <w:lang w:val="en-US"/>
        </w:rPr>
        <w:t xml:space="preserve"> period </w:t>
      </w:r>
      <w:r w:rsidR="00A638BB" w:rsidRPr="00A638BB">
        <w:rPr>
          <w:rFonts w:ascii="Arial" w:hAnsi="Arial" w:cs="Arial"/>
          <w:lang w:val="en-US"/>
        </w:rPr>
        <w:t>of time</w:t>
      </w:r>
      <w:r w:rsidR="00C003FE" w:rsidRPr="00A638BB">
        <w:rPr>
          <w:rFonts w:ascii="Arial" w:hAnsi="Arial" w:cs="Arial"/>
          <w:lang w:val="en-US"/>
        </w:rPr>
        <w:t xml:space="preserve"> therefore achieved </w:t>
      </w:r>
      <w:r w:rsidR="00A638BB" w:rsidRPr="00A638BB">
        <w:rPr>
          <w:rFonts w:ascii="Arial" w:hAnsi="Arial" w:cs="Arial"/>
          <w:lang w:val="en-US"/>
        </w:rPr>
        <w:t>huge revenue</w:t>
      </w:r>
      <w:r w:rsidR="00A638BB">
        <w:rPr>
          <w:rFonts w:ascii="Arial" w:hAnsi="Arial" w:cs="Arial"/>
          <w:i/>
          <w:iCs/>
          <w:lang w:val="en-US"/>
        </w:rPr>
        <w:t xml:space="preserve">. </w:t>
      </w:r>
    </w:p>
    <w:p w14:paraId="48DB77BF" w14:textId="77777777" w:rsidR="008B31DB" w:rsidRDefault="008B31DB" w:rsidP="008B31DB">
      <w:pPr>
        <w:rPr>
          <w:rFonts w:ascii="Arial" w:hAnsi="Arial" w:cs="Arial"/>
          <w:i/>
          <w:iCs/>
          <w:lang w:val="en-US"/>
        </w:rPr>
      </w:pPr>
    </w:p>
    <w:p w14:paraId="24ACADBA" w14:textId="77777777" w:rsidR="008B31DB" w:rsidRDefault="008B31DB" w:rsidP="008B31DB">
      <w:pPr>
        <w:rPr>
          <w:rFonts w:ascii="Arial" w:hAnsi="Arial" w:cs="Arial"/>
          <w:i/>
          <w:iCs/>
          <w:lang w:val="en-US"/>
        </w:rPr>
      </w:pPr>
    </w:p>
    <w:p w14:paraId="5D7425C8" w14:textId="77777777" w:rsidR="008B31DB" w:rsidRDefault="008B31DB" w:rsidP="008B31DB">
      <w:pPr>
        <w:rPr>
          <w:rFonts w:ascii="Arial" w:hAnsi="Arial" w:cs="Arial"/>
          <w:i/>
          <w:iCs/>
          <w:lang w:val="en-US"/>
        </w:rPr>
      </w:pPr>
    </w:p>
    <w:p w14:paraId="12C049C1" w14:textId="77777777" w:rsidR="008B31DB" w:rsidRDefault="008B31DB" w:rsidP="008B31DB">
      <w:pPr>
        <w:rPr>
          <w:rFonts w:ascii="Arial" w:hAnsi="Arial" w:cs="Arial"/>
          <w:i/>
          <w:iCs/>
          <w:lang w:val="en-US"/>
        </w:rPr>
      </w:pPr>
    </w:p>
    <w:p w14:paraId="346553EF" w14:textId="77777777" w:rsidR="00A638BB" w:rsidRDefault="00A638BB" w:rsidP="008B31DB">
      <w:pPr>
        <w:rPr>
          <w:rFonts w:ascii="Arial" w:hAnsi="Arial" w:cs="Arial"/>
          <w:i/>
          <w:iCs/>
          <w:lang w:val="en-US"/>
        </w:rPr>
      </w:pPr>
    </w:p>
    <w:p w14:paraId="34FC4B13" w14:textId="7B4316FB" w:rsidR="008B31DB" w:rsidRPr="00320D85" w:rsidRDefault="008B31DB" w:rsidP="008B31DB">
      <w:pPr>
        <w:rPr>
          <w:rFonts w:ascii="Arial" w:hAnsi="Arial" w:cs="Arial"/>
          <w:i/>
          <w:iCs/>
          <w:lang w:val="en-US"/>
        </w:rPr>
      </w:pPr>
      <w:r w:rsidRPr="004D6DEF">
        <w:rPr>
          <w:rFonts w:ascii="Arial" w:hAnsi="Arial" w:cs="Arial"/>
          <w:i/>
          <w:iCs/>
          <w:lang w:val="en-US"/>
        </w:rPr>
        <w:lastRenderedPageBreak/>
        <w:t xml:space="preserve">Figure: Apple’s iPhone sales </w:t>
      </w:r>
      <w:proofErr w:type="gramStart"/>
      <w:r w:rsidR="00705709" w:rsidRPr="004D6DEF">
        <w:rPr>
          <w:rFonts w:ascii="Arial" w:hAnsi="Arial" w:cs="Arial"/>
          <w:i/>
          <w:iCs/>
          <w:lang w:val="en-US"/>
        </w:rPr>
        <w:t>over</w:t>
      </w:r>
      <w:r w:rsidR="00705709">
        <w:rPr>
          <w:rFonts w:ascii="Arial" w:hAnsi="Arial" w:cs="Arial"/>
          <w:i/>
          <w:iCs/>
          <w:lang w:val="en-US"/>
        </w:rPr>
        <w:t xml:space="preserve"> </w:t>
      </w:r>
      <w:r w:rsidR="00705709" w:rsidRPr="004D6DEF">
        <w:rPr>
          <w:rFonts w:ascii="Arial" w:hAnsi="Arial" w:cs="Arial"/>
          <w:i/>
          <w:iCs/>
          <w:lang w:val="en-US"/>
        </w:rPr>
        <w:t>time</w:t>
      </w:r>
      <w:proofErr w:type="gramEnd"/>
    </w:p>
    <w:p w14:paraId="4DD8EF58" w14:textId="77777777" w:rsidR="008B31DB" w:rsidRPr="004D6DEF" w:rsidRDefault="008B31DB" w:rsidP="008B31DB">
      <w:pPr>
        <w:rPr>
          <w:rFonts w:ascii="Arial" w:hAnsi="Arial" w:cs="Arial"/>
          <w:lang w:val="en-US"/>
        </w:rPr>
      </w:pPr>
      <w:r w:rsidRPr="004D6DEF">
        <w:rPr>
          <w:rFonts w:ascii="Arial" w:hAnsi="Arial" w:cs="Arial"/>
          <w:noProof/>
        </w:rPr>
        <w:drawing>
          <wp:inline distT="0" distB="0" distL="0" distR="0" wp14:anchorId="16565DD3" wp14:editId="307239D7">
            <wp:extent cx="4899660" cy="2814513"/>
            <wp:effectExtent l="0" t="0" r="0" b="5080"/>
            <wp:docPr id="836418898"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put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38909" cy="2837059"/>
                    </a:xfrm>
                    <a:prstGeom prst="rect">
                      <a:avLst/>
                    </a:prstGeom>
                    <a:noFill/>
                    <a:ln>
                      <a:noFill/>
                    </a:ln>
                  </pic:spPr>
                </pic:pic>
              </a:graphicData>
            </a:graphic>
          </wp:inline>
        </w:drawing>
      </w:r>
    </w:p>
    <w:p w14:paraId="1662DBD6" w14:textId="77777777" w:rsidR="008B31DB" w:rsidRPr="004D6DEF" w:rsidRDefault="008B31DB" w:rsidP="008B31DB">
      <w:pPr>
        <w:rPr>
          <w:rFonts w:ascii="Arial" w:hAnsi="Arial" w:cs="Arial"/>
          <w:i/>
          <w:iCs/>
          <w:lang w:val="en-US"/>
        </w:rPr>
      </w:pPr>
      <w:r w:rsidRPr="004D6DEF">
        <w:rPr>
          <w:rFonts w:ascii="Arial" w:hAnsi="Arial" w:cs="Arial"/>
          <w:i/>
          <w:iCs/>
          <w:lang w:val="en-US"/>
        </w:rPr>
        <w:t>Source:</w:t>
      </w:r>
      <w:r w:rsidRPr="004D6DEF">
        <w:rPr>
          <w:rFonts w:ascii="Arial" w:hAnsi="Arial" w:cs="Arial"/>
        </w:rPr>
        <w:t xml:space="preserve"> </w:t>
      </w:r>
      <w:r w:rsidRPr="004D6DEF">
        <w:rPr>
          <w:rFonts w:ascii="Arial" w:hAnsi="Arial" w:cs="Arial"/>
          <w:i/>
          <w:iCs/>
        </w:rPr>
        <w:t>(Apple Inc., 2025)</w:t>
      </w:r>
    </w:p>
    <w:p w14:paraId="6998648D" w14:textId="2E51D9D5" w:rsidR="008B31DB" w:rsidRPr="004D6DEF" w:rsidRDefault="008B31DB" w:rsidP="008B31DB">
      <w:pPr>
        <w:rPr>
          <w:rFonts w:ascii="Arial" w:hAnsi="Arial" w:cs="Arial"/>
          <w:lang w:val="en-US"/>
        </w:rPr>
      </w:pPr>
      <w:r w:rsidRPr="004D6DEF">
        <w:rPr>
          <w:rFonts w:ascii="Arial" w:hAnsi="Arial" w:cs="Arial"/>
        </w:rPr>
        <w:t>The chart shows that Apple’s iPhone sales have remained strong. The company continues to grow as a pioneer.</w:t>
      </w:r>
      <w:r w:rsidR="00A638BB">
        <w:rPr>
          <w:rFonts w:ascii="Arial" w:hAnsi="Arial" w:cs="Arial"/>
        </w:rPr>
        <w:t xml:space="preserve"> </w:t>
      </w:r>
    </w:p>
    <w:p w14:paraId="7117B15E" w14:textId="77777777" w:rsidR="008B31DB" w:rsidRPr="004D6DEF" w:rsidRDefault="008B31DB" w:rsidP="00F8405D">
      <w:pPr>
        <w:rPr>
          <w:rFonts w:ascii="Arial" w:hAnsi="Arial" w:cs="Arial"/>
          <w:lang w:val="en-US"/>
        </w:rPr>
      </w:pPr>
    </w:p>
    <w:p w14:paraId="1411C3DC" w14:textId="77BDCDB5" w:rsidR="0008521D" w:rsidRDefault="000644C2" w:rsidP="00DE6630">
      <w:pPr>
        <w:rPr>
          <w:rFonts w:ascii="Arial" w:hAnsi="Arial" w:cs="Arial"/>
          <w:lang w:val="en-US"/>
        </w:rPr>
      </w:pPr>
      <w:r w:rsidRPr="004D6DEF">
        <w:rPr>
          <w:rFonts w:ascii="Arial" w:hAnsi="Arial" w:cs="Arial"/>
          <w:b/>
          <w:bCs/>
          <w:lang w:val="en-US"/>
        </w:rPr>
        <w:t>Maturity Stage:</w:t>
      </w:r>
      <w:r w:rsidRPr="004D6DEF">
        <w:rPr>
          <w:rFonts w:ascii="Arial" w:hAnsi="Arial" w:cs="Arial"/>
          <w:lang w:val="en-US"/>
        </w:rPr>
        <w:t xml:space="preserve"> The smartphone market became saturated. Apple faced intense competition (Vendrell-Herrero et al., 2022).  To maintain interest, Apple introduced features like Face ID and improved cameras. Pricing strategies varied, offering premium and budget models. Despite challenges, customer loyalty remained high.</w:t>
      </w:r>
    </w:p>
    <w:p w14:paraId="0350B11B" w14:textId="77777777" w:rsidR="00943EDC" w:rsidRDefault="00943EDC" w:rsidP="00DE6630">
      <w:pPr>
        <w:rPr>
          <w:rFonts w:ascii="Arial" w:hAnsi="Arial" w:cs="Arial"/>
          <w:lang w:val="en-US"/>
        </w:rPr>
      </w:pPr>
    </w:p>
    <w:p w14:paraId="266FD6A3" w14:textId="5693BF67" w:rsidR="00943EDC" w:rsidRPr="00795577" w:rsidRDefault="00943EDC" w:rsidP="00DE6630">
      <w:pPr>
        <w:rPr>
          <w:rFonts w:ascii="Arial" w:hAnsi="Arial" w:cs="Arial"/>
          <w:i/>
          <w:iCs/>
          <w:lang w:val="en-US"/>
        </w:rPr>
      </w:pPr>
      <w:r w:rsidRPr="00795577">
        <w:rPr>
          <w:rFonts w:ascii="Arial" w:hAnsi="Arial" w:cs="Arial"/>
          <w:i/>
          <w:iCs/>
          <w:lang w:val="en-US"/>
        </w:rPr>
        <w:t>Figure: Apple</w:t>
      </w:r>
      <w:r w:rsidR="00795577" w:rsidRPr="00795577">
        <w:rPr>
          <w:rFonts w:ascii="Arial" w:hAnsi="Arial" w:cs="Arial"/>
          <w:i/>
          <w:iCs/>
          <w:lang w:val="en-US"/>
        </w:rPr>
        <w:t>’s produce life cycle</w:t>
      </w:r>
    </w:p>
    <w:p w14:paraId="20D2EBBC" w14:textId="77777777" w:rsidR="00955B96" w:rsidRDefault="00A1044D" w:rsidP="00F8405D">
      <w:pPr>
        <w:rPr>
          <w:rFonts w:ascii="Arial" w:hAnsi="Arial" w:cs="Arial"/>
          <w:i/>
          <w:iCs/>
          <w:lang w:val="en-US"/>
        </w:rPr>
      </w:pPr>
      <w:r>
        <w:rPr>
          <w:noProof/>
        </w:rPr>
        <w:drawing>
          <wp:inline distT="0" distB="0" distL="0" distR="0" wp14:anchorId="33969BE5" wp14:editId="29A46615">
            <wp:extent cx="4663440" cy="2461741"/>
            <wp:effectExtent l="0" t="0" r="3810" b="0"/>
            <wp:docPr id="3" name="Picture 2" descr="iPhone Product Life Cycle. 1. Development: | by Fazal Ahmad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Phone Product Life Cycle. 1. Development: | by Fazal Ahmad | Medi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5705" cy="2473494"/>
                    </a:xfrm>
                    <a:prstGeom prst="rect">
                      <a:avLst/>
                    </a:prstGeom>
                    <a:noFill/>
                    <a:ln>
                      <a:noFill/>
                    </a:ln>
                  </pic:spPr>
                </pic:pic>
              </a:graphicData>
            </a:graphic>
          </wp:inline>
        </w:drawing>
      </w:r>
    </w:p>
    <w:p w14:paraId="29DBAD13" w14:textId="3227D020" w:rsidR="00CF359A" w:rsidRDefault="00795577" w:rsidP="00F8405D">
      <w:pPr>
        <w:rPr>
          <w:rFonts w:ascii="Arial" w:hAnsi="Arial" w:cs="Arial"/>
          <w:i/>
          <w:iCs/>
          <w:lang w:val="en-US"/>
        </w:rPr>
      </w:pPr>
      <w:r>
        <w:rPr>
          <w:rFonts w:ascii="Arial" w:hAnsi="Arial" w:cs="Arial"/>
          <w:i/>
          <w:iCs/>
          <w:lang w:val="en-US"/>
        </w:rPr>
        <w:t xml:space="preserve">Source: </w:t>
      </w:r>
      <w:r w:rsidR="00DB6B99">
        <w:rPr>
          <w:rFonts w:ascii="Arial" w:hAnsi="Arial" w:cs="Arial"/>
          <w:i/>
          <w:iCs/>
          <w:lang w:val="en-US"/>
        </w:rPr>
        <w:t>(</w:t>
      </w:r>
      <w:r>
        <w:rPr>
          <w:rFonts w:ascii="Arial" w:hAnsi="Arial" w:cs="Arial"/>
          <w:i/>
          <w:iCs/>
          <w:lang w:val="en-US"/>
        </w:rPr>
        <w:t xml:space="preserve">Apple </w:t>
      </w:r>
      <w:r w:rsidR="00D06821">
        <w:rPr>
          <w:rFonts w:ascii="Arial" w:hAnsi="Arial" w:cs="Arial"/>
          <w:i/>
          <w:iCs/>
          <w:lang w:val="en-US"/>
        </w:rPr>
        <w:t>inc.,</w:t>
      </w:r>
      <w:r w:rsidR="00BD7D85">
        <w:rPr>
          <w:rFonts w:ascii="Arial" w:hAnsi="Arial" w:cs="Arial"/>
          <w:i/>
          <w:iCs/>
          <w:lang w:val="en-US"/>
        </w:rPr>
        <w:t xml:space="preserve"> </w:t>
      </w:r>
      <w:r w:rsidR="00D06821">
        <w:rPr>
          <w:rFonts w:ascii="Arial" w:hAnsi="Arial" w:cs="Arial"/>
          <w:i/>
          <w:iCs/>
          <w:lang w:val="en-US"/>
        </w:rPr>
        <w:t>2</w:t>
      </w:r>
      <w:r w:rsidR="00022A8F">
        <w:rPr>
          <w:rFonts w:ascii="Arial" w:hAnsi="Arial" w:cs="Arial"/>
          <w:i/>
          <w:iCs/>
          <w:lang w:val="en-US"/>
        </w:rPr>
        <w:t>019</w:t>
      </w:r>
      <w:r w:rsidR="00DB6B99">
        <w:rPr>
          <w:rFonts w:ascii="Arial" w:hAnsi="Arial" w:cs="Arial"/>
          <w:i/>
          <w:iCs/>
          <w:lang w:val="en-US"/>
        </w:rPr>
        <w:t>)</w:t>
      </w:r>
    </w:p>
    <w:p w14:paraId="6337D84C" w14:textId="77777777" w:rsidR="00CF359A" w:rsidRDefault="00CF359A" w:rsidP="00F8405D">
      <w:pPr>
        <w:rPr>
          <w:rFonts w:ascii="Arial" w:hAnsi="Arial" w:cs="Arial"/>
          <w:i/>
          <w:iCs/>
          <w:lang w:val="en-US"/>
        </w:rPr>
      </w:pPr>
    </w:p>
    <w:p w14:paraId="33C5AE0C" w14:textId="1558ED2F" w:rsidR="00320D85" w:rsidRDefault="003B1CBE" w:rsidP="00F8405D">
      <w:pPr>
        <w:rPr>
          <w:rFonts w:ascii="Arial" w:hAnsi="Arial" w:cs="Arial"/>
          <w:lang w:val="en-US"/>
        </w:rPr>
      </w:pPr>
      <w:r>
        <w:rPr>
          <w:rFonts w:ascii="Arial" w:hAnsi="Arial" w:cs="Arial"/>
          <w:lang w:val="en-US"/>
        </w:rPr>
        <w:lastRenderedPageBreak/>
        <w:t xml:space="preserve">The </w:t>
      </w:r>
      <w:r w:rsidR="00FD0B08">
        <w:rPr>
          <w:rFonts w:ascii="Arial" w:hAnsi="Arial" w:cs="Arial"/>
          <w:lang w:val="en-US"/>
        </w:rPr>
        <w:t>above graph shows Apple</w:t>
      </w:r>
      <w:r w:rsidR="00E73901">
        <w:rPr>
          <w:rFonts w:ascii="Arial" w:hAnsi="Arial" w:cs="Arial"/>
          <w:lang w:val="en-US"/>
        </w:rPr>
        <w:t xml:space="preserve"> </w:t>
      </w:r>
      <w:r w:rsidR="00D7374F">
        <w:rPr>
          <w:rFonts w:ascii="Arial" w:hAnsi="Arial" w:cs="Arial"/>
          <w:lang w:val="en-US"/>
        </w:rPr>
        <w:t>managed</w:t>
      </w:r>
      <w:r w:rsidR="00E73901">
        <w:rPr>
          <w:rFonts w:ascii="Arial" w:hAnsi="Arial" w:cs="Arial"/>
          <w:lang w:val="en-US"/>
        </w:rPr>
        <w:t xml:space="preserve"> to hold maturity stage well</w:t>
      </w:r>
      <w:r w:rsidR="00BD300A">
        <w:rPr>
          <w:rFonts w:ascii="Arial" w:hAnsi="Arial" w:cs="Arial"/>
          <w:lang w:val="en-US"/>
        </w:rPr>
        <w:t xml:space="preserve">. </w:t>
      </w:r>
      <w:r w:rsidR="000E5939">
        <w:rPr>
          <w:rFonts w:ascii="Arial" w:hAnsi="Arial" w:cs="Arial"/>
          <w:lang w:val="en-US"/>
        </w:rPr>
        <w:t xml:space="preserve">Since 2012 they remain steady and </w:t>
      </w:r>
      <w:r w:rsidR="00E93E12">
        <w:rPr>
          <w:rFonts w:ascii="Arial" w:hAnsi="Arial" w:cs="Arial"/>
          <w:lang w:val="en-US"/>
        </w:rPr>
        <w:t xml:space="preserve">never decline to sale or in performance. </w:t>
      </w:r>
      <w:r w:rsidR="0001028C">
        <w:rPr>
          <w:rFonts w:ascii="Arial" w:hAnsi="Arial" w:cs="Arial"/>
          <w:lang w:val="en-US"/>
        </w:rPr>
        <w:t>Moreover, they introduce</w:t>
      </w:r>
      <w:r w:rsidR="00D626DC">
        <w:rPr>
          <w:rFonts w:ascii="Arial" w:hAnsi="Arial" w:cs="Arial"/>
          <w:lang w:val="en-US"/>
        </w:rPr>
        <w:t>d</w:t>
      </w:r>
      <w:r w:rsidR="0001028C">
        <w:rPr>
          <w:rFonts w:ascii="Arial" w:hAnsi="Arial" w:cs="Arial"/>
          <w:lang w:val="en-US"/>
        </w:rPr>
        <w:t xml:space="preserve"> several new </w:t>
      </w:r>
      <w:r w:rsidR="00E62041">
        <w:rPr>
          <w:rFonts w:ascii="Arial" w:hAnsi="Arial" w:cs="Arial"/>
          <w:lang w:val="en-US"/>
        </w:rPr>
        <w:t>models</w:t>
      </w:r>
      <w:r w:rsidR="00D626DC">
        <w:rPr>
          <w:rFonts w:ascii="Arial" w:hAnsi="Arial" w:cs="Arial"/>
          <w:lang w:val="en-US"/>
        </w:rPr>
        <w:t xml:space="preserve"> in </w:t>
      </w:r>
      <w:r w:rsidR="00E62041">
        <w:rPr>
          <w:rFonts w:ascii="Arial" w:hAnsi="Arial" w:cs="Arial"/>
          <w:lang w:val="en-US"/>
        </w:rPr>
        <w:t>the iPhone</w:t>
      </w:r>
      <w:r w:rsidR="00D626DC">
        <w:rPr>
          <w:rFonts w:ascii="Arial" w:hAnsi="Arial" w:cs="Arial"/>
          <w:lang w:val="en-US"/>
        </w:rPr>
        <w:t xml:space="preserve"> </w:t>
      </w:r>
      <w:r w:rsidR="00E62041">
        <w:rPr>
          <w:rFonts w:ascii="Arial" w:hAnsi="Arial" w:cs="Arial"/>
          <w:lang w:val="en-US"/>
        </w:rPr>
        <w:t xml:space="preserve">industry. Almost every new version each year </w:t>
      </w:r>
      <w:proofErr w:type="gramStart"/>
      <w:r w:rsidR="008C498C">
        <w:rPr>
          <w:rFonts w:ascii="Arial" w:hAnsi="Arial" w:cs="Arial"/>
          <w:lang w:val="en-US"/>
        </w:rPr>
        <w:t>let</w:t>
      </w:r>
      <w:proofErr w:type="gramEnd"/>
      <w:r w:rsidR="008C498C">
        <w:rPr>
          <w:rFonts w:ascii="Arial" w:hAnsi="Arial" w:cs="Arial"/>
          <w:lang w:val="en-US"/>
        </w:rPr>
        <w:t xml:space="preserve"> them </w:t>
      </w:r>
      <w:r w:rsidR="000B3D95">
        <w:rPr>
          <w:rFonts w:ascii="Arial" w:hAnsi="Arial" w:cs="Arial"/>
          <w:lang w:val="en-US"/>
        </w:rPr>
        <w:t>connect</w:t>
      </w:r>
      <w:r w:rsidR="008C498C">
        <w:rPr>
          <w:rFonts w:ascii="Arial" w:hAnsi="Arial" w:cs="Arial"/>
          <w:lang w:val="en-US"/>
        </w:rPr>
        <w:t xml:space="preserve"> with consumers. </w:t>
      </w:r>
    </w:p>
    <w:p w14:paraId="1BECB45F" w14:textId="77777777" w:rsidR="00D7374F" w:rsidRPr="004D6DEF" w:rsidRDefault="00D7374F" w:rsidP="00F8405D">
      <w:pPr>
        <w:rPr>
          <w:rFonts w:ascii="Arial" w:hAnsi="Arial" w:cs="Arial"/>
          <w:lang w:val="en-US"/>
        </w:rPr>
      </w:pPr>
    </w:p>
    <w:p w14:paraId="0F3A97F9" w14:textId="57EE8180" w:rsidR="00777897" w:rsidRDefault="000644C2" w:rsidP="00F8405D">
      <w:pPr>
        <w:rPr>
          <w:rFonts w:ascii="Arial" w:hAnsi="Arial" w:cs="Arial"/>
          <w:i/>
          <w:iCs/>
          <w:lang w:val="en-US"/>
        </w:rPr>
      </w:pPr>
      <w:r w:rsidRPr="004D6DEF">
        <w:rPr>
          <w:rFonts w:ascii="Arial" w:hAnsi="Arial" w:cs="Arial"/>
          <w:b/>
          <w:bCs/>
          <w:lang w:val="en-US"/>
        </w:rPr>
        <w:t>Decline Stage:</w:t>
      </w:r>
      <w:r w:rsidRPr="004D6DEF">
        <w:rPr>
          <w:rFonts w:ascii="Arial" w:hAnsi="Arial" w:cs="Arial"/>
          <w:lang w:val="en-US"/>
        </w:rPr>
        <w:t xml:space="preserve"> While the iPhone remains popular, growth </w:t>
      </w:r>
      <w:r w:rsidR="0004421B">
        <w:rPr>
          <w:rFonts w:ascii="Arial" w:hAnsi="Arial" w:cs="Arial"/>
          <w:lang w:val="en-US"/>
        </w:rPr>
        <w:t>may</w:t>
      </w:r>
      <w:r w:rsidRPr="004D6DEF">
        <w:rPr>
          <w:rFonts w:ascii="Arial" w:hAnsi="Arial" w:cs="Arial"/>
          <w:lang w:val="en-US"/>
        </w:rPr>
        <w:t xml:space="preserve"> </w:t>
      </w:r>
      <w:r w:rsidR="000B3D95" w:rsidRPr="004D6DEF">
        <w:rPr>
          <w:rFonts w:ascii="Arial" w:hAnsi="Arial" w:cs="Arial"/>
          <w:lang w:val="en-US"/>
        </w:rPr>
        <w:t>slow</w:t>
      </w:r>
      <w:r w:rsidRPr="004D6DEF">
        <w:rPr>
          <w:rFonts w:ascii="Arial" w:hAnsi="Arial" w:cs="Arial"/>
          <w:lang w:val="en-US"/>
        </w:rPr>
        <w:t>. Apple focuses on services like Apple Music and Apple TV+. This diversification offsets slowing down hardware sales. Continuous innovation aims to prolong the product's life cycle (Morales-González et al., 2022)</w:t>
      </w:r>
      <w:r w:rsidR="00777897">
        <w:rPr>
          <w:rFonts w:ascii="Arial" w:hAnsi="Arial" w:cs="Arial"/>
          <w:lang w:val="en-US"/>
        </w:rPr>
        <w:t>.</w:t>
      </w:r>
    </w:p>
    <w:p w14:paraId="4965DBB1" w14:textId="77777777" w:rsidR="00777897" w:rsidRPr="00777897" w:rsidRDefault="00777897" w:rsidP="00F8405D">
      <w:pPr>
        <w:rPr>
          <w:rFonts w:ascii="Arial" w:hAnsi="Arial" w:cs="Arial"/>
          <w:b/>
          <w:bCs/>
          <w:i/>
          <w:iCs/>
          <w:sz w:val="28"/>
          <w:szCs w:val="28"/>
          <w:lang w:val="en-US"/>
        </w:rPr>
      </w:pPr>
    </w:p>
    <w:p w14:paraId="21EF5E46" w14:textId="55E4E65A" w:rsidR="00EA7F6F" w:rsidRPr="00777897" w:rsidRDefault="00EA7F6F" w:rsidP="00F8405D">
      <w:pPr>
        <w:pStyle w:val="Heading1"/>
        <w:rPr>
          <w:lang w:val="en-US"/>
        </w:rPr>
      </w:pPr>
      <w:bookmarkStart w:id="7" w:name="_Toc194011462"/>
      <w:r w:rsidRPr="00777897">
        <w:rPr>
          <w:lang w:val="en-US"/>
        </w:rPr>
        <w:lastRenderedPageBreak/>
        <w:t>Samsung's Product Life Cycle Management</w:t>
      </w:r>
      <w:bookmarkEnd w:id="7"/>
    </w:p>
    <w:p w14:paraId="770055DA" w14:textId="4DC60CA3" w:rsidR="00EA7F6F" w:rsidRPr="004D6DEF" w:rsidRDefault="00EA7F6F" w:rsidP="00F8405D">
      <w:pPr>
        <w:rPr>
          <w:rFonts w:ascii="Arial" w:hAnsi="Arial" w:cs="Arial"/>
          <w:lang w:val="en-US"/>
        </w:rPr>
      </w:pPr>
      <w:r w:rsidRPr="004D6DEF">
        <w:rPr>
          <w:rFonts w:ascii="Arial" w:hAnsi="Arial" w:cs="Arial"/>
          <w:b/>
          <w:bCs/>
          <w:lang w:val="en-US"/>
        </w:rPr>
        <w:t xml:space="preserve">Introduction Stage: </w:t>
      </w:r>
      <w:r w:rsidRPr="004D6DEF">
        <w:rPr>
          <w:rFonts w:ascii="Arial" w:hAnsi="Arial" w:cs="Arial"/>
          <w:lang w:val="en-US"/>
        </w:rPr>
        <w:t>Samsung enters markets after pioneers. It studies existing products and identifies improvement areas (Gómez et al., 2022). For instance, after Apple's iPhone launch, Samsung introduced the Galaxy series. These phones offered features like larger screens and stylus support (Joao et al., 2021).</w:t>
      </w:r>
    </w:p>
    <w:p w14:paraId="62EA95C3" w14:textId="6D967AEF" w:rsidR="00EA7F6F" w:rsidRPr="004D6DEF" w:rsidRDefault="00EA7F6F" w:rsidP="00F8405D">
      <w:pPr>
        <w:rPr>
          <w:rFonts w:ascii="Arial" w:hAnsi="Arial" w:cs="Arial"/>
          <w:lang w:val="en-US"/>
        </w:rPr>
      </w:pPr>
      <w:r w:rsidRPr="004D6DEF">
        <w:rPr>
          <w:rFonts w:ascii="Arial" w:hAnsi="Arial" w:cs="Arial"/>
          <w:b/>
          <w:bCs/>
          <w:lang w:val="en-US"/>
        </w:rPr>
        <w:t>Growth Stage:</w:t>
      </w:r>
      <w:r w:rsidRPr="004D6DEF">
        <w:rPr>
          <w:rFonts w:ascii="Arial" w:hAnsi="Arial" w:cs="Arial"/>
          <w:lang w:val="en-US"/>
        </w:rPr>
        <w:t xml:space="preserve"> Samsung's smartphones gained popularity quickly. The company released diverse models catering to various market segments. Aggressive marketing and competitive pricing boosted sales (Morales-González et al., 2022). Samsung's adaptability allowed it to capture a significant market share​ (Yilin, n.d.). </w:t>
      </w:r>
    </w:p>
    <w:p w14:paraId="5ABFCF98" w14:textId="77777777" w:rsidR="00CF359A" w:rsidRDefault="00CF359A" w:rsidP="00F8405D">
      <w:pPr>
        <w:rPr>
          <w:rFonts w:ascii="Arial" w:hAnsi="Arial" w:cs="Arial"/>
          <w:i/>
          <w:iCs/>
          <w:lang w:val="en-US"/>
        </w:rPr>
      </w:pPr>
    </w:p>
    <w:p w14:paraId="5C80468F" w14:textId="7071D9DC" w:rsidR="00EA7F6F" w:rsidRPr="004D6DEF" w:rsidRDefault="005077A8" w:rsidP="00F8405D">
      <w:pPr>
        <w:rPr>
          <w:rFonts w:ascii="Arial" w:hAnsi="Arial" w:cs="Arial"/>
          <w:lang w:val="en-US"/>
        </w:rPr>
      </w:pPr>
      <w:r w:rsidRPr="004D6DEF">
        <w:rPr>
          <w:rFonts w:ascii="Arial" w:hAnsi="Arial" w:cs="Arial"/>
          <w:i/>
          <w:iCs/>
          <w:lang w:val="en-US"/>
        </w:rPr>
        <w:t>Table</w:t>
      </w:r>
      <w:r w:rsidR="00EA7F6F" w:rsidRPr="004D6DEF">
        <w:rPr>
          <w:rFonts w:ascii="Arial" w:hAnsi="Arial" w:cs="Arial"/>
          <w:i/>
          <w:iCs/>
          <w:lang w:val="en-US"/>
        </w:rPr>
        <w:t xml:space="preserve"> 2: Samsung's Annual Smartphone Sales (in millions)</w:t>
      </w:r>
    </w:p>
    <w:tbl>
      <w:tblPr>
        <w:tblStyle w:val="TableGridLight"/>
        <w:tblW w:w="5000" w:type="pct"/>
        <w:tblLook w:val="04A0" w:firstRow="1" w:lastRow="0" w:firstColumn="1" w:lastColumn="0" w:noHBand="0" w:noVBand="1"/>
      </w:tblPr>
      <w:tblGrid>
        <w:gridCol w:w="2341"/>
        <w:gridCol w:w="6675"/>
      </w:tblGrid>
      <w:tr w:rsidR="00EA7F6F" w:rsidRPr="004D6DEF" w14:paraId="4C972118" w14:textId="77777777" w:rsidTr="00EA7F6F">
        <w:tc>
          <w:tcPr>
            <w:tcW w:w="1298" w:type="pct"/>
            <w:hideMark/>
          </w:tcPr>
          <w:p w14:paraId="401FCB4B" w14:textId="77777777" w:rsidR="00EA7F6F" w:rsidRPr="004D6DEF" w:rsidRDefault="00EA7F6F" w:rsidP="00F8405D">
            <w:pPr>
              <w:pStyle w:val="NoSpacing"/>
              <w:spacing w:line="360" w:lineRule="auto"/>
              <w:rPr>
                <w:rFonts w:ascii="Arial" w:hAnsi="Arial" w:cs="Arial"/>
                <w:b/>
                <w:bCs/>
                <w:lang w:val="en-US"/>
              </w:rPr>
            </w:pPr>
            <w:r w:rsidRPr="004D6DEF">
              <w:rPr>
                <w:rFonts w:ascii="Arial" w:hAnsi="Arial" w:cs="Arial"/>
                <w:b/>
                <w:bCs/>
                <w:lang w:val="en-US"/>
              </w:rPr>
              <w:t>Year</w:t>
            </w:r>
          </w:p>
        </w:tc>
        <w:tc>
          <w:tcPr>
            <w:tcW w:w="3702" w:type="pct"/>
            <w:hideMark/>
          </w:tcPr>
          <w:p w14:paraId="1EC6D2F1" w14:textId="77777777" w:rsidR="00EA7F6F" w:rsidRPr="004D6DEF" w:rsidRDefault="00EA7F6F" w:rsidP="00F8405D">
            <w:pPr>
              <w:pStyle w:val="NoSpacing"/>
              <w:spacing w:line="360" w:lineRule="auto"/>
              <w:rPr>
                <w:rFonts w:ascii="Arial" w:hAnsi="Arial" w:cs="Arial"/>
                <w:b/>
                <w:bCs/>
                <w:lang w:val="en-US"/>
              </w:rPr>
            </w:pPr>
            <w:r w:rsidRPr="004D6DEF">
              <w:rPr>
                <w:rFonts w:ascii="Arial" w:hAnsi="Arial" w:cs="Arial"/>
                <w:b/>
                <w:bCs/>
                <w:lang w:val="en-US"/>
              </w:rPr>
              <w:t>Smartphone Sales</w:t>
            </w:r>
          </w:p>
        </w:tc>
      </w:tr>
      <w:tr w:rsidR="00EA7F6F" w:rsidRPr="004D6DEF" w14:paraId="08289B2A" w14:textId="77777777" w:rsidTr="00EA7F6F">
        <w:tc>
          <w:tcPr>
            <w:tcW w:w="1298" w:type="pct"/>
            <w:hideMark/>
          </w:tcPr>
          <w:p w14:paraId="5CDD82BD" w14:textId="77777777" w:rsidR="00EA7F6F" w:rsidRPr="004D6DEF" w:rsidRDefault="00EA7F6F" w:rsidP="00F8405D">
            <w:pPr>
              <w:pStyle w:val="NoSpacing"/>
              <w:spacing w:line="360" w:lineRule="auto"/>
              <w:rPr>
                <w:rFonts w:ascii="Arial" w:hAnsi="Arial" w:cs="Arial"/>
                <w:lang w:val="en-US"/>
              </w:rPr>
            </w:pPr>
            <w:r w:rsidRPr="004D6DEF">
              <w:rPr>
                <w:rFonts w:ascii="Arial" w:hAnsi="Arial" w:cs="Arial"/>
                <w:lang w:val="en-US"/>
              </w:rPr>
              <w:t>2010</w:t>
            </w:r>
          </w:p>
        </w:tc>
        <w:tc>
          <w:tcPr>
            <w:tcW w:w="3702" w:type="pct"/>
            <w:hideMark/>
          </w:tcPr>
          <w:p w14:paraId="38ED7184" w14:textId="77777777" w:rsidR="00EA7F6F" w:rsidRPr="004D6DEF" w:rsidRDefault="00EA7F6F" w:rsidP="00F8405D">
            <w:pPr>
              <w:pStyle w:val="NoSpacing"/>
              <w:spacing w:line="360" w:lineRule="auto"/>
              <w:rPr>
                <w:rFonts w:ascii="Arial" w:hAnsi="Arial" w:cs="Arial"/>
                <w:lang w:val="en-US"/>
              </w:rPr>
            </w:pPr>
            <w:r w:rsidRPr="004D6DEF">
              <w:rPr>
                <w:rFonts w:ascii="Arial" w:hAnsi="Arial" w:cs="Arial"/>
                <w:lang w:val="en-US"/>
              </w:rPr>
              <w:t>6</w:t>
            </w:r>
          </w:p>
        </w:tc>
      </w:tr>
      <w:tr w:rsidR="00EA7F6F" w:rsidRPr="004D6DEF" w14:paraId="7CBE2870" w14:textId="77777777" w:rsidTr="00EA7F6F">
        <w:tc>
          <w:tcPr>
            <w:tcW w:w="1298" w:type="pct"/>
            <w:hideMark/>
          </w:tcPr>
          <w:p w14:paraId="18D5554E" w14:textId="77777777" w:rsidR="00EA7F6F" w:rsidRPr="004D6DEF" w:rsidRDefault="00EA7F6F" w:rsidP="00F8405D">
            <w:pPr>
              <w:pStyle w:val="NoSpacing"/>
              <w:spacing w:line="360" w:lineRule="auto"/>
              <w:rPr>
                <w:rFonts w:ascii="Arial" w:hAnsi="Arial" w:cs="Arial"/>
                <w:lang w:val="en-US"/>
              </w:rPr>
            </w:pPr>
            <w:r w:rsidRPr="004D6DEF">
              <w:rPr>
                <w:rFonts w:ascii="Arial" w:hAnsi="Arial" w:cs="Arial"/>
                <w:lang w:val="en-US"/>
              </w:rPr>
              <w:t>2011</w:t>
            </w:r>
          </w:p>
        </w:tc>
        <w:tc>
          <w:tcPr>
            <w:tcW w:w="3702" w:type="pct"/>
            <w:hideMark/>
          </w:tcPr>
          <w:p w14:paraId="4B3649E8" w14:textId="77777777" w:rsidR="00EA7F6F" w:rsidRPr="004D6DEF" w:rsidRDefault="00EA7F6F" w:rsidP="00F8405D">
            <w:pPr>
              <w:pStyle w:val="NoSpacing"/>
              <w:spacing w:line="360" w:lineRule="auto"/>
              <w:rPr>
                <w:rFonts w:ascii="Arial" w:hAnsi="Arial" w:cs="Arial"/>
                <w:lang w:val="en-US"/>
              </w:rPr>
            </w:pPr>
            <w:r w:rsidRPr="004D6DEF">
              <w:rPr>
                <w:rFonts w:ascii="Arial" w:hAnsi="Arial" w:cs="Arial"/>
                <w:lang w:val="en-US"/>
              </w:rPr>
              <w:t>94</w:t>
            </w:r>
          </w:p>
        </w:tc>
      </w:tr>
      <w:tr w:rsidR="00EA7F6F" w:rsidRPr="004D6DEF" w14:paraId="220E417A" w14:textId="77777777" w:rsidTr="00EA7F6F">
        <w:tc>
          <w:tcPr>
            <w:tcW w:w="1298" w:type="pct"/>
            <w:hideMark/>
          </w:tcPr>
          <w:p w14:paraId="262244C1" w14:textId="77777777" w:rsidR="00EA7F6F" w:rsidRPr="004D6DEF" w:rsidRDefault="00EA7F6F" w:rsidP="00F8405D">
            <w:pPr>
              <w:pStyle w:val="NoSpacing"/>
              <w:spacing w:line="360" w:lineRule="auto"/>
              <w:rPr>
                <w:rFonts w:ascii="Arial" w:hAnsi="Arial" w:cs="Arial"/>
                <w:lang w:val="en-US"/>
              </w:rPr>
            </w:pPr>
            <w:r w:rsidRPr="004D6DEF">
              <w:rPr>
                <w:rFonts w:ascii="Arial" w:hAnsi="Arial" w:cs="Arial"/>
                <w:lang w:val="en-US"/>
              </w:rPr>
              <w:t>2012</w:t>
            </w:r>
          </w:p>
        </w:tc>
        <w:tc>
          <w:tcPr>
            <w:tcW w:w="3702" w:type="pct"/>
            <w:hideMark/>
          </w:tcPr>
          <w:p w14:paraId="0BB46187" w14:textId="77777777" w:rsidR="00EA7F6F" w:rsidRPr="004D6DEF" w:rsidRDefault="00EA7F6F" w:rsidP="00F8405D">
            <w:pPr>
              <w:pStyle w:val="NoSpacing"/>
              <w:spacing w:line="360" w:lineRule="auto"/>
              <w:rPr>
                <w:rFonts w:ascii="Arial" w:hAnsi="Arial" w:cs="Arial"/>
                <w:lang w:val="en-US"/>
              </w:rPr>
            </w:pPr>
            <w:r w:rsidRPr="004D6DEF">
              <w:rPr>
                <w:rFonts w:ascii="Arial" w:hAnsi="Arial" w:cs="Arial"/>
                <w:lang w:val="en-US"/>
              </w:rPr>
              <w:t>213</w:t>
            </w:r>
          </w:p>
        </w:tc>
      </w:tr>
      <w:tr w:rsidR="00EA7F6F" w:rsidRPr="004D6DEF" w14:paraId="736AC89B" w14:textId="77777777" w:rsidTr="00EA7F6F">
        <w:tc>
          <w:tcPr>
            <w:tcW w:w="1298" w:type="pct"/>
            <w:hideMark/>
          </w:tcPr>
          <w:p w14:paraId="17F29919" w14:textId="77777777" w:rsidR="00EA7F6F" w:rsidRPr="004D6DEF" w:rsidRDefault="00EA7F6F" w:rsidP="00F8405D">
            <w:pPr>
              <w:pStyle w:val="NoSpacing"/>
              <w:spacing w:line="360" w:lineRule="auto"/>
              <w:rPr>
                <w:rFonts w:ascii="Arial" w:hAnsi="Arial" w:cs="Arial"/>
                <w:lang w:val="en-US"/>
              </w:rPr>
            </w:pPr>
            <w:r w:rsidRPr="004D6DEF">
              <w:rPr>
                <w:rFonts w:ascii="Arial" w:hAnsi="Arial" w:cs="Arial"/>
                <w:lang w:val="en-US"/>
              </w:rPr>
              <w:t>2013</w:t>
            </w:r>
          </w:p>
        </w:tc>
        <w:tc>
          <w:tcPr>
            <w:tcW w:w="3702" w:type="pct"/>
            <w:hideMark/>
          </w:tcPr>
          <w:p w14:paraId="50E81B43" w14:textId="77777777" w:rsidR="00EA7F6F" w:rsidRPr="004D6DEF" w:rsidRDefault="00EA7F6F" w:rsidP="00F8405D">
            <w:pPr>
              <w:pStyle w:val="NoSpacing"/>
              <w:spacing w:line="360" w:lineRule="auto"/>
              <w:rPr>
                <w:rFonts w:ascii="Arial" w:hAnsi="Arial" w:cs="Arial"/>
                <w:lang w:val="en-US"/>
              </w:rPr>
            </w:pPr>
            <w:r w:rsidRPr="004D6DEF">
              <w:rPr>
                <w:rFonts w:ascii="Arial" w:hAnsi="Arial" w:cs="Arial"/>
                <w:lang w:val="en-US"/>
              </w:rPr>
              <w:t>319</w:t>
            </w:r>
          </w:p>
        </w:tc>
      </w:tr>
      <w:tr w:rsidR="00EA7F6F" w:rsidRPr="004D6DEF" w14:paraId="796A457D" w14:textId="77777777" w:rsidTr="00EA7F6F">
        <w:tc>
          <w:tcPr>
            <w:tcW w:w="1298" w:type="pct"/>
            <w:hideMark/>
          </w:tcPr>
          <w:p w14:paraId="629ED865" w14:textId="77777777" w:rsidR="00EA7F6F" w:rsidRPr="004D6DEF" w:rsidRDefault="00EA7F6F" w:rsidP="00F8405D">
            <w:pPr>
              <w:pStyle w:val="NoSpacing"/>
              <w:spacing w:line="360" w:lineRule="auto"/>
              <w:rPr>
                <w:rFonts w:ascii="Arial" w:hAnsi="Arial" w:cs="Arial"/>
                <w:lang w:val="en-US"/>
              </w:rPr>
            </w:pPr>
            <w:r w:rsidRPr="004D6DEF">
              <w:rPr>
                <w:rFonts w:ascii="Arial" w:hAnsi="Arial" w:cs="Arial"/>
                <w:lang w:val="en-US"/>
              </w:rPr>
              <w:t>2014</w:t>
            </w:r>
          </w:p>
        </w:tc>
        <w:tc>
          <w:tcPr>
            <w:tcW w:w="3702" w:type="pct"/>
            <w:hideMark/>
          </w:tcPr>
          <w:p w14:paraId="02E07EBA" w14:textId="77777777" w:rsidR="00EA7F6F" w:rsidRPr="004D6DEF" w:rsidRDefault="00EA7F6F" w:rsidP="00F8405D">
            <w:pPr>
              <w:pStyle w:val="NoSpacing"/>
              <w:spacing w:line="360" w:lineRule="auto"/>
              <w:rPr>
                <w:rFonts w:ascii="Arial" w:hAnsi="Arial" w:cs="Arial"/>
                <w:lang w:val="en-US"/>
              </w:rPr>
            </w:pPr>
            <w:r w:rsidRPr="004D6DEF">
              <w:rPr>
                <w:rFonts w:ascii="Arial" w:hAnsi="Arial" w:cs="Arial"/>
                <w:lang w:val="en-US"/>
              </w:rPr>
              <w:t>405</w:t>
            </w:r>
          </w:p>
        </w:tc>
      </w:tr>
      <w:tr w:rsidR="00EA7F6F" w:rsidRPr="004D6DEF" w14:paraId="665B0C48" w14:textId="77777777" w:rsidTr="00EA7F6F">
        <w:tc>
          <w:tcPr>
            <w:tcW w:w="1298" w:type="pct"/>
            <w:hideMark/>
          </w:tcPr>
          <w:p w14:paraId="7CF8B4C9" w14:textId="77777777" w:rsidR="00EA7F6F" w:rsidRPr="004D6DEF" w:rsidRDefault="00EA7F6F" w:rsidP="00F8405D">
            <w:pPr>
              <w:pStyle w:val="NoSpacing"/>
              <w:spacing w:line="360" w:lineRule="auto"/>
              <w:rPr>
                <w:rFonts w:ascii="Arial" w:hAnsi="Arial" w:cs="Arial"/>
                <w:lang w:val="en-US"/>
              </w:rPr>
            </w:pPr>
            <w:r w:rsidRPr="004D6DEF">
              <w:rPr>
                <w:rFonts w:ascii="Arial" w:hAnsi="Arial" w:cs="Arial"/>
                <w:lang w:val="en-US"/>
              </w:rPr>
              <w:t>2015</w:t>
            </w:r>
          </w:p>
        </w:tc>
        <w:tc>
          <w:tcPr>
            <w:tcW w:w="3702" w:type="pct"/>
            <w:hideMark/>
          </w:tcPr>
          <w:p w14:paraId="6C3C74D5" w14:textId="77777777" w:rsidR="00EA7F6F" w:rsidRPr="004D6DEF" w:rsidRDefault="00EA7F6F" w:rsidP="00F8405D">
            <w:pPr>
              <w:pStyle w:val="NoSpacing"/>
              <w:spacing w:line="360" w:lineRule="auto"/>
              <w:rPr>
                <w:rFonts w:ascii="Arial" w:hAnsi="Arial" w:cs="Arial"/>
                <w:lang w:val="en-US"/>
              </w:rPr>
            </w:pPr>
            <w:r w:rsidRPr="004D6DEF">
              <w:rPr>
                <w:rFonts w:ascii="Arial" w:hAnsi="Arial" w:cs="Arial"/>
                <w:lang w:val="en-US"/>
              </w:rPr>
              <w:t>322</w:t>
            </w:r>
          </w:p>
        </w:tc>
      </w:tr>
      <w:tr w:rsidR="00EA7F6F" w:rsidRPr="004D6DEF" w14:paraId="2B18927B" w14:textId="77777777" w:rsidTr="00EA7F6F">
        <w:tc>
          <w:tcPr>
            <w:tcW w:w="1298" w:type="pct"/>
            <w:hideMark/>
          </w:tcPr>
          <w:p w14:paraId="4DF31E91" w14:textId="77777777" w:rsidR="00EA7F6F" w:rsidRPr="004D6DEF" w:rsidRDefault="00EA7F6F" w:rsidP="00F8405D">
            <w:pPr>
              <w:pStyle w:val="NoSpacing"/>
              <w:spacing w:line="360" w:lineRule="auto"/>
              <w:rPr>
                <w:rFonts w:ascii="Arial" w:hAnsi="Arial" w:cs="Arial"/>
                <w:lang w:val="en-US"/>
              </w:rPr>
            </w:pPr>
            <w:r w:rsidRPr="004D6DEF">
              <w:rPr>
                <w:rFonts w:ascii="Arial" w:hAnsi="Arial" w:cs="Arial"/>
                <w:lang w:val="en-US"/>
              </w:rPr>
              <w:t>2016</w:t>
            </w:r>
          </w:p>
        </w:tc>
        <w:tc>
          <w:tcPr>
            <w:tcW w:w="3702" w:type="pct"/>
            <w:hideMark/>
          </w:tcPr>
          <w:p w14:paraId="02E8768C" w14:textId="77777777" w:rsidR="00EA7F6F" w:rsidRPr="004D6DEF" w:rsidRDefault="00EA7F6F" w:rsidP="00F8405D">
            <w:pPr>
              <w:pStyle w:val="NoSpacing"/>
              <w:spacing w:line="360" w:lineRule="auto"/>
              <w:rPr>
                <w:rFonts w:ascii="Arial" w:hAnsi="Arial" w:cs="Arial"/>
                <w:lang w:val="en-US"/>
              </w:rPr>
            </w:pPr>
            <w:r w:rsidRPr="004D6DEF">
              <w:rPr>
                <w:rFonts w:ascii="Arial" w:hAnsi="Arial" w:cs="Arial"/>
                <w:lang w:val="en-US"/>
              </w:rPr>
              <w:t>309</w:t>
            </w:r>
          </w:p>
        </w:tc>
      </w:tr>
      <w:tr w:rsidR="00EA7F6F" w:rsidRPr="004D6DEF" w14:paraId="20115235" w14:textId="77777777" w:rsidTr="00EA7F6F">
        <w:tc>
          <w:tcPr>
            <w:tcW w:w="1298" w:type="pct"/>
            <w:hideMark/>
          </w:tcPr>
          <w:p w14:paraId="68B8464F" w14:textId="77777777" w:rsidR="00EA7F6F" w:rsidRPr="004D6DEF" w:rsidRDefault="00EA7F6F" w:rsidP="00F8405D">
            <w:pPr>
              <w:pStyle w:val="NoSpacing"/>
              <w:spacing w:line="360" w:lineRule="auto"/>
              <w:rPr>
                <w:rFonts w:ascii="Arial" w:hAnsi="Arial" w:cs="Arial"/>
                <w:lang w:val="en-US"/>
              </w:rPr>
            </w:pPr>
            <w:r w:rsidRPr="004D6DEF">
              <w:rPr>
                <w:rFonts w:ascii="Arial" w:hAnsi="Arial" w:cs="Arial"/>
                <w:lang w:val="en-US"/>
              </w:rPr>
              <w:t>2017</w:t>
            </w:r>
          </w:p>
        </w:tc>
        <w:tc>
          <w:tcPr>
            <w:tcW w:w="3702" w:type="pct"/>
            <w:hideMark/>
          </w:tcPr>
          <w:p w14:paraId="006E3C70" w14:textId="77777777" w:rsidR="00EA7F6F" w:rsidRPr="004D6DEF" w:rsidRDefault="00EA7F6F" w:rsidP="00F8405D">
            <w:pPr>
              <w:pStyle w:val="NoSpacing"/>
              <w:spacing w:line="360" w:lineRule="auto"/>
              <w:rPr>
                <w:rFonts w:ascii="Arial" w:hAnsi="Arial" w:cs="Arial"/>
                <w:lang w:val="en-US"/>
              </w:rPr>
            </w:pPr>
            <w:r w:rsidRPr="004D6DEF">
              <w:rPr>
                <w:rFonts w:ascii="Arial" w:hAnsi="Arial" w:cs="Arial"/>
                <w:lang w:val="en-US"/>
              </w:rPr>
              <w:t>319</w:t>
            </w:r>
          </w:p>
        </w:tc>
      </w:tr>
      <w:tr w:rsidR="00EA7F6F" w:rsidRPr="004D6DEF" w14:paraId="252DABC7" w14:textId="77777777" w:rsidTr="00EA7F6F">
        <w:tc>
          <w:tcPr>
            <w:tcW w:w="1298" w:type="pct"/>
            <w:hideMark/>
          </w:tcPr>
          <w:p w14:paraId="538B739A" w14:textId="77777777" w:rsidR="00EA7F6F" w:rsidRPr="004D6DEF" w:rsidRDefault="00EA7F6F" w:rsidP="00F8405D">
            <w:pPr>
              <w:pStyle w:val="NoSpacing"/>
              <w:spacing w:line="360" w:lineRule="auto"/>
              <w:rPr>
                <w:rFonts w:ascii="Arial" w:hAnsi="Arial" w:cs="Arial"/>
                <w:lang w:val="en-US"/>
              </w:rPr>
            </w:pPr>
            <w:r w:rsidRPr="004D6DEF">
              <w:rPr>
                <w:rFonts w:ascii="Arial" w:hAnsi="Arial" w:cs="Arial"/>
                <w:lang w:val="en-US"/>
              </w:rPr>
              <w:t>2018</w:t>
            </w:r>
          </w:p>
        </w:tc>
        <w:tc>
          <w:tcPr>
            <w:tcW w:w="3702" w:type="pct"/>
            <w:hideMark/>
          </w:tcPr>
          <w:p w14:paraId="27DEB0B4" w14:textId="77777777" w:rsidR="00EA7F6F" w:rsidRPr="004D6DEF" w:rsidRDefault="00EA7F6F" w:rsidP="00F8405D">
            <w:pPr>
              <w:pStyle w:val="NoSpacing"/>
              <w:spacing w:line="360" w:lineRule="auto"/>
              <w:rPr>
                <w:rFonts w:ascii="Arial" w:hAnsi="Arial" w:cs="Arial"/>
                <w:lang w:val="en-US"/>
              </w:rPr>
            </w:pPr>
            <w:r w:rsidRPr="004D6DEF">
              <w:rPr>
                <w:rFonts w:ascii="Arial" w:hAnsi="Arial" w:cs="Arial"/>
                <w:lang w:val="en-US"/>
              </w:rPr>
              <w:t>295</w:t>
            </w:r>
          </w:p>
        </w:tc>
      </w:tr>
      <w:tr w:rsidR="00EA7F6F" w:rsidRPr="004D6DEF" w14:paraId="75EB1449" w14:textId="77777777" w:rsidTr="00EA7F6F">
        <w:tc>
          <w:tcPr>
            <w:tcW w:w="1298" w:type="pct"/>
            <w:hideMark/>
          </w:tcPr>
          <w:p w14:paraId="6423C895" w14:textId="77777777" w:rsidR="00EA7F6F" w:rsidRPr="004D6DEF" w:rsidRDefault="00EA7F6F" w:rsidP="00F8405D">
            <w:pPr>
              <w:pStyle w:val="NoSpacing"/>
              <w:spacing w:line="360" w:lineRule="auto"/>
              <w:rPr>
                <w:rFonts w:ascii="Arial" w:hAnsi="Arial" w:cs="Arial"/>
                <w:lang w:val="en-US"/>
              </w:rPr>
            </w:pPr>
            <w:r w:rsidRPr="004D6DEF">
              <w:rPr>
                <w:rFonts w:ascii="Arial" w:hAnsi="Arial" w:cs="Arial"/>
                <w:lang w:val="en-US"/>
              </w:rPr>
              <w:t>2019</w:t>
            </w:r>
          </w:p>
        </w:tc>
        <w:tc>
          <w:tcPr>
            <w:tcW w:w="3702" w:type="pct"/>
            <w:hideMark/>
          </w:tcPr>
          <w:p w14:paraId="4BD2ED6C" w14:textId="77777777" w:rsidR="00EA7F6F" w:rsidRPr="004D6DEF" w:rsidRDefault="00EA7F6F" w:rsidP="00F8405D">
            <w:pPr>
              <w:pStyle w:val="NoSpacing"/>
              <w:spacing w:line="360" w:lineRule="auto"/>
              <w:rPr>
                <w:rFonts w:ascii="Arial" w:hAnsi="Arial" w:cs="Arial"/>
                <w:lang w:val="en-US"/>
              </w:rPr>
            </w:pPr>
            <w:r w:rsidRPr="004D6DEF">
              <w:rPr>
                <w:rFonts w:ascii="Arial" w:hAnsi="Arial" w:cs="Arial"/>
                <w:lang w:val="en-US"/>
              </w:rPr>
              <w:t>296</w:t>
            </w:r>
          </w:p>
        </w:tc>
      </w:tr>
    </w:tbl>
    <w:p w14:paraId="56761C5E" w14:textId="77777777" w:rsidR="00EA7F6F" w:rsidRDefault="00EA7F6F" w:rsidP="00F8405D">
      <w:pPr>
        <w:rPr>
          <w:rFonts w:ascii="Arial" w:hAnsi="Arial" w:cs="Arial"/>
          <w:i/>
          <w:iCs/>
          <w:lang w:val="en-US"/>
        </w:rPr>
      </w:pPr>
      <w:r w:rsidRPr="004D6DEF">
        <w:rPr>
          <w:rFonts w:ascii="Arial" w:hAnsi="Arial" w:cs="Arial"/>
          <w:i/>
          <w:iCs/>
          <w:lang w:val="en-US"/>
        </w:rPr>
        <w:t>Source: Samsung Electronics Annual Reports</w:t>
      </w:r>
    </w:p>
    <w:p w14:paraId="7F3E31D9" w14:textId="77777777" w:rsidR="0006327D" w:rsidRDefault="0006327D" w:rsidP="00F8405D">
      <w:pPr>
        <w:rPr>
          <w:rFonts w:ascii="Arial" w:hAnsi="Arial" w:cs="Arial"/>
          <w:lang w:val="en-US"/>
        </w:rPr>
      </w:pPr>
    </w:p>
    <w:p w14:paraId="7D00422E" w14:textId="17EB2A30" w:rsidR="00F01CEF" w:rsidRPr="00A12012" w:rsidRDefault="00F01CEF" w:rsidP="00F8405D">
      <w:pPr>
        <w:rPr>
          <w:rFonts w:ascii="Arial" w:hAnsi="Arial" w:cs="Arial"/>
          <w:lang w:val="en-US"/>
        </w:rPr>
      </w:pPr>
      <w:r>
        <w:rPr>
          <w:rFonts w:ascii="Arial" w:hAnsi="Arial" w:cs="Arial"/>
          <w:lang w:val="en-US"/>
        </w:rPr>
        <w:t xml:space="preserve">Even though Samsung </w:t>
      </w:r>
      <w:r w:rsidR="001A297C">
        <w:rPr>
          <w:rFonts w:ascii="Arial" w:hAnsi="Arial" w:cs="Arial"/>
          <w:lang w:val="en-US"/>
        </w:rPr>
        <w:t>provides</w:t>
      </w:r>
      <w:r w:rsidR="00AF4F20">
        <w:rPr>
          <w:rFonts w:ascii="Arial" w:hAnsi="Arial" w:cs="Arial"/>
          <w:lang w:val="en-US"/>
        </w:rPr>
        <w:t xml:space="preserve"> </w:t>
      </w:r>
      <w:r w:rsidR="001A297C">
        <w:rPr>
          <w:rFonts w:ascii="Arial" w:hAnsi="Arial" w:cs="Arial"/>
          <w:lang w:val="en-US"/>
        </w:rPr>
        <w:t>a variety</w:t>
      </w:r>
      <w:r w:rsidR="00AF4F20">
        <w:rPr>
          <w:rFonts w:ascii="Arial" w:hAnsi="Arial" w:cs="Arial"/>
          <w:lang w:val="en-US"/>
        </w:rPr>
        <w:t xml:space="preserve"> of products </w:t>
      </w:r>
      <w:r w:rsidR="00B802FA">
        <w:rPr>
          <w:rFonts w:ascii="Arial" w:hAnsi="Arial" w:cs="Arial"/>
          <w:lang w:val="en-US"/>
        </w:rPr>
        <w:t xml:space="preserve">to their customers, perhaps looking </w:t>
      </w:r>
      <w:r w:rsidR="001A297C">
        <w:rPr>
          <w:rFonts w:ascii="Arial" w:hAnsi="Arial" w:cs="Arial"/>
          <w:lang w:val="en-US"/>
        </w:rPr>
        <w:t>into</w:t>
      </w:r>
      <w:r w:rsidR="00B802FA">
        <w:rPr>
          <w:rFonts w:ascii="Arial" w:hAnsi="Arial" w:cs="Arial"/>
          <w:lang w:val="en-US"/>
        </w:rPr>
        <w:t xml:space="preserve"> only smart</w:t>
      </w:r>
      <w:r w:rsidR="00E729AA">
        <w:rPr>
          <w:rFonts w:ascii="Arial" w:hAnsi="Arial" w:cs="Arial"/>
          <w:lang w:val="en-US"/>
        </w:rPr>
        <w:t xml:space="preserve">phone </w:t>
      </w:r>
      <w:r w:rsidR="001A297C">
        <w:rPr>
          <w:rFonts w:ascii="Arial" w:hAnsi="Arial" w:cs="Arial"/>
          <w:lang w:val="en-US"/>
        </w:rPr>
        <w:t>sales</w:t>
      </w:r>
      <w:r w:rsidR="00E729AA">
        <w:rPr>
          <w:rFonts w:ascii="Arial" w:hAnsi="Arial" w:cs="Arial"/>
          <w:lang w:val="en-US"/>
        </w:rPr>
        <w:t xml:space="preserve"> the performance is outstanding. </w:t>
      </w:r>
      <w:r w:rsidR="001A297C">
        <w:rPr>
          <w:rFonts w:ascii="Arial" w:hAnsi="Arial" w:cs="Arial"/>
          <w:lang w:val="en-US"/>
        </w:rPr>
        <w:t xml:space="preserve">Samsung has sold a substantial number of smartphones over the years. </w:t>
      </w:r>
      <w:r w:rsidR="00815726">
        <w:rPr>
          <w:rFonts w:ascii="Arial" w:hAnsi="Arial" w:cs="Arial"/>
          <w:lang w:val="en-US"/>
        </w:rPr>
        <w:t xml:space="preserve">It shows very strong stability </w:t>
      </w:r>
      <w:proofErr w:type="gramStart"/>
      <w:r w:rsidR="00815726">
        <w:rPr>
          <w:rFonts w:ascii="Arial" w:hAnsi="Arial" w:cs="Arial"/>
          <w:lang w:val="en-US"/>
        </w:rPr>
        <w:t>on</w:t>
      </w:r>
      <w:proofErr w:type="gramEnd"/>
      <w:r w:rsidR="00815726">
        <w:rPr>
          <w:rFonts w:ascii="Arial" w:hAnsi="Arial" w:cs="Arial"/>
          <w:lang w:val="en-US"/>
        </w:rPr>
        <w:t xml:space="preserve"> the market.</w:t>
      </w:r>
    </w:p>
    <w:p w14:paraId="12162659" w14:textId="77777777" w:rsidR="0006327D" w:rsidRDefault="0006327D" w:rsidP="0006327D">
      <w:pPr>
        <w:rPr>
          <w:rFonts w:ascii="Arial" w:hAnsi="Arial" w:cs="Arial"/>
          <w:i/>
          <w:iCs/>
          <w:lang w:val="en-US"/>
        </w:rPr>
      </w:pPr>
    </w:p>
    <w:p w14:paraId="38325454" w14:textId="77777777" w:rsidR="0006327D" w:rsidRDefault="0006327D" w:rsidP="0006327D">
      <w:pPr>
        <w:rPr>
          <w:rFonts w:ascii="Arial" w:hAnsi="Arial" w:cs="Arial"/>
          <w:i/>
          <w:iCs/>
          <w:lang w:val="en-US"/>
        </w:rPr>
      </w:pPr>
    </w:p>
    <w:p w14:paraId="77C683A1" w14:textId="77777777" w:rsidR="0006327D" w:rsidRDefault="0006327D" w:rsidP="0006327D">
      <w:pPr>
        <w:rPr>
          <w:rFonts w:ascii="Arial" w:hAnsi="Arial" w:cs="Arial"/>
          <w:i/>
          <w:iCs/>
          <w:lang w:val="en-US"/>
        </w:rPr>
      </w:pPr>
    </w:p>
    <w:p w14:paraId="5C3DDA75" w14:textId="77777777" w:rsidR="00815726" w:rsidRDefault="00815726" w:rsidP="0006327D">
      <w:pPr>
        <w:rPr>
          <w:rFonts w:ascii="Arial" w:hAnsi="Arial" w:cs="Arial"/>
          <w:i/>
          <w:iCs/>
          <w:lang w:val="en-US"/>
        </w:rPr>
      </w:pPr>
    </w:p>
    <w:p w14:paraId="4D20BF47" w14:textId="77777777" w:rsidR="0006327D" w:rsidRDefault="0006327D" w:rsidP="0006327D">
      <w:pPr>
        <w:rPr>
          <w:rFonts w:ascii="Arial" w:hAnsi="Arial" w:cs="Arial"/>
          <w:i/>
          <w:iCs/>
          <w:lang w:val="en-US"/>
        </w:rPr>
      </w:pPr>
    </w:p>
    <w:p w14:paraId="61102008" w14:textId="15B49E11" w:rsidR="0006327D" w:rsidRPr="004D6DEF" w:rsidRDefault="0006327D" w:rsidP="0006327D">
      <w:pPr>
        <w:rPr>
          <w:rFonts w:ascii="Arial" w:hAnsi="Arial" w:cs="Arial"/>
          <w:i/>
          <w:iCs/>
          <w:lang w:val="en-US"/>
        </w:rPr>
      </w:pPr>
      <w:r w:rsidRPr="004D6DEF">
        <w:rPr>
          <w:rFonts w:ascii="Arial" w:hAnsi="Arial" w:cs="Arial"/>
          <w:i/>
          <w:iCs/>
          <w:lang w:val="en-US"/>
        </w:rPr>
        <w:lastRenderedPageBreak/>
        <w:t>Figure: Samsung’s smartphone sales</w:t>
      </w:r>
    </w:p>
    <w:p w14:paraId="42A9B43D" w14:textId="77777777" w:rsidR="0006327D" w:rsidRPr="004D6DEF" w:rsidRDefault="0006327D" w:rsidP="0006327D">
      <w:pPr>
        <w:rPr>
          <w:rFonts w:ascii="Arial" w:hAnsi="Arial" w:cs="Arial"/>
          <w:lang w:val="en-US"/>
        </w:rPr>
      </w:pPr>
      <w:r w:rsidRPr="004D6DEF">
        <w:rPr>
          <w:rFonts w:ascii="Arial" w:hAnsi="Arial" w:cs="Arial"/>
          <w:noProof/>
          <w:lang w:val="en-US"/>
        </w:rPr>
        <w:drawing>
          <wp:inline distT="0" distB="0" distL="0" distR="0" wp14:anchorId="51AF279B" wp14:editId="7C56DD1B">
            <wp:extent cx="4335780" cy="2938877"/>
            <wp:effectExtent l="0" t="0" r="7620" b="0"/>
            <wp:docPr id="866190740" name="Picture 5" descr="A graph showing the growth of a smartphone s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190740" name="Picture 5" descr="A graph showing the growth of a smartphone sale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55042" cy="2951933"/>
                    </a:xfrm>
                    <a:prstGeom prst="rect">
                      <a:avLst/>
                    </a:prstGeom>
                  </pic:spPr>
                </pic:pic>
              </a:graphicData>
            </a:graphic>
          </wp:inline>
        </w:drawing>
      </w:r>
    </w:p>
    <w:p w14:paraId="03746021" w14:textId="77777777" w:rsidR="0006327D" w:rsidRPr="004D6DEF" w:rsidRDefault="0006327D" w:rsidP="0006327D">
      <w:pPr>
        <w:rPr>
          <w:rFonts w:ascii="Arial" w:hAnsi="Arial" w:cs="Arial"/>
          <w:i/>
          <w:iCs/>
          <w:lang w:val="en-US"/>
        </w:rPr>
      </w:pPr>
      <w:r w:rsidRPr="004D6DEF">
        <w:rPr>
          <w:rFonts w:ascii="Arial" w:hAnsi="Arial" w:cs="Arial"/>
          <w:i/>
          <w:iCs/>
          <w:lang w:val="en-US"/>
        </w:rPr>
        <w:t xml:space="preserve">Source: </w:t>
      </w:r>
      <w:r w:rsidRPr="004D6DEF">
        <w:rPr>
          <w:rFonts w:ascii="Arial" w:hAnsi="Arial" w:cs="Arial"/>
          <w:i/>
          <w:iCs/>
        </w:rPr>
        <w:t>(Samsung, 2024)</w:t>
      </w:r>
    </w:p>
    <w:p w14:paraId="22988EE8" w14:textId="77777777" w:rsidR="0006327D" w:rsidRPr="004D6DEF" w:rsidRDefault="0006327D" w:rsidP="0006327D">
      <w:pPr>
        <w:rPr>
          <w:rFonts w:ascii="Arial" w:hAnsi="Arial" w:cs="Arial"/>
        </w:rPr>
      </w:pPr>
      <w:r w:rsidRPr="004D6DEF">
        <w:rPr>
          <w:rFonts w:ascii="Arial" w:hAnsi="Arial" w:cs="Arial"/>
        </w:rPr>
        <w:t>The chart shows that Samsung sells more phones than Apple. It reaches more customers because it offers more models at different prices.</w:t>
      </w:r>
    </w:p>
    <w:p w14:paraId="1E092D00" w14:textId="77777777" w:rsidR="0006327D" w:rsidRPr="004D6DEF" w:rsidRDefault="0006327D" w:rsidP="00F8405D">
      <w:pPr>
        <w:rPr>
          <w:rFonts w:ascii="Arial" w:hAnsi="Arial" w:cs="Arial"/>
          <w:lang w:val="en-US"/>
        </w:rPr>
      </w:pPr>
    </w:p>
    <w:p w14:paraId="12D0E165" w14:textId="77777777" w:rsidR="00CF359A" w:rsidRDefault="00EA7F6F" w:rsidP="00F8405D">
      <w:pPr>
        <w:rPr>
          <w:rFonts w:ascii="Arial" w:hAnsi="Arial" w:cs="Arial"/>
          <w:i/>
          <w:iCs/>
          <w:lang w:val="en-US"/>
        </w:rPr>
      </w:pPr>
      <w:r w:rsidRPr="004D6DEF">
        <w:rPr>
          <w:rFonts w:ascii="Arial" w:hAnsi="Arial" w:cs="Arial"/>
          <w:i/>
          <w:iCs/>
          <w:lang w:val="en-US"/>
        </w:rPr>
        <w:t>​</w:t>
      </w:r>
    </w:p>
    <w:p w14:paraId="0C2B3910" w14:textId="64EBAE38" w:rsidR="00EA7F6F" w:rsidRDefault="00EA7F6F" w:rsidP="00F8405D">
      <w:pPr>
        <w:rPr>
          <w:rFonts w:ascii="Arial" w:hAnsi="Arial" w:cs="Arial"/>
          <w:lang w:val="en-US"/>
        </w:rPr>
      </w:pPr>
      <w:r w:rsidRPr="004D6DEF">
        <w:rPr>
          <w:rFonts w:ascii="Arial" w:hAnsi="Arial" w:cs="Arial"/>
          <w:b/>
          <w:bCs/>
          <w:lang w:val="en-US"/>
        </w:rPr>
        <w:t>Maturity Stage:</w:t>
      </w:r>
      <w:r w:rsidRPr="004D6DEF">
        <w:rPr>
          <w:rFonts w:ascii="Arial" w:hAnsi="Arial" w:cs="Arial"/>
          <w:lang w:val="en-US"/>
        </w:rPr>
        <w:t xml:space="preserve"> Facing a saturated market, Samsung diversified its product line. It offered both high-end and budget-friendly models. Innovations like foldable screens set it apart (Yilin, n.d.). Samsung also invested in ecosystem development, integrating devices seamlessly.​</w:t>
      </w:r>
      <w:r w:rsidR="00021F9C">
        <w:rPr>
          <w:rFonts w:ascii="Arial" w:hAnsi="Arial" w:cs="Arial"/>
          <w:lang w:val="en-US"/>
        </w:rPr>
        <w:t xml:space="preserve"> </w:t>
      </w:r>
      <w:r w:rsidR="00143B94">
        <w:rPr>
          <w:rFonts w:ascii="Arial" w:hAnsi="Arial" w:cs="Arial"/>
          <w:lang w:val="en-US"/>
        </w:rPr>
        <w:t>Let’s</w:t>
      </w:r>
      <w:r w:rsidR="00BA7B71">
        <w:rPr>
          <w:rFonts w:ascii="Arial" w:hAnsi="Arial" w:cs="Arial"/>
          <w:lang w:val="en-US"/>
        </w:rPr>
        <w:t xml:space="preserve"> </w:t>
      </w:r>
      <w:proofErr w:type="gramStart"/>
      <w:r w:rsidR="00BA7B71">
        <w:rPr>
          <w:rFonts w:ascii="Arial" w:hAnsi="Arial" w:cs="Arial"/>
          <w:lang w:val="en-US"/>
        </w:rPr>
        <w:t>look into</w:t>
      </w:r>
      <w:proofErr w:type="gramEnd"/>
      <w:r w:rsidR="00BA7B71">
        <w:rPr>
          <w:rFonts w:ascii="Arial" w:hAnsi="Arial" w:cs="Arial"/>
          <w:lang w:val="en-US"/>
        </w:rPr>
        <w:t xml:space="preserve"> </w:t>
      </w:r>
      <w:r w:rsidR="003656D1">
        <w:rPr>
          <w:rFonts w:ascii="Arial" w:hAnsi="Arial" w:cs="Arial"/>
          <w:lang w:val="en-US"/>
        </w:rPr>
        <w:t>Samsung’s SWOT analysis to de</w:t>
      </w:r>
      <w:r w:rsidR="009D14D3">
        <w:rPr>
          <w:rFonts w:ascii="Arial" w:hAnsi="Arial" w:cs="Arial"/>
          <w:lang w:val="en-US"/>
        </w:rPr>
        <w:t xml:space="preserve">termine their strong position </w:t>
      </w:r>
      <w:r w:rsidR="003D7D47">
        <w:rPr>
          <w:rFonts w:ascii="Arial" w:hAnsi="Arial" w:cs="Arial"/>
          <w:lang w:val="en-US"/>
        </w:rPr>
        <w:t xml:space="preserve">in maturity stage. </w:t>
      </w:r>
    </w:p>
    <w:p w14:paraId="541A1E9C" w14:textId="77777777" w:rsidR="00E0465C" w:rsidRDefault="00E0465C" w:rsidP="00F8405D">
      <w:pPr>
        <w:rPr>
          <w:rFonts w:ascii="Arial" w:hAnsi="Arial" w:cs="Arial"/>
          <w:lang w:val="en-US"/>
        </w:rPr>
      </w:pPr>
    </w:p>
    <w:p w14:paraId="7C872F56" w14:textId="25E0A819" w:rsidR="00777897" w:rsidRPr="00E0465C" w:rsidRDefault="00513155" w:rsidP="00F8405D">
      <w:pPr>
        <w:rPr>
          <w:rFonts w:ascii="Arial" w:hAnsi="Arial" w:cs="Arial"/>
          <w:i/>
          <w:iCs/>
          <w:lang w:val="en-US"/>
        </w:rPr>
      </w:pPr>
      <w:r w:rsidRPr="00E0465C">
        <w:rPr>
          <w:rFonts w:ascii="Arial" w:hAnsi="Arial" w:cs="Arial"/>
          <w:i/>
          <w:iCs/>
          <w:lang w:val="en-US"/>
        </w:rPr>
        <w:t xml:space="preserve">Figure: Samsung </w:t>
      </w:r>
      <w:r w:rsidR="00E0465C" w:rsidRPr="00E0465C">
        <w:rPr>
          <w:rFonts w:ascii="Arial" w:hAnsi="Arial" w:cs="Arial"/>
          <w:i/>
          <w:iCs/>
          <w:lang w:val="en-US"/>
        </w:rPr>
        <w:t xml:space="preserve">SWOT analysis </w:t>
      </w:r>
    </w:p>
    <w:tbl>
      <w:tblPr>
        <w:tblStyle w:val="TableGrid"/>
        <w:tblW w:w="0" w:type="auto"/>
        <w:tblLook w:val="04A0" w:firstRow="1" w:lastRow="0" w:firstColumn="1" w:lastColumn="0" w:noHBand="0" w:noVBand="1"/>
      </w:tblPr>
      <w:tblGrid>
        <w:gridCol w:w="4508"/>
        <w:gridCol w:w="4508"/>
      </w:tblGrid>
      <w:tr w:rsidR="006C4551" w14:paraId="49FA389D" w14:textId="77777777" w:rsidTr="006C4551">
        <w:tc>
          <w:tcPr>
            <w:tcW w:w="4508" w:type="dxa"/>
          </w:tcPr>
          <w:p w14:paraId="3B5FD7BA" w14:textId="12B10960" w:rsidR="006C4551" w:rsidRPr="004732FB" w:rsidRDefault="004732FB" w:rsidP="00F8405D">
            <w:pPr>
              <w:rPr>
                <w:rFonts w:ascii="Arial" w:hAnsi="Arial" w:cs="Arial"/>
                <w:b/>
                <w:bCs/>
                <w:lang w:val="en-US"/>
              </w:rPr>
            </w:pPr>
            <w:r w:rsidRPr="004732FB">
              <w:rPr>
                <w:rFonts w:ascii="Arial" w:hAnsi="Arial" w:cs="Arial"/>
                <w:b/>
                <w:bCs/>
                <w:lang w:val="en-US"/>
              </w:rPr>
              <w:t xml:space="preserve">Strength </w:t>
            </w:r>
          </w:p>
        </w:tc>
        <w:tc>
          <w:tcPr>
            <w:tcW w:w="4508" w:type="dxa"/>
          </w:tcPr>
          <w:p w14:paraId="66E3BDEE" w14:textId="60852267" w:rsidR="006C4551" w:rsidRPr="00896B87" w:rsidRDefault="004732FB" w:rsidP="00F8405D">
            <w:pPr>
              <w:rPr>
                <w:rFonts w:ascii="Arial" w:hAnsi="Arial" w:cs="Arial"/>
                <w:b/>
                <w:bCs/>
                <w:lang w:val="en-US"/>
              </w:rPr>
            </w:pPr>
            <w:r w:rsidRPr="00896B87">
              <w:rPr>
                <w:rFonts w:ascii="Arial" w:hAnsi="Arial" w:cs="Arial"/>
                <w:b/>
                <w:bCs/>
                <w:lang w:val="en-US"/>
              </w:rPr>
              <w:t>Weakness</w:t>
            </w:r>
          </w:p>
        </w:tc>
      </w:tr>
      <w:tr w:rsidR="006C4551" w14:paraId="1FEE94B9" w14:textId="77777777" w:rsidTr="006C4551">
        <w:tc>
          <w:tcPr>
            <w:tcW w:w="4508" w:type="dxa"/>
          </w:tcPr>
          <w:p w14:paraId="1F5AC11E" w14:textId="61DD39F1" w:rsidR="006C4551" w:rsidRPr="002F0A13" w:rsidRDefault="002F0A13" w:rsidP="002F0A13">
            <w:pPr>
              <w:spacing w:line="360" w:lineRule="auto"/>
              <w:jc w:val="left"/>
              <w:rPr>
                <w:rFonts w:ascii="Arial" w:hAnsi="Arial" w:cs="Arial"/>
                <w:lang w:val="en-US"/>
              </w:rPr>
            </w:pPr>
            <w:r w:rsidRPr="002F0A13">
              <w:rPr>
                <w:rFonts w:ascii="Arial" w:hAnsi="Arial" w:cs="Arial"/>
              </w:rPr>
              <w:t>Diversified</w:t>
            </w:r>
            <w:r>
              <w:rPr>
                <w:rFonts w:ascii="Arial" w:hAnsi="Arial" w:cs="Arial"/>
              </w:rPr>
              <w:t xml:space="preserve"> </w:t>
            </w:r>
            <w:r w:rsidRPr="002F0A13">
              <w:rPr>
                <w:rFonts w:ascii="Arial" w:hAnsi="Arial" w:cs="Arial"/>
              </w:rPr>
              <w:t>business operations</w:t>
            </w:r>
            <w:r w:rsidR="004732FB">
              <w:rPr>
                <w:rFonts w:ascii="Arial" w:hAnsi="Arial" w:cs="Arial"/>
              </w:rPr>
              <w:t>.</w:t>
            </w:r>
            <w:r w:rsidRPr="002F0A13">
              <w:rPr>
                <w:rFonts w:ascii="Arial" w:hAnsi="Arial" w:cs="Arial"/>
              </w:rPr>
              <w:br/>
              <w:t>Robust market position and brand image of</w:t>
            </w:r>
            <w:r w:rsidR="004732FB">
              <w:rPr>
                <w:rFonts w:ascii="Arial" w:hAnsi="Arial" w:cs="Arial"/>
              </w:rPr>
              <w:t xml:space="preserve"> </w:t>
            </w:r>
            <w:r w:rsidRPr="002F0A13">
              <w:rPr>
                <w:rFonts w:ascii="Arial" w:hAnsi="Arial" w:cs="Arial"/>
              </w:rPr>
              <w:t>Samsung Electronics</w:t>
            </w:r>
            <w:r w:rsidR="004732FB">
              <w:rPr>
                <w:rFonts w:ascii="Arial" w:hAnsi="Arial" w:cs="Arial"/>
              </w:rPr>
              <w:t>.</w:t>
            </w:r>
            <w:r w:rsidRPr="002F0A13">
              <w:rPr>
                <w:rFonts w:ascii="Arial" w:hAnsi="Arial" w:cs="Arial"/>
              </w:rPr>
              <w:br/>
              <w:t>Samsung Electronics' focus on R&amp;D</w:t>
            </w:r>
          </w:p>
        </w:tc>
        <w:tc>
          <w:tcPr>
            <w:tcW w:w="4508" w:type="dxa"/>
          </w:tcPr>
          <w:p w14:paraId="2A3CA348" w14:textId="77777777" w:rsidR="00C27C8C" w:rsidRDefault="00C27C8C" w:rsidP="00F8405D">
            <w:pPr>
              <w:rPr>
                <w:rFonts w:ascii="Arial" w:hAnsi="Arial" w:cs="Arial"/>
                <w:i/>
                <w:iCs/>
              </w:rPr>
            </w:pPr>
          </w:p>
          <w:p w14:paraId="77AF6CD1" w14:textId="04862B6D" w:rsidR="006C4551" w:rsidRPr="0075040D" w:rsidRDefault="00C27C8C" w:rsidP="00F8405D">
            <w:pPr>
              <w:rPr>
                <w:rFonts w:ascii="Arial" w:hAnsi="Arial" w:cs="Arial"/>
                <w:lang w:val="en-US"/>
              </w:rPr>
            </w:pPr>
            <w:r w:rsidRPr="0075040D">
              <w:rPr>
                <w:rFonts w:ascii="Arial" w:hAnsi="Arial" w:cs="Arial"/>
              </w:rPr>
              <w:t>Patent infringement litigations with Apple</w:t>
            </w:r>
          </w:p>
        </w:tc>
      </w:tr>
      <w:tr w:rsidR="006C4551" w14:paraId="1694C5FB" w14:textId="77777777" w:rsidTr="006C4551">
        <w:tc>
          <w:tcPr>
            <w:tcW w:w="4508" w:type="dxa"/>
          </w:tcPr>
          <w:p w14:paraId="1ECC4E5B" w14:textId="44920877" w:rsidR="006C4551" w:rsidRPr="00896B87" w:rsidRDefault="0075040D" w:rsidP="00F8405D">
            <w:pPr>
              <w:rPr>
                <w:rFonts w:ascii="Arial" w:hAnsi="Arial" w:cs="Arial"/>
                <w:b/>
                <w:bCs/>
                <w:lang w:val="en-US"/>
              </w:rPr>
            </w:pPr>
            <w:r w:rsidRPr="00896B87">
              <w:rPr>
                <w:rFonts w:ascii="Arial" w:hAnsi="Arial" w:cs="Arial"/>
                <w:b/>
                <w:bCs/>
                <w:lang w:val="en-US"/>
              </w:rPr>
              <w:t>Opportunities</w:t>
            </w:r>
          </w:p>
        </w:tc>
        <w:tc>
          <w:tcPr>
            <w:tcW w:w="4508" w:type="dxa"/>
          </w:tcPr>
          <w:p w14:paraId="1EE6C809" w14:textId="6DD6DF6D" w:rsidR="006C4551" w:rsidRPr="00896B87" w:rsidRDefault="0075040D" w:rsidP="00F8405D">
            <w:pPr>
              <w:rPr>
                <w:rFonts w:ascii="Arial" w:hAnsi="Arial" w:cs="Arial"/>
                <w:b/>
                <w:bCs/>
                <w:lang w:val="en-US"/>
              </w:rPr>
            </w:pPr>
            <w:r w:rsidRPr="00896B87">
              <w:rPr>
                <w:rFonts w:ascii="Arial" w:hAnsi="Arial" w:cs="Arial"/>
                <w:b/>
                <w:bCs/>
                <w:lang w:val="en-US"/>
              </w:rPr>
              <w:t xml:space="preserve">Threat </w:t>
            </w:r>
          </w:p>
        </w:tc>
      </w:tr>
      <w:tr w:rsidR="006C4551" w14:paraId="584709F7" w14:textId="77777777" w:rsidTr="006C4551">
        <w:tc>
          <w:tcPr>
            <w:tcW w:w="4508" w:type="dxa"/>
          </w:tcPr>
          <w:p w14:paraId="647BF750" w14:textId="5848C086" w:rsidR="006C4551" w:rsidRPr="00896B87" w:rsidRDefault="00AE2F00" w:rsidP="008F424F">
            <w:pPr>
              <w:spacing w:line="360" w:lineRule="auto"/>
              <w:jc w:val="left"/>
              <w:rPr>
                <w:rFonts w:ascii="Arial" w:hAnsi="Arial" w:cs="Arial"/>
                <w:lang w:val="en-US"/>
              </w:rPr>
            </w:pPr>
            <w:r w:rsidRPr="00AE2F00">
              <w:rPr>
                <w:rFonts w:ascii="Arial" w:hAnsi="Arial" w:cs="Arial"/>
              </w:rPr>
              <w:t>Strategic alliances</w:t>
            </w:r>
            <w:r w:rsidRPr="00AE2F00">
              <w:rPr>
                <w:rFonts w:ascii="Arial" w:hAnsi="Arial" w:cs="Arial"/>
              </w:rPr>
              <w:br/>
              <w:t>Growing global life insurance market</w:t>
            </w:r>
            <w:r w:rsidRPr="00AE2F00">
              <w:rPr>
                <w:rFonts w:ascii="Arial" w:hAnsi="Arial" w:cs="Arial"/>
              </w:rPr>
              <w:br/>
              <w:t>Positive outlook for smartphone market</w:t>
            </w:r>
          </w:p>
        </w:tc>
        <w:tc>
          <w:tcPr>
            <w:tcW w:w="4508" w:type="dxa"/>
          </w:tcPr>
          <w:p w14:paraId="130C4A63" w14:textId="70FB04BF" w:rsidR="006C4551" w:rsidRPr="006573B8" w:rsidRDefault="00F26365" w:rsidP="008F424F">
            <w:pPr>
              <w:spacing w:line="360" w:lineRule="auto"/>
              <w:rPr>
                <w:rFonts w:ascii="Arial" w:hAnsi="Arial" w:cs="Arial"/>
                <w:lang w:val="en-US"/>
              </w:rPr>
            </w:pPr>
            <w:r w:rsidRPr="006573B8">
              <w:rPr>
                <w:rFonts w:ascii="Arial" w:hAnsi="Arial" w:cs="Arial"/>
                <w:lang w:val="en-US"/>
              </w:rPr>
              <w:t>Cu</w:t>
            </w:r>
            <w:r w:rsidR="00230144" w:rsidRPr="006573B8">
              <w:rPr>
                <w:rFonts w:ascii="Arial" w:hAnsi="Arial" w:cs="Arial"/>
                <w:lang w:val="en-US"/>
              </w:rPr>
              <w:t>r</w:t>
            </w:r>
            <w:r w:rsidR="00935A2B" w:rsidRPr="006573B8">
              <w:rPr>
                <w:rFonts w:ascii="Arial" w:hAnsi="Arial" w:cs="Arial"/>
                <w:lang w:val="en-US"/>
              </w:rPr>
              <w:t>r</w:t>
            </w:r>
            <w:r w:rsidR="00230144" w:rsidRPr="006573B8">
              <w:rPr>
                <w:rFonts w:ascii="Arial" w:hAnsi="Arial" w:cs="Arial"/>
                <w:lang w:val="en-US"/>
              </w:rPr>
              <w:t xml:space="preserve">ency risk </w:t>
            </w:r>
          </w:p>
          <w:p w14:paraId="0BB5C2B1" w14:textId="68F21636" w:rsidR="00230144" w:rsidRDefault="00230144" w:rsidP="008F424F">
            <w:pPr>
              <w:spacing w:line="360" w:lineRule="auto"/>
              <w:rPr>
                <w:rFonts w:ascii="Arial" w:hAnsi="Arial" w:cs="Arial"/>
                <w:i/>
                <w:iCs/>
                <w:lang w:val="en-US"/>
              </w:rPr>
            </w:pPr>
            <w:r>
              <w:rPr>
                <w:rFonts w:ascii="Arial" w:hAnsi="Arial" w:cs="Arial"/>
                <w:i/>
                <w:iCs/>
                <w:lang w:val="en-US"/>
              </w:rPr>
              <w:t xml:space="preserve">Environmental </w:t>
            </w:r>
            <w:r w:rsidR="00935A2B">
              <w:rPr>
                <w:rFonts w:ascii="Arial" w:hAnsi="Arial" w:cs="Arial"/>
                <w:i/>
                <w:iCs/>
                <w:lang w:val="en-US"/>
              </w:rPr>
              <w:t>regulations</w:t>
            </w:r>
          </w:p>
          <w:p w14:paraId="02CB9CB2" w14:textId="162EE4DF" w:rsidR="00F26365" w:rsidRPr="0067606E" w:rsidRDefault="008F424F" w:rsidP="008F424F">
            <w:pPr>
              <w:spacing w:line="360" w:lineRule="auto"/>
              <w:rPr>
                <w:rFonts w:ascii="Arial" w:hAnsi="Arial" w:cs="Arial"/>
                <w:lang w:val="en-US"/>
              </w:rPr>
            </w:pPr>
            <w:r w:rsidRPr="0067606E">
              <w:rPr>
                <w:rFonts w:ascii="Arial" w:hAnsi="Arial" w:cs="Arial"/>
                <w:lang w:val="en-US"/>
              </w:rPr>
              <w:t xml:space="preserve">Intense competition </w:t>
            </w:r>
          </w:p>
        </w:tc>
      </w:tr>
    </w:tbl>
    <w:p w14:paraId="0B872000" w14:textId="53666066" w:rsidR="002308FE" w:rsidRPr="000E3A04" w:rsidRDefault="00E0465C" w:rsidP="00F8405D">
      <w:pPr>
        <w:rPr>
          <w:rFonts w:ascii="Arial" w:hAnsi="Arial" w:cs="Arial"/>
          <w:i/>
          <w:iCs/>
          <w:lang w:val="en-US"/>
        </w:rPr>
      </w:pPr>
      <w:r>
        <w:rPr>
          <w:rFonts w:ascii="Arial" w:hAnsi="Arial" w:cs="Arial"/>
          <w:i/>
          <w:iCs/>
          <w:lang w:val="en-US"/>
        </w:rPr>
        <w:t xml:space="preserve">Source: </w:t>
      </w:r>
      <w:proofErr w:type="spellStart"/>
      <w:r w:rsidRPr="00E0465C">
        <w:rPr>
          <w:rFonts w:ascii="Arial" w:hAnsi="Arial" w:cs="Arial"/>
          <w:i/>
          <w:iCs/>
        </w:rPr>
        <w:t>Datamonitor</w:t>
      </w:r>
      <w:proofErr w:type="spellEnd"/>
      <w:r w:rsidRPr="00E0465C">
        <w:rPr>
          <w:rFonts w:ascii="Arial" w:hAnsi="Arial" w:cs="Arial"/>
          <w:i/>
          <w:iCs/>
        </w:rPr>
        <w:t xml:space="preserve"> Plc</w:t>
      </w:r>
    </w:p>
    <w:p w14:paraId="02ADDC53" w14:textId="2363809B" w:rsidR="00701387" w:rsidRDefault="00D334FD" w:rsidP="00F8405D">
      <w:pPr>
        <w:rPr>
          <w:rFonts w:ascii="Arial" w:hAnsi="Arial" w:cs="Arial"/>
        </w:rPr>
      </w:pPr>
      <w:r w:rsidRPr="00193B09">
        <w:rPr>
          <w:rFonts w:ascii="Arial" w:hAnsi="Arial" w:cs="Arial"/>
          <w:lang w:val="en-US"/>
        </w:rPr>
        <w:lastRenderedPageBreak/>
        <w:t>As an enterpr</w:t>
      </w:r>
      <w:r w:rsidR="008E49BD" w:rsidRPr="00193B09">
        <w:rPr>
          <w:rFonts w:ascii="Arial" w:hAnsi="Arial" w:cs="Arial"/>
          <w:lang w:val="en-US"/>
        </w:rPr>
        <w:t xml:space="preserve">ise global business Samsung </w:t>
      </w:r>
      <w:r w:rsidR="006969CF" w:rsidRPr="00193B09">
        <w:rPr>
          <w:rFonts w:ascii="Arial" w:hAnsi="Arial" w:cs="Arial"/>
          <w:lang w:val="en-US"/>
        </w:rPr>
        <w:t>deals</w:t>
      </w:r>
      <w:r w:rsidR="00AA0819" w:rsidRPr="00193B09">
        <w:rPr>
          <w:rFonts w:ascii="Arial" w:hAnsi="Arial" w:cs="Arial"/>
          <w:lang w:val="en-US"/>
        </w:rPr>
        <w:t xml:space="preserve"> with</w:t>
      </w:r>
      <w:r w:rsidR="0023541A" w:rsidRPr="00193B09">
        <w:rPr>
          <w:rFonts w:ascii="Arial" w:hAnsi="Arial" w:cs="Arial"/>
          <w:lang w:val="en-US"/>
        </w:rPr>
        <w:t xml:space="preserve"> </w:t>
      </w:r>
      <w:r w:rsidR="00404B88" w:rsidRPr="00193B09">
        <w:rPr>
          <w:rFonts w:ascii="Arial" w:hAnsi="Arial" w:cs="Arial"/>
          <w:lang w:val="en-US"/>
        </w:rPr>
        <w:t>various currency</w:t>
      </w:r>
      <w:r w:rsidR="0023541A" w:rsidRPr="00193B09">
        <w:rPr>
          <w:rFonts w:ascii="Arial" w:hAnsi="Arial" w:cs="Arial"/>
          <w:lang w:val="en-US"/>
        </w:rPr>
        <w:t xml:space="preserve"> ex</w:t>
      </w:r>
      <w:r w:rsidR="00920919" w:rsidRPr="00193B09">
        <w:rPr>
          <w:rFonts w:ascii="Arial" w:hAnsi="Arial" w:cs="Arial"/>
          <w:lang w:val="en-US"/>
        </w:rPr>
        <w:t xml:space="preserve">posure therefore </w:t>
      </w:r>
      <w:r w:rsidR="00CC4EA4" w:rsidRPr="00193B09">
        <w:rPr>
          <w:rFonts w:ascii="Arial" w:hAnsi="Arial" w:cs="Arial"/>
          <w:lang w:val="en-US"/>
        </w:rPr>
        <w:t xml:space="preserve">face risk of foreign currency </w:t>
      </w:r>
      <w:r w:rsidR="0011202E" w:rsidRPr="00193B09">
        <w:rPr>
          <w:rFonts w:ascii="Arial" w:hAnsi="Arial" w:cs="Arial"/>
          <w:lang w:val="en-US"/>
        </w:rPr>
        <w:t>exchange.</w:t>
      </w:r>
      <w:r w:rsidR="006969CF" w:rsidRPr="00193B09">
        <w:rPr>
          <w:rFonts w:ascii="Arial" w:hAnsi="Arial" w:cs="Arial"/>
          <w:lang w:val="en-US"/>
        </w:rPr>
        <w:t xml:space="preserve"> Due to its </w:t>
      </w:r>
      <w:r w:rsidR="00193B09" w:rsidRPr="00193B09">
        <w:rPr>
          <w:rFonts w:ascii="Arial" w:hAnsi="Arial" w:cs="Arial"/>
          <w:lang w:val="en-US"/>
        </w:rPr>
        <w:t>subsidiaries</w:t>
      </w:r>
      <w:r w:rsidR="00666A9B" w:rsidRPr="00193B09">
        <w:rPr>
          <w:rFonts w:ascii="Arial" w:hAnsi="Arial" w:cs="Arial"/>
          <w:lang w:val="en-US"/>
        </w:rPr>
        <w:t xml:space="preserve"> operation Samsung </w:t>
      </w:r>
      <w:r w:rsidR="00F26F09" w:rsidRPr="00193B09">
        <w:rPr>
          <w:rFonts w:ascii="Arial" w:hAnsi="Arial" w:cs="Arial"/>
          <w:lang w:val="en-US"/>
        </w:rPr>
        <w:t>faces</w:t>
      </w:r>
      <w:r w:rsidR="00666A9B" w:rsidRPr="00193B09">
        <w:rPr>
          <w:rFonts w:ascii="Arial" w:hAnsi="Arial" w:cs="Arial"/>
          <w:lang w:val="en-US"/>
        </w:rPr>
        <w:t xml:space="preserve"> </w:t>
      </w:r>
      <w:r w:rsidR="00131D99" w:rsidRPr="00193B09">
        <w:rPr>
          <w:rFonts w:ascii="Arial" w:hAnsi="Arial" w:cs="Arial"/>
          <w:lang w:val="en-US"/>
        </w:rPr>
        <w:t xml:space="preserve">high intense competition. </w:t>
      </w:r>
      <w:r w:rsidR="00BD10A1">
        <w:rPr>
          <w:rFonts w:ascii="Arial" w:hAnsi="Arial" w:cs="Arial"/>
          <w:lang w:val="en-US"/>
        </w:rPr>
        <w:t xml:space="preserve">Subject to various </w:t>
      </w:r>
      <w:r w:rsidR="00473A55">
        <w:rPr>
          <w:rFonts w:ascii="Arial" w:hAnsi="Arial" w:cs="Arial"/>
          <w:lang w:val="en-US"/>
        </w:rPr>
        <w:t xml:space="preserve">environmental </w:t>
      </w:r>
      <w:r w:rsidR="00FC50F7">
        <w:rPr>
          <w:rFonts w:ascii="Arial" w:hAnsi="Arial" w:cs="Arial"/>
          <w:lang w:val="en-US"/>
        </w:rPr>
        <w:t>laws</w:t>
      </w:r>
      <w:r w:rsidR="00473A55">
        <w:rPr>
          <w:rFonts w:ascii="Arial" w:hAnsi="Arial" w:cs="Arial"/>
          <w:lang w:val="en-US"/>
        </w:rPr>
        <w:t xml:space="preserve"> </w:t>
      </w:r>
      <w:r w:rsidR="00B62E05">
        <w:rPr>
          <w:rFonts w:ascii="Arial" w:hAnsi="Arial" w:cs="Arial"/>
          <w:lang w:val="en-US"/>
        </w:rPr>
        <w:t xml:space="preserve">of global warming and </w:t>
      </w:r>
      <w:r w:rsidR="000F1472">
        <w:rPr>
          <w:rFonts w:ascii="Arial" w:hAnsi="Arial" w:cs="Arial"/>
          <w:lang w:val="en-US"/>
        </w:rPr>
        <w:t xml:space="preserve">energy policy Samsung </w:t>
      </w:r>
      <w:r w:rsidR="0058001D">
        <w:rPr>
          <w:rFonts w:ascii="Arial" w:hAnsi="Arial" w:cs="Arial"/>
          <w:lang w:val="en-US"/>
        </w:rPr>
        <w:t>exposes</w:t>
      </w:r>
      <w:r w:rsidR="00FE68BD">
        <w:rPr>
          <w:rFonts w:ascii="Arial" w:hAnsi="Arial" w:cs="Arial"/>
          <w:lang w:val="en-US"/>
        </w:rPr>
        <w:t xml:space="preserve"> substantial amount of </w:t>
      </w:r>
      <w:r w:rsidR="00810C4F">
        <w:rPr>
          <w:rFonts w:ascii="Arial" w:hAnsi="Arial" w:cs="Arial"/>
          <w:lang w:val="en-US"/>
        </w:rPr>
        <w:t xml:space="preserve">environmental cost and liabilities. </w:t>
      </w:r>
      <w:r w:rsidR="00EA749F">
        <w:rPr>
          <w:rFonts w:ascii="Arial" w:hAnsi="Arial" w:cs="Arial"/>
          <w:lang w:val="en-US"/>
        </w:rPr>
        <w:t>Moreover</w:t>
      </w:r>
      <w:r w:rsidR="00AE7929">
        <w:rPr>
          <w:rFonts w:ascii="Arial" w:hAnsi="Arial" w:cs="Arial"/>
          <w:lang w:val="en-US"/>
        </w:rPr>
        <w:t xml:space="preserve">, Samsung </w:t>
      </w:r>
      <w:r w:rsidR="007F1E08">
        <w:rPr>
          <w:rFonts w:ascii="Arial" w:hAnsi="Arial" w:cs="Arial"/>
          <w:lang w:val="en-US"/>
        </w:rPr>
        <w:t xml:space="preserve">sign off an </w:t>
      </w:r>
      <w:r w:rsidR="00863508">
        <w:rPr>
          <w:rFonts w:ascii="Arial" w:hAnsi="Arial" w:cs="Arial"/>
          <w:lang w:val="en-US"/>
        </w:rPr>
        <w:t xml:space="preserve">agreement with </w:t>
      </w:r>
      <w:r w:rsidR="00E61000">
        <w:rPr>
          <w:rFonts w:ascii="Arial" w:hAnsi="Arial" w:cs="Arial"/>
          <w:lang w:val="en-US"/>
        </w:rPr>
        <w:t xml:space="preserve">the </w:t>
      </w:r>
      <w:r w:rsidR="00863508">
        <w:rPr>
          <w:rFonts w:ascii="Arial" w:hAnsi="Arial" w:cs="Arial"/>
          <w:lang w:val="en-US"/>
        </w:rPr>
        <w:t xml:space="preserve">world largest </w:t>
      </w:r>
      <w:r w:rsidR="00E61000" w:rsidRPr="00E61000">
        <w:rPr>
          <w:rFonts w:ascii="Arial" w:hAnsi="Arial" w:cs="Arial"/>
        </w:rPr>
        <w:t>manufacturers of hard disk drives</w:t>
      </w:r>
      <w:r w:rsidR="00B72CC7">
        <w:rPr>
          <w:rFonts w:ascii="Arial" w:hAnsi="Arial" w:cs="Arial"/>
        </w:rPr>
        <w:t xml:space="preserve"> company called </w:t>
      </w:r>
      <w:r w:rsidR="001F2E03">
        <w:rPr>
          <w:rFonts w:ascii="Arial" w:hAnsi="Arial" w:cs="Arial"/>
        </w:rPr>
        <w:t>“Seagate technology” in April 2011</w:t>
      </w:r>
      <w:r w:rsidR="00EB697C" w:rsidRPr="00EB697C">
        <w:rPr>
          <w:rFonts w:ascii="Arial" w:hAnsi="Arial" w:cs="Arial"/>
        </w:rPr>
        <w:t>(</w:t>
      </w:r>
      <w:proofErr w:type="spellStart"/>
      <w:r w:rsidR="00EB697C" w:rsidRPr="00EB697C">
        <w:rPr>
          <w:rFonts w:ascii="Arial" w:hAnsi="Arial" w:cs="Arial"/>
        </w:rPr>
        <w:t>Datamonitor</w:t>
      </w:r>
      <w:proofErr w:type="spellEnd"/>
      <w:r w:rsidR="00EB697C" w:rsidRPr="00EB697C">
        <w:rPr>
          <w:rFonts w:ascii="Arial" w:hAnsi="Arial" w:cs="Arial"/>
        </w:rPr>
        <w:t>, 2011)</w:t>
      </w:r>
      <w:r w:rsidR="007E63B2">
        <w:rPr>
          <w:rFonts w:ascii="Arial" w:hAnsi="Arial" w:cs="Arial"/>
        </w:rPr>
        <w:t xml:space="preserve">. </w:t>
      </w:r>
      <w:r w:rsidR="00792AC9">
        <w:rPr>
          <w:rFonts w:ascii="Arial" w:hAnsi="Arial" w:cs="Arial"/>
        </w:rPr>
        <w:t xml:space="preserve">These agreements lead Samsung </w:t>
      </w:r>
      <w:r w:rsidR="003C5179">
        <w:rPr>
          <w:rFonts w:ascii="Arial" w:hAnsi="Arial" w:cs="Arial"/>
        </w:rPr>
        <w:t xml:space="preserve">create a </w:t>
      </w:r>
      <w:r w:rsidR="00BA15C8">
        <w:rPr>
          <w:rFonts w:ascii="Arial" w:hAnsi="Arial" w:cs="Arial"/>
        </w:rPr>
        <w:t>strong strategic alliance</w:t>
      </w:r>
      <w:r w:rsidR="003C5179">
        <w:rPr>
          <w:rFonts w:ascii="Arial" w:hAnsi="Arial" w:cs="Arial"/>
        </w:rPr>
        <w:t xml:space="preserve"> </w:t>
      </w:r>
      <w:r w:rsidR="00C159EB">
        <w:rPr>
          <w:rFonts w:ascii="Arial" w:hAnsi="Arial" w:cs="Arial"/>
        </w:rPr>
        <w:t xml:space="preserve">with growing global market. </w:t>
      </w:r>
    </w:p>
    <w:p w14:paraId="5B44B68C" w14:textId="4E37C48C" w:rsidR="00BA15C8" w:rsidRDefault="00EA749F" w:rsidP="00AE3420">
      <w:pPr>
        <w:rPr>
          <w:rFonts w:ascii="Arial" w:hAnsi="Arial" w:cs="Arial"/>
        </w:rPr>
      </w:pPr>
      <w:r>
        <w:rPr>
          <w:rFonts w:ascii="Arial" w:hAnsi="Arial" w:cs="Arial"/>
        </w:rPr>
        <w:t>However,</w:t>
      </w:r>
      <w:r w:rsidR="009C48DF">
        <w:rPr>
          <w:rFonts w:ascii="Arial" w:hAnsi="Arial" w:cs="Arial"/>
        </w:rPr>
        <w:t xml:space="preserve"> </w:t>
      </w:r>
      <w:r w:rsidR="0028117F" w:rsidRPr="0028117F">
        <w:rPr>
          <w:rFonts w:ascii="Arial" w:hAnsi="Arial" w:cs="Arial"/>
        </w:rPr>
        <w:t>Apple filed a lawsuit against Samsung Electronics, which alleged</w:t>
      </w:r>
      <w:r w:rsidR="0028117F" w:rsidRPr="0028117F">
        <w:rPr>
          <w:rFonts w:ascii="Arial" w:hAnsi="Arial" w:cs="Arial"/>
        </w:rPr>
        <w:br/>
        <w:t>that several of Samsung Electronics</w:t>
      </w:r>
      <w:r w:rsidR="0028117F">
        <w:rPr>
          <w:rFonts w:ascii="Arial" w:hAnsi="Arial" w:cs="Arial"/>
        </w:rPr>
        <w:t xml:space="preserve"> devices </w:t>
      </w:r>
      <w:r w:rsidR="00DC31E8">
        <w:rPr>
          <w:rFonts w:ascii="Arial" w:hAnsi="Arial" w:cs="Arial"/>
        </w:rPr>
        <w:t xml:space="preserve">were </w:t>
      </w:r>
      <w:r w:rsidR="00DC31E8" w:rsidRPr="00DC31E8">
        <w:rPr>
          <w:rFonts w:ascii="Arial" w:hAnsi="Arial" w:cs="Arial"/>
        </w:rPr>
        <w:t>infringed on Apple’s intellectual property</w:t>
      </w:r>
      <w:r w:rsidR="009C48DF">
        <w:rPr>
          <w:rFonts w:ascii="Arial" w:hAnsi="Arial" w:cs="Arial"/>
        </w:rPr>
        <w:t xml:space="preserve">. </w:t>
      </w:r>
      <w:r w:rsidR="00602212">
        <w:rPr>
          <w:rFonts w:ascii="Arial" w:hAnsi="Arial" w:cs="Arial"/>
        </w:rPr>
        <w:t xml:space="preserve">Later Samsung introduced new features in </w:t>
      </w:r>
      <w:r w:rsidR="00F30301">
        <w:rPr>
          <w:rFonts w:ascii="Arial" w:hAnsi="Arial" w:cs="Arial"/>
        </w:rPr>
        <w:t xml:space="preserve">their devices </w:t>
      </w:r>
      <w:r w:rsidR="00F30301" w:rsidRPr="00F30301">
        <w:rPr>
          <w:rFonts w:ascii="Arial" w:hAnsi="Arial" w:cs="Arial"/>
        </w:rPr>
        <w:t>(</w:t>
      </w:r>
      <w:proofErr w:type="spellStart"/>
      <w:r w:rsidR="00F30301" w:rsidRPr="00F30301">
        <w:rPr>
          <w:rFonts w:ascii="Arial" w:hAnsi="Arial" w:cs="Arial"/>
        </w:rPr>
        <w:t>Datamonitor</w:t>
      </w:r>
      <w:proofErr w:type="spellEnd"/>
      <w:r w:rsidR="00F30301" w:rsidRPr="00F30301">
        <w:rPr>
          <w:rFonts w:ascii="Arial" w:hAnsi="Arial" w:cs="Arial"/>
        </w:rPr>
        <w:t>, 2011)</w:t>
      </w:r>
      <w:r w:rsidR="00F30301">
        <w:rPr>
          <w:rFonts w:ascii="Arial" w:hAnsi="Arial" w:cs="Arial"/>
        </w:rPr>
        <w:t>. Samsu</w:t>
      </w:r>
      <w:r w:rsidR="00D3685C">
        <w:rPr>
          <w:rFonts w:ascii="Arial" w:hAnsi="Arial" w:cs="Arial"/>
        </w:rPr>
        <w:t xml:space="preserve">ng set up new strategy of pricing </w:t>
      </w:r>
      <w:r w:rsidR="001D064F">
        <w:rPr>
          <w:rFonts w:ascii="Arial" w:hAnsi="Arial" w:cs="Arial"/>
        </w:rPr>
        <w:t xml:space="preserve">to get customer loyalty </w:t>
      </w:r>
      <w:r w:rsidR="00AE3420">
        <w:rPr>
          <w:rFonts w:ascii="Arial" w:hAnsi="Arial" w:cs="Arial"/>
        </w:rPr>
        <w:t>and successfully</w:t>
      </w:r>
      <w:r w:rsidR="001D064F">
        <w:rPr>
          <w:rFonts w:ascii="Arial" w:hAnsi="Arial" w:cs="Arial"/>
        </w:rPr>
        <w:t xml:space="preserve"> </w:t>
      </w:r>
      <w:r w:rsidR="006301E0">
        <w:rPr>
          <w:rFonts w:ascii="Arial" w:hAnsi="Arial" w:cs="Arial"/>
        </w:rPr>
        <w:t>achieved so</w:t>
      </w:r>
      <w:r w:rsidR="00AE3420">
        <w:rPr>
          <w:rFonts w:ascii="Arial" w:hAnsi="Arial" w:cs="Arial"/>
        </w:rPr>
        <w:t xml:space="preserve">. By increasing </w:t>
      </w:r>
      <w:r w:rsidR="00AE3420" w:rsidRPr="00AE3420">
        <w:rPr>
          <w:rFonts w:ascii="Arial" w:hAnsi="Arial" w:cs="Arial"/>
        </w:rPr>
        <w:t>television</w:t>
      </w:r>
      <w:r w:rsidR="00AE3420" w:rsidRPr="00AE3420">
        <w:rPr>
          <w:rFonts w:ascii="Arial" w:hAnsi="Arial" w:cs="Arial"/>
        </w:rPr>
        <w:t xml:space="preserve"> market with approximately 22% market share, and global large LCD panel</w:t>
      </w:r>
      <w:r w:rsidR="00AE3420">
        <w:rPr>
          <w:rFonts w:ascii="Arial" w:hAnsi="Arial" w:cs="Arial"/>
        </w:rPr>
        <w:t xml:space="preserve"> </w:t>
      </w:r>
      <w:r w:rsidR="00AE3420" w:rsidRPr="00AE3420">
        <w:rPr>
          <w:rFonts w:ascii="Arial" w:hAnsi="Arial" w:cs="Arial"/>
        </w:rPr>
        <w:t>market with approximately 26% market share. Besides, it holds 20% share in the global laser printer</w:t>
      </w:r>
      <w:r w:rsidR="005B07F6">
        <w:rPr>
          <w:rFonts w:ascii="Arial" w:hAnsi="Arial" w:cs="Arial"/>
        </w:rPr>
        <w:t xml:space="preserve"> </w:t>
      </w:r>
      <w:r w:rsidR="00AE3420" w:rsidRPr="00AE3420">
        <w:rPr>
          <w:rFonts w:ascii="Arial" w:hAnsi="Arial" w:cs="Arial"/>
        </w:rPr>
        <w:t>market, 40% in global four-door refrigerator market, 21% in global mobile phone industry, 9%</w:t>
      </w:r>
      <w:r w:rsidR="005B07F6">
        <w:rPr>
          <w:rFonts w:ascii="Arial" w:hAnsi="Arial" w:cs="Arial"/>
        </w:rPr>
        <w:t xml:space="preserve"> </w:t>
      </w:r>
      <w:r w:rsidR="005B07F6" w:rsidRPr="00EB697C">
        <w:rPr>
          <w:rFonts w:ascii="Arial" w:hAnsi="Arial" w:cs="Arial"/>
        </w:rPr>
        <w:t>(</w:t>
      </w:r>
      <w:proofErr w:type="spellStart"/>
      <w:r w:rsidR="005B07F6" w:rsidRPr="00EB697C">
        <w:rPr>
          <w:rFonts w:ascii="Arial" w:hAnsi="Arial" w:cs="Arial"/>
        </w:rPr>
        <w:t>Datamonitor</w:t>
      </w:r>
      <w:proofErr w:type="spellEnd"/>
      <w:r w:rsidR="005B07F6" w:rsidRPr="00EB697C">
        <w:rPr>
          <w:rFonts w:ascii="Arial" w:hAnsi="Arial" w:cs="Arial"/>
        </w:rPr>
        <w:t>, 2011)</w:t>
      </w:r>
      <w:r w:rsidR="005B07F6">
        <w:rPr>
          <w:rFonts w:ascii="Arial" w:hAnsi="Arial" w:cs="Arial"/>
        </w:rPr>
        <w:t xml:space="preserve"> </w:t>
      </w:r>
      <w:r w:rsidR="00F80639">
        <w:rPr>
          <w:rFonts w:ascii="Arial" w:hAnsi="Arial" w:cs="Arial"/>
        </w:rPr>
        <w:t xml:space="preserve">Samsung continued to perform </w:t>
      </w:r>
      <w:r w:rsidR="0022260B">
        <w:rPr>
          <w:rFonts w:ascii="Arial" w:hAnsi="Arial" w:cs="Arial"/>
        </w:rPr>
        <w:t>positive impact on market for long time.</w:t>
      </w:r>
    </w:p>
    <w:p w14:paraId="4E24442A" w14:textId="77777777" w:rsidR="0022260B" w:rsidRPr="00193B09" w:rsidRDefault="0022260B" w:rsidP="00AE3420">
      <w:pPr>
        <w:rPr>
          <w:rFonts w:ascii="Arial" w:hAnsi="Arial" w:cs="Arial"/>
          <w:lang w:val="en-US"/>
        </w:rPr>
      </w:pPr>
    </w:p>
    <w:p w14:paraId="7138D867" w14:textId="618BA05B" w:rsidR="00EA7F6F" w:rsidRPr="004D6DEF" w:rsidRDefault="00EA7F6F" w:rsidP="00AE3420">
      <w:pPr>
        <w:rPr>
          <w:rFonts w:ascii="Arial" w:hAnsi="Arial" w:cs="Arial"/>
          <w:lang w:val="en-US"/>
        </w:rPr>
      </w:pPr>
      <w:r w:rsidRPr="004D6DEF">
        <w:rPr>
          <w:rFonts w:ascii="Arial" w:hAnsi="Arial" w:cs="Arial"/>
          <w:b/>
          <w:bCs/>
          <w:lang w:val="en-US"/>
        </w:rPr>
        <w:t>Decline Stage:</w:t>
      </w:r>
      <w:r w:rsidRPr="004D6DEF">
        <w:rPr>
          <w:rFonts w:ascii="Arial" w:hAnsi="Arial" w:cs="Arial"/>
          <w:lang w:val="en-US"/>
        </w:rPr>
        <w:t xml:space="preserve"> Samsung combats decline by exploring new technologies. It invests in areas like 5G and artificial intelligence. Sustainability initiatives appeal to environmentally conscious consumers (Gómez et al., 2022). These strategies aim to rejuvenate product lines and maintain relevance.​</w:t>
      </w:r>
    </w:p>
    <w:p w14:paraId="54CCAE59" w14:textId="77777777" w:rsidR="00777897" w:rsidRDefault="00777897" w:rsidP="00F8405D">
      <w:pPr>
        <w:rPr>
          <w:rFonts w:ascii="Arial" w:hAnsi="Arial" w:cs="Arial"/>
          <w:b/>
          <w:bCs/>
          <w:lang w:val="en-US"/>
        </w:rPr>
      </w:pPr>
    </w:p>
    <w:p w14:paraId="2CD2CD19" w14:textId="7143E59D" w:rsidR="00EA7F6F" w:rsidRPr="004D6DEF" w:rsidRDefault="00EA7F6F" w:rsidP="00F8405D">
      <w:pPr>
        <w:pStyle w:val="Heading2"/>
        <w:rPr>
          <w:lang w:val="en-US"/>
        </w:rPr>
      </w:pPr>
      <w:bookmarkStart w:id="8" w:name="_Toc194011463"/>
      <w:r w:rsidRPr="004D6DEF">
        <w:rPr>
          <w:lang w:val="en-US"/>
        </w:rPr>
        <w:t>Comparison with Other Companies</w:t>
      </w:r>
      <w:bookmarkEnd w:id="8"/>
    </w:p>
    <w:p w14:paraId="2E12FE4B" w14:textId="59DB0680" w:rsidR="00EA7F6F" w:rsidRPr="004D6DEF" w:rsidRDefault="00EA7F6F" w:rsidP="00F8405D">
      <w:pPr>
        <w:rPr>
          <w:rFonts w:ascii="Arial" w:hAnsi="Arial" w:cs="Arial"/>
          <w:lang w:val="en-US"/>
        </w:rPr>
      </w:pPr>
      <w:r w:rsidRPr="004D6DEF">
        <w:rPr>
          <w:rFonts w:ascii="Arial" w:hAnsi="Arial" w:cs="Arial"/>
          <w:b/>
          <w:bCs/>
          <w:lang w:val="en-US"/>
        </w:rPr>
        <w:t>BlackBerry:</w:t>
      </w:r>
      <w:r w:rsidRPr="004D6DEF">
        <w:rPr>
          <w:rFonts w:ascii="Arial" w:hAnsi="Arial" w:cs="Arial"/>
          <w:lang w:val="en-US"/>
        </w:rPr>
        <w:t xml:space="preserve"> Once a leader in smartphones, BlackBerry struggled to innovate. It failed to adapt to touchscreen trends. This led to a rapid decline in market share. The company eventually exited the smartphone market (Joao et al., 2021).</w:t>
      </w:r>
    </w:p>
    <w:p w14:paraId="29B23E4B" w14:textId="1609843E" w:rsidR="00EA7F6F" w:rsidRPr="004D6DEF" w:rsidRDefault="00EA7F6F" w:rsidP="00F8405D">
      <w:pPr>
        <w:rPr>
          <w:rFonts w:ascii="Arial" w:hAnsi="Arial" w:cs="Arial"/>
          <w:lang w:val="en-US"/>
        </w:rPr>
      </w:pPr>
      <w:r w:rsidRPr="004D6DEF">
        <w:rPr>
          <w:rFonts w:ascii="Arial" w:hAnsi="Arial" w:cs="Arial"/>
          <w:b/>
          <w:bCs/>
          <w:lang w:val="en-US"/>
        </w:rPr>
        <w:t>Nokia:</w:t>
      </w:r>
      <w:r w:rsidRPr="004D6DEF">
        <w:rPr>
          <w:rFonts w:ascii="Arial" w:hAnsi="Arial" w:cs="Arial"/>
          <w:lang w:val="en-US"/>
        </w:rPr>
        <w:t xml:space="preserve"> Nokia dominated early mobile phone markets. However, it was slow to adopt smartphones. Competitors like Apple and Samsung surpassed it. Nokia's market share plummeted, leading to the sale of its mobile division (Vendrell-Herrero et al., 2022).</w:t>
      </w:r>
    </w:p>
    <w:p w14:paraId="01729FBB" w14:textId="77777777" w:rsidR="00071582" w:rsidRPr="004D6DEF" w:rsidRDefault="00071582" w:rsidP="00F8405D">
      <w:pPr>
        <w:rPr>
          <w:rFonts w:ascii="Arial" w:hAnsi="Arial" w:cs="Arial"/>
          <w:lang w:val="en-US"/>
        </w:rPr>
      </w:pPr>
    </w:p>
    <w:p w14:paraId="12463A15" w14:textId="77777777" w:rsidR="00F731DF" w:rsidRPr="0096225C" w:rsidRDefault="00F731DF" w:rsidP="00F8405D">
      <w:pPr>
        <w:pStyle w:val="Heading1"/>
      </w:pPr>
      <w:bookmarkStart w:id="9" w:name="_Toc194011464"/>
      <w:r w:rsidRPr="0089170C">
        <w:rPr>
          <w:lang w:val="en-US"/>
        </w:rPr>
        <w:lastRenderedPageBreak/>
        <w:t>Conclusion</w:t>
      </w:r>
      <w:bookmarkEnd w:id="9"/>
    </w:p>
    <w:p w14:paraId="59D65DC6" w14:textId="7CF45D4F" w:rsidR="008C276A" w:rsidRPr="004D6DEF" w:rsidRDefault="00071582" w:rsidP="00F8405D">
      <w:pPr>
        <w:rPr>
          <w:rFonts w:ascii="Arial" w:hAnsi="Arial" w:cs="Arial"/>
          <w:lang w:val="en-US"/>
        </w:rPr>
      </w:pPr>
      <w:r w:rsidRPr="004D6DEF">
        <w:rPr>
          <w:rFonts w:ascii="Arial" w:hAnsi="Arial" w:cs="Arial"/>
          <w:lang w:val="en-US"/>
        </w:rPr>
        <w:t>T</w:t>
      </w:r>
      <w:r w:rsidR="00DF3083" w:rsidRPr="004D6DEF">
        <w:rPr>
          <w:rFonts w:ascii="Arial" w:hAnsi="Arial" w:cs="Arial"/>
          <w:lang w:val="en-US"/>
        </w:rPr>
        <w:t xml:space="preserve">his essay explored both market pioneering companies and those that follow. Both have strengths and weaknesses. </w:t>
      </w:r>
      <w:r w:rsidRPr="004D6DEF">
        <w:rPr>
          <w:rFonts w:ascii="Arial" w:hAnsi="Arial" w:cs="Arial"/>
          <w:lang w:val="en-US"/>
        </w:rPr>
        <w:t>The market</w:t>
      </w:r>
      <w:r w:rsidR="00DF3083" w:rsidRPr="004D6DEF">
        <w:rPr>
          <w:rFonts w:ascii="Arial" w:hAnsi="Arial" w:cs="Arial"/>
          <w:lang w:val="en-US"/>
        </w:rPr>
        <w:t xml:space="preserve"> approach needs to balance various elements. Companies need to develop thorough strategies in advance of their selection. Pioneers enter the market first. These businesses introduce </w:t>
      </w:r>
      <w:r w:rsidRPr="004D6DEF">
        <w:rPr>
          <w:rFonts w:ascii="Arial" w:hAnsi="Arial" w:cs="Arial"/>
          <w:lang w:val="en-US"/>
        </w:rPr>
        <w:t xml:space="preserve">the </w:t>
      </w:r>
      <w:r w:rsidR="00DF3083" w:rsidRPr="004D6DEF">
        <w:rPr>
          <w:rFonts w:ascii="Arial" w:hAnsi="Arial" w:cs="Arial"/>
          <w:lang w:val="en-US"/>
        </w:rPr>
        <w:t xml:space="preserve">first products and establish market standards. Their powerful brand marketing helps them create a committed customer base. They establish rules for selling costs and selling locations. Pioneers need to spend heavily and take significant dangers. They should dedicate their resources to developing products and advertise their brands. By failing these market players lose every investment they made. Followers enter later. They learn from pioneers’ mistakes. They allocate much fewer resources to experimental activities. They make product enhancements and offer lower prices to buyers. This helps them attract customers. However, followers face strong competition. They need to put in considerable effort to capture market position. Market conditions affect success. The pioneer approach shows success in starting brand-new markets. A company can pioneer once there is no commercial product present in the market. Through innovation, it develops market needs and forms how people want to buy products. Tesla used this strategy to enter the electric car market. Companies employ follower business strategies when running against market competition. A company can study pioneers. Our company can deliver improved merchandise at cheaper rates. Actual business results came from this approach when Samsung worked with mobile phones. The company added better iPhone functions and attracted more buyers to their business model. Companies need to pioneer the market when they have exclusive innovation. The company needs sufficient resources to handle problem-solving actions. The </w:t>
      </w:r>
      <w:proofErr w:type="spellStart"/>
      <w:r w:rsidR="00DF3083" w:rsidRPr="004D6DEF">
        <w:rPr>
          <w:rFonts w:ascii="Arial" w:hAnsi="Arial" w:cs="Arial"/>
          <w:lang w:val="en-US"/>
        </w:rPr>
        <w:t>organisation</w:t>
      </w:r>
      <w:proofErr w:type="spellEnd"/>
      <w:r w:rsidR="00DF3083" w:rsidRPr="004D6DEF">
        <w:rPr>
          <w:rFonts w:ascii="Arial" w:hAnsi="Arial" w:cs="Arial"/>
          <w:lang w:val="en-US"/>
        </w:rPr>
        <w:t xml:space="preserve"> needs to train their customer base in this strategy. An </w:t>
      </w:r>
      <w:proofErr w:type="spellStart"/>
      <w:r w:rsidR="00DF3083" w:rsidRPr="004D6DEF">
        <w:rPr>
          <w:rFonts w:ascii="Arial" w:hAnsi="Arial" w:cs="Arial"/>
          <w:lang w:val="en-US"/>
        </w:rPr>
        <w:t>organisation</w:t>
      </w:r>
      <w:proofErr w:type="spellEnd"/>
      <w:r w:rsidR="00DF3083" w:rsidRPr="004D6DEF">
        <w:rPr>
          <w:rFonts w:ascii="Arial" w:hAnsi="Arial" w:cs="Arial"/>
          <w:lang w:val="en-US"/>
        </w:rPr>
        <w:t xml:space="preserve"> should stick to following when market conditions remain unclear. The company can observe early leading companies to improve its results. The </w:t>
      </w:r>
      <w:proofErr w:type="spellStart"/>
      <w:r w:rsidR="00DF3083" w:rsidRPr="004D6DEF">
        <w:rPr>
          <w:rFonts w:ascii="Arial" w:hAnsi="Arial" w:cs="Arial"/>
          <w:lang w:val="en-US"/>
        </w:rPr>
        <w:t>organisation</w:t>
      </w:r>
      <w:proofErr w:type="spellEnd"/>
      <w:r w:rsidR="00DF3083" w:rsidRPr="004D6DEF">
        <w:rPr>
          <w:rFonts w:ascii="Arial" w:hAnsi="Arial" w:cs="Arial"/>
          <w:lang w:val="en-US"/>
        </w:rPr>
        <w:t xml:space="preserve"> needs to develop enhanced features which will create customer interest. Artificial intelligence is changing marketing. Companies use AI systems to identify what their customers require and need. The method helps both leading firms and companies that join later </w:t>
      </w:r>
      <w:proofErr w:type="spellStart"/>
      <w:r w:rsidR="00DF3083" w:rsidRPr="004D6DEF">
        <w:rPr>
          <w:rFonts w:ascii="Arial" w:hAnsi="Arial" w:cs="Arial"/>
          <w:lang w:val="en-US"/>
        </w:rPr>
        <w:t>minimise</w:t>
      </w:r>
      <w:proofErr w:type="spellEnd"/>
      <w:r w:rsidR="00DF3083" w:rsidRPr="004D6DEF">
        <w:rPr>
          <w:rFonts w:ascii="Arial" w:hAnsi="Arial" w:cs="Arial"/>
          <w:lang w:val="en-US"/>
        </w:rPr>
        <w:t xml:space="preserve"> their potential hazards. </w:t>
      </w:r>
    </w:p>
    <w:p w14:paraId="3566FC54" w14:textId="159FBB02" w:rsidR="00BE2958" w:rsidRPr="004D6DEF" w:rsidRDefault="00DF3083" w:rsidP="00F8405D">
      <w:pPr>
        <w:pStyle w:val="Heading1"/>
        <w:rPr>
          <w:rFonts w:ascii="Arial" w:hAnsi="Arial" w:cs="Arial"/>
        </w:rPr>
      </w:pPr>
      <w:bookmarkStart w:id="10" w:name="_Toc194011465"/>
      <w:r w:rsidRPr="004D6DEF">
        <w:rPr>
          <w:rFonts w:ascii="Arial" w:hAnsi="Arial" w:cs="Arial"/>
          <w:lang w:val="en-US"/>
        </w:rPr>
        <w:lastRenderedPageBreak/>
        <w:t>References</w:t>
      </w:r>
      <w:bookmarkEnd w:id="10"/>
    </w:p>
    <w:p w14:paraId="37F73BB5" w14:textId="77777777" w:rsidR="009749A5" w:rsidRPr="004D6DEF" w:rsidRDefault="009749A5" w:rsidP="00F8405D">
      <w:pPr>
        <w:rPr>
          <w:rFonts w:ascii="Arial" w:hAnsi="Arial" w:cs="Arial"/>
        </w:rPr>
      </w:pPr>
      <w:r w:rsidRPr="004D6DEF">
        <w:rPr>
          <w:rFonts w:ascii="Arial" w:hAnsi="Arial" w:cs="Arial"/>
        </w:rPr>
        <w:t xml:space="preserve">Apple Inc. (2023) </w:t>
      </w:r>
      <w:r w:rsidRPr="004D6DEF">
        <w:rPr>
          <w:rFonts w:ascii="Arial" w:hAnsi="Arial" w:cs="Arial"/>
          <w:i/>
          <w:iCs/>
        </w:rPr>
        <w:t>2023 Annual Report and Form 10-K</w:t>
      </w:r>
      <w:r w:rsidRPr="004D6DEF">
        <w:rPr>
          <w:rFonts w:ascii="Arial" w:hAnsi="Arial" w:cs="Arial"/>
        </w:rPr>
        <w:t>. Available at: https://annualreports.com/Company/apple-inc (Accessed: 20 March 2025).</w:t>
      </w:r>
    </w:p>
    <w:p w14:paraId="22BA67D9" w14:textId="77777777" w:rsidR="009749A5" w:rsidRPr="004D6DEF" w:rsidRDefault="009749A5" w:rsidP="00F8405D">
      <w:pPr>
        <w:rPr>
          <w:rFonts w:ascii="Arial" w:hAnsi="Arial" w:cs="Arial"/>
        </w:rPr>
      </w:pPr>
      <w:r w:rsidRPr="004D6DEF">
        <w:rPr>
          <w:rFonts w:ascii="Arial" w:hAnsi="Arial" w:cs="Arial"/>
        </w:rPr>
        <w:t xml:space="preserve">Apple Inc. (2025) </w:t>
      </w:r>
      <w:r w:rsidRPr="004D6DEF">
        <w:rPr>
          <w:rFonts w:ascii="Arial" w:hAnsi="Arial" w:cs="Arial"/>
          <w:i/>
          <w:iCs/>
        </w:rPr>
        <w:t>Apple reports first quarter results</w:t>
      </w:r>
      <w:r w:rsidRPr="004D6DEF">
        <w:rPr>
          <w:rFonts w:ascii="Arial" w:hAnsi="Arial" w:cs="Arial"/>
        </w:rPr>
        <w:t xml:space="preserve">. Available at: </w:t>
      </w:r>
      <w:hyperlink r:id="rId11" w:tgtFrame="_new" w:history="1">
        <w:r w:rsidRPr="004D6DEF">
          <w:rPr>
            <w:rStyle w:val="Hyperlink"/>
            <w:rFonts w:ascii="Arial" w:hAnsi="Arial" w:cs="Arial"/>
          </w:rPr>
          <w:t>https://apple.com/newsroom/2025/01/apple-reports-first-quarter-results/</w:t>
        </w:r>
      </w:hyperlink>
      <w:r w:rsidRPr="004D6DEF">
        <w:rPr>
          <w:rFonts w:ascii="Arial" w:hAnsi="Arial" w:cs="Arial"/>
        </w:rPr>
        <w:t xml:space="preserve"> (Accessed: 20 March 2025).</w:t>
      </w:r>
    </w:p>
    <w:p w14:paraId="642EA22F" w14:textId="77777777" w:rsidR="009749A5" w:rsidRPr="004D6DEF" w:rsidRDefault="009749A5" w:rsidP="00F8405D">
      <w:pPr>
        <w:rPr>
          <w:rFonts w:ascii="Arial" w:hAnsi="Arial" w:cs="Arial"/>
        </w:rPr>
      </w:pPr>
      <w:r w:rsidRPr="004D6DEF">
        <w:rPr>
          <w:rFonts w:ascii="Arial" w:hAnsi="Arial" w:cs="Arial"/>
        </w:rPr>
        <w:t>Chavez, D. E., &amp; Chen, H. (2022). First-mover advantages and innovation success: A contingency approach. </w:t>
      </w:r>
      <w:r w:rsidRPr="004D6DEF">
        <w:rPr>
          <w:rFonts w:ascii="Arial" w:hAnsi="Arial" w:cs="Arial"/>
          <w:i/>
          <w:iCs/>
        </w:rPr>
        <w:t>Journal of Business &amp; Industrial Marketing</w:t>
      </w:r>
      <w:r w:rsidRPr="004D6DEF">
        <w:rPr>
          <w:rFonts w:ascii="Arial" w:hAnsi="Arial" w:cs="Arial"/>
        </w:rPr>
        <w:t>, </w:t>
      </w:r>
      <w:r w:rsidRPr="004D6DEF">
        <w:rPr>
          <w:rFonts w:ascii="Arial" w:hAnsi="Arial" w:cs="Arial"/>
          <w:i/>
          <w:iCs/>
        </w:rPr>
        <w:t>37</w:t>
      </w:r>
      <w:r w:rsidRPr="004D6DEF">
        <w:rPr>
          <w:rFonts w:ascii="Arial" w:hAnsi="Arial" w:cs="Arial"/>
        </w:rPr>
        <w:t>(6), 1169-1181.</w:t>
      </w:r>
    </w:p>
    <w:p w14:paraId="6C10C14F" w14:textId="77777777" w:rsidR="009749A5" w:rsidRPr="004D6DEF" w:rsidRDefault="009749A5" w:rsidP="00F8405D">
      <w:pPr>
        <w:rPr>
          <w:rFonts w:ascii="Arial" w:hAnsi="Arial" w:cs="Arial"/>
        </w:rPr>
      </w:pPr>
      <w:r w:rsidRPr="004D6DEF">
        <w:rPr>
          <w:rFonts w:ascii="Arial" w:hAnsi="Arial" w:cs="Arial"/>
        </w:rPr>
        <w:t>Chen, Y. (2023). Research on Market Entry and Environment. </w:t>
      </w:r>
      <w:r w:rsidRPr="004D6DEF">
        <w:rPr>
          <w:rFonts w:ascii="Arial" w:hAnsi="Arial" w:cs="Arial"/>
          <w:i/>
          <w:iCs/>
        </w:rPr>
        <w:t>Academic Journal of Business &amp; Management</w:t>
      </w:r>
      <w:r w:rsidRPr="004D6DEF">
        <w:rPr>
          <w:rFonts w:ascii="Arial" w:hAnsi="Arial" w:cs="Arial"/>
        </w:rPr>
        <w:t>, </w:t>
      </w:r>
      <w:r w:rsidRPr="004D6DEF">
        <w:rPr>
          <w:rFonts w:ascii="Arial" w:hAnsi="Arial" w:cs="Arial"/>
          <w:i/>
          <w:iCs/>
        </w:rPr>
        <w:t>5</w:t>
      </w:r>
      <w:r w:rsidRPr="004D6DEF">
        <w:rPr>
          <w:rFonts w:ascii="Arial" w:hAnsi="Arial" w:cs="Arial"/>
        </w:rPr>
        <w:t>(9), 9-13.</w:t>
      </w:r>
    </w:p>
    <w:p w14:paraId="59D4E48A" w14:textId="77777777" w:rsidR="009749A5" w:rsidRDefault="009749A5" w:rsidP="00F8405D">
      <w:pPr>
        <w:rPr>
          <w:rFonts w:ascii="Arial" w:hAnsi="Arial" w:cs="Arial"/>
        </w:rPr>
      </w:pPr>
      <w:proofErr w:type="spellStart"/>
      <w:r w:rsidRPr="004D6DEF">
        <w:rPr>
          <w:rFonts w:ascii="Arial" w:hAnsi="Arial" w:cs="Arial"/>
        </w:rPr>
        <w:t>Cirik</w:t>
      </w:r>
      <w:proofErr w:type="spellEnd"/>
      <w:r w:rsidRPr="004D6DEF">
        <w:rPr>
          <w:rFonts w:ascii="Arial" w:hAnsi="Arial" w:cs="Arial"/>
        </w:rPr>
        <w:t xml:space="preserve">, K., &amp; </w:t>
      </w:r>
      <w:proofErr w:type="spellStart"/>
      <w:r w:rsidRPr="004D6DEF">
        <w:rPr>
          <w:rFonts w:ascii="Arial" w:hAnsi="Arial" w:cs="Arial"/>
        </w:rPr>
        <w:t>Makadok</w:t>
      </w:r>
      <w:proofErr w:type="spellEnd"/>
      <w:r w:rsidRPr="004D6DEF">
        <w:rPr>
          <w:rFonts w:ascii="Arial" w:hAnsi="Arial" w:cs="Arial"/>
        </w:rPr>
        <w:t>, R. (2023). First-mover advantages versus first-mover benefits: What’s the difference and why does it matter?. </w:t>
      </w:r>
      <w:r w:rsidRPr="004D6DEF">
        <w:rPr>
          <w:rFonts w:ascii="Arial" w:hAnsi="Arial" w:cs="Arial"/>
          <w:i/>
          <w:iCs/>
        </w:rPr>
        <w:t>Academy of Management Review</w:t>
      </w:r>
      <w:r w:rsidRPr="004D6DEF">
        <w:rPr>
          <w:rFonts w:ascii="Arial" w:hAnsi="Arial" w:cs="Arial"/>
        </w:rPr>
        <w:t>, </w:t>
      </w:r>
      <w:r w:rsidRPr="004D6DEF">
        <w:rPr>
          <w:rFonts w:ascii="Arial" w:hAnsi="Arial" w:cs="Arial"/>
          <w:i/>
          <w:iCs/>
        </w:rPr>
        <w:t>48</w:t>
      </w:r>
      <w:r w:rsidRPr="004D6DEF">
        <w:rPr>
          <w:rFonts w:ascii="Arial" w:hAnsi="Arial" w:cs="Arial"/>
        </w:rPr>
        <w:t>(3), 409-431.</w:t>
      </w:r>
    </w:p>
    <w:p w14:paraId="4E83A9A3" w14:textId="77777777" w:rsidR="00774FB3" w:rsidRDefault="0021756C" w:rsidP="00774FB3">
      <w:pPr>
        <w:rPr>
          <w:rFonts w:ascii="Arial" w:hAnsi="Arial" w:cs="Arial"/>
        </w:rPr>
      </w:pPr>
      <w:r w:rsidRPr="0021756C">
        <w:rPr>
          <w:rFonts w:ascii="Arial" w:hAnsi="Arial" w:cs="Arial"/>
        </w:rPr>
        <w:t>DATAMONITOR: Samsung Group’ (2011) </w:t>
      </w:r>
      <w:r w:rsidRPr="0021756C">
        <w:rPr>
          <w:rFonts w:ascii="Arial" w:hAnsi="Arial" w:cs="Arial"/>
          <w:i/>
          <w:iCs/>
        </w:rPr>
        <w:t>Samsung Group SWOT Analysis</w:t>
      </w:r>
      <w:r w:rsidRPr="0021756C">
        <w:rPr>
          <w:rFonts w:ascii="Arial" w:hAnsi="Arial" w:cs="Arial"/>
        </w:rPr>
        <w:t>, pp. 1–</w:t>
      </w:r>
      <w:proofErr w:type="gramStart"/>
      <w:r w:rsidRPr="0021756C">
        <w:rPr>
          <w:rFonts w:ascii="Arial" w:hAnsi="Arial" w:cs="Arial"/>
        </w:rPr>
        <w:t>10.Available</w:t>
      </w:r>
      <w:proofErr w:type="gramEnd"/>
      <w:r w:rsidR="00774FB3">
        <w:rPr>
          <w:rFonts w:ascii="Arial" w:hAnsi="Arial" w:cs="Arial"/>
        </w:rPr>
        <w:t xml:space="preserve"> </w:t>
      </w:r>
      <w:r w:rsidRPr="0021756C">
        <w:rPr>
          <w:rFonts w:ascii="Arial" w:hAnsi="Arial" w:cs="Arial"/>
        </w:rPr>
        <w:t xml:space="preserve">at: </w:t>
      </w:r>
    </w:p>
    <w:p w14:paraId="7BC5BFCC" w14:textId="1A9D0422" w:rsidR="00683768" w:rsidRPr="004D6DEF" w:rsidRDefault="0021756C" w:rsidP="00F8405D">
      <w:pPr>
        <w:rPr>
          <w:rFonts w:ascii="Arial" w:hAnsi="Arial" w:cs="Arial"/>
        </w:rPr>
      </w:pPr>
      <w:r w:rsidRPr="0021756C">
        <w:rPr>
          <w:rFonts w:ascii="Arial" w:hAnsi="Arial" w:cs="Arial"/>
        </w:rPr>
        <w:t>https://research-ebsco-com.ezproxy.uwtsd.ac.uk/linkprocessor/plink?id=6f697d58-9def-3a75-93e8-b43f2d94f784 (Accessed: 27 March 2025).</w:t>
      </w:r>
    </w:p>
    <w:p w14:paraId="57507140" w14:textId="77777777" w:rsidR="009749A5" w:rsidRPr="004D6DEF" w:rsidRDefault="009749A5" w:rsidP="00F8405D">
      <w:pPr>
        <w:rPr>
          <w:rFonts w:ascii="Arial" w:hAnsi="Arial" w:cs="Arial"/>
        </w:rPr>
      </w:pPr>
      <w:proofErr w:type="spellStart"/>
      <w:r w:rsidRPr="004D6DEF">
        <w:rPr>
          <w:rFonts w:ascii="Arial" w:hAnsi="Arial" w:cs="Arial"/>
        </w:rPr>
        <w:t>Deqiang</w:t>
      </w:r>
      <w:proofErr w:type="spellEnd"/>
      <w:r w:rsidRPr="004D6DEF">
        <w:rPr>
          <w:rFonts w:ascii="Arial" w:hAnsi="Arial" w:cs="Arial"/>
        </w:rPr>
        <w:t>, S., Zhijun, C., &amp; Rafique, M. Z. (2023). Late-mover advantages, innovation capability, and leapfrogging upgrading of low-carbon technology: evidence from Chinese enterprise groups. </w:t>
      </w:r>
      <w:r w:rsidRPr="004D6DEF">
        <w:rPr>
          <w:rFonts w:ascii="Arial" w:hAnsi="Arial" w:cs="Arial"/>
          <w:i/>
          <w:iCs/>
        </w:rPr>
        <w:t>Environmental Science and Pollution Research</w:t>
      </w:r>
      <w:r w:rsidRPr="004D6DEF">
        <w:rPr>
          <w:rFonts w:ascii="Arial" w:hAnsi="Arial" w:cs="Arial"/>
        </w:rPr>
        <w:t>, </w:t>
      </w:r>
      <w:r w:rsidRPr="004D6DEF">
        <w:rPr>
          <w:rFonts w:ascii="Arial" w:hAnsi="Arial" w:cs="Arial"/>
          <w:i/>
          <w:iCs/>
        </w:rPr>
        <w:t>30</w:t>
      </w:r>
      <w:r w:rsidRPr="004D6DEF">
        <w:rPr>
          <w:rFonts w:ascii="Arial" w:hAnsi="Arial" w:cs="Arial"/>
        </w:rPr>
        <w:t>(42), 96515-96530.</w:t>
      </w:r>
    </w:p>
    <w:p w14:paraId="44158C67" w14:textId="77777777" w:rsidR="009749A5" w:rsidRPr="004D6DEF" w:rsidRDefault="009749A5" w:rsidP="00F8405D">
      <w:pPr>
        <w:rPr>
          <w:rFonts w:ascii="Arial" w:hAnsi="Arial" w:cs="Arial"/>
        </w:rPr>
      </w:pPr>
      <w:r w:rsidRPr="004D6DEF">
        <w:rPr>
          <w:rFonts w:ascii="Arial" w:hAnsi="Arial" w:cs="Arial"/>
        </w:rPr>
        <w:t>Dreiling, A., &amp; Bican, P. M. (2022). Pioneer or follower: Which strategy to choose?. In </w:t>
      </w:r>
      <w:r w:rsidRPr="004D6DEF">
        <w:rPr>
          <w:rFonts w:ascii="Arial" w:hAnsi="Arial" w:cs="Arial"/>
          <w:i/>
          <w:iCs/>
        </w:rPr>
        <w:t>The Routledge companion to technology management</w:t>
      </w:r>
      <w:r w:rsidRPr="004D6DEF">
        <w:rPr>
          <w:rFonts w:ascii="Arial" w:hAnsi="Arial" w:cs="Arial"/>
        </w:rPr>
        <w:t> (pp. 100-115). Routledge.</w:t>
      </w:r>
    </w:p>
    <w:p w14:paraId="09B81154" w14:textId="77777777" w:rsidR="009749A5" w:rsidRPr="004D6DEF" w:rsidRDefault="009749A5" w:rsidP="00F8405D">
      <w:pPr>
        <w:rPr>
          <w:rFonts w:ascii="Arial" w:hAnsi="Arial" w:cs="Arial"/>
        </w:rPr>
      </w:pPr>
      <w:proofErr w:type="spellStart"/>
      <w:r w:rsidRPr="004D6DEF">
        <w:rPr>
          <w:rFonts w:ascii="Arial" w:hAnsi="Arial" w:cs="Arial"/>
        </w:rPr>
        <w:t>Gauttier</w:t>
      </w:r>
      <w:proofErr w:type="spellEnd"/>
      <w:r w:rsidRPr="004D6DEF">
        <w:rPr>
          <w:rFonts w:ascii="Arial" w:hAnsi="Arial" w:cs="Arial"/>
        </w:rPr>
        <w:t xml:space="preserve">, S., </w:t>
      </w:r>
      <w:proofErr w:type="spellStart"/>
      <w:r w:rsidRPr="004D6DEF">
        <w:rPr>
          <w:rFonts w:ascii="Arial" w:hAnsi="Arial" w:cs="Arial"/>
        </w:rPr>
        <w:t>Simouri</w:t>
      </w:r>
      <w:proofErr w:type="spellEnd"/>
      <w:r w:rsidRPr="004D6DEF">
        <w:rPr>
          <w:rFonts w:ascii="Arial" w:hAnsi="Arial" w:cs="Arial"/>
        </w:rPr>
        <w:t xml:space="preserve">, W., &amp; </w:t>
      </w:r>
      <w:proofErr w:type="spellStart"/>
      <w:r w:rsidRPr="004D6DEF">
        <w:rPr>
          <w:rFonts w:ascii="Arial" w:hAnsi="Arial" w:cs="Arial"/>
        </w:rPr>
        <w:t>Milliat</w:t>
      </w:r>
      <w:proofErr w:type="spellEnd"/>
      <w:r w:rsidRPr="004D6DEF">
        <w:rPr>
          <w:rFonts w:ascii="Arial" w:hAnsi="Arial" w:cs="Arial"/>
        </w:rPr>
        <w:t>, A. (2024). When to enter the metaverse: business leaders offer perspectives. </w:t>
      </w:r>
      <w:r w:rsidRPr="004D6DEF">
        <w:rPr>
          <w:rFonts w:ascii="Arial" w:hAnsi="Arial" w:cs="Arial"/>
          <w:i/>
          <w:iCs/>
        </w:rPr>
        <w:t>Journal of Business Strategy</w:t>
      </w:r>
      <w:r w:rsidRPr="004D6DEF">
        <w:rPr>
          <w:rFonts w:ascii="Arial" w:hAnsi="Arial" w:cs="Arial"/>
        </w:rPr>
        <w:t>, </w:t>
      </w:r>
      <w:r w:rsidRPr="004D6DEF">
        <w:rPr>
          <w:rFonts w:ascii="Arial" w:hAnsi="Arial" w:cs="Arial"/>
          <w:i/>
          <w:iCs/>
        </w:rPr>
        <w:t>45</w:t>
      </w:r>
      <w:r w:rsidRPr="004D6DEF">
        <w:rPr>
          <w:rFonts w:ascii="Arial" w:hAnsi="Arial" w:cs="Arial"/>
        </w:rPr>
        <w:t>(1), 2-9.</w:t>
      </w:r>
    </w:p>
    <w:p w14:paraId="757D890C" w14:textId="77777777" w:rsidR="009749A5" w:rsidRPr="004D6DEF" w:rsidRDefault="009749A5" w:rsidP="00F8405D">
      <w:pPr>
        <w:rPr>
          <w:rFonts w:ascii="Arial" w:hAnsi="Arial" w:cs="Arial"/>
        </w:rPr>
      </w:pPr>
      <w:r w:rsidRPr="004D6DEF">
        <w:rPr>
          <w:rFonts w:ascii="Arial" w:hAnsi="Arial" w:cs="Arial"/>
        </w:rPr>
        <w:t>Gómez, J., Perez-</w:t>
      </w:r>
      <w:proofErr w:type="spellStart"/>
      <w:r w:rsidRPr="004D6DEF">
        <w:rPr>
          <w:rFonts w:ascii="Arial" w:hAnsi="Arial" w:cs="Arial"/>
        </w:rPr>
        <w:t>Aradros</w:t>
      </w:r>
      <w:proofErr w:type="spellEnd"/>
      <w:r w:rsidRPr="004D6DEF">
        <w:rPr>
          <w:rFonts w:ascii="Arial" w:hAnsi="Arial" w:cs="Arial"/>
        </w:rPr>
        <w:t>, B., &amp; Salazar, I. (2022). How to beat early movers: The role of competitive strategy and industry dynamism on followers’ performance in the telecommunications industry. </w:t>
      </w:r>
      <w:r w:rsidRPr="004D6DEF">
        <w:rPr>
          <w:rFonts w:ascii="Arial" w:hAnsi="Arial" w:cs="Arial"/>
          <w:i/>
          <w:iCs/>
        </w:rPr>
        <w:t>Long Range Planning</w:t>
      </w:r>
      <w:r w:rsidRPr="004D6DEF">
        <w:rPr>
          <w:rFonts w:ascii="Arial" w:hAnsi="Arial" w:cs="Arial"/>
        </w:rPr>
        <w:t>, </w:t>
      </w:r>
      <w:r w:rsidRPr="004D6DEF">
        <w:rPr>
          <w:rFonts w:ascii="Arial" w:hAnsi="Arial" w:cs="Arial"/>
          <w:i/>
          <w:iCs/>
        </w:rPr>
        <w:t>55</w:t>
      </w:r>
      <w:r w:rsidRPr="004D6DEF">
        <w:rPr>
          <w:rFonts w:ascii="Arial" w:hAnsi="Arial" w:cs="Arial"/>
        </w:rPr>
        <w:t>(5), 102244.</w:t>
      </w:r>
    </w:p>
    <w:p w14:paraId="6BFF80C7" w14:textId="77777777" w:rsidR="009749A5" w:rsidRPr="004D6DEF" w:rsidRDefault="009749A5" w:rsidP="00F8405D">
      <w:pPr>
        <w:rPr>
          <w:rFonts w:ascii="Arial" w:hAnsi="Arial" w:cs="Arial"/>
        </w:rPr>
      </w:pPr>
      <w:r w:rsidRPr="004D6DEF">
        <w:rPr>
          <w:rFonts w:ascii="Arial" w:hAnsi="Arial" w:cs="Arial"/>
        </w:rPr>
        <w:t xml:space="preserve">Iveson, A., Hultman, M., &amp; </w:t>
      </w:r>
      <w:proofErr w:type="spellStart"/>
      <w:r w:rsidRPr="004D6DEF">
        <w:rPr>
          <w:rFonts w:ascii="Arial" w:hAnsi="Arial" w:cs="Arial"/>
        </w:rPr>
        <w:t>Davvetas</w:t>
      </w:r>
      <w:proofErr w:type="spellEnd"/>
      <w:r w:rsidRPr="004D6DEF">
        <w:rPr>
          <w:rFonts w:ascii="Arial" w:hAnsi="Arial" w:cs="Arial"/>
        </w:rPr>
        <w:t>, V. (2022). The product life cycle revisited: an integrative review and research agenda. </w:t>
      </w:r>
      <w:r w:rsidRPr="004D6DEF">
        <w:rPr>
          <w:rFonts w:ascii="Arial" w:hAnsi="Arial" w:cs="Arial"/>
          <w:i/>
          <w:iCs/>
        </w:rPr>
        <w:t>European Journal of Marketing</w:t>
      </w:r>
      <w:r w:rsidRPr="004D6DEF">
        <w:rPr>
          <w:rFonts w:ascii="Arial" w:hAnsi="Arial" w:cs="Arial"/>
        </w:rPr>
        <w:t>, </w:t>
      </w:r>
      <w:r w:rsidRPr="004D6DEF">
        <w:rPr>
          <w:rFonts w:ascii="Arial" w:hAnsi="Arial" w:cs="Arial"/>
          <w:i/>
          <w:iCs/>
        </w:rPr>
        <w:t>56</w:t>
      </w:r>
      <w:r w:rsidRPr="004D6DEF">
        <w:rPr>
          <w:rFonts w:ascii="Arial" w:hAnsi="Arial" w:cs="Arial"/>
        </w:rPr>
        <w:t>(2), 467-499.</w:t>
      </w:r>
    </w:p>
    <w:p w14:paraId="43FC3007" w14:textId="77777777" w:rsidR="009749A5" w:rsidRPr="004D6DEF" w:rsidRDefault="009749A5" w:rsidP="00F8405D">
      <w:pPr>
        <w:rPr>
          <w:rFonts w:ascii="Arial" w:hAnsi="Arial" w:cs="Arial"/>
        </w:rPr>
      </w:pPr>
      <w:r w:rsidRPr="004D6DEF">
        <w:rPr>
          <w:rFonts w:ascii="Arial" w:hAnsi="Arial" w:cs="Arial"/>
        </w:rPr>
        <w:t xml:space="preserve">Joao, B., Castelo, R., Bezerra, D., Piscopo, M., Prates, L., &amp; </w:t>
      </w:r>
      <w:proofErr w:type="spellStart"/>
      <w:r w:rsidRPr="004D6DEF">
        <w:rPr>
          <w:rFonts w:ascii="Arial" w:hAnsi="Arial" w:cs="Arial"/>
        </w:rPr>
        <w:t>Serralvo</w:t>
      </w:r>
      <w:proofErr w:type="spellEnd"/>
      <w:r w:rsidRPr="004D6DEF">
        <w:rPr>
          <w:rFonts w:ascii="Arial" w:hAnsi="Arial" w:cs="Arial"/>
        </w:rPr>
        <w:t>, F. (2021). Global Strategy in LCD Market for Late Movers: A Brazilian Case.</w:t>
      </w:r>
    </w:p>
    <w:p w14:paraId="17ADBF95" w14:textId="18B43C84" w:rsidR="00611FEA" w:rsidRPr="004D6DEF" w:rsidRDefault="00611FEA" w:rsidP="00F8405D">
      <w:pPr>
        <w:rPr>
          <w:rFonts w:ascii="Arial" w:hAnsi="Arial" w:cs="Arial"/>
        </w:rPr>
      </w:pPr>
      <w:proofErr w:type="spellStart"/>
      <w:r w:rsidRPr="004D6DEF">
        <w:rPr>
          <w:rFonts w:ascii="Arial" w:hAnsi="Arial" w:cs="Arial"/>
        </w:rPr>
        <w:lastRenderedPageBreak/>
        <w:t>Kaličanin</w:t>
      </w:r>
      <w:proofErr w:type="spellEnd"/>
      <w:r w:rsidRPr="004D6DEF">
        <w:rPr>
          <w:rFonts w:ascii="Arial" w:hAnsi="Arial" w:cs="Arial"/>
        </w:rPr>
        <w:t xml:space="preserve">, Đ. (2008) ‘A Question of Strategy: To Be a Pioneer or a Follower?’, </w:t>
      </w:r>
      <w:r w:rsidRPr="004D6DEF">
        <w:rPr>
          <w:rFonts w:ascii="Arial" w:hAnsi="Arial" w:cs="Arial"/>
          <w:i/>
          <w:iCs/>
        </w:rPr>
        <w:t xml:space="preserve">Economic Annals / </w:t>
      </w:r>
      <w:proofErr w:type="spellStart"/>
      <w:r w:rsidRPr="004D6DEF">
        <w:rPr>
          <w:rFonts w:ascii="Arial" w:hAnsi="Arial" w:cs="Arial"/>
          <w:i/>
          <w:iCs/>
        </w:rPr>
        <w:t>Ekonomski</w:t>
      </w:r>
      <w:proofErr w:type="spellEnd"/>
      <w:r w:rsidRPr="004D6DEF">
        <w:rPr>
          <w:rFonts w:ascii="Arial" w:hAnsi="Arial" w:cs="Arial"/>
          <w:i/>
          <w:iCs/>
        </w:rPr>
        <w:t xml:space="preserve"> Anali</w:t>
      </w:r>
      <w:r w:rsidRPr="004D6DEF">
        <w:rPr>
          <w:rFonts w:ascii="Arial" w:hAnsi="Arial" w:cs="Arial"/>
        </w:rPr>
        <w:t>, 53(177), pp. 89–102. doi:10.2298/EKA0877089K.</w:t>
      </w:r>
    </w:p>
    <w:p w14:paraId="3CCB5F60" w14:textId="77777777" w:rsidR="009749A5" w:rsidRPr="004D6DEF" w:rsidRDefault="009749A5" w:rsidP="00F8405D">
      <w:pPr>
        <w:rPr>
          <w:rFonts w:ascii="Arial" w:hAnsi="Arial" w:cs="Arial"/>
        </w:rPr>
      </w:pPr>
      <w:r w:rsidRPr="004D6DEF">
        <w:rPr>
          <w:rFonts w:ascii="Arial" w:hAnsi="Arial" w:cs="Arial"/>
        </w:rPr>
        <w:t>Krishen, A. S., Dwivedi, Y. K., Bindu, N., &amp; Kumar, K. S. (2021). A broad overview of interactive digital marketing: A bibliometric network analysis. </w:t>
      </w:r>
      <w:r w:rsidRPr="004D6DEF">
        <w:rPr>
          <w:rFonts w:ascii="Arial" w:hAnsi="Arial" w:cs="Arial"/>
          <w:i/>
          <w:iCs/>
        </w:rPr>
        <w:t>Journal of Business Research</w:t>
      </w:r>
      <w:r w:rsidRPr="004D6DEF">
        <w:rPr>
          <w:rFonts w:ascii="Arial" w:hAnsi="Arial" w:cs="Arial"/>
        </w:rPr>
        <w:t>, </w:t>
      </w:r>
      <w:r w:rsidRPr="004D6DEF">
        <w:rPr>
          <w:rFonts w:ascii="Arial" w:hAnsi="Arial" w:cs="Arial"/>
          <w:i/>
          <w:iCs/>
        </w:rPr>
        <w:t>131</w:t>
      </w:r>
      <w:r w:rsidRPr="004D6DEF">
        <w:rPr>
          <w:rFonts w:ascii="Arial" w:hAnsi="Arial" w:cs="Arial"/>
        </w:rPr>
        <w:t>, 183-195.</w:t>
      </w:r>
    </w:p>
    <w:p w14:paraId="4F7C1BE8" w14:textId="77777777" w:rsidR="000456CE" w:rsidRDefault="009749A5" w:rsidP="00F8405D">
      <w:pPr>
        <w:rPr>
          <w:rFonts w:ascii="Arial" w:hAnsi="Arial" w:cs="Arial"/>
        </w:rPr>
      </w:pPr>
      <w:r w:rsidRPr="004D6DEF">
        <w:rPr>
          <w:rFonts w:ascii="Arial" w:hAnsi="Arial" w:cs="Arial"/>
        </w:rPr>
        <w:t xml:space="preserve">Morales-González, M. G., </w:t>
      </w:r>
      <w:proofErr w:type="spellStart"/>
      <w:r w:rsidRPr="004D6DEF">
        <w:rPr>
          <w:rFonts w:ascii="Arial" w:hAnsi="Arial" w:cs="Arial"/>
        </w:rPr>
        <w:t>Ayup</w:t>
      </w:r>
      <w:proofErr w:type="spellEnd"/>
      <w:r w:rsidRPr="004D6DEF">
        <w:rPr>
          <w:rFonts w:ascii="Arial" w:hAnsi="Arial" w:cs="Arial"/>
        </w:rPr>
        <w:t xml:space="preserve">-González, J., &amp; Huerta-Zavala, P. A. (2022). </w:t>
      </w:r>
    </w:p>
    <w:p w14:paraId="4999A98F" w14:textId="06125CF0" w:rsidR="0021756C" w:rsidRDefault="001C6ACE" w:rsidP="00E553D0">
      <w:pPr>
        <w:jc w:val="left"/>
        <w:rPr>
          <w:rFonts w:ascii="Arial" w:hAnsi="Arial" w:cs="Arial"/>
        </w:rPr>
      </w:pPr>
      <w:r w:rsidRPr="001C6ACE">
        <w:rPr>
          <w:rFonts w:ascii="Arial" w:hAnsi="Arial" w:cs="Arial"/>
        </w:rPr>
        <w:t>b43f2d94f784 (Accessed: 27 March 2025).</w:t>
      </w:r>
      <w:r w:rsidRPr="001C6ACE">
        <w:rPr>
          <w:rFonts w:ascii="Arial" w:hAnsi="Arial" w:cs="Arial"/>
        </w:rPr>
        <w:t xml:space="preserve"> </w:t>
      </w:r>
    </w:p>
    <w:p w14:paraId="6116AFC1" w14:textId="0F1E546A" w:rsidR="009749A5" w:rsidRPr="004D6DEF" w:rsidRDefault="009749A5" w:rsidP="00F8405D">
      <w:pPr>
        <w:rPr>
          <w:rFonts w:ascii="Arial" w:hAnsi="Arial" w:cs="Arial"/>
        </w:rPr>
      </w:pPr>
      <w:r w:rsidRPr="004D6DEF">
        <w:rPr>
          <w:rFonts w:ascii="Arial" w:hAnsi="Arial" w:cs="Arial"/>
        </w:rPr>
        <w:t>Sustainability marketing strategies of companies in Mexico. </w:t>
      </w:r>
      <w:proofErr w:type="spellStart"/>
      <w:r w:rsidRPr="004D6DEF">
        <w:rPr>
          <w:rFonts w:ascii="Arial" w:hAnsi="Arial" w:cs="Arial"/>
          <w:i/>
          <w:iCs/>
        </w:rPr>
        <w:t>Cuadernos</w:t>
      </w:r>
      <w:proofErr w:type="spellEnd"/>
      <w:r w:rsidRPr="004D6DEF">
        <w:rPr>
          <w:rFonts w:ascii="Arial" w:hAnsi="Arial" w:cs="Arial"/>
          <w:i/>
          <w:iCs/>
        </w:rPr>
        <w:t xml:space="preserve"> de Administración (Universidad del Valle)</w:t>
      </w:r>
      <w:r w:rsidRPr="004D6DEF">
        <w:rPr>
          <w:rFonts w:ascii="Arial" w:hAnsi="Arial" w:cs="Arial"/>
        </w:rPr>
        <w:t>, </w:t>
      </w:r>
      <w:r w:rsidRPr="004D6DEF">
        <w:rPr>
          <w:rFonts w:ascii="Arial" w:hAnsi="Arial" w:cs="Arial"/>
          <w:i/>
          <w:iCs/>
        </w:rPr>
        <w:t>38</w:t>
      </w:r>
      <w:r w:rsidRPr="004D6DEF">
        <w:rPr>
          <w:rFonts w:ascii="Arial" w:hAnsi="Arial" w:cs="Arial"/>
        </w:rPr>
        <w:t>(72).</w:t>
      </w:r>
    </w:p>
    <w:p w14:paraId="3E615CB3" w14:textId="77777777" w:rsidR="009749A5" w:rsidRPr="004D6DEF" w:rsidRDefault="009749A5" w:rsidP="00F8405D">
      <w:pPr>
        <w:rPr>
          <w:rFonts w:ascii="Arial" w:hAnsi="Arial" w:cs="Arial"/>
        </w:rPr>
      </w:pPr>
      <w:proofErr w:type="spellStart"/>
      <w:r w:rsidRPr="004D6DEF">
        <w:rPr>
          <w:rFonts w:ascii="Arial" w:hAnsi="Arial" w:cs="Arial"/>
        </w:rPr>
        <w:t>Ngamvichaikit</w:t>
      </w:r>
      <w:proofErr w:type="spellEnd"/>
      <w:r w:rsidRPr="004D6DEF">
        <w:rPr>
          <w:rFonts w:ascii="Arial" w:hAnsi="Arial" w:cs="Arial"/>
        </w:rPr>
        <w:t>, A. (2024). Technology Driven Marketing Research in a Digital World: Implications for the Role and Scope of Marketing Research. </w:t>
      </w:r>
      <w:r w:rsidRPr="004D6DEF">
        <w:rPr>
          <w:rFonts w:ascii="Arial" w:hAnsi="Arial" w:cs="Arial"/>
          <w:i/>
          <w:iCs/>
        </w:rPr>
        <w:t>International Journal of Trade, Economics and Finance</w:t>
      </w:r>
      <w:r w:rsidRPr="004D6DEF">
        <w:rPr>
          <w:rFonts w:ascii="Arial" w:hAnsi="Arial" w:cs="Arial"/>
        </w:rPr>
        <w:t>, </w:t>
      </w:r>
      <w:r w:rsidRPr="004D6DEF">
        <w:rPr>
          <w:rFonts w:ascii="Arial" w:hAnsi="Arial" w:cs="Arial"/>
          <w:i/>
          <w:iCs/>
        </w:rPr>
        <w:t>15</w:t>
      </w:r>
      <w:r w:rsidRPr="004D6DEF">
        <w:rPr>
          <w:rFonts w:ascii="Arial" w:hAnsi="Arial" w:cs="Arial"/>
        </w:rPr>
        <w:t>(2), 69-76.</w:t>
      </w:r>
    </w:p>
    <w:p w14:paraId="382E13D9" w14:textId="77777777" w:rsidR="009749A5" w:rsidRPr="004D6DEF" w:rsidRDefault="009749A5" w:rsidP="00F8405D">
      <w:pPr>
        <w:rPr>
          <w:rFonts w:ascii="Arial" w:hAnsi="Arial" w:cs="Arial"/>
        </w:rPr>
      </w:pPr>
      <w:r w:rsidRPr="004D6DEF">
        <w:rPr>
          <w:rFonts w:ascii="Arial" w:hAnsi="Arial" w:cs="Arial"/>
        </w:rPr>
        <w:t>Park, C. (2022). Different determinants affecting first mover advantage and late mover advantage in a smartphone market: a comparative analysis of Apple iPhone and Samsung Galaxy. </w:t>
      </w:r>
      <w:r w:rsidRPr="004D6DEF">
        <w:rPr>
          <w:rFonts w:ascii="Arial" w:hAnsi="Arial" w:cs="Arial"/>
          <w:i/>
          <w:iCs/>
        </w:rPr>
        <w:t>Technology Analysis &amp; Strategic Management</w:t>
      </w:r>
      <w:r w:rsidRPr="004D6DEF">
        <w:rPr>
          <w:rFonts w:ascii="Arial" w:hAnsi="Arial" w:cs="Arial"/>
        </w:rPr>
        <w:t>, </w:t>
      </w:r>
      <w:r w:rsidRPr="004D6DEF">
        <w:rPr>
          <w:rFonts w:ascii="Arial" w:hAnsi="Arial" w:cs="Arial"/>
          <w:i/>
          <w:iCs/>
        </w:rPr>
        <w:t>34</w:t>
      </w:r>
      <w:r w:rsidRPr="004D6DEF">
        <w:rPr>
          <w:rFonts w:ascii="Arial" w:hAnsi="Arial" w:cs="Arial"/>
        </w:rPr>
        <w:t>(3), 274-289.</w:t>
      </w:r>
    </w:p>
    <w:p w14:paraId="5ABC36FC" w14:textId="77777777" w:rsidR="009749A5" w:rsidRPr="004D6DEF" w:rsidRDefault="009749A5" w:rsidP="00F8405D">
      <w:pPr>
        <w:rPr>
          <w:rFonts w:ascii="Arial" w:hAnsi="Arial" w:cs="Arial"/>
        </w:rPr>
      </w:pPr>
      <w:r w:rsidRPr="004D6DEF">
        <w:rPr>
          <w:rFonts w:ascii="Arial" w:hAnsi="Arial" w:cs="Arial"/>
        </w:rPr>
        <w:t>Peng, H., Zhou, C., Sadowski, B. M., &amp; Sun, T. (2021). Does an Imitation Strategy Promote Long-Term Firm Growth in a Dynamic Environment? A Meta-Analysis. </w:t>
      </w:r>
      <w:r w:rsidRPr="004D6DEF">
        <w:rPr>
          <w:rFonts w:ascii="Arial" w:hAnsi="Arial" w:cs="Arial"/>
          <w:i/>
          <w:iCs/>
        </w:rPr>
        <w:t>Frontiers in Psychology</w:t>
      </w:r>
      <w:r w:rsidRPr="004D6DEF">
        <w:rPr>
          <w:rFonts w:ascii="Arial" w:hAnsi="Arial" w:cs="Arial"/>
        </w:rPr>
        <w:t>, </w:t>
      </w:r>
      <w:r w:rsidRPr="004D6DEF">
        <w:rPr>
          <w:rFonts w:ascii="Arial" w:hAnsi="Arial" w:cs="Arial"/>
          <w:i/>
          <w:iCs/>
        </w:rPr>
        <w:t>12</w:t>
      </w:r>
      <w:r w:rsidRPr="004D6DEF">
        <w:rPr>
          <w:rFonts w:ascii="Arial" w:hAnsi="Arial" w:cs="Arial"/>
        </w:rPr>
        <w:t>, 774071.</w:t>
      </w:r>
    </w:p>
    <w:p w14:paraId="01964282" w14:textId="77777777" w:rsidR="009749A5" w:rsidRPr="004D6DEF" w:rsidRDefault="009749A5" w:rsidP="00F8405D">
      <w:pPr>
        <w:rPr>
          <w:rFonts w:ascii="Arial" w:hAnsi="Arial" w:cs="Arial"/>
        </w:rPr>
      </w:pPr>
      <w:proofErr w:type="spellStart"/>
      <w:r w:rsidRPr="004D6DEF">
        <w:rPr>
          <w:rFonts w:ascii="Arial" w:hAnsi="Arial" w:cs="Arial"/>
        </w:rPr>
        <w:t>Salamzadeh</w:t>
      </w:r>
      <w:proofErr w:type="spellEnd"/>
      <w:r w:rsidRPr="004D6DEF">
        <w:rPr>
          <w:rFonts w:ascii="Arial" w:hAnsi="Arial" w:cs="Arial"/>
        </w:rPr>
        <w:t xml:space="preserve">, A., Hadizadeh, M., </w:t>
      </w:r>
      <w:proofErr w:type="spellStart"/>
      <w:r w:rsidRPr="004D6DEF">
        <w:rPr>
          <w:rFonts w:ascii="Arial" w:hAnsi="Arial" w:cs="Arial"/>
        </w:rPr>
        <w:t>Rastgoo</w:t>
      </w:r>
      <w:proofErr w:type="spellEnd"/>
      <w:r w:rsidRPr="004D6DEF">
        <w:rPr>
          <w:rFonts w:ascii="Arial" w:hAnsi="Arial" w:cs="Arial"/>
        </w:rPr>
        <w:t xml:space="preserve">, N., Rahman, M. M., &amp; </w:t>
      </w:r>
      <w:proofErr w:type="spellStart"/>
      <w:r w:rsidRPr="004D6DEF">
        <w:rPr>
          <w:rFonts w:ascii="Arial" w:hAnsi="Arial" w:cs="Arial"/>
        </w:rPr>
        <w:t>Radfard</w:t>
      </w:r>
      <w:proofErr w:type="spellEnd"/>
      <w:r w:rsidRPr="004D6DEF">
        <w:rPr>
          <w:rFonts w:ascii="Arial" w:hAnsi="Arial" w:cs="Arial"/>
        </w:rPr>
        <w:t xml:space="preserve">, S. (2022). Sustainability-oriented innovation foresight in international new </w:t>
      </w:r>
      <w:proofErr w:type="gramStart"/>
      <w:r w:rsidRPr="004D6DEF">
        <w:rPr>
          <w:rFonts w:ascii="Arial" w:hAnsi="Arial" w:cs="Arial"/>
        </w:rPr>
        <w:t>technology based</w:t>
      </w:r>
      <w:proofErr w:type="gramEnd"/>
      <w:r w:rsidRPr="004D6DEF">
        <w:rPr>
          <w:rFonts w:ascii="Arial" w:hAnsi="Arial" w:cs="Arial"/>
        </w:rPr>
        <w:t xml:space="preserve"> firms. </w:t>
      </w:r>
      <w:r w:rsidRPr="004D6DEF">
        <w:rPr>
          <w:rFonts w:ascii="Arial" w:hAnsi="Arial" w:cs="Arial"/>
          <w:i/>
          <w:iCs/>
        </w:rPr>
        <w:t>Sustainability</w:t>
      </w:r>
      <w:r w:rsidRPr="004D6DEF">
        <w:rPr>
          <w:rFonts w:ascii="Arial" w:hAnsi="Arial" w:cs="Arial"/>
        </w:rPr>
        <w:t>, </w:t>
      </w:r>
      <w:r w:rsidRPr="004D6DEF">
        <w:rPr>
          <w:rFonts w:ascii="Arial" w:hAnsi="Arial" w:cs="Arial"/>
          <w:i/>
          <w:iCs/>
        </w:rPr>
        <w:t>14</w:t>
      </w:r>
      <w:r w:rsidRPr="004D6DEF">
        <w:rPr>
          <w:rFonts w:ascii="Arial" w:hAnsi="Arial" w:cs="Arial"/>
        </w:rPr>
        <w:t>(20), 13501.</w:t>
      </w:r>
    </w:p>
    <w:p w14:paraId="7C822A59" w14:textId="77777777" w:rsidR="009749A5" w:rsidRPr="004D6DEF" w:rsidRDefault="009749A5" w:rsidP="00F8405D">
      <w:pPr>
        <w:rPr>
          <w:rFonts w:ascii="Arial" w:hAnsi="Arial" w:cs="Arial"/>
        </w:rPr>
      </w:pPr>
      <w:r w:rsidRPr="004D6DEF">
        <w:rPr>
          <w:rFonts w:ascii="Arial" w:hAnsi="Arial" w:cs="Arial"/>
        </w:rPr>
        <w:t xml:space="preserve">Samsung (2024) </w:t>
      </w:r>
      <w:r w:rsidRPr="004D6DEF">
        <w:rPr>
          <w:rFonts w:ascii="Arial" w:hAnsi="Arial" w:cs="Arial"/>
          <w:i/>
          <w:iCs/>
        </w:rPr>
        <w:t>Audited Financial Statements</w:t>
      </w:r>
      <w:r w:rsidRPr="004D6DEF">
        <w:rPr>
          <w:rFonts w:ascii="Arial" w:hAnsi="Arial" w:cs="Arial"/>
        </w:rPr>
        <w:t>. Available at: https://www.samsung.com/global/ir/financial-information/audited-financial-statements/ (Accessed: 20 March 2025).</w:t>
      </w:r>
    </w:p>
    <w:p w14:paraId="289F9038" w14:textId="77777777" w:rsidR="009749A5" w:rsidRPr="004D6DEF" w:rsidRDefault="009749A5" w:rsidP="00F8405D">
      <w:pPr>
        <w:rPr>
          <w:rFonts w:ascii="Arial" w:hAnsi="Arial" w:cs="Arial"/>
        </w:rPr>
      </w:pPr>
      <w:r w:rsidRPr="004D6DEF">
        <w:rPr>
          <w:rFonts w:ascii="Arial" w:hAnsi="Arial" w:cs="Arial"/>
        </w:rPr>
        <w:t xml:space="preserve">Samsung Securities (n.d.) </w:t>
      </w:r>
      <w:r w:rsidRPr="004D6DEF">
        <w:rPr>
          <w:rFonts w:ascii="Arial" w:hAnsi="Arial" w:cs="Arial"/>
          <w:i/>
          <w:iCs/>
        </w:rPr>
        <w:t>Annual Report</w:t>
      </w:r>
      <w:r w:rsidRPr="004D6DEF">
        <w:rPr>
          <w:rFonts w:ascii="Arial" w:hAnsi="Arial" w:cs="Arial"/>
        </w:rPr>
        <w:t>. Available at: https://samsungsecurities.com/eng/invest/annual_report.do?tabCode=1 (Accessed: 20 March 2025).</w:t>
      </w:r>
    </w:p>
    <w:p w14:paraId="0C6C8B57" w14:textId="77777777" w:rsidR="009749A5" w:rsidRPr="004D6DEF" w:rsidRDefault="009749A5" w:rsidP="00F8405D">
      <w:pPr>
        <w:rPr>
          <w:rFonts w:ascii="Arial" w:hAnsi="Arial" w:cs="Arial"/>
        </w:rPr>
      </w:pPr>
      <w:r w:rsidRPr="004D6DEF">
        <w:rPr>
          <w:rFonts w:ascii="Arial" w:hAnsi="Arial" w:cs="Arial"/>
        </w:rPr>
        <w:t xml:space="preserve">Sheth, J. N., &amp; </w:t>
      </w:r>
      <w:proofErr w:type="spellStart"/>
      <w:r w:rsidRPr="004D6DEF">
        <w:rPr>
          <w:rFonts w:ascii="Arial" w:hAnsi="Arial" w:cs="Arial"/>
        </w:rPr>
        <w:t>Parvatiyar</w:t>
      </w:r>
      <w:proofErr w:type="spellEnd"/>
      <w:r w:rsidRPr="004D6DEF">
        <w:rPr>
          <w:rFonts w:ascii="Arial" w:hAnsi="Arial" w:cs="Arial"/>
        </w:rPr>
        <w:t>, A. (2021). Sustainable marketing: Market-driving, not market-driven. </w:t>
      </w:r>
      <w:r w:rsidRPr="004D6DEF">
        <w:rPr>
          <w:rFonts w:ascii="Arial" w:hAnsi="Arial" w:cs="Arial"/>
          <w:i/>
          <w:iCs/>
        </w:rPr>
        <w:t xml:space="preserve">Journal of </w:t>
      </w:r>
      <w:proofErr w:type="spellStart"/>
      <w:r w:rsidRPr="004D6DEF">
        <w:rPr>
          <w:rFonts w:ascii="Arial" w:hAnsi="Arial" w:cs="Arial"/>
          <w:i/>
          <w:iCs/>
        </w:rPr>
        <w:t>macromarketing</w:t>
      </w:r>
      <w:proofErr w:type="spellEnd"/>
      <w:r w:rsidRPr="004D6DEF">
        <w:rPr>
          <w:rFonts w:ascii="Arial" w:hAnsi="Arial" w:cs="Arial"/>
        </w:rPr>
        <w:t>, </w:t>
      </w:r>
      <w:r w:rsidRPr="004D6DEF">
        <w:rPr>
          <w:rFonts w:ascii="Arial" w:hAnsi="Arial" w:cs="Arial"/>
          <w:i/>
          <w:iCs/>
        </w:rPr>
        <w:t>41</w:t>
      </w:r>
      <w:r w:rsidRPr="004D6DEF">
        <w:rPr>
          <w:rFonts w:ascii="Arial" w:hAnsi="Arial" w:cs="Arial"/>
        </w:rPr>
        <w:t>(1), 150-165.</w:t>
      </w:r>
    </w:p>
    <w:p w14:paraId="3B2A37A9" w14:textId="77777777" w:rsidR="009749A5" w:rsidRPr="004D6DEF" w:rsidRDefault="009749A5" w:rsidP="00F8405D">
      <w:pPr>
        <w:rPr>
          <w:rFonts w:ascii="Arial" w:hAnsi="Arial" w:cs="Arial"/>
        </w:rPr>
      </w:pPr>
      <w:proofErr w:type="spellStart"/>
      <w:r w:rsidRPr="004D6DEF">
        <w:rPr>
          <w:rFonts w:ascii="Arial" w:hAnsi="Arial" w:cs="Arial"/>
        </w:rPr>
        <w:t>Udokporo</w:t>
      </w:r>
      <w:proofErr w:type="spellEnd"/>
      <w:r w:rsidRPr="004D6DEF">
        <w:rPr>
          <w:rFonts w:ascii="Arial" w:hAnsi="Arial" w:cs="Arial"/>
        </w:rPr>
        <w:t>, C. K. (2021). Understanding the stages of the product life cycle. In </w:t>
      </w:r>
      <w:r w:rsidRPr="004D6DEF">
        <w:rPr>
          <w:rFonts w:ascii="Arial" w:hAnsi="Arial" w:cs="Arial"/>
          <w:i/>
          <w:iCs/>
        </w:rPr>
        <w:t>Product Life Cycle-Opportunities for Digital and Sustainable Transformation</w:t>
      </w:r>
      <w:r w:rsidRPr="004D6DEF">
        <w:rPr>
          <w:rFonts w:ascii="Arial" w:hAnsi="Arial" w:cs="Arial"/>
        </w:rPr>
        <w:t xml:space="preserve">. </w:t>
      </w:r>
      <w:proofErr w:type="spellStart"/>
      <w:r w:rsidRPr="004D6DEF">
        <w:rPr>
          <w:rFonts w:ascii="Arial" w:hAnsi="Arial" w:cs="Arial"/>
        </w:rPr>
        <w:t>IntechOpen</w:t>
      </w:r>
      <w:proofErr w:type="spellEnd"/>
      <w:r w:rsidRPr="004D6DEF">
        <w:rPr>
          <w:rFonts w:ascii="Arial" w:hAnsi="Arial" w:cs="Arial"/>
        </w:rPr>
        <w:t>.</w:t>
      </w:r>
    </w:p>
    <w:p w14:paraId="5DA62AEE" w14:textId="77777777" w:rsidR="009749A5" w:rsidRPr="004D6DEF" w:rsidRDefault="009749A5" w:rsidP="00F8405D">
      <w:pPr>
        <w:rPr>
          <w:rFonts w:ascii="Arial" w:hAnsi="Arial" w:cs="Arial"/>
        </w:rPr>
      </w:pPr>
      <w:r w:rsidRPr="004D6DEF">
        <w:rPr>
          <w:rFonts w:ascii="Arial" w:hAnsi="Arial" w:cs="Arial"/>
        </w:rPr>
        <w:lastRenderedPageBreak/>
        <w:t xml:space="preserve">Vendrell-Herrero, F., Gomes, E., </w:t>
      </w:r>
      <w:proofErr w:type="spellStart"/>
      <w:r w:rsidRPr="004D6DEF">
        <w:rPr>
          <w:rFonts w:ascii="Arial" w:hAnsi="Arial" w:cs="Arial"/>
        </w:rPr>
        <w:t>Opazo-Basaez</w:t>
      </w:r>
      <w:proofErr w:type="spellEnd"/>
      <w:r w:rsidRPr="004D6DEF">
        <w:rPr>
          <w:rFonts w:ascii="Arial" w:hAnsi="Arial" w:cs="Arial"/>
        </w:rPr>
        <w:t>, M., &amp; Bustinza, O. F. (2022). Knowledge acquisition throughout the lifecycle: product and industry learning frameworks. </w:t>
      </w:r>
      <w:r w:rsidRPr="004D6DEF">
        <w:rPr>
          <w:rFonts w:ascii="Arial" w:hAnsi="Arial" w:cs="Arial"/>
          <w:i/>
          <w:iCs/>
        </w:rPr>
        <w:t>Journal of Knowledge Management</w:t>
      </w:r>
      <w:r w:rsidRPr="004D6DEF">
        <w:rPr>
          <w:rFonts w:ascii="Arial" w:hAnsi="Arial" w:cs="Arial"/>
        </w:rPr>
        <w:t>, </w:t>
      </w:r>
      <w:r w:rsidRPr="004D6DEF">
        <w:rPr>
          <w:rFonts w:ascii="Arial" w:hAnsi="Arial" w:cs="Arial"/>
          <w:i/>
          <w:iCs/>
        </w:rPr>
        <w:t>26</w:t>
      </w:r>
      <w:r w:rsidRPr="004D6DEF">
        <w:rPr>
          <w:rFonts w:ascii="Arial" w:hAnsi="Arial" w:cs="Arial"/>
        </w:rPr>
        <w:t>(6), 1633-1647.</w:t>
      </w:r>
    </w:p>
    <w:p w14:paraId="4AC9D2D0" w14:textId="77777777" w:rsidR="009749A5" w:rsidRPr="004D6DEF" w:rsidRDefault="009749A5" w:rsidP="00F8405D">
      <w:pPr>
        <w:rPr>
          <w:rFonts w:ascii="Arial" w:hAnsi="Arial" w:cs="Arial"/>
        </w:rPr>
      </w:pPr>
      <w:r w:rsidRPr="004D6DEF">
        <w:rPr>
          <w:rFonts w:ascii="Arial" w:hAnsi="Arial" w:cs="Arial"/>
        </w:rPr>
        <w:t xml:space="preserve">Vendrell-Herrero, F., Gomes, E., </w:t>
      </w:r>
      <w:proofErr w:type="spellStart"/>
      <w:r w:rsidRPr="004D6DEF">
        <w:rPr>
          <w:rFonts w:ascii="Arial" w:hAnsi="Arial" w:cs="Arial"/>
        </w:rPr>
        <w:t>Opazo-Basaez</w:t>
      </w:r>
      <w:proofErr w:type="spellEnd"/>
      <w:r w:rsidRPr="004D6DEF">
        <w:rPr>
          <w:rFonts w:ascii="Arial" w:hAnsi="Arial" w:cs="Arial"/>
        </w:rPr>
        <w:t>, M., &amp; Bustinza, O. F. (2022). Knowledge acquisition throughout the lifecycle: product and industry learning frameworks. </w:t>
      </w:r>
      <w:r w:rsidRPr="004D6DEF">
        <w:rPr>
          <w:rFonts w:ascii="Arial" w:hAnsi="Arial" w:cs="Arial"/>
          <w:i/>
          <w:iCs/>
        </w:rPr>
        <w:t>Journal of Knowledge Management</w:t>
      </w:r>
      <w:r w:rsidRPr="004D6DEF">
        <w:rPr>
          <w:rFonts w:ascii="Arial" w:hAnsi="Arial" w:cs="Arial"/>
        </w:rPr>
        <w:t>, </w:t>
      </w:r>
      <w:r w:rsidRPr="004D6DEF">
        <w:rPr>
          <w:rFonts w:ascii="Arial" w:hAnsi="Arial" w:cs="Arial"/>
          <w:i/>
          <w:iCs/>
        </w:rPr>
        <w:t>26</w:t>
      </w:r>
      <w:r w:rsidRPr="004D6DEF">
        <w:rPr>
          <w:rFonts w:ascii="Arial" w:hAnsi="Arial" w:cs="Arial"/>
        </w:rPr>
        <w:t>(6), 1633-1647.</w:t>
      </w:r>
    </w:p>
    <w:p w14:paraId="3BA9540C" w14:textId="77777777" w:rsidR="009749A5" w:rsidRPr="004D6DEF" w:rsidRDefault="009749A5" w:rsidP="00F8405D">
      <w:pPr>
        <w:rPr>
          <w:rFonts w:ascii="Arial" w:hAnsi="Arial" w:cs="Arial"/>
        </w:rPr>
      </w:pPr>
      <w:r w:rsidRPr="004D6DEF">
        <w:rPr>
          <w:rFonts w:ascii="Arial" w:hAnsi="Arial" w:cs="Arial"/>
        </w:rPr>
        <w:t xml:space="preserve">Xie, F. T., </w:t>
      </w:r>
      <w:proofErr w:type="spellStart"/>
      <w:r w:rsidRPr="004D6DEF">
        <w:rPr>
          <w:rFonts w:ascii="Arial" w:hAnsi="Arial" w:cs="Arial"/>
        </w:rPr>
        <w:t>Donthu</w:t>
      </w:r>
      <w:proofErr w:type="spellEnd"/>
      <w:r w:rsidRPr="004D6DEF">
        <w:rPr>
          <w:rFonts w:ascii="Arial" w:hAnsi="Arial" w:cs="Arial"/>
        </w:rPr>
        <w:t>, N., &amp; Johnston, W. J. (2021). Beyond first or late mover advantages: timed mover advantage. </w:t>
      </w:r>
      <w:r w:rsidRPr="004D6DEF">
        <w:rPr>
          <w:rFonts w:ascii="Arial" w:hAnsi="Arial" w:cs="Arial"/>
          <w:i/>
          <w:iCs/>
        </w:rPr>
        <w:t>Journal of Business &amp; Industrial Marketing</w:t>
      </w:r>
      <w:r w:rsidRPr="004D6DEF">
        <w:rPr>
          <w:rFonts w:ascii="Arial" w:hAnsi="Arial" w:cs="Arial"/>
        </w:rPr>
        <w:t>, </w:t>
      </w:r>
      <w:r w:rsidRPr="004D6DEF">
        <w:rPr>
          <w:rFonts w:ascii="Arial" w:hAnsi="Arial" w:cs="Arial"/>
          <w:i/>
          <w:iCs/>
        </w:rPr>
        <w:t>36</w:t>
      </w:r>
      <w:r w:rsidRPr="004D6DEF">
        <w:rPr>
          <w:rFonts w:ascii="Arial" w:hAnsi="Arial" w:cs="Arial"/>
        </w:rPr>
        <w:t>(7), 1163-1175.</w:t>
      </w:r>
    </w:p>
    <w:p w14:paraId="6A0A2C12" w14:textId="77777777" w:rsidR="009749A5" w:rsidRPr="004D6DEF" w:rsidRDefault="009749A5" w:rsidP="00F8405D">
      <w:pPr>
        <w:rPr>
          <w:rFonts w:ascii="Arial" w:hAnsi="Arial" w:cs="Arial"/>
        </w:rPr>
      </w:pPr>
      <w:r w:rsidRPr="004D6DEF">
        <w:rPr>
          <w:rFonts w:ascii="Arial" w:hAnsi="Arial" w:cs="Arial"/>
        </w:rPr>
        <w:t>Xu, K., Hitt, M. A., Brock, D., Pisano, V., &amp; Huang, L. S. (2021). Country institutional environments and international strategy: A review and analysis of the research. </w:t>
      </w:r>
      <w:r w:rsidRPr="004D6DEF">
        <w:rPr>
          <w:rFonts w:ascii="Arial" w:hAnsi="Arial" w:cs="Arial"/>
          <w:i/>
          <w:iCs/>
        </w:rPr>
        <w:t>Journal of International Management</w:t>
      </w:r>
      <w:r w:rsidRPr="004D6DEF">
        <w:rPr>
          <w:rFonts w:ascii="Arial" w:hAnsi="Arial" w:cs="Arial"/>
        </w:rPr>
        <w:t>, </w:t>
      </w:r>
      <w:r w:rsidRPr="004D6DEF">
        <w:rPr>
          <w:rFonts w:ascii="Arial" w:hAnsi="Arial" w:cs="Arial"/>
          <w:i/>
          <w:iCs/>
        </w:rPr>
        <w:t>27</w:t>
      </w:r>
      <w:r w:rsidRPr="004D6DEF">
        <w:rPr>
          <w:rFonts w:ascii="Arial" w:hAnsi="Arial" w:cs="Arial"/>
        </w:rPr>
        <w:t>(1), 100811.</w:t>
      </w:r>
    </w:p>
    <w:p w14:paraId="234994F8" w14:textId="77777777" w:rsidR="009749A5" w:rsidRPr="004D6DEF" w:rsidRDefault="009749A5" w:rsidP="00F8405D">
      <w:pPr>
        <w:rPr>
          <w:rFonts w:ascii="Arial" w:hAnsi="Arial" w:cs="Arial"/>
        </w:rPr>
      </w:pPr>
      <w:r w:rsidRPr="004D6DEF">
        <w:rPr>
          <w:rFonts w:ascii="Arial" w:hAnsi="Arial" w:cs="Arial"/>
        </w:rPr>
        <w:t xml:space="preserve">Yang, Y., Chuang, Y. T., Wu, C. H., &amp; Chen, Y. J. (2025). Is Switching Cost Always a First-Mover Advantage for the Technology </w:t>
      </w:r>
      <w:proofErr w:type="gramStart"/>
      <w:r w:rsidRPr="004D6DEF">
        <w:rPr>
          <w:rFonts w:ascii="Arial" w:hAnsi="Arial" w:cs="Arial"/>
        </w:rPr>
        <w:t>Leader?.</w:t>
      </w:r>
      <w:proofErr w:type="gramEnd"/>
      <w:r w:rsidRPr="004D6DEF">
        <w:rPr>
          <w:rFonts w:ascii="Arial" w:hAnsi="Arial" w:cs="Arial"/>
        </w:rPr>
        <w:t> </w:t>
      </w:r>
      <w:r w:rsidRPr="004D6DEF">
        <w:rPr>
          <w:rFonts w:ascii="Arial" w:hAnsi="Arial" w:cs="Arial"/>
          <w:i/>
          <w:iCs/>
        </w:rPr>
        <w:t>Available at SSRN 5143033</w:t>
      </w:r>
      <w:r w:rsidRPr="004D6DEF">
        <w:rPr>
          <w:rFonts w:ascii="Arial" w:hAnsi="Arial" w:cs="Arial"/>
        </w:rPr>
        <w:t>.</w:t>
      </w:r>
    </w:p>
    <w:p w14:paraId="58E4AD2F" w14:textId="77777777" w:rsidR="009749A5" w:rsidRPr="004D6DEF" w:rsidRDefault="009749A5" w:rsidP="00F8405D">
      <w:pPr>
        <w:rPr>
          <w:rFonts w:ascii="Arial" w:hAnsi="Arial" w:cs="Arial"/>
        </w:rPr>
      </w:pPr>
      <w:r w:rsidRPr="004D6DEF">
        <w:rPr>
          <w:rFonts w:ascii="Arial" w:hAnsi="Arial" w:cs="Arial"/>
        </w:rPr>
        <w:t>Yilin, W. Embracing the wave of digital transformation: a case study of the Tech Pioneer Company Information Systems project.</w:t>
      </w:r>
    </w:p>
    <w:p w14:paraId="24347F85" w14:textId="77777777" w:rsidR="009749A5" w:rsidRPr="004D6DEF" w:rsidRDefault="009749A5" w:rsidP="00F8405D">
      <w:pPr>
        <w:rPr>
          <w:rFonts w:ascii="Arial" w:hAnsi="Arial" w:cs="Arial"/>
        </w:rPr>
      </w:pPr>
    </w:p>
    <w:sectPr w:rsidR="009749A5" w:rsidRPr="004D6DEF" w:rsidSect="007F1CB4">
      <w:footerReference w:type="default" r:id="rId12"/>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AB860" w14:textId="77777777" w:rsidR="007F5DD3" w:rsidRDefault="007F5DD3">
      <w:pPr>
        <w:spacing w:line="240" w:lineRule="auto"/>
      </w:pPr>
      <w:r>
        <w:separator/>
      </w:r>
    </w:p>
  </w:endnote>
  <w:endnote w:type="continuationSeparator" w:id="0">
    <w:p w14:paraId="2F835ECF" w14:textId="77777777" w:rsidR="007F5DD3" w:rsidRDefault="007F5D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3F58C" w14:textId="77777777" w:rsidR="000F2876" w:rsidRDefault="006C4448">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862106">
      <w:rPr>
        <w:noProof/>
        <w:color w:val="000000"/>
      </w:rPr>
      <w:t>1</w:t>
    </w:r>
    <w:r>
      <w:rPr>
        <w:color w:val="000000"/>
      </w:rPr>
      <w:fldChar w:fldCharType="end"/>
    </w:r>
  </w:p>
  <w:p w14:paraId="004FF15A" w14:textId="77777777" w:rsidR="000F2876" w:rsidRDefault="000F2876">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2FF32" w14:textId="77777777" w:rsidR="007F5DD3" w:rsidRDefault="007F5DD3">
      <w:pPr>
        <w:spacing w:line="240" w:lineRule="auto"/>
      </w:pPr>
      <w:r>
        <w:separator/>
      </w:r>
    </w:p>
  </w:footnote>
  <w:footnote w:type="continuationSeparator" w:id="0">
    <w:p w14:paraId="77FF1B8A" w14:textId="77777777" w:rsidR="007F5DD3" w:rsidRDefault="007F5DD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70DB6"/>
    <w:multiLevelType w:val="multilevel"/>
    <w:tmpl w:val="44EEB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B1010"/>
    <w:multiLevelType w:val="multilevel"/>
    <w:tmpl w:val="D95C2D04"/>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6FA4F09"/>
    <w:multiLevelType w:val="multilevel"/>
    <w:tmpl w:val="B9C0A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1300BD"/>
    <w:multiLevelType w:val="multilevel"/>
    <w:tmpl w:val="F2EA8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DE4A41"/>
    <w:multiLevelType w:val="multilevel"/>
    <w:tmpl w:val="CB3EB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C45655"/>
    <w:multiLevelType w:val="hybridMultilevel"/>
    <w:tmpl w:val="7BFA9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7C3876"/>
    <w:multiLevelType w:val="multilevel"/>
    <w:tmpl w:val="7C08B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CB158B"/>
    <w:multiLevelType w:val="hybridMultilevel"/>
    <w:tmpl w:val="4F46B1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7F5B74"/>
    <w:multiLevelType w:val="multilevel"/>
    <w:tmpl w:val="675E1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EA4ED3"/>
    <w:multiLevelType w:val="multilevel"/>
    <w:tmpl w:val="9648C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B93187"/>
    <w:multiLevelType w:val="multilevel"/>
    <w:tmpl w:val="AF1A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B73EE7"/>
    <w:multiLevelType w:val="multilevel"/>
    <w:tmpl w:val="AC524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16087B"/>
    <w:multiLevelType w:val="multilevel"/>
    <w:tmpl w:val="107498E0"/>
    <w:lvl w:ilvl="0">
      <w:start w:val="1"/>
      <w:numFmt w:val="bullet"/>
      <w:lvlText w:val="▪"/>
      <w:lvlJc w:val="left"/>
      <w:pPr>
        <w:ind w:left="360" w:hanging="360"/>
      </w:pPr>
      <w:rPr>
        <w:rFonts w:ascii="Noto Sans Symbols" w:eastAsia="Noto Sans Symbols" w:hAnsi="Noto Sans Symbols" w:cs="Noto Sans Symbols"/>
      </w:rPr>
    </w:lvl>
    <w:lvl w:ilvl="1">
      <w:numFmt w:val="bullet"/>
      <w:lvlText w:val=""/>
      <w:lvlJc w:val="left"/>
      <w:pPr>
        <w:ind w:left="1080" w:hanging="360"/>
      </w:pPr>
      <w:rPr>
        <w:rFonts w:ascii="Times New Roman" w:eastAsia="Times New Roman" w:hAnsi="Times New Roman" w:cs="Times New Roman"/>
      </w:r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3" w15:restartNumberingAfterBreak="0">
    <w:nsid w:val="2F021EC4"/>
    <w:multiLevelType w:val="multilevel"/>
    <w:tmpl w:val="CE82078E"/>
    <w:lvl w:ilvl="0">
      <w:start w:val="1"/>
      <w:numFmt w:val="bullet"/>
      <w:lvlText w:val=""/>
      <w:lvlJc w:val="left"/>
      <w:pPr>
        <w:ind w:left="36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1D3207B"/>
    <w:multiLevelType w:val="multilevel"/>
    <w:tmpl w:val="ABFC71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3DF21FDF"/>
    <w:multiLevelType w:val="multilevel"/>
    <w:tmpl w:val="E4345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F160B2"/>
    <w:multiLevelType w:val="multilevel"/>
    <w:tmpl w:val="A7726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0F67D8"/>
    <w:multiLevelType w:val="multilevel"/>
    <w:tmpl w:val="130C3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5A518D"/>
    <w:multiLevelType w:val="hybridMultilevel"/>
    <w:tmpl w:val="B0E61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162B5E"/>
    <w:multiLevelType w:val="multilevel"/>
    <w:tmpl w:val="CEFC2756"/>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62021FC4"/>
    <w:multiLevelType w:val="multilevel"/>
    <w:tmpl w:val="D7323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F0111D"/>
    <w:multiLevelType w:val="multilevel"/>
    <w:tmpl w:val="68F26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FF6AE4"/>
    <w:multiLevelType w:val="multilevel"/>
    <w:tmpl w:val="075E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D736E2"/>
    <w:multiLevelType w:val="multilevel"/>
    <w:tmpl w:val="4FCCA90A"/>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760F5C8D"/>
    <w:multiLevelType w:val="multilevel"/>
    <w:tmpl w:val="8CC4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550245"/>
    <w:multiLevelType w:val="multilevel"/>
    <w:tmpl w:val="6D90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305C07"/>
    <w:multiLevelType w:val="hybridMultilevel"/>
    <w:tmpl w:val="A5B23866"/>
    <w:lvl w:ilvl="0" w:tplc="44090005">
      <w:start w:val="1"/>
      <w:numFmt w:val="bullet"/>
      <w:lvlText w:val=""/>
      <w:lvlJc w:val="left"/>
      <w:pPr>
        <w:ind w:left="360" w:hanging="360"/>
      </w:pPr>
      <w:rPr>
        <w:rFonts w:ascii="Wingdings" w:hAnsi="Wingdings"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27" w15:restartNumberingAfterBreak="0">
    <w:nsid w:val="7CBE60EF"/>
    <w:multiLevelType w:val="multilevel"/>
    <w:tmpl w:val="DE7E1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D9C230B"/>
    <w:multiLevelType w:val="hybridMultilevel"/>
    <w:tmpl w:val="39BE8E80"/>
    <w:lvl w:ilvl="0" w:tplc="44090005">
      <w:start w:val="1"/>
      <w:numFmt w:val="bullet"/>
      <w:lvlText w:val=""/>
      <w:lvlJc w:val="left"/>
      <w:pPr>
        <w:ind w:left="360" w:hanging="360"/>
      </w:pPr>
      <w:rPr>
        <w:rFonts w:ascii="Wingdings" w:hAnsi="Wingdings"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29" w15:restartNumberingAfterBreak="0">
    <w:nsid w:val="7E357E20"/>
    <w:multiLevelType w:val="multilevel"/>
    <w:tmpl w:val="E98AD828"/>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num w:numId="1" w16cid:durableId="1891529896">
    <w:abstractNumId w:val="12"/>
  </w:num>
  <w:num w:numId="2" w16cid:durableId="1124540804">
    <w:abstractNumId w:val="19"/>
  </w:num>
  <w:num w:numId="3" w16cid:durableId="1558977418">
    <w:abstractNumId w:val="1"/>
  </w:num>
  <w:num w:numId="4" w16cid:durableId="1511141418">
    <w:abstractNumId w:val="27"/>
  </w:num>
  <w:num w:numId="5" w16cid:durableId="422578252">
    <w:abstractNumId w:val="22"/>
  </w:num>
  <w:num w:numId="6" w16cid:durableId="1348364155">
    <w:abstractNumId w:val="2"/>
  </w:num>
  <w:num w:numId="7" w16cid:durableId="1444574505">
    <w:abstractNumId w:val="8"/>
  </w:num>
  <w:num w:numId="8" w16cid:durableId="2022270903">
    <w:abstractNumId w:val="0"/>
  </w:num>
  <w:num w:numId="9" w16cid:durableId="1211571061">
    <w:abstractNumId w:val="9"/>
  </w:num>
  <w:num w:numId="10" w16cid:durableId="795686329">
    <w:abstractNumId w:val="6"/>
  </w:num>
  <w:num w:numId="11" w16cid:durableId="332033667">
    <w:abstractNumId w:val="15"/>
  </w:num>
  <w:num w:numId="12" w16cid:durableId="519469667">
    <w:abstractNumId w:val="21"/>
  </w:num>
  <w:num w:numId="13" w16cid:durableId="2109081610">
    <w:abstractNumId w:val="24"/>
  </w:num>
  <w:num w:numId="14" w16cid:durableId="2014062548">
    <w:abstractNumId w:val="4"/>
  </w:num>
  <w:num w:numId="15" w16cid:durableId="846480754">
    <w:abstractNumId w:val="10"/>
  </w:num>
  <w:num w:numId="16" w16cid:durableId="745490172">
    <w:abstractNumId w:val="25"/>
  </w:num>
  <w:num w:numId="17" w16cid:durableId="451754255">
    <w:abstractNumId w:val="20"/>
  </w:num>
  <w:num w:numId="18" w16cid:durableId="148986619">
    <w:abstractNumId w:val="17"/>
  </w:num>
  <w:num w:numId="19" w16cid:durableId="861478771">
    <w:abstractNumId w:val="11"/>
  </w:num>
  <w:num w:numId="20" w16cid:durableId="221719935">
    <w:abstractNumId w:val="16"/>
  </w:num>
  <w:num w:numId="21" w16cid:durableId="943684952">
    <w:abstractNumId w:val="3"/>
  </w:num>
  <w:num w:numId="22" w16cid:durableId="2139757458">
    <w:abstractNumId w:val="13"/>
  </w:num>
  <w:num w:numId="23" w16cid:durableId="2006784731">
    <w:abstractNumId w:val="29"/>
  </w:num>
  <w:num w:numId="24" w16cid:durableId="700474220">
    <w:abstractNumId w:val="23"/>
  </w:num>
  <w:num w:numId="25" w16cid:durableId="1730570693">
    <w:abstractNumId w:val="26"/>
  </w:num>
  <w:num w:numId="26" w16cid:durableId="1849559697">
    <w:abstractNumId w:val="28"/>
  </w:num>
  <w:num w:numId="27" w16cid:durableId="1793788072">
    <w:abstractNumId w:val="14"/>
  </w:num>
  <w:num w:numId="28" w16cid:durableId="789663325">
    <w:abstractNumId w:val="7"/>
  </w:num>
  <w:num w:numId="29" w16cid:durableId="1323507478">
    <w:abstractNumId w:val="18"/>
  </w:num>
  <w:num w:numId="30" w16cid:durableId="10644500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876"/>
    <w:rsid w:val="00004051"/>
    <w:rsid w:val="00007981"/>
    <w:rsid w:val="0001028C"/>
    <w:rsid w:val="0001549E"/>
    <w:rsid w:val="000212D0"/>
    <w:rsid w:val="00021F9C"/>
    <w:rsid w:val="00022A8F"/>
    <w:rsid w:val="000248A7"/>
    <w:rsid w:val="00033A9F"/>
    <w:rsid w:val="0004421B"/>
    <w:rsid w:val="000456CE"/>
    <w:rsid w:val="0006327D"/>
    <w:rsid w:val="00063D3C"/>
    <w:rsid w:val="000644C2"/>
    <w:rsid w:val="00071582"/>
    <w:rsid w:val="00077C2C"/>
    <w:rsid w:val="000841A2"/>
    <w:rsid w:val="0008521D"/>
    <w:rsid w:val="00086360"/>
    <w:rsid w:val="00086BDF"/>
    <w:rsid w:val="000A0F40"/>
    <w:rsid w:val="000A587E"/>
    <w:rsid w:val="000A72B7"/>
    <w:rsid w:val="000B3D95"/>
    <w:rsid w:val="000B6AC5"/>
    <w:rsid w:val="000B6DB7"/>
    <w:rsid w:val="000C010D"/>
    <w:rsid w:val="000D2F3B"/>
    <w:rsid w:val="000E3A04"/>
    <w:rsid w:val="000E45EC"/>
    <w:rsid w:val="000E5939"/>
    <w:rsid w:val="000F1472"/>
    <w:rsid w:val="000F2876"/>
    <w:rsid w:val="000F6310"/>
    <w:rsid w:val="000F644D"/>
    <w:rsid w:val="0010247A"/>
    <w:rsid w:val="00102D8C"/>
    <w:rsid w:val="0011202E"/>
    <w:rsid w:val="00112A80"/>
    <w:rsid w:val="00113A39"/>
    <w:rsid w:val="00131D99"/>
    <w:rsid w:val="00143B94"/>
    <w:rsid w:val="001513EA"/>
    <w:rsid w:val="0016300B"/>
    <w:rsid w:val="0017277B"/>
    <w:rsid w:val="00173224"/>
    <w:rsid w:val="001839AB"/>
    <w:rsid w:val="00193B09"/>
    <w:rsid w:val="001A297C"/>
    <w:rsid w:val="001C46CD"/>
    <w:rsid w:val="001C6ACE"/>
    <w:rsid w:val="001D064F"/>
    <w:rsid w:val="001E5067"/>
    <w:rsid w:val="001F2E03"/>
    <w:rsid w:val="001F439A"/>
    <w:rsid w:val="002044D8"/>
    <w:rsid w:val="00205310"/>
    <w:rsid w:val="0021756C"/>
    <w:rsid w:val="002207D9"/>
    <w:rsid w:val="0022260B"/>
    <w:rsid w:val="00223F47"/>
    <w:rsid w:val="00230144"/>
    <w:rsid w:val="002308FE"/>
    <w:rsid w:val="00233189"/>
    <w:rsid w:val="0023541A"/>
    <w:rsid w:val="00244A92"/>
    <w:rsid w:val="002467E1"/>
    <w:rsid w:val="00264B1F"/>
    <w:rsid w:val="0028117F"/>
    <w:rsid w:val="00293AD3"/>
    <w:rsid w:val="0029413A"/>
    <w:rsid w:val="002A287B"/>
    <w:rsid w:val="002A6C1C"/>
    <w:rsid w:val="002C6F8F"/>
    <w:rsid w:val="002E03F1"/>
    <w:rsid w:val="002F0A13"/>
    <w:rsid w:val="002F6BBD"/>
    <w:rsid w:val="00300C31"/>
    <w:rsid w:val="00301544"/>
    <w:rsid w:val="00302F1D"/>
    <w:rsid w:val="003104EB"/>
    <w:rsid w:val="003112E9"/>
    <w:rsid w:val="00316DCD"/>
    <w:rsid w:val="00316E81"/>
    <w:rsid w:val="00320D85"/>
    <w:rsid w:val="00322378"/>
    <w:rsid w:val="00325707"/>
    <w:rsid w:val="00327174"/>
    <w:rsid w:val="0033148B"/>
    <w:rsid w:val="00336BDA"/>
    <w:rsid w:val="00345890"/>
    <w:rsid w:val="003656D1"/>
    <w:rsid w:val="00373ABE"/>
    <w:rsid w:val="00392578"/>
    <w:rsid w:val="003A1E3B"/>
    <w:rsid w:val="003A208D"/>
    <w:rsid w:val="003B1CBE"/>
    <w:rsid w:val="003C5179"/>
    <w:rsid w:val="003C7FB2"/>
    <w:rsid w:val="003D7D47"/>
    <w:rsid w:val="003F125B"/>
    <w:rsid w:val="003F2960"/>
    <w:rsid w:val="003F3B9A"/>
    <w:rsid w:val="00402823"/>
    <w:rsid w:val="00404B88"/>
    <w:rsid w:val="00404BF7"/>
    <w:rsid w:val="00413941"/>
    <w:rsid w:val="00420296"/>
    <w:rsid w:val="0043458A"/>
    <w:rsid w:val="004429A7"/>
    <w:rsid w:val="00443931"/>
    <w:rsid w:val="00466D43"/>
    <w:rsid w:val="00467F12"/>
    <w:rsid w:val="004732FB"/>
    <w:rsid w:val="00473A55"/>
    <w:rsid w:val="00476BE1"/>
    <w:rsid w:val="00482606"/>
    <w:rsid w:val="0048534C"/>
    <w:rsid w:val="004938D7"/>
    <w:rsid w:val="004A27DB"/>
    <w:rsid w:val="004B2203"/>
    <w:rsid w:val="004D490D"/>
    <w:rsid w:val="004D6DEF"/>
    <w:rsid w:val="004D77FC"/>
    <w:rsid w:val="004E0FA6"/>
    <w:rsid w:val="004E2C6B"/>
    <w:rsid w:val="004E5354"/>
    <w:rsid w:val="004E66C4"/>
    <w:rsid w:val="004F0C9F"/>
    <w:rsid w:val="00505B30"/>
    <w:rsid w:val="005077A8"/>
    <w:rsid w:val="00513155"/>
    <w:rsid w:val="0053424F"/>
    <w:rsid w:val="00535802"/>
    <w:rsid w:val="0054051F"/>
    <w:rsid w:val="00564F81"/>
    <w:rsid w:val="0056799B"/>
    <w:rsid w:val="00575340"/>
    <w:rsid w:val="0058001D"/>
    <w:rsid w:val="00581B1B"/>
    <w:rsid w:val="005961BF"/>
    <w:rsid w:val="005B07F6"/>
    <w:rsid w:val="005B27FE"/>
    <w:rsid w:val="005B2CFE"/>
    <w:rsid w:val="005C0D1E"/>
    <w:rsid w:val="005D4C7E"/>
    <w:rsid w:val="005E5E3D"/>
    <w:rsid w:val="005F63C3"/>
    <w:rsid w:val="00602212"/>
    <w:rsid w:val="006058A2"/>
    <w:rsid w:val="00611FEA"/>
    <w:rsid w:val="00614530"/>
    <w:rsid w:val="00616564"/>
    <w:rsid w:val="00616F98"/>
    <w:rsid w:val="006301E0"/>
    <w:rsid w:val="006405E4"/>
    <w:rsid w:val="00645776"/>
    <w:rsid w:val="006573B8"/>
    <w:rsid w:val="00666A9B"/>
    <w:rsid w:val="0067263E"/>
    <w:rsid w:val="00675119"/>
    <w:rsid w:val="0067606E"/>
    <w:rsid w:val="00677214"/>
    <w:rsid w:val="00683768"/>
    <w:rsid w:val="00684A2E"/>
    <w:rsid w:val="006969CF"/>
    <w:rsid w:val="006A4D8F"/>
    <w:rsid w:val="006C4448"/>
    <w:rsid w:val="006C4551"/>
    <w:rsid w:val="006D5013"/>
    <w:rsid w:val="006E5D20"/>
    <w:rsid w:val="006F1DB8"/>
    <w:rsid w:val="00701387"/>
    <w:rsid w:val="007020EF"/>
    <w:rsid w:val="00704D36"/>
    <w:rsid w:val="00705709"/>
    <w:rsid w:val="00707172"/>
    <w:rsid w:val="0071444F"/>
    <w:rsid w:val="0072623C"/>
    <w:rsid w:val="00726FE0"/>
    <w:rsid w:val="0072743B"/>
    <w:rsid w:val="007332C8"/>
    <w:rsid w:val="007347A6"/>
    <w:rsid w:val="00742C12"/>
    <w:rsid w:val="00742D14"/>
    <w:rsid w:val="0075040D"/>
    <w:rsid w:val="00774FB3"/>
    <w:rsid w:val="00775033"/>
    <w:rsid w:val="00777897"/>
    <w:rsid w:val="0078452B"/>
    <w:rsid w:val="00792AC9"/>
    <w:rsid w:val="0079533D"/>
    <w:rsid w:val="00795577"/>
    <w:rsid w:val="007971D9"/>
    <w:rsid w:val="007A522C"/>
    <w:rsid w:val="007B62C7"/>
    <w:rsid w:val="007C508C"/>
    <w:rsid w:val="007C650D"/>
    <w:rsid w:val="007C7766"/>
    <w:rsid w:val="007E3BFA"/>
    <w:rsid w:val="007E63B2"/>
    <w:rsid w:val="007F1CB4"/>
    <w:rsid w:val="007F1E08"/>
    <w:rsid w:val="007F280E"/>
    <w:rsid w:val="007F2AC1"/>
    <w:rsid w:val="007F5DD3"/>
    <w:rsid w:val="00810C4F"/>
    <w:rsid w:val="00815726"/>
    <w:rsid w:val="008229C4"/>
    <w:rsid w:val="0084403E"/>
    <w:rsid w:val="008506F3"/>
    <w:rsid w:val="00857D29"/>
    <w:rsid w:val="00862106"/>
    <w:rsid w:val="00862322"/>
    <w:rsid w:val="00863508"/>
    <w:rsid w:val="00865AAF"/>
    <w:rsid w:val="008751A7"/>
    <w:rsid w:val="00877598"/>
    <w:rsid w:val="00884412"/>
    <w:rsid w:val="0089170C"/>
    <w:rsid w:val="00896B87"/>
    <w:rsid w:val="008A0E66"/>
    <w:rsid w:val="008A31B4"/>
    <w:rsid w:val="008B1AC3"/>
    <w:rsid w:val="008B280E"/>
    <w:rsid w:val="008B31DB"/>
    <w:rsid w:val="008B5579"/>
    <w:rsid w:val="008C276A"/>
    <w:rsid w:val="008C498C"/>
    <w:rsid w:val="008D2EE4"/>
    <w:rsid w:val="008E100B"/>
    <w:rsid w:val="008E49BD"/>
    <w:rsid w:val="008F024C"/>
    <w:rsid w:val="008F424F"/>
    <w:rsid w:val="00900455"/>
    <w:rsid w:val="009078F4"/>
    <w:rsid w:val="0091652C"/>
    <w:rsid w:val="00920919"/>
    <w:rsid w:val="0092325C"/>
    <w:rsid w:val="00935A2B"/>
    <w:rsid w:val="00943EDC"/>
    <w:rsid w:val="00952FB1"/>
    <w:rsid w:val="00955B96"/>
    <w:rsid w:val="0096225C"/>
    <w:rsid w:val="00965E73"/>
    <w:rsid w:val="00966BCF"/>
    <w:rsid w:val="009727D0"/>
    <w:rsid w:val="009749A5"/>
    <w:rsid w:val="00974BE0"/>
    <w:rsid w:val="0097654B"/>
    <w:rsid w:val="00977586"/>
    <w:rsid w:val="00981E7D"/>
    <w:rsid w:val="0099396F"/>
    <w:rsid w:val="009A3B62"/>
    <w:rsid w:val="009A4C42"/>
    <w:rsid w:val="009A4F59"/>
    <w:rsid w:val="009C48DF"/>
    <w:rsid w:val="009D14D3"/>
    <w:rsid w:val="009D5FC1"/>
    <w:rsid w:val="009D6B97"/>
    <w:rsid w:val="009E7CB1"/>
    <w:rsid w:val="009F162A"/>
    <w:rsid w:val="00A1044D"/>
    <w:rsid w:val="00A12012"/>
    <w:rsid w:val="00A130A8"/>
    <w:rsid w:val="00A22A0F"/>
    <w:rsid w:val="00A44AC8"/>
    <w:rsid w:val="00A45878"/>
    <w:rsid w:val="00A45EAE"/>
    <w:rsid w:val="00A46C2A"/>
    <w:rsid w:val="00A50C71"/>
    <w:rsid w:val="00A638BB"/>
    <w:rsid w:val="00A648CE"/>
    <w:rsid w:val="00A711D5"/>
    <w:rsid w:val="00AA0819"/>
    <w:rsid w:val="00AA42D5"/>
    <w:rsid w:val="00AB3C89"/>
    <w:rsid w:val="00AC110D"/>
    <w:rsid w:val="00AC2042"/>
    <w:rsid w:val="00AC661A"/>
    <w:rsid w:val="00AD2969"/>
    <w:rsid w:val="00AE0CAC"/>
    <w:rsid w:val="00AE2F00"/>
    <w:rsid w:val="00AE3420"/>
    <w:rsid w:val="00AE7929"/>
    <w:rsid w:val="00AF4F20"/>
    <w:rsid w:val="00B078C5"/>
    <w:rsid w:val="00B10481"/>
    <w:rsid w:val="00B203C7"/>
    <w:rsid w:val="00B20800"/>
    <w:rsid w:val="00B3592E"/>
    <w:rsid w:val="00B36358"/>
    <w:rsid w:val="00B427FE"/>
    <w:rsid w:val="00B45427"/>
    <w:rsid w:val="00B47966"/>
    <w:rsid w:val="00B569B8"/>
    <w:rsid w:val="00B6231F"/>
    <w:rsid w:val="00B62E05"/>
    <w:rsid w:val="00B63125"/>
    <w:rsid w:val="00B72CC7"/>
    <w:rsid w:val="00B802FA"/>
    <w:rsid w:val="00B92B01"/>
    <w:rsid w:val="00B92E59"/>
    <w:rsid w:val="00B93BBC"/>
    <w:rsid w:val="00BA15C8"/>
    <w:rsid w:val="00BA7B71"/>
    <w:rsid w:val="00BB31F5"/>
    <w:rsid w:val="00BB36F8"/>
    <w:rsid w:val="00BB530F"/>
    <w:rsid w:val="00BD0A80"/>
    <w:rsid w:val="00BD10A1"/>
    <w:rsid w:val="00BD20FD"/>
    <w:rsid w:val="00BD300A"/>
    <w:rsid w:val="00BD55C1"/>
    <w:rsid w:val="00BD5E8E"/>
    <w:rsid w:val="00BD7D85"/>
    <w:rsid w:val="00BE2958"/>
    <w:rsid w:val="00BF5472"/>
    <w:rsid w:val="00BF5A34"/>
    <w:rsid w:val="00C003FE"/>
    <w:rsid w:val="00C04DBE"/>
    <w:rsid w:val="00C0750A"/>
    <w:rsid w:val="00C159EB"/>
    <w:rsid w:val="00C207D0"/>
    <w:rsid w:val="00C27C8C"/>
    <w:rsid w:val="00C448B0"/>
    <w:rsid w:val="00C52A21"/>
    <w:rsid w:val="00C75116"/>
    <w:rsid w:val="00C81657"/>
    <w:rsid w:val="00CA0EB3"/>
    <w:rsid w:val="00CA497F"/>
    <w:rsid w:val="00CB1865"/>
    <w:rsid w:val="00CB2C5F"/>
    <w:rsid w:val="00CC0974"/>
    <w:rsid w:val="00CC41BC"/>
    <w:rsid w:val="00CC4EA4"/>
    <w:rsid w:val="00CD6C6A"/>
    <w:rsid w:val="00CE633D"/>
    <w:rsid w:val="00CF359A"/>
    <w:rsid w:val="00D0262D"/>
    <w:rsid w:val="00D06821"/>
    <w:rsid w:val="00D3294D"/>
    <w:rsid w:val="00D334FD"/>
    <w:rsid w:val="00D3685C"/>
    <w:rsid w:val="00D471F7"/>
    <w:rsid w:val="00D626DC"/>
    <w:rsid w:val="00D62AD8"/>
    <w:rsid w:val="00D7306B"/>
    <w:rsid w:val="00D7374F"/>
    <w:rsid w:val="00D874AA"/>
    <w:rsid w:val="00D9168C"/>
    <w:rsid w:val="00D95B4F"/>
    <w:rsid w:val="00DB6B99"/>
    <w:rsid w:val="00DC31E8"/>
    <w:rsid w:val="00DD41FB"/>
    <w:rsid w:val="00DD54DF"/>
    <w:rsid w:val="00DE09E7"/>
    <w:rsid w:val="00DE6630"/>
    <w:rsid w:val="00DF3083"/>
    <w:rsid w:val="00E010FD"/>
    <w:rsid w:val="00E01F3A"/>
    <w:rsid w:val="00E0465C"/>
    <w:rsid w:val="00E060FA"/>
    <w:rsid w:val="00E065D4"/>
    <w:rsid w:val="00E21715"/>
    <w:rsid w:val="00E273D6"/>
    <w:rsid w:val="00E435E1"/>
    <w:rsid w:val="00E553D0"/>
    <w:rsid w:val="00E61000"/>
    <w:rsid w:val="00E62041"/>
    <w:rsid w:val="00E6484E"/>
    <w:rsid w:val="00E65078"/>
    <w:rsid w:val="00E729AA"/>
    <w:rsid w:val="00E73901"/>
    <w:rsid w:val="00E74C58"/>
    <w:rsid w:val="00E93E12"/>
    <w:rsid w:val="00EA2B24"/>
    <w:rsid w:val="00EA3E45"/>
    <w:rsid w:val="00EA749F"/>
    <w:rsid w:val="00EA7F6F"/>
    <w:rsid w:val="00EB2EFA"/>
    <w:rsid w:val="00EB697C"/>
    <w:rsid w:val="00EB7553"/>
    <w:rsid w:val="00EC5D52"/>
    <w:rsid w:val="00EE7E4B"/>
    <w:rsid w:val="00EF0FE0"/>
    <w:rsid w:val="00EF5646"/>
    <w:rsid w:val="00F01CEF"/>
    <w:rsid w:val="00F14D83"/>
    <w:rsid w:val="00F16627"/>
    <w:rsid w:val="00F26365"/>
    <w:rsid w:val="00F26F09"/>
    <w:rsid w:val="00F30301"/>
    <w:rsid w:val="00F33F6F"/>
    <w:rsid w:val="00F41CFC"/>
    <w:rsid w:val="00F446C2"/>
    <w:rsid w:val="00F64CC2"/>
    <w:rsid w:val="00F66D90"/>
    <w:rsid w:val="00F731DF"/>
    <w:rsid w:val="00F80639"/>
    <w:rsid w:val="00F8405D"/>
    <w:rsid w:val="00F914A3"/>
    <w:rsid w:val="00F91E01"/>
    <w:rsid w:val="00F92DDB"/>
    <w:rsid w:val="00FC50F7"/>
    <w:rsid w:val="00FD0B08"/>
    <w:rsid w:val="00FD3503"/>
    <w:rsid w:val="00FD7A58"/>
    <w:rsid w:val="00FE68BD"/>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5A6936"/>
  <w15:docId w15:val="{114B82E0-F11D-4AAD-94BE-310A29445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MY" w:eastAsia="zh-C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D83"/>
    <w:rPr>
      <w:lang w:val="en-GB"/>
    </w:rPr>
  </w:style>
  <w:style w:type="paragraph" w:styleId="Heading1">
    <w:name w:val="heading 1"/>
    <w:basedOn w:val="Normal"/>
    <w:next w:val="Normal"/>
    <w:uiPriority w:val="9"/>
    <w:qFormat/>
    <w:rsid w:val="00CC41BC"/>
    <w:pPr>
      <w:keepNext/>
      <w:keepLines/>
      <w:pageBreakBefore/>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outlineLvl w:val="2"/>
    </w:pPr>
    <w:rPr>
      <w:b/>
      <w:i/>
    </w:rPr>
  </w:style>
  <w:style w:type="paragraph" w:styleId="Heading4">
    <w:name w:val="heading 4"/>
    <w:basedOn w:val="Normal"/>
    <w:next w:val="Normal"/>
    <w:uiPriority w:val="9"/>
    <w:semiHidden/>
    <w:unhideWhenUsed/>
    <w:qFormat/>
    <w:pPr>
      <w:keepNext/>
      <w:keepLines/>
      <w:spacing w:before="40"/>
      <w:outlineLvl w:val="3"/>
    </w:pPr>
    <w:rPr>
      <w:rFonts w:ascii="Calibri" w:eastAsia="Calibri" w:hAnsi="Calibri" w:cs="Calibri"/>
      <w:i/>
      <w:color w:val="2F5496"/>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line="240" w:lineRule="auto"/>
    </w:pPr>
    <w:rPr>
      <w:rFonts w:ascii="Calibri" w:eastAsia="Calibri" w:hAnsi="Calibri" w:cs="Calibri"/>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name w:val="a"/>
    <w:basedOn w:val="TableNormal"/>
    <w:pPr>
      <w:spacing w:line="240" w:lineRule="auto"/>
    </w:pPr>
    <w:tblPr>
      <w:tblStyleRowBandSize w:val="1"/>
      <w:tblStyleColBandSize w:val="1"/>
    </w:tblPr>
  </w:style>
  <w:style w:type="paragraph" w:styleId="Caption">
    <w:name w:val="caption"/>
    <w:basedOn w:val="Normal"/>
    <w:next w:val="Normal"/>
    <w:uiPriority w:val="35"/>
    <w:unhideWhenUsed/>
    <w:qFormat/>
    <w:rsid w:val="002F6BBD"/>
    <w:pPr>
      <w:spacing w:after="200" w:line="240" w:lineRule="auto"/>
    </w:pPr>
    <w:rPr>
      <w:i/>
      <w:iCs/>
      <w:color w:val="1F497D" w:themeColor="text2"/>
      <w:sz w:val="18"/>
      <w:szCs w:val="22"/>
    </w:rPr>
  </w:style>
  <w:style w:type="paragraph" w:styleId="Header">
    <w:name w:val="header"/>
    <w:basedOn w:val="Normal"/>
    <w:link w:val="HeaderChar"/>
    <w:uiPriority w:val="99"/>
    <w:unhideWhenUsed/>
    <w:rsid w:val="00505B30"/>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505B30"/>
    <w:rPr>
      <w:szCs w:val="30"/>
    </w:rPr>
  </w:style>
  <w:style w:type="paragraph" w:styleId="Footer">
    <w:name w:val="footer"/>
    <w:basedOn w:val="Normal"/>
    <w:link w:val="FooterChar"/>
    <w:uiPriority w:val="99"/>
    <w:unhideWhenUsed/>
    <w:rsid w:val="00505B30"/>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505B30"/>
    <w:rPr>
      <w:szCs w:val="30"/>
    </w:rPr>
  </w:style>
  <w:style w:type="paragraph" w:styleId="TOC1">
    <w:name w:val="toc 1"/>
    <w:basedOn w:val="Normal"/>
    <w:next w:val="Normal"/>
    <w:autoRedefine/>
    <w:uiPriority w:val="39"/>
    <w:unhideWhenUsed/>
    <w:rsid w:val="00C0750A"/>
    <w:pPr>
      <w:spacing w:after="100"/>
    </w:pPr>
    <w:rPr>
      <w:szCs w:val="30"/>
    </w:rPr>
  </w:style>
  <w:style w:type="paragraph" w:styleId="TOC2">
    <w:name w:val="toc 2"/>
    <w:basedOn w:val="Normal"/>
    <w:next w:val="Normal"/>
    <w:autoRedefine/>
    <w:uiPriority w:val="39"/>
    <w:unhideWhenUsed/>
    <w:rsid w:val="00C0750A"/>
    <w:pPr>
      <w:spacing w:after="100"/>
      <w:ind w:left="240"/>
    </w:pPr>
    <w:rPr>
      <w:szCs w:val="30"/>
    </w:rPr>
  </w:style>
  <w:style w:type="paragraph" w:styleId="TOC3">
    <w:name w:val="toc 3"/>
    <w:basedOn w:val="Normal"/>
    <w:next w:val="Normal"/>
    <w:autoRedefine/>
    <w:uiPriority w:val="39"/>
    <w:unhideWhenUsed/>
    <w:rsid w:val="00C0750A"/>
    <w:pPr>
      <w:spacing w:after="100"/>
      <w:ind w:left="480"/>
    </w:pPr>
    <w:rPr>
      <w:szCs w:val="30"/>
    </w:rPr>
  </w:style>
  <w:style w:type="character" w:styleId="Hyperlink">
    <w:name w:val="Hyperlink"/>
    <w:basedOn w:val="DefaultParagraphFont"/>
    <w:uiPriority w:val="99"/>
    <w:unhideWhenUsed/>
    <w:rsid w:val="00C0750A"/>
    <w:rPr>
      <w:color w:val="0000FF" w:themeColor="hyperlink"/>
      <w:u w:val="single"/>
    </w:rPr>
  </w:style>
  <w:style w:type="character" w:styleId="CommentReference">
    <w:name w:val="annotation reference"/>
    <w:basedOn w:val="DefaultParagraphFont"/>
    <w:uiPriority w:val="99"/>
    <w:semiHidden/>
    <w:unhideWhenUsed/>
    <w:rsid w:val="00A648CE"/>
    <w:rPr>
      <w:sz w:val="16"/>
      <w:szCs w:val="16"/>
    </w:rPr>
  </w:style>
  <w:style w:type="paragraph" w:styleId="CommentText">
    <w:name w:val="annotation text"/>
    <w:basedOn w:val="Normal"/>
    <w:link w:val="CommentTextChar"/>
    <w:uiPriority w:val="99"/>
    <w:unhideWhenUsed/>
    <w:rsid w:val="00A648CE"/>
    <w:pPr>
      <w:spacing w:line="240" w:lineRule="auto"/>
    </w:pPr>
    <w:rPr>
      <w:sz w:val="20"/>
      <w:szCs w:val="25"/>
    </w:rPr>
  </w:style>
  <w:style w:type="character" w:customStyle="1" w:styleId="CommentTextChar">
    <w:name w:val="Comment Text Char"/>
    <w:basedOn w:val="DefaultParagraphFont"/>
    <w:link w:val="CommentText"/>
    <w:uiPriority w:val="99"/>
    <w:rsid w:val="00A648CE"/>
    <w:rPr>
      <w:sz w:val="20"/>
      <w:szCs w:val="25"/>
      <w:lang w:val="en-GB"/>
    </w:rPr>
  </w:style>
  <w:style w:type="paragraph" w:styleId="CommentSubject">
    <w:name w:val="annotation subject"/>
    <w:basedOn w:val="CommentText"/>
    <w:next w:val="CommentText"/>
    <w:link w:val="CommentSubjectChar"/>
    <w:uiPriority w:val="99"/>
    <w:semiHidden/>
    <w:unhideWhenUsed/>
    <w:rsid w:val="00A648CE"/>
    <w:rPr>
      <w:b/>
      <w:bCs/>
    </w:rPr>
  </w:style>
  <w:style w:type="character" w:customStyle="1" w:styleId="CommentSubjectChar">
    <w:name w:val="Comment Subject Char"/>
    <w:basedOn w:val="CommentTextChar"/>
    <w:link w:val="CommentSubject"/>
    <w:uiPriority w:val="99"/>
    <w:semiHidden/>
    <w:rsid w:val="00A648CE"/>
    <w:rPr>
      <w:b/>
      <w:bCs/>
      <w:sz w:val="20"/>
      <w:szCs w:val="25"/>
      <w:lang w:val="en-GB"/>
    </w:rPr>
  </w:style>
  <w:style w:type="paragraph" w:styleId="ListParagraph">
    <w:name w:val="List Paragraph"/>
    <w:basedOn w:val="Normal"/>
    <w:uiPriority w:val="34"/>
    <w:qFormat/>
    <w:rsid w:val="0099396F"/>
    <w:pPr>
      <w:ind w:left="720"/>
      <w:contextualSpacing/>
    </w:pPr>
    <w:rPr>
      <w:szCs w:val="30"/>
    </w:rPr>
  </w:style>
  <w:style w:type="table" w:styleId="TableGrid">
    <w:name w:val="Table Grid"/>
    <w:basedOn w:val="TableNormal"/>
    <w:uiPriority w:val="59"/>
    <w:rsid w:val="000A0F4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8534C"/>
    <w:rPr>
      <w:szCs w:val="30"/>
    </w:rPr>
  </w:style>
  <w:style w:type="paragraph" w:styleId="TOCHeading">
    <w:name w:val="TOC Heading"/>
    <w:basedOn w:val="Heading1"/>
    <w:next w:val="Normal"/>
    <w:uiPriority w:val="39"/>
    <w:unhideWhenUsed/>
    <w:qFormat/>
    <w:rsid w:val="00D471F7"/>
    <w:pPr>
      <w:pageBreakBefore w:val="0"/>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character" w:styleId="UnresolvedMention">
    <w:name w:val="Unresolved Mention"/>
    <w:basedOn w:val="DefaultParagraphFont"/>
    <w:uiPriority w:val="99"/>
    <w:semiHidden/>
    <w:unhideWhenUsed/>
    <w:rsid w:val="00EA7F6F"/>
    <w:rPr>
      <w:color w:val="605E5C"/>
      <w:shd w:val="clear" w:color="auto" w:fill="E1DFDD"/>
    </w:rPr>
  </w:style>
  <w:style w:type="table" w:styleId="TableGridLight">
    <w:name w:val="Grid Table Light"/>
    <w:basedOn w:val="TableNormal"/>
    <w:uiPriority w:val="40"/>
    <w:rsid w:val="00EA7F6F"/>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EA7F6F"/>
    <w:pPr>
      <w:spacing w:line="240" w:lineRule="auto"/>
    </w:pPr>
    <w:rPr>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094225">
      <w:bodyDiv w:val="1"/>
      <w:marLeft w:val="0"/>
      <w:marRight w:val="0"/>
      <w:marTop w:val="0"/>
      <w:marBottom w:val="0"/>
      <w:divBdr>
        <w:top w:val="none" w:sz="0" w:space="0" w:color="auto"/>
        <w:left w:val="none" w:sz="0" w:space="0" w:color="auto"/>
        <w:bottom w:val="none" w:sz="0" w:space="0" w:color="auto"/>
        <w:right w:val="none" w:sz="0" w:space="0" w:color="auto"/>
      </w:divBdr>
      <w:divsChild>
        <w:div w:id="112135692">
          <w:marLeft w:val="0"/>
          <w:marRight w:val="0"/>
          <w:marTop w:val="0"/>
          <w:marBottom w:val="0"/>
          <w:divBdr>
            <w:top w:val="none" w:sz="0" w:space="0" w:color="auto"/>
            <w:left w:val="none" w:sz="0" w:space="0" w:color="auto"/>
            <w:bottom w:val="none" w:sz="0" w:space="0" w:color="auto"/>
            <w:right w:val="none" w:sz="0" w:space="0" w:color="auto"/>
          </w:divBdr>
        </w:div>
        <w:div w:id="1214467979">
          <w:marLeft w:val="0"/>
          <w:marRight w:val="0"/>
          <w:marTop w:val="0"/>
          <w:marBottom w:val="0"/>
          <w:divBdr>
            <w:top w:val="none" w:sz="0" w:space="0" w:color="auto"/>
            <w:left w:val="none" w:sz="0" w:space="0" w:color="auto"/>
            <w:bottom w:val="none" w:sz="0" w:space="0" w:color="auto"/>
            <w:right w:val="none" w:sz="0" w:space="0" w:color="auto"/>
          </w:divBdr>
        </w:div>
        <w:div w:id="520508125">
          <w:marLeft w:val="0"/>
          <w:marRight w:val="0"/>
          <w:marTop w:val="0"/>
          <w:marBottom w:val="0"/>
          <w:divBdr>
            <w:top w:val="none" w:sz="0" w:space="0" w:color="auto"/>
            <w:left w:val="none" w:sz="0" w:space="0" w:color="auto"/>
            <w:bottom w:val="none" w:sz="0" w:space="0" w:color="auto"/>
            <w:right w:val="none" w:sz="0" w:space="0" w:color="auto"/>
          </w:divBdr>
        </w:div>
      </w:divsChild>
    </w:div>
    <w:div w:id="148446414">
      <w:bodyDiv w:val="1"/>
      <w:marLeft w:val="0"/>
      <w:marRight w:val="0"/>
      <w:marTop w:val="0"/>
      <w:marBottom w:val="0"/>
      <w:divBdr>
        <w:top w:val="none" w:sz="0" w:space="0" w:color="auto"/>
        <w:left w:val="none" w:sz="0" w:space="0" w:color="auto"/>
        <w:bottom w:val="none" w:sz="0" w:space="0" w:color="auto"/>
        <w:right w:val="none" w:sz="0" w:space="0" w:color="auto"/>
      </w:divBdr>
    </w:div>
    <w:div w:id="217792121">
      <w:bodyDiv w:val="1"/>
      <w:marLeft w:val="0"/>
      <w:marRight w:val="0"/>
      <w:marTop w:val="0"/>
      <w:marBottom w:val="0"/>
      <w:divBdr>
        <w:top w:val="none" w:sz="0" w:space="0" w:color="auto"/>
        <w:left w:val="none" w:sz="0" w:space="0" w:color="auto"/>
        <w:bottom w:val="none" w:sz="0" w:space="0" w:color="auto"/>
        <w:right w:val="none" w:sz="0" w:space="0" w:color="auto"/>
      </w:divBdr>
    </w:div>
    <w:div w:id="320281479">
      <w:bodyDiv w:val="1"/>
      <w:marLeft w:val="0"/>
      <w:marRight w:val="0"/>
      <w:marTop w:val="0"/>
      <w:marBottom w:val="0"/>
      <w:divBdr>
        <w:top w:val="none" w:sz="0" w:space="0" w:color="auto"/>
        <w:left w:val="none" w:sz="0" w:space="0" w:color="auto"/>
        <w:bottom w:val="none" w:sz="0" w:space="0" w:color="auto"/>
        <w:right w:val="none" w:sz="0" w:space="0" w:color="auto"/>
      </w:divBdr>
    </w:div>
    <w:div w:id="410127529">
      <w:bodyDiv w:val="1"/>
      <w:marLeft w:val="0"/>
      <w:marRight w:val="0"/>
      <w:marTop w:val="0"/>
      <w:marBottom w:val="0"/>
      <w:divBdr>
        <w:top w:val="none" w:sz="0" w:space="0" w:color="auto"/>
        <w:left w:val="none" w:sz="0" w:space="0" w:color="auto"/>
        <w:bottom w:val="none" w:sz="0" w:space="0" w:color="auto"/>
        <w:right w:val="none" w:sz="0" w:space="0" w:color="auto"/>
      </w:divBdr>
    </w:div>
    <w:div w:id="412319320">
      <w:bodyDiv w:val="1"/>
      <w:marLeft w:val="0"/>
      <w:marRight w:val="0"/>
      <w:marTop w:val="0"/>
      <w:marBottom w:val="0"/>
      <w:divBdr>
        <w:top w:val="none" w:sz="0" w:space="0" w:color="auto"/>
        <w:left w:val="none" w:sz="0" w:space="0" w:color="auto"/>
        <w:bottom w:val="none" w:sz="0" w:space="0" w:color="auto"/>
        <w:right w:val="none" w:sz="0" w:space="0" w:color="auto"/>
      </w:divBdr>
    </w:div>
    <w:div w:id="467477980">
      <w:bodyDiv w:val="1"/>
      <w:marLeft w:val="0"/>
      <w:marRight w:val="0"/>
      <w:marTop w:val="0"/>
      <w:marBottom w:val="0"/>
      <w:divBdr>
        <w:top w:val="none" w:sz="0" w:space="0" w:color="auto"/>
        <w:left w:val="none" w:sz="0" w:space="0" w:color="auto"/>
        <w:bottom w:val="none" w:sz="0" w:space="0" w:color="auto"/>
        <w:right w:val="none" w:sz="0" w:space="0" w:color="auto"/>
      </w:divBdr>
      <w:divsChild>
        <w:div w:id="283078364">
          <w:marLeft w:val="0"/>
          <w:marRight w:val="0"/>
          <w:marTop w:val="0"/>
          <w:marBottom w:val="0"/>
          <w:divBdr>
            <w:top w:val="none" w:sz="0" w:space="0" w:color="auto"/>
            <w:left w:val="none" w:sz="0" w:space="0" w:color="auto"/>
            <w:bottom w:val="none" w:sz="0" w:space="0" w:color="auto"/>
            <w:right w:val="none" w:sz="0" w:space="0" w:color="auto"/>
          </w:divBdr>
          <w:divsChild>
            <w:div w:id="1821969266">
              <w:marLeft w:val="0"/>
              <w:marRight w:val="0"/>
              <w:marTop w:val="0"/>
              <w:marBottom w:val="0"/>
              <w:divBdr>
                <w:top w:val="none" w:sz="0" w:space="0" w:color="auto"/>
                <w:left w:val="none" w:sz="0" w:space="0" w:color="auto"/>
                <w:bottom w:val="none" w:sz="0" w:space="0" w:color="auto"/>
                <w:right w:val="none" w:sz="0" w:space="0" w:color="auto"/>
              </w:divBdr>
              <w:divsChild>
                <w:div w:id="666326188">
                  <w:marLeft w:val="0"/>
                  <w:marRight w:val="0"/>
                  <w:marTop w:val="0"/>
                  <w:marBottom w:val="0"/>
                  <w:divBdr>
                    <w:top w:val="none" w:sz="0" w:space="0" w:color="auto"/>
                    <w:left w:val="none" w:sz="0" w:space="0" w:color="auto"/>
                    <w:bottom w:val="none" w:sz="0" w:space="0" w:color="auto"/>
                    <w:right w:val="none" w:sz="0" w:space="0" w:color="auto"/>
                  </w:divBdr>
                  <w:divsChild>
                    <w:div w:id="2892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434337">
      <w:bodyDiv w:val="1"/>
      <w:marLeft w:val="0"/>
      <w:marRight w:val="0"/>
      <w:marTop w:val="0"/>
      <w:marBottom w:val="0"/>
      <w:divBdr>
        <w:top w:val="none" w:sz="0" w:space="0" w:color="auto"/>
        <w:left w:val="none" w:sz="0" w:space="0" w:color="auto"/>
        <w:bottom w:val="none" w:sz="0" w:space="0" w:color="auto"/>
        <w:right w:val="none" w:sz="0" w:space="0" w:color="auto"/>
      </w:divBdr>
    </w:div>
    <w:div w:id="801581533">
      <w:bodyDiv w:val="1"/>
      <w:marLeft w:val="0"/>
      <w:marRight w:val="0"/>
      <w:marTop w:val="0"/>
      <w:marBottom w:val="0"/>
      <w:divBdr>
        <w:top w:val="none" w:sz="0" w:space="0" w:color="auto"/>
        <w:left w:val="none" w:sz="0" w:space="0" w:color="auto"/>
        <w:bottom w:val="none" w:sz="0" w:space="0" w:color="auto"/>
        <w:right w:val="none" w:sz="0" w:space="0" w:color="auto"/>
      </w:divBdr>
      <w:divsChild>
        <w:div w:id="1495728713">
          <w:marLeft w:val="0"/>
          <w:marRight w:val="0"/>
          <w:marTop w:val="0"/>
          <w:marBottom w:val="0"/>
          <w:divBdr>
            <w:top w:val="none" w:sz="0" w:space="0" w:color="auto"/>
            <w:left w:val="none" w:sz="0" w:space="0" w:color="auto"/>
            <w:bottom w:val="none" w:sz="0" w:space="0" w:color="auto"/>
            <w:right w:val="none" w:sz="0" w:space="0" w:color="auto"/>
          </w:divBdr>
          <w:divsChild>
            <w:div w:id="1522236660">
              <w:marLeft w:val="0"/>
              <w:marRight w:val="0"/>
              <w:marTop w:val="0"/>
              <w:marBottom w:val="0"/>
              <w:divBdr>
                <w:top w:val="none" w:sz="0" w:space="0" w:color="auto"/>
                <w:left w:val="none" w:sz="0" w:space="0" w:color="auto"/>
                <w:bottom w:val="none" w:sz="0" w:space="0" w:color="auto"/>
                <w:right w:val="none" w:sz="0" w:space="0" w:color="auto"/>
              </w:divBdr>
              <w:divsChild>
                <w:div w:id="1995141834">
                  <w:marLeft w:val="0"/>
                  <w:marRight w:val="0"/>
                  <w:marTop w:val="0"/>
                  <w:marBottom w:val="0"/>
                  <w:divBdr>
                    <w:top w:val="none" w:sz="0" w:space="0" w:color="auto"/>
                    <w:left w:val="none" w:sz="0" w:space="0" w:color="auto"/>
                    <w:bottom w:val="none" w:sz="0" w:space="0" w:color="auto"/>
                    <w:right w:val="none" w:sz="0" w:space="0" w:color="auto"/>
                  </w:divBdr>
                  <w:divsChild>
                    <w:div w:id="97552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870017">
          <w:marLeft w:val="0"/>
          <w:marRight w:val="0"/>
          <w:marTop w:val="0"/>
          <w:marBottom w:val="0"/>
          <w:divBdr>
            <w:top w:val="none" w:sz="0" w:space="0" w:color="auto"/>
            <w:left w:val="none" w:sz="0" w:space="0" w:color="auto"/>
            <w:bottom w:val="none" w:sz="0" w:space="0" w:color="auto"/>
            <w:right w:val="none" w:sz="0" w:space="0" w:color="auto"/>
          </w:divBdr>
          <w:divsChild>
            <w:div w:id="1584487218">
              <w:marLeft w:val="0"/>
              <w:marRight w:val="0"/>
              <w:marTop w:val="0"/>
              <w:marBottom w:val="0"/>
              <w:divBdr>
                <w:top w:val="none" w:sz="0" w:space="0" w:color="auto"/>
                <w:left w:val="none" w:sz="0" w:space="0" w:color="auto"/>
                <w:bottom w:val="none" w:sz="0" w:space="0" w:color="auto"/>
                <w:right w:val="none" w:sz="0" w:space="0" w:color="auto"/>
              </w:divBdr>
              <w:divsChild>
                <w:div w:id="1766882805">
                  <w:marLeft w:val="0"/>
                  <w:marRight w:val="0"/>
                  <w:marTop w:val="0"/>
                  <w:marBottom w:val="0"/>
                  <w:divBdr>
                    <w:top w:val="none" w:sz="0" w:space="0" w:color="auto"/>
                    <w:left w:val="none" w:sz="0" w:space="0" w:color="auto"/>
                    <w:bottom w:val="none" w:sz="0" w:space="0" w:color="auto"/>
                    <w:right w:val="none" w:sz="0" w:space="0" w:color="auto"/>
                  </w:divBdr>
                  <w:divsChild>
                    <w:div w:id="68459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542418">
      <w:bodyDiv w:val="1"/>
      <w:marLeft w:val="0"/>
      <w:marRight w:val="0"/>
      <w:marTop w:val="0"/>
      <w:marBottom w:val="0"/>
      <w:divBdr>
        <w:top w:val="none" w:sz="0" w:space="0" w:color="auto"/>
        <w:left w:val="none" w:sz="0" w:space="0" w:color="auto"/>
        <w:bottom w:val="none" w:sz="0" w:space="0" w:color="auto"/>
        <w:right w:val="none" w:sz="0" w:space="0" w:color="auto"/>
      </w:divBdr>
    </w:div>
    <w:div w:id="899024357">
      <w:bodyDiv w:val="1"/>
      <w:marLeft w:val="0"/>
      <w:marRight w:val="0"/>
      <w:marTop w:val="0"/>
      <w:marBottom w:val="0"/>
      <w:divBdr>
        <w:top w:val="none" w:sz="0" w:space="0" w:color="auto"/>
        <w:left w:val="none" w:sz="0" w:space="0" w:color="auto"/>
        <w:bottom w:val="none" w:sz="0" w:space="0" w:color="auto"/>
        <w:right w:val="none" w:sz="0" w:space="0" w:color="auto"/>
      </w:divBdr>
      <w:divsChild>
        <w:div w:id="1345673059">
          <w:marLeft w:val="0"/>
          <w:marRight w:val="0"/>
          <w:marTop w:val="0"/>
          <w:marBottom w:val="0"/>
          <w:divBdr>
            <w:top w:val="none" w:sz="0" w:space="0" w:color="auto"/>
            <w:left w:val="none" w:sz="0" w:space="0" w:color="auto"/>
            <w:bottom w:val="none" w:sz="0" w:space="0" w:color="auto"/>
            <w:right w:val="none" w:sz="0" w:space="0" w:color="auto"/>
          </w:divBdr>
          <w:divsChild>
            <w:div w:id="1334722613">
              <w:marLeft w:val="0"/>
              <w:marRight w:val="0"/>
              <w:marTop w:val="0"/>
              <w:marBottom w:val="0"/>
              <w:divBdr>
                <w:top w:val="none" w:sz="0" w:space="0" w:color="auto"/>
                <w:left w:val="none" w:sz="0" w:space="0" w:color="auto"/>
                <w:bottom w:val="none" w:sz="0" w:space="0" w:color="auto"/>
                <w:right w:val="none" w:sz="0" w:space="0" w:color="auto"/>
              </w:divBdr>
              <w:divsChild>
                <w:div w:id="1430158854">
                  <w:marLeft w:val="0"/>
                  <w:marRight w:val="0"/>
                  <w:marTop w:val="0"/>
                  <w:marBottom w:val="0"/>
                  <w:divBdr>
                    <w:top w:val="none" w:sz="0" w:space="0" w:color="auto"/>
                    <w:left w:val="none" w:sz="0" w:space="0" w:color="auto"/>
                    <w:bottom w:val="none" w:sz="0" w:space="0" w:color="auto"/>
                    <w:right w:val="none" w:sz="0" w:space="0" w:color="auto"/>
                  </w:divBdr>
                  <w:divsChild>
                    <w:div w:id="194826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750511">
          <w:marLeft w:val="0"/>
          <w:marRight w:val="0"/>
          <w:marTop w:val="0"/>
          <w:marBottom w:val="0"/>
          <w:divBdr>
            <w:top w:val="none" w:sz="0" w:space="0" w:color="auto"/>
            <w:left w:val="none" w:sz="0" w:space="0" w:color="auto"/>
            <w:bottom w:val="none" w:sz="0" w:space="0" w:color="auto"/>
            <w:right w:val="none" w:sz="0" w:space="0" w:color="auto"/>
          </w:divBdr>
          <w:divsChild>
            <w:div w:id="1954626736">
              <w:marLeft w:val="0"/>
              <w:marRight w:val="0"/>
              <w:marTop w:val="0"/>
              <w:marBottom w:val="0"/>
              <w:divBdr>
                <w:top w:val="none" w:sz="0" w:space="0" w:color="auto"/>
                <w:left w:val="none" w:sz="0" w:space="0" w:color="auto"/>
                <w:bottom w:val="none" w:sz="0" w:space="0" w:color="auto"/>
                <w:right w:val="none" w:sz="0" w:space="0" w:color="auto"/>
              </w:divBdr>
              <w:divsChild>
                <w:div w:id="1097092832">
                  <w:marLeft w:val="0"/>
                  <w:marRight w:val="0"/>
                  <w:marTop w:val="0"/>
                  <w:marBottom w:val="0"/>
                  <w:divBdr>
                    <w:top w:val="none" w:sz="0" w:space="0" w:color="auto"/>
                    <w:left w:val="none" w:sz="0" w:space="0" w:color="auto"/>
                    <w:bottom w:val="none" w:sz="0" w:space="0" w:color="auto"/>
                    <w:right w:val="none" w:sz="0" w:space="0" w:color="auto"/>
                  </w:divBdr>
                  <w:divsChild>
                    <w:div w:id="40129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460854">
      <w:bodyDiv w:val="1"/>
      <w:marLeft w:val="0"/>
      <w:marRight w:val="0"/>
      <w:marTop w:val="0"/>
      <w:marBottom w:val="0"/>
      <w:divBdr>
        <w:top w:val="none" w:sz="0" w:space="0" w:color="auto"/>
        <w:left w:val="none" w:sz="0" w:space="0" w:color="auto"/>
        <w:bottom w:val="none" w:sz="0" w:space="0" w:color="auto"/>
        <w:right w:val="none" w:sz="0" w:space="0" w:color="auto"/>
      </w:divBdr>
    </w:div>
    <w:div w:id="1165626851">
      <w:bodyDiv w:val="1"/>
      <w:marLeft w:val="0"/>
      <w:marRight w:val="0"/>
      <w:marTop w:val="0"/>
      <w:marBottom w:val="0"/>
      <w:divBdr>
        <w:top w:val="none" w:sz="0" w:space="0" w:color="auto"/>
        <w:left w:val="none" w:sz="0" w:space="0" w:color="auto"/>
        <w:bottom w:val="none" w:sz="0" w:space="0" w:color="auto"/>
        <w:right w:val="none" w:sz="0" w:space="0" w:color="auto"/>
      </w:divBdr>
    </w:div>
    <w:div w:id="1172647241">
      <w:bodyDiv w:val="1"/>
      <w:marLeft w:val="0"/>
      <w:marRight w:val="0"/>
      <w:marTop w:val="0"/>
      <w:marBottom w:val="0"/>
      <w:divBdr>
        <w:top w:val="none" w:sz="0" w:space="0" w:color="auto"/>
        <w:left w:val="none" w:sz="0" w:space="0" w:color="auto"/>
        <w:bottom w:val="none" w:sz="0" w:space="0" w:color="auto"/>
        <w:right w:val="none" w:sz="0" w:space="0" w:color="auto"/>
      </w:divBdr>
    </w:div>
    <w:div w:id="1175922836">
      <w:bodyDiv w:val="1"/>
      <w:marLeft w:val="0"/>
      <w:marRight w:val="0"/>
      <w:marTop w:val="0"/>
      <w:marBottom w:val="0"/>
      <w:divBdr>
        <w:top w:val="none" w:sz="0" w:space="0" w:color="auto"/>
        <w:left w:val="none" w:sz="0" w:space="0" w:color="auto"/>
        <w:bottom w:val="none" w:sz="0" w:space="0" w:color="auto"/>
        <w:right w:val="none" w:sz="0" w:space="0" w:color="auto"/>
      </w:divBdr>
    </w:div>
    <w:div w:id="1318996179">
      <w:bodyDiv w:val="1"/>
      <w:marLeft w:val="0"/>
      <w:marRight w:val="0"/>
      <w:marTop w:val="0"/>
      <w:marBottom w:val="0"/>
      <w:divBdr>
        <w:top w:val="none" w:sz="0" w:space="0" w:color="auto"/>
        <w:left w:val="none" w:sz="0" w:space="0" w:color="auto"/>
        <w:bottom w:val="none" w:sz="0" w:space="0" w:color="auto"/>
        <w:right w:val="none" w:sz="0" w:space="0" w:color="auto"/>
      </w:divBdr>
    </w:div>
    <w:div w:id="1353533610">
      <w:bodyDiv w:val="1"/>
      <w:marLeft w:val="0"/>
      <w:marRight w:val="0"/>
      <w:marTop w:val="0"/>
      <w:marBottom w:val="0"/>
      <w:divBdr>
        <w:top w:val="none" w:sz="0" w:space="0" w:color="auto"/>
        <w:left w:val="none" w:sz="0" w:space="0" w:color="auto"/>
        <w:bottom w:val="none" w:sz="0" w:space="0" w:color="auto"/>
        <w:right w:val="none" w:sz="0" w:space="0" w:color="auto"/>
      </w:divBdr>
    </w:div>
    <w:div w:id="1373381820">
      <w:bodyDiv w:val="1"/>
      <w:marLeft w:val="0"/>
      <w:marRight w:val="0"/>
      <w:marTop w:val="0"/>
      <w:marBottom w:val="0"/>
      <w:divBdr>
        <w:top w:val="none" w:sz="0" w:space="0" w:color="auto"/>
        <w:left w:val="none" w:sz="0" w:space="0" w:color="auto"/>
        <w:bottom w:val="none" w:sz="0" w:space="0" w:color="auto"/>
        <w:right w:val="none" w:sz="0" w:space="0" w:color="auto"/>
      </w:divBdr>
    </w:div>
    <w:div w:id="1524129413">
      <w:bodyDiv w:val="1"/>
      <w:marLeft w:val="0"/>
      <w:marRight w:val="0"/>
      <w:marTop w:val="0"/>
      <w:marBottom w:val="0"/>
      <w:divBdr>
        <w:top w:val="none" w:sz="0" w:space="0" w:color="auto"/>
        <w:left w:val="none" w:sz="0" w:space="0" w:color="auto"/>
        <w:bottom w:val="none" w:sz="0" w:space="0" w:color="auto"/>
        <w:right w:val="none" w:sz="0" w:space="0" w:color="auto"/>
      </w:divBdr>
    </w:div>
    <w:div w:id="1738287769">
      <w:bodyDiv w:val="1"/>
      <w:marLeft w:val="0"/>
      <w:marRight w:val="0"/>
      <w:marTop w:val="0"/>
      <w:marBottom w:val="0"/>
      <w:divBdr>
        <w:top w:val="none" w:sz="0" w:space="0" w:color="auto"/>
        <w:left w:val="none" w:sz="0" w:space="0" w:color="auto"/>
        <w:bottom w:val="none" w:sz="0" w:space="0" w:color="auto"/>
        <w:right w:val="none" w:sz="0" w:space="0" w:color="auto"/>
      </w:divBdr>
    </w:div>
    <w:div w:id="1782067978">
      <w:bodyDiv w:val="1"/>
      <w:marLeft w:val="0"/>
      <w:marRight w:val="0"/>
      <w:marTop w:val="0"/>
      <w:marBottom w:val="0"/>
      <w:divBdr>
        <w:top w:val="none" w:sz="0" w:space="0" w:color="auto"/>
        <w:left w:val="none" w:sz="0" w:space="0" w:color="auto"/>
        <w:bottom w:val="none" w:sz="0" w:space="0" w:color="auto"/>
        <w:right w:val="none" w:sz="0" w:space="0" w:color="auto"/>
      </w:divBdr>
      <w:divsChild>
        <w:div w:id="1521966119">
          <w:marLeft w:val="0"/>
          <w:marRight w:val="0"/>
          <w:marTop w:val="0"/>
          <w:marBottom w:val="0"/>
          <w:divBdr>
            <w:top w:val="none" w:sz="0" w:space="0" w:color="auto"/>
            <w:left w:val="none" w:sz="0" w:space="0" w:color="auto"/>
            <w:bottom w:val="none" w:sz="0" w:space="0" w:color="auto"/>
            <w:right w:val="none" w:sz="0" w:space="0" w:color="auto"/>
          </w:divBdr>
          <w:divsChild>
            <w:div w:id="1635714431">
              <w:marLeft w:val="0"/>
              <w:marRight w:val="0"/>
              <w:marTop w:val="0"/>
              <w:marBottom w:val="0"/>
              <w:divBdr>
                <w:top w:val="none" w:sz="0" w:space="0" w:color="auto"/>
                <w:left w:val="none" w:sz="0" w:space="0" w:color="auto"/>
                <w:bottom w:val="none" w:sz="0" w:space="0" w:color="auto"/>
                <w:right w:val="none" w:sz="0" w:space="0" w:color="auto"/>
              </w:divBdr>
              <w:divsChild>
                <w:div w:id="1465586235">
                  <w:marLeft w:val="0"/>
                  <w:marRight w:val="0"/>
                  <w:marTop w:val="0"/>
                  <w:marBottom w:val="0"/>
                  <w:divBdr>
                    <w:top w:val="none" w:sz="0" w:space="0" w:color="auto"/>
                    <w:left w:val="none" w:sz="0" w:space="0" w:color="auto"/>
                    <w:bottom w:val="none" w:sz="0" w:space="0" w:color="auto"/>
                    <w:right w:val="none" w:sz="0" w:space="0" w:color="auto"/>
                  </w:divBdr>
                  <w:divsChild>
                    <w:div w:id="2047024219">
                      <w:marLeft w:val="0"/>
                      <w:marRight w:val="0"/>
                      <w:marTop w:val="0"/>
                      <w:marBottom w:val="0"/>
                      <w:divBdr>
                        <w:top w:val="none" w:sz="0" w:space="0" w:color="auto"/>
                        <w:left w:val="none" w:sz="0" w:space="0" w:color="auto"/>
                        <w:bottom w:val="none" w:sz="0" w:space="0" w:color="auto"/>
                        <w:right w:val="none" w:sz="0" w:space="0" w:color="auto"/>
                      </w:divBdr>
                      <w:divsChild>
                        <w:div w:id="1297681595">
                          <w:marLeft w:val="0"/>
                          <w:marRight w:val="0"/>
                          <w:marTop w:val="0"/>
                          <w:marBottom w:val="0"/>
                          <w:divBdr>
                            <w:top w:val="none" w:sz="0" w:space="0" w:color="auto"/>
                            <w:left w:val="none" w:sz="0" w:space="0" w:color="auto"/>
                            <w:bottom w:val="none" w:sz="0" w:space="0" w:color="auto"/>
                            <w:right w:val="none" w:sz="0" w:space="0" w:color="auto"/>
                          </w:divBdr>
                          <w:divsChild>
                            <w:div w:id="149715018">
                              <w:marLeft w:val="0"/>
                              <w:marRight w:val="0"/>
                              <w:marTop w:val="0"/>
                              <w:marBottom w:val="0"/>
                              <w:divBdr>
                                <w:top w:val="none" w:sz="0" w:space="0" w:color="auto"/>
                                <w:left w:val="none" w:sz="0" w:space="0" w:color="auto"/>
                                <w:bottom w:val="none" w:sz="0" w:space="0" w:color="auto"/>
                                <w:right w:val="none" w:sz="0" w:space="0" w:color="auto"/>
                              </w:divBdr>
                              <w:divsChild>
                                <w:div w:id="2065331068">
                                  <w:marLeft w:val="0"/>
                                  <w:marRight w:val="0"/>
                                  <w:marTop w:val="0"/>
                                  <w:marBottom w:val="0"/>
                                  <w:divBdr>
                                    <w:top w:val="none" w:sz="0" w:space="0" w:color="auto"/>
                                    <w:left w:val="none" w:sz="0" w:space="0" w:color="auto"/>
                                    <w:bottom w:val="none" w:sz="0" w:space="0" w:color="auto"/>
                                    <w:right w:val="none" w:sz="0" w:space="0" w:color="auto"/>
                                  </w:divBdr>
                                  <w:divsChild>
                                    <w:div w:id="1369338057">
                                      <w:marLeft w:val="0"/>
                                      <w:marRight w:val="0"/>
                                      <w:marTop w:val="0"/>
                                      <w:marBottom w:val="0"/>
                                      <w:divBdr>
                                        <w:top w:val="none" w:sz="0" w:space="0" w:color="auto"/>
                                        <w:left w:val="none" w:sz="0" w:space="0" w:color="auto"/>
                                        <w:bottom w:val="none" w:sz="0" w:space="0" w:color="auto"/>
                                        <w:right w:val="none" w:sz="0" w:space="0" w:color="auto"/>
                                      </w:divBdr>
                                      <w:divsChild>
                                        <w:div w:id="1023480187">
                                          <w:marLeft w:val="0"/>
                                          <w:marRight w:val="0"/>
                                          <w:marTop w:val="0"/>
                                          <w:marBottom w:val="0"/>
                                          <w:divBdr>
                                            <w:top w:val="none" w:sz="0" w:space="0" w:color="auto"/>
                                            <w:left w:val="none" w:sz="0" w:space="0" w:color="auto"/>
                                            <w:bottom w:val="none" w:sz="0" w:space="0" w:color="auto"/>
                                            <w:right w:val="none" w:sz="0" w:space="0" w:color="auto"/>
                                          </w:divBdr>
                                          <w:divsChild>
                                            <w:div w:id="563485946">
                                              <w:marLeft w:val="0"/>
                                              <w:marRight w:val="0"/>
                                              <w:marTop w:val="0"/>
                                              <w:marBottom w:val="0"/>
                                              <w:divBdr>
                                                <w:top w:val="none" w:sz="0" w:space="0" w:color="auto"/>
                                                <w:left w:val="none" w:sz="0" w:space="0" w:color="auto"/>
                                                <w:bottom w:val="none" w:sz="0" w:space="0" w:color="auto"/>
                                                <w:right w:val="none" w:sz="0" w:space="0" w:color="auto"/>
                                              </w:divBdr>
                                              <w:divsChild>
                                                <w:div w:id="173113160">
                                                  <w:marLeft w:val="0"/>
                                                  <w:marRight w:val="0"/>
                                                  <w:marTop w:val="0"/>
                                                  <w:marBottom w:val="0"/>
                                                  <w:divBdr>
                                                    <w:top w:val="none" w:sz="0" w:space="0" w:color="auto"/>
                                                    <w:left w:val="none" w:sz="0" w:space="0" w:color="auto"/>
                                                    <w:bottom w:val="none" w:sz="0" w:space="0" w:color="auto"/>
                                                    <w:right w:val="none" w:sz="0" w:space="0" w:color="auto"/>
                                                  </w:divBdr>
                                                  <w:divsChild>
                                                    <w:div w:id="74117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635546">
                                          <w:marLeft w:val="0"/>
                                          <w:marRight w:val="0"/>
                                          <w:marTop w:val="0"/>
                                          <w:marBottom w:val="0"/>
                                          <w:divBdr>
                                            <w:top w:val="none" w:sz="0" w:space="0" w:color="auto"/>
                                            <w:left w:val="none" w:sz="0" w:space="0" w:color="auto"/>
                                            <w:bottom w:val="none" w:sz="0" w:space="0" w:color="auto"/>
                                            <w:right w:val="none" w:sz="0" w:space="0" w:color="auto"/>
                                          </w:divBdr>
                                          <w:divsChild>
                                            <w:div w:id="671180511">
                                              <w:marLeft w:val="0"/>
                                              <w:marRight w:val="0"/>
                                              <w:marTop w:val="0"/>
                                              <w:marBottom w:val="0"/>
                                              <w:divBdr>
                                                <w:top w:val="none" w:sz="0" w:space="0" w:color="auto"/>
                                                <w:left w:val="none" w:sz="0" w:space="0" w:color="auto"/>
                                                <w:bottom w:val="none" w:sz="0" w:space="0" w:color="auto"/>
                                                <w:right w:val="none" w:sz="0" w:space="0" w:color="auto"/>
                                              </w:divBdr>
                                              <w:divsChild>
                                                <w:div w:id="1563254171">
                                                  <w:marLeft w:val="0"/>
                                                  <w:marRight w:val="0"/>
                                                  <w:marTop w:val="0"/>
                                                  <w:marBottom w:val="0"/>
                                                  <w:divBdr>
                                                    <w:top w:val="none" w:sz="0" w:space="0" w:color="auto"/>
                                                    <w:left w:val="none" w:sz="0" w:space="0" w:color="auto"/>
                                                    <w:bottom w:val="none" w:sz="0" w:space="0" w:color="auto"/>
                                                    <w:right w:val="none" w:sz="0" w:space="0" w:color="auto"/>
                                                  </w:divBdr>
                                                  <w:divsChild>
                                                    <w:div w:id="37207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9838093">
          <w:marLeft w:val="0"/>
          <w:marRight w:val="0"/>
          <w:marTop w:val="0"/>
          <w:marBottom w:val="0"/>
          <w:divBdr>
            <w:top w:val="none" w:sz="0" w:space="0" w:color="auto"/>
            <w:left w:val="none" w:sz="0" w:space="0" w:color="auto"/>
            <w:bottom w:val="none" w:sz="0" w:space="0" w:color="auto"/>
            <w:right w:val="none" w:sz="0" w:space="0" w:color="auto"/>
          </w:divBdr>
          <w:divsChild>
            <w:div w:id="1212422981">
              <w:marLeft w:val="0"/>
              <w:marRight w:val="0"/>
              <w:marTop w:val="0"/>
              <w:marBottom w:val="0"/>
              <w:divBdr>
                <w:top w:val="none" w:sz="0" w:space="0" w:color="auto"/>
                <w:left w:val="none" w:sz="0" w:space="0" w:color="auto"/>
                <w:bottom w:val="none" w:sz="0" w:space="0" w:color="auto"/>
                <w:right w:val="none" w:sz="0" w:space="0" w:color="auto"/>
              </w:divBdr>
              <w:divsChild>
                <w:div w:id="1809320078">
                  <w:marLeft w:val="0"/>
                  <w:marRight w:val="0"/>
                  <w:marTop w:val="0"/>
                  <w:marBottom w:val="0"/>
                  <w:divBdr>
                    <w:top w:val="none" w:sz="0" w:space="0" w:color="auto"/>
                    <w:left w:val="none" w:sz="0" w:space="0" w:color="auto"/>
                    <w:bottom w:val="none" w:sz="0" w:space="0" w:color="auto"/>
                    <w:right w:val="none" w:sz="0" w:space="0" w:color="auto"/>
                  </w:divBdr>
                  <w:divsChild>
                    <w:div w:id="272060528">
                      <w:marLeft w:val="0"/>
                      <w:marRight w:val="0"/>
                      <w:marTop w:val="0"/>
                      <w:marBottom w:val="0"/>
                      <w:divBdr>
                        <w:top w:val="none" w:sz="0" w:space="0" w:color="auto"/>
                        <w:left w:val="none" w:sz="0" w:space="0" w:color="auto"/>
                        <w:bottom w:val="none" w:sz="0" w:space="0" w:color="auto"/>
                        <w:right w:val="none" w:sz="0" w:space="0" w:color="auto"/>
                      </w:divBdr>
                      <w:divsChild>
                        <w:div w:id="870920923">
                          <w:marLeft w:val="0"/>
                          <w:marRight w:val="0"/>
                          <w:marTop w:val="0"/>
                          <w:marBottom w:val="0"/>
                          <w:divBdr>
                            <w:top w:val="none" w:sz="0" w:space="0" w:color="auto"/>
                            <w:left w:val="none" w:sz="0" w:space="0" w:color="auto"/>
                            <w:bottom w:val="none" w:sz="0" w:space="0" w:color="auto"/>
                            <w:right w:val="none" w:sz="0" w:space="0" w:color="auto"/>
                          </w:divBdr>
                          <w:divsChild>
                            <w:div w:id="324744617">
                              <w:marLeft w:val="0"/>
                              <w:marRight w:val="0"/>
                              <w:marTop w:val="0"/>
                              <w:marBottom w:val="0"/>
                              <w:divBdr>
                                <w:top w:val="none" w:sz="0" w:space="0" w:color="auto"/>
                                <w:left w:val="none" w:sz="0" w:space="0" w:color="auto"/>
                                <w:bottom w:val="none" w:sz="0" w:space="0" w:color="auto"/>
                                <w:right w:val="none" w:sz="0" w:space="0" w:color="auto"/>
                              </w:divBdr>
                              <w:divsChild>
                                <w:div w:id="90702919">
                                  <w:marLeft w:val="0"/>
                                  <w:marRight w:val="0"/>
                                  <w:marTop w:val="0"/>
                                  <w:marBottom w:val="0"/>
                                  <w:divBdr>
                                    <w:top w:val="none" w:sz="0" w:space="0" w:color="auto"/>
                                    <w:left w:val="none" w:sz="0" w:space="0" w:color="auto"/>
                                    <w:bottom w:val="none" w:sz="0" w:space="0" w:color="auto"/>
                                    <w:right w:val="none" w:sz="0" w:space="0" w:color="auto"/>
                                  </w:divBdr>
                                  <w:divsChild>
                                    <w:div w:id="365251499">
                                      <w:marLeft w:val="0"/>
                                      <w:marRight w:val="0"/>
                                      <w:marTop w:val="0"/>
                                      <w:marBottom w:val="0"/>
                                      <w:divBdr>
                                        <w:top w:val="none" w:sz="0" w:space="0" w:color="auto"/>
                                        <w:left w:val="none" w:sz="0" w:space="0" w:color="auto"/>
                                        <w:bottom w:val="none" w:sz="0" w:space="0" w:color="auto"/>
                                        <w:right w:val="none" w:sz="0" w:space="0" w:color="auto"/>
                                      </w:divBdr>
                                      <w:divsChild>
                                        <w:div w:id="1522470523">
                                          <w:marLeft w:val="0"/>
                                          <w:marRight w:val="0"/>
                                          <w:marTop w:val="0"/>
                                          <w:marBottom w:val="0"/>
                                          <w:divBdr>
                                            <w:top w:val="none" w:sz="0" w:space="0" w:color="auto"/>
                                            <w:left w:val="none" w:sz="0" w:space="0" w:color="auto"/>
                                            <w:bottom w:val="none" w:sz="0" w:space="0" w:color="auto"/>
                                            <w:right w:val="none" w:sz="0" w:space="0" w:color="auto"/>
                                          </w:divBdr>
                                          <w:divsChild>
                                            <w:div w:id="1162967517">
                                              <w:marLeft w:val="0"/>
                                              <w:marRight w:val="0"/>
                                              <w:marTop w:val="0"/>
                                              <w:marBottom w:val="0"/>
                                              <w:divBdr>
                                                <w:top w:val="none" w:sz="0" w:space="0" w:color="auto"/>
                                                <w:left w:val="none" w:sz="0" w:space="0" w:color="auto"/>
                                                <w:bottom w:val="none" w:sz="0" w:space="0" w:color="auto"/>
                                                <w:right w:val="none" w:sz="0" w:space="0" w:color="auto"/>
                                              </w:divBdr>
                                              <w:divsChild>
                                                <w:div w:id="285553165">
                                                  <w:marLeft w:val="0"/>
                                                  <w:marRight w:val="0"/>
                                                  <w:marTop w:val="0"/>
                                                  <w:marBottom w:val="0"/>
                                                  <w:divBdr>
                                                    <w:top w:val="none" w:sz="0" w:space="0" w:color="auto"/>
                                                    <w:left w:val="none" w:sz="0" w:space="0" w:color="auto"/>
                                                    <w:bottom w:val="none" w:sz="0" w:space="0" w:color="auto"/>
                                                    <w:right w:val="none" w:sz="0" w:space="0" w:color="auto"/>
                                                  </w:divBdr>
                                                  <w:divsChild>
                                                    <w:div w:id="193254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88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763247">
                                      <w:marLeft w:val="0"/>
                                      <w:marRight w:val="0"/>
                                      <w:marTop w:val="0"/>
                                      <w:marBottom w:val="0"/>
                                      <w:divBdr>
                                        <w:top w:val="none" w:sz="0" w:space="0" w:color="auto"/>
                                        <w:left w:val="none" w:sz="0" w:space="0" w:color="auto"/>
                                        <w:bottom w:val="none" w:sz="0" w:space="0" w:color="auto"/>
                                        <w:right w:val="none" w:sz="0" w:space="0" w:color="auto"/>
                                      </w:divBdr>
                                      <w:divsChild>
                                        <w:div w:id="1695305932">
                                          <w:marLeft w:val="0"/>
                                          <w:marRight w:val="0"/>
                                          <w:marTop w:val="0"/>
                                          <w:marBottom w:val="0"/>
                                          <w:divBdr>
                                            <w:top w:val="none" w:sz="0" w:space="0" w:color="auto"/>
                                            <w:left w:val="none" w:sz="0" w:space="0" w:color="auto"/>
                                            <w:bottom w:val="none" w:sz="0" w:space="0" w:color="auto"/>
                                            <w:right w:val="none" w:sz="0" w:space="0" w:color="auto"/>
                                          </w:divBdr>
                                          <w:divsChild>
                                            <w:div w:id="557858226">
                                              <w:marLeft w:val="0"/>
                                              <w:marRight w:val="0"/>
                                              <w:marTop w:val="0"/>
                                              <w:marBottom w:val="0"/>
                                              <w:divBdr>
                                                <w:top w:val="none" w:sz="0" w:space="0" w:color="auto"/>
                                                <w:left w:val="none" w:sz="0" w:space="0" w:color="auto"/>
                                                <w:bottom w:val="none" w:sz="0" w:space="0" w:color="auto"/>
                                                <w:right w:val="none" w:sz="0" w:space="0" w:color="auto"/>
                                              </w:divBdr>
                                              <w:divsChild>
                                                <w:div w:id="1671833543">
                                                  <w:marLeft w:val="0"/>
                                                  <w:marRight w:val="0"/>
                                                  <w:marTop w:val="0"/>
                                                  <w:marBottom w:val="0"/>
                                                  <w:divBdr>
                                                    <w:top w:val="none" w:sz="0" w:space="0" w:color="auto"/>
                                                    <w:left w:val="none" w:sz="0" w:space="0" w:color="auto"/>
                                                    <w:bottom w:val="none" w:sz="0" w:space="0" w:color="auto"/>
                                                    <w:right w:val="none" w:sz="0" w:space="0" w:color="auto"/>
                                                  </w:divBdr>
                                                  <w:divsChild>
                                                    <w:div w:id="208163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14446361">
      <w:bodyDiv w:val="1"/>
      <w:marLeft w:val="0"/>
      <w:marRight w:val="0"/>
      <w:marTop w:val="0"/>
      <w:marBottom w:val="0"/>
      <w:divBdr>
        <w:top w:val="none" w:sz="0" w:space="0" w:color="auto"/>
        <w:left w:val="none" w:sz="0" w:space="0" w:color="auto"/>
        <w:bottom w:val="none" w:sz="0" w:space="0" w:color="auto"/>
        <w:right w:val="none" w:sz="0" w:space="0" w:color="auto"/>
      </w:divBdr>
      <w:divsChild>
        <w:div w:id="1966888181">
          <w:marLeft w:val="0"/>
          <w:marRight w:val="0"/>
          <w:marTop w:val="0"/>
          <w:marBottom w:val="0"/>
          <w:divBdr>
            <w:top w:val="none" w:sz="0" w:space="0" w:color="auto"/>
            <w:left w:val="none" w:sz="0" w:space="0" w:color="auto"/>
            <w:bottom w:val="none" w:sz="0" w:space="0" w:color="auto"/>
            <w:right w:val="none" w:sz="0" w:space="0" w:color="auto"/>
          </w:divBdr>
          <w:divsChild>
            <w:div w:id="239946460">
              <w:marLeft w:val="0"/>
              <w:marRight w:val="0"/>
              <w:marTop w:val="0"/>
              <w:marBottom w:val="0"/>
              <w:divBdr>
                <w:top w:val="none" w:sz="0" w:space="0" w:color="auto"/>
                <w:left w:val="none" w:sz="0" w:space="0" w:color="auto"/>
                <w:bottom w:val="none" w:sz="0" w:space="0" w:color="auto"/>
                <w:right w:val="none" w:sz="0" w:space="0" w:color="auto"/>
              </w:divBdr>
              <w:divsChild>
                <w:div w:id="2099860539">
                  <w:marLeft w:val="0"/>
                  <w:marRight w:val="0"/>
                  <w:marTop w:val="0"/>
                  <w:marBottom w:val="0"/>
                  <w:divBdr>
                    <w:top w:val="none" w:sz="0" w:space="0" w:color="auto"/>
                    <w:left w:val="none" w:sz="0" w:space="0" w:color="auto"/>
                    <w:bottom w:val="none" w:sz="0" w:space="0" w:color="auto"/>
                    <w:right w:val="none" w:sz="0" w:space="0" w:color="auto"/>
                  </w:divBdr>
                  <w:divsChild>
                    <w:div w:id="50718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400160">
          <w:marLeft w:val="0"/>
          <w:marRight w:val="0"/>
          <w:marTop w:val="0"/>
          <w:marBottom w:val="0"/>
          <w:divBdr>
            <w:top w:val="none" w:sz="0" w:space="0" w:color="auto"/>
            <w:left w:val="none" w:sz="0" w:space="0" w:color="auto"/>
            <w:bottom w:val="none" w:sz="0" w:space="0" w:color="auto"/>
            <w:right w:val="none" w:sz="0" w:space="0" w:color="auto"/>
          </w:divBdr>
          <w:divsChild>
            <w:div w:id="1062365969">
              <w:marLeft w:val="0"/>
              <w:marRight w:val="0"/>
              <w:marTop w:val="0"/>
              <w:marBottom w:val="0"/>
              <w:divBdr>
                <w:top w:val="none" w:sz="0" w:space="0" w:color="auto"/>
                <w:left w:val="none" w:sz="0" w:space="0" w:color="auto"/>
                <w:bottom w:val="none" w:sz="0" w:space="0" w:color="auto"/>
                <w:right w:val="none" w:sz="0" w:space="0" w:color="auto"/>
              </w:divBdr>
              <w:divsChild>
                <w:div w:id="2071999019">
                  <w:marLeft w:val="0"/>
                  <w:marRight w:val="0"/>
                  <w:marTop w:val="0"/>
                  <w:marBottom w:val="0"/>
                  <w:divBdr>
                    <w:top w:val="none" w:sz="0" w:space="0" w:color="auto"/>
                    <w:left w:val="none" w:sz="0" w:space="0" w:color="auto"/>
                    <w:bottom w:val="none" w:sz="0" w:space="0" w:color="auto"/>
                    <w:right w:val="none" w:sz="0" w:space="0" w:color="auto"/>
                  </w:divBdr>
                  <w:divsChild>
                    <w:div w:id="180520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169699">
      <w:bodyDiv w:val="1"/>
      <w:marLeft w:val="0"/>
      <w:marRight w:val="0"/>
      <w:marTop w:val="0"/>
      <w:marBottom w:val="0"/>
      <w:divBdr>
        <w:top w:val="none" w:sz="0" w:space="0" w:color="auto"/>
        <w:left w:val="none" w:sz="0" w:space="0" w:color="auto"/>
        <w:bottom w:val="none" w:sz="0" w:space="0" w:color="auto"/>
        <w:right w:val="none" w:sz="0" w:space="0" w:color="auto"/>
      </w:divBdr>
    </w:div>
    <w:div w:id="2027174867">
      <w:bodyDiv w:val="1"/>
      <w:marLeft w:val="0"/>
      <w:marRight w:val="0"/>
      <w:marTop w:val="0"/>
      <w:marBottom w:val="0"/>
      <w:divBdr>
        <w:top w:val="none" w:sz="0" w:space="0" w:color="auto"/>
        <w:left w:val="none" w:sz="0" w:space="0" w:color="auto"/>
        <w:bottom w:val="none" w:sz="0" w:space="0" w:color="auto"/>
        <w:right w:val="none" w:sz="0" w:space="0" w:color="auto"/>
      </w:divBdr>
    </w:div>
    <w:div w:id="2039623587">
      <w:bodyDiv w:val="1"/>
      <w:marLeft w:val="0"/>
      <w:marRight w:val="0"/>
      <w:marTop w:val="0"/>
      <w:marBottom w:val="0"/>
      <w:divBdr>
        <w:top w:val="none" w:sz="0" w:space="0" w:color="auto"/>
        <w:left w:val="none" w:sz="0" w:space="0" w:color="auto"/>
        <w:bottom w:val="none" w:sz="0" w:space="0" w:color="auto"/>
        <w:right w:val="none" w:sz="0" w:space="0" w:color="auto"/>
      </w:divBdr>
      <w:divsChild>
        <w:div w:id="2082871027">
          <w:marLeft w:val="0"/>
          <w:marRight w:val="0"/>
          <w:marTop w:val="0"/>
          <w:marBottom w:val="0"/>
          <w:divBdr>
            <w:top w:val="none" w:sz="0" w:space="0" w:color="auto"/>
            <w:left w:val="none" w:sz="0" w:space="0" w:color="auto"/>
            <w:bottom w:val="none" w:sz="0" w:space="0" w:color="auto"/>
            <w:right w:val="none" w:sz="0" w:space="0" w:color="auto"/>
          </w:divBdr>
          <w:divsChild>
            <w:div w:id="102266198">
              <w:marLeft w:val="0"/>
              <w:marRight w:val="0"/>
              <w:marTop w:val="0"/>
              <w:marBottom w:val="0"/>
              <w:divBdr>
                <w:top w:val="none" w:sz="0" w:space="0" w:color="auto"/>
                <w:left w:val="none" w:sz="0" w:space="0" w:color="auto"/>
                <w:bottom w:val="none" w:sz="0" w:space="0" w:color="auto"/>
                <w:right w:val="none" w:sz="0" w:space="0" w:color="auto"/>
              </w:divBdr>
              <w:divsChild>
                <w:div w:id="1860004498">
                  <w:marLeft w:val="0"/>
                  <w:marRight w:val="0"/>
                  <w:marTop w:val="0"/>
                  <w:marBottom w:val="0"/>
                  <w:divBdr>
                    <w:top w:val="none" w:sz="0" w:space="0" w:color="auto"/>
                    <w:left w:val="none" w:sz="0" w:space="0" w:color="auto"/>
                    <w:bottom w:val="none" w:sz="0" w:space="0" w:color="auto"/>
                    <w:right w:val="none" w:sz="0" w:space="0" w:color="auto"/>
                  </w:divBdr>
                  <w:divsChild>
                    <w:div w:id="144896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ple.com/newsroom/2025/01/apple-reports-first-quarter-results/"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50FA3-651F-470B-AA27-926527ED4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1459</TotalTime>
  <Pages>18</Pages>
  <Words>3709</Words>
  <Characters>22464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Rafid</dc:creator>
  <cp:lastModifiedBy>kaniz Chowdhury</cp:lastModifiedBy>
  <cp:revision>227</cp:revision>
  <dcterms:created xsi:type="dcterms:W3CDTF">2025-03-21T12:10:00Z</dcterms:created>
  <dcterms:modified xsi:type="dcterms:W3CDTF">2025-03-27T23:49:00Z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2025-02-10T11:34:14Z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43bfd43f-1952-47ce-b956-d0c29c3dc983</vt:lpwstr>
  </property>
  <property fmtid="{D5CDD505-2E9C-101B-9397-08002B2CF9AE}" pid="7" name="MSIP_Label_defa4170-0d19-0005-0004-bc88714345d2_ActionId">
    <vt:lpwstr>8b12e05e-2969-4aa3-a929-77e50a890d86</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GrammarlyDocumentId">
    <vt:lpwstr>8a2b937d5b35122fdba4deea94b3c6d9b83d16192100c3f8371b18e0b4be75b9</vt:lpwstr>
  </property>
</Properties>
</file>