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52778" w14:textId="1EF578FB" w:rsidR="00EF1288" w:rsidRDefault="0078793F" w:rsidP="001C778D">
      <w:pPr>
        <w:spacing w:after="273" w:line="259" w:lineRule="auto"/>
        <w:ind w:left="0" w:firstLine="0"/>
      </w:pPr>
      <w:r>
        <w:t xml:space="preserve">   </w:t>
      </w:r>
    </w:p>
    <w:p w14:paraId="11EB9236" w14:textId="19C0C40A" w:rsidR="00913CDB" w:rsidRPr="001D535F" w:rsidRDefault="00913CDB" w:rsidP="001C778D">
      <w:pPr>
        <w:spacing w:after="200" w:line="276" w:lineRule="auto"/>
        <w:ind w:left="0" w:right="0" w:firstLine="0"/>
        <w:rPr>
          <w:rFonts w:asciiTheme="minorHAnsi" w:eastAsiaTheme="minorEastAsia" w:hAnsiTheme="minorHAnsi" w:cstheme="minorBidi"/>
          <w:color w:val="auto"/>
          <w:kern w:val="0"/>
          <w:sz w:val="20"/>
          <w:szCs w:val="20"/>
          <w:lang w:val="en-GB" w:eastAsia="zh-CN"/>
          <w14:ligatures w14:val="none"/>
        </w:rPr>
      </w:pPr>
      <w:r w:rsidRPr="00913CDB">
        <w:rPr>
          <w:rFonts w:asciiTheme="minorHAnsi" w:eastAsiaTheme="minorEastAsia" w:hAnsiTheme="minorHAnsi" w:cstheme="minorBidi"/>
          <w:noProof/>
          <w:color w:val="auto"/>
          <w:kern w:val="0"/>
          <w:sz w:val="20"/>
          <w:szCs w:val="20"/>
          <w:lang w:val="en-GB" w:eastAsia="en-GB"/>
          <w14:ligatures w14:val="none"/>
        </w:rPr>
        <w:drawing>
          <wp:inline distT="0" distB="0" distL="0" distR="0" wp14:anchorId="4F3524AF" wp14:editId="44CD1CB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1554D5C5" w14:textId="77777777" w:rsidR="00913CDB" w:rsidRPr="00913CDB" w:rsidRDefault="00913CDB" w:rsidP="00913CDB">
      <w:pPr>
        <w:spacing w:after="200" w:line="276" w:lineRule="auto"/>
        <w:ind w:left="0" w:right="0" w:firstLine="0"/>
        <w:rPr>
          <w:rFonts w:asciiTheme="minorHAnsi" w:eastAsiaTheme="minorEastAsia" w:hAnsiTheme="minorHAnsi" w:cstheme="minorBidi"/>
          <w:color w:val="auto"/>
          <w:kern w:val="0"/>
          <w:sz w:val="20"/>
          <w:szCs w:val="20"/>
          <w:lang w:val="en-GB" w:eastAsia="zh-CN"/>
          <w14:ligatures w14:val="none"/>
        </w:rPr>
      </w:pPr>
    </w:p>
    <w:p w14:paraId="7299AA39" w14:textId="77777777" w:rsidR="00913CDB" w:rsidRPr="00913CDB" w:rsidRDefault="00913CDB" w:rsidP="00913CDB">
      <w:pPr>
        <w:spacing w:after="200" w:line="276" w:lineRule="auto"/>
        <w:ind w:left="0" w:right="0" w:firstLine="0"/>
        <w:rPr>
          <w:rFonts w:asciiTheme="minorHAnsi" w:eastAsiaTheme="minorEastAsia" w:hAnsiTheme="minorHAnsi" w:cstheme="minorBidi"/>
          <w:color w:val="auto"/>
          <w:kern w:val="0"/>
          <w:sz w:val="20"/>
          <w:szCs w:val="20"/>
          <w:lang w:val="en-GB" w:eastAsia="zh-CN"/>
          <w14:ligatures w14:val="none"/>
        </w:rPr>
      </w:pPr>
    </w:p>
    <w:p w14:paraId="0C244DBD" w14:textId="20027C08" w:rsidR="00913CDB" w:rsidRPr="00913CDB" w:rsidRDefault="00913CDB" w:rsidP="00913CDB">
      <w:pPr>
        <w:spacing w:after="200" w:line="276" w:lineRule="auto"/>
        <w:ind w:left="0" w:right="0" w:firstLine="0"/>
        <w:rPr>
          <w:rFonts w:asciiTheme="minorBidi" w:eastAsiaTheme="minorEastAsia" w:hAnsiTheme="minorBidi" w:cstheme="minorBidi"/>
          <w:color w:val="auto"/>
          <w:kern w:val="0"/>
          <w:sz w:val="28"/>
          <w:szCs w:val="28"/>
          <w:lang w:val="en-GB" w:eastAsia="zh-CN"/>
          <w14:ligatures w14:val="none"/>
        </w:rPr>
      </w:pPr>
      <w:r w:rsidRPr="00913CDB">
        <w:rPr>
          <w:rFonts w:asciiTheme="minorBidi" w:eastAsiaTheme="minorEastAsia" w:hAnsiTheme="minorBidi" w:cstheme="minorBidi"/>
          <w:color w:val="auto"/>
          <w:kern w:val="0"/>
          <w:sz w:val="28"/>
          <w:szCs w:val="28"/>
          <w:lang w:val="en-GB" w:eastAsia="zh-CN"/>
          <w14:ligatures w14:val="none"/>
        </w:rPr>
        <w:t xml:space="preserve">Name: </w:t>
      </w:r>
      <w:r w:rsidR="00F2566C">
        <w:rPr>
          <w:rFonts w:asciiTheme="minorBidi" w:eastAsiaTheme="minorEastAsia" w:hAnsiTheme="minorBidi" w:cstheme="minorBidi"/>
          <w:color w:val="auto"/>
          <w:kern w:val="0"/>
          <w:sz w:val="28"/>
          <w:szCs w:val="28"/>
          <w:lang w:val="en-GB" w:eastAsia="zh-CN"/>
          <w14:ligatures w14:val="none"/>
        </w:rPr>
        <w:t>OMAE AHMED ALJANADI</w:t>
      </w:r>
    </w:p>
    <w:p w14:paraId="67C6F6E4" w14:textId="4C2FFD81" w:rsidR="00913CDB" w:rsidRPr="00913CDB" w:rsidRDefault="00913CDB" w:rsidP="00913CDB">
      <w:pPr>
        <w:spacing w:after="200" w:line="276" w:lineRule="auto"/>
        <w:ind w:left="0" w:right="0" w:firstLine="0"/>
        <w:rPr>
          <w:rFonts w:asciiTheme="minorBidi" w:eastAsiaTheme="minorEastAsia" w:hAnsiTheme="minorBidi" w:cstheme="minorBidi"/>
          <w:color w:val="auto"/>
          <w:kern w:val="0"/>
          <w:sz w:val="28"/>
          <w:szCs w:val="28"/>
          <w:lang w:val="en-GB" w:eastAsia="zh-CN"/>
          <w14:ligatures w14:val="none"/>
        </w:rPr>
      </w:pPr>
      <w:r w:rsidRPr="00913CDB">
        <w:rPr>
          <w:rFonts w:asciiTheme="minorBidi" w:eastAsiaTheme="minorEastAsia" w:hAnsiTheme="minorBidi" w:cstheme="minorBidi"/>
          <w:color w:val="auto"/>
          <w:kern w:val="0"/>
          <w:sz w:val="28"/>
          <w:szCs w:val="28"/>
          <w:lang w:val="en-GB" w:eastAsia="zh-CN"/>
          <w14:ligatures w14:val="none"/>
        </w:rPr>
        <w:t xml:space="preserve">Student ID: </w:t>
      </w:r>
      <w:r w:rsidR="00F2566C">
        <w:rPr>
          <w:rFonts w:asciiTheme="minorBidi" w:eastAsiaTheme="minorEastAsia" w:hAnsiTheme="minorBidi" w:cstheme="minorBidi"/>
          <w:color w:val="auto"/>
          <w:kern w:val="0"/>
          <w:sz w:val="28"/>
          <w:szCs w:val="28"/>
          <w:lang w:val="en-GB" w:eastAsia="zh-CN"/>
          <w14:ligatures w14:val="none"/>
        </w:rPr>
        <w:t>2411131</w:t>
      </w:r>
    </w:p>
    <w:p w14:paraId="56FA819D" w14:textId="385F4A53" w:rsidR="00913CDB" w:rsidRPr="00913CDB" w:rsidRDefault="00A27CBD" w:rsidP="00913CDB">
      <w:pPr>
        <w:spacing w:after="200" w:line="276" w:lineRule="auto"/>
        <w:ind w:left="0" w:right="0" w:firstLine="0"/>
        <w:rPr>
          <w:rFonts w:asciiTheme="minorBidi" w:eastAsiaTheme="minorEastAsia" w:hAnsiTheme="minorBidi" w:cstheme="minorBidi"/>
          <w:color w:val="auto"/>
          <w:kern w:val="0"/>
          <w:sz w:val="28"/>
          <w:szCs w:val="28"/>
          <w:lang w:val="en-GB" w:eastAsia="zh-CN"/>
          <w14:ligatures w14:val="none"/>
        </w:rPr>
      </w:pPr>
      <w:r>
        <w:rPr>
          <w:rFonts w:asciiTheme="minorBidi" w:eastAsiaTheme="minorEastAsia" w:hAnsiTheme="minorBidi" w:cstheme="minorBidi"/>
          <w:color w:val="auto"/>
          <w:kern w:val="0"/>
          <w:sz w:val="28"/>
          <w:szCs w:val="28"/>
          <w:lang w:val="en-GB" w:eastAsia="zh-CN"/>
          <w14:ligatures w14:val="none"/>
        </w:rPr>
        <w:t xml:space="preserve">Module Code: </w:t>
      </w:r>
    </w:p>
    <w:p w14:paraId="634B3661" w14:textId="020AC1A7" w:rsidR="00913CDB" w:rsidRPr="00913CDB" w:rsidRDefault="00A27CBD" w:rsidP="00913CDB">
      <w:pPr>
        <w:spacing w:after="200" w:line="276" w:lineRule="auto"/>
        <w:ind w:left="0" w:right="0" w:firstLine="0"/>
        <w:rPr>
          <w:rFonts w:asciiTheme="minorBidi" w:eastAsiaTheme="minorEastAsia" w:hAnsiTheme="minorBidi" w:cstheme="minorBidi"/>
          <w:color w:val="auto"/>
          <w:kern w:val="0"/>
          <w:sz w:val="28"/>
          <w:szCs w:val="28"/>
          <w:lang w:val="en-GB" w:eastAsia="zh-CN"/>
          <w14:ligatures w14:val="none"/>
        </w:rPr>
      </w:pPr>
      <w:r>
        <w:rPr>
          <w:rFonts w:asciiTheme="minorBidi" w:eastAsiaTheme="minorEastAsia" w:hAnsiTheme="minorBidi" w:cstheme="minorBidi"/>
          <w:color w:val="auto"/>
          <w:kern w:val="0"/>
          <w:sz w:val="28"/>
          <w:szCs w:val="28"/>
          <w:lang w:val="en-GB" w:eastAsia="zh-CN"/>
          <w14:ligatures w14:val="none"/>
        </w:rPr>
        <w:t>Module: Digital</w:t>
      </w:r>
      <w:r w:rsidR="00913CDB" w:rsidRPr="00913CDB">
        <w:rPr>
          <w:rFonts w:asciiTheme="minorBidi" w:eastAsiaTheme="minorEastAsia" w:hAnsiTheme="minorBidi" w:cstheme="minorBidi"/>
          <w:color w:val="auto"/>
          <w:kern w:val="0"/>
          <w:sz w:val="28"/>
          <w:szCs w:val="28"/>
          <w:lang w:val="en-GB" w:eastAsia="zh-CN"/>
          <w14:ligatures w14:val="none"/>
        </w:rPr>
        <w:t xml:space="preserve"> skills </w:t>
      </w:r>
    </w:p>
    <w:p w14:paraId="577218FA" w14:textId="12A7B507" w:rsidR="00913CDB" w:rsidRPr="00913CDB" w:rsidRDefault="00A27CBD" w:rsidP="00913CDB">
      <w:pPr>
        <w:spacing w:after="200" w:line="276" w:lineRule="auto"/>
        <w:ind w:left="0" w:right="0" w:firstLine="0"/>
        <w:rPr>
          <w:rFonts w:asciiTheme="minorBidi" w:eastAsiaTheme="minorEastAsia" w:hAnsiTheme="minorBidi" w:cstheme="minorBidi"/>
          <w:color w:val="auto"/>
          <w:kern w:val="0"/>
          <w:sz w:val="28"/>
          <w:szCs w:val="28"/>
          <w:lang w:val="en-GB" w:eastAsia="zh-CN"/>
          <w14:ligatures w14:val="none"/>
        </w:rPr>
      </w:pPr>
      <w:r>
        <w:rPr>
          <w:rFonts w:asciiTheme="minorBidi" w:eastAsiaTheme="minorEastAsia" w:hAnsiTheme="minorBidi" w:cstheme="minorBidi"/>
          <w:color w:val="auto"/>
          <w:kern w:val="0"/>
          <w:sz w:val="28"/>
          <w:szCs w:val="28"/>
          <w:lang w:val="en-GB" w:eastAsia="zh-CN"/>
          <w14:ligatures w14:val="none"/>
        </w:rPr>
        <w:t>Lecturer: Dr AMITAVE BANIK</w:t>
      </w:r>
    </w:p>
    <w:p w14:paraId="25C7EC21" w14:textId="77777777" w:rsidR="00EF1288" w:rsidRDefault="0078793F">
      <w:pPr>
        <w:spacing w:after="275" w:line="259" w:lineRule="auto"/>
        <w:ind w:left="4682" w:right="0" w:firstLine="0"/>
        <w:jc w:val="left"/>
      </w:pPr>
      <w:r>
        <w:t xml:space="preserve"> </w:t>
      </w:r>
    </w:p>
    <w:p w14:paraId="01BA770C" w14:textId="77777777" w:rsidR="00EF1288" w:rsidRDefault="0078793F">
      <w:pPr>
        <w:spacing w:after="275" w:line="259" w:lineRule="auto"/>
        <w:ind w:left="4682" w:right="0" w:firstLine="0"/>
        <w:jc w:val="left"/>
      </w:pPr>
      <w:r>
        <w:t xml:space="preserve"> </w:t>
      </w:r>
    </w:p>
    <w:p w14:paraId="6975BEA7" w14:textId="77777777" w:rsidR="00EF1288" w:rsidRDefault="0078793F">
      <w:pPr>
        <w:spacing w:after="275" w:line="259" w:lineRule="auto"/>
        <w:ind w:left="4682" w:right="0" w:firstLine="0"/>
        <w:jc w:val="left"/>
      </w:pPr>
      <w:r>
        <w:t xml:space="preserve"> </w:t>
      </w:r>
    </w:p>
    <w:p w14:paraId="65200ED2" w14:textId="77777777" w:rsidR="00EF1288" w:rsidRDefault="0078793F">
      <w:pPr>
        <w:spacing w:after="275" w:line="259" w:lineRule="auto"/>
        <w:ind w:left="4682" w:right="0" w:firstLine="0"/>
        <w:jc w:val="left"/>
      </w:pPr>
      <w:r>
        <w:t xml:space="preserve"> </w:t>
      </w:r>
    </w:p>
    <w:p w14:paraId="19E56C54" w14:textId="77777777" w:rsidR="00EF1288" w:rsidRDefault="0078793F">
      <w:pPr>
        <w:spacing w:after="270" w:line="259" w:lineRule="auto"/>
        <w:ind w:left="4682" w:right="0" w:firstLine="0"/>
        <w:jc w:val="left"/>
      </w:pPr>
      <w:r>
        <w:t xml:space="preserve"> </w:t>
      </w:r>
    </w:p>
    <w:p w14:paraId="1179846C" w14:textId="77777777" w:rsidR="00EF1288" w:rsidRDefault="0078793F">
      <w:pPr>
        <w:spacing w:after="275" w:line="259" w:lineRule="auto"/>
        <w:ind w:left="4682" w:right="0" w:firstLine="0"/>
        <w:jc w:val="left"/>
      </w:pPr>
      <w:r>
        <w:t xml:space="preserve"> </w:t>
      </w:r>
    </w:p>
    <w:p w14:paraId="4D023A51" w14:textId="6C7EB842" w:rsidR="00EF1288" w:rsidRDefault="0078793F" w:rsidP="00311CA2">
      <w:pPr>
        <w:spacing w:after="273" w:line="259" w:lineRule="auto"/>
        <w:ind w:right="4004"/>
        <w:jc w:val="right"/>
      </w:pPr>
      <w:r>
        <w:t xml:space="preserve">Submitted by:  </w:t>
      </w:r>
      <w:r w:rsidR="001D535F">
        <w:t>20</w:t>
      </w:r>
      <w:r w:rsidR="001807A7">
        <w:t>/12/2024</w:t>
      </w:r>
    </w:p>
    <w:p w14:paraId="433ECC53" w14:textId="77777777" w:rsidR="00311CA2" w:rsidRDefault="00311CA2" w:rsidP="00311CA2">
      <w:pPr>
        <w:spacing w:after="273" w:line="259" w:lineRule="auto"/>
        <w:ind w:right="4004"/>
        <w:jc w:val="right"/>
      </w:pPr>
    </w:p>
    <w:sdt>
      <w:sdtPr>
        <w:id w:val="-1246256194"/>
        <w:docPartObj>
          <w:docPartGallery w:val="Table of Contents"/>
        </w:docPartObj>
      </w:sdtPr>
      <w:sdtEndPr/>
      <w:sdtContent>
        <w:p w14:paraId="69840C1E" w14:textId="77777777" w:rsidR="00EF1288" w:rsidRDefault="0078793F">
          <w:pPr>
            <w:spacing w:after="115" w:line="259" w:lineRule="auto"/>
            <w:ind w:left="-5" w:right="0"/>
          </w:pPr>
          <w:r>
            <w:t xml:space="preserve">Table of Contents </w:t>
          </w:r>
        </w:p>
        <w:p w14:paraId="09D1BACF" w14:textId="00533242" w:rsidR="00EF1288" w:rsidRPr="003C15C0" w:rsidRDefault="0078793F">
          <w:pPr>
            <w:pStyle w:val="TOC1"/>
            <w:tabs>
              <w:tab w:val="right" w:leader="dot" w:pos="9362"/>
            </w:tabs>
          </w:pPr>
          <w:r w:rsidRPr="003C15C0">
            <w:fldChar w:fldCharType="begin"/>
          </w:r>
          <w:r w:rsidRPr="003C15C0">
            <w:instrText xml:space="preserve"> TOC \o "1-1" \h \z \u </w:instrText>
          </w:r>
          <w:r w:rsidRPr="003C15C0">
            <w:fldChar w:fldCharType="separate"/>
          </w:r>
          <w:hyperlink w:anchor="_Toc4808">
            <w:r w:rsidRPr="003C15C0">
              <w:t>Introduction</w:t>
            </w:r>
            <w:r w:rsidRPr="003C15C0">
              <w:tab/>
            </w:r>
            <w:r w:rsidRPr="003C15C0">
              <w:fldChar w:fldCharType="begin"/>
            </w:r>
            <w:r w:rsidRPr="003C15C0">
              <w:instrText>PAGEREF _Toc4808 \h</w:instrText>
            </w:r>
            <w:r w:rsidRPr="003C15C0">
              <w:fldChar w:fldCharType="separate"/>
            </w:r>
            <w:r w:rsidR="00773087">
              <w:t>1</w:t>
            </w:r>
            <w:r w:rsidRPr="003C15C0">
              <w:t xml:space="preserve"> </w:t>
            </w:r>
            <w:r w:rsidRPr="003C15C0">
              <w:fldChar w:fldCharType="end"/>
            </w:r>
          </w:hyperlink>
        </w:p>
        <w:p w14:paraId="4DF85DDB" w14:textId="28D9DB18" w:rsidR="00EF1288" w:rsidRPr="003C15C0" w:rsidRDefault="00053C23">
          <w:pPr>
            <w:pStyle w:val="TOC1"/>
            <w:tabs>
              <w:tab w:val="right" w:leader="dot" w:pos="9362"/>
            </w:tabs>
          </w:pPr>
          <w:hyperlink w:anchor="_Toc4809">
            <w:r w:rsidR="001D535F" w:rsidRPr="003C15C0">
              <w:t xml:space="preserve">Advantages of Social media in recruitment </w:t>
            </w:r>
            <w:r w:rsidR="008011A2" w:rsidRPr="003C15C0">
              <w:t>……………………………………………………….</w:t>
            </w:r>
            <w:r w:rsidR="0078793F" w:rsidRPr="003C15C0">
              <w:fldChar w:fldCharType="begin"/>
            </w:r>
            <w:r w:rsidR="0078793F" w:rsidRPr="003C15C0">
              <w:instrText>PAGEREF _Toc4809 \h</w:instrText>
            </w:r>
            <w:r w:rsidR="0078793F" w:rsidRPr="003C15C0">
              <w:fldChar w:fldCharType="separate"/>
            </w:r>
            <w:r w:rsidR="008011A2" w:rsidRPr="003C15C0">
              <w:t>1</w:t>
            </w:r>
            <w:r w:rsidR="0078793F" w:rsidRPr="003C15C0">
              <w:t xml:space="preserve"> </w:t>
            </w:r>
            <w:r w:rsidR="0078793F" w:rsidRPr="003C15C0">
              <w:fldChar w:fldCharType="end"/>
            </w:r>
          </w:hyperlink>
        </w:p>
        <w:p w14:paraId="4C357F69" w14:textId="0B99CA04" w:rsidR="00EF1288" w:rsidRPr="003C15C0" w:rsidRDefault="00053C23">
          <w:pPr>
            <w:pStyle w:val="TOC1"/>
            <w:tabs>
              <w:tab w:val="right" w:leader="dot" w:pos="9362"/>
            </w:tabs>
          </w:pPr>
          <w:hyperlink w:anchor="_Toc4810">
            <w:r w:rsidR="001D535F" w:rsidRPr="003C15C0">
              <w:t>Key piatforms for recruitment</w:t>
            </w:r>
            <w:r w:rsidR="003C15C0" w:rsidRPr="003C15C0">
              <w:t>…………………………………………………………………….</w:t>
            </w:r>
            <w:r w:rsidR="0078793F" w:rsidRPr="003C15C0">
              <w:fldChar w:fldCharType="begin"/>
            </w:r>
            <w:r w:rsidR="0078793F" w:rsidRPr="003C15C0">
              <w:instrText>PAGEREF _Toc4810 \h</w:instrText>
            </w:r>
            <w:r w:rsidR="0078793F" w:rsidRPr="003C15C0">
              <w:fldChar w:fldCharType="separate"/>
            </w:r>
            <w:r w:rsidR="008011A2" w:rsidRPr="003C15C0">
              <w:t>2</w:t>
            </w:r>
            <w:r w:rsidR="0078793F" w:rsidRPr="003C15C0">
              <w:t xml:space="preserve"> </w:t>
            </w:r>
            <w:r w:rsidR="0078793F" w:rsidRPr="003C15C0">
              <w:fldChar w:fldCharType="end"/>
            </w:r>
          </w:hyperlink>
        </w:p>
        <w:p w14:paraId="3B65CBB7" w14:textId="42FE70E6" w:rsidR="00EF1288" w:rsidRPr="003C15C0" w:rsidRDefault="00053C23">
          <w:pPr>
            <w:pStyle w:val="TOC1"/>
            <w:tabs>
              <w:tab w:val="right" w:leader="dot" w:pos="9362"/>
            </w:tabs>
          </w:pPr>
          <w:hyperlink w:anchor="_Toc4811">
            <w:r w:rsidR="001D535F" w:rsidRPr="003C15C0">
              <w:t xml:space="preserve">Social Media </w:t>
            </w:r>
            <w:r w:rsidR="007E7CB4" w:rsidRPr="003C15C0">
              <w:t>Recruitment Challeges</w:t>
            </w:r>
            <w:r w:rsidR="003C15C0" w:rsidRPr="003C15C0">
              <w:t>……………………………………………………………...</w:t>
            </w:r>
            <w:r w:rsidR="0078793F" w:rsidRPr="003C15C0">
              <w:fldChar w:fldCharType="begin"/>
            </w:r>
            <w:r w:rsidR="0078793F" w:rsidRPr="003C15C0">
              <w:instrText>PAGEREF _Toc4811 \h</w:instrText>
            </w:r>
            <w:r w:rsidR="0078793F" w:rsidRPr="003C15C0">
              <w:fldChar w:fldCharType="separate"/>
            </w:r>
            <w:r w:rsidR="008011A2" w:rsidRPr="003C15C0">
              <w:t>3</w:t>
            </w:r>
            <w:r w:rsidR="0078793F" w:rsidRPr="003C15C0">
              <w:t xml:space="preserve"> </w:t>
            </w:r>
            <w:r w:rsidR="0078793F" w:rsidRPr="003C15C0">
              <w:fldChar w:fldCharType="end"/>
            </w:r>
          </w:hyperlink>
        </w:p>
        <w:p w14:paraId="330C3F66" w14:textId="53FC6BCA" w:rsidR="00EF1288" w:rsidRPr="003C15C0" w:rsidRDefault="0071238A" w:rsidP="007E7CB4">
          <w:pPr>
            <w:pStyle w:val="TOC1"/>
            <w:tabs>
              <w:tab w:val="right" w:leader="dot" w:pos="9362"/>
            </w:tabs>
          </w:pPr>
          <w:r w:rsidRPr="003C15C0">
            <w:rPr>
              <w:rFonts w:ascii="Arial" w:hAnsi="Arial" w:cs="Arial"/>
              <w:color w:val="222222"/>
              <w:shd w:val="clear" w:color="auto" w:fill="FFFFFF"/>
            </w:rPr>
            <w:t>Challenges of Social Media Recruitment</w:t>
          </w:r>
          <w:r w:rsidRPr="003C15C0">
            <w:rPr>
              <w:rFonts w:ascii="Arial" w:hAnsi="Arial" w:cs="Arial"/>
              <w:color w:val="222222"/>
              <w:shd w:val="clear" w:color="auto" w:fill="FFFFFF"/>
            </w:rPr>
            <w:t>…………………………………………………</w:t>
          </w:r>
          <w:proofErr w:type="gramStart"/>
          <w:r w:rsidR="003C15C0" w:rsidRPr="003C15C0">
            <w:rPr>
              <w:rFonts w:ascii="Arial" w:hAnsi="Arial" w:cs="Arial"/>
              <w:color w:val="222222"/>
              <w:shd w:val="clear" w:color="auto" w:fill="FFFFFF"/>
            </w:rPr>
            <w:t>...</w:t>
          </w:r>
          <w:r w:rsidR="008011A2" w:rsidRPr="003C15C0">
            <w:rPr>
              <w:rFonts w:ascii="Arial" w:hAnsi="Arial" w:cs="Arial"/>
              <w:color w:val="222222"/>
              <w:shd w:val="clear" w:color="auto" w:fill="FFFFFF"/>
            </w:rPr>
            <w:t>.</w:t>
          </w:r>
          <w:r w:rsidRPr="003C15C0">
            <w:rPr>
              <w:rFonts w:ascii="Arial" w:hAnsi="Arial" w:cs="Arial"/>
              <w:color w:val="222222"/>
              <w:shd w:val="clear" w:color="auto" w:fill="FFFFFF"/>
            </w:rPr>
            <w:t>.</w:t>
          </w:r>
          <w:proofErr w:type="gramEnd"/>
          <w:r w:rsidR="008011A2" w:rsidRPr="003C15C0">
            <w:rPr>
              <w:rFonts w:ascii="Arial" w:hAnsi="Arial" w:cs="Arial"/>
              <w:color w:val="222222"/>
              <w:shd w:val="clear" w:color="auto" w:fill="FFFFFF"/>
            </w:rPr>
            <w:t>4</w:t>
          </w:r>
        </w:p>
        <w:p w14:paraId="202BEB76" w14:textId="2A2EA14F" w:rsidR="003C15C0" w:rsidRPr="003C15C0" w:rsidRDefault="0078793F" w:rsidP="003C15C0">
          <w:pPr>
            <w:pStyle w:val="TOC1"/>
            <w:tabs>
              <w:tab w:val="right" w:leader="dot" w:pos="9362"/>
            </w:tabs>
            <w:rPr>
              <w:lang w:eastAsia="en"/>
            </w:rPr>
          </w:pPr>
          <w:r w:rsidRPr="003C15C0">
            <w:fldChar w:fldCharType="end"/>
          </w:r>
          <w:r w:rsidR="003C15C0" w:rsidRPr="003C15C0">
            <w:rPr>
              <w:rFonts w:ascii="Arial" w:hAnsi="Arial" w:cs="Arial"/>
              <w:color w:val="222222"/>
              <w:shd w:val="clear" w:color="auto" w:fill="FFFFFF"/>
            </w:rPr>
            <w:t xml:space="preserve"> </w:t>
          </w:r>
          <w:r w:rsidR="003C15C0" w:rsidRPr="003C15C0">
            <w:rPr>
              <w:lang w:eastAsia="en"/>
            </w:rPr>
            <w:t>Reference………………………………….………………….………………………………</w:t>
          </w:r>
          <w:proofErr w:type="gramStart"/>
          <w:r w:rsidR="003C15C0" w:rsidRPr="003C15C0">
            <w:rPr>
              <w:lang w:eastAsia="en"/>
            </w:rPr>
            <w:t>…..</w:t>
          </w:r>
          <w:proofErr w:type="gramEnd"/>
          <w:r w:rsidR="003C15C0" w:rsidRPr="003C15C0">
            <w:rPr>
              <w:lang w:eastAsia="en"/>
            </w:rPr>
            <w:t>4</w:t>
          </w:r>
        </w:p>
        <w:p w14:paraId="77E90B36" w14:textId="77777777" w:rsidR="00EF1288" w:rsidRPr="003C15C0" w:rsidRDefault="00053C23"/>
      </w:sdtContent>
    </w:sdt>
    <w:p w14:paraId="42600AAE" w14:textId="77777777" w:rsidR="00EF1288" w:rsidRDefault="0078793F">
      <w:pPr>
        <w:ind w:left="-5" w:right="0"/>
      </w:pPr>
      <w:r>
        <w:t xml:space="preserve"> </w:t>
      </w:r>
    </w:p>
    <w:p w14:paraId="79869CFC" w14:textId="77777777" w:rsidR="00EF1288" w:rsidRDefault="0078793F">
      <w:pPr>
        <w:spacing w:after="0" w:line="259" w:lineRule="auto"/>
        <w:ind w:left="0" w:right="0" w:firstLine="0"/>
        <w:jc w:val="left"/>
      </w:pPr>
      <w:r>
        <w:t xml:space="preserve"> </w:t>
      </w:r>
      <w:r>
        <w:tab/>
      </w:r>
      <w:r>
        <w:rPr>
          <w:b/>
        </w:rPr>
        <w:t xml:space="preserve"> </w:t>
      </w:r>
      <w:r>
        <w:br w:type="page"/>
      </w:r>
    </w:p>
    <w:p w14:paraId="3C415F57" w14:textId="21B0C42F" w:rsidR="00EF1288" w:rsidRDefault="0078793F">
      <w:pPr>
        <w:pStyle w:val="Heading1"/>
        <w:ind w:left="17" w:right="8"/>
      </w:pPr>
      <w:bookmarkStart w:id="0" w:name="_Toc4808"/>
      <w:r>
        <w:lastRenderedPageBreak/>
        <w:t xml:space="preserve">Introduction  </w:t>
      </w:r>
      <w:bookmarkEnd w:id="0"/>
      <w:r w:rsidR="00773087">
        <w:t xml:space="preserve"> 1</w:t>
      </w:r>
    </w:p>
    <w:p w14:paraId="32F366BF" w14:textId="69B7E0E4" w:rsidR="00EF1288" w:rsidRDefault="00EF1288">
      <w:pPr>
        <w:spacing w:after="236"/>
        <w:ind w:left="-5" w:right="0"/>
      </w:pPr>
    </w:p>
    <w:p w14:paraId="4E3B87CF" w14:textId="4A0E4189" w:rsidR="00F73CE2" w:rsidRPr="001D297D" w:rsidRDefault="001D297D" w:rsidP="001D297D">
      <w:pPr>
        <w:spacing w:after="236"/>
        <w:ind w:left="-5" w:right="0"/>
      </w:pPr>
      <w:r w:rsidRPr="001D297D">
        <w:t>stages or tool</w:t>
      </w:r>
      <w:r>
        <w:t xml:space="preserve">s in business and professions , </w:t>
      </w:r>
      <w:proofErr w:type="spellStart"/>
      <w:r>
        <w:t>L</w:t>
      </w:r>
      <w:r w:rsidRPr="001D297D">
        <w:t>inkedln</w:t>
      </w:r>
      <w:proofErr w:type="spellEnd"/>
      <w:r w:rsidRPr="001D297D">
        <w:t xml:space="preserve"> has become a site designed specifically for professional communication and there are other diverse platforms with a wide scope such as Facebook and it helps in finding talents and hiring suitable to attract them and this greatly affects the recruitment processes that were from traditional methods to advertisements and newspapers and this is something civilized and an easy process to deal with comfortably and includes interacting with candidates directly on social medi</w:t>
      </w:r>
      <w:r>
        <w:t>a,</w:t>
      </w:r>
    </w:p>
    <w:p w14:paraId="16E0C8FA" w14:textId="57C78CD7" w:rsidR="001D297D" w:rsidRDefault="001D297D" w:rsidP="001D297D">
      <w:pPr>
        <w:pStyle w:val="Heading1"/>
        <w:ind w:left="17" w:right="11"/>
        <w:jc w:val="both"/>
      </w:pPr>
    </w:p>
    <w:p w14:paraId="3EB97492" w14:textId="035B18B8" w:rsidR="00EF1288" w:rsidRDefault="001D297D" w:rsidP="001D297D">
      <w:pPr>
        <w:pStyle w:val="Heading1"/>
        <w:ind w:left="17" w:right="11"/>
      </w:pPr>
      <w:r>
        <w:t>Advantages of Socia</w:t>
      </w:r>
      <w:r w:rsidR="008011A2">
        <w:t xml:space="preserve">l media in recruitment </w:t>
      </w:r>
      <w:r w:rsidR="008011A2">
        <w:tab/>
        <w:t>1</w:t>
      </w:r>
    </w:p>
    <w:p w14:paraId="54BB266E" w14:textId="47828B2A" w:rsidR="003E4CCA" w:rsidRPr="003147C0" w:rsidRDefault="001D297D" w:rsidP="003147C0">
      <w:pPr>
        <w:ind w:left="-5" w:right="0"/>
      </w:pPr>
      <w:r>
        <w:rPr>
          <w:b/>
          <w:i/>
        </w:rPr>
        <w:t>Targeted Advertising</w:t>
      </w:r>
      <w:r w:rsidR="007D327B">
        <w:t xml:space="preserve">- </w:t>
      </w:r>
      <w:r w:rsidR="007D327B" w:rsidRPr="007D327B">
        <w:t xml:space="preserve">Social media platforms have developed advanced tools that help recruiters directly and flexibly target specific demographics. </w:t>
      </w:r>
      <w:proofErr w:type="spellStart"/>
      <w:r w:rsidR="007D327B" w:rsidRPr="007D327B">
        <w:t>Linkedln</w:t>
      </w:r>
      <w:proofErr w:type="spellEnd"/>
      <w:r w:rsidR="007D327B" w:rsidRPr="007D327B">
        <w:t xml:space="preserve"> allows companies to reach targeted (professionals) industries and skills, and in the other way, Facebook advertising tools clarify small details and enable according to age, interests and education level and ensure that advertised jobs reach the desired audience or the most relevant public</w:t>
      </w:r>
    </w:p>
    <w:p w14:paraId="14416EF4" w14:textId="0409E28A" w:rsidR="003147C0" w:rsidRDefault="003147C0" w:rsidP="00B519D2">
      <w:pPr>
        <w:ind w:left="-5" w:right="0"/>
        <w:sectPr w:rsidR="003147C0">
          <w:headerReference w:type="even" r:id="rId7"/>
          <w:headerReference w:type="default" r:id="rId8"/>
          <w:headerReference w:type="first" r:id="rId9"/>
          <w:pgSz w:w="12240" w:h="15840"/>
          <w:pgMar w:top="1562" w:right="1437" w:bottom="2274" w:left="1441" w:header="732" w:footer="720" w:gutter="0"/>
          <w:cols w:space="720"/>
        </w:sectPr>
      </w:pPr>
      <w:r>
        <w:rPr>
          <w:b/>
          <w:i/>
        </w:rPr>
        <w:t>Benefits</w:t>
      </w:r>
      <w:r w:rsidR="003E4CCA">
        <w:t xml:space="preserve">- </w:t>
      </w:r>
      <w:r>
        <w:t xml:space="preserve">  </w:t>
      </w:r>
      <w:r>
        <w:t>Advantages of Social media in recruitmen</w:t>
      </w:r>
      <w:r>
        <w:t>t Key pl</w:t>
      </w:r>
      <w:r>
        <w:t xml:space="preserve">atforms for recruitment Social Media Recruitment </w:t>
      </w:r>
      <w:proofErr w:type="spellStart"/>
      <w:r>
        <w:t>Challeges</w:t>
      </w:r>
      <w:proofErr w:type="spellEnd"/>
      <w:r>
        <w:t xml:space="preserve"> </w:t>
      </w:r>
      <w:r>
        <w:t xml:space="preserve"> </w:t>
      </w:r>
      <w:r>
        <w:t xml:space="preserve"> </w:t>
      </w:r>
      <w:r>
        <w:t>Best practi</w:t>
      </w:r>
      <w:r w:rsidR="00B519D2">
        <w:t>ces for social media recruitment.</w:t>
      </w:r>
    </w:p>
    <w:p w14:paraId="6661A9FF" w14:textId="12E3568D" w:rsidR="00EF1288" w:rsidRDefault="00EF1288" w:rsidP="00B519D2">
      <w:pPr>
        <w:ind w:left="0" w:right="0" w:firstLine="0"/>
      </w:pPr>
    </w:p>
    <w:p w14:paraId="26BBFB46" w14:textId="5C39B2C0" w:rsidR="00B519D2" w:rsidRPr="00B519D2" w:rsidRDefault="00B519D2" w:rsidP="00B519D2">
      <w:pPr>
        <w:ind w:left="-5" w:right="0"/>
      </w:pPr>
      <w:r>
        <w:rPr>
          <w:b/>
          <w:i/>
        </w:rPr>
        <w:t xml:space="preserve"> </w:t>
      </w:r>
      <w:proofErr w:type="spellStart"/>
      <w:r>
        <w:rPr>
          <w:b/>
          <w:i/>
        </w:rPr>
        <w:t>Linkedin</w:t>
      </w:r>
      <w:proofErr w:type="spellEnd"/>
      <w:r>
        <w:t xml:space="preserve">— </w:t>
      </w:r>
      <w:r w:rsidRPr="00B519D2">
        <w:t xml:space="preserve">◦ The most widely used platform for professional networking and </w:t>
      </w:r>
      <w:proofErr w:type="spellStart"/>
      <w:r w:rsidRPr="00B519D2">
        <w:t>recruitmen</w:t>
      </w:r>
      <w:proofErr w:type="spellEnd"/>
    </w:p>
    <w:p w14:paraId="30E26D29" w14:textId="77777777" w:rsidR="00B519D2" w:rsidRDefault="00B519D2" w:rsidP="00B519D2">
      <w:pPr>
        <w:ind w:left="-5" w:right="0"/>
      </w:pPr>
    </w:p>
    <w:p w14:paraId="028E1639" w14:textId="57E96C09" w:rsidR="00B519D2" w:rsidRDefault="00B519D2" w:rsidP="00B519D2">
      <w:pPr>
        <w:ind w:left="-5" w:right="0"/>
      </w:pPr>
      <w:r>
        <w:t xml:space="preserve"> Features: Job postings, talent search, skills assessments, and company branding tools</w:t>
      </w:r>
    </w:p>
    <w:p w14:paraId="4BC37686" w14:textId="1FF72F86" w:rsidR="00EF1288" w:rsidRDefault="00B519D2" w:rsidP="00B519D2">
      <w:pPr>
        <w:ind w:left="-5" w:right="0"/>
      </w:pPr>
      <w:r>
        <w:t>○ Ideal for: Recruiting mid-to-senior-level professionals and specialized roles.</w:t>
      </w:r>
    </w:p>
    <w:p w14:paraId="24A6D92F" w14:textId="4D8CBB16" w:rsidR="00EF1288" w:rsidRDefault="00B519D2">
      <w:pPr>
        <w:spacing w:after="237"/>
        <w:ind w:left="-5" w:right="0"/>
      </w:pPr>
      <w:r>
        <w:rPr>
          <w:b/>
          <w:i/>
        </w:rPr>
        <w:t>Facebook</w:t>
      </w:r>
      <w:r>
        <w:t xml:space="preserve">— </w:t>
      </w:r>
      <w:r w:rsidRPr="00B519D2">
        <w:t>◦ Offers access to a diverse audience with various professional and personal backgrounds</w:t>
      </w:r>
      <w:r>
        <w:t xml:space="preserve"> </w:t>
      </w:r>
    </w:p>
    <w:p w14:paraId="316D1A6F" w14:textId="77777777" w:rsidR="00B519D2" w:rsidRDefault="00B519D2" w:rsidP="00B519D2">
      <w:pPr>
        <w:spacing w:after="237"/>
        <w:ind w:left="-5" w:right="0"/>
      </w:pPr>
      <w:r>
        <w:t>◦ Features: Job boards, business pages, and group-based recruitment.</w:t>
      </w:r>
    </w:p>
    <w:p w14:paraId="25B3424B" w14:textId="7A2A74E5" w:rsidR="00823DEF" w:rsidRPr="0071238A" w:rsidRDefault="00B519D2" w:rsidP="0071238A">
      <w:pPr>
        <w:spacing w:after="237"/>
        <w:ind w:left="-5" w:right="0"/>
      </w:pPr>
      <w:r>
        <w:t>◦ Ideal for: Reaching entry-level candidates and p</w:t>
      </w:r>
      <w:r w:rsidR="0071238A">
        <w:t xml:space="preserve">romoting </w:t>
      </w:r>
      <w:proofErr w:type="spellStart"/>
      <w:r w:rsidR="0071238A">
        <w:t>compan</w:t>
      </w:r>
      <w:proofErr w:type="spellEnd"/>
      <w:r w:rsidR="00823DEF" w:rsidRPr="00823DEF">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8371477" w14:textId="3BC4F21A" w:rsidR="00EF1288" w:rsidRPr="0071238A" w:rsidRDefault="00823DEF" w:rsidP="0071238A">
      <w:pPr>
        <w:spacing w:after="237"/>
        <w:ind w:left="0" w:right="0" w:firstLine="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23DEF">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Social Media Recruitment </w:t>
      </w:r>
      <w:proofErr w:type="spellStart"/>
      <w:r w:rsidRPr="00823DEF">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Challeges</w:t>
      </w:r>
      <w:proofErr w:type="spellEnd"/>
      <w:r w:rsidRPr="00823DEF">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1238A">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011A2">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p w14:paraId="7C7B7AFD" w14:textId="77777777" w:rsidR="0071238A" w:rsidRDefault="0071238A" w:rsidP="0071238A">
      <w:pPr>
        <w:ind w:left="-5" w:right="0"/>
      </w:pPr>
      <w:r>
        <w:t>Overwhelming Candidate Volume</w:t>
      </w:r>
    </w:p>
    <w:p w14:paraId="282A2B8E" w14:textId="77777777" w:rsidR="0071238A" w:rsidRDefault="0071238A" w:rsidP="0071238A">
      <w:pPr>
        <w:ind w:left="-5" w:right="0"/>
      </w:pPr>
      <w:r>
        <w:t>1</w:t>
      </w:r>
    </w:p>
    <w:p w14:paraId="74D5B2EF" w14:textId="77777777" w:rsidR="0071238A" w:rsidRDefault="0071238A" w:rsidP="0071238A">
      <w:pPr>
        <w:ind w:left="-5" w:right="0"/>
      </w:pPr>
      <w:r>
        <w:t>◦ Social media job postings may attract a high number of unqualified applications, making the screening process time-consuming.</w:t>
      </w:r>
    </w:p>
    <w:p w14:paraId="453E7E8C" w14:textId="77777777" w:rsidR="0071238A" w:rsidRDefault="0071238A" w:rsidP="0071238A">
      <w:pPr>
        <w:ind w:left="-5" w:right="0"/>
      </w:pPr>
      <w:r>
        <w:t>2</w:t>
      </w:r>
    </w:p>
    <w:p w14:paraId="0989A74A" w14:textId="77777777" w:rsidR="0071238A" w:rsidRDefault="0071238A" w:rsidP="0071238A">
      <w:pPr>
        <w:ind w:left="-5" w:right="0"/>
      </w:pPr>
      <w:r>
        <w:t>Maintaining Professionalism ◦ Informal platforms like Facebook and Instagram may blur boundaries between professional and personal interactions.</w:t>
      </w:r>
    </w:p>
    <w:p w14:paraId="00E380FA" w14:textId="77777777" w:rsidR="0071238A" w:rsidRDefault="0071238A" w:rsidP="0071238A">
      <w:pPr>
        <w:ind w:left="-5" w:right="0"/>
      </w:pPr>
      <w:r>
        <w:t>3</w:t>
      </w:r>
    </w:p>
    <w:p w14:paraId="32D7A80D" w14:textId="77777777" w:rsidR="0071238A" w:rsidRDefault="0071238A" w:rsidP="0071238A">
      <w:pPr>
        <w:ind w:left="-5" w:right="0"/>
      </w:pPr>
      <w:r>
        <w:t>Limited Reach to Non-Tech-Savvy Candidates</w:t>
      </w:r>
    </w:p>
    <w:p w14:paraId="19B669E7" w14:textId="5781752B" w:rsidR="00823DEF" w:rsidRDefault="0071238A" w:rsidP="0071238A">
      <w:pPr>
        <w:ind w:left="-5" w:right="0"/>
      </w:pPr>
      <w:r>
        <w:t>◦ Not all qualified professionals are active on social media, potentially excluding certain demographic</w:t>
      </w:r>
      <w:r>
        <w:t>s</w:t>
      </w:r>
    </w:p>
    <w:p w14:paraId="3DE454CA" w14:textId="7E25175A" w:rsidR="00EF1288" w:rsidRDefault="00EF1288">
      <w:pPr>
        <w:ind w:left="-5" w:right="0"/>
      </w:pPr>
    </w:p>
    <w:p w14:paraId="7B95A65E" w14:textId="77777777" w:rsidR="00EF1288" w:rsidRDefault="0078793F">
      <w:pPr>
        <w:spacing w:after="0" w:line="259" w:lineRule="auto"/>
        <w:ind w:left="0" w:right="0" w:firstLine="0"/>
        <w:jc w:val="left"/>
      </w:pPr>
      <w:r>
        <w:lastRenderedPageBreak/>
        <w:t xml:space="preserve"> </w:t>
      </w:r>
      <w:r>
        <w:tab/>
      </w:r>
      <w:r>
        <w:rPr>
          <w:b/>
        </w:rPr>
        <w:t xml:space="preserve"> </w:t>
      </w:r>
    </w:p>
    <w:p w14:paraId="09B2C4FF" w14:textId="77777777" w:rsidR="008011A2" w:rsidRDefault="008011A2" w:rsidP="008011A2">
      <w:pPr>
        <w:ind w:left="-5" w:right="0"/>
      </w:pPr>
      <w:r>
        <w:t>Overwhelming Candidate Volume</w:t>
      </w:r>
    </w:p>
    <w:p w14:paraId="2A3C1ECA" w14:textId="77777777" w:rsidR="008011A2" w:rsidRDefault="008011A2" w:rsidP="008011A2">
      <w:pPr>
        <w:ind w:left="-5" w:right="0"/>
      </w:pPr>
      <w:r>
        <w:t>1</w:t>
      </w:r>
    </w:p>
    <w:p w14:paraId="5F75EF0B" w14:textId="77777777" w:rsidR="008011A2" w:rsidRDefault="008011A2" w:rsidP="008011A2">
      <w:pPr>
        <w:ind w:left="-5" w:right="0"/>
      </w:pPr>
      <w:r>
        <w:t>◦ Social media job postings may attract a high number of unqualified applications, making the screening process time-consuming.</w:t>
      </w:r>
    </w:p>
    <w:p w14:paraId="4A6053A9" w14:textId="77777777" w:rsidR="008011A2" w:rsidRDefault="008011A2" w:rsidP="008011A2">
      <w:pPr>
        <w:ind w:left="-5" w:right="0"/>
      </w:pPr>
      <w:r>
        <w:t>2</w:t>
      </w:r>
    </w:p>
    <w:p w14:paraId="6C764BFD" w14:textId="77777777" w:rsidR="008011A2" w:rsidRDefault="008011A2" w:rsidP="008011A2">
      <w:pPr>
        <w:ind w:left="-5" w:right="0"/>
      </w:pPr>
      <w:r>
        <w:t>Maintaining Professionalism ◦ Informal platforms like Facebook and Instagram may blur boundaries between professional and personal interactions.</w:t>
      </w:r>
    </w:p>
    <w:p w14:paraId="114E21B3" w14:textId="77777777" w:rsidR="008011A2" w:rsidRDefault="008011A2" w:rsidP="008011A2">
      <w:pPr>
        <w:ind w:left="-5" w:right="0"/>
      </w:pPr>
      <w:r>
        <w:t>3</w:t>
      </w:r>
    </w:p>
    <w:p w14:paraId="7D6F7C02" w14:textId="77777777" w:rsidR="008011A2" w:rsidRDefault="008011A2" w:rsidP="008011A2">
      <w:pPr>
        <w:ind w:left="-5" w:right="0"/>
      </w:pPr>
      <w:r>
        <w:t>Limited Reach to Non-Tech-Savvy Candidates</w:t>
      </w:r>
    </w:p>
    <w:p w14:paraId="38F54A78" w14:textId="77777777" w:rsidR="008011A2" w:rsidRDefault="008011A2" w:rsidP="008011A2">
      <w:pPr>
        <w:ind w:left="-5" w:right="0"/>
      </w:pPr>
      <w:r>
        <w:t>◦ Not all qualified professionals are active on social media, potentially excluding certain demographics</w:t>
      </w:r>
    </w:p>
    <w:p w14:paraId="371C4DF3" w14:textId="77777777" w:rsidR="00EF1288" w:rsidRDefault="00EF1288">
      <w:pPr>
        <w:sectPr w:rsidR="00EF1288">
          <w:headerReference w:type="even" r:id="rId10"/>
          <w:headerReference w:type="default" r:id="rId11"/>
          <w:headerReference w:type="first" r:id="rId12"/>
          <w:pgSz w:w="12240" w:h="15840"/>
          <w:pgMar w:top="1562" w:right="1438" w:bottom="1954" w:left="1441" w:header="732" w:footer="720" w:gutter="0"/>
          <w:cols w:space="720"/>
        </w:sectPr>
      </w:pPr>
    </w:p>
    <w:p w14:paraId="7E842602" w14:textId="2A08A4F2" w:rsidR="00446C7C" w:rsidRDefault="00446C7C" w:rsidP="00446C7C">
      <w:pPr>
        <w:pStyle w:val="Heading1"/>
        <w:ind w:left="17"/>
        <w:jc w:val="both"/>
        <w:rPr>
          <w:lang w:val="en"/>
        </w:rPr>
      </w:pPr>
      <w:r>
        <w:rPr>
          <w:lang w:val="en"/>
        </w:rPr>
        <w:lastRenderedPageBreak/>
        <w:t>1.</w:t>
      </w:r>
      <w:r w:rsidRPr="00446C7C">
        <w:rPr>
          <w:lang w:val="en"/>
        </w:rPr>
        <w:t>Maintaining Professionalism</w:t>
      </w:r>
    </w:p>
    <w:p w14:paraId="11F76B0E" w14:textId="41589620" w:rsidR="00446C7C" w:rsidRDefault="00446C7C" w:rsidP="00446C7C">
      <w:pPr>
        <w:pStyle w:val="Heading1"/>
        <w:ind w:left="17"/>
        <w:jc w:val="both"/>
        <w:rPr>
          <w:lang w:val="en"/>
        </w:rPr>
      </w:pPr>
      <w:r w:rsidRPr="00446C7C">
        <w:rPr>
          <w:lang w:val="en"/>
        </w:rPr>
        <w:t xml:space="preserve"> </w:t>
      </w:r>
      <w:r w:rsidRPr="00446C7C">
        <w:rPr>
          <w:b w:val="0"/>
          <w:lang w:val="en"/>
        </w:rPr>
        <w:t>◦ Informal platforms like Facebook and Instagram may blur boundaries between professional and personal interactions</w:t>
      </w:r>
      <w:r w:rsidRPr="00446C7C">
        <w:rPr>
          <w:lang w:val="en"/>
        </w:rPr>
        <w:t>.</w:t>
      </w:r>
    </w:p>
    <w:p w14:paraId="2E07686F" w14:textId="737668A3" w:rsidR="00446C7C" w:rsidRDefault="00446C7C" w:rsidP="00446C7C">
      <w:pPr>
        <w:pStyle w:val="Heading1"/>
        <w:ind w:left="17"/>
        <w:jc w:val="both"/>
        <w:rPr>
          <w:lang w:val="en"/>
        </w:rPr>
      </w:pPr>
      <w:r>
        <w:rPr>
          <w:lang w:val="en"/>
        </w:rPr>
        <w:t xml:space="preserve"> 2.</w:t>
      </w:r>
      <w:r w:rsidRPr="00446C7C">
        <w:rPr>
          <w:lang w:val="en"/>
        </w:rPr>
        <w:t xml:space="preserve"> Limited Reach to Non-Tech-Savvy Candidates </w:t>
      </w:r>
    </w:p>
    <w:p w14:paraId="67EEF461" w14:textId="14BB2CF8" w:rsidR="00446C7C" w:rsidRPr="00446C7C" w:rsidRDefault="00446C7C" w:rsidP="00446C7C">
      <w:pPr>
        <w:pStyle w:val="Heading1"/>
        <w:ind w:left="17"/>
        <w:jc w:val="both"/>
        <w:rPr>
          <w:b w:val="0"/>
          <w:lang w:val="en"/>
        </w:rPr>
      </w:pPr>
      <w:r w:rsidRPr="00446C7C">
        <w:rPr>
          <w:b w:val="0"/>
          <w:lang w:val="en"/>
        </w:rPr>
        <w:t>◦ Not all qualified professionals are active on social media, potentially excluding certain demographic</w:t>
      </w:r>
    </w:p>
    <w:p w14:paraId="7BF41265" w14:textId="33C1BF44" w:rsidR="00446C7C" w:rsidRDefault="0078793F">
      <w:pPr>
        <w:spacing w:after="275" w:line="259" w:lineRule="auto"/>
        <w:ind w:left="0" w:right="0" w:firstLine="0"/>
        <w:jc w:val="left"/>
        <w:rPr>
          <w:b/>
        </w:rPr>
      </w:pPr>
      <w:r w:rsidRPr="00446C7C">
        <w:rPr>
          <w:b/>
        </w:rPr>
        <w:t xml:space="preserve"> </w:t>
      </w:r>
      <w:r w:rsidR="00446C7C" w:rsidRPr="00446C7C">
        <w:rPr>
          <w:b/>
        </w:rPr>
        <w:t>3</w:t>
      </w:r>
      <w:r w:rsidR="00446C7C">
        <w:rPr>
          <w:b/>
        </w:rPr>
        <w:t>.</w:t>
      </w:r>
      <w:r w:rsidR="00446C7C">
        <w:t xml:space="preserve"> </w:t>
      </w:r>
      <w:r w:rsidR="00446C7C" w:rsidRPr="00446C7C">
        <w:rPr>
          <w:b/>
        </w:rPr>
        <w:t xml:space="preserve">Leverage Employee Advocacy </w:t>
      </w:r>
    </w:p>
    <w:p w14:paraId="65792762" w14:textId="64D5DFB5" w:rsidR="00446C7C" w:rsidRPr="00446C7C" w:rsidRDefault="00446C7C">
      <w:pPr>
        <w:spacing w:after="275" w:line="259" w:lineRule="auto"/>
        <w:ind w:left="0" w:right="0" w:firstLine="0"/>
        <w:jc w:val="left"/>
        <w:rPr>
          <w:b/>
        </w:rPr>
      </w:pPr>
      <w:r w:rsidRPr="00446C7C">
        <w:t>◦ Encourage employees to share job postings on their networks, expanding reach and credibility.</w:t>
      </w:r>
    </w:p>
    <w:p w14:paraId="4EFD7264" w14:textId="2B7E3545" w:rsidR="00446C7C" w:rsidRPr="00446C7C" w:rsidRDefault="00446C7C">
      <w:pPr>
        <w:spacing w:after="275" w:line="259" w:lineRule="auto"/>
        <w:ind w:left="0" w:right="0" w:firstLine="0"/>
        <w:jc w:val="left"/>
        <w:rPr>
          <w:b/>
        </w:rPr>
      </w:pPr>
      <w:r w:rsidRPr="00446C7C">
        <w:rPr>
          <w:b/>
        </w:rPr>
        <w:t>4</w:t>
      </w:r>
      <w:r>
        <w:t>.</w:t>
      </w:r>
      <w:r w:rsidRPr="00446C7C">
        <w:t xml:space="preserve"> </w:t>
      </w:r>
      <w:r w:rsidRPr="00446C7C">
        <w:rPr>
          <w:b/>
        </w:rPr>
        <w:t>Ensure Transparency and Ethical Practices</w:t>
      </w:r>
    </w:p>
    <w:p w14:paraId="3C12CF4D" w14:textId="3C48C6BF" w:rsidR="00EF1288" w:rsidRPr="00446C7C" w:rsidRDefault="00446C7C">
      <w:pPr>
        <w:spacing w:after="275" w:line="259" w:lineRule="auto"/>
        <w:ind w:left="0" w:right="0" w:firstLine="0"/>
        <w:jc w:val="left"/>
        <w:rPr>
          <w:b/>
        </w:rPr>
      </w:pPr>
      <w:r w:rsidRPr="00446C7C">
        <w:t xml:space="preserve"> ◦ Clearly communicate job requirements and application steps </w:t>
      </w:r>
    </w:p>
    <w:p w14:paraId="38A786ED" w14:textId="48F45BA8" w:rsidR="003C15C0" w:rsidRDefault="0078793F">
      <w:pPr>
        <w:spacing w:after="0" w:line="259" w:lineRule="auto"/>
        <w:ind w:left="0" w:right="0" w:firstLine="0"/>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15C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C15C0" w:rsidRPr="003C15C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 can be a highly effective recruitment tool that benefits both </w:t>
      </w:r>
    </w:p>
    <w:p w14:paraId="616D1FC2" w14:textId="32684C9D" w:rsidR="003C15C0" w:rsidRDefault="003C15C0" w:rsidP="003C15C0"/>
    <w:p w14:paraId="7D522550" w14:textId="0A890FDE" w:rsidR="006E6CE2" w:rsidRDefault="003C15C0" w:rsidP="003C15C0">
      <w:r>
        <w:t xml:space="preserve">  </w:t>
      </w:r>
      <w:r w:rsidRPr="003C15C0">
        <w:rPr>
          <w:b/>
          <w:sz w:val="28"/>
          <w:szCs w:val="28"/>
        </w:rPr>
        <w:t>Reference</w:t>
      </w:r>
      <w:r w:rsidR="00773087">
        <w:rPr>
          <w:b/>
          <w:sz w:val="28"/>
          <w:szCs w:val="28"/>
        </w:rPr>
        <w:t xml:space="preserve">     4</w:t>
      </w:r>
      <w:bookmarkStart w:id="1" w:name="_GoBack"/>
      <w:bookmarkEnd w:id="1"/>
      <w:r w:rsidR="00773087">
        <w:rPr>
          <w:b/>
          <w:sz w:val="28"/>
          <w:szCs w:val="28"/>
        </w:rPr>
        <w:t xml:space="preserve">                                                                                                                       </w:t>
      </w:r>
    </w:p>
    <w:p w14:paraId="1F32713B" w14:textId="77777777" w:rsidR="006E6CE2" w:rsidRPr="003C15C0" w:rsidRDefault="006E6CE2" w:rsidP="006E6CE2">
      <w:pPr>
        <w:tabs>
          <w:tab w:val="left" w:pos="2071"/>
        </w:tabs>
      </w:pPr>
      <w:r w:rsidRPr="006E6CE2">
        <w:tab/>
        <w:t> </w:t>
      </w:r>
      <w:proofErr w:type="spellStart"/>
      <w:r w:rsidRPr="006E6CE2">
        <w:t>Dessler</w:t>
      </w:r>
      <w:proofErr w:type="spellEnd"/>
      <w:r w:rsidRPr="006E6CE2">
        <w:t>, G. (2020</w:t>
      </w:r>
      <w:proofErr w:type="gramStart"/>
      <w:r w:rsidRPr="006E6CE2">
        <w:t>).Human</w:t>
      </w:r>
      <w:proofErr w:type="gramEnd"/>
      <w:r w:rsidRPr="006E6CE2">
        <w:t xml:space="preserve"> Resource Management. Pearson </w:t>
      </w:r>
      <w:proofErr w:type="gramStart"/>
      <w:r w:rsidRPr="006E6CE2">
        <w:t>Education</w:t>
      </w:r>
      <w:r w:rsidRPr="003C15C0">
        <w:t>.‏</w:t>
      </w:r>
      <w:proofErr w:type="gramEnd"/>
    </w:p>
    <w:p w14:paraId="28199C97" w14:textId="505D6D49" w:rsidR="006E6CE2" w:rsidRDefault="006E6CE2" w:rsidP="006E6CE2">
      <w:pPr>
        <w:ind w:left="0" w:firstLine="0"/>
      </w:pPr>
      <w:r>
        <w:rPr>
          <w:rFonts w:ascii="Arial" w:hAnsi="Arial" w:cs="Arial"/>
          <w:color w:val="222222"/>
          <w:shd w:val="clear" w:color="auto" w:fill="FFFFFF"/>
        </w:rPr>
        <w:t>Glassdoor. (2023). "Employer Branding and Social Media Recruitment</w:t>
      </w:r>
      <w:r>
        <w:rPr>
          <w:rFonts w:ascii="Arial" w:hAnsi="Arial" w:cs="Arial"/>
          <w:color w:val="222222"/>
          <w:shd w:val="clear" w:color="auto" w:fill="FFFFFF"/>
        </w:rPr>
        <w:t>”</w:t>
      </w:r>
      <w:r>
        <w:rPr>
          <w:rFonts w:ascii="Arial" w:hAnsi="Arial" w:cs="Arial"/>
          <w:color w:val="222222"/>
          <w:shd w:val="clear" w:color="auto" w:fill="FFFFFF"/>
        </w:rPr>
        <w:t>.</w:t>
      </w:r>
    </w:p>
    <w:p w14:paraId="2B365BCB" w14:textId="312E9971" w:rsidR="003C15C0" w:rsidRPr="006E6CE2" w:rsidRDefault="006E6CE2" w:rsidP="006E6CE2">
      <w:proofErr w:type="spellStart"/>
      <w:r w:rsidRPr="006E6CE2">
        <w:t>Kluemper</w:t>
      </w:r>
      <w:proofErr w:type="spellEnd"/>
      <w:r w:rsidRPr="006E6CE2">
        <w:t xml:space="preserve">, D. H., </w:t>
      </w:r>
      <w:proofErr w:type="spellStart"/>
      <w:r w:rsidRPr="006E6CE2">
        <w:t>Mitra</w:t>
      </w:r>
      <w:proofErr w:type="spellEnd"/>
      <w:r w:rsidRPr="006E6CE2">
        <w:t>, A., &amp; Wang, S. (2016). "Social Networking Websites and Recruitment: Implications for Employers and Job Seekers." Journal of Applied Social Psychology</w:t>
      </w:r>
    </w:p>
    <w:sectPr w:rsidR="003C15C0" w:rsidRPr="006E6CE2">
      <w:headerReference w:type="even" r:id="rId13"/>
      <w:headerReference w:type="default" r:id="rId14"/>
      <w:headerReference w:type="first" r:id="rId15"/>
      <w:pgSz w:w="12240" w:h="15840"/>
      <w:pgMar w:top="1440" w:right="1450" w:bottom="1440" w:left="1441" w:header="732"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5AAB5" w14:textId="77777777" w:rsidR="00053C23" w:rsidRDefault="00053C23">
      <w:pPr>
        <w:spacing w:after="0" w:line="240" w:lineRule="auto"/>
      </w:pPr>
      <w:r>
        <w:separator/>
      </w:r>
    </w:p>
  </w:endnote>
  <w:endnote w:type="continuationSeparator" w:id="0">
    <w:p w14:paraId="0DC7036D" w14:textId="77777777" w:rsidR="00053C23" w:rsidRDefault="00053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F6044" w14:textId="77777777" w:rsidR="00053C23" w:rsidRDefault="00053C23">
      <w:pPr>
        <w:spacing w:after="0" w:line="240" w:lineRule="auto"/>
      </w:pPr>
      <w:r>
        <w:separator/>
      </w:r>
    </w:p>
  </w:footnote>
  <w:footnote w:type="continuationSeparator" w:id="0">
    <w:p w14:paraId="48FAFB0D" w14:textId="77777777" w:rsidR="00053C23" w:rsidRDefault="00053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1E0D8" w14:textId="77777777" w:rsidR="00EF1288" w:rsidRDefault="0078793F">
    <w:pPr>
      <w:spacing w:after="115" w:line="259" w:lineRule="auto"/>
      <w:ind w:left="0" w:right="3" w:firstLine="0"/>
      <w:jc w:val="right"/>
    </w:pPr>
    <w:r>
      <w:t xml:space="preserve">Reflective Report </w:t>
    </w:r>
    <w:r>
      <w:fldChar w:fldCharType="begin"/>
    </w:r>
    <w:r>
      <w:instrText xml:space="preserve"> PAGE   \* MERGEFORMAT </w:instrText>
    </w:r>
    <w:r>
      <w:fldChar w:fldCharType="separate"/>
    </w:r>
    <w:r>
      <w:t>1</w:t>
    </w:r>
    <w:r>
      <w:fldChar w:fldCharType="end"/>
    </w:r>
    <w:r>
      <w:t xml:space="preserve"> </w:t>
    </w:r>
  </w:p>
  <w:p w14:paraId="7B9BB826" w14:textId="77777777" w:rsidR="00EF1288" w:rsidRDefault="0078793F">
    <w:pPr>
      <w:spacing w:after="0" w:line="259" w:lineRule="auto"/>
      <w:ind w:left="0" w:right="0" w:firstLine="0"/>
      <w:jc w:val="left"/>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84183" w14:textId="1CAF21F9" w:rsidR="00EF1288" w:rsidRDefault="0078793F" w:rsidP="00925EA6">
    <w:pPr>
      <w:spacing w:after="115" w:line="259" w:lineRule="auto"/>
      <w:ind w:left="0" w:right="3" w:firstLine="0"/>
    </w:pPr>
    <w:r>
      <w:fldChar w:fldCharType="begin"/>
    </w:r>
    <w:r>
      <w:instrText xml:space="preserve"> PAGE   \* MERGEFORMAT </w:instrText>
    </w:r>
    <w:r>
      <w:fldChar w:fldCharType="separate"/>
    </w:r>
    <w:r w:rsidR="00773087">
      <w:rPr>
        <w:noProof/>
      </w:rPr>
      <w:t>3</w:t>
    </w:r>
    <w:r>
      <w:fldChar w:fldCharType="end"/>
    </w:r>
    <w:r>
      <w:t xml:space="preserve"> </w:t>
    </w:r>
  </w:p>
  <w:p w14:paraId="0605F332" w14:textId="77777777" w:rsidR="00EF1288" w:rsidRDefault="0078793F">
    <w:pPr>
      <w:spacing w:after="0" w:line="259" w:lineRule="auto"/>
      <w:ind w:left="0" w:right="0" w:firstLine="0"/>
      <w:jc w:val="left"/>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57494" w14:textId="77777777" w:rsidR="00EF1288" w:rsidRDefault="0078793F">
    <w:pPr>
      <w:spacing w:after="115" w:line="259" w:lineRule="auto"/>
      <w:ind w:left="0" w:right="3" w:firstLine="0"/>
      <w:jc w:val="right"/>
    </w:pPr>
    <w:r>
      <w:t xml:space="preserve">Reflective Report </w:t>
    </w:r>
    <w:r>
      <w:fldChar w:fldCharType="begin"/>
    </w:r>
    <w:r>
      <w:instrText xml:space="preserve"> PAGE   \* MERGEFORMAT </w:instrText>
    </w:r>
    <w:r>
      <w:fldChar w:fldCharType="separate"/>
    </w:r>
    <w:r>
      <w:t>1</w:t>
    </w:r>
    <w:r>
      <w:fldChar w:fldCharType="end"/>
    </w:r>
    <w:r>
      <w:t xml:space="preserve"> </w:t>
    </w:r>
  </w:p>
  <w:p w14:paraId="1E563B44" w14:textId="77777777" w:rsidR="00EF1288" w:rsidRDefault="0078793F">
    <w:pPr>
      <w:spacing w:after="0" w:line="259" w:lineRule="auto"/>
      <w:ind w:left="0" w:right="0" w:firstLine="0"/>
      <w:jc w:val="left"/>
    </w:pPr>
    <w: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FABB8" w14:textId="77777777" w:rsidR="00EF1288" w:rsidRDefault="0078793F">
    <w:pPr>
      <w:spacing w:after="115" w:line="259" w:lineRule="auto"/>
      <w:ind w:left="0" w:right="2" w:firstLine="0"/>
      <w:jc w:val="right"/>
    </w:pPr>
    <w:r>
      <w:t xml:space="preserve">Reflective Report </w:t>
    </w:r>
    <w:r>
      <w:fldChar w:fldCharType="begin"/>
    </w:r>
    <w:r>
      <w:instrText xml:space="preserve"> PAGE   \* MERGEFORMAT </w:instrText>
    </w:r>
    <w:r>
      <w:fldChar w:fldCharType="separate"/>
    </w:r>
    <w:r>
      <w:t>4</w:t>
    </w:r>
    <w:r>
      <w:fldChar w:fldCharType="end"/>
    </w:r>
    <w:r>
      <w:t xml:space="preserve"> </w:t>
    </w:r>
  </w:p>
  <w:p w14:paraId="25FBA802" w14:textId="77777777" w:rsidR="00EF1288" w:rsidRDefault="0078793F">
    <w:pPr>
      <w:spacing w:after="125" w:line="259" w:lineRule="auto"/>
      <w:ind w:left="0" w:right="0" w:firstLine="0"/>
      <w:jc w:val="left"/>
    </w:pPr>
    <w:r>
      <w:t xml:space="preserve"> </w:t>
    </w:r>
  </w:p>
  <w:p w14:paraId="4269195C" w14:textId="77777777" w:rsidR="00EF1288" w:rsidRDefault="0078793F">
    <w:pPr>
      <w:spacing w:after="0" w:line="259" w:lineRule="auto"/>
      <w:ind w:left="60" w:right="0" w:firstLine="0"/>
      <w:jc w:val="left"/>
    </w:pPr>
    <w:r>
      <w:rPr>
        <w:b/>
        <w:i/>
      </w:rPr>
      <w:t>Analysis</w:t>
    </w:r>
    <w:r>
      <w:t>—</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194A8" w14:textId="02A1FEE2" w:rsidR="00EF1288" w:rsidRPr="008011A2" w:rsidRDefault="008011A2" w:rsidP="008011A2">
    <w:pPr>
      <w:spacing w:after="115" w:line="259" w:lineRule="auto"/>
      <w:ind w:left="0" w:right="2" w:firstLine="0"/>
      <w:jc w:val="center"/>
      <w:rPr>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11A2">
      <w:rPr>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Social Media </w:t>
    </w:r>
    <w:proofErr w:type="spellStart"/>
    <w:r w:rsidRPr="008011A2">
      <w:rPr>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recruitmet</w:t>
    </w:r>
    <w:proofErr w:type="spellEnd"/>
    <w:r w:rsidRPr="008011A2">
      <w:rPr>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8011A2">
      <w:rPr>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Chaieges</w:t>
    </w:r>
    <w:proofErr w:type="spellEnd"/>
    <w:r w:rsidRPr="008011A2">
      <w:rPr>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3</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2F8B2" w14:textId="77777777" w:rsidR="00EF1288" w:rsidRDefault="0078793F">
    <w:pPr>
      <w:spacing w:after="115" w:line="259" w:lineRule="auto"/>
      <w:ind w:left="0" w:right="2" w:firstLine="0"/>
      <w:jc w:val="right"/>
    </w:pPr>
    <w:r>
      <w:t xml:space="preserve">Reflective Report </w:t>
    </w:r>
    <w:r>
      <w:fldChar w:fldCharType="begin"/>
    </w:r>
    <w:r>
      <w:instrText xml:space="preserve"> PAGE   \* MERGEFORMAT </w:instrText>
    </w:r>
    <w:r>
      <w:fldChar w:fldCharType="separate"/>
    </w:r>
    <w:r>
      <w:t>4</w:t>
    </w:r>
    <w:r>
      <w:fldChar w:fldCharType="end"/>
    </w:r>
    <w:r>
      <w:t xml:space="preserve"> </w:t>
    </w:r>
  </w:p>
  <w:p w14:paraId="491B9510" w14:textId="77777777" w:rsidR="00EF1288" w:rsidRDefault="0078793F">
    <w:pPr>
      <w:spacing w:after="125" w:line="259" w:lineRule="auto"/>
      <w:ind w:left="0" w:right="0" w:firstLine="0"/>
      <w:jc w:val="left"/>
    </w:pPr>
    <w:r>
      <w:t xml:space="preserve"> </w:t>
    </w:r>
  </w:p>
  <w:p w14:paraId="42325CD5" w14:textId="77777777" w:rsidR="00EF1288" w:rsidRDefault="0078793F">
    <w:pPr>
      <w:spacing w:after="0" w:line="259" w:lineRule="auto"/>
      <w:ind w:left="60" w:right="0" w:firstLine="0"/>
      <w:jc w:val="left"/>
    </w:pPr>
    <w:r>
      <w:rPr>
        <w:b/>
        <w:i/>
      </w:rPr>
      <w:t>Analysis</w:t>
    </w:r>
    <w:r>
      <w:t>—</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FA292" w14:textId="77777777" w:rsidR="00EF1288" w:rsidRDefault="0078793F">
    <w:pPr>
      <w:spacing w:after="115" w:line="259" w:lineRule="auto"/>
      <w:ind w:left="0" w:right="-9" w:firstLine="0"/>
      <w:jc w:val="right"/>
    </w:pPr>
    <w:r>
      <w:t xml:space="preserve">Reflective Report </w:t>
    </w:r>
    <w:r>
      <w:fldChar w:fldCharType="begin"/>
    </w:r>
    <w:r>
      <w:instrText xml:space="preserve"> PAGE   \* MERGEFORMAT </w:instrText>
    </w:r>
    <w:r>
      <w:fldChar w:fldCharType="separate"/>
    </w:r>
    <w:r>
      <w:t>1</w:t>
    </w:r>
    <w:r>
      <w:fldChar w:fldCharType="end"/>
    </w:r>
    <w:r>
      <w:t xml:space="preserve"> </w:t>
    </w:r>
  </w:p>
  <w:p w14:paraId="521C9C85" w14:textId="77777777" w:rsidR="00EF1288" w:rsidRDefault="0078793F">
    <w:pPr>
      <w:spacing w:after="0" w:line="259" w:lineRule="auto"/>
      <w:ind w:left="0" w:right="0" w:firstLine="0"/>
      <w:jc w:val="left"/>
    </w:pPr>
    <w: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CBF62" w14:textId="3F93A30C" w:rsidR="00EF1288" w:rsidRPr="008011A2" w:rsidRDefault="008011A2" w:rsidP="008011A2">
    <w:pPr>
      <w:spacing w:after="115" w:line="259" w:lineRule="auto"/>
      <w:ind w:left="0" w:right="-9" w:firstLine="0"/>
      <w:rPr>
        <w:i/>
        <w:color w:val="156082"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11A2">
      <w:rPr>
        <w:rFonts w:ascii="Arial" w:hAnsi="Arial" w:cs="Arial"/>
        <w:i/>
        <w:color w:val="156082"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Challenges of Social Media Recruitment</w:t>
    </w:r>
    <w:r>
      <w:rPr>
        <w:rFonts w:ascii="Arial" w:hAnsi="Arial" w:cs="Arial"/>
        <w:i/>
        <w:color w:val="156082"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4</w:t>
    </w:r>
  </w:p>
  <w:p w14:paraId="56E6E0AD" w14:textId="77777777" w:rsidR="00EF1288" w:rsidRDefault="0078793F">
    <w:pPr>
      <w:spacing w:after="0" w:line="259" w:lineRule="auto"/>
      <w:ind w:left="0" w:right="0" w:firstLine="0"/>
      <w:jc w:val="left"/>
    </w:pPr>
    <w:r>
      <w:t xml:space="preserve"> </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3ADC4" w14:textId="77777777" w:rsidR="00EF1288" w:rsidRDefault="0078793F">
    <w:pPr>
      <w:spacing w:after="115" w:line="259" w:lineRule="auto"/>
      <w:ind w:left="0" w:right="-9" w:firstLine="0"/>
      <w:jc w:val="right"/>
    </w:pPr>
    <w:r>
      <w:t xml:space="preserve">Reflective Report </w:t>
    </w:r>
    <w:r>
      <w:fldChar w:fldCharType="begin"/>
    </w:r>
    <w:r>
      <w:instrText xml:space="preserve"> PAGE   \* MERGEFORMAT </w:instrText>
    </w:r>
    <w:r>
      <w:fldChar w:fldCharType="separate"/>
    </w:r>
    <w:r>
      <w:t>1</w:t>
    </w:r>
    <w:r>
      <w:fldChar w:fldCharType="end"/>
    </w:r>
    <w:r>
      <w:t xml:space="preserve"> </w:t>
    </w:r>
  </w:p>
  <w:p w14:paraId="18BDF1FA" w14:textId="77777777" w:rsidR="00EF1288" w:rsidRDefault="0078793F">
    <w:pPr>
      <w:spacing w:after="0" w:line="259" w:lineRule="auto"/>
      <w:ind w:left="0" w:right="0" w:firstLine="0"/>
      <w:jc w:val="left"/>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288"/>
    <w:rsid w:val="00053C23"/>
    <w:rsid w:val="001807A7"/>
    <w:rsid w:val="001C778D"/>
    <w:rsid w:val="001D297D"/>
    <w:rsid w:val="001D535F"/>
    <w:rsid w:val="00311CA2"/>
    <w:rsid w:val="003147C0"/>
    <w:rsid w:val="003746B0"/>
    <w:rsid w:val="003C15C0"/>
    <w:rsid w:val="003E2163"/>
    <w:rsid w:val="003E4CCA"/>
    <w:rsid w:val="00446C7C"/>
    <w:rsid w:val="004F04DA"/>
    <w:rsid w:val="00631150"/>
    <w:rsid w:val="006E6CE2"/>
    <w:rsid w:val="0071238A"/>
    <w:rsid w:val="00773087"/>
    <w:rsid w:val="0078793F"/>
    <w:rsid w:val="007D327B"/>
    <w:rsid w:val="007E7CB4"/>
    <w:rsid w:val="008011A2"/>
    <w:rsid w:val="00823DEF"/>
    <w:rsid w:val="00913CDB"/>
    <w:rsid w:val="00925EA6"/>
    <w:rsid w:val="00A27CBD"/>
    <w:rsid w:val="00B519D2"/>
    <w:rsid w:val="00EF1288"/>
    <w:rsid w:val="00F2566C"/>
    <w:rsid w:val="00F73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B64C1"/>
  <w15:docId w15:val="{A4160B81-6120-ED47-A156-BE94B11E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6" w:line="362" w:lineRule="auto"/>
      <w:ind w:left="10" w:right="3835"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113" w:line="259" w:lineRule="auto"/>
      <w:ind w:left="10"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100" w:line="259" w:lineRule="auto"/>
      <w:ind w:left="25" w:right="23" w:hanging="10"/>
      <w:jc w:val="both"/>
    </w:pPr>
    <w:rPr>
      <w:rFonts w:ascii="Times New Roman" w:eastAsia="Times New Roman" w:hAnsi="Times New Roman" w:cs="Times New Roman"/>
      <w:color w:val="000000"/>
    </w:rPr>
  </w:style>
  <w:style w:type="paragraph" w:styleId="Footer">
    <w:name w:val="footer"/>
    <w:basedOn w:val="Normal"/>
    <w:link w:val="FooterChar"/>
    <w:uiPriority w:val="99"/>
    <w:unhideWhenUsed/>
    <w:rsid w:val="00925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EA6"/>
    <w:rPr>
      <w:rFonts w:ascii="Times New Roman" w:eastAsia="Times New Roman" w:hAnsi="Times New Roman" w:cs="Times New Roman"/>
      <w:color w:val="000000"/>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5.xml"/><Relationship Id="rId5" Type="http://schemas.openxmlformats.org/officeDocument/2006/relationships/endnotes" Target="endnotes.xml"/><Relationship Id="rId15" Type="http://schemas.openxmlformats.org/officeDocument/2006/relationships/header" Target="header9.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LENOVO</cp:lastModifiedBy>
  <cp:revision>2</cp:revision>
  <dcterms:created xsi:type="dcterms:W3CDTF">2024-12-20T02:02:00Z</dcterms:created>
  <dcterms:modified xsi:type="dcterms:W3CDTF">2024-12-20T02:02:00Z</dcterms:modified>
</cp:coreProperties>
</file>