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35FA6335" w14:textId="77777777" w:rsidR="00D05FFD" w:rsidRDefault="00D05FFD" w:rsidP="00D05FF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Garry Merrell</w:t>
            </w:r>
          </w:p>
          <w:p w14:paraId="61BCA9BD" w14:textId="77777777" w:rsidR="00D05FFD" w:rsidRDefault="00D05FFD" w:rsidP="00D05FFD">
            <w:pPr>
              <w:overflowPunct/>
              <w:autoSpaceDE/>
              <w:autoSpaceDN/>
              <w:adjustRightInd/>
              <w:ind w:right="-957"/>
              <w:textAlignment w:val="auto"/>
              <w:rPr>
                <w:rFonts w:ascii="Times New Roman" w:hAnsi="Times New Roman" w:cs="Times New Roman"/>
                <w:b/>
                <w:color w:val="auto"/>
                <w:sz w:val="48"/>
              </w:rPr>
            </w:pPr>
          </w:p>
          <w:p w14:paraId="1DC8AE6D" w14:textId="77777777" w:rsidR="00D05FFD" w:rsidRDefault="00D05FFD" w:rsidP="00D05FF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Garry.merrell@swansea.gov.uk</w:t>
            </w:r>
          </w:p>
          <w:p w14:paraId="36D83B41" w14:textId="77777777" w:rsidR="00D05FFD" w:rsidRDefault="00D05FFD" w:rsidP="00D05FFD">
            <w:pPr>
              <w:overflowPunct/>
              <w:autoSpaceDE/>
              <w:autoSpaceDN/>
              <w:adjustRightInd/>
              <w:ind w:right="-957"/>
              <w:textAlignment w:val="auto"/>
              <w:rPr>
                <w:rFonts w:ascii="Times New Roman" w:hAnsi="Times New Roman" w:cs="Times New Roman"/>
                <w:b/>
                <w:color w:val="auto"/>
                <w:sz w:val="48"/>
              </w:rPr>
            </w:pPr>
          </w:p>
          <w:p w14:paraId="2065F42C" w14:textId="77777777" w:rsidR="00D05FFD" w:rsidRDefault="00D05FFD" w:rsidP="00D05FFD">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0255015F" w14:textId="77777777" w:rsidR="00D05FFD" w:rsidRPr="008D7B1E" w:rsidRDefault="00D05FFD" w:rsidP="00D05FFD">
            <w:pPr>
              <w:rPr>
                <w:color w:val="auto"/>
                <w:sz w:val="48"/>
                <w:szCs w:val="48"/>
              </w:rPr>
            </w:pPr>
            <w:hyperlink r:id="rId11" w:history="1">
              <w:r w:rsidRPr="008D7B1E">
                <w:rPr>
                  <w:rStyle w:val="Hyperlink"/>
                  <w:color w:val="auto"/>
                  <w:sz w:val="48"/>
                  <w:szCs w:val="48"/>
                  <w:u w:val="none"/>
                </w:rPr>
                <w:t>2418808</w:t>
              </w:r>
            </w:hyperlink>
          </w:p>
          <w:p w14:paraId="122254A2" w14:textId="77777777" w:rsidR="00D05FFD" w:rsidRPr="005D3F07" w:rsidRDefault="00D05FFD" w:rsidP="00D05FFD">
            <w:pPr>
              <w:overflowPunct/>
              <w:autoSpaceDE/>
              <w:autoSpaceDN/>
              <w:adjustRightInd/>
              <w:ind w:right="-957"/>
              <w:textAlignment w:val="auto"/>
              <w:rPr>
                <w:rFonts w:ascii="Times New Roman" w:hAnsi="Times New Roman" w:cs="Times New Roman"/>
                <w:b/>
                <w:color w:val="auto"/>
                <w:sz w:val="48"/>
              </w:rPr>
            </w:pPr>
          </w:p>
          <w:p w14:paraId="5F84129B" w14:textId="4A158A65" w:rsidR="0085230E" w:rsidRPr="005D3F07" w:rsidRDefault="00D05FFD" w:rsidP="00D05FF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8A174FB" w14:textId="77FA6D2D" w:rsidR="002D314B" w:rsidRPr="003E1D09" w:rsidRDefault="002D314B" w:rsidP="002D314B">
            <w:pPr>
              <w:pStyle w:val="paragraph"/>
              <w:spacing w:before="0"/>
              <w:jc w:val="both"/>
              <w:textAlignment w:val="baseline"/>
              <w:rPr>
                <w:rFonts w:ascii="Arial" w:hAnsi="Arial" w:cs="Arial"/>
              </w:rPr>
            </w:pPr>
            <w:r w:rsidRPr="003E1D09">
              <w:rPr>
                <w:rFonts w:ascii="Arial" w:hAnsi="Arial" w:cs="Arial"/>
              </w:rPr>
              <w:t>My observation took place during a scheduled visit to Mr One. Mr One is a Welsh</w:t>
            </w:r>
            <w:r w:rsidR="00BA26CC">
              <w:rPr>
                <w:rFonts w:ascii="Arial" w:hAnsi="Arial" w:cs="Arial"/>
              </w:rPr>
              <w:t xml:space="preserve"> born</w:t>
            </w:r>
            <w:r w:rsidRPr="003E1D09">
              <w:rPr>
                <w:rFonts w:ascii="Arial" w:hAnsi="Arial" w:cs="Arial"/>
              </w:rPr>
              <w:t xml:space="preserve"> English speaker, </w:t>
            </w:r>
            <w:r w:rsidR="0066483F">
              <w:rPr>
                <w:rFonts w:ascii="Arial" w:hAnsi="Arial" w:cs="Arial"/>
              </w:rPr>
              <w:t>and</w:t>
            </w:r>
            <w:r w:rsidRPr="003E1D09">
              <w:rPr>
                <w:rFonts w:ascii="Arial" w:hAnsi="Arial" w:cs="Arial"/>
              </w:rPr>
              <w:t xml:space="preserve"> one of the 111,000 people registered with a sight loss in Wales (RNIB). Mr One had been seeking a move to more suitable accommodation, from a built up urban residential area in a deprived area, to a quieter more rural setting close to local amenities and familial support for some time now.</w:t>
            </w:r>
            <w:r w:rsidR="0020755F">
              <w:rPr>
                <w:rFonts w:ascii="Arial" w:hAnsi="Arial" w:cs="Arial"/>
              </w:rPr>
              <w:t xml:space="preserve"> </w:t>
            </w:r>
            <w:r w:rsidR="00F73E42">
              <w:rPr>
                <w:rFonts w:ascii="Arial" w:hAnsi="Arial" w:cs="Arial"/>
              </w:rPr>
              <w:t xml:space="preserve">His desired move had been </w:t>
            </w:r>
            <w:r w:rsidR="00D60DB8">
              <w:rPr>
                <w:rFonts w:ascii="Arial" w:hAnsi="Arial" w:cs="Arial"/>
              </w:rPr>
              <w:t>protracted, due ot the shortage of social housing</w:t>
            </w:r>
            <w:r w:rsidR="003704CC">
              <w:rPr>
                <w:rFonts w:ascii="Arial" w:hAnsi="Arial" w:cs="Arial"/>
              </w:rPr>
              <w:t xml:space="preserve"> </w:t>
            </w:r>
            <w:r w:rsidR="00060486">
              <w:rPr>
                <w:rFonts w:ascii="Arial" w:hAnsi="Arial" w:cs="Arial"/>
              </w:rPr>
              <w:t xml:space="preserve">in Wales </w:t>
            </w:r>
            <w:r w:rsidR="003704CC">
              <w:rPr>
                <w:rFonts w:ascii="Arial" w:hAnsi="Arial" w:cs="Arial"/>
              </w:rPr>
              <w:t>(</w:t>
            </w:r>
            <w:r w:rsidR="00032C22">
              <w:rPr>
                <w:rFonts w:ascii="Arial" w:hAnsi="Arial" w:cs="Arial"/>
              </w:rPr>
              <w:t>Bevan Foundation, 2025)</w:t>
            </w:r>
            <w:r w:rsidR="00D60DB8">
              <w:rPr>
                <w:rFonts w:ascii="Arial" w:hAnsi="Arial" w:cs="Arial"/>
              </w:rPr>
              <w:t>.</w:t>
            </w:r>
            <w:r w:rsidRPr="003E1D09">
              <w:rPr>
                <w:rFonts w:ascii="Arial" w:hAnsi="Arial" w:cs="Arial"/>
              </w:rPr>
              <w:t xml:space="preserve"> The objectives of the visit were to find out where Mr One was in relation to his imminent home swap, any support needing to be put in place and awareness and understanding of how Mr Ones vision problems </w:t>
            </w:r>
            <w:r w:rsidR="00060486">
              <w:rPr>
                <w:rFonts w:ascii="Arial" w:hAnsi="Arial" w:cs="Arial"/>
              </w:rPr>
              <w:t xml:space="preserve">and challenges with his mental health </w:t>
            </w:r>
            <w:r w:rsidRPr="003E1D09">
              <w:rPr>
                <w:rFonts w:ascii="Arial" w:hAnsi="Arial" w:cs="Arial"/>
              </w:rPr>
              <w:t>could make aspects of the move challenging.</w:t>
            </w:r>
          </w:p>
          <w:p w14:paraId="2ABAC70C" w14:textId="5E5D19C1" w:rsidR="00E665ED" w:rsidRDefault="002D314B" w:rsidP="002D314B">
            <w:pPr>
              <w:pStyle w:val="paragraph"/>
              <w:spacing w:before="0"/>
              <w:jc w:val="both"/>
              <w:textAlignment w:val="baseline"/>
              <w:rPr>
                <w:rFonts w:ascii="Arial" w:hAnsi="Arial" w:cs="Arial"/>
              </w:rPr>
            </w:pPr>
            <w:r w:rsidRPr="003E1D09">
              <w:rPr>
                <w:rFonts w:ascii="Arial" w:hAnsi="Arial" w:cs="Arial"/>
              </w:rPr>
              <w:t>Consent for my Supervisor to attend was obtained during an e-mail conversation with Mr One prior.</w:t>
            </w:r>
            <w:r w:rsidR="00BA26CC">
              <w:rPr>
                <w:rFonts w:ascii="Arial" w:hAnsi="Arial" w:cs="Arial"/>
              </w:rPr>
              <w:t xml:space="preserve"> </w:t>
            </w:r>
            <w:r w:rsidRPr="003E1D09">
              <w:rPr>
                <w:rFonts w:ascii="Arial" w:hAnsi="Arial" w:cs="Arial"/>
              </w:rPr>
              <w:t xml:space="preserve">I gave careful consideration when selecting Mr One for my observation. I had been working with him for several months, had developed a good rapport, he was aware from conversation I was undertaking the CPEL and indicated he was happy to help with an observation. His situation at that time was also stable and positive. My supervisor and I had also had conversation about ensuring the right person was chosen, and we </w:t>
            </w:r>
            <w:r w:rsidR="002A32F9" w:rsidRPr="003E1D09">
              <w:rPr>
                <w:rFonts w:ascii="Arial" w:hAnsi="Arial" w:cs="Arial"/>
              </w:rPr>
              <w:t>agreed</w:t>
            </w:r>
            <w:r w:rsidRPr="003E1D09">
              <w:rPr>
                <w:rFonts w:ascii="Arial" w:hAnsi="Arial" w:cs="Arial"/>
              </w:rPr>
              <w:t xml:space="preserve"> Mr One</w:t>
            </w:r>
            <w:r w:rsidR="002A32F9">
              <w:rPr>
                <w:rFonts w:ascii="Arial" w:hAnsi="Arial" w:cs="Arial"/>
              </w:rPr>
              <w:t xml:space="preserve"> was a suitable individual</w:t>
            </w:r>
            <w:r w:rsidRPr="003E1D09">
              <w:rPr>
                <w:rFonts w:ascii="Arial" w:hAnsi="Arial" w:cs="Arial"/>
              </w:rPr>
              <w:t>.</w:t>
            </w:r>
            <w:r w:rsidR="005630FB">
              <w:rPr>
                <w:rFonts w:ascii="Arial" w:hAnsi="Arial" w:cs="Arial"/>
              </w:rPr>
              <w:t xml:space="preserve"> </w:t>
            </w:r>
            <w:r w:rsidRPr="003E1D09">
              <w:rPr>
                <w:rFonts w:ascii="Arial" w:hAnsi="Arial" w:cs="Arial"/>
              </w:rPr>
              <w:t xml:space="preserve">At the end of the </w:t>
            </w:r>
            <w:r w:rsidR="003528A9">
              <w:rPr>
                <w:rFonts w:ascii="Arial" w:hAnsi="Arial" w:cs="Arial"/>
              </w:rPr>
              <w:t>visit</w:t>
            </w:r>
            <w:r w:rsidRPr="003E1D09">
              <w:rPr>
                <w:rFonts w:ascii="Arial" w:hAnsi="Arial" w:cs="Arial"/>
              </w:rPr>
              <w:t xml:space="preserve">, I again </w:t>
            </w:r>
            <w:r w:rsidR="005A467B">
              <w:rPr>
                <w:rFonts w:ascii="Arial" w:hAnsi="Arial" w:cs="Arial"/>
              </w:rPr>
              <w:t>checked</w:t>
            </w:r>
            <w:r w:rsidRPr="003E1D09">
              <w:rPr>
                <w:rFonts w:ascii="Arial" w:hAnsi="Arial" w:cs="Arial"/>
              </w:rPr>
              <w:t xml:space="preserve"> with Mr One he </w:t>
            </w:r>
            <w:r w:rsidR="005A467B">
              <w:rPr>
                <w:rFonts w:ascii="Arial" w:hAnsi="Arial" w:cs="Arial"/>
              </w:rPr>
              <w:t xml:space="preserve">was </w:t>
            </w:r>
            <w:r w:rsidRPr="003E1D09">
              <w:rPr>
                <w:rFonts w:ascii="Arial" w:hAnsi="Arial" w:cs="Arial"/>
              </w:rPr>
              <w:t xml:space="preserve">comfortable </w:t>
            </w:r>
            <w:r w:rsidR="005A467B">
              <w:rPr>
                <w:rFonts w:ascii="Arial" w:hAnsi="Arial" w:cs="Arial"/>
              </w:rPr>
              <w:t>with the</w:t>
            </w:r>
            <w:r w:rsidRPr="003E1D09">
              <w:rPr>
                <w:rFonts w:ascii="Arial" w:hAnsi="Arial" w:cs="Arial"/>
              </w:rPr>
              <w:t xml:space="preserve"> observation, in addition to him answering some questions with my supervisor after I had left</w:t>
            </w:r>
            <w:r w:rsidR="003528A9">
              <w:rPr>
                <w:rFonts w:ascii="Arial" w:hAnsi="Arial" w:cs="Arial"/>
              </w:rPr>
              <w:t>.</w:t>
            </w:r>
            <w:r w:rsidR="00C23F26">
              <w:rPr>
                <w:rFonts w:ascii="Arial" w:hAnsi="Arial" w:cs="Arial"/>
              </w:rPr>
              <w:t xml:space="preserve"> I reiterated it was fine</w:t>
            </w:r>
            <w:r w:rsidR="00A26D61">
              <w:rPr>
                <w:rFonts w:ascii="Arial" w:hAnsi="Arial" w:cs="Arial"/>
              </w:rPr>
              <w:t xml:space="preserve"> to</w:t>
            </w:r>
            <w:r w:rsidR="00C23F26">
              <w:rPr>
                <w:rFonts w:ascii="Arial" w:hAnsi="Arial" w:cs="Arial"/>
              </w:rPr>
              <w:t xml:space="preserve"> provide </w:t>
            </w:r>
            <w:r w:rsidR="00A26D61">
              <w:rPr>
                <w:rFonts w:ascii="Arial" w:hAnsi="Arial" w:cs="Arial"/>
              </w:rPr>
              <w:t>criticism</w:t>
            </w:r>
            <w:r w:rsidR="00C23F26">
              <w:rPr>
                <w:rFonts w:ascii="Arial" w:hAnsi="Arial" w:cs="Arial"/>
              </w:rPr>
              <w:t>, as th</w:t>
            </w:r>
            <w:r w:rsidR="00A26D61">
              <w:rPr>
                <w:rFonts w:ascii="Arial" w:hAnsi="Arial" w:cs="Arial"/>
              </w:rPr>
              <w:t>is would help improve my practice.</w:t>
            </w:r>
            <w:r w:rsidR="003528A9">
              <w:rPr>
                <w:rFonts w:ascii="Arial" w:hAnsi="Arial" w:cs="Arial"/>
              </w:rPr>
              <w:t xml:space="preserve"> </w:t>
            </w:r>
            <w:r w:rsidR="00C639A5">
              <w:rPr>
                <w:rFonts w:ascii="Arial" w:hAnsi="Arial" w:cs="Arial"/>
              </w:rPr>
              <w:t xml:space="preserve">I made sure Mr One new if any time we decided he didn’t want to </w:t>
            </w:r>
            <w:r w:rsidR="00295937">
              <w:rPr>
                <w:rFonts w:ascii="Arial" w:hAnsi="Arial" w:cs="Arial"/>
              </w:rPr>
              <w:t>have his feedback comments sued, he could withdraw them.</w:t>
            </w:r>
          </w:p>
          <w:p w14:paraId="0595ACF7" w14:textId="77777777" w:rsidR="0002426C" w:rsidRPr="00295937" w:rsidRDefault="0002426C" w:rsidP="002D314B">
            <w:pPr>
              <w:pStyle w:val="paragraph"/>
              <w:spacing w:before="0"/>
              <w:jc w:val="both"/>
              <w:textAlignment w:val="baseline"/>
              <w:rPr>
                <w:iCs/>
              </w:rPr>
            </w:pPr>
          </w:p>
          <w:p w14:paraId="13C2CA72" w14:textId="2A11E74F" w:rsidR="0002426C" w:rsidRPr="0002426C" w:rsidRDefault="0002426C" w:rsidP="0002426C">
            <w:pPr>
              <w:rPr>
                <w:b/>
                <w:bCs/>
                <w:sz w:val="24"/>
                <w:szCs w:val="24"/>
              </w:rPr>
            </w:pPr>
            <w:r w:rsidRPr="0002426C">
              <w:rPr>
                <w:b/>
                <w:bCs/>
                <w:sz w:val="24"/>
                <w:szCs w:val="24"/>
              </w:rPr>
              <w:t>Word count:</w:t>
            </w:r>
            <w:r w:rsidR="00FB70EE">
              <w:rPr>
                <w:b/>
                <w:bCs/>
                <w:sz w:val="24"/>
                <w:szCs w:val="24"/>
              </w:rPr>
              <w:t xml:space="preserve"> 30</w:t>
            </w:r>
            <w:r w:rsidR="00295937">
              <w:rPr>
                <w:b/>
                <w:bCs/>
                <w:sz w:val="24"/>
                <w:szCs w:val="24"/>
              </w:rPr>
              <w:t>7</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 xml:space="preserve">Critically </w:t>
            </w:r>
            <w:r w:rsidRPr="005E34C0">
              <w:rPr>
                <w:sz w:val="24"/>
                <w:szCs w:val="24"/>
              </w:rPr>
              <w:t>reflect</w:t>
            </w:r>
            <w:r w:rsidRPr="008B28E7">
              <w:rPr>
                <w:sz w:val="24"/>
                <w:szCs w:val="24"/>
              </w:rPr>
              <w:t xml:space="preserve">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7F5E97EF" w14:textId="77777777" w:rsidR="00022A4B" w:rsidRDefault="00022A4B">
            <w:pPr>
              <w:jc w:val="both"/>
              <w:rPr>
                <w:sz w:val="24"/>
                <w:szCs w:val="24"/>
              </w:rPr>
            </w:pPr>
          </w:p>
          <w:p w14:paraId="72B6A3DF" w14:textId="77777777" w:rsidR="00022A4B" w:rsidRDefault="00022A4B" w:rsidP="00022A4B">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52EE292" w14:textId="77777777" w:rsidR="00022A4B" w:rsidRDefault="00022A4B">
            <w:pPr>
              <w:jc w:val="both"/>
              <w:rPr>
                <w:sz w:val="24"/>
                <w:szCs w:val="24"/>
              </w:rPr>
            </w:pPr>
          </w:p>
          <w:p w14:paraId="02EB2BC2" w14:textId="77777777" w:rsidR="00243DB0" w:rsidRDefault="00243DB0" w:rsidP="00243DB0">
            <w:pPr>
              <w:jc w:val="both"/>
              <w:rPr>
                <w:b/>
                <w:i/>
                <w:sz w:val="24"/>
                <w:szCs w:val="24"/>
              </w:rPr>
            </w:pPr>
          </w:p>
          <w:p w14:paraId="0A753624" w14:textId="61097CD8" w:rsidR="00FA3908" w:rsidRPr="0079299F" w:rsidRDefault="000E21EF" w:rsidP="003B2681">
            <w:pPr>
              <w:pStyle w:val="paragraph"/>
              <w:spacing w:before="0"/>
              <w:jc w:val="both"/>
              <w:textAlignment w:val="baseline"/>
              <w:rPr>
                <w:rFonts w:ascii="Arial" w:hAnsi="Arial" w:cs="Arial"/>
                <w:sz w:val="28"/>
                <w:szCs w:val="28"/>
              </w:rPr>
            </w:pPr>
            <w:r>
              <w:rPr>
                <w:rFonts w:ascii="Arial" w:hAnsi="Arial" w:cs="Arial"/>
              </w:rPr>
              <w:t>I</w:t>
            </w:r>
            <w:r w:rsidR="00844A1D" w:rsidRPr="0079299F">
              <w:rPr>
                <w:rFonts w:ascii="Arial" w:hAnsi="Arial" w:cs="Arial"/>
              </w:rPr>
              <w:t xml:space="preserve">n my first year of </w:t>
            </w:r>
            <w:r w:rsidR="005E34C0" w:rsidRPr="0079299F">
              <w:rPr>
                <w:rFonts w:ascii="Arial" w:hAnsi="Arial" w:cs="Arial"/>
              </w:rPr>
              <w:t>practice,</w:t>
            </w:r>
            <w:r>
              <w:rPr>
                <w:rFonts w:ascii="Arial" w:hAnsi="Arial" w:cs="Arial"/>
              </w:rPr>
              <w:t xml:space="preserve"> I have been working</w:t>
            </w:r>
            <w:r w:rsidR="00844A1D" w:rsidRPr="0079299F">
              <w:rPr>
                <w:rFonts w:ascii="Arial" w:hAnsi="Arial" w:cs="Arial"/>
              </w:rPr>
              <w:t xml:space="preserve"> to develop </w:t>
            </w:r>
            <w:r w:rsidR="00640E3E" w:rsidRPr="0079299F">
              <w:rPr>
                <w:rFonts w:ascii="Arial" w:hAnsi="Arial" w:cs="Arial"/>
              </w:rPr>
              <w:t>my skills and understanding of using a person-centred approac</w:t>
            </w:r>
            <w:r w:rsidR="00B55D7B" w:rsidRPr="0079299F">
              <w:rPr>
                <w:rFonts w:ascii="Arial" w:hAnsi="Arial" w:cs="Arial"/>
              </w:rPr>
              <w:t>h</w:t>
            </w:r>
            <w:r w:rsidR="002463B0">
              <w:rPr>
                <w:rFonts w:ascii="Arial" w:hAnsi="Arial" w:cs="Arial"/>
              </w:rPr>
              <w:t>,</w:t>
            </w:r>
            <w:r w:rsidR="00B55D7B" w:rsidRPr="0079299F">
              <w:rPr>
                <w:rFonts w:ascii="Arial" w:hAnsi="Arial" w:cs="Arial"/>
              </w:rPr>
              <w:t xml:space="preserve"> in line with the Social Services &amp; Well-being (Wales) Act </w:t>
            </w:r>
            <w:r w:rsidR="00656ED1" w:rsidRPr="0079299F">
              <w:rPr>
                <w:rFonts w:ascii="Arial" w:hAnsi="Arial" w:cs="Arial"/>
              </w:rPr>
              <w:t xml:space="preserve">(SSWB(W)A) </w:t>
            </w:r>
            <w:r w:rsidR="00B55D7B" w:rsidRPr="0079299F">
              <w:rPr>
                <w:rFonts w:ascii="Arial" w:hAnsi="Arial" w:cs="Arial"/>
              </w:rPr>
              <w:t>(2014)</w:t>
            </w:r>
            <w:r w:rsidR="003B2681" w:rsidRPr="0079299F">
              <w:rPr>
                <w:rFonts w:ascii="Arial" w:hAnsi="Arial" w:cs="Arial"/>
              </w:rPr>
              <w:t xml:space="preserve"> </w:t>
            </w:r>
            <w:r w:rsidR="00656ED1" w:rsidRPr="0079299F">
              <w:rPr>
                <w:rFonts w:ascii="Arial" w:hAnsi="Arial" w:cs="Arial"/>
              </w:rPr>
              <w:t>(</w:t>
            </w:r>
            <w:r w:rsidR="003B2681" w:rsidRPr="0079299F">
              <w:rPr>
                <w:rFonts w:ascii="Arial" w:hAnsi="Arial" w:cs="Arial"/>
              </w:rPr>
              <w:t>Ann Craft Trust, 2025)</w:t>
            </w:r>
            <w:r w:rsidR="00656ED1" w:rsidRPr="0079299F">
              <w:rPr>
                <w:rFonts w:ascii="Arial" w:hAnsi="Arial" w:cs="Arial"/>
              </w:rPr>
              <w:t>.</w:t>
            </w:r>
            <w:r w:rsidR="00656ED1" w:rsidRPr="0079299F">
              <w:rPr>
                <w:rFonts w:ascii="Arial" w:hAnsi="Arial" w:cs="Arial"/>
                <w:sz w:val="28"/>
                <w:szCs w:val="28"/>
              </w:rPr>
              <w:t xml:space="preserve"> </w:t>
            </w:r>
            <w:r w:rsidR="003955C6" w:rsidRPr="0079299F">
              <w:rPr>
                <w:rFonts w:ascii="Arial" w:hAnsi="Arial" w:cs="Arial"/>
              </w:rPr>
              <w:t>This involves</w:t>
            </w:r>
            <w:r w:rsidR="00402A10" w:rsidRPr="0079299F">
              <w:rPr>
                <w:rFonts w:ascii="Arial" w:hAnsi="Arial" w:cs="Arial"/>
              </w:rPr>
              <w:t xml:space="preserve">, </w:t>
            </w:r>
            <w:r w:rsidR="00453C02" w:rsidRPr="0079299F">
              <w:rPr>
                <w:rFonts w:ascii="Arial" w:hAnsi="Arial" w:cs="Arial"/>
              </w:rPr>
              <w:t xml:space="preserve">affording individuals </w:t>
            </w:r>
            <w:r w:rsidR="002C6ACA" w:rsidRPr="0079299F">
              <w:rPr>
                <w:rFonts w:ascii="Arial" w:hAnsi="Arial" w:cs="Arial"/>
              </w:rPr>
              <w:t>respect, dignity and compassion</w:t>
            </w:r>
            <w:r w:rsidR="000735F6" w:rsidRPr="0079299F">
              <w:rPr>
                <w:rFonts w:ascii="Arial" w:hAnsi="Arial" w:cs="Arial"/>
              </w:rPr>
              <w:t xml:space="preserve"> </w:t>
            </w:r>
            <w:r w:rsidR="00846862" w:rsidRPr="0079299F">
              <w:rPr>
                <w:rFonts w:ascii="Arial" w:hAnsi="Arial" w:cs="Arial"/>
              </w:rPr>
              <w:t xml:space="preserve">while supporting them </w:t>
            </w:r>
            <w:r w:rsidR="006F05F6" w:rsidRPr="0079299F">
              <w:rPr>
                <w:rFonts w:ascii="Arial" w:hAnsi="Arial" w:cs="Arial"/>
              </w:rPr>
              <w:t>to live independent lives as they recognise and grow their own strengths</w:t>
            </w:r>
            <w:r w:rsidR="005327E5" w:rsidRPr="0079299F">
              <w:rPr>
                <w:rFonts w:ascii="Arial" w:hAnsi="Arial" w:cs="Arial"/>
              </w:rPr>
              <w:t xml:space="preserve"> and ability </w:t>
            </w:r>
            <w:r w:rsidR="000735F6" w:rsidRPr="0079299F">
              <w:rPr>
                <w:rFonts w:ascii="Arial" w:hAnsi="Arial" w:cs="Arial"/>
              </w:rPr>
              <w:t xml:space="preserve">(The Health </w:t>
            </w:r>
            <w:r w:rsidR="00402A10" w:rsidRPr="0079299F">
              <w:rPr>
                <w:rFonts w:ascii="Arial" w:hAnsi="Arial" w:cs="Arial"/>
              </w:rPr>
              <w:t>Foundation</w:t>
            </w:r>
            <w:r w:rsidR="00840B84" w:rsidRPr="0079299F">
              <w:rPr>
                <w:rFonts w:ascii="Arial" w:hAnsi="Arial" w:cs="Arial"/>
              </w:rPr>
              <w:t xml:space="preserve"> (THF)</w:t>
            </w:r>
            <w:r w:rsidR="000735F6" w:rsidRPr="0079299F">
              <w:rPr>
                <w:rFonts w:ascii="Arial" w:hAnsi="Arial" w:cs="Arial"/>
              </w:rPr>
              <w:t>, 20</w:t>
            </w:r>
            <w:r w:rsidR="00402A10" w:rsidRPr="0079299F">
              <w:rPr>
                <w:rFonts w:ascii="Arial" w:hAnsi="Arial" w:cs="Arial"/>
              </w:rPr>
              <w:t>14</w:t>
            </w:r>
            <w:r w:rsidR="006541B7" w:rsidRPr="0079299F">
              <w:rPr>
                <w:rFonts w:ascii="Arial" w:hAnsi="Arial" w:cs="Arial"/>
              </w:rPr>
              <w:t>)</w:t>
            </w:r>
            <w:r w:rsidR="00640E3E" w:rsidRPr="0079299F">
              <w:rPr>
                <w:rFonts w:ascii="Arial" w:hAnsi="Arial" w:cs="Arial"/>
              </w:rPr>
              <w:t xml:space="preserve">. </w:t>
            </w:r>
            <w:r w:rsidR="00144192" w:rsidRPr="0079299F">
              <w:rPr>
                <w:rFonts w:ascii="Arial" w:hAnsi="Arial" w:cs="Arial"/>
              </w:rPr>
              <w:t>To</w:t>
            </w:r>
            <w:r w:rsidR="005327E5" w:rsidRPr="0079299F">
              <w:rPr>
                <w:rFonts w:ascii="Arial" w:hAnsi="Arial" w:cs="Arial"/>
              </w:rPr>
              <w:t xml:space="preserve"> do this, </w:t>
            </w:r>
            <w:r w:rsidR="002463B0">
              <w:rPr>
                <w:rFonts w:ascii="Arial" w:hAnsi="Arial" w:cs="Arial"/>
              </w:rPr>
              <w:t>while</w:t>
            </w:r>
            <w:r w:rsidR="006E60BD" w:rsidRPr="0079299F">
              <w:rPr>
                <w:rFonts w:ascii="Arial" w:hAnsi="Arial" w:cs="Arial"/>
              </w:rPr>
              <w:t xml:space="preserve"> working with Mr One developed a </w:t>
            </w:r>
            <w:r w:rsidR="00957854" w:rsidRPr="0079299F">
              <w:rPr>
                <w:rFonts w:ascii="Arial" w:hAnsi="Arial" w:cs="Arial"/>
              </w:rPr>
              <w:t xml:space="preserve">reciprocated </w:t>
            </w:r>
            <w:r w:rsidR="006E60BD" w:rsidRPr="0079299F">
              <w:rPr>
                <w:rFonts w:ascii="Arial" w:hAnsi="Arial" w:cs="Arial"/>
              </w:rPr>
              <w:t xml:space="preserve">positive, </w:t>
            </w:r>
            <w:r w:rsidR="00F7535D" w:rsidRPr="0079299F">
              <w:rPr>
                <w:rFonts w:ascii="Arial" w:hAnsi="Arial" w:cs="Arial"/>
              </w:rPr>
              <w:t>confidence and tr</w:t>
            </w:r>
            <w:r w:rsidR="006E60BD" w:rsidRPr="0079299F">
              <w:rPr>
                <w:rFonts w:ascii="Arial" w:hAnsi="Arial" w:cs="Arial"/>
              </w:rPr>
              <w:t>us</w:t>
            </w:r>
            <w:r w:rsidR="009016BF" w:rsidRPr="0079299F">
              <w:rPr>
                <w:rFonts w:ascii="Arial" w:hAnsi="Arial" w:cs="Arial"/>
              </w:rPr>
              <w:t xml:space="preserve">t, in line with the </w:t>
            </w:r>
            <w:r w:rsidR="00957854" w:rsidRPr="0079299F">
              <w:rPr>
                <w:rFonts w:ascii="Arial" w:hAnsi="Arial" w:cs="Arial"/>
              </w:rPr>
              <w:t>Codes of Professional Practice (</w:t>
            </w:r>
            <w:proofErr w:type="spellStart"/>
            <w:r w:rsidR="00957854" w:rsidRPr="0079299F">
              <w:rPr>
                <w:rFonts w:ascii="Arial" w:hAnsi="Arial" w:cs="Arial"/>
              </w:rPr>
              <w:t>CoPP</w:t>
            </w:r>
            <w:proofErr w:type="spellEnd"/>
            <w:r w:rsidR="00957854" w:rsidRPr="0079299F">
              <w:rPr>
                <w:rFonts w:ascii="Arial" w:hAnsi="Arial" w:cs="Arial"/>
              </w:rPr>
              <w:t xml:space="preserve">), </w:t>
            </w:r>
            <w:r w:rsidR="009016BF" w:rsidRPr="0079299F">
              <w:rPr>
                <w:rFonts w:ascii="Arial" w:hAnsi="Arial" w:cs="Arial"/>
              </w:rPr>
              <w:t xml:space="preserve">(Social Care Wales, </w:t>
            </w:r>
            <w:r w:rsidR="00957854" w:rsidRPr="0079299F">
              <w:rPr>
                <w:rFonts w:ascii="Arial" w:hAnsi="Arial" w:cs="Arial"/>
              </w:rPr>
              <w:t>2017)</w:t>
            </w:r>
            <w:r w:rsidR="006541B7" w:rsidRPr="0079299F">
              <w:rPr>
                <w:rFonts w:ascii="Arial" w:hAnsi="Arial" w:cs="Arial"/>
              </w:rPr>
              <w:t xml:space="preserve"> and the Code of Ethics (</w:t>
            </w:r>
            <w:r w:rsidR="00AF6D46" w:rsidRPr="0079299F">
              <w:rPr>
                <w:rFonts w:ascii="Arial" w:hAnsi="Arial" w:cs="Arial"/>
              </w:rPr>
              <w:t xml:space="preserve">BASW, </w:t>
            </w:r>
            <w:r w:rsidR="00C32188" w:rsidRPr="0079299F">
              <w:rPr>
                <w:rFonts w:ascii="Arial" w:hAnsi="Arial" w:cs="Arial"/>
              </w:rPr>
              <w:t>202</w:t>
            </w:r>
            <w:r w:rsidR="009E0571" w:rsidRPr="0079299F">
              <w:rPr>
                <w:rFonts w:ascii="Arial" w:hAnsi="Arial" w:cs="Arial"/>
              </w:rPr>
              <w:t>1)</w:t>
            </w:r>
            <w:r w:rsidR="00C70CA3" w:rsidRPr="0079299F">
              <w:rPr>
                <w:rFonts w:ascii="Arial" w:hAnsi="Arial" w:cs="Arial"/>
              </w:rPr>
              <w:t xml:space="preserve">. </w:t>
            </w:r>
            <w:r w:rsidR="00B259CC" w:rsidRPr="0079299F">
              <w:rPr>
                <w:rFonts w:ascii="Arial" w:hAnsi="Arial" w:cs="Arial"/>
              </w:rPr>
              <w:t>For example</w:t>
            </w:r>
            <w:r w:rsidR="00DD7C91" w:rsidRPr="0079299F">
              <w:rPr>
                <w:rFonts w:ascii="Arial" w:hAnsi="Arial" w:cs="Arial"/>
              </w:rPr>
              <w:t>,</w:t>
            </w:r>
            <w:r w:rsidR="00B259CC" w:rsidRPr="0079299F">
              <w:rPr>
                <w:rFonts w:ascii="Arial" w:hAnsi="Arial" w:cs="Arial"/>
              </w:rPr>
              <w:t xml:space="preserve"> </w:t>
            </w:r>
            <w:r w:rsidR="00CA5C27">
              <w:rPr>
                <w:rFonts w:ascii="Arial" w:hAnsi="Arial" w:cs="Arial"/>
              </w:rPr>
              <w:t>the</w:t>
            </w:r>
            <w:r w:rsidR="00A33EFA" w:rsidRPr="0079299F">
              <w:rPr>
                <w:rFonts w:ascii="Arial" w:hAnsi="Arial" w:cs="Arial"/>
              </w:rPr>
              <w:t xml:space="preserve"> Active Offer of Welsh </w:t>
            </w:r>
            <w:r w:rsidR="00624A4E" w:rsidRPr="0079299F">
              <w:rPr>
                <w:rFonts w:ascii="Arial" w:hAnsi="Arial" w:cs="Arial"/>
              </w:rPr>
              <w:t>(More than Just Words (Welsh Government 2022-2027)</w:t>
            </w:r>
            <w:r w:rsidR="00634CA4" w:rsidRPr="0079299F">
              <w:rPr>
                <w:rFonts w:ascii="Arial" w:hAnsi="Arial" w:cs="Arial"/>
              </w:rPr>
              <w:t>)</w:t>
            </w:r>
            <w:r w:rsidR="00CA5C27">
              <w:rPr>
                <w:rFonts w:ascii="Arial" w:hAnsi="Arial" w:cs="Arial"/>
              </w:rPr>
              <w:t xml:space="preserve"> </w:t>
            </w:r>
            <w:r w:rsidR="00CA5C27" w:rsidRPr="0079299F">
              <w:rPr>
                <w:rFonts w:ascii="Arial" w:hAnsi="Arial" w:cs="Arial"/>
              </w:rPr>
              <w:t>was provided</w:t>
            </w:r>
            <w:r w:rsidR="00CA5C27">
              <w:rPr>
                <w:rFonts w:ascii="Arial" w:hAnsi="Arial" w:cs="Arial"/>
              </w:rPr>
              <w:t xml:space="preserve"> prior to my visit</w:t>
            </w:r>
            <w:r w:rsidR="00B46B55" w:rsidRPr="0079299F">
              <w:rPr>
                <w:rFonts w:ascii="Arial" w:hAnsi="Arial" w:cs="Arial"/>
              </w:rPr>
              <w:t xml:space="preserve"> that</w:t>
            </w:r>
            <w:r w:rsidR="00DD7C91" w:rsidRPr="0079299F">
              <w:rPr>
                <w:rFonts w:ascii="Arial" w:hAnsi="Arial" w:cs="Arial"/>
              </w:rPr>
              <w:t xml:space="preserve"> although </w:t>
            </w:r>
            <w:r w:rsidR="00B46B55" w:rsidRPr="0079299F">
              <w:rPr>
                <w:rFonts w:ascii="Arial" w:hAnsi="Arial" w:cs="Arial"/>
              </w:rPr>
              <w:t xml:space="preserve">Mr One </w:t>
            </w:r>
            <w:r w:rsidR="00DD7C91" w:rsidRPr="0079299F">
              <w:rPr>
                <w:rFonts w:ascii="Arial" w:hAnsi="Arial" w:cs="Arial"/>
              </w:rPr>
              <w:t xml:space="preserve">considered himself to be culturally Welsh, </w:t>
            </w:r>
            <w:r w:rsidR="00A33EFA" w:rsidRPr="0079299F">
              <w:rPr>
                <w:rFonts w:ascii="Arial" w:hAnsi="Arial" w:cs="Arial"/>
              </w:rPr>
              <w:t xml:space="preserve">he was </w:t>
            </w:r>
            <w:r w:rsidR="00C61B51" w:rsidRPr="0079299F">
              <w:rPr>
                <w:rFonts w:ascii="Arial" w:hAnsi="Arial" w:cs="Arial"/>
              </w:rPr>
              <w:t xml:space="preserve">not one of the 26.9% Welsh </w:t>
            </w:r>
            <w:r w:rsidR="00335063" w:rsidRPr="0079299F">
              <w:rPr>
                <w:rFonts w:ascii="Arial" w:hAnsi="Arial" w:cs="Arial"/>
              </w:rPr>
              <w:t>speakers in Wales (</w:t>
            </w:r>
            <w:r w:rsidR="00074A10" w:rsidRPr="0079299F">
              <w:rPr>
                <w:rFonts w:ascii="Arial" w:hAnsi="Arial" w:cs="Arial"/>
              </w:rPr>
              <w:t>Welsh Government, 2025)</w:t>
            </w:r>
            <w:r w:rsidR="00634CA4" w:rsidRPr="0079299F">
              <w:rPr>
                <w:rFonts w:ascii="Arial" w:hAnsi="Arial" w:cs="Arial"/>
              </w:rPr>
              <w:t>.</w:t>
            </w:r>
            <w:r w:rsidR="007028AC">
              <w:rPr>
                <w:rFonts w:ascii="Arial" w:hAnsi="Arial" w:cs="Arial"/>
              </w:rPr>
              <w:t xml:space="preserve"> During i</w:t>
            </w:r>
            <w:r w:rsidR="001C05B5" w:rsidRPr="0079299F">
              <w:rPr>
                <w:rFonts w:ascii="Arial" w:hAnsi="Arial" w:cs="Arial"/>
              </w:rPr>
              <w:t>nitial conversations with Mr One, my understanding of his background, language needs, coupled with my qualifications and experience as a specialist work</w:t>
            </w:r>
            <w:r w:rsidR="00A676A3" w:rsidRPr="0079299F">
              <w:rPr>
                <w:rFonts w:ascii="Arial" w:hAnsi="Arial" w:cs="Arial"/>
              </w:rPr>
              <w:t>er</w:t>
            </w:r>
            <w:r w:rsidR="001C05B5" w:rsidRPr="0079299F">
              <w:rPr>
                <w:rFonts w:ascii="Arial" w:hAnsi="Arial" w:cs="Arial"/>
              </w:rPr>
              <w:t xml:space="preserve"> ensured I was sure I had the necessary communication skills. </w:t>
            </w:r>
            <w:r w:rsidR="008C532D" w:rsidRPr="0079299F">
              <w:rPr>
                <w:rFonts w:ascii="Arial" w:hAnsi="Arial" w:cs="Arial"/>
              </w:rPr>
              <w:t xml:space="preserve">We had </w:t>
            </w:r>
            <w:r w:rsidR="00F86E11">
              <w:rPr>
                <w:rFonts w:ascii="Arial" w:hAnsi="Arial" w:cs="Arial"/>
              </w:rPr>
              <w:t xml:space="preserve">also </w:t>
            </w:r>
            <w:r w:rsidR="008C532D" w:rsidRPr="0079299F">
              <w:rPr>
                <w:rFonts w:ascii="Arial" w:hAnsi="Arial" w:cs="Arial"/>
              </w:rPr>
              <w:t>established that</w:t>
            </w:r>
            <w:r w:rsidR="00576888" w:rsidRPr="0079299F">
              <w:rPr>
                <w:rFonts w:ascii="Arial" w:hAnsi="Arial" w:cs="Arial"/>
              </w:rPr>
              <w:t xml:space="preserve"> a</w:t>
            </w:r>
            <w:r w:rsidR="00C3153B" w:rsidRPr="0079299F">
              <w:rPr>
                <w:rFonts w:ascii="Arial" w:hAnsi="Arial" w:cs="Arial"/>
              </w:rPr>
              <w:t xml:space="preserve">lthough he experienced challenges with his vision, </w:t>
            </w:r>
            <w:r w:rsidR="008F4BFF" w:rsidRPr="0079299F">
              <w:rPr>
                <w:rFonts w:ascii="Arial" w:hAnsi="Arial" w:cs="Arial"/>
              </w:rPr>
              <w:t>his</w:t>
            </w:r>
            <w:r w:rsidR="005D10DA" w:rsidRPr="0079299F">
              <w:rPr>
                <w:rFonts w:ascii="Arial" w:hAnsi="Arial" w:cs="Arial"/>
              </w:rPr>
              <w:t xml:space="preserve"> </w:t>
            </w:r>
            <w:r w:rsidR="00B46B55" w:rsidRPr="0079299F">
              <w:rPr>
                <w:rFonts w:ascii="Arial" w:hAnsi="Arial" w:cs="Arial"/>
              </w:rPr>
              <w:t>preferred method of</w:t>
            </w:r>
            <w:r w:rsidR="008F4BFF" w:rsidRPr="0079299F">
              <w:rPr>
                <w:rFonts w:ascii="Arial" w:hAnsi="Arial" w:cs="Arial"/>
              </w:rPr>
              <w:t xml:space="preserve"> distance</w:t>
            </w:r>
            <w:r w:rsidR="00B46B55" w:rsidRPr="0079299F">
              <w:rPr>
                <w:rFonts w:ascii="Arial" w:hAnsi="Arial" w:cs="Arial"/>
              </w:rPr>
              <w:t xml:space="preserve"> communication was e-mails</w:t>
            </w:r>
            <w:r w:rsidR="00FA3908" w:rsidRPr="0079299F">
              <w:rPr>
                <w:rFonts w:ascii="Arial" w:hAnsi="Arial" w:cs="Arial"/>
              </w:rPr>
              <w:t>, seconded by</w:t>
            </w:r>
            <w:r w:rsidR="00B46B55" w:rsidRPr="0079299F">
              <w:rPr>
                <w:rFonts w:ascii="Arial" w:hAnsi="Arial" w:cs="Arial"/>
              </w:rPr>
              <w:t xml:space="preserve"> a phone call. </w:t>
            </w:r>
            <w:r w:rsidR="00EC6CC3" w:rsidRPr="0079299F">
              <w:rPr>
                <w:rFonts w:ascii="Arial" w:hAnsi="Arial" w:cs="Arial"/>
              </w:rPr>
              <w:t xml:space="preserve"> I was careful to inform my supervisor of Mr One’s vision problems, and what this looked like prior to the visit. My supervisor was therefore aware for example</w:t>
            </w:r>
            <w:r w:rsidR="00DD6409" w:rsidRPr="0079299F">
              <w:rPr>
                <w:rFonts w:ascii="Arial" w:hAnsi="Arial" w:cs="Arial"/>
              </w:rPr>
              <w:t xml:space="preserve"> he needed to</w:t>
            </w:r>
            <w:r w:rsidR="00AE2E13">
              <w:rPr>
                <w:rFonts w:ascii="Arial" w:hAnsi="Arial" w:cs="Arial"/>
              </w:rPr>
              <w:t xml:space="preserve"> </w:t>
            </w:r>
            <w:r w:rsidR="00EC6CC3" w:rsidRPr="0079299F">
              <w:rPr>
                <w:rFonts w:ascii="Arial" w:hAnsi="Arial" w:cs="Arial"/>
              </w:rPr>
              <w:t>i</w:t>
            </w:r>
            <w:r w:rsidR="00AE2E13">
              <w:rPr>
                <w:rFonts w:ascii="Arial" w:hAnsi="Arial" w:cs="Arial"/>
              </w:rPr>
              <w:t>nform</w:t>
            </w:r>
            <w:r w:rsidR="00FA70D0">
              <w:rPr>
                <w:rFonts w:ascii="Arial" w:hAnsi="Arial" w:cs="Arial"/>
              </w:rPr>
              <w:t xml:space="preserve"> Mr One if</w:t>
            </w:r>
            <w:r w:rsidR="00EC6CC3" w:rsidRPr="0079299F">
              <w:rPr>
                <w:rFonts w:ascii="Arial" w:hAnsi="Arial" w:cs="Arial"/>
              </w:rPr>
              <w:t xml:space="preserve"> he left the room</w:t>
            </w:r>
            <w:r w:rsidR="00FA70D0">
              <w:rPr>
                <w:rFonts w:ascii="Arial" w:hAnsi="Arial" w:cs="Arial"/>
              </w:rPr>
              <w:t>, as he may not see him doing so</w:t>
            </w:r>
            <w:r w:rsidR="003521F0" w:rsidRPr="0079299F">
              <w:rPr>
                <w:rFonts w:ascii="Arial" w:hAnsi="Arial" w:cs="Arial"/>
              </w:rPr>
              <w:t>.</w:t>
            </w:r>
          </w:p>
          <w:p w14:paraId="0D36DBA4" w14:textId="51B5B934" w:rsidR="00442826" w:rsidRPr="0079299F" w:rsidRDefault="00DC59F9" w:rsidP="0029300D">
            <w:pPr>
              <w:pStyle w:val="paragraph"/>
              <w:spacing w:before="0"/>
              <w:jc w:val="both"/>
              <w:textAlignment w:val="baseline"/>
              <w:rPr>
                <w:rFonts w:ascii="Arial" w:hAnsi="Arial" w:cs="Arial"/>
              </w:rPr>
            </w:pPr>
            <w:r>
              <w:rPr>
                <w:rFonts w:ascii="Arial" w:hAnsi="Arial" w:cs="Arial"/>
              </w:rPr>
              <w:t>A</w:t>
            </w:r>
            <w:r w:rsidR="00D169CC" w:rsidRPr="0079299F">
              <w:rPr>
                <w:rFonts w:ascii="Arial" w:hAnsi="Arial" w:cs="Arial"/>
              </w:rPr>
              <w:t xml:space="preserve">s a Social Worker I am aware of the power imbalance between </w:t>
            </w:r>
            <w:r w:rsidR="00200C16" w:rsidRPr="0079299F">
              <w:rPr>
                <w:rFonts w:ascii="Arial" w:hAnsi="Arial" w:cs="Arial"/>
              </w:rPr>
              <w:t>th</w:t>
            </w:r>
            <w:r w:rsidR="00587A63" w:rsidRPr="0079299F">
              <w:rPr>
                <w:rFonts w:ascii="Arial" w:hAnsi="Arial" w:cs="Arial"/>
              </w:rPr>
              <w:t xml:space="preserve">ose we </w:t>
            </w:r>
            <w:r w:rsidR="00200C16" w:rsidRPr="0079299F">
              <w:rPr>
                <w:rFonts w:ascii="Arial" w:hAnsi="Arial" w:cs="Arial"/>
              </w:rPr>
              <w:t xml:space="preserve">support and </w:t>
            </w:r>
            <w:r w:rsidR="00587A63" w:rsidRPr="0079299F">
              <w:rPr>
                <w:rFonts w:ascii="Arial" w:hAnsi="Arial" w:cs="Arial"/>
              </w:rPr>
              <w:t>ourselves. Conscious of this,</w:t>
            </w:r>
            <w:r w:rsidR="00C16A02" w:rsidRPr="0079299F">
              <w:rPr>
                <w:rFonts w:ascii="Arial" w:hAnsi="Arial" w:cs="Arial"/>
              </w:rPr>
              <w:t xml:space="preserve"> </w:t>
            </w:r>
            <w:r w:rsidR="00587A63" w:rsidRPr="0079299F">
              <w:rPr>
                <w:rFonts w:ascii="Arial" w:hAnsi="Arial" w:cs="Arial"/>
              </w:rPr>
              <w:t xml:space="preserve">I </w:t>
            </w:r>
            <w:r w:rsidR="00216516" w:rsidRPr="0079299F">
              <w:rPr>
                <w:rFonts w:ascii="Arial" w:hAnsi="Arial" w:cs="Arial"/>
              </w:rPr>
              <w:t>aimed to work in a person-centred way to address this where possible</w:t>
            </w:r>
            <w:r w:rsidR="00A77737" w:rsidRPr="0079299F">
              <w:rPr>
                <w:rFonts w:ascii="Arial" w:hAnsi="Arial" w:cs="Arial"/>
              </w:rPr>
              <w:t>, knowing being person-centred means ensuring the individual has a voice (Social Care Wales, 2017a)</w:t>
            </w:r>
            <w:r w:rsidR="00FC242F" w:rsidRPr="0079299F">
              <w:rPr>
                <w:rFonts w:ascii="Arial" w:hAnsi="Arial" w:cs="Arial"/>
              </w:rPr>
              <w:t xml:space="preserve">. </w:t>
            </w:r>
            <w:r w:rsidR="006A685F" w:rsidRPr="0079299F">
              <w:rPr>
                <w:rFonts w:ascii="Arial" w:hAnsi="Arial" w:cs="Arial"/>
              </w:rPr>
              <w:t>The observation took place at his preferred location</w:t>
            </w:r>
            <w:r>
              <w:rPr>
                <w:rFonts w:ascii="Arial" w:hAnsi="Arial" w:cs="Arial"/>
              </w:rPr>
              <w:t xml:space="preserve"> (</w:t>
            </w:r>
            <w:r w:rsidR="006A685F" w:rsidRPr="0079299F">
              <w:rPr>
                <w:rFonts w:ascii="Arial" w:hAnsi="Arial" w:cs="Arial"/>
              </w:rPr>
              <w:t>home</w:t>
            </w:r>
            <w:r>
              <w:rPr>
                <w:rFonts w:ascii="Arial" w:hAnsi="Arial" w:cs="Arial"/>
              </w:rPr>
              <w:t xml:space="preserve">). </w:t>
            </w:r>
            <w:r w:rsidR="00B46B55" w:rsidRPr="0079299F">
              <w:rPr>
                <w:rFonts w:ascii="Arial" w:hAnsi="Arial" w:cs="Arial"/>
              </w:rPr>
              <w:t>I had sent a</w:t>
            </w:r>
            <w:r w:rsidR="007468DD" w:rsidRPr="0079299F">
              <w:rPr>
                <w:rFonts w:ascii="Arial" w:hAnsi="Arial" w:cs="Arial"/>
              </w:rPr>
              <w:t xml:space="preserve"> reminder</w:t>
            </w:r>
            <w:r w:rsidR="00B46B55" w:rsidRPr="0079299F">
              <w:rPr>
                <w:rFonts w:ascii="Arial" w:hAnsi="Arial" w:cs="Arial"/>
              </w:rPr>
              <w:t xml:space="preserve"> e-mail the day before my visit</w:t>
            </w:r>
            <w:r w:rsidR="00275B1E">
              <w:rPr>
                <w:rFonts w:ascii="Arial" w:hAnsi="Arial" w:cs="Arial"/>
              </w:rPr>
              <w:t>,</w:t>
            </w:r>
            <w:r w:rsidR="00B46B55" w:rsidRPr="0079299F">
              <w:rPr>
                <w:rFonts w:ascii="Arial" w:hAnsi="Arial" w:cs="Arial"/>
              </w:rPr>
              <w:t xml:space="preserve"> a</w:t>
            </w:r>
            <w:r w:rsidR="00547C33" w:rsidRPr="0079299F">
              <w:rPr>
                <w:rFonts w:ascii="Arial" w:hAnsi="Arial" w:cs="Arial"/>
              </w:rPr>
              <w:t>nd a</w:t>
            </w:r>
            <w:r w:rsidR="00B46B55" w:rsidRPr="0079299F">
              <w:rPr>
                <w:rFonts w:ascii="Arial" w:hAnsi="Arial" w:cs="Arial"/>
              </w:rPr>
              <w:t xml:space="preserve"> courtesy call just prior</w:t>
            </w:r>
            <w:r w:rsidR="00547C33" w:rsidRPr="0079299F">
              <w:rPr>
                <w:rFonts w:ascii="Arial" w:hAnsi="Arial" w:cs="Arial"/>
              </w:rPr>
              <w:t>,</w:t>
            </w:r>
            <w:r w:rsidR="00B46B55" w:rsidRPr="0079299F">
              <w:rPr>
                <w:rFonts w:ascii="Arial" w:hAnsi="Arial" w:cs="Arial"/>
              </w:rPr>
              <w:t xml:space="preserve"> to inform him we were on our way. On arrival</w:t>
            </w:r>
            <w:r w:rsidR="006C2CEE" w:rsidRPr="0079299F">
              <w:rPr>
                <w:rFonts w:ascii="Arial" w:hAnsi="Arial" w:cs="Arial"/>
              </w:rPr>
              <w:t>,</w:t>
            </w:r>
            <w:r w:rsidR="00B46B55" w:rsidRPr="0079299F">
              <w:rPr>
                <w:rFonts w:ascii="Arial" w:hAnsi="Arial" w:cs="Arial"/>
              </w:rPr>
              <w:t xml:space="preserve"> I ensured that I</w:t>
            </w:r>
            <w:r w:rsidR="009B211E" w:rsidRPr="0079299F">
              <w:rPr>
                <w:rFonts w:ascii="Arial" w:hAnsi="Arial" w:cs="Arial"/>
              </w:rPr>
              <w:t xml:space="preserve"> formally</w:t>
            </w:r>
            <w:r w:rsidR="00B46B55" w:rsidRPr="0079299F">
              <w:rPr>
                <w:rFonts w:ascii="Arial" w:hAnsi="Arial" w:cs="Arial"/>
              </w:rPr>
              <w:t xml:space="preserve"> introduced my colleague, reminded him why he was accompanying me and made sure that he was still comfortable with </w:t>
            </w:r>
            <w:r w:rsidR="009B211E" w:rsidRPr="0079299F">
              <w:rPr>
                <w:rFonts w:ascii="Arial" w:hAnsi="Arial" w:cs="Arial"/>
              </w:rPr>
              <w:t>the observation</w:t>
            </w:r>
            <w:r w:rsidR="00B46B55" w:rsidRPr="0079299F">
              <w:rPr>
                <w:rFonts w:ascii="Arial" w:hAnsi="Arial" w:cs="Arial"/>
              </w:rPr>
              <w:t>. Upon entry</w:t>
            </w:r>
            <w:r w:rsidR="00271FDC" w:rsidRPr="0079299F">
              <w:rPr>
                <w:rFonts w:ascii="Arial" w:hAnsi="Arial" w:cs="Arial"/>
              </w:rPr>
              <w:t xml:space="preserve"> to Mr One’s home,</w:t>
            </w:r>
            <w:r w:rsidR="00B46B55" w:rsidRPr="0079299F">
              <w:rPr>
                <w:rFonts w:ascii="Arial" w:hAnsi="Arial" w:cs="Arial"/>
              </w:rPr>
              <w:t xml:space="preserve"> </w:t>
            </w:r>
            <w:r w:rsidR="008E2EC7" w:rsidRPr="0079299F">
              <w:rPr>
                <w:rFonts w:ascii="Arial" w:hAnsi="Arial" w:cs="Arial"/>
              </w:rPr>
              <w:t xml:space="preserve">we </w:t>
            </w:r>
            <w:r w:rsidR="00B46B55" w:rsidRPr="0079299F">
              <w:rPr>
                <w:rFonts w:ascii="Arial" w:hAnsi="Arial" w:cs="Arial"/>
              </w:rPr>
              <w:t xml:space="preserve">removed </w:t>
            </w:r>
            <w:r w:rsidR="008E2EC7" w:rsidRPr="0079299F">
              <w:rPr>
                <w:rFonts w:ascii="Arial" w:hAnsi="Arial" w:cs="Arial"/>
              </w:rPr>
              <w:t>our</w:t>
            </w:r>
            <w:r w:rsidR="00B46B55" w:rsidRPr="0079299F">
              <w:rPr>
                <w:rFonts w:ascii="Arial" w:hAnsi="Arial" w:cs="Arial"/>
              </w:rPr>
              <w:t xml:space="preserve"> footwear</w:t>
            </w:r>
            <w:r w:rsidR="008E2EC7" w:rsidRPr="0079299F">
              <w:rPr>
                <w:rFonts w:ascii="Arial" w:hAnsi="Arial" w:cs="Arial"/>
              </w:rPr>
              <w:t xml:space="preserve">, </w:t>
            </w:r>
            <w:r w:rsidR="00B46B55" w:rsidRPr="0079299F">
              <w:rPr>
                <w:rFonts w:ascii="Arial" w:hAnsi="Arial" w:cs="Arial"/>
              </w:rPr>
              <w:t>p</w:t>
            </w:r>
            <w:r w:rsidR="008E2EC7" w:rsidRPr="0079299F">
              <w:rPr>
                <w:rFonts w:ascii="Arial" w:hAnsi="Arial" w:cs="Arial"/>
              </w:rPr>
              <w:t>l</w:t>
            </w:r>
            <w:r w:rsidR="00B46B55" w:rsidRPr="0079299F">
              <w:rPr>
                <w:rFonts w:ascii="Arial" w:hAnsi="Arial" w:cs="Arial"/>
              </w:rPr>
              <w:t>ac</w:t>
            </w:r>
            <w:r w:rsidR="008E2EC7" w:rsidRPr="0079299F">
              <w:rPr>
                <w:rFonts w:ascii="Arial" w:hAnsi="Arial" w:cs="Arial"/>
              </w:rPr>
              <w:t xml:space="preserve">ing </w:t>
            </w:r>
            <w:r w:rsidR="00B46B55" w:rsidRPr="0079299F">
              <w:rPr>
                <w:rFonts w:ascii="Arial" w:hAnsi="Arial" w:cs="Arial"/>
              </w:rPr>
              <w:t>shoes out of the way by the door</w:t>
            </w:r>
            <w:r w:rsidR="008E2EC7" w:rsidRPr="0079299F">
              <w:rPr>
                <w:rFonts w:ascii="Arial" w:hAnsi="Arial" w:cs="Arial"/>
              </w:rPr>
              <w:t xml:space="preserve"> (</w:t>
            </w:r>
            <w:r w:rsidR="00CB4549" w:rsidRPr="0079299F">
              <w:rPr>
                <w:rFonts w:ascii="Arial" w:hAnsi="Arial" w:cs="Arial"/>
              </w:rPr>
              <w:t>tidiness but also reduc</w:t>
            </w:r>
            <w:r w:rsidR="0008456E">
              <w:rPr>
                <w:rFonts w:ascii="Arial" w:hAnsi="Arial" w:cs="Arial"/>
              </w:rPr>
              <w:t>ing</w:t>
            </w:r>
            <w:r w:rsidR="00CB4549" w:rsidRPr="0079299F">
              <w:rPr>
                <w:rFonts w:ascii="Arial" w:hAnsi="Arial" w:cs="Arial"/>
              </w:rPr>
              <w:t xml:space="preserve"> the trip risk</w:t>
            </w:r>
            <w:r w:rsidR="00271FDC" w:rsidRPr="0079299F">
              <w:rPr>
                <w:rFonts w:ascii="Arial" w:hAnsi="Arial" w:cs="Arial"/>
              </w:rPr>
              <w:t xml:space="preserve"> with Mr One’s vision challenges)</w:t>
            </w:r>
            <w:r w:rsidR="00B46B55" w:rsidRPr="0079299F">
              <w:rPr>
                <w:rFonts w:ascii="Arial" w:hAnsi="Arial" w:cs="Arial"/>
              </w:rPr>
              <w:t xml:space="preserve">, in order show consideration and respect </w:t>
            </w:r>
            <w:r w:rsidR="00AC201A" w:rsidRPr="0079299F">
              <w:rPr>
                <w:rFonts w:ascii="Arial" w:hAnsi="Arial" w:cs="Arial"/>
              </w:rPr>
              <w:t>for his</w:t>
            </w:r>
            <w:r w:rsidR="00B46B55" w:rsidRPr="0079299F">
              <w:rPr>
                <w:rFonts w:ascii="Arial" w:hAnsi="Arial" w:cs="Arial"/>
              </w:rPr>
              <w:t xml:space="preserve"> home, while demonstrating a person-centred approach</w:t>
            </w:r>
            <w:r w:rsidR="009C27D5" w:rsidRPr="0079299F">
              <w:rPr>
                <w:rFonts w:ascii="Arial" w:hAnsi="Arial" w:cs="Arial"/>
              </w:rPr>
              <w:t xml:space="preserve"> (</w:t>
            </w:r>
            <w:r w:rsidR="00840B84" w:rsidRPr="0079299F">
              <w:rPr>
                <w:rFonts w:ascii="Arial" w:hAnsi="Arial" w:cs="Arial"/>
              </w:rPr>
              <w:t>THF, 2014)</w:t>
            </w:r>
            <w:r w:rsidR="00631BDA" w:rsidRPr="0079299F">
              <w:rPr>
                <w:rFonts w:ascii="Arial" w:hAnsi="Arial" w:cs="Arial"/>
              </w:rPr>
              <w:t xml:space="preserve">. </w:t>
            </w:r>
            <w:r w:rsidR="00C51BB7" w:rsidRPr="0079299F">
              <w:rPr>
                <w:rFonts w:ascii="Arial" w:hAnsi="Arial" w:cs="Arial"/>
              </w:rPr>
              <w:t xml:space="preserve">Mr One was also aware that although my colleague was attending, </w:t>
            </w:r>
            <w:r w:rsidR="00BF2072" w:rsidRPr="0079299F">
              <w:rPr>
                <w:rFonts w:ascii="Arial" w:hAnsi="Arial" w:cs="Arial"/>
              </w:rPr>
              <w:t>our conversation would remain confidential and anonymous</w:t>
            </w:r>
            <w:r w:rsidR="004920D6" w:rsidRPr="0079299F">
              <w:rPr>
                <w:rFonts w:ascii="Arial" w:hAnsi="Arial" w:cs="Arial"/>
              </w:rPr>
              <w:t xml:space="preserve"> (</w:t>
            </w:r>
            <w:r w:rsidR="00442826" w:rsidRPr="0079299F">
              <w:rPr>
                <w:rFonts w:ascii="Arial" w:hAnsi="Arial" w:cs="Arial"/>
              </w:rPr>
              <w:t>Data Protection Act 2018</w:t>
            </w:r>
            <w:r w:rsidR="004920D6" w:rsidRPr="0079299F">
              <w:rPr>
                <w:rFonts w:ascii="Arial" w:hAnsi="Arial" w:cs="Arial"/>
              </w:rPr>
              <w:t>)</w:t>
            </w:r>
            <w:r w:rsidR="00642933" w:rsidRPr="0079299F">
              <w:rPr>
                <w:rFonts w:ascii="Arial" w:hAnsi="Arial" w:cs="Arial"/>
              </w:rPr>
              <w:t xml:space="preserve"> helping to maintain the balance of power.</w:t>
            </w:r>
          </w:p>
          <w:p w14:paraId="55C8C612" w14:textId="72BF7BE7" w:rsidR="00025D01" w:rsidRPr="0079299F" w:rsidRDefault="00654030" w:rsidP="00EC6A32">
            <w:pPr>
              <w:pStyle w:val="paragraph"/>
              <w:spacing w:before="0"/>
              <w:jc w:val="both"/>
              <w:textAlignment w:val="baseline"/>
              <w:rPr>
                <w:rFonts w:ascii="Arial" w:hAnsi="Arial" w:cs="Arial"/>
              </w:rPr>
            </w:pPr>
            <w:r w:rsidRPr="0079299F">
              <w:rPr>
                <w:rFonts w:ascii="Arial" w:hAnsi="Arial" w:cs="Arial"/>
              </w:rPr>
              <w:lastRenderedPageBreak/>
              <w:t xml:space="preserve">On reflection I was pleased </w:t>
            </w:r>
            <w:r w:rsidR="00576ABE" w:rsidRPr="0079299F">
              <w:rPr>
                <w:rFonts w:ascii="Arial" w:hAnsi="Arial" w:cs="Arial"/>
              </w:rPr>
              <w:t>I was careful to allow Mr One to le</w:t>
            </w:r>
            <w:r w:rsidR="00281187">
              <w:rPr>
                <w:rFonts w:ascii="Arial" w:hAnsi="Arial" w:cs="Arial"/>
              </w:rPr>
              <w:t>a</w:t>
            </w:r>
            <w:r w:rsidR="00576ABE" w:rsidRPr="0079299F">
              <w:rPr>
                <w:rFonts w:ascii="Arial" w:hAnsi="Arial" w:cs="Arial"/>
              </w:rPr>
              <w:t>d m</w:t>
            </w:r>
            <w:r w:rsidR="00B46B55" w:rsidRPr="0079299F">
              <w:rPr>
                <w:rFonts w:ascii="Arial" w:hAnsi="Arial" w:cs="Arial"/>
              </w:rPr>
              <w:t>y colleague and I into the lounge area</w:t>
            </w:r>
            <w:r w:rsidR="00576ABE" w:rsidRPr="0079299F">
              <w:rPr>
                <w:rFonts w:ascii="Arial" w:hAnsi="Arial" w:cs="Arial"/>
              </w:rPr>
              <w:t xml:space="preserve">. This </w:t>
            </w:r>
            <w:r w:rsidR="00B46B55" w:rsidRPr="0079299F">
              <w:rPr>
                <w:rFonts w:ascii="Arial" w:hAnsi="Arial" w:cs="Arial"/>
              </w:rPr>
              <w:t>ensure</w:t>
            </w:r>
            <w:r w:rsidR="00576ABE" w:rsidRPr="0079299F">
              <w:rPr>
                <w:rFonts w:ascii="Arial" w:hAnsi="Arial" w:cs="Arial"/>
              </w:rPr>
              <w:t>d</w:t>
            </w:r>
            <w:r w:rsidR="00B46B55" w:rsidRPr="0079299F">
              <w:rPr>
                <w:rFonts w:ascii="Arial" w:hAnsi="Arial" w:cs="Arial"/>
              </w:rPr>
              <w:t xml:space="preserve"> </w:t>
            </w:r>
            <w:r w:rsidR="00281187">
              <w:rPr>
                <w:rFonts w:ascii="Arial" w:hAnsi="Arial" w:cs="Arial"/>
              </w:rPr>
              <w:t xml:space="preserve">he </w:t>
            </w:r>
            <w:r w:rsidR="00B46B55" w:rsidRPr="0079299F">
              <w:rPr>
                <w:rFonts w:ascii="Arial" w:hAnsi="Arial" w:cs="Arial"/>
              </w:rPr>
              <w:t>was in control le</w:t>
            </w:r>
            <w:r w:rsidR="007536F6" w:rsidRPr="0079299F">
              <w:rPr>
                <w:rFonts w:ascii="Arial" w:hAnsi="Arial" w:cs="Arial"/>
              </w:rPr>
              <w:t>ading</w:t>
            </w:r>
            <w:r w:rsidR="00B46B55" w:rsidRPr="0079299F">
              <w:rPr>
                <w:rFonts w:ascii="Arial" w:hAnsi="Arial" w:cs="Arial"/>
              </w:rPr>
              <w:t xml:space="preserve"> us to where he preferred to sit and converse in his home. </w:t>
            </w:r>
            <w:r w:rsidR="00660D29" w:rsidRPr="0079299F">
              <w:rPr>
                <w:rFonts w:ascii="Arial" w:hAnsi="Arial" w:cs="Arial"/>
              </w:rPr>
              <w:t>I was careful to consider his vision challenges</w:t>
            </w:r>
            <w:r w:rsidR="00660D29">
              <w:rPr>
                <w:rFonts w:ascii="Arial" w:hAnsi="Arial" w:cs="Arial"/>
              </w:rPr>
              <w:t>, ensuring</w:t>
            </w:r>
            <w:r w:rsidR="00D2173E" w:rsidRPr="0079299F">
              <w:rPr>
                <w:rFonts w:ascii="Arial" w:hAnsi="Arial" w:cs="Arial"/>
              </w:rPr>
              <w:t xml:space="preserve"> he was sat where he was comfortable, while</w:t>
            </w:r>
            <w:r w:rsidR="00B6749F">
              <w:rPr>
                <w:rFonts w:ascii="Arial" w:hAnsi="Arial" w:cs="Arial"/>
              </w:rPr>
              <w:t xml:space="preserve"> </w:t>
            </w:r>
            <w:r w:rsidR="00D30EEE">
              <w:rPr>
                <w:rFonts w:ascii="Arial" w:hAnsi="Arial" w:cs="Arial"/>
              </w:rPr>
              <w:t xml:space="preserve">he </w:t>
            </w:r>
            <w:r w:rsidR="00660D29">
              <w:rPr>
                <w:rFonts w:ascii="Arial" w:hAnsi="Arial" w:cs="Arial"/>
              </w:rPr>
              <w:t>positioned us</w:t>
            </w:r>
            <w:r w:rsidR="001978CD" w:rsidRPr="0079299F">
              <w:rPr>
                <w:rFonts w:ascii="Arial" w:hAnsi="Arial" w:cs="Arial"/>
              </w:rPr>
              <w:t xml:space="preserve"> in relation to his vision</w:t>
            </w:r>
            <w:r w:rsidR="00484316">
              <w:rPr>
                <w:rFonts w:ascii="Arial" w:hAnsi="Arial" w:cs="Arial"/>
              </w:rPr>
              <w:t xml:space="preserve"> needs</w:t>
            </w:r>
            <w:r w:rsidR="001978CD" w:rsidRPr="0079299F">
              <w:rPr>
                <w:rFonts w:ascii="Arial" w:hAnsi="Arial" w:cs="Arial"/>
              </w:rPr>
              <w:t xml:space="preserve">. </w:t>
            </w:r>
            <w:r w:rsidR="00DF6895">
              <w:rPr>
                <w:rFonts w:ascii="Arial" w:hAnsi="Arial" w:cs="Arial"/>
              </w:rPr>
              <w:t xml:space="preserve"> K</w:t>
            </w:r>
            <w:r w:rsidR="00427299" w:rsidRPr="0079299F">
              <w:rPr>
                <w:rFonts w:ascii="Arial" w:hAnsi="Arial" w:cs="Arial"/>
              </w:rPr>
              <w:t>nowing</w:t>
            </w:r>
            <w:r w:rsidR="00F9157F" w:rsidRPr="0079299F">
              <w:rPr>
                <w:rFonts w:ascii="Arial" w:hAnsi="Arial" w:cs="Arial"/>
              </w:rPr>
              <w:t xml:space="preserve"> Mr One is unable </w:t>
            </w:r>
            <w:r w:rsidR="00C73875" w:rsidRPr="0079299F">
              <w:rPr>
                <w:rFonts w:ascii="Arial" w:hAnsi="Arial" w:cs="Arial"/>
              </w:rPr>
              <w:t>to see facial expression and lip pattern</w:t>
            </w:r>
            <w:r w:rsidR="00427299" w:rsidRPr="0079299F">
              <w:rPr>
                <w:rFonts w:ascii="Arial" w:hAnsi="Arial" w:cs="Arial"/>
              </w:rPr>
              <w:t xml:space="preserve"> easily</w:t>
            </w:r>
            <w:r w:rsidR="00C73875" w:rsidRPr="0079299F">
              <w:rPr>
                <w:rFonts w:ascii="Arial" w:hAnsi="Arial" w:cs="Arial"/>
              </w:rPr>
              <w:t>,</w:t>
            </w:r>
            <w:r w:rsidR="00BD67EC" w:rsidRPr="0079299F">
              <w:rPr>
                <w:rFonts w:ascii="Arial" w:hAnsi="Arial" w:cs="Arial"/>
              </w:rPr>
              <w:t xml:space="preserve"> so </w:t>
            </w:r>
            <w:r w:rsidR="00C73875" w:rsidRPr="0079299F">
              <w:rPr>
                <w:rFonts w:ascii="Arial" w:hAnsi="Arial" w:cs="Arial"/>
              </w:rPr>
              <w:t xml:space="preserve">was careful to </w:t>
            </w:r>
            <w:r w:rsidR="00EC6A32" w:rsidRPr="0079299F">
              <w:rPr>
                <w:rFonts w:ascii="Arial" w:hAnsi="Arial" w:cs="Arial"/>
              </w:rPr>
              <w:t>check</w:t>
            </w:r>
            <w:r w:rsidR="00C73875" w:rsidRPr="0079299F">
              <w:rPr>
                <w:rFonts w:ascii="Arial" w:hAnsi="Arial" w:cs="Arial"/>
              </w:rPr>
              <w:t xml:space="preserve"> he could hear </w:t>
            </w:r>
            <w:r w:rsidR="00272795" w:rsidRPr="0079299F">
              <w:rPr>
                <w:rFonts w:ascii="Arial" w:hAnsi="Arial" w:cs="Arial"/>
              </w:rPr>
              <w:t>us</w:t>
            </w:r>
            <w:r w:rsidR="00C73875" w:rsidRPr="0079299F">
              <w:rPr>
                <w:rFonts w:ascii="Arial" w:hAnsi="Arial" w:cs="Arial"/>
              </w:rPr>
              <w:t xml:space="preserve"> comfortably</w:t>
            </w:r>
            <w:r w:rsidR="00717178" w:rsidRPr="0079299F">
              <w:rPr>
                <w:rFonts w:ascii="Arial" w:hAnsi="Arial" w:cs="Arial"/>
              </w:rPr>
              <w:t>, k</w:t>
            </w:r>
            <w:r w:rsidR="00EC6A32" w:rsidRPr="0079299F">
              <w:rPr>
                <w:rFonts w:ascii="Arial" w:hAnsi="Arial" w:cs="Arial"/>
              </w:rPr>
              <w:t>nowing the</w:t>
            </w:r>
            <w:r w:rsidR="00B46B55" w:rsidRPr="0079299F">
              <w:rPr>
                <w:rFonts w:ascii="Arial" w:hAnsi="Arial" w:cs="Arial"/>
              </w:rPr>
              <w:t xml:space="preserve"> importance of hearing to an individual who has a vision loss</w:t>
            </w:r>
            <w:r w:rsidR="00717178" w:rsidRPr="0079299F">
              <w:rPr>
                <w:rFonts w:ascii="Arial" w:hAnsi="Arial" w:cs="Arial"/>
              </w:rPr>
              <w:t>. W</w:t>
            </w:r>
            <w:r w:rsidR="00707E7B" w:rsidRPr="0079299F">
              <w:rPr>
                <w:rFonts w:ascii="Arial" w:hAnsi="Arial" w:cs="Arial"/>
              </w:rPr>
              <w:t>ith Mr One’s permission removed some of the barriers to effective communication,</w:t>
            </w:r>
            <w:r w:rsidR="003F31AF" w:rsidRPr="0079299F">
              <w:rPr>
                <w:rFonts w:ascii="Arial" w:hAnsi="Arial" w:cs="Arial"/>
              </w:rPr>
              <w:t xml:space="preserve"> closing a window</w:t>
            </w:r>
            <w:r w:rsidR="004003E4" w:rsidRPr="0079299F">
              <w:rPr>
                <w:rFonts w:ascii="Arial" w:hAnsi="Arial" w:cs="Arial"/>
              </w:rPr>
              <w:t xml:space="preserve"> to</w:t>
            </w:r>
            <w:r w:rsidR="00B46B55" w:rsidRPr="0079299F">
              <w:rPr>
                <w:rFonts w:ascii="Arial" w:hAnsi="Arial" w:cs="Arial"/>
              </w:rPr>
              <w:t xml:space="preserve"> ensur</w:t>
            </w:r>
            <w:r w:rsidR="00707E7B" w:rsidRPr="0079299F">
              <w:rPr>
                <w:rFonts w:ascii="Arial" w:hAnsi="Arial" w:cs="Arial"/>
              </w:rPr>
              <w:t>ing</w:t>
            </w:r>
            <w:r w:rsidR="00B46B55" w:rsidRPr="0079299F">
              <w:rPr>
                <w:rFonts w:ascii="Arial" w:hAnsi="Arial" w:cs="Arial"/>
              </w:rPr>
              <w:t xml:space="preserve"> background noise and distraction were at a minimum, </w:t>
            </w:r>
            <w:r w:rsidR="004003E4" w:rsidRPr="0079299F">
              <w:rPr>
                <w:rFonts w:ascii="Arial" w:hAnsi="Arial" w:cs="Arial"/>
              </w:rPr>
              <w:t xml:space="preserve">and </w:t>
            </w:r>
            <w:r w:rsidR="00B46B55" w:rsidRPr="0079299F">
              <w:rPr>
                <w:rFonts w:ascii="Arial" w:hAnsi="Arial" w:cs="Arial"/>
              </w:rPr>
              <w:t xml:space="preserve">asking if the TV </w:t>
            </w:r>
            <w:r w:rsidR="004003E4" w:rsidRPr="0079299F">
              <w:rPr>
                <w:rFonts w:ascii="Arial" w:hAnsi="Arial" w:cs="Arial"/>
              </w:rPr>
              <w:t xml:space="preserve">could </w:t>
            </w:r>
            <w:r w:rsidR="00D21231" w:rsidRPr="0079299F">
              <w:rPr>
                <w:rFonts w:ascii="Arial" w:hAnsi="Arial" w:cs="Arial"/>
              </w:rPr>
              <w:t>be switch</w:t>
            </w:r>
            <w:r w:rsidR="00B46B55" w:rsidRPr="0079299F">
              <w:rPr>
                <w:rFonts w:ascii="Arial" w:hAnsi="Arial" w:cs="Arial"/>
              </w:rPr>
              <w:t xml:space="preserve"> off. This helped to ensure focus and </w:t>
            </w:r>
            <w:r w:rsidR="00CB533B" w:rsidRPr="0079299F">
              <w:rPr>
                <w:rFonts w:ascii="Arial" w:hAnsi="Arial" w:cs="Arial"/>
              </w:rPr>
              <w:t>minimise distraction</w:t>
            </w:r>
            <w:r w:rsidR="009A70A4" w:rsidRPr="0079299F">
              <w:rPr>
                <w:rFonts w:ascii="Arial" w:hAnsi="Arial" w:cs="Arial"/>
              </w:rPr>
              <w:t>.</w:t>
            </w:r>
            <w:r w:rsidR="008710DA" w:rsidRPr="0079299F">
              <w:rPr>
                <w:rFonts w:ascii="Arial" w:hAnsi="Arial" w:cs="Arial"/>
              </w:rPr>
              <w:t xml:space="preserve"> </w:t>
            </w:r>
            <w:r w:rsidR="004C074F" w:rsidRPr="0079299F">
              <w:rPr>
                <w:rFonts w:ascii="Arial" w:hAnsi="Arial" w:cs="Arial"/>
              </w:rPr>
              <w:t>Next,</w:t>
            </w:r>
            <w:r w:rsidR="008710DA" w:rsidRPr="0079299F">
              <w:rPr>
                <w:rFonts w:ascii="Arial" w:hAnsi="Arial" w:cs="Arial"/>
              </w:rPr>
              <w:t xml:space="preserve"> I </w:t>
            </w:r>
            <w:r w:rsidR="00816E24" w:rsidRPr="0079299F">
              <w:rPr>
                <w:rFonts w:ascii="Arial" w:hAnsi="Arial" w:cs="Arial"/>
              </w:rPr>
              <w:t>ensure by body language was open and ready for conversation, facing him,</w:t>
            </w:r>
            <w:r w:rsidR="001433C6" w:rsidRPr="0079299F">
              <w:rPr>
                <w:rFonts w:ascii="Arial" w:hAnsi="Arial" w:cs="Arial"/>
              </w:rPr>
              <w:t xml:space="preserve"> summarising the reason he had asked me to visit,</w:t>
            </w:r>
            <w:r w:rsidR="00816E24" w:rsidRPr="0079299F">
              <w:rPr>
                <w:rFonts w:ascii="Arial" w:hAnsi="Arial" w:cs="Arial"/>
              </w:rPr>
              <w:t xml:space="preserve"> </w:t>
            </w:r>
            <w:r w:rsidR="00D21231" w:rsidRPr="0079299F">
              <w:rPr>
                <w:rFonts w:ascii="Arial" w:hAnsi="Arial" w:cs="Arial"/>
              </w:rPr>
              <w:t xml:space="preserve">and </w:t>
            </w:r>
            <w:r w:rsidR="008879AE" w:rsidRPr="0079299F">
              <w:rPr>
                <w:rFonts w:ascii="Arial" w:hAnsi="Arial" w:cs="Arial"/>
              </w:rPr>
              <w:t xml:space="preserve">affirming </w:t>
            </w:r>
            <w:r w:rsidR="00D21231" w:rsidRPr="0079299F">
              <w:rPr>
                <w:rFonts w:ascii="Arial" w:hAnsi="Arial" w:cs="Arial"/>
              </w:rPr>
              <w:t>as he spoke.</w:t>
            </w:r>
          </w:p>
          <w:p w14:paraId="0A205523" w14:textId="37AA89E9" w:rsidR="00025D01" w:rsidRPr="0079299F" w:rsidRDefault="00B34559" w:rsidP="0079299F">
            <w:pPr>
              <w:pStyle w:val="paragraph"/>
              <w:spacing w:before="0"/>
              <w:jc w:val="both"/>
              <w:textAlignment w:val="baseline"/>
              <w:rPr>
                <w:rFonts w:ascii="Arial" w:hAnsi="Arial" w:cs="Arial"/>
              </w:rPr>
            </w:pPr>
            <w:r w:rsidRPr="0079299F">
              <w:rPr>
                <w:rFonts w:ascii="Arial" w:eastAsia="Arial" w:hAnsi="Arial" w:cs="Arial"/>
                <w:color w:val="000000" w:themeColor="text1"/>
              </w:rPr>
              <w:t xml:space="preserve">I was aware </w:t>
            </w:r>
            <w:r w:rsidR="00AD66DA" w:rsidRPr="0079299F">
              <w:rPr>
                <w:rFonts w:ascii="Arial" w:eastAsia="Arial" w:hAnsi="Arial" w:cs="Arial"/>
                <w:color w:val="000000" w:themeColor="text1"/>
              </w:rPr>
              <w:t>If the individual can’t communicate effectively, the SW’s practice cannot be person centred</w:t>
            </w:r>
            <w:r w:rsidR="009E6A51" w:rsidRPr="0079299F">
              <w:rPr>
                <w:rFonts w:ascii="Arial" w:eastAsia="Arial" w:hAnsi="Arial" w:cs="Arial"/>
                <w:color w:val="000000" w:themeColor="text1"/>
              </w:rPr>
              <w:t>, with</w:t>
            </w:r>
            <w:r w:rsidR="00AD66DA" w:rsidRPr="0079299F">
              <w:rPr>
                <w:rFonts w:ascii="Arial" w:eastAsia="Arial" w:hAnsi="Arial" w:cs="Arial"/>
                <w:color w:val="000000" w:themeColor="text1"/>
              </w:rPr>
              <w:t xml:space="preserve"> worse outcomes for individuals in that situation</w:t>
            </w:r>
            <w:r w:rsidR="009E6A51" w:rsidRPr="0079299F">
              <w:rPr>
                <w:rFonts w:ascii="Arial" w:eastAsia="Arial" w:hAnsi="Arial" w:cs="Arial"/>
                <w:color w:val="000000" w:themeColor="text1"/>
              </w:rPr>
              <w:t xml:space="preserve"> (Gibb and Good</w:t>
            </w:r>
            <w:r w:rsidR="00680640">
              <w:rPr>
                <w:rFonts w:ascii="Arial" w:eastAsia="Arial" w:hAnsi="Arial" w:cs="Arial"/>
                <w:color w:val="000000" w:themeColor="text1"/>
              </w:rPr>
              <w:t xml:space="preserve">, </w:t>
            </w:r>
            <w:r w:rsidR="009E6A51" w:rsidRPr="0079299F">
              <w:rPr>
                <w:rFonts w:ascii="Arial" w:eastAsia="Arial" w:hAnsi="Arial" w:cs="Arial"/>
                <w:color w:val="000000" w:themeColor="text1"/>
              </w:rPr>
              <w:t>2014). So,</w:t>
            </w:r>
            <w:r w:rsidR="00656092" w:rsidRPr="0079299F">
              <w:rPr>
                <w:rFonts w:ascii="Arial" w:eastAsia="Arial" w:hAnsi="Arial" w:cs="Arial"/>
                <w:color w:val="000000" w:themeColor="text1"/>
              </w:rPr>
              <w:t xml:space="preserve"> d</w:t>
            </w:r>
            <w:r w:rsidR="00F64CF8" w:rsidRPr="0079299F">
              <w:rPr>
                <w:rFonts w:ascii="Arial" w:hAnsi="Arial" w:cs="Arial"/>
              </w:rPr>
              <w:t xml:space="preserve">uring our conversation </w:t>
            </w:r>
            <w:r w:rsidR="00D94A57" w:rsidRPr="0079299F">
              <w:rPr>
                <w:rFonts w:ascii="Arial" w:hAnsi="Arial" w:cs="Arial"/>
              </w:rPr>
              <w:t>about</w:t>
            </w:r>
            <w:r w:rsidR="001F3631" w:rsidRPr="0079299F">
              <w:rPr>
                <w:rFonts w:ascii="Arial" w:hAnsi="Arial" w:cs="Arial"/>
              </w:rPr>
              <w:t xml:space="preserve"> Mr One’s proposed move</w:t>
            </w:r>
            <w:r w:rsidR="009C64A2" w:rsidRPr="0079299F">
              <w:rPr>
                <w:rFonts w:ascii="Arial" w:hAnsi="Arial" w:cs="Arial"/>
              </w:rPr>
              <w:t xml:space="preserve">, I continued to try and adopt </w:t>
            </w:r>
            <w:r w:rsidR="001B2B8B" w:rsidRPr="0079299F">
              <w:rPr>
                <w:rFonts w:ascii="Arial" w:hAnsi="Arial" w:cs="Arial"/>
              </w:rPr>
              <w:t>empathetic (to see the situation through his eyes) and</w:t>
            </w:r>
            <w:r w:rsidR="009C64A2" w:rsidRPr="0079299F">
              <w:rPr>
                <w:rFonts w:ascii="Arial" w:hAnsi="Arial" w:cs="Arial"/>
              </w:rPr>
              <w:t xml:space="preserve"> person-centred</w:t>
            </w:r>
            <w:r w:rsidR="00D02F80" w:rsidRPr="0079299F">
              <w:rPr>
                <w:rFonts w:ascii="Arial" w:hAnsi="Arial" w:cs="Arial"/>
              </w:rPr>
              <w:t xml:space="preserve">, </w:t>
            </w:r>
            <w:r w:rsidR="009C64A2" w:rsidRPr="0079299F">
              <w:rPr>
                <w:rFonts w:ascii="Arial" w:hAnsi="Arial" w:cs="Arial"/>
              </w:rPr>
              <w:t xml:space="preserve">approach, using collaborative communication to </w:t>
            </w:r>
            <w:r w:rsidR="00642933" w:rsidRPr="0079299F">
              <w:rPr>
                <w:rFonts w:ascii="Arial" w:hAnsi="Arial" w:cs="Arial"/>
              </w:rPr>
              <w:t>capture the heart of the matter</w:t>
            </w:r>
            <w:r w:rsidR="00533442" w:rsidRPr="0079299F">
              <w:rPr>
                <w:rFonts w:ascii="Arial" w:hAnsi="Arial" w:cs="Arial"/>
              </w:rPr>
              <w:t xml:space="preserve"> (</w:t>
            </w:r>
            <w:r w:rsidR="00076AC6" w:rsidRPr="0079299F">
              <w:rPr>
                <w:rFonts w:ascii="Arial" w:hAnsi="Arial" w:cs="Arial"/>
              </w:rPr>
              <w:t>living someone peaceful and close to friends and family)</w:t>
            </w:r>
            <w:r w:rsidR="00300778" w:rsidRPr="0079299F">
              <w:rPr>
                <w:rFonts w:ascii="Arial" w:hAnsi="Arial" w:cs="Arial"/>
              </w:rPr>
              <w:t>. In working collaboratively with Mr One, I was also aware this would help to draw out his strengths in decision making, in line with the National Outcomes Framework (Welsh Government, 2022). For example</w:t>
            </w:r>
            <w:r w:rsidR="000E3F97" w:rsidRPr="0079299F">
              <w:rPr>
                <w:rFonts w:ascii="Arial" w:hAnsi="Arial" w:cs="Arial"/>
              </w:rPr>
              <w:t>,</w:t>
            </w:r>
            <w:r w:rsidR="00300778" w:rsidRPr="0079299F">
              <w:rPr>
                <w:rFonts w:ascii="Arial" w:hAnsi="Arial" w:cs="Arial"/>
              </w:rPr>
              <w:t xml:space="preserve"> </w:t>
            </w:r>
            <w:r w:rsidR="00CA5E92" w:rsidRPr="0079299F">
              <w:rPr>
                <w:rFonts w:ascii="Arial" w:hAnsi="Arial" w:cs="Arial"/>
              </w:rPr>
              <w:t>as we discussed the heart of the matter</w:t>
            </w:r>
            <w:r w:rsidR="00800BCE" w:rsidRPr="0079299F">
              <w:rPr>
                <w:rFonts w:ascii="Arial" w:hAnsi="Arial" w:cs="Arial"/>
              </w:rPr>
              <w:t xml:space="preserve">, I was able to </w:t>
            </w:r>
            <w:r w:rsidR="00E128CA" w:rsidRPr="0079299F">
              <w:rPr>
                <w:rFonts w:ascii="Arial" w:hAnsi="Arial" w:cs="Arial"/>
              </w:rPr>
              <w:t xml:space="preserve">actively listen, leaving gaps for reflection for Mr One, helping him to </w:t>
            </w:r>
            <w:r w:rsidR="007F1E01" w:rsidRPr="0079299F">
              <w:rPr>
                <w:rFonts w:ascii="Arial" w:hAnsi="Arial" w:cs="Arial"/>
              </w:rPr>
              <w:t xml:space="preserve">consider </w:t>
            </w:r>
            <w:r w:rsidR="00E128CA" w:rsidRPr="0079299F">
              <w:rPr>
                <w:rFonts w:ascii="Arial" w:hAnsi="Arial" w:cs="Arial"/>
              </w:rPr>
              <w:t>and</w:t>
            </w:r>
            <w:r w:rsidR="00CA5E92" w:rsidRPr="0079299F">
              <w:rPr>
                <w:rFonts w:ascii="Arial" w:hAnsi="Arial" w:cs="Arial"/>
              </w:rPr>
              <w:t xml:space="preserve"> </w:t>
            </w:r>
            <w:r w:rsidR="00300778" w:rsidRPr="0079299F">
              <w:rPr>
                <w:rFonts w:ascii="Arial" w:hAnsi="Arial" w:cs="Arial"/>
              </w:rPr>
              <w:t>dr</w:t>
            </w:r>
            <w:r w:rsidR="007F1E01" w:rsidRPr="0079299F">
              <w:rPr>
                <w:rFonts w:ascii="Arial" w:hAnsi="Arial" w:cs="Arial"/>
              </w:rPr>
              <w:t>a</w:t>
            </w:r>
            <w:r w:rsidR="00300778" w:rsidRPr="0079299F">
              <w:rPr>
                <w:rFonts w:ascii="Arial" w:hAnsi="Arial" w:cs="Arial"/>
              </w:rPr>
              <w:t>w out the pros and cons of his proposed move</w:t>
            </w:r>
            <w:r w:rsidR="00E27900" w:rsidRPr="0079299F">
              <w:rPr>
                <w:rFonts w:ascii="Arial" w:hAnsi="Arial" w:cs="Arial"/>
              </w:rPr>
              <w:t xml:space="preserve">. </w:t>
            </w:r>
            <w:r w:rsidR="0037245C" w:rsidRPr="0079299F">
              <w:rPr>
                <w:rFonts w:ascii="Arial" w:hAnsi="Arial" w:cs="Arial"/>
              </w:rPr>
              <w:t>I was aware for example that Mr One’s housing situation as challenging for him as an individual with a vision loss, he was not close to family and friends for any support (i.e. transport) he may need. Mr One also found accessing the local amenities and</w:t>
            </w:r>
            <w:r w:rsidR="00E50F09" w:rsidRPr="0079299F">
              <w:rPr>
                <w:rFonts w:ascii="Arial" w:hAnsi="Arial" w:cs="Arial"/>
              </w:rPr>
              <w:t xml:space="preserve"> although he was </w:t>
            </w:r>
            <w:proofErr w:type="spellStart"/>
            <w:r w:rsidR="00E50F09" w:rsidRPr="0079299F">
              <w:rPr>
                <w:rFonts w:ascii="Arial" w:hAnsi="Arial" w:cs="Arial"/>
              </w:rPr>
              <w:t>on</w:t>
            </w:r>
            <w:proofErr w:type="spellEnd"/>
            <w:r w:rsidR="00E50F09" w:rsidRPr="0079299F">
              <w:rPr>
                <w:rFonts w:ascii="Arial" w:hAnsi="Arial" w:cs="Arial"/>
              </w:rPr>
              <w:t xml:space="preserve"> of the 98.4% of the population living within 60 miles of a Hospital</w:t>
            </w:r>
            <w:r w:rsidR="00DC235F" w:rsidRPr="0079299F">
              <w:rPr>
                <w:rFonts w:ascii="Arial" w:hAnsi="Arial" w:cs="Arial"/>
              </w:rPr>
              <w:t xml:space="preserve"> (</w:t>
            </w:r>
            <w:r w:rsidR="003F0F27" w:rsidRPr="0079299F">
              <w:rPr>
                <w:rFonts w:ascii="Arial" w:hAnsi="Arial" w:cs="Arial"/>
              </w:rPr>
              <w:t>Welsh</w:t>
            </w:r>
            <w:r w:rsidR="00DC235F" w:rsidRPr="0079299F">
              <w:rPr>
                <w:rFonts w:ascii="Arial" w:hAnsi="Arial" w:cs="Arial"/>
              </w:rPr>
              <w:t xml:space="preserve"> </w:t>
            </w:r>
            <w:r w:rsidR="003F0F27" w:rsidRPr="0079299F">
              <w:rPr>
                <w:rFonts w:ascii="Arial" w:hAnsi="Arial" w:cs="Arial"/>
              </w:rPr>
              <w:t>Parliament</w:t>
            </w:r>
            <w:r w:rsidR="00DC235F" w:rsidRPr="0079299F">
              <w:rPr>
                <w:rFonts w:ascii="Arial" w:hAnsi="Arial" w:cs="Arial"/>
              </w:rPr>
              <w:t>,</w:t>
            </w:r>
            <w:r w:rsidR="003F0F27" w:rsidRPr="0079299F">
              <w:rPr>
                <w:rFonts w:ascii="Arial" w:hAnsi="Arial" w:cs="Arial"/>
              </w:rPr>
              <w:t xml:space="preserve"> 2015)</w:t>
            </w:r>
            <w:r w:rsidR="0055752E" w:rsidRPr="0079299F">
              <w:rPr>
                <w:rFonts w:ascii="Arial" w:hAnsi="Arial" w:cs="Arial"/>
              </w:rPr>
              <w:t>,</w:t>
            </w:r>
            <w:r w:rsidR="0037245C" w:rsidRPr="0079299F">
              <w:rPr>
                <w:rFonts w:ascii="Arial" w:hAnsi="Arial" w:cs="Arial"/>
              </w:rPr>
              <w:t xml:space="preserve"> </w:t>
            </w:r>
            <w:r w:rsidR="0055752E" w:rsidRPr="0079299F">
              <w:rPr>
                <w:rFonts w:ascii="Arial" w:hAnsi="Arial" w:cs="Arial"/>
              </w:rPr>
              <w:t xml:space="preserve">his vision </w:t>
            </w:r>
            <w:r w:rsidR="004307AF" w:rsidRPr="0079299F">
              <w:rPr>
                <w:rFonts w:ascii="Arial" w:hAnsi="Arial" w:cs="Arial"/>
              </w:rPr>
              <w:t xml:space="preserve">made the journey </w:t>
            </w:r>
            <w:r w:rsidR="005A1375" w:rsidRPr="0079299F">
              <w:rPr>
                <w:rFonts w:ascii="Arial" w:hAnsi="Arial" w:cs="Arial"/>
              </w:rPr>
              <w:t>for consultation</w:t>
            </w:r>
            <w:r w:rsidR="0037245C" w:rsidRPr="0079299F">
              <w:rPr>
                <w:rFonts w:ascii="Arial" w:hAnsi="Arial" w:cs="Arial"/>
              </w:rPr>
              <w:t xml:space="preserve"> of his vision</w:t>
            </w:r>
            <w:r w:rsidR="005A1375" w:rsidRPr="0079299F">
              <w:rPr>
                <w:rFonts w:ascii="Arial" w:hAnsi="Arial" w:cs="Arial"/>
              </w:rPr>
              <w:t xml:space="preserve"> extremely challenging</w:t>
            </w:r>
            <w:r w:rsidR="0037245C" w:rsidRPr="0079299F">
              <w:rPr>
                <w:rFonts w:ascii="Arial" w:hAnsi="Arial" w:cs="Arial"/>
              </w:rPr>
              <w:t>.</w:t>
            </w:r>
            <w:r w:rsidR="00302FDF" w:rsidRPr="0079299F">
              <w:rPr>
                <w:rFonts w:ascii="Arial" w:hAnsi="Arial" w:cs="Arial"/>
              </w:rPr>
              <w:t xml:space="preserve"> </w:t>
            </w:r>
            <w:r w:rsidR="00E27900" w:rsidRPr="0079299F">
              <w:rPr>
                <w:rFonts w:ascii="Arial" w:hAnsi="Arial" w:cs="Arial"/>
              </w:rPr>
              <w:t>He</w:t>
            </w:r>
            <w:r w:rsidR="00920FAE" w:rsidRPr="0079299F">
              <w:rPr>
                <w:rFonts w:ascii="Arial" w:hAnsi="Arial" w:cs="Arial"/>
              </w:rPr>
              <w:t xml:space="preserve"> guide</w:t>
            </w:r>
            <w:r w:rsidR="00E27900" w:rsidRPr="0079299F">
              <w:rPr>
                <w:rFonts w:ascii="Arial" w:hAnsi="Arial" w:cs="Arial"/>
              </w:rPr>
              <w:t>d</w:t>
            </w:r>
            <w:r w:rsidR="00920FAE" w:rsidRPr="0079299F">
              <w:rPr>
                <w:rFonts w:ascii="Arial" w:hAnsi="Arial" w:cs="Arial"/>
              </w:rPr>
              <w:t xml:space="preserve"> the pace of conversation and was honest in my responses</w:t>
            </w:r>
            <w:r w:rsidR="002E5DAF" w:rsidRPr="0079299F">
              <w:rPr>
                <w:rFonts w:ascii="Arial" w:hAnsi="Arial" w:cs="Arial"/>
              </w:rPr>
              <w:t xml:space="preserve"> to his situation, demonstrating effective communication (</w:t>
            </w:r>
            <w:proofErr w:type="spellStart"/>
            <w:r w:rsidR="002E5DAF" w:rsidRPr="0079299F">
              <w:rPr>
                <w:rFonts w:ascii="Arial" w:hAnsi="Arial" w:cs="Arial"/>
              </w:rPr>
              <w:t>Kaprowska</w:t>
            </w:r>
            <w:proofErr w:type="spellEnd"/>
            <w:r w:rsidR="002E5DAF" w:rsidRPr="0079299F">
              <w:rPr>
                <w:rFonts w:ascii="Arial" w:hAnsi="Arial" w:cs="Arial"/>
              </w:rPr>
              <w:t>, 2020)</w:t>
            </w:r>
            <w:r w:rsidR="00300778" w:rsidRPr="0079299F">
              <w:rPr>
                <w:rFonts w:ascii="Arial" w:hAnsi="Arial" w:cs="Arial"/>
              </w:rPr>
              <w:t>, it enable</w:t>
            </w:r>
            <w:r w:rsidR="0049568A" w:rsidRPr="0079299F">
              <w:rPr>
                <w:rFonts w:ascii="Arial" w:hAnsi="Arial" w:cs="Arial"/>
              </w:rPr>
              <w:t>d</w:t>
            </w:r>
            <w:r w:rsidR="00300778" w:rsidRPr="0079299F">
              <w:rPr>
                <w:rFonts w:ascii="Arial" w:hAnsi="Arial" w:cs="Arial"/>
              </w:rPr>
              <w:t xml:space="preserve"> him to use this information to weigh up his decision</w:t>
            </w:r>
            <w:r w:rsidR="0049568A" w:rsidRPr="0079299F">
              <w:rPr>
                <w:rFonts w:ascii="Arial" w:hAnsi="Arial" w:cs="Arial"/>
              </w:rPr>
              <w:t xml:space="preserve"> and provide clarity that although it </w:t>
            </w:r>
            <w:r w:rsidR="00376A2E" w:rsidRPr="0079299F">
              <w:rPr>
                <w:rFonts w:ascii="Arial" w:hAnsi="Arial" w:cs="Arial"/>
              </w:rPr>
              <w:t>was a significant step, it was one we wanted to make, needed to and wanted to.</w:t>
            </w:r>
            <w:r w:rsidR="00A34893" w:rsidRPr="0079299F">
              <w:rPr>
                <w:rFonts w:ascii="Arial" w:hAnsi="Arial" w:cs="Arial"/>
              </w:rPr>
              <w:t xml:space="preserve"> This analysis in assessment Mr One’s situation </w:t>
            </w:r>
            <w:r w:rsidR="007D5FD5" w:rsidRPr="0079299F">
              <w:rPr>
                <w:rFonts w:ascii="Arial" w:hAnsi="Arial" w:cs="Arial"/>
              </w:rPr>
              <w:t>helped to reaffirm moving house</w:t>
            </w:r>
            <w:r w:rsidR="00966FE9" w:rsidRPr="0079299F">
              <w:rPr>
                <w:rFonts w:ascii="Arial" w:hAnsi="Arial" w:cs="Arial"/>
              </w:rPr>
              <w:t xml:space="preserve"> (intervention) was</w:t>
            </w:r>
            <w:r w:rsidR="00025D01" w:rsidRPr="0079299F">
              <w:rPr>
                <w:rFonts w:ascii="Arial" w:hAnsi="Arial" w:cs="Arial"/>
              </w:rPr>
              <w:t xml:space="preserve"> his preferred choice.</w:t>
            </w:r>
          </w:p>
          <w:p w14:paraId="1BD9EC3F" w14:textId="58750DA7" w:rsidR="0079299F" w:rsidRPr="0079299F" w:rsidRDefault="002E5908" w:rsidP="0070213E">
            <w:pPr>
              <w:pStyle w:val="paragraph"/>
              <w:spacing w:before="0"/>
              <w:jc w:val="both"/>
              <w:textAlignment w:val="baseline"/>
              <w:rPr>
                <w:rFonts w:ascii="Arial" w:hAnsi="Arial" w:cs="Arial"/>
              </w:rPr>
            </w:pPr>
            <w:r w:rsidRPr="0079299F">
              <w:rPr>
                <w:rFonts w:ascii="Arial" w:hAnsi="Arial" w:cs="Arial"/>
              </w:rPr>
              <w:t>It was important also for me to make Mr One aware I would be taking notes as the meeting went on, to ensure accurate recordings.</w:t>
            </w:r>
            <w:r w:rsidR="0070213E" w:rsidRPr="0079299F">
              <w:rPr>
                <w:rFonts w:ascii="Arial" w:hAnsi="Arial" w:cs="Arial"/>
              </w:rPr>
              <w:t xml:space="preserve"> This was an</w:t>
            </w:r>
            <w:r w:rsidR="00B46B55" w:rsidRPr="0079299F">
              <w:rPr>
                <w:rFonts w:ascii="Arial" w:hAnsi="Arial" w:cs="Arial"/>
              </w:rPr>
              <w:t xml:space="preserve"> area</w:t>
            </w:r>
            <w:r w:rsidR="0070213E" w:rsidRPr="0079299F">
              <w:rPr>
                <w:rFonts w:ascii="Arial" w:hAnsi="Arial" w:cs="Arial"/>
              </w:rPr>
              <w:t xml:space="preserve"> (preparedness)</w:t>
            </w:r>
            <w:r w:rsidR="00B46B55" w:rsidRPr="0079299F">
              <w:rPr>
                <w:rFonts w:ascii="Arial" w:hAnsi="Arial" w:cs="Arial"/>
              </w:rPr>
              <w:t xml:space="preserve"> of communication that I felt I could have improved on</w:t>
            </w:r>
            <w:r w:rsidR="002E1914" w:rsidRPr="0079299F">
              <w:rPr>
                <w:rFonts w:ascii="Arial" w:hAnsi="Arial" w:cs="Arial"/>
              </w:rPr>
              <w:t xml:space="preserve">, as </w:t>
            </w:r>
            <w:r w:rsidR="00B46B55" w:rsidRPr="0079299F">
              <w:rPr>
                <w:rFonts w:ascii="Arial" w:hAnsi="Arial" w:cs="Arial"/>
              </w:rPr>
              <w:t>I did not have his file open, taking me a short time to find and ensure I was ready</w:t>
            </w:r>
            <w:r w:rsidR="00E66843" w:rsidRPr="0079299F">
              <w:rPr>
                <w:rFonts w:ascii="Arial" w:hAnsi="Arial" w:cs="Arial"/>
              </w:rPr>
              <w:t xml:space="preserve"> and being apologetic of this</w:t>
            </w:r>
            <w:r w:rsidR="00B46B55" w:rsidRPr="0079299F">
              <w:rPr>
                <w:rFonts w:ascii="Arial" w:hAnsi="Arial" w:cs="Arial"/>
              </w:rPr>
              <w:t>. This may have communicated to him that I was a little unprepared</w:t>
            </w:r>
            <w:r w:rsidR="00E66843" w:rsidRPr="0079299F">
              <w:rPr>
                <w:rFonts w:ascii="Arial" w:hAnsi="Arial" w:cs="Arial"/>
              </w:rPr>
              <w:t xml:space="preserve"> and therefore disrespectful.</w:t>
            </w:r>
            <w:r w:rsidR="003840D4" w:rsidRPr="0079299F">
              <w:rPr>
                <w:rFonts w:ascii="Arial" w:hAnsi="Arial" w:cs="Arial"/>
              </w:rPr>
              <w:t xml:space="preserve"> Furthermore, typing notes while listening and conversing was a skill I was trying to develop. </w:t>
            </w:r>
            <w:r w:rsidR="001C34C9" w:rsidRPr="0079299F">
              <w:rPr>
                <w:rFonts w:ascii="Arial" w:hAnsi="Arial" w:cs="Arial"/>
              </w:rPr>
              <w:t>As a result</w:t>
            </w:r>
            <w:r w:rsidR="00671BF9" w:rsidRPr="0079299F">
              <w:rPr>
                <w:rFonts w:ascii="Arial" w:hAnsi="Arial" w:cs="Arial"/>
              </w:rPr>
              <w:t>,</w:t>
            </w:r>
            <w:r w:rsidR="001C34C9" w:rsidRPr="0079299F">
              <w:rPr>
                <w:rFonts w:ascii="Arial" w:hAnsi="Arial" w:cs="Arial"/>
              </w:rPr>
              <w:t xml:space="preserve"> I may sometimes </w:t>
            </w:r>
            <w:r w:rsidR="00671BF9" w:rsidRPr="0079299F">
              <w:rPr>
                <w:rFonts w:ascii="Arial" w:hAnsi="Arial" w:cs="Arial"/>
              </w:rPr>
              <w:t>appear</w:t>
            </w:r>
            <w:r w:rsidR="001C34C9" w:rsidRPr="0079299F">
              <w:rPr>
                <w:rFonts w:ascii="Arial" w:hAnsi="Arial" w:cs="Arial"/>
              </w:rPr>
              <w:t xml:space="preserve"> not to </w:t>
            </w:r>
            <w:r w:rsidR="0037245C" w:rsidRPr="0079299F">
              <w:rPr>
                <w:rFonts w:ascii="Arial" w:hAnsi="Arial" w:cs="Arial"/>
              </w:rPr>
              <w:t>pay</w:t>
            </w:r>
            <w:r w:rsidR="001C34C9" w:rsidRPr="0079299F">
              <w:rPr>
                <w:rFonts w:ascii="Arial" w:hAnsi="Arial" w:cs="Arial"/>
              </w:rPr>
              <w:t xml:space="preserve"> attention to Mr One</w:t>
            </w:r>
            <w:r w:rsidR="00BB3E6C" w:rsidRPr="0079299F">
              <w:rPr>
                <w:rFonts w:ascii="Arial" w:hAnsi="Arial" w:cs="Arial"/>
              </w:rPr>
              <w:t xml:space="preserve"> in that moment, something</w:t>
            </w:r>
            <w:r w:rsidR="00275D18" w:rsidRPr="0079299F">
              <w:rPr>
                <w:rFonts w:ascii="Arial" w:hAnsi="Arial" w:cs="Arial"/>
              </w:rPr>
              <w:t xml:space="preserve"> on reflection</w:t>
            </w:r>
            <w:r w:rsidR="00BB3E6C" w:rsidRPr="0079299F">
              <w:rPr>
                <w:rFonts w:ascii="Arial" w:hAnsi="Arial" w:cs="Arial"/>
              </w:rPr>
              <w:t xml:space="preserve"> I was conscious of, and tried to make sure I gave positive affirmation </w:t>
            </w:r>
            <w:r w:rsidR="005D2C8E" w:rsidRPr="0079299F">
              <w:rPr>
                <w:rFonts w:ascii="Arial" w:hAnsi="Arial" w:cs="Arial"/>
              </w:rPr>
              <w:t>in response to Mr One’s words</w:t>
            </w:r>
            <w:r w:rsidR="00BC35FF" w:rsidRPr="0079299F">
              <w:rPr>
                <w:rFonts w:ascii="Arial" w:hAnsi="Arial" w:cs="Arial"/>
              </w:rPr>
              <w:t xml:space="preserve"> and remain engaged with the conversation while typing</w:t>
            </w:r>
            <w:r w:rsidR="005D2C8E" w:rsidRPr="0079299F">
              <w:rPr>
                <w:rFonts w:ascii="Arial" w:hAnsi="Arial" w:cs="Arial"/>
              </w:rPr>
              <w:t>.</w:t>
            </w:r>
          </w:p>
          <w:p w14:paraId="5CAEC720" w14:textId="6E08DACD" w:rsidR="0037245C" w:rsidRPr="0079299F" w:rsidRDefault="00341C6D" w:rsidP="0070213E">
            <w:pPr>
              <w:pStyle w:val="paragraph"/>
              <w:spacing w:before="0"/>
              <w:jc w:val="both"/>
              <w:textAlignment w:val="baseline"/>
              <w:rPr>
                <w:rFonts w:ascii="Arial" w:hAnsi="Arial" w:cs="Arial"/>
              </w:rPr>
            </w:pPr>
            <w:r>
              <w:rPr>
                <w:rFonts w:ascii="Arial" w:hAnsi="Arial" w:cs="Arial"/>
              </w:rPr>
              <w:t>On reflection I</w:t>
            </w:r>
            <w:r w:rsidR="00A21E64" w:rsidRPr="0079299F">
              <w:rPr>
                <w:rFonts w:ascii="Arial" w:hAnsi="Arial" w:cs="Arial"/>
              </w:rPr>
              <w:t xml:space="preserve"> was able to practice in an </w:t>
            </w:r>
            <w:r w:rsidR="00C61A30" w:rsidRPr="0079299F">
              <w:rPr>
                <w:rFonts w:ascii="Arial" w:hAnsi="Arial" w:cs="Arial"/>
              </w:rPr>
              <w:t>anti-oppressive way</w:t>
            </w:r>
            <w:r>
              <w:rPr>
                <w:rFonts w:ascii="Arial" w:hAnsi="Arial" w:cs="Arial"/>
              </w:rPr>
              <w:t xml:space="preserve">, </w:t>
            </w:r>
            <w:r w:rsidR="00951A14" w:rsidRPr="0079299F">
              <w:rPr>
                <w:rFonts w:ascii="Arial" w:hAnsi="Arial" w:cs="Arial"/>
              </w:rPr>
              <w:t xml:space="preserve">working </w:t>
            </w:r>
            <w:r w:rsidR="00404240" w:rsidRPr="0079299F">
              <w:rPr>
                <w:rFonts w:ascii="Arial" w:hAnsi="Arial" w:cs="Arial"/>
              </w:rPr>
              <w:t>co-producti</w:t>
            </w:r>
            <w:r w:rsidR="00951A14" w:rsidRPr="0079299F">
              <w:rPr>
                <w:rFonts w:ascii="Arial" w:hAnsi="Arial" w:cs="Arial"/>
              </w:rPr>
              <w:t>vely with Mr One. E</w:t>
            </w:r>
            <w:r w:rsidR="002767E9" w:rsidRPr="0079299F">
              <w:rPr>
                <w:rFonts w:ascii="Arial" w:hAnsi="Arial" w:cs="Arial"/>
              </w:rPr>
              <w:t>ncouraged by the SSWB(W)A 2014</w:t>
            </w:r>
            <w:r w:rsidR="00274B8C" w:rsidRPr="0079299F">
              <w:rPr>
                <w:rFonts w:ascii="Arial" w:hAnsi="Arial" w:cs="Arial"/>
              </w:rPr>
              <w:t>,</w:t>
            </w:r>
            <w:r w:rsidR="002767E9" w:rsidRPr="0079299F">
              <w:rPr>
                <w:rFonts w:ascii="Arial" w:hAnsi="Arial" w:cs="Arial"/>
              </w:rPr>
              <w:t xml:space="preserve"> i</w:t>
            </w:r>
            <w:r w:rsidR="00951A14" w:rsidRPr="0079299F">
              <w:rPr>
                <w:rFonts w:ascii="Arial" w:hAnsi="Arial" w:cs="Arial"/>
              </w:rPr>
              <w:t>t</w:t>
            </w:r>
            <w:r w:rsidR="0083665B" w:rsidRPr="0079299F">
              <w:rPr>
                <w:rFonts w:ascii="Arial" w:hAnsi="Arial" w:cs="Arial"/>
              </w:rPr>
              <w:t xml:space="preserve"> recognise</w:t>
            </w:r>
            <w:r w:rsidR="00951A14" w:rsidRPr="0079299F">
              <w:rPr>
                <w:rFonts w:ascii="Arial" w:hAnsi="Arial" w:cs="Arial"/>
              </w:rPr>
              <w:t>s</w:t>
            </w:r>
            <w:r w:rsidR="0083665B" w:rsidRPr="0079299F">
              <w:rPr>
                <w:rFonts w:ascii="Arial" w:hAnsi="Arial" w:cs="Arial"/>
              </w:rPr>
              <w:t xml:space="preserve"> </w:t>
            </w:r>
            <w:r w:rsidR="003220F5" w:rsidRPr="0079299F">
              <w:rPr>
                <w:rFonts w:ascii="Arial" w:hAnsi="Arial" w:cs="Arial"/>
              </w:rPr>
              <w:t>Mr One</w:t>
            </w:r>
            <w:r w:rsidR="0083665B" w:rsidRPr="0079299F">
              <w:rPr>
                <w:rFonts w:ascii="Arial" w:hAnsi="Arial" w:cs="Arial"/>
              </w:rPr>
              <w:t xml:space="preserve"> as </w:t>
            </w:r>
            <w:r w:rsidR="002739C2" w:rsidRPr="0079299F">
              <w:rPr>
                <w:rFonts w:ascii="Arial" w:hAnsi="Arial" w:cs="Arial"/>
              </w:rPr>
              <w:t>asset</w:t>
            </w:r>
            <w:r w:rsidR="003220F5" w:rsidRPr="0079299F">
              <w:rPr>
                <w:rFonts w:ascii="Arial" w:hAnsi="Arial" w:cs="Arial"/>
              </w:rPr>
              <w:t xml:space="preserve"> and expert in his</w:t>
            </w:r>
            <w:r w:rsidR="00B11C9F" w:rsidRPr="0079299F">
              <w:rPr>
                <w:rFonts w:ascii="Arial" w:hAnsi="Arial" w:cs="Arial"/>
              </w:rPr>
              <w:t xml:space="preserve"> situation and needs</w:t>
            </w:r>
            <w:r w:rsidR="00E1719B" w:rsidRPr="0079299F">
              <w:rPr>
                <w:rFonts w:ascii="Arial" w:hAnsi="Arial" w:cs="Arial"/>
              </w:rPr>
              <w:t xml:space="preserve"> such</w:t>
            </w:r>
            <w:r w:rsidR="003220F5" w:rsidRPr="0079299F">
              <w:rPr>
                <w:rFonts w:ascii="Arial" w:hAnsi="Arial" w:cs="Arial"/>
              </w:rPr>
              <w:t xml:space="preserve">. He therefore has arguably the best positive </w:t>
            </w:r>
            <w:r w:rsidR="00671BF9" w:rsidRPr="0079299F">
              <w:rPr>
                <w:rFonts w:ascii="Arial" w:hAnsi="Arial" w:cs="Arial"/>
              </w:rPr>
              <w:t>contribution</w:t>
            </w:r>
            <w:r w:rsidR="003220F5" w:rsidRPr="0079299F">
              <w:rPr>
                <w:rFonts w:ascii="Arial" w:hAnsi="Arial" w:cs="Arial"/>
              </w:rPr>
              <w:t xml:space="preserve"> to make </w:t>
            </w:r>
            <w:r w:rsidR="00C20765" w:rsidRPr="0079299F">
              <w:rPr>
                <w:rFonts w:ascii="Arial" w:hAnsi="Arial" w:cs="Arial"/>
              </w:rPr>
              <w:t>in identifying and achieving his outcome and the strengths he possesses to do this</w:t>
            </w:r>
            <w:r w:rsidR="006703A6" w:rsidRPr="0079299F">
              <w:rPr>
                <w:rFonts w:ascii="Arial" w:hAnsi="Arial" w:cs="Arial"/>
              </w:rPr>
              <w:t xml:space="preserve">, while being </w:t>
            </w:r>
            <w:r w:rsidR="0097673D" w:rsidRPr="0079299F">
              <w:rPr>
                <w:rFonts w:ascii="Arial" w:hAnsi="Arial" w:cs="Arial"/>
              </w:rPr>
              <w:t xml:space="preserve">empowered to do so (Open University, </w:t>
            </w:r>
            <w:r w:rsidR="00D177DB" w:rsidRPr="0079299F">
              <w:rPr>
                <w:rFonts w:ascii="Arial" w:hAnsi="Arial" w:cs="Arial"/>
              </w:rPr>
              <w:t>2025)</w:t>
            </w:r>
            <w:r w:rsidR="006703A6" w:rsidRPr="0079299F">
              <w:rPr>
                <w:rFonts w:ascii="Arial" w:hAnsi="Arial" w:cs="Arial"/>
              </w:rPr>
              <w:t>.</w:t>
            </w:r>
            <w:r w:rsidR="00A979A3" w:rsidRPr="0079299F">
              <w:rPr>
                <w:rFonts w:ascii="Arial" w:hAnsi="Arial" w:cs="Arial"/>
              </w:rPr>
              <w:t xml:space="preserve"> </w:t>
            </w:r>
            <w:r w:rsidR="002531DE">
              <w:rPr>
                <w:rFonts w:ascii="Arial" w:hAnsi="Arial" w:cs="Arial"/>
              </w:rPr>
              <w:t xml:space="preserve">Mr One for example explained that he was </w:t>
            </w:r>
            <w:r w:rsidR="002531DE">
              <w:rPr>
                <w:rFonts w:ascii="Arial" w:hAnsi="Arial" w:cs="Arial"/>
              </w:rPr>
              <w:lastRenderedPageBreak/>
              <w:t xml:space="preserve">struggling to read </w:t>
            </w:r>
            <w:r w:rsidR="00917D23">
              <w:rPr>
                <w:rFonts w:ascii="Arial" w:hAnsi="Arial" w:cs="Arial"/>
              </w:rPr>
              <w:t>the provided housing information, making the situation increasingly complex for him.</w:t>
            </w:r>
            <w:r w:rsidR="002531DE">
              <w:rPr>
                <w:rFonts w:ascii="Arial" w:hAnsi="Arial" w:cs="Arial"/>
              </w:rPr>
              <w:t xml:space="preserve"> </w:t>
            </w:r>
            <w:r w:rsidR="00A979A3" w:rsidRPr="0079299F">
              <w:rPr>
                <w:rFonts w:ascii="Arial" w:hAnsi="Arial" w:cs="Arial"/>
              </w:rPr>
              <w:t>Engaging in anti-discriminatory practice, I aimed to ensure Mr One was aware of the Equality Act (2010) in relation to his housing situation, and that as a result of his vision problems, the Housing Association had a responsibility to make “reasonable adjustments” in relation to his vision, in his case providing correspondence in large print for him to read.</w:t>
            </w:r>
            <w:r w:rsidR="0035664D">
              <w:rPr>
                <w:rFonts w:ascii="Arial" w:hAnsi="Arial" w:cs="Arial"/>
              </w:rPr>
              <w:t xml:space="preserve"> On reflection I felt this professional judgment was important for Mr One, </w:t>
            </w:r>
            <w:r w:rsidR="008B302E">
              <w:rPr>
                <w:rFonts w:ascii="Arial" w:hAnsi="Arial" w:cs="Arial"/>
              </w:rPr>
              <w:t>as his vision loss</w:t>
            </w:r>
          </w:p>
          <w:p w14:paraId="6E8A9932" w14:textId="799AD875" w:rsidR="004A25FD" w:rsidRPr="0079299F" w:rsidRDefault="004A25FD" w:rsidP="00B46B55">
            <w:pPr>
              <w:pStyle w:val="paragraph"/>
              <w:spacing w:before="0"/>
              <w:jc w:val="both"/>
              <w:textAlignment w:val="baseline"/>
              <w:rPr>
                <w:rFonts w:ascii="Arial" w:hAnsi="Arial" w:cs="Arial"/>
              </w:rPr>
            </w:pPr>
            <w:r w:rsidRPr="0079299F">
              <w:rPr>
                <w:rFonts w:ascii="Arial" w:hAnsi="Arial" w:cs="Arial"/>
              </w:rPr>
              <w:t xml:space="preserve">Critically reflecting on my visit and with my supervisor, I felt that </w:t>
            </w:r>
            <w:r w:rsidR="00F2049D" w:rsidRPr="0079299F">
              <w:rPr>
                <w:rFonts w:ascii="Arial" w:hAnsi="Arial" w:cs="Arial"/>
              </w:rPr>
              <w:t>overall,</w:t>
            </w:r>
            <w:r w:rsidRPr="0079299F">
              <w:rPr>
                <w:rFonts w:ascii="Arial" w:hAnsi="Arial" w:cs="Arial"/>
              </w:rPr>
              <w:t xml:space="preserve"> I was happy with </w:t>
            </w:r>
            <w:r w:rsidR="008B7B34" w:rsidRPr="0079299F">
              <w:rPr>
                <w:rFonts w:ascii="Arial" w:hAnsi="Arial" w:cs="Arial"/>
              </w:rPr>
              <w:t>the outcome. I was able to use many of the skills I had learned and tried to hone during my first year in practice (active listening, person-centred approach, while adhering to the</w:t>
            </w:r>
            <w:r w:rsidR="00374AE2" w:rsidRPr="0079299F">
              <w:rPr>
                <w:rFonts w:ascii="Arial" w:hAnsi="Arial" w:cs="Arial"/>
              </w:rPr>
              <w:t xml:space="preserve"> principles of</w:t>
            </w:r>
            <w:r w:rsidR="008B7B34" w:rsidRPr="0079299F">
              <w:rPr>
                <w:rFonts w:ascii="Arial" w:hAnsi="Arial" w:cs="Arial"/>
              </w:rPr>
              <w:t xml:space="preserve"> </w:t>
            </w:r>
            <w:proofErr w:type="spellStart"/>
            <w:r w:rsidR="008B7B34" w:rsidRPr="0079299F">
              <w:rPr>
                <w:rFonts w:ascii="Arial" w:hAnsi="Arial" w:cs="Arial"/>
              </w:rPr>
              <w:t>CoPP</w:t>
            </w:r>
            <w:proofErr w:type="spellEnd"/>
            <w:r w:rsidR="00EE74B9" w:rsidRPr="0079299F">
              <w:rPr>
                <w:rFonts w:ascii="Arial" w:hAnsi="Arial" w:cs="Arial"/>
              </w:rPr>
              <w:t xml:space="preserve"> (2017)</w:t>
            </w:r>
            <w:r w:rsidR="00374AE2" w:rsidRPr="0079299F">
              <w:rPr>
                <w:rFonts w:ascii="Arial" w:hAnsi="Arial" w:cs="Arial"/>
              </w:rPr>
              <w:t xml:space="preserve">, person-centred ethos of </w:t>
            </w:r>
            <w:r w:rsidR="0062595E" w:rsidRPr="0079299F">
              <w:rPr>
                <w:rFonts w:ascii="Arial" w:hAnsi="Arial" w:cs="Arial"/>
              </w:rPr>
              <w:t>the SSW(W)A</w:t>
            </w:r>
            <w:r w:rsidR="00EE74B9" w:rsidRPr="0079299F">
              <w:rPr>
                <w:rFonts w:ascii="Arial" w:hAnsi="Arial" w:cs="Arial"/>
              </w:rPr>
              <w:t xml:space="preserve"> (2014)</w:t>
            </w:r>
            <w:r w:rsidR="0062595E" w:rsidRPr="0079299F">
              <w:rPr>
                <w:rFonts w:ascii="Arial" w:hAnsi="Arial" w:cs="Arial"/>
              </w:rPr>
              <w:t xml:space="preserve"> and </w:t>
            </w:r>
            <w:r w:rsidR="00EE74B9" w:rsidRPr="0079299F">
              <w:rPr>
                <w:rFonts w:ascii="Arial" w:hAnsi="Arial" w:cs="Arial"/>
              </w:rPr>
              <w:t>BASW’s code of</w:t>
            </w:r>
            <w:r w:rsidR="0062595E" w:rsidRPr="0079299F">
              <w:rPr>
                <w:rFonts w:ascii="Arial" w:hAnsi="Arial" w:cs="Arial"/>
              </w:rPr>
              <w:t xml:space="preserve"> ethics</w:t>
            </w:r>
            <w:r w:rsidR="0030349F" w:rsidRPr="0079299F">
              <w:rPr>
                <w:rFonts w:ascii="Arial" w:hAnsi="Arial" w:cs="Arial"/>
              </w:rPr>
              <w:t xml:space="preserve"> (2021), while communicating collaboratively</w:t>
            </w:r>
            <w:r w:rsidR="00754381" w:rsidRPr="0079299F">
              <w:rPr>
                <w:rFonts w:ascii="Arial" w:hAnsi="Arial" w:cs="Arial"/>
              </w:rPr>
              <w:t xml:space="preserve">. In doing so I felt I had supported Mr One to feel more at ease </w:t>
            </w:r>
            <w:r w:rsidR="002A6593" w:rsidRPr="0079299F">
              <w:rPr>
                <w:rFonts w:ascii="Arial" w:hAnsi="Arial" w:cs="Arial"/>
              </w:rPr>
              <w:t xml:space="preserve">with his move and feel sure he was making the correct decision for him by </w:t>
            </w:r>
            <w:r w:rsidR="003744A6" w:rsidRPr="0079299F">
              <w:rPr>
                <w:rFonts w:ascii="Arial" w:hAnsi="Arial" w:cs="Arial"/>
              </w:rPr>
              <w:t xml:space="preserve">for example using open questions to </w:t>
            </w:r>
            <w:r w:rsidR="00625A21" w:rsidRPr="0079299F">
              <w:rPr>
                <w:rFonts w:ascii="Arial" w:hAnsi="Arial" w:cs="Arial"/>
              </w:rPr>
              <w:t>draw</w:t>
            </w:r>
            <w:r w:rsidR="002A6593" w:rsidRPr="0079299F">
              <w:rPr>
                <w:rFonts w:ascii="Arial" w:hAnsi="Arial" w:cs="Arial"/>
              </w:rPr>
              <w:t xml:space="preserve"> out the heart of the matter and </w:t>
            </w:r>
            <w:r w:rsidR="00714E50" w:rsidRPr="0079299F">
              <w:rPr>
                <w:rFonts w:ascii="Arial" w:hAnsi="Arial" w:cs="Arial"/>
              </w:rPr>
              <w:t>its</w:t>
            </w:r>
            <w:r w:rsidR="002A6593" w:rsidRPr="0079299F">
              <w:rPr>
                <w:rFonts w:ascii="Arial" w:hAnsi="Arial" w:cs="Arial"/>
              </w:rPr>
              <w:t xml:space="preserve"> importance to him.</w:t>
            </w:r>
            <w:r w:rsidR="00A117DB" w:rsidRPr="0079299F">
              <w:rPr>
                <w:rFonts w:ascii="Arial" w:hAnsi="Arial" w:cs="Arial"/>
              </w:rPr>
              <w:t xml:space="preserve"> I </w:t>
            </w:r>
            <w:proofErr w:type="spellStart"/>
            <w:r w:rsidR="00A117DB" w:rsidRPr="0079299F">
              <w:rPr>
                <w:rFonts w:ascii="Arial" w:hAnsi="Arial" w:cs="Arial"/>
              </w:rPr>
              <w:t>new</w:t>
            </w:r>
            <w:proofErr w:type="spellEnd"/>
            <w:r w:rsidR="00A117DB" w:rsidRPr="0079299F">
              <w:rPr>
                <w:rFonts w:ascii="Arial" w:hAnsi="Arial" w:cs="Arial"/>
              </w:rPr>
              <w:t xml:space="preserve"> the Active Offer had been made and was </w:t>
            </w:r>
            <w:r w:rsidR="00864376" w:rsidRPr="0079299F">
              <w:rPr>
                <w:rFonts w:ascii="Arial" w:hAnsi="Arial" w:cs="Arial"/>
              </w:rPr>
              <w:t xml:space="preserve">sure he was comfortable and confident with our communication (both over distance and face to face). </w:t>
            </w:r>
            <w:r w:rsidR="007A6CCB" w:rsidRPr="0079299F">
              <w:rPr>
                <w:rFonts w:ascii="Arial" w:hAnsi="Arial" w:cs="Arial"/>
              </w:rPr>
              <w:t>These aspects continued to</w:t>
            </w:r>
            <w:r w:rsidR="0025210F" w:rsidRPr="0079299F">
              <w:rPr>
                <w:rFonts w:ascii="Arial" w:hAnsi="Arial" w:cs="Arial"/>
              </w:rPr>
              <w:t xml:space="preserve"> allow us to</w:t>
            </w:r>
            <w:r w:rsidR="007A6CCB" w:rsidRPr="0079299F">
              <w:rPr>
                <w:rFonts w:ascii="Arial" w:hAnsi="Arial" w:cs="Arial"/>
              </w:rPr>
              <w:t xml:space="preserve"> build a </w:t>
            </w:r>
            <w:r w:rsidR="0025210F" w:rsidRPr="0079299F">
              <w:rPr>
                <w:rFonts w:ascii="Arial" w:hAnsi="Arial" w:cs="Arial"/>
              </w:rPr>
              <w:t xml:space="preserve">trusting and productive </w:t>
            </w:r>
            <w:r w:rsidR="007A6CCB" w:rsidRPr="0079299F">
              <w:rPr>
                <w:rFonts w:ascii="Arial" w:hAnsi="Arial" w:cs="Arial"/>
              </w:rPr>
              <w:t>rapport</w:t>
            </w:r>
            <w:r w:rsidR="004E0DF2" w:rsidRPr="0079299F">
              <w:rPr>
                <w:rFonts w:ascii="Arial" w:hAnsi="Arial" w:cs="Arial"/>
              </w:rPr>
              <w:t xml:space="preserve">. </w:t>
            </w:r>
            <w:r w:rsidR="00B54FCD" w:rsidRPr="0079299F">
              <w:rPr>
                <w:rFonts w:ascii="Arial" w:hAnsi="Arial" w:cs="Arial"/>
              </w:rPr>
              <w:t>I was also able to identify some areas for improvement, such as my preparedness</w:t>
            </w:r>
            <w:r w:rsidR="00A276CE" w:rsidRPr="0079299F">
              <w:rPr>
                <w:rFonts w:ascii="Arial" w:hAnsi="Arial" w:cs="Arial"/>
              </w:rPr>
              <w:t>, while acknowledging that while my approach with Mr One appeared to work for him, ever indi</w:t>
            </w:r>
            <w:r w:rsidR="00EF7230" w:rsidRPr="0079299F">
              <w:rPr>
                <w:rFonts w:ascii="Arial" w:hAnsi="Arial" w:cs="Arial"/>
              </w:rPr>
              <w:t>vidual I support is different and my skills can always be refined and improved</w:t>
            </w:r>
            <w:r w:rsidR="00C72E6C" w:rsidRPr="0079299F">
              <w:rPr>
                <w:rFonts w:ascii="Arial" w:hAnsi="Arial" w:cs="Arial"/>
              </w:rPr>
              <w:t xml:space="preserve">, such as </w:t>
            </w:r>
            <w:r w:rsidR="0003682D" w:rsidRPr="0079299F">
              <w:rPr>
                <w:rFonts w:ascii="Arial" w:hAnsi="Arial" w:cs="Arial"/>
              </w:rPr>
              <w:t xml:space="preserve">looking at the individual more and less at my laptop while typing, </w:t>
            </w:r>
            <w:r w:rsidR="0093525E" w:rsidRPr="0079299F">
              <w:rPr>
                <w:rFonts w:ascii="Arial" w:hAnsi="Arial" w:cs="Arial"/>
              </w:rPr>
              <w:t>otherwise perhaps appearing to give less attention</w:t>
            </w:r>
            <w:r w:rsidR="00EF7230" w:rsidRPr="0079299F">
              <w:rPr>
                <w:rFonts w:ascii="Arial" w:hAnsi="Arial" w:cs="Arial"/>
              </w:rPr>
              <w:t>.</w:t>
            </w:r>
          </w:p>
          <w:p w14:paraId="0D7F4CB8" w14:textId="77777777" w:rsidR="00B46B55" w:rsidRDefault="00B46B55" w:rsidP="00B46B55">
            <w:pPr>
              <w:pStyle w:val="paragraph"/>
              <w:spacing w:before="0" w:beforeAutospacing="0" w:after="0" w:afterAutospacing="0"/>
              <w:jc w:val="both"/>
              <w:textAlignment w:val="baseline"/>
              <w:rPr>
                <w:rStyle w:val="normaltextrun"/>
                <w:rFonts w:ascii="Arial" w:hAnsi="Arial" w:cs="Arial"/>
                <w:b/>
                <w:bCs/>
                <w:sz w:val="28"/>
                <w:szCs w:val="28"/>
              </w:rPr>
            </w:pPr>
          </w:p>
          <w:p w14:paraId="05C4B815" w14:textId="642E5041" w:rsidR="00C12820" w:rsidRPr="005E34C0" w:rsidRDefault="005E34C0" w:rsidP="001113A2">
            <w:pPr>
              <w:pStyle w:val="paragraph"/>
              <w:spacing w:before="0"/>
              <w:jc w:val="both"/>
              <w:textAlignment w:val="baseline"/>
              <w:rPr>
                <w:rFonts w:ascii="Arial" w:hAnsi="Arial" w:cs="Arial"/>
                <w:b/>
                <w:bCs/>
              </w:rPr>
            </w:pPr>
            <w:r w:rsidRPr="005E34C0">
              <w:rPr>
                <w:rFonts w:ascii="Arial" w:hAnsi="Arial" w:cs="Arial"/>
                <w:b/>
                <w:bCs/>
              </w:rPr>
              <w:t>Word count: 1426</w:t>
            </w:r>
          </w:p>
          <w:p w14:paraId="2592BE48" w14:textId="77777777" w:rsidR="00B46B55" w:rsidRDefault="00B46B55" w:rsidP="00243DB0">
            <w:pPr>
              <w:jc w:val="both"/>
              <w:rPr>
                <w:sz w:val="24"/>
                <w:szCs w:val="24"/>
              </w:rPr>
            </w:pPr>
          </w:p>
          <w:p w14:paraId="0B508625" w14:textId="77777777" w:rsidR="00B46B55" w:rsidRDefault="00B46B55" w:rsidP="00243DB0">
            <w:pPr>
              <w:jc w:val="both"/>
              <w:rPr>
                <w:sz w:val="24"/>
                <w:szCs w:val="24"/>
              </w:rPr>
            </w:pPr>
          </w:p>
          <w:p w14:paraId="2BCEAD01" w14:textId="77777777" w:rsidR="00243DB0" w:rsidRPr="008B28E7" w:rsidRDefault="00243DB0" w:rsidP="00243DB0">
            <w:pPr>
              <w:jc w:val="both"/>
              <w:rPr>
                <w:sz w:val="24"/>
                <w:szCs w:val="24"/>
              </w:rPr>
            </w:pPr>
          </w:p>
          <w:p w14:paraId="015AE391" w14:textId="77777777" w:rsidR="00022A4B" w:rsidRDefault="00022A4B" w:rsidP="00243DB0">
            <w:pPr>
              <w:jc w:val="both"/>
              <w:rPr>
                <w:i/>
                <w:sz w:val="24"/>
                <w:szCs w:val="24"/>
              </w:rPr>
            </w:pPr>
          </w:p>
          <w:p w14:paraId="2C471AA3" w14:textId="77777777" w:rsidR="00022A4B" w:rsidRDefault="00022A4B" w:rsidP="00022A4B">
            <w:pPr>
              <w:jc w:val="both"/>
              <w:rPr>
                <w:b/>
                <w:sz w:val="24"/>
                <w:szCs w:val="24"/>
              </w:rPr>
            </w:pPr>
            <w:r w:rsidRPr="0080744B">
              <w:rPr>
                <w:b/>
                <w:bCs/>
                <w:sz w:val="24"/>
                <w:szCs w:val="24"/>
              </w:rPr>
              <w:t>References:</w:t>
            </w:r>
            <w:r w:rsidRPr="0080744B">
              <w:rPr>
                <w:b/>
                <w:sz w:val="24"/>
                <w:szCs w:val="24"/>
              </w:rPr>
              <w:t>  </w:t>
            </w:r>
          </w:p>
          <w:p w14:paraId="3ED5B678"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Ann Craft Trust. (2025) </w:t>
            </w:r>
            <w:r w:rsidRPr="00D15D01">
              <w:rPr>
                <w:rFonts w:ascii="Arial" w:hAnsi="Arial" w:cs="Arial"/>
                <w:bCs/>
                <w:i/>
                <w:iCs/>
                <w:sz w:val="24"/>
                <w:szCs w:val="24"/>
              </w:rPr>
              <w:t>‘Differences Between Safeguarding in Wales and England’</w:t>
            </w:r>
            <w:r w:rsidRPr="00D15D01">
              <w:rPr>
                <w:rFonts w:ascii="Arial" w:hAnsi="Arial" w:cs="Arial"/>
                <w:bCs/>
                <w:sz w:val="24"/>
                <w:szCs w:val="24"/>
              </w:rPr>
              <w:t xml:space="preserve">, Available at </w:t>
            </w:r>
            <w:hyperlink r:id="rId12" w:history="1">
              <w:r w:rsidRPr="00D15D01">
                <w:rPr>
                  <w:rStyle w:val="Hyperlink"/>
                  <w:rFonts w:ascii="Arial" w:hAnsi="Arial" w:cs="Arial"/>
                  <w:bCs/>
                  <w:sz w:val="24"/>
                  <w:szCs w:val="24"/>
                </w:rPr>
                <w:t>https://www.anncrafttrust.org/resources/differences-between-safeguarding-in-wales-and-england/</w:t>
              </w:r>
            </w:hyperlink>
            <w:r w:rsidRPr="00D15D01">
              <w:rPr>
                <w:rFonts w:ascii="Arial" w:hAnsi="Arial" w:cs="Arial"/>
                <w:bCs/>
                <w:sz w:val="24"/>
                <w:szCs w:val="24"/>
              </w:rPr>
              <w:t xml:space="preserve"> (Accessed June 2025)</w:t>
            </w:r>
          </w:p>
          <w:p w14:paraId="27C5F439"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BASW. (2021) ‘</w:t>
            </w:r>
            <w:r w:rsidRPr="00D15D01">
              <w:rPr>
                <w:rFonts w:ascii="Arial" w:hAnsi="Arial" w:cs="Arial"/>
                <w:bCs/>
                <w:i/>
                <w:iCs/>
                <w:sz w:val="24"/>
                <w:szCs w:val="24"/>
              </w:rPr>
              <w:t>The BASW Code of Ethics for Social Work</w:t>
            </w:r>
            <w:r w:rsidRPr="00D15D01">
              <w:rPr>
                <w:rFonts w:ascii="Arial" w:hAnsi="Arial" w:cs="Arial"/>
                <w:bCs/>
                <w:sz w:val="24"/>
                <w:szCs w:val="24"/>
              </w:rPr>
              <w:t>’. Birmingham: BASW</w:t>
            </w:r>
          </w:p>
          <w:p w14:paraId="7036E999"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Bevan Foundation. (2025) </w:t>
            </w:r>
            <w:r w:rsidRPr="00D15D01">
              <w:rPr>
                <w:rFonts w:ascii="Arial" w:hAnsi="Arial" w:cs="Arial"/>
                <w:bCs/>
                <w:i/>
                <w:iCs/>
                <w:sz w:val="24"/>
                <w:szCs w:val="24"/>
              </w:rPr>
              <w:t>‘The great Welsh Social Housing sell-off?’</w:t>
            </w:r>
            <w:r w:rsidRPr="00D15D01">
              <w:rPr>
                <w:rFonts w:ascii="Arial" w:hAnsi="Arial" w:cs="Arial"/>
                <w:bCs/>
                <w:sz w:val="24"/>
                <w:szCs w:val="24"/>
              </w:rPr>
              <w:t xml:space="preserve">, Available at: </w:t>
            </w:r>
            <w:hyperlink r:id="rId13" w:history="1">
              <w:r w:rsidRPr="00D15D01">
                <w:rPr>
                  <w:rStyle w:val="Hyperlink"/>
                  <w:rFonts w:ascii="Arial" w:hAnsi="Arial" w:cs="Arial"/>
                  <w:bCs/>
                  <w:sz w:val="24"/>
                  <w:szCs w:val="24"/>
                </w:rPr>
                <w:t>https://www.bevanfoundation.org/views/the-great-welsh-social-housing-sell-off/</w:t>
              </w:r>
            </w:hyperlink>
            <w:r w:rsidRPr="00D15D01">
              <w:rPr>
                <w:rFonts w:ascii="Arial" w:hAnsi="Arial" w:cs="Arial"/>
                <w:bCs/>
                <w:sz w:val="24"/>
                <w:szCs w:val="24"/>
              </w:rPr>
              <w:t xml:space="preserve"> (Accessed 24 May 2025)</w:t>
            </w:r>
          </w:p>
          <w:p w14:paraId="05AC89F2"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The Health Foundation. (2014)</w:t>
            </w:r>
            <w:r w:rsidRPr="00D15D01">
              <w:rPr>
                <w:rFonts w:ascii="Arial" w:hAnsi="Arial" w:cs="Arial"/>
                <w:bCs/>
                <w:i/>
                <w:iCs/>
                <w:sz w:val="24"/>
                <w:szCs w:val="24"/>
              </w:rPr>
              <w:t xml:space="preserve"> ‘Person-</w:t>
            </w:r>
            <w:proofErr w:type="spellStart"/>
            <w:r w:rsidRPr="00D15D01">
              <w:rPr>
                <w:rFonts w:ascii="Arial" w:hAnsi="Arial" w:cs="Arial"/>
                <w:bCs/>
                <w:i/>
                <w:iCs/>
                <w:sz w:val="24"/>
                <w:szCs w:val="24"/>
              </w:rPr>
              <w:t>centered</w:t>
            </w:r>
            <w:proofErr w:type="spellEnd"/>
            <w:r w:rsidRPr="00D15D01">
              <w:rPr>
                <w:rFonts w:ascii="Arial" w:hAnsi="Arial" w:cs="Arial"/>
                <w:bCs/>
                <w:i/>
                <w:iCs/>
                <w:sz w:val="24"/>
                <w:szCs w:val="24"/>
              </w:rPr>
              <w:t xml:space="preserve"> care made simple’</w:t>
            </w:r>
            <w:r w:rsidRPr="00D15D01">
              <w:rPr>
                <w:rFonts w:ascii="Arial" w:hAnsi="Arial" w:cs="Arial"/>
                <w:bCs/>
                <w:sz w:val="24"/>
                <w:szCs w:val="24"/>
              </w:rPr>
              <w:t xml:space="preserve">, Available at: </w:t>
            </w:r>
            <w:hyperlink r:id="rId14" w:history="1">
              <w:r w:rsidRPr="00D15D01">
                <w:rPr>
                  <w:rStyle w:val="Hyperlink"/>
                  <w:rFonts w:ascii="Arial" w:hAnsi="Arial" w:cs="Arial"/>
                  <w:bCs/>
                  <w:sz w:val="24"/>
                  <w:szCs w:val="24"/>
                </w:rPr>
                <w:t>https://new.basw.co.uk/sites/default/files/resources/basw_25220-6_0.pdf</w:t>
              </w:r>
            </w:hyperlink>
            <w:r w:rsidRPr="00D15D01">
              <w:rPr>
                <w:rFonts w:ascii="Arial" w:hAnsi="Arial" w:cs="Arial"/>
                <w:bCs/>
                <w:sz w:val="24"/>
                <w:szCs w:val="24"/>
              </w:rPr>
              <w:t xml:space="preserve"> (Accessed 25 May 2025)</w:t>
            </w:r>
          </w:p>
          <w:p w14:paraId="4734CA07"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RNIB. (2021) </w:t>
            </w:r>
            <w:r w:rsidRPr="00D15D01">
              <w:rPr>
                <w:rFonts w:ascii="Arial" w:hAnsi="Arial" w:cs="Arial"/>
                <w:bCs/>
                <w:i/>
                <w:iCs/>
                <w:sz w:val="24"/>
                <w:szCs w:val="24"/>
              </w:rPr>
              <w:t>‘Sight Loss Data Tool’</w:t>
            </w:r>
            <w:r w:rsidRPr="00D15D01">
              <w:rPr>
                <w:rFonts w:ascii="Arial" w:hAnsi="Arial" w:cs="Arial"/>
                <w:bCs/>
                <w:sz w:val="24"/>
                <w:szCs w:val="24"/>
              </w:rPr>
              <w:t xml:space="preserve">, Available at: </w:t>
            </w:r>
            <w:hyperlink r:id="rId15" w:history="1">
              <w:r w:rsidRPr="00D15D01">
                <w:rPr>
                  <w:rStyle w:val="Hyperlink"/>
                  <w:rFonts w:ascii="Arial" w:hAnsi="Arial" w:cs="Arial"/>
                  <w:bCs/>
                  <w:sz w:val="24"/>
                  <w:szCs w:val="24"/>
                </w:rPr>
                <w:t>https://www.rnib.org.uk/professionals/research-and-data/sight-loss-data-tool/</w:t>
              </w:r>
            </w:hyperlink>
            <w:r w:rsidRPr="00D15D01">
              <w:rPr>
                <w:rFonts w:ascii="Arial" w:hAnsi="Arial" w:cs="Arial"/>
                <w:bCs/>
                <w:sz w:val="24"/>
                <w:szCs w:val="24"/>
              </w:rPr>
              <w:t xml:space="preserve"> (Accessed 24 May 2025) </w:t>
            </w:r>
          </w:p>
          <w:p w14:paraId="4555F8EC" w14:textId="77777777" w:rsidR="009408E9" w:rsidRPr="00D15D01" w:rsidRDefault="00022A4B" w:rsidP="002A43C9">
            <w:pPr>
              <w:pStyle w:val="ListParagraph"/>
              <w:numPr>
                <w:ilvl w:val="0"/>
                <w:numId w:val="2"/>
              </w:numPr>
              <w:jc w:val="both"/>
              <w:textAlignment w:val="baseline"/>
              <w:rPr>
                <w:rFonts w:ascii="Arial" w:hAnsi="Arial" w:cs="Arial"/>
                <w:bCs/>
                <w:sz w:val="28"/>
                <w:szCs w:val="28"/>
              </w:rPr>
            </w:pPr>
            <w:r w:rsidRPr="00D15D01">
              <w:rPr>
                <w:rFonts w:ascii="Arial" w:hAnsi="Arial" w:cs="Arial"/>
                <w:bCs/>
                <w:sz w:val="24"/>
                <w:szCs w:val="24"/>
              </w:rPr>
              <w:t>Gibb, R., Good. A. (2014), </w:t>
            </w:r>
            <w:r w:rsidRPr="00D15D01">
              <w:rPr>
                <w:rFonts w:ascii="Arial" w:hAnsi="Arial" w:cs="Arial"/>
                <w:bCs/>
                <w:i/>
                <w:iCs/>
                <w:sz w:val="24"/>
                <w:szCs w:val="24"/>
              </w:rPr>
              <w:t>`Interpretation, translation and intercultural communication in refugee status determination procedures in the UK and France`,</w:t>
            </w:r>
            <w:r w:rsidRPr="00D15D01">
              <w:rPr>
                <w:rFonts w:ascii="Arial" w:hAnsi="Arial" w:cs="Arial"/>
                <w:bCs/>
                <w:sz w:val="24"/>
                <w:szCs w:val="24"/>
              </w:rPr>
              <w:t> Language and Intercultural Communication, Vol 14, no. 3, pp. 385-399, Available at: </w:t>
            </w:r>
            <w:hyperlink r:id="rId16" w:tgtFrame="_blank" w:history="1">
              <w:r w:rsidRPr="00D15D01">
                <w:rPr>
                  <w:rStyle w:val="Hyperlink"/>
                  <w:rFonts w:ascii="Arial" w:hAnsi="Arial" w:cs="Arial"/>
                  <w:bCs/>
                  <w:sz w:val="24"/>
                  <w:szCs w:val="24"/>
                </w:rPr>
                <w:t>https://www-</w:t>
              </w:r>
              <w:r w:rsidRPr="00D15D01">
                <w:rPr>
                  <w:rStyle w:val="Hyperlink"/>
                  <w:rFonts w:ascii="Arial" w:hAnsi="Arial" w:cs="Arial"/>
                  <w:bCs/>
                  <w:sz w:val="24"/>
                  <w:szCs w:val="24"/>
                </w:rPr>
                <w:lastRenderedPageBreak/>
                <w:t>tandfonline-com.libezproxy.open.ac.uk/doi/full/10.1080/14708477.2014.918314</w:t>
              </w:r>
            </w:hyperlink>
            <w:r w:rsidRPr="00D15D01">
              <w:rPr>
                <w:rFonts w:ascii="Arial" w:hAnsi="Arial" w:cs="Arial"/>
                <w:bCs/>
                <w:sz w:val="24"/>
                <w:szCs w:val="24"/>
              </w:rPr>
              <w:t> (Accessed 24 May 2025) </w:t>
            </w:r>
          </w:p>
          <w:p w14:paraId="286A3F7D" w14:textId="0E677890" w:rsidR="009408E9" w:rsidRPr="00D15D01" w:rsidRDefault="009408E9" w:rsidP="009408E9">
            <w:pPr>
              <w:pStyle w:val="ListParagraph"/>
              <w:numPr>
                <w:ilvl w:val="0"/>
                <w:numId w:val="2"/>
              </w:numPr>
              <w:jc w:val="both"/>
              <w:textAlignment w:val="baseline"/>
              <w:rPr>
                <w:rFonts w:ascii="Arial" w:hAnsi="Arial" w:cs="Arial"/>
                <w:bCs/>
                <w:sz w:val="24"/>
                <w:szCs w:val="24"/>
              </w:rPr>
            </w:pPr>
            <w:r w:rsidRPr="00D15D01">
              <w:rPr>
                <w:rFonts w:ascii="Arial" w:hAnsi="Arial" w:cs="Arial"/>
                <w:bCs/>
                <w:sz w:val="24"/>
                <w:szCs w:val="24"/>
              </w:rPr>
              <w:t xml:space="preserve">Koprowska, J. (2020) </w:t>
            </w:r>
            <w:r w:rsidRPr="00D15D01">
              <w:rPr>
                <w:rFonts w:ascii="Arial" w:hAnsi="Arial" w:cs="Arial"/>
                <w:bCs/>
                <w:i/>
                <w:iCs/>
                <w:sz w:val="24"/>
                <w:szCs w:val="24"/>
              </w:rPr>
              <w:t>‘Communication &amp; Interpersonal Skills in Social Work</w:t>
            </w:r>
            <w:r w:rsidR="000B4252" w:rsidRPr="00D15D01">
              <w:rPr>
                <w:rFonts w:ascii="Arial" w:hAnsi="Arial" w:cs="Arial"/>
                <w:bCs/>
                <w:i/>
                <w:iCs/>
                <w:sz w:val="24"/>
                <w:szCs w:val="24"/>
              </w:rPr>
              <w:t>’</w:t>
            </w:r>
            <w:r w:rsidRPr="00D15D01">
              <w:rPr>
                <w:rFonts w:ascii="Arial" w:hAnsi="Arial" w:cs="Arial"/>
                <w:bCs/>
                <w:sz w:val="24"/>
                <w:szCs w:val="24"/>
              </w:rPr>
              <w:t>: Learning Matters</w:t>
            </w:r>
            <w:r w:rsidR="00F56A0D" w:rsidRPr="00D15D01">
              <w:rPr>
                <w:rFonts w:ascii="Arial" w:hAnsi="Arial" w:cs="Arial"/>
                <w:bCs/>
                <w:sz w:val="24"/>
                <w:szCs w:val="24"/>
              </w:rPr>
              <w:t>, University of York: UK</w:t>
            </w:r>
          </w:p>
          <w:p w14:paraId="15FD937E"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Open University. (2025) </w:t>
            </w:r>
            <w:r w:rsidRPr="00D15D01">
              <w:rPr>
                <w:rFonts w:ascii="Arial" w:hAnsi="Arial" w:cs="Arial"/>
                <w:bCs/>
                <w:i/>
                <w:iCs/>
                <w:sz w:val="24"/>
                <w:szCs w:val="24"/>
              </w:rPr>
              <w:t>‘Empowerment and anti-oppressive practice’</w:t>
            </w:r>
            <w:r w:rsidRPr="00D15D01">
              <w:rPr>
                <w:rFonts w:ascii="Arial" w:hAnsi="Arial" w:cs="Arial"/>
                <w:bCs/>
                <w:sz w:val="24"/>
                <w:szCs w:val="24"/>
              </w:rPr>
              <w:t xml:space="preserve">, Available at: </w:t>
            </w:r>
            <w:hyperlink r:id="rId17" w:history="1">
              <w:r w:rsidRPr="00D15D01">
                <w:rPr>
                  <w:rStyle w:val="Hyperlink"/>
                  <w:rFonts w:ascii="Arial" w:hAnsi="Arial" w:cs="Arial"/>
                  <w:bCs/>
                  <w:sz w:val="24"/>
                  <w:szCs w:val="24"/>
                </w:rPr>
                <w:t>https://www.open.edu/openlearn/society-politics-law/an-introduction-social-work-law/content-section-2.5</w:t>
              </w:r>
            </w:hyperlink>
            <w:r w:rsidRPr="00D15D01">
              <w:rPr>
                <w:rFonts w:ascii="Arial" w:hAnsi="Arial" w:cs="Arial"/>
                <w:bCs/>
                <w:sz w:val="24"/>
                <w:szCs w:val="24"/>
              </w:rPr>
              <w:t xml:space="preserve"> (Accessed 27 May 2025)</w:t>
            </w:r>
          </w:p>
          <w:p w14:paraId="3C100E75"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Social Care Wales, (2017 </w:t>
            </w:r>
            <w:r w:rsidRPr="00D15D01">
              <w:rPr>
                <w:rFonts w:ascii="Arial" w:hAnsi="Arial" w:cs="Arial"/>
                <w:bCs/>
                <w:i/>
                <w:iCs/>
                <w:sz w:val="24"/>
                <w:szCs w:val="24"/>
              </w:rPr>
              <w:t>‘Codes of Professional Practice’</w:t>
            </w:r>
            <w:r w:rsidRPr="00D15D01">
              <w:rPr>
                <w:rFonts w:ascii="Arial" w:hAnsi="Arial" w:cs="Arial"/>
                <w:bCs/>
                <w:sz w:val="24"/>
                <w:szCs w:val="24"/>
              </w:rPr>
              <w:t xml:space="preserve">, Available at: </w:t>
            </w:r>
            <w:hyperlink r:id="rId18" w:history="1">
              <w:r w:rsidRPr="00D15D01">
                <w:rPr>
                  <w:rStyle w:val="Hyperlink"/>
                  <w:rFonts w:ascii="Arial" w:hAnsi="Arial" w:cs="Arial"/>
                  <w:bCs/>
                  <w:sz w:val="24"/>
                  <w:szCs w:val="24"/>
                </w:rPr>
                <w:t>https://socialcare.wales/cms-assets/documents/Code-of-Professional-Practice-for-Social-Care-web-version.pdf</w:t>
              </w:r>
            </w:hyperlink>
            <w:r w:rsidRPr="00D15D01">
              <w:rPr>
                <w:rFonts w:ascii="Arial" w:hAnsi="Arial" w:cs="Arial"/>
                <w:bCs/>
                <w:sz w:val="24"/>
                <w:szCs w:val="24"/>
              </w:rPr>
              <w:t xml:space="preserve"> (Accessed 24 May 2025)</w:t>
            </w:r>
          </w:p>
          <w:p w14:paraId="4F07757F" w14:textId="77777777" w:rsidR="00022A4B" w:rsidRPr="00D15D01" w:rsidRDefault="00022A4B" w:rsidP="00022A4B">
            <w:pPr>
              <w:pStyle w:val="ListParagraph"/>
              <w:numPr>
                <w:ilvl w:val="0"/>
                <w:numId w:val="2"/>
              </w:numPr>
              <w:jc w:val="both"/>
              <w:rPr>
                <w:rFonts w:ascii="Arial" w:hAnsi="Arial" w:cs="Arial"/>
                <w:bCs/>
                <w:sz w:val="28"/>
                <w:szCs w:val="28"/>
              </w:rPr>
            </w:pPr>
            <w:r w:rsidRPr="00D15D01">
              <w:rPr>
                <w:rFonts w:ascii="Arial" w:hAnsi="Arial" w:cs="Arial"/>
                <w:bCs/>
                <w:sz w:val="24"/>
                <w:szCs w:val="24"/>
              </w:rPr>
              <w:t xml:space="preserve">Social Care Wales. (2017a) </w:t>
            </w:r>
            <w:r w:rsidRPr="00D15D01">
              <w:rPr>
                <w:rFonts w:ascii="Arial" w:hAnsi="Arial" w:cs="Arial"/>
                <w:bCs/>
                <w:i/>
                <w:iCs/>
                <w:sz w:val="24"/>
                <w:szCs w:val="24"/>
              </w:rPr>
              <w:t>‘The Social Worker’, Section 4</w:t>
            </w:r>
            <w:r w:rsidRPr="00D15D01">
              <w:rPr>
                <w:rFonts w:ascii="Arial" w:hAnsi="Arial" w:cs="Arial"/>
                <w:bCs/>
                <w:sz w:val="24"/>
                <w:szCs w:val="24"/>
              </w:rPr>
              <w:t xml:space="preserve">, </w:t>
            </w:r>
            <w:hyperlink r:id="rId19" w:history="1">
              <w:r w:rsidRPr="00D15D01">
                <w:rPr>
                  <w:rStyle w:val="Hyperlink"/>
                  <w:rFonts w:ascii="Arial" w:hAnsi="Arial" w:cs="Arial"/>
                  <w:bCs/>
                  <w:sz w:val="24"/>
                  <w:szCs w:val="24"/>
                </w:rPr>
                <w:t>https://socialcare.wales/cms-assets/documents/Practice-guidance-social-workers.pdf</w:t>
              </w:r>
            </w:hyperlink>
            <w:r w:rsidRPr="00D15D01">
              <w:rPr>
                <w:rFonts w:ascii="Arial" w:hAnsi="Arial" w:cs="Arial"/>
                <w:bCs/>
                <w:sz w:val="24"/>
                <w:szCs w:val="24"/>
              </w:rPr>
              <w:t xml:space="preserve"> (accessed 26 May 2025)</w:t>
            </w:r>
          </w:p>
          <w:p w14:paraId="6C335E8D"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UK Government. (2018) </w:t>
            </w:r>
            <w:r w:rsidRPr="00D15D01">
              <w:rPr>
                <w:rFonts w:ascii="Arial" w:hAnsi="Arial" w:cs="Arial"/>
                <w:bCs/>
                <w:i/>
                <w:iCs/>
                <w:sz w:val="24"/>
                <w:szCs w:val="24"/>
              </w:rPr>
              <w:t>‘Data Protection Act 2018’</w:t>
            </w:r>
            <w:r w:rsidRPr="00D15D01">
              <w:rPr>
                <w:rFonts w:ascii="Arial" w:hAnsi="Arial" w:cs="Arial"/>
                <w:bCs/>
                <w:sz w:val="24"/>
                <w:szCs w:val="24"/>
              </w:rPr>
              <w:t xml:space="preserve">, Available at: </w:t>
            </w:r>
            <w:hyperlink r:id="rId20" w:history="1">
              <w:r w:rsidRPr="00D15D01">
                <w:rPr>
                  <w:rStyle w:val="Hyperlink"/>
                  <w:rFonts w:ascii="Arial" w:hAnsi="Arial" w:cs="Arial"/>
                  <w:bCs/>
                  <w:sz w:val="24"/>
                  <w:szCs w:val="24"/>
                </w:rPr>
                <w:t>https://www.legislation.gov.uk/ukpga/2018/12/contents</w:t>
              </w:r>
            </w:hyperlink>
            <w:r w:rsidRPr="00D15D01">
              <w:rPr>
                <w:rFonts w:ascii="Arial" w:hAnsi="Arial" w:cs="Arial"/>
                <w:bCs/>
                <w:sz w:val="24"/>
                <w:szCs w:val="24"/>
              </w:rPr>
              <w:t>, (accessed 26 May 2025)</w:t>
            </w:r>
          </w:p>
          <w:p w14:paraId="09BF4A20" w14:textId="77777777" w:rsidR="00022A4B" w:rsidRPr="00D15D01" w:rsidRDefault="00022A4B" w:rsidP="00022A4B">
            <w:pPr>
              <w:pStyle w:val="paragraph"/>
              <w:numPr>
                <w:ilvl w:val="0"/>
                <w:numId w:val="2"/>
              </w:numPr>
              <w:spacing w:before="0" w:beforeAutospacing="0" w:after="160" w:afterAutospacing="0"/>
              <w:jc w:val="both"/>
              <w:textAlignment w:val="baseline"/>
              <w:rPr>
                <w:rFonts w:ascii="Arial" w:hAnsi="Arial" w:cs="Arial"/>
                <w:bCs/>
              </w:rPr>
            </w:pPr>
            <w:r w:rsidRPr="00D15D01">
              <w:rPr>
                <w:rFonts w:ascii="Arial" w:hAnsi="Arial" w:cs="Arial"/>
                <w:bCs/>
              </w:rPr>
              <w:t>Welsh Assembly Government</w:t>
            </w:r>
            <w:r w:rsidRPr="00D15D01">
              <w:rPr>
                <w:rStyle w:val="eop"/>
                <w:rFonts w:ascii="Arial" w:hAnsi="Arial" w:cs="Arial"/>
                <w:bCs/>
                <w:i/>
                <w:iCs/>
              </w:rPr>
              <w:t xml:space="preserve"> (2014) `Social </w:t>
            </w:r>
            <w:r w:rsidRPr="00D15D01">
              <w:rPr>
                <w:rFonts w:ascii="Arial" w:hAnsi="Arial" w:cs="Arial"/>
                <w:bCs/>
                <w:i/>
                <w:iCs/>
              </w:rPr>
              <w:t>Services Well-Being (Wales) Act, s3(3)’.</w:t>
            </w:r>
            <w:r w:rsidRPr="00D15D01">
              <w:rPr>
                <w:rFonts w:ascii="Arial" w:hAnsi="Arial" w:cs="Arial"/>
                <w:bCs/>
              </w:rPr>
              <w:t xml:space="preserve"> Available at:  </w:t>
            </w:r>
            <w:hyperlink r:id="rId21" w:history="1">
              <w:r w:rsidRPr="00D15D01">
                <w:rPr>
                  <w:rStyle w:val="Hyperlink"/>
                  <w:rFonts w:ascii="Arial" w:hAnsi="Arial" w:cs="Arial"/>
                  <w:bCs/>
                </w:rPr>
                <w:t>https://www.legislation.gov.uk/anaw/2014/4/part/7</w:t>
              </w:r>
            </w:hyperlink>
            <w:r w:rsidRPr="00D15D01">
              <w:rPr>
                <w:rFonts w:ascii="Arial" w:hAnsi="Arial" w:cs="Arial"/>
                <w:bCs/>
              </w:rPr>
              <w:t xml:space="preserve"> (Accessed: 24 May 2025)</w:t>
            </w:r>
          </w:p>
          <w:p w14:paraId="0A8B6DB1" w14:textId="77777777" w:rsidR="00022A4B" w:rsidRPr="00D15D01" w:rsidRDefault="00022A4B" w:rsidP="00022A4B">
            <w:pPr>
              <w:pStyle w:val="paragraph"/>
              <w:numPr>
                <w:ilvl w:val="0"/>
                <w:numId w:val="2"/>
              </w:numPr>
              <w:spacing w:before="0" w:beforeAutospacing="0" w:after="160" w:afterAutospacing="0"/>
              <w:jc w:val="both"/>
              <w:textAlignment w:val="baseline"/>
              <w:rPr>
                <w:rFonts w:ascii="Arial" w:hAnsi="Arial" w:cs="Arial"/>
                <w:bCs/>
              </w:rPr>
            </w:pPr>
            <w:r w:rsidRPr="00D15D01">
              <w:rPr>
                <w:rFonts w:ascii="Arial" w:hAnsi="Arial" w:cs="Arial"/>
                <w:bCs/>
              </w:rPr>
              <w:t xml:space="preserve">Welsh Assembly Government. (2017) </w:t>
            </w:r>
            <w:r w:rsidRPr="00D15D01">
              <w:rPr>
                <w:rFonts w:ascii="Arial" w:hAnsi="Arial" w:cs="Arial"/>
                <w:bCs/>
                <w:i/>
                <w:iCs/>
              </w:rPr>
              <w:t>‘Codes of Professional Practice for Social Care’</w:t>
            </w:r>
            <w:r w:rsidRPr="00D15D01">
              <w:rPr>
                <w:rFonts w:ascii="Arial" w:hAnsi="Arial" w:cs="Arial"/>
                <w:bCs/>
              </w:rPr>
              <w:t xml:space="preserve">. Available at: </w:t>
            </w:r>
            <w:hyperlink r:id="rId22" w:history="1">
              <w:r w:rsidRPr="00D15D01">
                <w:rPr>
                  <w:rStyle w:val="Hyperlink"/>
                  <w:rFonts w:ascii="Arial" w:hAnsi="Arial" w:cs="Arial"/>
                  <w:bCs/>
                </w:rPr>
                <w:t>https://socialcare.wales/cms-assets/documents/Code-of-Professional-Practice-for-Social-Care-web-version.pdf</w:t>
              </w:r>
            </w:hyperlink>
            <w:r w:rsidRPr="00D15D01">
              <w:rPr>
                <w:rFonts w:ascii="Arial" w:hAnsi="Arial" w:cs="Arial"/>
                <w:bCs/>
              </w:rPr>
              <w:t xml:space="preserve"> (Accessed 24 May 2025)</w:t>
            </w:r>
          </w:p>
          <w:p w14:paraId="21FBDE64"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Welsh Assembly Government. (2022) </w:t>
            </w:r>
            <w:r w:rsidRPr="00D15D01">
              <w:rPr>
                <w:rFonts w:ascii="Arial" w:hAnsi="Arial" w:cs="Arial"/>
                <w:bCs/>
                <w:i/>
                <w:iCs/>
                <w:sz w:val="24"/>
                <w:szCs w:val="24"/>
              </w:rPr>
              <w:t>‘More than just words: 5 Year Plan 2022-27’</w:t>
            </w:r>
            <w:r w:rsidRPr="00D15D01">
              <w:rPr>
                <w:rFonts w:ascii="Arial" w:hAnsi="Arial" w:cs="Arial"/>
                <w:bCs/>
                <w:sz w:val="24"/>
                <w:szCs w:val="24"/>
              </w:rPr>
              <w:t xml:space="preserve">, Available At: </w:t>
            </w:r>
            <w:hyperlink r:id="rId23" w:history="1">
              <w:r w:rsidRPr="00D15D01">
                <w:rPr>
                  <w:rStyle w:val="Hyperlink"/>
                  <w:rFonts w:ascii="Arial" w:hAnsi="Arial" w:cs="Arial"/>
                  <w:bCs/>
                  <w:sz w:val="24"/>
                  <w:szCs w:val="24"/>
                </w:rPr>
                <w:t>https://www.gov.wales/sites/default/files/publications/2022-07/more-than-just-words-action-plan-2022-2027.pdf</w:t>
              </w:r>
            </w:hyperlink>
            <w:r w:rsidRPr="00D15D01">
              <w:rPr>
                <w:rFonts w:ascii="Arial" w:hAnsi="Arial" w:cs="Arial"/>
                <w:bCs/>
                <w:sz w:val="24"/>
                <w:szCs w:val="24"/>
              </w:rPr>
              <w:t xml:space="preserve"> (Accessed 24 May 2025)</w:t>
            </w:r>
          </w:p>
          <w:p w14:paraId="568F79EB"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Welsh Assembly Government. (2022)</w:t>
            </w:r>
            <w:r w:rsidRPr="00D15D01">
              <w:rPr>
                <w:rFonts w:ascii="Arial" w:hAnsi="Arial" w:cs="Arial"/>
                <w:bCs/>
                <w:i/>
                <w:iCs/>
                <w:sz w:val="24"/>
                <w:szCs w:val="24"/>
              </w:rPr>
              <w:t xml:space="preserve"> ‘National Outcomes Framework’</w:t>
            </w:r>
            <w:r w:rsidRPr="00D15D01">
              <w:rPr>
                <w:rFonts w:ascii="Arial" w:hAnsi="Arial" w:cs="Arial"/>
                <w:bCs/>
                <w:sz w:val="24"/>
                <w:szCs w:val="24"/>
              </w:rPr>
              <w:t xml:space="preserve">, Available at: </w:t>
            </w:r>
            <w:hyperlink r:id="rId24" w:history="1">
              <w:r w:rsidRPr="00D15D01">
                <w:rPr>
                  <w:rStyle w:val="Hyperlink"/>
                  <w:rFonts w:ascii="Arial" w:hAnsi="Arial" w:cs="Arial"/>
                  <w:bCs/>
                  <w:sz w:val="24"/>
                  <w:szCs w:val="24"/>
                </w:rPr>
                <w:t>https://www.gov.wales/sites/default/files/publications/2023-07/national-outcomes-framework-2022.pdf</w:t>
              </w:r>
            </w:hyperlink>
            <w:r w:rsidRPr="00D15D01">
              <w:rPr>
                <w:rFonts w:ascii="Arial" w:hAnsi="Arial" w:cs="Arial"/>
                <w:bCs/>
                <w:sz w:val="24"/>
                <w:szCs w:val="24"/>
              </w:rPr>
              <w:t xml:space="preserve"> (Accessed 25 May 2025)</w:t>
            </w:r>
          </w:p>
          <w:p w14:paraId="5945132C" w14:textId="77777777" w:rsidR="00022A4B" w:rsidRPr="00D15D01" w:rsidRDefault="00022A4B" w:rsidP="00022A4B">
            <w:pPr>
              <w:pStyle w:val="ListParagraph"/>
              <w:numPr>
                <w:ilvl w:val="0"/>
                <w:numId w:val="2"/>
              </w:numPr>
              <w:jc w:val="both"/>
              <w:rPr>
                <w:rFonts w:ascii="Arial" w:hAnsi="Arial" w:cs="Arial"/>
                <w:bCs/>
                <w:sz w:val="24"/>
                <w:szCs w:val="24"/>
              </w:rPr>
            </w:pPr>
            <w:r w:rsidRPr="00D15D01">
              <w:rPr>
                <w:rFonts w:ascii="Arial" w:hAnsi="Arial" w:cs="Arial"/>
                <w:bCs/>
                <w:sz w:val="24"/>
                <w:szCs w:val="24"/>
              </w:rPr>
              <w:t xml:space="preserve">Welsh Assembly Government. (2025) </w:t>
            </w:r>
            <w:r w:rsidRPr="00D15D01">
              <w:rPr>
                <w:rFonts w:ascii="Arial" w:hAnsi="Arial" w:cs="Arial"/>
                <w:bCs/>
                <w:i/>
                <w:iCs/>
                <w:sz w:val="24"/>
                <w:szCs w:val="24"/>
              </w:rPr>
              <w:t>‘Welsh language data from the Annual Population Survey: April 2024 to March 2025’</w:t>
            </w:r>
            <w:r w:rsidRPr="00D15D01">
              <w:rPr>
                <w:rFonts w:ascii="Arial" w:hAnsi="Arial" w:cs="Arial"/>
                <w:bCs/>
                <w:sz w:val="24"/>
                <w:szCs w:val="24"/>
              </w:rPr>
              <w:t>,</w:t>
            </w:r>
            <w:r w:rsidRPr="00D15D01">
              <w:rPr>
                <w:rFonts w:ascii="Arial" w:hAnsi="Arial" w:cs="Arial"/>
                <w:bCs/>
                <w:i/>
                <w:iCs/>
                <w:sz w:val="24"/>
                <w:szCs w:val="24"/>
              </w:rPr>
              <w:t xml:space="preserve">   </w:t>
            </w:r>
            <w:r w:rsidRPr="00D15D01">
              <w:rPr>
                <w:rFonts w:ascii="Arial" w:hAnsi="Arial" w:cs="Arial"/>
                <w:bCs/>
                <w:sz w:val="24"/>
                <w:szCs w:val="24"/>
              </w:rPr>
              <w:t xml:space="preserve">Available at: </w:t>
            </w:r>
            <w:hyperlink r:id="rId25" w:history="1">
              <w:r w:rsidRPr="00D15D01">
                <w:rPr>
                  <w:rStyle w:val="Hyperlink"/>
                  <w:rFonts w:ascii="Arial" w:hAnsi="Arial" w:cs="Arial"/>
                  <w:bCs/>
                  <w:sz w:val="24"/>
                  <w:szCs w:val="24"/>
                </w:rPr>
                <w:t>https://www.gov.wales/welsh-language-data-annual-population-survey-april-2024-march-2025-html</w:t>
              </w:r>
            </w:hyperlink>
            <w:r w:rsidRPr="00D15D01">
              <w:rPr>
                <w:rFonts w:ascii="Arial" w:hAnsi="Arial" w:cs="Arial"/>
                <w:bCs/>
                <w:sz w:val="24"/>
                <w:szCs w:val="24"/>
              </w:rPr>
              <w:t xml:space="preserve"> (Accessed 24 May 2025)</w:t>
            </w:r>
          </w:p>
          <w:p w14:paraId="1CE40F6E" w14:textId="5A02BFCF" w:rsidR="005A1375" w:rsidRPr="00D15D01" w:rsidRDefault="005A1375" w:rsidP="00952CC4">
            <w:pPr>
              <w:pStyle w:val="ListParagraph"/>
              <w:numPr>
                <w:ilvl w:val="0"/>
                <w:numId w:val="2"/>
              </w:numPr>
              <w:jc w:val="both"/>
              <w:rPr>
                <w:rFonts w:ascii="Arial" w:hAnsi="Arial" w:cs="Arial"/>
                <w:bCs/>
                <w:i/>
                <w:iCs/>
                <w:sz w:val="24"/>
                <w:szCs w:val="24"/>
              </w:rPr>
            </w:pPr>
            <w:r w:rsidRPr="00D15D01">
              <w:rPr>
                <w:rFonts w:ascii="Arial" w:hAnsi="Arial" w:cs="Arial"/>
                <w:bCs/>
                <w:sz w:val="24"/>
                <w:szCs w:val="24"/>
              </w:rPr>
              <w:t>Welsh Parliament. (2015)</w:t>
            </w:r>
            <w:r w:rsidR="00952CC4" w:rsidRPr="00D15D01">
              <w:rPr>
                <w:rFonts w:ascii="Arial" w:hAnsi="Arial" w:cs="Arial"/>
                <w:bCs/>
                <w:sz w:val="24"/>
                <w:szCs w:val="24"/>
              </w:rPr>
              <w:t xml:space="preserve"> </w:t>
            </w:r>
            <w:r w:rsidR="00952CC4" w:rsidRPr="00D15D01">
              <w:rPr>
                <w:rFonts w:ascii="Arial" w:hAnsi="Arial" w:cs="Arial"/>
                <w:bCs/>
                <w:i/>
                <w:iCs/>
                <w:sz w:val="24"/>
                <w:szCs w:val="24"/>
              </w:rPr>
              <w:t>‘Drive time to major A&amp;E hospitals</w:t>
            </w:r>
            <w:r w:rsidR="00952CC4" w:rsidRPr="00D15D01">
              <w:rPr>
                <w:rFonts w:ascii="Arial" w:hAnsi="Arial" w:cs="Arial"/>
                <w:bCs/>
                <w:sz w:val="24"/>
                <w:szCs w:val="24"/>
              </w:rPr>
              <w:t>’</w:t>
            </w:r>
            <w:r w:rsidR="0015603A" w:rsidRPr="00D15D01">
              <w:rPr>
                <w:rFonts w:ascii="Arial" w:hAnsi="Arial" w:cs="Arial"/>
                <w:bCs/>
                <w:sz w:val="24"/>
                <w:szCs w:val="24"/>
              </w:rPr>
              <w:t xml:space="preserve">, Available at: </w:t>
            </w:r>
            <w:hyperlink r:id="rId26" w:history="1">
              <w:r w:rsidR="0015603A" w:rsidRPr="00D15D01">
                <w:rPr>
                  <w:rStyle w:val="Hyperlink"/>
                  <w:rFonts w:ascii="Arial" w:hAnsi="Arial" w:cs="Arial"/>
                  <w:bCs/>
                  <w:sz w:val="24"/>
                  <w:szCs w:val="24"/>
                </w:rPr>
                <w:t>https://research.senedd.wales/research-articles/drive-time-to-major-ae-hospitals/</w:t>
              </w:r>
            </w:hyperlink>
            <w:r w:rsidR="0015603A" w:rsidRPr="00D15D01">
              <w:rPr>
                <w:rFonts w:ascii="Arial" w:hAnsi="Arial" w:cs="Arial"/>
                <w:bCs/>
                <w:sz w:val="24"/>
                <w:szCs w:val="24"/>
              </w:rPr>
              <w:t xml:space="preserve"> (Accessed May 28 </w:t>
            </w:r>
            <w:r w:rsidR="0079299F" w:rsidRPr="00D15D01">
              <w:rPr>
                <w:rFonts w:ascii="Arial" w:hAnsi="Arial" w:cs="Arial"/>
                <w:bCs/>
                <w:sz w:val="24"/>
                <w:szCs w:val="24"/>
              </w:rPr>
              <w:t>2025)</w:t>
            </w:r>
          </w:p>
          <w:p w14:paraId="19B0BCC9" w14:textId="77777777" w:rsidR="00022A4B" w:rsidRPr="00022A4B" w:rsidRDefault="00022A4B"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306D395F" w14:textId="6A414480" w:rsidR="001F6A9C" w:rsidRDefault="001F6A9C" w:rsidP="00FF7EBB">
            <w:pPr>
              <w:jc w:val="both"/>
              <w:rPr>
                <w:sz w:val="24"/>
                <w:szCs w:val="24"/>
              </w:rPr>
            </w:pPr>
            <w:proofErr w:type="gramStart"/>
            <w:r>
              <w:rPr>
                <w:sz w:val="24"/>
                <w:szCs w:val="24"/>
              </w:rPr>
              <w:t>Yes</w:t>
            </w:r>
            <w:proofErr w:type="gramEnd"/>
            <w:r>
              <w:rPr>
                <w:sz w:val="24"/>
                <w:szCs w:val="24"/>
              </w:rPr>
              <w:t xml:space="preserve"> Garry was on time and has kept in touch about this visit</w:t>
            </w:r>
          </w:p>
          <w:p w14:paraId="6F3F794D" w14:textId="1DAE202F"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11C89DC0" w:rsidR="00CA3593" w:rsidRPr="008B28E7" w:rsidRDefault="001F6A9C" w:rsidP="00FF7EBB">
            <w:pPr>
              <w:jc w:val="both"/>
              <w:rPr>
                <w:sz w:val="24"/>
                <w:szCs w:val="24"/>
              </w:rPr>
            </w:pPr>
            <w:proofErr w:type="gramStart"/>
            <w:r>
              <w:rPr>
                <w:sz w:val="24"/>
                <w:szCs w:val="24"/>
              </w:rPr>
              <w:t>Yes  Garry</w:t>
            </w:r>
            <w:proofErr w:type="gramEnd"/>
            <w:r>
              <w:rPr>
                <w:sz w:val="24"/>
                <w:szCs w:val="24"/>
              </w:rPr>
              <w:t xml:space="preserve"> explained to me the reason for being observed and I am fine with that    Garry has been very helpful to me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7485686" w:rsidR="00CA3593" w:rsidRPr="008B28E7" w:rsidRDefault="007E708F" w:rsidP="00FF7EBB">
            <w:pPr>
              <w:jc w:val="both"/>
              <w:rPr>
                <w:sz w:val="24"/>
                <w:szCs w:val="24"/>
              </w:rPr>
            </w:pPr>
            <w:proofErr w:type="gramStart"/>
            <w:r>
              <w:rPr>
                <w:sz w:val="24"/>
                <w:szCs w:val="24"/>
              </w:rPr>
              <w:t>Yes  Garry</w:t>
            </w:r>
            <w:proofErr w:type="gramEnd"/>
            <w:r>
              <w:rPr>
                <w:sz w:val="24"/>
                <w:szCs w:val="24"/>
              </w:rPr>
              <w:t xml:space="preserve"> has been helping me and giving me advice regarding my ongoing sight difficulties and my pending move to alternative accommodation</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103113EF" w:rsidR="00CA3593" w:rsidRPr="008B28E7" w:rsidRDefault="002938DC" w:rsidP="00FF7EBB">
            <w:pPr>
              <w:jc w:val="both"/>
              <w:rPr>
                <w:sz w:val="24"/>
                <w:szCs w:val="24"/>
              </w:rPr>
            </w:pPr>
            <w:r>
              <w:rPr>
                <w:sz w:val="24"/>
                <w:szCs w:val="24"/>
              </w:rPr>
              <w:t xml:space="preserve">Garry knows what </w:t>
            </w:r>
            <w:proofErr w:type="spellStart"/>
            <w:r>
              <w:rPr>
                <w:sz w:val="24"/>
                <w:szCs w:val="24"/>
              </w:rPr>
              <w:t>hes</w:t>
            </w:r>
            <w:proofErr w:type="spellEnd"/>
            <w:r>
              <w:rPr>
                <w:sz w:val="24"/>
                <w:szCs w:val="24"/>
              </w:rPr>
              <w:t xml:space="preserve"> talking about and understands what </w:t>
            </w:r>
            <w:proofErr w:type="spellStart"/>
            <w:r>
              <w:rPr>
                <w:sz w:val="24"/>
                <w:szCs w:val="24"/>
              </w:rPr>
              <w:t>Ive</w:t>
            </w:r>
            <w:proofErr w:type="spellEnd"/>
            <w:r>
              <w:rPr>
                <w:sz w:val="24"/>
                <w:szCs w:val="24"/>
              </w:rPr>
              <w:t xml:space="preserve"> </w:t>
            </w:r>
            <w:proofErr w:type="gramStart"/>
            <w:r>
              <w:rPr>
                <w:sz w:val="24"/>
                <w:szCs w:val="24"/>
              </w:rPr>
              <w:t>been  struggling</w:t>
            </w:r>
            <w:proofErr w:type="gramEnd"/>
            <w:r>
              <w:rPr>
                <w:sz w:val="24"/>
                <w:szCs w:val="24"/>
              </w:rPr>
              <w:t xml:space="preserve"> with of late. He gives me useful information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32B20F73" w:rsidR="00CA3593" w:rsidRPr="008B28E7" w:rsidRDefault="00CC15DA" w:rsidP="00FF7EBB">
            <w:pPr>
              <w:jc w:val="both"/>
              <w:rPr>
                <w:sz w:val="24"/>
                <w:szCs w:val="24"/>
              </w:rPr>
            </w:pPr>
            <w:r>
              <w:rPr>
                <w:sz w:val="24"/>
                <w:szCs w:val="24"/>
              </w:rPr>
              <w:t xml:space="preserve">I know I can go on a </w:t>
            </w:r>
            <w:proofErr w:type="gramStart"/>
            <w:r>
              <w:rPr>
                <w:sz w:val="24"/>
                <w:szCs w:val="24"/>
              </w:rPr>
              <w:t>bit</w:t>
            </w:r>
            <w:proofErr w:type="gramEnd"/>
            <w:r>
              <w:rPr>
                <w:sz w:val="24"/>
                <w:szCs w:val="24"/>
              </w:rPr>
              <w:t xml:space="preserve">   but Garry is very patient with </w:t>
            </w:r>
            <w:proofErr w:type="gramStart"/>
            <w:r>
              <w:rPr>
                <w:sz w:val="24"/>
                <w:szCs w:val="24"/>
              </w:rPr>
              <w:t>me</w:t>
            </w:r>
            <w:proofErr w:type="gramEnd"/>
            <w:r>
              <w:rPr>
                <w:sz w:val="24"/>
                <w:szCs w:val="24"/>
              </w:rPr>
              <w:t xml:space="preserve"> and I think </w:t>
            </w:r>
            <w:proofErr w:type="spellStart"/>
            <w:r>
              <w:rPr>
                <w:sz w:val="24"/>
                <w:szCs w:val="24"/>
              </w:rPr>
              <w:t>hes</w:t>
            </w:r>
            <w:proofErr w:type="spellEnd"/>
            <w:r>
              <w:rPr>
                <w:sz w:val="24"/>
                <w:szCs w:val="24"/>
              </w:rPr>
              <w:t xml:space="preserve"> a good listener    he is very respectful in his manner and approach</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26C48B87" w:rsidR="00A12F22" w:rsidRPr="008B28E7" w:rsidRDefault="009A50D3" w:rsidP="00FF7EBB">
            <w:pPr>
              <w:jc w:val="both"/>
              <w:rPr>
                <w:sz w:val="24"/>
                <w:szCs w:val="24"/>
              </w:rPr>
            </w:pPr>
            <w:proofErr w:type="gramStart"/>
            <w:r>
              <w:rPr>
                <w:sz w:val="24"/>
                <w:szCs w:val="24"/>
              </w:rPr>
              <w:t>Yes  communication</w:t>
            </w:r>
            <w:proofErr w:type="gramEnd"/>
            <w:r>
              <w:rPr>
                <w:sz w:val="24"/>
                <w:szCs w:val="24"/>
              </w:rPr>
              <w:t xml:space="preserve"> is very good between us    Garry gives clear explanations and gives time for me to talk</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55621B5" w:rsidR="00D0503D" w:rsidRPr="008B28E7" w:rsidRDefault="002C0983" w:rsidP="00D0503D">
            <w:pPr>
              <w:jc w:val="both"/>
              <w:rPr>
                <w:sz w:val="24"/>
                <w:szCs w:val="24"/>
              </w:rPr>
            </w:pPr>
            <w:r>
              <w:rPr>
                <w:sz w:val="24"/>
                <w:szCs w:val="24"/>
              </w:rPr>
              <w:t xml:space="preserve">Good I know if Garry says he will do something he will do it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6E4AE178" w:rsidR="00D0503D" w:rsidRPr="008B28E7" w:rsidRDefault="00B143B2" w:rsidP="00D0503D">
            <w:pPr>
              <w:jc w:val="both"/>
              <w:rPr>
                <w:sz w:val="24"/>
                <w:szCs w:val="24"/>
              </w:rPr>
            </w:pPr>
            <w:r>
              <w:rPr>
                <w:sz w:val="24"/>
                <w:szCs w:val="24"/>
              </w:rPr>
              <w:t xml:space="preserve">No   </w:t>
            </w:r>
            <w:proofErr w:type="spellStart"/>
            <w:r>
              <w:rPr>
                <w:sz w:val="24"/>
                <w:szCs w:val="24"/>
              </w:rPr>
              <w:t>im</w:t>
            </w:r>
            <w:proofErr w:type="spellEnd"/>
            <w:r>
              <w:rPr>
                <w:sz w:val="24"/>
                <w:szCs w:val="24"/>
              </w:rPr>
              <w:t xml:space="preserve"> grateful for </w:t>
            </w:r>
            <w:proofErr w:type="spellStart"/>
            <w:r>
              <w:rPr>
                <w:sz w:val="24"/>
                <w:szCs w:val="24"/>
              </w:rPr>
              <w:t>Garrys</w:t>
            </w:r>
            <w:proofErr w:type="spellEnd"/>
            <w:r>
              <w:rPr>
                <w:sz w:val="24"/>
                <w:szCs w:val="24"/>
              </w:rPr>
              <w:t xml:space="preserve"> support and having someone I </w:t>
            </w:r>
            <w:proofErr w:type="gramStart"/>
            <w:r>
              <w:rPr>
                <w:sz w:val="24"/>
                <w:szCs w:val="24"/>
              </w:rPr>
              <w:t>can</w:t>
            </w:r>
            <w:proofErr w:type="gramEnd"/>
            <w:r>
              <w:rPr>
                <w:sz w:val="24"/>
                <w:szCs w:val="24"/>
              </w:rPr>
              <w:t xml:space="preserve"> ask for help if I needed it</w:t>
            </w:r>
          </w:p>
        </w:tc>
      </w:tr>
    </w:tbl>
    <w:p w14:paraId="6FA37DD0" w14:textId="77777777" w:rsidR="00EB695F" w:rsidRDefault="00EB695F" w:rsidP="00B143B2"/>
    <w:sectPr w:rsidR="00EB695F" w:rsidSect="00F15354">
      <w:headerReference w:type="default" r:id="rId27"/>
      <w:footerReference w:type="default" r:id="rId2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6D88" w14:textId="77777777" w:rsidR="00850C19" w:rsidRDefault="00850C19">
      <w:r>
        <w:separator/>
      </w:r>
    </w:p>
  </w:endnote>
  <w:endnote w:type="continuationSeparator" w:id="0">
    <w:p w14:paraId="071D296D" w14:textId="77777777" w:rsidR="00850C19" w:rsidRDefault="00850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C251F" w14:textId="77777777" w:rsidR="00850C19" w:rsidRDefault="00850C19">
      <w:r>
        <w:separator/>
      </w:r>
    </w:p>
  </w:footnote>
  <w:footnote w:type="continuationSeparator" w:id="0">
    <w:p w14:paraId="6DB40636" w14:textId="77777777" w:rsidR="00850C19" w:rsidRDefault="00850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6FAD"/>
    <w:multiLevelType w:val="hybridMultilevel"/>
    <w:tmpl w:val="2E921F4E"/>
    <w:lvl w:ilvl="0" w:tplc="4E1A978A">
      <w:start w:val="1"/>
      <w:numFmt w:val="bullet"/>
      <w:lvlText w:val="•"/>
      <w:lvlJc w:val="left"/>
      <w:pPr>
        <w:tabs>
          <w:tab w:val="num" w:pos="720"/>
        </w:tabs>
        <w:ind w:left="720" w:hanging="360"/>
      </w:pPr>
      <w:rPr>
        <w:rFonts w:ascii="Arial" w:hAnsi="Arial" w:hint="default"/>
      </w:rPr>
    </w:lvl>
    <w:lvl w:ilvl="1" w:tplc="21FAD9F8" w:tentative="1">
      <w:start w:val="1"/>
      <w:numFmt w:val="bullet"/>
      <w:lvlText w:val="•"/>
      <w:lvlJc w:val="left"/>
      <w:pPr>
        <w:tabs>
          <w:tab w:val="num" w:pos="1440"/>
        </w:tabs>
        <w:ind w:left="1440" w:hanging="360"/>
      </w:pPr>
      <w:rPr>
        <w:rFonts w:ascii="Arial" w:hAnsi="Arial" w:hint="default"/>
      </w:rPr>
    </w:lvl>
    <w:lvl w:ilvl="2" w:tplc="85E8B8C6" w:tentative="1">
      <w:start w:val="1"/>
      <w:numFmt w:val="bullet"/>
      <w:lvlText w:val="•"/>
      <w:lvlJc w:val="left"/>
      <w:pPr>
        <w:tabs>
          <w:tab w:val="num" w:pos="2160"/>
        </w:tabs>
        <w:ind w:left="2160" w:hanging="360"/>
      </w:pPr>
      <w:rPr>
        <w:rFonts w:ascii="Arial" w:hAnsi="Arial" w:hint="default"/>
      </w:rPr>
    </w:lvl>
    <w:lvl w:ilvl="3" w:tplc="08480C04" w:tentative="1">
      <w:start w:val="1"/>
      <w:numFmt w:val="bullet"/>
      <w:lvlText w:val="•"/>
      <w:lvlJc w:val="left"/>
      <w:pPr>
        <w:tabs>
          <w:tab w:val="num" w:pos="2880"/>
        </w:tabs>
        <w:ind w:left="2880" w:hanging="360"/>
      </w:pPr>
      <w:rPr>
        <w:rFonts w:ascii="Arial" w:hAnsi="Arial" w:hint="default"/>
      </w:rPr>
    </w:lvl>
    <w:lvl w:ilvl="4" w:tplc="6DDC1306" w:tentative="1">
      <w:start w:val="1"/>
      <w:numFmt w:val="bullet"/>
      <w:lvlText w:val="•"/>
      <w:lvlJc w:val="left"/>
      <w:pPr>
        <w:tabs>
          <w:tab w:val="num" w:pos="3600"/>
        </w:tabs>
        <w:ind w:left="3600" w:hanging="360"/>
      </w:pPr>
      <w:rPr>
        <w:rFonts w:ascii="Arial" w:hAnsi="Arial" w:hint="default"/>
      </w:rPr>
    </w:lvl>
    <w:lvl w:ilvl="5" w:tplc="3D46F586" w:tentative="1">
      <w:start w:val="1"/>
      <w:numFmt w:val="bullet"/>
      <w:lvlText w:val="•"/>
      <w:lvlJc w:val="left"/>
      <w:pPr>
        <w:tabs>
          <w:tab w:val="num" w:pos="4320"/>
        </w:tabs>
        <w:ind w:left="4320" w:hanging="360"/>
      </w:pPr>
      <w:rPr>
        <w:rFonts w:ascii="Arial" w:hAnsi="Arial" w:hint="default"/>
      </w:rPr>
    </w:lvl>
    <w:lvl w:ilvl="6" w:tplc="A11C5724" w:tentative="1">
      <w:start w:val="1"/>
      <w:numFmt w:val="bullet"/>
      <w:lvlText w:val="•"/>
      <w:lvlJc w:val="left"/>
      <w:pPr>
        <w:tabs>
          <w:tab w:val="num" w:pos="5040"/>
        </w:tabs>
        <w:ind w:left="5040" w:hanging="360"/>
      </w:pPr>
      <w:rPr>
        <w:rFonts w:ascii="Arial" w:hAnsi="Arial" w:hint="default"/>
      </w:rPr>
    </w:lvl>
    <w:lvl w:ilvl="7" w:tplc="64A0DF3A" w:tentative="1">
      <w:start w:val="1"/>
      <w:numFmt w:val="bullet"/>
      <w:lvlText w:val="•"/>
      <w:lvlJc w:val="left"/>
      <w:pPr>
        <w:tabs>
          <w:tab w:val="num" w:pos="5760"/>
        </w:tabs>
        <w:ind w:left="5760" w:hanging="360"/>
      </w:pPr>
      <w:rPr>
        <w:rFonts w:ascii="Arial" w:hAnsi="Arial" w:hint="default"/>
      </w:rPr>
    </w:lvl>
    <w:lvl w:ilvl="8" w:tplc="424846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2F5CF8"/>
    <w:multiLevelType w:val="hybridMultilevel"/>
    <w:tmpl w:val="C56679A4"/>
    <w:lvl w:ilvl="0" w:tplc="292E5288">
      <w:start w:val="1"/>
      <w:numFmt w:val="bullet"/>
      <w:lvlText w:val="•"/>
      <w:lvlJc w:val="left"/>
      <w:pPr>
        <w:tabs>
          <w:tab w:val="num" w:pos="720"/>
        </w:tabs>
        <w:ind w:left="720" w:hanging="360"/>
      </w:pPr>
      <w:rPr>
        <w:rFonts w:ascii="Arial" w:hAnsi="Arial" w:hint="default"/>
      </w:rPr>
    </w:lvl>
    <w:lvl w:ilvl="1" w:tplc="A364CC90" w:tentative="1">
      <w:start w:val="1"/>
      <w:numFmt w:val="bullet"/>
      <w:lvlText w:val="•"/>
      <w:lvlJc w:val="left"/>
      <w:pPr>
        <w:tabs>
          <w:tab w:val="num" w:pos="1440"/>
        </w:tabs>
        <w:ind w:left="1440" w:hanging="360"/>
      </w:pPr>
      <w:rPr>
        <w:rFonts w:ascii="Arial" w:hAnsi="Arial" w:hint="default"/>
      </w:rPr>
    </w:lvl>
    <w:lvl w:ilvl="2" w:tplc="6800614E" w:tentative="1">
      <w:start w:val="1"/>
      <w:numFmt w:val="bullet"/>
      <w:lvlText w:val="•"/>
      <w:lvlJc w:val="left"/>
      <w:pPr>
        <w:tabs>
          <w:tab w:val="num" w:pos="2160"/>
        </w:tabs>
        <w:ind w:left="2160" w:hanging="360"/>
      </w:pPr>
      <w:rPr>
        <w:rFonts w:ascii="Arial" w:hAnsi="Arial" w:hint="default"/>
      </w:rPr>
    </w:lvl>
    <w:lvl w:ilvl="3" w:tplc="56FA4BF4" w:tentative="1">
      <w:start w:val="1"/>
      <w:numFmt w:val="bullet"/>
      <w:lvlText w:val="•"/>
      <w:lvlJc w:val="left"/>
      <w:pPr>
        <w:tabs>
          <w:tab w:val="num" w:pos="2880"/>
        </w:tabs>
        <w:ind w:left="2880" w:hanging="360"/>
      </w:pPr>
      <w:rPr>
        <w:rFonts w:ascii="Arial" w:hAnsi="Arial" w:hint="default"/>
      </w:rPr>
    </w:lvl>
    <w:lvl w:ilvl="4" w:tplc="5F083824" w:tentative="1">
      <w:start w:val="1"/>
      <w:numFmt w:val="bullet"/>
      <w:lvlText w:val="•"/>
      <w:lvlJc w:val="left"/>
      <w:pPr>
        <w:tabs>
          <w:tab w:val="num" w:pos="3600"/>
        </w:tabs>
        <w:ind w:left="3600" w:hanging="360"/>
      </w:pPr>
      <w:rPr>
        <w:rFonts w:ascii="Arial" w:hAnsi="Arial" w:hint="default"/>
      </w:rPr>
    </w:lvl>
    <w:lvl w:ilvl="5" w:tplc="0FEE5E6E" w:tentative="1">
      <w:start w:val="1"/>
      <w:numFmt w:val="bullet"/>
      <w:lvlText w:val="•"/>
      <w:lvlJc w:val="left"/>
      <w:pPr>
        <w:tabs>
          <w:tab w:val="num" w:pos="4320"/>
        </w:tabs>
        <w:ind w:left="4320" w:hanging="360"/>
      </w:pPr>
      <w:rPr>
        <w:rFonts w:ascii="Arial" w:hAnsi="Arial" w:hint="default"/>
      </w:rPr>
    </w:lvl>
    <w:lvl w:ilvl="6" w:tplc="3E223110" w:tentative="1">
      <w:start w:val="1"/>
      <w:numFmt w:val="bullet"/>
      <w:lvlText w:val="•"/>
      <w:lvlJc w:val="left"/>
      <w:pPr>
        <w:tabs>
          <w:tab w:val="num" w:pos="5040"/>
        </w:tabs>
        <w:ind w:left="5040" w:hanging="360"/>
      </w:pPr>
      <w:rPr>
        <w:rFonts w:ascii="Arial" w:hAnsi="Arial" w:hint="default"/>
      </w:rPr>
    </w:lvl>
    <w:lvl w:ilvl="7" w:tplc="A46C38AE" w:tentative="1">
      <w:start w:val="1"/>
      <w:numFmt w:val="bullet"/>
      <w:lvlText w:val="•"/>
      <w:lvlJc w:val="left"/>
      <w:pPr>
        <w:tabs>
          <w:tab w:val="num" w:pos="5760"/>
        </w:tabs>
        <w:ind w:left="5760" w:hanging="360"/>
      </w:pPr>
      <w:rPr>
        <w:rFonts w:ascii="Arial" w:hAnsi="Arial" w:hint="default"/>
      </w:rPr>
    </w:lvl>
    <w:lvl w:ilvl="8" w:tplc="C08061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774C65"/>
    <w:multiLevelType w:val="hybridMultilevel"/>
    <w:tmpl w:val="157EE578"/>
    <w:lvl w:ilvl="0" w:tplc="DF3A6364">
      <w:start w:val="1"/>
      <w:numFmt w:val="bullet"/>
      <w:lvlText w:val="•"/>
      <w:lvlJc w:val="left"/>
      <w:pPr>
        <w:tabs>
          <w:tab w:val="num" w:pos="720"/>
        </w:tabs>
        <w:ind w:left="720" w:hanging="360"/>
      </w:pPr>
      <w:rPr>
        <w:rFonts w:ascii="Arial" w:hAnsi="Arial" w:hint="default"/>
      </w:rPr>
    </w:lvl>
    <w:lvl w:ilvl="1" w:tplc="6E229306" w:tentative="1">
      <w:start w:val="1"/>
      <w:numFmt w:val="bullet"/>
      <w:lvlText w:val="•"/>
      <w:lvlJc w:val="left"/>
      <w:pPr>
        <w:tabs>
          <w:tab w:val="num" w:pos="1440"/>
        </w:tabs>
        <w:ind w:left="1440" w:hanging="360"/>
      </w:pPr>
      <w:rPr>
        <w:rFonts w:ascii="Arial" w:hAnsi="Arial" w:hint="default"/>
      </w:rPr>
    </w:lvl>
    <w:lvl w:ilvl="2" w:tplc="F1F026BC" w:tentative="1">
      <w:start w:val="1"/>
      <w:numFmt w:val="bullet"/>
      <w:lvlText w:val="•"/>
      <w:lvlJc w:val="left"/>
      <w:pPr>
        <w:tabs>
          <w:tab w:val="num" w:pos="2160"/>
        </w:tabs>
        <w:ind w:left="2160" w:hanging="360"/>
      </w:pPr>
      <w:rPr>
        <w:rFonts w:ascii="Arial" w:hAnsi="Arial" w:hint="default"/>
      </w:rPr>
    </w:lvl>
    <w:lvl w:ilvl="3" w:tplc="7768480C" w:tentative="1">
      <w:start w:val="1"/>
      <w:numFmt w:val="bullet"/>
      <w:lvlText w:val="•"/>
      <w:lvlJc w:val="left"/>
      <w:pPr>
        <w:tabs>
          <w:tab w:val="num" w:pos="2880"/>
        </w:tabs>
        <w:ind w:left="2880" w:hanging="360"/>
      </w:pPr>
      <w:rPr>
        <w:rFonts w:ascii="Arial" w:hAnsi="Arial" w:hint="default"/>
      </w:rPr>
    </w:lvl>
    <w:lvl w:ilvl="4" w:tplc="7CF6876A" w:tentative="1">
      <w:start w:val="1"/>
      <w:numFmt w:val="bullet"/>
      <w:lvlText w:val="•"/>
      <w:lvlJc w:val="left"/>
      <w:pPr>
        <w:tabs>
          <w:tab w:val="num" w:pos="3600"/>
        </w:tabs>
        <w:ind w:left="3600" w:hanging="360"/>
      </w:pPr>
      <w:rPr>
        <w:rFonts w:ascii="Arial" w:hAnsi="Arial" w:hint="default"/>
      </w:rPr>
    </w:lvl>
    <w:lvl w:ilvl="5" w:tplc="7164A88E" w:tentative="1">
      <w:start w:val="1"/>
      <w:numFmt w:val="bullet"/>
      <w:lvlText w:val="•"/>
      <w:lvlJc w:val="left"/>
      <w:pPr>
        <w:tabs>
          <w:tab w:val="num" w:pos="4320"/>
        </w:tabs>
        <w:ind w:left="4320" w:hanging="360"/>
      </w:pPr>
      <w:rPr>
        <w:rFonts w:ascii="Arial" w:hAnsi="Arial" w:hint="default"/>
      </w:rPr>
    </w:lvl>
    <w:lvl w:ilvl="6" w:tplc="E4B45872" w:tentative="1">
      <w:start w:val="1"/>
      <w:numFmt w:val="bullet"/>
      <w:lvlText w:val="•"/>
      <w:lvlJc w:val="left"/>
      <w:pPr>
        <w:tabs>
          <w:tab w:val="num" w:pos="5040"/>
        </w:tabs>
        <w:ind w:left="5040" w:hanging="360"/>
      </w:pPr>
      <w:rPr>
        <w:rFonts w:ascii="Arial" w:hAnsi="Arial" w:hint="default"/>
      </w:rPr>
    </w:lvl>
    <w:lvl w:ilvl="7" w:tplc="884E98A4" w:tentative="1">
      <w:start w:val="1"/>
      <w:numFmt w:val="bullet"/>
      <w:lvlText w:val="•"/>
      <w:lvlJc w:val="left"/>
      <w:pPr>
        <w:tabs>
          <w:tab w:val="num" w:pos="5760"/>
        </w:tabs>
        <w:ind w:left="5760" w:hanging="360"/>
      </w:pPr>
      <w:rPr>
        <w:rFonts w:ascii="Arial" w:hAnsi="Arial" w:hint="default"/>
      </w:rPr>
    </w:lvl>
    <w:lvl w:ilvl="8" w:tplc="529A33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0B0471"/>
    <w:multiLevelType w:val="hybridMultilevel"/>
    <w:tmpl w:val="39AA7704"/>
    <w:lvl w:ilvl="0" w:tplc="3E46985E">
      <w:start w:val="1"/>
      <w:numFmt w:val="bullet"/>
      <w:lvlText w:val="•"/>
      <w:lvlJc w:val="left"/>
      <w:pPr>
        <w:tabs>
          <w:tab w:val="num" w:pos="720"/>
        </w:tabs>
        <w:ind w:left="720" w:hanging="360"/>
      </w:pPr>
      <w:rPr>
        <w:rFonts w:ascii="Arial" w:hAnsi="Arial" w:hint="default"/>
      </w:rPr>
    </w:lvl>
    <w:lvl w:ilvl="1" w:tplc="D2246BB2" w:tentative="1">
      <w:start w:val="1"/>
      <w:numFmt w:val="bullet"/>
      <w:lvlText w:val="•"/>
      <w:lvlJc w:val="left"/>
      <w:pPr>
        <w:tabs>
          <w:tab w:val="num" w:pos="1440"/>
        </w:tabs>
        <w:ind w:left="1440" w:hanging="360"/>
      </w:pPr>
      <w:rPr>
        <w:rFonts w:ascii="Arial" w:hAnsi="Arial" w:hint="default"/>
      </w:rPr>
    </w:lvl>
    <w:lvl w:ilvl="2" w:tplc="FE408B64" w:tentative="1">
      <w:start w:val="1"/>
      <w:numFmt w:val="bullet"/>
      <w:lvlText w:val="•"/>
      <w:lvlJc w:val="left"/>
      <w:pPr>
        <w:tabs>
          <w:tab w:val="num" w:pos="2160"/>
        </w:tabs>
        <w:ind w:left="2160" w:hanging="360"/>
      </w:pPr>
      <w:rPr>
        <w:rFonts w:ascii="Arial" w:hAnsi="Arial" w:hint="default"/>
      </w:rPr>
    </w:lvl>
    <w:lvl w:ilvl="3" w:tplc="1B6EAC10" w:tentative="1">
      <w:start w:val="1"/>
      <w:numFmt w:val="bullet"/>
      <w:lvlText w:val="•"/>
      <w:lvlJc w:val="left"/>
      <w:pPr>
        <w:tabs>
          <w:tab w:val="num" w:pos="2880"/>
        </w:tabs>
        <w:ind w:left="2880" w:hanging="360"/>
      </w:pPr>
      <w:rPr>
        <w:rFonts w:ascii="Arial" w:hAnsi="Arial" w:hint="default"/>
      </w:rPr>
    </w:lvl>
    <w:lvl w:ilvl="4" w:tplc="6B9CD3E2" w:tentative="1">
      <w:start w:val="1"/>
      <w:numFmt w:val="bullet"/>
      <w:lvlText w:val="•"/>
      <w:lvlJc w:val="left"/>
      <w:pPr>
        <w:tabs>
          <w:tab w:val="num" w:pos="3600"/>
        </w:tabs>
        <w:ind w:left="3600" w:hanging="360"/>
      </w:pPr>
      <w:rPr>
        <w:rFonts w:ascii="Arial" w:hAnsi="Arial" w:hint="default"/>
      </w:rPr>
    </w:lvl>
    <w:lvl w:ilvl="5" w:tplc="2736C304" w:tentative="1">
      <w:start w:val="1"/>
      <w:numFmt w:val="bullet"/>
      <w:lvlText w:val="•"/>
      <w:lvlJc w:val="left"/>
      <w:pPr>
        <w:tabs>
          <w:tab w:val="num" w:pos="4320"/>
        </w:tabs>
        <w:ind w:left="4320" w:hanging="360"/>
      </w:pPr>
      <w:rPr>
        <w:rFonts w:ascii="Arial" w:hAnsi="Arial" w:hint="default"/>
      </w:rPr>
    </w:lvl>
    <w:lvl w:ilvl="6" w:tplc="0AC238B2" w:tentative="1">
      <w:start w:val="1"/>
      <w:numFmt w:val="bullet"/>
      <w:lvlText w:val="•"/>
      <w:lvlJc w:val="left"/>
      <w:pPr>
        <w:tabs>
          <w:tab w:val="num" w:pos="5040"/>
        </w:tabs>
        <w:ind w:left="5040" w:hanging="360"/>
      </w:pPr>
      <w:rPr>
        <w:rFonts w:ascii="Arial" w:hAnsi="Arial" w:hint="default"/>
      </w:rPr>
    </w:lvl>
    <w:lvl w:ilvl="7" w:tplc="4D260EB8" w:tentative="1">
      <w:start w:val="1"/>
      <w:numFmt w:val="bullet"/>
      <w:lvlText w:val="•"/>
      <w:lvlJc w:val="left"/>
      <w:pPr>
        <w:tabs>
          <w:tab w:val="num" w:pos="5760"/>
        </w:tabs>
        <w:ind w:left="5760" w:hanging="360"/>
      </w:pPr>
      <w:rPr>
        <w:rFonts w:ascii="Arial" w:hAnsi="Arial" w:hint="default"/>
      </w:rPr>
    </w:lvl>
    <w:lvl w:ilvl="8" w:tplc="E3F26E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BB62FC"/>
    <w:multiLevelType w:val="hybridMultilevel"/>
    <w:tmpl w:val="506E0A62"/>
    <w:lvl w:ilvl="0" w:tplc="8F9AB1C4">
      <w:start w:val="1"/>
      <w:numFmt w:val="bullet"/>
      <w:lvlText w:val="•"/>
      <w:lvlJc w:val="left"/>
      <w:pPr>
        <w:tabs>
          <w:tab w:val="num" w:pos="720"/>
        </w:tabs>
        <w:ind w:left="720" w:hanging="360"/>
      </w:pPr>
      <w:rPr>
        <w:rFonts w:ascii="Arial" w:hAnsi="Arial" w:hint="default"/>
      </w:rPr>
    </w:lvl>
    <w:lvl w:ilvl="1" w:tplc="1C4CDDBC" w:tentative="1">
      <w:start w:val="1"/>
      <w:numFmt w:val="bullet"/>
      <w:lvlText w:val="•"/>
      <w:lvlJc w:val="left"/>
      <w:pPr>
        <w:tabs>
          <w:tab w:val="num" w:pos="1440"/>
        </w:tabs>
        <w:ind w:left="1440" w:hanging="360"/>
      </w:pPr>
      <w:rPr>
        <w:rFonts w:ascii="Arial" w:hAnsi="Arial" w:hint="default"/>
      </w:rPr>
    </w:lvl>
    <w:lvl w:ilvl="2" w:tplc="1F2C469E" w:tentative="1">
      <w:start w:val="1"/>
      <w:numFmt w:val="bullet"/>
      <w:lvlText w:val="•"/>
      <w:lvlJc w:val="left"/>
      <w:pPr>
        <w:tabs>
          <w:tab w:val="num" w:pos="2160"/>
        </w:tabs>
        <w:ind w:left="2160" w:hanging="360"/>
      </w:pPr>
      <w:rPr>
        <w:rFonts w:ascii="Arial" w:hAnsi="Arial" w:hint="default"/>
      </w:rPr>
    </w:lvl>
    <w:lvl w:ilvl="3" w:tplc="A88449FC" w:tentative="1">
      <w:start w:val="1"/>
      <w:numFmt w:val="bullet"/>
      <w:lvlText w:val="•"/>
      <w:lvlJc w:val="left"/>
      <w:pPr>
        <w:tabs>
          <w:tab w:val="num" w:pos="2880"/>
        </w:tabs>
        <w:ind w:left="2880" w:hanging="360"/>
      </w:pPr>
      <w:rPr>
        <w:rFonts w:ascii="Arial" w:hAnsi="Arial" w:hint="default"/>
      </w:rPr>
    </w:lvl>
    <w:lvl w:ilvl="4" w:tplc="977E417C" w:tentative="1">
      <w:start w:val="1"/>
      <w:numFmt w:val="bullet"/>
      <w:lvlText w:val="•"/>
      <w:lvlJc w:val="left"/>
      <w:pPr>
        <w:tabs>
          <w:tab w:val="num" w:pos="3600"/>
        </w:tabs>
        <w:ind w:left="3600" w:hanging="360"/>
      </w:pPr>
      <w:rPr>
        <w:rFonts w:ascii="Arial" w:hAnsi="Arial" w:hint="default"/>
      </w:rPr>
    </w:lvl>
    <w:lvl w:ilvl="5" w:tplc="7F7EA430" w:tentative="1">
      <w:start w:val="1"/>
      <w:numFmt w:val="bullet"/>
      <w:lvlText w:val="•"/>
      <w:lvlJc w:val="left"/>
      <w:pPr>
        <w:tabs>
          <w:tab w:val="num" w:pos="4320"/>
        </w:tabs>
        <w:ind w:left="4320" w:hanging="360"/>
      </w:pPr>
      <w:rPr>
        <w:rFonts w:ascii="Arial" w:hAnsi="Arial" w:hint="default"/>
      </w:rPr>
    </w:lvl>
    <w:lvl w:ilvl="6" w:tplc="3C586AB2" w:tentative="1">
      <w:start w:val="1"/>
      <w:numFmt w:val="bullet"/>
      <w:lvlText w:val="•"/>
      <w:lvlJc w:val="left"/>
      <w:pPr>
        <w:tabs>
          <w:tab w:val="num" w:pos="5040"/>
        </w:tabs>
        <w:ind w:left="5040" w:hanging="360"/>
      </w:pPr>
      <w:rPr>
        <w:rFonts w:ascii="Arial" w:hAnsi="Arial" w:hint="default"/>
      </w:rPr>
    </w:lvl>
    <w:lvl w:ilvl="7" w:tplc="A4A83D0E" w:tentative="1">
      <w:start w:val="1"/>
      <w:numFmt w:val="bullet"/>
      <w:lvlText w:val="•"/>
      <w:lvlJc w:val="left"/>
      <w:pPr>
        <w:tabs>
          <w:tab w:val="num" w:pos="5760"/>
        </w:tabs>
        <w:ind w:left="5760" w:hanging="360"/>
      </w:pPr>
      <w:rPr>
        <w:rFonts w:ascii="Arial" w:hAnsi="Arial" w:hint="default"/>
      </w:rPr>
    </w:lvl>
    <w:lvl w:ilvl="8" w:tplc="D62CF2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F765ED"/>
    <w:multiLevelType w:val="hybridMultilevel"/>
    <w:tmpl w:val="FDAE9C46"/>
    <w:lvl w:ilvl="0" w:tplc="A51E18F6">
      <w:start w:val="1"/>
      <w:numFmt w:val="bullet"/>
      <w:lvlText w:val="•"/>
      <w:lvlJc w:val="left"/>
      <w:pPr>
        <w:tabs>
          <w:tab w:val="num" w:pos="720"/>
        </w:tabs>
        <w:ind w:left="720" w:hanging="360"/>
      </w:pPr>
      <w:rPr>
        <w:rFonts w:ascii="Arial" w:hAnsi="Arial" w:hint="default"/>
      </w:rPr>
    </w:lvl>
    <w:lvl w:ilvl="1" w:tplc="F8740CAA" w:tentative="1">
      <w:start w:val="1"/>
      <w:numFmt w:val="bullet"/>
      <w:lvlText w:val="•"/>
      <w:lvlJc w:val="left"/>
      <w:pPr>
        <w:tabs>
          <w:tab w:val="num" w:pos="1440"/>
        </w:tabs>
        <w:ind w:left="1440" w:hanging="360"/>
      </w:pPr>
      <w:rPr>
        <w:rFonts w:ascii="Arial" w:hAnsi="Arial" w:hint="default"/>
      </w:rPr>
    </w:lvl>
    <w:lvl w:ilvl="2" w:tplc="58C85EFA" w:tentative="1">
      <w:start w:val="1"/>
      <w:numFmt w:val="bullet"/>
      <w:lvlText w:val="•"/>
      <w:lvlJc w:val="left"/>
      <w:pPr>
        <w:tabs>
          <w:tab w:val="num" w:pos="2160"/>
        </w:tabs>
        <w:ind w:left="2160" w:hanging="360"/>
      </w:pPr>
      <w:rPr>
        <w:rFonts w:ascii="Arial" w:hAnsi="Arial" w:hint="default"/>
      </w:rPr>
    </w:lvl>
    <w:lvl w:ilvl="3" w:tplc="087E14A0" w:tentative="1">
      <w:start w:val="1"/>
      <w:numFmt w:val="bullet"/>
      <w:lvlText w:val="•"/>
      <w:lvlJc w:val="left"/>
      <w:pPr>
        <w:tabs>
          <w:tab w:val="num" w:pos="2880"/>
        </w:tabs>
        <w:ind w:left="2880" w:hanging="360"/>
      </w:pPr>
      <w:rPr>
        <w:rFonts w:ascii="Arial" w:hAnsi="Arial" w:hint="default"/>
      </w:rPr>
    </w:lvl>
    <w:lvl w:ilvl="4" w:tplc="871CB222" w:tentative="1">
      <w:start w:val="1"/>
      <w:numFmt w:val="bullet"/>
      <w:lvlText w:val="•"/>
      <w:lvlJc w:val="left"/>
      <w:pPr>
        <w:tabs>
          <w:tab w:val="num" w:pos="3600"/>
        </w:tabs>
        <w:ind w:left="3600" w:hanging="360"/>
      </w:pPr>
      <w:rPr>
        <w:rFonts w:ascii="Arial" w:hAnsi="Arial" w:hint="default"/>
      </w:rPr>
    </w:lvl>
    <w:lvl w:ilvl="5" w:tplc="691274E8" w:tentative="1">
      <w:start w:val="1"/>
      <w:numFmt w:val="bullet"/>
      <w:lvlText w:val="•"/>
      <w:lvlJc w:val="left"/>
      <w:pPr>
        <w:tabs>
          <w:tab w:val="num" w:pos="4320"/>
        </w:tabs>
        <w:ind w:left="4320" w:hanging="360"/>
      </w:pPr>
      <w:rPr>
        <w:rFonts w:ascii="Arial" w:hAnsi="Arial" w:hint="default"/>
      </w:rPr>
    </w:lvl>
    <w:lvl w:ilvl="6" w:tplc="5D166792" w:tentative="1">
      <w:start w:val="1"/>
      <w:numFmt w:val="bullet"/>
      <w:lvlText w:val="•"/>
      <w:lvlJc w:val="left"/>
      <w:pPr>
        <w:tabs>
          <w:tab w:val="num" w:pos="5040"/>
        </w:tabs>
        <w:ind w:left="5040" w:hanging="360"/>
      </w:pPr>
      <w:rPr>
        <w:rFonts w:ascii="Arial" w:hAnsi="Arial" w:hint="default"/>
      </w:rPr>
    </w:lvl>
    <w:lvl w:ilvl="7" w:tplc="B2C25D4E" w:tentative="1">
      <w:start w:val="1"/>
      <w:numFmt w:val="bullet"/>
      <w:lvlText w:val="•"/>
      <w:lvlJc w:val="left"/>
      <w:pPr>
        <w:tabs>
          <w:tab w:val="num" w:pos="5760"/>
        </w:tabs>
        <w:ind w:left="5760" w:hanging="360"/>
      </w:pPr>
      <w:rPr>
        <w:rFonts w:ascii="Arial" w:hAnsi="Arial" w:hint="default"/>
      </w:rPr>
    </w:lvl>
    <w:lvl w:ilvl="8" w:tplc="DCEE4A9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F0557E5"/>
    <w:multiLevelType w:val="hybridMultilevel"/>
    <w:tmpl w:val="7E02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67722"/>
    <w:multiLevelType w:val="hybridMultilevel"/>
    <w:tmpl w:val="6038A676"/>
    <w:lvl w:ilvl="0" w:tplc="65469C0A">
      <w:start w:val="1"/>
      <w:numFmt w:val="bullet"/>
      <w:lvlText w:val="•"/>
      <w:lvlJc w:val="left"/>
      <w:pPr>
        <w:tabs>
          <w:tab w:val="num" w:pos="720"/>
        </w:tabs>
        <w:ind w:left="720" w:hanging="360"/>
      </w:pPr>
      <w:rPr>
        <w:rFonts w:ascii="Arial" w:hAnsi="Arial" w:hint="default"/>
      </w:rPr>
    </w:lvl>
    <w:lvl w:ilvl="1" w:tplc="9F82D640" w:tentative="1">
      <w:start w:val="1"/>
      <w:numFmt w:val="bullet"/>
      <w:lvlText w:val="•"/>
      <w:lvlJc w:val="left"/>
      <w:pPr>
        <w:tabs>
          <w:tab w:val="num" w:pos="1440"/>
        </w:tabs>
        <w:ind w:left="1440" w:hanging="360"/>
      </w:pPr>
      <w:rPr>
        <w:rFonts w:ascii="Arial" w:hAnsi="Arial" w:hint="default"/>
      </w:rPr>
    </w:lvl>
    <w:lvl w:ilvl="2" w:tplc="CBCAB076" w:tentative="1">
      <w:start w:val="1"/>
      <w:numFmt w:val="bullet"/>
      <w:lvlText w:val="•"/>
      <w:lvlJc w:val="left"/>
      <w:pPr>
        <w:tabs>
          <w:tab w:val="num" w:pos="2160"/>
        </w:tabs>
        <w:ind w:left="2160" w:hanging="360"/>
      </w:pPr>
      <w:rPr>
        <w:rFonts w:ascii="Arial" w:hAnsi="Arial" w:hint="default"/>
      </w:rPr>
    </w:lvl>
    <w:lvl w:ilvl="3" w:tplc="4DCC18A0" w:tentative="1">
      <w:start w:val="1"/>
      <w:numFmt w:val="bullet"/>
      <w:lvlText w:val="•"/>
      <w:lvlJc w:val="left"/>
      <w:pPr>
        <w:tabs>
          <w:tab w:val="num" w:pos="2880"/>
        </w:tabs>
        <w:ind w:left="2880" w:hanging="360"/>
      </w:pPr>
      <w:rPr>
        <w:rFonts w:ascii="Arial" w:hAnsi="Arial" w:hint="default"/>
      </w:rPr>
    </w:lvl>
    <w:lvl w:ilvl="4" w:tplc="10B8D592" w:tentative="1">
      <w:start w:val="1"/>
      <w:numFmt w:val="bullet"/>
      <w:lvlText w:val="•"/>
      <w:lvlJc w:val="left"/>
      <w:pPr>
        <w:tabs>
          <w:tab w:val="num" w:pos="3600"/>
        </w:tabs>
        <w:ind w:left="3600" w:hanging="360"/>
      </w:pPr>
      <w:rPr>
        <w:rFonts w:ascii="Arial" w:hAnsi="Arial" w:hint="default"/>
      </w:rPr>
    </w:lvl>
    <w:lvl w:ilvl="5" w:tplc="DB1EC38A" w:tentative="1">
      <w:start w:val="1"/>
      <w:numFmt w:val="bullet"/>
      <w:lvlText w:val="•"/>
      <w:lvlJc w:val="left"/>
      <w:pPr>
        <w:tabs>
          <w:tab w:val="num" w:pos="4320"/>
        </w:tabs>
        <w:ind w:left="4320" w:hanging="360"/>
      </w:pPr>
      <w:rPr>
        <w:rFonts w:ascii="Arial" w:hAnsi="Arial" w:hint="default"/>
      </w:rPr>
    </w:lvl>
    <w:lvl w:ilvl="6" w:tplc="404E8608" w:tentative="1">
      <w:start w:val="1"/>
      <w:numFmt w:val="bullet"/>
      <w:lvlText w:val="•"/>
      <w:lvlJc w:val="left"/>
      <w:pPr>
        <w:tabs>
          <w:tab w:val="num" w:pos="5040"/>
        </w:tabs>
        <w:ind w:left="5040" w:hanging="360"/>
      </w:pPr>
      <w:rPr>
        <w:rFonts w:ascii="Arial" w:hAnsi="Arial" w:hint="default"/>
      </w:rPr>
    </w:lvl>
    <w:lvl w:ilvl="7" w:tplc="43D24E5A" w:tentative="1">
      <w:start w:val="1"/>
      <w:numFmt w:val="bullet"/>
      <w:lvlText w:val="•"/>
      <w:lvlJc w:val="left"/>
      <w:pPr>
        <w:tabs>
          <w:tab w:val="num" w:pos="5760"/>
        </w:tabs>
        <w:ind w:left="5760" w:hanging="360"/>
      </w:pPr>
      <w:rPr>
        <w:rFonts w:ascii="Arial" w:hAnsi="Arial" w:hint="default"/>
      </w:rPr>
    </w:lvl>
    <w:lvl w:ilvl="8" w:tplc="287096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FA6408"/>
    <w:multiLevelType w:val="hybridMultilevel"/>
    <w:tmpl w:val="AB3EF37A"/>
    <w:lvl w:ilvl="0" w:tplc="48CAFD9C">
      <w:start w:val="1"/>
      <w:numFmt w:val="bullet"/>
      <w:lvlText w:val="•"/>
      <w:lvlJc w:val="left"/>
      <w:pPr>
        <w:tabs>
          <w:tab w:val="num" w:pos="720"/>
        </w:tabs>
        <w:ind w:left="720" w:hanging="360"/>
      </w:pPr>
      <w:rPr>
        <w:rFonts w:ascii="Arial" w:hAnsi="Arial" w:hint="default"/>
      </w:rPr>
    </w:lvl>
    <w:lvl w:ilvl="1" w:tplc="04104DAA" w:tentative="1">
      <w:start w:val="1"/>
      <w:numFmt w:val="bullet"/>
      <w:lvlText w:val="•"/>
      <w:lvlJc w:val="left"/>
      <w:pPr>
        <w:tabs>
          <w:tab w:val="num" w:pos="1440"/>
        </w:tabs>
        <w:ind w:left="1440" w:hanging="360"/>
      </w:pPr>
      <w:rPr>
        <w:rFonts w:ascii="Arial" w:hAnsi="Arial" w:hint="default"/>
      </w:rPr>
    </w:lvl>
    <w:lvl w:ilvl="2" w:tplc="E7C4C7B4" w:tentative="1">
      <w:start w:val="1"/>
      <w:numFmt w:val="bullet"/>
      <w:lvlText w:val="•"/>
      <w:lvlJc w:val="left"/>
      <w:pPr>
        <w:tabs>
          <w:tab w:val="num" w:pos="2160"/>
        </w:tabs>
        <w:ind w:left="2160" w:hanging="360"/>
      </w:pPr>
      <w:rPr>
        <w:rFonts w:ascii="Arial" w:hAnsi="Arial" w:hint="default"/>
      </w:rPr>
    </w:lvl>
    <w:lvl w:ilvl="3" w:tplc="C7C2FD52" w:tentative="1">
      <w:start w:val="1"/>
      <w:numFmt w:val="bullet"/>
      <w:lvlText w:val="•"/>
      <w:lvlJc w:val="left"/>
      <w:pPr>
        <w:tabs>
          <w:tab w:val="num" w:pos="2880"/>
        </w:tabs>
        <w:ind w:left="2880" w:hanging="360"/>
      </w:pPr>
      <w:rPr>
        <w:rFonts w:ascii="Arial" w:hAnsi="Arial" w:hint="default"/>
      </w:rPr>
    </w:lvl>
    <w:lvl w:ilvl="4" w:tplc="E6BA1B62" w:tentative="1">
      <w:start w:val="1"/>
      <w:numFmt w:val="bullet"/>
      <w:lvlText w:val="•"/>
      <w:lvlJc w:val="left"/>
      <w:pPr>
        <w:tabs>
          <w:tab w:val="num" w:pos="3600"/>
        </w:tabs>
        <w:ind w:left="3600" w:hanging="360"/>
      </w:pPr>
      <w:rPr>
        <w:rFonts w:ascii="Arial" w:hAnsi="Arial" w:hint="default"/>
      </w:rPr>
    </w:lvl>
    <w:lvl w:ilvl="5" w:tplc="DFF07A44" w:tentative="1">
      <w:start w:val="1"/>
      <w:numFmt w:val="bullet"/>
      <w:lvlText w:val="•"/>
      <w:lvlJc w:val="left"/>
      <w:pPr>
        <w:tabs>
          <w:tab w:val="num" w:pos="4320"/>
        </w:tabs>
        <w:ind w:left="4320" w:hanging="360"/>
      </w:pPr>
      <w:rPr>
        <w:rFonts w:ascii="Arial" w:hAnsi="Arial" w:hint="default"/>
      </w:rPr>
    </w:lvl>
    <w:lvl w:ilvl="6" w:tplc="E2462252" w:tentative="1">
      <w:start w:val="1"/>
      <w:numFmt w:val="bullet"/>
      <w:lvlText w:val="•"/>
      <w:lvlJc w:val="left"/>
      <w:pPr>
        <w:tabs>
          <w:tab w:val="num" w:pos="5040"/>
        </w:tabs>
        <w:ind w:left="5040" w:hanging="360"/>
      </w:pPr>
      <w:rPr>
        <w:rFonts w:ascii="Arial" w:hAnsi="Arial" w:hint="default"/>
      </w:rPr>
    </w:lvl>
    <w:lvl w:ilvl="7" w:tplc="2FFC5F14" w:tentative="1">
      <w:start w:val="1"/>
      <w:numFmt w:val="bullet"/>
      <w:lvlText w:val="•"/>
      <w:lvlJc w:val="left"/>
      <w:pPr>
        <w:tabs>
          <w:tab w:val="num" w:pos="5760"/>
        </w:tabs>
        <w:ind w:left="5760" w:hanging="360"/>
      </w:pPr>
      <w:rPr>
        <w:rFonts w:ascii="Arial" w:hAnsi="Arial" w:hint="default"/>
      </w:rPr>
    </w:lvl>
    <w:lvl w:ilvl="8" w:tplc="F4FABC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65E6BB7"/>
    <w:multiLevelType w:val="hybridMultilevel"/>
    <w:tmpl w:val="3856AB6A"/>
    <w:lvl w:ilvl="0" w:tplc="9A986738">
      <w:start w:val="1"/>
      <w:numFmt w:val="bullet"/>
      <w:lvlText w:val="•"/>
      <w:lvlJc w:val="left"/>
      <w:pPr>
        <w:tabs>
          <w:tab w:val="num" w:pos="720"/>
        </w:tabs>
        <w:ind w:left="720" w:hanging="360"/>
      </w:pPr>
      <w:rPr>
        <w:rFonts w:ascii="Arial" w:hAnsi="Arial" w:hint="default"/>
      </w:rPr>
    </w:lvl>
    <w:lvl w:ilvl="1" w:tplc="399C8C28" w:tentative="1">
      <w:start w:val="1"/>
      <w:numFmt w:val="bullet"/>
      <w:lvlText w:val="•"/>
      <w:lvlJc w:val="left"/>
      <w:pPr>
        <w:tabs>
          <w:tab w:val="num" w:pos="1440"/>
        </w:tabs>
        <w:ind w:left="1440" w:hanging="360"/>
      </w:pPr>
      <w:rPr>
        <w:rFonts w:ascii="Arial" w:hAnsi="Arial" w:hint="default"/>
      </w:rPr>
    </w:lvl>
    <w:lvl w:ilvl="2" w:tplc="3C4468CC" w:tentative="1">
      <w:start w:val="1"/>
      <w:numFmt w:val="bullet"/>
      <w:lvlText w:val="•"/>
      <w:lvlJc w:val="left"/>
      <w:pPr>
        <w:tabs>
          <w:tab w:val="num" w:pos="2160"/>
        </w:tabs>
        <w:ind w:left="2160" w:hanging="360"/>
      </w:pPr>
      <w:rPr>
        <w:rFonts w:ascii="Arial" w:hAnsi="Arial" w:hint="default"/>
      </w:rPr>
    </w:lvl>
    <w:lvl w:ilvl="3" w:tplc="F6F4A6FE" w:tentative="1">
      <w:start w:val="1"/>
      <w:numFmt w:val="bullet"/>
      <w:lvlText w:val="•"/>
      <w:lvlJc w:val="left"/>
      <w:pPr>
        <w:tabs>
          <w:tab w:val="num" w:pos="2880"/>
        </w:tabs>
        <w:ind w:left="2880" w:hanging="360"/>
      </w:pPr>
      <w:rPr>
        <w:rFonts w:ascii="Arial" w:hAnsi="Arial" w:hint="default"/>
      </w:rPr>
    </w:lvl>
    <w:lvl w:ilvl="4" w:tplc="06F09436" w:tentative="1">
      <w:start w:val="1"/>
      <w:numFmt w:val="bullet"/>
      <w:lvlText w:val="•"/>
      <w:lvlJc w:val="left"/>
      <w:pPr>
        <w:tabs>
          <w:tab w:val="num" w:pos="3600"/>
        </w:tabs>
        <w:ind w:left="3600" w:hanging="360"/>
      </w:pPr>
      <w:rPr>
        <w:rFonts w:ascii="Arial" w:hAnsi="Arial" w:hint="default"/>
      </w:rPr>
    </w:lvl>
    <w:lvl w:ilvl="5" w:tplc="7848FE30" w:tentative="1">
      <w:start w:val="1"/>
      <w:numFmt w:val="bullet"/>
      <w:lvlText w:val="•"/>
      <w:lvlJc w:val="left"/>
      <w:pPr>
        <w:tabs>
          <w:tab w:val="num" w:pos="4320"/>
        </w:tabs>
        <w:ind w:left="4320" w:hanging="360"/>
      </w:pPr>
      <w:rPr>
        <w:rFonts w:ascii="Arial" w:hAnsi="Arial" w:hint="default"/>
      </w:rPr>
    </w:lvl>
    <w:lvl w:ilvl="6" w:tplc="09DA6786" w:tentative="1">
      <w:start w:val="1"/>
      <w:numFmt w:val="bullet"/>
      <w:lvlText w:val="•"/>
      <w:lvlJc w:val="left"/>
      <w:pPr>
        <w:tabs>
          <w:tab w:val="num" w:pos="5040"/>
        </w:tabs>
        <w:ind w:left="5040" w:hanging="360"/>
      </w:pPr>
      <w:rPr>
        <w:rFonts w:ascii="Arial" w:hAnsi="Arial" w:hint="default"/>
      </w:rPr>
    </w:lvl>
    <w:lvl w:ilvl="7" w:tplc="185E5594" w:tentative="1">
      <w:start w:val="1"/>
      <w:numFmt w:val="bullet"/>
      <w:lvlText w:val="•"/>
      <w:lvlJc w:val="left"/>
      <w:pPr>
        <w:tabs>
          <w:tab w:val="num" w:pos="5760"/>
        </w:tabs>
        <w:ind w:left="5760" w:hanging="360"/>
      </w:pPr>
      <w:rPr>
        <w:rFonts w:ascii="Arial" w:hAnsi="Arial" w:hint="default"/>
      </w:rPr>
    </w:lvl>
    <w:lvl w:ilvl="8" w:tplc="97366DB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642443"/>
    <w:multiLevelType w:val="hybridMultilevel"/>
    <w:tmpl w:val="B630E024"/>
    <w:lvl w:ilvl="0" w:tplc="563E2404">
      <w:start w:val="1"/>
      <w:numFmt w:val="bullet"/>
      <w:lvlText w:val="•"/>
      <w:lvlJc w:val="left"/>
      <w:pPr>
        <w:tabs>
          <w:tab w:val="num" w:pos="720"/>
        </w:tabs>
        <w:ind w:left="720" w:hanging="360"/>
      </w:pPr>
      <w:rPr>
        <w:rFonts w:ascii="Arial" w:hAnsi="Arial" w:hint="default"/>
      </w:rPr>
    </w:lvl>
    <w:lvl w:ilvl="1" w:tplc="00C61AAC" w:tentative="1">
      <w:start w:val="1"/>
      <w:numFmt w:val="bullet"/>
      <w:lvlText w:val="•"/>
      <w:lvlJc w:val="left"/>
      <w:pPr>
        <w:tabs>
          <w:tab w:val="num" w:pos="1440"/>
        </w:tabs>
        <w:ind w:left="1440" w:hanging="360"/>
      </w:pPr>
      <w:rPr>
        <w:rFonts w:ascii="Arial" w:hAnsi="Arial" w:hint="default"/>
      </w:rPr>
    </w:lvl>
    <w:lvl w:ilvl="2" w:tplc="9444681C" w:tentative="1">
      <w:start w:val="1"/>
      <w:numFmt w:val="bullet"/>
      <w:lvlText w:val="•"/>
      <w:lvlJc w:val="left"/>
      <w:pPr>
        <w:tabs>
          <w:tab w:val="num" w:pos="2160"/>
        </w:tabs>
        <w:ind w:left="2160" w:hanging="360"/>
      </w:pPr>
      <w:rPr>
        <w:rFonts w:ascii="Arial" w:hAnsi="Arial" w:hint="default"/>
      </w:rPr>
    </w:lvl>
    <w:lvl w:ilvl="3" w:tplc="78584A8A" w:tentative="1">
      <w:start w:val="1"/>
      <w:numFmt w:val="bullet"/>
      <w:lvlText w:val="•"/>
      <w:lvlJc w:val="left"/>
      <w:pPr>
        <w:tabs>
          <w:tab w:val="num" w:pos="2880"/>
        </w:tabs>
        <w:ind w:left="2880" w:hanging="360"/>
      </w:pPr>
      <w:rPr>
        <w:rFonts w:ascii="Arial" w:hAnsi="Arial" w:hint="default"/>
      </w:rPr>
    </w:lvl>
    <w:lvl w:ilvl="4" w:tplc="0FF20CAA" w:tentative="1">
      <w:start w:val="1"/>
      <w:numFmt w:val="bullet"/>
      <w:lvlText w:val="•"/>
      <w:lvlJc w:val="left"/>
      <w:pPr>
        <w:tabs>
          <w:tab w:val="num" w:pos="3600"/>
        </w:tabs>
        <w:ind w:left="3600" w:hanging="360"/>
      </w:pPr>
      <w:rPr>
        <w:rFonts w:ascii="Arial" w:hAnsi="Arial" w:hint="default"/>
      </w:rPr>
    </w:lvl>
    <w:lvl w:ilvl="5" w:tplc="1FD0C3E0" w:tentative="1">
      <w:start w:val="1"/>
      <w:numFmt w:val="bullet"/>
      <w:lvlText w:val="•"/>
      <w:lvlJc w:val="left"/>
      <w:pPr>
        <w:tabs>
          <w:tab w:val="num" w:pos="4320"/>
        </w:tabs>
        <w:ind w:left="4320" w:hanging="360"/>
      </w:pPr>
      <w:rPr>
        <w:rFonts w:ascii="Arial" w:hAnsi="Arial" w:hint="default"/>
      </w:rPr>
    </w:lvl>
    <w:lvl w:ilvl="6" w:tplc="18BC419E" w:tentative="1">
      <w:start w:val="1"/>
      <w:numFmt w:val="bullet"/>
      <w:lvlText w:val="•"/>
      <w:lvlJc w:val="left"/>
      <w:pPr>
        <w:tabs>
          <w:tab w:val="num" w:pos="5040"/>
        </w:tabs>
        <w:ind w:left="5040" w:hanging="360"/>
      </w:pPr>
      <w:rPr>
        <w:rFonts w:ascii="Arial" w:hAnsi="Arial" w:hint="default"/>
      </w:rPr>
    </w:lvl>
    <w:lvl w:ilvl="7" w:tplc="E0C22B10" w:tentative="1">
      <w:start w:val="1"/>
      <w:numFmt w:val="bullet"/>
      <w:lvlText w:val="•"/>
      <w:lvlJc w:val="left"/>
      <w:pPr>
        <w:tabs>
          <w:tab w:val="num" w:pos="5760"/>
        </w:tabs>
        <w:ind w:left="5760" w:hanging="360"/>
      </w:pPr>
      <w:rPr>
        <w:rFonts w:ascii="Arial" w:hAnsi="Arial" w:hint="default"/>
      </w:rPr>
    </w:lvl>
    <w:lvl w:ilvl="8" w:tplc="8C8E8F9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8B2267B"/>
    <w:multiLevelType w:val="hybridMultilevel"/>
    <w:tmpl w:val="F1BAEEBA"/>
    <w:lvl w:ilvl="0" w:tplc="EA7636E2">
      <w:start w:val="1"/>
      <w:numFmt w:val="bullet"/>
      <w:lvlText w:val="•"/>
      <w:lvlJc w:val="left"/>
      <w:pPr>
        <w:tabs>
          <w:tab w:val="num" w:pos="720"/>
        </w:tabs>
        <w:ind w:left="720" w:hanging="360"/>
      </w:pPr>
      <w:rPr>
        <w:rFonts w:ascii="Arial" w:hAnsi="Arial" w:hint="default"/>
      </w:rPr>
    </w:lvl>
    <w:lvl w:ilvl="1" w:tplc="CA4EB122" w:tentative="1">
      <w:start w:val="1"/>
      <w:numFmt w:val="bullet"/>
      <w:lvlText w:val="•"/>
      <w:lvlJc w:val="left"/>
      <w:pPr>
        <w:tabs>
          <w:tab w:val="num" w:pos="1440"/>
        </w:tabs>
        <w:ind w:left="1440" w:hanging="360"/>
      </w:pPr>
      <w:rPr>
        <w:rFonts w:ascii="Arial" w:hAnsi="Arial" w:hint="default"/>
      </w:rPr>
    </w:lvl>
    <w:lvl w:ilvl="2" w:tplc="134A58B8" w:tentative="1">
      <w:start w:val="1"/>
      <w:numFmt w:val="bullet"/>
      <w:lvlText w:val="•"/>
      <w:lvlJc w:val="left"/>
      <w:pPr>
        <w:tabs>
          <w:tab w:val="num" w:pos="2160"/>
        </w:tabs>
        <w:ind w:left="2160" w:hanging="360"/>
      </w:pPr>
      <w:rPr>
        <w:rFonts w:ascii="Arial" w:hAnsi="Arial" w:hint="default"/>
      </w:rPr>
    </w:lvl>
    <w:lvl w:ilvl="3" w:tplc="E6DC2F7A" w:tentative="1">
      <w:start w:val="1"/>
      <w:numFmt w:val="bullet"/>
      <w:lvlText w:val="•"/>
      <w:lvlJc w:val="left"/>
      <w:pPr>
        <w:tabs>
          <w:tab w:val="num" w:pos="2880"/>
        </w:tabs>
        <w:ind w:left="2880" w:hanging="360"/>
      </w:pPr>
      <w:rPr>
        <w:rFonts w:ascii="Arial" w:hAnsi="Arial" w:hint="default"/>
      </w:rPr>
    </w:lvl>
    <w:lvl w:ilvl="4" w:tplc="A56498D4" w:tentative="1">
      <w:start w:val="1"/>
      <w:numFmt w:val="bullet"/>
      <w:lvlText w:val="•"/>
      <w:lvlJc w:val="left"/>
      <w:pPr>
        <w:tabs>
          <w:tab w:val="num" w:pos="3600"/>
        </w:tabs>
        <w:ind w:left="3600" w:hanging="360"/>
      </w:pPr>
      <w:rPr>
        <w:rFonts w:ascii="Arial" w:hAnsi="Arial" w:hint="default"/>
      </w:rPr>
    </w:lvl>
    <w:lvl w:ilvl="5" w:tplc="98FA5176" w:tentative="1">
      <w:start w:val="1"/>
      <w:numFmt w:val="bullet"/>
      <w:lvlText w:val="•"/>
      <w:lvlJc w:val="left"/>
      <w:pPr>
        <w:tabs>
          <w:tab w:val="num" w:pos="4320"/>
        </w:tabs>
        <w:ind w:left="4320" w:hanging="360"/>
      </w:pPr>
      <w:rPr>
        <w:rFonts w:ascii="Arial" w:hAnsi="Arial" w:hint="default"/>
      </w:rPr>
    </w:lvl>
    <w:lvl w:ilvl="6" w:tplc="70364E9E" w:tentative="1">
      <w:start w:val="1"/>
      <w:numFmt w:val="bullet"/>
      <w:lvlText w:val="•"/>
      <w:lvlJc w:val="left"/>
      <w:pPr>
        <w:tabs>
          <w:tab w:val="num" w:pos="5040"/>
        </w:tabs>
        <w:ind w:left="5040" w:hanging="360"/>
      </w:pPr>
      <w:rPr>
        <w:rFonts w:ascii="Arial" w:hAnsi="Arial" w:hint="default"/>
      </w:rPr>
    </w:lvl>
    <w:lvl w:ilvl="7" w:tplc="83889936" w:tentative="1">
      <w:start w:val="1"/>
      <w:numFmt w:val="bullet"/>
      <w:lvlText w:val="•"/>
      <w:lvlJc w:val="left"/>
      <w:pPr>
        <w:tabs>
          <w:tab w:val="num" w:pos="5760"/>
        </w:tabs>
        <w:ind w:left="5760" w:hanging="360"/>
      </w:pPr>
      <w:rPr>
        <w:rFonts w:ascii="Arial" w:hAnsi="Arial" w:hint="default"/>
      </w:rPr>
    </w:lvl>
    <w:lvl w:ilvl="8" w:tplc="2A22A2A8" w:tentative="1">
      <w:start w:val="1"/>
      <w:numFmt w:val="bullet"/>
      <w:lvlText w:val="•"/>
      <w:lvlJc w:val="left"/>
      <w:pPr>
        <w:tabs>
          <w:tab w:val="num" w:pos="6480"/>
        </w:tabs>
        <w:ind w:left="6480" w:hanging="360"/>
      </w:pPr>
      <w:rPr>
        <w:rFonts w:ascii="Arial" w:hAnsi="Arial" w:hint="default"/>
      </w:rPr>
    </w:lvl>
  </w:abstractNum>
  <w:num w:numId="1" w16cid:durableId="1158378680">
    <w:abstractNumId w:val="3"/>
  </w:num>
  <w:num w:numId="2" w16cid:durableId="365955644">
    <w:abstractNumId w:val="6"/>
  </w:num>
  <w:num w:numId="3" w16cid:durableId="1644307091">
    <w:abstractNumId w:val="5"/>
  </w:num>
  <w:num w:numId="4" w16cid:durableId="1968394615">
    <w:abstractNumId w:val="9"/>
  </w:num>
  <w:num w:numId="5" w16cid:durableId="53938705">
    <w:abstractNumId w:val="7"/>
  </w:num>
  <w:num w:numId="6" w16cid:durableId="1194152238">
    <w:abstractNumId w:val="8"/>
  </w:num>
  <w:num w:numId="7" w16cid:durableId="1079211855">
    <w:abstractNumId w:val="11"/>
  </w:num>
  <w:num w:numId="8" w16cid:durableId="994066936">
    <w:abstractNumId w:val="10"/>
  </w:num>
  <w:num w:numId="9" w16cid:durableId="1703944696">
    <w:abstractNumId w:val="0"/>
  </w:num>
  <w:num w:numId="10" w16cid:durableId="1506555646">
    <w:abstractNumId w:val="4"/>
  </w:num>
  <w:num w:numId="11" w16cid:durableId="264462950">
    <w:abstractNumId w:val="1"/>
  </w:num>
  <w:num w:numId="12" w16cid:durableId="1494024745">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74CC"/>
    <w:rsid w:val="00020EEC"/>
    <w:rsid w:val="00022A4B"/>
    <w:rsid w:val="0002426C"/>
    <w:rsid w:val="0002440E"/>
    <w:rsid w:val="00025B27"/>
    <w:rsid w:val="00025D01"/>
    <w:rsid w:val="0002759A"/>
    <w:rsid w:val="00027B1F"/>
    <w:rsid w:val="0003088B"/>
    <w:rsid w:val="000325D9"/>
    <w:rsid w:val="00032C22"/>
    <w:rsid w:val="0003682D"/>
    <w:rsid w:val="000372B2"/>
    <w:rsid w:val="0004079F"/>
    <w:rsid w:val="00043543"/>
    <w:rsid w:val="000442C3"/>
    <w:rsid w:val="00045B87"/>
    <w:rsid w:val="00045C07"/>
    <w:rsid w:val="00045C40"/>
    <w:rsid w:val="00046861"/>
    <w:rsid w:val="00054A07"/>
    <w:rsid w:val="00055D43"/>
    <w:rsid w:val="00056FAC"/>
    <w:rsid w:val="00057751"/>
    <w:rsid w:val="00060486"/>
    <w:rsid w:val="00060A7D"/>
    <w:rsid w:val="00062E39"/>
    <w:rsid w:val="00064063"/>
    <w:rsid w:val="0006581A"/>
    <w:rsid w:val="000735F6"/>
    <w:rsid w:val="00073C2B"/>
    <w:rsid w:val="00074461"/>
    <w:rsid w:val="00074A10"/>
    <w:rsid w:val="000766EC"/>
    <w:rsid w:val="00076AC6"/>
    <w:rsid w:val="00080E58"/>
    <w:rsid w:val="000820B2"/>
    <w:rsid w:val="00083D99"/>
    <w:rsid w:val="0008456E"/>
    <w:rsid w:val="00084DA6"/>
    <w:rsid w:val="00085699"/>
    <w:rsid w:val="00090160"/>
    <w:rsid w:val="00091F52"/>
    <w:rsid w:val="00092970"/>
    <w:rsid w:val="00093720"/>
    <w:rsid w:val="000938E6"/>
    <w:rsid w:val="00093B3C"/>
    <w:rsid w:val="0009488C"/>
    <w:rsid w:val="00095C1B"/>
    <w:rsid w:val="000960A9"/>
    <w:rsid w:val="00096DEA"/>
    <w:rsid w:val="000A4240"/>
    <w:rsid w:val="000A469A"/>
    <w:rsid w:val="000A584A"/>
    <w:rsid w:val="000A6458"/>
    <w:rsid w:val="000B4252"/>
    <w:rsid w:val="000C378F"/>
    <w:rsid w:val="000C6892"/>
    <w:rsid w:val="000C6FFE"/>
    <w:rsid w:val="000D0BB6"/>
    <w:rsid w:val="000D2ED2"/>
    <w:rsid w:val="000D6653"/>
    <w:rsid w:val="000E0D51"/>
    <w:rsid w:val="000E1A70"/>
    <w:rsid w:val="000E21EF"/>
    <w:rsid w:val="000E26B0"/>
    <w:rsid w:val="000E37C2"/>
    <w:rsid w:val="000E38C3"/>
    <w:rsid w:val="000E3F97"/>
    <w:rsid w:val="000E6917"/>
    <w:rsid w:val="000F1599"/>
    <w:rsid w:val="000F1769"/>
    <w:rsid w:val="000F1A97"/>
    <w:rsid w:val="000F42AE"/>
    <w:rsid w:val="000F527F"/>
    <w:rsid w:val="000F6196"/>
    <w:rsid w:val="000F6BC3"/>
    <w:rsid w:val="0010312C"/>
    <w:rsid w:val="00105026"/>
    <w:rsid w:val="0010662B"/>
    <w:rsid w:val="00106DC7"/>
    <w:rsid w:val="001113A2"/>
    <w:rsid w:val="00111C38"/>
    <w:rsid w:val="00112391"/>
    <w:rsid w:val="00114F52"/>
    <w:rsid w:val="00124C25"/>
    <w:rsid w:val="00126271"/>
    <w:rsid w:val="001275B9"/>
    <w:rsid w:val="00130119"/>
    <w:rsid w:val="00132812"/>
    <w:rsid w:val="001347F8"/>
    <w:rsid w:val="001359EE"/>
    <w:rsid w:val="00137BB5"/>
    <w:rsid w:val="00137E05"/>
    <w:rsid w:val="001433C6"/>
    <w:rsid w:val="00144192"/>
    <w:rsid w:val="001447F6"/>
    <w:rsid w:val="00147DE3"/>
    <w:rsid w:val="00150794"/>
    <w:rsid w:val="00150CFE"/>
    <w:rsid w:val="00151DA6"/>
    <w:rsid w:val="0015471E"/>
    <w:rsid w:val="0015603A"/>
    <w:rsid w:val="001608C4"/>
    <w:rsid w:val="00161A8E"/>
    <w:rsid w:val="00164832"/>
    <w:rsid w:val="0016534F"/>
    <w:rsid w:val="0017087A"/>
    <w:rsid w:val="00171418"/>
    <w:rsid w:val="001772BF"/>
    <w:rsid w:val="001772DE"/>
    <w:rsid w:val="0019496C"/>
    <w:rsid w:val="001961CF"/>
    <w:rsid w:val="001978CD"/>
    <w:rsid w:val="001A59BB"/>
    <w:rsid w:val="001A607E"/>
    <w:rsid w:val="001A6A51"/>
    <w:rsid w:val="001A79C4"/>
    <w:rsid w:val="001B2B8B"/>
    <w:rsid w:val="001B331A"/>
    <w:rsid w:val="001C0237"/>
    <w:rsid w:val="001C05B5"/>
    <w:rsid w:val="001C0E74"/>
    <w:rsid w:val="001C3314"/>
    <w:rsid w:val="001C34C9"/>
    <w:rsid w:val="001C48D7"/>
    <w:rsid w:val="001C4DB8"/>
    <w:rsid w:val="001C50B8"/>
    <w:rsid w:val="001D229F"/>
    <w:rsid w:val="001D6990"/>
    <w:rsid w:val="001E2EB6"/>
    <w:rsid w:val="001F3631"/>
    <w:rsid w:val="001F4552"/>
    <w:rsid w:val="001F624D"/>
    <w:rsid w:val="001F6A9C"/>
    <w:rsid w:val="00200C16"/>
    <w:rsid w:val="002019EB"/>
    <w:rsid w:val="00204B58"/>
    <w:rsid w:val="00205051"/>
    <w:rsid w:val="00206D77"/>
    <w:rsid w:val="0020755F"/>
    <w:rsid w:val="00211F65"/>
    <w:rsid w:val="00214047"/>
    <w:rsid w:val="00216516"/>
    <w:rsid w:val="00216563"/>
    <w:rsid w:val="0021792F"/>
    <w:rsid w:val="00220D06"/>
    <w:rsid w:val="002246A0"/>
    <w:rsid w:val="00230439"/>
    <w:rsid w:val="00232A09"/>
    <w:rsid w:val="00235176"/>
    <w:rsid w:val="00236061"/>
    <w:rsid w:val="0024100E"/>
    <w:rsid w:val="00241C1B"/>
    <w:rsid w:val="0024288B"/>
    <w:rsid w:val="00243DB0"/>
    <w:rsid w:val="002441A4"/>
    <w:rsid w:val="002463B0"/>
    <w:rsid w:val="00247265"/>
    <w:rsid w:val="0025210F"/>
    <w:rsid w:val="002531DE"/>
    <w:rsid w:val="00255E7B"/>
    <w:rsid w:val="00260663"/>
    <w:rsid w:val="002657E9"/>
    <w:rsid w:val="0026596E"/>
    <w:rsid w:val="0026665E"/>
    <w:rsid w:val="0027147E"/>
    <w:rsid w:val="00271FDC"/>
    <w:rsid w:val="00272795"/>
    <w:rsid w:val="002739C2"/>
    <w:rsid w:val="00274B8C"/>
    <w:rsid w:val="00275B1E"/>
    <w:rsid w:val="00275D18"/>
    <w:rsid w:val="002761F4"/>
    <w:rsid w:val="002767E9"/>
    <w:rsid w:val="002775E1"/>
    <w:rsid w:val="00277979"/>
    <w:rsid w:val="00281187"/>
    <w:rsid w:val="00291ADD"/>
    <w:rsid w:val="002920DF"/>
    <w:rsid w:val="00292F3D"/>
    <w:rsid w:val="0029300D"/>
    <w:rsid w:val="002938DC"/>
    <w:rsid w:val="00295937"/>
    <w:rsid w:val="00295CA1"/>
    <w:rsid w:val="002A0E51"/>
    <w:rsid w:val="002A1A44"/>
    <w:rsid w:val="002A291A"/>
    <w:rsid w:val="002A2C54"/>
    <w:rsid w:val="002A32F9"/>
    <w:rsid w:val="002A4E2E"/>
    <w:rsid w:val="002A5604"/>
    <w:rsid w:val="002A6593"/>
    <w:rsid w:val="002B1701"/>
    <w:rsid w:val="002B23C3"/>
    <w:rsid w:val="002B443A"/>
    <w:rsid w:val="002B5B35"/>
    <w:rsid w:val="002B7AEE"/>
    <w:rsid w:val="002C0983"/>
    <w:rsid w:val="002C2536"/>
    <w:rsid w:val="002C256A"/>
    <w:rsid w:val="002C3031"/>
    <w:rsid w:val="002C4233"/>
    <w:rsid w:val="002C496D"/>
    <w:rsid w:val="002C6ACA"/>
    <w:rsid w:val="002C714E"/>
    <w:rsid w:val="002C7E3C"/>
    <w:rsid w:val="002D05EB"/>
    <w:rsid w:val="002D11A8"/>
    <w:rsid w:val="002D2F29"/>
    <w:rsid w:val="002D314B"/>
    <w:rsid w:val="002D46C0"/>
    <w:rsid w:val="002D5A92"/>
    <w:rsid w:val="002D65D2"/>
    <w:rsid w:val="002D6B31"/>
    <w:rsid w:val="002D72F8"/>
    <w:rsid w:val="002E1914"/>
    <w:rsid w:val="002E3CAB"/>
    <w:rsid w:val="002E5908"/>
    <w:rsid w:val="002E5DAF"/>
    <w:rsid w:val="002E6D17"/>
    <w:rsid w:val="002E7017"/>
    <w:rsid w:val="002E7F2C"/>
    <w:rsid w:val="002F1FC7"/>
    <w:rsid w:val="002F2185"/>
    <w:rsid w:val="002F4F6E"/>
    <w:rsid w:val="00300778"/>
    <w:rsid w:val="003015C3"/>
    <w:rsid w:val="00302FDF"/>
    <w:rsid w:val="0030349F"/>
    <w:rsid w:val="003106DB"/>
    <w:rsid w:val="0031350A"/>
    <w:rsid w:val="00316815"/>
    <w:rsid w:val="003168CA"/>
    <w:rsid w:val="00321255"/>
    <w:rsid w:val="003220F5"/>
    <w:rsid w:val="0032230D"/>
    <w:rsid w:val="00322A0B"/>
    <w:rsid w:val="00330881"/>
    <w:rsid w:val="00331CD2"/>
    <w:rsid w:val="00332426"/>
    <w:rsid w:val="00335063"/>
    <w:rsid w:val="00335201"/>
    <w:rsid w:val="00335C41"/>
    <w:rsid w:val="00335FC5"/>
    <w:rsid w:val="0033771E"/>
    <w:rsid w:val="00337FEF"/>
    <w:rsid w:val="00341C6D"/>
    <w:rsid w:val="00345F78"/>
    <w:rsid w:val="003521F0"/>
    <w:rsid w:val="003528A9"/>
    <w:rsid w:val="00353954"/>
    <w:rsid w:val="00354B6D"/>
    <w:rsid w:val="00355210"/>
    <w:rsid w:val="00355CFD"/>
    <w:rsid w:val="0035664D"/>
    <w:rsid w:val="00365DF9"/>
    <w:rsid w:val="003661DE"/>
    <w:rsid w:val="003704CC"/>
    <w:rsid w:val="0037066E"/>
    <w:rsid w:val="0037245C"/>
    <w:rsid w:val="00372DB4"/>
    <w:rsid w:val="00373A36"/>
    <w:rsid w:val="0037419E"/>
    <w:rsid w:val="003744A6"/>
    <w:rsid w:val="00374AE2"/>
    <w:rsid w:val="00375AF5"/>
    <w:rsid w:val="003761BD"/>
    <w:rsid w:val="00376A2E"/>
    <w:rsid w:val="00377448"/>
    <w:rsid w:val="00377884"/>
    <w:rsid w:val="003826BD"/>
    <w:rsid w:val="003840D4"/>
    <w:rsid w:val="00385414"/>
    <w:rsid w:val="00390074"/>
    <w:rsid w:val="00391078"/>
    <w:rsid w:val="00391902"/>
    <w:rsid w:val="00392F73"/>
    <w:rsid w:val="00393600"/>
    <w:rsid w:val="003955C6"/>
    <w:rsid w:val="0039762B"/>
    <w:rsid w:val="003A0C37"/>
    <w:rsid w:val="003A0D0B"/>
    <w:rsid w:val="003A1B6B"/>
    <w:rsid w:val="003A46C0"/>
    <w:rsid w:val="003A600E"/>
    <w:rsid w:val="003A6513"/>
    <w:rsid w:val="003A685F"/>
    <w:rsid w:val="003B16C7"/>
    <w:rsid w:val="003B2681"/>
    <w:rsid w:val="003B3115"/>
    <w:rsid w:val="003C19F1"/>
    <w:rsid w:val="003C1E13"/>
    <w:rsid w:val="003C3C67"/>
    <w:rsid w:val="003C4186"/>
    <w:rsid w:val="003C6185"/>
    <w:rsid w:val="003D0D2D"/>
    <w:rsid w:val="003D1885"/>
    <w:rsid w:val="003D1BC0"/>
    <w:rsid w:val="003D20F1"/>
    <w:rsid w:val="003D4710"/>
    <w:rsid w:val="003E16D7"/>
    <w:rsid w:val="003E1923"/>
    <w:rsid w:val="003E197E"/>
    <w:rsid w:val="003E1B7C"/>
    <w:rsid w:val="003E1D09"/>
    <w:rsid w:val="003E4B70"/>
    <w:rsid w:val="003E54CF"/>
    <w:rsid w:val="003E5FBA"/>
    <w:rsid w:val="003E67BF"/>
    <w:rsid w:val="003F0E69"/>
    <w:rsid w:val="003F0F27"/>
    <w:rsid w:val="003F1233"/>
    <w:rsid w:val="003F31AF"/>
    <w:rsid w:val="003F67A4"/>
    <w:rsid w:val="003F6E91"/>
    <w:rsid w:val="004003E4"/>
    <w:rsid w:val="00400786"/>
    <w:rsid w:val="00401FDA"/>
    <w:rsid w:val="00402A10"/>
    <w:rsid w:val="00404240"/>
    <w:rsid w:val="004046F0"/>
    <w:rsid w:val="0040668F"/>
    <w:rsid w:val="00411EF7"/>
    <w:rsid w:val="00412677"/>
    <w:rsid w:val="00425160"/>
    <w:rsid w:val="00427299"/>
    <w:rsid w:val="004307AF"/>
    <w:rsid w:val="00430DE3"/>
    <w:rsid w:val="004348AE"/>
    <w:rsid w:val="00435D25"/>
    <w:rsid w:val="004376C0"/>
    <w:rsid w:val="0044197E"/>
    <w:rsid w:val="0044223A"/>
    <w:rsid w:val="00442826"/>
    <w:rsid w:val="00450B67"/>
    <w:rsid w:val="00451851"/>
    <w:rsid w:val="0045189A"/>
    <w:rsid w:val="00453343"/>
    <w:rsid w:val="004538C3"/>
    <w:rsid w:val="00453C02"/>
    <w:rsid w:val="00456881"/>
    <w:rsid w:val="004608B9"/>
    <w:rsid w:val="00465947"/>
    <w:rsid w:val="004667B1"/>
    <w:rsid w:val="00467F66"/>
    <w:rsid w:val="00470461"/>
    <w:rsid w:val="00470BB1"/>
    <w:rsid w:val="00473153"/>
    <w:rsid w:val="0047350F"/>
    <w:rsid w:val="004743AF"/>
    <w:rsid w:val="00475B41"/>
    <w:rsid w:val="00482C17"/>
    <w:rsid w:val="00484316"/>
    <w:rsid w:val="00484CE3"/>
    <w:rsid w:val="00486F1E"/>
    <w:rsid w:val="004911B4"/>
    <w:rsid w:val="0049196A"/>
    <w:rsid w:val="004920D6"/>
    <w:rsid w:val="004923DA"/>
    <w:rsid w:val="00492EEB"/>
    <w:rsid w:val="00493434"/>
    <w:rsid w:val="0049568A"/>
    <w:rsid w:val="004968E2"/>
    <w:rsid w:val="004A25FD"/>
    <w:rsid w:val="004A2A49"/>
    <w:rsid w:val="004A5A64"/>
    <w:rsid w:val="004B5553"/>
    <w:rsid w:val="004B600B"/>
    <w:rsid w:val="004B6822"/>
    <w:rsid w:val="004B69F6"/>
    <w:rsid w:val="004C074F"/>
    <w:rsid w:val="004C2D3A"/>
    <w:rsid w:val="004C5B22"/>
    <w:rsid w:val="004D03C4"/>
    <w:rsid w:val="004D0BF1"/>
    <w:rsid w:val="004D0F4E"/>
    <w:rsid w:val="004D3278"/>
    <w:rsid w:val="004D35A4"/>
    <w:rsid w:val="004D445F"/>
    <w:rsid w:val="004E087B"/>
    <w:rsid w:val="004E0DF2"/>
    <w:rsid w:val="004E44A4"/>
    <w:rsid w:val="004E6D51"/>
    <w:rsid w:val="004E7B8B"/>
    <w:rsid w:val="004E7BDD"/>
    <w:rsid w:val="004F1966"/>
    <w:rsid w:val="004F1E21"/>
    <w:rsid w:val="004F2542"/>
    <w:rsid w:val="004F4E33"/>
    <w:rsid w:val="004F5CCB"/>
    <w:rsid w:val="004F740D"/>
    <w:rsid w:val="004F7B8F"/>
    <w:rsid w:val="00500748"/>
    <w:rsid w:val="005011D6"/>
    <w:rsid w:val="00501CFE"/>
    <w:rsid w:val="00502A14"/>
    <w:rsid w:val="005042F1"/>
    <w:rsid w:val="0050481B"/>
    <w:rsid w:val="00507D2A"/>
    <w:rsid w:val="005113D4"/>
    <w:rsid w:val="0051287D"/>
    <w:rsid w:val="00513C7D"/>
    <w:rsid w:val="005169D6"/>
    <w:rsid w:val="00521123"/>
    <w:rsid w:val="00521221"/>
    <w:rsid w:val="0052250B"/>
    <w:rsid w:val="005305C6"/>
    <w:rsid w:val="005327E5"/>
    <w:rsid w:val="00533442"/>
    <w:rsid w:val="00540EEC"/>
    <w:rsid w:val="005414F4"/>
    <w:rsid w:val="00546187"/>
    <w:rsid w:val="00547B11"/>
    <w:rsid w:val="00547C33"/>
    <w:rsid w:val="0055523E"/>
    <w:rsid w:val="0055752E"/>
    <w:rsid w:val="00557D77"/>
    <w:rsid w:val="00562EAA"/>
    <w:rsid w:val="005630FB"/>
    <w:rsid w:val="00563B58"/>
    <w:rsid w:val="005640C4"/>
    <w:rsid w:val="0056684C"/>
    <w:rsid w:val="0057411F"/>
    <w:rsid w:val="00574A0C"/>
    <w:rsid w:val="00576516"/>
    <w:rsid w:val="00576888"/>
    <w:rsid w:val="00576ABE"/>
    <w:rsid w:val="0057780F"/>
    <w:rsid w:val="00581E0A"/>
    <w:rsid w:val="00586209"/>
    <w:rsid w:val="00586D89"/>
    <w:rsid w:val="005877C8"/>
    <w:rsid w:val="00587923"/>
    <w:rsid w:val="00587A63"/>
    <w:rsid w:val="00594F9F"/>
    <w:rsid w:val="005A0F7F"/>
    <w:rsid w:val="005A1375"/>
    <w:rsid w:val="005A1B4C"/>
    <w:rsid w:val="005A467B"/>
    <w:rsid w:val="005A545C"/>
    <w:rsid w:val="005B1D40"/>
    <w:rsid w:val="005B271A"/>
    <w:rsid w:val="005B3A2D"/>
    <w:rsid w:val="005C1567"/>
    <w:rsid w:val="005C28D3"/>
    <w:rsid w:val="005C6219"/>
    <w:rsid w:val="005C6CE5"/>
    <w:rsid w:val="005D10DA"/>
    <w:rsid w:val="005D2C8E"/>
    <w:rsid w:val="005D3F07"/>
    <w:rsid w:val="005D488D"/>
    <w:rsid w:val="005D4A1E"/>
    <w:rsid w:val="005D4F72"/>
    <w:rsid w:val="005D7A76"/>
    <w:rsid w:val="005E13EA"/>
    <w:rsid w:val="005E17F1"/>
    <w:rsid w:val="005E34C0"/>
    <w:rsid w:val="005F64AA"/>
    <w:rsid w:val="005F7851"/>
    <w:rsid w:val="00606E27"/>
    <w:rsid w:val="006108C9"/>
    <w:rsid w:val="00614DF7"/>
    <w:rsid w:val="00616050"/>
    <w:rsid w:val="006160DD"/>
    <w:rsid w:val="006179BB"/>
    <w:rsid w:val="00620005"/>
    <w:rsid w:val="0062158D"/>
    <w:rsid w:val="006223FD"/>
    <w:rsid w:val="00624A4E"/>
    <w:rsid w:val="0062595E"/>
    <w:rsid w:val="00625A21"/>
    <w:rsid w:val="00631BDA"/>
    <w:rsid w:val="006326D1"/>
    <w:rsid w:val="00632E0A"/>
    <w:rsid w:val="00633165"/>
    <w:rsid w:val="00634CA4"/>
    <w:rsid w:val="0063798F"/>
    <w:rsid w:val="00640E3E"/>
    <w:rsid w:val="00642933"/>
    <w:rsid w:val="00644053"/>
    <w:rsid w:val="006447DE"/>
    <w:rsid w:val="00644889"/>
    <w:rsid w:val="0065276E"/>
    <w:rsid w:val="00654030"/>
    <w:rsid w:val="006541B7"/>
    <w:rsid w:val="00654329"/>
    <w:rsid w:val="00654CEC"/>
    <w:rsid w:val="00655507"/>
    <w:rsid w:val="00655C50"/>
    <w:rsid w:val="00656092"/>
    <w:rsid w:val="0065659A"/>
    <w:rsid w:val="00656ED1"/>
    <w:rsid w:val="006579FD"/>
    <w:rsid w:val="00660D29"/>
    <w:rsid w:val="006635E3"/>
    <w:rsid w:val="0066483F"/>
    <w:rsid w:val="006669F3"/>
    <w:rsid w:val="006703A6"/>
    <w:rsid w:val="006712A7"/>
    <w:rsid w:val="00671BF9"/>
    <w:rsid w:val="00672CED"/>
    <w:rsid w:val="00674FC2"/>
    <w:rsid w:val="00675D76"/>
    <w:rsid w:val="00676E35"/>
    <w:rsid w:val="00677E42"/>
    <w:rsid w:val="00680640"/>
    <w:rsid w:val="00682334"/>
    <w:rsid w:val="00684732"/>
    <w:rsid w:val="00684B16"/>
    <w:rsid w:val="00687016"/>
    <w:rsid w:val="006872A0"/>
    <w:rsid w:val="00692A19"/>
    <w:rsid w:val="0069625A"/>
    <w:rsid w:val="00696A88"/>
    <w:rsid w:val="00696F65"/>
    <w:rsid w:val="00697572"/>
    <w:rsid w:val="006A685F"/>
    <w:rsid w:val="006B4496"/>
    <w:rsid w:val="006B5E67"/>
    <w:rsid w:val="006B6612"/>
    <w:rsid w:val="006C2CEE"/>
    <w:rsid w:val="006C2EB5"/>
    <w:rsid w:val="006D18A3"/>
    <w:rsid w:val="006D5970"/>
    <w:rsid w:val="006E481E"/>
    <w:rsid w:val="006E60BD"/>
    <w:rsid w:val="006E795F"/>
    <w:rsid w:val="006F05F6"/>
    <w:rsid w:val="006F0862"/>
    <w:rsid w:val="006F1438"/>
    <w:rsid w:val="006F2A9E"/>
    <w:rsid w:val="006F5ED3"/>
    <w:rsid w:val="006F6106"/>
    <w:rsid w:val="006F644E"/>
    <w:rsid w:val="00700249"/>
    <w:rsid w:val="0070213E"/>
    <w:rsid w:val="007028AC"/>
    <w:rsid w:val="00703F5A"/>
    <w:rsid w:val="00704E53"/>
    <w:rsid w:val="007069CD"/>
    <w:rsid w:val="00706BB5"/>
    <w:rsid w:val="00707623"/>
    <w:rsid w:val="00707671"/>
    <w:rsid w:val="00707E7B"/>
    <w:rsid w:val="00710634"/>
    <w:rsid w:val="0071231A"/>
    <w:rsid w:val="00712E90"/>
    <w:rsid w:val="00713B7E"/>
    <w:rsid w:val="00714E50"/>
    <w:rsid w:val="00717178"/>
    <w:rsid w:val="007255B1"/>
    <w:rsid w:val="0072678F"/>
    <w:rsid w:val="007276E5"/>
    <w:rsid w:val="00727C4C"/>
    <w:rsid w:val="00734809"/>
    <w:rsid w:val="0073714E"/>
    <w:rsid w:val="007374EF"/>
    <w:rsid w:val="007406E1"/>
    <w:rsid w:val="00742E5A"/>
    <w:rsid w:val="00743E40"/>
    <w:rsid w:val="00745016"/>
    <w:rsid w:val="007468DD"/>
    <w:rsid w:val="0075031F"/>
    <w:rsid w:val="00751263"/>
    <w:rsid w:val="007536F6"/>
    <w:rsid w:val="00754381"/>
    <w:rsid w:val="007544FC"/>
    <w:rsid w:val="00755427"/>
    <w:rsid w:val="00756548"/>
    <w:rsid w:val="0075673A"/>
    <w:rsid w:val="0075704F"/>
    <w:rsid w:val="007618F7"/>
    <w:rsid w:val="00763B10"/>
    <w:rsid w:val="00763B2D"/>
    <w:rsid w:val="00764C84"/>
    <w:rsid w:val="007710AD"/>
    <w:rsid w:val="00772924"/>
    <w:rsid w:val="00773684"/>
    <w:rsid w:val="0078112D"/>
    <w:rsid w:val="00781F97"/>
    <w:rsid w:val="007872F2"/>
    <w:rsid w:val="007873F9"/>
    <w:rsid w:val="007908E0"/>
    <w:rsid w:val="0079299F"/>
    <w:rsid w:val="00793EB3"/>
    <w:rsid w:val="00794205"/>
    <w:rsid w:val="0079422A"/>
    <w:rsid w:val="007A1F6A"/>
    <w:rsid w:val="007A628F"/>
    <w:rsid w:val="007A6CCB"/>
    <w:rsid w:val="007B0DE3"/>
    <w:rsid w:val="007B1BFD"/>
    <w:rsid w:val="007B7191"/>
    <w:rsid w:val="007C1D94"/>
    <w:rsid w:val="007C556F"/>
    <w:rsid w:val="007C5ABE"/>
    <w:rsid w:val="007C6A87"/>
    <w:rsid w:val="007D0A07"/>
    <w:rsid w:val="007D0F11"/>
    <w:rsid w:val="007D133D"/>
    <w:rsid w:val="007D3EB4"/>
    <w:rsid w:val="007D3F16"/>
    <w:rsid w:val="007D5A34"/>
    <w:rsid w:val="007D5A3A"/>
    <w:rsid w:val="007D5FD5"/>
    <w:rsid w:val="007E3CFE"/>
    <w:rsid w:val="007E708F"/>
    <w:rsid w:val="007E71C6"/>
    <w:rsid w:val="007F10BD"/>
    <w:rsid w:val="007F1E01"/>
    <w:rsid w:val="007F312E"/>
    <w:rsid w:val="007F3F7E"/>
    <w:rsid w:val="007F4BA4"/>
    <w:rsid w:val="00800BCE"/>
    <w:rsid w:val="00813CEC"/>
    <w:rsid w:val="0081534C"/>
    <w:rsid w:val="00816CE7"/>
    <w:rsid w:val="00816E24"/>
    <w:rsid w:val="008171E4"/>
    <w:rsid w:val="008179DF"/>
    <w:rsid w:val="008208EA"/>
    <w:rsid w:val="00822B44"/>
    <w:rsid w:val="00824E67"/>
    <w:rsid w:val="00825A64"/>
    <w:rsid w:val="0082658F"/>
    <w:rsid w:val="00826F48"/>
    <w:rsid w:val="008308AE"/>
    <w:rsid w:val="00830DD1"/>
    <w:rsid w:val="0083166E"/>
    <w:rsid w:val="00831DC3"/>
    <w:rsid w:val="008322C7"/>
    <w:rsid w:val="00833F94"/>
    <w:rsid w:val="008340BA"/>
    <w:rsid w:val="00834F1D"/>
    <w:rsid w:val="0083665B"/>
    <w:rsid w:val="00836FEC"/>
    <w:rsid w:val="00840B84"/>
    <w:rsid w:val="00841F9D"/>
    <w:rsid w:val="008420E1"/>
    <w:rsid w:val="00844A1D"/>
    <w:rsid w:val="00844D98"/>
    <w:rsid w:val="0084555F"/>
    <w:rsid w:val="00846862"/>
    <w:rsid w:val="00846D84"/>
    <w:rsid w:val="00850233"/>
    <w:rsid w:val="00850C19"/>
    <w:rsid w:val="0085230E"/>
    <w:rsid w:val="008550A1"/>
    <w:rsid w:val="00861038"/>
    <w:rsid w:val="00864376"/>
    <w:rsid w:val="00865B58"/>
    <w:rsid w:val="00866B50"/>
    <w:rsid w:val="00867A63"/>
    <w:rsid w:val="008708F1"/>
    <w:rsid w:val="008710DA"/>
    <w:rsid w:val="00871960"/>
    <w:rsid w:val="0087369F"/>
    <w:rsid w:val="00880539"/>
    <w:rsid w:val="008859E8"/>
    <w:rsid w:val="0088737B"/>
    <w:rsid w:val="008879AE"/>
    <w:rsid w:val="00891078"/>
    <w:rsid w:val="00892716"/>
    <w:rsid w:val="00893067"/>
    <w:rsid w:val="008933DE"/>
    <w:rsid w:val="00895FCE"/>
    <w:rsid w:val="00896A61"/>
    <w:rsid w:val="00897F3E"/>
    <w:rsid w:val="008A21B4"/>
    <w:rsid w:val="008A634C"/>
    <w:rsid w:val="008B07DE"/>
    <w:rsid w:val="008B1309"/>
    <w:rsid w:val="008B28E7"/>
    <w:rsid w:val="008B302E"/>
    <w:rsid w:val="008B32F1"/>
    <w:rsid w:val="008B67F6"/>
    <w:rsid w:val="008B7B34"/>
    <w:rsid w:val="008C14C7"/>
    <w:rsid w:val="008C2FFB"/>
    <w:rsid w:val="008C532D"/>
    <w:rsid w:val="008C633F"/>
    <w:rsid w:val="008C6EEA"/>
    <w:rsid w:val="008C7770"/>
    <w:rsid w:val="008C79C7"/>
    <w:rsid w:val="008D03B0"/>
    <w:rsid w:val="008D2150"/>
    <w:rsid w:val="008D5813"/>
    <w:rsid w:val="008D5999"/>
    <w:rsid w:val="008D634E"/>
    <w:rsid w:val="008D778A"/>
    <w:rsid w:val="008D78C9"/>
    <w:rsid w:val="008D7F1E"/>
    <w:rsid w:val="008E2EC7"/>
    <w:rsid w:val="008E3195"/>
    <w:rsid w:val="008E37CF"/>
    <w:rsid w:val="008E5A35"/>
    <w:rsid w:val="008F127E"/>
    <w:rsid w:val="008F32D9"/>
    <w:rsid w:val="008F4BFF"/>
    <w:rsid w:val="009016BF"/>
    <w:rsid w:val="00902A65"/>
    <w:rsid w:val="00902BBF"/>
    <w:rsid w:val="00903932"/>
    <w:rsid w:val="009079BD"/>
    <w:rsid w:val="00912BD9"/>
    <w:rsid w:val="00916FB2"/>
    <w:rsid w:val="00917D23"/>
    <w:rsid w:val="00920E5B"/>
    <w:rsid w:val="00920FAE"/>
    <w:rsid w:val="00926436"/>
    <w:rsid w:val="00926C53"/>
    <w:rsid w:val="00926FF6"/>
    <w:rsid w:val="0093018C"/>
    <w:rsid w:val="0093525E"/>
    <w:rsid w:val="009408E9"/>
    <w:rsid w:val="0094495F"/>
    <w:rsid w:val="00951A14"/>
    <w:rsid w:val="00952CC4"/>
    <w:rsid w:val="009544C0"/>
    <w:rsid w:val="00954FA4"/>
    <w:rsid w:val="00956AE9"/>
    <w:rsid w:val="00957854"/>
    <w:rsid w:val="00964CC6"/>
    <w:rsid w:val="00966FE9"/>
    <w:rsid w:val="00967BFA"/>
    <w:rsid w:val="00967E18"/>
    <w:rsid w:val="00973178"/>
    <w:rsid w:val="0097673D"/>
    <w:rsid w:val="0098262C"/>
    <w:rsid w:val="0098427C"/>
    <w:rsid w:val="00986B43"/>
    <w:rsid w:val="00986C0B"/>
    <w:rsid w:val="00986D46"/>
    <w:rsid w:val="00991FDA"/>
    <w:rsid w:val="00992ACA"/>
    <w:rsid w:val="009931EF"/>
    <w:rsid w:val="009A50D3"/>
    <w:rsid w:val="009A5F3B"/>
    <w:rsid w:val="009A5F79"/>
    <w:rsid w:val="009A6F87"/>
    <w:rsid w:val="009A70A4"/>
    <w:rsid w:val="009B0B61"/>
    <w:rsid w:val="009B211E"/>
    <w:rsid w:val="009B28C0"/>
    <w:rsid w:val="009B3178"/>
    <w:rsid w:val="009B3E46"/>
    <w:rsid w:val="009B7136"/>
    <w:rsid w:val="009B7F30"/>
    <w:rsid w:val="009C27D5"/>
    <w:rsid w:val="009C337F"/>
    <w:rsid w:val="009C53E7"/>
    <w:rsid w:val="009C6092"/>
    <w:rsid w:val="009C64A2"/>
    <w:rsid w:val="009C7342"/>
    <w:rsid w:val="009D4365"/>
    <w:rsid w:val="009D4366"/>
    <w:rsid w:val="009D477B"/>
    <w:rsid w:val="009D4A9B"/>
    <w:rsid w:val="009D4E3B"/>
    <w:rsid w:val="009D578E"/>
    <w:rsid w:val="009D59C2"/>
    <w:rsid w:val="009D7BC9"/>
    <w:rsid w:val="009E0571"/>
    <w:rsid w:val="009E0A38"/>
    <w:rsid w:val="009E122F"/>
    <w:rsid w:val="009E1982"/>
    <w:rsid w:val="009E4D2C"/>
    <w:rsid w:val="009E6A51"/>
    <w:rsid w:val="009F0978"/>
    <w:rsid w:val="009F3AEC"/>
    <w:rsid w:val="009F6801"/>
    <w:rsid w:val="00A00081"/>
    <w:rsid w:val="00A06422"/>
    <w:rsid w:val="00A10D56"/>
    <w:rsid w:val="00A117DB"/>
    <w:rsid w:val="00A12AAE"/>
    <w:rsid w:val="00A12F22"/>
    <w:rsid w:val="00A147E9"/>
    <w:rsid w:val="00A16720"/>
    <w:rsid w:val="00A16DD1"/>
    <w:rsid w:val="00A21E64"/>
    <w:rsid w:val="00A22441"/>
    <w:rsid w:val="00A23F3B"/>
    <w:rsid w:val="00A24406"/>
    <w:rsid w:val="00A258DF"/>
    <w:rsid w:val="00A25F64"/>
    <w:rsid w:val="00A26D61"/>
    <w:rsid w:val="00A275F6"/>
    <w:rsid w:val="00A276CE"/>
    <w:rsid w:val="00A303B9"/>
    <w:rsid w:val="00A33EFA"/>
    <w:rsid w:val="00A34893"/>
    <w:rsid w:val="00A36630"/>
    <w:rsid w:val="00A37264"/>
    <w:rsid w:val="00A37416"/>
    <w:rsid w:val="00A40ED6"/>
    <w:rsid w:val="00A414E1"/>
    <w:rsid w:val="00A43279"/>
    <w:rsid w:val="00A47621"/>
    <w:rsid w:val="00A479CD"/>
    <w:rsid w:val="00A50CFC"/>
    <w:rsid w:val="00A51D67"/>
    <w:rsid w:val="00A54D67"/>
    <w:rsid w:val="00A55A3F"/>
    <w:rsid w:val="00A5656A"/>
    <w:rsid w:val="00A576EF"/>
    <w:rsid w:val="00A60103"/>
    <w:rsid w:val="00A61A97"/>
    <w:rsid w:val="00A61D8A"/>
    <w:rsid w:val="00A652F6"/>
    <w:rsid w:val="00A65861"/>
    <w:rsid w:val="00A66F2B"/>
    <w:rsid w:val="00A676A3"/>
    <w:rsid w:val="00A732EA"/>
    <w:rsid w:val="00A7489E"/>
    <w:rsid w:val="00A77737"/>
    <w:rsid w:val="00A8015F"/>
    <w:rsid w:val="00A80C66"/>
    <w:rsid w:val="00A85039"/>
    <w:rsid w:val="00A906AA"/>
    <w:rsid w:val="00A94C5E"/>
    <w:rsid w:val="00A979A3"/>
    <w:rsid w:val="00AA252C"/>
    <w:rsid w:val="00AA4C43"/>
    <w:rsid w:val="00AA666E"/>
    <w:rsid w:val="00AA7960"/>
    <w:rsid w:val="00AB5518"/>
    <w:rsid w:val="00AC201A"/>
    <w:rsid w:val="00AC3A0E"/>
    <w:rsid w:val="00AC4A04"/>
    <w:rsid w:val="00AC5679"/>
    <w:rsid w:val="00AC73B9"/>
    <w:rsid w:val="00AD30C5"/>
    <w:rsid w:val="00AD336F"/>
    <w:rsid w:val="00AD66DA"/>
    <w:rsid w:val="00AE134C"/>
    <w:rsid w:val="00AE1868"/>
    <w:rsid w:val="00AE2564"/>
    <w:rsid w:val="00AE2E13"/>
    <w:rsid w:val="00AE301F"/>
    <w:rsid w:val="00AE3302"/>
    <w:rsid w:val="00AE5BA6"/>
    <w:rsid w:val="00AE5CE2"/>
    <w:rsid w:val="00AE6231"/>
    <w:rsid w:val="00AE7077"/>
    <w:rsid w:val="00AF5CB3"/>
    <w:rsid w:val="00AF61C2"/>
    <w:rsid w:val="00AF6CC6"/>
    <w:rsid w:val="00AF6D46"/>
    <w:rsid w:val="00B0296A"/>
    <w:rsid w:val="00B07704"/>
    <w:rsid w:val="00B07E79"/>
    <w:rsid w:val="00B11C9F"/>
    <w:rsid w:val="00B12295"/>
    <w:rsid w:val="00B137BE"/>
    <w:rsid w:val="00B143B2"/>
    <w:rsid w:val="00B15998"/>
    <w:rsid w:val="00B17FA0"/>
    <w:rsid w:val="00B2292C"/>
    <w:rsid w:val="00B22C3C"/>
    <w:rsid w:val="00B24344"/>
    <w:rsid w:val="00B259CC"/>
    <w:rsid w:val="00B26769"/>
    <w:rsid w:val="00B2754B"/>
    <w:rsid w:val="00B31C91"/>
    <w:rsid w:val="00B34559"/>
    <w:rsid w:val="00B3747F"/>
    <w:rsid w:val="00B42E76"/>
    <w:rsid w:val="00B43194"/>
    <w:rsid w:val="00B436BF"/>
    <w:rsid w:val="00B46B55"/>
    <w:rsid w:val="00B47734"/>
    <w:rsid w:val="00B50FBA"/>
    <w:rsid w:val="00B54FCD"/>
    <w:rsid w:val="00B558EB"/>
    <w:rsid w:val="00B55D7B"/>
    <w:rsid w:val="00B577D3"/>
    <w:rsid w:val="00B60466"/>
    <w:rsid w:val="00B6548F"/>
    <w:rsid w:val="00B668A9"/>
    <w:rsid w:val="00B6749F"/>
    <w:rsid w:val="00B71A32"/>
    <w:rsid w:val="00B7502A"/>
    <w:rsid w:val="00B77305"/>
    <w:rsid w:val="00B774BD"/>
    <w:rsid w:val="00B82CC2"/>
    <w:rsid w:val="00B84A89"/>
    <w:rsid w:val="00B84B53"/>
    <w:rsid w:val="00B87B02"/>
    <w:rsid w:val="00B9256C"/>
    <w:rsid w:val="00B92BEF"/>
    <w:rsid w:val="00B94443"/>
    <w:rsid w:val="00B94989"/>
    <w:rsid w:val="00B959D1"/>
    <w:rsid w:val="00B9689A"/>
    <w:rsid w:val="00B97056"/>
    <w:rsid w:val="00BA26CC"/>
    <w:rsid w:val="00BA531E"/>
    <w:rsid w:val="00BA689C"/>
    <w:rsid w:val="00BA728B"/>
    <w:rsid w:val="00BB06CB"/>
    <w:rsid w:val="00BB261F"/>
    <w:rsid w:val="00BB2887"/>
    <w:rsid w:val="00BB3B56"/>
    <w:rsid w:val="00BB3BB1"/>
    <w:rsid w:val="00BB3E6C"/>
    <w:rsid w:val="00BB5EAA"/>
    <w:rsid w:val="00BB5F11"/>
    <w:rsid w:val="00BB6638"/>
    <w:rsid w:val="00BB7FD2"/>
    <w:rsid w:val="00BC04FA"/>
    <w:rsid w:val="00BC1C22"/>
    <w:rsid w:val="00BC35FF"/>
    <w:rsid w:val="00BC460B"/>
    <w:rsid w:val="00BC4AA3"/>
    <w:rsid w:val="00BC4ED3"/>
    <w:rsid w:val="00BC5725"/>
    <w:rsid w:val="00BD30B1"/>
    <w:rsid w:val="00BD67EC"/>
    <w:rsid w:val="00BE0F7B"/>
    <w:rsid w:val="00BE10C2"/>
    <w:rsid w:val="00BE18DD"/>
    <w:rsid w:val="00BE310F"/>
    <w:rsid w:val="00BF0D6C"/>
    <w:rsid w:val="00BF2072"/>
    <w:rsid w:val="00C01D14"/>
    <w:rsid w:val="00C01D97"/>
    <w:rsid w:val="00C025B4"/>
    <w:rsid w:val="00C029EC"/>
    <w:rsid w:val="00C12820"/>
    <w:rsid w:val="00C1524A"/>
    <w:rsid w:val="00C161FD"/>
    <w:rsid w:val="00C16A02"/>
    <w:rsid w:val="00C17A11"/>
    <w:rsid w:val="00C17C9F"/>
    <w:rsid w:val="00C20765"/>
    <w:rsid w:val="00C23F17"/>
    <w:rsid w:val="00C23F26"/>
    <w:rsid w:val="00C246F2"/>
    <w:rsid w:val="00C26D0D"/>
    <w:rsid w:val="00C27C95"/>
    <w:rsid w:val="00C300D2"/>
    <w:rsid w:val="00C3153B"/>
    <w:rsid w:val="00C32188"/>
    <w:rsid w:val="00C3270F"/>
    <w:rsid w:val="00C3278B"/>
    <w:rsid w:val="00C33375"/>
    <w:rsid w:val="00C34C23"/>
    <w:rsid w:val="00C368FA"/>
    <w:rsid w:val="00C42005"/>
    <w:rsid w:val="00C4664D"/>
    <w:rsid w:val="00C472AA"/>
    <w:rsid w:val="00C50A05"/>
    <w:rsid w:val="00C51BB7"/>
    <w:rsid w:val="00C54AED"/>
    <w:rsid w:val="00C555FC"/>
    <w:rsid w:val="00C5586F"/>
    <w:rsid w:val="00C55E9B"/>
    <w:rsid w:val="00C56D09"/>
    <w:rsid w:val="00C57D24"/>
    <w:rsid w:val="00C604D6"/>
    <w:rsid w:val="00C61A30"/>
    <w:rsid w:val="00C61B51"/>
    <w:rsid w:val="00C6323A"/>
    <w:rsid w:val="00C639A5"/>
    <w:rsid w:val="00C63CAB"/>
    <w:rsid w:val="00C63D00"/>
    <w:rsid w:val="00C6441B"/>
    <w:rsid w:val="00C65921"/>
    <w:rsid w:val="00C70CA3"/>
    <w:rsid w:val="00C7108B"/>
    <w:rsid w:val="00C72E6C"/>
    <w:rsid w:val="00C73875"/>
    <w:rsid w:val="00C73DF7"/>
    <w:rsid w:val="00C75883"/>
    <w:rsid w:val="00C77FA5"/>
    <w:rsid w:val="00C8089F"/>
    <w:rsid w:val="00C82DBC"/>
    <w:rsid w:val="00C835FE"/>
    <w:rsid w:val="00C836CC"/>
    <w:rsid w:val="00C836E5"/>
    <w:rsid w:val="00C84475"/>
    <w:rsid w:val="00C852D6"/>
    <w:rsid w:val="00C86663"/>
    <w:rsid w:val="00C87A74"/>
    <w:rsid w:val="00C92C71"/>
    <w:rsid w:val="00C93F8F"/>
    <w:rsid w:val="00CA0894"/>
    <w:rsid w:val="00CA3593"/>
    <w:rsid w:val="00CA5726"/>
    <w:rsid w:val="00CA5C27"/>
    <w:rsid w:val="00CA5E92"/>
    <w:rsid w:val="00CA7E6A"/>
    <w:rsid w:val="00CB258E"/>
    <w:rsid w:val="00CB3C8F"/>
    <w:rsid w:val="00CB4549"/>
    <w:rsid w:val="00CB533B"/>
    <w:rsid w:val="00CC02F1"/>
    <w:rsid w:val="00CC1122"/>
    <w:rsid w:val="00CC11A6"/>
    <w:rsid w:val="00CC135E"/>
    <w:rsid w:val="00CC15DA"/>
    <w:rsid w:val="00CC7226"/>
    <w:rsid w:val="00CC7941"/>
    <w:rsid w:val="00CD0735"/>
    <w:rsid w:val="00CD45E3"/>
    <w:rsid w:val="00CD4771"/>
    <w:rsid w:val="00CD5089"/>
    <w:rsid w:val="00CD5C07"/>
    <w:rsid w:val="00CD5D3F"/>
    <w:rsid w:val="00CD7E1F"/>
    <w:rsid w:val="00CE4BC4"/>
    <w:rsid w:val="00CE7DA2"/>
    <w:rsid w:val="00CF2F8A"/>
    <w:rsid w:val="00CF3DB3"/>
    <w:rsid w:val="00D0274B"/>
    <w:rsid w:val="00D02F80"/>
    <w:rsid w:val="00D0503D"/>
    <w:rsid w:val="00D052BC"/>
    <w:rsid w:val="00D05FFD"/>
    <w:rsid w:val="00D07026"/>
    <w:rsid w:val="00D146AE"/>
    <w:rsid w:val="00D15D01"/>
    <w:rsid w:val="00D169CC"/>
    <w:rsid w:val="00D177DB"/>
    <w:rsid w:val="00D21231"/>
    <w:rsid w:val="00D2173E"/>
    <w:rsid w:val="00D22C8F"/>
    <w:rsid w:val="00D30EEE"/>
    <w:rsid w:val="00D3203C"/>
    <w:rsid w:val="00D33491"/>
    <w:rsid w:val="00D3442D"/>
    <w:rsid w:val="00D36F00"/>
    <w:rsid w:val="00D40DDA"/>
    <w:rsid w:val="00D44B67"/>
    <w:rsid w:val="00D44F8E"/>
    <w:rsid w:val="00D5021D"/>
    <w:rsid w:val="00D51EE8"/>
    <w:rsid w:val="00D51FD5"/>
    <w:rsid w:val="00D55DE0"/>
    <w:rsid w:val="00D57136"/>
    <w:rsid w:val="00D607EF"/>
    <w:rsid w:val="00D60DB8"/>
    <w:rsid w:val="00D60F88"/>
    <w:rsid w:val="00D64552"/>
    <w:rsid w:val="00D646BD"/>
    <w:rsid w:val="00D65558"/>
    <w:rsid w:val="00D71201"/>
    <w:rsid w:val="00D720C7"/>
    <w:rsid w:val="00D831AC"/>
    <w:rsid w:val="00D84841"/>
    <w:rsid w:val="00D84A45"/>
    <w:rsid w:val="00D876E6"/>
    <w:rsid w:val="00D90958"/>
    <w:rsid w:val="00D94A57"/>
    <w:rsid w:val="00D97635"/>
    <w:rsid w:val="00DA1025"/>
    <w:rsid w:val="00DA22EC"/>
    <w:rsid w:val="00DA5682"/>
    <w:rsid w:val="00DA5860"/>
    <w:rsid w:val="00DA5C0C"/>
    <w:rsid w:val="00DB0D0E"/>
    <w:rsid w:val="00DB2767"/>
    <w:rsid w:val="00DC1B10"/>
    <w:rsid w:val="00DC235F"/>
    <w:rsid w:val="00DC2924"/>
    <w:rsid w:val="00DC4729"/>
    <w:rsid w:val="00DC59F9"/>
    <w:rsid w:val="00DD31C5"/>
    <w:rsid w:val="00DD5020"/>
    <w:rsid w:val="00DD63BE"/>
    <w:rsid w:val="00DD6409"/>
    <w:rsid w:val="00DD7C91"/>
    <w:rsid w:val="00DE4296"/>
    <w:rsid w:val="00DE5671"/>
    <w:rsid w:val="00DE5FBD"/>
    <w:rsid w:val="00DF2469"/>
    <w:rsid w:val="00DF6895"/>
    <w:rsid w:val="00DF7899"/>
    <w:rsid w:val="00E0524C"/>
    <w:rsid w:val="00E10FF8"/>
    <w:rsid w:val="00E128CA"/>
    <w:rsid w:val="00E15751"/>
    <w:rsid w:val="00E167FF"/>
    <w:rsid w:val="00E17160"/>
    <w:rsid w:val="00E1719B"/>
    <w:rsid w:val="00E17D41"/>
    <w:rsid w:val="00E231D1"/>
    <w:rsid w:val="00E24E78"/>
    <w:rsid w:val="00E27900"/>
    <w:rsid w:val="00E3288D"/>
    <w:rsid w:val="00E35112"/>
    <w:rsid w:val="00E35BEC"/>
    <w:rsid w:val="00E41A6A"/>
    <w:rsid w:val="00E50821"/>
    <w:rsid w:val="00E50F09"/>
    <w:rsid w:val="00E51F91"/>
    <w:rsid w:val="00E5498A"/>
    <w:rsid w:val="00E559CE"/>
    <w:rsid w:val="00E60F42"/>
    <w:rsid w:val="00E665ED"/>
    <w:rsid w:val="00E66843"/>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2A89"/>
    <w:rsid w:val="00EB62E6"/>
    <w:rsid w:val="00EB695F"/>
    <w:rsid w:val="00EC3A85"/>
    <w:rsid w:val="00EC4B89"/>
    <w:rsid w:val="00EC59A5"/>
    <w:rsid w:val="00EC6A32"/>
    <w:rsid w:val="00EC6CC3"/>
    <w:rsid w:val="00EC6E15"/>
    <w:rsid w:val="00ED1B30"/>
    <w:rsid w:val="00ED5D03"/>
    <w:rsid w:val="00EE01ED"/>
    <w:rsid w:val="00EE1AC1"/>
    <w:rsid w:val="00EE2ECF"/>
    <w:rsid w:val="00EE39D6"/>
    <w:rsid w:val="00EE52AD"/>
    <w:rsid w:val="00EE5BC3"/>
    <w:rsid w:val="00EE6FAB"/>
    <w:rsid w:val="00EE74B9"/>
    <w:rsid w:val="00EE7AD9"/>
    <w:rsid w:val="00EF328C"/>
    <w:rsid w:val="00EF68BB"/>
    <w:rsid w:val="00EF7230"/>
    <w:rsid w:val="00F01EA9"/>
    <w:rsid w:val="00F01F2C"/>
    <w:rsid w:val="00F01F92"/>
    <w:rsid w:val="00F030D4"/>
    <w:rsid w:val="00F04053"/>
    <w:rsid w:val="00F046E1"/>
    <w:rsid w:val="00F06573"/>
    <w:rsid w:val="00F10A08"/>
    <w:rsid w:val="00F15354"/>
    <w:rsid w:val="00F16B44"/>
    <w:rsid w:val="00F2049D"/>
    <w:rsid w:val="00F227F8"/>
    <w:rsid w:val="00F22AC5"/>
    <w:rsid w:val="00F254D1"/>
    <w:rsid w:val="00F27453"/>
    <w:rsid w:val="00F32B82"/>
    <w:rsid w:val="00F34C86"/>
    <w:rsid w:val="00F4043E"/>
    <w:rsid w:val="00F41795"/>
    <w:rsid w:val="00F41BBC"/>
    <w:rsid w:val="00F432C9"/>
    <w:rsid w:val="00F444F0"/>
    <w:rsid w:val="00F446FF"/>
    <w:rsid w:val="00F45521"/>
    <w:rsid w:val="00F50847"/>
    <w:rsid w:val="00F53184"/>
    <w:rsid w:val="00F53F27"/>
    <w:rsid w:val="00F546D1"/>
    <w:rsid w:val="00F5695D"/>
    <w:rsid w:val="00F56A0D"/>
    <w:rsid w:val="00F56E3C"/>
    <w:rsid w:val="00F60281"/>
    <w:rsid w:val="00F61AC7"/>
    <w:rsid w:val="00F64CF8"/>
    <w:rsid w:val="00F66272"/>
    <w:rsid w:val="00F6709E"/>
    <w:rsid w:val="00F67A9D"/>
    <w:rsid w:val="00F709C0"/>
    <w:rsid w:val="00F73E42"/>
    <w:rsid w:val="00F7535D"/>
    <w:rsid w:val="00F81FEC"/>
    <w:rsid w:val="00F86E11"/>
    <w:rsid w:val="00F9157F"/>
    <w:rsid w:val="00F927A1"/>
    <w:rsid w:val="00F92E4D"/>
    <w:rsid w:val="00F9303D"/>
    <w:rsid w:val="00F95D08"/>
    <w:rsid w:val="00F96EC9"/>
    <w:rsid w:val="00FA23BD"/>
    <w:rsid w:val="00FA3764"/>
    <w:rsid w:val="00FA3908"/>
    <w:rsid w:val="00FA41C7"/>
    <w:rsid w:val="00FA4A79"/>
    <w:rsid w:val="00FA56ED"/>
    <w:rsid w:val="00FA70D0"/>
    <w:rsid w:val="00FB05DD"/>
    <w:rsid w:val="00FB0F7C"/>
    <w:rsid w:val="00FB24EA"/>
    <w:rsid w:val="00FB5FA6"/>
    <w:rsid w:val="00FB70EE"/>
    <w:rsid w:val="00FC0334"/>
    <w:rsid w:val="00FC1310"/>
    <w:rsid w:val="00FC242F"/>
    <w:rsid w:val="00FC2FF3"/>
    <w:rsid w:val="00FC3263"/>
    <w:rsid w:val="00FC51F9"/>
    <w:rsid w:val="00FC5B40"/>
    <w:rsid w:val="00FC5FF8"/>
    <w:rsid w:val="00FD271B"/>
    <w:rsid w:val="00FD3D7C"/>
    <w:rsid w:val="00FD4F8F"/>
    <w:rsid w:val="00FE05CA"/>
    <w:rsid w:val="00FE0C16"/>
    <w:rsid w:val="00FE14B1"/>
    <w:rsid w:val="00FE1CDD"/>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B02"/>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2D314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B46B55"/>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customStyle="1" w:styleId="normaltextrun">
    <w:name w:val="normaltextrun"/>
    <w:basedOn w:val="DefaultParagraphFont"/>
    <w:rsid w:val="00B46B55"/>
  </w:style>
  <w:style w:type="character" w:customStyle="1" w:styleId="eop">
    <w:name w:val="eop"/>
    <w:basedOn w:val="DefaultParagraphFont"/>
    <w:rsid w:val="00B46B55"/>
  </w:style>
  <w:style w:type="character" w:styleId="UnresolvedMention">
    <w:name w:val="Unresolved Mention"/>
    <w:basedOn w:val="DefaultParagraphFont"/>
    <w:uiPriority w:val="99"/>
    <w:semiHidden/>
    <w:unhideWhenUsed/>
    <w:rsid w:val="003E1B7C"/>
    <w:rPr>
      <w:color w:val="605E5C"/>
      <w:shd w:val="clear" w:color="auto" w:fill="E1DFDD"/>
    </w:rPr>
  </w:style>
  <w:style w:type="character" w:styleId="FollowedHyperlink">
    <w:name w:val="FollowedHyperlink"/>
    <w:basedOn w:val="DefaultParagraphFont"/>
    <w:uiPriority w:val="99"/>
    <w:semiHidden/>
    <w:unhideWhenUsed/>
    <w:rsid w:val="00D51E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0282">
      <w:bodyDiv w:val="1"/>
      <w:marLeft w:val="0"/>
      <w:marRight w:val="0"/>
      <w:marTop w:val="0"/>
      <w:marBottom w:val="0"/>
      <w:divBdr>
        <w:top w:val="none" w:sz="0" w:space="0" w:color="auto"/>
        <w:left w:val="none" w:sz="0" w:space="0" w:color="auto"/>
        <w:bottom w:val="none" w:sz="0" w:space="0" w:color="auto"/>
        <w:right w:val="none" w:sz="0" w:space="0" w:color="auto"/>
      </w:divBdr>
      <w:divsChild>
        <w:div w:id="26950974">
          <w:marLeft w:val="360"/>
          <w:marRight w:val="0"/>
          <w:marTop w:val="200"/>
          <w:marBottom w:val="0"/>
          <w:divBdr>
            <w:top w:val="none" w:sz="0" w:space="0" w:color="auto"/>
            <w:left w:val="none" w:sz="0" w:space="0" w:color="auto"/>
            <w:bottom w:val="none" w:sz="0" w:space="0" w:color="auto"/>
            <w:right w:val="none" w:sz="0" w:space="0" w:color="auto"/>
          </w:divBdr>
        </w:div>
        <w:div w:id="1753506017">
          <w:marLeft w:val="360"/>
          <w:marRight w:val="0"/>
          <w:marTop w:val="200"/>
          <w:marBottom w:val="0"/>
          <w:divBdr>
            <w:top w:val="none" w:sz="0" w:space="0" w:color="auto"/>
            <w:left w:val="none" w:sz="0" w:space="0" w:color="auto"/>
            <w:bottom w:val="none" w:sz="0" w:space="0" w:color="auto"/>
            <w:right w:val="none" w:sz="0" w:space="0" w:color="auto"/>
          </w:divBdr>
        </w:div>
        <w:div w:id="1167744002">
          <w:marLeft w:val="360"/>
          <w:marRight w:val="0"/>
          <w:marTop w:val="200"/>
          <w:marBottom w:val="0"/>
          <w:divBdr>
            <w:top w:val="none" w:sz="0" w:space="0" w:color="auto"/>
            <w:left w:val="none" w:sz="0" w:space="0" w:color="auto"/>
            <w:bottom w:val="none" w:sz="0" w:space="0" w:color="auto"/>
            <w:right w:val="none" w:sz="0" w:space="0" w:color="auto"/>
          </w:divBdr>
        </w:div>
        <w:div w:id="1465467096">
          <w:marLeft w:val="360"/>
          <w:marRight w:val="0"/>
          <w:marTop w:val="200"/>
          <w:marBottom w:val="0"/>
          <w:divBdr>
            <w:top w:val="none" w:sz="0" w:space="0" w:color="auto"/>
            <w:left w:val="none" w:sz="0" w:space="0" w:color="auto"/>
            <w:bottom w:val="none" w:sz="0" w:space="0" w:color="auto"/>
            <w:right w:val="none" w:sz="0" w:space="0" w:color="auto"/>
          </w:divBdr>
        </w:div>
        <w:div w:id="1461606322">
          <w:marLeft w:val="360"/>
          <w:marRight w:val="0"/>
          <w:marTop w:val="200"/>
          <w:marBottom w:val="0"/>
          <w:divBdr>
            <w:top w:val="none" w:sz="0" w:space="0" w:color="auto"/>
            <w:left w:val="none" w:sz="0" w:space="0" w:color="auto"/>
            <w:bottom w:val="none" w:sz="0" w:space="0" w:color="auto"/>
            <w:right w:val="none" w:sz="0" w:space="0" w:color="auto"/>
          </w:divBdr>
        </w:div>
        <w:div w:id="594637262">
          <w:marLeft w:val="360"/>
          <w:marRight w:val="0"/>
          <w:marTop w:val="200"/>
          <w:marBottom w:val="0"/>
          <w:divBdr>
            <w:top w:val="none" w:sz="0" w:space="0" w:color="auto"/>
            <w:left w:val="none" w:sz="0" w:space="0" w:color="auto"/>
            <w:bottom w:val="none" w:sz="0" w:space="0" w:color="auto"/>
            <w:right w:val="none" w:sz="0" w:space="0" w:color="auto"/>
          </w:divBdr>
        </w:div>
        <w:div w:id="183249418">
          <w:marLeft w:val="360"/>
          <w:marRight w:val="0"/>
          <w:marTop w:val="200"/>
          <w:marBottom w:val="0"/>
          <w:divBdr>
            <w:top w:val="none" w:sz="0" w:space="0" w:color="auto"/>
            <w:left w:val="none" w:sz="0" w:space="0" w:color="auto"/>
            <w:bottom w:val="none" w:sz="0" w:space="0" w:color="auto"/>
            <w:right w:val="none" w:sz="0" w:space="0" w:color="auto"/>
          </w:divBdr>
        </w:div>
        <w:div w:id="1595553596">
          <w:marLeft w:val="360"/>
          <w:marRight w:val="0"/>
          <w:marTop w:val="200"/>
          <w:marBottom w:val="0"/>
          <w:divBdr>
            <w:top w:val="none" w:sz="0" w:space="0" w:color="auto"/>
            <w:left w:val="none" w:sz="0" w:space="0" w:color="auto"/>
            <w:bottom w:val="none" w:sz="0" w:space="0" w:color="auto"/>
            <w:right w:val="none" w:sz="0" w:space="0" w:color="auto"/>
          </w:divBdr>
        </w:div>
      </w:divsChild>
    </w:div>
    <w:div w:id="82148012">
      <w:bodyDiv w:val="1"/>
      <w:marLeft w:val="0"/>
      <w:marRight w:val="0"/>
      <w:marTop w:val="0"/>
      <w:marBottom w:val="0"/>
      <w:divBdr>
        <w:top w:val="none" w:sz="0" w:space="0" w:color="auto"/>
        <w:left w:val="none" w:sz="0" w:space="0" w:color="auto"/>
        <w:bottom w:val="none" w:sz="0" w:space="0" w:color="auto"/>
        <w:right w:val="none" w:sz="0" w:space="0" w:color="auto"/>
      </w:divBdr>
    </w:div>
    <w:div w:id="396054248">
      <w:bodyDiv w:val="1"/>
      <w:marLeft w:val="0"/>
      <w:marRight w:val="0"/>
      <w:marTop w:val="0"/>
      <w:marBottom w:val="0"/>
      <w:divBdr>
        <w:top w:val="none" w:sz="0" w:space="0" w:color="auto"/>
        <w:left w:val="none" w:sz="0" w:space="0" w:color="auto"/>
        <w:bottom w:val="none" w:sz="0" w:space="0" w:color="auto"/>
        <w:right w:val="none" w:sz="0" w:space="0" w:color="auto"/>
      </w:divBdr>
    </w:div>
    <w:div w:id="459344095">
      <w:bodyDiv w:val="1"/>
      <w:marLeft w:val="0"/>
      <w:marRight w:val="0"/>
      <w:marTop w:val="0"/>
      <w:marBottom w:val="0"/>
      <w:divBdr>
        <w:top w:val="none" w:sz="0" w:space="0" w:color="auto"/>
        <w:left w:val="none" w:sz="0" w:space="0" w:color="auto"/>
        <w:bottom w:val="none" w:sz="0" w:space="0" w:color="auto"/>
        <w:right w:val="none" w:sz="0" w:space="0" w:color="auto"/>
      </w:divBdr>
      <w:divsChild>
        <w:div w:id="203057494">
          <w:marLeft w:val="360"/>
          <w:marRight w:val="0"/>
          <w:marTop w:val="200"/>
          <w:marBottom w:val="0"/>
          <w:divBdr>
            <w:top w:val="none" w:sz="0" w:space="0" w:color="auto"/>
            <w:left w:val="none" w:sz="0" w:space="0" w:color="auto"/>
            <w:bottom w:val="none" w:sz="0" w:space="0" w:color="auto"/>
            <w:right w:val="none" w:sz="0" w:space="0" w:color="auto"/>
          </w:divBdr>
        </w:div>
        <w:div w:id="12726149">
          <w:marLeft w:val="360"/>
          <w:marRight w:val="0"/>
          <w:marTop w:val="200"/>
          <w:marBottom w:val="0"/>
          <w:divBdr>
            <w:top w:val="none" w:sz="0" w:space="0" w:color="auto"/>
            <w:left w:val="none" w:sz="0" w:space="0" w:color="auto"/>
            <w:bottom w:val="none" w:sz="0" w:space="0" w:color="auto"/>
            <w:right w:val="none" w:sz="0" w:space="0" w:color="auto"/>
          </w:divBdr>
        </w:div>
        <w:div w:id="705908915">
          <w:marLeft w:val="360"/>
          <w:marRight w:val="0"/>
          <w:marTop w:val="200"/>
          <w:marBottom w:val="0"/>
          <w:divBdr>
            <w:top w:val="none" w:sz="0" w:space="0" w:color="auto"/>
            <w:left w:val="none" w:sz="0" w:space="0" w:color="auto"/>
            <w:bottom w:val="none" w:sz="0" w:space="0" w:color="auto"/>
            <w:right w:val="none" w:sz="0" w:space="0" w:color="auto"/>
          </w:divBdr>
        </w:div>
        <w:div w:id="1638606155">
          <w:marLeft w:val="360"/>
          <w:marRight w:val="0"/>
          <w:marTop w:val="200"/>
          <w:marBottom w:val="0"/>
          <w:divBdr>
            <w:top w:val="none" w:sz="0" w:space="0" w:color="auto"/>
            <w:left w:val="none" w:sz="0" w:space="0" w:color="auto"/>
            <w:bottom w:val="none" w:sz="0" w:space="0" w:color="auto"/>
            <w:right w:val="none" w:sz="0" w:space="0" w:color="auto"/>
          </w:divBdr>
        </w:div>
        <w:div w:id="1412309741">
          <w:marLeft w:val="360"/>
          <w:marRight w:val="0"/>
          <w:marTop w:val="200"/>
          <w:marBottom w:val="0"/>
          <w:divBdr>
            <w:top w:val="none" w:sz="0" w:space="0" w:color="auto"/>
            <w:left w:val="none" w:sz="0" w:space="0" w:color="auto"/>
            <w:bottom w:val="none" w:sz="0" w:space="0" w:color="auto"/>
            <w:right w:val="none" w:sz="0" w:space="0" w:color="auto"/>
          </w:divBdr>
        </w:div>
        <w:div w:id="1150561649">
          <w:marLeft w:val="360"/>
          <w:marRight w:val="0"/>
          <w:marTop w:val="200"/>
          <w:marBottom w:val="0"/>
          <w:divBdr>
            <w:top w:val="none" w:sz="0" w:space="0" w:color="auto"/>
            <w:left w:val="none" w:sz="0" w:space="0" w:color="auto"/>
            <w:bottom w:val="none" w:sz="0" w:space="0" w:color="auto"/>
            <w:right w:val="none" w:sz="0" w:space="0" w:color="auto"/>
          </w:divBdr>
        </w:div>
        <w:div w:id="1063064715">
          <w:marLeft w:val="360"/>
          <w:marRight w:val="0"/>
          <w:marTop w:val="200"/>
          <w:marBottom w:val="0"/>
          <w:divBdr>
            <w:top w:val="none" w:sz="0" w:space="0" w:color="auto"/>
            <w:left w:val="none" w:sz="0" w:space="0" w:color="auto"/>
            <w:bottom w:val="none" w:sz="0" w:space="0" w:color="auto"/>
            <w:right w:val="none" w:sz="0" w:space="0" w:color="auto"/>
          </w:divBdr>
        </w:div>
      </w:divsChild>
    </w:div>
    <w:div w:id="550775812">
      <w:bodyDiv w:val="1"/>
      <w:marLeft w:val="0"/>
      <w:marRight w:val="0"/>
      <w:marTop w:val="0"/>
      <w:marBottom w:val="0"/>
      <w:divBdr>
        <w:top w:val="none" w:sz="0" w:space="0" w:color="auto"/>
        <w:left w:val="none" w:sz="0" w:space="0" w:color="auto"/>
        <w:bottom w:val="none" w:sz="0" w:space="0" w:color="auto"/>
        <w:right w:val="none" w:sz="0" w:space="0" w:color="auto"/>
      </w:divBdr>
      <w:divsChild>
        <w:div w:id="1766536990">
          <w:marLeft w:val="360"/>
          <w:marRight w:val="0"/>
          <w:marTop w:val="200"/>
          <w:marBottom w:val="0"/>
          <w:divBdr>
            <w:top w:val="none" w:sz="0" w:space="0" w:color="auto"/>
            <w:left w:val="none" w:sz="0" w:space="0" w:color="auto"/>
            <w:bottom w:val="none" w:sz="0" w:space="0" w:color="auto"/>
            <w:right w:val="none" w:sz="0" w:space="0" w:color="auto"/>
          </w:divBdr>
        </w:div>
      </w:divsChild>
    </w:div>
    <w:div w:id="621694668">
      <w:bodyDiv w:val="1"/>
      <w:marLeft w:val="0"/>
      <w:marRight w:val="0"/>
      <w:marTop w:val="0"/>
      <w:marBottom w:val="0"/>
      <w:divBdr>
        <w:top w:val="none" w:sz="0" w:space="0" w:color="auto"/>
        <w:left w:val="none" w:sz="0" w:space="0" w:color="auto"/>
        <w:bottom w:val="none" w:sz="0" w:space="0" w:color="auto"/>
        <w:right w:val="none" w:sz="0" w:space="0" w:color="auto"/>
      </w:divBdr>
      <w:divsChild>
        <w:div w:id="803815419">
          <w:marLeft w:val="360"/>
          <w:marRight w:val="0"/>
          <w:marTop w:val="200"/>
          <w:marBottom w:val="0"/>
          <w:divBdr>
            <w:top w:val="none" w:sz="0" w:space="0" w:color="auto"/>
            <w:left w:val="none" w:sz="0" w:space="0" w:color="auto"/>
            <w:bottom w:val="none" w:sz="0" w:space="0" w:color="auto"/>
            <w:right w:val="none" w:sz="0" w:space="0" w:color="auto"/>
          </w:divBdr>
        </w:div>
      </w:divsChild>
    </w:div>
    <w:div w:id="639262061">
      <w:bodyDiv w:val="1"/>
      <w:marLeft w:val="0"/>
      <w:marRight w:val="0"/>
      <w:marTop w:val="0"/>
      <w:marBottom w:val="0"/>
      <w:divBdr>
        <w:top w:val="none" w:sz="0" w:space="0" w:color="auto"/>
        <w:left w:val="none" w:sz="0" w:space="0" w:color="auto"/>
        <w:bottom w:val="none" w:sz="0" w:space="0" w:color="auto"/>
        <w:right w:val="none" w:sz="0" w:space="0" w:color="auto"/>
      </w:divBdr>
      <w:divsChild>
        <w:div w:id="124469517">
          <w:marLeft w:val="360"/>
          <w:marRight w:val="0"/>
          <w:marTop w:val="200"/>
          <w:marBottom w:val="0"/>
          <w:divBdr>
            <w:top w:val="none" w:sz="0" w:space="0" w:color="auto"/>
            <w:left w:val="none" w:sz="0" w:space="0" w:color="auto"/>
            <w:bottom w:val="none" w:sz="0" w:space="0" w:color="auto"/>
            <w:right w:val="none" w:sz="0" w:space="0" w:color="auto"/>
          </w:divBdr>
        </w:div>
        <w:div w:id="1107236867">
          <w:marLeft w:val="360"/>
          <w:marRight w:val="0"/>
          <w:marTop w:val="200"/>
          <w:marBottom w:val="0"/>
          <w:divBdr>
            <w:top w:val="none" w:sz="0" w:space="0" w:color="auto"/>
            <w:left w:val="none" w:sz="0" w:space="0" w:color="auto"/>
            <w:bottom w:val="none" w:sz="0" w:space="0" w:color="auto"/>
            <w:right w:val="none" w:sz="0" w:space="0" w:color="auto"/>
          </w:divBdr>
        </w:div>
        <w:div w:id="1046682617">
          <w:marLeft w:val="360"/>
          <w:marRight w:val="0"/>
          <w:marTop w:val="200"/>
          <w:marBottom w:val="0"/>
          <w:divBdr>
            <w:top w:val="none" w:sz="0" w:space="0" w:color="auto"/>
            <w:left w:val="none" w:sz="0" w:space="0" w:color="auto"/>
            <w:bottom w:val="none" w:sz="0" w:space="0" w:color="auto"/>
            <w:right w:val="none" w:sz="0" w:space="0" w:color="auto"/>
          </w:divBdr>
        </w:div>
      </w:divsChild>
    </w:div>
    <w:div w:id="804157998">
      <w:bodyDiv w:val="1"/>
      <w:marLeft w:val="0"/>
      <w:marRight w:val="0"/>
      <w:marTop w:val="0"/>
      <w:marBottom w:val="0"/>
      <w:divBdr>
        <w:top w:val="none" w:sz="0" w:space="0" w:color="auto"/>
        <w:left w:val="none" w:sz="0" w:space="0" w:color="auto"/>
        <w:bottom w:val="none" w:sz="0" w:space="0" w:color="auto"/>
        <w:right w:val="none" w:sz="0" w:space="0" w:color="auto"/>
      </w:divBdr>
    </w:div>
    <w:div w:id="825049770">
      <w:bodyDiv w:val="1"/>
      <w:marLeft w:val="0"/>
      <w:marRight w:val="0"/>
      <w:marTop w:val="0"/>
      <w:marBottom w:val="0"/>
      <w:divBdr>
        <w:top w:val="none" w:sz="0" w:space="0" w:color="auto"/>
        <w:left w:val="none" w:sz="0" w:space="0" w:color="auto"/>
        <w:bottom w:val="none" w:sz="0" w:space="0" w:color="auto"/>
        <w:right w:val="none" w:sz="0" w:space="0" w:color="auto"/>
      </w:divBdr>
      <w:divsChild>
        <w:div w:id="1673946735">
          <w:marLeft w:val="360"/>
          <w:marRight w:val="0"/>
          <w:marTop w:val="200"/>
          <w:marBottom w:val="0"/>
          <w:divBdr>
            <w:top w:val="none" w:sz="0" w:space="0" w:color="auto"/>
            <w:left w:val="none" w:sz="0" w:space="0" w:color="auto"/>
            <w:bottom w:val="none" w:sz="0" w:space="0" w:color="auto"/>
            <w:right w:val="none" w:sz="0" w:space="0" w:color="auto"/>
          </w:divBdr>
        </w:div>
        <w:div w:id="1306543819">
          <w:marLeft w:val="360"/>
          <w:marRight w:val="0"/>
          <w:marTop w:val="200"/>
          <w:marBottom w:val="0"/>
          <w:divBdr>
            <w:top w:val="none" w:sz="0" w:space="0" w:color="auto"/>
            <w:left w:val="none" w:sz="0" w:space="0" w:color="auto"/>
            <w:bottom w:val="none" w:sz="0" w:space="0" w:color="auto"/>
            <w:right w:val="none" w:sz="0" w:space="0" w:color="auto"/>
          </w:divBdr>
        </w:div>
        <w:div w:id="1861242450">
          <w:marLeft w:val="360"/>
          <w:marRight w:val="0"/>
          <w:marTop w:val="200"/>
          <w:marBottom w:val="0"/>
          <w:divBdr>
            <w:top w:val="none" w:sz="0" w:space="0" w:color="auto"/>
            <w:left w:val="none" w:sz="0" w:space="0" w:color="auto"/>
            <w:bottom w:val="none" w:sz="0" w:space="0" w:color="auto"/>
            <w:right w:val="none" w:sz="0" w:space="0" w:color="auto"/>
          </w:divBdr>
        </w:div>
        <w:div w:id="2055351588">
          <w:marLeft w:val="360"/>
          <w:marRight w:val="0"/>
          <w:marTop w:val="200"/>
          <w:marBottom w:val="0"/>
          <w:divBdr>
            <w:top w:val="none" w:sz="0" w:space="0" w:color="auto"/>
            <w:left w:val="none" w:sz="0" w:space="0" w:color="auto"/>
            <w:bottom w:val="none" w:sz="0" w:space="0" w:color="auto"/>
            <w:right w:val="none" w:sz="0" w:space="0" w:color="auto"/>
          </w:divBdr>
        </w:div>
        <w:div w:id="2045791115">
          <w:marLeft w:val="360"/>
          <w:marRight w:val="0"/>
          <w:marTop w:val="200"/>
          <w:marBottom w:val="0"/>
          <w:divBdr>
            <w:top w:val="none" w:sz="0" w:space="0" w:color="auto"/>
            <w:left w:val="none" w:sz="0" w:space="0" w:color="auto"/>
            <w:bottom w:val="none" w:sz="0" w:space="0" w:color="auto"/>
            <w:right w:val="none" w:sz="0" w:space="0" w:color="auto"/>
          </w:divBdr>
        </w:div>
        <w:div w:id="862598362">
          <w:marLeft w:val="360"/>
          <w:marRight w:val="0"/>
          <w:marTop w:val="200"/>
          <w:marBottom w:val="0"/>
          <w:divBdr>
            <w:top w:val="none" w:sz="0" w:space="0" w:color="auto"/>
            <w:left w:val="none" w:sz="0" w:space="0" w:color="auto"/>
            <w:bottom w:val="none" w:sz="0" w:space="0" w:color="auto"/>
            <w:right w:val="none" w:sz="0" w:space="0" w:color="auto"/>
          </w:divBdr>
        </w:div>
        <w:div w:id="1042830026">
          <w:marLeft w:val="360"/>
          <w:marRight w:val="0"/>
          <w:marTop w:val="200"/>
          <w:marBottom w:val="0"/>
          <w:divBdr>
            <w:top w:val="none" w:sz="0" w:space="0" w:color="auto"/>
            <w:left w:val="none" w:sz="0" w:space="0" w:color="auto"/>
            <w:bottom w:val="none" w:sz="0" w:space="0" w:color="auto"/>
            <w:right w:val="none" w:sz="0" w:space="0" w:color="auto"/>
          </w:divBdr>
        </w:div>
      </w:divsChild>
    </w:div>
    <w:div w:id="85970516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19628085">
      <w:bodyDiv w:val="1"/>
      <w:marLeft w:val="0"/>
      <w:marRight w:val="0"/>
      <w:marTop w:val="0"/>
      <w:marBottom w:val="0"/>
      <w:divBdr>
        <w:top w:val="none" w:sz="0" w:space="0" w:color="auto"/>
        <w:left w:val="none" w:sz="0" w:space="0" w:color="auto"/>
        <w:bottom w:val="none" w:sz="0" w:space="0" w:color="auto"/>
        <w:right w:val="none" w:sz="0" w:space="0" w:color="auto"/>
      </w:divBdr>
      <w:divsChild>
        <w:div w:id="943416753">
          <w:marLeft w:val="360"/>
          <w:marRight w:val="0"/>
          <w:marTop w:val="200"/>
          <w:marBottom w:val="0"/>
          <w:divBdr>
            <w:top w:val="none" w:sz="0" w:space="0" w:color="auto"/>
            <w:left w:val="none" w:sz="0" w:space="0" w:color="auto"/>
            <w:bottom w:val="none" w:sz="0" w:space="0" w:color="auto"/>
            <w:right w:val="none" w:sz="0" w:space="0" w:color="auto"/>
          </w:divBdr>
        </w:div>
        <w:div w:id="401605625">
          <w:marLeft w:val="360"/>
          <w:marRight w:val="0"/>
          <w:marTop w:val="200"/>
          <w:marBottom w:val="0"/>
          <w:divBdr>
            <w:top w:val="none" w:sz="0" w:space="0" w:color="auto"/>
            <w:left w:val="none" w:sz="0" w:space="0" w:color="auto"/>
            <w:bottom w:val="none" w:sz="0" w:space="0" w:color="auto"/>
            <w:right w:val="none" w:sz="0" w:space="0" w:color="auto"/>
          </w:divBdr>
        </w:div>
        <w:div w:id="848956924">
          <w:marLeft w:val="360"/>
          <w:marRight w:val="0"/>
          <w:marTop w:val="200"/>
          <w:marBottom w:val="0"/>
          <w:divBdr>
            <w:top w:val="none" w:sz="0" w:space="0" w:color="auto"/>
            <w:left w:val="none" w:sz="0" w:space="0" w:color="auto"/>
            <w:bottom w:val="none" w:sz="0" w:space="0" w:color="auto"/>
            <w:right w:val="none" w:sz="0" w:space="0" w:color="auto"/>
          </w:divBdr>
        </w:div>
        <w:div w:id="28260169">
          <w:marLeft w:val="360"/>
          <w:marRight w:val="0"/>
          <w:marTop w:val="200"/>
          <w:marBottom w:val="0"/>
          <w:divBdr>
            <w:top w:val="none" w:sz="0" w:space="0" w:color="auto"/>
            <w:left w:val="none" w:sz="0" w:space="0" w:color="auto"/>
            <w:bottom w:val="none" w:sz="0" w:space="0" w:color="auto"/>
            <w:right w:val="none" w:sz="0" w:space="0" w:color="auto"/>
          </w:divBdr>
        </w:div>
        <w:div w:id="1967160208">
          <w:marLeft w:val="360"/>
          <w:marRight w:val="0"/>
          <w:marTop w:val="200"/>
          <w:marBottom w:val="0"/>
          <w:divBdr>
            <w:top w:val="none" w:sz="0" w:space="0" w:color="auto"/>
            <w:left w:val="none" w:sz="0" w:space="0" w:color="auto"/>
            <w:bottom w:val="none" w:sz="0" w:space="0" w:color="auto"/>
            <w:right w:val="none" w:sz="0" w:space="0" w:color="auto"/>
          </w:divBdr>
        </w:div>
        <w:div w:id="895244597">
          <w:marLeft w:val="360"/>
          <w:marRight w:val="0"/>
          <w:marTop w:val="200"/>
          <w:marBottom w:val="0"/>
          <w:divBdr>
            <w:top w:val="none" w:sz="0" w:space="0" w:color="auto"/>
            <w:left w:val="none" w:sz="0" w:space="0" w:color="auto"/>
            <w:bottom w:val="none" w:sz="0" w:space="0" w:color="auto"/>
            <w:right w:val="none" w:sz="0" w:space="0" w:color="auto"/>
          </w:divBdr>
        </w:div>
        <w:div w:id="75789759">
          <w:marLeft w:val="360"/>
          <w:marRight w:val="0"/>
          <w:marTop w:val="200"/>
          <w:marBottom w:val="0"/>
          <w:divBdr>
            <w:top w:val="none" w:sz="0" w:space="0" w:color="auto"/>
            <w:left w:val="none" w:sz="0" w:space="0" w:color="auto"/>
            <w:bottom w:val="none" w:sz="0" w:space="0" w:color="auto"/>
            <w:right w:val="none" w:sz="0" w:space="0" w:color="auto"/>
          </w:divBdr>
        </w:div>
        <w:div w:id="1141460089">
          <w:marLeft w:val="360"/>
          <w:marRight w:val="0"/>
          <w:marTop w:val="200"/>
          <w:marBottom w:val="0"/>
          <w:divBdr>
            <w:top w:val="none" w:sz="0" w:space="0" w:color="auto"/>
            <w:left w:val="none" w:sz="0" w:space="0" w:color="auto"/>
            <w:bottom w:val="none" w:sz="0" w:space="0" w:color="auto"/>
            <w:right w:val="none" w:sz="0" w:space="0" w:color="auto"/>
          </w:divBdr>
        </w:div>
        <w:div w:id="1191334978">
          <w:marLeft w:val="360"/>
          <w:marRight w:val="0"/>
          <w:marTop w:val="200"/>
          <w:marBottom w:val="0"/>
          <w:divBdr>
            <w:top w:val="none" w:sz="0" w:space="0" w:color="auto"/>
            <w:left w:val="none" w:sz="0" w:space="0" w:color="auto"/>
            <w:bottom w:val="none" w:sz="0" w:space="0" w:color="auto"/>
            <w:right w:val="none" w:sz="0" w:space="0" w:color="auto"/>
          </w:divBdr>
        </w:div>
        <w:div w:id="109935847">
          <w:marLeft w:val="360"/>
          <w:marRight w:val="0"/>
          <w:marTop w:val="200"/>
          <w:marBottom w:val="0"/>
          <w:divBdr>
            <w:top w:val="none" w:sz="0" w:space="0" w:color="auto"/>
            <w:left w:val="none" w:sz="0" w:space="0" w:color="auto"/>
            <w:bottom w:val="none" w:sz="0" w:space="0" w:color="auto"/>
            <w:right w:val="none" w:sz="0" w:space="0" w:color="auto"/>
          </w:divBdr>
        </w:div>
        <w:div w:id="973294906">
          <w:marLeft w:val="360"/>
          <w:marRight w:val="0"/>
          <w:marTop w:val="200"/>
          <w:marBottom w:val="0"/>
          <w:divBdr>
            <w:top w:val="none" w:sz="0" w:space="0" w:color="auto"/>
            <w:left w:val="none" w:sz="0" w:space="0" w:color="auto"/>
            <w:bottom w:val="none" w:sz="0" w:space="0" w:color="auto"/>
            <w:right w:val="none" w:sz="0" w:space="0" w:color="auto"/>
          </w:divBdr>
        </w:div>
        <w:div w:id="1611086751">
          <w:marLeft w:val="360"/>
          <w:marRight w:val="0"/>
          <w:marTop w:val="200"/>
          <w:marBottom w:val="0"/>
          <w:divBdr>
            <w:top w:val="none" w:sz="0" w:space="0" w:color="auto"/>
            <w:left w:val="none" w:sz="0" w:space="0" w:color="auto"/>
            <w:bottom w:val="none" w:sz="0" w:space="0" w:color="auto"/>
            <w:right w:val="none" w:sz="0" w:space="0" w:color="auto"/>
          </w:divBdr>
        </w:div>
        <w:div w:id="1150513929">
          <w:marLeft w:val="360"/>
          <w:marRight w:val="0"/>
          <w:marTop w:val="20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3593204">
      <w:bodyDiv w:val="1"/>
      <w:marLeft w:val="0"/>
      <w:marRight w:val="0"/>
      <w:marTop w:val="0"/>
      <w:marBottom w:val="0"/>
      <w:divBdr>
        <w:top w:val="none" w:sz="0" w:space="0" w:color="auto"/>
        <w:left w:val="none" w:sz="0" w:space="0" w:color="auto"/>
        <w:bottom w:val="none" w:sz="0" w:space="0" w:color="auto"/>
        <w:right w:val="none" w:sz="0" w:space="0" w:color="auto"/>
      </w:divBdr>
      <w:divsChild>
        <w:div w:id="904606537">
          <w:marLeft w:val="360"/>
          <w:marRight w:val="0"/>
          <w:marTop w:val="200"/>
          <w:marBottom w:val="120"/>
          <w:divBdr>
            <w:top w:val="none" w:sz="0" w:space="0" w:color="auto"/>
            <w:left w:val="none" w:sz="0" w:space="0" w:color="auto"/>
            <w:bottom w:val="none" w:sz="0" w:space="0" w:color="auto"/>
            <w:right w:val="none" w:sz="0" w:space="0" w:color="auto"/>
          </w:divBdr>
        </w:div>
        <w:div w:id="877202481">
          <w:marLeft w:val="360"/>
          <w:marRight w:val="0"/>
          <w:marTop w:val="200"/>
          <w:marBottom w:val="120"/>
          <w:divBdr>
            <w:top w:val="none" w:sz="0" w:space="0" w:color="auto"/>
            <w:left w:val="none" w:sz="0" w:space="0" w:color="auto"/>
            <w:bottom w:val="none" w:sz="0" w:space="0" w:color="auto"/>
            <w:right w:val="none" w:sz="0" w:space="0" w:color="auto"/>
          </w:divBdr>
        </w:div>
        <w:div w:id="2090033236">
          <w:marLeft w:val="360"/>
          <w:marRight w:val="0"/>
          <w:marTop w:val="200"/>
          <w:marBottom w:val="0"/>
          <w:divBdr>
            <w:top w:val="none" w:sz="0" w:space="0" w:color="auto"/>
            <w:left w:val="none" w:sz="0" w:space="0" w:color="auto"/>
            <w:bottom w:val="none" w:sz="0" w:space="0" w:color="auto"/>
            <w:right w:val="none" w:sz="0" w:space="0" w:color="auto"/>
          </w:divBdr>
        </w:div>
        <w:div w:id="323238870">
          <w:marLeft w:val="360"/>
          <w:marRight w:val="0"/>
          <w:marTop w:val="200"/>
          <w:marBottom w:val="0"/>
          <w:divBdr>
            <w:top w:val="none" w:sz="0" w:space="0" w:color="auto"/>
            <w:left w:val="none" w:sz="0" w:space="0" w:color="auto"/>
            <w:bottom w:val="none" w:sz="0" w:space="0" w:color="auto"/>
            <w:right w:val="none" w:sz="0" w:space="0" w:color="auto"/>
          </w:divBdr>
        </w:div>
        <w:div w:id="2084714877">
          <w:marLeft w:val="360"/>
          <w:marRight w:val="0"/>
          <w:marTop w:val="200"/>
          <w:marBottom w:val="0"/>
          <w:divBdr>
            <w:top w:val="none" w:sz="0" w:space="0" w:color="auto"/>
            <w:left w:val="none" w:sz="0" w:space="0" w:color="auto"/>
            <w:bottom w:val="none" w:sz="0" w:space="0" w:color="auto"/>
            <w:right w:val="none" w:sz="0" w:space="0" w:color="auto"/>
          </w:divBdr>
        </w:div>
        <w:div w:id="871839523">
          <w:marLeft w:val="360"/>
          <w:marRight w:val="0"/>
          <w:marTop w:val="200"/>
          <w:marBottom w:val="0"/>
          <w:divBdr>
            <w:top w:val="none" w:sz="0" w:space="0" w:color="auto"/>
            <w:left w:val="none" w:sz="0" w:space="0" w:color="auto"/>
            <w:bottom w:val="none" w:sz="0" w:space="0" w:color="auto"/>
            <w:right w:val="none" w:sz="0" w:space="0" w:color="auto"/>
          </w:divBdr>
        </w:div>
        <w:div w:id="1514759827">
          <w:marLeft w:val="360"/>
          <w:marRight w:val="0"/>
          <w:marTop w:val="200"/>
          <w:marBottom w:val="0"/>
          <w:divBdr>
            <w:top w:val="none" w:sz="0" w:space="0" w:color="auto"/>
            <w:left w:val="none" w:sz="0" w:space="0" w:color="auto"/>
            <w:bottom w:val="none" w:sz="0" w:space="0" w:color="auto"/>
            <w:right w:val="none" w:sz="0" w:space="0" w:color="auto"/>
          </w:divBdr>
        </w:div>
      </w:divsChild>
    </w:div>
    <w:div w:id="1317104532">
      <w:bodyDiv w:val="1"/>
      <w:marLeft w:val="0"/>
      <w:marRight w:val="0"/>
      <w:marTop w:val="0"/>
      <w:marBottom w:val="0"/>
      <w:divBdr>
        <w:top w:val="none" w:sz="0" w:space="0" w:color="auto"/>
        <w:left w:val="none" w:sz="0" w:space="0" w:color="auto"/>
        <w:bottom w:val="none" w:sz="0" w:space="0" w:color="auto"/>
        <w:right w:val="none" w:sz="0" w:space="0" w:color="auto"/>
      </w:divBdr>
    </w:div>
    <w:div w:id="1325157618">
      <w:bodyDiv w:val="1"/>
      <w:marLeft w:val="0"/>
      <w:marRight w:val="0"/>
      <w:marTop w:val="0"/>
      <w:marBottom w:val="0"/>
      <w:divBdr>
        <w:top w:val="none" w:sz="0" w:space="0" w:color="auto"/>
        <w:left w:val="none" w:sz="0" w:space="0" w:color="auto"/>
        <w:bottom w:val="none" w:sz="0" w:space="0" w:color="auto"/>
        <w:right w:val="none" w:sz="0" w:space="0" w:color="auto"/>
      </w:divBdr>
    </w:div>
    <w:div w:id="1646592562">
      <w:bodyDiv w:val="1"/>
      <w:marLeft w:val="0"/>
      <w:marRight w:val="0"/>
      <w:marTop w:val="0"/>
      <w:marBottom w:val="0"/>
      <w:divBdr>
        <w:top w:val="none" w:sz="0" w:space="0" w:color="auto"/>
        <w:left w:val="none" w:sz="0" w:space="0" w:color="auto"/>
        <w:bottom w:val="none" w:sz="0" w:space="0" w:color="auto"/>
        <w:right w:val="none" w:sz="0" w:space="0" w:color="auto"/>
      </w:divBdr>
    </w:div>
    <w:div w:id="1821262810">
      <w:bodyDiv w:val="1"/>
      <w:marLeft w:val="0"/>
      <w:marRight w:val="0"/>
      <w:marTop w:val="0"/>
      <w:marBottom w:val="0"/>
      <w:divBdr>
        <w:top w:val="none" w:sz="0" w:space="0" w:color="auto"/>
        <w:left w:val="none" w:sz="0" w:space="0" w:color="auto"/>
        <w:bottom w:val="none" w:sz="0" w:space="0" w:color="auto"/>
        <w:right w:val="none" w:sz="0" w:space="0" w:color="auto"/>
      </w:divBdr>
    </w:div>
    <w:div w:id="1946227881">
      <w:bodyDiv w:val="1"/>
      <w:marLeft w:val="0"/>
      <w:marRight w:val="0"/>
      <w:marTop w:val="0"/>
      <w:marBottom w:val="0"/>
      <w:divBdr>
        <w:top w:val="none" w:sz="0" w:space="0" w:color="auto"/>
        <w:left w:val="none" w:sz="0" w:space="0" w:color="auto"/>
        <w:bottom w:val="none" w:sz="0" w:space="0" w:color="auto"/>
        <w:right w:val="none" w:sz="0" w:space="0" w:color="auto"/>
      </w:divBdr>
      <w:divsChild>
        <w:div w:id="456024160">
          <w:marLeft w:val="360"/>
          <w:marRight w:val="0"/>
          <w:marTop w:val="200"/>
          <w:marBottom w:val="0"/>
          <w:divBdr>
            <w:top w:val="none" w:sz="0" w:space="0" w:color="auto"/>
            <w:left w:val="none" w:sz="0" w:space="0" w:color="auto"/>
            <w:bottom w:val="none" w:sz="0" w:space="0" w:color="auto"/>
            <w:right w:val="none" w:sz="0" w:space="0" w:color="auto"/>
          </w:divBdr>
        </w:div>
      </w:divsChild>
    </w:div>
    <w:div w:id="2012296674">
      <w:bodyDiv w:val="1"/>
      <w:marLeft w:val="0"/>
      <w:marRight w:val="0"/>
      <w:marTop w:val="0"/>
      <w:marBottom w:val="0"/>
      <w:divBdr>
        <w:top w:val="none" w:sz="0" w:space="0" w:color="auto"/>
        <w:left w:val="none" w:sz="0" w:space="0" w:color="auto"/>
        <w:bottom w:val="none" w:sz="0" w:space="0" w:color="auto"/>
        <w:right w:val="none" w:sz="0" w:space="0" w:color="auto"/>
      </w:divBdr>
      <w:divsChild>
        <w:div w:id="522020384">
          <w:marLeft w:val="360"/>
          <w:marRight w:val="0"/>
          <w:marTop w:val="20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vanfoundation.org/views/the-great-welsh-social-housing-sell-off/" TargetMode="External"/><Relationship Id="rId18" Type="http://schemas.openxmlformats.org/officeDocument/2006/relationships/hyperlink" Target="https://socialcare.wales/cms-assets/documents/Code-of-Professional-Practice-for-Social-Care-web-version.pdf" TargetMode="External"/><Relationship Id="rId26" Type="http://schemas.openxmlformats.org/officeDocument/2006/relationships/hyperlink" Target="https://research.senedd.wales/research-articles/drive-time-to-major-ae-hospitals/" TargetMode="External"/><Relationship Id="rId3" Type="http://schemas.openxmlformats.org/officeDocument/2006/relationships/customXml" Target="../customXml/item3.xml"/><Relationship Id="rId21" Type="http://schemas.openxmlformats.org/officeDocument/2006/relationships/hyperlink" Target="https://www.legislation.gov.uk/anaw/2014/4/part/7" TargetMode="External"/><Relationship Id="rId7" Type="http://schemas.openxmlformats.org/officeDocument/2006/relationships/webSettings" Target="webSettings.xml"/><Relationship Id="rId12" Type="http://schemas.openxmlformats.org/officeDocument/2006/relationships/hyperlink" Target="https://www.anncrafttrust.org/resources/differences-between-safeguarding-in-wales-and-england/" TargetMode="External"/><Relationship Id="rId17" Type="http://schemas.openxmlformats.org/officeDocument/2006/relationships/hyperlink" Target="https://www.open.edu/openlearn/society-politics-law/an-introduction-social-work-law/content-section-2.5" TargetMode="External"/><Relationship Id="rId25" Type="http://schemas.openxmlformats.org/officeDocument/2006/relationships/hyperlink" Target="https://www.gov.wales/welsh-language-data-annual-population-survey-april-2024-march-2025-html" TargetMode="External"/><Relationship Id="rId2" Type="http://schemas.openxmlformats.org/officeDocument/2006/relationships/customXml" Target="../customXml/item2.xml"/><Relationship Id="rId16" Type="http://schemas.openxmlformats.org/officeDocument/2006/relationships/hyperlink" Target="https://www-tandfonline-com.libezproxy.open.ac.uk/doi/full/10.1080/14708477.2014.918314" TargetMode="External"/><Relationship Id="rId20" Type="http://schemas.openxmlformats.org/officeDocument/2006/relationships/hyperlink" Target="https://www.legislation.gov.uk/ukpga/2018/12/cont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4%31%388%308@s%74%75%64%65%6e%74.u%77%74%73%64%2ea%63.%75%6b" TargetMode="External"/><Relationship Id="rId24" Type="http://schemas.openxmlformats.org/officeDocument/2006/relationships/hyperlink" Target="https://www.gov.wales/sites/default/files/publications/2023-07/national-outcomes-framework-2022.pdf" TargetMode="External"/><Relationship Id="rId5" Type="http://schemas.openxmlformats.org/officeDocument/2006/relationships/styles" Target="styles.xml"/><Relationship Id="rId15" Type="http://schemas.openxmlformats.org/officeDocument/2006/relationships/hyperlink" Target="https://www.rnib.org.uk/professionals/research-and-data/sight-loss-data-tool/" TargetMode="External"/><Relationship Id="rId23" Type="http://schemas.openxmlformats.org/officeDocument/2006/relationships/hyperlink" Target="https://www.gov.wales/sites/default/files/publications/2022-07/more-than-just-words-action-plan-2022-2027.pdf" TargetMode="External"/><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socialcare.wales/cms-assets/documents/Practice-guidance-social-worker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ew.basw.co.uk/sites/default/files/resources/basw_25220-6_0.pdf" TargetMode="External"/><Relationship Id="rId22" Type="http://schemas.openxmlformats.org/officeDocument/2006/relationships/hyperlink" Target="https://socialcare.wales/cms-assets/documents/Code-of-Professional-Practice-for-Social-Care-web-version.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370</TotalTime>
  <Pages>9</Pages>
  <Words>3018</Words>
  <Characters>18066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Garry Merrell</cp:lastModifiedBy>
  <cp:revision>340</cp:revision>
  <cp:lastPrinted>2020-02-11T19:20:00Z</cp:lastPrinted>
  <dcterms:created xsi:type="dcterms:W3CDTF">2025-10-03T08:09:00Z</dcterms:created>
  <dcterms:modified xsi:type="dcterms:W3CDTF">2025-10-07T13:01:00Z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