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0810341"/>
        <w:docPartObj>
          <w:docPartGallery w:val="Cover Pages"/>
          <w:docPartUnique/>
        </w:docPartObj>
      </w:sdtPr>
      <w:sdtEndPr/>
      <w:sdtContent>
        <w:p w14:paraId="6BA53468" w14:textId="77777777" w:rsidR="005A599A" w:rsidRDefault="007F6BC8" w:rsidP="004C2DC4">
          <w:r>
            <w:rPr>
              <w:noProof/>
              <w:lang w:eastAsia="en-GB"/>
            </w:rPr>
            <mc:AlternateContent>
              <mc:Choice Requires="wpg">
                <w:drawing>
                  <wp:anchor distT="0" distB="0" distL="114300" distR="114300" simplePos="0" relativeHeight="251659264" behindDoc="1" locked="0" layoutInCell="1" allowOverlap="1" wp14:anchorId="43DBECB3" wp14:editId="67145DC6">
                    <wp:simplePos x="0" y="0"/>
                    <wp:positionH relativeFrom="margin">
                      <wp:posOffset>-413468</wp:posOffset>
                    </wp:positionH>
                    <wp:positionV relativeFrom="margin">
                      <wp:align>top</wp:align>
                    </wp:positionV>
                    <wp:extent cx="6535972" cy="3900732"/>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535972" cy="3900732"/>
                              <a:chOff x="32239" y="-456348"/>
                              <a:chExt cx="5557520" cy="6197697"/>
                            </a:xfrm>
                          </wpg:grpSpPr>
                          <wps:wsp>
                            <wps:cNvPr id="126" name="Freeform 10"/>
                            <wps:cNvSpPr>
                              <a:spLocks/>
                            </wps:cNvSpPr>
                            <wps:spPr bwMode="auto">
                              <a:xfrm>
                                <a:off x="32239" y="-456348"/>
                                <a:ext cx="5557520" cy="619769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3DF5F75" w14:textId="77777777" w:rsidR="007F6BC8" w:rsidRDefault="007F6BC8" w:rsidP="007F6BC8">
                                  <w:pPr>
                                    <w:jc w:val="center"/>
                                    <w:rPr>
                                      <w:color w:val="FFFFFF" w:themeColor="background1"/>
                                      <w:sz w:val="72"/>
                                      <w:szCs w:val="72"/>
                                    </w:rPr>
                                  </w:pPr>
                                  <w:r w:rsidRPr="007F6BC8">
                                    <w:rPr>
                                      <w:rFonts w:ascii="Copperplate Gothic Bold" w:hAnsi="Copperplate Gothic Bold"/>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T-test </w:t>
                                  </w:r>
                                </w:p>
                                <w:p w14:paraId="5B5DF560" w14:textId="77777777" w:rsidR="007F6BC8" w:rsidRPr="007F6BC8" w:rsidRDefault="007F6BC8" w:rsidP="007F6BC8">
                                  <w:pPr>
                                    <w:jc w:val="center"/>
                                    <w:rPr>
                                      <w:rFonts w:ascii="Copperplate Gothic Bold" w:hAnsi="Copperplate Gothic Bold"/>
                                      <w:b/>
                                      <w:color w:val="E7E6E6" w:themeColor="background2"/>
                                      <w:spacing w:val="10"/>
                                      <w:sz w:val="4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F6BC8">
                                    <w:rPr>
                                      <w:rFonts w:ascii="Copperplate Gothic Bold" w:hAnsi="Copperplate Gothic Bold"/>
                                      <w:b/>
                                      <w:color w:val="E7E6E6" w:themeColor="background2"/>
                                      <w:spacing w:val="10"/>
                                      <w:sz w:val="3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Data analysis and visualisation </w:t>
                                  </w:r>
                                </w:p>
                                <w:p w14:paraId="3E9B570A" w14:textId="77777777" w:rsidR="007F6BC8" w:rsidRDefault="007F6BC8" w:rsidP="007F6BC8">
                                  <w:pPr>
                                    <w:jc w:val="cente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3DBECB3" id="Group 125" o:spid="_x0000_s1026" style="position:absolute;margin-left:-32.55pt;margin-top:0;width:514.65pt;height:307.15pt;z-index:-251657216;mso-position-horizontal-relative:margin;mso-position-vertical:top;mso-position-vertical-relative:margin;mso-width-relative:margin" coordorigin="322,-4563" coordsize="55575,61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">
                    <o:lock v:ext="edit" aspectratio="t"/>
                    <v:shape id="Freeform 10" o:spid="_x0000_s1027" style="position:absolute;left:322;top:-4563;width:55575;height:61976;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701881;872222,5887812;5557520,5701881;5557520,5462827;5557520,0;0,0" o:connectangles="0,0,0,0,0,0,0" textboxrect="0,0,720,700"/>
                      <v:textbox inset="1in,86.4pt,86.4pt,86.4pt">
                        <w:txbxContent>
                          <w:p w14:paraId="73DF5F75" w14:textId="77777777" w:rsidR="007F6BC8" w:rsidRDefault="007F6BC8" w:rsidP="007F6BC8">
                            <w:pPr>
                              <w:jc w:val="center"/>
                              <w:rPr>
                                <w:color w:val="FFFFFF" w:themeColor="background1"/>
                                <w:sz w:val="72"/>
                                <w:szCs w:val="72"/>
                              </w:rPr>
                            </w:pPr>
                            <w:r w:rsidRPr="007F6BC8">
                              <w:rPr>
                                <w:rFonts w:ascii="Copperplate Gothic Bold" w:hAnsi="Copperplate Gothic Bold"/>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T-test </w:t>
                            </w:r>
                          </w:p>
                          <w:p w14:paraId="5B5DF560" w14:textId="77777777" w:rsidR="007F6BC8" w:rsidRPr="007F6BC8" w:rsidRDefault="007F6BC8" w:rsidP="007F6BC8">
                            <w:pPr>
                              <w:jc w:val="center"/>
                              <w:rPr>
                                <w:rFonts w:ascii="Copperplate Gothic Bold" w:hAnsi="Copperplate Gothic Bold"/>
                                <w:b/>
                                <w:color w:val="E7E6E6" w:themeColor="background2"/>
                                <w:spacing w:val="10"/>
                                <w:sz w:val="40"/>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F6BC8">
                              <w:rPr>
                                <w:rFonts w:ascii="Copperplate Gothic Bold" w:hAnsi="Copperplate Gothic Bold"/>
                                <w:b/>
                                <w:color w:val="E7E6E6" w:themeColor="background2"/>
                                <w:spacing w:val="10"/>
                                <w:sz w:val="36"/>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Data analysis and visualisation </w:t>
                            </w:r>
                          </w:p>
                          <w:p w14:paraId="3E9B570A" w14:textId="77777777" w:rsidR="007F6BC8" w:rsidRDefault="007F6BC8" w:rsidP="007F6BC8">
                            <w:pPr>
                              <w:jc w:val="cente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margin"/>
                  </v:group>
                </w:pict>
              </mc:Fallback>
            </mc:AlternateContent>
          </w:r>
          <w:r>
            <w:rPr>
              <w:noProof/>
              <w:lang w:eastAsia="en-GB"/>
            </w:rPr>
            <w:t xml:space="preserve"> </w:t>
          </w:r>
        </w:p>
      </w:sdtContent>
    </w:sdt>
    <w:p w14:paraId="3BD875DE" w14:textId="77777777" w:rsidR="004C2DC4" w:rsidRDefault="004C2DC4" w:rsidP="004C2DC4"/>
    <w:p w14:paraId="7A2E8868" w14:textId="77777777" w:rsidR="004C2DC4" w:rsidRDefault="004C2DC4" w:rsidP="004C2DC4"/>
    <w:p w14:paraId="6633F7EA" w14:textId="77777777" w:rsidR="004C2DC4" w:rsidRDefault="004C2DC4" w:rsidP="004C2DC4"/>
    <w:p w14:paraId="72BAA8D7" w14:textId="77777777" w:rsidR="004C2DC4" w:rsidRDefault="004C2DC4" w:rsidP="004C2DC4"/>
    <w:p w14:paraId="7DEC4254" w14:textId="77777777" w:rsidR="004C2DC4" w:rsidRDefault="004C2DC4" w:rsidP="004C2DC4"/>
    <w:p w14:paraId="6BB98507" w14:textId="77777777" w:rsidR="004C2DC4" w:rsidRDefault="004C2DC4" w:rsidP="004C2DC4"/>
    <w:p w14:paraId="473148C4" w14:textId="77777777" w:rsidR="004C2DC4" w:rsidRDefault="004C2DC4" w:rsidP="004C2DC4">
      <w:r>
        <w:rPr>
          <w:noProof/>
        </w:rPr>
        <mc:AlternateContent>
          <mc:Choice Requires="wps">
            <w:drawing>
              <wp:anchor distT="0" distB="0" distL="114300" distR="114300" simplePos="0" relativeHeight="251663360" behindDoc="0" locked="0" layoutInCell="1" allowOverlap="1" wp14:anchorId="135E7177" wp14:editId="2933915D">
                <wp:simplePos x="0" y="0"/>
                <wp:positionH relativeFrom="column">
                  <wp:posOffset>-396185</wp:posOffset>
                </wp:positionH>
                <wp:positionV relativeFrom="paragraph">
                  <wp:posOffset>345192</wp:posOffset>
                </wp:positionV>
                <wp:extent cx="1852654" cy="1256306"/>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1852654" cy="1256306"/>
                        </a:xfrm>
                        <a:prstGeom prst="rect">
                          <a:avLst/>
                        </a:prstGeom>
                        <a:noFill/>
                        <a:ln w="6350">
                          <a:noFill/>
                        </a:ln>
                      </wps:spPr>
                      <wps:txbx>
                        <w:txbxContent>
                          <w:p w14:paraId="51C8EB9A"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Teodora Todeva</w:t>
                            </w:r>
                          </w:p>
                          <w:p w14:paraId="24034CB6" w14:textId="3CF55F30"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Student ID:</w:t>
                            </w:r>
                            <w:r w:rsidR="00BF73CD">
                              <w:rPr>
                                <w:rFonts w:ascii="Copperplate Gothic Bold" w:hAnsi="Copperplate Gothic Bold"/>
                                <w:color w:val="FFFFFF" w:themeColor="background1"/>
                                <w:u w:val="single"/>
                              </w:rPr>
                              <w:t xml:space="preserve"> 2022546</w:t>
                            </w:r>
                          </w:p>
                          <w:p w14:paraId="2DA2ACD2"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 xml:space="preserve">Cloud computing </w:t>
                            </w:r>
                          </w:p>
                          <w:p w14:paraId="54CCD1CC"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Level 4</w:t>
                            </w:r>
                          </w:p>
                          <w:p w14:paraId="50997353" w14:textId="77777777" w:rsidR="004C2DC4" w:rsidRPr="004C2DC4" w:rsidRDefault="004C2DC4" w:rsidP="007F6BC8">
                            <w:pPr>
                              <w:jc w:val="center"/>
                              <w:rPr>
                                <w:color w:val="FFFFFF" w:themeColor="background1"/>
                                <w:sz w:val="72"/>
                                <w:szCs w:val="7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E7177" id="_x0000_t202" coordsize="21600,21600" o:spt="202" path="m,l,21600r21600,l21600,xe">
                <v:stroke joinstyle="miter"/>
                <v:path gradientshapeok="t" o:connecttype="rect"/>
              </v:shapetype>
              <v:shape id="Text Box 1" o:spid="_x0000_s1029" type="#_x0000_t202" style="position:absolute;margin-left:-31.2pt;margin-top:27.2pt;width:145.9pt;height:9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" filled="f" stroked="f" strokeweight=".5pt">
                <v:textbox>
                  <w:txbxContent>
                    <w:p w14:paraId="51C8EB9A"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Teodora Todeva</w:t>
                      </w:r>
                    </w:p>
                    <w:p w14:paraId="24034CB6" w14:textId="3CF55F30"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Student ID:</w:t>
                      </w:r>
                      <w:r w:rsidR="00BF73CD">
                        <w:rPr>
                          <w:rFonts w:ascii="Copperplate Gothic Bold" w:hAnsi="Copperplate Gothic Bold"/>
                          <w:color w:val="FFFFFF" w:themeColor="background1"/>
                          <w:u w:val="single"/>
                        </w:rPr>
                        <w:t xml:space="preserve"> 2022546</w:t>
                      </w:r>
                    </w:p>
                    <w:p w14:paraId="2DA2ACD2"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 xml:space="preserve">Cloud computing </w:t>
                      </w:r>
                    </w:p>
                    <w:p w14:paraId="54CCD1CC" w14:textId="77777777" w:rsidR="004C2DC4" w:rsidRPr="004C2DC4" w:rsidRDefault="004C2DC4" w:rsidP="004C2DC4">
                      <w:pPr>
                        <w:rPr>
                          <w:rFonts w:ascii="Copperplate Gothic Bold" w:hAnsi="Copperplate Gothic Bold"/>
                          <w:color w:val="FFFFFF" w:themeColor="background1"/>
                          <w:u w:val="single"/>
                        </w:rPr>
                      </w:pPr>
                      <w:r w:rsidRPr="004C2DC4">
                        <w:rPr>
                          <w:rFonts w:ascii="Copperplate Gothic Bold" w:hAnsi="Copperplate Gothic Bold"/>
                          <w:color w:val="FFFFFF" w:themeColor="background1"/>
                          <w:u w:val="single"/>
                        </w:rPr>
                        <w:t>Level 4</w:t>
                      </w:r>
                    </w:p>
                    <w:p w14:paraId="50997353" w14:textId="77777777" w:rsidR="004C2DC4" w:rsidRPr="004C2DC4" w:rsidRDefault="004C2DC4" w:rsidP="007F6BC8">
                      <w:pPr>
                        <w:jc w:val="center"/>
                        <w:rPr>
                          <w:color w:val="FFFFFF" w:themeColor="background1"/>
                          <w:sz w:val="72"/>
                          <w:szCs w:val="72"/>
                          <w:u w:val="single"/>
                        </w:rPr>
                      </w:pPr>
                    </w:p>
                  </w:txbxContent>
                </v:textbox>
              </v:shape>
            </w:pict>
          </mc:Fallback>
        </mc:AlternateContent>
      </w:r>
    </w:p>
    <w:p w14:paraId="48C15E58" w14:textId="77777777" w:rsidR="004C2DC4" w:rsidRDefault="004C2DC4" w:rsidP="004C2DC4">
      <w:r>
        <w:rPr>
          <w:noProof/>
          <w:lang w:eastAsia="en-GB"/>
        </w:rPr>
        <mc:AlternateContent>
          <mc:Choice Requires="wps">
            <w:drawing>
              <wp:anchor distT="0" distB="0" distL="114300" distR="114300" simplePos="0" relativeHeight="251661312" behindDoc="0" locked="0" layoutInCell="1" allowOverlap="1" wp14:anchorId="3A5C59ED" wp14:editId="03F2BB55">
                <wp:simplePos x="0" y="0"/>
                <wp:positionH relativeFrom="column">
                  <wp:posOffset>3490623</wp:posOffset>
                </wp:positionH>
                <wp:positionV relativeFrom="paragraph">
                  <wp:posOffset>60270</wp:posOffset>
                </wp:positionV>
                <wp:extent cx="914400" cy="914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1205642F" w14:textId="77777777" w:rsidR="004C2DC4" w:rsidRDefault="004C2DC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5C59ED" id="Text Box 3" o:spid="_x0000_s1030" type="#_x0000_t202" style="position:absolute;margin-left:274.85pt;margin-top:4.75pt;width:1in;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" filled="f" stroked="f" strokeweight=".5pt">
                <v:textbox>
                  <w:txbxContent>
                    <w:p w14:paraId="1205642F" w14:textId="77777777" w:rsidR="004C2DC4" w:rsidRDefault="004C2DC4"/>
                  </w:txbxContent>
                </v:textbox>
              </v:shape>
            </w:pict>
          </mc:Fallback>
        </mc:AlternateContent>
      </w:r>
    </w:p>
    <w:p w14:paraId="3D4D3953" w14:textId="77777777" w:rsidR="004C2DC4" w:rsidRDefault="004C2DC4" w:rsidP="004C2DC4"/>
    <w:p w14:paraId="569CF972" w14:textId="77777777" w:rsidR="004C2DC4" w:rsidRDefault="004C2DC4" w:rsidP="004C2DC4"/>
    <w:p w14:paraId="5F1A7184" w14:textId="77777777" w:rsidR="004C2DC4" w:rsidRDefault="004C2DC4" w:rsidP="004C2DC4"/>
    <w:p w14:paraId="1481AC66" w14:textId="77777777" w:rsidR="004C2DC4" w:rsidRDefault="004C2DC4" w:rsidP="004C2DC4"/>
    <w:p w14:paraId="4DBF778E" w14:textId="77777777" w:rsidR="004C2DC4" w:rsidRDefault="004C2DC4" w:rsidP="004C2DC4"/>
    <w:p w14:paraId="455A6CC2" w14:textId="77777777" w:rsidR="004C2DC4" w:rsidRDefault="004C2DC4" w:rsidP="004C2DC4">
      <w:pPr>
        <w:jc w:val="center"/>
      </w:pPr>
    </w:p>
    <w:p w14:paraId="390B3714" w14:textId="77777777" w:rsidR="004C2DC4" w:rsidRDefault="004C2DC4" w:rsidP="004C2DC4">
      <w:pPr>
        <w:jc w:val="center"/>
      </w:pPr>
      <w:r>
        <w:rPr>
          <w:noProof/>
          <w:lang w:eastAsia="en-GB"/>
        </w:rPr>
        <w:drawing>
          <wp:inline distT="0" distB="0" distL="0" distR="0" wp14:anchorId="12096461" wp14:editId="0D5C8F12">
            <wp:extent cx="5572527" cy="3188473"/>
            <wp:effectExtent l="0" t="0" r="9525" b="0"/>
            <wp:docPr id="4" name="Picture 4" descr="C:\Users\19877900\Desktop\Izpiti Analysis and visualisation\Analysis\options-analy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9877900\Desktop\Izpiti Analysis and visualisation\Analysis\options-analysis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4820" cy="3195507"/>
                    </a:xfrm>
                    <a:prstGeom prst="rect">
                      <a:avLst/>
                    </a:prstGeom>
                    <a:noFill/>
                    <a:ln>
                      <a:noFill/>
                    </a:ln>
                  </pic:spPr>
                </pic:pic>
              </a:graphicData>
            </a:graphic>
          </wp:inline>
        </w:drawing>
      </w:r>
    </w:p>
    <w:p w14:paraId="7E4CC39E" w14:textId="77777777" w:rsidR="004C2DC4" w:rsidRDefault="004C2DC4">
      <w:r>
        <w:br w:type="page"/>
      </w:r>
    </w:p>
    <w:sdt>
      <w:sdtPr>
        <w:rPr>
          <w:rFonts w:asciiTheme="minorHAnsi" w:eastAsiaTheme="minorHAnsi" w:hAnsiTheme="minorHAnsi" w:cstheme="minorBidi"/>
          <w:color w:val="auto"/>
          <w:sz w:val="22"/>
          <w:szCs w:val="22"/>
          <w:lang w:val="en-GB"/>
        </w:rPr>
        <w:id w:val="-764064320"/>
        <w:docPartObj>
          <w:docPartGallery w:val="Table of Contents"/>
          <w:docPartUnique/>
        </w:docPartObj>
      </w:sdtPr>
      <w:sdtEndPr>
        <w:rPr>
          <w:b/>
          <w:bCs/>
          <w:noProof/>
        </w:rPr>
      </w:sdtEndPr>
      <w:sdtContent>
        <w:p w14:paraId="61F97DEE" w14:textId="77777777" w:rsidR="00FC1374" w:rsidRDefault="00FC1374">
          <w:pPr>
            <w:pStyle w:val="TOCHeading"/>
          </w:pPr>
          <w:r>
            <w:t>Contents</w:t>
          </w:r>
        </w:p>
        <w:p w14:paraId="1A4BEDB1" w14:textId="509C0957" w:rsidR="00554CCD" w:rsidRDefault="00FC137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556769" w:history="1">
            <w:r w:rsidR="00554CCD" w:rsidRPr="00A2212F">
              <w:rPr>
                <w:rStyle w:val="Hyperlink"/>
                <w:b/>
                <w: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meaning of T-test</w:t>
            </w:r>
            <w:r w:rsidR="00554CCD">
              <w:rPr>
                <w:noProof/>
                <w:webHidden/>
              </w:rPr>
              <w:tab/>
            </w:r>
            <w:r w:rsidR="00554CCD">
              <w:rPr>
                <w:noProof/>
                <w:webHidden/>
              </w:rPr>
              <w:fldChar w:fldCharType="begin"/>
            </w:r>
            <w:r w:rsidR="00554CCD">
              <w:rPr>
                <w:noProof/>
                <w:webHidden/>
              </w:rPr>
              <w:instrText xml:space="preserve"> PAGEREF _Toc81556769 \h </w:instrText>
            </w:r>
            <w:r w:rsidR="00554CCD">
              <w:rPr>
                <w:noProof/>
                <w:webHidden/>
              </w:rPr>
            </w:r>
            <w:r w:rsidR="00554CCD">
              <w:rPr>
                <w:noProof/>
                <w:webHidden/>
              </w:rPr>
              <w:fldChar w:fldCharType="separate"/>
            </w:r>
            <w:r w:rsidR="00554CCD">
              <w:rPr>
                <w:noProof/>
                <w:webHidden/>
              </w:rPr>
              <w:t>2</w:t>
            </w:r>
            <w:r w:rsidR="00554CCD">
              <w:rPr>
                <w:noProof/>
                <w:webHidden/>
              </w:rPr>
              <w:fldChar w:fldCharType="end"/>
            </w:r>
          </w:hyperlink>
        </w:p>
        <w:p w14:paraId="6DEA4C8E" w14:textId="51DAA788" w:rsidR="00554CCD" w:rsidRDefault="00554CCD">
          <w:pPr>
            <w:pStyle w:val="TOC2"/>
            <w:tabs>
              <w:tab w:val="right" w:leader="dot" w:pos="9016"/>
            </w:tabs>
            <w:rPr>
              <w:rFonts w:eastAsiaTheme="minorEastAsia"/>
              <w:noProof/>
              <w:lang w:eastAsia="en-GB"/>
            </w:rPr>
          </w:pPr>
          <w:hyperlink w:anchor="_Toc81556770" w:history="1">
            <w:r w:rsidRPr="00A2212F">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T-test?</w:t>
            </w:r>
            <w:r>
              <w:rPr>
                <w:noProof/>
                <w:webHidden/>
              </w:rPr>
              <w:tab/>
            </w:r>
            <w:r>
              <w:rPr>
                <w:noProof/>
                <w:webHidden/>
              </w:rPr>
              <w:fldChar w:fldCharType="begin"/>
            </w:r>
            <w:r>
              <w:rPr>
                <w:noProof/>
                <w:webHidden/>
              </w:rPr>
              <w:instrText xml:space="preserve"> PAGEREF _Toc81556770 \h </w:instrText>
            </w:r>
            <w:r>
              <w:rPr>
                <w:noProof/>
                <w:webHidden/>
              </w:rPr>
            </w:r>
            <w:r>
              <w:rPr>
                <w:noProof/>
                <w:webHidden/>
              </w:rPr>
              <w:fldChar w:fldCharType="separate"/>
            </w:r>
            <w:r>
              <w:rPr>
                <w:noProof/>
                <w:webHidden/>
              </w:rPr>
              <w:t>2</w:t>
            </w:r>
            <w:r>
              <w:rPr>
                <w:noProof/>
                <w:webHidden/>
              </w:rPr>
              <w:fldChar w:fldCharType="end"/>
            </w:r>
          </w:hyperlink>
        </w:p>
        <w:p w14:paraId="5087D8B3" w14:textId="417526BF" w:rsidR="00554CCD" w:rsidRDefault="00554CCD">
          <w:pPr>
            <w:pStyle w:val="TOC1"/>
            <w:tabs>
              <w:tab w:val="right" w:leader="dot" w:pos="9016"/>
            </w:tabs>
            <w:rPr>
              <w:rFonts w:eastAsiaTheme="minorEastAsia"/>
              <w:noProof/>
              <w:lang w:eastAsia="en-GB"/>
            </w:rPr>
          </w:pPr>
          <w:hyperlink w:anchor="_Toc81556771" w:history="1">
            <w:r w:rsidRPr="00A2212F">
              <w:rPr>
                <w:rStyle w:val="Hyperlink"/>
                <w:b/>
                <w:i/>
                <w:noProof/>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Null and alternative hypothesis</w:t>
            </w:r>
            <w:r>
              <w:rPr>
                <w:noProof/>
                <w:webHidden/>
              </w:rPr>
              <w:tab/>
            </w:r>
            <w:r>
              <w:rPr>
                <w:noProof/>
                <w:webHidden/>
              </w:rPr>
              <w:fldChar w:fldCharType="begin"/>
            </w:r>
            <w:r>
              <w:rPr>
                <w:noProof/>
                <w:webHidden/>
              </w:rPr>
              <w:instrText xml:space="preserve"> PAGEREF _Toc81556771 \h </w:instrText>
            </w:r>
            <w:r>
              <w:rPr>
                <w:noProof/>
                <w:webHidden/>
              </w:rPr>
            </w:r>
            <w:r>
              <w:rPr>
                <w:noProof/>
                <w:webHidden/>
              </w:rPr>
              <w:fldChar w:fldCharType="separate"/>
            </w:r>
            <w:r>
              <w:rPr>
                <w:noProof/>
                <w:webHidden/>
              </w:rPr>
              <w:t>2</w:t>
            </w:r>
            <w:r>
              <w:rPr>
                <w:noProof/>
                <w:webHidden/>
              </w:rPr>
              <w:fldChar w:fldCharType="end"/>
            </w:r>
          </w:hyperlink>
        </w:p>
        <w:p w14:paraId="06912146" w14:textId="3712EAF7" w:rsidR="00554CCD" w:rsidRDefault="00554CCD">
          <w:pPr>
            <w:pStyle w:val="TOC2"/>
            <w:tabs>
              <w:tab w:val="right" w:leader="dot" w:pos="9016"/>
            </w:tabs>
            <w:rPr>
              <w:rFonts w:eastAsiaTheme="minorEastAsia"/>
              <w:noProof/>
              <w:lang w:eastAsia="en-GB"/>
            </w:rPr>
          </w:pPr>
          <w:hyperlink w:anchor="_Toc81556772" w:history="1">
            <w:r w:rsidRPr="00A2212F">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hypothesis?</w:t>
            </w:r>
            <w:r>
              <w:rPr>
                <w:noProof/>
                <w:webHidden/>
              </w:rPr>
              <w:tab/>
            </w:r>
            <w:r>
              <w:rPr>
                <w:noProof/>
                <w:webHidden/>
              </w:rPr>
              <w:fldChar w:fldCharType="begin"/>
            </w:r>
            <w:r>
              <w:rPr>
                <w:noProof/>
                <w:webHidden/>
              </w:rPr>
              <w:instrText xml:space="preserve"> PAGEREF _Toc81556772 \h </w:instrText>
            </w:r>
            <w:r>
              <w:rPr>
                <w:noProof/>
                <w:webHidden/>
              </w:rPr>
            </w:r>
            <w:r>
              <w:rPr>
                <w:noProof/>
                <w:webHidden/>
              </w:rPr>
              <w:fldChar w:fldCharType="separate"/>
            </w:r>
            <w:r>
              <w:rPr>
                <w:noProof/>
                <w:webHidden/>
              </w:rPr>
              <w:t>2</w:t>
            </w:r>
            <w:r>
              <w:rPr>
                <w:noProof/>
                <w:webHidden/>
              </w:rPr>
              <w:fldChar w:fldCharType="end"/>
            </w:r>
          </w:hyperlink>
        </w:p>
        <w:p w14:paraId="08B63088" w14:textId="40A1AEF9" w:rsidR="00554CCD" w:rsidRDefault="00554CCD">
          <w:pPr>
            <w:pStyle w:val="TOC2"/>
            <w:tabs>
              <w:tab w:val="right" w:leader="dot" w:pos="9016"/>
            </w:tabs>
            <w:rPr>
              <w:rFonts w:eastAsiaTheme="minorEastAsia"/>
              <w:noProof/>
              <w:lang w:eastAsia="en-GB"/>
            </w:rPr>
          </w:pPr>
          <w:hyperlink w:anchor="_Toc81556773" w:history="1">
            <w:r w:rsidRPr="00A2212F">
              <w:rPr>
                <w:rStyle w:val="Hyperlink"/>
                <w:b/>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we develop null and alternative hypothesis?</w:t>
            </w:r>
            <w:r>
              <w:rPr>
                <w:noProof/>
                <w:webHidden/>
              </w:rPr>
              <w:tab/>
            </w:r>
            <w:r>
              <w:rPr>
                <w:noProof/>
                <w:webHidden/>
              </w:rPr>
              <w:fldChar w:fldCharType="begin"/>
            </w:r>
            <w:r>
              <w:rPr>
                <w:noProof/>
                <w:webHidden/>
              </w:rPr>
              <w:instrText xml:space="preserve"> PAGEREF _Toc81556773 \h </w:instrText>
            </w:r>
            <w:r>
              <w:rPr>
                <w:noProof/>
                <w:webHidden/>
              </w:rPr>
            </w:r>
            <w:r>
              <w:rPr>
                <w:noProof/>
                <w:webHidden/>
              </w:rPr>
              <w:fldChar w:fldCharType="separate"/>
            </w:r>
            <w:r>
              <w:rPr>
                <w:noProof/>
                <w:webHidden/>
              </w:rPr>
              <w:t>3</w:t>
            </w:r>
            <w:r>
              <w:rPr>
                <w:noProof/>
                <w:webHidden/>
              </w:rPr>
              <w:fldChar w:fldCharType="end"/>
            </w:r>
          </w:hyperlink>
        </w:p>
        <w:p w14:paraId="50708A6D" w14:textId="15570220" w:rsidR="00554CCD" w:rsidRDefault="00554CCD">
          <w:pPr>
            <w:pStyle w:val="TOC1"/>
            <w:tabs>
              <w:tab w:val="right" w:leader="dot" w:pos="9016"/>
            </w:tabs>
            <w:rPr>
              <w:rFonts w:eastAsiaTheme="minorEastAsia"/>
              <w:noProof/>
              <w:lang w:eastAsia="en-GB"/>
            </w:rPr>
          </w:pPr>
          <w:hyperlink w:anchor="_Toc81556774" w:history="1">
            <w:r w:rsidRPr="00A2212F">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Hypothesis testing with significance level</w:t>
            </w:r>
            <w:r>
              <w:rPr>
                <w:noProof/>
                <w:webHidden/>
              </w:rPr>
              <w:tab/>
            </w:r>
            <w:r>
              <w:rPr>
                <w:noProof/>
                <w:webHidden/>
              </w:rPr>
              <w:fldChar w:fldCharType="begin"/>
            </w:r>
            <w:r>
              <w:rPr>
                <w:noProof/>
                <w:webHidden/>
              </w:rPr>
              <w:instrText xml:space="preserve"> PAGEREF _Toc81556774 \h </w:instrText>
            </w:r>
            <w:r>
              <w:rPr>
                <w:noProof/>
                <w:webHidden/>
              </w:rPr>
            </w:r>
            <w:r>
              <w:rPr>
                <w:noProof/>
                <w:webHidden/>
              </w:rPr>
              <w:fldChar w:fldCharType="separate"/>
            </w:r>
            <w:r>
              <w:rPr>
                <w:noProof/>
                <w:webHidden/>
              </w:rPr>
              <w:t>3</w:t>
            </w:r>
            <w:r>
              <w:rPr>
                <w:noProof/>
                <w:webHidden/>
              </w:rPr>
              <w:fldChar w:fldCharType="end"/>
            </w:r>
          </w:hyperlink>
        </w:p>
        <w:p w14:paraId="087B5A35" w14:textId="1B161665" w:rsidR="00554CCD" w:rsidRDefault="00554CCD">
          <w:pPr>
            <w:pStyle w:val="TOC1"/>
            <w:tabs>
              <w:tab w:val="right" w:leader="dot" w:pos="9016"/>
            </w:tabs>
            <w:rPr>
              <w:rFonts w:eastAsiaTheme="minorEastAsia"/>
              <w:noProof/>
              <w:lang w:eastAsia="en-GB"/>
            </w:rPr>
          </w:pPr>
          <w:hyperlink w:anchor="_Toc81556775" w:history="1">
            <w:r w:rsidRPr="00A2212F">
              <w:rPr>
                <w:rStyle w:val="Hyperlink"/>
                <w:rFonts w:eastAsia="Times New Roman"/>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Two-Sample Assuming Unequal Variances t-test</w:t>
            </w:r>
            <w:r>
              <w:rPr>
                <w:noProof/>
                <w:webHidden/>
              </w:rPr>
              <w:tab/>
            </w:r>
            <w:r>
              <w:rPr>
                <w:noProof/>
                <w:webHidden/>
              </w:rPr>
              <w:fldChar w:fldCharType="begin"/>
            </w:r>
            <w:r>
              <w:rPr>
                <w:noProof/>
                <w:webHidden/>
              </w:rPr>
              <w:instrText xml:space="preserve"> PAGEREF _Toc81556775 \h </w:instrText>
            </w:r>
            <w:r>
              <w:rPr>
                <w:noProof/>
                <w:webHidden/>
              </w:rPr>
            </w:r>
            <w:r>
              <w:rPr>
                <w:noProof/>
                <w:webHidden/>
              </w:rPr>
              <w:fldChar w:fldCharType="separate"/>
            </w:r>
            <w:r>
              <w:rPr>
                <w:noProof/>
                <w:webHidden/>
              </w:rPr>
              <w:t>5</w:t>
            </w:r>
            <w:r>
              <w:rPr>
                <w:noProof/>
                <w:webHidden/>
              </w:rPr>
              <w:fldChar w:fldCharType="end"/>
            </w:r>
          </w:hyperlink>
        </w:p>
        <w:p w14:paraId="7F40583A" w14:textId="7C020823" w:rsidR="00554CCD" w:rsidRDefault="00554CCD">
          <w:pPr>
            <w:pStyle w:val="TOC1"/>
            <w:tabs>
              <w:tab w:val="right" w:leader="dot" w:pos="9016"/>
            </w:tabs>
            <w:rPr>
              <w:rFonts w:eastAsiaTheme="minorEastAsia"/>
              <w:noProof/>
              <w:lang w:eastAsia="en-GB"/>
            </w:rPr>
          </w:pPr>
          <w:hyperlink w:anchor="_Toc81556776" w:history="1">
            <w:r w:rsidRPr="00A2212F">
              <w:rPr>
                <w:rStyle w:val="Hyperlink"/>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Outliers</w:t>
            </w:r>
            <w:r>
              <w:rPr>
                <w:noProof/>
                <w:webHidden/>
              </w:rPr>
              <w:tab/>
            </w:r>
            <w:r>
              <w:rPr>
                <w:noProof/>
                <w:webHidden/>
              </w:rPr>
              <w:fldChar w:fldCharType="begin"/>
            </w:r>
            <w:r>
              <w:rPr>
                <w:noProof/>
                <w:webHidden/>
              </w:rPr>
              <w:instrText xml:space="preserve"> PAGEREF _Toc81556776 \h </w:instrText>
            </w:r>
            <w:r>
              <w:rPr>
                <w:noProof/>
                <w:webHidden/>
              </w:rPr>
            </w:r>
            <w:r>
              <w:rPr>
                <w:noProof/>
                <w:webHidden/>
              </w:rPr>
              <w:fldChar w:fldCharType="separate"/>
            </w:r>
            <w:r>
              <w:rPr>
                <w:noProof/>
                <w:webHidden/>
              </w:rPr>
              <w:t>5</w:t>
            </w:r>
            <w:r>
              <w:rPr>
                <w:noProof/>
                <w:webHidden/>
              </w:rPr>
              <w:fldChar w:fldCharType="end"/>
            </w:r>
          </w:hyperlink>
        </w:p>
        <w:p w14:paraId="62859304" w14:textId="46F8B1EA" w:rsidR="00554CCD" w:rsidRDefault="00554CCD">
          <w:pPr>
            <w:pStyle w:val="TOC2"/>
            <w:tabs>
              <w:tab w:val="right" w:leader="dot" w:pos="9016"/>
            </w:tabs>
            <w:rPr>
              <w:rFonts w:eastAsiaTheme="minorEastAsia"/>
              <w:noProof/>
              <w:lang w:eastAsia="en-GB"/>
            </w:rPr>
          </w:pPr>
          <w:hyperlink w:anchor="_Toc81556777" w:history="1">
            <w:r w:rsidRPr="00A2212F">
              <w:rPr>
                <w:rStyle w:val="Hyperlink"/>
                <w:b/>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outliers?</w:t>
            </w:r>
            <w:r>
              <w:rPr>
                <w:noProof/>
                <w:webHidden/>
              </w:rPr>
              <w:tab/>
            </w:r>
            <w:r>
              <w:rPr>
                <w:noProof/>
                <w:webHidden/>
              </w:rPr>
              <w:fldChar w:fldCharType="begin"/>
            </w:r>
            <w:r>
              <w:rPr>
                <w:noProof/>
                <w:webHidden/>
              </w:rPr>
              <w:instrText xml:space="preserve"> PAGEREF _Toc81556777 \h </w:instrText>
            </w:r>
            <w:r>
              <w:rPr>
                <w:noProof/>
                <w:webHidden/>
              </w:rPr>
            </w:r>
            <w:r>
              <w:rPr>
                <w:noProof/>
                <w:webHidden/>
              </w:rPr>
              <w:fldChar w:fldCharType="separate"/>
            </w:r>
            <w:r>
              <w:rPr>
                <w:noProof/>
                <w:webHidden/>
              </w:rPr>
              <w:t>5</w:t>
            </w:r>
            <w:r>
              <w:rPr>
                <w:noProof/>
                <w:webHidden/>
              </w:rPr>
              <w:fldChar w:fldCharType="end"/>
            </w:r>
          </w:hyperlink>
        </w:p>
        <w:p w14:paraId="3965FAA9" w14:textId="3F987BAD" w:rsidR="00554CCD" w:rsidRDefault="00554CCD">
          <w:pPr>
            <w:pStyle w:val="TOC2"/>
            <w:tabs>
              <w:tab w:val="right" w:leader="dot" w:pos="9016"/>
            </w:tabs>
            <w:rPr>
              <w:rFonts w:eastAsiaTheme="minorEastAsia"/>
              <w:noProof/>
              <w:lang w:eastAsia="en-GB"/>
            </w:rPr>
          </w:pPr>
          <w:hyperlink w:anchor="_Toc81556778" w:history="1">
            <w:r w:rsidRPr="00A2212F">
              <w:rPr>
                <w:rStyle w:val="Hyperlink"/>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Sorting the data for outliers.</w:t>
            </w:r>
            <w:r>
              <w:rPr>
                <w:noProof/>
                <w:webHidden/>
              </w:rPr>
              <w:tab/>
            </w:r>
            <w:r>
              <w:rPr>
                <w:noProof/>
                <w:webHidden/>
              </w:rPr>
              <w:fldChar w:fldCharType="begin"/>
            </w:r>
            <w:r>
              <w:rPr>
                <w:noProof/>
                <w:webHidden/>
              </w:rPr>
              <w:instrText xml:space="preserve"> PAGEREF _Toc81556778 \h </w:instrText>
            </w:r>
            <w:r>
              <w:rPr>
                <w:noProof/>
                <w:webHidden/>
              </w:rPr>
            </w:r>
            <w:r>
              <w:rPr>
                <w:noProof/>
                <w:webHidden/>
              </w:rPr>
              <w:fldChar w:fldCharType="separate"/>
            </w:r>
            <w:r>
              <w:rPr>
                <w:noProof/>
                <w:webHidden/>
              </w:rPr>
              <w:t>5</w:t>
            </w:r>
            <w:r>
              <w:rPr>
                <w:noProof/>
                <w:webHidden/>
              </w:rPr>
              <w:fldChar w:fldCharType="end"/>
            </w:r>
          </w:hyperlink>
        </w:p>
        <w:p w14:paraId="184E090D" w14:textId="151DB908" w:rsidR="00554CCD" w:rsidRDefault="00554CCD">
          <w:pPr>
            <w:pStyle w:val="TOC1"/>
            <w:tabs>
              <w:tab w:val="right" w:leader="dot" w:pos="9016"/>
            </w:tabs>
            <w:rPr>
              <w:rFonts w:eastAsiaTheme="minorEastAsia"/>
              <w:noProof/>
              <w:lang w:eastAsia="en-GB"/>
            </w:rPr>
          </w:pPr>
          <w:hyperlink w:anchor="_Toc81556779" w:history="1">
            <w:r w:rsidRPr="00A2212F">
              <w:rPr>
                <w:rStyle w:val="Hyperlink"/>
                <w:b/>
                <w:bCs/>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which might affect the testing of the hypothesis</w:t>
            </w:r>
            <w:r>
              <w:rPr>
                <w:noProof/>
                <w:webHidden/>
              </w:rPr>
              <w:tab/>
            </w:r>
            <w:r>
              <w:rPr>
                <w:noProof/>
                <w:webHidden/>
              </w:rPr>
              <w:fldChar w:fldCharType="begin"/>
            </w:r>
            <w:r>
              <w:rPr>
                <w:noProof/>
                <w:webHidden/>
              </w:rPr>
              <w:instrText xml:space="preserve"> PAGEREF _Toc81556779 \h </w:instrText>
            </w:r>
            <w:r>
              <w:rPr>
                <w:noProof/>
                <w:webHidden/>
              </w:rPr>
            </w:r>
            <w:r>
              <w:rPr>
                <w:noProof/>
                <w:webHidden/>
              </w:rPr>
              <w:fldChar w:fldCharType="separate"/>
            </w:r>
            <w:r>
              <w:rPr>
                <w:noProof/>
                <w:webHidden/>
              </w:rPr>
              <w:t>6</w:t>
            </w:r>
            <w:r>
              <w:rPr>
                <w:noProof/>
                <w:webHidden/>
              </w:rPr>
              <w:fldChar w:fldCharType="end"/>
            </w:r>
          </w:hyperlink>
        </w:p>
        <w:p w14:paraId="6B1D3BA3" w14:textId="04BE0188" w:rsidR="00FC1374" w:rsidRDefault="00FC1374">
          <w:r>
            <w:rPr>
              <w:b/>
              <w:bCs/>
              <w:noProof/>
            </w:rPr>
            <w:fldChar w:fldCharType="end"/>
          </w:r>
        </w:p>
      </w:sdtContent>
    </w:sdt>
    <w:p w14:paraId="5B85D359" w14:textId="77777777" w:rsidR="00FC1374" w:rsidRDefault="00FC1374">
      <w:r>
        <w:br w:type="page"/>
      </w:r>
    </w:p>
    <w:p w14:paraId="3809F658" w14:textId="77777777" w:rsidR="004C2DC4" w:rsidRPr="00FC1374" w:rsidRDefault="00FC1374" w:rsidP="00FC1374">
      <w:pPr>
        <w:pStyle w:val="Heading1"/>
        <w:rPr>
          <w:b/>
          <w:i/>
          <w:color w:val="00B0F0"/>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81556769"/>
      <w:r w:rsidRPr="00FC1374">
        <w:rPr>
          <w:b/>
          <w:i/>
          <w:color w:val="00B0F0"/>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meaning of T-test</w:t>
      </w:r>
      <w:bookmarkEnd w:id="0"/>
    </w:p>
    <w:p w14:paraId="713C4EDB" w14:textId="77777777" w:rsidR="00FC1374" w:rsidRDefault="00FC1374" w:rsidP="00FC1374">
      <w:pPr>
        <w:pStyle w:val="Heading2"/>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81556770"/>
      <w:r w:rsidRPr="00FC1374">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T-test?</w:t>
      </w:r>
      <w:bookmarkEnd w:id="1"/>
      <w:r w:rsidR="005B3B7D">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1AA0CF0" w14:textId="77777777" w:rsidR="0087473A" w:rsidRDefault="00FC1374" w:rsidP="00FC1374">
      <w:r>
        <w:t>This is a very common statistical test which has been used to find if there is any difference between the means of two samples/groups</w:t>
      </w:r>
      <w:r w:rsidR="0087473A">
        <w:t>. However, this type of test is used</w:t>
      </w:r>
      <w:r>
        <w:t xml:space="preserve"> </w:t>
      </w:r>
      <w:r w:rsidR="0087473A">
        <w:t>for and as hypothesis testing tool which is letting the testing of assumption to be applicable to a population.</w:t>
      </w:r>
    </w:p>
    <w:p w14:paraId="63BF23E2" w14:textId="77777777" w:rsidR="00271E46" w:rsidRDefault="0087473A" w:rsidP="00FC1374">
      <w:pPr>
        <w:rPr>
          <w:rFonts w:cs="Arial"/>
          <w:color w:val="000000" w:themeColor="text1"/>
          <w:shd w:val="clear" w:color="auto" w:fill="FFFFFF"/>
        </w:rPr>
      </w:pPr>
      <w:r>
        <w:t xml:space="preserve">The T-test is concentrated mostly at the t-distribution values, t-statistic </w:t>
      </w:r>
      <w:r w:rsidRPr="0087473A">
        <w:rPr>
          <w:rFonts w:cs="Arial"/>
          <w:bCs/>
          <w:color w:val="000000" w:themeColor="text1"/>
          <w:shd w:val="clear" w:color="auto" w:fill="FFFFFF"/>
        </w:rPr>
        <w:t>and therefore the</w:t>
      </w:r>
      <w:r w:rsidRPr="0087473A">
        <w:rPr>
          <w:rFonts w:cs="Arial"/>
          <w:color w:val="000000" w:themeColor="text1"/>
          <w:shd w:val="clear" w:color="auto" w:fill="FFFFFF"/>
        </w:rPr>
        <w:t> degrees of freedom </w:t>
      </w:r>
      <w:r w:rsidRPr="0087473A">
        <w:rPr>
          <w:rFonts w:cs="Arial"/>
          <w:bCs/>
          <w:color w:val="000000" w:themeColor="text1"/>
          <w:shd w:val="clear" w:color="auto" w:fill="FFFFFF"/>
        </w:rPr>
        <w:t>to see</w:t>
      </w:r>
      <w:r w:rsidRPr="0087473A">
        <w:rPr>
          <w:rFonts w:cs="Arial"/>
          <w:color w:val="000000" w:themeColor="text1"/>
          <w:shd w:val="clear" w:color="auto" w:fill="FFFFFF"/>
        </w:rPr>
        <w:t> the statistical significance. To conduct a test with three or more means, one must use an analysis of variance.</w:t>
      </w:r>
    </w:p>
    <w:p w14:paraId="36D086FE" w14:textId="69898A5B" w:rsidR="00271E46" w:rsidRDefault="00271E46" w:rsidP="00FC1374">
      <w:pPr>
        <w:rPr>
          <w:rFonts w:cs="Arial"/>
          <w:color w:val="000000" w:themeColor="text1"/>
          <w:shd w:val="clear" w:color="auto" w:fill="FFFFFF"/>
        </w:rPr>
      </w:pPr>
      <w:r>
        <w:rPr>
          <w:rFonts w:cs="Arial"/>
          <w:color w:val="000000" w:themeColor="text1"/>
          <w:shd w:val="clear" w:color="auto" w:fill="FFFFFF"/>
        </w:rPr>
        <w:t xml:space="preserve">Essentially t-test allows us to contrast the average values between the data sets so we </w:t>
      </w:r>
      <w:r w:rsidR="007075F4">
        <w:rPr>
          <w:rFonts w:cs="Arial"/>
          <w:color w:val="000000" w:themeColor="text1"/>
          <w:shd w:val="clear" w:color="auto" w:fill="FFFFFF"/>
        </w:rPr>
        <w:t>could</w:t>
      </w:r>
      <w:r>
        <w:rPr>
          <w:rFonts w:cs="Arial"/>
          <w:color w:val="000000" w:themeColor="text1"/>
          <w:shd w:val="clear" w:color="auto" w:fill="FFFFFF"/>
        </w:rPr>
        <w:t xml:space="preserve"> find out if they came from identical population. Within the examples is we would require a simple of the students form class A and class B, however we won’t look for them to be with exact same mean and standard division.</w:t>
      </w:r>
    </w:p>
    <w:p w14:paraId="78D79BB5" w14:textId="77777777" w:rsidR="00271E46" w:rsidRDefault="00271E46" w:rsidP="00FC1374">
      <w:pPr>
        <w:rPr>
          <w:rFonts w:cs="Arial"/>
          <w:color w:val="000000" w:themeColor="text1"/>
          <w:shd w:val="clear" w:color="auto" w:fill="FFFFFF"/>
        </w:rPr>
      </w:pPr>
      <w:r>
        <w:rPr>
          <w:rFonts w:cs="Arial"/>
          <w:color w:val="000000" w:themeColor="text1"/>
          <w:shd w:val="clear" w:color="auto" w:fill="FFFFFF"/>
        </w:rPr>
        <w:t xml:space="preserve">Mathematically this t-test is taking </w:t>
      </w:r>
      <w:r w:rsidR="005B3B7D">
        <w:rPr>
          <w:rFonts w:cs="Arial"/>
          <w:color w:val="000000" w:themeColor="text1"/>
          <w:shd w:val="clear" w:color="auto" w:fill="FFFFFF"/>
        </w:rPr>
        <w:t xml:space="preserve">specimen from both data sets and is demonstrating the problem statement and presumes null hypothesis that both means are equal. Based on relevant formulas, particular values are calculated and compared in opposition to the standard values, </w:t>
      </w:r>
      <w:r w:rsidR="005B3B7D" w:rsidRPr="005B3B7D">
        <w:rPr>
          <w:rFonts w:cs="Arial"/>
          <w:color w:val="000000" w:themeColor="text1"/>
          <w:shd w:val="clear" w:color="auto" w:fill="FFFFFF"/>
        </w:rPr>
        <w:t>and the assumed null hypothesis is accepted or rejected accordingly.</w:t>
      </w:r>
      <w:sdt>
        <w:sdtPr>
          <w:rPr>
            <w:rFonts w:cs="Arial"/>
            <w:color w:val="000000" w:themeColor="text1"/>
            <w:shd w:val="clear" w:color="auto" w:fill="FFFFFF"/>
          </w:rPr>
          <w:id w:val="-555318315"/>
          <w:citation/>
        </w:sdtPr>
        <w:sdtEndPr/>
        <w:sdtContent>
          <w:r w:rsidR="00E004D9">
            <w:rPr>
              <w:rFonts w:cs="Arial"/>
              <w:color w:val="000000" w:themeColor="text1"/>
              <w:shd w:val="clear" w:color="auto" w:fill="FFFFFF"/>
            </w:rPr>
            <w:fldChar w:fldCharType="begin"/>
          </w:r>
          <w:r w:rsidR="00E004D9">
            <w:rPr>
              <w:rFonts w:cs="Arial"/>
              <w:color w:val="000000" w:themeColor="text1"/>
              <w:shd w:val="clear" w:color="auto" w:fill="FFFFFF"/>
            </w:rPr>
            <w:instrText xml:space="preserve"> CITATION ADA20 \l 2057 </w:instrText>
          </w:r>
          <w:r w:rsidR="00E004D9">
            <w:rPr>
              <w:rFonts w:cs="Arial"/>
              <w:color w:val="000000" w:themeColor="text1"/>
              <w:shd w:val="clear" w:color="auto" w:fill="FFFFFF"/>
            </w:rPr>
            <w:fldChar w:fldCharType="separate"/>
          </w:r>
          <w:r w:rsidR="00E004D9">
            <w:rPr>
              <w:rFonts w:cs="Arial"/>
              <w:noProof/>
              <w:color w:val="000000" w:themeColor="text1"/>
              <w:shd w:val="clear" w:color="auto" w:fill="FFFFFF"/>
            </w:rPr>
            <w:t xml:space="preserve"> </w:t>
          </w:r>
          <w:r w:rsidR="00E004D9" w:rsidRPr="00E004D9">
            <w:rPr>
              <w:rFonts w:cs="Arial"/>
              <w:noProof/>
              <w:color w:val="000000" w:themeColor="text1"/>
              <w:shd w:val="clear" w:color="auto" w:fill="FFFFFF"/>
            </w:rPr>
            <w:t>[1]</w:t>
          </w:r>
          <w:r w:rsidR="00E004D9">
            <w:rPr>
              <w:rFonts w:cs="Arial"/>
              <w:color w:val="000000" w:themeColor="text1"/>
              <w:shd w:val="clear" w:color="auto" w:fill="FFFFFF"/>
            </w:rPr>
            <w:fldChar w:fldCharType="end"/>
          </w:r>
        </w:sdtContent>
      </w:sdt>
    </w:p>
    <w:p w14:paraId="027D5C01" w14:textId="77777777" w:rsidR="005B3B7D" w:rsidRDefault="005B3B7D" w:rsidP="00FC1374">
      <w:pPr>
        <w:rPr>
          <w:rFonts w:cs="Arial"/>
          <w:color w:val="000000" w:themeColor="text1"/>
          <w:shd w:val="clear" w:color="auto" w:fill="FFFFFF"/>
        </w:rPr>
      </w:pPr>
    </w:p>
    <w:p w14:paraId="1E3F3F8C" w14:textId="77777777" w:rsidR="005B3B7D" w:rsidRPr="005B3B7D" w:rsidRDefault="005B3B7D" w:rsidP="005B3B7D">
      <w:pPr>
        <w:pStyle w:val="Heading1"/>
        <w:rPr>
          <w:b/>
          <w:i/>
          <w:color w:val="00B0F0"/>
          <w:sz w:val="5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81556771"/>
      <w:r w:rsidRPr="005B3B7D">
        <w:rPr>
          <w:b/>
          <w:i/>
          <w:color w:val="00B0F0"/>
          <w:sz w:val="5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Null and alternative hypothesis</w:t>
      </w:r>
      <w:bookmarkEnd w:id="2"/>
    </w:p>
    <w:p w14:paraId="7B75A5A4" w14:textId="77777777" w:rsidR="005B3B7D" w:rsidRDefault="005B3B7D" w:rsidP="005B3B7D">
      <w:pPr>
        <w:pStyle w:val="Heading2"/>
        <w:rPr>
          <w:b/>
          <w:color w:val="000000" w:themeColor="tex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81556772"/>
      <w:r w:rsidRPr="005B3B7D">
        <w:rPr>
          <w:b/>
          <w:color w:val="000000" w:themeColor="tex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hypothesis</w:t>
      </w:r>
      <w:r w:rsidR="00A631A2">
        <w:rPr>
          <w:b/>
          <w:color w:val="000000" w:themeColor="tex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3"/>
    </w:p>
    <w:p w14:paraId="6B6075DE" w14:textId="66DF81A2" w:rsidR="005B3B7D" w:rsidRDefault="00A631A2" w:rsidP="005B3B7D">
      <w:r>
        <w:t xml:space="preserve">Hypothesis occur to be testable statement bases on </w:t>
      </w:r>
      <w:r w:rsidR="007075F4">
        <w:t>researcher’s</w:t>
      </w:r>
      <w:r>
        <w:t xml:space="preserve"> predictions could be in the end result of the study. </w:t>
      </w:r>
      <w:r w:rsidR="007075F4">
        <w:t>Typically,</w:t>
      </w:r>
      <w:r>
        <w:t xml:space="preserve"> this require proposing relationships which can be possible between two variables: </w:t>
      </w:r>
    </w:p>
    <w:p w14:paraId="6E96B810" w14:textId="77777777" w:rsidR="00A631A2" w:rsidRPr="006A0B01" w:rsidRDefault="00A631A2" w:rsidP="00A631A2">
      <w:pPr>
        <w:rPr>
          <w:b/>
          <w:color w:val="0070C0"/>
        </w:rPr>
      </w:pPr>
      <w:r w:rsidRPr="006A0B01">
        <w:rPr>
          <w:b/>
          <w:color w:val="0070C0"/>
        </w:rPr>
        <w:t xml:space="preserve">       - Independent variable (what the researchers are changing)</w:t>
      </w:r>
    </w:p>
    <w:p w14:paraId="272025BD" w14:textId="77777777" w:rsidR="00A631A2" w:rsidRPr="006A0B01" w:rsidRDefault="00A631A2" w:rsidP="00A631A2">
      <w:pPr>
        <w:rPr>
          <w:b/>
          <w:color w:val="0070C0"/>
        </w:rPr>
      </w:pPr>
      <w:r w:rsidRPr="006A0B01">
        <w:rPr>
          <w:b/>
          <w:color w:val="0070C0"/>
        </w:rPr>
        <w:t xml:space="preserve">      - Dependent variable (what the researchers are measuring)</w:t>
      </w:r>
    </w:p>
    <w:p w14:paraId="17549B1B" w14:textId="2F4DF1C7" w:rsidR="005B3B7D" w:rsidRDefault="00A631A2" w:rsidP="00FC1374">
      <w:pPr>
        <w:rPr>
          <w:rFonts w:cs="Arial"/>
          <w:shd w:val="clear" w:color="auto" w:fill="FFFFFF"/>
        </w:rPr>
      </w:pPr>
      <w:r>
        <w:rPr>
          <w:rFonts w:cs="Arial"/>
          <w:shd w:val="clear" w:color="auto" w:fill="FFFFFF"/>
        </w:rPr>
        <w:t xml:space="preserve">In some researches it is stated that there is existing convention where the hypothesis can be written in two forms which are </w:t>
      </w:r>
      <w:r w:rsidRPr="00A631A2">
        <w:rPr>
          <w:rFonts w:cs="Arial"/>
          <w:b/>
          <w:color w:val="0070C0"/>
          <w:u w:val="single"/>
          <w:shd w:val="clear" w:color="auto" w:fill="FFFFFF"/>
        </w:rPr>
        <w:t>null hypothesis</w:t>
      </w:r>
      <w:r w:rsidRPr="00A631A2">
        <w:rPr>
          <w:rFonts w:cs="Arial"/>
          <w:color w:val="0070C0"/>
          <w:shd w:val="clear" w:color="auto" w:fill="FFFFFF"/>
        </w:rPr>
        <w:t xml:space="preserve"> </w:t>
      </w:r>
      <w:r>
        <w:rPr>
          <w:rFonts w:cs="Arial"/>
          <w:shd w:val="clear" w:color="auto" w:fill="FFFFFF"/>
        </w:rPr>
        <w:t xml:space="preserve">and </w:t>
      </w:r>
      <w:r w:rsidRPr="00A631A2">
        <w:rPr>
          <w:rFonts w:cs="Arial"/>
          <w:b/>
          <w:color w:val="0070C0"/>
          <w:u w:val="single"/>
          <w:shd w:val="clear" w:color="auto" w:fill="FFFFFF"/>
        </w:rPr>
        <w:t>alternative hypothesis</w:t>
      </w:r>
      <w:r>
        <w:rPr>
          <w:rFonts w:cs="Arial"/>
          <w:shd w:val="clear" w:color="auto" w:fill="FFFFFF"/>
        </w:rPr>
        <w:t xml:space="preserve">. </w:t>
      </w:r>
      <w:r w:rsidR="007075F4">
        <w:rPr>
          <w:rFonts w:cs="Arial"/>
          <w:shd w:val="clear" w:color="auto" w:fill="FFFFFF"/>
        </w:rPr>
        <w:t>However,</w:t>
      </w:r>
      <w:r>
        <w:rPr>
          <w:rFonts w:cs="Arial"/>
          <w:shd w:val="clear" w:color="auto" w:fill="FFFFFF"/>
        </w:rPr>
        <w:t xml:space="preserve"> those are also called experimental hypothesis when the </w:t>
      </w:r>
      <w:r w:rsidRPr="00A631A2">
        <w:rPr>
          <w:rFonts w:cs="Arial"/>
          <w:shd w:val="clear" w:color="auto" w:fill="FFFFFF"/>
        </w:rPr>
        <w:t>method of investigation is an experiment</w:t>
      </w:r>
      <w:r>
        <w:rPr>
          <w:rFonts w:cs="Arial"/>
          <w:shd w:val="clear" w:color="auto" w:fill="FFFFFF"/>
        </w:rPr>
        <w:t>.</w:t>
      </w:r>
      <w:sdt>
        <w:sdtPr>
          <w:rPr>
            <w:rFonts w:cs="Arial"/>
            <w:shd w:val="clear" w:color="auto" w:fill="FFFFFF"/>
          </w:rPr>
          <w:id w:val="460229060"/>
          <w:citation/>
        </w:sdtPr>
        <w:sdtEndPr/>
        <w:sdtContent>
          <w:r w:rsidR="006A0B01">
            <w:rPr>
              <w:rFonts w:cs="Arial"/>
              <w:shd w:val="clear" w:color="auto" w:fill="FFFFFF"/>
            </w:rPr>
            <w:fldChar w:fldCharType="begin"/>
          </w:r>
          <w:r w:rsidR="006A0B01">
            <w:rPr>
              <w:rFonts w:cs="Arial"/>
              <w:shd w:val="clear" w:color="auto" w:fill="FFFFFF"/>
            </w:rPr>
            <w:instrText xml:space="preserve"> CITATION Sau18 \l 2057 </w:instrText>
          </w:r>
          <w:r w:rsidR="006A0B01">
            <w:rPr>
              <w:rFonts w:cs="Arial"/>
              <w:shd w:val="clear" w:color="auto" w:fill="FFFFFF"/>
            </w:rPr>
            <w:fldChar w:fldCharType="separate"/>
          </w:r>
          <w:r w:rsidR="006A0B01">
            <w:rPr>
              <w:rFonts w:cs="Arial"/>
              <w:noProof/>
              <w:shd w:val="clear" w:color="auto" w:fill="FFFFFF"/>
            </w:rPr>
            <w:t xml:space="preserve"> </w:t>
          </w:r>
          <w:r w:rsidR="006A0B01" w:rsidRPr="006A0B01">
            <w:rPr>
              <w:rFonts w:cs="Arial"/>
              <w:noProof/>
              <w:shd w:val="clear" w:color="auto" w:fill="FFFFFF"/>
            </w:rPr>
            <w:t>[2]</w:t>
          </w:r>
          <w:r w:rsidR="006A0B01">
            <w:rPr>
              <w:rFonts w:cs="Arial"/>
              <w:shd w:val="clear" w:color="auto" w:fill="FFFFFF"/>
            </w:rPr>
            <w:fldChar w:fldCharType="end"/>
          </w:r>
        </w:sdtContent>
      </w:sdt>
    </w:p>
    <w:p w14:paraId="23CF0D50" w14:textId="662DB5CF" w:rsidR="00663FD4" w:rsidRDefault="00663FD4" w:rsidP="00663FD4">
      <w:pPr>
        <w:rPr>
          <w:rFonts w:ascii="Segoe UI" w:hAnsi="Segoe UI" w:cs="Segoe UI"/>
          <w:b/>
          <w:bCs/>
          <w:color w:val="333333"/>
          <w:sz w:val="20"/>
          <w:szCs w:val="17"/>
          <w:vertAlign w:val="subscript"/>
        </w:rPr>
      </w:pPr>
      <w:r w:rsidRPr="006A0B01">
        <w:rPr>
          <w:b/>
          <w:color w:val="0070C0"/>
        </w:rPr>
        <w:t xml:space="preserve">Null hypothesis </w:t>
      </w:r>
      <w:r w:rsidR="007075F4">
        <w:t>declares</w:t>
      </w:r>
      <w:r>
        <w:t xml:space="preserve"> population parameter (for instance mean, standard deviation etc.) is equal to a hypothesis value. This hypothesis is usually based on previous analyses or specialized knowledge. The symbol of null hypothesis is </w:t>
      </w:r>
      <w:r w:rsidRPr="005D4218">
        <w:rPr>
          <w:rFonts w:ascii="Segoe UI" w:hAnsi="Segoe UI" w:cs="Segoe UI"/>
          <w:b/>
          <w:bCs/>
          <w:color w:val="333333"/>
          <w:sz w:val="28"/>
          <w:szCs w:val="23"/>
        </w:rPr>
        <w:t>H</w:t>
      </w:r>
      <w:r w:rsidRPr="005D4218">
        <w:rPr>
          <w:rFonts w:ascii="Segoe UI" w:hAnsi="Segoe UI" w:cs="Segoe UI"/>
          <w:b/>
          <w:bCs/>
          <w:color w:val="333333"/>
          <w:sz w:val="20"/>
          <w:szCs w:val="17"/>
          <w:vertAlign w:val="subscript"/>
        </w:rPr>
        <w:t>0</w:t>
      </w:r>
      <w:r>
        <w:rPr>
          <w:rFonts w:ascii="Segoe UI" w:hAnsi="Segoe UI" w:cs="Segoe UI"/>
          <w:b/>
          <w:bCs/>
          <w:color w:val="333333"/>
          <w:sz w:val="20"/>
          <w:szCs w:val="17"/>
          <w:vertAlign w:val="subscript"/>
        </w:rPr>
        <w:t xml:space="preserve">. </w:t>
      </w:r>
    </w:p>
    <w:p w14:paraId="593E79DF" w14:textId="77777777" w:rsidR="00663FD4" w:rsidRDefault="00663FD4" w:rsidP="00FC1374">
      <w:pPr>
        <w:rPr>
          <w:rFonts w:ascii="Segoe UI" w:hAnsi="Segoe UI" w:cs="Segoe UI"/>
          <w:b/>
          <w:bCs/>
          <w:color w:val="333333"/>
          <w:sz w:val="20"/>
          <w:szCs w:val="28"/>
          <w:vertAlign w:val="subscript"/>
        </w:rPr>
      </w:pPr>
      <w:r w:rsidRPr="005D4218">
        <w:rPr>
          <w:b/>
          <w:color w:val="0070C0"/>
        </w:rPr>
        <w:t xml:space="preserve">Alternative hypothesis </w:t>
      </w:r>
      <w:r>
        <w:t xml:space="preserve">declare population parameter actually is smaller, greater or different than the hypothesized value displayed in null hypothesis. This hypothesis aims to prove true or supposed to be true. The symbol for alternative hypothesis is </w:t>
      </w:r>
      <w:r w:rsidRPr="005D4218">
        <w:rPr>
          <w:rFonts w:ascii="Segoe UI" w:hAnsi="Segoe UI" w:cs="Segoe UI"/>
          <w:b/>
          <w:bCs/>
          <w:color w:val="333333"/>
          <w:sz w:val="28"/>
          <w:szCs w:val="28"/>
        </w:rPr>
        <w:t>H</w:t>
      </w:r>
      <w:r w:rsidRPr="005D4218">
        <w:rPr>
          <w:rFonts w:ascii="Segoe UI" w:hAnsi="Segoe UI" w:cs="Segoe UI"/>
          <w:b/>
          <w:bCs/>
          <w:color w:val="333333"/>
          <w:sz w:val="28"/>
          <w:szCs w:val="28"/>
          <w:vertAlign w:val="subscript"/>
        </w:rPr>
        <w:t>1</w:t>
      </w:r>
      <w:r>
        <w:rPr>
          <w:rFonts w:ascii="Segoe UI" w:hAnsi="Segoe UI" w:cs="Segoe UI"/>
          <w:b/>
          <w:bCs/>
          <w:color w:val="333333"/>
          <w:sz w:val="28"/>
          <w:szCs w:val="28"/>
          <w:vertAlign w:val="subscript"/>
        </w:rPr>
        <w:t xml:space="preserve">. </w:t>
      </w:r>
      <w:sdt>
        <w:sdtPr>
          <w:rPr>
            <w:rFonts w:ascii="Segoe UI" w:hAnsi="Segoe UI" w:cs="Segoe UI"/>
            <w:b/>
            <w:bCs/>
            <w:color w:val="333333"/>
            <w:sz w:val="18"/>
            <w:szCs w:val="28"/>
            <w:vertAlign w:val="subscript"/>
          </w:rPr>
          <w:id w:val="-1974658165"/>
          <w:citation/>
        </w:sdtPr>
        <w:sdtEndPr>
          <w:rPr>
            <w:sz w:val="20"/>
          </w:rPr>
        </w:sdtEndPr>
        <w:sdtContent>
          <w:r w:rsidRPr="005D4218">
            <w:rPr>
              <w:rFonts w:ascii="Segoe UI" w:hAnsi="Segoe UI" w:cs="Segoe UI"/>
              <w:b/>
              <w:bCs/>
              <w:color w:val="333333"/>
              <w:sz w:val="20"/>
              <w:szCs w:val="28"/>
              <w:vertAlign w:val="subscript"/>
            </w:rPr>
            <w:fldChar w:fldCharType="begin"/>
          </w:r>
          <w:r w:rsidRPr="005D4218">
            <w:rPr>
              <w:rFonts w:ascii="Segoe UI" w:hAnsi="Segoe UI" w:cs="Segoe UI"/>
              <w:b/>
              <w:bCs/>
              <w:color w:val="333333"/>
              <w:sz w:val="20"/>
              <w:szCs w:val="28"/>
              <w:vertAlign w:val="subscript"/>
            </w:rPr>
            <w:instrText xml:space="preserve">CITATION Min01 \l 2057 </w:instrText>
          </w:r>
          <w:r w:rsidRPr="005D4218">
            <w:rPr>
              <w:rFonts w:ascii="Segoe UI" w:hAnsi="Segoe UI" w:cs="Segoe UI"/>
              <w:b/>
              <w:bCs/>
              <w:color w:val="333333"/>
              <w:sz w:val="20"/>
              <w:szCs w:val="28"/>
              <w:vertAlign w:val="subscript"/>
            </w:rPr>
            <w:fldChar w:fldCharType="separate"/>
          </w:r>
          <w:r w:rsidRPr="005D4218">
            <w:rPr>
              <w:rFonts w:ascii="Segoe UI" w:hAnsi="Segoe UI" w:cs="Segoe UI"/>
              <w:noProof/>
              <w:color w:val="333333"/>
              <w:sz w:val="20"/>
              <w:szCs w:val="28"/>
            </w:rPr>
            <w:t>[3]</w:t>
          </w:r>
          <w:r w:rsidRPr="005D4218">
            <w:rPr>
              <w:rFonts w:ascii="Segoe UI" w:hAnsi="Segoe UI" w:cs="Segoe UI"/>
              <w:b/>
              <w:bCs/>
              <w:color w:val="333333"/>
              <w:sz w:val="20"/>
              <w:szCs w:val="28"/>
              <w:vertAlign w:val="subscript"/>
            </w:rPr>
            <w:fldChar w:fldCharType="end"/>
          </w:r>
        </w:sdtContent>
      </w:sdt>
    </w:p>
    <w:p w14:paraId="4CD6489C" w14:textId="77777777" w:rsidR="00663FD4" w:rsidRDefault="00663FD4">
      <w:pPr>
        <w:rPr>
          <w:rFonts w:ascii="Segoe UI" w:hAnsi="Segoe UI" w:cs="Segoe UI"/>
          <w:b/>
          <w:bCs/>
          <w:color w:val="333333"/>
          <w:sz w:val="20"/>
          <w:szCs w:val="28"/>
          <w:vertAlign w:val="subscript"/>
        </w:rPr>
      </w:pPr>
      <w:r>
        <w:rPr>
          <w:rFonts w:ascii="Segoe UI" w:hAnsi="Segoe UI" w:cs="Segoe UI"/>
          <w:b/>
          <w:bCs/>
          <w:color w:val="333333"/>
          <w:sz w:val="20"/>
          <w:szCs w:val="28"/>
          <w:vertAlign w:val="subscript"/>
        </w:rPr>
        <w:br w:type="page"/>
      </w:r>
    </w:p>
    <w:p w14:paraId="53AC7864" w14:textId="77777777" w:rsidR="00A631A2" w:rsidRDefault="00A631A2" w:rsidP="00A631A2">
      <w:pPr>
        <w:pStyle w:val="Heading2"/>
        <w:rPr>
          <w:b/>
          <w:color w:val="auto"/>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81556773"/>
      <w:r w:rsidRPr="006A0B01">
        <w:rPr>
          <w:b/>
          <w:color w:val="auto"/>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How can we develop null and alternative hypothesis?</w:t>
      </w:r>
      <w:bookmarkEnd w:id="4"/>
    </w:p>
    <w:p w14:paraId="1A936780" w14:textId="77777777" w:rsidR="005D4218" w:rsidRDefault="00663FD4" w:rsidP="006A0B01">
      <w:pPr>
        <w:rPr>
          <w:rFonts w:cs="Segoe UI"/>
          <w:bCs/>
        </w:rPr>
      </w:pPr>
      <w:r>
        <w:rPr>
          <w:rFonts w:cs="Segoe UI"/>
          <w:bCs/>
        </w:rPr>
        <w:t>If we would like to use those hypotheses for a study we have to point out the key variables. The independent value is under the control and manipulation of the researcher until the dependent value is outcome which is measured.</w:t>
      </w:r>
    </w:p>
    <w:p w14:paraId="23F664CE" w14:textId="77777777" w:rsidR="00663FD4" w:rsidRDefault="00663FD4" w:rsidP="006A0B01">
      <w:pPr>
        <w:rPr>
          <w:rFonts w:cs="Segoe UI"/>
          <w:bCs/>
        </w:rPr>
      </w:pPr>
      <w:r>
        <w:rPr>
          <w:rFonts w:cs="Segoe UI"/>
          <w:bCs/>
        </w:rPr>
        <w:t>Another thing which has to be done is to o</w:t>
      </w:r>
      <w:r w:rsidRPr="00663FD4">
        <w:rPr>
          <w:rFonts w:cs="Segoe UI"/>
          <w:bCs/>
        </w:rPr>
        <w:t>perationalize the variables</w:t>
      </w:r>
      <w:r>
        <w:rPr>
          <w:rFonts w:cs="Segoe UI"/>
          <w:bCs/>
        </w:rPr>
        <w:t xml:space="preserve"> however they </w:t>
      </w:r>
      <w:r w:rsidR="001957C2">
        <w:rPr>
          <w:rFonts w:cs="Segoe UI"/>
          <w:bCs/>
        </w:rPr>
        <w:t>deal with how will be defined and measured specific variable for the study.</w:t>
      </w:r>
    </w:p>
    <w:p w14:paraId="3E85FB5E" w14:textId="43669EE1" w:rsidR="001957C2" w:rsidRDefault="001957C2" w:rsidP="006A0B01">
      <w:pPr>
        <w:rPr>
          <w:rFonts w:cs="Segoe UI"/>
          <w:bCs/>
        </w:rPr>
      </w:pPr>
      <w:r>
        <w:rPr>
          <w:rFonts w:cs="Segoe UI"/>
          <w:bCs/>
        </w:rPr>
        <w:t xml:space="preserve">Decision has to be made according to the prediction. If evidence </w:t>
      </w:r>
      <w:r w:rsidR="007075F4">
        <w:rPr>
          <w:rFonts w:cs="Segoe UI"/>
          <w:bCs/>
        </w:rPr>
        <w:t>is</w:t>
      </w:r>
      <w:r>
        <w:rPr>
          <w:rFonts w:cs="Segoe UI"/>
          <w:bCs/>
        </w:rPr>
        <w:t xml:space="preserve"> available within the literature for the support of a specific effect on the independent and dependent variables can be done directional hypothesis. If there is not enough information within the literature for the effect of the dependant variable on the dependent variable can be done non-directional hypothesis.</w:t>
      </w:r>
    </w:p>
    <w:p w14:paraId="35091865" w14:textId="77777777" w:rsidR="001957C2" w:rsidRDefault="001957C2" w:rsidP="006A0B01">
      <w:pPr>
        <w:rPr>
          <w:rFonts w:cs="Segoe UI"/>
          <w:bCs/>
        </w:rPr>
      </w:pPr>
      <w:r>
        <w:rPr>
          <w:rFonts w:cs="Segoe UI"/>
          <w:bCs/>
        </w:rPr>
        <w:t xml:space="preserve">When it comes to writing a hypothesis, good hypothesis is the concise, clear and </w:t>
      </w:r>
      <w:r>
        <w:rPr>
          <w:rFonts w:ascii="Arial" w:hAnsi="Arial" w:cs="Arial"/>
          <w:color w:val="202124"/>
          <w:sz w:val="21"/>
          <w:szCs w:val="21"/>
          <w:shd w:val="clear" w:color="auto" w:fill="FFFFFF"/>
        </w:rPr>
        <w:t>comprehensible one.</w:t>
      </w:r>
      <w:sdt>
        <w:sdtPr>
          <w:rPr>
            <w:rFonts w:ascii="Arial" w:hAnsi="Arial" w:cs="Arial"/>
            <w:color w:val="202124"/>
            <w:sz w:val="21"/>
            <w:szCs w:val="21"/>
            <w:shd w:val="clear" w:color="auto" w:fill="FFFFFF"/>
          </w:rPr>
          <w:id w:val="-1414862538"/>
          <w:citation/>
        </w:sdtPr>
        <w:sdtEndPr/>
        <w:sdtContent>
          <w:r w:rsidR="00496FA1">
            <w:rPr>
              <w:rFonts w:ascii="Arial" w:hAnsi="Arial" w:cs="Arial"/>
              <w:color w:val="202124"/>
              <w:sz w:val="21"/>
              <w:szCs w:val="21"/>
              <w:shd w:val="clear" w:color="auto" w:fill="FFFFFF"/>
            </w:rPr>
            <w:fldChar w:fldCharType="begin"/>
          </w:r>
          <w:r w:rsidR="00496FA1">
            <w:rPr>
              <w:rFonts w:ascii="Arial" w:hAnsi="Arial" w:cs="Arial"/>
              <w:color w:val="202124"/>
              <w:sz w:val="21"/>
              <w:szCs w:val="21"/>
              <w:shd w:val="clear" w:color="auto" w:fill="FFFFFF"/>
            </w:rPr>
            <w:instrText xml:space="preserve"> CITATION Sau18 \l 2057 </w:instrText>
          </w:r>
          <w:r w:rsidR="00496FA1">
            <w:rPr>
              <w:rFonts w:ascii="Arial" w:hAnsi="Arial" w:cs="Arial"/>
              <w:color w:val="202124"/>
              <w:sz w:val="21"/>
              <w:szCs w:val="21"/>
              <w:shd w:val="clear" w:color="auto" w:fill="FFFFFF"/>
            </w:rPr>
            <w:fldChar w:fldCharType="separate"/>
          </w:r>
          <w:r w:rsidR="00496FA1">
            <w:rPr>
              <w:rFonts w:ascii="Arial" w:hAnsi="Arial" w:cs="Arial"/>
              <w:noProof/>
              <w:color w:val="202124"/>
              <w:sz w:val="21"/>
              <w:szCs w:val="21"/>
              <w:shd w:val="clear" w:color="auto" w:fill="FFFFFF"/>
            </w:rPr>
            <w:t xml:space="preserve"> </w:t>
          </w:r>
          <w:r w:rsidR="00496FA1" w:rsidRPr="00496FA1">
            <w:rPr>
              <w:rFonts w:ascii="Arial" w:hAnsi="Arial" w:cs="Arial"/>
              <w:noProof/>
              <w:color w:val="202124"/>
              <w:sz w:val="21"/>
              <w:szCs w:val="21"/>
              <w:shd w:val="clear" w:color="auto" w:fill="FFFFFF"/>
            </w:rPr>
            <w:t>[2]</w:t>
          </w:r>
          <w:r w:rsidR="00496FA1">
            <w:rPr>
              <w:rFonts w:ascii="Arial" w:hAnsi="Arial" w:cs="Arial"/>
              <w:color w:val="202124"/>
              <w:sz w:val="21"/>
              <w:szCs w:val="21"/>
              <w:shd w:val="clear" w:color="auto" w:fill="FFFFFF"/>
            </w:rPr>
            <w:fldChar w:fldCharType="end"/>
          </w:r>
        </w:sdtContent>
      </w:sdt>
    </w:p>
    <w:p w14:paraId="38F9ACF7" w14:textId="77777777" w:rsidR="001957C2" w:rsidRPr="00663FD4" w:rsidRDefault="001957C2" w:rsidP="006A0B01">
      <w:pPr>
        <w:rPr>
          <w:rFonts w:cs="Segoe UI"/>
          <w:bCs/>
        </w:rPr>
      </w:pPr>
    </w:p>
    <w:p w14:paraId="5D6D4423" w14:textId="2718AA14" w:rsidR="005D4218" w:rsidRDefault="00105FB1" w:rsidP="004A0CCF">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81556774"/>
      <w: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Hypothesis testing with significance level</w:t>
      </w:r>
      <w:bookmarkEnd w:id="5"/>
    </w:p>
    <w:p w14:paraId="78418D8A" w14:textId="637BFC99" w:rsidR="00105FB1" w:rsidRDefault="00105FB1" w:rsidP="00105FB1">
      <w:pPr>
        <w:pStyle w:val="ListParagraph"/>
        <w:numPr>
          <w:ilvl w:val="0"/>
          <w:numId w:val="2"/>
        </w:numPr>
      </w:pPr>
      <w:r>
        <w:t>p=0.10</w:t>
      </w:r>
    </w:p>
    <w:p w14:paraId="50E2045E" w14:textId="30C1573D" w:rsidR="005F4E50" w:rsidRDefault="005F4E50" w:rsidP="005F4E50">
      <w:pPr>
        <w:jc w:val="center"/>
      </w:pPr>
      <w:r w:rsidRPr="005F4E50">
        <w:rPr>
          <w:noProof/>
        </w:rPr>
        <w:drawing>
          <wp:inline distT="0" distB="0" distL="0" distR="0" wp14:anchorId="043C8F7D" wp14:editId="448A4BB9">
            <wp:extent cx="3207992" cy="2081283"/>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3224377" cy="2091913"/>
                    </a:xfrm>
                    <a:prstGeom prst="rect">
                      <a:avLst/>
                    </a:prstGeom>
                  </pic:spPr>
                </pic:pic>
              </a:graphicData>
            </a:graphic>
          </wp:inline>
        </w:drawing>
      </w:r>
    </w:p>
    <w:p w14:paraId="0C1FDD90" w14:textId="50591194" w:rsidR="007D10CE" w:rsidRDefault="00105FB1" w:rsidP="00105FB1">
      <w:pPr>
        <w:rPr>
          <w:rFonts w:ascii="Calibri" w:eastAsia="Times New Roman" w:hAnsi="Calibri" w:cs="Calibri"/>
          <w:color w:val="000000"/>
          <w:lang w:eastAsia="en-GB"/>
        </w:rPr>
      </w:pPr>
      <w:r>
        <w:t xml:space="preserve">This testing has been made on significance level of 0.10. </w:t>
      </w:r>
      <w:r w:rsidR="005F4E50">
        <w:t xml:space="preserve">As is shown in the picture above we can see that </w:t>
      </w:r>
      <w:r w:rsidR="005F4E50" w:rsidRPr="002A0A34">
        <w:rPr>
          <w:b/>
          <w:bCs/>
          <w:color w:val="538135" w:themeColor="accent6" w:themeShade="BF"/>
        </w:rPr>
        <w:t>T Stat</w:t>
      </w:r>
      <w:r w:rsidR="005F4E50" w:rsidRPr="002A0A34">
        <w:rPr>
          <w:color w:val="538135" w:themeColor="accent6" w:themeShade="BF"/>
        </w:rPr>
        <w:t xml:space="preserve"> </w:t>
      </w:r>
      <w:r w:rsidR="005F4E50">
        <w:t xml:space="preserve">is </w:t>
      </w:r>
      <w:r w:rsidR="005F4E50" w:rsidRPr="005F4E50">
        <w:rPr>
          <w:rFonts w:ascii="Calibri" w:eastAsia="Times New Roman" w:hAnsi="Calibri" w:cs="Calibri"/>
          <w:color w:val="000000"/>
          <w:lang w:eastAsia="en-GB"/>
        </w:rPr>
        <w:t>-6.312037424</w:t>
      </w:r>
      <w:r w:rsidR="005F4E50">
        <w:rPr>
          <w:rFonts w:ascii="Calibri" w:eastAsia="Times New Roman" w:hAnsi="Calibri" w:cs="Calibri"/>
          <w:color w:val="000000"/>
          <w:lang w:eastAsia="en-GB"/>
        </w:rPr>
        <w:t xml:space="preserve"> and </w:t>
      </w:r>
      <w:r w:rsidR="005F4E50" w:rsidRPr="002A0A34">
        <w:rPr>
          <w:rFonts w:ascii="Calibri" w:eastAsia="Times New Roman" w:hAnsi="Calibri" w:cs="Calibri"/>
          <w:b/>
          <w:bCs/>
          <w:color w:val="538135" w:themeColor="accent6" w:themeShade="BF"/>
          <w:lang w:eastAsia="en-GB"/>
        </w:rPr>
        <w:t>T Critical</w:t>
      </w:r>
      <w:r w:rsidR="005F4E50" w:rsidRPr="002A0A34">
        <w:rPr>
          <w:rFonts w:ascii="Calibri" w:eastAsia="Times New Roman" w:hAnsi="Calibri" w:cs="Calibri"/>
          <w:color w:val="538135" w:themeColor="accent6" w:themeShade="BF"/>
          <w:lang w:eastAsia="en-GB"/>
        </w:rPr>
        <w:t xml:space="preserve"> </w:t>
      </w:r>
      <w:r w:rsidR="005F4E50">
        <w:rPr>
          <w:rFonts w:ascii="Calibri" w:eastAsia="Times New Roman" w:hAnsi="Calibri" w:cs="Calibri"/>
          <w:color w:val="000000"/>
          <w:lang w:eastAsia="en-GB"/>
        </w:rPr>
        <w:t xml:space="preserve">is </w:t>
      </w:r>
      <w:r w:rsidR="005F4E50" w:rsidRPr="005F4E50">
        <w:rPr>
          <w:rFonts w:ascii="Calibri" w:eastAsia="Times New Roman" w:hAnsi="Calibri" w:cs="Calibri"/>
          <w:color w:val="000000"/>
          <w:lang w:eastAsia="en-GB"/>
        </w:rPr>
        <w:t>1.665996224</w:t>
      </w:r>
      <w:r w:rsidR="005F4E50">
        <w:rPr>
          <w:rFonts w:ascii="Calibri" w:eastAsia="Times New Roman" w:hAnsi="Calibri" w:cs="Calibri"/>
          <w:color w:val="000000"/>
          <w:lang w:eastAsia="en-GB"/>
        </w:rPr>
        <w:t xml:space="preserve">. </w:t>
      </w:r>
      <w:r w:rsidR="002A0A34">
        <w:rPr>
          <w:rFonts w:ascii="Calibri" w:eastAsia="Times New Roman" w:hAnsi="Calibri" w:cs="Calibri"/>
          <w:color w:val="000000"/>
          <w:lang w:eastAsia="en-GB"/>
        </w:rPr>
        <w:t xml:space="preserve">Looking at the numbers like that we can see that </w:t>
      </w:r>
      <w:r w:rsidR="002A0A34" w:rsidRPr="00847F18">
        <w:rPr>
          <w:rFonts w:ascii="Calibri" w:eastAsia="Times New Roman" w:hAnsi="Calibri" w:cs="Calibri"/>
          <w:b/>
          <w:bCs/>
          <w:color w:val="538135" w:themeColor="accent6" w:themeShade="BF"/>
          <w:lang w:eastAsia="en-GB"/>
        </w:rPr>
        <w:t>T Stat</w:t>
      </w:r>
      <w:r w:rsidR="002A0A34" w:rsidRPr="00847F18">
        <w:rPr>
          <w:rFonts w:ascii="Calibri" w:eastAsia="Times New Roman" w:hAnsi="Calibri" w:cs="Calibri"/>
          <w:color w:val="538135" w:themeColor="accent6" w:themeShade="BF"/>
          <w:lang w:eastAsia="en-GB"/>
        </w:rPr>
        <w:t xml:space="preserve"> </w:t>
      </w:r>
      <w:r w:rsidR="002A0A34">
        <w:rPr>
          <w:rFonts w:ascii="Calibri" w:eastAsia="Times New Roman" w:hAnsi="Calibri" w:cs="Calibri"/>
          <w:color w:val="000000"/>
          <w:lang w:eastAsia="en-GB"/>
        </w:rPr>
        <w:t xml:space="preserve">is </w:t>
      </w:r>
      <w:r w:rsidR="00847F18">
        <w:rPr>
          <w:rFonts w:ascii="Calibri" w:eastAsia="Times New Roman" w:hAnsi="Calibri" w:cs="Calibri"/>
          <w:color w:val="000000"/>
          <w:lang w:eastAsia="en-GB"/>
        </w:rPr>
        <w:t xml:space="preserve">&lt; than </w:t>
      </w:r>
      <w:r w:rsidR="00847F18" w:rsidRPr="00847F18">
        <w:rPr>
          <w:rFonts w:ascii="Calibri" w:eastAsia="Times New Roman" w:hAnsi="Calibri" w:cs="Calibri"/>
          <w:b/>
          <w:bCs/>
          <w:color w:val="538135" w:themeColor="accent6" w:themeShade="BF"/>
          <w:lang w:eastAsia="en-GB"/>
        </w:rPr>
        <w:t>T Critical</w:t>
      </w:r>
      <w:r w:rsidR="00847F18" w:rsidRPr="00847F18">
        <w:rPr>
          <w:rFonts w:ascii="Calibri" w:eastAsia="Times New Roman" w:hAnsi="Calibri" w:cs="Calibri"/>
          <w:color w:val="538135" w:themeColor="accent6" w:themeShade="BF"/>
          <w:lang w:eastAsia="en-GB"/>
        </w:rPr>
        <w:t xml:space="preserve"> </w:t>
      </w:r>
      <w:r w:rsidR="00847F18">
        <w:rPr>
          <w:rFonts w:ascii="Calibri" w:eastAsia="Times New Roman" w:hAnsi="Calibri" w:cs="Calibri"/>
          <w:color w:val="000000"/>
          <w:lang w:eastAsia="en-GB"/>
        </w:rPr>
        <w:t xml:space="preserve">which means that we have to reject the null hypothesis. However, since the minus sign can be ignored while we compare the two T values our number will become </w:t>
      </w:r>
      <w:r w:rsidR="00847F18" w:rsidRPr="005F4E50">
        <w:rPr>
          <w:rFonts w:ascii="Calibri" w:eastAsia="Times New Roman" w:hAnsi="Calibri" w:cs="Calibri"/>
          <w:color w:val="000000"/>
          <w:lang w:eastAsia="en-GB"/>
        </w:rPr>
        <w:t>6.312037424</w:t>
      </w:r>
      <w:r w:rsidR="00847F18">
        <w:rPr>
          <w:rFonts w:ascii="Calibri" w:eastAsia="Times New Roman" w:hAnsi="Calibri" w:cs="Calibri"/>
          <w:color w:val="000000"/>
          <w:lang w:eastAsia="en-GB"/>
        </w:rPr>
        <w:t xml:space="preserve"> which automatically show us that now </w:t>
      </w:r>
      <w:r w:rsidR="00847F18" w:rsidRPr="00847F18">
        <w:rPr>
          <w:rFonts w:ascii="Calibri" w:eastAsia="Times New Roman" w:hAnsi="Calibri" w:cs="Calibri"/>
          <w:b/>
          <w:bCs/>
          <w:color w:val="538135" w:themeColor="accent6" w:themeShade="BF"/>
          <w:lang w:eastAsia="en-GB"/>
        </w:rPr>
        <w:t>T Stat</w:t>
      </w:r>
      <w:r w:rsidR="00847F18" w:rsidRPr="00847F18">
        <w:rPr>
          <w:rFonts w:ascii="Calibri" w:eastAsia="Times New Roman" w:hAnsi="Calibri" w:cs="Calibri"/>
          <w:color w:val="538135" w:themeColor="accent6" w:themeShade="BF"/>
          <w:lang w:eastAsia="en-GB"/>
        </w:rPr>
        <w:t xml:space="preserve"> </w:t>
      </w:r>
      <w:r w:rsidR="00847F18">
        <w:rPr>
          <w:rFonts w:ascii="Calibri" w:eastAsia="Times New Roman" w:hAnsi="Calibri" w:cs="Calibri"/>
          <w:color w:val="000000"/>
          <w:lang w:eastAsia="en-GB"/>
        </w:rPr>
        <w:t xml:space="preserve">is &gt; than </w:t>
      </w:r>
      <w:r w:rsidR="00847F18" w:rsidRPr="00895213">
        <w:rPr>
          <w:rFonts w:ascii="Calibri" w:eastAsia="Times New Roman" w:hAnsi="Calibri" w:cs="Calibri"/>
          <w:b/>
          <w:bCs/>
          <w:color w:val="538135" w:themeColor="accent6" w:themeShade="BF"/>
          <w:lang w:eastAsia="en-GB"/>
        </w:rPr>
        <w:t>T Critical</w:t>
      </w:r>
      <w:r w:rsidR="00847F18" w:rsidRPr="00895213">
        <w:rPr>
          <w:rFonts w:ascii="Calibri" w:eastAsia="Times New Roman" w:hAnsi="Calibri" w:cs="Calibri"/>
          <w:color w:val="538135" w:themeColor="accent6" w:themeShade="BF"/>
          <w:lang w:eastAsia="en-GB"/>
        </w:rPr>
        <w:t xml:space="preserve"> </w:t>
      </w:r>
      <w:r w:rsidR="00847F18">
        <w:rPr>
          <w:rFonts w:ascii="Calibri" w:eastAsia="Times New Roman" w:hAnsi="Calibri" w:cs="Calibri"/>
          <w:color w:val="000000"/>
          <w:lang w:eastAsia="en-GB"/>
        </w:rPr>
        <w:t>so in this case we are not rejecting the null hypothesis.</w:t>
      </w:r>
      <w:r w:rsidR="007269D0">
        <w:rPr>
          <w:rFonts w:ascii="Calibri" w:eastAsia="Times New Roman" w:hAnsi="Calibri" w:cs="Calibri"/>
          <w:color w:val="000000"/>
          <w:lang w:eastAsia="en-GB"/>
        </w:rPr>
        <w:t xml:space="preserve"> When our p-two tail value 1.909 is bigger than null value cannot be rejected and when this p two tail value 1.909 is bigger than the alpha then the null hypothesis.</w:t>
      </w:r>
      <w:r w:rsidR="00847F18">
        <w:rPr>
          <w:rFonts w:ascii="Calibri" w:eastAsia="Times New Roman" w:hAnsi="Calibri" w:cs="Calibri"/>
          <w:color w:val="000000"/>
          <w:lang w:eastAsia="en-GB"/>
        </w:rPr>
        <w:t xml:space="preserve"> </w:t>
      </w:r>
      <w:sdt>
        <w:sdtPr>
          <w:rPr>
            <w:rFonts w:ascii="Calibri" w:eastAsia="Times New Roman" w:hAnsi="Calibri" w:cs="Calibri"/>
            <w:color w:val="000000"/>
            <w:lang w:eastAsia="en-GB"/>
          </w:rPr>
          <w:id w:val="-1789421247"/>
          <w:citation/>
        </w:sdtPr>
        <w:sdtEndPr/>
        <w:sdtContent>
          <w:r w:rsidR="00895213">
            <w:rPr>
              <w:rFonts w:ascii="Calibri" w:eastAsia="Times New Roman" w:hAnsi="Calibri" w:cs="Calibri"/>
              <w:color w:val="000000"/>
              <w:lang w:eastAsia="en-GB"/>
            </w:rPr>
            <w:fldChar w:fldCharType="begin"/>
          </w:r>
          <w:r w:rsidR="00895213">
            <w:rPr>
              <w:rFonts w:ascii="Calibri" w:eastAsia="Times New Roman" w:hAnsi="Calibri" w:cs="Calibri"/>
              <w:color w:val="000000"/>
              <w:lang w:eastAsia="en-GB"/>
            </w:rPr>
            <w:instrText xml:space="preserve"> CITATION Ada20 \l 2057 </w:instrText>
          </w:r>
          <w:r w:rsidR="00895213">
            <w:rPr>
              <w:rFonts w:ascii="Calibri" w:eastAsia="Times New Roman" w:hAnsi="Calibri" w:cs="Calibri"/>
              <w:color w:val="000000"/>
              <w:lang w:eastAsia="en-GB"/>
            </w:rPr>
            <w:fldChar w:fldCharType="separate"/>
          </w:r>
          <w:r w:rsidR="00895213" w:rsidRPr="00895213">
            <w:rPr>
              <w:rFonts w:ascii="Calibri" w:eastAsia="Times New Roman" w:hAnsi="Calibri" w:cs="Calibri"/>
              <w:noProof/>
              <w:color w:val="000000"/>
              <w:lang w:eastAsia="en-GB"/>
            </w:rPr>
            <w:t>[4]</w:t>
          </w:r>
          <w:r w:rsidR="00895213">
            <w:rPr>
              <w:rFonts w:ascii="Calibri" w:eastAsia="Times New Roman" w:hAnsi="Calibri" w:cs="Calibri"/>
              <w:color w:val="000000"/>
              <w:lang w:eastAsia="en-GB"/>
            </w:rPr>
            <w:fldChar w:fldCharType="end"/>
          </w:r>
        </w:sdtContent>
      </w:sdt>
    </w:p>
    <w:p w14:paraId="164299B5" w14:textId="77777777" w:rsidR="007D10CE" w:rsidRDefault="007D10CE">
      <w:pPr>
        <w:rPr>
          <w:rFonts w:ascii="Calibri" w:eastAsia="Times New Roman" w:hAnsi="Calibri" w:cs="Calibri"/>
          <w:color w:val="000000"/>
          <w:lang w:eastAsia="en-GB"/>
        </w:rPr>
      </w:pPr>
      <w:r>
        <w:rPr>
          <w:rFonts w:ascii="Calibri" w:eastAsia="Times New Roman" w:hAnsi="Calibri" w:cs="Calibri"/>
          <w:color w:val="000000"/>
          <w:lang w:eastAsia="en-GB"/>
        </w:rPr>
        <w:br w:type="page"/>
      </w:r>
    </w:p>
    <w:p w14:paraId="4C343394" w14:textId="38896F3D" w:rsidR="007D10CE" w:rsidRDefault="007D10CE" w:rsidP="007D10CE">
      <w:pPr>
        <w:pStyle w:val="ListParagraph"/>
        <w:numPr>
          <w:ilvl w:val="0"/>
          <w:numId w:val="2"/>
        </w:numPr>
        <w:rPr>
          <w:rFonts w:ascii="Calibri" w:eastAsia="Times New Roman" w:hAnsi="Calibri" w:cs="Calibri"/>
          <w:color w:val="000000"/>
          <w:lang w:eastAsia="en-GB"/>
        </w:rPr>
      </w:pPr>
      <w:r>
        <w:rPr>
          <w:rFonts w:ascii="Calibri" w:eastAsia="Times New Roman" w:hAnsi="Calibri" w:cs="Calibri"/>
          <w:color w:val="000000"/>
          <w:lang w:eastAsia="en-GB"/>
        </w:rPr>
        <w:lastRenderedPageBreak/>
        <w:t>p=0.01</w:t>
      </w:r>
    </w:p>
    <w:p w14:paraId="69FA5A9A" w14:textId="2F6E0219" w:rsidR="007D10CE" w:rsidRDefault="007D10CE" w:rsidP="007D10CE">
      <w:pPr>
        <w:jc w:val="center"/>
        <w:rPr>
          <w:rFonts w:ascii="Calibri" w:eastAsia="Times New Roman" w:hAnsi="Calibri" w:cs="Calibri"/>
          <w:color w:val="000000"/>
          <w:lang w:eastAsia="en-GB"/>
        </w:rPr>
      </w:pPr>
      <w:r w:rsidRPr="007D10CE">
        <w:rPr>
          <w:rFonts w:ascii="Calibri" w:eastAsia="Times New Roman" w:hAnsi="Calibri" w:cs="Calibri"/>
          <w:noProof/>
          <w:color w:val="000000"/>
          <w:lang w:eastAsia="en-GB"/>
        </w:rPr>
        <w:drawing>
          <wp:inline distT="0" distB="0" distL="0" distR="0" wp14:anchorId="26B90618" wp14:editId="65D86D8D">
            <wp:extent cx="2572603" cy="173841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stretch>
                      <a:fillRect/>
                    </a:stretch>
                  </pic:blipFill>
                  <pic:spPr>
                    <a:xfrm>
                      <a:off x="0" y="0"/>
                      <a:ext cx="2596667" cy="1754678"/>
                    </a:xfrm>
                    <a:prstGeom prst="rect">
                      <a:avLst/>
                    </a:prstGeom>
                  </pic:spPr>
                </pic:pic>
              </a:graphicData>
            </a:graphic>
          </wp:inline>
        </w:drawing>
      </w:r>
    </w:p>
    <w:p w14:paraId="7E2AF4AF" w14:textId="77777777" w:rsidR="00275B1E" w:rsidRDefault="007D10CE" w:rsidP="004A0CCF">
      <w:r>
        <w:t xml:space="preserve">This testing has been made on significance level of 0.01. </w:t>
      </w:r>
      <w:r w:rsidR="00275B1E">
        <w:t xml:space="preserve">We are using same technique in here as well. </w:t>
      </w:r>
    </w:p>
    <w:p w14:paraId="1F21C977" w14:textId="288B94A7" w:rsidR="004A0CCF" w:rsidRDefault="007D10CE" w:rsidP="004A0CCF">
      <w:pPr>
        <w:rPr>
          <w:rFonts w:ascii="Calibri" w:eastAsia="Times New Roman" w:hAnsi="Calibri" w:cs="Calibri"/>
          <w:color w:val="000000"/>
          <w:lang w:eastAsia="en-GB"/>
        </w:rPr>
      </w:pPr>
      <w:r>
        <w:t xml:space="preserve">As is shown in the picture above we can see that </w:t>
      </w:r>
      <w:r w:rsidRPr="002A0A34">
        <w:rPr>
          <w:b/>
          <w:bCs/>
          <w:color w:val="538135" w:themeColor="accent6" w:themeShade="BF"/>
        </w:rPr>
        <w:t>T Stat</w:t>
      </w:r>
      <w:r w:rsidRPr="002A0A34">
        <w:rPr>
          <w:color w:val="538135" w:themeColor="accent6" w:themeShade="BF"/>
        </w:rPr>
        <w:t xml:space="preserve"> </w:t>
      </w:r>
      <w:r>
        <w:t xml:space="preserve">is </w:t>
      </w:r>
      <w:r w:rsidR="00275B1E" w:rsidRPr="00275B1E">
        <w:rPr>
          <w:rFonts w:ascii="Calibri" w:eastAsia="Times New Roman" w:hAnsi="Calibri" w:cs="Calibri"/>
          <w:color w:val="000000"/>
          <w:lang w:eastAsia="en-GB"/>
        </w:rPr>
        <w:t>-6.312037424</w:t>
      </w:r>
      <w:r w:rsidR="00275B1E">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and </w:t>
      </w:r>
      <w:r w:rsidRPr="002A0A34">
        <w:rPr>
          <w:rFonts w:ascii="Calibri" w:eastAsia="Times New Roman" w:hAnsi="Calibri" w:cs="Calibri"/>
          <w:b/>
          <w:bCs/>
          <w:color w:val="538135" w:themeColor="accent6" w:themeShade="BF"/>
          <w:lang w:eastAsia="en-GB"/>
        </w:rPr>
        <w:t>T Critical</w:t>
      </w:r>
      <w:r w:rsidRPr="002A0A34">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w:t>
      </w:r>
      <w:r w:rsidR="00275B1E" w:rsidRPr="00275B1E">
        <w:rPr>
          <w:rFonts w:ascii="Calibri" w:eastAsia="Times New Roman" w:hAnsi="Calibri" w:cs="Calibri"/>
          <w:color w:val="000000"/>
          <w:lang w:eastAsia="en-GB"/>
        </w:rPr>
        <w:t>2.644868782</w:t>
      </w:r>
      <w:r>
        <w:rPr>
          <w:rFonts w:ascii="Calibri" w:eastAsia="Times New Roman" w:hAnsi="Calibri" w:cs="Calibri"/>
          <w:color w:val="000000"/>
          <w:lang w:eastAsia="en-GB"/>
        </w:rPr>
        <w:t xml:space="preserve">. Looking at the numbers like that we can see that </w:t>
      </w:r>
      <w:r w:rsidRPr="00847F18">
        <w:rPr>
          <w:rFonts w:ascii="Calibri" w:eastAsia="Times New Roman" w:hAnsi="Calibri" w:cs="Calibri"/>
          <w:b/>
          <w:bCs/>
          <w:color w:val="538135" w:themeColor="accent6" w:themeShade="BF"/>
          <w:lang w:eastAsia="en-GB"/>
        </w:rPr>
        <w:t>T Stat</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&lt; than </w:t>
      </w:r>
      <w:r w:rsidRPr="00847F18">
        <w:rPr>
          <w:rFonts w:ascii="Calibri" w:eastAsia="Times New Roman" w:hAnsi="Calibri" w:cs="Calibri"/>
          <w:b/>
          <w:bCs/>
          <w:color w:val="538135" w:themeColor="accent6" w:themeShade="BF"/>
          <w:lang w:eastAsia="en-GB"/>
        </w:rPr>
        <w:t>T Critical</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which means that we have to reject the null hypothesis. However, since the minus sign can be ignored while we compare the two T values our number will become </w:t>
      </w:r>
      <w:r w:rsidRPr="005F4E50">
        <w:rPr>
          <w:rFonts w:ascii="Calibri" w:eastAsia="Times New Roman" w:hAnsi="Calibri" w:cs="Calibri"/>
          <w:color w:val="000000"/>
          <w:lang w:eastAsia="en-GB"/>
        </w:rPr>
        <w:t>6.312037424</w:t>
      </w:r>
      <w:r>
        <w:rPr>
          <w:rFonts w:ascii="Calibri" w:eastAsia="Times New Roman" w:hAnsi="Calibri" w:cs="Calibri"/>
          <w:color w:val="000000"/>
          <w:lang w:eastAsia="en-GB"/>
        </w:rPr>
        <w:t xml:space="preserve"> which automatically show us that now </w:t>
      </w:r>
      <w:r w:rsidRPr="00847F18">
        <w:rPr>
          <w:rFonts w:ascii="Calibri" w:eastAsia="Times New Roman" w:hAnsi="Calibri" w:cs="Calibri"/>
          <w:b/>
          <w:bCs/>
          <w:color w:val="538135" w:themeColor="accent6" w:themeShade="BF"/>
          <w:lang w:eastAsia="en-GB"/>
        </w:rPr>
        <w:t>T Stat</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&gt; than </w:t>
      </w:r>
      <w:r w:rsidRPr="00895213">
        <w:rPr>
          <w:rFonts w:ascii="Calibri" w:eastAsia="Times New Roman" w:hAnsi="Calibri" w:cs="Calibri"/>
          <w:b/>
          <w:bCs/>
          <w:color w:val="538135" w:themeColor="accent6" w:themeShade="BF"/>
          <w:lang w:eastAsia="en-GB"/>
        </w:rPr>
        <w:t>T Critical</w:t>
      </w:r>
      <w:r w:rsidRPr="00895213">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so in this case we are not rejecting the null hypothesis.</w:t>
      </w:r>
      <w:r w:rsidR="00CE758A">
        <w:rPr>
          <w:rFonts w:ascii="Calibri" w:eastAsia="Times New Roman" w:hAnsi="Calibri" w:cs="Calibri"/>
          <w:color w:val="000000"/>
          <w:lang w:eastAsia="en-GB"/>
        </w:rPr>
        <w:t xml:space="preserve"> So null hypothesis is performed here</w:t>
      </w:r>
      <w:r w:rsidR="0017693B">
        <w:rPr>
          <w:rFonts w:ascii="Calibri" w:eastAsia="Times New Roman" w:hAnsi="Calibri" w:cs="Calibri"/>
          <w:color w:val="000000"/>
          <w:lang w:eastAsia="en-GB"/>
        </w:rPr>
        <w:t xml:space="preserve">. When our p-two tail value 1.909 is bigger than null value </w:t>
      </w:r>
      <w:r w:rsidR="007269D0">
        <w:rPr>
          <w:rFonts w:ascii="Calibri" w:eastAsia="Times New Roman" w:hAnsi="Calibri" w:cs="Calibri"/>
          <w:color w:val="000000"/>
          <w:lang w:eastAsia="en-GB"/>
        </w:rPr>
        <w:t>cannot</w:t>
      </w:r>
      <w:r w:rsidR="0017693B">
        <w:rPr>
          <w:rFonts w:ascii="Calibri" w:eastAsia="Times New Roman" w:hAnsi="Calibri" w:cs="Calibri"/>
          <w:color w:val="000000"/>
          <w:lang w:eastAsia="en-GB"/>
        </w:rPr>
        <w:t xml:space="preserve"> be rejected and </w:t>
      </w:r>
      <w:r w:rsidR="007269D0">
        <w:rPr>
          <w:rFonts w:ascii="Calibri" w:eastAsia="Times New Roman" w:hAnsi="Calibri" w:cs="Calibri"/>
          <w:color w:val="000000"/>
          <w:lang w:eastAsia="en-GB"/>
        </w:rPr>
        <w:t>when this p two tail value 1.909 is bigger than the alpha then</w:t>
      </w:r>
      <w:r w:rsidR="0017693B">
        <w:rPr>
          <w:rFonts w:ascii="Calibri" w:eastAsia="Times New Roman" w:hAnsi="Calibri" w:cs="Calibri"/>
          <w:color w:val="000000"/>
          <w:lang w:eastAsia="en-GB"/>
        </w:rPr>
        <w:t xml:space="preserve"> the null hypothesis.</w:t>
      </w:r>
      <w:sdt>
        <w:sdtPr>
          <w:rPr>
            <w:rFonts w:ascii="Calibri" w:eastAsia="Times New Roman" w:hAnsi="Calibri" w:cs="Calibri"/>
            <w:color w:val="000000"/>
            <w:lang w:eastAsia="en-GB"/>
          </w:rPr>
          <w:id w:val="1871645444"/>
          <w:citation/>
        </w:sdtPr>
        <w:sdtEndPr/>
        <w:sdtContent>
          <w:r w:rsidR="004D2E08">
            <w:rPr>
              <w:rFonts w:ascii="Calibri" w:eastAsia="Times New Roman" w:hAnsi="Calibri" w:cs="Calibri"/>
              <w:color w:val="000000"/>
              <w:lang w:eastAsia="en-GB"/>
            </w:rPr>
            <w:fldChar w:fldCharType="begin"/>
          </w:r>
          <w:r w:rsidR="004D2E08">
            <w:rPr>
              <w:rFonts w:ascii="Calibri" w:eastAsia="Times New Roman" w:hAnsi="Calibri" w:cs="Calibri"/>
              <w:color w:val="000000"/>
              <w:lang w:eastAsia="en-GB"/>
            </w:rPr>
            <w:instrText xml:space="preserve"> CITATION Ada20 \l 2057 </w:instrText>
          </w:r>
          <w:r w:rsidR="004D2E08">
            <w:rPr>
              <w:rFonts w:ascii="Calibri" w:eastAsia="Times New Roman" w:hAnsi="Calibri" w:cs="Calibri"/>
              <w:color w:val="000000"/>
              <w:lang w:eastAsia="en-GB"/>
            </w:rPr>
            <w:fldChar w:fldCharType="separate"/>
          </w:r>
          <w:r w:rsidR="004D2E08">
            <w:rPr>
              <w:rFonts w:ascii="Calibri" w:eastAsia="Times New Roman" w:hAnsi="Calibri" w:cs="Calibri"/>
              <w:noProof/>
              <w:color w:val="000000"/>
              <w:lang w:eastAsia="en-GB"/>
            </w:rPr>
            <w:t xml:space="preserve"> </w:t>
          </w:r>
          <w:r w:rsidR="004D2E08" w:rsidRPr="004D2E08">
            <w:rPr>
              <w:rFonts w:ascii="Calibri" w:eastAsia="Times New Roman" w:hAnsi="Calibri" w:cs="Calibri"/>
              <w:noProof/>
              <w:color w:val="000000"/>
              <w:lang w:eastAsia="en-GB"/>
            </w:rPr>
            <w:t>[4]</w:t>
          </w:r>
          <w:r w:rsidR="004D2E08">
            <w:rPr>
              <w:rFonts w:ascii="Calibri" w:eastAsia="Times New Roman" w:hAnsi="Calibri" w:cs="Calibri"/>
              <w:color w:val="000000"/>
              <w:lang w:eastAsia="en-GB"/>
            </w:rPr>
            <w:fldChar w:fldCharType="end"/>
          </w:r>
        </w:sdtContent>
      </w:sdt>
    </w:p>
    <w:p w14:paraId="34BA2FC9" w14:textId="77777777" w:rsidR="00636624" w:rsidRDefault="00636624" w:rsidP="004A0CCF">
      <w:pPr>
        <w:rPr>
          <w:rFonts w:ascii="Calibri" w:eastAsia="Times New Roman" w:hAnsi="Calibri" w:cs="Calibri"/>
          <w:color w:val="000000"/>
          <w:lang w:eastAsia="en-GB"/>
        </w:rPr>
      </w:pPr>
    </w:p>
    <w:p w14:paraId="199ED0FF" w14:textId="2B405A6D" w:rsidR="00275B1E" w:rsidRDefault="00636624" w:rsidP="00275B1E">
      <w:pPr>
        <w:pStyle w:val="ListParagraph"/>
        <w:numPr>
          <w:ilvl w:val="0"/>
          <w:numId w:val="2"/>
        </w:numPr>
        <w:rPr>
          <w:rFonts w:ascii="Calibri" w:eastAsia="Times New Roman" w:hAnsi="Calibri" w:cs="Calibri"/>
          <w:color w:val="000000"/>
          <w:lang w:eastAsia="en-GB"/>
        </w:rPr>
      </w:pPr>
      <w:r>
        <w:rPr>
          <w:rFonts w:ascii="Calibri" w:eastAsia="Times New Roman" w:hAnsi="Calibri" w:cs="Calibri"/>
          <w:color w:val="000000"/>
          <w:lang w:eastAsia="en-GB"/>
        </w:rPr>
        <w:t>p=0.02</w:t>
      </w:r>
    </w:p>
    <w:p w14:paraId="5ED9C676" w14:textId="373F6C30" w:rsidR="00636624" w:rsidRDefault="00636624" w:rsidP="00636624">
      <w:pPr>
        <w:jc w:val="center"/>
        <w:rPr>
          <w:rFonts w:ascii="Calibri" w:eastAsia="Times New Roman" w:hAnsi="Calibri" w:cs="Calibri"/>
          <w:color w:val="000000"/>
          <w:lang w:eastAsia="en-GB"/>
        </w:rPr>
      </w:pPr>
      <w:r w:rsidRPr="00636624">
        <w:rPr>
          <w:rFonts w:ascii="Calibri" w:eastAsia="Times New Roman" w:hAnsi="Calibri" w:cs="Calibri"/>
          <w:noProof/>
          <w:color w:val="000000"/>
          <w:lang w:eastAsia="en-GB"/>
        </w:rPr>
        <w:drawing>
          <wp:inline distT="0" distB="0" distL="0" distR="0" wp14:anchorId="6F5638A6" wp14:editId="30751FF1">
            <wp:extent cx="2552132" cy="1699300"/>
            <wp:effectExtent l="0" t="0" r="635"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1"/>
                    <a:stretch>
                      <a:fillRect/>
                    </a:stretch>
                  </pic:blipFill>
                  <pic:spPr>
                    <a:xfrm>
                      <a:off x="0" y="0"/>
                      <a:ext cx="2575278" cy="1714711"/>
                    </a:xfrm>
                    <a:prstGeom prst="rect">
                      <a:avLst/>
                    </a:prstGeom>
                  </pic:spPr>
                </pic:pic>
              </a:graphicData>
            </a:graphic>
          </wp:inline>
        </w:drawing>
      </w:r>
    </w:p>
    <w:p w14:paraId="58FB1388" w14:textId="668C9B29" w:rsidR="00636624" w:rsidRDefault="00636624" w:rsidP="00636624">
      <w:r>
        <w:t xml:space="preserve">This testing has been made on significance level of 0.02. And here again we are using same technique for the testing. </w:t>
      </w:r>
    </w:p>
    <w:p w14:paraId="1C3C4CAD" w14:textId="0AF7C2C9" w:rsidR="00BF3211" w:rsidRDefault="00636624" w:rsidP="00636624">
      <w:pPr>
        <w:rPr>
          <w:rFonts w:ascii="Calibri" w:eastAsia="Times New Roman" w:hAnsi="Calibri" w:cs="Calibri"/>
          <w:color w:val="000000"/>
          <w:lang w:eastAsia="en-GB"/>
        </w:rPr>
      </w:pPr>
      <w:r>
        <w:t xml:space="preserve">As is shown in the picture above we can see that </w:t>
      </w:r>
      <w:r w:rsidRPr="002A0A34">
        <w:rPr>
          <w:b/>
          <w:bCs/>
          <w:color w:val="538135" w:themeColor="accent6" w:themeShade="BF"/>
        </w:rPr>
        <w:t>T Stat</w:t>
      </w:r>
      <w:r w:rsidRPr="002A0A34">
        <w:rPr>
          <w:color w:val="538135" w:themeColor="accent6" w:themeShade="BF"/>
        </w:rPr>
        <w:t xml:space="preserve"> </w:t>
      </w:r>
      <w:r>
        <w:t xml:space="preserve">is </w:t>
      </w:r>
      <w:r w:rsidRPr="00275B1E">
        <w:rPr>
          <w:rFonts w:ascii="Calibri" w:eastAsia="Times New Roman" w:hAnsi="Calibri" w:cs="Calibri"/>
          <w:color w:val="000000"/>
          <w:lang w:eastAsia="en-GB"/>
        </w:rPr>
        <w:t>-6.312037424</w:t>
      </w:r>
      <w:r>
        <w:rPr>
          <w:rFonts w:ascii="Calibri" w:eastAsia="Times New Roman" w:hAnsi="Calibri" w:cs="Calibri"/>
          <w:color w:val="000000"/>
          <w:lang w:eastAsia="en-GB"/>
        </w:rPr>
        <w:t xml:space="preserve"> and </w:t>
      </w:r>
      <w:r w:rsidRPr="002A0A34">
        <w:rPr>
          <w:rFonts w:ascii="Calibri" w:eastAsia="Times New Roman" w:hAnsi="Calibri" w:cs="Calibri"/>
          <w:b/>
          <w:bCs/>
          <w:color w:val="538135" w:themeColor="accent6" w:themeShade="BF"/>
          <w:lang w:eastAsia="en-GB"/>
        </w:rPr>
        <w:t>T Critical</w:t>
      </w:r>
      <w:r w:rsidRPr="002A0A34">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w:t>
      </w:r>
      <w:r w:rsidRPr="00636624">
        <w:rPr>
          <w:rFonts w:ascii="Calibri" w:eastAsia="Times New Roman" w:hAnsi="Calibri" w:cs="Calibri"/>
          <w:color w:val="000000"/>
          <w:lang w:eastAsia="en-GB"/>
        </w:rPr>
        <w:t>2.378521878</w:t>
      </w:r>
      <w:r>
        <w:rPr>
          <w:rFonts w:ascii="Calibri" w:eastAsia="Times New Roman" w:hAnsi="Calibri" w:cs="Calibri"/>
          <w:color w:val="000000"/>
          <w:lang w:eastAsia="en-GB"/>
        </w:rPr>
        <w:t xml:space="preserve">. Looking at the numbers like that we can see that </w:t>
      </w:r>
      <w:r w:rsidRPr="00847F18">
        <w:rPr>
          <w:rFonts w:ascii="Calibri" w:eastAsia="Times New Roman" w:hAnsi="Calibri" w:cs="Calibri"/>
          <w:b/>
          <w:bCs/>
          <w:color w:val="538135" w:themeColor="accent6" w:themeShade="BF"/>
          <w:lang w:eastAsia="en-GB"/>
        </w:rPr>
        <w:t>T Stat</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&lt; than </w:t>
      </w:r>
      <w:r w:rsidRPr="00847F18">
        <w:rPr>
          <w:rFonts w:ascii="Calibri" w:eastAsia="Times New Roman" w:hAnsi="Calibri" w:cs="Calibri"/>
          <w:b/>
          <w:bCs/>
          <w:color w:val="538135" w:themeColor="accent6" w:themeShade="BF"/>
          <w:lang w:eastAsia="en-GB"/>
        </w:rPr>
        <w:t>T Critical</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which means that we have to reject the null hypothesis. However, since the minus sign can be ignored while we compare the two T values our number will become </w:t>
      </w:r>
      <w:r w:rsidRPr="005F4E50">
        <w:rPr>
          <w:rFonts w:ascii="Calibri" w:eastAsia="Times New Roman" w:hAnsi="Calibri" w:cs="Calibri"/>
          <w:color w:val="000000"/>
          <w:lang w:eastAsia="en-GB"/>
        </w:rPr>
        <w:t>6.312037424</w:t>
      </w:r>
      <w:r>
        <w:rPr>
          <w:rFonts w:ascii="Calibri" w:eastAsia="Times New Roman" w:hAnsi="Calibri" w:cs="Calibri"/>
          <w:color w:val="000000"/>
          <w:lang w:eastAsia="en-GB"/>
        </w:rPr>
        <w:t xml:space="preserve"> which automatically show us that now </w:t>
      </w:r>
      <w:r w:rsidRPr="00847F18">
        <w:rPr>
          <w:rFonts w:ascii="Calibri" w:eastAsia="Times New Roman" w:hAnsi="Calibri" w:cs="Calibri"/>
          <w:b/>
          <w:bCs/>
          <w:color w:val="538135" w:themeColor="accent6" w:themeShade="BF"/>
          <w:lang w:eastAsia="en-GB"/>
        </w:rPr>
        <w:t>T Stat</w:t>
      </w:r>
      <w:r w:rsidRPr="00847F18">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 xml:space="preserve">is &gt; than </w:t>
      </w:r>
      <w:r w:rsidRPr="00895213">
        <w:rPr>
          <w:rFonts w:ascii="Calibri" w:eastAsia="Times New Roman" w:hAnsi="Calibri" w:cs="Calibri"/>
          <w:b/>
          <w:bCs/>
          <w:color w:val="538135" w:themeColor="accent6" w:themeShade="BF"/>
          <w:lang w:eastAsia="en-GB"/>
        </w:rPr>
        <w:t>T Critical</w:t>
      </w:r>
      <w:r w:rsidRPr="00895213">
        <w:rPr>
          <w:rFonts w:ascii="Calibri" w:eastAsia="Times New Roman" w:hAnsi="Calibri" w:cs="Calibri"/>
          <w:color w:val="538135" w:themeColor="accent6" w:themeShade="BF"/>
          <w:lang w:eastAsia="en-GB"/>
        </w:rPr>
        <w:t xml:space="preserve"> </w:t>
      </w:r>
      <w:r>
        <w:rPr>
          <w:rFonts w:ascii="Calibri" w:eastAsia="Times New Roman" w:hAnsi="Calibri" w:cs="Calibri"/>
          <w:color w:val="000000"/>
          <w:lang w:eastAsia="en-GB"/>
        </w:rPr>
        <w:t>so in this case we are not rejecting the null hypothesis.</w:t>
      </w:r>
      <w:r w:rsidR="007269D0">
        <w:rPr>
          <w:rFonts w:ascii="Calibri" w:eastAsia="Times New Roman" w:hAnsi="Calibri" w:cs="Calibri"/>
          <w:color w:val="000000"/>
          <w:lang w:eastAsia="en-GB"/>
        </w:rPr>
        <w:t xml:space="preserve"> When our p-two tail value 1.909 is bigger than null value cannot be rejected and when this p two tail value 1.909 is bigger than the alpha then the null hypothesis </w:t>
      </w:r>
      <w:sdt>
        <w:sdtPr>
          <w:rPr>
            <w:rFonts w:ascii="Calibri" w:eastAsia="Times New Roman" w:hAnsi="Calibri" w:cs="Calibri"/>
            <w:color w:val="000000"/>
            <w:lang w:eastAsia="en-GB"/>
          </w:rPr>
          <w:id w:val="-706017861"/>
          <w:citation/>
        </w:sdtPr>
        <w:sdtEndPr/>
        <w:sdtContent>
          <w:r w:rsidR="004D2E08">
            <w:rPr>
              <w:rFonts w:ascii="Calibri" w:eastAsia="Times New Roman" w:hAnsi="Calibri" w:cs="Calibri"/>
              <w:color w:val="000000"/>
              <w:lang w:eastAsia="en-GB"/>
            </w:rPr>
            <w:fldChar w:fldCharType="begin"/>
          </w:r>
          <w:r w:rsidR="004D2E08">
            <w:rPr>
              <w:rFonts w:ascii="Calibri" w:eastAsia="Times New Roman" w:hAnsi="Calibri" w:cs="Calibri"/>
              <w:color w:val="000000"/>
              <w:lang w:eastAsia="en-GB"/>
            </w:rPr>
            <w:instrText xml:space="preserve"> CITATION Ada20 \l 2057 </w:instrText>
          </w:r>
          <w:r w:rsidR="004D2E08">
            <w:rPr>
              <w:rFonts w:ascii="Calibri" w:eastAsia="Times New Roman" w:hAnsi="Calibri" w:cs="Calibri"/>
              <w:color w:val="000000"/>
              <w:lang w:eastAsia="en-GB"/>
            </w:rPr>
            <w:fldChar w:fldCharType="separate"/>
          </w:r>
          <w:r w:rsidR="004D2E08">
            <w:rPr>
              <w:rFonts w:ascii="Calibri" w:eastAsia="Times New Roman" w:hAnsi="Calibri" w:cs="Calibri"/>
              <w:noProof/>
              <w:color w:val="000000"/>
              <w:lang w:eastAsia="en-GB"/>
            </w:rPr>
            <w:t xml:space="preserve"> </w:t>
          </w:r>
          <w:r w:rsidR="004D2E08" w:rsidRPr="004D2E08">
            <w:rPr>
              <w:rFonts w:ascii="Calibri" w:eastAsia="Times New Roman" w:hAnsi="Calibri" w:cs="Calibri"/>
              <w:noProof/>
              <w:color w:val="000000"/>
              <w:lang w:eastAsia="en-GB"/>
            </w:rPr>
            <w:t>[4]</w:t>
          </w:r>
          <w:r w:rsidR="004D2E08">
            <w:rPr>
              <w:rFonts w:ascii="Calibri" w:eastAsia="Times New Roman" w:hAnsi="Calibri" w:cs="Calibri"/>
              <w:color w:val="000000"/>
              <w:lang w:eastAsia="en-GB"/>
            </w:rPr>
            <w:fldChar w:fldCharType="end"/>
          </w:r>
        </w:sdtContent>
      </w:sdt>
    </w:p>
    <w:p w14:paraId="7C64B0DD" w14:textId="77777777" w:rsidR="00BF3211" w:rsidRDefault="00BF3211">
      <w:pPr>
        <w:rPr>
          <w:rFonts w:ascii="Calibri" w:eastAsia="Times New Roman" w:hAnsi="Calibri" w:cs="Calibri"/>
          <w:color w:val="000000"/>
          <w:lang w:eastAsia="en-GB"/>
        </w:rPr>
      </w:pPr>
      <w:r>
        <w:rPr>
          <w:rFonts w:ascii="Calibri" w:eastAsia="Times New Roman" w:hAnsi="Calibri" w:cs="Calibri"/>
          <w:color w:val="000000"/>
          <w:lang w:eastAsia="en-GB"/>
        </w:rPr>
        <w:br w:type="page"/>
      </w:r>
    </w:p>
    <w:p w14:paraId="7A62B227" w14:textId="191C389E" w:rsidR="00BF3211" w:rsidRDefault="00BF3211" w:rsidP="00BF3211">
      <w:pPr>
        <w:pStyle w:val="Heading1"/>
        <w:rPr>
          <w:rFonts w:eastAsia="Times New Roman"/>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81556775"/>
      <w:r w:rsidRPr="00BF3211">
        <w:rPr>
          <w:rFonts w:eastAsia="Times New Roman"/>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Two-Sample Assuming Unequal Variances</w:t>
      </w:r>
      <w:r w:rsidR="001038F5">
        <w:rPr>
          <w:rFonts w:eastAsia="Times New Roman"/>
          <w:b/>
          <w:b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t-test</w:t>
      </w:r>
      <w:bookmarkEnd w:id="6"/>
    </w:p>
    <w:p w14:paraId="317C8116" w14:textId="01326F80" w:rsidR="00BF3211" w:rsidRDefault="00BF3211" w:rsidP="00BF3211">
      <w:pPr>
        <w:rPr>
          <w:lang w:eastAsia="en-GB"/>
        </w:rPr>
      </w:pPr>
      <w:r>
        <w:rPr>
          <w:lang w:eastAsia="en-GB"/>
        </w:rPr>
        <w:t xml:space="preserve">Out hypothesis here is done on the </w:t>
      </w:r>
      <w:r w:rsidRPr="00BF3211">
        <w:rPr>
          <w:lang w:eastAsia="en-GB"/>
        </w:rPr>
        <w:t>Two-Sample Assuming Unequal Variances</w:t>
      </w:r>
      <w:r>
        <w:rPr>
          <w:lang w:eastAsia="en-GB"/>
        </w:rPr>
        <w:t xml:space="preserve"> </w:t>
      </w:r>
      <w:r w:rsidR="0092005E">
        <w:rPr>
          <w:lang w:eastAsia="en-GB"/>
        </w:rPr>
        <w:t>on</w:t>
      </w:r>
      <w:r>
        <w:rPr>
          <w:lang w:eastAsia="en-GB"/>
        </w:rPr>
        <w:t xml:space="preserve"> the two populations white patients and BAME patients which are independent.</w:t>
      </w:r>
      <w:r w:rsidR="0092005E">
        <w:rPr>
          <w:lang w:eastAsia="en-GB"/>
        </w:rPr>
        <w:t xml:space="preserve"> </w:t>
      </w:r>
      <w:r w:rsidR="001038F5">
        <w:rPr>
          <w:lang w:eastAsia="en-GB"/>
        </w:rPr>
        <w:t xml:space="preserve">Here this type of test is appropriate as there is age </w:t>
      </w:r>
      <w:r w:rsidR="00EB23FB">
        <w:rPr>
          <w:lang w:eastAsia="en-GB"/>
        </w:rPr>
        <w:t>difference,</w:t>
      </w:r>
      <w:r w:rsidR="001038F5">
        <w:rPr>
          <w:lang w:eastAsia="en-GB"/>
        </w:rPr>
        <w:t xml:space="preserve"> and </w:t>
      </w:r>
      <w:r w:rsidR="00EB23FB">
        <w:rPr>
          <w:lang w:eastAsia="en-GB"/>
        </w:rPr>
        <w:t xml:space="preserve">we also need to find the truthfulness of the data according to the infections during COVID-19. </w:t>
      </w:r>
      <w:r w:rsidR="0092005E">
        <w:rPr>
          <w:lang w:eastAsia="en-GB"/>
        </w:rPr>
        <w:t xml:space="preserve">This is a statistical test where we can compare the means of two groups. </w:t>
      </w:r>
      <w:r w:rsidR="00EB23FB">
        <w:rPr>
          <w:lang w:eastAsia="en-GB"/>
        </w:rPr>
        <w:t xml:space="preserve">In this test </w:t>
      </w:r>
      <w:r w:rsidR="00D55D4A">
        <w:rPr>
          <w:lang w:eastAsia="en-GB"/>
        </w:rPr>
        <w:t xml:space="preserve">we are </w:t>
      </w:r>
      <w:r w:rsidR="00EB23FB">
        <w:rPr>
          <w:lang w:eastAsia="en-GB"/>
        </w:rPr>
        <w:t xml:space="preserve">also </w:t>
      </w:r>
      <w:r w:rsidR="00D55D4A">
        <w:rPr>
          <w:lang w:eastAsia="en-GB"/>
        </w:rPr>
        <w:t>comparing two different groups/populations and aim to see the differences</w:t>
      </w:r>
      <w:r w:rsidR="0022348B">
        <w:rPr>
          <w:lang w:eastAsia="en-GB"/>
        </w:rPr>
        <w:t xml:space="preserve"> between them</w:t>
      </w:r>
      <w:r w:rsidR="00D55D4A">
        <w:rPr>
          <w:lang w:eastAsia="en-GB"/>
        </w:rPr>
        <w:t xml:space="preserve"> </w:t>
      </w:r>
      <w:r w:rsidR="0022348B">
        <w:rPr>
          <w:lang w:eastAsia="en-GB"/>
        </w:rPr>
        <w:t xml:space="preserve">and truthfulness of </w:t>
      </w:r>
      <w:r w:rsidR="00A031D6">
        <w:rPr>
          <w:lang w:eastAsia="en-GB"/>
        </w:rPr>
        <w:t xml:space="preserve">all </w:t>
      </w:r>
      <w:r w:rsidR="0022348B">
        <w:rPr>
          <w:lang w:eastAsia="en-GB"/>
        </w:rPr>
        <w:t>the data.</w:t>
      </w:r>
      <w:r w:rsidR="001038F5">
        <w:rPr>
          <w:lang w:eastAsia="en-GB"/>
        </w:rPr>
        <w:t xml:space="preserve"> </w:t>
      </w:r>
    </w:p>
    <w:p w14:paraId="06EC32BB" w14:textId="6D5CF4AC" w:rsidR="00A031D6" w:rsidRDefault="00A031D6" w:rsidP="00BF3211">
      <w:pPr>
        <w:rPr>
          <w:lang w:eastAsia="en-GB"/>
        </w:rPr>
      </w:pPr>
      <w:r>
        <w:rPr>
          <w:lang w:eastAsia="en-GB"/>
        </w:rPr>
        <w:t xml:space="preserve">The technique here which we used is the </w:t>
      </w:r>
    </w:p>
    <w:p w14:paraId="22235842" w14:textId="4115F8E6" w:rsidR="00A031D6" w:rsidRDefault="00A031D6" w:rsidP="00BF3211">
      <w:pPr>
        <w:rPr>
          <w:lang w:eastAsia="en-GB"/>
        </w:rPr>
      </w:pPr>
      <w:r w:rsidRPr="00C66A25">
        <w:rPr>
          <w:b/>
          <w:bCs/>
          <w:color w:val="538135" w:themeColor="accent6" w:themeShade="BF"/>
          <w:lang w:eastAsia="en-GB"/>
        </w:rPr>
        <w:t>Null Hypotheses</w:t>
      </w:r>
      <w:r w:rsidRPr="00C66A25">
        <w:rPr>
          <w:color w:val="538135" w:themeColor="accent6" w:themeShade="BF"/>
          <w:lang w:eastAsia="en-GB"/>
        </w:rPr>
        <w:t xml:space="preserve"> </w:t>
      </w:r>
      <w:r>
        <w:rPr>
          <w:lang w:eastAsia="en-GB"/>
        </w:rPr>
        <w:t xml:space="preserve">which </w:t>
      </w:r>
      <w:r w:rsidR="00C66A25">
        <w:rPr>
          <w:lang w:eastAsia="en-GB"/>
        </w:rPr>
        <w:t>are</w:t>
      </w:r>
      <w:r>
        <w:rPr>
          <w:lang w:eastAsia="en-GB"/>
        </w:rPr>
        <w:t xml:space="preserve"> showing us </w:t>
      </w:r>
      <w:r w:rsidR="00457ADD">
        <w:rPr>
          <w:lang w:eastAsia="en-GB"/>
        </w:rPr>
        <w:t>that is no difference between the</w:t>
      </w:r>
      <w:r w:rsidR="00C66A25">
        <w:rPr>
          <w:lang w:eastAsia="en-GB"/>
        </w:rPr>
        <w:t xml:space="preserve"> </w:t>
      </w:r>
      <w:r w:rsidR="00457ADD">
        <w:rPr>
          <w:lang w:eastAsia="en-GB"/>
        </w:rPr>
        <w:t>categories of characteristics.</w:t>
      </w:r>
    </w:p>
    <w:p w14:paraId="3F5B9503" w14:textId="4C684F93" w:rsidR="00457ADD" w:rsidRDefault="00457ADD" w:rsidP="00BF3211">
      <w:pPr>
        <w:rPr>
          <w:lang w:eastAsia="en-GB"/>
        </w:rPr>
      </w:pPr>
      <w:r w:rsidRPr="00C66A25">
        <w:rPr>
          <w:b/>
          <w:bCs/>
          <w:color w:val="538135" w:themeColor="accent6" w:themeShade="BF"/>
          <w:lang w:eastAsia="en-GB"/>
        </w:rPr>
        <w:t xml:space="preserve">Alternative </w:t>
      </w:r>
      <w:r w:rsidR="00C66A25">
        <w:rPr>
          <w:b/>
          <w:bCs/>
          <w:color w:val="538135" w:themeColor="accent6" w:themeShade="BF"/>
          <w:lang w:eastAsia="en-GB"/>
        </w:rPr>
        <w:t>H</w:t>
      </w:r>
      <w:r w:rsidRPr="00C66A25">
        <w:rPr>
          <w:b/>
          <w:bCs/>
          <w:color w:val="538135" w:themeColor="accent6" w:themeShade="BF"/>
          <w:lang w:eastAsia="en-GB"/>
        </w:rPr>
        <w:t>ypotheses</w:t>
      </w:r>
      <w:r w:rsidRPr="00C66A25">
        <w:rPr>
          <w:color w:val="538135" w:themeColor="accent6" w:themeShade="BF"/>
          <w:lang w:eastAsia="en-GB"/>
        </w:rPr>
        <w:t xml:space="preserve"> </w:t>
      </w:r>
      <w:r>
        <w:rPr>
          <w:lang w:eastAsia="en-GB"/>
        </w:rPr>
        <w:t>which show us that there is no match in those characteristics between the populations. If somewhere in our sample there are available evidence where we can reject the null hypotheses then we will accept the alternative one.</w:t>
      </w:r>
      <w:sdt>
        <w:sdtPr>
          <w:rPr>
            <w:lang w:eastAsia="en-GB"/>
          </w:rPr>
          <w:id w:val="-854492845"/>
          <w:citation/>
        </w:sdtPr>
        <w:sdtEndPr/>
        <w:sdtContent>
          <w:r w:rsidR="00C66A25">
            <w:rPr>
              <w:lang w:eastAsia="en-GB"/>
            </w:rPr>
            <w:fldChar w:fldCharType="begin"/>
          </w:r>
          <w:r w:rsidR="00C66A25">
            <w:rPr>
              <w:lang w:eastAsia="en-GB"/>
            </w:rPr>
            <w:instrText xml:space="preserve"> CITATION Reb20 \l 2057 </w:instrText>
          </w:r>
          <w:r w:rsidR="00C66A25">
            <w:rPr>
              <w:lang w:eastAsia="en-GB"/>
            </w:rPr>
            <w:fldChar w:fldCharType="separate"/>
          </w:r>
          <w:r w:rsidR="00C66A25">
            <w:rPr>
              <w:noProof/>
              <w:lang w:eastAsia="en-GB"/>
            </w:rPr>
            <w:t xml:space="preserve"> </w:t>
          </w:r>
          <w:r w:rsidR="00C66A25" w:rsidRPr="00C66A25">
            <w:rPr>
              <w:noProof/>
              <w:lang w:eastAsia="en-GB"/>
            </w:rPr>
            <w:t>[5]</w:t>
          </w:r>
          <w:r w:rsidR="00C66A25">
            <w:rPr>
              <w:lang w:eastAsia="en-GB"/>
            </w:rPr>
            <w:fldChar w:fldCharType="end"/>
          </w:r>
        </w:sdtContent>
      </w:sdt>
    </w:p>
    <w:p w14:paraId="58C19FC7" w14:textId="171B8C48" w:rsidR="00AB3F7C" w:rsidRDefault="00AB3F7C" w:rsidP="00BF3211">
      <w:pPr>
        <w:rPr>
          <w:lang w:eastAsia="en-GB"/>
        </w:rPr>
      </w:pPr>
    </w:p>
    <w:p w14:paraId="16E16AB8" w14:textId="2406A855" w:rsidR="00AB3F7C" w:rsidRDefault="00466621" w:rsidP="00466621">
      <w:pPr>
        <w:pStyle w:val="Heading1"/>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81556776"/>
      <w:r w:rsidRPr="00466621">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Outliers</w:t>
      </w:r>
      <w:bookmarkEnd w:id="7"/>
    </w:p>
    <w:p w14:paraId="2E748757" w14:textId="3D529EEC" w:rsidR="00466621" w:rsidRPr="001A0325" w:rsidRDefault="00466621" w:rsidP="00EB10A6">
      <w:pPr>
        <w:pStyle w:val="Heading2"/>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81556777"/>
      <w:r w:rsidRPr="001A0325">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D41E50" w:rsidRPr="001A0325">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1A0325">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outliers?</w:t>
      </w:r>
      <w:bookmarkEnd w:id="8"/>
      <w:r w:rsidR="00EB10A6" w:rsidRPr="001A0325">
        <w:rPr>
          <w:b/>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602424" w14:textId="452F5F3D" w:rsidR="00EB10A6" w:rsidRDefault="00EB10A6" w:rsidP="00EB10A6">
      <w:pPr>
        <w:rPr>
          <w:lang w:eastAsia="en-GB"/>
        </w:rPr>
      </w:pPr>
      <w:r>
        <w:rPr>
          <w:lang w:eastAsia="en-GB"/>
        </w:rPr>
        <w:t>Those are data point which are lower or higher than the other ones which makes them different. The impact of those data points on statistics is that they are values which are unusual in the dataset. Those values can be problematic and can make the analyses</w:t>
      </w:r>
      <w:r w:rsidR="00D41E50">
        <w:rPr>
          <w:lang w:eastAsia="en-GB"/>
        </w:rPr>
        <w:t xml:space="preserve"> and cause the tests to be with miss significant findings. They can also affect the results at the end. Before making statistical analyses we should identify the outliers.</w:t>
      </w:r>
    </w:p>
    <w:p w14:paraId="4565868B" w14:textId="1AD791F8" w:rsidR="00F670A9" w:rsidRPr="001A0325" w:rsidRDefault="00F670A9" w:rsidP="00F670A9">
      <w:pPr>
        <w:pStyle w:val="Heading2"/>
        <w:rPr>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81556778"/>
      <w:r w:rsidRPr="001A0325">
        <w:rPr>
          <w:b/>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Sorting the data for outliers.</w:t>
      </w:r>
      <w:bookmarkEnd w:id="9"/>
    </w:p>
    <w:p w14:paraId="5B07961B" w14:textId="1A59CE59" w:rsidR="00F670A9" w:rsidRDefault="00F670A9" w:rsidP="00F670A9">
      <w:pPr>
        <w:rPr>
          <w:lang w:eastAsia="en-GB"/>
        </w:rPr>
      </w:pPr>
      <w:r>
        <w:rPr>
          <w:lang w:eastAsia="en-GB"/>
        </w:rPr>
        <w:t xml:space="preserve">We can sort our data sheet be looking if we have some outliers. Those can be usually some values higher or lower than the data for which we are performing the test. In our case we have the values between 20 and 100 years. In our table we also have a few values which are lower </w:t>
      </w:r>
      <w:r w:rsidR="00DD20E5">
        <w:rPr>
          <w:lang w:eastAsia="en-GB"/>
        </w:rPr>
        <w:t>than</w:t>
      </w:r>
      <w:r>
        <w:rPr>
          <w:lang w:eastAsia="en-GB"/>
        </w:rPr>
        <w:t xml:space="preserve"> the value </w:t>
      </w:r>
      <w:r w:rsidR="00346BE6">
        <w:rPr>
          <w:lang w:eastAsia="en-GB"/>
        </w:rPr>
        <w:t>from which we need to perform our calculations.</w:t>
      </w:r>
    </w:p>
    <w:p w14:paraId="56D013F7" w14:textId="19A54647" w:rsidR="00346BE6" w:rsidRDefault="00346BE6" w:rsidP="00F670A9">
      <w:pPr>
        <w:rPr>
          <w:lang w:eastAsia="en-GB"/>
        </w:rPr>
      </w:pPr>
      <w:r>
        <w:rPr>
          <w:lang w:eastAsia="en-GB"/>
        </w:rPr>
        <w:t xml:space="preserve">Another thing which we can make is a graphic </w:t>
      </w:r>
      <w:r w:rsidR="00F33525">
        <w:rPr>
          <w:lang w:eastAsia="en-GB"/>
        </w:rPr>
        <w:t>which graph can be boxplot, histogram or fitted line pot which will easily show us the outlier values.</w:t>
      </w:r>
    </w:p>
    <w:p w14:paraId="7485DFCA" w14:textId="3C16C422" w:rsidR="00511811" w:rsidRDefault="00DD20E5" w:rsidP="00F670A9">
      <w:pPr>
        <w:rPr>
          <w:lang w:eastAsia="en-GB"/>
        </w:rPr>
      </w:pPr>
      <w:r>
        <w:rPr>
          <w:lang w:eastAsia="en-GB"/>
        </w:rPr>
        <w:t xml:space="preserve">We can use Z-scores so we can find the unusual values. This Z-score is the standard deviation numbers which are above or below the mean. For the calculation of this Z-score we need to make </w:t>
      </w:r>
      <w:r w:rsidR="0010353B">
        <w:rPr>
          <w:lang w:eastAsia="en-GB"/>
        </w:rPr>
        <w:t>measurement then we have to subtract the mean and after that we have to divide it by the standard deviation. Then it will be shown the high and low values and the outlier can be identified.</w:t>
      </w:r>
      <w:r w:rsidR="00E141CA">
        <w:rPr>
          <w:lang w:eastAsia="en-GB"/>
        </w:rPr>
        <w:t xml:space="preserve"> </w:t>
      </w:r>
      <w:sdt>
        <w:sdtPr>
          <w:rPr>
            <w:lang w:eastAsia="en-GB"/>
          </w:rPr>
          <w:id w:val="-660235187"/>
          <w:citation/>
        </w:sdtPr>
        <w:sdtEndPr/>
        <w:sdtContent>
          <w:r w:rsidR="00E141CA">
            <w:rPr>
              <w:lang w:eastAsia="en-GB"/>
            </w:rPr>
            <w:fldChar w:fldCharType="begin"/>
          </w:r>
          <w:r w:rsidR="001A0325">
            <w:rPr>
              <w:lang w:eastAsia="en-GB"/>
            </w:rPr>
            <w:instrText xml:space="preserve">CITATION Ron88 \l 2057 </w:instrText>
          </w:r>
          <w:r w:rsidR="00E141CA">
            <w:rPr>
              <w:lang w:eastAsia="en-GB"/>
            </w:rPr>
            <w:fldChar w:fldCharType="separate"/>
          </w:r>
          <w:r w:rsidR="001A0325" w:rsidRPr="001A0325">
            <w:rPr>
              <w:noProof/>
              <w:lang w:eastAsia="en-GB"/>
            </w:rPr>
            <w:t>[6]</w:t>
          </w:r>
          <w:r w:rsidR="00E141CA">
            <w:rPr>
              <w:lang w:eastAsia="en-GB"/>
            </w:rPr>
            <w:fldChar w:fldCharType="end"/>
          </w:r>
        </w:sdtContent>
      </w:sdt>
    </w:p>
    <w:p w14:paraId="506F2D15" w14:textId="77777777" w:rsidR="00511811" w:rsidRDefault="00511811">
      <w:pPr>
        <w:rPr>
          <w:lang w:eastAsia="en-GB"/>
        </w:rPr>
      </w:pPr>
      <w:r>
        <w:rPr>
          <w:lang w:eastAsia="en-GB"/>
        </w:rPr>
        <w:br w:type="page"/>
      </w:r>
    </w:p>
    <w:p w14:paraId="0699246B" w14:textId="6E7FA125" w:rsidR="00DD20E5" w:rsidRDefault="00511811" w:rsidP="00511811">
      <w:pPr>
        <w:pStyle w:val="Heading1"/>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81556779"/>
      <w:r w:rsidRPr="00511811">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Factors which might affect the testing of the hypothes</w:t>
      </w:r>
      <w:r w:rsidR="0057528B">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511811">
        <w:rPr>
          <w:b/>
          <w:bCs/>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bookmarkEnd w:id="10"/>
    </w:p>
    <w:p w14:paraId="7B1AC243" w14:textId="1E9835E3" w:rsidR="00511811" w:rsidRDefault="00511811" w:rsidP="00511811">
      <w:pPr>
        <w:pStyle w:val="ListParagraph"/>
        <w:numPr>
          <w:ilvl w:val="0"/>
          <w:numId w:val="3"/>
        </w:numPr>
        <w:rPr>
          <w:lang w:eastAsia="en-GB"/>
        </w:rPr>
      </w:pPr>
      <w:r>
        <w:rPr>
          <w:lang w:eastAsia="en-GB"/>
        </w:rPr>
        <w:t>The size of the sample</w:t>
      </w:r>
      <w:r w:rsidR="003035B7">
        <w:rPr>
          <w:lang w:eastAsia="en-GB"/>
        </w:rPr>
        <w:t xml:space="preserve"> (n)</w:t>
      </w:r>
      <w:r>
        <w:rPr>
          <w:lang w:eastAsia="en-GB"/>
        </w:rPr>
        <w:t>.</w:t>
      </w:r>
    </w:p>
    <w:p w14:paraId="596D712D" w14:textId="66E11364" w:rsidR="00FE2949" w:rsidRDefault="00FE2949" w:rsidP="00511811">
      <w:pPr>
        <w:rPr>
          <w:lang w:eastAsia="en-GB"/>
        </w:rPr>
      </w:pPr>
      <w:r>
        <w:rPr>
          <w:lang w:eastAsia="en-GB"/>
        </w:rPr>
        <w:t xml:space="preserve">The size of the sample depends </w:t>
      </w:r>
      <w:r w:rsidR="006A1B42">
        <w:rPr>
          <w:lang w:eastAsia="en-GB"/>
        </w:rPr>
        <w:t>on</w:t>
      </w:r>
      <w:r>
        <w:rPr>
          <w:lang w:eastAsia="en-GB"/>
        </w:rPr>
        <w:t xml:space="preserve"> how many </w:t>
      </w:r>
      <w:r w:rsidR="006A1B42">
        <w:rPr>
          <w:lang w:eastAsia="en-GB"/>
        </w:rPr>
        <w:t>participants</w:t>
      </w:r>
      <w:r>
        <w:rPr>
          <w:lang w:eastAsia="en-GB"/>
        </w:rPr>
        <w:t xml:space="preserve"> we will include for our study. We represent this number with </w:t>
      </w:r>
      <w:r w:rsidRPr="006A1B42">
        <w:rPr>
          <w:b/>
          <w:bCs/>
          <w:color w:val="FF0000"/>
          <w:sz w:val="28"/>
          <w:szCs w:val="28"/>
          <w:lang w:eastAsia="en-GB"/>
        </w:rPr>
        <w:t>n</w:t>
      </w:r>
      <w:r>
        <w:rPr>
          <w:lang w:eastAsia="en-GB"/>
        </w:rPr>
        <w:t xml:space="preserve">. There are two factors which might </w:t>
      </w:r>
      <w:r w:rsidR="006A1B42">
        <w:rPr>
          <w:lang w:eastAsia="en-GB"/>
        </w:rPr>
        <w:t>interfere</w:t>
      </w:r>
      <w:r>
        <w:rPr>
          <w:lang w:eastAsia="en-GB"/>
        </w:rPr>
        <w:t xml:space="preserve"> with our </w:t>
      </w:r>
      <w:r w:rsidR="006A1B42">
        <w:rPr>
          <w:lang w:eastAsia="en-GB"/>
        </w:rPr>
        <w:t>statistics,</w:t>
      </w:r>
      <w:r>
        <w:rPr>
          <w:lang w:eastAsia="en-GB"/>
        </w:rPr>
        <w:t xml:space="preserve"> and they are the power of our study and the precision of the estimates. We can have sampling errors which might be unavoidable</w:t>
      </w:r>
      <w:r w:rsidR="006A1B42">
        <w:rPr>
          <w:lang w:eastAsia="en-GB"/>
        </w:rPr>
        <w:t xml:space="preserve"> because of the sample size. However, if we increase our size it might no longer impact error in the sampling. </w:t>
      </w:r>
    </w:p>
    <w:p w14:paraId="183348C4" w14:textId="24B2F017" w:rsidR="00511811" w:rsidRDefault="003035B7" w:rsidP="00511811">
      <w:pPr>
        <w:rPr>
          <w:lang w:eastAsia="en-GB"/>
        </w:rPr>
      </w:pPr>
      <w:r>
        <w:rPr>
          <w:lang w:eastAsia="en-GB"/>
        </w:rPr>
        <w:t xml:space="preserve">If the size of the sample is going to be larger </w:t>
      </w:r>
      <w:r w:rsidR="00AE1AE5">
        <w:rPr>
          <w:lang w:eastAsia="en-GB"/>
        </w:rPr>
        <w:t>than</w:t>
      </w:r>
      <w:r>
        <w:rPr>
          <w:lang w:eastAsia="en-GB"/>
        </w:rPr>
        <w:t xml:space="preserve"> the power of this test also will be greater. The data</w:t>
      </w:r>
      <w:r w:rsidR="00AE1AE5">
        <w:rPr>
          <w:lang w:eastAsia="en-GB"/>
        </w:rPr>
        <w:t xml:space="preserve"> trend and values are</w:t>
      </w:r>
      <w:r>
        <w:rPr>
          <w:lang w:eastAsia="en-GB"/>
        </w:rPr>
        <w:t xml:space="preserve"> not known fo</w:t>
      </w:r>
      <w:r w:rsidR="00AE1AE5">
        <w:rPr>
          <w:lang w:eastAsia="en-GB"/>
        </w:rPr>
        <w:t xml:space="preserve">r the smaller samples. </w:t>
      </w:r>
      <w:r w:rsidR="00D242E8">
        <w:rPr>
          <w:lang w:eastAsia="en-GB"/>
        </w:rPr>
        <w:t xml:space="preserve">When the size of the sample is increasing this might lead to the hypothesis to become more sensitive. In other </w:t>
      </w:r>
      <w:r>
        <w:rPr>
          <w:lang w:eastAsia="en-GB"/>
        </w:rPr>
        <w:t>words,</w:t>
      </w:r>
      <w:r w:rsidR="00D242E8">
        <w:rPr>
          <w:lang w:eastAsia="en-GB"/>
        </w:rPr>
        <w:t xml:space="preserve"> it is more likely the null hypothesis to be rejected which in fact can be false. When changing significance </w:t>
      </w:r>
      <w:r>
        <w:rPr>
          <w:lang w:eastAsia="en-GB"/>
        </w:rPr>
        <w:t>levels,</w:t>
      </w:r>
      <w:r w:rsidR="00D242E8">
        <w:rPr>
          <w:lang w:eastAsia="en-GB"/>
        </w:rPr>
        <w:t xml:space="preserve"> the region of acceptance become smaller and exactly this leads to rejecting the null hypothesis. </w:t>
      </w:r>
      <w:r w:rsidR="00655E4B">
        <w:rPr>
          <w:lang w:eastAsia="en-GB"/>
        </w:rPr>
        <w:t>Sometimes it could be difficult to work with large size of samples</w:t>
      </w:r>
      <w:r w:rsidR="005A77A7">
        <w:rPr>
          <w:lang w:eastAsia="en-GB"/>
        </w:rPr>
        <w:t xml:space="preserve"> in other hand the larger size of samples </w:t>
      </w:r>
      <w:r w:rsidR="002675D6">
        <w:rPr>
          <w:lang w:eastAsia="en-GB"/>
        </w:rPr>
        <w:t>is</w:t>
      </w:r>
      <w:r w:rsidR="005A77A7">
        <w:rPr>
          <w:lang w:eastAsia="en-GB"/>
        </w:rPr>
        <w:t xml:space="preserve"> more accurate.</w:t>
      </w:r>
      <w:r w:rsidR="002675D6">
        <w:rPr>
          <w:lang w:eastAsia="en-GB"/>
        </w:rPr>
        <w:t xml:space="preserve"> </w:t>
      </w:r>
      <w:sdt>
        <w:sdtPr>
          <w:rPr>
            <w:lang w:eastAsia="en-GB"/>
          </w:rPr>
          <w:id w:val="-2095780001"/>
          <w:citation/>
        </w:sdtPr>
        <w:sdtEndPr/>
        <w:sdtContent>
          <w:r w:rsidR="002675D6">
            <w:rPr>
              <w:lang w:eastAsia="en-GB"/>
            </w:rPr>
            <w:fldChar w:fldCharType="begin"/>
          </w:r>
          <w:r w:rsidR="002675D6">
            <w:rPr>
              <w:lang w:eastAsia="en-GB"/>
            </w:rPr>
            <w:instrText xml:space="preserve"> CITATION Ins08 \l 2057 </w:instrText>
          </w:r>
          <w:r w:rsidR="002675D6">
            <w:rPr>
              <w:lang w:eastAsia="en-GB"/>
            </w:rPr>
            <w:fldChar w:fldCharType="separate"/>
          </w:r>
          <w:r w:rsidR="002675D6" w:rsidRPr="002675D6">
            <w:rPr>
              <w:noProof/>
              <w:lang w:eastAsia="en-GB"/>
            </w:rPr>
            <w:t>[7]</w:t>
          </w:r>
          <w:r w:rsidR="002675D6">
            <w:rPr>
              <w:lang w:eastAsia="en-GB"/>
            </w:rPr>
            <w:fldChar w:fldCharType="end"/>
          </w:r>
        </w:sdtContent>
      </w:sdt>
    </w:p>
    <w:p w14:paraId="4B597718" w14:textId="423AACBC" w:rsidR="00AE1AE5" w:rsidRDefault="00AE1AE5" w:rsidP="00511811">
      <w:pPr>
        <w:rPr>
          <w:lang w:eastAsia="en-GB"/>
        </w:rPr>
      </w:pPr>
    </w:p>
    <w:p w14:paraId="60017A0B" w14:textId="640CAB6C" w:rsidR="00AE1AE5" w:rsidRPr="00AE1AE5" w:rsidRDefault="00AE1AE5" w:rsidP="00AE1AE5">
      <w:pPr>
        <w:pStyle w:val="ListParagraph"/>
        <w:numPr>
          <w:ilvl w:val="0"/>
          <w:numId w:val="3"/>
        </w:numPr>
        <w:rPr>
          <w:lang w:eastAsia="en-GB"/>
        </w:rPr>
      </w:pPr>
      <w:r>
        <w:rPr>
          <w:lang w:eastAsia="en-GB"/>
        </w:rPr>
        <w:t xml:space="preserve">Level of significance </w:t>
      </w:r>
      <w:r>
        <w:rPr>
          <w:rFonts w:ascii="Segoe UI" w:hAnsi="Segoe UI" w:cs="Segoe UI"/>
          <w:color w:val="000000"/>
          <w:shd w:val="clear" w:color="auto" w:fill="FFFFFF"/>
        </w:rPr>
        <w:t xml:space="preserve">(α). </w:t>
      </w:r>
    </w:p>
    <w:p w14:paraId="4F4887EF" w14:textId="328A531A" w:rsidR="00F85E2B" w:rsidRPr="00C239A8" w:rsidRDefault="00F85E2B" w:rsidP="00AE1AE5">
      <w:pPr>
        <w:rPr>
          <w:lang w:val="en-US" w:eastAsia="en-GB"/>
        </w:rPr>
      </w:pPr>
      <w:r>
        <w:rPr>
          <w:lang w:eastAsia="en-GB"/>
        </w:rPr>
        <w:t xml:space="preserve">The significance level in the hypothesis testing is controlling the probability when is has some preassigned values which may lead to the Type </w:t>
      </w:r>
      <w:r w:rsidR="00C239A8">
        <w:rPr>
          <w:lang w:val="en-US" w:eastAsia="en-GB"/>
        </w:rPr>
        <w:t>I error which error is that might happen rejecting of null hypothesis when it true.</w:t>
      </w:r>
    </w:p>
    <w:p w14:paraId="5519357C" w14:textId="01BB5BE3" w:rsidR="00AE1AE5" w:rsidRDefault="00FA7414" w:rsidP="00AE1AE5">
      <w:pPr>
        <w:rPr>
          <w:lang w:eastAsia="en-GB"/>
        </w:rPr>
      </w:pPr>
      <w:r>
        <w:rPr>
          <w:lang w:eastAsia="en-GB"/>
        </w:rPr>
        <w:t>Between the significance level and the power there is a trade-off. If t</w:t>
      </w:r>
      <w:r w:rsidR="005E5488">
        <w:rPr>
          <w:lang w:eastAsia="en-GB"/>
        </w:rPr>
        <w:t xml:space="preserve">he power of significance is going to be low if the significance value is lower. Acceptance region will be  bigger when the values are lower which means that rejecting the null hypotheses will be less likely. </w:t>
      </w:r>
      <w:r w:rsidR="002E7EA8">
        <w:rPr>
          <w:lang w:eastAsia="en-GB"/>
        </w:rPr>
        <w:t xml:space="preserve">If </w:t>
      </w:r>
      <w:r w:rsidR="005E5488">
        <w:rPr>
          <w:lang w:eastAsia="en-GB"/>
        </w:rPr>
        <w:t xml:space="preserve">the lower </w:t>
      </w:r>
      <w:r w:rsidR="002E7EA8">
        <w:rPr>
          <w:lang w:eastAsia="en-GB"/>
        </w:rPr>
        <w:t xml:space="preserve">values </w:t>
      </w:r>
      <w:r w:rsidR="005E5488">
        <w:rPr>
          <w:lang w:eastAsia="en-GB"/>
        </w:rPr>
        <w:t>are going to be false then hypotheses also will be false</w:t>
      </w:r>
      <w:r w:rsidR="002E7EA8">
        <w:rPr>
          <w:lang w:eastAsia="en-GB"/>
        </w:rPr>
        <w:t xml:space="preserve"> it</w:t>
      </w:r>
      <w:r w:rsidR="005E5488">
        <w:rPr>
          <w:lang w:eastAsia="en-GB"/>
        </w:rPr>
        <w:t xml:space="preserve"> will be harder null hypotheses the be rejected</w:t>
      </w:r>
      <w:r w:rsidR="002E7EA8">
        <w:rPr>
          <w:lang w:eastAsia="en-GB"/>
        </w:rPr>
        <w:t xml:space="preserve"> for those values of significance which are lower</w:t>
      </w:r>
      <w:r w:rsidR="005E5488">
        <w:rPr>
          <w:lang w:eastAsia="en-GB"/>
        </w:rPr>
        <w:t>.</w:t>
      </w:r>
      <w:sdt>
        <w:sdtPr>
          <w:rPr>
            <w:lang w:eastAsia="en-GB"/>
          </w:rPr>
          <w:id w:val="2128966548"/>
          <w:citation/>
        </w:sdtPr>
        <w:sdtEndPr/>
        <w:sdtContent>
          <w:r w:rsidR="00E8200B">
            <w:rPr>
              <w:lang w:eastAsia="en-GB"/>
            </w:rPr>
            <w:fldChar w:fldCharType="begin"/>
          </w:r>
          <w:r w:rsidR="00E8200B">
            <w:rPr>
              <w:lang w:val="en-US" w:eastAsia="en-GB"/>
            </w:rPr>
            <w:instrText xml:space="preserve"> CITATION Sta21 \l 1033 </w:instrText>
          </w:r>
          <w:r w:rsidR="00E8200B">
            <w:rPr>
              <w:lang w:eastAsia="en-GB"/>
            </w:rPr>
            <w:fldChar w:fldCharType="separate"/>
          </w:r>
          <w:r w:rsidR="00E8200B">
            <w:rPr>
              <w:noProof/>
              <w:lang w:val="en-US" w:eastAsia="en-GB"/>
            </w:rPr>
            <w:t xml:space="preserve"> </w:t>
          </w:r>
          <w:r w:rsidR="00E8200B" w:rsidRPr="00E8200B">
            <w:rPr>
              <w:noProof/>
              <w:lang w:val="en-US" w:eastAsia="en-GB"/>
            </w:rPr>
            <w:t>[8]</w:t>
          </w:r>
          <w:r w:rsidR="00E8200B">
            <w:rPr>
              <w:lang w:eastAsia="en-GB"/>
            </w:rPr>
            <w:fldChar w:fldCharType="end"/>
          </w:r>
        </w:sdtContent>
      </w:sdt>
    </w:p>
    <w:p w14:paraId="0B70A920" w14:textId="7C14EE23" w:rsidR="0022209B" w:rsidRDefault="0022209B" w:rsidP="00AE1AE5">
      <w:pPr>
        <w:rPr>
          <w:lang w:eastAsia="en-GB"/>
        </w:rPr>
      </w:pPr>
    </w:p>
    <w:p w14:paraId="4A00B9CA" w14:textId="7A6D51B3" w:rsidR="0022209B" w:rsidRDefault="00DB7C9A" w:rsidP="0022209B">
      <w:pPr>
        <w:pStyle w:val="ListParagraph"/>
        <w:numPr>
          <w:ilvl w:val="0"/>
          <w:numId w:val="3"/>
        </w:numPr>
        <w:rPr>
          <w:lang w:eastAsia="en-GB"/>
        </w:rPr>
      </w:pPr>
      <w:r>
        <w:rPr>
          <w:lang w:eastAsia="en-GB"/>
        </w:rPr>
        <w:t>True v</w:t>
      </w:r>
      <w:r w:rsidR="0022209B">
        <w:rPr>
          <w:lang w:eastAsia="en-GB"/>
        </w:rPr>
        <w:t>alue parameter.</w:t>
      </w:r>
    </w:p>
    <w:p w14:paraId="12F1BE55" w14:textId="700910DF" w:rsidR="0022209B" w:rsidRDefault="0022209B" w:rsidP="0022209B">
      <w:pPr>
        <w:rPr>
          <w:lang w:eastAsia="en-GB"/>
        </w:rPr>
      </w:pPr>
      <w:r>
        <w:rPr>
          <w:lang w:eastAsia="en-GB"/>
        </w:rPr>
        <w:t xml:space="preserve">If we have difference between true value parameter and a </w:t>
      </w:r>
      <w:r w:rsidR="00881003">
        <w:rPr>
          <w:lang w:eastAsia="en-GB"/>
        </w:rPr>
        <w:t>specific</w:t>
      </w:r>
      <w:r>
        <w:rPr>
          <w:lang w:eastAsia="en-GB"/>
        </w:rPr>
        <w:t xml:space="preserve"> value in null hypothesis then the hypotheses testing will have more power.</w:t>
      </w:r>
      <w:r w:rsidR="00DB7C9A">
        <w:rPr>
          <w:lang w:eastAsia="en-GB"/>
        </w:rPr>
        <w:t xml:space="preserve"> </w:t>
      </w:r>
      <w:r w:rsidR="00881003">
        <w:rPr>
          <w:lang w:eastAsia="en-GB"/>
        </w:rPr>
        <w:t xml:space="preserve">Null values and true values are comparing. </w:t>
      </w:r>
      <w:r w:rsidR="00D26F6F">
        <w:rPr>
          <w:lang w:eastAsia="en-GB"/>
        </w:rPr>
        <w:t>As much greater the difference between true value parameter and specified value in null hypothesis is then the power will be greater of the test. As well the effect sizes the greater they are then the greater will be to power of this test.</w:t>
      </w:r>
      <w:r w:rsidR="00736F43">
        <w:rPr>
          <w:lang w:eastAsia="en-GB"/>
        </w:rPr>
        <w:t xml:space="preserve"> </w:t>
      </w:r>
      <w:r w:rsidR="00D26F6F">
        <w:rPr>
          <w:lang w:eastAsia="en-GB"/>
        </w:rPr>
        <w:t xml:space="preserve">We can assume the </w:t>
      </w:r>
      <w:r w:rsidR="00736F43">
        <w:rPr>
          <w:lang w:eastAsia="en-GB"/>
        </w:rPr>
        <w:t xml:space="preserve">null hypothesis is false and we can be offered to have alternative view on the true value parameter once </w:t>
      </w:r>
      <w:r w:rsidR="009F60FA">
        <w:rPr>
          <w:lang w:eastAsia="en-GB"/>
        </w:rPr>
        <w:t>we calculate the power of the test. The difference between the specified value and the true value is the effect size in the null hypothesis.</w:t>
      </w:r>
      <w:sdt>
        <w:sdtPr>
          <w:rPr>
            <w:lang w:eastAsia="en-GB"/>
          </w:rPr>
          <w:id w:val="-1327888952"/>
          <w:citation/>
        </w:sdtPr>
        <w:sdtEndPr/>
        <w:sdtContent>
          <w:r w:rsidR="00E8200B">
            <w:rPr>
              <w:lang w:eastAsia="en-GB"/>
            </w:rPr>
            <w:fldChar w:fldCharType="begin"/>
          </w:r>
          <w:r w:rsidR="00E8200B">
            <w:rPr>
              <w:lang w:val="en-US" w:eastAsia="en-GB"/>
            </w:rPr>
            <w:instrText xml:space="preserve"> CITATION Sta21 \l 1033 </w:instrText>
          </w:r>
          <w:r w:rsidR="00E8200B">
            <w:rPr>
              <w:lang w:eastAsia="en-GB"/>
            </w:rPr>
            <w:fldChar w:fldCharType="separate"/>
          </w:r>
          <w:r w:rsidR="00E8200B">
            <w:rPr>
              <w:noProof/>
              <w:lang w:val="en-US" w:eastAsia="en-GB"/>
            </w:rPr>
            <w:t xml:space="preserve"> </w:t>
          </w:r>
          <w:r w:rsidR="00E8200B" w:rsidRPr="00E8200B">
            <w:rPr>
              <w:noProof/>
              <w:lang w:val="en-US" w:eastAsia="en-GB"/>
            </w:rPr>
            <w:t>[8]</w:t>
          </w:r>
          <w:r w:rsidR="00E8200B">
            <w:rPr>
              <w:lang w:eastAsia="en-GB"/>
            </w:rPr>
            <w:fldChar w:fldCharType="end"/>
          </w:r>
        </w:sdtContent>
      </w:sdt>
    </w:p>
    <w:p w14:paraId="26D9415C" w14:textId="685139BD" w:rsidR="00554CCD" w:rsidRDefault="00554CCD">
      <w:pPr>
        <w:rPr>
          <w:lang w:eastAsia="en-GB"/>
        </w:rPr>
      </w:pPr>
      <w:r>
        <w:rPr>
          <w:lang w:eastAsia="en-GB"/>
        </w:rPr>
        <w:br w:type="page"/>
      </w:r>
    </w:p>
    <w:sdt>
      <w:sdtPr>
        <w:id w:val="1935246727"/>
        <w:docPartObj>
          <w:docPartGallery w:val="Bibliographies"/>
          <w:docPartUnique/>
        </w:docPartObj>
      </w:sdtPr>
      <w:sdtEndPr>
        <w:rPr>
          <w:rFonts w:asciiTheme="minorHAnsi" w:eastAsiaTheme="minorHAnsi" w:hAnsiTheme="minorHAnsi" w:cstheme="minorBidi"/>
          <w:color w:val="auto"/>
          <w:sz w:val="22"/>
          <w:szCs w:val="22"/>
        </w:rPr>
      </w:sdtEndPr>
      <w:sdtContent>
        <w:p w14:paraId="36C11821" w14:textId="7A9403AA" w:rsidR="00554CCD" w:rsidRDefault="00554CCD">
          <w:pPr>
            <w:pStyle w:val="Heading1"/>
          </w:pPr>
          <w:r>
            <w:t>References</w:t>
          </w:r>
        </w:p>
        <w:sdt>
          <w:sdtPr>
            <w:id w:val="-573587230"/>
            <w:bibliography/>
          </w:sdtPr>
          <w:sdtContent>
            <w:p w14:paraId="5F2C5584" w14:textId="77777777" w:rsidR="00554CCD" w:rsidRDefault="00554C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54CCD" w14:paraId="69FE479A" w14:textId="77777777">
                <w:trPr>
                  <w:divId w:val="1608082283"/>
                  <w:tblCellSpacing w:w="15" w:type="dxa"/>
                </w:trPr>
                <w:tc>
                  <w:tcPr>
                    <w:tcW w:w="50" w:type="pct"/>
                    <w:hideMark/>
                  </w:tcPr>
                  <w:p w14:paraId="243EC65C" w14:textId="1D3396C9" w:rsidR="00554CCD" w:rsidRDefault="00554CCD">
                    <w:pPr>
                      <w:pStyle w:val="Bibliography"/>
                      <w:rPr>
                        <w:noProof/>
                        <w:sz w:val="24"/>
                        <w:szCs w:val="24"/>
                      </w:rPr>
                    </w:pPr>
                    <w:r>
                      <w:rPr>
                        <w:noProof/>
                      </w:rPr>
                      <w:t xml:space="preserve">[1] </w:t>
                    </w:r>
                  </w:p>
                </w:tc>
                <w:tc>
                  <w:tcPr>
                    <w:tcW w:w="0" w:type="auto"/>
                    <w:hideMark/>
                  </w:tcPr>
                  <w:p w14:paraId="174C6D00" w14:textId="77777777" w:rsidR="00554CCD" w:rsidRDefault="00554CCD">
                    <w:pPr>
                      <w:pStyle w:val="Bibliography"/>
                      <w:rPr>
                        <w:noProof/>
                      </w:rPr>
                    </w:pPr>
                    <w:r>
                      <w:rPr>
                        <w:noProof/>
                      </w:rPr>
                      <w:t>A. HAYES, “Investopedia,” T-test, 22 03 2020. [Online]. Available: https://www.investopedia.com/terms/t/t-test.asp. [Accessed 13 08 2021].</w:t>
                    </w:r>
                  </w:p>
                </w:tc>
              </w:tr>
              <w:tr w:rsidR="00554CCD" w14:paraId="7E11ACCD" w14:textId="77777777">
                <w:trPr>
                  <w:divId w:val="1608082283"/>
                  <w:tblCellSpacing w:w="15" w:type="dxa"/>
                </w:trPr>
                <w:tc>
                  <w:tcPr>
                    <w:tcW w:w="50" w:type="pct"/>
                    <w:hideMark/>
                  </w:tcPr>
                  <w:p w14:paraId="5B0DDE66" w14:textId="77777777" w:rsidR="00554CCD" w:rsidRDefault="00554CCD">
                    <w:pPr>
                      <w:pStyle w:val="Bibliography"/>
                      <w:rPr>
                        <w:noProof/>
                      </w:rPr>
                    </w:pPr>
                    <w:r>
                      <w:rPr>
                        <w:noProof/>
                      </w:rPr>
                      <w:t xml:space="preserve">[2] </w:t>
                    </w:r>
                  </w:p>
                </w:tc>
                <w:tc>
                  <w:tcPr>
                    <w:tcW w:w="0" w:type="auto"/>
                    <w:hideMark/>
                  </w:tcPr>
                  <w:p w14:paraId="3E19C7C5" w14:textId="77777777" w:rsidR="00554CCD" w:rsidRDefault="00554CCD">
                    <w:pPr>
                      <w:pStyle w:val="Bibliography"/>
                      <w:rPr>
                        <w:noProof/>
                      </w:rPr>
                    </w:pPr>
                    <w:r>
                      <w:rPr>
                        <w:noProof/>
                      </w:rPr>
                      <w:t>S. McLeod, “Simply Psychology - Research methods,” Hypothesis, 10 08 2018. [Online]. Available: https://www.simplypsychology.org/what-is-a-hypotheses.html. [Accessed 13 08 2021].</w:t>
                    </w:r>
                  </w:p>
                </w:tc>
              </w:tr>
              <w:tr w:rsidR="00554CCD" w14:paraId="56EE95DC" w14:textId="77777777">
                <w:trPr>
                  <w:divId w:val="1608082283"/>
                  <w:tblCellSpacing w:w="15" w:type="dxa"/>
                </w:trPr>
                <w:tc>
                  <w:tcPr>
                    <w:tcW w:w="50" w:type="pct"/>
                    <w:hideMark/>
                  </w:tcPr>
                  <w:p w14:paraId="071F2552" w14:textId="77777777" w:rsidR="00554CCD" w:rsidRDefault="00554CCD">
                    <w:pPr>
                      <w:pStyle w:val="Bibliography"/>
                      <w:rPr>
                        <w:noProof/>
                      </w:rPr>
                    </w:pPr>
                    <w:r>
                      <w:rPr>
                        <w:noProof/>
                      </w:rPr>
                      <w:t xml:space="preserve">[3] </w:t>
                    </w:r>
                  </w:p>
                </w:tc>
                <w:tc>
                  <w:tcPr>
                    <w:tcW w:w="0" w:type="auto"/>
                    <w:hideMark/>
                  </w:tcPr>
                  <w:p w14:paraId="50E75D2E" w14:textId="77777777" w:rsidR="00554CCD" w:rsidRDefault="00554CCD">
                    <w:pPr>
                      <w:pStyle w:val="Bibliography"/>
                      <w:rPr>
                        <w:noProof/>
                      </w:rPr>
                    </w:pPr>
                    <w:r>
                      <w:rPr>
                        <w:noProof/>
                      </w:rPr>
                      <w:t>Minitab 18, “Minitab 18,” Null and alternative hypotheses, 01 01 2021. [Online]. Available: https://support.minitab.com/. [Accessed 13 08 2021].</w:t>
                    </w:r>
                  </w:p>
                </w:tc>
              </w:tr>
              <w:tr w:rsidR="00554CCD" w14:paraId="2DE2E015" w14:textId="77777777">
                <w:trPr>
                  <w:divId w:val="1608082283"/>
                  <w:tblCellSpacing w:w="15" w:type="dxa"/>
                </w:trPr>
                <w:tc>
                  <w:tcPr>
                    <w:tcW w:w="50" w:type="pct"/>
                    <w:hideMark/>
                  </w:tcPr>
                  <w:p w14:paraId="19F80532" w14:textId="77777777" w:rsidR="00554CCD" w:rsidRDefault="00554CCD">
                    <w:pPr>
                      <w:pStyle w:val="Bibliography"/>
                      <w:rPr>
                        <w:noProof/>
                      </w:rPr>
                    </w:pPr>
                    <w:r>
                      <w:rPr>
                        <w:noProof/>
                      </w:rPr>
                      <w:t xml:space="preserve">[4] </w:t>
                    </w:r>
                  </w:p>
                </w:tc>
                <w:tc>
                  <w:tcPr>
                    <w:tcW w:w="0" w:type="auto"/>
                    <w:hideMark/>
                  </w:tcPr>
                  <w:p w14:paraId="5AEC14B2" w14:textId="77777777" w:rsidR="00554CCD" w:rsidRDefault="00554CCD">
                    <w:pPr>
                      <w:pStyle w:val="Bibliography"/>
                      <w:rPr>
                        <w:noProof/>
                      </w:rPr>
                    </w:pPr>
                    <w:r>
                      <w:rPr>
                        <w:noProof/>
                      </w:rPr>
                      <w:t>A. Hayes, “Investopedia,” T-test, 20 03 2020. [Online]. Available: https://www.investopedia.com/terms/t/t-test.asp. [Accessed 01 09 2021].</w:t>
                    </w:r>
                  </w:p>
                </w:tc>
              </w:tr>
              <w:tr w:rsidR="00554CCD" w14:paraId="13FD3298" w14:textId="77777777">
                <w:trPr>
                  <w:divId w:val="1608082283"/>
                  <w:tblCellSpacing w:w="15" w:type="dxa"/>
                </w:trPr>
                <w:tc>
                  <w:tcPr>
                    <w:tcW w:w="50" w:type="pct"/>
                    <w:hideMark/>
                  </w:tcPr>
                  <w:p w14:paraId="73BB6349" w14:textId="77777777" w:rsidR="00554CCD" w:rsidRDefault="00554CCD">
                    <w:pPr>
                      <w:pStyle w:val="Bibliography"/>
                      <w:rPr>
                        <w:noProof/>
                      </w:rPr>
                    </w:pPr>
                    <w:r>
                      <w:rPr>
                        <w:noProof/>
                      </w:rPr>
                      <w:t xml:space="preserve">[5] </w:t>
                    </w:r>
                  </w:p>
                </w:tc>
                <w:tc>
                  <w:tcPr>
                    <w:tcW w:w="0" w:type="auto"/>
                    <w:hideMark/>
                  </w:tcPr>
                  <w:p w14:paraId="76DCE9AB" w14:textId="77777777" w:rsidR="00554CCD" w:rsidRDefault="00554CCD">
                    <w:pPr>
                      <w:pStyle w:val="Bibliography"/>
                      <w:rPr>
                        <w:noProof/>
                      </w:rPr>
                    </w:pPr>
                    <w:r>
                      <w:rPr>
                        <w:noProof/>
                      </w:rPr>
                      <w:t>R. Bevans, “scribbr,” t-test, 31 01 2020. [Online]. Available: https://www.scribbr.com/statistics/t-test/. [Accessed 01 09 2021].</w:t>
                    </w:r>
                  </w:p>
                </w:tc>
              </w:tr>
              <w:tr w:rsidR="00554CCD" w14:paraId="5571856B" w14:textId="77777777">
                <w:trPr>
                  <w:divId w:val="1608082283"/>
                  <w:tblCellSpacing w:w="15" w:type="dxa"/>
                </w:trPr>
                <w:tc>
                  <w:tcPr>
                    <w:tcW w:w="50" w:type="pct"/>
                    <w:hideMark/>
                  </w:tcPr>
                  <w:p w14:paraId="738AB33A" w14:textId="77777777" w:rsidR="00554CCD" w:rsidRDefault="00554CCD">
                    <w:pPr>
                      <w:pStyle w:val="Bibliography"/>
                      <w:rPr>
                        <w:noProof/>
                      </w:rPr>
                    </w:pPr>
                    <w:r>
                      <w:rPr>
                        <w:noProof/>
                      </w:rPr>
                      <w:t xml:space="preserve">[6] </w:t>
                    </w:r>
                  </w:p>
                </w:tc>
                <w:tc>
                  <w:tcPr>
                    <w:tcW w:w="0" w:type="auto"/>
                    <w:hideMark/>
                  </w:tcPr>
                  <w:p w14:paraId="2B0AB940" w14:textId="77777777" w:rsidR="00554CCD" w:rsidRDefault="00554CCD">
                    <w:pPr>
                      <w:pStyle w:val="Bibliography"/>
                      <w:rPr>
                        <w:noProof/>
                      </w:rPr>
                    </w:pPr>
                    <w:r>
                      <w:rPr>
                        <w:noProof/>
                      </w:rPr>
                      <w:t xml:space="preserve">R. E. Shiffler, “The American Statistician,” </w:t>
                    </w:r>
                    <w:r>
                      <w:rPr>
                        <w:i/>
                        <w:iCs/>
                        <w:noProof/>
                      </w:rPr>
                      <w:t xml:space="preserve">Maximum Z Scores and Outlier, </w:t>
                    </w:r>
                    <w:r>
                      <w:rPr>
                        <w:noProof/>
                      </w:rPr>
                      <w:t xml:space="preserve">vol. 42, no. 1, pp. 79-80, 1988. </w:t>
                    </w:r>
                  </w:p>
                </w:tc>
              </w:tr>
              <w:tr w:rsidR="00554CCD" w14:paraId="2623D9B8" w14:textId="77777777">
                <w:trPr>
                  <w:divId w:val="1608082283"/>
                  <w:tblCellSpacing w:w="15" w:type="dxa"/>
                </w:trPr>
                <w:tc>
                  <w:tcPr>
                    <w:tcW w:w="50" w:type="pct"/>
                    <w:hideMark/>
                  </w:tcPr>
                  <w:p w14:paraId="7F184A69" w14:textId="77777777" w:rsidR="00554CCD" w:rsidRDefault="00554CCD">
                    <w:pPr>
                      <w:pStyle w:val="Bibliography"/>
                      <w:rPr>
                        <w:noProof/>
                      </w:rPr>
                    </w:pPr>
                    <w:r>
                      <w:rPr>
                        <w:noProof/>
                      </w:rPr>
                      <w:t xml:space="preserve">[7] </w:t>
                    </w:r>
                  </w:p>
                </w:tc>
                <w:tc>
                  <w:tcPr>
                    <w:tcW w:w="0" w:type="auto"/>
                    <w:hideMark/>
                  </w:tcPr>
                  <w:p w14:paraId="61EB979A" w14:textId="77777777" w:rsidR="00554CCD" w:rsidRDefault="00554CCD">
                    <w:pPr>
                      <w:pStyle w:val="Bibliography"/>
                      <w:rPr>
                        <w:noProof/>
                      </w:rPr>
                    </w:pPr>
                    <w:r>
                      <w:rPr>
                        <w:noProof/>
                      </w:rPr>
                      <w:t>Institute of work and health, “Institute of work and health,” Sample size and power, 08 01 2008. [Online]. Available: https://www.iwh.on.ca/what-researchers-mean-by/sample-size-and-power. [Accessed 02 09 2021].</w:t>
                    </w:r>
                  </w:p>
                </w:tc>
              </w:tr>
              <w:tr w:rsidR="00554CCD" w14:paraId="5CC6FD5A" w14:textId="77777777">
                <w:trPr>
                  <w:divId w:val="1608082283"/>
                  <w:tblCellSpacing w:w="15" w:type="dxa"/>
                </w:trPr>
                <w:tc>
                  <w:tcPr>
                    <w:tcW w:w="50" w:type="pct"/>
                    <w:hideMark/>
                  </w:tcPr>
                  <w:p w14:paraId="48643B77" w14:textId="77777777" w:rsidR="00554CCD" w:rsidRDefault="00554CCD">
                    <w:pPr>
                      <w:pStyle w:val="Bibliography"/>
                      <w:rPr>
                        <w:noProof/>
                      </w:rPr>
                    </w:pPr>
                    <w:r>
                      <w:rPr>
                        <w:noProof/>
                      </w:rPr>
                      <w:t xml:space="preserve">[8] </w:t>
                    </w:r>
                  </w:p>
                </w:tc>
                <w:tc>
                  <w:tcPr>
                    <w:tcW w:w="0" w:type="auto"/>
                    <w:hideMark/>
                  </w:tcPr>
                  <w:p w14:paraId="484A12FB" w14:textId="77777777" w:rsidR="00554CCD" w:rsidRDefault="00554CCD">
                    <w:pPr>
                      <w:pStyle w:val="Bibliography"/>
                      <w:rPr>
                        <w:noProof/>
                      </w:rPr>
                    </w:pPr>
                    <w:r>
                      <w:rPr>
                        <w:noProof/>
                      </w:rPr>
                      <w:t>Star Trek, “Star Trek,” power of hypothesis test, 01 01 2021. [Online]. Available: https://stattrek.com/hypothesis-test/power-of-test.aspx. [Accessed 02 09 2021].</w:t>
                    </w:r>
                  </w:p>
                </w:tc>
              </w:tr>
            </w:tbl>
            <w:p w14:paraId="58F23B30" w14:textId="77777777" w:rsidR="00554CCD" w:rsidRDefault="00554CCD">
              <w:pPr>
                <w:divId w:val="1608082283"/>
                <w:rPr>
                  <w:rFonts w:eastAsia="Times New Roman"/>
                  <w:noProof/>
                </w:rPr>
              </w:pPr>
            </w:p>
            <w:p w14:paraId="28C7785D" w14:textId="2D3C3A44" w:rsidR="00554CCD" w:rsidRDefault="00554CCD">
              <w:r>
                <w:rPr>
                  <w:b/>
                  <w:bCs/>
                  <w:noProof/>
                </w:rPr>
                <w:fldChar w:fldCharType="end"/>
              </w:r>
            </w:p>
          </w:sdtContent>
        </w:sdt>
      </w:sdtContent>
    </w:sdt>
    <w:p w14:paraId="0F20F7D5" w14:textId="77777777" w:rsidR="00554CCD" w:rsidRPr="00511811" w:rsidRDefault="00554CCD" w:rsidP="0022209B">
      <w:pPr>
        <w:rPr>
          <w:lang w:eastAsia="en-GB"/>
        </w:rPr>
      </w:pPr>
    </w:p>
    <w:p w14:paraId="17263A51" w14:textId="77777777" w:rsidR="00636624" w:rsidRPr="00636624" w:rsidRDefault="00636624" w:rsidP="00636624">
      <w:pPr>
        <w:rPr>
          <w:rFonts w:ascii="Calibri" w:eastAsia="Times New Roman" w:hAnsi="Calibri" w:cs="Calibri"/>
          <w:color w:val="000000"/>
          <w:lang w:eastAsia="en-GB"/>
        </w:rPr>
      </w:pPr>
    </w:p>
    <w:sectPr w:rsidR="00636624" w:rsidRPr="00636624" w:rsidSect="007F6BC8">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7536" w14:textId="77777777" w:rsidR="0072160C" w:rsidRDefault="0072160C" w:rsidP="004C2DC4">
      <w:pPr>
        <w:spacing w:after="0" w:line="240" w:lineRule="auto"/>
      </w:pPr>
      <w:r>
        <w:separator/>
      </w:r>
    </w:p>
  </w:endnote>
  <w:endnote w:type="continuationSeparator" w:id="0">
    <w:p w14:paraId="1A207EB1" w14:textId="77777777" w:rsidR="0072160C" w:rsidRDefault="0072160C" w:rsidP="004C2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822034"/>
      <w:docPartObj>
        <w:docPartGallery w:val="Page Numbers (Bottom of Page)"/>
        <w:docPartUnique/>
      </w:docPartObj>
    </w:sdtPr>
    <w:sdtEndPr/>
    <w:sdtContent>
      <w:sdt>
        <w:sdtPr>
          <w:id w:val="-1732773652"/>
          <w:docPartObj>
            <w:docPartGallery w:val="Page Numbers (Top of Page)"/>
            <w:docPartUnique/>
          </w:docPartObj>
        </w:sdtPr>
        <w:sdtEndPr/>
        <w:sdtContent>
          <w:p w14:paraId="1C17EAF2" w14:textId="77777777" w:rsidR="004C2DC4" w:rsidRDefault="004C2DC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61C16">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61C16">
              <w:rPr>
                <w:b/>
                <w:bCs/>
                <w:noProof/>
              </w:rPr>
              <w:t>3</w:t>
            </w:r>
            <w:r>
              <w:rPr>
                <w:b/>
                <w:bCs/>
                <w:sz w:val="24"/>
                <w:szCs w:val="24"/>
              </w:rPr>
              <w:fldChar w:fldCharType="end"/>
            </w:r>
          </w:p>
        </w:sdtContent>
      </w:sdt>
    </w:sdtContent>
  </w:sdt>
  <w:p w14:paraId="5C9CF7AA" w14:textId="77777777" w:rsidR="004C2DC4" w:rsidRDefault="004C2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636094"/>
      <w:docPartObj>
        <w:docPartGallery w:val="Page Numbers (Bottom of Page)"/>
        <w:docPartUnique/>
      </w:docPartObj>
    </w:sdtPr>
    <w:sdtEndPr/>
    <w:sdtContent>
      <w:sdt>
        <w:sdtPr>
          <w:id w:val="1728636285"/>
          <w:docPartObj>
            <w:docPartGallery w:val="Page Numbers (Top of Page)"/>
            <w:docPartUnique/>
          </w:docPartObj>
        </w:sdtPr>
        <w:sdtEndPr/>
        <w:sdtContent>
          <w:p w14:paraId="0E7BACE8" w14:textId="77777777" w:rsidR="004C2DC4" w:rsidRDefault="004C2DC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63FD4">
              <w:rPr>
                <w:b/>
                <w:bCs/>
                <w:noProof/>
              </w:rPr>
              <w:t>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63FD4">
              <w:rPr>
                <w:b/>
                <w:bCs/>
                <w:noProof/>
              </w:rPr>
              <w:t>3</w:t>
            </w:r>
            <w:r>
              <w:rPr>
                <w:b/>
                <w:bCs/>
                <w:sz w:val="24"/>
                <w:szCs w:val="24"/>
              </w:rPr>
              <w:fldChar w:fldCharType="end"/>
            </w:r>
          </w:p>
        </w:sdtContent>
      </w:sdt>
    </w:sdtContent>
  </w:sdt>
  <w:p w14:paraId="39A505E4" w14:textId="77777777" w:rsidR="004C2DC4" w:rsidRDefault="004C2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AB0E8" w14:textId="77777777" w:rsidR="0072160C" w:rsidRDefault="0072160C" w:rsidP="004C2DC4">
      <w:pPr>
        <w:spacing w:after="0" w:line="240" w:lineRule="auto"/>
      </w:pPr>
      <w:r>
        <w:separator/>
      </w:r>
    </w:p>
  </w:footnote>
  <w:footnote w:type="continuationSeparator" w:id="0">
    <w:p w14:paraId="7F9B778D" w14:textId="77777777" w:rsidR="0072160C" w:rsidRDefault="0072160C" w:rsidP="004C2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66875"/>
    <w:multiLevelType w:val="hybridMultilevel"/>
    <w:tmpl w:val="1EDA0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FB61FD"/>
    <w:multiLevelType w:val="hybridMultilevel"/>
    <w:tmpl w:val="6464E910"/>
    <w:lvl w:ilvl="0" w:tplc="A2680ADE">
      <w:start w:val="20"/>
      <w:numFmt w:val="bullet"/>
      <w:lvlText w:val="-"/>
      <w:lvlJc w:val="left"/>
      <w:pPr>
        <w:ind w:left="705" w:hanging="360"/>
      </w:pPr>
      <w:rPr>
        <w:rFonts w:ascii="Calibri" w:eastAsiaTheme="minorHAnsi" w:hAnsi="Calibri" w:cstheme="minorBidi"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7A58523C"/>
    <w:multiLevelType w:val="hybridMultilevel"/>
    <w:tmpl w:val="752C7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DE8"/>
    <w:rsid w:val="000707E3"/>
    <w:rsid w:val="0010353B"/>
    <w:rsid w:val="001038F5"/>
    <w:rsid w:val="00105FB1"/>
    <w:rsid w:val="00161C16"/>
    <w:rsid w:val="00172B05"/>
    <w:rsid w:val="0017693B"/>
    <w:rsid w:val="001957C2"/>
    <w:rsid w:val="001A0325"/>
    <w:rsid w:val="0022209B"/>
    <w:rsid w:val="0022348B"/>
    <w:rsid w:val="002675D6"/>
    <w:rsid w:val="00271E46"/>
    <w:rsid w:val="00275B1E"/>
    <w:rsid w:val="002A0A34"/>
    <w:rsid w:val="002E7EA8"/>
    <w:rsid w:val="003035B7"/>
    <w:rsid w:val="00346BE6"/>
    <w:rsid w:val="00457ADD"/>
    <w:rsid w:val="00466621"/>
    <w:rsid w:val="00496FA1"/>
    <w:rsid w:val="004A0CCF"/>
    <w:rsid w:val="004C2DC4"/>
    <w:rsid w:val="004D2E08"/>
    <w:rsid w:val="00511811"/>
    <w:rsid w:val="00554CCD"/>
    <w:rsid w:val="0057528B"/>
    <w:rsid w:val="005A599A"/>
    <w:rsid w:val="005A77A7"/>
    <w:rsid w:val="005B3B7D"/>
    <w:rsid w:val="005D4218"/>
    <w:rsid w:val="005E5488"/>
    <w:rsid w:val="005F4E50"/>
    <w:rsid w:val="00636624"/>
    <w:rsid w:val="00655E4B"/>
    <w:rsid w:val="00663FD4"/>
    <w:rsid w:val="006A0B01"/>
    <w:rsid w:val="006A1B42"/>
    <w:rsid w:val="007075F4"/>
    <w:rsid w:val="0072160C"/>
    <w:rsid w:val="007269D0"/>
    <w:rsid w:val="00736F43"/>
    <w:rsid w:val="007D10CE"/>
    <w:rsid w:val="007F6BC8"/>
    <w:rsid w:val="008425CF"/>
    <w:rsid w:val="00847F18"/>
    <w:rsid w:val="0087473A"/>
    <w:rsid w:val="00881003"/>
    <w:rsid w:val="00895213"/>
    <w:rsid w:val="008C0DE8"/>
    <w:rsid w:val="0092005E"/>
    <w:rsid w:val="009D6B4C"/>
    <w:rsid w:val="009F60FA"/>
    <w:rsid w:val="00A031D6"/>
    <w:rsid w:val="00A631A2"/>
    <w:rsid w:val="00AB3F7C"/>
    <w:rsid w:val="00AE1AE5"/>
    <w:rsid w:val="00B00570"/>
    <w:rsid w:val="00BF3211"/>
    <w:rsid w:val="00BF73CD"/>
    <w:rsid w:val="00C239A8"/>
    <w:rsid w:val="00C66A25"/>
    <w:rsid w:val="00CE758A"/>
    <w:rsid w:val="00D242E8"/>
    <w:rsid w:val="00D24CCF"/>
    <w:rsid w:val="00D26F6F"/>
    <w:rsid w:val="00D41E50"/>
    <w:rsid w:val="00D55D4A"/>
    <w:rsid w:val="00DB7C9A"/>
    <w:rsid w:val="00DD20E5"/>
    <w:rsid w:val="00E004D9"/>
    <w:rsid w:val="00E141CA"/>
    <w:rsid w:val="00E8200B"/>
    <w:rsid w:val="00EB10A6"/>
    <w:rsid w:val="00EB23FB"/>
    <w:rsid w:val="00ED0ECF"/>
    <w:rsid w:val="00F33525"/>
    <w:rsid w:val="00F436E4"/>
    <w:rsid w:val="00F670A9"/>
    <w:rsid w:val="00F73771"/>
    <w:rsid w:val="00F85E2B"/>
    <w:rsid w:val="00FA7414"/>
    <w:rsid w:val="00FC1374"/>
    <w:rsid w:val="00FE2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3E37"/>
  <w15:chartTrackingRefBased/>
  <w15:docId w15:val="{A5AC8969-03BD-464E-B604-5009512CB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3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13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6B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6BC8"/>
    <w:rPr>
      <w:rFonts w:eastAsiaTheme="minorEastAsia"/>
      <w:lang w:val="en-US"/>
    </w:rPr>
  </w:style>
  <w:style w:type="paragraph" w:styleId="Header">
    <w:name w:val="header"/>
    <w:basedOn w:val="Normal"/>
    <w:link w:val="HeaderChar"/>
    <w:uiPriority w:val="99"/>
    <w:unhideWhenUsed/>
    <w:rsid w:val="004C2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DC4"/>
  </w:style>
  <w:style w:type="paragraph" w:styleId="Footer">
    <w:name w:val="footer"/>
    <w:basedOn w:val="Normal"/>
    <w:link w:val="FooterChar"/>
    <w:uiPriority w:val="99"/>
    <w:unhideWhenUsed/>
    <w:rsid w:val="004C2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DC4"/>
  </w:style>
  <w:style w:type="character" w:customStyle="1" w:styleId="Heading1Char">
    <w:name w:val="Heading 1 Char"/>
    <w:basedOn w:val="DefaultParagraphFont"/>
    <w:link w:val="Heading1"/>
    <w:uiPriority w:val="9"/>
    <w:rsid w:val="00FC137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C1374"/>
    <w:pPr>
      <w:outlineLvl w:val="9"/>
    </w:pPr>
    <w:rPr>
      <w:lang w:val="en-US"/>
    </w:rPr>
  </w:style>
  <w:style w:type="character" w:customStyle="1" w:styleId="Heading2Char">
    <w:name w:val="Heading 2 Char"/>
    <w:basedOn w:val="DefaultParagraphFont"/>
    <w:link w:val="Heading2"/>
    <w:uiPriority w:val="9"/>
    <w:rsid w:val="00FC1374"/>
    <w:rPr>
      <w:rFonts w:asciiTheme="majorHAnsi" w:eastAsiaTheme="majorEastAsia" w:hAnsiTheme="majorHAnsi" w:cstheme="majorBidi"/>
      <w:color w:val="2E74B5" w:themeColor="accent1" w:themeShade="BF"/>
      <w:sz w:val="26"/>
      <w:szCs w:val="26"/>
    </w:rPr>
  </w:style>
  <w:style w:type="paragraph" w:customStyle="1" w:styleId="Default">
    <w:name w:val="Default"/>
    <w:rsid w:val="005B3B7D"/>
    <w:pPr>
      <w:autoSpaceDE w:val="0"/>
      <w:autoSpaceDN w:val="0"/>
      <w:adjustRightInd w:val="0"/>
      <w:spacing w:after="0" w:line="240" w:lineRule="auto"/>
    </w:pPr>
    <w:rPr>
      <w:rFonts w:ascii="Times New Roman" w:hAnsi="Times New Roman" w:cs="Times New Roman"/>
      <w:color w:val="000000"/>
      <w:sz w:val="24"/>
      <w:szCs w:val="24"/>
    </w:rPr>
  </w:style>
  <w:style w:type="paragraph" w:styleId="TOC1">
    <w:name w:val="toc 1"/>
    <w:basedOn w:val="Normal"/>
    <w:next w:val="Normal"/>
    <w:autoRedefine/>
    <w:uiPriority w:val="39"/>
    <w:unhideWhenUsed/>
    <w:rsid w:val="00E004D9"/>
    <w:pPr>
      <w:spacing w:after="100"/>
    </w:pPr>
  </w:style>
  <w:style w:type="paragraph" w:styleId="TOC2">
    <w:name w:val="toc 2"/>
    <w:basedOn w:val="Normal"/>
    <w:next w:val="Normal"/>
    <w:autoRedefine/>
    <w:uiPriority w:val="39"/>
    <w:unhideWhenUsed/>
    <w:rsid w:val="00E004D9"/>
    <w:pPr>
      <w:spacing w:after="100"/>
      <w:ind w:left="220"/>
    </w:pPr>
  </w:style>
  <w:style w:type="character" w:styleId="Hyperlink">
    <w:name w:val="Hyperlink"/>
    <w:basedOn w:val="DefaultParagraphFont"/>
    <w:uiPriority w:val="99"/>
    <w:unhideWhenUsed/>
    <w:rsid w:val="00E004D9"/>
    <w:rPr>
      <w:color w:val="0563C1" w:themeColor="hyperlink"/>
      <w:u w:val="single"/>
    </w:rPr>
  </w:style>
  <w:style w:type="paragraph" w:styleId="ListParagraph">
    <w:name w:val="List Paragraph"/>
    <w:basedOn w:val="Normal"/>
    <w:uiPriority w:val="34"/>
    <w:qFormat/>
    <w:rsid w:val="00A631A2"/>
    <w:pPr>
      <w:ind w:left="720"/>
      <w:contextualSpacing/>
    </w:pPr>
  </w:style>
  <w:style w:type="paragraph" w:styleId="Bibliography">
    <w:name w:val="Bibliography"/>
    <w:basedOn w:val="Normal"/>
    <w:next w:val="Normal"/>
    <w:uiPriority w:val="37"/>
    <w:unhideWhenUsed/>
    <w:rsid w:val="00554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3144">
      <w:bodyDiv w:val="1"/>
      <w:marLeft w:val="0"/>
      <w:marRight w:val="0"/>
      <w:marTop w:val="0"/>
      <w:marBottom w:val="0"/>
      <w:divBdr>
        <w:top w:val="none" w:sz="0" w:space="0" w:color="auto"/>
        <w:left w:val="none" w:sz="0" w:space="0" w:color="auto"/>
        <w:bottom w:val="none" w:sz="0" w:space="0" w:color="auto"/>
        <w:right w:val="none" w:sz="0" w:space="0" w:color="auto"/>
      </w:divBdr>
    </w:div>
    <w:div w:id="82461005">
      <w:bodyDiv w:val="1"/>
      <w:marLeft w:val="0"/>
      <w:marRight w:val="0"/>
      <w:marTop w:val="0"/>
      <w:marBottom w:val="0"/>
      <w:divBdr>
        <w:top w:val="none" w:sz="0" w:space="0" w:color="auto"/>
        <w:left w:val="none" w:sz="0" w:space="0" w:color="auto"/>
        <w:bottom w:val="none" w:sz="0" w:space="0" w:color="auto"/>
        <w:right w:val="none" w:sz="0" w:space="0" w:color="auto"/>
      </w:divBdr>
    </w:div>
    <w:div w:id="86074355">
      <w:bodyDiv w:val="1"/>
      <w:marLeft w:val="0"/>
      <w:marRight w:val="0"/>
      <w:marTop w:val="0"/>
      <w:marBottom w:val="0"/>
      <w:divBdr>
        <w:top w:val="none" w:sz="0" w:space="0" w:color="auto"/>
        <w:left w:val="none" w:sz="0" w:space="0" w:color="auto"/>
        <w:bottom w:val="none" w:sz="0" w:space="0" w:color="auto"/>
        <w:right w:val="none" w:sz="0" w:space="0" w:color="auto"/>
      </w:divBdr>
    </w:div>
    <w:div w:id="287975254">
      <w:bodyDiv w:val="1"/>
      <w:marLeft w:val="0"/>
      <w:marRight w:val="0"/>
      <w:marTop w:val="0"/>
      <w:marBottom w:val="0"/>
      <w:divBdr>
        <w:top w:val="none" w:sz="0" w:space="0" w:color="auto"/>
        <w:left w:val="none" w:sz="0" w:space="0" w:color="auto"/>
        <w:bottom w:val="none" w:sz="0" w:space="0" w:color="auto"/>
        <w:right w:val="none" w:sz="0" w:space="0" w:color="auto"/>
      </w:divBdr>
    </w:div>
    <w:div w:id="360520315">
      <w:bodyDiv w:val="1"/>
      <w:marLeft w:val="0"/>
      <w:marRight w:val="0"/>
      <w:marTop w:val="0"/>
      <w:marBottom w:val="0"/>
      <w:divBdr>
        <w:top w:val="none" w:sz="0" w:space="0" w:color="auto"/>
        <w:left w:val="none" w:sz="0" w:space="0" w:color="auto"/>
        <w:bottom w:val="none" w:sz="0" w:space="0" w:color="auto"/>
        <w:right w:val="none" w:sz="0" w:space="0" w:color="auto"/>
      </w:divBdr>
    </w:div>
    <w:div w:id="454759686">
      <w:bodyDiv w:val="1"/>
      <w:marLeft w:val="0"/>
      <w:marRight w:val="0"/>
      <w:marTop w:val="0"/>
      <w:marBottom w:val="0"/>
      <w:divBdr>
        <w:top w:val="none" w:sz="0" w:space="0" w:color="auto"/>
        <w:left w:val="none" w:sz="0" w:space="0" w:color="auto"/>
        <w:bottom w:val="none" w:sz="0" w:space="0" w:color="auto"/>
        <w:right w:val="none" w:sz="0" w:space="0" w:color="auto"/>
      </w:divBdr>
    </w:div>
    <w:div w:id="566304313">
      <w:bodyDiv w:val="1"/>
      <w:marLeft w:val="0"/>
      <w:marRight w:val="0"/>
      <w:marTop w:val="0"/>
      <w:marBottom w:val="0"/>
      <w:divBdr>
        <w:top w:val="none" w:sz="0" w:space="0" w:color="auto"/>
        <w:left w:val="none" w:sz="0" w:space="0" w:color="auto"/>
        <w:bottom w:val="none" w:sz="0" w:space="0" w:color="auto"/>
        <w:right w:val="none" w:sz="0" w:space="0" w:color="auto"/>
      </w:divBdr>
    </w:div>
    <w:div w:id="567303306">
      <w:bodyDiv w:val="1"/>
      <w:marLeft w:val="0"/>
      <w:marRight w:val="0"/>
      <w:marTop w:val="0"/>
      <w:marBottom w:val="0"/>
      <w:divBdr>
        <w:top w:val="none" w:sz="0" w:space="0" w:color="auto"/>
        <w:left w:val="none" w:sz="0" w:space="0" w:color="auto"/>
        <w:bottom w:val="none" w:sz="0" w:space="0" w:color="auto"/>
        <w:right w:val="none" w:sz="0" w:space="0" w:color="auto"/>
      </w:divBdr>
    </w:div>
    <w:div w:id="721251867">
      <w:bodyDiv w:val="1"/>
      <w:marLeft w:val="0"/>
      <w:marRight w:val="0"/>
      <w:marTop w:val="0"/>
      <w:marBottom w:val="0"/>
      <w:divBdr>
        <w:top w:val="none" w:sz="0" w:space="0" w:color="auto"/>
        <w:left w:val="none" w:sz="0" w:space="0" w:color="auto"/>
        <w:bottom w:val="none" w:sz="0" w:space="0" w:color="auto"/>
        <w:right w:val="none" w:sz="0" w:space="0" w:color="auto"/>
      </w:divBdr>
    </w:div>
    <w:div w:id="793445436">
      <w:bodyDiv w:val="1"/>
      <w:marLeft w:val="0"/>
      <w:marRight w:val="0"/>
      <w:marTop w:val="0"/>
      <w:marBottom w:val="0"/>
      <w:divBdr>
        <w:top w:val="none" w:sz="0" w:space="0" w:color="auto"/>
        <w:left w:val="none" w:sz="0" w:space="0" w:color="auto"/>
        <w:bottom w:val="none" w:sz="0" w:space="0" w:color="auto"/>
        <w:right w:val="none" w:sz="0" w:space="0" w:color="auto"/>
      </w:divBdr>
    </w:div>
    <w:div w:id="808978063">
      <w:bodyDiv w:val="1"/>
      <w:marLeft w:val="0"/>
      <w:marRight w:val="0"/>
      <w:marTop w:val="0"/>
      <w:marBottom w:val="0"/>
      <w:divBdr>
        <w:top w:val="none" w:sz="0" w:space="0" w:color="auto"/>
        <w:left w:val="none" w:sz="0" w:space="0" w:color="auto"/>
        <w:bottom w:val="none" w:sz="0" w:space="0" w:color="auto"/>
        <w:right w:val="none" w:sz="0" w:space="0" w:color="auto"/>
      </w:divBdr>
    </w:div>
    <w:div w:id="837812346">
      <w:bodyDiv w:val="1"/>
      <w:marLeft w:val="0"/>
      <w:marRight w:val="0"/>
      <w:marTop w:val="0"/>
      <w:marBottom w:val="0"/>
      <w:divBdr>
        <w:top w:val="none" w:sz="0" w:space="0" w:color="auto"/>
        <w:left w:val="none" w:sz="0" w:space="0" w:color="auto"/>
        <w:bottom w:val="none" w:sz="0" w:space="0" w:color="auto"/>
        <w:right w:val="none" w:sz="0" w:space="0" w:color="auto"/>
      </w:divBdr>
    </w:div>
    <w:div w:id="943265568">
      <w:bodyDiv w:val="1"/>
      <w:marLeft w:val="0"/>
      <w:marRight w:val="0"/>
      <w:marTop w:val="0"/>
      <w:marBottom w:val="0"/>
      <w:divBdr>
        <w:top w:val="none" w:sz="0" w:space="0" w:color="auto"/>
        <w:left w:val="none" w:sz="0" w:space="0" w:color="auto"/>
        <w:bottom w:val="none" w:sz="0" w:space="0" w:color="auto"/>
        <w:right w:val="none" w:sz="0" w:space="0" w:color="auto"/>
      </w:divBdr>
    </w:div>
    <w:div w:id="958418187">
      <w:bodyDiv w:val="1"/>
      <w:marLeft w:val="0"/>
      <w:marRight w:val="0"/>
      <w:marTop w:val="0"/>
      <w:marBottom w:val="0"/>
      <w:divBdr>
        <w:top w:val="none" w:sz="0" w:space="0" w:color="auto"/>
        <w:left w:val="none" w:sz="0" w:space="0" w:color="auto"/>
        <w:bottom w:val="none" w:sz="0" w:space="0" w:color="auto"/>
        <w:right w:val="none" w:sz="0" w:space="0" w:color="auto"/>
      </w:divBdr>
    </w:div>
    <w:div w:id="1085035866">
      <w:bodyDiv w:val="1"/>
      <w:marLeft w:val="0"/>
      <w:marRight w:val="0"/>
      <w:marTop w:val="0"/>
      <w:marBottom w:val="0"/>
      <w:divBdr>
        <w:top w:val="none" w:sz="0" w:space="0" w:color="auto"/>
        <w:left w:val="none" w:sz="0" w:space="0" w:color="auto"/>
        <w:bottom w:val="none" w:sz="0" w:space="0" w:color="auto"/>
        <w:right w:val="none" w:sz="0" w:space="0" w:color="auto"/>
      </w:divBdr>
    </w:div>
    <w:div w:id="1481539186">
      <w:bodyDiv w:val="1"/>
      <w:marLeft w:val="0"/>
      <w:marRight w:val="0"/>
      <w:marTop w:val="0"/>
      <w:marBottom w:val="0"/>
      <w:divBdr>
        <w:top w:val="none" w:sz="0" w:space="0" w:color="auto"/>
        <w:left w:val="none" w:sz="0" w:space="0" w:color="auto"/>
        <w:bottom w:val="none" w:sz="0" w:space="0" w:color="auto"/>
        <w:right w:val="none" w:sz="0" w:space="0" w:color="auto"/>
      </w:divBdr>
    </w:div>
    <w:div w:id="1554806313">
      <w:bodyDiv w:val="1"/>
      <w:marLeft w:val="0"/>
      <w:marRight w:val="0"/>
      <w:marTop w:val="0"/>
      <w:marBottom w:val="0"/>
      <w:divBdr>
        <w:top w:val="none" w:sz="0" w:space="0" w:color="auto"/>
        <w:left w:val="none" w:sz="0" w:space="0" w:color="auto"/>
        <w:bottom w:val="none" w:sz="0" w:space="0" w:color="auto"/>
        <w:right w:val="none" w:sz="0" w:space="0" w:color="auto"/>
      </w:divBdr>
    </w:div>
    <w:div w:id="1586963368">
      <w:bodyDiv w:val="1"/>
      <w:marLeft w:val="0"/>
      <w:marRight w:val="0"/>
      <w:marTop w:val="0"/>
      <w:marBottom w:val="0"/>
      <w:divBdr>
        <w:top w:val="none" w:sz="0" w:space="0" w:color="auto"/>
        <w:left w:val="none" w:sz="0" w:space="0" w:color="auto"/>
        <w:bottom w:val="none" w:sz="0" w:space="0" w:color="auto"/>
        <w:right w:val="none" w:sz="0" w:space="0" w:color="auto"/>
      </w:divBdr>
    </w:div>
    <w:div w:id="1587886286">
      <w:bodyDiv w:val="1"/>
      <w:marLeft w:val="0"/>
      <w:marRight w:val="0"/>
      <w:marTop w:val="0"/>
      <w:marBottom w:val="0"/>
      <w:divBdr>
        <w:top w:val="none" w:sz="0" w:space="0" w:color="auto"/>
        <w:left w:val="none" w:sz="0" w:space="0" w:color="auto"/>
        <w:bottom w:val="none" w:sz="0" w:space="0" w:color="auto"/>
        <w:right w:val="none" w:sz="0" w:space="0" w:color="auto"/>
      </w:divBdr>
    </w:div>
    <w:div w:id="1608082283">
      <w:bodyDiv w:val="1"/>
      <w:marLeft w:val="0"/>
      <w:marRight w:val="0"/>
      <w:marTop w:val="0"/>
      <w:marBottom w:val="0"/>
      <w:divBdr>
        <w:top w:val="none" w:sz="0" w:space="0" w:color="auto"/>
        <w:left w:val="none" w:sz="0" w:space="0" w:color="auto"/>
        <w:bottom w:val="none" w:sz="0" w:space="0" w:color="auto"/>
        <w:right w:val="none" w:sz="0" w:space="0" w:color="auto"/>
      </w:divBdr>
    </w:div>
    <w:div w:id="1706951826">
      <w:bodyDiv w:val="1"/>
      <w:marLeft w:val="0"/>
      <w:marRight w:val="0"/>
      <w:marTop w:val="0"/>
      <w:marBottom w:val="0"/>
      <w:divBdr>
        <w:top w:val="none" w:sz="0" w:space="0" w:color="auto"/>
        <w:left w:val="none" w:sz="0" w:space="0" w:color="auto"/>
        <w:bottom w:val="none" w:sz="0" w:space="0" w:color="auto"/>
        <w:right w:val="none" w:sz="0" w:space="0" w:color="auto"/>
      </w:divBdr>
    </w:div>
    <w:div w:id="1755859007">
      <w:bodyDiv w:val="1"/>
      <w:marLeft w:val="0"/>
      <w:marRight w:val="0"/>
      <w:marTop w:val="0"/>
      <w:marBottom w:val="0"/>
      <w:divBdr>
        <w:top w:val="none" w:sz="0" w:space="0" w:color="auto"/>
        <w:left w:val="none" w:sz="0" w:space="0" w:color="auto"/>
        <w:bottom w:val="none" w:sz="0" w:space="0" w:color="auto"/>
        <w:right w:val="none" w:sz="0" w:space="0" w:color="auto"/>
      </w:divBdr>
    </w:div>
    <w:div w:id="1823883202">
      <w:bodyDiv w:val="1"/>
      <w:marLeft w:val="0"/>
      <w:marRight w:val="0"/>
      <w:marTop w:val="0"/>
      <w:marBottom w:val="0"/>
      <w:divBdr>
        <w:top w:val="none" w:sz="0" w:space="0" w:color="auto"/>
        <w:left w:val="none" w:sz="0" w:space="0" w:color="auto"/>
        <w:bottom w:val="none" w:sz="0" w:space="0" w:color="auto"/>
        <w:right w:val="none" w:sz="0" w:space="0" w:color="auto"/>
      </w:divBdr>
    </w:div>
    <w:div w:id="1913352987">
      <w:bodyDiv w:val="1"/>
      <w:marLeft w:val="0"/>
      <w:marRight w:val="0"/>
      <w:marTop w:val="0"/>
      <w:marBottom w:val="0"/>
      <w:divBdr>
        <w:top w:val="none" w:sz="0" w:space="0" w:color="auto"/>
        <w:left w:val="none" w:sz="0" w:space="0" w:color="auto"/>
        <w:bottom w:val="none" w:sz="0" w:space="0" w:color="auto"/>
        <w:right w:val="none" w:sz="0" w:space="0" w:color="auto"/>
      </w:divBdr>
    </w:div>
    <w:div w:id="1923951507">
      <w:bodyDiv w:val="1"/>
      <w:marLeft w:val="0"/>
      <w:marRight w:val="0"/>
      <w:marTop w:val="0"/>
      <w:marBottom w:val="0"/>
      <w:divBdr>
        <w:top w:val="none" w:sz="0" w:space="0" w:color="auto"/>
        <w:left w:val="none" w:sz="0" w:space="0" w:color="auto"/>
        <w:bottom w:val="none" w:sz="0" w:space="0" w:color="auto"/>
        <w:right w:val="none" w:sz="0" w:space="0" w:color="auto"/>
      </w:divBdr>
    </w:div>
    <w:div w:id="201301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ADA20</b:Tag>
    <b:SourceType>InternetSite</b:SourceType>
    <b:Guid>{EE43109F-F285-4977-B9A8-A72D41558EBB}</b:Guid>
    <b:Author>
      <b:Author>
        <b:NameList>
          <b:Person>
            <b:Last>HAYES</b:Last>
            <b:First>ADAM</b:First>
          </b:Person>
        </b:NameList>
      </b:Author>
    </b:Author>
    <b:Title>Investopedia</b:Title>
    <b:ProductionCompany>T-test</b:ProductionCompany>
    <b:Year>2020</b:Year>
    <b:Month>03</b:Month>
    <b:Day>22</b:Day>
    <b:YearAccessed>2021</b:YearAccessed>
    <b:MonthAccessed>08</b:MonthAccessed>
    <b:DayAccessed>13</b:DayAccessed>
    <b:URL>https://www.investopedia.com/terms/t/t-test.asp</b:URL>
    <b:RefOrder>1</b:RefOrder>
  </b:Source>
  <b:Source>
    <b:Tag>Sau18</b:Tag>
    <b:SourceType>InternetSite</b:SourceType>
    <b:Guid>{DDE0FFE1-15D5-452C-8089-68AEAFE3C027}</b:Guid>
    <b:Author>
      <b:Author>
        <b:NameList>
          <b:Person>
            <b:Last>McLeod</b:Last>
            <b:First>Saul</b:First>
          </b:Person>
        </b:NameList>
      </b:Author>
    </b:Author>
    <b:Title>Simply Psychology - Research methods</b:Title>
    <b:ProductionCompany>Hypothesis</b:ProductionCompany>
    <b:Year>2018</b:Year>
    <b:Month>08</b:Month>
    <b:Day>10</b:Day>
    <b:YearAccessed>2021</b:YearAccessed>
    <b:MonthAccessed>08</b:MonthAccessed>
    <b:DayAccessed>13</b:DayAccessed>
    <b:URL>https://www.simplypsychology.org/what-is-a-hypotheses.html</b:URL>
    <b:RefOrder>2</b:RefOrder>
  </b:Source>
  <b:Source>
    <b:Tag>Min01</b:Tag>
    <b:SourceType>InternetSite</b:SourceType>
    <b:Guid>{DC6A85EF-1F44-49CA-AE84-82AAD1325738}</b:Guid>
    <b:Author>
      <b:Author>
        <b:Corporate>Minitab 18</b:Corporate>
      </b:Author>
    </b:Author>
    <b:Title>Minitab 18</b:Title>
    <b:ProductionCompany>Null and alternative hypotheses</b:ProductionCompany>
    <b:Year>2021</b:Year>
    <b:Month>01</b:Month>
    <b:Day>01</b:Day>
    <b:YearAccessed>2021</b:YearAccessed>
    <b:MonthAccessed>08</b:MonthAccessed>
    <b:DayAccessed>13</b:DayAccessed>
    <b:URL>https://support.minitab.com/</b:URL>
    <b:RefOrder>3</b:RefOrder>
  </b:Source>
  <b:Source>
    <b:Tag>Ada20</b:Tag>
    <b:SourceType>InternetSite</b:SourceType>
    <b:Guid>{7982477D-0C6F-40FC-BBDB-95F67FFFDD3C}</b:Guid>
    <b:Author>
      <b:Author>
        <b:NameList>
          <b:Person>
            <b:Last>Hayes</b:Last>
            <b:First>Adam</b:First>
          </b:Person>
        </b:NameList>
      </b:Author>
    </b:Author>
    <b:Title>Investopedia</b:Title>
    <b:ProductionCompany>T-test</b:ProductionCompany>
    <b:Year>2020</b:Year>
    <b:Month>03</b:Month>
    <b:Day>20</b:Day>
    <b:YearAccessed>2021</b:YearAccessed>
    <b:MonthAccessed>09</b:MonthAccessed>
    <b:DayAccessed>01</b:DayAccessed>
    <b:URL>https://www.investopedia.com/terms/t/t-test.asp</b:URL>
    <b:RefOrder>4</b:RefOrder>
  </b:Source>
  <b:Source>
    <b:Tag>Reb20</b:Tag>
    <b:SourceType>InternetSite</b:SourceType>
    <b:Guid>{954A95BD-F522-4B5F-9FDF-621F6301E470}</b:Guid>
    <b:Author>
      <b:Author>
        <b:NameList>
          <b:Person>
            <b:Last>Bevans</b:Last>
            <b:First>Rebecca</b:First>
          </b:Person>
        </b:NameList>
      </b:Author>
    </b:Author>
    <b:Title>scribbr</b:Title>
    <b:ProductionCompany>t-test</b:ProductionCompany>
    <b:Year>2020</b:Year>
    <b:Month>01</b:Month>
    <b:Day>31</b:Day>
    <b:YearAccessed>2021</b:YearAccessed>
    <b:MonthAccessed>09</b:MonthAccessed>
    <b:DayAccessed>01</b:DayAccessed>
    <b:URL>https://www.scribbr.com/statistics/t-test/</b:URL>
    <b:RefOrder>5</b:RefOrder>
  </b:Source>
  <b:Source>
    <b:Tag>Ron88</b:Tag>
    <b:SourceType>JournalArticle</b:SourceType>
    <b:Guid>{E1C4802E-70B9-4AC6-9232-EF2129A06763}</b:Guid>
    <b:Title>The American Statistician</b:Title>
    <b:Year>1988</b:Year>
    <b:Author>
      <b:Author>
        <b:NameList>
          <b:Person>
            <b:Last>Shiffler</b:Last>
            <b:First>Ronald</b:First>
            <b:Middle>E.</b:Middle>
          </b:Person>
        </b:NameList>
      </b:Author>
    </b:Author>
    <b:City>.</b:City>
    <b:Publisher>.</b:Publisher>
    <b:JournalName>Maximum Z Scores and Outlier</b:JournalName>
    <b:Pages>79-80</b:Pages>
    <b:Volume>42</b:Volume>
    <b:Issue>1</b:Issue>
    <b:RefOrder>6</b:RefOrder>
  </b:Source>
  <b:Source>
    <b:Tag>Ins08</b:Tag>
    <b:SourceType>InternetSite</b:SourceType>
    <b:Guid>{3D157E07-73D1-4DB8-8533-45DA00A1CBDF}</b:Guid>
    <b:Author>
      <b:Author>
        <b:Corporate>Institute of work and health</b:Corporate>
      </b:Author>
    </b:Author>
    <b:Title>Institute of work and health</b:Title>
    <b:ProductionCompany>Sample size and power</b:ProductionCompany>
    <b:Year>2008</b:Year>
    <b:Month>01</b:Month>
    <b:Day>08</b:Day>
    <b:YearAccessed>2021</b:YearAccessed>
    <b:MonthAccessed>09</b:MonthAccessed>
    <b:DayAccessed>02</b:DayAccessed>
    <b:URL>https://www.iwh.on.ca/what-researchers-mean-by/sample-size-and-power</b:URL>
    <b:RefOrder>7</b:RefOrder>
  </b:Source>
  <b:Source>
    <b:Tag>Sta21</b:Tag>
    <b:SourceType>InternetSite</b:SourceType>
    <b:Guid>{8A4CCA9B-598A-4662-AEA0-6B7AB68B544D}</b:Guid>
    <b:Author>
      <b:Author>
        <b:Corporate>Star Trek</b:Corporate>
      </b:Author>
    </b:Author>
    <b:Title>Star Trek</b:Title>
    <b:ProductionCompany>power of hypothesis test</b:ProductionCompany>
    <b:Year>2021</b:Year>
    <b:Month>01</b:Month>
    <b:Day>01</b:Day>
    <b:YearAccessed>2021</b:YearAccessed>
    <b:MonthAccessed>09</b:MonthAccessed>
    <b:DayAccessed>02</b:DayAccessed>
    <b:URL>https://stattrek.com/hypothesis-test/power-of-test.aspx</b:URL>
    <b:RefOrder>8</b:RefOrder>
  </b:Source>
</b:Sources>
</file>

<file path=customXml/itemProps1.xml><?xml version="1.0" encoding="utf-8"?>
<ds:datastoreItem xmlns:ds="http://schemas.openxmlformats.org/officeDocument/2006/customXml" ds:itemID="{8D911C61-3D72-415A-868E-2098A9B6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8</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T-test</vt:lpstr>
    </vt:vector>
  </TitlesOfParts>
  <Company>WM Morrisons</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T-test</dc:title>
  <dc:subject/>
  <dc:creator>Teodora Todeva Student id: 2022546 | Cloud Computing Level 4</dc:creator>
  <cp:keywords/>
  <dc:description/>
  <cp:lastModifiedBy>Teodora Todeva</cp:lastModifiedBy>
  <cp:revision>10</cp:revision>
  <dcterms:created xsi:type="dcterms:W3CDTF">2021-08-13T18:40:00Z</dcterms:created>
  <dcterms:modified xsi:type="dcterms:W3CDTF">2021-09-03T09:19:00Z</dcterms:modified>
</cp:coreProperties>
</file>