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AD06B1">
            <w:pPr>
              <w:spacing w:line="360" w:lineRule="auto"/>
              <w:jc w:val="both"/>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AD06B1">
            <w:pPr>
              <w:spacing w:line="360" w:lineRule="auto"/>
              <w:jc w:val="both"/>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AD06B1">
            <w:pPr>
              <w:spacing w:line="360" w:lineRule="auto"/>
              <w:jc w:val="both"/>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rsidP="00AD06B1">
            <w:pPr>
              <w:spacing w:line="360" w:lineRule="auto"/>
              <w:jc w:val="both"/>
              <w:rPr>
                <w:rFonts w:ascii="Arial" w:hAnsi="Arial" w:cs="Arial"/>
                <w:b/>
                <w:bCs/>
                <w:sz w:val="22"/>
              </w:rPr>
            </w:pPr>
            <w:r w:rsidRPr="00CE5D08">
              <w:rPr>
                <w:rFonts w:ascii="Arial" w:hAnsi="Arial" w:cs="Arial"/>
                <w:b/>
                <w:bCs/>
                <w:sz w:val="22"/>
              </w:rPr>
              <w:t>Student Number</w:t>
            </w:r>
          </w:p>
        </w:tc>
        <w:tc>
          <w:tcPr>
            <w:tcW w:w="1559" w:type="dxa"/>
          </w:tcPr>
          <w:p w14:paraId="7C5A995B" w14:textId="6BE6E71D" w:rsidR="00EC129D" w:rsidRPr="007D32C5" w:rsidRDefault="008D36D7" w:rsidP="00AD06B1">
            <w:pPr>
              <w:spacing w:line="360" w:lineRule="auto"/>
              <w:jc w:val="both"/>
              <w:rPr>
                <w:rFonts w:ascii="Arial" w:hAnsi="Arial" w:cs="Arial"/>
                <w:sz w:val="22"/>
              </w:rPr>
            </w:pPr>
            <w:r w:rsidRPr="008D36D7">
              <w:rPr>
                <w:rFonts w:ascii="Arial" w:hAnsi="Arial" w:cs="Arial"/>
                <w:sz w:val="22"/>
              </w:rPr>
              <w:t>2435516</w:t>
            </w:r>
          </w:p>
        </w:tc>
        <w:tc>
          <w:tcPr>
            <w:tcW w:w="1701" w:type="dxa"/>
            <w:gridSpan w:val="2"/>
          </w:tcPr>
          <w:p w14:paraId="3ABA3E7B" w14:textId="69488184" w:rsidR="00EC129D" w:rsidRPr="00CE5D08" w:rsidRDefault="00EC129D" w:rsidP="00AD06B1">
            <w:pPr>
              <w:spacing w:line="360" w:lineRule="auto"/>
              <w:jc w:val="both"/>
              <w:rPr>
                <w:rFonts w:ascii="Arial" w:hAnsi="Arial" w:cs="Arial"/>
                <w:b/>
                <w:bCs/>
                <w:sz w:val="22"/>
              </w:rPr>
            </w:pPr>
            <w:r w:rsidRPr="00CE5D08">
              <w:rPr>
                <w:rFonts w:ascii="Arial" w:hAnsi="Arial" w:cs="Arial"/>
                <w:b/>
                <w:bCs/>
                <w:sz w:val="22"/>
              </w:rPr>
              <w:t>Student Name</w:t>
            </w:r>
          </w:p>
        </w:tc>
        <w:tc>
          <w:tcPr>
            <w:tcW w:w="3634" w:type="dxa"/>
          </w:tcPr>
          <w:p w14:paraId="0B4A1ECE" w14:textId="64C268E4" w:rsidR="00EC129D" w:rsidRPr="007D32C5" w:rsidRDefault="008D36D7" w:rsidP="00AD06B1">
            <w:pPr>
              <w:spacing w:line="360" w:lineRule="auto"/>
              <w:jc w:val="both"/>
              <w:rPr>
                <w:rFonts w:ascii="Arial" w:hAnsi="Arial" w:cs="Arial"/>
                <w:sz w:val="22"/>
              </w:rPr>
            </w:pPr>
            <w:proofErr w:type="spellStart"/>
            <w:r w:rsidRPr="008D36D7">
              <w:rPr>
                <w:rFonts w:ascii="Arial" w:hAnsi="Arial" w:cs="Arial"/>
                <w:sz w:val="22"/>
              </w:rPr>
              <w:t>Hafeezur</w:t>
            </w:r>
            <w:proofErr w:type="spellEnd"/>
            <w:r w:rsidRPr="008D36D7">
              <w:rPr>
                <w:rFonts w:ascii="Arial" w:hAnsi="Arial" w:cs="Arial"/>
                <w:sz w:val="22"/>
              </w:rPr>
              <w:t xml:space="preserve"> Rehman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rsidP="00AD06B1">
            <w:pPr>
              <w:spacing w:line="360" w:lineRule="auto"/>
              <w:jc w:val="both"/>
              <w:rPr>
                <w:rFonts w:ascii="Arial" w:hAnsi="Arial" w:cs="Arial"/>
                <w:sz w:val="22"/>
              </w:rPr>
            </w:pPr>
          </w:p>
        </w:tc>
      </w:tr>
      <w:tr w:rsidR="00EC129D" w:rsidRPr="007D32C5" w14:paraId="71381F4C" w14:textId="77777777" w:rsidTr="00EC129D">
        <w:tc>
          <w:tcPr>
            <w:tcW w:w="2122" w:type="dxa"/>
          </w:tcPr>
          <w:p w14:paraId="64E535E4" w14:textId="72AB543C" w:rsidR="00EC129D" w:rsidRPr="00CE5D08" w:rsidRDefault="008D36D7" w:rsidP="00AD06B1">
            <w:pPr>
              <w:spacing w:line="360" w:lineRule="auto"/>
              <w:jc w:val="both"/>
              <w:rPr>
                <w:rFonts w:ascii="Arial" w:hAnsi="Arial" w:cs="Arial"/>
                <w:b/>
                <w:bCs/>
                <w:sz w:val="22"/>
              </w:rPr>
            </w:pPr>
            <w:r>
              <w:rPr>
                <w:rFonts w:ascii="Arial" w:hAnsi="Arial" w:cs="Arial"/>
                <w:b/>
                <w:bCs/>
                <w:sz w:val="22"/>
              </w:rPr>
              <w:t>Tutor Name</w:t>
            </w:r>
          </w:p>
        </w:tc>
        <w:tc>
          <w:tcPr>
            <w:tcW w:w="6894" w:type="dxa"/>
            <w:gridSpan w:val="4"/>
          </w:tcPr>
          <w:p w14:paraId="485147B1" w14:textId="30951293" w:rsidR="00EC129D" w:rsidRPr="007D32C5" w:rsidRDefault="0024396D" w:rsidP="00AD06B1">
            <w:pPr>
              <w:spacing w:line="360" w:lineRule="auto"/>
              <w:jc w:val="both"/>
              <w:rPr>
                <w:rFonts w:ascii="Arial" w:hAnsi="Arial" w:cs="Arial"/>
                <w:sz w:val="22"/>
              </w:rPr>
            </w:pPr>
            <w:r w:rsidRPr="0024396D">
              <w:rPr>
                <w:rFonts w:ascii="Arial" w:hAnsi="Arial" w:cs="Arial"/>
                <w:sz w:val="22"/>
              </w:rPr>
              <w:t>Masud Ibrahim</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rsidP="00AD06B1">
            <w:pPr>
              <w:spacing w:line="360" w:lineRule="auto"/>
              <w:jc w:val="both"/>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AD06B1">
            <w:pPr>
              <w:spacing w:line="360" w:lineRule="auto"/>
              <w:jc w:val="both"/>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rsidP="00AD06B1">
            <w:pPr>
              <w:spacing w:line="360" w:lineRule="auto"/>
              <w:jc w:val="both"/>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AD06B1">
            <w:pPr>
              <w:spacing w:line="360" w:lineRule="auto"/>
              <w:jc w:val="both"/>
              <w:rPr>
                <w:rFonts w:ascii="Arial" w:hAnsi="Arial" w:cs="Arial"/>
                <w:b/>
                <w:bCs/>
                <w:sz w:val="22"/>
              </w:rPr>
            </w:pPr>
          </w:p>
          <w:p w14:paraId="535EBDAD" w14:textId="686A9B67" w:rsidR="00EC129D" w:rsidRDefault="00EC129D" w:rsidP="00AD06B1">
            <w:pPr>
              <w:spacing w:line="360" w:lineRule="auto"/>
              <w:jc w:val="both"/>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AD06B1">
            <w:pPr>
              <w:spacing w:line="360" w:lineRule="auto"/>
              <w:jc w:val="both"/>
              <w:rPr>
                <w:rFonts w:ascii="Arial" w:hAnsi="Arial" w:cs="Arial"/>
                <w:b/>
                <w:bCs/>
                <w:sz w:val="22"/>
              </w:rPr>
            </w:pPr>
          </w:p>
          <w:p w14:paraId="58F27202" w14:textId="7DF21ECE" w:rsidR="007D32C5" w:rsidRPr="007D32C5" w:rsidRDefault="00061623" w:rsidP="00AD06B1">
            <w:pPr>
              <w:spacing w:line="360" w:lineRule="auto"/>
              <w:jc w:val="both"/>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AD06B1">
            <w:pPr>
              <w:spacing w:line="360" w:lineRule="auto"/>
              <w:jc w:val="both"/>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AD06B1">
            <w:pPr>
              <w:spacing w:line="360" w:lineRule="auto"/>
              <w:jc w:val="both"/>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rsidP="00AD06B1">
            <w:pPr>
              <w:spacing w:line="360" w:lineRule="auto"/>
              <w:jc w:val="both"/>
              <w:rPr>
                <w:rFonts w:ascii="Arial" w:hAnsi="Arial" w:cs="Arial"/>
                <w:sz w:val="22"/>
              </w:rPr>
            </w:pPr>
            <w:r>
              <w:rPr>
                <w:rFonts w:ascii="Arial" w:hAnsi="Arial" w:cs="Arial"/>
                <w:sz w:val="22"/>
              </w:rPr>
              <w:t xml:space="preserve">Answer: </w:t>
            </w:r>
          </w:p>
          <w:p w14:paraId="3D4E42F8" w14:textId="77777777" w:rsidR="00061623" w:rsidRDefault="004203C1" w:rsidP="00AD06B1">
            <w:pPr>
              <w:spacing w:line="360" w:lineRule="auto"/>
              <w:jc w:val="both"/>
              <w:rPr>
                <w:rFonts w:ascii="Arial" w:hAnsi="Arial" w:cs="Arial"/>
                <w:sz w:val="22"/>
              </w:rPr>
            </w:pPr>
            <w:r w:rsidRPr="004203C1">
              <w:rPr>
                <w:rFonts w:ascii="Arial" w:hAnsi="Arial" w:cs="Arial"/>
                <w:sz w:val="22"/>
              </w:rPr>
              <w:t>On the desktop site, homepage content (including images, text, and navigation bar loads in about 2-3 seconds, and on mobile, about 3-4 seconds. This can be interpreted as good speed as it is between Google's good value of 1s to 3s on the desktop, but a bit higher on mobile (Google, 2024). Lazy loading of the images also aids in lowering the initial payload. All in all, navigation and content appear without any staggering, but a slight mobile loading of the webpages can be enhanced (</w:t>
            </w:r>
            <w:proofErr w:type="spellStart"/>
            <w:r w:rsidRPr="004203C1">
              <w:rPr>
                <w:rFonts w:ascii="Arial" w:hAnsi="Arial" w:cs="Arial"/>
                <w:sz w:val="22"/>
              </w:rPr>
              <w:t>SuitedCars</w:t>
            </w:r>
            <w:proofErr w:type="spellEnd"/>
            <w:r w:rsidRPr="004203C1">
              <w:rPr>
                <w:rFonts w:ascii="Arial" w:hAnsi="Arial" w:cs="Arial"/>
                <w:sz w:val="22"/>
              </w:rPr>
              <w:t xml:space="preserve">, 2025). </w:t>
            </w:r>
          </w:p>
          <w:p w14:paraId="1C9196D0" w14:textId="19FDEBDD" w:rsidR="004203C1" w:rsidRPr="007D32C5" w:rsidRDefault="004203C1" w:rsidP="00AD06B1">
            <w:pPr>
              <w:spacing w:line="360" w:lineRule="auto"/>
              <w:jc w:val="both"/>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rsidP="00AD06B1">
            <w:pPr>
              <w:spacing w:line="360" w:lineRule="auto"/>
              <w:jc w:val="both"/>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rsidP="00AD06B1">
            <w:pPr>
              <w:spacing w:line="360" w:lineRule="auto"/>
              <w:jc w:val="both"/>
              <w:rPr>
                <w:rFonts w:ascii="Arial" w:hAnsi="Arial" w:cs="Arial"/>
                <w:sz w:val="22"/>
              </w:rPr>
            </w:pPr>
          </w:p>
        </w:tc>
      </w:tr>
      <w:tr w:rsidR="00EC129D" w:rsidRPr="007D32C5" w14:paraId="4A81A333" w14:textId="77777777" w:rsidTr="00A15C54">
        <w:tc>
          <w:tcPr>
            <w:tcW w:w="9016" w:type="dxa"/>
            <w:gridSpan w:val="5"/>
          </w:tcPr>
          <w:p w14:paraId="59EFFA19" w14:textId="12BD1DEB" w:rsidR="00EC129D" w:rsidRDefault="00061623" w:rsidP="00AD06B1">
            <w:pPr>
              <w:spacing w:line="360" w:lineRule="auto"/>
              <w:jc w:val="both"/>
              <w:rPr>
                <w:rFonts w:ascii="Arial" w:hAnsi="Arial" w:cs="Arial"/>
                <w:sz w:val="22"/>
              </w:rPr>
            </w:pPr>
            <w:r>
              <w:rPr>
                <w:rFonts w:ascii="Arial" w:hAnsi="Arial" w:cs="Arial"/>
                <w:sz w:val="22"/>
              </w:rPr>
              <w:t xml:space="preserve">Answer: </w:t>
            </w:r>
            <w:r w:rsidR="004203C1" w:rsidRPr="004203C1">
              <w:rPr>
                <w:rFonts w:ascii="Arial" w:hAnsi="Arial" w:cs="Arial"/>
                <w:sz w:val="22"/>
              </w:rPr>
              <w:t xml:space="preserve">The main navigation bar contains five main pages, including Home, Gallery, Services, FAQs, Contact. Each of these pages is accessible on the desktop through a horizontal menu and on the mobile through a foldable menu. Other sub-sections (e.g. individual service details) are driven by in-page links (e.g. “visit our Services” and “Gallery” calls to action). A bottom sitemap duplicates these links to its users who scroll down </w:t>
            </w:r>
          </w:p>
          <w:p w14:paraId="710E3E87" w14:textId="5EF78D2E" w:rsidR="00061623" w:rsidRPr="007D32C5" w:rsidRDefault="00061623" w:rsidP="00AD06B1">
            <w:pPr>
              <w:spacing w:line="360" w:lineRule="auto"/>
              <w:jc w:val="both"/>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rsidP="00AD06B1">
            <w:pPr>
              <w:spacing w:line="360" w:lineRule="auto"/>
              <w:jc w:val="both"/>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rsidP="00AD06B1">
            <w:pPr>
              <w:spacing w:line="360" w:lineRule="auto"/>
              <w:jc w:val="both"/>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31C754DD" w14:textId="42BC3C80" w:rsidR="004203C1" w:rsidRPr="0053346D" w:rsidRDefault="009C6B52" w:rsidP="00AD06B1">
            <w:pPr>
              <w:spacing w:line="360" w:lineRule="auto"/>
              <w:jc w:val="both"/>
              <w:rPr>
                <w:rFonts w:eastAsia="Times New Roman" w:cs="Times New Roman"/>
                <w:szCs w:val="24"/>
              </w:rPr>
            </w:pPr>
            <w:r>
              <w:rPr>
                <w:rFonts w:ascii="Arial" w:hAnsi="Arial" w:cs="Arial"/>
                <w:sz w:val="22"/>
              </w:rPr>
              <w:t xml:space="preserve">Answer: </w:t>
            </w:r>
            <w:r w:rsidR="004203C1">
              <w:t xml:space="preserve">No direct booking or calendar is provided within the entire </w:t>
            </w:r>
            <w:proofErr w:type="gramStart"/>
            <w:r w:rsidR="004203C1">
              <w:t>website</w:t>
            </w:r>
            <w:r w:rsidR="004203C1" w:rsidRPr="0053346D">
              <w:rPr>
                <w:rFonts w:eastAsia="Times New Roman" w:cs="Times New Roman"/>
                <w:szCs w:val="24"/>
              </w:rPr>
              <w:t>(</w:t>
            </w:r>
            <w:proofErr w:type="spellStart"/>
            <w:proofErr w:type="gramEnd"/>
            <w:r w:rsidR="004203C1" w:rsidRPr="0053346D">
              <w:rPr>
                <w:rFonts w:eastAsia="Times New Roman" w:cs="Times New Roman"/>
                <w:szCs w:val="24"/>
              </w:rPr>
              <w:t>SuitedCars</w:t>
            </w:r>
            <w:proofErr w:type="spellEnd"/>
            <w:r w:rsidR="004203C1" w:rsidRPr="0053346D">
              <w:rPr>
                <w:rFonts w:eastAsia="Times New Roman" w:cs="Times New Roman"/>
                <w:szCs w:val="24"/>
              </w:rPr>
              <w:t>, 2025)</w:t>
            </w:r>
            <w:r w:rsidR="004203C1">
              <w:t xml:space="preserve">. As a substitute, customers press buttons with the caption of Request a quote that opens </w:t>
            </w:r>
            <w:r w:rsidR="004203C1">
              <w:lastRenderedPageBreak/>
              <w:t>a basic contact form. Users give information and wait till there is a follow-up instead of immediately booking a slot. This is not as fast and effective as having an integrated booking widget to capture clients.</w:t>
            </w:r>
          </w:p>
          <w:p w14:paraId="5281DB8C" w14:textId="77777777" w:rsidR="00E26B70" w:rsidRDefault="00E26B70" w:rsidP="00AD06B1">
            <w:pPr>
              <w:spacing w:line="360" w:lineRule="auto"/>
              <w:jc w:val="both"/>
              <w:rPr>
                <w:rFonts w:ascii="Arial" w:hAnsi="Arial" w:cs="Arial"/>
                <w:sz w:val="22"/>
              </w:rPr>
            </w:pPr>
          </w:p>
          <w:p w14:paraId="66E6E998" w14:textId="5DD86AB0" w:rsidR="009C6B52" w:rsidRPr="007D32C5" w:rsidRDefault="009C6B52" w:rsidP="00AD06B1">
            <w:pPr>
              <w:spacing w:line="360" w:lineRule="auto"/>
              <w:jc w:val="both"/>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rsidP="00AD06B1">
            <w:pPr>
              <w:spacing w:line="360" w:lineRule="auto"/>
              <w:jc w:val="both"/>
              <w:rPr>
                <w:rFonts w:ascii="Arial" w:hAnsi="Arial" w:cs="Arial"/>
                <w:sz w:val="22"/>
              </w:rPr>
            </w:pPr>
            <w:r w:rsidRPr="00CE5D08">
              <w:rPr>
                <w:rFonts w:ascii="Arial" w:hAnsi="Arial" w:cs="Arial"/>
                <w:b/>
                <w:bCs/>
                <w:sz w:val="22"/>
              </w:rPr>
              <w:lastRenderedPageBreak/>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rsidP="00AD06B1">
            <w:pPr>
              <w:spacing w:line="360" w:lineRule="auto"/>
              <w:jc w:val="both"/>
              <w:rPr>
                <w:rFonts w:ascii="Arial" w:hAnsi="Arial" w:cs="Arial"/>
                <w:sz w:val="22"/>
              </w:rPr>
            </w:pPr>
          </w:p>
        </w:tc>
      </w:tr>
      <w:tr w:rsidR="00E26B70" w:rsidRPr="007D32C5" w14:paraId="33183705" w14:textId="77777777" w:rsidTr="00D96644">
        <w:tc>
          <w:tcPr>
            <w:tcW w:w="9016" w:type="dxa"/>
            <w:gridSpan w:val="5"/>
          </w:tcPr>
          <w:p w14:paraId="0101851C" w14:textId="77777777" w:rsidR="004203C1" w:rsidRPr="004203C1" w:rsidRDefault="009C6B52" w:rsidP="00AD06B1">
            <w:pPr>
              <w:spacing w:line="360" w:lineRule="auto"/>
              <w:jc w:val="both"/>
              <w:rPr>
                <w:rFonts w:ascii="Arial" w:hAnsi="Arial" w:cs="Arial"/>
                <w:sz w:val="22"/>
              </w:rPr>
            </w:pPr>
            <w:r>
              <w:rPr>
                <w:rFonts w:ascii="Arial" w:hAnsi="Arial" w:cs="Arial"/>
                <w:sz w:val="22"/>
              </w:rPr>
              <w:t xml:space="preserve">Answer: </w:t>
            </w:r>
            <w:r w:rsidR="004203C1" w:rsidRPr="004203C1">
              <w:rPr>
                <w:rFonts w:ascii="Arial" w:hAnsi="Arial" w:cs="Arial"/>
                <w:sz w:val="22"/>
              </w:rPr>
              <w:t>• Include a reservation calendar in real-time to make the process of scheduling an appointment simple.</w:t>
            </w:r>
          </w:p>
          <w:p w14:paraId="325C2424" w14:textId="77777777" w:rsidR="004203C1" w:rsidRPr="004203C1" w:rsidRDefault="004203C1" w:rsidP="00AD06B1">
            <w:pPr>
              <w:spacing w:line="360" w:lineRule="auto"/>
              <w:jc w:val="both"/>
              <w:rPr>
                <w:rFonts w:ascii="Arial" w:hAnsi="Arial" w:cs="Arial"/>
                <w:sz w:val="22"/>
              </w:rPr>
            </w:pPr>
            <w:r w:rsidRPr="004203C1">
              <w:rPr>
                <w:rFonts w:ascii="Arial" w:hAnsi="Arial" w:cs="Arial"/>
                <w:sz w:val="22"/>
              </w:rPr>
              <w:t>• Include breadcrumb navigation in later pages to get the user to know his or her position.</w:t>
            </w:r>
          </w:p>
          <w:p w14:paraId="13E34FED" w14:textId="77777777" w:rsidR="004203C1" w:rsidRPr="004203C1" w:rsidRDefault="004203C1" w:rsidP="00AD06B1">
            <w:pPr>
              <w:spacing w:line="360" w:lineRule="auto"/>
              <w:jc w:val="both"/>
              <w:rPr>
                <w:rFonts w:ascii="Arial" w:hAnsi="Arial" w:cs="Arial"/>
                <w:sz w:val="22"/>
              </w:rPr>
            </w:pPr>
            <w:r w:rsidRPr="004203C1">
              <w:rPr>
                <w:rFonts w:ascii="Arial" w:hAnsi="Arial" w:cs="Arial"/>
                <w:sz w:val="22"/>
              </w:rPr>
              <w:t xml:space="preserve">• Introduce a search box to have faster access to </w:t>
            </w:r>
            <w:proofErr w:type="gramStart"/>
            <w:r w:rsidRPr="004203C1">
              <w:rPr>
                <w:rFonts w:ascii="Arial" w:hAnsi="Arial" w:cs="Arial"/>
                <w:sz w:val="22"/>
              </w:rPr>
              <w:t>particular services</w:t>
            </w:r>
            <w:proofErr w:type="gramEnd"/>
            <w:r w:rsidRPr="004203C1">
              <w:rPr>
                <w:rFonts w:ascii="Arial" w:hAnsi="Arial" w:cs="Arial"/>
                <w:sz w:val="22"/>
              </w:rPr>
              <w:t>.</w:t>
            </w:r>
          </w:p>
          <w:p w14:paraId="6374ECFE" w14:textId="127DE3B8" w:rsidR="00E26B70" w:rsidRDefault="004203C1" w:rsidP="00AD06B1">
            <w:pPr>
              <w:spacing w:line="360" w:lineRule="auto"/>
              <w:jc w:val="both"/>
              <w:rPr>
                <w:rFonts w:ascii="Arial" w:hAnsi="Arial" w:cs="Arial"/>
                <w:sz w:val="22"/>
              </w:rPr>
            </w:pPr>
            <w:r w:rsidRPr="004203C1">
              <w:rPr>
                <w:rFonts w:ascii="Arial" w:hAnsi="Arial" w:cs="Arial"/>
                <w:sz w:val="22"/>
              </w:rPr>
              <w:t>• Implement additional compression on non-critical imagery/scripts with the aim of accelerating mobile loads.</w:t>
            </w:r>
          </w:p>
          <w:p w14:paraId="544696E8" w14:textId="6FDBEF36" w:rsidR="009C6B52" w:rsidRPr="007D32C5" w:rsidRDefault="009C6B52" w:rsidP="00AD06B1">
            <w:pPr>
              <w:spacing w:line="360" w:lineRule="auto"/>
              <w:jc w:val="both"/>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AD06B1">
            <w:pPr>
              <w:spacing w:line="360" w:lineRule="auto"/>
              <w:jc w:val="both"/>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AD06B1">
            <w:pPr>
              <w:spacing w:line="360" w:lineRule="auto"/>
              <w:jc w:val="both"/>
              <w:rPr>
                <w:rFonts w:ascii="Arial" w:hAnsi="Arial" w:cs="Arial"/>
                <w:b/>
                <w:bCs/>
                <w:sz w:val="22"/>
              </w:rPr>
            </w:pPr>
          </w:p>
          <w:p w14:paraId="2A2D300F" w14:textId="4613AAA8" w:rsidR="009C6B52" w:rsidRPr="009C6B52" w:rsidRDefault="009C6B52" w:rsidP="00AD06B1">
            <w:pPr>
              <w:spacing w:line="360" w:lineRule="auto"/>
              <w:jc w:val="both"/>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rsidP="00AD06B1">
            <w:pPr>
              <w:spacing w:line="360" w:lineRule="auto"/>
              <w:jc w:val="both"/>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rsidP="00AD06B1">
            <w:pPr>
              <w:spacing w:line="360" w:lineRule="auto"/>
              <w:jc w:val="both"/>
              <w:rPr>
                <w:rFonts w:ascii="Arial" w:hAnsi="Arial" w:cs="Arial"/>
                <w:sz w:val="22"/>
              </w:rPr>
            </w:pPr>
          </w:p>
        </w:tc>
      </w:tr>
      <w:tr w:rsidR="00594A98" w:rsidRPr="007D32C5" w14:paraId="1D7CCA2C" w14:textId="77777777" w:rsidTr="003036AC">
        <w:tc>
          <w:tcPr>
            <w:tcW w:w="9016" w:type="dxa"/>
            <w:gridSpan w:val="5"/>
          </w:tcPr>
          <w:p w14:paraId="65B7974E" w14:textId="04973B7F" w:rsidR="00594A98" w:rsidRDefault="00594A98" w:rsidP="00AD06B1">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w:t>
            </w:r>
            <w:r w:rsidR="004203C1">
              <w:rPr>
                <w:rFonts w:ascii="Arial" w:hAnsi="Arial" w:cs="Arial"/>
                <w:sz w:val="22"/>
              </w:rPr>
              <w:t xml:space="preserve"> </w:t>
            </w:r>
            <w:r w:rsidR="004203C1" w:rsidRPr="004203C1">
              <w:rPr>
                <w:rFonts w:ascii="Arial" w:hAnsi="Arial" w:cs="Arial"/>
                <w:sz w:val="22"/>
              </w:rPr>
              <w:t xml:space="preserve">The layout is minimalistic and professional, which is visible </w:t>
            </w:r>
            <w:proofErr w:type="gramStart"/>
            <w:r w:rsidR="004203C1" w:rsidRPr="004203C1">
              <w:rPr>
                <w:rFonts w:ascii="Arial" w:hAnsi="Arial" w:cs="Arial"/>
                <w:sz w:val="22"/>
              </w:rPr>
              <w:t>through the use of</w:t>
            </w:r>
            <w:proofErr w:type="gramEnd"/>
            <w:r w:rsidR="004203C1" w:rsidRPr="004203C1">
              <w:rPr>
                <w:rFonts w:ascii="Arial" w:hAnsi="Arial" w:cs="Arial"/>
                <w:sz w:val="22"/>
              </w:rPr>
              <w:t xml:space="preserve"> large areas of empty space, clear typography, and high-resolution images of vehicles. Images occupy the entire width of the page on desktop, but fit the window of the phone well, collapsing the menu in place on mobile. The premium effect can be attributed to the high palette that is used throughout (as black and white with an accent of green CTA) in its aesthetics, which are calm and toned down. No layout shifting when loading is experienced, and hence gives a smooth, consistent look between devices.</w:t>
            </w:r>
          </w:p>
          <w:p w14:paraId="1CCA71CF" w14:textId="27E70BAC" w:rsidR="009C6B52" w:rsidRPr="007D32C5" w:rsidRDefault="009C6B52" w:rsidP="00AD06B1">
            <w:pPr>
              <w:spacing w:line="360" w:lineRule="auto"/>
              <w:jc w:val="both"/>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rsidP="00AD06B1">
            <w:pPr>
              <w:spacing w:line="360" w:lineRule="auto"/>
              <w:jc w:val="both"/>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rsidP="00AD06B1">
            <w:pPr>
              <w:spacing w:line="360" w:lineRule="auto"/>
              <w:jc w:val="both"/>
              <w:rPr>
                <w:rFonts w:ascii="Arial" w:hAnsi="Arial" w:cs="Arial"/>
                <w:sz w:val="22"/>
              </w:rPr>
            </w:pPr>
          </w:p>
        </w:tc>
      </w:tr>
      <w:tr w:rsidR="00594A98" w:rsidRPr="007D32C5" w14:paraId="290C97B9" w14:textId="77777777" w:rsidTr="006C641A">
        <w:tc>
          <w:tcPr>
            <w:tcW w:w="9016" w:type="dxa"/>
            <w:gridSpan w:val="5"/>
          </w:tcPr>
          <w:p w14:paraId="1D56BB22" w14:textId="77777777" w:rsidR="009C6B52" w:rsidRDefault="00594A98" w:rsidP="00AD06B1">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w:t>
            </w:r>
            <w:r w:rsidR="004203C1">
              <w:rPr>
                <w:rFonts w:ascii="Arial" w:hAnsi="Arial" w:cs="Arial"/>
                <w:sz w:val="22"/>
              </w:rPr>
              <w:t xml:space="preserve"> </w:t>
            </w:r>
            <w:r w:rsidR="004203C1" w:rsidRPr="004203C1">
              <w:rPr>
                <w:rFonts w:ascii="Arial" w:hAnsi="Arial" w:cs="Arial"/>
                <w:sz w:val="22"/>
              </w:rPr>
              <w:t xml:space="preserve">Full-width images of the wrapped vehicle and before/after picture gallery are the most popular elements used by </w:t>
            </w:r>
            <w:proofErr w:type="spellStart"/>
            <w:r w:rsidR="004203C1" w:rsidRPr="004203C1">
              <w:rPr>
                <w:rFonts w:ascii="Arial" w:hAnsi="Arial" w:cs="Arial"/>
                <w:sz w:val="22"/>
              </w:rPr>
              <w:t>SuitedCars</w:t>
            </w:r>
            <w:proofErr w:type="spellEnd"/>
            <w:r w:rsidR="004203C1" w:rsidRPr="004203C1">
              <w:rPr>
                <w:rFonts w:ascii="Arial" w:hAnsi="Arial" w:cs="Arial"/>
                <w:sz w:val="22"/>
              </w:rPr>
              <w:t xml:space="preserve">. There are no auto playing videos that minimize distractions. The grey background and light </w:t>
            </w:r>
            <w:proofErr w:type="spellStart"/>
            <w:r w:rsidR="004203C1" w:rsidRPr="004203C1">
              <w:rPr>
                <w:rFonts w:ascii="Arial" w:hAnsi="Arial" w:cs="Arial"/>
                <w:sz w:val="22"/>
              </w:rPr>
              <w:t>colored</w:t>
            </w:r>
            <w:proofErr w:type="spellEnd"/>
            <w:r w:rsidR="004203C1" w:rsidRPr="004203C1">
              <w:rPr>
                <w:rFonts w:ascii="Arial" w:hAnsi="Arial" w:cs="Arial"/>
                <w:sz w:val="22"/>
              </w:rPr>
              <w:t xml:space="preserve"> text are readable. A high-quality brand is emphasized through the limited </w:t>
            </w:r>
            <w:proofErr w:type="spellStart"/>
            <w:r w:rsidR="004203C1" w:rsidRPr="004203C1">
              <w:rPr>
                <w:rFonts w:ascii="Arial" w:hAnsi="Arial" w:cs="Arial"/>
                <w:sz w:val="22"/>
              </w:rPr>
              <w:t>color</w:t>
            </w:r>
            <w:proofErr w:type="spellEnd"/>
            <w:r w:rsidR="004203C1" w:rsidRPr="004203C1">
              <w:rPr>
                <w:rFonts w:ascii="Arial" w:hAnsi="Arial" w:cs="Arial"/>
                <w:sz w:val="22"/>
              </w:rPr>
              <w:t xml:space="preserve"> scheme, whereas the illustrations reflect the artisanship.</w:t>
            </w:r>
          </w:p>
          <w:p w14:paraId="294A78E4" w14:textId="35B289A1" w:rsidR="004203C1" w:rsidRPr="007D32C5" w:rsidRDefault="004203C1" w:rsidP="00AD06B1">
            <w:pPr>
              <w:spacing w:line="360" w:lineRule="auto"/>
              <w:jc w:val="both"/>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rsidP="00AD06B1">
            <w:pPr>
              <w:spacing w:line="360" w:lineRule="auto"/>
              <w:jc w:val="both"/>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rsidP="00AD06B1">
            <w:pPr>
              <w:spacing w:line="360" w:lineRule="auto"/>
              <w:jc w:val="both"/>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23AA686F" w:rsidR="00594A98" w:rsidRDefault="00594A98" w:rsidP="00AD06B1">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w:t>
            </w:r>
            <w:r w:rsidR="004203C1">
              <w:rPr>
                <w:rFonts w:ascii="Arial" w:hAnsi="Arial" w:cs="Arial"/>
                <w:sz w:val="22"/>
              </w:rPr>
              <w:t xml:space="preserve"> </w:t>
            </w:r>
            <w:r w:rsidR="004203C1" w:rsidRPr="004203C1">
              <w:rPr>
                <w:rFonts w:ascii="Arial" w:hAnsi="Arial" w:cs="Arial"/>
                <w:sz w:val="22"/>
              </w:rPr>
              <w:t>The company does not offer a live chat or chatbot widget through its website (</w:t>
            </w:r>
            <w:proofErr w:type="spellStart"/>
            <w:r w:rsidR="004203C1" w:rsidRPr="004203C1">
              <w:rPr>
                <w:rFonts w:ascii="Arial" w:hAnsi="Arial" w:cs="Arial"/>
                <w:sz w:val="22"/>
              </w:rPr>
              <w:t>SuitedCars</w:t>
            </w:r>
            <w:proofErr w:type="spellEnd"/>
            <w:r w:rsidR="004203C1" w:rsidRPr="004203C1">
              <w:rPr>
                <w:rFonts w:ascii="Arial" w:hAnsi="Arial" w:cs="Arial"/>
                <w:sz w:val="22"/>
              </w:rPr>
              <w:t>, 2025). Guests are required to fill out the contact form or dial in. Although this makes the interface neat, it wastes the chance of offering immediate assistance. The improvement of real-time engagement could be achieved by the implementation of a chat widget.</w:t>
            </w:r>
          </w:p>
          <w:p w14:paraId="7BED4B79" w14:textId="08EDC25B" w:rsidR="009C6B52" w:rsidRPr="007D32C5" w:rsidRDefault="009C6B52" w:rsidP="00AD06B1">
            <w:pPr>
              <w:spacing w:line="360" w:lineRule="auto"/>
              <w:jc w:val="both"/>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rsidP="00AD06B1">
            <w:pPr>
              <w:spacing w:line="360" w:lineRule="auto"/>
              <w:jc w:val="both"/>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rsidP="00AD06B1">
            <w:pPr>
              <w:spacing w:line="360" w:lineRule="auto"/>
              <w:jc w:val="both"/>
              <w:rPr>
                <w:rFonts w:ascii="Arial" w:hAnsi="Arial" w:cs="Arial"/>
                <w:sz w:val="22"/>
              </w:rPr>
            </w:pPr>
          </w:p>
        </w:tc>
      </w:tr>
      <w:tr w:rsidR="00594A98" w:rsidRPr="007D32C5" w14:paraId="37F9CC04" w14:textId="77777777" w:rsidTr="006C641A">
        <w:tc>
          <w:tcPr>
            <w:tcW w:w="9016" w:type="dxa"/>
            <w:gridSpan w:val="5"/>
          </w:tcPr>
          <w:p w14:paraId="4ADBD695" w14:textId="77777777" w:rsidR="004203C1" w:rsidRDefault="00594A98" w:rsidP="00AD06B1">
            <w:pPr>
              <w:spacing w:line="360" w:lineRule="auto"/>
              <w:jc w:val="both"/>
            </w:pPr>
            <w:r w:rsidRPr="007D32C5">
              <w:rPr>
                <w:rFonts w:ascii="Arial" w:hAnsi="Arial" w:cs="Arial"/>
                <w:sz w:val="22"/>
              </w:rPr>
              <w:t>Answer</w:t>
            </w:r>
            <w:r w:rsidR="009C6B52">
              <w:rPr>
                <w:rFonts w:ascii="Arial" w:hAnsi="Arial" w:cs="Arial"/>
                <w:sz w:val="22"/>
              </w:rPr>
              <w:t xml:space="preserve">: </w:t>
            </w:r>
            <w:r w:rsidR="004203C1">
              <w:rPr>
                <w:rFonts w:ascii="Arial" w:hAnsi="Arial" w:cs="Arial"/>
                <w:sz w:val="22"/>
              </w:rPr>
              <w:t xml:space="preserve"> </w:t>
            </w:r>
            <w:r w:rsidR="004203C1">
              <w:t xml:space="preserve">The main navigation links are reused in the lower box </w:t>
            </w:r>
            <w:proofErr w:type="spellStart"/>
            <w:r w:rsidR="004203C1">
              <w:t>labeled</w:t>
            </w:r>
            <w:proofErr w:type="spellEnd"/>
            <w:r w:rsidR="004203C1">
              <w:t xml:space="preserve"> as “Follow Us,” and there are no actual social media logos (e.g., Facebook, Instagram) to make it easier to navigate. Moreover, the lack of social media and direct connections to profiles minimizes cross-channel interaction. In the header/footer, there should be explicit social icons that aggregate the customer communities and gallery updates.</w:t>
            </w:r>
          </w:p>
          <w:p w14:paraId="390961CD" w14:textId="543D330A" w:rsidR="009C6B52" w:rsidRPr="007D32C5" w:rsidRDefault="009C6B52" w:rsidP="00AD06B1">
            <w:pPr>
              <w:spacing w:line="360" w:lineRule="auto"/>
              <w:jc w:val="both"/>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AD06B1">
            <w:pPr>
              <w:spacing w:line="360" w:lineRule="auto"/>
              <w:jc w:val="both"/>
              <w:rPr>
                <w:rFonts w:ascii="Arial" w:hAnsi="Arial" w:cs="Arial"/>
                <w:sz w:val="22"/>
              </w:rPr>
            </w:pPr>
          </w:p>
          <w:p w14:paraId="66273B2A" w14:textId="24AED895" w:rsidR="00594A98" w:rsidRDefault="00594A98" w:rsidP="00AD06B1">
            <w:pPr>
              <w:spacing w:line="360" w:lineRule="auto"/>
              <w:jc w:val="both"/>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AD06B1">
            <w:pPr>
              <w:spacing w:line="360" w:lineRule="auto"/>
              <w:jc w:val="both"/>
              <w:rPr>
                <w:rFonts w:ascii="Arial" w:hAnsi="Arial" w:cs="Arial"/>
                <w:b/>
                <w:bCs/>
                <w:sz w:val="22"/>
              </w:rPr>
            </w:pPr>
          </w:p>
          <w:p w14:paraId="01335A1C" w14:textId="12061DED" w:rsidR="009C6B52" w:rsidRPr="009C6B52" w:rsidRDefault="009C6B52" w:rsidP="00AD06B1">
            <w:pPr>
              <w:spacing w:line="360" w:lineRule="auto"/>
              <w:jc w:val="both"/>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rsidP="00AD06B1">
            <w:pPr>
              <w:spacing w:line="360" w:lineRule="auto"/>
              <w:jc w:val="both"/>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rsidP="00AD06B1">
            <w:pPr>
              <w:spacing w:line="360" w:lineRule="auto"/>
              <w:jc w:val="both"/>
              <w:rPr>
                <w:rFonts w:ascii="Arial" w:hAnsi="Arial" w:cs="Arial"/>
                <w:sz w:val="22"/>
              </w:rPr>
            </w:pPr>
          </w:p>
        </w:tc>
      </w:tr>
      <w:tr w:rsidR="00594A98" w:rsidRPr="007D32C5" w14:paraId="53C3AE77" w14:textId="77777777" w:rsidTr="006C641A">
        <w:tc>
          <w:tcPr>
            <w:tcW w:w="9016" w:type="dxa"/>
            <w:gridSpan w:val="5"/>
          </w:tcPr>
          <w:p w14:paraId="4A26CCCC" w14:textId="67AFD2A5" w:rsidR="00594A98" w:rsidRDefault="00594A98" w:rsidP="00AD06B1">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w:t>
            </w:r>
            <w:r w:rsidR="004203C1">
              <w:rPr>
                <w:rFonts w:ascii="Arial" w:hAnsi="Arial" w:cs="Arial"/>
                <w:sz w:val="22"/>
              </w:rPr>
              <w:t xml:space="preserve"> </w:t>
            </w:r>
            <w:r w:rsidR="004203C1" w:rsidRPr="004203C1">
              <w:rPr>
                <w:rFonts w:ascii="Arial" w:hAnsi="Arial" w:cs="Arial"/>
                <w:sz w:val="22"/>
              </w:rPr>
              <w:t>The what-we-do-page briefly explains the concept of vinyl car wrapping, and the services page (through top navigation) showcases the various car wrapping services, such as full vs. partial wrap. The clear headings (Bespoke Vehicle Restyling) and links to other places on the site (visit our Services and Gallery pages) are also clear, which helps the customer to access more information smoothly (</w:t>
            </w:r>
            <w:proofErr w:type="spellStart"/>
            <w:r w:rsidR="004203C1" w:rsidRPr="004203C1">
              <w:rPr>
                <w:rFonts w:ascii="Arial" w:hAnsi="Arial" w:cs="Arial"/>
                <w:sz w:val="22"/>
              </w:rPr>
              <w:t>SuitedCars</w:t>
            </w:r>
            <w:proofErr w:type="spellEnd"/>
            <w:r w:rsidR="004203C1" w:rsidRPr="004203C1">
              <w:rPr>
                <w:rFonts w:ascii="Arial" w:hAnsi="Arial" w:cs="Arial"/>
                <w:sz w:val="22"/>
              </w:rPr>
              <w:t>, 2025).</w:t>
            </w:r>
          </w:p>
          <w:p w14:paraId="0FAF5104" w14:textId="459D99EC" w:rsidR="009C6B52" w:rsidRPr="007D32C5" w:rsidRDefault="009C6B52" w:rsidP="00AD06B1">
            <w:pPr>
              <w:spacing w:line="360" w:lineRule="auto"/>
              <w:jc w:val="both"/>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rsidP="00AD06B1">
            <w:pPr>
              <w:spacing w:line="360" w:lineRule="auto"/>
              <w:jc w:val="both"/>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rsidP="00AD06B1">
            <w:pPr>
              <w:spacing w:line="360" w:lineRule="auto"/>
              <w:jc w:val="both"/>
              <w:rPr>
                <w:rFonts w:ascii="Arial" w:hAnsi="Arial" w:cs="Arial"/>
                <w:sz w:val="22"/>
              </w:rPr>
            </w:pPr>
          </w:p>
        </w:tc>
      </w:tr>
      <w:tr w:rsidR="00594A98" w:rsidRPr="007D32C5" w14:paraId="1240B8DC" w14:textId="77777777" w:rsidTr="006C641A">
        <w:tc>
          <w:tcPr>
            <w:tcW w:w="9016" w:type="dxa"/>
            <w:gridSpan w:val="5"/>
          </w:tcPr>
          <w:p w14:paraId="5CDC9B06" w14:textId="77777777" w:rsidR="009C6B52" w:rsidRDefault="00594A98" w:rsidP="00AD06B1">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w:t>
            </w:r>
            <w:r w:rsidR="004203C1">
              <w:rPr>
                <w:rFonts w:ascii="Arial" w:hAnsi="Arial" w:cs="Arial"/>
                <w:sz w:val="22"/>
              </w:rPr>
              <w:t xml:space="preserve"> </w:t>
            </w:r>
            <w:r w:rsidR="004203C1" w:rsidRPr="004203C1">
              <w:rPr>
                <w:rFonts w:ascii="Arial" w:hAnsi="Arial" w:cs="Arial"/>
                <w:sz w:val="22"/>
              </w:rPr>
              <w:t xml:space="preserve">The home page contains </w:t>
            </w:r>
            <w:proofErr w:type="gramStart"/>
            <w:r w:rsidR="004203C1" w:rsidRPr="004203C1">
              <w:rPr>
                <w:rFonts w:ascii="Arial" w:hAnsi="Arial" w:cs="Arial"/>
                <w:sz w:val="22"/>
              </w:rPr>
              <w:t>a number of</w:t>
            </w:r>
            <w:proofErr w:type="gramEnd"/>
            <w:r w:rsidR="004203C1" w:rsidRPr="004203C1">
              <w:rPr>
                <w:rFonts w:ascii="Arial" w:hAnsi="Arial" w:cs="Arial"/>
                <w:sz w:val="22"/>
              </w:rPr>
              <w:t xml:space="preserve"> five-star reviews with their names given only by first name (e.g., Molly, Jack). However, </w:t>
            </w:r>
            <w:proofErr w:type="gramStart"/>
            <w:r w:rsidR="004203C1" w:rsidRPr="004203C1">
              <w:rPr>
                <w:rFonts w:ascii="Arial" w:hAnsi="Arial" w:cs="Arial"/>
                <w:sz w:val="22"/>
              </w:rPr>
              <w:t>all of</w:t>
            </w:r>
            <w:proofErr w:type="gramEnd"/>
            <w:r w:rsidR="004203C1" w:rsidRPr="004203C1">
              <w:rPr>
                <w:rFonts w:ascii="Arial" w:hAnsi="Arial" w:cs="Arial"/>
                <w:sz w:val="22"/>
              </w:rPr>
              <w:t xml:space="preserve"> these </w:t>
            </w:r>
            <w:proofErr w:type="spellStart"/>
            <w:r w:rsidR="004203C1" w:rsidRPr="004203C1">
              <w:rPr>
                <w:rFonts w:ascii="Arial" w:hAnsi="Arial" w:cs="Arial"/>
                <w:sz w:val="22"/>
              </w:rPr>
              <w:t>reviewslack</w:t>
            </w:r>
            <w:proofErr w:type="spellEnd"/>
            <w:r w:rsidR="004203C1" w:rsidRPr="004203C1">
              <w:rPr>
                <w:rFonts w:ascii="Arial" w:hAnsi="Arial" w:cs="Arial"/>
                <w:sz w:val="22"/>
              </w:rPr>
              <w:t xml:space="preserve"> dates. Though they convey satisfaction, they lack the timestamps that could make them clear about whether th</w:t>
            </w:r>
            <w:r w:rsidR="004203C1">
              <w:rPr>
                <w:rFonts w:ascii="Arial" w:hAnsi="Arial" w:cs="Arial"/>
                <w:sz w:val="22"/>
              </w:rPr>
              <w:t>ey are timely or always updated.</w:t>
            </w:r>
          </w:p>
          <w:p w14:paraId="2EBFE1A8" w14:textId="3DB827D3" w:rsidR="004203C1" w:rsidRPr="007D32C5" w:rsidRDefault="004203C1" w:rsidP="00AD06B1">
            <w:pPr>
              <w:spacing w:line="360" w:lineRule="auto"/>
              <w:jc w:val="both"/>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rsidP="00AD06B1">
            <w:pPr>
              <w:spacing w:line="360" w:lineRule="auto"/>
              <w:jc w:val="both"/>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rsidP="00AD06B1">
            <w:pPr>
              <w:spacing w:line="360" w:lineRule="auto"/>
              <w:jc w:val="both"/>
              <w:rPr>
                <w:rFonts w:ascii="Arial" w:hAnsi="Arial" w:cs="Arial"/>
                <w:sz w:val="22"/>
              </w:rPr>
            </w:pPr>
          </w:p>
        </w:tc>
      </w:tr>
      <w:tr w:rsidR="00594A98" w:rsidRPr="007D32C5" w14:paraId="6B7AE77C" w14:textId="77777777" w:rsidTr="006C641A">
        <w:tc>
          <w:tcPr>
            <w:tcW w:w="9016" w:type="dxa"/>
            <w:gridSpan w:val="5"/>
          </w:tcPr>
          <w:p w14:paraId="2EEFBFC3" w14:textId="65569740" w:rsidR="00594A98" w:rsidRDefault="00594A98" w:rsidP="00AD06B1">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203C1" w:rsidRPr="004203C1">
              <w:rPr>
                <w:rFonts w:ascii="Arial" w:hAnsi="Arial" w:cs="Arial"/>
                <w:sz w:val="22"/>
              </w:rPr>
              <w:t xml:space="preserve">The website and its major components communicate and focus on the </w:t>
            </w:r>
            <w:proofErr w:type="gramStart"/>
            <w:r w:rsidR="004203C1" w:rsidRPr="004203C1">
              <w:rPr>
                <w:rFonts w:ascii="Arial" w:hAnsi="Arial" w:cs="Arial"/>
                <w:sz w:val="22"/>
              </w:rPr>
              <w:t>high quality</w:t>
            </w:r>
            <w:proofErr w:type="gramEnd"/>
            <w:r w:rsidR="004203C1" w:rsidRPr="004203C1">
              <w:rPr>
                <w:rFonts w:ascii="Arial" w:hAnsi="Arial" w:cs="Arial"/>
                <w:sz w:val="22"/>
              </w:rPr>
              <w:t xml:space="preserve"> vinyl, investment in training, and competitive price. Numerous explanations of the benefits of the processes (e.g. protection of paint, reversibility) support professionalism. On a personal note, I would recommend </w:t>
            </w:r>
            <w:proofErr w:type="spellStart"/>
            <w:r w:rsidR="004203C1" w:rsidRPr="004203C1">
              <w:rPr>
                <w:rFonts w:ascii="Arial" w:hAnsi="Arial" w:cs="Arial"/>
                <w:sz w:val="22"/>
              </w:rPr>
              <w:t>SuitedCars</w:t>
            </w:r>
            <w:proofErr w:type="spellEnd"/>
            <w:r w:rsidR="004203C1" w:rsidRPr="004203C1">
              <w:rPr>
                <w:rFonts w:ascii="Arial" w:hAnsi="Arial" w:cs="Arial"/>
                <w:sz w:val="22"/>
              </w:rPr>
              <w:t xml:space="preserve"> as they emphasize craftsmanship, the clarity of the service terms, and the availability of photographic evidence of their work portrayed in the gallery, which in total indicates high value.</w:t>
            </w:r>
          </w:p>
          <w:p w14:paraId="7905B843" w14:textId="4351A9E6" w:rsidR="009C6B52" w:rsidRPr="007D32C5" w:rsidRDefault="009C6B52" w:rsidP="00AD06B1">
            <w:pPr>
              <w:spacing w:line="360" w:lineRule="auto"/>
              <w:jc w:val="both"/>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rsidP="00AD06B1">
            <w:pPr>
              <w:spacing w:line="360" w:lineRule="auto"/>
              <w:jc w:val="both"/>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rsidP="00AD06B1">
            <w:pPr>
              <w:spacing w:line="360" w:lineRule="auto"/>
              <w:jc w:val="both"/>
              <w:rPr>
                <w:rFonts w:ascii="Arial" w:hAnsi="Arial" w:cs="Arial"/>
                <w:sz w:val="22"/>
              </w:rPr>
            </w:pPr>
          </w:p>
        </w:tc>
      </w:tr>
      <w:tr w:rsidR="00594A98" w:rsidRPr="007D32C5" w14:paraId="4FB523D1" w14:textId="77777777" w:rsidTr="006C641A">
        <w:tc>
          <w:tcPr>
            <w:tcW w:w="9016" w:type="dxa"/>
            <w:gridSpan w:val="5"/>
          </w:tcPr>
          <w:p w14:paraId="7A604B67" w14:textId="5151EC57" w:rsidR="00594A98" w:rsidRDefault="00594A98" w:rsidP="00AD06B1">
            <w:pPr>
              <w:spacing w:line="360" w:lineRule="auto"/>
              <w:jc w:val="both"/>
              <w:rPr>
                <w:rFonts w:ascii="Arial" w:hAnsi="Arial" w:cs="Arial"/>
                <w:sz w:val="22"/>
              </w:rPr>
            </w:pPr>
            <w:r w:rsidRPr="007D32C5">
              <w:rPr>
                <w:rFonts w:ascii="Arial" w:hAnsi="Arial" w:cs="Arial"/>
                <w:sz w:val="22"/>
              </w:rPr>
              <w:t>Answer</w:t>
            </w:r>
            <w:r w:rsidR="00CE5D08">
              <w:rPr>
                <w:rFonts w:ascii="Arial" w:hAnsi="Arial" w:cs="Arial"/>
                <w:sz w:val="22"/>
              </w:rPr>
              <w:t>:</w:t>
            </w:r>
            <w:r w:rsidR="004203C1">
              <w:rPr>
                <w:rFonts w:ascii="Arial" w:hAnsi="Arial" w:cs="Arial"/>
                <w:sz w:val="22"/>
              </w:rPr>
              <w:t xml:space="preserve"> </w:t>
            </w:r>
            <w:r w:rsidR="004203C1" w:rsidRPr="004203C1">
              <w:rPr>
                <w:rFonts w:ascii="Arial" w:hAnsi="Arial" w:cs="Arial"/>
                <w:sz w:val="22"/>
              </w:rPr>
              <w:t>There are no fixed prices; users will have to enter their requirement by pressing the button “Request a Quote”. This may be done deliberately by the company to estimate the cost of the services, on a per-vehicle basis, and going by size and finish. As much as this practice promotes inquisition and is an assurance of a personalized service, certain customers may find themselves requiring the laying down of at least price ranges as a form of transparency.</w:t>
            </w:r>
          </w:p>
          <w:p w14:paraId="0FA5337E" w14:textId="56B50A7D" w:rsidR="00CE5D08" w:rsidRPr="007D32C5" w:rsidRDefault="00CE5D08" w:rsidP="00AD06B1">
            <w:pPr>
              <w:spacing w:line="360" w:lineRule="auto"/>
              <w:jc w:val="both"/>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AD06B1">
            <w:pPr>
              <w:spacing w:line="360" w:lineRule="auto"/>
              <w:jc w:val="both"/>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AD06B1">
            <w:pPr>
              <w:spacing w:line="360" w:lineRule="auto"/>
              <w:jc w:val="both"/>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rsidP="00AD06B1">
            <w:pPr>
              <w:spacing w:line="360" w:lineRule="auto"/>
              <w:jc w:val="both"/>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532E30D" w:rsidR="000E774D" w:rsidRPr="00CE5D08" w:rsidRDefault="00CE5D08" w:rsidP="00AD06B1">
            <w:pPr>
              <w:spacing w:line="360" w:lineRule="auto"/>
              <w:jc w:val="both"/>
              <w:rPr>
                <w:rFonts w:ascii="Arial" w:hAnsi="Arial" w:cs="Arial"/>
                <w:sz w:val="22"/>
              </w:rPr>
            </w:pPr>
            <w:r>
              <w:rPr>
                <w:rFonts w:ascii="Arial" w:hAnsi="Arial" w:cs="Arial"/>
                <w:sz w:val="22"/>
              </w:rPr>
              <w:t>1.</w:t>
            </w:r>
            <w:r w:rsidR="004203C1">
              <w:rPr>
                <w:rFonts w:ascii="Arial" w:hAnsi="Arial" w:cs="Arial"/>
                <w:sz w:val="22"/>
              </w:rPr>
              <w:t xml:space="preserve"> </w:t>
            </w:r>
            <w:r w:rsidR="004203C1">
              <w:rPr>
                <w:rFonts w:eastAsia="Times New Roman" w:cs="Times New Roman"/>
                <w:szCs w:val="24"/>
              </w:rPr>
              <w:t>car wrapping Birmingham</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rsidP="00AD06B1">
            <w:pPr>
              <w:spacing w:line="360" w:lineRule="auto"/>
              <w:jc w:val="both"/>
              <w:rPr>
                <w:rFonts w:ascii="Arial" w:hAnsi="Arial" w:cs="Arial"/>
                <w:sz w:val="22"/>
              </w:rPr>
            </w:pPr>
          </w:p>
        </w:tc>
        <w:tc>
          <w:tcPr>
            <w:tcW w:w="4508" w:type="dxa"/>
            <w:gridSpan w:val="2"/>
          </w:tcPr>
          <w:p w14:paraId="667873EF" w14:textId="7630418A" w:rsidR="00CE5D08" w:rsidRPr="007D32C5" w:rsidRDefault="00CE5D08" w:rsidP="00AD06B1">
            <w:pPr>
              <w:spacing w:line="360" w:lineRule="auto"/>
              <w:jc w:val="both"/>
              <w:rPr>
                <w:rFonts w:ascii="Arial" w:hAnsi="Arial" w:cs="Arial"/>
                <w:sz w:val="22"/>
              </w:rPr>
            </w:pPr>
            <w:r>
              <w:rPr>
                <w:rFonts w:ascii="Arial" w:hAnsi="Arial" w:cs="Arial"/>
                <w:sz w:val="22"/>
              </w:rPr>
              <w:t>2.</w:t>
            </w:r>
            <w:r w:rsidR="004203C1">
              <w:rPr>
                <w:rFonts w:ascii="Arial" w:hAnsi="Arial" w:cs="Arial"/>
                <w:sz w:val="22"/>
              </w:rPr>
              <w:t xml:space="preserve"> </w:t>
            </w:r>
            <w:r w:rsidR="004203C1">
              <w:rPr>
                <w:rFonts w:eastAsia="Times New Roman" w:cs="Times New Roman"/>
                <w:szCs w:val="24"/>
              </w:rPr>
              <w:t>vehicle vinyl wrap</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rsidP="00AD06B1">
            <w:pPr>
              <w:spacing w:line="360" w:lineRule="auto"/>
              <w:jc w:val="both"/>
              <w:rPr>
                <w:rFonts w:ascii="Arial" w:hAnsi="Arial" w:cs="Arial"/>
                <w:sz w:val="22"/>
              </w:rPr>
            </w:pPr>
          </w:p>
        </w:tc>
        <w:tc>
          <w:tcPr>
            <w:tcW w:w="4508" w:type="dxa"/>
            <w:gridSpan w:val="2"/>
          </w:tcPr>
          <w:p w14:paraId="0B78EB9B" w14:textId="5F4F47E7" w:rsidR="000E774D" w:rsidRPr="007D32C5" w:rsidRDefault="00CE5D08" w:rsidP="00AD06B1">
            <w:pPr>
              <w:spacing w:line="360" w:lineRule="auto"/>
              <w:jc w:val="both"/>
              <w:rPr>
                <w:rFonts w:ascii="Arial" w:hAnsi="Arial" w:cs="Arial"/>
                <w:sz w:val="22"/>
              </w:rPr>
            </w:pPr>
            <w:r>
              <w:rPr>
                <w:rFonts w:ascii="Arial" w:hAnsi="Arial" w:cs="Arial"/>
                <w:sz w:val="22"/>
              </w:rPr>
              <w:t xml:space="preserve">3. </w:t>
            </w:r>
            <w:r w:rsidR="004203C1">
              <w:rPr>
                <w:rFonts w:eastAsia="Times New Roman" w:cs="Times New Roman"/>
                <w:szCs w:val="24"/>
              </w:rPr>
              <w:t>car wrap services West Midlands</w:t>
            </w:r>
          </w:p>
        </w:tc>
      </w:tr>
      <w:tr w:rsidR="000E774D" w:rsidRPr="007D32C5" w14:paraId="1A11C55F" w14:textId="77777777" w:rsidTr="006C641A">
        <w:tc>
          <w:tcPr>
            <w:tcW w:w="9016" w:type="dxa"/>
            <w:gridSpan w:val="5"/>
          </w:tcPr>
          <w:p w14:paraId="0583804F" w14:textId="77777777" w:rsidR="000E774D" w:rsidRDefault="00CE5D08" w:rsidP="00AD06B1">
            <w:pPr>
              <w:spacing w:line="360" w:lineRule="auto"/>
              <w:jc w:val="both"/>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rsidP="00AD06B1">
            <w:pPr>
              <w:spacing w:line="360" w:lineRule="auto"/>
              <w:jc w:val="both"/>
              <w:rPr>
                <w:rFonts w:ascii="Arial" w:hAnsi="Arial" w:cs="Arial"/>
                <w:sz w:val="22"/>
              </w:rPr>
            </w:pPr>
          </w:p>
        </w:tc>
      </w:tr>
      <w:tr w:rsidR="000E774D" w:rsidRPr="007D32C5" w14:paraId="7F4818F5" w14:textId="77777777" w:rsidTr="006C641A">
        <w:tc>
          <w:tcPr>
            <w:tcW w:w="9016" w:type="dxa"/>
            <w:gridSpan w:val="5"/>
          </w:tcPr>
          <w:p w14:paraId="7937E005" w14:textId="1D03DBF1" w:rsidR="000E774D" w:rsidRDefault="00CE5D08" w:rsidP="00AD06B1">
            <w:pPr>
              <w:spacing w:line="360" w:lineRule="auto"/>
              <w:jc w:val="both"/>
              <w:rPr>
                <w:rFonts w:ascii="Arial" w:hAnsi="Arial" w:cs="Arial"/>
                <w:sz w:val="22"/>
              </w:rPr>
            </w:pPr>
            <w:r>
              <w:rPr>
                <w:rFonts w:ascii="Arial" w:hAnsi="Arial" w:cs="Arial"/>
                <w:sz w:val="22"/>
              </w:rPr>
              <w:t xml:space="preserve">Answer: </w:t>
            </w:r>
            <w:r w:rsidR="004203C1" w:rsidRPr="004203C1">
              <w:rPr>
                <w:rFonts w:ascii="Arial" w:hAnsi="Arial" w:cs="Arial"/>
                <w:sz w:val="22"/>
              </w:rPr>
              <w:t xml:space="preserve">Yes. In the specific query of car wrapping Birmingham, </w:t>
            </w:r>
            <w:proofErr w:type="spellStart"/>
            <w:r w:rsidR="004203C1" w:rsidRPr="004203C1">
              <w:rPr>
                <w:rFonts w:ascii="Arial" w:hAnsi="Arial" w:cs="Arial"/>
                <w:sz w:val="22"/>
              </w:rPr>
              <w:t>SuitedCars</w:t>
            </w:r>
            <w:proofErr w:type="spellEnd"/>
            <w:r w:rsidR="004203C1" w:rsidRPr="004203C1">
              <w:rPr>
                <w:rFonts w:ascii="Arial" w:hAnsi="Arial" w:cs="Arial"/>
                <w:sz w:val="22"/>
              </w:rPr>
              <w:t xml:space="preserve"> </w:t>
            </w:r>
            <w:r w:rsidR="00AD06B1">
              <w:rPr>
                <w:rFonts w:ascii="Arial" w:hAnsi="Arial" w:cs="Arial"/>
                <w:sz w:val="22"/>
              </w:rPr>
              <w:t xml:space="preserve">appears on the first page </w:t>
            </w:r>
            <w:r w:rsidR="004203C1" w:rsidRPr="004203C1">
              <w:rPr>
                <w:rFonts w:ascii="Arial" w:hAnsi="Arial" w:cs="Arial"/>
                <w:sz w:val="22"/>
              </w:rPr>
              <w:t>among other local competitors, which shows that it has proper basic SEO and suitable keywords in its titles and headings.</w:t>
            </w:r>
          </w:p>
          <w:p w14:paraId="203729B7" w14:textId="4000C950" w:rsidR="00CE5D08" w:rsidRPr="007D32C5" w:rsidRDefault="00CE5D08" w:rsidP="00AD06B1">
            <w:pPr>
              <w:spacing w:line="360" w:lineRule="auto"/>
              <w:jc w:val="both"/>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AD06B1">
            <w:pPr>
              <w:spacing w:line="360" w:lineRule="auto"/>
              <w:jc w:val="both"/>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AD06B1">
            <w:pPr>
              <w:spacing w:line="360" w:lineRule="auto"/>
              <w:jc w:val="both"/>
              <w:rPr>
                <w:rFonts w:ascii="Arial" w:hAnsi="Arial" w:cs="Arial"/>
                <w:b/>
                <w:bCs/>
                <w:sz w:val="22"/>
              </w:rPr>
            </w:pPr>
          </w:p>
          <w:p w14:paraId="7044C31E" w14:textId="2EC543FD" w:rsidR="00CE5D08" w:rsidRPr="00CE5D08" w:rsidRDefault="00CE5D08" w:rsidP="00AD06B1">
            <w:pPr>
              <w:spacing w:line="360" w:lineRule="auto"/>
              <w:jc w:val="both"/>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rsidP="00AD06B1">
            <w:pPr>
              <w:spacing w:line="360" w:lineRule="auto"/>
              <w:jc w:val="both"/>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37F8AE54" w:rsidR="000E774D" w:rsidRDefault="00CE5D08" w:rsidP="00AD06B1">
            <w:pPr>
              <w:spacing w:line="360" w:lineRule="auto"/>
              <w:jc w:val="both"/>
              <w:rPr>
                <w:rFonts w:ascii="Arial" w:hAnsi="Arial" w:cs="Arial"/>
                <w:sz w:val="22"/>
              </w:rPr>
            </w:pPr>
            <w:r>
              <w:rPr>
                <w:rFonts w:ascii="Arial" w:hAnsi="Arial" w:cs="Arial"/>
                <w:sz w:val="22"/>
              </w:rPr>
              <w:t xml:space="preserve">Answer: </w:t>
            </w:r>
            <w:r w:rsidR="00AD06B1" w:rsidRPr="00AD06B1">
              <w:rPr>
                <w:rFonts w:ascii="Arial" w:hAnsi="Arial" w:cs="Arial"/>
                <w:sz w:val="22"/>
              </w:rPr>
              <w:t>The most prominent online asset is a well-designed site that can serve as an all-around storefront and provide credibility in the modern era (</w:t>
            </w:r>
            <w:proofErr w:type="spellStart"/>
            <w:r w:rsidR="00AD06B1" w:rsidRPr="00AD06B1">
              <w:rPr>
                <w:rFonts w:ascii="Arial" w:hAnsi="Arial" w:cs="Arial"/>
                <w:sz w:val="22"/>
              </w:rPr>
              <w:t>Qalati</w:t>
            </w:r>
            <w:proofErr w:type="spellEnd"/>
            <w:r w:rsidR="00AD06B1" w:rsidRPr="00AD06B1">
              <w:rPr>
                <w:rFonts w:ascii="Arial" w:hAnsi="Arial" w:cs="Arial"/>
                <w:sz w:val="22"/>
              </w:rPr>
              <w:t xml:space="preserve"> et al., 2021). In the UK, online research precedes purchases of services, and thus an informative, fast, and clear site creates trust and low barriers to decision making. It is also important to be mobile responsive because more than half of the UK population is browsing on smartphones (Statista, 2025). Also, the websites combine with social media, search engines, and online marketing as a way of getting leads and converting them. In a more digitalized market, companies will risk falling out of the picture in terms of perception and visibility due to the lack of a strong online presence.</w:t>
            </w:r>
          </w:p>
          <w:p w14:paraId="15C51E5C" w14:textId="6B52ADAD" w:rsidR="00CE5D08" w:rsidRPr="007D32C5" w:rsidRDefault="00CE5D08" w:rsidP="00AD06B1">
            <w:pPr>
              <w:spacing w:line="360" w:lineRule="auto"/>
              <w:jc w:val="both"/>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rsidP="00AD06B1">
            <w:pPr>
              <w:spacing w:line="360" w:lineRule="auto"/>
              <w:jc w:val="both"/>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rsidP="00AD06B1">
            <w:pPr>
              <w:spacing w:line="360" w:lineRule="auto"/>
              <w:jc w:val="both"/>
              <w:rPr>
                <w:rFonts w:ascii="Arial" w:hAnsi="Arial" w:cs="Arial"/>
                <w:sz w:val="22"/>
              </w:rPr>
            </w:pPr>
          </w:p>
        </w:tc>
      </w:tr>
      <w:tr w:rsidR="000E774D" w:rsidRPr="007D32C5" w14:paraId="55F79962" w14:textId="77777777" w:rsidTr="006C641A">
        <w:tc>
          <w:tcPr>
            <w:tcW w:w="9016" w:type="dxa"/>
            <w:gridSpan w:val="5"/>
          </w:tcPr>
          <w:p w14:paraId="30EFCBC3" w14:textId="55835458" w:rsidR="000E774D" w:rsidRDefault="00CE5D08" w:rsidP="00AD06B1">
            <w:pPr>
              <w:spacing w:line="360" w:lineRule="auto"/>
              <w:jc w:val="both"/>
              <w:rPr>
                <w:rFonts w:ascii="Arial" w:hAnsi="Arial" w:cs="Arial"/>
                <w:sz w:val="22"/>
              </w:rPr>
            </w:pPr>
            <w:r>
              <w:rPr>
                <w:rFonts w:ascii="Arial" w:hAnsi="Arial" w:cs="Arial"/>
                <w:sz w:val="22"/>
              </w:rPr>
              <w:t xml:space="preserve">Answer: </w:t>
            </w:r>
            <w:r w:rsidR="00AD06B1" w:rsidRPr="00AD06B1">
              <w:rPr>
                <w:rFonts w:ascii="Arial" w:hAnsi="Arial" w:cs="Arial"/>
                <w:sz w:val="22"/>
              </w:rPr>
              <w:t xml:space="preserve">The company should integrate a live chat plugin (e.g. </w:t>
            </w:r>
            <w:proofErr w:type="spellStart"/>
            <w:r w:rsidR="00AD06B1" w:rsidRPr="00AD06B1">
              <w:rPr>
                <w:rFonts w:ascii="Arial" w:hAnsi="Arial" w:cs="Arial"/>
                <w:sz w:val="22"/>
              </w:rPr>
              <w:t>Tidio</w:t>
            </w:r>
            <w:proofErr w:type="spellEnd"/>
            <w:r w:rsidR="00AD06B1" w:rsidRPr="00AD06B1">
              <w:rPr>
                <w:rFonts w:ascii="Arial" w:hAnsi="Arial" w:cs="Arial"/>
                <w:sz w:val="22"/>
              </w:rPr>
              <w:t xml:space="preserve">, </w:t>
            </w:r>
            <w:proofErr w:type="spellStart"/>
            <w:r w:rsidR="00AD06B1" w:rsidRPr="00AD06B1">
              <w:rPr>
                <w:rFonts w:ascii="Arial" w:hAnsi="Arial" w:cs="Arial"/>
                <w:sz w:val="22"/>
              </w:rPr>
              <w:t>LiveChat</w:t>
            </w:r>
            <w:proofErr w:type="spellEnd"/>
            <w:r w:rsidR="00AD06B1" w:rsidRPr="00AD06B1">
              <w:rPr>
                <w:rFonts w:ascii="Arial" w:hAnsi="Arial" w:cs="Arial"/>
                <w:sz w:val="22"/>
              </w:rPr>
              <w:t xml:space="preserve">) on every page of the website. By helping visitors through the quotation process, real-time chat can handle the FAQs on the fly and result in converting more sales. Since </w:t>
            </w:r>
            <w:proofErr w:type="spellStart"/>
            <w:r w:rsidR="00AD06B1" w:rsidRPr="00AD06B1">
              <w:rPr>
                <w:rFonts w:ascii="Arial" w:hAnsi="Arial" w:cs="Arial"/>
                <w:sz w:val="22"/>
              </w:rPr>
              <w:t>SuitedCars</w:t>
            </w:r>
            <w:proofErr w:type="spellEnd"/>
            <w:r w:rsidR="00AD06B1" w:rsidRPr="00AD06B1">
              <w:rPr>
                <w:rFonts w:ascii="Arial" w:hAnsi="Arial" w:cs="Arial"/>
                <w:sz w:val="22"/>
              </w:rPr>
              <w:t xml:space="preserve"> operates on customized quotes, chat is an effective way to clarify any vehicle information and simplifies customer </w:t>
            </w:r>
            <w:proofErr w:type="gramStart"/>
            <w:r w:rsidR="00AD06B1" w:rsidRPr="00AD06B1">
              <w:rPr>
                <w:rFonts w:ascii="Arial" w:hAnsi="Arial" w:cs="Arial"/>
                <w:sz w:val="22"/>
              </w:rPr>
              <w:t>interaction, and</w:t>
            </w:r>
            <w:proofErr w:type="gramEnd"/>
            <w:r w:rsidR="00AD06B1" w:rsidRPr="00AD06B1">
              <w:rPr>
                <w:rFonts w:ascii="Arial" w:hAnsi="Arial" w:cs="Arial"/>
                <w:sz w:val="22"/>
              </w:rPr>
              <w:t xml:space="preserve"> reduces the number of inquiries left unanswered.</w:t>
            </w:r>
          </w:p>
          <w:p w14:paraId="34D1214F" w14:textId="1CACEC3E" w:rsidR="00CE5D08" w:rsidRPr="007D32C5" w:rsidRDefault="00CE5D08" w:rsidP="00AD06B1">
            <w:pPr>
              <w:spacing w:line="360" w:lineRule="auto"/>
              <w:jc w:val="both"/>
              <w:rPr>
                <w:rFonts w:ascii="Arial" w:hAnsi="Arial" w:cs="Arial"/>
                <w:sz w:val="22"/>
              </w:rPr>
            </w:pPr>
          </w:p>
        </w:tc>
      </w:tr>
    </w:tbl>
    <w:p w14:paraId="0FA28803" w14:textId="729B3917" w:rsidR="00801251" w:rsidRDefault="00801251" w:rsidP="00AD06B1">
      <w:pPr>
        <w:spacing w:line="360" w:lineRule="auto"/>
        <w:jc w:val="both"/>
        <w:rPr>
          <w:rFonts w:ascii="Arial" w:hAnsi="Arial" w:cs="Arial"/>
          <w:sz w:val="22"/>
        </w:rPr>
      </w:pPr>
    </w:p>
    <w:p w14:paraId="47EA2755" w14:textId="0F2CD555" w:rsidR="001F1175" w:rsidRDefault="001F1175" w:rsidP="00AD06B1">
      <w:pPr>
        <w:spacing w:line="360" w:lineRule="auto"/>
        <w:jc w:val="both"/>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2B34335B" w14:textId="77777777" w:rsidR="00AD06B1" w:rsidRPr="005F6068" w:rsidRDefault="00AD06B1" w:rsidP="005F6068">
            <w:pPr>
              <w:spacing w:line="360" w:lineRule="auto"/>
              <w:ind w:left="360"/>
              <w:jc w:val="both"/>
              <w:rPr>
                <w:rFonts w:ascii="Arial" w:hAnsi="Arial" w:cs="Arial"/>
                <w:sz w:val="22"/>
              </w:rPr>
            </w:pPr>
            <w:r w:rsidRPr="005F6068">
              <w:rPr>
                <w:rFonts w:ascii="Arial" w:hAnsi="Arial" w:cs="Arial"/>
                <w:sz w:val="22"/>
              </w:rPr>
              <w:t xml:space="preserve">Google (2024). About </w:t>
            </w:r>
            <w:proofErr w:type="spellStart"/>
            <w:r w:rsidRPr="005F6068">
              <w:rPr>
                <w:rFonts w:ascii="Arial" w:hAnsi="Arial" w:cs="Arial"/>
                <w:sz w:val="22"/>
              </w:rPr>
              <w:t>PageSpeed</w:t>
            </w:r>
            <w:proofErr w:type="spellEnd"/>
            <w:r w:rsidRPr="005F6068">
              <w:rPr>
                <w:rFonts w:ascii="Arial" w:hAnsi="Arial" w:cs="Arial"/>
                <w:sz w:val="22"/>
              </w:rPr>
              <w:t xml:space="preserve"> Insights. [online] Google Developers. Available at: https://developers.google.com/speed/docs/insights/v5/about.</w:t>
            </w:r>
          </w:p>
          <w:p w14:paraId="0CA2E87A" w14:textId="77777777" w:rsidR="00AD06B1" w:rsidRPr="005F6068" w:rsidRDefault="00AD06B1" w:rsidP="005F6068">
            <w:pPr>
              <w:spacing w:line="360" w:lineRule="auto"/>
              <w:ind w:left="360"/>
              <w:jc w:val="both"/>
              <w:rPr>
                <w:rFonts w:ascii="Arial" w:hAnsi="Arial" w:cs="Arial"/>
                <w:sz w:val="22"/>
              </w:rPr>
            </w:pPr>
            <w:proofErr w:type="spellStart"/>
            <w:r w:rsidRPr="005F6068">
              <w:rPr>
                <w:rFonts w:ascii="Arial" w:hAnsi="Arial" w:cs="Arial"/>
                <w:sz w:val="22"/>
              </w:rPr>
              <w:t>Qalati</w:t>
            </w:r>
            <w:proofErr w:type="spellEnd"/>
            <w:r w:rsidRPr="005F6068">
              <w:rPr>
                <w:rFonts w:ascii="Arial" w:hAnsi="Arial" w:cs="Arial"/>
                <w:sz w:val="22"/>
              </w:rPr>
              <w:t xml:space="preserve">, S.A., Vela, E.G., Li, W., </w:t>
            </w:r>
            <w:proofErr w:type="spellStart"/>
            <w:r w:rsidRPr="005F6068">
              <w:rPr>
                <w:rFonts w:ascii="Arial" w:hAnsi="Arial" w:cs="Arial"/>
                <w:sz w:val="22"/>
              </w:rPr>
              <w:t>Dakhan</w:t>
            </w:r>
            <w:proofErr w:type="spellEnd"/>
            <w:r w:rsidRPr="005F6068">
              <w:rPr>
                <w:rFonts w:ascii="Arial" w:hAnsi="Arial" w:cs="Arial"/>
                <w:sz w:val="22"/>
              </w:rPr>
              <w:t>, S.A., Hong Thuy, T.T. and Merani, S.H. (2021). Effects of perceived service quality, website quality, and reputation on purchase intention: The mediating and moderating roles of trust and perceived risk in online shopping. Cogent Business &amp; Management, 8(1), p.1869363.</w:t>
            </w:r>
          </w:p>
          <w:p w14:paraId="60BD4F8F" w14:textId="77777777" w:rsidR="00AD06B1" w:rsidRPr="005F6068" w:rsidRDefault="00AD06B1" w:rsidP="005F6068">
            <w:pPr>
              <w:spacing w:line="360" w:lineRule="auto"/>
              <w:ind w:left="360"/>
              <w:jc w:val="both"/>
              <w:rPr>
                <w:rFonts w:ascii="Arial" w:hAnsi="Arial" w:cs="Arial"/>
                <w:sz w:val="22"/>
              </w:rPr>
            </w:pPr>
            <w:r w:rsidRPr="005F6068">
              <w:rPr>
                <w:rFonts w:ascii="Arial" w:hAnsi="Arial" w:cs="Arial"/>
                <w:sz w:val="22"/>
              </w:rPr>
              <w:t>Statista. (2025). Topic: Mobile internet usage in the United Kingdom (UK). [online] Available at: https://www.statista.com/topics/8904/mobile-internet-usage-in-the-united-kingdom-uk/.</w:t>
            </w:r>
          </w:p>
          <w:p w14:paraId="646057A2" w14:textId="59A2067A" w:rsidR="001F1175" w:rsidRPr="005F6068" w:rsidRDefault="00AD06B1" w:rsidP="005F6068">
            <w:pPr>
              <w:spacing w:line="360" w:lineRule="auto"/>
              <w:ind w:left="360"/>
              <w:jc w:val="both"/>
              <w:rPr>
                <w:rFonts w:ascii="Arial" w:hAnsi="Arial" w:cs="Arial"/>
                <w:sz w:val="22"/>
              </w:rPr>
            </w:pPr>
            <w:proofErr w:type="spellStart"/>
            <w:r w:rsidRPr="005F6068">
              <w:rPr>
                <w:rFonts w:ascii="Arial" w:hAnsi="Arial" w:cs="Arial"/>
                <w:sz w:val="22"/>
              </w:rPr>
              <w:t>SuitedCars</w:t>
            </w:r>
            <w:proofErr w:type="spellEnd"/>
            <w:r w:rsidRPr="005F6068">
              <w:rPr>
                <w:rFonts w:ascii="Arial" w:hAnsi="Arial" w:cs="Arial"/>
                <w:sz w:val="22"/>
              </w:rPr>
              <w:t xml:space="preserve"> (2025). Car Wrapping based in Birmingham. [online] Vinyl vehicle and car wrapping Birmingham. Available at: https://www.suitedcars.com/.</w:t>
            </w:r>
          </w:p>
          <w:p w14:paraId="54DE547A" w14:textId="77777777" w:rsidR="001F1175" w:rsidRDefault="001F1175" w:rsidP="005F6068">
            <w:pPr>
              <w:spacing w:line="360" w:lineRule="auto"/>
              <w:jc w:val="both"/>
              <w:rPr>
                <w:rFonts w:ascii="Arial" w:hAnsi="Arial" w:cs="Arial"/>
                <w:sz w:val="22"/>
              </w:rPr>
            </w:pPr>
          </w:p>
          <w:p w14:paraId="0A9CFB0E" w14:textId="77777777" w:rsidR="001F1175" w:rsidRDefault="001F1175" w:rsidP="00AD06B1">
            <w:pPr>
              <w:spacing w:line="360" w:lineRule="auto"/>
              <w:jc w:val="both"/>
              <w:rPr>
                <w:rFonts w:ascii="Arial" w:hAnsi="Arial" w:cs="Arial"/>
                <w:sz w:val="22"/>
              </w:rPr>
            </w:pPr>
          </w:p>
          <w:p w14:paraId="2445F35D" w14:textId="77777777" w:rsidR="001F1175" w:rsidRDefault="001F1175" w:rsidP="00AD06B1">
            <w:pPr>
              <w:spacing w:line="360" w:lineRule="auto"/>
              <w:jc w:val="both"/>
              <w:rPr>
                <w:rFonts w:ascii="Arial" w:hAnsi="Arial" w:cs="Arial"/>
                <w:sz w:val="22"/>
              </w:rPr>
            </w:pPr>
          </w:p>
          <w:p w14:paraId="51501722" w14:textId="43580F0B" w:rsidR="001F1175" w:rsidRDefault="001F1175" w:rsidP="00AD06B1">
            <w:pPr>
              <w:spacing w:line="360" w:lineRule="auto"/>
              <w:jc w:val="both"/>
              <w:rPr>
                <w:rFonts w:ascii="Arial" w:hAnsi="Arial" w:cs="Arial"/>
                <w:sz w:val="22"/>
              </w:rPr>
            </w:pPr>
          </w:p>
        </w:tc>
      </w:tr>
    </w:tbl>
    <w:p w14:paraId="4600C823" w14:textId="77777777" w:rsidR="001F1175" w:rsidRDefault="001F1175" w:rsidP="00AD06B1">
      <w:pPr>
        <w:spacing w:line="360" w:lineRule="auto"/>
        <w:jc w:val="both"/>
        <w:rPr>
          <w:rFonts w:ascii="Arial" w:hAnsi="Arial" w:cs="Arial"/>
          <w:sz w:val="22"/>
        </w:rPr>
      </w:pPr>
    </w:p>
    <w:p w14:paraId="62486A8F" w14:textId="77777777" w:rsidR="001F1175" w:rsidRPr="007D32C5" w:rsidRDefault="001F1175" w:rsidP="00AD06B1">
      <w:pPr>
        <w:spacing w:line="360" w:lineRule="auto"/>
        <w:jc w:val="both"/>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194BFF"/>
    <w:multiLevelType w:val="hybridMultilevel"/>
    <w:tmpl w:val="5A56E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27985013">
    <w:abstractNumId w:val="0"/>
  </w:num>
  <w:num w:numId="2" w16cid:durableId="669969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129D"/>
    <w:rsid w:val="00061623"/>
    <w:rsid w:val="000E774D"/>
    <w:rsid w:val="001F1175"/>
    <w:rsid w:val="0024396D"/>
    <w:rsid w:val="00382538"/>
    <w:rsid w:val="004203C1"/>
    <w:rsid w:val="00594A98"/>
    <w:rsid w:val="005F6068"/>
    <w:rsid w:val="007D32C5"/>
    <w:rsid w:val="00801251"/>
    <w:rsid w:val="008D36D7"/>
    <w:rsid w:val="009C6B52"/>
    <w:rsid w:val="00AD06B1"/>
    <w:rsid w:val="00CE5D08"/>
    <w:rsid w:val="00D4258D"/>
    <w:rsid w:val="00E26B70"/>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1513</Words>
  <Characters>8215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Hafeez ur rehman</cp:lastModifiedBy>
  <cp:revision>2</cp:revision>
  <dcterms:created xsi:type="dcterms:W3CDTF">2025-07-17T08:27:00Z</dcterms:created>
  <dcterms:modified xsi:type="dcterms:W3CDTF">2025-07-17T08:27:00Z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3c2b39a3-d686-4528-a457-b4d3817cd057</vt:lpwstr>
  </property>
</Properties>
</file>