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C7B99F" w14:textId="5469213D" w:rsidR="0071477F" w:rsidRDefault="0071477F"/>
    <w:p w14:paraId="2976397A" w14:textId="77777777" w:rsidR="00B0191A" w:rsidRDefault="00536B51" w:rsidP="00536B51">
      <w:pPr>
        <w:jc w:val="center"/>
      </w:pPr>
      <w:r>
        <w:tab/>
      </w:r>
    </w:p>
    <w:p w14:paraId="6C59CAFC" w14:textId="41B7E50B" w:rsidR="00B0191A" w:rsidRDefault="004C671A" w:rsidP="00536B51">
      <w:pPr>
        <w:jc w:val="center"/>
      </w:pPr>
      <w:r>
        <w:rPr>
          <w:noProof/>
        </w:rPr>
        <w:drawing>
          <wp:anchor distT="0" distB="0" distL="114300" distR="114300" simplePos="0" relativeHeight="251658240" behindDoc="0" locked="0" layoutInCell="1" allowOverlap="1" wp14:anchorId="7F2FEDA2" wp14:editId="375A4954">
            <wp:simplePos x="0" y="0"/>
            <wp:positionH relativeFrom="margin">
              <wp:posOffset>1284605</wp:posOffset>
            </wp:positionH>
            <wp:positionV relativeFrom="paragraph">
              <wp:posOffset>219075</wp:posOffset>
            </wp:positionV>
            <wp:extent cx="3063167" cy="1019175"/>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63167" cy="1019175"/>
                    </a:xfrm>
                    <a:prstGeom prst="rect">
                      <a:avLst/>
                    </a:prstGeom>
                    <a:noFill/>
                  </pic:spPr>
                </pic:pic>
              </a:graphicData>
            </a:graphic>
          </wp:anchor>
        </w:drawing>
      </w:r>
    </w:p>
    <w:p w14:paraId="165C5D73" w14:textId="3A915FE4" w:rsidR="00B0191A" w:rsidRDefault="00B0191A" w:rsidP="00536B51">
      <w:pPr>
        <w:jc w:val="center"/>
      </w:pPr>
    </w:p>
    <w:p w14:paraId="0BE8A165" w14:textId="0D4934D8" w:rsidR="00B0191A" w:rsidRDefault="00B0191A" w:rsidP="00536B51">
      <w:pPr>
        <w:jc w:val="center"/>
      </w:pPr>
    </w:p>
    <w:p w14:paraId="157D535D" w14:textId="643EE8C4" w:rsidR="00536B51" w:rsidRPr="00F8533B" w:rsidRDefault="004C671A" w:rsidP="004C671A">
      <w:pPr>
        <w:rPr>
          <w:rFonts w:cstheme="minorHAnsi"/>
          <w:sz w:val="36"/>
          <w:szCs w:val="36"/>
        </w:rPr>
      </w:pPr>
      <w:r>
        <w:t xml:space="preserve">                                                            </w:t>
      </w:r>
      <w:r w:rsidR="00115B2E">
        <w:t xml:space="preserve"> </w:t>
      </w:r>
      <w:r w:rsidR="00536B51" w:rsidRPr="00F8533B">
        <w:rPr>
          <w:rFonts w:cstheme="minorHAnsi"/>
          <w:b/>
          <w:bCs/>
          <w:sz w:val="36"/>
          <w:szCs w:val="36"/>
        </w:rPr>
        <w:t>Name</w:t>
      </w:r>
      <w:r w:rsidR="00536B51" w:rsidRPr="00F8533B">
        <w:rPr>
          <w:rFonts w:cstheme="minorHAnsi"/>
          <w:sz w:val="36"/>
          <w:szCs w:val="36"/>
        </w:rPr>
        <w:t>- Dalton Brown</w:t>
      </w:r>
    </w:p>
    <w:p w14:paraId="03F3CA91" w14:textId="77777777" w:rsidR="00536B51" w:rsidRDefault="00536B51" w:rsidP="00536B51">
      <w:pPr>
        <w:jc w:val="center"/>
        <w:rPr>
          <w:rFonts w:cstheme="minorHAnsi"/>
          <w:b/>
          <w:bCs/>
          <w:sz w:val="36"/>
          <w:szCs w:val="36"/>
        </w:rPr>
      </w:pPr>
    </w:p>
    <w:p w14:paraId="3AAEBD7F" w14:textId="77777777" w:rsidR="00536B51" w:rsidRPr="00F8533B" w:rsidRDefault="00536B51" w:rsidP="00536B51">
      <w:pPr>
        <w:jc w:val="center"/>
        <w:rPr>
          <w:rFonts w:cstheme="minorHAnsi"/>
          <w:sz w:val="36"/>
          <w:szCs w:val="36"/>
        </w:rPr>
      </w:pPr>
      <w:r w:rsidRPr="00F8533B">
        <w:rPr>
          <w:rFonts w:cstheme="minorHAnsi"/>
          <w:b/>
          <w:bCs/>
          <w:sz w:val="36"/>
          <w:szCs w:val="36"/>
        </w:rPr>
        <w:t>Student number</w:t>
      </w:r>
      <w:r w:rsidRPr="00F8533B">
        <w:rPr>
          <w:rFonts w:cstheme="minorHAnsi"/>
          <w:sz w:val="36"/>
          <w:szCs w:val="36"/>
        </w:rPr>
        <w:t>- 1908063</w:t>
      </w:r>
    </w:p>
    <w:p w14:paraId="5CA87A0A" w14:textId="77777777" w:rsidR="00536B51" w:rsidRDefault="00536B51" w:rsidP="00536B51">
      <w:pPr>
        <w:jc w:val="center"/>
        <w:rPr>
          <w:rFonts w:cstheme="minorHAnsi"/>
          <w:b/>
          <w:bCs/>
          <w:sz w:val="36"/>
          <w:szCs w:val="36"/>
        </w:rPr>
      </w:pPr>
    </w:p>
    <w:p w14:paraId="465EC7B8" w14:textId="77777777" w:rsidR="00536B51" w:rsidRPr="00F8533B" w:rsidRDefault="00536B51" w:rsidP="00536B51">
      <w:pPr>
        <w:jc w:val="center"/>
        <w:rPr>
          <w:rFonts w:cstheme="minorHAnsi"/>
          <w:sz w:val="36"/>
          <w:szCs w:val="36"/>
        </w:rPr>
      </w:pPr>
      <w:r w:rsidRPr="00F8533B">
        <w:rPr>
          <w:rFonts w:cstheme="minorHAnsi"/>
          <w:b/>
          <w:bCs/>
          <w:sz w:val="36"/>
          <w:szCs w:val="36"/>
        </w:rPr>
        <w:t>Course</w:t>
      </w:r>
      <w:r w:rsidRPr="00F8533B">
        <w:rPr>
          <w:rFonts w:cstheme="minorHAnsi"/>
          <w:sz w:val="36"/>
          <w:szCs w:val="36"/>
        </w:rPr>
        <w:t>- HND Quantity surveying</w:t>
      </w:r>
    </w:p>
    <w:p w14:paraId="3D20C1E0" w14:textId="77777777" w:rsidR="00536B51" w:rsidRDefault="00536B51" w:rsidP="00536B51">
      <w:pPr>
        <w:jc w:val="center"/>
        <w:rPr>
          <w:rFonts w:cstheme="minorHAnsi"/>
          <w:b/>
          <w:bCs/>
          <w:sz w:val="36"/>
          <w:szCs w:val="36"/>
        </w:rPr>
      </w:pPr>
    </w:p>
    <w:p w14:paraId="2CBA74A9" w14:textId="5F8080B6" w:rsidR="00536B51" w:rsidRPr="00F8533B" w:rsidRDefault="00536B51" w:rsidP="00536B51">
      <w:pPr>
        <w:jc w:val="center"/>
        <w:rPr>
          <w:rFonts w:cstheme="minorHAnsi"/>
          <w:sz w:val="36"/>
          <w:szCs w:val="36"/>
        </w:rPr>
      </w:pPr>
      <w:r w:rsidRPr="00F8533B">
        <w:rPr>
          <w:rFonts w:cstheme="minorHAnsi"/>
          <w:b/>
          <w:bCs/>
          <w:sz w:val="36"/>
          <w:szCs w:val="36"/>
        </w:rPr>
        <w:t>Module</w:t>
      </w:r>
      <w:r w:rsidRPr="00F8533B">
        <w:rPr>
          <w:rFonts w:cstheme="minorHAnsi"/>
          <w:sz w:val="36"/>
          <w:szCs w:val="36"/>
        </w:rPr>
        <w:t xml:space="preserve">- </w:t>
      </w:r>
      <w:r w:rsidR="004054A9" w:rsidRPr="004054A9">
        <w:rPr>
          <w:rFonts w:cstheme="minorHAnsi"/>
          <w:sz w:val="36"/>
          <w:szCs w:val="36"/>
        </w:rPr>
        <w:t>Managing Health, Safety and Welfare in Construction</w:t>
      </w:r>
    </w:p>
    <w:p w14:paraId="081A3969" w14:textId="77777777" w:rsidR="00536B51" w:rsidRDefault="00536B51" w:rsidP="00536B51">
      <w:pPr>
        <w:jc w:val="center"/>
        <w:rPr>
          <w:rFonts w:cstheme="minorHAnsi"/>
          <w:b/>
          <w:bCs/>
          <w:sz w:val="36"/>
          <w:szCs w:val="36"/>
        </w:rPr>
      </w:pPr>
    </w:p>
    <w:p w14:paraId="71192597" w14:textId="1B8FB8FC" w:rsidR="00536B51" w:rsidRPr="00F8533B" w:rsidRDefault="00536B51" w:rsidP="00536B51">
      <w:pPr>
        <w:jc w:val="center"/>
        <w:rPr>
          <w:rFonts w:cstheme="minorHAnsi"/>
          <w:sz w:val="36"/>
          <w:szCs w:val="36"/>
        </w:rPr>
      </w:pPr>
      <w:r w:rsidRPr="00F8533B">
        <w:rPr>
          <w:rFonts w:cstheme="minorHAnsi"/>
          <w:b/>
          <w:bCs/>
          <w:sz w:val="36"/>
          <w:szCs w:val="36"/>
        </w:rPr>
        <w:t>Assignment Title</w:t>
      </w:r>
      <w:r w:rsidRPr="00F8533B">
        <w:rPr>
          <w:rFonts w:cstheme="minorHAnsi"/>
          <w:sz w:val="36"/>
          <w:szCs w:val="36"/>
        </w:rPr>
        <w:t xml:space="preserve">- </w:t>
      </w:r>
      <w:r w:rsidR="004054A9" w:rsidRPr="004054A9">
        <w:rPr>
          <w:rFonts w:cstheme="minorHAnsi"/>
          <w:sz w:val="36"/>
          <w:szCs w:val="36"/>
        </w:rPr>
        <w:t>Managing Health and Safety in a project</w:t>
      </w:r>
    </w:p>
    <w:p w14:paraId="6CC417C0" w14:textId="77777777" w:rsidR="00536B51" w:rsidRDefault="00536B51" w:rsidP="00536B51">
      <w:pPr>
        <w:jc w:val="center"/>
        <w:rPr>
          <w:rFonts w:cstheme="minorHAnsi"/>
          <w:b/>
          <w:bCs/>
          <w:sz w:val="36"/>
          <w:szCs w:val="36"/>
        </w:rPr>
      </w:pPr>
    </w:p>
    <w:p w14:paraId="39D0115E" w14:textId="14964DA1" w:rsidR="00536B51" w:rsidRPr="00F8533B" w:rsidRDefault="00536B51" w:rsidP="00536B51">
      <w:pPr>
        <w:jc w:val="center"/>
        <w:rPr>
          <w:rFonts w:cstheme="minorHAnsi"/>
          <w:sz w:val="36"/>
          <w:szCs w:val="36"/>
        </w:rPr>
      </w:pPr>
      <w:r w:rsidRPr="00F8533B">
        <w:rPr>
          <w:rFonts w:cstheme="minorHAnsi"/>
          <w:b/>
          <w:bCs/>
          <w:sz w:val="36"/>
          <w:szCs w:val="36"/>
        </w:rPr>
        <w:t>Tutor</w:t>
      </w:r>
      <w:r w:rsidRPr="00F8533B">
        <w:rPr>
          <w:rFonts w:cstheme="minorHAnsi"/>
          <w:sz w:val="36"/>
          <w:szCs w:val="36"/>
        </w:rPr>
        <w:t xml:space="preserve">- </w:t>
      </w:r>
      <w:r w:rsidR="004054A9">
        <w:rPr>
          <w:rFonts w:cstheme="minorHAnsi"/>
          <w:sz w:val="36"/>
          <w:szCs w:val="36"/>
        </w:rPr>
        <w:t xml:space="preserve">Deborah Hughes </w:t>
      </w:r>
    </w:p>
    <w:p w14:paraId="7E371D49" w14:textId="77777777" w:rsidR="00536B51" w:rsidRDefault="00536B51" w:rsidP="00536B51">
      <w:pPr>
        <w:rPr>
          <w:rFonts w:cstheme="minorHAnsi"/>
          <w:b/>
          <w:bCs/>
          <w:sz w:val="36"/>
          <w:szCs w:val="36"/>
          <w:u w:val="single"/>
        </w:rPr>
      </w:pPr>
    </w:p>
    <w:p w14:paraId="236B6711" w14:textId="77777777" w:rsidR="00536B51" w:rsidRDefault="00536B51" w:rsidP="00536B51">
      <w:pPr>
        <w:rPr>
          <w:rFonts w:cstheme="minorHAnsi"/>
          <w:b/>
          <w:bCs/>
          <w:sz w:val="36"/>
          <w:szCs w:val="36"/>
          <w:u w:val="single"/>
        </w:rPr>
      </w:pPr>
    </w:p>
    <w:p w14:paraId="6A5DC03B" w14:textId="77777777" w:rsidR="00536B51" w:rsidRDefault="00536B51" w:rsidP="00536B51">
      <w:pPr>
        <w:rPr>
          <w:rFonts w:cstheme="minorHAnsi"/>
          <w:b/>
          <w:bCs/>
          <w:sz w:val="36"/>
          <w:szCs w:val="36"/>
          <w:u w:val="single"/>
        </w:rPr>
      </w:pPr>
    </w:p>
    <w:p w14:paraId="602D1380" w14:textId="39B59A16" w:rsidR="00536B51" w:rsidRDefault="00536B51" w:rsidP="00536B51">
      <w:pPr>
        <w:tabs>
          <w:tab w:val="left" w:pos="2985"/>
        </w:tabs>
      </w:pPr>
    </w:p>
    <w:p w14:paraId="06E51882" w14:textId="1DE9F6E4" w:rsidR="0071477F" w:rsidRDefault="0071477F" w:rsidP="00536B51">
      <w:pPr>
        <w:tabs>
          <w:tab w:val="left" w:pos="2985"/>
        </w:tabs>
      </w:pPr>
    </w:p>
    <w:p w14:paraId="33B13D21" w14:textId="3182EC96" w:rsidR="0071477F" w:rsidRDefault="0071477F" w:rsidP="00536B51">
      <w:pPr>
        <w:tabs>
          <w:tab w:val="left" w:pos="2985"/>
        </w:tabs>
      </w:pPr>
    </w:p>
    <w:p w14:paraId="06BB08EB" w14:textId="5051CB5A" w:rsidR="0071477F" w:rsidRDefault="0071477F" w:rsidP="00536B51">
      <w:pPr>
        <w:tabs>
          <w:tab w:val="left" w:pos="2985"/>
        </w:tabs>
      </w:pPr>
    </w:p>
    <w:p w14:paraId="7378F9EF" w14:textId="78CC3138" w:rsidR="0071477F" w:rsidRDefault="0071477F" w:rsidP="00536B51">
      <w:pPr>
        <w:tabs>
          <w:tab w:val="left" w:pos="2985"/>
        </w:tabs>
        <w:rPr>
          <w:rFonts w:ascii="Arial" w:hAnsi="Arial" w:cs="Arial"/>
          <w:b/>
          <w:bCs/>
          <w:sz w:val="24"/>
          <w:szCs w:val="24"/>
          <w:u w:val="single"/>
        </w:rPr>
      </w:pPr>
      <w:r w:rsidRPr="0071477F">
        <w:rPr>
          <w:rFonts w:ascii="Arial" w:hAnsi="Arial" w:cs="Arial"/>
          <w:b/>
          <w:bCs/>
          <w:sz w:val="24"/>
          <w:szCs w:val="24"/>
          <w:u w:val="single"/>
        </w:rPr>
        <w:t>Introduction</w:t>
      </w:r>
    </w:p>
    <w:p w14:paraId="51CAFFD2" w14:textId="77777777" w:rsidR="00AE13FC" w:rsidRDefault="00917C38" w:rsidP="00536B51">
      <w:pPr>
        <w:tabs>
          <w:tab w:val="left" w:pos="2985"/>
        </w:tabs>
        <w:rPr>
          <w:rFonts w:ascii="Arial" w:hAnsi="Arial" w:cs="Arial"/>
          <w:sz w:val="24"/>
          <w:szCs w:val="24"/>
        </w:rPr>
      </w:pPr>
      <w:r>
        <w:rPr>
          <w:rFonts w:ascii="Arial" w:hAnsi="Arial" w:cs="Arial"/>
          <w:sz w:val="24"/>
          <w:szCs w:val="24"/>
        </w:rPr>
        <w:t xml:space="preserve">Regarding this assignment the university has received planning to build a single, two storey domestic building. The building will be built </w:t>
      </w:r>
      <w:r w:rsidR="00F671C2">
        <w:rPr>
          <w:rFonts w:ascii="Arial" w:hAnsi="Arial" w:cs="Arial"/>
          <w:sz w:val="24"/>
          <w:szCs w:val="24"/>
        </w:rPr>
        <w:t>adjacent</w:t>
      </w:r>
      <w:r>
        <w:rPr>
          <w:rFonts w:ascii="Arial" w:hAnsi="Arial" w:cs="Arial"/>
          <w:sz w:val="24"/>
          <w:szCs w:val="24"/>
        </w:rPr>
        <w:t xml:space="preserve"> </w:t>
      </w:r>
      <w:r w:rsidR="00F671C2">
        <w:rPr>
          <w:rFonts w:ascii="Arial" w:hAnsi="Arial" w:cs="Arial"/>
          <w:sz w:val="24"/>
          <w:szCs w:val="24"/>
        </w:rPr>
        <w:t xml:space="preserve">to the new student accommodation on SA1 site with access to the public highway. As the main contractor for this job it is vital all health and safety documents are in place prior to works starting. </w:t>
      </w:r>
      <w:r w:rsidR="00AE13FC">
        <w:rPr>
          <w:rFonts w:ascii="Arial" w:hAnsi="Arial" w:cs="Arial"/>
          <w:sz w:val="24"/>
          <w:szCs w:val="24"/>
        </w:rPr>
        <w:t>I will be producing:</w:t>
      </w:r>
    </w:p>
    <w:p w14:paraId="0A61EA83" w14:textId="4232DBA9" w:rsidR="0071477F" w:rsidRDefault="00A95372" w:rsidP="00AE13FC">
      <w:pPr>
        <w:pStyle w:val="ListParagraph"/>
        <w:numPr>
          <w:ilvl w:val="0"/>
          <w:numId w:val="1"/>
        </w:numPr>
        <w:tabs>
          <w:tab w:val="left" w:pos="2985"/>
        </w:tabs>
        <w:rPr>
          <w:rFonts w:ascii="Arial" w:hAnsi="Arial" w:cs="Arial"/>
          <w:sz w:val="24"/>
          <w:szCs w:val="24"/>
        </w:rPr>
      </w:pPr>
      <w:r>
        <w:rPr>
          <w:rFonts w:ascii="Arial" w:hAnsi="Arial" w:cs="Arial"/>
          <w:sz w:val="24"/>
          <w:szCs w:val="24"/>
        </w:rPr>
        <w:t xml:space="preserve">Full detailed </w:t>
      </w:r>
      <w:r w:rsidR="001C7593">
        <w:rPr>
          <w:rFonts w:ascii="Arial" w:hAnsi="Arial" w:cs="Arial"/>
          <w:sz w:val="24"/>
          <w:szCs w:val="24"/>
        </w:rPr>
        <w:t>Construction Phase Plan on all major activities.</w:t>
      </w:r>
    </w:p>
    <w:p w14:paraId="3421C54D" w14:textId="0FC43FEB" w:rsidR="001C7593" w:rsidRDefault="001C7593" w:rsidP="00AE13FC">
      <w:pPr>
        <w:pStyle w:val="ListParagraph"/>
        <w:numPr>
          <w:ilvl w:val="0"/>
          <w:numId w:val="1"/>
        </w:numPr>
        <w:tabs>
          <w:tab w:val="left" w:pos="2985"/>
        </w:tabs>
        <w:rPr>
          <w:rFonts w:ascii="Arial" w:hAnsi="Arial" w:cs="Arial"/>
          <w:sz w:val="24"/>
          <w:szCs w:val="24"/>
        </w:rPr>
      </w:pPr>
      <w:r>
        <w:rPr>
          <w:rFonts w:ascii="Arial" w:hAnsi="Arial" w:cs="Arial"/>
          <w:sz w:val="24"/>
          <w:szCs w:val="24"/>
        </w:rPr>
        <w:t>3 Method Statements on major activities.</w:t>
      </w:r>
    </w:p>
    <w:p w14:paraId="3E79122E" w14:textId="76D4E093" w:rsidR="001C7593" w:rsidRDefault="001C7593" w:rsidP="00AE13FC">
      <w:pPr>
        <w:pStyle w:val="ListParagraph"/>
        <w:numPr>
          <w:ilvl w:val="0"/>
          <w:numId w:val="1"/>
        </w:numPr>
        <w:tabs>
          <w:tab w:val="left" w:pos="2985"/>
        </w:tabs>
        <w:rPr>
          <w:rFonts w:ascii="Arial" w:hAnsi="Arial" w:cs="Arial"/>
          <w:sz w:val="24"/>
          <w:szCs w:val="24"/>
        </w:rPr>
      </w:pPr>
      <w:r>
        <w:rPr>
          <w:rFonts w:ascii="Arial" w:hAnsi="Arial" w:cs="Arial"/>
          <w:sz w:val="24"/>
          <w:szCs w:val="24"/>
        </w:rPr>
        <w:t xml:space="preserve">3 Risk Assessments on major activities. </w:t>
      </w:r>
    </w:p>
    <w:p w14:paraId="5FB86F2C" w14:textId="2334963D" w:rsidR="001C7593" w:rsidRDefault="001C7593" w:rsidP="001C7593">
      <w:pPr>
        <w:tabs>
          <w:tab w:val="left" w:pos="2985"/>
        </w:tabs>
        <w:rPr>
          <w:rFonts w:ascii="Arial" w:hAnsi="Arial" w:cs="Arial"/>
          <w:sz w:val="24"/>
          <w:szCs w:val="24"/>
        </w:rPr>
      </w:pPr>
      <w:r>
        <w:rPr>
          <w:rFonts w:ascii="Arial" w:hAnsi="Arial" w:cs="Arial"/>
          <w:sz w:val="24"/>
          <w:szCs w:val="24"/>
        </w:rPr>
        <w:t xml:space="preserve">I will also be identifying which health and safety legislation will be used based upon this project and identifying who is responsible person under separate regulations. </w:t>
      </w:r>
    </w:p>
    <w:p w14:paraId="4A679D1A" w14:textId="77777777" w:rsidR="0004103E" w:rsidRDefault="0004103E" w:rsidP="001C7593">
      <w:pPr>
        <w:tabs>
          <w:tab w:val="left" w:pos="2985"/>
        </w:tabs>
        <w:rPr>
          <w:rFonts w:ascii="Arial" w:hAnsi="Arial" w:cs="Arial"/>
          <w:b/>
          <w:bCs/>
          <w:sz w:val="24"/>
          <w:szCs w:val="24"/>
          <w:u w:val="single"/>
        </w:rPr>
      </w:pPr>
    </w:p>
    <w:p w14:paraId="783DBC09" w14:textId="77777777" w:rsidR="0004103E" w:rsidRDefault="0004103E" w:rsidP="001C7593">
      <w:pPr>
        <w:tabs>
          <w:tab w:val="left" w:pos="2985"/>
        </w:tabs>
        <w:rPr>
          <w:rFonts w:ascii="Arial" w:hAnsi="Arial" w:cs="Arial"/>
          <w:b/>
          <w:bCs/>
          <w:sz w:val="24"/>
          <w:szCs w:val="24"/>
          <w:u w:val="single"/>
        </w:rPr>
      </w:pPr>
    </w:p>
    <w:p w14:paraId="4FBBF11E" w14:textId="77777777" w:rsidR="0004103E" w:rsidRDefault="0004103E" w:rsidP="001C7593">
      <w:pPr>
        <w:tabs>
          <w:tab w:val="left" w:pos="2985"/>
        </w:tabs>
        <w:rPr>
          <w:rFonts w:ascii="Arial" w:hAnsi="Arial" w:cs="Arial"/>
          <w:b/>
          <w:bCs/>
          <w:sz w:val="24"/>
          <w:szCs w:val="24"/>
          <w:u w:val="single"/>
        </w:rPr>
      </w:pPr>
    </w:p>
    <w:p w14:paraId="30CC3543" w14:textId="77777777" w:rsidR="0004103E" w:rsidRDefault="0004103E" w:rsidP="001C7593">
      <w:pPr>
        <w:tabs>
          <w:tab w:val="left" w:pos="2985"/>
        </w:tabs>
        <w:rPr>
          <w:rFonts w:ascii="Arial" w:hAnsi="Arial" w:cs="Arial"/>
          <w:b/>
          <w:bCs/>
          <w:sz w:val="24"/>
          <w:szCs w:val="24"/>
          <w:u w:val="single"/>
        </w:rPr>
      </w:pPr>
    </w:p>
    <w:p w14:paraId="72F8D251" w14:textId="77777777" w:rsidR="0004103E" w:rsidRDefault="0004103E" w:rsidP="001C7593">
      <w:pPr>
        <w:tabs>
          <w:tab w:val="left" w:pos="2985"/>
        </w:tabs>
        <w:rPr>
          <w:rFonts w:ascii="Arial" w:hAnsi="Arial" w:cs="Arial"/>
          <w:b/>
          <w:bCs/>
          <w:sz w:val="24"/>
          <w:szCs w:val="24"/>
          <w:u w:val="single"/>
        </w:rPr>
      </w:pPr>
    </w:p>
    <w:p w14:paraId="52DFE241" w14:textId="77777777" w:rsidR="0004103E" w:rsidRDefault="0004103E" w:rsidP="001C7593">
      <w:pPr>
        <w:tabs>
          <w:tab w:val="left" w:pos="2985"/>
        </w:tabs>
        <w:rPr>
          <w:rFonts w:ascii="Arial" w:hAnsi="Arial" w:cs="Arial"/>
          <w:b/>
          <w:bCs/>
          <w:sz w:val="24"/>
          <w:szCs w:val="24"/>
          <w:u w:val="single"/>
        </w:rPr>
      </w:pPr>
    </w:p>
    <w:p w14:paraId="480BCD8B" w14:textId="77777777" w:rsidR="0004103E" w:rsidRDefault="0004103E" w:rsidP="001C7593">
      <w:pPr>
        <w:tabs>
          <w:tab w:val="left" w:pos="2985"/>
        </w:tabs>
        <w:rPr>
          <w:rFonts w:ascii="Arial" w:hAnsi="Arial" w:cs="Arial"/>
          <w:b/>
          <w:bCs/>
          <w:sz w:val="24"/>
          <w:szCs w:val="24"/>
          <w:u w:val="single"/>
        </w:rPr>
      </w:pPr>
    </w:p>
    <w:p w14:paraId="30AFE0F3" w14:textId="77777777" w:rsidR="0004103E" w:rsidRDefault="0004103E" w:rsidP="001C7593">
      <w:pPr>
        <w:tabs>
          <w:tab w:val="left" w:pos="2985"/>
        </w:tabs>
        <w:rPr>
          <w:rFonts w:ascii="Arial" w:hAnsi="Arial" w:cs="Arial"/>
          <w:b/>
          <w:bCs/>
          <w:sz w:val="24"/>
          <w:szCs w:val="24"/>
          <w:u w:val="single"/>
        </w:rPr>
      </w:pPr>
    </w:p>
    <w:p w14:paraId="7DA5AEA7" w14:textId="77777777" w:rsidR="0004103E" w:rsidRDefault="0004103E" w:rsidP="001C7593">
      <w:pPr>
        <w:tabs>
          <w:tab w:val="left" w:pos="2985"/>
        </w:tabs>
        <w:rPr>
          <w:rFonts w:ascii="Arial" w:hAnsi="Arial" w:cs="Arial"/>
          <w:b/>
          <w:bCs/>
          <w:sz w:val="24"/>
          <w:szCs w:val="24"/>
          <w:u w:val="single"/>
        </w:rPr>
      </w:pPr>
    </w:p>
    <w:p w14:paraId="698A7071" w14:textId="77777777" w:rsidR="0004103E" w:rsidRDefault="0004103E" w:rsidP="001C7593">
      <w:pPr>
        <w:tabs>
          <w:tab w:val="left" w:pos="2985"/>
        </w:tabs>
        <w:rPr>
          <w:rFonts w:ascii="Arial" w:hAnsi="Arial" w:cs="Arial"/>
          <w:b/>
          <w:bCs/>
          <w:sz w:val="24"/>
          <w:szCs w:val="24"/>
          <w:u w:val="single"/>
        </w:rPr>
      </w:pPr>
    </w:p>
    <w:p w14:paraId="08ACF3F8" w14:textId="77777777" w:rsidR="0004103E" w:rsidRDefault="0004103E" w:rsidP="001C7593">
      <w:pPr>
        <w:tabs>
          <w:tab w:val="left" w:pos="2985"/>
        </w:tabs>
        <w:rPr>
          <w:rFonts w:ascii="Arial" w:hAnsi="Arial" w:cs="Arial"/>
          <w:b/>
          <w:bCs/>
          <w:sz w:val="24"/>
          <w:szCs w:val="24"/>
          <w:u w:val="single"/>
        </w:rPr>
      </w:pPr>
    </w:p>
    <w:p w14:paraId="3178ED1B" w14:textId="77777777" w:rsidR="0004103E" w:rsidRDefault="0004103E" w:rsidP="001C7593">
      <w:pPr>
        <w:tabs>
          <w:tab w:val="left" w:pos="2985"/>
        </w:tabs>
        <w:rPr>
          <w:rFonts w:ascii="Arial" w:hAnsi="Arial" w:cs="Arial"/>
          <w:b/>
          <w:bCs/>
          <w:sz w:val="24"/>
          <w:szCs w:val="24"/>
          <w:u w:val="single"/>
        </w:rPr>
      </w:pPr>
    </w:p>
    <w:p w14:paraId="62940A99" w14:textId="77777777" w:rsidR="0004103E" w:rsidRDefault="0004103E" w:rsidP="001C7593">
      <w:pPr>
        <w:tabs>
          <w:tab w:val="left" w:pos="2985"/>
        </w:tabs>
        <w:rPr>
          <w:rFonts w:ascii="Arial" w:hAnsi="Arial" w:cs="Arial"/>
          <w:b/>
          <w:bCs/>
          <w:sz w:val="24"/>
          <w:szCs w:val="24"/>
          <w:u w:val="single"/>
        </w:rPr>
      </w:pPr>
    </w:p>
    <w:p w14:paraId="70E4C7A4" w14:textId="77777777" w:rsidR="0004103E" w:rsidRDefault="0004103E" w:rsidP="001C7593">
      <w:pPr>
        <w:tabs>
          <w:tab w:val="left" w:pos="2985"/>
        </w:tabs>
        <w:rPr>
          <w:rFonts w:ascii="Arial" w:hAnsi="Arial" w:cs="Arial"/>
          <w:b/>
          <w:bCs/>
          <w:sz w:val="24"/>
          <w:szCs w:val="24"/>
          <w:u w:val="single"/>
        </w:rPr>
      </w:pPr>
    </w:p>
    <w:p w14:paraId="0E53FA3C" w14:textId="77777777" w:rsidR="0004103E" w:rsidRDefault="0004103E" w:rsidP="001C7593">
      <w:pPr>
        <w:tabs>
          <w:tab w:val="left" w:pos="2985"/>
        </w:tabs>
        <w:rPr>
          <w:rFonts w:ascii="Arial" w:hAnsi="Arial" w:cs="Arial"/>
          <w:b/>
          <w:bCs/>
          <w:sz w:val="24"/>
          <w:szCs w:val="24"/>
          <w:u w:val="single"/>
        </w:rPr>
      </w:pPr>
    </w:p>
    <w:p w14:paraId="71AB6FFC" w14:textId="77777777" w:rsidR="0004103E" w:rsidRDefault="0004103E" w:rsidP="001C7593">
      <w:pPr>
        <w:tabs>
          <w:tab w:val="left" w:pos="2985"/>
        </w:tabs>
        <w:rPr>
          <w:rFonts w:ascii="Arial" w:hAnsi="Arial" w:cs="Arial"/>
          <w:b/>
          <w:bCs/>
          <w:sz w:val="24"/>
          <w:szCs w:val="24"/>
          <w:u w:val="single"/>
        </w:rPr>
      </w:pPr>
    </w:p>
    <w:p w14:paraId="24E90EA4" w14:textId="77777777" w:rsidR="0004103E" w:rsidRDefault="0004103E" w:rsidP="001C7593">
      <w:pPr>
        <w:tabs>
          <w:tab w:val="left" w:pos="2985"/>
        </w:tabs>
        <w:rPr>
          <w:rFonts w:ascii="Arial" w:hAnsi="Arial" w:cs="Arial"/>
          <w:b/>
          <w:bCs/>
          <w:sz w:val="24"/>
          <w:szCs w:val="24"/>
          <w:u w:val="single"/>
        </w:rPr>
      </w:pPr>
    </w:p>
    <w:p w14:paraId="01D695D1" w14:textId="77777777" w:rsidR="0004103E" w:rsidRDefault="0004103E" w:rsidP="001C7593">
      <w:pPr>
        <w:tabs>
          <w:tab w:val="left" w:pos="2985"/>
        </w:tabs>
        <w:rPr>
          <w:rFonts w:ascii="Arial" w:hAnsi="Arial" w:cs="Arial"/>
          <w:b/>
          <w:bCs/>
          <w:sz w:val="24"/>
          <w:szCs w:val="24"/>
          <w:u w:val="single"/>
        </w:rPr>
      </w:pPr>
    </w:p>
    <w:p w14:paraId="08A50E01" w14:textId="77777777" w:rsidR="0004103E" w:rsidRDefault="0004103E" w:rsidP="001C7593">
      <w:pPr>
        <w:tabs>
          <w:tab w:val="left" w:pos="2985"/>
        </w:tabs>
        <w:rPr>
          <w:rFonts w:ascii="Arial" w:hAnsi="Arial" w:cs="Arial"/>
          <w:b/>
          <w:bCs/>
          <w:sz w:val="24"/>
          <w:szCs w:val="24"/>
          <w:u w:val="single"/>
        </w:rPr>
      </w:pPr>
    </w:p>
    <w:p w14:paraId="6F7D0B72" w14:textId="77777777" w:rsidR="0004103E" w:rsidRDefault="0004103E" w:rsidP="001C7593">
      <w:pPr>
        <w:tabs>
          <w:tab w:val="left" w:pos="2985"/>
        </w:tabs>
        <w:rPr>
          <w:rFonts w:ascii="Arial" w:hAnsi="Arial" w:cs="Arial"/>
          <w:b/>
          <w:bCs/>
          <w:sz w:val="24"/>
          <w:szCs w:val="24"/>
          <w:u w:val="single"/>
        </w:rPr>
      </w:pPr>
    </w:p>
    <w:p w14:paraId="7926DE0B" w14:textId="77777777" w:rsidR="0004103E" w:rsidRDefault="0004103E" w:rsidP="001C7593">
      <w:pPr>
        <w:tabs>
          <w:tab w:val="left" w:pos="2985"/>
        </w:tabs>
        <w:rPr>
          <w:rFonts w:ascii="Arial" w:hAnsi="Arial" w:cs="Arial"/>
          <w:b/>
          <w:bCs/>
          <w:sz w:val="24"/>
          <w:szCs w:val="24"/>
          <w:u w:val="single"/>
        </w:rPr>
      </w:pPr>
    </w:p>
    <w:p w14:paraId="0CA9528E" w14:textId="77777777" w:rsidR="0004103E" w:rsidRDefault="0004103E" w:rsidP="001C7593">
      <w:pPr>
        <w:tabs>
          <w:tab w:val="left" w:pos="2985"/>
        </w:tabs>
        <w:rPr>
          <w:rFonts w:ascii="Arial" w:hAnsi="Arial" w:cs="Arial"/>
          <w:b/>
          <w:bCs/>
          <w:sz w:val="24"/>
          <w:szCs w:val="24"/>
          <w:u w:val="single"/>
        </w:rPr>
      </w:pPr>
    </w:p>
    <w:p w14:paraId="04871FA6" w14:textId="47CA09E5" w:rsidR="00C953D0" w:rsidRPr="00E91A4D" w:rsidRDefault="00C953D0" w:rsidP="001C7593">
      <w:pPr>
        <w:tabs>
          <w:tab w:val="left" w:pos="2985"/>
        </w:tabs>
        <w:rPr>
          <w:rFonts w:ascii="Arial" w:hAnsi="Arial" w:cs="Arial"/>
          <w:b/>
          <w:bCs/>
          <w:sz w:val="36"/>
          <w:szCs w:val="36"/>
          <w:u w:val="single"/>
        </w:rPr>
      </w:pPr>
      <w:r w:rsidRPr="00E91A4D">
        <w:rPr>
          <w:rFonts w:ascii="Arial" w:hAnsi="Arial" w:cs="Arial"/>
          <w:b/>
          <w:bCs/>
          <w:sz w:val="36"/>
          <w:szCs w:val="36"/>
          <w:u w:val="single"/>
        </w:rPr>
        <w:t>Contents Page.</w:t>
      </w:r>
    </w:p>
    <w:p w14:paraId="2CEA7487" w14:textId="067F4AFC" w:rsidR="00C953D0" w:rsidRPr="00E91A4D" w:rsidRDefault="00C953D0" w:rsidP="00C953D0">
      <w:pPr>
        <w:pStyle w:val="ListParagraph"/>
        <w:numPr>
          <w:ilvl w:val="0"/>
          <w:numId w:val="7"/>
        </w:numPr>
        <w:tabs>
          <w:tab w:val="left" w:pos="2985"/>
        </w:tabs>
        <w:rPr>
          <w:rFonts w:ascii="Arial" w:hAnsi="Arial" w:cs="Arial"/>
          <w:b/>
          <w:bCs/>
          <w:sz w:val="36"/>
          <w:szCs w:val="36"/>
          <w:u w:val="single"/>
        </w:rPr>
      </w:pPr>
      <w:r w:rsidRPr="00E91A4D">
        <w:rPr>
          <w:rFonts w:ascii="Arial" w:hAnsi="Arial" w:cs="Arial"/>
          <w:b/>
          <w:bCs/>
          <w:sz w:val="36"/>
          <w:szCs w:val="36"/>
        </w:rPr>
        <w:t>Page 2 - Introduction</w:t>
      </w:r>
    </w:p>
    <w:p w14:paraId="7B4F1901" w14:textId="7515E441" w:rsidR="00C953D0" w:rsidRPr="00E91A4D" w:rsidRDefault="00C953D0" w:rsidP="00C953D0">
      <w:pPr>
        <w:pStyle w:val="ListParagraph"/>
        <w:numPr>
          <w:ilvl w:val="0"/>
          <w:numId w:val="7"/>
        </w:numPr>
        <w:tabs>
          <w:tab w:val="left" w:pos="2985"/>
        </w:tabs>
        <w:rPr>
          <w:rFonts w:ascii="Arial" w:hAnsi="Arial" w:cs="Arial"/>
          <w:b/>
          <w:bCs/>
          <w:sz w:val="36"/>
          <w:szCs w:val="36"/>
          <w:u w:val="single"/>
        </w:rPr>
      </w:pPr>
      <w:r w:rsidRPr="00E91A4D">
        <w:rPr>
          <w:rFonts w:ascii="Arial" w:hAnsi="Arial" w:cs="Arial"/>
          <w:b/>
          <w:bCs/>
          <w:sz w:val="36"/>
          <w:szCs w:val="36"/>
        </w:rPr>
        <w:t>Page 3 - Contents Page</w:t>
      </w:r>
    </w:p>
    <w:p w14:paraId="5B4CE657" w14:textId="18C39CD6" w:rsidR="00C953D0" w:rsidRPr="00E91A4D" w:rsidRDefault="00C953D0" w:rsidP="00C953D0">
      <w:pPr>
        <w:pStyle w:val="ListParagraph"/>
        <w:numPr>
          <w:ilvl w:val="0"/>
          <w:numId w:val="7"/>
        </w:numPr>
        <w:tabs>
          <w:tab w:val="left" w:pos="2985"/>
        </w:tabs>
        <w:rPr>
          <w:rFonts w:ascii="Arial" w:hAnsi="Arial" w:cs="Arial"/>
          <w:b/>
          <w:bCs/>
          <w:sz w:val="36"/>
          <w:szCs w:val="36"/>
          <w:u w:val="single"/>
        </w:rPr>
      </w:pPr>
      <w:r w:rsidRPr="00E91A4D">
        <w:rPr>
          <w:rFonts w:ascii="Arial" w:hAnsi="Arial" w:cs="Arial"/>
          <w:b/>
          <w:bCs/>
          <w:sz w:val="36"/>
          <w:szCs w:val="36"/>
        </w:rPr>
        <w:t xml:space="preserve">Page 4 </w:t>
      </w:r>
      <w:r w:rsidR="00E91A4D" w:rsidRPr="00E91A4D">
        <w:rPr>
          <w:rFonts w:ascii="Arial" w:hAnsi="Arial" w:cs="Arial"/>
          <w:b/>
          <w:bCs/>
          <w:sz w:val="36"/>
          <w:szCs w:val="36"/>
        </w:rPr>
        <w:t xml:space="preserve">- </w:t>
      </w:r>
      <w:r w:rsidRPr="00E91A4D">
        <w:rPr>
          <w:rFonts w:ascii="Arial" w:hAnsi="Arial" w:cs="Arial"/>
          <w:b/>
          <w:bCs/>
          <w:sz w:val="36"/>
          <w:szCs w:val="36"/>
        </w:rPr>
        <w:t xml:space="preserve">Outlining the importance in: CPP, Method Statements and Risk Assessments. </w:t>
      </w:r>
    </w:p>
    <w:p w14:paraId="0BF68F2C" w14:textId="132D5FCB" w:rsidR="00C953D0" w:rsidRPr="00E91A4D" w:rsidRDefault="00E91A4D" w:rsidP="00C953D0">
      <w:pPr>
        <w:pStyle w:val="ListParagraph"/>
        <w:numPr>
          <w:ilvl w:val="0"/>
          <w:numId w:val="7"/>
        </w:numPr>
        <w:tabs>
          <w:tab w:val="left" w:pos="2985"/>
        </w:tabs>
        <w:rPr>
          <w:rFonts w:ascii="Arial" w:hAnsi="Arial" w:cs="Arial"/>
          <w:b/>
          <w:bCs/>
          <w:sz w:val="36"/>
          <w:szCs w:val="36"/>
          <w:u w:val="single"/>
        </w:rPr>
      </w:pPr>
      <w:r w:rsidRPr="00E91A4D">
        <w:rPr>
          <w:rFonts w:ascii="Arial" w:hAnsi="Arial" w:cs="Arial"/>
          <w:b/>
          <w:bCs/>
          <w:sz w:val="36"/>
          <w:szCs w:val="36"/>
        </w:rPr>
        <w:t xml:space="preserve">Page 5 </w:t>
      </w:r>
      <w:r>
        <w:rPr>
          <w:rFonts w:ascii="Arial" w:hAnsi="Arial" w:cs="Arial"/>
          <w:b/>
          <w:bCs/>
          <w:sz w:val="36"/>
          <w:szCs w:val="36"/>
        </w:rPr>
        <w:t>–</w:t>
      </w:r>
      <w:r w:rsidRPr="00E91A4D">
        <w:rPr>
          <w:rFonts w:ascii="Arial" w:hAnsi="Arial" w:cs="Arial"/>
          <w:b/>
          <w:bCs/>
          <w:sz w:val="36"/>
          <w:szCs w:val="36"/>
        </w:rPr>
        <w:t xml:space="preserve"> Legislation</w:t>
      </w:r>
      <w:r>
        <w:rPr>
          <w:rFonts w:ascii="Arial" w:hAnsi="Arial" w:cs="Arial"/>
          <w:b/>
          <w:bCs/>
          <w:sz w:val="36"/>
          <w:szCs w:val="36"/>
        </w:rPr>
        <w:t xml:space="preserve"> </w:t>
      </w:r>
      <w:r w:rsidRPr="00E91A4D">
        <w:rPr>
          <w:rFonts w:ascii="Arial" w:hAnsi="Arial" w:cs="Arial"/>
          <w:b/>
          <w:bCs/>
          <w:sz w:val="36"/>
          <w:szCs w:val="36"/>
        </w:rPr>
        <w:t xml:space="preserve">- Construction and design management and Manual Handling.  </w:t>
      </w:r>
    </w:p>
    <w:p w14:paraId="61C24735" w14:textId="04042E34" w:rsidR="00E91A4D" w:rsidRPr="009D4F64" w:rsidRDefault="00E91A4D" w:rsidP="00C953D0">
      <w:pPr>
        <w:pStyle w:val="ListParagraph"/>
        <w:numPr>
          <w:ilvl w:val="0"/>
          <w:numId w:val="7"/>
        </w:numPr>
        <w:tabs>
          <w:tab w:val="left" w:pos="2985"/>
        </w:tabs>
        <w:rPr>
          <w:rFonts w:ascii="Arial" w:hAnsi="Arial" w:cs="Arial"/>
          <w:b/>
          <w:bCs/>
          <w:sz w:val="36"/>
          <w:szCs w:val="36"/>
          <w:u w:val="single"/>
        </w:rPr>
      </w:pPr>
      <w:r w:rsidRPr="00E91A4D">
        <w:rPr>
          <w:rFonts w:ascii="Arial" w:hAnsi="Arial" w:cs="Arial"/>
          <w:b/>
          <w:bCs/>
          <w:sz w:val="36"/>
          <w:szCs w:val="36"/>
        </w:rPr>
        <w:t xml:space="preserve">Page 6- </w:t>
      </w:r>
      <w:r>
        <w:rPr>
          <w:rFonts w:ascii="Arial" w:hAnsi="Arial" w:cs="Arial"/>
          <w:b/>
          <w:bCs/>
          <w:sz w:val="36"/>
          <w:szCs w:val="36"/>
        </w:rPr>
        <w:t xml:space="preserve">Legislation - </w:t>
      </w:r>
      <w:r w:rsidRPr="00E91A4D">
        <w:rPr>
          <w:rFonts w:ascii="Arial" w:hAnsi="Arial" w:cs="Arial"/>
          <w:b/>
          <w:bCs/>
          <w:sz w:val="36"/>
          <w:szCs w:val="36"/>
        </w:rPr>
        <w:t>Working at a height and Personal Protective Equipmen</w:t>
      </w:r>
      <w:r>
        <w:rPr>
          <w:rFonts w:ascii="Arial" w:hAnsi="Arial" w:cs="Arial"/>
          <w:b/>
          <w:bCs/>
          <w:sz w:val="36"/>
          <w:szCs w:val="36"/>
        </w:rPr>
        <w:t>t.</w:t>
      </w:r>
    </w:p>
    <w:p w14:paraId="2F6D4287" w14:textId="65C98DE5" w:rsidR="009D4F64" w:rsidRPr="009D4F64" w:rsidRDefault="009D4F64" w:rsidP="00C953D0">
      <w:pPr>
        <w:pStyle w:val="ListParagraph"/>
        <w:numPr>
          <w:ilvl w:val="0"/>
          <w:numId w:val="7"/>
        </w:numPr>
        <w:tabs>
          <w:tab w:val="left" w:pos="2985"/>
        </w:tabs>
        <w:rPr>
          <w:rFonts w:ascii="Arial" w:hAnsi="Arial" w:cs="Arial"/>
          <w:b/>
          <w:bCs/>
          <w:sz w:val="36"/>
          <w:szCs w:val="36"/>
          <w:u w:val="single"/>
        </w:rPr>
      </w:pPr>
      <w:r>
        <w:rPr>
          <w:rFonts w:ascii="Arial" w:hAnsi="Arial" w:cs="Arial"/>
          <w:b/>
          <w:bCs/>
          <w:sz w:val="36"/>
          <w:szCs w:val="36"/>
        </w:rPr>
        <w:t xml:space="preserve">Page 7 – Bibliography </w:t>
      </w:r>
    </w:p>
    <w:p w14:paraId="00557425" w14:textId="69555CC5" w:rsidR="009D4F64" w:rsidRDefault="009D4F64" w:rsidP="009D4F64">
      <w:pPr>
        <w:pStyle w:val="ListParagraph"/>
        <w:tabs>
          <w:tab w:val="left" w:pos="2985"/>
        </w:tabs>
        <w:rPr>
          <w:rFonts w:ascii="Arial" w:hAnsi="Arial" w:cs="Arial"/>
          <w:b/>
          <w:bCs/>
          <w:sz w:val="36"/>
          <w:szCs w:val="36"/>
        </w:rPr>
      </w:pPr>
    </w:p>
    <w:p w14:paraId="0AD4EDA7" w14:textId="25ADD9BD" w:rsidR="009D4F64" w:rsidRDefault="009D4F64" w:rsidP="009D4F64">
      <w:pPr>
        <w:pStyle w:val="ListParagraph"/>
        <w:tabs>
          <w:tab w:val="left" w:pos="2985"/>
        </w:tabs>
        <w:rPr>
          <w:rFonts w:ascii="Arial" w:hAnsi="Arial" w:cs="Arial"/>
          <w:b/>
          <w:bCs/>
          <w:sz w:val="36"/>
          <w:szCs w:val="36"/>
        </w:rPr>
      </w:pPr>
    </w:p>
    <w:p w14:paraId="1986F8BC" w14:textId="77777777" w:rsidR="009D4F64" w:rsidRPr="00E91A4D" w:rsidRDefault="009D4F64" w:rsidP="009D4F64">
      <w:pPr>
        <w:pStyle w:val="ListParagraph"/>
        <w:tabs>
          <w:tab w:val="left" w:pos="2985"/>
        </w:tabs>
        <w:rPr>
          <w:rFonts w:ascii="Arial" w:hAnsi="Arial" w:cs="Arial"/>
          <w:b/>
          <w:bCs/>
          <w:sz w:val="36"/>
          <w:szCs w:val="36"/>
          <w:u w:val="single"/>
        </w:rPr>
      </w:pPr>
    </w:p>
    <w:p w14:paraId="7EA2F10C" w14:textId="77777777" w:rsidR="00C953D0" w:rsidRDefault="00C953D0" w:rsidP="001C7593">
      <w:pPr>
        <w:tabs>
          <w:tab w:val="left" w:pos="2985"/>
        </w:tabs>
        <w:rPr>
          <w:rFonts w:ascii="Arial" w:hAnsi="Arial" w:cs="Arial"/>
          <w:b/>
          <w:bCs/>
          <w:sz w:val="24"/>
          <w:szCs w:val="24"/>
          <w:u w:val="single"/>
        </w:rPr>
      </w:pPr>
    </w:p>
    <w:p w14:paraId="28A71215" w14:textId="77777777" w:rsidR="00C953D0" w:rsidRDefault="00C953D0" w:rsidP="001C7593">
      <w:pPr>
        <w:tabs>
          <w:tab w:val="left" w:pos="2985"/>
        </w:tabs>
        <w:rPr>
          <w:rFonts w:ascii="Arial" w:hAnsi="Arial" w:cs="Arial"/>
          <w:b/>
          <w:bCs/>
          <w:sz w:val="24"/>
          <w:szCs w:val="24"/>
          <w:u w:val="single"/>
        </w:rPr>
      </w:pPr>
    </w:p>
    <w:p w14:paraId="7D2C2135" w14:textId="77777777" w:rsidR="00C953D0" w:rsidRDefault="00C953D0" w:rsidP="001C7593">
      <w:pPr>
        <w:tabs>
          <w:tab w:val="left" w:pos="2985"/>
        </w:tabs>
        <w:rPr>
          <w:rFonts w:ascii="Arial" w:hAnsi="Arial" w:cs="Arial"/>
          <w:b/>
          <w:bCs/>
          <w:sz w:val="24"/>
          <w:szCs w:val="24"/>
          <w:u w:val="single"/>
        </w:rPr>
      </w:pPr>
    </w:p>
    <w:p w14:paraId="0868F17E" w14:textId="77777777" w:rsidR="00C953D0" w:rsidRDefault="00C953D0" w:rsidP="001C7593">
      <w:pPr>
        <w:tabs>
          <w:tab w:val="left" w:pos="2985"/>
        </w:tabs>
        <w:rPr>
          <w:rFonts w:ascii="Arial" w:hAnsi="Arial" w:cs="Arial"/>
          <w:b/>
          <w:bCs/>
          <w:sz w:val="24"/>
          <w:szCs w:val="24"/>
          <w:u w:val="single"/>
        </w:rPr>
      </w:pPr>
    </w:p>
    <w:p w14:paraId="0AD44DD8" w14:textId="77777777" w:rsidR="00C953D0" w:rsidRDefault="00C953D0" w:rsidP="001C7593">
      <w:pPr>
        <w:tabs>
          <w:tab w:val="left" w:pos="2985"/>
        </w:tabs>
        <w:rPr>
          <w:rFonts w:ascii="Arial" w:hAnsi="Arial" w:cs="Arial"/>
          <w:b/>
          <w:bCs/>
          <w:sz w:val="24"/>
          <w:szCs w:val="24"/>
          <w:u w:val="single"/>
        </w:rPr>
      </w:pPr>
    </w:p>
    <w:p w14:paraId="5E5FF7E6" w14:textId="77777777" w:rsidR="00C953D0" w:rsidRDefault="00C953D0" w:rsidP="001C7593">
      <w:pPr>
        <w:tabs>
          <w:tab w:val="left" w:pos="2985"/>
        </w:tabs>
        <w:rPr>
          <w:rFonts w:ascii="Arial" w:hAnsi="Arial" w:cs="Arial"/>
          <w:b/>
          <w:bCs/>
          <w:sz w:val="24"/>
          <w:szCs w:val="24"/>
          <w:u w:val="single"/>
        </w:rPr>
      </w:pPr>
    </w:p>
    <w:p w14:paraId="40E04401" w14:textId="77777777" w:rsidR="00C953D0" w:rsidRDefault="00C953D0" w:rsidP="001C7593">
      <w:pPr>
        <w:tabs>
          <w:tab w:val="left" w:pos="2985"/>
        </w:tabs>
        <w:rPr>
          <w:rFonts w:ascii="Arial" w:hAnsi="Arial" w:cs="Arial"/>
          <w:b/>
          <w:bCs/>
          <w:sz w:val="24"/>
          <w:szCs w:val="24"/>
          <w:u w:val="single"/>
        </w:rPr>
      </w:pPr>
    </w:p>
    <w:p w14:paraId="1BE8D720" w14:textId="77777777" w:rsidR="00C953D0" w:rsidRDefault="00C953D0" w:rsidP="001C7593">
      <w:pPr>
        <w:tabs>
          <w:tab w:val="left" w:pos="2985"/>
        </w:tabs>
        <w:rPr>
          <w:rFonts w:ascii="Arial" w:hAnsi="Arial" w:cs="Arial"/>
          <w:b/>
          <w:bCs/>
          <w:sz w:val="24"/>
          <w:szCs w:val="24"/>
          <w:u w:val="single"/>
        </w:rPr>
      </w:pPr>
    </w:p>
    <w:p w14:paraId="43AC1F4A" w14:textId="77777777" w:rsidR="00C953D0" w:rsidRDefault="00C953D0" w:rsidP="001C7593">
      <w:pPr>
        <w:tabs>
          <w:tab w:val="left" w:pos="2985"/>
        </w:tabs>
        <w:rPr>
          <w:rFonts w:ascii="Arial" w:hAnsi="Arial" w:cs="Arial"/>
          <w:b/>
          <w:bCs/>
          <w:sz w:val="24"/>
          <w:szCs w:val="24"/>
          <w:u w:val="single"/>
        </w:rPr>
      </w:pPr>
    </w:p>
    <w:p w14:paraId="557F5D84" w14:textId="77777777" w:rsidR="00C953D0" w:rsidRDefault="00C953D0" w:rsidP="001C7593">
      <w:pPr>
        <w:tabs>
          <w:tab w:val="left" w:pos="2985"/>
        </w:tabs>
        <w:rPr>
          <w:rFonts w:ascii="Arial" w:hAnsi="Arial" w:cs="Arial"/>
          <w:b/>
          <w:bCs/>
          <w:sz w:val="24"/>
          <w:szCs w:val="24"/>
          <w:u w:val="single"/>
        </w:rPr>
      </w:pPr>
    </w:p>
    <w:p w14:paraId="5D5A93F7" w14:textId="77777777" w:rsidR="00C953D0" w:rsidRDefault="00C953D0" w:rsidP="001C7593">
      <w:pPr>
        <w:tabs>
          <w:tab w:val="left" w:pos="2985"/>
        </w:tabs>
        <w:rPr>
          <w:rFonts w:ascii="Arial" w:hAnsi="Arial" w:cs="Arial"/>
          <w:b/>
          <w:bCs/>
          <w:sz w:val="24"/>
          <w:szCs w:val="24"/>
          <w:u w:val="single"/>
        </w:rPr>
      </w:pPr>
    </w:p>
    <w:p w14:paraId="3A172DB2" w14:textId="77777777" w:rsidR="00C953D0" w:rsidRDefault="00C953D0" w:rsidP="001C7593">
      <w:pPr>
        <w:tabs>
          <w:tab w:val="left" w:pos="2985"/>
        </w:tabs>
        <w:rPr>
          <w:rFonts w:ascii="Arial" w:hAnsi="Arial" w:cs="Arial"/>
          <w:b/>
          <w:bCs/>
          <w:sz w:val="24"/>
          <w:szCs w:val="24"/>
          <w:u w:val="single"/>
        </w:rPr>
      </w:pPr>
    </w:p>
    <w:p w14:paraId="2094B781" w14:textId="77777777" w:rsidR="00C953D0" w:rsidRDefault="00C953D0" w:rsidP="001C7593">
      <w:pPr>
        <w:tabs>
          <w:tab w:val="left" w:pos="2985"/>
        </w:tabs>
        <w:rPr>
          <w:rFonts w:ascii="Arial" w:hAnsi="Arial" w:cs="Arial"/>
          <w:b/>
          <w:bCs/>
          <w:sz w:val="24"/>
          <w:szCs w:val="24"/>
          <w:u w:val="single"/>
        </w:rPr>
      </w:pPr>
    </w:p>
    <w:p w14:paraId="232F8B39" w14:textId="77777777" w:rsidR="00C953D0" w:rsidRDefault="00C953D0" w:rsidP="001C7593">
      <w:pPr>
        <w:tabs>
          <w:tab w:val="left" w:pos="2985"/>
        </w:tabs>
        <w:rPr>
          <w:rFonts w:ascii="Arial" w:hAnsi="Arial" w:cs="Arial"/>
          <w:b/>
          <w:bCs/>
          <w:sz w:val="24"/>
          <w:szCs w:val="24"/>
          <w:u w:val="single"/>
        </w:rPr>
      </w:pPr>
    </w:p>
    <w:p w14:paraId="0B17618A" w14:textId="77777777" w:rsidR="00C953D0" w:rsidRDefault="00C953D0" w:rsidP="001C7593">
      <w:pPr>
        <w:tabs>
          <w:tab w:val="left" w:pos="2985"/>
        </w:tabs>
        <w:rPr>
          <w:rFonts w:ascii="Arial" w:hAnsi="Arial" w:cs="Arial"/>
          <w:b/>
          <w:bCs/>
          <w:sz w:val="24"/>
          <w:szCs w:val="24"/>
          <w:u w:val="single"/>
        </w:rPr>
      </w:pPr>
    </w:p>
    <w:p w14:paraId="2661A567" w14:textId="1E17D4DC" w:rsidR="00690565" w:rsidRDefault="00690565" w:rsidP="001C7593">
      <w:pPr>
        <w:tabs>
          <w:tab w:val="left" w:pos="2985"/>
        </w:tabs>
        <w:rPr>
          <w:rFonts w:ascii="Arial" w:hAnsi="Arial" w:cs="Arial"/>
          <w:b/>
          <w:bCs/>
          <w:sz w:val="24"/>
          <w:szCs w:val="24"/>
          <w:u w:val="single"/>
        </w:rPr>
      </w:pPr>
      <w:r w:rsidRPr="00690565">
        <w:rPr>
          <w:rFonts w:ascii="Arial" w:hAnsi="Arial" w:cs="Arial"/>
          <w:b/>
          <w:bCs/>
          <w:sz w:val="24"/>
          <w:szCs w:val="24"/>
          <w:u w:val="single"/>
        </w:rPr>
        <w:lastRenderedPageBreak/>
        <w:t>Construction Phase Plan</w:t>
      </w:r>
      <w:r>
        <w:rPr>
          <w:rFonts w:ascii="Arial" w:hAnsi="Arial" w:cs="Arial"/>
          <w:b/>
          <w:bCs/>
          <w:sz w:val="24"/>
          <w:szCs w:val="24"/>
          <w:u w:val="single"/>
        </w:rPr>
        <w:t>.</w:t>
      </w:r>
    </w:p>
    <w:p w14:paraId="1B808BF4" w14:textId="228D0BA8" w:rsidR="00690565" w:rsidRDefault="00690565" w:rsidP="001C7593">
      <w:pPr>
        <w:tabs>
          <w:tab w:val="left" w:pos="2985"/>
        </w:tabs>
        <w:rPr>
          <w:rFonts w:ascii="Arial" w:hAnsi="Arial" w:cs="Arial"/>
          <w:sz w:val="24"/>
          <w:szCs w:val="24"/>
        </w:rPr>
      </w:pPr>
      <w:r>
        <w:rPr>
          <w:rFonts w:ascii="Arial" w:hAnsi="Arial" w:cs="Arial"/>
          <w:sz w:val="24"/>
          <w:szCs w:val="24"/>
        </w:rPr>
        <w:t>A construction phase plan is a document which is always required under CDM regulations</w:t>
      </w:r>
      <w:r w:rsidR="004A77BE">
        <w:rPr>
          <w:rFonts w:ascii="Arial" w:hAnsi="Arial" w:cs="Arial"/>
          <w:sz w:val="24"/>
          <w:szCs w:val="24"/>
        </w:rPr>
        <w:t xml:space="preserve"> also known as a CPP.</w:t>
      </w:r>
      <w:r w:rsidR="00B74AF4">
        <w:rPr>
          <w:rFonts w:ascii="Arial" w:hAnsi="Arial" w:cs="Arial"/>
          <w:sz w:val="24"/>
          <w:szCs w:val="24"/>
        </w:rPr>
        <w:t xml:space="preserve"> It is required on every construction project regardless of the size or duration.</w:t>
      </w:r>
      <w:r w:rsidR="004A77BE">
        <w:rPr>
          <w:rFonts w:ascii="Arial" w:hAnsi="Arial" w:cs="Arial"/>
          <w:sz w:val="24"/>
          <w:szCs w:val="24"/>
        </w:rPr>
        <w:t xml:space="preserve"> </w:t>
      </w:r>
      <w:r w:rsidR="009E3CF1">
        <w:rPr>
          <w:rFonts w:ascii="Arial" w:hAnsi="Arial" w:cs="Arial"/>
          <w:sz w:val="24"/>
          <w:szCs w:val="24"/>
        </w:rPr>
        <w:t>CPP is</w:t>
      </w:r>
      <w:r w:rsidR="006C0EAF">
        <w:rPr>
          <w:rFonts w:ascii="Arial" w:hAnsi="Arial" w:cs="Arial"/>
          <w:sz w:val="24"/>
          <w:szCs w:val="24"/>
        </w:rPr>
        <w:t xml:space="preserve"> always made from the principle contractor and used to plan and manage all construction work safely</w:t>
      </w:r>
      <w:r w:rsidR="0099167E">
        <w:rPr>
          <w:rFonts w:ascii="Arial" w:hAnsi="Arial" w:cs="Arial"/>
          <w:sz w:val="24"/>
          <w:szCs w:val="24"/>
        </w:rPr>
        <w:t xml:space="preserve"> and is one of the most important health and safety documents</w:t>
      </w:r>
      <w:r w:rsidR="006C0EAF">
        <w:rPr>
          <w:rFonts w:ascii="Arial" w:hAnsi="Arial" w:cs="Arial"/>
          <w:sz w:val="24"/>
          <w:szCs w:val="24"/>
        </w:rPr>
        <w:t xml:space="preserve">. </w:t>
      </w:r>
      <w:r w:rsidR="004A77BE">
        <w:rPr>
          <w:rFonts w:ascii="Arial" w:hAnsi="Arial" w:cs="Arial"/>
          <w:sz w:val="24"/>
          <w:szCs w:val="24"/>
        </w:rPr>
        <w:t>The CPP</w:t>
      </w:r>
      <w:r w:rsidR="006C0EAF">
        <w:rPr>
          <w:rFonts w:ascii="Arial" w:hAnsi="Arial" w:cs="Arial"/>
          <w:sz w:val="24"/>
          <w:szCs w:val="24"/>
        </w:rPr>
        <w:t xml:space="preserve"> will include details of the </w:t>
      </w:r>
      <w:r w:rsidR="007A22E0">
        <w:rPr>
          <w:rFonts w:ascii="Arial" w:hAnsi="Arial" w:cs="Arial"/>
          <w:sz w:val="24"/>
          <w:szCs w:val="24"/>
        </w:rPr>
        <w:t>works,</w:t>
      </w:r>
      <w:r w:rsidR="006C0EAF">
        <w:rPr>
          <w:rFonts w:ascii="Arial" w:hAnsi="Arial" w:cs="Arial"/>
          <w:sz w:val="24"/>
          <w:szCs w:val="24"/>
        </w:rPr>
        <w:t xml:space="preserve"> which is being done, all emergency arrangements and the current team which will be on the job. </w:t>
      </w:r>
      <w:r w:rsidR="0008662F">
        <w:rPr>
          <w:rFonts w:ascii="Arial" w:hAnsi="Arial" w:cs="Arial"/>
          <w:sz w:val="24"/>
          <w:szCs w:val="24"/>
        </w:rPr>
        <w:t xml:space="preserve">By setting this it will have all the requirements required for the project which all the team can work together to reach maximum standards and project all the goals in a safe manner. </w:t>
      </w:r>
    </w:p>
    <w:p w14:paraId="13FA4710" w14:textId="0390CAFB" w:rsidR="000E6394" w:rsidRDefault="000E6394" w:rsidP="000E6394">
      <w:pPr>
        <w:rPr>
          <w:rFonts w:ascii="Arial" w:hAnsi="Arial" w:cs="Arial"/>
          <w:b/>
          <w:bCs/>
          <w:sz w:val="24"/>
          <w:szCs w:val="24"/>
          <w:u w:val="single"/>
        </w:rPr>
      </w:pPr>
      <w:r w:rsidRPr="000E6394">
        <w:rPr>
          <w:rFonts w:ascii="Arial" w:hAnsi="Arial" w:cs="Arial"/>
          <w:b/>
          <w:bCs/>
          <w:sz w:val="24"/>
          <w:szCs w:val="24"/>
          <w:u w:val="single"/>
        </w:rPr>
        <w:t xml:space="preserve">Method Statements. </w:t>
      </w:r>
    </w:p>
    <w:p w14:paraId="64C7B32F" w14:textId="3689C5C4" w:rsidR="000E6394" w:rsidRDefault="001A16DF" w:rsidP="000E6394">
      <w:pPr>
        <w:rPr>
          <w:rFonts w:ascii="Arial" w:hAnsi="Arial" w:cs="Arial"/>
          <w:sz w:val="24"/>
          <w:szCs w:val="24"/>
        </w:rPr>
      </w:pPr>
      <w:r>
        <w:rPr>
          <w:rFonts w:ascii="Arial" w:hAnsi="Arial" w:cs="Arial"/>
          <w:sz w:val="24"/>
          <w:szCs w:val="24"/>
        </w:rPr>
        <w:t xml:space="preserve">Method Statements are used in construction as a mean of controlling specific health and safety risks a good example of this would be working at height. </w:t>
      </w:r>
      <w:r w:rsidR="00BA4F55">
        <w:rPr>
          <w:rFonts w:ascii="Arial" w:hAnsi="Arial" w:cs="Arial"/>
          <w:sz w:val="24"/>
          <w:szCs w:val="24"/>
        </w:rPr>
        <w:t xml:space="preserve">Method statements are not always required in construction regulations but personally I think they are very important as its one way of the ways of assessing risks, managing </w:t>
      </w:r>
      <w:r w:rsidR="00C953D0">
        <w:rPr>
          <w:rFonts w:ascii="Arial" w:hAnsi="Arial" w:cs="Arial"/>
          <w:sz w:val="24"/>
          <w:szCs w:val="24"/>
        </w:rPr>
        <w:t>risks,</w:t>
      </w:r>
      <w:r w:rsidR="00BA4F55">
        <w:rPr>
          <w:rFonts w:ascii="Arial" w:hAnsi="Arial" w:cs="Arial"/>
          <w:sz w:val="24"/>
          <w:szCs w:val="24"/>
        </w:rPr>
        <w:t xml:space="preserve"> and collecting views on various people on the job</w:t>
      </w:r>
      <w:r w:rsidR="00EA42D2">
        <w:rPr>
          <w:rFonts w:ascii="Arial" w:hAnsi="Arial" w:cs="Arial"/>
          <w:sz w:val="24"/>
          <w:szCs w:val="24"/>
        </w:rPr>
        <w:t xml:space="preserve">. </w:t>
      </w:r>
      <w:r w:rsidR="00B0191A">
        <w:rPr>
          <w:rFonts w:ascii="Arial" w:hAnsi="Arial" w:cs="Arial"/>
          <w:sz w:val="24"/>
          <w:szCs w:val="24"/>
        </w:rPr>
        <w:t xml:space="preserve">Method Statements need to be written by an experienced person then must be agreed between the client and the principle contractor or if the job is subbed out it would be the contractor doing the work on the job. </w:t>
      </w:r>
      <w:r w:rsidR="000B4C6E">
        <w:rPr>
          <w:rFonts w:ascii="Arial" w:hAnsi="Arial" w:cs="Arial"/>
          <w:sz w:val="24"/>
          <w:szCs w:val="24"/>
        </w:rPr>
        <w:t>Certain points should be considered first:</w:t>
      </w:r>
    </w:p>
    <w:p w14:paraId="28F5A792" w14:textId="3D6BBB95" w:rsidR="000B4C6E" w:rsidRDefault="000B4C6E" w:rsidP="000B4C6E">
      <w:pPr>
        <w:pStyle w:val="ListParagraph"/>
        <w:numPr>
          <w:ilvl w:val="0"/>
          <w:numId w:val="3"/>
        </w:numPr>
        <w:rPr>
          <w:rFonts w:ascii="Arial" w:hAnsi="Arial" w:cs="Arial"/>
          <w:sz w:val="24"/>
          <w:szCs w:val="24"/>
        </w:rPr>
      </w:pPr>
      <w:r>
        <w:rPr>
          <w:rFonts w:ascii="Arial" w:hAnsi="Arial" w:cs="Arial"/>
          <w:sz w:val="24"/>
          <w:szCs w:val="24"/>
        </w:rPr>
        <w:t>Can the job be done in a safer way?</w:t>
      </w:r>
    </w:p>
    <w:p w14:paraId="2FD737AF" w14:textId="21077906" w:rsidR="000B4C6E" w:rsidRDefault="000B4C6E" w:rsidP="000B4C6E">
      <w:pPr>
        <w:pStyle w:val="ListParagraph"/>
        <w:numPr>
          <w:ilvl w:val="0"/>
          <w:numId w:val="3"/>
        </w:numPr>
        <w:rPr>
          <w:rFonts w:ascii="Arial" w:hAnsi="Arial" w:cs="Arial"/>
          <w:sz w:val="24"/>
          <w:szCs w:val="24"/>
        </w:rPr>
      </w:pPr>
      <w:r>
        <w:rPr>
          <w:rFonts w:ascii="Arial" w:hAnsi="Arial" w:cs="Arial"/>
          <w:sz w:val="24"/>
          <w:szCs w:val="24"/>
        </w:rPr>
        <w:t>Are there small changes that will improve the intended method?</w:t>
      </w:r>
    </w:p>
    <w:p w14:paraId="0E31A159" w14:textId="0AC8CC15" w:rsidR="000B4C6E" w:rsidRPr="000B4C6E" w:rsidRDefault="005C16B2" w:rsidP="000B4C6E">
      <w:pPr>
        <w:pStyle w:val="ListParagraph"/>
        <w:numPr>
          <w:ilvl w:val="0"/>
          <w:numId w:val="3"/>
        </w:numPr>
        <w:rPr>
          <w:rFonts w:ascii="Arial" w:hAnsi="Arial" w:cs="Arial"/>
          <w:sz w:val="24"/>
          <w:szCs w:val="24"/>
        </w:rPr>
      </w:pPr>
      <w:r>
        <w:rPr>
          <w:rFonts w:ascii="Arial" w:hAnsi="Arial" w:cs="Arial"/>
          <w:sz w:val="24"/>
          <w:szCs w:val="24"/>
        </w:rPr>
        <w:t>Will workers require any additional instructions for the task in hand?</w:t>
      </w:r>
    </w:p>
    <w:p w14:paraId="4F766AFB" w14:textId="23DFC167" w:rsidR="00B0191A" w:rsidRDefault="00B0191A" w:rsidP="00A407F9">
      <w:pPr>
        <w:rPr>
          <w:rFonts w:ascii="Arial" w:hAnsi="Arial" w:cs="Arial"/>
          <w:b/>
          <w:bCs/>
          <w:sz w:val="24"/>
          <w:szCs w:val="24"/>
        </w:rPr>
      </w:pPr>
      <w:r w:rsidRPr="005C16B2">
        <w:rPr>
          <w:rFonts w:ascii="Arial" w:hAnsi="Arial" w:cs="Arial"/>
          <w:b/>
          <w:bCs/>
          <w:sz w:val="24"/>
          <w:szCs w:val="24"/>
        </w:rPr>
        <w:t xml:space="preserve">For </w:t>
      </w:r>
      <w:r w:rsidR="00A407F9" w:rsidRPr="005C16B2">
        <w:rPr>
          <w:rFonts w:ascii="Arial" w:hAnsi="Arial" w:cs="Arial"/>
          <w:b/>
          <w:bCs/>
          <w:sz w:val="24"/>
          <w:szCs w:val="24"/>
        </w:rPr>
        <w:t>this job there are many method statements which I think that are very important I have outlined these in my fully detailed method statement</w:t>
      </w:r>
      <w:r w:rsidR="005C16B2" w:rsidRPr="005C16B2">
        <w:rPr>
          <w:rFonts w:ascii="Arial" w:hAnsi="Arial" w:cs="Arial"/>
          <w:b/>
          <w:bCs/>
          <w:sz w:val="24"/>
          <w:szCs w:val="24"/>
        </w:rPr>
        <w:t xml:space="preserve">. </w:t>
      </w:r>
    </w:p>
    <w:p w14:paraId="41E6B462" w14:textId="116E2FB3" w:rsidR="005C16B2" w:rsidRDefault="005C16B2" w:rsidP="005C16B2">
      <w:pPr>
        <w:rPr>
          <w:rFonts w:ascii="Arial" w:hAnsi="Arial" w:cs="Arial"/>
          <w:b/>
          <w:bCs/>
          <w:sz w:val="24"/>
          <w:szCs w:val="24"/>
          <w:u w:val="single"/>
        </w:rPr>
      </w:pPr>
      <w:r w:rsidRPr="005C16B2">
        <w:rPr>
          <w:rFonts w:ascii="Arial" w:hAnsi="Arial" w:cs="Arial"/>
          <w:b/>
          <w:bCs/>
          <w:sz w:val="24"/>
          <w:szCs w:val="24"/>
          <w:u w:val="single"/>
        </w:rPr>
        <w:t xml:space="preserve">Risk Assessments. </w:t>
      </w:r>
    </w:p>
    <w:p w14:paraId="4B28A770" w14:textId="43E316BD" w:rsidR="005C16B2" w:rsidRDefault="00AA1182" w:rsidP="005C16B2">
      <w:pPr>
        <w:rPr>
          <w:rFonts w:ascii="Arial" w:hAnsi="Arial" w:cs="Arial"/>
          <w:sz w:val="24"/>
          <w:szCs w:val="24"/>
        </w:rPr>
      </w:pPr>
      <w:r>
        <w:rPr>
          <w:rFonts w:ascii="Arial" w:hAnsi="Arial" w:cs="Arial"/>
          <w:sz w:val="24"/>
          <w:szCs w:val="24"/>
        </w:rPr>
        <w:t>All construction projects</w:t>
      </w:r>
      <w:r w:rsidR="00FD69C3">
        <w:rPr>
          <w:rFonts w:ascii="Arial" w:hAnsi="Arial" w:cs="Arial"/>
          <w:sz w:val="24"/>
          <w:szCs w:val="24"/>
        </w:rPr>
        <w:t xml:space="preserve"> are to ensure they follow all health and safety issues and are properly considered to prevent any risks that may occur from those that build.         </w:t>
      </w:r>
      <w:r w:rsidR="009E7363">
        <w:rPr>
          <w:rFonts w:ascii="Arial" w:hAnsi="Arial" w:cs="Arial"/>
          <w:sz w:val="24"/>
          <w:szCs w:val="24"/>
        </w:rPr>
        <w:t xml:space="preserve">The main reason of a risk assessment is </w:t>
      </w:r>
      <w:r w:rsidRPr="00AA1182">
        <w:rPr>
          <w:rFonts w:ascii="Arial" w:hAnsi="Arial" w:cs="Arial"/>
          <w:sz w:val="24"/>
          <w:szCs w:val="24"/>
        </w:rPr>
        <w:t>identifying</w:t>
      </w:r>
      <w:r w:rsidR="009E7363">
        <w:rPr>
          <w:rFonts w:ascii="Arial" w:hAnsi="Arial" w:cs="Arial"/>
          <w:sz w:val="24"/>
          <w:szCs w:val="24"/>
        </w:rPr>
        <w:t xml:space="preserve"> the risks and eliminate them to carry out the task in hand in a safe manner.</w:t>
      </w:r>
      <w:r w:rsidR="00FD69C3">
        <w:rPr>
          <w:rFonts w:ascii="Arial" w:hAnsi="Arial" w:cs="Arial"/>
          <w:sz w:val="24"/>
          <w:szCs w:val="24"/>
        </w:rPr>
        <w:t xml:space="preserve"> </w:t>
      </w:r>
      <w:r w:rsidR="00AF1DC8">
        <w:rPr>
          <w:rFonts w:ascii="Arial" w:hAnsi="Arial" w:cs="Arial"/>
          <w:sz w:val="24"/>
          <w:szCs w:val="24"/>
        </w:rPr>
        <w:t xml:space="preserve">Key workers on jobs such as designers, principle designers or even contractors </w:t>
      </w:r>
      <w:r w:rsidR="00EF4B72">
        <w:rPr>
          <w:rFonts w:ascii="Arial" w:hAnsi="Arial" w:cs="Arial"/>
          <w:sz w:val="24"/>
          <w:szCs w:val="24"/>
        </w:rPr>
        <w:t>carrying out their jobs should take into consideration what is called a principle of prevention which basically is:</w:t>
      </w:r>
    </w:p>
    <w:p w14:paraId="24CAB75B" w14:textId="27182660" w:rsidR="00EF4B72" w:rsidRDefault="00EF4B72" w:rsidP="00EF4B72">
      <w:pPr>
        <w:pStyle w:val="ListParagraph"/>
        <w:numPr>
          <w:ilvl w:val="0"/>
          <w:numId w:val="4"/>
        </w:numPr>
        <w:rPr>
          <w:rFonts w:ascii="Arial" w:hAnsi="Arial" w:cs="Arial"/>
          <w:sz w:val="24"/>
          <w:szCs w:val="24"/>
        </w:rPr>
      </w:pPr>
      <w:r>
        <w:rPr>
          <w:rFonts w:ascii="Arial" w:hAnsi="Arial" w:cs="Arial"/>
          <w:sz w:val="24"/>
          <w:szCs w:val="24"/>
        </w:rPr>
        <w:t>Avoid risks where possible.</w:t>
      </w:r>
    </w:p>
    <w:p w14:paraId="64850983" w14:textId="5E23CD43" w:rsidR="00EF4B72" w:rsidRDefault="00EF4B72" w:rsidP="00EF4B72">
      <w:pPr>
        <w:pStyle w:val="ListParagraph"/>
        <w:numPr>
          <w:ilvl w:val="0"/>
          <w:numId w:val="4"/>
        </w:numPr>
        <w:rPr>
          <w:rFonts w:ascii="Arial" w:hAnsi="Arial" w:cs="Arial"/>
          <w:sz w:val="24"/>
          <w:szCs w:val="24"/>
        </w:rPr>
      </w:pPr>
      <w:r>
        <w:rPr>
          <w:rFonts w:ascii="Arial" w:hAnsi="Arial" w:cs="Arial"/>
          <w:sz w:val="24"/>
          <w:szCs w:val="24"/>
        </w:rPr>
        <w:t>Evaluate the risks that cannot be avoided.</w:t>
      </w:r>
    </w:p>
    <w:p w14:paraId="27C2D196" w14:textId="74B770ED" w:rsidR="00EF4B72" w:rsidRDefault="00EF4B72" w:rsidP="00EF4B72">
      <w:pPr>
        <w:pStyle w:val="ListParagraph"/>
        <w:numPr>
          <w:ilvl w:val="0"/>
          <w:numId w:val="4"/>
        </w:numPr>
        <w:rPr>
          <w:rFonts w:ascii="Arial" w:hAnsi="Arial" w:cs="Arial"/>
          <w:sz w:val="24"/>
          <w:szCs w:val="24"/>
        </w:rPr>
      </w:pPr>
      <w:r>
        <w:rPr>
          <w:rFonts w:ascii="Arial" w:hAnsi="Arial" w:cs="Arial"/>
          <w:sz w:val="24"/>
          <w:szCs w:val="24"/>
        </w:rPr>
        <w:t>Put in measures which will control them at source.</w:t>
      </w:r>
    </w:p>
    <w:p w14:paraId="3C743054" w14:textId="7AB9DB14" w:rsidR="00910615" w:rsidRDefault="00910615" w:rsidP="00910615">
      <w:pPr>
        <w:rPr>
          <w:rFonts w:ascii="Arial" w:hAnsi="Arial" w:cs="Arial"/>
          <w:sz w:val="24"/>
          <w:szCs w:val="24"/>
        </w:rPr>
      </w:pPr>
      <w:r>
        <w:rPr>
          <w:rFonts w:ascii="Arial" w:hAnsi="Arial" w:cs="Arial"/>
          <w:sz w:val="24"/>
          <w:szCs w:val="24"/>
        </w:rPr>
        <w:t xml:space="preserve">As a risk assessment is not a formal document required by CDM regulations this does not mean health and safety should be missed. It is still a requirement that risks should be controlled on building sites this will involve thinking about what might cause harm to people and the steps that need to </w:t>
      </w:r>
      <w:r w:rsidR="00593197">
        <w:rPr>
          <w:rFonts w:ascii="Arial" w:hAnsi="Arial" w:cs="Arial"/>
          <w:sz w:val="24"/>
          <w:szCs w:val="24"/>
        </w:rPr>
        <w:t>be made</w:t>
      </w:r>
      <w:r>
        <w:rPr>
          <w:rFonts w:ascii="Arial" w:hAnsi="Arial" w:cs="Arial"/>
          <w:sz w:val="24"/>
          <w:szCs w:val="24"/>
        </w:rPr>
        <w:t xml:space="preserve"> to prevent this. </w:t>
      </w:r>
    </w:p>
    <w:p w14:paraId="77B10123" w14:textId="32D1814C" w:rsidR="00910615" w:rsidRPr="00593197" w:rsidRDefault="00910615" w:rsidP="00910615">
      <w:pPr>
        <w:rPr>
          <w:rFonts w:ascii="Arial" w:hAnsi="Arial" w:cs="Arial"/>
          <w:b/>
          <w:bCs/>
          <w:sz w:val="24"/>
          <w:szCs w:val="24"/>
          <w:u w:val="single"/>
        </w:rPr>
      </w:pPr>
      <w:r w:rsidRPr="00593197">
        <w:rPr>
          <w:rFonts w:ascii="Arial" w:hAnsi="Arial" w:cs="Arial"/>
          <w:b/>
          <w:bCs/>
          <w:sz w:val="24"/>
          <w:szCs w:val="24"/>
          <w:u w:val="single"/>
        </w:rPr>
        <w:t>A risk assessment will include</w:t>
      </w:r>
      <w:r w:rsidR="00593197" w:rsidRPr="00593197">
        <w:rPr>
          <w:rFonts w:ascii="Arial" w:hAnsi="Arial" w:cs="Arial"/>
          <w:b/>
          <w:bCs/>
          <w:sz w:val="24"/>
          <w:szCs w:val="24"/>
          <w:u w:val="single"/>
        </w:rPr>
        <w:t>:</w:t>
      </w:r>
    </w:p>
    <w:p w14:paraId="2A5A0206" w14:textId="682F757F" w:rsidR="00593197" w:rsidRDefault="00593197" w:rsidP="00593197">
      <w:pPr>
        <w:pStyle w:val="ListParagraph"/>
        <w:numPr>
          <w:ilvl w:val="0"/>
          <w:numId w:val="5"/>
        </w:numPr>
        <w:rPr>
          <w:rFonts w:ascii="Arial" w:hAnsi="Arial" w:cs="Arial"/>
          <w:sz w:val="24"/>
          <w:szCs w:val="24"/>
        </w:rPr>
      </w:pPr>
      <w:r>
        <w:rPr>
          <w:rFonts w:ascii="Arial" w:hAnsi="Arial" w:cs="Arial"/>
          <w:sz w:val="24"/>
          <w:szCs w:val="24"/>
        </w:rPr>
        <w:lastRenderedPageBreak/>
        <w:t xml:space="preserve">Assessments on health and safety to the employees exposed to building sites. </w:t>
      </w:r>
    </w:p>
    <w:p w14:paraId="7FBB8165" w14:textId="52B629EE" w:rsidR="00593197" w:rsidRDefault="00593197" w:rsidP="00593197">
      <w:pPr>
        <w:pStyle w:val="ListParagraph"/>
        <w:numPr>
          <w:ilvl w:val="0"/>
          <w:numId w:val="5"/>
        </w:numPr>
        <w:rPr>
          <w:rFonts w:ascii="Arial" w:hAnsi="Arial" w:cs="Arial"/>
          <w:sz w:val="24"/>
          <w:szCs w:val="24"/>
        </w:rPr>
      </w:pPr>
      <w:r>
        <w:rPr>
          <w:rFonts w:ascii="Arial" w:hAnsi="Arial" w:cs="Arial"/>
          <w:sz w:val="24"/>
          <w:szCs w:val="24"/>
        </w:rPr>
        <w:t xml:space="preserve">Specific assessments for specific hazards e.g. working at a height or manual handling. </w:t>
      </w:r>
    </w:p>
    <w:p w14:paraId="31735F69" w14:textId="2938921F" w:rsidR="00C91F9F" w:rsidRPr="00C91F9F" w:rsidRDefault="00C91F9F" w:rsidP="00C91F9F">
      <w:pPr>
        <w:rPr>
          <w:rFonts w:ascii="Arial" w:hAnsi="Arial" w:cs="Arial"/>
          <w:sz w:val="24"/>
          <w:szCs w:val="24"/>
        </w:rPr>
      </w:pPr>
      <w:r>
        <w:rPr>
          <w:rFonts w:ascii="Arial" w:hAnsi="Arial" w:cs="Arial"/>
          <w:sz w:val="24"/>
          <w:szCs w:val="24"/>
        </w:rPr>
        <w:t>R</w:t>
      </w:r>
      <w:r w:rsidR="00773D6D">
        <w:rPr>
          <w:rFonts w:ascii="Arial" w:hAnsi="Arial" w:cs="Arial"/>
          <w:sz w:val="24"/>
          <w:szCs w:val="24"/>
        </w:rPr>
        <w:t xml:space="preserve">isk assessments on construction sites may not relate just too the construction of the works but temporary works as well. It also </w:t>
      </w:r>
      <w:r w:rsidR="00FD09FC">
        <w:rPr>
          <w:rFonts w:ascii="Arial" w:hAnsi="Arial" w:cs="Arial"/>
          <w:sz w:val="24"/>
          <w:szCs w:val="24"/>
        </w:rPr>
        <w:t xml:space="preserve">will relate to the inherent risks in the site or the surroundings of the site. </w:t>
      </w:r>
      <w:r w:rsidR="00773D6D">
        <w:rPr>
          <w:rFonts w:ascii="Arial" w:hAnsi="Arial" w:cs="Arial"/>
          <w:sz w:val="24"/>
          <w:szCs w:val="24"/>
        </w:rPr>
        <w:t xml:space="preserve"> </w:t>
      </w:r>
    </w:p>
    <w:p w14:paraId="0A8F4490" w14:textId="27ADE430" w:rsidR="00EF4B72" w:rsidRDefault="00EF4B72" w:rsidP="00EF4B72">
      <w:pPr>
        <w:rPr>
          <w:rFonts w:ascii="Arial" w:hAnsi="Arial" w:cs="Arial"/>
          <w:b/>
          <w:bCs/>
          <w:sz w:val="24"/>
          <w:szCs w:val="24"/>
          <w:u w:val="single"/>
        </w:rPr>
      </w:pPr>
      <w:r w:rsidRPr="00EF4B72">
        <w:rPr>
          <w:rFonts w:ascii="Arial" w:hAnsi="Arial" w:cs="Arial"/>
          <w:b/>
          <w:bCs/>
          <w:sz w:val="24"/>
          <w:szCs w:val="24"/>
          <w:u w:val="single"/>
        </w:rPr>
        <w:t xml:space="preserve">Legislation. </w:t>
      </w:r>
    </w:p>
    <w:p w14:paraId="7C59CFC3" w14:textId="7250BE4B" w:rsidR="005F6445" w:rsidRDefault="00491C1F" w:rsidP="00EF4B72">
      <w:pPr>
        <w:rPr>
          <w:rFonts w:ascii="Arial" w:hAnsi="Arial" w:cs="Arial"/>
          <w:b/>
          <w:bCs/>
          <w:sz w:val="24"/>
          <w:szCs w:val="24"/>
          <w:u w:val="single"/>
        </w:rPr>
      </w:pPr>
      <w:r>
        <w:rPr>
          <w:rFonts w:ascii="Arial" w:hAnsi="Arial" w:cs="Arial"/>
          <w:b/>
          <w:bCs/>
          <w:sz w:val="24"/>
          <w:szCs w:val="24"/>
          <w:u w:val="single"/>
        </w:rPr>
        <w:t>The Construction Design and Managements Regulations.</w:t>
      </w:r>
    </w:p>
    <w:p w14:paraId="2389BD85" w14:textId="7EBED2CE" w:rsidR="005F6445" w:rsidRDefault="00491C1F" w:rsidP="00EF4B72">
      <w:pPr>
        <w:rPr>
          <w:rFonts w:ascii="Arial" w:hAnsi="Arial" w:cs="Arial"/>
          <w:b/>
          <w:bCs/>
          <w:sz w:val="24"/>
          <w:szCs w:val="24"/>
          <w:u w:val="single"/>
        </w:rPr>
      </w:pPr>
      <w:r>
        <w:rPr>
          <w:rFonts w:ascii="Arial" w:hAnsi="Arial" w:cs="Arial"/>
          <w:sz w:val="24"/>
          <w:szCs w:val="24"/>
        </w:rPr>
        <w:t xml:space="preserve">This is in place to ensure CDM </w:t>
      </w:r>
      <w:r w:rsidR="006C43B5">
        <w:rPr>
          <w:rFonts w:ascii="Arial" w:hAnsi="Arial" w:cs="Arial"/>
          <w:sz w:val="24"/>
          <w:szCs w:val="24"/>
        </w:rPr>
        <w:t xml:space="preserve">regulations are being followed in the safer of manners and issues are properly considered during the project so any risks to the personnel on site who is building is reduced. </w:t>
      </w:r>
      <w:r w:rsidR="004D04A1">
        <w:rPr>
          <w:rFonts w:ascii="Arial" w:hAnsi="Arial" w:cs="Arial"/>
          <w:sz w:val="24"/>
          <w:szCs w:val="24"/>
        </w:rPr>
        <w:t>CDM was introduced in 1994 for the use of temporary or mobile construction sites but then was revised in 2007. The latest version was updated in 6</w:t>
      </w:r>
      <w:r w:rsidR="004D04A1" w:rsidRPr="004D04A1">
        <w:rPr>
          <w:rFonts w:ascii="Arial" w:hAnsi="Arial" w:cs="Arial"/>
          <w:sz w:val="24"/>
          <w:szCs w:val="24"/>
          <w:vertAlign w:val="superscript"/>
        </w:rPr>
        <w:t>th</w:t>
      </w:r>
      <w:r w:rsidR="004D04A1">
        <w:rPr>
          <w:rFonts w:ascii="Arial" w:hAnsi="Arial" w:cs="Arial"/>
          <w:sz w:val="24"/>
          <w:szCs w:val="24"/>
        </w:rPr>
        <w:t xml:space="preserve"> April 2015.</w:t>
      </w:r>
      <w:r w:rsidR="00333E54">
        <w:rPr>
          <w:rFonts w:ascii="Arial" w:hAnsi="Arial" w:cs="Arial"/>
          <w:sz w:val="24"/>
          <w:szCs w:val="24"/>
        </w:rPr>
        <w:t xml:space="preserve"> This is a huge part in everyday health and safety in construction as it is the principles on what we can do to stay safe. The changes that were made to the CDM were </w:t>
      </w:r>
      <w:r w:rsidR="00054E7C">
        <w:rPr>
          <w:rFonts w:ascii="Arial" w:hAnsi="Arial" w:cs="Arial"/>
          <w:sz w:val="24"/>
          <w:szCs w:val="24"/>
        </w:rPr>
        <w:t xml:space="preserve">structural implications were made a lot easier to read and understand. Also, the removal of exemption for domestic clients but also passing on CDM duties to the client this would involve our sites. There were many other changes but those were the ones mainly that concerned us as a company. </w:t>
      </w:r>
      <w:r w:rsidR="00457615">
        <w:rPr>
          <w:rFonts w:ascii="Arial" w:hAnsi="Arial" w:cs="Arial"/>
          <w:sz w:val="24"/>
          <w:szCs w:val="24"/>
        </w:rPr>
        <w:t xml:space="preserve">HSE must be notified when the works are longer than 30 days. This is means we would have to notify them regarding this job as the job has a time period of 6 to 8 months. </w:t>
      </w:r>
      <w:r w:rsidR="00C12718">
        <w:rPr>
          <w:rFonts w:ascii="Arial" w:hAnsi="Arial" w:cs="Arial"/>
          <w:sz w:val="24"/>
          <w:szCs w:val="24"/>
        </w:rPr>
        <w:t>Regarding our projects the main changes are the CDM Coordinator has changed too principle designer this would be to give the responsibility to an individual on site who can have an influence on site to change the design.</w:t>
      </w:r>
      <w:r w:rsidR="00936A30">
        <w:rPr>
          <w:rFonts w:ascii="Arial" w:hAnsi="Arial" w:cs="Arial"/>
          <w:sz w:val="24"/>
          <w:szCs w:val="24"/>
        </w:rPr>
        <w:t xml:space="preserve"> The principle designer job is planning, </w:t>
      </w:r>
      <w:r w:rsidR="00CD4EDD">
        <w:rPr>
          <w:rFonts w:ascii="Arial" w:hAnsi="Arial" w:cs="Arial"/>
          <w:sz w:val="24"/>
          <w:szCs w:val="24"/>
        </w:rPr>
        <w:t>managing,</w:t>
      </w:r>
      <w:r w:rsidR="00936A30">
        <w:rPr>
          <w:rFonts w:ascii="Arial" w:hAnsi="Arial" w:cs="Arial"/>
          <w:sz w:val="24"/>
          <w:szCs w:val="24"/>
        </w:rPr>
        <w:t xml:space="preserve"> and monitoring the pre-construction phase and ensuring there are no risks through the design. </w:t>
      </w:r>
    </w:p>
    <w:p w14:paraId="5517D922" w14:textId="1244A84E" w:rsidR="00EF4B72" w:rsidRDefault="00FD09FC" w:rsidP="00EF4B72">
      <w:pPr>
        <w:rPr>
          <w:rFonts w:ascii="Arial" w:hAnsi="Arial" w:cs="Arial"/>
          <w:b/>
          <w:bCs/>
          <w:sz w:val="24"/>
          <w:szCs w:val="24"/>
          <w:u w:val="single"/>
        </w:rPr>
      </w:pPr>
      <w:r>
        <w:rPr>
          <w:rFonts w:ascii="Arial" w:hAnsi="Arial" w:cs="Arial"/>
          <w:b/>
          <w:bCs/>
          <w:sz w:val="24"/>
          <w:szCs w:val="24"/>
          <w:u w:val="single"/>
        </w:rPr>
        <w:t>Manual Handling Operations Regulations 1992</w:t>
      </w:r>
      <w:r w:rsidR="00CD4EDD">
        <w:rPr>
          <w:rFonts w:ascii="Arial" w:hAnsi="Arial" w:cs="Arial"/>
          <w:b/>
          <w:bCs/>
          <w:sz w:val="24"/>
          <w:szCs w:val="24"/>
          <w:u w:val="single"/>
        </w:rPr>
        <w:t>.</w:t>
      </w:r>
    </w:p>
    <w:p w14:paraId="0823A662" w14:textId="1A3DF65D" w:rsidR="00FD09FC" w:rsidRDefault="00437CCF" w:rsidP="00EF4B72">
      <w:pPr>
        <w:rPr>
          <w:rFonts w:ascii="Arial" w:hAnsi="Arial" w:cs="Arial"/>
          <w:sz w:val="24"/>
          <w:szCs w:val="24"/>
        </w:rPr>
      </w:pPr>
      <w:r>
        <w:rPr>
          <w:rFonts w:ascii="Arial" w:hAnsi="Arial" w:cs="Arial"/>
          <w:sz w:val="24"/>
          <w:szCs w:val="24"/>
        </w:rPr>
        <w:t>As I have discussed in my risk assessments and method statements manual handling is a big part in health and safety in modern construction. Most work injuries do come from working at a height</w:t>
      </w:r>
      <w:r w:rsidR="00622F8A">
        <w:rPr>
          <w:rFonts w:ascii="Arial" w:hAnsi="Arial" w:cs="Arial"/>
          <w:sz w:val="24"/>
          <w:szCs w:val="24"/>
        </w:rPr>
        <w:t>.</w:t>
      </w:r>
      <w:r w:rsidR="00267DF3">
        <w:rPr>
          <w:rFonts w:ascii="Arial" w:hAnsi="Arial" w:cs="Arial"/>
          <w:sz w:val="24"/>
          <w:szCs w:val="24"/>
        </w:rPr>
        <w:t xml:space="preserve"> </w:t>
      </w:r>
      <w:r w:rsidR="00622F8A">
        <w:rPr>
          <w:rFonts w:ascii="Arial" w:hAnsi="Arial" w:cs="Arial"/>
          <w:sz w:val="24"/>
          <w:szCs w:val="24"/>
        </w:rPr>
        <w:t>Common examples would be the</w:t>
      </w:r>
      <w:r w:rsidR="00267DF3">
        <w:rPr>
          <w:rFonts w:ascii="Arial" w:hAnsi="Arial" w:cs="Arial"/>
          <w:sz w:val="24"/>
          <w:szCs w:val="24"/>
        </w:rPr>
        <w:t xml:space="preserve"> the weight of the item being handled or the distance the item is being moved. </w:t>
      </w:r>
      <w:r w:rsidR="00280579">
        <w:rPr>
          <w:rFonts w:ascii="Arial" w:hAnsi="Arial" w:cs="Arial"/>
          <w:sz w:val="24"/>
          <w:szCs w:val="24"/>
        </w:rPr>
        <w:t xml:space="preserve">Under the manual handling regulations employers have the job to manage all risks of manual handling this would include </w:t>
      </w:r>
      <w:r w:rsidR="00DF2E88">
        <w:rPr>
          <w:rFonts w:ascii="Arial" w:hAnsi="Arial" w:cs="Arial"/>
          <w:sz w:val="24"/>
          <w:szCs w:val="24"/>
        </w:rPr>
        <w:t>avoiding dangerous manual handling operations. This may entail a use of different equipment</w:t>
      </w:r>
      <w:r w:rsidR="00E33EB4">
        <w:rPr>
          <w:rFonts w:ascii="Arial" w:hAnsi="Arial" w:cs="Arial"/>
          <w:sz w:val="24"/>
          <w:szCs w:val="24"/>
        </w:rPr>
        <w:t xml:space="preserve"> required</w:t>
      </w:r>
      <w:r w:rsidR="00DF2E88">
        <w:rPr>
          <w:rFonts w:ascii="Arial" w:hAnsi="Arial" w:cs="Arial"/>
          <w:sz w:val="24"/>
          <w:szCs w:val="24"/>
        </w:rPr>
        <w:t xml:space="preserve"> such as a trolley for the movement of the equipment. </w:t>
      </w:r>
      <w:r w:rsidR="00E33EB4">
        <w:rPr>
          <w:rFonts w:ascii="Arial" w:hAnsi="Arial" w:cs="Arial"/>
          <w:sz w:val="24"/>
          <w:szCs w:val="24"/>
        </w:rPr>
        <w:t>If the task cannot be carried out with alterative equipment assessing the risk prior to starting the task is vital as severer injuries could happen. Another factor could be altering the load to much lower this would then be a lot safer in the work environment. Employees on building sites have a duty of care to follow rules and regulations which entail:</w:t>
      </w:r>
    </w:p>
    <w:p w14:paraId="562103E2" w14:textId="0AEFF963" w:rsidR="00E33EB4" w:rsidRDefault="00E33EB4" w:rsidP="00E33EB4">
      <w:pPr>
        <w:pStyle w:val="ListParagraph"/>
        <w:numPr>
          <w:ilvl w:val="0"/>
          <w:numId w:val="6"/>
        </w:numPr>
        <w:rPr>
          <w:rFonts w:ascii="Arial" w:hAnsi="Arial" w:cs="Arial"/>
          <w:sz w:val="24"/>
          <w:szCs w:val="24"/>
        </w:rPr>
      </w:pPr>
      <w:r>
        <w:rPr>
          <w:rFonts w:ascii="Arial" w:hAnsi="Arial" w:cs="Arial"/>
          <w:sz w:val="24"/>
          <w:szCs w:val="24"/>
        </w:rPr>
        <w:t>Follow systems of work.</w:t>
      </w:r>
    </w:p>
    <w:p w14:paraId="333EEEB5" w14:textId="576487B5" w:rsidR="00E33EB4" w:rsidRDefault="00E33EB4" w:rsidP="00E33EB4">
      <w:pPr>
        <w:pStyle w:val="ListParagraph"/>
        <w:numPr>
          <w:ilvl w:val="0"/>
          <w:numId w:val="6"/>
        </w:numPr>
        <w:rPr>
          <w:rFonts w:ascii="Arial" w:hAnsi="Arial" w:cs="Arial"/>
          <w:sz w:val="24"/>
          <w:szCs w:val="24"/>
        </w:rPr>
      </w:pPr>
      <w:r>
        <w:rPr>
          <w:rFonts w:ascii="Arial" w:hAnsi="Arial" w:cs="Arial"/>
          <w:sz w:val="24"/>
          <w:szCs w:val="24"/>
        </w:rPr>
        <w:t>Use equipment/machinery for their safety properly.</w:t>
      </w:r>
    </w:p>
    <w:p w14:paraId="46B71DC5" w14:textId="48E6F554" w:rsidR="00E33EB4" w:rsidRDefault="00E33EB4" w:rsidP="00E33EB4">
      <w:pPr>
        <w:pStyle w:val="ListParagraph"/>
        <w:numPr>
          <w:ilvl w:val="0"/>
          <w:numId w:val="6"/>
        </w:numPr>
        <w:rPr>
          <w:rFonts w:ascii="Arial" w:hAnsi="Arial" w:cs="Arial"/>
          <w:sz w:val="24"/>
          <w:szCs w:val="24"/>
        </w:rPr>
      </w:pPr>
      <w:r>
        <w:rPr>
          <w:rFonts w:ascii="Arial" w:hAnsi="Arial" w:cs="Arial"/>
          <w:sz w:val="24"/>
          <w:szCs w:val="24"/>
        </w:rPr>
        <w:t>Discuss with line manager on health and safety matters.</w:t>
      </w:r>
    </w:p>
    <w:p w14:paraId="5F5E7C38" w14:textId="7B1B0447" w:rsidR="00E33EB4" w:rsidRDefault="00E33EB4" w:rsidP="00E33EB4">
      <w:pPr>
        <w:pStyle w:val="ListParagraph"/>
        <w:numPr>
          <w:ilvl w:val="0"/>
          <w:numId w:val="6"/>
        </w:numPr>
        <w:rPr>
          <w:rFonts w:ascii="Arial" w:hAnsi="Arial" w:cs="Arial"/>
          <w:sz w:val="24"/>
          <w:szCs w:val="24"/>
        </w:rPr>
      </w:pPr>
      <w:r>
        <w:rPr>
          <w:rFonts w:ascii="Arial" w:hAnsi="Arial" w:cs="Arial"/>
          <w:sz w:val="24"/>
          <w:szCs w:val="24"/>
        </w:rPr>
        <w:lastRenderedPageBreak/>
        <w:t xml:space="preserve">Inform line manager </w:t>
      </w:r>
      <w:r w:rsidR="005F6445">
        <w:rPr>
          <w:rFonts w:ascii="Arial" w:hAnsi="Arial" w:cs="Arial"/>
          <w:sz w:val="24"/>
          <w:szCs w:val="24"/>
        </w:rPr>
        <w:t>on any dangerous manual handling activities.</w:t>
      </w:r>
    </w:p>
    <w:p w14:paraId="567FFF45" w14:textId="7B433359" w:rsidR="005F6445" w:rsidRDefault="005F6445" w:rsidP="00E33EB4">
      <w:pPr>
        <w:pStyle w:val="ListParagraph"/>
        <w:numPr>
          <w:ilvl w:val="0"/>
          <w:numId w:val="6"/>
        </w:numPr>
        <w:rPr>
          <w:rFonts w:ascii="Arial" w:hAnsi="Arial" w:cs="Arial"/>
          <w:sz w:val="24"/>
          <w:szCs w:val="24"/>
        </w:rPr>
      </w:pPr>
      <w:r>
        <w:rPr>
          <w:rFonts w:ascii="Arial" w:hAnsi="Arial" w:cs="Arial"/>
          <w:sz w:val="24"/>
          <w:szCs w:val="24"/>
        </w:rPr>
        <w:t xml:space="preserve">Make sure no activities put others at risk. </w:t>
      </w:r>
    </w:p>
    <w:p w14:paraId="5C15DBE2" w14:textId="58FCDBA1" w:rsidR="00E117AD" w:rsidRDefault="00E117AD" w:rsidP="00E117AD">
      <w:pPr>
        <w:rPr>
          <w:rFonts w:ascii="Arial" w:hAnsi="Arial" w:cs="Arial"/>
          <w:sz w:val="24"/>
          <w:szCs w:val="24"/>
        </w:rPr>
      </w:pPr>
      <w:r>
        <w:rPr>
          <w:rFonts w:ascii="Arial" w:hAnsi="Arial" w:cs="Arial"/>
          <w:sz w:val="24"/>
          <w:szCs w:val="24"/>
        </w:rPr>
        <w:t>If tasks are safe and the load is correct it is vital you must get a good hold and standing in a good posture with the load close to your waist at all times.</w:t>
      </w:r>
      <w:r w:rsidR="00491C1F">
        <w:rPr>
          <w:rFonts w:ascii="Arial" w:hAnsi="Arial" w:cs="Arial"/>
          <w:sz w:val="24"/>
          <w:szCs w:val="24"/>
        </w:rPr>
        <w:t xml:space="preserve"> Also keeping your head up at all times to see where </w:t>
      </w:r>
      <w:r w:rsidR="00CD4EDD">
        <w:rPr>
          <w:rFonts w:ascii="Arial" w:hAnsi="Arial" w:cs="Arial"/>
          <w:sz w:val="24"/>
          <w:szCs w:val="24"/>
        </w:rPr>
        <w:t>you are</w:t>
      </w:r>
      <w:r w:rsidR="00491C1F">
        <w:rPr>
          <w:rFonts w:ascii="Arial" w:hAnsi="Arial" w:cs="Arial"/>
          <w:sz w:val="24"/>
          <w:szCs w:val="24"/>
        </w:rPr>
        <w:t xml:space="preserve"> going so you do not trip or drop it into anything. </w:t>
      </w:r>
    </w:p>
    <w:p w14:paraId="4E0AFF4D" w14:textId="2F9C17AA" w:rsidR="00CD4EDD" w:rsidRPr="00CD4EDD" w:rsidRDefault="00CD4EDD" w:rsidP="00CD4EDD">
      <w:pPr>
        <w:rPr>
          <w:rFonts w:ascii="Arial" w:hAnsi="Arial" w:cs="Arial"/>
          <w:b/>
          <w:bCs/>
          <w:sz w:val="24"/>
          <w:szCs w:val="24"/>
          <w:u w:val="single"/>
        </w:rPr>
      </w:pPr>
      <w:r w:rsidRPr="00CD4EDD">
        <w:rPr>
          <w:rFonts w:ascii="Arial" w:hAnsi="Arial" w:cs="Arial"/>
          <w:b/>
          <w:bCs/>
          <w:sz w:val="24"/>
          <w:szCs w:val="24"/>
          <w:u w:val="single"/>
        </w:rPr>
        <w:t>Working at Height Regulations.</w:t>
      </w:r>
    </w:p>
    <w:p w14:paraId="3737AFE4" w14:textId="1F37B1AB" w:rsidR="00CD4EDD" w:rsidRDefault="00CD4EDD" w:rsidP="00CD4EDD">
      <w:pPr>
        <w:rPr>
          <w:rFonts w:ascii="Arial" w:hAnsi="Arial" w:cs="Arial"/>
          <w:sz w:val="24"/>
          <w:szCs w:val="24"/>
        </w:rPr>
      </w:pPr>
      <w:r>
        <w:rPr>
          <w:rFonts w:ascii="Arial" w:hAnsi="Arial" w:cs="Arial"/>
          <w:sz w:val="24"/>
          <w:szCs w:val="24"/>
        </w:rPr>
        <w:t>Working at height regulations were made present in 6</w:t>
      </w:r>
      <w:r w:rsidRPr="00CD4EDD">
        <w:rPr>
          <w:rFonts w:ascii="Arial" w:hAnsi="Arial" w:cs="Arial"/>
          <w:sz w:val="24"/>
          <w:szCs w:val="24"/>
          <w:vertAlign w:val="superscript"/>
        </w:rPr>
        <w:t>th</w:t>
      </w:r>
      <w:r>
        <w:rPr>
          <w:rFonts w:ascii="Arial" w:hAnsi="Arial" w:cs="Arial"/>
          <w:sz w:val="24"/>
          <w:szCs w:val="24"/>
        </w:rPr>
        <w:t xml:space="preserve"> April 2005 the aim was too minimise deaths and injuries from falls in work. These </w:t>
      </w:r>
      <w:r w:rsidR="00297E20">
        <w:rPr>
          <w:rFonts w:ascii="Arial" w:hAnsi="Arial" w:cs="Arial"/>
          <w:sz w:val="24"/>
          <w:szCs w:val="24"/>
        </w:rPr>
        <w:t>regulations</w:t>
      </w:r>
      <w:r>
        <w:rPr>
          <w:rFonts w:ascii="Arial" w:hAnsi="Arial" w:cs="Arial"/>
          <w:sz w:val="24"/>
          <w:szCs w:val="24"/>
        </w:rPr>
        <w:t xml:space="preserve"> </w:t>
      </w:r>
      <w:r w:rsidR="00297E20">
        <w:rPr>
          <w:rFonts w:ascii="Arial" w:hAnsi="Arial" w:cs="Arial"/>
          <w:sz w:val="24"/>
          <w:szCs w:val="24"/>
        </w:rPr>
        <w:t xml:space="preserve">apply to anyone working at a height and there is a risk to an Injury. </w:t>
      </w:r>
      <w:r w:rsidR="002176D7">
        <w:rPr>
          <w:rFonts w:ascii="Arial" w:hAnsi="Arial" w:cs="Arial"/>
          <w:sz w:val="24"/>
          <w:szCs w:val="24"/>
        </w:rPr>
        <w:t xml:space="preserve">The duties of the regulations apply too self-employed, employees and the people in charge of other </w:t>
      </w:r>
      <w:r w:rsidR="000266EC">
        <w:rPr>
          <w:rFonts w:ascii="Arial" w:hAnsi="Arial" w:cs="Arial"/>
          <w:sz w:val="24"/>
          <w:szCs w:val="24"/>
        </w:rPr>
        <w:t>people’s</w:t>
      </w:r>
      <w:r w:rsidR="002176D7">
        <w:rPr>
          <w:rFonts w:ascii="Arial" w:hAnsi="Arial" w:cs="Arial"/>
          <w:sz w:val="24"/>
          <w:szCs w:val="24"/>
        </w:rPr>
        <w:t xml:space="preserve"> </w:t>
      </w:r>
      <w:r w:rsidR="000266EC">
        <w:rPr>
          <w:rFonts w:ascii="Arial" w:hAnsi="Arial" w:cs="Arial"/>
          <w:sz w:val="24"/>
          <w:szCs w:val="24"/>
        </w:rPr>
        <w:t>workload</w:t>
      </w:r>
      <w:r w:rsidR="002176D7">
        <w:rPr>
          <w:rFonts w:ascii="Arial" w:hAnsi="Arial" w:cs="Arial"/>
          <w:sz w:val="24"/>
          <w:szCs w:val="24"/>
        </w:rPr>
        <w:t xml:space="preserve">. </w:t>
      </w:r>
      <w:r w:rsidR="000266EC">
        <w:rPr>
          <w:rFonts w:ascii="Arial" w:hAnsi="Arial" w:cs="Arial"/>
          <w:sz w:val="24"/>
          <w:szCs w:val="24"/>
        </w:rPr>
        <w:t xml:space="preserve">It is vital to avoid working at a height where possible to minimise the risk of an injury. Prior to starting the job and it is not possible to not work at a height measures must be taken to prevent the risks of any falls. </w:t>
      </w:r>
      <w:r w:rsidR="00AA2CA7">
        <w:rPr>
          <w:rFonts w:ascii="Arial" w:hAnsi="Arial" w:cs="Arial"/>
          <w:sz w:val="24"/>
          <w:szCs w:val="24"/>
        </w:rPr>
        <w:t xml:space="preserve">If risks are not taken the regulations state </w:t>
      </w:r>
      <w:r w:rsidR="00A8031B">
        <w:rPr>
          <w:rFonts w:ascii="Arial" w:hAnsi="Arial" w:cs="Arial"/>
          <w:sz w:val="24"/>
          <w:szCs w:val="24"/>
        </w:rPr>
        <w:t xml:space="preserve">minimising the distance of the risk of the fall. Where working at a height is necessary </w:t>
      </w:r>
      <w:r w:rsidR="003E1126">
        <w:rPr>
          <w:rFonts w:ascii="Arial" w:hAnsi="Arial" w:cs="Arial"/>
          <w:sz w:val="24"/>
          <w:szCs w:val="24"/>
        </w:rPr>
        <w:t xml:space="preserve">works should be planned and organised in a safe manner. Equipment must also be in place to help getting inspected and maintained in a safe manner from start to finish of the job. </w:t>
      </w:r>
    </w:p>
    <w:p w14:paraId="0A5608A7" w14:textId="2A583859" w:rsidR="00E51EE0" w:rsidRDefault="00E51EE0" w:rsidP="00E51EE0">
      <w:pPr>
        <w:rPr>
          <w:rFonts w:ascii="Arial" w:hAnsi="Arial" w:cs="Arial"/>
          <w:b/>
          <w:bCs/>
          <w:sz w:val="24"/>
          <w:szCs w:val="24"/>
          <w:u w:val="single"/>
        </w:rPr>
      </w:pPr>
      <w:r w:rsidRPr="00C953D0">
        <w:rPr>
          <w:rFonts w:ascii="Arial" w:hAnsi="Arial" w:cs="Arial"/>
          <w:b/>
          <w:bCs/>
          <w:sz w:val="24"/>
          <w:szCs w:val="24"/>
          <w:u w:val="single"/>
        </w:rPr>
        <w:t xml:space="preserve">Personal Protective </w:t>
      </w:r>
      <w:r w:rsidR="00C953D0" w:rsidRPr="00C953D0">
        <w:rPr>
          <w:rFonts w:ascii="Arial" w:hAnsi="Arial" w:cs="Arial"/>
          <w:b/>
          <w:bCs/>
          <w:sz w:val="24"/>
          <w:szCs w:val="24"/>
          <w:u w:val="single"/>
        </w:rPr>
        <w:t>Equipment</w:t>
      </w:r>
    </w:p>
    <w:p w14:paraId="15767D29" w14:textId="1862AB64" w:rsidR="007A22E0" w:rsidRPr="009B31A4" w:rsidRDefault="009B31A4" w:rsidP="00E51EE0">
      <w:pPr>
        <w:rPr>
          <w:rFonts w:ascii="Arial" w:hAnsi="Arial" w:cs="Arial"/>
          <w:sz w:val="24"/>
          <w:szCs w:val="24"/>
        </w:rPr>
      </w:pPr>
      <w:r>
        <w:rPr>
          <w:rFonts w:ascii="Arial" w:hAnsi="Arial" w:cs="Arial"/>
          <w:sz w:val="24"/>
          <w:szCs w:val="24"/>
        </w:rPr>
        <w:t xml:space="preserve">PPE work regulations were brought in </w:t>
      </w:r>
      <w:r w:rsidR="00383D78">
        <w:rPr>
          <w:rFonts w:ascii="Arial" w:hAnsi="Arial" w:cs="Arial"/>
          <w:sz w:val="24"/>
          <w:szCs w:val="24"/>
        </w:rPr>
        <w:t xml:space="preserve">in 1992 this was to control PPE in the </w:t>
      </w:r>
      <w:r w:rsidR="005416D0">
        <w:rPr>
          <w:rFonts w:ascii="Arial" w:hAnsi="Arial" w:cs="Arial"/>
          <w:sz w:val="24"/>
          <w:szCs w:val="24"/>
        </w:rPr>
        <w:t>workplace</w:t>
      </w:r>
      <w:r w:rsidR="00383D78">
        <w:rPr>
          <w:rFonts w:ascii="Arial" w:hAnsi="Arial" w:cs="Arial"/>
          <w:sz w:val="24"/>
          <w:szCs w:val="24"/>
        </w:rPr>
        <w:t>.</w:t>
      </w:r>
      <w:r w:rsidR="005416D0">
        <w:rPr>
          <w:rFonts w:ascii="Arial" w:hAnsi="Arial" w:cs="Arial"/>
          <w:sz w:val="24"/>
          <w:szCs w:val="24"/>
        </w:rPr>
        <w:t xml:space="preserve"> It is essential employees supply are held responsible for the supply of PPE free of charge. Our PPE consists of High Vis, boots and helmet, dependant what job you are doing you may need the likes of eye protection or hearing protection too. If PPE fails or it does not provide protection it is important that checks are made like it is suitable for the conditions of the job </w:t>
      </w:r>
      <w:r w:rsidR="006E1B04">
        <w:rPr>
          <w:rFonts w:ascii="Arial" w:hAnsi="Arial" w:cs="Arial"/>
          <w:sz w:val="24"/>
          <w:szCs w:val="24"/>
        </w:rPr>
        <w:t xml:space="preserve">and duration. </w:t>
      </w:r>
      <w:r w:rsidR="00C27D42">
        <w:rPr>
          <w:rFonts w:ascii="Arial" w:hAnsi="Arial" w:cs="Arial"/>
          <w:sz w:val="24"/>
          <w:szCs w:val="24"/>
        </w:rPr>
        <w:t>Also,</w:t>
      </w:r>
      <w:r w:rsidR="006D4AA5">
        <w:rPr>
          <w:rFonts w:ascii="Arial" w:hAnsi="Arial" w:cs="Arial"/>
          <w:sz w:val="24"/>
          <w:szCs w:val="24"/>
        </w:rPr>
        <w:t xml:space="preserve"> instructions should be provided or if training can be done that should be completed. </w:t>
      </w:r>
      <w:r w:rsidR="00C27D42">
        <w:rPr>
          <w:rFonts w:ascii="Arial" w:hAnsi="Arial" w:cs="Arial"/>
          <w:sz w:val="24"/>
          <w:szCs w:val="24"/>
        </w:rPr>
        <w:t xml:space="preserve">The main purpose of PPE is that it gives safety and is comfortable to wear all times as stated in the Regulations. </w:t>
      </w:r>
    </w:p>
    <w:p w14:paraId="54D3257E" w14:textId="435236CE" w:rsidR="007A22E0" w:rsidRDefault="007A22E0" w:rsidP="00E51EE0">
      <w:pPr>
        <w:rPr>
          <w:rFonts w:ascii="Arial" w:hAnsi="Arial" w:cs="Arial"/>
          <w:b/>
          <w:bCs/>
          <w:sz w:val="24"/>
          <w:szCs w:val="24"/>
          <w:u w:val="single"/>
        </w:rPr>
      </w:pPr>
    </w:p>
    <w:p w14:paraId="440D431E" w14:textId="4BD4BE46" w:rsidR="007A22E0" w:rsidRDefault="007A22E0" w:rsidP="00E51EE0">
      <w:pPr>
        <w:rPr>
          <w:rFonts w:ascii="Arial" w:hAnsi="Arial" w:cs="Arial"/>
          <w:b/>
          <w:bCs/>
          <w:sz w:val="24"/>
          <w:szCs w:val="24"/>
          <w:u w:val="single"/>
        </w:rPr>
      </w:pPr>
    </w:p>
    <w:p w14:paraId="3B945E3E" w14:textId="45F0500F" w:rsidR="007A22E0" w:rsidRDefault="007A22E0" w:rsidP="00E51EE0">
      <w:pPr>
        <w:rPr>
          <w:rFonts w:ascii="Arial" w:hAnsi="Arial" w:cs="Arial"/>
          <w:b/>
          <w:bCs/>
          <w:sz w:val="24"/>
          <w:szCs w:val="24"/>
          <w:u w:val="single"/>
        </w:rPr>
      </w:pPr>
    </w:p>
    <w:p w14:paraId="2F3C19A1" w14:textId="2FB00896" w:rsidR="007A22E0" w:rsidRDefault="007A22E0" w:rsidP="00E51EE0">
      <w:pPr>
        <w:rPr>
          <w:rFonts w:ascii="Arial" w:hAnsi="Arial" w:cs="Arial"/>
          <w:b/>
          <w:bCs/>
          <w:sz w:val="24"/>
          <w:szCs w:val="24"/>
          <w:u w:val="single"/>
        </w:rPr>
      </w:pPr>
    </w:p>
    <w:p w14:paraId="0F4626D5" w14:textId="114C5FAC" w:rsidR="007A22E0" w:rsidRDefault="007A22E0" w:rsidP="00E51EE0">
      <w:pPr>
        <w:rPr>
          <w:rFonts w:ascii="Arial" w:hAnsi="Arial" w:cs="Arial"/>
          <w:b/>
          <w:bCs/>
          <w:sz w:val="24"/>
          <w:szCs w:val="24"/>
          <w:u w:val="single"/>
        </w:rPr>
      </w:pPr>
    </w:p>
    <w:p w14:paraId="39FEF5FE" w14:textId="052FE712" w:rsidR="007A22E0" w:rsidRDefault="007A22E0" w:rsidP="00E51EE0">
      <w:pPr>
        <w:rPr>
          <w:rFonts w:ascii="Arial" w:hAnsi="Arial" w:cs="Arial"/>
          <w:b/>
          <w:bCs/>
          <w:sz w:val="24"/>
          <w:szCs w:val="24"/>
          <w:u w:val="single"/>
        </w:rPr>
      </w:pPr>
    </w:p>
    <w:p w14:paraId="19C05031" w14:textId="01D1398D" w:rsidR="007A22E0" w:rsidRDefault="007A22E0" w:rsidP="00E51EE0">
      <w:pPr>
        <w:rPr>
          <w:rFonts w:ascii="Arial" w:hAnsi="Arial" w:cs="Arial"/>
          <w:b/>
          <w:bCs/>
          <w:sz w:val="24"/>
          <w:szCs w:val="24"/>
          <w:u w:val="single"/>
        </w:rPr>
      </w:pPr>
    </w:p>
    <w:p w14:paraId="52999037" w14:textId="683E7E73" w:rsidR="007A22E0" w:rsidRDefault="007A22E0" w:rsidP="00E51EE0">
      <w:pPr>
        <w:rPr>
          <w:rFonts w:ascii="Arial" w:hAnsi="Arial" w:cs="Arial"/>
          <w:b/>
          <w:bCs/>
          <w:sz w:val="24"/>
          <w:szCs w:val="24"/>
          <w:u w:val="single"/>
        </w:rPr>
      </w:pPr>
    </w:p>
    <w:p w14:paraId="4085E4E8" w14:textId="6BAB7E08" w:rsidR="007A22E0" w:rsidRDefault="007A22E0" w:rsidP="00E51EE0">
      <w:pPr>
        <w:rPr>
          <w:rFonts w:ascii="Arial" w:hAnsi="Arial" w:cs="Arial"/>
          <w:b/>
          <w:bCs/>
          <w:sz w:val="24"/>
          <w:szCs w:val="24"/>
          <w:u w:val="single"/>
        </w:rPr>
      </w:pPr>
    </w:p>
    <w:p w14:paraId="2D0EEC5F" w14:textId="308ECEE8" w:rsidR="007A22E0" w:rsidRDefault="007A22E0" w:rsidP="00E51EE0">
      <w:pPr>
        <w:rPr>
          <w:rFonts w:ascii="Arial" w:hAnsi="Arial" w:cs="Arial"/>
          <w:b/>
          <w:bCs/>
          <w:sz w:val="24"/>
          <w:szCs w:val="24"/>
          <w:u w:val="single"/>
        </w:rPr>
      </w:pPr>
    </w:p>
    <w:p w14:paraId="5DC53E1B" w14:textId="61B19CC2" w:rsidR="007A22E0" w:rsidRDefault="007A22E0" w:rsidP="00E51EE0">
      <w:pPr>
        <w:rPr>
          <w:rFonts w:ascii="Arial" w:hAnsi="Arial" w:cs="Arial"/>
          <w:b/>
          <w:bCs/>
          <w:sz w:val="24"/>
          <w:szCs w:val="24"/>
          <w:u w:val="single"/>
        </w:rPr>
      </w:pPr>
      <w:r>
        <w:rPr>
          <w:rFonts w:ascii="Arial" w:hAnsi="Arial" w:cs="Arial"/>
          <w:b/>
          <w:bCs/>
          <w:sz w:val="24"/>
          <w:szCs w:val="24"/>
          <w:u w:val="single"/>
        </w:rPr>
        <w:lastRenderedPageBreak/>
        <w:t xml:space="preserve">Bibliography. </w:t>
      </w:r>
    </w:p>
    <w:p w14:paraId="57FD953E" w14:textId="0B9CC03B" w:rsidR="007A22E0" w:rsidRDefault="007A22E0" w:rsidP="00E51EE0">
      <w:pPr>
        <w:rPr>
          <w:rFonts w:ascii="Arial" w:hAnsi="Arial" w:cs="Arial"/>
          <w:b/>
          <w:bCs/>
          <w:sz w:val="24"/>
          <w:szCs w:val="24"/>
          <w:u w:val="single"/>
        </w:rPr>
      </w:pPr>
      <w:r>
        <w:rPr>
          <w:rFonts w:ascii="Arial" w:hAnsi="Arial" w:cs="Arial"/>
          <w:b/>
          <w:bCs/>
          <w:sz w:val="24"/>
          <w:szCs w:val="24"/>
          <w:u w:val="single"/>
        </w:rPr>
        <w:t>Construction Phase Plan.</w:t>
      </w:r>
    </w:p>
    <w:p w14:paraId="35BF33A0" w14:textId="77777777" w:rsidR="007A22E0" w:rsidRDefault="007A22E0" w:rsidP="007A22E0">
      <w:pPr>
        <w:tabs>
          <w:tab w:val="left" w:pos="2985"/>
        </w:tabs>
      </w:pPr>
      <w:hyperlink r:id="rId8" w:history="1">
        <w:r>
          <w:rPr>
            <w:rStyle w:val="Hyperlink"/>
          </w:rPr>
          <w:t>https://www.haspod.com/blog/cdm/what-is-construction-phase-plan</w:t>
        </w:r>
      </w:hyperlink>
    </w:p>
    <w:p w14:paraId="17873CAD" w14:textId="434A473D" w:rsidR="007A22E0" w:rsidRPr="007A22E0" w:rsidRDefault="007A22E0" w:rsidP="007A22E0">
      <w:pPr>
        <w:rPr>
          <w:rFonts w:ascii="Arial" w:hAnsi="Arial" w:cs="Arial"/>
          <w:b/>
          <w:bCs/>
          <w:sz w:val="24"/>
          <w:szCs w:val="24"/>
          <w:u w:val="single"/>
        </w:rPr>
      </w:pPr>
      <w:r w:rsidRPr="007A22E0">
        <w:rPr>
          <w:rFonts w:ascii="Arial" w:hAnsi="Arial" w:cs="Arial"/>
          <w:b/>
          <w:bCs/>
          <w:sz w:val="24"/>
          <w:szCs w:val="24"/>
          <w:u w:val="single"/>
        </w:rPr>
        <w:t>Method Statements.</w:t>
      </w:r>
    </w:p>
    <w:p w14:paraId="5BAB88F6" w14:textId="77777777" w:rsidR="007A22E0" w:rsidRDefault="007A22E0" w:rsidP="007A22E0">
      <w:pPr>
        <w:rPr>
          <w:color w:val="0000FF"/>
          <w:u w:val="single"/>
        </w:rPr>
      </w:pPr>
      <w:hyperlink r:id="rId9" w:history="1">
        <w:r w:rsidRPr="005C16B2">
          <w:rPr>
            <w:color w:val="0000FF"/>
            <w:u w:val="single"/>
          </w:rPr>
          <w:t>https://www.designingbuildings.co.uk/wiki/Method_statement_for_construction</w:t>
        </w:r>
      </w:hyperlink>
    </w:p>
    <w:p w14:paraId="139BD0F2" w14:textId="515899ED" w:rsidR="007A22E0" w:rsidRPr="007A22E0" w:rsidRDefault="007A22E0" w:rsidP="007A22E0">
      <w:pPr>
        <w:rPr>
          <w:rFonts w:ascii="Arial" w:hAnsi="Arial" w:cs="Arial"/>
          <w:b/>
          <w:bCs/>
          <w:sz w:val="24"/>
          <w:szCs w:val="24"/>
          <w:u w:val="single"/>
        </w:rPr>
      </w:pPr>
      <w:r w:rsidRPr="007A22E0">
        <w:rPr>
          <w:rFonts w:ascii="Arial" w:hAnsi="Arial" w:cs="Arial"/>
          <w:b/>
          <w:bCs/>
          <w:sz w:val="24"/>
          <w:szCs w:val="24"/>
          <w:u w:val="single"/>
        </w:rPr>
        <w:t xml:space="preserve">Risk Assessments. </w:t>
      </w:r>
    </w:p>
    <w:p w14:paraId="1E646C7C" w14:textId="77777777" w:rsidR="007A22E0" w:rsidRPr="00910615" w:rsidRDefault="007A22E0" w:rsidP="007A22E0">
      <w:pPr>
        <w:rPr>
          <w:rFonts w:ascii="Arial" w:hAnsi="Arial" w:cs="Arial"/>
          <w:sz w:val="24"/>
          <w:szCs w:val="24"/>
        </w:rPr>
      </w:pPr>
      <w:hyperlink r:id="rId10" w:history="1">
        <w:r w:rsidRPr="00FD09FC">
          <w:rPr>
            <w:color w:val="0000FF"/>
            <w:u w:val="single"/>
          </w:rPr>
          <w:t>https://www.designingbuildings.co.uk/wiki/Risk_assessment_for_construction</w:t>
        </w:r>
      </w:hyperlink>
    </w:p>
    <w:p w14:paraId="4F15E7EC" w14:textId="6F7C6C63" w:rsidR="007A22E0" w:rsidRDefault="007A22E0" w:rsidP="007A22E0">
      <w:pPr>
        <w:rPr>
          <w:rFonts w:ascii="Arial" w:hAnsi="Arial" w:cs="Arial"/>
          <w:b/>
          <w:bCs/>
          <w:sz w:val="24"/>
          <w:szCs w:val="24"/>
          <w:u w:val="single"/>
        </w:rPr>
      </w:pPr>
      <w:r w:rsidRPr="007A22E0">
        <w:rPr>
          <w:rFonts w:ascii="Arial" w:hAnsi="Arial" w:cs="Arial"/>
          <w:b/>
          <w:bCs/>
          <w:sz w:val="24"/>
          <w:szCs w:val="24"/>
          <w:u w:val="single"/>
        </w:rPr>
        <w:t>The Construction and Design Management Regulations.</w:t>
      </w:r>
    </w:p>
    <w:p w14:paraId="449357B6" w14:textId="77777777" w:rsidR="007A22E0" w:rsidRDefault="007A22E0" w:rsidP="007A22E0">
      <w:pPr>
        <w:rPr>
          <w:rFonts w:ascii="Arial" w:hAnsi="Arial" w:cs="Arial"/>
          <w:b/>
          <w:bCs/>
          <w:sz w:val="24"/>
          <w:szCs w:val="24"/>
          <w:u w:val="single"/>
        </w:rPr>
      </w:pPr>
      <w:hyperlink r:id="rId11" w:history="1">
        <w:r w:rsidRPr="00CD4EDD">
          <w:rPr>
            <w:color w:val="0000FF"/>
            <w:u w:val="single"/>
          </w:rPr>
          <w:t>https://www.designingbuildings.co.uk/wiki/CDM_2015</w:t>
        </w:r>
      </w:hyperlink>
    </w:p>
    <w:p w14:paraId="135703DC" w14:textId="76ADCCAB" w:rsidR="007A22E0" w:rsidRDefault="003849C9" w:rsidP="007A22E0">
      <w:pPr>
        <w:rPr>
          <w:rFonts w:ascii="Arial" w:hAnsi="Arial" w:cs="Arial"/>
          <w:b/>
          <w:bCs/>
          <w:sz w:val="24"/>
          <w:szCs w:val="24"/>
          <w:u w:val="single"/>
        </w:rPr>
      </w:pPr>
      <w:r>
        <w:rPr>
          <w:rFonts w:ascii="Arial" w:hAnsi="Arial" w:cs="Arial"/>
          <w:b/>
          <w:bCs/>
          <w:sz w:val="24"/>
          <w:szCs w:val="24"/>
          <w:u w:val="single"/>
        </w:rPr>
        <w:t xml:space="preserve">Manual Handling. </w:t>
      </w:r>
    </w:p>
    <w:p w14:paraId="3B1FC1C9" w14:textId="77777777" w:rsidR="003849C9" w:rsidRDefault="003849C9" w:rsidP="003849C9">
      <w:hyperlink r:id="rId12" w:history="1">
        <w:r w:rsidRPr="00491C1F">
          <w:rPr>
            <w:color w:val="0000FF"/>
            <w:u w:val="single"/>
          </w:rPr>
          <w:t>https://www.designingbuildings.co.uk/wiki/Manual_handling</w:t>
        </w:r>
      </w:hyperlink>
    </w:p>
    <w:p w14:paraId="0491B8E1" w14:textId="5D6864D2" w:rsidR="003849C9" w:rsidRDefault="003849C9" w:rsidP="007A22E0">
      <w:pPr>
        <w:rPr>
          <w:rFonts w:ascii="Arial" w:hAnsi="Arial" w:cs="Arial"/>
          <w:b/>
          <w:bCs/>
          <w:sz w:val="24"/>
          <w:szCs w:val="24"/>
          <w:u w:val="single"/>
        </w:rPr>
      </w:pPr>
      <w:r>
        <w:rPr>
          <w:rFonts w:ascii="Arial" w:hAnsi="Arial" w:cs="Arial"/>
          <w:b/>
          <w:bCs/>
          <w:sz w:val="24"/>
          <w:szCs w:val="24"/>
          <w:u w:val="single"/>
        </w:rPr>
        <w:t xml:space="preserve">Working at a Height. </w:t>
      </w:r>
    </w:p>
    <w:p w14:paraId="17DC3B37" w14:textId="77777777" w:rsidR="003849C9" w:rsidRDefault="003849C9" w:rsidP="003849C9">
      <w:pPr>
        <w:rPr>
          <w:color w:val="0000FF"/>
          <w:u w:val="single"/>
        </w:rPr>
      </w:pPr>
      <w:hyperlink r:id="rId13" w:history="1">
        <w:r w:rsidRPr="00E51EE0">
          <w:rPr>
            <w:color w:val="0000FF"/>
            <w:u w:val="single"/>
          </w:rPr>
          <w:t>https://www.designingbuildings.co.uk/wiki/Work_at_height_regulations</w:t>
        </w:r>
      </w:hyperlink>
    </w:p>
    <w:p w14:paraId="08F0C5AD" w14:textId="6E7C04BF" w:rsidR="003849C9" w:rsidRDefault="003849C9" w:rsidP="007A22E0">
      <w:pPr>
        <w:rPr>
          <w:rFonts w:ascii="Arial" w:hAnsi="Arial" w:cs="Arial"/>
          <w:b/>
          <w:bCs/>
          <w:sz w:val="24"/>
          <w:szCs w:val="24"/>
          <w:u w:val="single"/>
        </w:rPr>
      </w:pPr>
      <w:r>
        <w:rPr>
          <w:rFonts w:ascii="Arial" w:hAnsi="Arial" w:cs="Arial"/>
          <w:b/>
          <w:bCs/>
          <w:sz w:val="24"/>
          <w:szCs w:val="24"/>
          <w:u w:val="single"/>
        </w:rPr>
        <w:t xml:space="preserve">Personal Protective Equipment. </w:t>
      </w:r>
    </w:p>
    <w:p w14:paraId="26CEFF83" w14:textId="4062476C" w:rsidR="00AF2D77" w:rsidRDefault="00AF2D77" w:rsidP="007A22E0">
      <w:pPr>
        <w:rPr>
          <w:color w:val="0000FF"/>
          <w:u w:val="single"/>
        </w:rPr>
      </w:pPr>
      <w:hyperlink r:id="rId14" w:history="1">
        <w:r w:rsidRPr="00AF2D77">
          <w:rPr>
            <w:color w:val="0000FF"/>
            <w:u w:val="single"/>
          </w:rPr>
          <w:t>https://www.designingbuildings.co.uk/wiki/Personal_protective_equipment_PPE</w:t>
        </w:r>
      </w:hyperlink>
    </w:p>
    <w:p w14:paraId="155AE144" w14:textId="77777777" w:rsidR="00AF2D77" w:rsidRPr="00AF2D77" w:rsidRDefault="00AF2D77" w:rsidP="00AF2D77">
      <w:pPr>
        <w:rPr>
          <w:rFonts w:ascii="Arial" w:hAnsi="Arial" w:cs="Arial"/>
          <w:sz w:val="24"/>
          <w:szCs w:val="24"/>
        </w:rPr>
      </w:pPr>
    </w:p>
    <w:sectPr w:rsidR="00AF2D77" w:rsidRPr="00AF2D7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A0CA80" w14:textId="77777777" w:rsidR="0071477F" w:rsidRDefault="0071477F" w:rsidP="00536B51">
      <w:pPr>
        <w:spacing w:after="0" w:line="240" w:lineRule="auto"/>
      </w:pPr>
      <w:r>
        <w:separator/>
      </w:r>
    </w:p>
  </w:endnote>
  <w:endnote w:type="continuationSeparator" w:id="0">
    <w:p w14:paraId="3BC38261" w14:textId="77777777" w:rsidR="0071477F" w:rsidRDefault="0071477F" w:rsidP="00536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93294F" w14:textId="77777777" w:rsidR="0071477F" w:rsidRDefault="0071477F" w:rsidP="00536B51">
      <w:pPr>
        <w:spacing w:after="0" w:line="240" w:lineRule="auto"/>
      </w:pPr>
      <w:r>
        <w:separator/>
      </w:r>
    </w:p>
  </w:footnote>
  <w:footnote w:type="continuationSeparator" w:id="0">
    <w:p w14:paraId="7C33CF6A" w14:textId="77777777" w:rsidR="0071477F" w:rsidRDefault="0071477F" w:rsidP="00536B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37729C" w14:textId="0FEB16A7" w:rsidR="0071477F" w:rsidRDefault="0071477F" w:rsidP="00536B51">
    <w:pPr>
      <w:pStyle w:val="Header"/>
      <w:tabs>
        <w:tab w:val="clear" w:pos="4513"/>
        <w:tab w:val="clear" w:pos="9026"/>
        <w:tab w:val="left" w:pos="6240"/>
      </w:tabs>
    </w:pPr>
    <w:r>
      <w:t>Dalton Brown                                                                                                 Health and Safety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132CC"/>
    <w:multiLevelType w:val="hybridMultilevel"/>
    <w:tmpl w:val="0DEA42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FE874C8"/>
    <w:multiLevelType w:val="hybridMultilevel"/>
    <w:tmpl w:val="B268E41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9844514"/>
    <w:multiLevelType w:val="hybridMultilevel"/>
    <w:tmpl w:val="B582E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E274A"/>
    <w:multiLevelType w:val="hybridMultilevel"/>
    <w:tmpl w:val="DEEA654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A0B293C"/>
    <w:multiLevelType w:val="hybridMultilevel"/>
    <w:tmpl w:val="1868A72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3293906"/>
    <w:multiLevelType w:val="hybridMultilevel"/>
    <w:tmpl w:val="B0924F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3C465A2"/>
    <w:multiLevelType w:val="hybridMultilevel"/>
    <w:tmpl w:val="A51250FE"/>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num w:numId="1">
    <w:abstractNumId w:val="6"/>
  </w:num>
  <w:num w:numId="2">
    <w:abstractNumId w:val="0"/>
  </w:num>
  <w:num w:numId="3">
    <w:abstractNumId w:val="5"/>
  </w:num>
  <w:num w:numId="4">
    <w:abstractNumId w:val="1"/>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7A0"/>
    <w:rsid w:val="000266EC"/>
    <w:rsid w:val="0004103E"/>
    <w:rsid w:val="00054E7C"/>
    <w:rsid w:val="0008662F"/>
    <w:rsid w:val="000919D6"/>
    <w:rsid w:val="00097F49"/>
    <w:rsid w:val="000B4C6E"/>
    <w:rsid w:val="000E6394"/>
    <w:rsid w:val="00115B2E"/>
    <w:rsid w:val="001A16DF"/>
    <w:rsid w:val="001C5ECC"/>
    <w:rsid w:val="001C7593"/>
    <w:rsid w:val="002176D7"/>
    <w:rsid w:val="00267DF3"/>
    <w:rsid w:val="00280579"/>
    <w:rsid w:val="002867A0"/>
    <w:rsid w:val="00297E20"/>
    <w:rsid w:val="00333E54"/>
    <w:rsid w:val="00383D78"/>
    <w:rsid w:val="003849C9"/>
    <w:rsid w:val="003D7175"/>
    <w:rsid w:val="003E1126"/>
    <w:rsid w:val="004054A9"/>
    <w:rsid w:val="00437CCF"/>
    <w:rsid w:val="00457615"/>
    <w:rsid w:val="00491C1F"/>
    <w:rsid w:val="004A77BE"/>
    <w:rsid w:val="004C671A"/>
    <w:rsid w:val="004D04A1"/>
    <w:rsid w:val="00536B51"/>
    <w:rsid w:val="005416D0"/>
    <w:rsid w:val="00593197"/>
    <w:rsid w:val="005C16B2"/>
    <w:rsid w:val="005E2237"/>
    <w:rsid w:val="005F6445"/>
    <w:rsid w:val="00622F8A"/>
    <w:rsid w:val="00690565"/>
    <w:rsid w:val="006C0EAF"/>
    <w:rsid w:val="006C43B5"/>
    <w:rsid w:val="006D4AA5"/>
    <w:rsid w:val="006E1B04"/>
    <w:rsid w:val="0071477F"/>
    <w:rsid w:val="00773D6D"/>
    <w:rsid w:val="007A22E0"/>
    <w:rsid w:val="00811825"/>
    <w:rsid w:val="00910615"/>
    <w:rsid w:val="00917C38"/>
    <w:rsid w:val="00920A7C"/>
    <w:rsid w:val="00936A30"/>
    <w:rsid w:val="0099167E"/>
    <w:rsid w:val="00993072"/>
    <w:rsid w:val="009B31A4"/>
    <w:rsid w:val="009C3ADE"/>
    <w:rsid w:val="009D4F64"/>
    <w:rsid w:val="009E3CF1"/>
    <w:rsid w:val="009E7363"/>
    <w:rsid w:val="00A407F9"/>
    <w:rsid w:val="00A8031B"/>
    <w:rsid w:val="00A95372"/>
    <w:rsid w:val="00AA1182"/>
    <w:rsid w:val="00AA2CA7"/>
    <w:rsid w:val="00AE13FC"/>
    <w:rsid w:val="00AF1DC8"/>
    <w:rsid w:val="00AF2D77"/>
    <w:rsid w:val="00B0191A"/>
    <w:rsid w:val="00B74AF4"/>
    <w:rsid w:val="00BA4F55"/>
    <w:rsid w:val="00C12718"/>
    <w:rsid w:val="00C27D42"/>
    <w:rsid w:val="00C91F9F"/>
    <w:rsid w:val="00C953D0"/>
    <w:rsid w:val="00CD4EDD"/>
    <w:rsid w:val="00DF2E88"/>
    <w:rsid w:val="00E117AD"/>
    <w:rsid w:val="00E33EB4"/>
    <w:rsid w:val="00E51EE0"/>
    <w:rsid w:val="00E60CF5"/>
    <w:rsid w:val="00E91A4D"/>
    <w:rsid w:val="00EA42D2"/>
    <w:rsid w:val="00EF4B72"/>
    <w:rsid w:val="00F30419"/>
    <w:rsid w:val="00F671C2"/>
    <w:rsid w:val="00FD09FC"/>
    <w:rsid w:val="00FD6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A0A041"/>
  <w15:chartTrackingRefBased/>
  <w15:docId w15:val="{3F11AF32-A345-4875-B70B-BE5AA56E9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B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6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B51"/>
  </w:style>
  <w:style w:type="paragraph" w:styleId="Footer">
    <w:name w:val="footer"/>
    <w:basedOn w:val="Normal"/>
    <w:link w:val="FooterChar"/>
    <w:uiPriority w:val="99"/>
    <w:unhideWhenUsed/>
    <w:rsid w:val="00536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B51"/>
  </w:style>
  <w:style w:type="paragraph" w:styleId="ListParagraph">
    <w:name w:val="List Paragraph"/>
    <w:basedOn w:val="Normal"/>
    <w:uiPriority w:val="34"/>
    <w:qFormat/>
    <w:rsid w:val="00AE13FC"/>
    <w:pPr>
      <w:ind w:left="720"/>
      <w:contextualSpacing/>
    </w:pPr>
  </w:style>
  <w:style w:type="character" w:styleId="Hyperlink">
    <w:name w:val="Hyperlink"/>
    <w:basedOn w:val="DefaultParagraphFont"/>
    <w:uiPriority w:val="99"/>
    <w:semiHidden/>
    <w:unhideWhenUsed/>
    <w:rsid w:val="000410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spod.com/blog/cdm/what-is-construction-phase-plan" TargetMode="External"/><Relationship Id="rId13" Type="http://schemas.openxmlformats.org/officeDocument/2006/relationships/hyperlink" Target="https://www.designingbuildings.co.uk/wiki/Work_at_height_regulation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esigningbuildings.co.uk/wiki/Manual_handl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signingbuildings.co.uk/wiki/CDM_201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designingbuildings.co.uk/wiki/Risk_assessment_for_construction" TargetMode="External"/><Relationship Id="rId4" Type="http://schemas.openxmlformats.org/officeDocument/2006/relationships/webSettings" Target="webSettings.xml"/><Relationship Id="rId9" Type="http://schemas.openxmlformats.org/officeDocument/2006/relationships/hyperlink" Target="https://www.designingbuildings.co.uk/wiki/Method_statement_for_construction" TargetMode="External"/><Relationship Id="rId14" Type="http://schemas.openxmlformats.org/officeDocument/2006/relationships/hyperlink" Target="https://www.designingbuildings.co.uk/wiki/Personal_protective_equipment_P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520</TotalTime>
  <Pages>7</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Daulton Brown</dc:creator>
  <cp:keywords/>
  <dc:description/>
  <cp:lastModifiedBy>Daulton Brown</cp:lastModifiedBy>
  <cp:revision>56</cp:revision>
  <dcterms:created xsi:type="dcterms:W3CDTF">2020-04-28T09:08:00Z</dcterms:created>
  <dcterms:modified xsi:type="dcterms:W3CDTF">2020-05-05T10:06:00Z</dcterms:modified>
</cp:coreProperties>
</file>