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93E5A" w14:textId="091B3E0B" w:rsidR="00C96364" w:rsidRPr="00B579BE" w:rsidRDefault="009E27BE" w:rsidP="000C6537">
      <w:pPr>
        <w:jc w:val="center"/>
        <w:rPr>
          <w:sz w:val="28"/>
          <w:szCs w:val="32"/>
          <w:lang w:val="en-GB"/>
        </w:rPr>
      </w:pPr>
      <w:r w:rsidRPr="00B579BE">
        <w:rPr>
          <w:sz w:val="28"/>
          <w:szCs w:val="32"/>
          <w:lang w:val="en-GB"/>
        </w:rPr>
        <w:t xml:space="preserve">Investigating the impact of automation process on quality control in apparel manufacturing: The case of YOUNGONE footwear production company in UK. </w:t>
      </w:r>
    </w:p>
    <w:p w14:paraId="68EA2B41" w14:textId="77777777" w:rsidR="00C96364" w:rsidRPr="00B579BE" w:rsidRDefault="00C96364">
      <w:pPr>
        <w:spacing w:line="259" w:lineRule="auto"/>
        <w:jc w:val="left"/>
        <w:rPr>
          <w:sz w:val="28"/>
          <w:szCs w:val="32"/>
          <w:lang w:val="en-GB"/>
        </w:rPr>
      </w:pPr>
      <w:r w:rsidRPr="00B579BE">
        <w:rPr>
          <w:sz w:val="28"/>
          <w:szCs w:val="32"/>
          <w:lang w:val="en-GB"/>
        </w:rPr>
        <w:br w:type="page"/>
      </w:r>
    </w:p>
    <w:p w14:paraId="70AE776F" w14:textId="2C2609F5" w:rsidR="009E27BE" w:rsidRPr="00B579BE" w:rsidRDefault="00C96364" w:rsidP="00C96364">
      <w:pPr>
        <w:pStyle w:val="Heading1"/>
        <w:jc w:val="center"/>
        <w:rPr>
          <w:lang w:val="en-GB"/>
        </w:rPr>
      </w:pPr>
      <w:bookmarkStart w:id="0" w:name="_Toc220620661"/>
      <w:r w:rsidRPr="00B579BE">
        <w:rPr>
          <w:lang w:val="en-GB"/>
        </w:rPr>
        <w:t>Abstract</w:t>
      </w:r>
      <w:bookmarkEnd w:id="0"/>
    </w:p>
    <w:p w14:paraId="31A20C67" w14:textId="77777777" w:rsidR="00C96364" w:rsidRPr="00B579BE" w:rsidRDefault="00C96364" w:rsidP="00C96364">
      <w:pPr>
        <w:rPr>
          <w:lang w:val="en-GB"/>
        </w:rPr>
      </w:pPr>
      <w:r w:rsidRPr="00B579BE">
        <w:rPr>
          <w:b/>
          <w:bCs/>
          <w:lang w:val="en-GB"/>
        </w:rPr>
        <w:t>Aim</w:t>
      </w:r>
      <w:r w:rsidRPr="00B579BE">
        <w:rPr>
          <w:lang w:val="en-GB"/>
        </w:rPr>
        <w:t xml:space="preserve">: This research aims to investigate the impact of the automation process on the quality control of YOUNGONE's shoes in the UK. </w:t>
      </w:r>
    </w:p>
    <w:p w14:paraId="7CA79EF9" w14:textId="1322E31F" w:rsidR="00C96364" w:rsidRPr="00B579BE" w:rsidRDefault="00C96364" w:rsidP="00C96364">
      <w:pPr>
        <w:rPr>
          <w:lang w:val="en-GB"/>
        </w:rPr>
      </w:pPr>
      <w:r w:rsidRPr="00B579BE">
        <w:rPr>
          <w:b/>
          <w:bCs/>
          <w:lang w:val="en-GB"/>
        </w:rPr>
        <w:t>Methodology</w:t>
      </w:r>
      <w:r w:rsidRPr="00B579BE">
        <w:rPr>
          <w:lang w:val="en-GB"/>
        </w:rPr>
        <w:t xml:space="preserve">: </w:t>
      </w:r>
      <w:r w:rsidR="00506295" w:rsidRPr="00B579BE">
        <w:rPr>
          <w:lang w:val="en-GB"/>
        </w:rPr>
        <w:t xml:space="preserve">This study applies positivism research philosophy due to the researcher has intention to apply quantitative method. As a result, the researcher also applies deductive approach to focus on scientific method. In this context, the researcher collects data from 100 respondents through closed-hand questionnaire. Even the researcher also uses frequency analysis and descriptive statistics analysis through SPSS. </w:t>
      </w:r>
    </w:p>
    <w:p w14:paraId="27F19DCD" w14:textId="65C7800E" w:rsidR="00506295" w:rsidRPr="00B579BE" w:rsidRDefault="00506295" w:rsidP="00C96364">
      <w:pPr>
        <w:rPr>
          <w:lang w:val="en-GB"/>
        </w:rPr>
      </w:pPr>
      <w:r w:rsidRPr="00B579BE">
        <w:rPr>
          <w:b/>
          <w:bCs/>
          <w:lang w:val="en-GB"/>
        </w:rPr>
        <w:t>Findings</w:t>
      </w:r>
      <w:r w:rsidRPr="00B579BE">
        <w:rPr>
          <w:lang w:val="en-GB"/>
        </w:rPr>
        <w:t xml:space="preserve">: </w:t>
      </w:r>
      <w:r w:rsidR="00D47147" w:rsidRPr="00B579BE">
        <w:rPr>
          <w:lang w:val="en-GB"/>
        </w:rPr>
        <w:t xml:space="preserve">This study finds out that majority of the respondents has idea regarding automation approach including AI technology, RPA. Even the researcher also finds out that respondents believe that automation improves quality of products. </w:t>
      </w:r>
    </w:p>
    <w:p w14:paraId="527596D5" w14:textId="77777777" w:rsidR="00D35BBA" w:rsidRPr="00B579BE" w:rsidRDefault="00D35BBA" w:rsidP="00C96364">
      <w:pPr>
        <w:rPr>
          <w:lang w:val="en-GB"/>
        </w:rPr>
      </w:pPr>
    </w:p>
    <w:p w14:paraId="196518F9" w14:textId="269C42D2" w:rsidR="00D35BBA" w:rsidRPr="00B579BE" w:rsidRDefault="00D35BBA" w:rsidP="00C96364">
      <w:pPr>
        <w:rPr>
          <w:lang w:val="en-GB"/>
        </w:rPr>
      </w:pPr>
      <w:r w:rsidRPr="00B579BE">
        <w:rPr>
          <w:b/>
          <w:bCs/>
          <w:lang w:val="en-GB"/>
        </w:rPr>
        <w:t>Keywords</w:t>
      </w:r>
      <w:r w:rsidRPr="00B579BE">
        <w:rPr>
          <w:lang w:val="en-GB"/>
        </w:rPr>
        <w:t xml:space="preserve">: </w:t>
      </w:r>
      <w:r w:rsidR="00692ABB" w:rsidRPr="00B579BE">
        <w:rPr>
          <w:lang w:val="en-GB"/>
        </w:rPr>
        <w:t xml:space="preserve">Automation, Quality control, manufacturing, footwear, YOUNGONE, UK. </w:t>
      </w:r>
    </w:p>
    <w:p w14:paraId="4B4785B4" w14:textId="30C2A303" w:rsidR="00C96364" w:rsidRPr="00B579BE" w:rsidRDefault="00C96364" w:rsidP="00C96364">
      <w:pPr>
        <w:rPr>
          <w:lang w:val="en-GB"/>
        </w:rPr>
      </w:pPr>
      <w:r w:rsidRPr="00B579BE">
        <w:rPr>
          <w:lang w:val="en-GB"/>
        </w:rPr>
        <w:br w:type="page"/>
      </w:r>
    </w:p>
    <w:p w14:paraId="059C5895" w14:textId="089B0089" w:rsidR="00C96364" w:rsidRPr="00B579BE" w:rsidRDefault="00C96364" w:rsidP="00C96364">
      <w:pPr>
        <w:pStyle w:val="Heading1"/>
        <w:jc w:val="center"/>
        <w:rPr>
          <w:lang w:val="en-GB"/>
        </w:rPr>
      </w:pPr>
      <w:bookmarkStart w:id="1" w:name="_Toc220620662"/>
      <w:r w:rsidRPr="00B579BE">
        <w:rPr>
          <w:lang w:val="en-GB"/>
        </w:rPr>
        <w:t>Acknowledgement</w:t>
      </w:r>
      <w:bookmarkEnd w:id="1"/>
    </w:p>
    <w:p w14:paraId="1558B4AA" w14:textId="0AFFA823" w:rsidR="00C96364" w:rsidRPr="00B579BE" w:rsidRDefault="0084432B" w:rsidP="0084432B">
      <w:pPr>
        <w:jc w:val="center"/>
        <w:rPr>
          <w:lang w:val="en-GB"/>
        </w:rPr>
      </w:pPr>
      <w:r w:rsidRPr="00B579BE">
        <w:rPr>
          <w:lang w:val="en-GB"/>
        </w:rPr>
        <w:t>I am very much thankful to my lord due to I have completed the task on time.</w:t>
      </w:r>
    </w:p>
    <w:p w14:paraId="6EE01649" w14:textId="0CE20BE1" w:rsidR="0084432B" w:rsidRPr="00B579BE" w:rsidRDefault="0084432B" w:rsidP="0084432B">
      <w:pPr>
        <w:jc w:val="center"/>
        <w:rPr>
          <w:lang w:val="en-GB"/>
        </w:rPr>
      </w:pPr>
      <w:r w:rsidRPr="00B579BE">
        <w:rPr>
          <w:lang w:val="en-GB"/>
        </w:rPr>
        <w:t>I am also thankful to supervisor because of I found several problems in my dissertation. However, I have solved the issues with the help of my supervisor.</w:t>
      </w:r>
    </w:p>
    <w:p w14:paraId="1170C88C" w14:textId="6A1E93E3" w:rsidR="0084432B" w:rsidRPr="00B579BE" w:rsidRDefault="0084432B" w:rsidP="0084432B">
      <w:pPr>
        <w:jc w:val="center"/>
        <w:rPr>
          <w:lang w:val="en-GB"/>
        </w:rPr>
      </w:pPr>
      <w:r w:rsidRPr="00B579BE">
        <w:rPr>
          <w:lang w:val="en-GB"/>
        </w:rPr>
        <w:t xml:space="preserve">I also need to acknowledge the support of all the respondents who participated in this survey. </w:t>
      </w:r>
    </w:p>
    <w:p w14:paraId="7E12CFB0" w14:textId="6923753E" w:rsidR="000B24C6" w:rsidRPr="00B579BE" w:rsidRDefault="000B24C6" w:rsidP="00D83D8C">
      <w:pPr>
        <w:jc w:val="left"/>
        <w:rPr>
          <w:rFonts w:eastAsiaTheme="majorEastAsia" w:cs="Times New Roman"/>
          <w:spacing w:val="-10"/>
          <w:kern w:val="28"/>
          <w:sz w:val="56"/>
          <w:szCs w:val="71"/>
          <w:lang w:val="en-GB"/>
        </w:rPr>
      </w:pPr>
      <w:r w:rsidRPr="00B579BE">
        <w:rPr>
          <w:rFonts w:cs="Times New Roman"/>
          <w:lang w:val="en-GB"/>
        </w:rPr>
        <w:br w:type="page"/>
      </w:r>
    </w:p>
    <w:sdt>
      <w:sdtPr>
        <w:rPr>
          <w:rFonts w:ascii="Times New Roman" w:eastAsiaTheme="minorHAnsi" w:hAnsi="Times New Roman" w:cs="Times New Roman"/>
          <w:color w:val="auto"/>
          <w:sz w:val="24"/>
          <w:szCs w:val="28"/>
          <w:lang w:val="en-GB" w:bidi="bn-BD"/>
        </w:rPr>
        <w:id w:val="-1196533909"/>
        <w:docPartObj>
          <w:docPartGallery w:val="Table of Contents"/>
          <w:docPartUnique/>
        </w:docPartObj>
      </w:sdtPr>
      <w:sdtEndPr>
        <w:rPr>
          <w:b/>
          <w:bCs/>
          <w:noProof/>
        </w:rPr>
      </w:sdtEndPr>
      <w:sdtContent>
        <w:p w14:paraId="6D0DA4AE" w14:textId="6A729376" w:rsidR="006B5E92" w:rsidRPr="00B579BE" w:rsidRDefault="006B5E92" w:rsidP="00D83D8C">
          <w:pPr>
            <w:pStyle w:val="TOCHeading"/>
            <w:spacing w:line="360" w:lineRule="auto"/>
            <w:jc w:val="center"/>
            <w:rPr>
              <w:rFonts w:ascii="Times New Roman" w:hAnsi="Times New Roman" w:cs="Times New Roman"/>
              <w:lang w:val="en-GB"/>
            </w:rPr>
          </w:pPr>
          <w:r w:rsidRPr="00B579BE">
            <w:rPr>
              <w:rFonts w:ascii="Times New Roman" w:hAnsi="Times New Roman" w:cs="Times New Roman"/>
              <w:lang w:val="en-GB"/>
            </w:rPr>
            <w:t>Table of Contents</w:t>
          </w:r>
        </w:p>
        <w:p w14:paraId="679F446D" w14:textId="7E4B18AD" w:rsidR="004366DD" w:rsidRPr="00B579BE" w:rsidRDefault="006B5E92">
          <w:pPr>
            <w:pStyle w:val="TOC1"/>
            <w:tabs>
              <w:tab w:val="right" w:leader="dot" w:pos="9350"/>
            </w:tabs>
            <w:rPr>
              <w:rFonts w:asciiTheme="minorHAnsi" w:eastAsiaTheme="minorEastAsia" w:hAnsiTheme="minorHAnsi" w:cstheme="minorBidi"/>
              <w:noProof/>
              <w:kern w:val="2"/>
              <w:szCs w:val="30"/>
              <w:lang w:val="en-GB"/>
              <w14:ligatures w14:val="standardContextual"/>
            </w:rPr>
          </w:pPr>
          <w:r w:rsidRPr="00B579BE">
            <w:rPr>
              <w:rFonts w:cs="Times New Roman"/>
              <w:lang w:val="en-GB"/>
            </w:rPr>
            <w:fldChar w:fldCharType="begin"/>
          </w:r>
          <w:r w:rsidRPr="00B579BE">
            <w:rPr>
              <w:rFonts w:cs="Times New Roman"/>
              <w:lang w:val="en-GB"/>
            </w:rPr>
            <w:instrText xml:space="preserve"> TOC \o "1-3" \h \z \u </w:instrText>
          </w:r>
          <w:r w:rsidRPr="00B579BE">
            <w:rPr>
              <w:rFonts w:cs="Times New Roman"/>
              <w:lang w:val="en-GB"/>
            </w:rPr>
            <w:fldChar w:fldCharType="separate"/>
          </w:r>
          <w:hyperlink w:anchor="_Toc220620661" w:history="1">
            <w:r w:rsidR="004366DD" w:rsidRPr="00B579BE">
              <w:rPr>
                <w:rStyle w:val="Hyperlink"/>
                <w:noProof/>
                <w:lang w:val="en-GB"/>
              </w:rPr>
              <w:t>Abstract</w:t>
            </w:r>
            <w:r w:rsidR="004366DD" w:rsidRPr="00B579BE">
              <w:rPr>
                <w:noProof/>
                <w:webHidden/>
                <w:lang w:val="en-GB"/>
              </w:rPr>
              <w:tab/>
            </w:r>
            <w:r w:rsidR="004366DD" w:rsidRPr="00B579BE">
              <w:rPr>
                <w:noProof/>
                <w:webHidden/>
                <w:lang w:val="en-GB"/>
              </w:rPr>
              <w:fldChar w:fldCharType="begin"/>
            </w:r>
            <w:r w:rsidR="004366DD" w:rsidRPr="00B579BE">
              <w:rPr>
                <w:noProof/>
                <w:webHidden/>
                <w:lang w:val="en-GB"/>
              </w:rPr>
              <w:instrText xml:space="preserve"> PAGEREF _Toc220620661 \h </w:instrText>
            </w:r>
            <w:r w:rsidR="004366DD" w:rsidRPr="00B579BE">
              <w:rPr>
                <w:noProof/>
                <w:webHidden/>
                <w:lang w:val="en-GB"/>
              </w:rPr>
            </w:r>
            <w:r w:rsidR="004366DD" w:rsidRPr="00B579BE">
              <w:rPr>
                <w:noProof/>
                <w:webHidden/>
                <w:lang w:val="en-GB"/>
              </w:rPr>
              <w:fldChar w:fldCharType="separate"/>
            </w:r>
            <w:r w:rsidR="00B579BE" w:rsidRPr="00B579BE">
              <w:rPr>
                <w:noProof/>
                <w:webHidden/>
                <w:lang w:val="en-GB"/>
              </w:rPr>
              <w:t>2</w:t>
            </w:r>
            <w:r w:rsidR="004366DD" w:rsidRPr="00B579BE">
              <w:rPr>
                <w:noProof/>
                <w:webHidden/>
                <w:lang w:val="en-GB"/>
              </w:rPr>
              <w:fldChar w:fldCharType="end"/>
            </w:r>
          </w:hyperlink>
        </w:p>
        <w:p w14:paraId="6410E8AE" w14:textId="600323F1"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662" w:history="1">
            <w:r w:rsidRPr="00B579BE">
              <w:rPr>
                <w:rStyle w:val="Hyperlink"/>
                <w:noProof/>
                <w:lang w:val="en-GB"/>
              </w:rPr>
              <w:t>Acknowledgement</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_Toc220620662 \h </w:instrText>
            </w:r>
            <w:r w:rsidRPr="00B579BE">
              <w:rPr>
                <w:noProof/>
                <w:webHidden/>
                <w:lang w:val="en-GB"/>
              </w:rPr>
            </w:r>
            <w:r w:rsidRPr="00B579BE">
              <w:rPr>
                <w:noProof/>
                <w:webHidden/>
                <w:lang w:val="en-GB"/>
              </w:rPr>
              <w:fldChar w:fldCharType="separate"/>
            </w:r>
            <w:r w:rsidR="00B579BE" w:rsidRPr="00B579BE">
              <w:rPr>
                <w:noProof/>
                <w:webHidden/>
                <w:lang w:val="en-GB"/>
              </w:rPr>
              <w:t>3</w:t>
            </w:r>
            <w:r w:rsidRPr="00B579BE">
              <w:rPr>
                <w:noProof/>
                <w:webHidden/>
                <w:lang w:val="en-GB"/>
              </w:rPr>
              <w:fldChar w:fldCharType="end"/>
            </w:r>
          </w:hyperlink>
        </w:p>
        <w:p w14:paraId="77BB484E" w14:textId="0B750FC3"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663" w:history="1">
            <w:r w:rsidRPr="00B579BE">
              <w:rPr>
                <w:rStyle w:val="Hyperlink"/>
                <w:noProof/>
                <w:lang w:val="en-GB"/>
              </w:rPr>
              <w:t>List of figures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_Toc220620663 \h </w:instrText>
            </w:r>
            <w:r w:rsidRPr="00B579BE">
              <w:rPr>
                <w:noProof/>
                <w:webHidden/>
                <w:lang w:val="en-GB"/>
              </w:rPr>
            </w:r>
            <w:r w:rsidRPr="00B579BE">
              <w:rPr>
                <w:noProof/>
                <w:webHidden/>
                <w:lang w:val="en-GB"/>
              </w:rPr>
              <w:fldChar w:fldCharType="separate"/>
            </w:r>
            <w:r w:rsidR="00B579BE" w:rsidRPr="00B579BE">
              <w:rPr>
                <w:noProof/>
                <w:webHidden/>
                <w:lang w:val="en-GB"/>
              </w:rPr>
              <w:t>7</w:t>
            </w:r>
            <w:r w:rsidRPr="00B579BE">
              <w:rPr>
                <w:noProof/>
                <w:webHidden/>
                <w:lang w:val="en-GB"/>
              </w:rPr>
              <w:fldChar w:fldCharType="end"/>
            </w:r>
          </w:hyperlink>
        </w:p>
        <w:p w14:paraId="66D1C428" w14:textId="0BBF3941"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664" w:history="1">
            <w:r w:rsidRPr="00B579BE">
              <w:rPr>
                <w:rStyle w:val="Hyperlink"/>
                <w:noProof/>
                <w:lang w:val="en-GB"/>
              </w:rPr>
              <w:t>Chapter 1: Introduction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_Toc220620664 \h </w:instrText>
            </w:r>
            <w:r w:rsidRPr="00B579BE">
              <w:rPr>
                <w:noProof/>
                <w:webHidden/>
                <w:lang w:val="en-GB"/>
              </w:rPr>
            </w:r>
            <w:r w:rsidRPr="00B579BE">
              <w:rPr>
                <w:noProof/>
                <w:webHidden/>
                <w:lang w:val="en-GB"/>
              </w:rPr>
              <w:fldChar w:fldCharType="separate"/>
            </w:r>
            <w:r w:rsidR="00B579BE" w:rsidRPr="00B579BE">
              <w:rPr>
                <w:noProof/>
                <w:webHidden/>
                <w:lang w:val="en-GB"/>
              </w:rPr>
              <w:t>8</w:t>
            </w:r>
            <w:r w:rsidRPr="00B579BE">
              <w:rPr>
                <w:noProof/>
                <w:webHidden/>
                <w:lang w:val="en-GB"/>
              </w:rPr>
              <w:fldChar w:fldCharType="end"/>
            </w:r>
          </w:hyperlink>
        </w:p>
        <w:p w14:paraId="185F1B0F" w14:textId="0A524CD1"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65" w:history="1">
            <w:r w:rsidRPr="00B579BE">
              <w:rPr>
                <w:rStyle w:val="Hyperlink"/>
                <w:noProof/>
                <w:lang w:val="en-GB"/>
              </w:rPr>
              <w:t>1.1 Topic introduction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_Toc220620665 \h </w:instrText>
            </w:r>
            <w:r w:rsidRPr="00B579BE">
              <w:rPr>
                <w:noProof/>
                <w:webHidden/>
                <w:lang w:val="en-GB"/>
              </w:rPr>
            </w:r>
            <w:r w:rsidRPr="00B579BE">
              <w:rPr>
                <w:noProof/>
                <w:webHidden/>
                <w:lang w:val="en-GB"/>
              </w:rPr>
              <w:fldChar w:fldCharType="separate"/>
            </w:r>
            <w:r w:rsidR="00B579BE" w:rsidRPr="00B579BE">
              <w:rPr>
                <w:noProof/>
                <w:webHidden/>
                <w:lang w:val="en-GB"/>
              </w:rPr>
              <w:t>8</w:t>
            </w:r>
            <w:r w:rsidRPr="00B579BE">
              <w:rPr>
                <w:noProof/>
                <w:webHidden/>
                <w:lang w:val="en-GB"/>
              </w:rPr>
              <w:fldChar w:fldCharType="end"/>
            </w:r>
          </w:hyperlink>
        </w:p>
        <w:p w14:paraId="139DD0D7" w14:textId="7A9D9024"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66" w:history="1">
            <w:r w:rsidRPr="00B579BE">
              <w:rPr>
                <w:rStyle w:val="Hyperlink"/>
                <w:noProof/>
                <w:lang w:val="en-GB"/>
              </w:rPr>
              <w:t>1.2 Overview of organisation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_Toc220620666 \h </w:instrText>
            </w:r>
            <w:r w:rsidRPr="00B579BE">
              <w:rPr>
                <w:noProof/>
                <w:webHidden/>
                <w:lang w:val="en-GB"/>
              </w:rPr>
            </w:r>
            <w:r w:rsidRPr="00B579BE">
              <w:rPr>
                <w:noProof/>
                <w:webHidden/>
                <w:lang w:val="en-GB"/>
              </w:rPr>
              <w:fldChar w:fldCharType="separate"/>
            </w:r>
            <w:r w:rsidR="00B579BE" w:rsidRPr="00B579BE">
              <w:rPr>
                <w:noProof/>
                <w:webHidden/>
                <w:lang w:val="en-GB"/>
              </w:rPr>
              <w:t>9</w:t>
            </w:r>
            <w:r w:rsidRPr="00B579BE">
              <w:rPr>
                <w:noProof/>
                <w:webHidden/>
                <w:lang w:val="en-GB"/>
              </w:rPr>
              <w:fldChar w:fldCharType="end"/>
            </w:r>
          </w:hyperlink>
        </w:p>
        <w:p w14:paraId="28617909" w14:textId="0D09F173"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67" w:history="1">
            <w:r w:rsidRPr="00B579BE">
              <w:rPr>
                <w:rStyle w:val="Hyperlink"/>
                <w:noProof/>
                <w:lang w:val="en-GB"/>
              </w:rPr>
              <w:t>1.3 Rationality of the study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_Toc220620667 \h </w:instrText>
            </w:r>
            <w:r w:rsidRPr="00B579BE">
              <w:rPr>
                <w:noProof/>
                <w:webHidden/>
                <w:lang w:val="en-GB"/>
              </w:rPr>
            </w:r>
            <w:r w:rsidRPr="00B579BE">
              <w:rPr>
                <w:noProof/>
                <w:webHidden/>
                <w:lang w:val="en-GB"/>
              </w:rPr>
              <w:fldChar w:fldCharType="separate"/>
            </w:r>
            <w:r w:rsidR="00B579BE" w:rsidRPr="00B579BE">
              <w:rPr>
                <w:noProof/>
                <w:webHidden/>
                <w:lang w:val="en-GB"/>
              </w:rPr>
              <w:t>10</w:t>
            </w:r>
            <w:r w:rsidRPr="00B579BE">
              <w:rPr>
                <w:noProof/>
                <w:webHidden/>
                <w:lang w:val="en-GB"/>
              </w:rPr>
              <w:fldChar w:fldCharType="end"/>
            </w:r>
          </w:hyperlink>
        </w:p>
        <w:p w14:paraId="3E6D1933" w14:textId="3683F827"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68" w:history="1">
            <w:r w:rsidRPr="00B579BE">
              <w:rPr>
                <w:rStyle w:val="Hyperlink"/>
                <w:noProof/>
                <w:lang w:val="en-GB"/>
              </w:rPr>
              <w:t>1.4 Research aim and objectives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_Toc220620668 \h </w:instrText>
            </w:r>
            <w:r w:rsidRPr="00B579BE">
              <w:rPr>
                <w:noProof/>
                <w:webHidden/>
                <w:lang w:val="en-GB"/>
              </w:rPr>
            </w:r>
            <w:r w:rsidRPr="00B579BE">
              <w:rPr>
                <w:noProof/>
                <w:webHidden/>
                <w:lang w:val="en-GB"/>
              </w:rPr>
              <w:fldChar w:fldCharType="separate"/>
            </w:r>
            <w:r w:rsidR="00B579BE" w:rsidRPr="00B579BE">
              <w:rPr>
                <w:noProof/>
                <w:webHidden/>
                <w:lang w:val="en-GB"/>
              </w:rPr>
              <w:t>11</w:t>
            </w:r>
            <w:r w:rsidRPr="00B579BE">
              <w:rPr>
                <w:noProof/>
                <w:webHidden/>
                <w:lang w:val="en-GB"/>
              </w:rPr>
              <w:fldChar w:fldCharType="end"/>
            </w:r>
          </w:hyperlink>
        </w:p>
        <w:p w14:paraId="7A6C8594" w14:textId="1DB341FE"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69" w:history="1">
            <w:r w:rsidRPr="00B579BE">
              <w:rPr>
                <w:rStyle w:val="Hyperlink"/>
                <w:noProof/>
                <w:lang w:val="en-GB"/>
              </w:rPr>
              <w:t>1.4.1 Research aim</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_Toc220620669 \h </w:instrText>
            </w:r>
            <w:r w:rsidRPr="00B579BE">
              <w:rPr>
                <w:noProof/>
                <w:webHidden/>
                <w:lang w:val="en-GB"/>
              </w:rPr>
            </w:r>
            <w:r w:rsidRPr="00B579BE">
              <w:rPr>
                <w:noProof/>
                <w:webHidden/>
                <w:lang w:val="en-GB"/>
              </w:rPr>
              <w:fldChar w:fldCharType="separate"/>
            </w:r>
            <w:r w:rsidR="00B579BE" w:rsidRPr="00B579BE">
              <w:rPr>
                <w:noProof/>
                <w:webHidden/>
                <w:lang w:val="en-GB"/>
              </w:rPr>
              <w:t>11</w:t>
            </w:r>
            <w:r w:rsidRPr="00B579BE">
              <w:rPr>
                <w:noProof/>
                <w:webHidden/>
                <w:lang w:val="en-GB"/>
              </w:rPr>
              <w:fldChar w:fldCharType="end"/>
            </w:r>
          </w:hyperlink>
        </w:p>
        <w:p w14:paraId="304D669E" w14:textId="498348E1"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70" w:history="1">
            <w:r w:rsidRPr="00B579BE">
              <w:rPr>
                <w:rStyle w:val="Hyperlink"/>
                <w:noProof/>
                <w:lang w:val="en-GB"/>
              </w:rPr>
              <w:t>1.4.2 Research objectives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_Toc220620670 \h </w:instrText>
            </w:r>
            <w:r w:rsidRPr="00B579BE">
              <w:rPr>
                <w:noProof/>
                <w:webHidden/>
                <w:lang w:val="en-GB"/>
              </w:rPr>
            </w:r>
            <w:r w:rsidRPr="00B579BE">
              <w:rPr>
                <w:noProof/>
                <w:webHidden/>
                <w:lang w:val="en-GB"/>
              </w:rPr>
              <w:fldChar w:fldCharType="separate"/>
            </w:r>
            <w:r w:rsidR="00B579BE" w:rsidRPr="00B579BE">
              <w:rPr>
                <w:noProof/>
                <w:webHidden/>
                <w:lang w:val="en-GB"/>
              </w:rPr>
              <w:t>11</w:t>
            </w:r>
            <w:r w:rsidRPr="00B579BE">
              <w:rPr>
                <w:noProof/>
                <w:webHidden/>
                <w:lang w:val="en-GB"/>
              </w:rPr>
              <w:fldChar w:fldCharType="end"/>
            </w:r>
          </w:hyperlink>
        </w:p>
        <w:p w14:paraId="24668BF3" w14:textId="32604E25"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71" w:history="1">
            <w:r w:rsidRPr="00B579BE">
              <w:rPr>
                <w:rStyle w:val="Hyperlink"/>
                <w:noProof/>
                <w:lang w:val="en-GB"/>
              </w:rPr>
              <w:t>1.4.3 Research questions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_Toc220620671 \h </w:instrText>
            </w:r>
            <w:r w:rsidRPr="00B579BE">
              <w:rPr>
                <w:noProof/>
                <w:webHidden/>
                <w:lang w:val="en-GB"/>
              </w:rPr>
            </w:r>
            <w:r w:rsidRPr="00B579BE">
              <w:rPr>
                <w:noProof/>
                <w:webHidden/>
                <w:lang w:val="en-GB"/>
              </w:rPr>
              <w:fldChar w:fldCharType="separate"/>
            </w:r>
            <w:r w:rsidR="00B579BE" w:rsidRPr="00B579BE">
              <w:rPr>
                <w:noProof/>
                <w:webHidden/>
                <w:lang w:val="en-GB"/>
              </w:rPr>
              <w:t>11</w:t>
            </w:r>
            <w:r w:rsidRPr="00B579BE">
              <w:rPr>
                <w:noProof/>
                <w:webHidden/>
                <w:lang w:val="en-GB"/>
              </w:rPr>
              <w:fldChar w:fldCharType="end"/>
            </w:r>
          </w:hyperlink>
        </w:p>
        <w:p w14:paraId="0D13A6DF" w14:textId="73A13778"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72" w:history="1">
            <w:r w:rsidRPr="00B579BE">
              <w:rPr>
                <w:rStyle w:val="Hyperlink"/>
                <w:noProof/>
                <w:lang w:val="en-GB"/>
              </w:rPr>
              <w:t>1.5 Research significance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_Toc220620672 \h </w:instrText>
            </w:r>
            <w:r w:rsidRPr="00B579BE">
              <w:rPr>
                <w:noProof/>
                <w:webHidden/>
                <w:lang w:val="en-GB"/>
              </w:rPr>
            </w:r>
            <w:r w:rsidRPr="00B579BE">
              <w:rPr>
                <w:noProof/>
                <w:webHidden/>
                <w:lang w:val="en-GB"/>
              </w:rPr>
              <w:fldChar w:fldCharType="separate"/>
            </w:r>
            <w:r w:rsidR="00B579BE" w:rsidRPr="00B579BE">
              <w:rPr>
                <w:noProof/>
                <w:webHidden/>
                <w:lang w:val="en-GB"/>
              </w:rPr>
              <w:t>12</w:t>
            </w:r>
            <w:r w:rsidRPr="00B579BE">
              <w:rPr>
                <w:noProof/>
                <w:webHidden/>
                <w:lang w:val="en-GB"/>
              </w:rPr>
              <w:fldChar w:fldCharType="end"/>
            </w:r>
          </w:hyperlink>
        </w:p>
        <w:p w14:paraId="45F57853" w14:textId="5E66975D"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73" w:history="1">
            <w:r w:rsidRPr="00B579BE">
              <w:rPr>
                <w:rStyle w:val="Hyperlink"/>
                <w:noProof/>
                <w:lang w:val="en-GB"/>
              </w:rPr>
              <w:t>1.6 Applied research method</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_Toc220620673 \h </w:instrText>
            </w:r>
            <w:r w:rsidRPr="00B579BE">
              <w:rPr>
                <w:noProof/>
                <w:webHidden/>
                <w:lang w:val="en-GB"/>
              </w:rPr>
            </w:r>
            <w:r w:rsidRPr="00B579BE">
              <w:rPr>
                <w:noProof/>
                <w:webHidden/>
                <w:lang w:val="en-GB"/>
              </w:rPr>
              <w:fldChar w:fldCharType="separate"/>
            </w:r>
            <w:r w:rsidR="00B579BE" w:rsidRPr="00B579BE">
              <w:rPr>
                <w:noProof/>
                <w:webHidden/>
                <w:lang w:val="en-GB"/>
              </w:rPr>
              <w:t>12</w:t>
            </w:r>
            <w:r w:rsidRPr="00B579BE">
              <w:rPr>
                <w:noProof/>
                <w:webHidden/>
                <w:lang w:val="en-GB"/>
              </w:rPr>
              <w:fldChar w:fldCharType="end"/>
            </w:r>
          </w:hyperlink>
        </w:p>
        <w:p w14:paraId="7515F4A5" w14:textId="333AAAA2"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74" w:history="1">
            <w:r w:rsidRPr="00B579BE">
              <w:rPr>
                <w:rStyle w:val="Hyperlink"/>
                <w:noProof/>
                <w:lang w:val="en-GB"/>
              </w:rPr>
              <w:t>1.7 Dissertation structure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_Toc220620674 \h </w:instrText>
            </w:r>
            <w:r w:rsidRPr="00B579BE">
              <w:rPr>
                <w:noProof/>
                <w:webHidden/>
                <w:lang w:val="en-GB"/>
              </w:rPr>
            </w:r>
            <w:r w:rsidRPr="00B579BE">
              <w:rPr>
                <w:noProof/>
                <w:webHidden/>
                <w:lang w:val="en-GB"/>
              </w:rPr>
              <w:fldChar w:fldCharType="separate"/>
            </w:r>
            <w:r w:rsidR="00B579BE" w:rsidRPr="00B579BE">
              <w:rPr>
                <w:noProof/>
                <w:webHidden/>
                <w:lang w:val="en-GB"/>
              </w:rPr>
              <w:t>12</w:t>
            </w:r>
            <w:r w:rsidRPr="00B579BE">
              <w:rPr>
                <w:noProof/>
                <w:webHidden/>
                <w:lang w:val="en-GB"/>
              </w:rPr>
              <w:fldChar w:fldCharType="end"/>
            </w:r>
          </w:hyperlink>
        </w:p>
        <w:p w14:paraId="66575EBE" w14:textId="23AE4668"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75" w:history="1">
            <w:r w:rsidRPr="00B579BE">
              <w:rPr>
                <w:rStyle w:val="Hyperlink"/>
                <w:noProof/>
                <w:lang w:val="en-GB"/>
              </w:rPr>
              <w:t>1.8 Summary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_Toc220620675 \h </w:instrText>
            </w:r>
            <w:r w:rsidRPr="00B579BE">
              <w:rPr>
                <w:noProof/>
                <w:webHidden/>
                <w:lang w:val="en-GB"/>
              </w:rPr>
            </w:r>
            <w:r w:rsidRPr="00B579BE">
              <w:rPr>
                <w:noProof/>
                <w:webHidden/>
                <w:lang w:val="en-GB"/>
              </w:rPr>
              <w:fldChar w:fldCharType="separate"/>
            </w:r>
            <w:r w:rsidR="00B579BE" w:rsidRPr="00B579BE">
              <w:rPr>
                <w:noProof/>
                <w:webHidden/>
                <w:lang w:val="en-GB"/>
              </w:rPr>
              <w:t>13</w:t>
            </w:r>
            <w:r w:rsidRPr="00B579BE">
              <w:rPr>
                <w:noProof/>
                <w:webHidden/>
                <w:lang w:val="en-GB"/>
              </w:rPr>
              <w:fldChar w:fldCharType="end"/>
            </w:r>
          </w:hyperlink>
        </w:p>
        <w:p w14:paraId="40DA8227" w14:textId="3EFAA47F"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676" w:history="1">
            <w:r w:rsidRPr="00B579BE">
              <w:rPr>
                <w:rStyle w:val="Hyperlink"/>
                <w:noProof/>
                <w:lang w:val="en-GB"/>
              </w:rPr>
              <w:t>Chapter 2: Literature review</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_Toc220620676 \h </w:instrText>
            </w:r>
            <w:r w:rsidRPr="00B579BE">
              <w:rPr>
                <w:noProof/>
                <w:webHidden/>
                <w:lang w:val="en-GB"/>
              </w:rPr>
            </w:r>
            <w:r w:rsidRPr="00B579BE">
              <w:rPr>
                <w:noProof/>
                <w:webHidden/>
                <w:lang w:val="en-GB"/>
              </w:rPr>
              <w:fldChar w:fldCharType="separate"/>
            </w:r>
            <w:r w:rsidR="00B579BE" w:rsidRPr="00B579BE">
              <w:rPr>
                <w:noProof/>
                <w:webHidden/>
                <w:lang w:val="en-GB"/>
              </w:rPr>
              <w:t>15</w:t>
            </w:r>
            <w:r w:rsidRPr="00B579BE">
              <w:rPr>
                <w:noProof/>
                <w:webHidden/>
                <w:lang w:val="en-GB"/>
              </w:rPr>
              <w:fldChar w:fldCharType="end"/>
            </w:r>
          </w:hyperlink>
        </w:p>
        <w:p w14:paraId="19BFF7EC" w14:textId="6CCC4FC9"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77" w:history="1">
            <w:r w:rsidRPr="00B579BE">
              <w:rPr>
                <w:rStyle w:val="Hyperlink"/>
                <w:noProof/>
                <w:lang w:val="en-GB"/>
              </w:rPr>
              <w:t>2.1 Introduction to Automation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_Toc220620677 \h </w:instrText>
            </w:r>
            <w:r w:rsidRPr="00B579BE">
              <w:rPr>
                <w:noProof/>
                <w:webHidden/>
                <w:lang w:val="en-GB"/>
              </w:rPr>
            </w:r>
            <w:r w:rsidRPr="00B579BE">
              <w:rPr>
                <w:noProof/>
                <w:webHidden/>
                <w:lang w:val="en-GB"/>
              </w:rPr>
              <w:fldChar w:fldCharType="separate"/>
            </w:r>
            <w:r w:rsidR="00B579BE" w:rsidRPr="00B579BE">
              <w:rPr>
                <w:noProof/>
                <w:webHidden/>
                <w:lang w:val="en-GB"/>
              </w:rPr>
              <w:t>15</w:t>
            </w:r>
            <w:r w:rsidRPr="00B579BE">
              <w:rPr>
                <w:noProof/>
                <w:webHidden/>
                <w:lang w:val="en-GB"/>
              </w:rPr>
              <w:fldChar w:fldCharType="end"/>
            </w:r>
          </w:hyperlink>
        </w:p>
        <w:p w14:paraId="7496E5D5" w14:textId="3A509838"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78" w:history="1">
            <w:r w:rsidRPr="00B579BE">
              <w:rPr>
                <w:rStyle w:val="Hyperlink"/>
                <w:noProof/>
                <w:lang w:val="en-GB"/>
              </w:rPr>
              <w:t>2.1.1 Definition of Automation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_Toc220620678 \h </w:instrText>
            </w:r>
            <w:r w:rsidRPr="00B579BE">
              <w:rPr>
                <w:noProof/>
                <w:webHidden/>
                <w:lang w:val="en-GB"/>
              </w:rPr>
            </w:r>
            <w:r w:rsidRPr="00B579BE">
              <w:rPr>
                <w:noProof/>
                <w:webHidden/>
                <w:lang w:val="en-GB"/>
              </w:rPr>
              <w:fldChar w:fldCharType="separate"/>
            </w:r>
            <w:r w:rsidR="00B579BE" w:rsidRPr="00B579BE">
              <w:rPr>
                <w:noProof/>
                <w:webHidden/>
                <w:lang w:val="en-GB"/>
              </w:rPr>
              <w:t>15</w:t>
            </w:r>
            <w:r w:rsidRPr="00B579BE">
              <w:rPr>
                <w:noProof/>
                <w:webHidden/>
                <w:lang w:val="en-GB"/>
              </w:rPr>
              <w:fldChar w:fldCharType="end"/>
            </w:r>
          </w:hyperlink>
        </w:p>
        <w:p w14:paraId="5BFC190F" w14:textId="61AA4271"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79" w:history="1">
            <w:r w:rsidRPr="00B579BE">
              <w:rPr>
                <w:rStyle w:val="Hyperlink"/>
                <w:noProof/>
                <w:lang w:val="en-GB"/>
              </w:rPr>
              <w:t>2.1.2 Role of Automation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_Toc220620679 \h </w:instrText>
            </w:r>
            <w:r w:rsidRPr="00B579BE">
              <w:rPr>
                <w:noProof/>
                <w:webHidden/>
                <w:lang w:val="en-GB"/>
              </w:rPr>
            </w:r>
            <w:r w:rsidRPr="00B579BE">
              <w:rPr>
                <w:noProof/>
                <w:webHidden/>
                <w:lang w:val="en-GB"/>
              </w:rPr>
              <w:fldChar w:fldCharType="separate"/>
            </w:r>
            <w:r w:rsidR="00B579BE" w:rsidRPr="00B579BE">
              <w:rPr>
                <w:noProof/>
                <w:webHidden/>
                <w:lang w:val="en-GB"/>
              </w:rPr>
              <w:t>16</w:t>
            </w:r>
            <w:r w:rsidRPr="00B579BE">
              <w:rPr>
                <w:noProof/>
                <w:webHidden/>
                <w:lang w:val="en-GB"/>
              </w:rPr>
              <w:fldChar w:fldCharType="end"/>
            </w:r>
          </w:hyperlink>
        </w:p>
        <w:p w14:paraId="715A37E0" w14:textId="1CF4EC9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80" w:history="1">
            <w:r w:rsidRPr="00B579BE">
              <w:rPr>
                <w:rStyle w:val="Hyperlink"/>
                <w:noProof/>
                <w:lang w:val="en-GB"/>
              </w:rPr>
              <w:t>2.2 Theoretical Framework</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_Toc220620680 \h </w:instrText>
            </w:r>
            <w:r w:rsidRPr="00B579BE">
              <w:rPr>
                <w:noProof/>
                <w:webHidden/>
                <w:lang w:val="en-GB"/>
              </w:rPr>
            </w:r>
            <w:r w:rsidRPr="00B579BE">
              <w:rPr>
                <w:noProof/>
                <w:webHidden/>
                <w:lang w:val="en-GB"/>
              </w:rPr>
              <w:fldChar w:fldCharType="separate"/>
            </w:r>
            <w:r w:rsidR="00B579BE" w:rsidRPr="00B579BE">
              <w:rPr>
                <w:noProof/>
                <w:webHidden/>
                <w:lang w:val="en-GB"/>
              </w:rPr>
              <w:t>17</w:t>
            </w:r>
            <w:r w:rsidRPr="00B579BE">
              <w:rPr>
                <w:noProof/>
                <w:webHidden/>
                <w:lang w:val="en-GB"/>
              </w:rPr>
              <w:fldChar w:fldCharType="end"/>
            </w:r>
          </w:hyperlink>
        </w:p>
        <w:p w14:paraId="2D1E8E01" w14:textId="6C3ED4A0"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1" w:history="1">
            <w:r w:rsidRPr="00B579BE">
              <w:rPr>
                <w:rStyle w:val="Hyperlink"/>
                <w:noProof/>
                <w:lang w:val="en-GB"/>
              </w:rPr>
              <w:t>2.2.1 Automation Theory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_Toc220620681 \h </w:instrText>
            </w:r>
            <w:r w:rsidRPr="00B579BE">
              <w:rPr>
                <w:noProof/>
                <w:webHidden/>
                <w:lang w:val="en-GB"/>
              </w:rPr>
            </w:r>
            <w:r w:rsidRPr="00B579BE">
              <w:rPr>
                <w:noProof/>
                <w:webHidden/>
                <w:lang w:val="en-GB"/>
              </w:rPr>
              <w:fldChar w:fldCharType="separate"/>
            </w:r>
            <w:r w:rsidR="00B579BE" w:rsidRPr="00B579BE">
              <w:rPr>
                <w:noProof/>
                <w:webHidden/>
                <w:lang w:val="en-GB"/>
              </w:rPr>
              <w:t>17</w:t>
            </w:r>
            <w:r w:rsidRPr="00B579BE">
              <w:rPr>
                <w:noProof/>
                <w:webHidden/>
                <w:lang w:val="en-GB"/>
              </w:rPr>
              <w:fldChar w:fldCharType="end"/>
            </w:r>
          </w:hyperlink>
        </w:p>
        <w:p w14:paraId="083A7922" w14:textId="638BCA12"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2" w:history="1">
            <w:r w:rsidRPr="00B579BE">
              <w:rPr>
                <w:rStyle w:val="Hyperlink"/>
                <w:noProof/>
                <w:lang w:val="en-GB"/>
              </w:rPr>
              <w:t>2.2.2 Technology Acceptance Model (TAM)</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_Toc220620682 \h </w:instrText>
            </w:r>
            <w:r w:rsidRPr="00B579BE">
              <w:rPr>
                <w:noProof/>
                <w:webHidden/>
                <w:lang w:val="en-GB"/>
              </w:rPr>
            </w:r>
            <w:r w:rsidRPr="00B579BE">
              <w:rPr>
                <w:noProof/>
                <w:webHidden/>
                <w:lang w:val="en-GB"/>
              </w:rPr>
              <w:fldChar w:fldCharType="separate"/>
            </w:r>
            <w:r w:rsidR="00B579BE" w:rsidRPr="00B579BE">
              <w:rPr>
                <w:noProof/>
                <w:webHidden/>
                <w:lang w:val="en-GB"/>
              </w:rPr>
              <w:t>17</w:t>
            </w:r>
            <w:r w:rsidRPr="00B579BE">
              <w:rPr>
                <w:noProof/>
                <w:webHidden/>
                <w:lang w:val="en-GB"/>
              </w:rPr>
              <w:fldChar w:fldCharType="end"/>
            </w:r>
          </w:hyperlink>
        </w:p>
        <w:p w14:paraId="4645CCBE" w14:textId="50EF37AE"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3" w:history="1">
            <w:r w:rsidRPr="00B579BE">
              <w:rPr>
                <w:rStyle w:val="Hyperlink"/>
                <w:noProof/>
                <w:lang w:val="en-GB"/>
              </w:rPr>
              <w:t>2.2.3 Diffusion of Innovations Theory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_Toc220620683 \h </w:instrText>
            </w:r>
            <w:r w:rsidRPr="00B579BE">
              <w:rPr>
                <w:noProof/>
                <w:webHidden/>
                <w:lang w:val="en-GB"/>
              </w:rPr>
            </w:r>
            <w:r w:rsidRPr="00B579BE">
              <w:rPr>
                <w:noProof/>
                <w:webHidden/>
                <w:lang w:val="en-GB"/>
              </w:rPr>
              <w:fldChar w:fldCharType="separate"/>
            </w:r>
            <w:r w:rsidR="00B579BE" w:rsidRPr="00B579BE">
              <w:rPr>
                <w:noProof/>
                <w:webHidden/>
                <w:lang w:val="en-GB"/>
              </w:rPr>
              <w:t>18</w:t>
            </w:r>
            <w:r w:rsidRPr="00B579BE">
              <w:rPr>
                <w:noProof/>
                <w:webHidden/>
                <w:lang w:val="en-GB"/>
              </w:rPr>
              <w:fldChar w:fldCharType="end"/>
            </w:r>
          </w:hyperlink>
        </w:p>
        <w:p w14:paraId="7ECC621F" w14:textId="20E58EAD"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4" w:history="1">
            <w:r w:rsidRPr="00B579BE">
              <w:rPr>
                <w:rStyle w:val="Hyperlink"/>
                <w:noProof/>
                <w:lang w:val="en-GB"/>
              </w:rPr>
              <w:t>2.2.4 Quality Control Theories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_Toc220620684 \h </w:instrText>
            </w:r>
            <w:r w:rsidRPr="00B579BE">
              <w:rPr>
                <w:noProof/>
                <w:webHidden/>
                <w:lang w:val="en-GB"/>
              </w:rPr>
            </w:r>
            <w:r w:rsidRPr="00B579BE">
              <w:rPr>
                <w:noProof/>
                <w:webHidden/>
                <w:lang w:val="en-GB"/>
              </w:rPr>
              <w:fldChar w:fldCharType="separate"/>
            </w:r>
            <w:r w:rsidR="00B579BE" w:rsidRPr="00B579BE">
              <w:rPr>
                <w:noProof/>
                <w:webHidden/>
                <w:lang w:val="en-GB"/>
              </w:rPr>
              <w:t>19</w:t>
            </w:r>
            <w:r w:rsidRPr="00B579BE">
              <w:rPr>
                <w:noProof/>
                <w:webHidden/>
                <w:lang w:val="en-GB"/>
              </w:rPr>
              <w:fldChar w:fldCharType="end"/>
            </w:r>
          </w:hyperlink>
        </w:p>
        <w:p w14:paraId="01DD3BF2" w14:textId="7FA75178"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5" w:history="1">
            <w:r w:rsidRPr="00B579BE">
              <w:rPr>
                <w:rStyle w:val="Hyperlink"/>
                <w:noProof/>
                <w:lang w:val="en-GB"/>
              </w:rPr>
              <w:t>2.2.5 Total Quality Management (TQM)</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_Toc220620685 \h </w:instrText>
            </w:r>
            <w:r w:rsidRPr="00B579BE">
              <w:rPr>
                <w:noProof/>
                <w:webHidden/>
                <w:lang w:val="en-GB"/>
              </w:rPr>
            </w:r>
            <w:r w:rsidRPr="00B579BE">
              <w:rPr>
                <w:noProof/>
                <w:webHidden/>
                <w:lang w:val="en-GB"/>
              </w:rPr>
              <w:fldChar w:fldCharType="separate"/>
            </w:r>
            <w:r w:rsidR="00B579BE" w:rsidRPr="00B579BE">
              <w:rPr>
                <w:noProof/>
                <w:webHidden/>
                <w:lang w:val="en-GB"/>
              </w:rPr>
              <w:t>19</w:t>
            </w:r>
            <w:r w:rsidRPr="00B579BE">
              <w:rPr>
                <w:noProof/>
                <w:webHidden/>
                <w:lang w:val="en-GB"/>
              </w:rPr>
              <w:fldChar w:fldCharType="end"/>
            </w:r>
          </w:hyperlink>
        </w:p>
        <w:p w14:paraId="1F516FFC" w14:textId="129C7264"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6" w:history="1">
            <w:r w:rsidRPr="00B579BE">
              <w:rPr>
                <w:rStyle w:val="Hyperlink"/>
                <w:noProof/>
                <w:lang w:val="en-GB"/>
              </w:rPr>
              <w:t>2.2.6 Six Sigma</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_Toc220620686 \h </w:instrText>
            </w:r>
            <w:r w:rsidRPr="00B579BE">
              <w:rPr>
                <w:noProof/>
                <w:webHidden/>
                <w:lang w:val="en-GB"/>
              </w:rPr>
            </w:r>
            <w:r w:rsidRPr="00B579BE">
              <w:rPr>
                <w:noProof/>
                <w:webHidden/>
                <w:lang w:val="en-GB"/>
              </w:rPr>
              <w:fldChar w:fldCharType="separate"/>
            </w:r>
            <w:r w:rsidR="00B579BE" w:rsidRPr="00B579BE">
              <w:rPr>
                <w:noProof/>
                <w:webHidden/>
                <w:lang w:val="en-GB"/>
              </w:rPr>
              <w:t>20</w:t>
            </w:r>
            <w:r w:rsidRPr="00B579BE">
              <w:rPr>
                <w:noProof/>
                <w:webHidden/>
                <w:lang w:val="en-GB"/>
              </w:rPr>
              <w:fldChar w:fldCharType="end"/>
            </w:r>
          </w:hyperlink>
        </w:p>
        <w:p w14:paraId="1241CB74" w14:textId="64B56B0E"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87" w:history="1">
            <w:r w:rsidRPr="00B579BE">
              <w:rPr>
                <w:rStyle w:val="Hyperlink"/>
                <w:noProof/>
                <w:lang w:val="en-GB"/>
              </w:rPr>
              <w:t>2.3 Types of Automation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_Toc220620687 \h </w:instrText>
            </w:r>
            <w:r w:rsidRPr="00B579BE">
              <w:rPr>
                <w:noProof/>
                <w:webHidden/>
                <w:lang w:val="en-GB"/>
              </w:rPr>
            </w:r>
            <w:r w:rsidRPr="00B579BE">
              <w:rPr>
                <w:noProof/>
                <w:webHidden/>
                <w:lang w:val="en-GB"/>
              </w:rPr>
              <w:fldChar w:fldCharType="separate"/>
            </w:r>
            <w:r w:rsidR="00B579BE" w:rsidRPr="00B579BE">
              <w:rPr>
                <w:noProof/>
                <w:webHidden/>
                <w:lang w:val="en-GB"/>
              </w:rPr>
              <w:t>20</w:t>
            </w:r>
            <w:r w:rsidRPr="00B579BE">
              <w:rPr>
                <w:noProof/>
                <w:webHidden/>
                <w:lang w:val="en-GB"/>
              </w:rPr>
              <w:fldChar w:fldCharType="end"/>
            </w:r>
          </w:hyperlink>
        </w:p>
        <w:p w14:paraId="0126CE67" w14:textId="025BDCE7"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8" w:history="1">
            <w:r w:rsidRPr="00B579BE">
              <w:rPr>
                <w:rStyle w:val="Hyperlink"/>
                <w:noProof/>
                <w:lang w:val="en-GB"/>
              </w:rPr>
              <w:t>2.3.1 Robotic Process Automation (RPA)</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_Toc220620688 \h </w:instrText>
            </w:r>
            <w:r w:rsidRPr="00B579BE">
              <w:rPr>
                <w:noProof/>
                <w:webHidden/>
                <w:lang w:val="en-GB"/>
              </w:rPr>
            </w:r>
            <w:r w:rsidRPr="00B579BE">
              <w:rPr>
                <w:noProof/>
                <w:webHidden/>
                <w:lang w:val="en-GB"/>
              </w:rPr>
              <w:fldChar w:fldCharType="separate"/>
            </w:r>
            <w:r w:rsidR="00B579BE" w:rsidRPr="00B579BE">
              <w:rPr>
                <w:noProof/>
                <w:webHidden/>
                <w:lang w:val="en-GB"/>
              </w:rPr>
              <w:t>20</w:t>
            </w:r>
            <w:r w:rsidRPr="00B579BE">
              <w:rPr>
                <w:noProof/>
                <w:webHidden/>
                <w:lang w:val="en-GB"/>
              </w:rPr>
              <w:fldChar w:fldCharType="end"/>
            </w:r>
          </w:hyperlink>
        </w:p>
        <w:p w14:paraId="48C8EDCE" w14:textId="3F324940"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89" w:history="1">
            <w:r w:rsidRPr="00B579BE">
              <w:rPr>
                <w:rStyle w:val="Hyperlink"/>
                <w:noProof/>
                <w:lang w:val="en-GB"/>
              </w:rPr>
              <w:t>2.3.2 Automated Cutting Systems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_Toc220620689 \h </w:instrText>
            </w:r>
            <w:r w:rsidRPr="00B579BE">
              <w:rPr>
                <w:noProof/>
                <w:webHidden/>
                <w:lang w:val="en-GB"/>
              </w:rPr>
            </w:r>
            <w:r w:rsidRPr="00B579BE">
              <w:rPr>
                <w:noProof/>
                <w:webHidden/>
                <w:lang w:val="en-GB"/>
              </w:rPr>
              <w:fldChar w:fldCharType="separate"/>
            </w:r>
            <w:r w:rsidR="00B579BE" w:rsidRPr="00B579BE">
              <w:rPr>
                <w:noProof/>
                <w:webHidden/>
                <w:lang w:val="en-GB"/>
              </w:rPr>
              <w:t>21</w:t>
            </w:r>
            <w:r w:rsidRPr="00B579BE">
              <w:rPr>
                <w:noProof/>
                <w:webHidden/>
                <w:lang w:val="en-GB"/>
              </w:rPr>
              <w:fldChar w:fldCharType="end"/>
            </w:r>
          </w:hyperlink>
        </w:p>
        <w:p w14:paraId="5F57CE01" w14:textId="2243CAF9"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0" w:history="1">
            <w:r w:rsidRPr="00B579BE">
              <w:rPr>
                <w:rStyle w:val="Hyperlink"/>
                <w:noProof/>
                <w:lang w:val="en-GB"/>
              </w:rPr>
              <w:t>2.3.3 Automated Sewing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_Toc220620690 \h </w:instrText>
            </w:r>
            <w:r w:rsidRPr="00B579BE">
              <w:rPr>
                <w:noProof/>
                <w:webHidden/>
                <w:lang w:val="en-GB"/>
              </w:rPr>
            </w:r>
            <w:r w:rsidRPr="00B579BE">
              <w:rPr>
                <w:noProof/>
                <w:webHidden/>
                <w:lang w:val="en-GB"/>
              </w:rPr>
              <w:fldChar w:fldCharType="separate"/>
            </w:r>
            <w:r w:rsidR="00B579BE" w:rsidRPr="00B579BE">
              <w:rPr>
                <w:noProof/>
                <w:webHidden/>
                <w:lang w:val="en-GB"/>
              </w:rPr>
              <w:t>21</w:t>
            </w:r>
            <w:r w:rsidRPr="00B579BE">
              <w:rPr>
                <w:noProof/>
                <w:webHidden/>
                <w:lang w:val="en-GB"/>
              </w:rPr>
              <w:fldChar w:fldCharType="end"/>
            </w:r>
          </w:hyperlink>
        </w:p>
        <w:p w14:paraId="4686DD52" w14:textId="0D5E9295"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1" w:history="1">
            <w:r w:rsidRPr="00B579BE">
              <w:rPr>
                <w:rStyle w:val="Hyperlink"/>
                <w:noProof/>
                <w:lang w:val="en-GB"/>
              </w:rPr>
              <w:t>2.3.4 AI and Smart Inspections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_Toc220620691 \h </w:instrText>
            </w:r>
            <w:r w:rsidRPr="00B579BE">
              <w:rPr>
                <w:noProof/>
                <w:webHidden/>
                <w:lang w:val="en-GB"/>
              </w:rPr>
            </w:r>
            <w:r w:rsidRPr="00B579BE">
              <w:rPr>
                <w:noProof/>
                <w:webHidden/>
                <w:lang w:val="en-GB"/>
              </w:rPr>
              <w:fldChar w:fldCharType="separate"/>
            </w:r>
            <w:r w:rsidR="00B579BE" w:rsidRPr="00B579BE">
              <w:rPr>
                <w:noProof/>
                <w:webHidden/>
                <w:lang w:val="en-GB"/>
              </w:rPr>
              <w:t>22</w:t>
            </w:r>
            <w:r w:rsidRPr="00B579BE">
              <w:rPr>
                <w:noProof/>
                <w:webHidden/>
                <w:lang w:val="en-GB"/>
              </w:rPr>
              <w:fldChar w:fldCharType="end"/>
            </w:r>
          </w:hyperlink>
        </w:p>
        <w:p w14:paraId="3EE56E47" w14:textId="4F61379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92" w:history="1">
            <w:r w:rsidRPr="00B579BE">
              <w:rPr>
                <w:rStyle w:val="Hyperlink"/>
                <w:noProof/>
                <w:lang w:val="en-GB"/>
              </w:rPr>
              <w:t>2.4 Empirical review</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_Toc220620692 \h </w:instrText>
            </w:r>
            <w:r w:rsidRPr="00B579BE">
              <w:rPr>
                <w:noProof/>
                <w:webHidden/>
                <w:lang w:val="en-GB"/>
              </w:rPr>
            </w:r>
            <w:r w:rsidRPr="00B579BE">
              <w:rPr>
                <w:noProof/>
                <w:webHidden/>
                <w:lang w:val="en-GB"/>
              </w:rPr>
              <w:fldChar w:fldCharType="separate"/>
            </w:r>
            <w:r w:rsidR="00B579BE" w:rsidRPr="00B579BE">
              <w:rPr>
                <w:noProof/>
                <w:webHidden/>
                <w:lang w:val="en-GB"/>
              </w:rPr>
              <w:t>22</w:t>
            </w:r>
            <w:r w:rsidRPr="00B579BE">
              <w:rPr>
                <w:noProof/>
                <w:webHidden/>
                <w:lang w:val="en-GB"/>
              </w:rPr>
              <w:fldChar w:fldCharType="end"/>
            </w:r>
          </w:hyperlink>
        </w:p>
        <w:p w14:paraId="02C46B52" w14:textId="46ADD32B"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3" w:history="1">
            <w:r w:rsidRPr="00B579BE">
              <w:rPr>
                <w:rStyle w:val="Hyperlink"/>
                <w:noProof/>
                <w:lang w:val="en-GB"/>
              </w:rPr>
              <w:t>2.4.1 Automated Cutting Systems improve quality control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_Toc220620693 \h </w:instrText>
            </w:r>
            <w:r w:rsidRPr="00B579BE">
              <w:rPr>
                <w:noProof/>
                <w:webHidden/>
                <w:lang w:val="en-GB"/>
              </w:rPr>
            </w:r>
            <w:r w:rsidRPr="00B579BE">
              <w:rPr>
                <w:noProof/>
                <w:webHidden/>
                <w:lang w:val="en-GB"/>
              </w:rPr>
              <w:fldChar w:fldCharType="separate"/>
            </w:r>
            <w:r w:rsidR="00B579BE" w:rsidRPr="00B579BE">
              <w:rPr>
                <w:noProof/>
                <w:webHidden/>
                <w:lang w:val="en-GB"/>
              </w:rPr>
              <w:t>22</w:t>
            </w:r>
            <w:r w:rsidRPr="00B579BE">
              <w:rPr>
                <w:noProof/>
                <w:webHidden/>
                <w:lang w:val="en-GB"/>
              </w:rPr>
              <w:fldChar w:fldCharType="end"/>
            </w:r>
          </w:hyperlink>
        </w:p>
        <w:p w14:paraId="4455CDE1" w14:textId="11838DFE"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4" w:history="1">
            <w:r w:rsidRPr="00B579BE">
              <w:rPr>
                <w:rStyle w:val="Hyperlink"/>
                <w:noProof/>
                <w:lang w:val="en-GB"/>
              </w:rPr>
              <w:t>2.4.2 Robotic Process Automation (RPA) improves quality control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_Toc220620694 \h </w:instrText>
            </w:r>
            <w:r w:rsidRPr="00B579BE">
              <w:rPr>
                <w:noProof/>
                <w:webHidden/>
                <w:lang w:val="en-GB"/>
              </w:rPr>
            </w:r>
            <w:r w:rsidRPr="00B579BE">
              <w:rPr>
                <w:noProof/>
                <w:webHidden/>
                <w:lang w:val="en-GB"/>
              </w:rPr>
              <w:fldChar w:fldCharType="separate"/>
            </w:r>
            <w:r w:rsidR="00B579BE" w:rsidRPr="00B579BE">
              <w:rPr>
                <w:noProof/>
                <w:webHidden/>
                <w:lang w:val="en-GB"/>
              </w:rPr>
              <w:t>23</w:t>
            </w:r>
            <w:r w:rsidRPr="00B579BE">
              <w:rPr>
                <w:noProof/>
                <w:webHidden/>
                <w:lang w:val="en-GB"/>
              </w:rPr>
              <w:fldChar w:fldCharType="end"/>
            </w:r>
          </w:hyperlink>
        </w:p>
        <w:p w14:paraId="2AC80736" w14:textId="729D1EEC"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5" w:history="1">
            <w:r w:rsidRPr="00B579BE">
              <w:rPr>
                <w:rStyle w:val="Hyperlink"/>
                <w:noProof/>
                <w:lang w:val="en-GB"/>
              </w:rPr>
              <w:t>2.4.3 Automated Sewing improves quality control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_Toc220620695 \h </w:instrText>
            </w:r>
            <w:r w:rsidRPr="00B579BE">
              <w:rPr>
                <w:noProof/>
                <w:webHidden/>
                <w:lang w:val="en-GB"/>
              </w:rPr>
            </w:r>
            <w:r w:rsidRPr="00B579BE">
              <w:rPr>
                <w:noProof/>
                <w:webHidden/>
                <w:lang w:val="en-GB"/>
              </w:rPr>
              <w:fldChar w:fldCharType="separate"/>
            </w:r>
            <w:r w:rsidR="00B579BE" w:rsidRPr="00B579BE">
              <w:rPr>
                <w:noProof/>
                <w:webHidden/>
                <w:lang w:val="en-GB"/>
              </w:rPr>
              <w:t>24</w:t>
            </w:r>
            <w:r w:rsidRPr="00B579BE">
              <w:rPr>
                <w:noProof/>
                <w:webHidden/>
                <w:lang w:val="en-GB"/>
              </w:rPr>
              <w:fldChar w:fldCharType="end"/>
            </w:r>
          </w:hyperlink>
        </w:p>
        <w:p w14:paraId="56C95E42" w14:textId="553531E1" w:rsidR="004366DD" w:rsidRPr="00B579BE" w:rsidRDefault="004366DD">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620696" w:history="1">
            <w:r w:rsidRPr="00B579BE">
              <w:rPr>
                <w:rStyle w:val="Hyperlink"/>
                <w:noProof/>
                <w:lang w:val="en-GB"/>
              </w:rPr>
              <w:t>2.4.4 AI and Smart Inspections improve quality control in apparel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_Toc220620696 \h </w:instrText>
            </w:r>
            <w:r w:rsidRPr="00B579BE">
              <w:rPr>
                <w:noProof/>
                <w:webHidden/>
                <w:lang w:val="en-GB"/>
              </w:rPr>
            </w:r>
            <w:r w:rsidRPr="00B579BE">
              <w:rPr>
                <w:noProof/>
                <w:webHidden/>
                <w:lang w:val="en-GB"/>
              </w:rPr>
              <w:fldChar w:fldCharType="separate"/>
            </w:r>
            <w:r w:rsidR="00B579BE" w:rsidRPr="00B579BE">
              <w:rPr>
                <w:noProof/>
                <w:webHidden/>
                <w:lang w:val="en-GB"/>
              </w:rPr>
              <w:t>25</w:t>
            </w:r>
            <w:r w:rsidRPr="00B579BE">
              <w:rPr>
                <w:noProof/>
                <w:webHidden/>
                <w:lang w:val="en-GB"/>
              </w:rPr>
              <w:fldChar w:fldCharType="end"/>
            </w:r>
          </w:hyperlink>
        </w:p>
        <w:p w14:paraId="0631FA4C" w14:textId="6AE81EE2"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97" w:history="1">
            <w:r w:rsidRPr="00B579BE">
              <w:rPr>
                <w:rStyle w:val="Hyperlink"/>
                <w:noProof/>
                <w:lang w:val="en-GB"/>
              </w:rPr>
              <w:t>2.5 Research gap</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_Toc220620697 \h </w:instrText>
            </w:r>
            <w:r w:rsidRPr="00B579BE">
              <w:rPr>
                <w:noProof/>
                <w:webHidden/>
                <w:lang w:val="en-GB"/>
              </w:rPr>
            </w:r>
            <w:r w:rsidRPr="00B579BE">
              <w:rPr>
                <w:noProof/>
                <w:webHidden/>
                <w:lang w:val="en-GB"/>
              </w:rPr>
              <w:fldChar w:fldCharType="separate"/>
            </w:r>
            <w:r w:rsidR="00B579BE" w:rsidRPr="00B579BE">
              <w:rPr>
                <w:noProof/>
                <w:webHidden/>
                <w:lang w:val="en-GB"/>
              </w:rPr>
              <w:t>26</w:t>
            </w:r>
            <w:r w:rsidRPr="00B579BE">
              <w:rPr>
                <w:noProof/>
                <w:webHidden/>
                <w:lang w:val="en-GB"/>
              </w:rPr>
              <w:fldChar w:fldCharType="end"/>
            </w:r>
          </w:hyperlink>
        </w:p>
        <w:p w14:paraId="465BF3CD" w14:textId="3E800B6C"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698" w:history="1">
            <w:r w:rsidRPr="00B579BE">
              <w:rPr>
                <w:rStyle w:val="Hyperlink"/>
                <w:noProof/>
                <w:lang w:val="en-GB"/>
              </w:rPr>
              <w:t>2.6 Summary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_Toc220620698 \h </w:instrText>
            </w:r>
            <w:r w:rsidRPr="00B579BE">
              <w:rPr>
                <w:noProof/>
                <w:webHidden/>
                <w:lang w:val="en-GB"/>
              </w:rPr>
            </w:r>
            <w:r w:rsidRPr="00B579BE">
              <w:rPr>
                <w:noProof/>
                <w:webHidden/>
                <w:lang w:val="en-GB"/>
              </w:rPr>
              <w:fldChar w:fldCharType="separate"/>
            </w:r>
            <w:r w:rsidR="00B579BE" w:rsidRPr="00B579BE">
              <w:rPr>
                <w:noProof/>
                <w:webHidden/>
                <w:lang w:val="en-GB"/>
              </w:rPr>
              <w:t>27</w:t>
            </w:r>
            <w:r w:rsidRPr="00B579BE">
              <w:rPr>
                <w:noProof/>
                <w:webHidden/>
                <w:lang w:val="en-GB"/>
              </w:rPr>
              <w:fldChar w:fldCharType="end"/>
            </w:r>
          </w:hyperlink>
        </w:p>
        <w:p w14:paraId="50A4D02B" w14:textId="44E173CE"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699" w:history="1">
            <w:r w:rsidRPr="00B579BE">
              <w:rPr>
                <w:rStyle w:val="Hyperlink"/>
                <w:noProof/>
                <w:lang w:val="en-GB"/>
              </w:rPr>
              <w:t>Chapter 3: Research methodology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_Toc220620699 \h </w:instrText>
            </w:r>
            <w:r w:rsidRPr="00B579BE">
              <w:rPr>
                <w:noProof/>
                <w:webHidden/>
                <w:lang w:val="en-GB"/>
              </w:rPr>
            </w:r>
            <w:r w:rsidRPr="00B579BE">
              <w:rPr>
                <w:noProof/>
                <w:webHidden/>
                <w:lang w:val="en-GB"/>
              </w:rPr>
              <w:fldChar w:fldCharType="separate"/>
            </w:r>
            <w:r w:rsidR="00B579BE" w:rsidRPr="00B579BE">
              <w:rPr>
                <w:noProof/>
                <w:webHidden/>
                <w:lang w:val="en-GB"/>
              </w:rPr>
              <w:t>28</w:t>
            </w:r>
            <w:r w:rsidRPr="00B579BE">
              <w:rPr>
                <w:noProof/>
                <w:webHidden/>
                <w:lang w:val="en-GB"/>
              </w:rPr>
              <w:fldChar w:fldCharType="end"/>
            </w:r>
          </w:hyperlink>
        </w:p>
        <w:p w14:paraId="5DD2F383" w14:textId="10779845"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0" w:history="1">
            <w:r w:rsidRPr="00B579BE">
              <w:rPr>
                <w:rStyle w:val="Hyperlink"/>
                <w:noProof/>
                <w:lang w:val="en-GB"/>
              </w:rPr>
              <w:t>3.1 Research philosophy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_Toc220620700 \h </w:instrText>
            </w:r>
            <w:r w:rsidRPr="00B579BE">
              <w:rPr>
                <w:noProof/>
                <w:webHidden/>
                <w:lang w:val="en-GB"/>
              </w:rPr>
            </w:r>
            <w:r w:rsidRPr="00B579BE">
              <w:rPr>
                <w:noProof/>
                <w:webHidden/>
                <w:lang w:val="en-GB"/>
              </w:rPr>
              <w:fldChar w:fldCharType="separate"/>
            </w:r>
            <w:r w:rsidR="00B579BE" w:rsidRPr="00B579BE">
              <w:rPr>
                <w:noProof/>
                <w:webHidden/>
                <w:lang w:val="en-GB"/>
              </w:rPr>
              <w:t>28</w:t>
            </w:r>
            <w:r w:rsidRPr="00B579BE">
              <w:rPr>
                <w:noProof/>
                <w:webHidden/>
                <w:lang w:val="en-GB"/>
              </w:rPr>
              <w:fldChar w:fldCharType="end"/>
            </w:r>
          </w:hyperlink>
        </w:p>
        <w:p w14:paraId="00D4C608" w14:textId="3ABAFA37"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1" w:history="1">
            <w:r w:rsidRPr="00B579BE">
              <w:rPr>
                <w:rStyle w:val="Hyperlink"/>
                <w:noProof/>
                <w:lang w:val="en-GB"/>
              </w:rPr>
              <w:t>3.2 Research approach</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_Toc220620701 \h </w:instrText>
            </w:r>
            <w:r w:rsidRPr="00B579BE">
              <w:rPr>
                <w:noProof/>
                <w:webHidden/>
                <w:lang w:val="en-GB"/>
              </w:rPr>
            </w:r>
            <w:r w:rsidRPr="00B579BE">
              <w:rPr>
                <w:noProof/>
                <w:webHidden/>
                <w:lang w:val="en-GB"/>
              </w:rPr>
              <w:fldChar w:fldCharType="separate"/>
            </w:r>
            <w:r w:rsidR="00B579BE" w:rsidRPr="00B579BE">
              <w:rPr>
                <w:noProof/>
                <w:webHidden/>
                <w:lang w:val="en-GB"/>
              </w:rPr>
              <w:t>28</w:t>
            </w:r>
            <w:r w:rsidRPr="00B579BE">
              <w:rPr>
                <w:noProof/>
                <w:webHidden/>
                <w:lang w:val="en-GB"/>
              </w:rPr>
              <w:fldChar w:fldCharType="end"/>
            </w:r>
          </w:hyperlink>
        </w:p>
        <w:p w14:paraId="7DBDC16C" w14:textId="5D5EE73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2" w:history="1">
            <w:r w:rsidRPr="00B579BE">
              <w:rPr>
                <w:rStyle w:val="Hyperlink"/>
                <w:noProof/>
                <w:lang w:val="en-GB"/>
              </w:rPr>
              <w:t>3.3 Research strategy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_Toc220620702 \h </w:instrText>
            </w:r>
            <w:r w:rsidRPr="00B579BE">
              <w:rPr>
                <w:noProof/>
                <w:webHidden/>
                <w:lang w:val="en-GB"/>
              </w:rPr>
            </w:r>
            <w:r w:rsidRPr="00B579BE">
              <w:rPr>
                <w:noProof/>
                <w:webHidden/>
                <w:lang w:val="en-GB"/>
              </w:rPr>
              <w:fldChar w:fldCharType="separate"/>
            </w:r>
            <w:r w:rsidR="00B579BE" w:rsidRPr="00B579BE">
              <w:rPr>
                <w:noProof/>
                <w:webHidden/>
                <w:lang w:val="en-GB"/>
              </w:rPr>
              <w:t>29</w:t>
            </w:r>
            <w:r w:rsidRPr="00B579BE">
              <w:rPr>
                <w:noProof/>
                <w:webHidden/>
                <w:lang w:val="en-GB"/>
              </w:rPr>
              <w:fldChar w:fldCharType="end"/>
            </w:r>
          </w:hyperlink>
        </w:p>
        <w:p w14:paraId="73B245FE" w14:textId="7E3832DB"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3" w:history="1">
            <w:r w:rsidRPr="00B579BE">
              <w:rPr>
                <w:rStyle w:val="Hyperlink"/>
                <w:noProof/>
                <w:lang w:val="en-GB"/>
              </w:rPr>
              <w:t>3.4 Research choice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_Toc220620703 \h </w:instrText>
            </w:r>
            <w:r w:rsidRPr="00B579BE">
              <w:rPr>
                <w:noProof/>
                <w:webHidden/>
                <w:lang w:val="en-GB"/>
              </w:rPr>
            </w:r>
            <w:r w:rsidRPr="00B579BE">
              <w:rPr>
                <w:noProof/>
                <w:webHidden/>
                <w:lang w:val="en-GB"/>
              </w:rPr>
              <w:fldChar w:fldCharType="separate"/>
            </w:r>
            <w:r w:rsidR="00B579BE" w:rsidRPr="00B579BE">
              <w:rPr>
                <w:noProof/>
                <w:webHidden/>
                <w:lang w:val="en-GB"/>
              </w:rPr>
              <w:t>30</w:t>
            </w:r>
            <w:r w:rsidRPr="00B579BE">
              <w:rPr>
                <w:noProof/>
                <w:webHidden/>
                <w:lang w:val="en-GB"/>
              </w:rPr>
              <w:fldChar w:fldCharType="end"/>
            </w:r>
          </w:hyperlink>
        </w:p>
        <w:p w14:paraId="19340D19" w14:textId="17FDE4CB"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4" w:history="1">
            <w:r w:rsidRPr="00B579BE">
              <w:rPr>
                <w:rStyle w:val="Hyperlink"/>
                <w:noProof/>
                <w:lang w:val="en-GB"/>
              </w:rPr>
              <w:t>3.5 Time horizon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_Toc220620704 \h </w:instrText>
            </w:r>
            <w:r w:rsidRPr="00B579BE">
              <w:rPr>
                <w:noProof/>
                <w:webHidden/>
                <w:lang w:val="en-GB"/>
              </w:rPr>
            </w:r>
            <w:r w:rsidRPr="00B579BE">
              <w:rPr>
                <w:noProof/>
                <w:webHidden/>
                <w:lang w:val="en-GB"/>
              </w:rPr>
              <w:fldChar w:fldCharType="separate"/>
            </w:r>
            <w:r w:rsidR="00B579BE" w:rsidRPr="00B579BE">
              <w:rPr>
                <w:noProof/>
                <w:webHidden/>
                <w:lang w:val="en-GB"/>
              </w:rPr>
              <w:t>31</w:t>
            </w:r>
            <w:r w:rsidRPr="00B579BE">
              <w:rPr>
                <w:noProof/>
                <w:webHidden/>
                <w:lang w:val="en-GB"/>
              </w:rPr>
              <w:fldChar w:fldCharType="end"/>
            </w:r>
          </w:hyperlink>
        </w:p>
        <w:p w14:paraId="7CE73A3E" w14:textId="7809F71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5" w:history="1">
            <w:r w:rsidRPr="00B579BE">
              <w:rPr>
                <w:rStyle w:val="Hyperlink"/>
                <w:noProof/>
                <w:lang w:val="en-GB"/>
              </w:rPr>
              <w:t>3.6 Research technique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_Toc220620705 \h </w:instrText>
            </w:r>
            <w:r w:rsidRPr="00B579BE">
              <w:rPr>
                <w:noProof/>
                <w:webHidden/>
                <w:lang w:val="en-GB"/>
              </w:rPr>
            </w:r>
            <w:r w:rsidRPr="00B579BE">
              <w:rPr>
                <w:noProof/>
                <w:webHidden/>
                <w:lang w:val="en-GB"/>
              </w:rPr>
              <w:fldChar w:fldCharType="separate"/>
            </w:r>
            <w:r w:rsidR="00B579BE" w:rsidRPr="00B579BE">
              <w:rPr>
                <w:noProof/>
                <w:webHidden/>
                <w:lang w:val="en-GB"/>
              </w:rPr>
              <w:t>31</w:t>
            </w:r>
            <w:r w:rsidRPr="00B579BE">
              <w:rPr>
                <w:noProof/>
                <w:webHidden/>
                <w:lang w:val="en-GB"/>
              </w:rPr>
              <w:fldChar w:fldCharType="end"/>
            </w:r>
          </w:hyperlink>
        </w:p>
        <w:p w14:paraId="4DB24546" w14:textId="5F70D5BF"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6" w:history="1">
            <w:r w:rsidRPr="00B579BE">
              <w:rPr>
                <w:rStyle w:val="Hyperlink"/>
                <w:noProof/>
                <w:lang w:val="en-GB"/>
              </w:rPr>
              <w:t>3.7 Research ethics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_Toc220620706 \h </w:instrText>
            </w:r>
            <w:r w:rsidRPr="00B579BE">
              <w:rPr>
                <w:noProof/>
                <w:webHidden/>
                <w:lang w:val="en-GB"/>
              </w:rPr>
            </w:r>
            <w:r w:rsidRPr="00B579BE">
              <w:rPr>
                <w:noProof/>
                <w:webHidden/>
                <w:lang w:val="en-GB"/>
              </w:rPr>
              <w:fldChar w:fldCharType="separate"/>
            </w:r>
            <w:r w:rsidR="00B579BE" w:rsidRPr="00B579BE">
              <w:rPr>
                <w:noProof/>
                <w:webHidden/>
                <w:lang w:val="en-GB"/>
              </w:rPr>
              <w:t>35</w:t>
            </w:r>
            <w:r w:rsidRPr="00B579BE">
              <w:rPr>
                <w:noProof/>
                <w:webHidden/>
                <w:lang w:val="en-GB"/>
              </w:rPr>
              <w:fldChar w:fldCharType="end"/>
            </w:r>
          </w:hyperlink>
        </w:p>
        <w:p w14:paraId="4B1865DF" w14:textId="12E301D1"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707" w:history="1">
            <w:r w:rsidRPr="00B579BE">
              <w:rPr>
                <w:rStyle w:val="Hyperlink"/>
                <w:noProof/>
                <w:lang w:val="en-GB"/>
              </w:rPr>
              <w:t>Chapter 4: Findings, analysis and discussion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_Toc220620707 \h </w:instrText>
            </w:r>
            <w:r w:rsidRPr="00B579BE">
              <w:rPr>
                <w:noProof/>
                <w:webHidden/>
                <w:lang w:val="en-GB"/>
              </w:rPr>
            </w:r>
            <w:r w:rsidRPr="00B579BE">
              <w:rPr>
                <w:noProof/>
                <w:webHidden/>
                <w:lang w:val="en-GB"/>
              </w:rPr>
              <w:fldChar w:fldCharType="separate"/>
            </w:r>
            <w:r w:rsidR="00B579BE" w:rsidRPr="00B579BE">
              <w:rPr>
                <w:noProof/>
                <w:webHidden/>
                <w:lang w:val="en-GB"/>
              </w:rPr>
              <w:t>37</w:t>
            </w:r>
            <w:r w:rsidRPr="00B579BE">
              <w:rPr>
                <w:noProof/>
                <w:webHidden/>
                <w:lang w:val="en-GB"/>
              </w:rPr>
              <w:fldChar w:fldCharType="end"/>
            </w:r>
          </w:hyperlink>
        </w:p>
        <w:p w14:paraId="0208F4E1" w14:textId="4B52261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8" w:history="1">
            <w:r w:rsidRPr="00B579BE">
              <w:rPr>
                <w:rStyle w:val="Hyperlink"/>
                <w:noProof/>
                <w:lang w:val="en-GB"/>
              </w:rPr>
              <w:t>4.1 Introduction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_Toc220620708 \h </w:instrText>
            </w:r>
            <w:r w:rsidRPr="00B579BE">
              <w:rPr>
                <w:noProof/>
                <w:webHidden/>
                <w:lang w:val="en-GB"/>
              </w:rPr>
            </w:r>
            <w:r w:rsidRPr="00B579BE">
              <w:rPr>
                <w:noProof/>
                <w:webHidden/>
                <w:lang w:val="en-GB"/>
              </w:rPr>
              <w:fldChar w:fldCharType="separate"/>
            </w:r>
            <w:r w:rsidR="00B579BE" w:rsidRPr="00B579BE">
              <w:rPr>
                <w:noProof/>
                <w:webHidden/>
                <w:lang w:val="en-GB"/>
              </w:rPr>
              <w:t>37</w:t>
            </w:r>
            <w:r w:rsidRPr="00B579BE">
              <w:rPr>
                <w:noProof/>
                <w:webHidden/>
                <w:lang w:val="en-GB"/>
              </w:rPr>
              <w:fldChar w:fldCharType="end"/>
            </w:r>
          </w:hyperlink>
        </w:p>
        <w:p w14:paraId="2CA71F8D" w14:textId="34348CF3"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09" w:history="1">
            <w:r w:rsidRPr="00B579BE">
              <w:rPr>
                <w:rStyle w:val="Hyperlink"/>
                <w:noProof/>
                <w:lang w:val="en-GB"/>
              </w:rPr>
              <w:t>4.2 Findings and analysis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_Toc220620709 \h </w:instrText>
            </w:r>
            <w:r w:rsidRPr="00B579BE">
              <w:rPr>
                <w:noProof/>
                <w:webHidden/>
                <w:lang w:val="en-GB"/>
              </w:rPr>
            </w:r>
            <w:r w:rsidRPr="00B579BE">
              <w:rPr>
                <w:noProof/>
                <w:webHidden/>
                <w:lang w:val="en-GB"/>
              </w:rPr>
              <w:fldChar w:fldCharType="separate"/>
            </w:r>
            <w:r w:rsidR="00B579BE" w:rsidRPr="00B579BE">
              <w:rPr>
                <w:noProof/>
                <w:webHidden/>
                <w:lang w:val="en-GB"/>
              </w:rPr>
              <w:t>37</w:t>
            </w:r>
            <w:r w:rsidRPr="00B579BE">
              <w:rPr>
                <w:noProof/>
                <w:webHidden/>
                <w:lang w:val="en-GB"/>
              </w:rPr>
              <w:fldChar w:fldCharType="end"/>
            </w:r>
          </w:hyperlink>
        </w:p>
        <w:p w14:paraId="22722677" w14:textId="3C6D151C"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0" w:history="1">
            <w:r w:rsidRPr="00B579BE">
              <w:rPr>
                <w:rStyle w:val="Hyperlink"/>
                <w:noProof/>
                <w:lang w:val="en-GB"/>
              </w:rPr>
              <w:t>4.3 Discussion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_Toc220620710 \h </w:instrText>
            </w:r>
            <w:r w:rsidRPr="00B579BE">
              <w:rPr>
                <w:noProof/>
                <w:webHidden/>
                <w:lang w:val="en-GB"/>
              </w:rPr>
            </w:r>
            <w:r w:rsidRPr="00B579BE">
              <w:rPr>
                <w:noProof/>
                <w:webHidden/>
                <w:lang w:val="en-GB"/>
              </w:rPr>
              <w:fldChar w:fldCharType="separate"/>
            </w:r>
            <w:r w:rsidR="00B579BE" w:rsidRPr="00B579BE">
              <w:rPr>
                <w:noProof/>
                <w:webHidden/>
                <w:lang w:val="en-GB"/>
              </w:rPr>
              <w:t>57</w:t>
            </w:r>
            <w:r w:rsidRPr="00B579BE">
              <w:rPr>
                <w:noProof/>
                <w:webHidden/>
                <w:lang w:val="en-GB"/>
              </w:rPr>
              <w:fldChar w:fldCharType="end"/>
            </w:r>
          </w:hyperlink>
        </w:p>
        <w:p w14:paraId="103A5D3A" w14:textId="63DDCA7B"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1" w:history="1">
            <w:r w:rsidRPr="00B579BE">
              <w:rPr>
                <w:rStyle w:val="Hyperlink"/>
                <w:noProof/>
                <w:lang w:val="en-GB"/>
              </w:rPr>
              <w:t>4.4 Conclusion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_Toc220620711 \h </w:instrText>
            </w:r>
            <w:r w:rsidRPr="00B579BE">
              <w:rPr>
                <w:noProof/>
                <w:webHidden/>
                <w:lang w:val="en-GB"/>
              </w:rPr>
            </w:r>
            <w:r w:rsidRPr="00B579BE">
              <w:rPr>
                <w:noProof/>
                <w:webHidden/>
                <w:lang w:val="en-GB"/>
              </w:rPr>
              <w:fldChar w:fldCharType="separate"/>
            </w:r>
            <w:r w:rsidR="00B579BE" w:rsidRPr="00B579BE">
              <w:rPr>
                <w:noProof/>
                <w:webHidden/>
                <w:lang w:val="en-GB"/>
              </w:rPr>
              <w:t>65</w:t>
            </w:r>
            <w:r w:rsidRPr="00B579BE">
              <w:rPr>
                <w:noProof/>
                <w:webHidden/>
                <w:lang w:val="en-GB"/>
              </w:rPr>
              <w:fldChar w:fldCharType="end"/>
            </w:r>
          </w:hyperlink>
        </w:p>
        <w:p w14:paraId="2A17442D" w14:textId="2C20CBB9"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712" w:history="1">
            <w:r w:rsidRPr="00B579BE">
              <w:rPr>
                <w:rStyle w:val="Hyperlink"/>
                <w:noProof/>
                <w:lang w:val="en-GB"/>
              </w:rPr>
              <w:t>Chapter 5: Conclusion and recommendations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_Toc220620712 \h </w:instrText>
            </w:r>
            <w:r w:rsidRPr="00B579BE">
              <w:rPr>
                <w:noProof/>
                <w:webHidden/>
                <w:lang w:val="en-GB"/>
              </w:rPr>
            </w:r>
            <w:r w:rsidRPr="00B579BE">
              <w:rPr>
                <w:noProof/>
                <w:webHidden/>
                <w:lang w:val="en-GB"/>
              </w:rPr>
              <w:fldChar w:fldCharType="separate"/>
            </w:r>
            <w:r w:rsidR="00B579BE" w:rsidRPr="00B579BE">
              <w:rPr>
                <w:noProof/>
                <w:webHidden/>
                <w:lang w:val="en-GB"/>
              </w:rPr>
              <w:t>67</w:t>
            </w:r>
            <w:r w:rsidRPr="00B579BE">
              <w:rPr>
                <w:noProof/>
                <w:webHidden/>
                <w:lang w:val="en-GB"/>
              </w:rPr>
              <w:fldChar w:fldCharType="end"/>
            </w:r>
          </w:hyperlink>
        </w:p>
        <w:p w14:paraId="599F3E79" w14:textId="3836AEA0"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3" w:history="1">
            <w:r w:rsidRPr="00B579BE">
              <w:rPr>
                <w:rStyle w:val="Hyperlink"/>
                <w:noProof/>
                <w:lang w:val="en-GB"/>
              </w:rPr>
              <w:t>5.1 Introduction</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_Toc220620713 \h </w:instrText>
            </w:r>
            <w:r w:rsidRPr="00B579BE">
              <w:rPr>
                <w:noProof/>
                <w:webHidden/>
                <w:lang w:val="en-GB"/>
              </w:rPr>
            </w:r>
            <w:r w:rsidRPr="00B579BE">
              <w:rPr>
                <w:noProof/>
                <w:webHidden/>
                <w:lang w:val="en-GB"/>
              </w:rPr>
              <w:fldChar w:fldCharType="separate"/>
            </w:r>
            <w:r w:rsidR="00B579BE" w:rsidRPr="00B579BE">
              <w:rPr>
                <w:noProof/>
                <w:webHidden/>
                <w:lang w:val="en-GB"/>
              </w:rPr>
              <w:t>67</w:t>
            </w:r>
            <w:r w:rsidRPr="00B579BE">
              <w:rPr>
                <w:noProof/>
                <w:webHidden/>
                <w:lang w:val="en-GB"/>
              </w:rPr>
              <w:fldChar w:fldCharType="end"/>
            </w:r>
          </w:hyperlink>
        </w:p>
        <w:p w14:paraId="4D2C96C7" w14:textId="5D34D1FF"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4" w:history="1">
            <w:r w:rsidRPr="00B579BE">
              <w:rPr>
                <w:rStyle w:val="Hyperlink"/>
                <w:noProof/>
                <w:lang w:val="en-GB"/>
              </w:rPr>
              <w:t>5.2 Justification of achieving research objectives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_Toc220620714 \h </w:instrText>
            </w:r>
            <w:r w:rsidRPr="00B579BE">
              <w:rPr>
                <w:noProof/>
                <w:webHidden/>
                <w:lang w:val="en-GB"/>
              </w:rPr>
            </w:r>
            <w:r w:rsidRPr="00B579BE">
              <w:rPr>
                <w:noProof/>
                <w:webHidden/>
                <w:lang w:val="en-GB"/>
              </w:rPr>
              <w:fldChar w:fldCharType="separate"/>
            </w:r>
            <w:r w:rsidR="00B579BE" w:rsidRPr="00B579BE">
              <w:rPr>
                <w:noProof/>
                <w:webHidden/>
                <w:lang w:val="en-GB"/>
              </w:rPr>
              <w:t>67</w:t>
            </w:r>
            <w:r w:rsidRPr="00B579BE">
              <w:rPr>
                <w:noProof/>
                <w:webHidden/>
                <w:lang w:val="en-GB"/>
              </w:rPr>
              <w:fldChar w:fldCharType="end"/>
            </w:r>
          </w:hyperlink>
        </w:p>
        <w:p w14:paraId="42A11C92" w14:textId="24DE18E7"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5" w:history="1">
            <w:r w:rsidRPr="00B579BE">
              <w:rPr>
                <w:rStyle w:val="Hyperlink"/>
                <w:noProof/>
                <w:lang w:val="en-GB"/>
              </w:rPr>
              <w:t>5.3 Recommendations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_Toc220620715 \h </w:instrText>
            </w:r>
            <w:r w:rsidRPr="00B579BE">
              <w:rPr>
                <w:noProof/>
                <w:webHidden/>
                <w:lang w:val="en-GB"/>
              </w:rPr>
            </w:r>
            <w:r w:rsidRPr="00B579BE">
              <w:rPr>
                <w:noProof/>
                <w:webHidden/>
                <w:lang w:val="en-GB"/>
              </w:rPr>
              <w:fldChar w:fldCharType="separate"/>
            </w:r>
            <w:r w:rsidR="00B579BE" w:rsidRPr="00B579BE">
              <w:rPr>
                <w:noProof/>
                <w:webHidden/>
                <w:lang w:val="en-GB"/>
              </w:rPr>
              <w:t>68</w:t>
            </w:r>
            <w:r w:rsidRPr="00B579BE">
              <w:rPr>
                <w:noProof/>
                <w:webHidden/>
                <w:lang w:val="en-GB"/>
              </w:rPr>
              <w:fldChar w:fldCharType="end"/>
            </w:r>
          </w:hyperlink>
        </w:p>
        <w:p w14:paraId="39D1E36F" w14:textId="308DBADE"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6" w:history="1">
            <w:r w:rsidRPr="00B579BE">
              <w:rPr>
                <w:rStyle w:val="Hyperlink"/>
                <w:noProof/>
                <w:lang w:val="en-GB"/>
              </w:rPr>
              <w:t>5.4 Further study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_Toc220620716 \h </w:instrText>
            </w:r>
            <w:r w:rsidRPr="00B579BE">
              <w:rPr>
                <w:noProof/>
                <w:webHidden/>
                <w:lang w:val="en-GB"/>
              </w:rPr>
            </w:r>
            <w:r w:rsidRPr="00B579BE">
              <w:rPr>
                <w:noProof/>
                <w:webHidden/>
                <w:lang w:val="en-GB"/>
              </w:rPr>
              <w:fldChar w:fldCharType="separate"/>
            </w:r>
            <w:r w:rsidR="00B579BE" w:rsidRPr="00B579BE">
              <w:rPr>
                <w:noProof/>
                <w:webHidden/>
                <w:lang w:val="en-GB"/>
              </w:rPr>
              <w:t>69</w:t>
            </w:r>
            <w:r w:rsidRPr="00B579BE">
              <w:rPr>
                <w:noProof/>
                <w:webHidden/>
                <w:lang w:val="en-GB"/>
              </w:rPr>
              <w:fldChar w:fldCharType="end"/>
            </w:r>
          </w:hyperlink>
        </w:p>
        <w:p w14:paraId="440EDD5C" w14:textId="36015C88"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7" w:history="1">
            <w:r w:rsidRPr="00B579BE">
              <w:rPr>
                <w:rStyle w:val="Hyperlink"/>
                <w:noProof/>
                <w:lang w:val="en-GB"/>
              </w:rPr>
              <w:t>5.5 Limitations of the study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_Toc220620717 \h </w:instrText>
            </w:r>
            <w:r w:rsidRPr="00B579BE">
              <w:rPr>
                <w:noProof/>
                <w:webHidden/>
                <w:lang w:val="en-GB"/>
              </w:rPr>
            </w:r>
            <w:r w:rsidRPr="00B579BE">
              <w:rPr>
                <w:noProof/>
                <w:webHidden/>
                <w:lang w:val="en-GB"/>
              </w:rPr>
              <w:fldChar w:fldCharType="separate"/>
            </w:r>
            <w:r w:rsidR="00B579BE" w:rsidRPr="00B579BE">
              <w:rPr>
                <w:noProof/>
                <w:webHidden/>
                <w:lang w:val="en-GB"/>
              </w:rPr>
              <w:t>70</w:t>
            </w:r>
            <w:r w:rsidRPr="00B579BE">
              <w:rPr>
                <w:noProof/>
                <w:webHidden/>
                <w:lang w:val="en-GB"/>
              </w:rPr>
              <w:fldChar w:fldCharType="end"/>
            </w:r>
          </w:hyperlink>
        </w:p>
        <w:p w14:paraId="094EE991" w14:textId="3DAE9804"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18" w:history="1">
            <w:r w:rsidRPr="00B579BE">
              <w:rPr>
                <w:rStyle w:val="Hyperlink"/>
                <w:noProof/>
                <w:lang w:val="en-GB"/>
              </w:rPr>
              <w:t>5.6 Summary</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_Toc220620718 \h </w:instrText>
            </w:r>
            <w:r w:rsidRPr="00B579BE">
              <w:rPr>
                <w:noProof/>
                <w:webHidden/>
                <w:lang w:val="en-GB"/>
              </w:rPr>
            </w:r>
            <w:r w:rsidRPr="00B579BE">
              <w:rPr>
                <w:noProof/>
                <w:webHidden/>
                <w:lang w:val="en-GB"/>
              </w:rPr>
              <w:fldChar w:fldCharType="separate"/>
            </w:r>
            <w:r w:rsidR="00B579BE" w:rsidRPr="00B579BE">
              <w:rPr>
                <w:noProof/>
                <w:webHidden/>
                <w:lang w:val="en-GB"/>
              </w:rPr>
              <w:t>70</w:t>
            </w:r>
            <w:r w:rsidRPr="00B579BE">
              <w:rPr>
                <w:noProof/>
                <w:webHidden/>
                <w:lang w:val="en-GB"/>
              </w:rPr>
              <w:fldChar w:fldCharType="end"/>
            </w:r>
          </w:hyperlink>
        </w:p>
        <w:p w14:paraId="33631CAB" w14:textId="7DD0339E"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719" w:history="1">
            <w:r w:rsidRPr="00B579BE">
              <w:rPr>
                <w:rStyle w:val="Hyperlink"/>
                <w:rFonts w:cs="Times New Roman"/>
                <w:noProof/>
                <w:lang w:val="en-GB"/>
              </w:rPr>
              <w:t>Reference list</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_Toc220620719 \h </w:instrText>
            </w:r>
            <w:r w:rsidRPr="00B579BE">
              <w:rPr>
                <w:noProof/>
                <w:webHidden/>
                <w:lang w:val="en-GB"/>
              </w:rPr>
            </w:r>
            <w:r w:rsidRPr="00B579BE">
              <w:rPr>
                <w:noProof/>
                <w:webHidden/>
                <w:lang w:val="en-GB"/>
              </w:rPr>
              <w:fldChar w:fldCharType="separate"/>
            </w:r>
            <w:r w:rsidR="00B579BE" w:rsidRPr="00B579BE">
              <w:rPr>
                <w:noProof/>
                <w:webHidden/>
                <w:lang w:val="en-GB"/>
              </w:rPr>
              <w:t>72</w:t>
            </w:r>
            <w:r w:rsidRPr="00B579BE">
              <w:rPr>
                <w:noProof/>
                <w:webHidden/>
                <w:lang w:val="en-GB"/>
              </w:rPr>
              <w:fldChar w:fldCharType="end"/>
            </w:r>
          </w:hyperlink>
        </w:p>
        <w:p w14:paraId="7C4FA069" w14:textId="05565AA9" w:rsidR="004366DD" w:rsidRPr="00B579BE" w:rsidRDefault="004366DD">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620720" w:history="1">
            <w:r w:rsidRPr="00B579BE">
              <w:rPr>
                <w:rStyle w:val="Hyperlink"/>
                <w:noProof/>
                <w:lang w:val="en-GB"/>
              </w:rPr>
              <w:t>Appendix</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_Toc220620720 \h </w:instrText>
            </w:r>
            <w:r w:rsidRPr="00B579BE">
              <w:rPr>
                <w:noProof/>
                <w:webHidden/>
                <w:lang w:val="en-GB"/>
              </w:rPr>
            </w:r>
            <w:r w:rsidRPr="00B579BE">
              <w:rPr>
                <w:noProof/>
                <w:webHidden/>
                <w:lang w:val="en-GB"/>
              </w:rPr>
              <w:fldChar w:fldCharType="separate"/>
            </w:r>
            <w:r w:rsidR="00B579BE" w:rsidRPr="00B579BE">
              <w:rPr>
                <w:noProof/>
                <w:webHidden/>
                <w:lang w:val="en-GB"/>
              </w:rPr>
              <w:t>82</w:t>
            </w:r>
            <w:r w:rsidRPr="00B579BE">
              <w:rPr>
                <w:noProof/>
                <w:webHidden/>
                <w:lang w:val="en-GB"/>
              </w:rPr>
              <w:fldChar w:fldCharType="end"/>
            </w:r>
          </w:hyperlink>
        </w:p>
        <w:p w14:paraId="15C9E99D" w14:textId="4FE36B8D"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21" w:history="1">
            <w:r w:rsidRPr="00B579BE">
              <w:rPr>
                <w:rStyle w:val="Hyperlink"/>
                <w:noProof/>
                <w:lang w:val="en-GB"/>
              </w:rPr>
              <w:t>Literature review (Mind-map)</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_Toc220620721 \h </w:instrText>
            </w:r>
            <w:r w:rsidRPr="00B579BE">
              <w:rPr>
                <w:noProof/>
                <w:webHidden/>
                <w:lang w:val="en-GB"/>
              </w:rPr>
            </w:r>
            <w:r w:rsidRPr="00B579BE">
              <w:rPr>
                <w:noProof/>
                <w:webHidden/>
                <w:lang w:val="en-GB"/>
              </w:rPr>
              <w:fldChar w:fldCharType="separate"/>
            </w:r>
            <w:r w:rsidR="00B579BE" w:rsidRPr="00B579BE">
              <w:rPr>
                <w:noProof/>
                <w:webHidden/>
                <w:lang w:val="en-GB"/>
              </w:rPr>
              <w:t>82</w:t>
            </w:r>
            <w:r w:rsidRPr="00B579BE">
              <w:rPr>
                <w:noProof/>
                <w:webHidden/>
                <w:lang w:val="en-GB"/>
              </w:rPr>
              <w:fldChar w:fldCharType="end"/>
            </w:r>
          </w:hyperlink>
        </w:p>
        <w:p w14:paraId="7E13DD1C" w14:textId="0216632C"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22" w:history="1">
            <w:r w:rsidRPr="00B579BE">
              <w:rPr>
                <w:rStyle w:val="Hyperlink"/>
                <w:noProof/>
                <w:lang w:val="en-GB"/>
              </w:rPr>
              <w:t>Questionnaire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_Toc220620722 \h </w:instrText>
            </w:r>
            <w:r w:rsidRPr="00B579BE">
              <w:rPr>
                <w:noProof/>
                <w:webHidden/>
                <w:lang w:val="en-GB"/>
              </w:rPr>
            </w:r>
            <w:r w:rsidRPr="00B579BE">
              <w:rPr>
                <w:noProof/>
                <w:webHidden/>
                <w:lang w:val="en-GB"/>
              </w:rPr>
              <w:fldChar w:fldCharType="separate"/>
            </w:r>
            <w:r w:rsidR="00B579BE" w:rsidRPr="00B579BE">
              <w:rPr>
                <w:noProof/>
                <w:webHidden/>
                <w:lang w:val="en-GB"/>
              </w:rPr>
              <w:t>83</w:t>
            </w:r>
            <w:r w:rsidRPr="00B579BE">
              <w:rPr>
                <w:noProof/>
                <w:webHidden/>
                <w:lang w:val="en-GB"/>
              </w:rPr>
              <w:fldChar w:fldCharType="end"/>
            </w:r>
          </w:hyperlink>
        </w:p>
        <w:p w14:paraId="5B167A66" w14:textId="7801FC4A"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23" w:history="1">
            <w:r w:rsidRPr="00B579BE">
              <w:rPr>
                <w:rStyle w:val="Hyperlink"/>
                <w:noProof/>
                <w:lang w:val="en-GB"/>
              </w:rPr>
              <w:t>Raw data</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_Toc220620723 \h </w:instrText>
            </w:r>
            <w:r w:rsidRPr="00B579BE">
              <w:rPr>
                <w:noProof/>
                <w:webHidden/>
                <w:lang w:val="en-GB"/>
              </w:rPr>
            </w:r>
            <w:r w:rsidRPr="00B579BE">
              <w:rPr>
                <w:noProof/>
                <w:webHidden/>
                <w:lang w:val="en-GB"/>
              </w:rPr>
              <w:fldChar w:fldCharType="separate"/>
            </w:r>
            <w:r w:rsidR="00B579BE" w:rsidRPr="00B579BE">
              <w:rPr>
                <w:noProof/>
                <w:webHidden/>
                <w:lang w:val="en-GB"/>
              </w:rPr>
              <w:t>86</w:t>
            </w:r>
            <w:r w:rsidRPr="00B579BE">
              <w:rPr>
                <w:noProof/>
                <w:webHidden/>
                <w:lang w:val="en-GB"/>
              </w:rPr>
              <w:fldChar w:fldCharType="end"/>
            </w:r>
          </w:hyperlink>
        </w:p>
        <w:p w14:paraId="08628562" w14:textId="65F00EB3" w:rsidR="004366DD" w:rsidRPr="00B579BE" w:rsidRDefault="004366DD">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620724" w:history="1">
            <w:r w:rsidRPr="00B579BE">
              <w:rPr>
                <w:rStyle w:val="Hyperlink"/>
                <w:noProof/>
                <w:lang w:val="en-GB"/>
              </w:rPr>
              <w:t>Data analysis (SPSS)</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_Toc220620724 \h </w:instrText>
            </w:r>
            <w:r w:rsidRPr="00B579BE">
              <w:rPr>
                <w:noProof/>
                <w:webHidden/>
                <w:lang w:val="en-GB"/>
              </w:rPr>
            </w:r>
            <w:r w:rsidRPr="00B579BE">
              <w:rPr>
                <w:noProof/>
                <w:webHidden/>
                <w:lang w:val="en-GB"/>
              </w:rPr>
              <w:fldChar w:fldCharType="separate"/>
            </w:r>
            <w:r w:rsidR="00B579BE" w:rsidRPr="00B579BE">
              <w:rPr>
                <w:noProof/>
                <w:webHidden/>
                <w:lang w:val="en-GB"/>
              </w:rPr>
              <w:t>86</w:t>
            </w:r>
            <w:r w:rsidRPr="00B579BE">
              <w:rPr>
                <w:noProof/>
                <w:webHidden/>
                <w:lang w:val="en-GB"/>
              </w:rPr>
              <w:fldChar w:fldCharType="end"/>
            </w:r>
          </w:hyperlink>
        </w:p>
        <w:p w14:paraId="3F73AADC" w14:textId="46A3AA69" w:rsidR="006B5E92" w:rsidRPr="00B579BE" w:rsidRDefault="006B5E92" w:rsidP="00D83D8C">
          <w:pPr>
            <w:rPr>
              <w:rFonts w:cs="Times New Roman"/>
              <w:lang w:val="en-GB"/>
            </w:rPr>
          </w:pPr>
          <w:r w:rsidRPr="00B579BE">
            <w:rPr>
              <w:rFonts w:cs="Times New Roman"/>
              <w:b/>
              <w:bCs/>
              <w:noProof/>
              <w:lang w:val="en-GB"/>
            </w:rPr>
            <w:fldChar w:fldCharType="end"/>
          </w:r>
        </w:p>
      </w:sdtContent>
    </w:sdt>
    <w:p w14:paraId="2BEDFC80" w14:textId="77777777" w:rsidR="00B5241B" w:rsidRPr="00B579BE" w:rsidRDefault="00B5241B">
      <w:pPr>
        <w:spacing w:line="259" w:lineRule="auto"/>
        <w:jc w:val="left"/>
        <w:rPr>
          <w:rFonts w:cs="Times New Roman"/>
          <w:b/>
          <w:bCs/>
          <w:sz w:val="28"/>
          <w:szCs w:val="32"/>
          <w:lang w:val="en-GB"/>
        </w:rPr>
      </w:pPr>
      <w:bookmarkStart w:id="2" w:name="_Hlk216635704"/>
      <w:r w:rsidRPr="00B579BE">
        <w:rPr>
          <w:rFonts w:cs="Times New Roman"/>
          <w:b/>
          <w:bCs/>
          <w:sz w:val="28"/>
          <w:szCs w:val="32"/>
          <w:lang w:val="en-GB"/>
        </w:rPr>
        <w:br w:type="page"/>
      </w:r>
    </w:p>
    <w:p w14:paraId="6BE7BE5F" w14:textId="1238F584" w:rsidR="00B5241B" w:rsidRPr="00B579BE" w:rsidRDefault="004366DD" w:rsidP="004366DD">
      <w:pPr>
        <w:pStyle w:val="Heading1"/>
        <w:jc w:val="center"/>
        <w:rPr>
          <w:lang w:val="en-GB"/>
        </w:rPr>
      </w:pPr>
      <w:bookmarkStart w:id="3" w:name="_Toc220620663"/>
      <w:r w:rsidRPr="00B579BE">
        <w:rPr>
          <w:lang w:val="en-GB"/>
        </w:rPr>
        <w:t>List of figures</w:t>
      </w:r>
      <w:bookmarkEnd w:id="3"/>
    </w:p>
    <w:p w14:paraId="7F4E6797" w14:textId="778E01CB" w:rsidR="004366DD" w:rsidRPr="00B579BE" w:rsidRDefault="004366DD">
      <w:pPr>
        <w:pStyle w:val="TableofFigures"/>
        <w:tabs>
          <w:tab w:val="right" w:leader="dot" w:pos="9350"/>
        </w:tabs>
        <w:rPr>
          <w:noProof/>
          <w:lang w:val="en-GB"/>
        </w:rPr>
      </w:pPr>
      <w:r w:rsidRPr="00B579BE">
        <w:rPr>
          <w:lang w:val="en-GB"/>
        </w:rPr>
        <w:fldChar w:fldCharType="begin"/>
      </w:r>
      <w:r w:rsidRPr="00B579BE">
        <w:rPr>
          <w:lang w:val="en-GB"/>
        </w:rPr>
        <w:instrText xml:space="preserve"> TOC \h \z \c "Figure" </w:instrText>
      </w:r>
      <w:r w:rsidRPr="00B579BE">
        <w:rPr>
          <w:lang w:val="en-GB"/>
        </w:rPr>
        <w:fldChar w:fldCharType="separate"/>
      </w:r>
      <w:hyperlink w:anchor="_Toc220620640" w:history="1">
        <w:r w:rsidRPr="00B579BE">
          <w:rPr>
            <w:rStyle w:val="Hyperlink"/>
            <w:noProof/>
            <w:lang w:val="en-GB"/>
          </w:rPr>
          <w:t>Figure 1: Logo of YOUNGONE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_Toc220620640 \h </w:instrText>
        </w:r>
        <w:r w:rsidRPr="00B579BE">
          <w:rPr>
            <w:noProof/>
            <w:webHidden/>
            <w:lang w:val="en-GB"/>
          </w:rPr>
        </w:r>
        <w:r w:rsidRPr="00B579BE">
          <w:rPr>
            <w:noProof/>
            <w:webHidden/>
            <w:lang w:val="en-GB"/>
          </w:rPr>
          <w:fldChar w:fldCharType="separate"/>
        </w:r>
        <w:r w:rsidRPr="00B579BE">
          <w:rPr>
            <w:noProof/>
            <w:webHidden/>
            <w:lang w:val="en-GB"/>
          </w:rPr>
          <w:t>9</w:t>
        </w:r>
        <w:r w:rsidRPr="00B579BE">
          <w:rPr>
            <w:noProof/>
            <w:webHidden/>
            <w:lang w:val="en-GB"/>
          </w:rPr>
          <w:fldChar w:fldCharType="end"/>
        </w:r>
      </w:hyperlink>
    </w:p>
    <w:p w14:paraId="7DE90E74" w14:textId="5D9C8079" w:rsidR="004366DD" w:rsidRPr="00B579BE" w:rsidRDefault="004366DD">
      <w:pPr>
        <w:pStyle w:val="TableofFigures"/>
        <w:tabs>
          <w:tab w:val="right" w:leader="dot" w:pos="9350"/>
        </w:tabs>
        <w:rPr>
          <w:noProof/>
          <w:lang w:val="en-GB"/>
        </w:rPr>
      </w:pPr>
      <w:hyperlink w:anchor="_Toc220620641" w:history="1">
        <w:r w:rsidRPr="00B579BE">
          <w:rPr>
            <w:rStyle w:val="Hyperlink"/>
            <w:noProof/>
            <w:lang w:val="en-GB"/>
          </w:rPr>
          <w:t>Figure 2: Automative quality inspection AI System Market size 2025 to 2035</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_Toc220620641 \h </w:instrText>
        </w:r>
        <w:r w:rsidRPr="00B579BE">
          <w:rPr>
            <w:noProof/>
            <w:webHidden/>
            <w:lang w:val="en-GB"/>
          </w:rPr>
        </w:r>
        <w:r w:rsidRPr="00B579BE">
          <w:rPr>
            <w:noProof/>
            <w:webHidden/>
            <w:lang w:val="en-GB"/>
          </w:rPr>
          <w:fldChar w:fldCharType="separate"/>
        </w:r>
        <w:r w:rsidRPr="00B579BE">
          <w:rPr>
            <w:noProof/>
            <w:webHidden/>
            <w:lang w:val="en-GB"/>
          </w:rPr>
          <w:t>10</w:t>
        </w:r>
        <w:r w:rsidRPr="00B579BE">
          <w:rPr>
            <w:noProof/>
            <w:webHidden/>
            <w:lang w:val="en-GB"/>
          </w:rPr>
          <w:fldChar w:fldCharType="end"/>
        </w:r>
      </w:hyperlink>
    </w:p>
    <w:p w14:paraId="70DC690E" w14:textId="1DAC7DA1" w:rsidR="004366DD" w:rsidRPr="00B579BE" w:rsidRDefault="004366DD">
      <w:pPr>
        <w:pStyle w:val="TableofFigures"/>
        <w:tabs>
          <w:tab w:val="right" w:leader="dot" w:pos="9350"/>
        </w:tabs>
        <w:rPr>
          <w:noProof/>
          <w:lang w:val="en-GB"/>
        </w:rPr>
      </w:pPr>
      <w:hyperlink w:anchor="_Toc220620642" w:history="1">
        <w:r w:rsidRPr="00B579BE">
          <w:rPr>
            <w:rStyle w:val="Hyperlink"/>
            <w:noProof/>
            <w:lang w:val="en-GB"/>
          </w:rPr>
          <w:t>Figure 3: Dissertation structure</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_Toc220620642 \h </w:instrText>
        </w:r>
        <w:r w:rsidRPr="00B579BE">
          <w:rPr>
            <w:noProof/>
            <w:webHidden/>
            <w:lang w:val="en-GB"/>
          </w:rPr>
        </w:r>
        <w:r w:rsidRPr="00B579BE">
          <w:rPr>
            <w:noProof/>
            <w:webHidden/>
            <w:lang w:val="en-GB"/>
          </w:rPr>
          <w:fldChar w:fldCharType="separate"/>
        </w:r>
        <w:r w:rsidRPr="00B579BE">
          <w:rPr>
            <w:noProof/>
            <w:webHidden/>
            <w:lang w:val="en-GB"/>
          </w:rPr>
          <w:t>13</w:t>
        </w:r>
        <w:r w:rsidRPr="00B579BE">
          <w:rPr>
            <w:noProof/>
            <w:webHidden/>
            <w:lang w:val="en-GB"/>
          </w:rPr>
          <w:fldChar w:fldCharType="end"/>
        </w:r>
      </w:hyperlink>
    </w:p>
    <w:p w14:paraId="52B73419" w14:textId="5B6CC9EC" w:rsidR="004366DD" w:rsidRPr="00B579BE" w:rsidRDefault="004366DD">
      <w:pPr>
        <w:pStyle w:val="TableofFigures"/>
        <w:tabs>
          <w:tab w:val="right" w:leader="dot" w:pos="9350"/>
        </w:tabs>
        <w:rPr>
          <w:noProof/>
          <w:lang w:val="en-GB"/>
        </w:rPr>
      </w:pPr>
      <w:hyperlink w:anchor="_Toc220620643" w:history="1">
        <w:r w:rsidRPr="00B579BE">
          <w:rPr>
            <w:rStyle w:val="Hyperlink"/>
            <w:noProof/>
            <w:lang w:val="en-GB"/>
          </w:rPr>
          <w:t>Figure 4: Automation in manufacturing</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_Toc220620643 \h </w:instrText>
        </w:r>
        <w:r w:rsidRPr="00B579BE">
          <w:rPr>
            <w:noProof/>
            <w:webHidden/>
            <w:lang w:val="en-GB"/>
          </w:rPr>
        </w:r>
        <w:r w:rsidRPr="00B579BE">
          <w:rPr>
            <w:noProof/>
            <w:webHidden/>
            <w:lang w:val="en-GB"/>
          </w:rPr>
          <w:fldChar w:fldCharType="separate"/>
        </w:r>
        <w:r w:rsidRPr="00B579BE">
          <w:rPr>
            <w:noProof/>
            <w:webHidden/>
            <w:lang w:val="en-GB"/>
          </w:rPr>
          <w:t>16</w:t>
        </w:r>
        <w:r w:rsidRPr="00B579BE">
          <w:rPr>
            <w:noProof/>
            <w:webHidden/>
            <w:lang w:val="en-GB"/>
          </w:rPr>
          <w:fldChar w:fldCharType="end"/>
        </w:r>
      </w:hyperlink>
    </w:p>
    <w:p w14:paraId="59568037" w14:textId="3315AB48" w:rsidR="004366DD" w:rsidRPr="00B579BE" w:rsidRDefault="004366DD">
      <w:pPr>
        <w:pStyle w:val="TableofFigures"/>
        <w:tabs>
          <w:tab w:val="right" w:leader="dot" w:pos="9350"/>
        </w:tabs>
        <w:rPr>
          <w:noProof/>
          <w:lang w:val="en-GB"/>
        </w:rPr>
      </w:pPr>
      <w:hyperlink w:anchor="_Toc220620644" w:history="1">
        <w:r w:rsidRPr="00B579BE">
          <w:rPr>
            <w:rStyle w:val="Hyperlink"/>
            <w:noProof/>
            <w:lang w:val="en-GB"/>
          </w:rPr>
          <w:t>Figure 5: TAM Model</w:t>
        </w:r>
        <w:r w:rsidRPr="00B579BE">
          <w:rPr>
            <w:noProof/>
            <w:webHidden/>
            <w:lang w:val="en-GB"/>
          </w:rPr>
          <w:tab/>
        </w:r>
        <w:r w:rsidRPr="00B579BE">
          <w:rPr>
            <w:noProof/>
            <w:webHidden/>
            <w:lang w:val="en-GB"/>
          </w:rPr>
          <w:fldChar w:fldCharType="begin"/>
        </w:r>
        <w:r w:rsidRPr="00B579BE">
          <w:rPr>
            <w:noProof/>
            <w:webHidden/>
            <w:lang w:val="en-GB"/>
          </w:rPr>
          <w:instrText xml:space="preserve"> PAGEREF _Toc220620644 \h </w:instrText>
        </w:r>
        <w:r w:rsidRPr="00B579BE">
          <w:rPr>
            <w:noProof/>
            <w:webHidden/>
            <w:lang w:val="en-GB"/>
          </w:rPr>
        </w:r>
        <w:r w:rsidRPr="00B579BE">
          <w:rPr>
            <w:noProof/>
            <w:webHidden/>
            <w:lang w:val="en-GB"/>
          </w:rPr>
          <w:fldChar w:fldCharType="separate"/>
        </w:r>
        <w:r w:rsidRPr="00B579BE">
          <w:rPr>
            <w:noProof/>
            <w:webHidden/>
            <w:lang w:val="en-GB"/>
          </w:rPr>
          <w:t>18</w:t>
        </w:r>
        <w:r w:rsidRPr="00B579BE">
          <w:rPr>
            <w:noProof/>
            <w:webHidden/>
            <w:lang w:val="en-GB"/>
          </w:rPr>
          <w:fldChar w:fldCharType="end"/>
        </w:r>
      </w:hyperlink>
    </w:p>
    <w:p w14:paraId="6E60BE28" w14:textId="6681B5B7" w:rsidR="004366DD" w:rsidRPr="00B579BE" w:rsidRDefault="004366DD" w:rsidP="004366DD">
      <w:pPr>
        <w:rPr>
          <w:lang w:val="en-GB"/>
        </w:rPr>
      </w:pPr>
      <w:r w:rsidRPr="00B579BE">
        <w:rPr>
          <w:lang w:val="en-GB"/>
        </w:rPr>
        <w:fldChar w:fldCharType="end"/>
      </w:r>
    </w:p>
    <w:p w14:paraId="0CCB4AB9" w14:textId="1437F44E" w:rsidR="00B5241B" w:rsidRPr="00B579BE" w:rsidRDefault="004366DD" w:rsidP="004366DD">
      <w:pPr>
        <w:pStyle w:val="Heading1"/>
        <w:jc w:val="center"/>
        <w:rPr>
          <w:lang w:val="en-GB"/>
        </w:rPr>
      </w:pPr>
      <w:r w:rsidRPr="00B579BE">
        <w:rPr>
          <w:lang w:val="en-GB"/>
        </w:rPr>
        <w:t>Abbreviations</w:t>
      </w:r>
    </w:p>
    <w:p w14:paraId="31489CDC" w14:textId="77777777" w:rsidR="004366DD" w:rsidRPr="00B579BE" w:rsidRDefault="004366DD" w:rsidP="004366DD">
      <w:pPr>
        <w:rPr>
          <w:lang w:val="en-GB"/>
        </w:rPr>
      </w:pPr>
      <w:r w:rsidRPr="00B579BE">
        <w:rPr>
          <w:b/>
          <w:bCs/>
          <w:lang w:val="en-GB"/>
        </w:rPr>
        <w:t>AI</w:t>
      </w:r>
      <w:r w:rsidRPr="00B579BE">
        <w:rPr>
          <w:lang w:val="en-GB"/>
        </w:rPr>
        <w:tab/>
      </w:r>
      <w:r w:rsidRPr="00B579BE">
        <w:rPr>
          <w:lang w:val="en-GB"/>
        </w:rPr>
        <w:tab/>
        <w:t xml:space="preserve">: Artificial Intelligence </w:t>
      </w:r>
    </w:p>
    <w:p w14:paraId="49B665C9" w14:textId="77777777" w:rsidR="004366DD" w:rsidRPr="00B579BE" w:rsidRDefault="004366DD" w:rsidP="004366DD">
      <w:pPr>
        <w:rPr>
          <w:lang w:val="en-GB"/>
        </w:rPr>
      </w:pPr>
      <w:r w:rsidRPr="00B579BE">
        <w:rPr>
          <w:b/>
          <w:bCs/>
          <w:lang w:val="en-GB"/>
        </w:rPr>
        <w:t>QC</w:t>
      </w:r>
      <w:r w:rsidRPr="00B579BE">
        <w:rPr>
          <w:lang w:val="en-GB"/>
        </w:rPr>
        <w:tab/>
      </w:r>
      <w:r w:rsidRPr="00B579BE">
        <w:rPr>
          <w:lang w:val="en-GB"/>
        </w:rPr>
        <w:tab/>
        <w:t xml:space="preserve">: Quality control </w:t>
      </w:r>
    </w:p>
    <w:p w14:paraId="756B9CE5" w14:textId="77777777" w:rsidR="004366DD" w:rsidRPr="00B579BE" w:rsidRDefault="004366DD" w:rsidP="004366DD">
      <w:pPr>
        <w:rPr>
          <w:lang w:val="en-GB"/>
        </w:rPr>
      </w:pPr>
      <w:r w:rsidRPr="00B579BE">
        <w:rPr>
          <w:b/>
          <w:bCs/>
          <w:lang w:val="en-GB"/>
        </w:rPr>
        <w:t>RPA</w:t>
      </w:r>
      <w:r w:rsidRPr="00B579BE">
        <w:rPr>
          <w:lang w:val="en-GB"/>
        </w:rPr>
        <w:tab/>
      </w:r>
      <w:r w:rsidRPr="00B579BE">
        <w:rPr>
          <w:lang w:val="en-GB"/>
        </w:rPr>
        <w:tab/>
        <w:t xml:space="preserve">: Robotic Process Automation </w:t>
      </w:r>
    </w:p>
    <w:p w14:paraId="3C6EE4F8" w14:textId="77777777" w:rsidR="004366DD" w:rsidRPr="00B579BE" w:rsidRDefault="004366DD" w:rsidP="004366DD">
      <w:pPr>
        <w:rPr>
          <w:lang w:val="en-GB"/>
        </w:rPr>
      </w:pPr>
      <w:r w:rsidRPr="00B579BE">
        <w:rPr>
          <w:b/>
          <w:bCs/>
          <w:lang w:val="en-GB"/>
        </w:rPr>
        <w:t>TAM</w:t>
      </w:r>
      <w:r w:rsidRPr="00B579BE">
        <w:rPr>
          <w:lang w:val="en-GB"/>
        </w:rPr>
        <w:tab/>
      </w:r>
      <w:r w:rsidRPr="00B579BE">
        <w:rPr>
          <w:lang w:val="en-GB"/>
        </w:rPr>
        <w:tab/>
        <w:t xml:space="preserve">: Technology Acceptance Model </w:t>
      </w:r>
    </w:p>
    <w:p w14:paraId="73E48A3A" w14:textId="77777777" w:rsidR="004366DD" w:rsidRPr="00B579BE" w:rsidRDefault="004366DD" w:rsidP="004366DD">
      <w:pPr>
        <w:rPr>
          <w:lang w:val="en-GB"/>
        </w:rPr>
      </w:pPr>
    </w:p>
    <w:p w14:paraId="500F01E4" w14:textId="77777777" w:rsidR="00B5241B" w:rsidRPr="00B579BE" w:rsidRDefault="00B5241B">
      <w:pPr>
        <w:spacing w:line="259" w:lineRule="auto"/>
        <w:jc w:val="left"/>
        <w:rPr>
          <w:rFonts w:cs="Times New Roman"/>
          <w:b/>
          <w:bCs/>
          <w:sz w:val="28"/>
          <w:szCs w:val="32"/>
          <w:lang w:val="en-GB"/>
        </w:rPr>
      </w:pPr>
      <w:r w:rsidRPr="00B579BE">
        <w:rPr>
          <w:rFonts w:cs="Times New Roman"/>
          <w:b/>
          <w:bCs/>
          <w:sz w:val="28"/>
          <w:szCs w:val="32"/>
          <w:lang w:val="en-GB"/>
        </w:rPr>
        <w:br w:type="page"/>
      </w:r>
    </w:p>
    <w:p w14:paraId="01AB2483" w14:textId="77777777" w:rsidR="00866405" w:rsidRPr="00B579BE" w:rsidRDefault="00866405" w:rsidP="007249AF">
      <w:pPr>
        <w:pStyle w:val="Heading1"/>
        <w:rPr>
          <w:lang w:val="en-GB"/>
        </w:rPr>
      </w:pPr>
      <w:bookmarkStart w:id="4" w:name="_Toc220620664"/>
      <w:bookmarkEnd w:id="2"/>
      <w:r w:rsidRPr="00B579BE">
        <w:rPr>
          <w:lang w:val="en-GB"/>
        </w:rPr>
        <w:t>Chapter 1: Introduction</w:t>
      </w:r>
      <w:bookmarkEnd w:id="4"/>
      <w:r w:rsidRPr="00B579BE">
        <w:rPr>
          <w:lang w:val="en-GB"/>
        </w:rPr>
        <w:t xml:space="preserve"> </w:t>
      </w:r>
    </w:p>
    <w:p w14:paraId="1DA459A2" w14:textId="313F2482" w:rsidR="00866405" w:rsidRPr="00B579BE" w:rsidRDefault="00866405" w:rsidP="007249AF">
      <w:pPr>
        <w:pStyle w:val="Heading2"/>
        <w:rPr>
          <w:lang w:val="en-GB"/>
        </w:rPr>
      </w:pPr>
      <w:bookmarkStart w:id="5" w:name="_Toc220620665"/>
      <w:r w:rsidRPr="00B579BE">
        <w:rPr>
          <w:lang w:val="en-GB"/>
        </w:rPr>
        <w:t>1.1</w:t>
      </w:r>
      <w:r w:rsidR="007249AF" w:rsidRPr="00B579BE">
        <w:rPr>
          <w:lang w:val="en-GB"/>
        </w:rPr>
        <w:t xml:space="preserve"> </w:t>
      </w:r>
      <w:r w:rsidRPr="00B579BE">
        <w:rPr>
          <w:lang w:val="en-GB"/>
        </w:rPr>
        <w:t>Topic introduction</w:t>
      </w:r>
      <w:bookmarkEnd w:id="5"/>
      <w:r w:rsidRPr="00B579BE">
        <w:rPr>
          <w:lang w:val="en-GB"/>
        </w:rPr>
        <w:t xml:space="preserve"> </w:t>
      </w:r>
    </w:p>
    <w:p w14:paraId="450F5D7E" w14:textId="3182A349" w:rsidR="00866405" w:rsidRPr="00B579BE" w:rsidRDefault="00866405" w:rsidP="00866405">
      <w:pPr>
        <w:rPr>
          <w:lang w:val="en-GB"/>
        </w:rPr>
      </w:pPr>
      <w:r w:rsidRPr="00B579BE">
        <w:rPr>
          <w:lang w:val="en-GB"/>
        </w:rPr>
        <w:t>The global apparel and footwear manufacturing industry has undergone a significant transformation over the past two decades</w:t>
      </w:r>
      <w:r w:rsidR="005C0BB1" w:rsidRPr="00B579BE">
        <w:rPr>
          <w:lang w:val="en-GB"/>
        </w:rPr>
        <w:t xml:space="preserve"> (Bottani, Matteo and Monferdini, 2025)</w:t>
      </w:r>
      <w:r w:rsidRPr="00B579BE">
        <w:rPr>
          <w:lang w:val="en-GB"/>
        </w:rPr>
        <w:t>. The industry is mainly driven by rapid technological advancement and intensified international competition</w:t>
      </w:r>
      <w:r w:rsidR="00A97820" w:rsidRPr="00B579BE">
        <w:rPr>
          <w:lang w:val="en-GB"/>
        </w:rPr>
        <w:t xml:space="preserve"> (Marslev and Whitfield, 2025)</w:t>
      </w:r>
      <w:r w:rsidRPr="00B579BE">
        <w:rPr>
          <w:lang w:val="en-GB"/>
        </w:rPr>
        <w:t xml:space="preserve">. </w:t>
      </w:r>
      <w:r w:rsidR="00310051" w:rsidRPr="00B579BE">
        <w:rPr>
          <w:lang w:val="en-GB"/>
        </w:rPr>
        <w:t xml:space="preserve">Hammad </w:t>
      </w:r>
      <w:r w:rsidR="00310051" w:rsidRPr="00B579BE">
        <w:rPr>
          <w:i/>
          <w:iCs/>
          <w:lang w:val="en-GB"/>
        </w:rPr>
        <w:t>et al.</w:t>
      </w:r>
      <w:r w:rsidR="00310051" w:rsidRPr="00B579BE">
        <w:rPr>
          <w:lang w:val="en-GB"/>
        </w:rPr>
        <w:t xml:space="preserve"> (2025) </w:t>
      </w:r>
      <w:r w:rsidR="00A97820" w:rsidRPr="00B579BE">
        <w:rPr>
          <w:lang w:val="en-GB"/>
        </w:rPr>
        <w:t>said that m</w:t>
      </w:r>
      <w:r w:rsidRPr="00B579BE">
        <w:rPr>
          <w:lang w:val="en-GB"/>
        </w:rPr>
        <w:t xml:space="preserve">anufacturers have been under pressure to deliver high-quality products while maintaining cost efficiency, and production is a bit, and compliance is weighed heavily against global quality standards. </w:t>
      </w:r>
      <w:r w:rsidR="00A97820" w:rsidRPr="00B579BE">
        <w:rPr>
          <w:lang w:val="en-GB"/>
        </w:rPr>
        <w:t>Rana (2025) said that a</w:t>
      </w:r>
      <w:r w:rsidRPr="00B579BE">
        <w:rPr>
          <w:lang w:val="en-GB"/>
        </w:rPr>
        <w:t xml:space="preserve">utomation has emerged as a strategic solution to address these challenges. Productivity can be enhanced as automation processes improve accuracy and quality control across manufacturing activities. </w:t>
      </w:r>
    </w:p>
    <w:p w14:paraId="798279BF" w14:textId="44E13772" w:rsidR="00866405" w:rsidRPr="00B579BE" w:rsidRDefault="00310051" w:rsidP="00866405">
      <w:pPr>
        <w:rPr>
          <w:lang w:val="en-GB"/>
        </w:rPr>
      </w:pPr>
      <w:r w:rsidRPr="00B579BE">
        <w:rPr>
          <w:lang w:val="en-GB"/>
        </w:rPr>
        <w:t>Nayak, Quang and Pal (2025)</w:t>
      </w:r>
      <w:r w:rsidR="00A97820" w:rsidRPr="00B579BE">
        <w:rPr>
          <w:lang w:val="en-GB"/>
        </w:rPr>
        <w:t xml:space="preserve"> said that f</w:t>
      </w:r>
      <w:r w:rsidR="00866405" w:rsidRPr="00B579BE">
        <w:rPr>
          <w:lang w:val="en-GB"/>
        </w:rPr>
        <w:t>ootwear production has been labour-intensive, as the production process relies heavily on manual cutting, assembly, stitching, and inspection. Manual orientation in the manufacturing process offers flexibility, but it also intensifies inconsistencies. Manual quality control is becoming less effective due to the increasing demand for higher positions and greater uniformity for global brands</w:t>
      </w:r>
      <w:r w:rsidR="00A97820" w:rsidRPr="00B579BE">
        <w:rPr>
          <w:lang w:val="en-GB"/>
        </w:rPr>
        <w:t xml:space="preserve"> (Rahaman, Khan and Pranta, 2025)</w:t>
      </w:r>
      <w:r w:rsidR="00866405" w:rsidRPr="00B579BE">
        <w:rPr>
          <w:lang w:val="en-GB"/>
        </w:rPr>
        <w:t>. Organizations are increasingly adopting automation technologies such as robotic process automation, automated cutting and sewing systems, and AI-powered inspection tools to overcome limitations.</w:t>
      </w:r>
    </w:p>
    <w:p w14:paraId="1D857F76" w14:textId="50F6A2C4" w:rsidR="00866405" w:rsidRPr="00B579BE" w:rsidRDefault="001B700F" w:rsidP="00866405">
      <w:pPr>
        <w:rPr>
          <w:lang w:val="en-GB"/>
        </w:rPr>
      </w:pPr>
      <w:r w:rsidRPr="00B579BE">
        <w:rPr>
          <w:lang w:val="en-GB"/>
        </w:rPr>
        <w:t>Papavasileiou, Michalos and Makris (2024) said that q</w:t>
      </w:r>
      <w:r w:rsidR="00866405" w:rsidRPr="00B579BE">
        <w:rPr>
          <w:lang w:val="en-GB"/>
        </w:rPr>
        <w:t xml:space="preserve">uality control plays a critical role in footwear manufacturing because minor defects in stitching, bonding, and material alignment can significantly affect production durability, consumer satisfaction, and so on. </w:t>
      </w:r>
      <w:r w:rsidRPr="00B579BE">
        <w:rPr>
          <w:lang w:val="en-GB"/>
        </w:rPr>
        <w:t xml:space="preserve">Mansour </w:t>
      </w:r>
      <w:r w:rsidRPr="00B579BE">
        <w:rPr>
          <w:i/>
          <w:iCs/>
          <w:lang w:val="en-GB"/>
        </w:rPr>
        <w:t>et al.</w:t>
      </w:r>
      <w:r w:rsidRPr="00B579BE">
        <w:rPr>
          <w:lang w:val="en-GB"/>
        </w:rPr>
        <w:t xml:space="preserve"> (2025) address that a</w:t>
      </w:r>
      <w:r w:rsidR="00866405" w:rsidRPr="00B579BE">
        <w:rPr>
          <w:lang w:val="en-GB"/>
        </w:rPr>
        <w:t xml:space="preserve">utomated quality control systems, data-driven monitoring, and standardized inspection procedures can enable real-time defect detection. Automation has become central to maintaining a competitive advantage in the global footwear industry. </w:t>
      </w:r>
    </w:p>
    <w:p w14:paraId="25779B13" w14:textId="4A13C02E" w:rsidR="00866405" w:rsidRPr="00B579BE" w:rsidRDefault="00866405" w:rsidP="00866405">
      <w:pPr>
        <w:rPr>
          <w:lang w:val="en-GB"/>
        </w:rPr>
      </w:pPr>
      <w:r w:rsidRPr="00B579BE">
        <w:rPr>
          <w:lang w:val="en-GB"/>
        </w:rPr>
        <w:t xml:space="preserve">This study investigates the impact of automation processes on quality control in the footwear manufacturing context, using </w:t>
      </w:r>
      <w:r w:rsidR="004004EF" w:rsidRPr="00B579BE">
        <w:rPr>
          <w:lang w:val="en-GB"/>
        </w:rPr>
        <w:t xml:space="preserve">YOUNGONE </w:t>
      </w:r>
      <w:r w:rsidRPr="00B579BE">
        <w:rPr>
          <w:lang w:val="en-GB"/>
        </w:rPr>
        <w:t>Footwear as the case study. The research aims to provide empirical insights that contribute to both academic literature and managerial practice.</w:t>
      </w:r>
    </w:p>
    <w:p w14:paraId="7884ED22" w14:textId="64829AA4" w:rsidR="00866405" w:rsidRPr="00B579BE" w:rsidRDefault="00866405" w:rsidP="007249AF">
      <w:pPr>
        <w:pStyle w:val="Heading2"/>
        <w:rPr>
          <w:lang w:val="en-GB"/>
        </w:rPr>
      </w:pPr>
      <w:bookmarkStart w:id="6" w:name="_Toc220620666"/>
      <w:r w:rsidRPr="00B579BE">
        <w:rPr>
          <w:lang w:val="en-GB"/>
        </w:rPr>
        <w:t>1.2 Overview of organisation</w:t>
      </w:r>
      <w:bookmarkEnd w:id="6"/>
      <w:r w:rsidRPr="00B579BE">
        <w:rPr>
          <w:lang w:val="en-GB"/>
        </w:rPr>
        <w:t xml:space="preserve"> </w:t>
      </w:r>
    </w:p>
    <w:p w14:paraId="1E8A2B43" w14:textId="49FF2FDD" w:rsidR="00866405" w:rsidRPr="00B579BE" w:rsidRDefault="004004EF" w:rsidP="00866405">
      <w:pPr>
        <w:rPr>
          <w:lang w:val="en-GB"/>
        </w:rPr>
      </w:pPr>
      <w:r w:rsidRPr="00B579BE">
        <w:rPr>
          <w:lang w:val="en-GB"/>
        </w:rPr>
        <w:t xml:space="preserve">YOUNGONE </w:t>
      </w:r>
      <w:r w:rsidR="00866405" w:rsidRPr="00B579BE">
        <w:rPr>
          <w:lang w:val="en-GB"/>
        </w:rPr>
        <w:t>is a globally recogni</w:t>
      </w:r>
      <w:r w:rsidR="00310051" w:rsidRPr="00B579BE">
        <w:rPr>
          <w:lang w:val="en-GB"/>
        </w:rPr>
        <w:t>s</w:t>
      </w:r>
      <w:r w:rsidR="00866405" w:rsidRPr="00B579BE">
        <w:rPr>
          <w:lang w:val="en-GB"/>
        </w:rPr>
        <w:t>ed manufacturing multinational company with a strong presence in apparel, footwear, and outdoor equipment production. The company was founded in South Korea and has operations across Asia, Europe, and other regions</w:t>
      </w:r>
      <w:r w:rsidR="001B700F" w:rsidRPr="00B579BE">
        <w:rPr>
          <w:lang w:val="en-GB"/>
        </w:rPr>
        <w:t xml:space="preserve"> (Oishe, 2025)</w:t>
      </w:r>
      <w:r w:rsidR="00866405" w:rsidRPr="00B579BE">
        <w:rPr>
          <w:lang w:val="en-GB"/>
        </w:rPr>
        <w:t>. The company supplies footwear and apparel to leading international brands such as Nike, Adidas, Puma, and The North Face. Large-scale production, export-oriented manufacturing processes, and strict compliance with international quality and sustainability standards characterize the business's operations</w:t>
      </w:r>
      <w:r w:rsidR="001B700F" w:rsidRPr="00B579BE">
        <w:rPr>
          <w:lang w:val="en-GB"/>
        </w:rPr>
        <w:t xml:space="preserve"> (Oishe, 2025)</w:t>
      </w:r>
      <w:r w:rsidR="00866405" w:rsidRPr="00B579BE">
        <w:rPr>
          <w:lang w:val="en-GB"/>
        </w:rPr>
        <w:t>.</w:t>
      </w:r>
    </w:p>
    <w:p w14:paraId="6FCCFBEE" w14:textId="77777777" w:rsidR="003B0B25" w:rsidRPr="00B579BE" w:rsidRDefault="003B0B25" w:rsidP="003B0B25">
      <w:pPr>
        <w:keepNext/>
        <w:jc w:val="center"/>
        <w:rPr>
          <w:szCs w:val="24"/>
          <w:lang w:val="en-GB"/>
        </w:rPr>
      </w:pPr>
      <w:r w:rsidRPr="00B579BE">
        <w:rPr>
          <w:noProof/>
          <w:szCs w:val="24"/>
          <w:lang w:val="en-GB"/>
        </w:rPr>
        <w:drawing>
          <wp:inline distT="0" distB="0" distL="0" distR="0" wp14:anchorId="22E41BF0" wp14:editId="3BE4E18B">
            <wp:extent cx="5943600" cy="1084580"/>
            <wp:effectExtent l="0" t="0" r="0" b="1270"/>
            <wp:docPr id="16186209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1084580"/>
                    </a:xfrm>
                    <a:prstGeom prst="rect">
                      <a:avLst/>
                    </a:prstGeom>
                    <a:noFill/>
                    <a:ln>
                      <a:noFill/>
                    </a:ln>
                  </pic:spPr>
                </pic:pic>
              </a:graphicData>
            </a:graphic>
          </wp:inline>
        </w:drawing>
      </w:r>
    </w:p>
    <w:p w14:paraId="7036B3AD" w14:textId="61EB1EC6" w:rsidR="003B0B25" w:rsidRPr="00B579BE" w:rsidRDefault="003B0B25" w:rsidP="003B0B25">
      <w:pPr>
        <w:pStyle w:val="Caption"/>
        <w:jc w:val="center"/>
        <w:rPr>
          <w:i w:val="0"/>
          <w:iCs w:val="0"/>
          <w:sz w:val="24"/>
          <w:szCs w:val="24"/>
          <w:lang w:val="en-GB"/>
        </w:rPr>
      </w:pPr>
      <w:bookmarkStart w:id="7" w:name="_Toc220620640"/>
      <w:r w:rsidRPr="00B579BE">
        <w:rPr>
          <w:i w:val="0"/>
          <w:iCs w:val="0"/>
          <w:sz w:val="24"/>
          <w:szCs w:val="24"/>
          <w:lang w:val="en-GB"/>
        </w:rPr>
        <w:t xml:space="preserve">Figure </w:t>
      </w:r>
      <w:r w:rsidRPr="00B579BE">
        <w:rPr>
          <w:i w:val="0"/>
          <w:iCs w:val="0"/>
          <w:sz w:val="24"/>
          <w:szCs w:val="24"/>
          <w:lang w:val="en-GB"/>
        </w:rPr>
        <w:fldChar w:fldCharType="begin"/>
      </w:r>
      <w:r w:rsidRPr="00B579BE">
        <w:rPr>
          <w:i w:val="0"/>
          <w:iCs w:val="0"/>
          <w:sz w:val="24"/>
          <w:szCs w:val="24"/>
          <w:lang w:val="en-GB"/>
        </w:rPr>
        <w:instrText xml:space="preserve"> SEQ Figure \* ARABIC </w:instrText>
      </w:r>
      <w:r w:rsidRPr="00B579BE">
        <w:rPr>
          <w:i w:val="0"/>
          <w:iCs w:val="0"/>
          <w:sz w:val="24"/>
          <w:szCs w:val="24"/>
          <w:lang w:val="en-GB"/>
        </w:rPr>
        <w:fldChar w:fldCharType="separate"/>
      </w:r>
      <w:r w:rsidR="00C96364" w:rsidRPr="00B579BE">
        <w:rPr>
          <w:i w:val="0"/>
          <w:iCs w:val="0"/>
          <w:noProof/>
          <w:sz w:val="24"/>
          <w:szCs w:val="24"/>
          <w:lang w:val="en-GB"/>
        </w:rPr>
        <w:t>1</w:t>
      </w:r>
      <w:r w:rsidRPr="00B579BE">
        <w:rPr>
          <w:i w:val="0"/>
          <w:iCs w:val="0"/>
          <w:sz w:val="24"/>
          <w:szCs w:val="24"/>
          <w:lang w:val="en-GB"/>
        </w:rPr>
        <w:fldChar w:fldCharType="end"/>
      </w:r>
      <w:r w:rsidRPr="00B579BE">
        <w:rPr>
          <w:i w:val="0"/>
          <w:iCs w:val="0"/>
          <w:sz w:val="24"/>
          <w:szCs w:val="24"/>
          <w:lang w:val="en-GB"/>
        </w:rPr>
        <w:t>: Logo of YOUNGONE</w:t>
      </w:r>
      <w:bookmarkEnd w:id="7"/>
    </w:p>
    <w:p w14:paraId="7FE310BE" w14:textId="32D60D39" w:rsidR="003B0B25" w:rsidRPr="00B579BE" w:rsidRDefault="003B0B25" w:rsidP="003B0B25">
      <w:pPr>
        <w:jc w:val="center"/>
        <w:rPr>
          <w:szCs w:val="24"/>
          <w:lang w:val="en-GB"/>
        </w:rPr>
      </w:pPr>
      <w:r w:rsidRPr="00B579BE">
        <w:rPr>
          <w:szCs w:val="24"/>
          <w:lang w:val="en-GB"/>
        </w:rPr>
        <w:t>Source: (IANS, 2019)</w:t>
      </w:r>
    </w:p>
    <w:p w14:paraId="35AA7132" w14:textId="6A8BBF11" w:rsidR="00866405" w:rsidRPr="00B579BE" w:rsidRDefault="00866405" w:rsidP="00866405">
      <w:pPr>
        <w:rPr>
          <w:lang w:val="en-GB"/>
        </w:rPr>
      </w:pPr>
      <w:r w:rsidRPr="00B579BE">
        <w:rPr>
          <w:lang w:val="en-GB"/>
        </w:rPr>
        <w:t>The company plays a strategic role in the UK's global supply chain. Operations are conducted with a focus on high-value footwear reduction, quality assurance, insurance, and coordination with European brand partners</w:t>
      </w:r>
      <w:r w:rsidR="001B700F" w:rsidRPr="00B579BE">
        <w:rPr>
          <w:lang w:val="en-GB"/>
        </w:rPr>
        <w:t xml:space="preserve"> (Pan, 2025)</w:t>
      </w:r>
      <w:r w:rsidRPr="00B579BE">
        <w:rPr>
          <w:lang w:val="en-GB"/>
        </w:rPr>
        <w:t xml:space="preserve">. </w:t>
      </w:r>
      <w:r w:rsidR="001B700F" w:rsidRPr="00B579BE">
        <w:rPr>
          <w:lang w:val="en-GB"/>
        </w:rPr>
        <w:t xml:space="preserve">Oishe (2025) said that </w:t>
      </w:r>
      <w:r w:rsidR="004004EF" w:rsidRPr="00B579BE">
        <w:rPr>
          <w:lang w:val="en-GB"/>
        </w:rPr>
        <w:t xml:space="preserve">YOUNGONE </w:t>
      </w:r>
      <w:r w:rsidRPr="00B579BE">
        <w:rPr>
          <w:lang w:val="en-GB"/>
        </w:rPr>
        <w:t>has made substantial investments in automation technologies across its production facilities in recent years. The company applies automated cutting machines, robotic material handling, programmable sewing systems, and so on.</w:t>
      </w:r>
    </w:p>
    <w:p w14:paraId="66C56C6B" w14:textId="77777777" w:rsidR="00866405" w:rsidRPr="00B579BE" w:rsidRDefault="00866405" w:rsidP="00866405">
      <w:pPr>
        <w:rPr>
          <w:lang w:val="en-GB"/>
        </w:rPr>
      </w:pPr>
      <w:r w:rsidRPr="00B579BE">
        <w:rPr>
          <w:lang w:val="en-GB"/>
        </w:rPr>
        <w:t xml:space="preserve">The adoption of automation has been significant for the company, as it integrates automation with established quality frameworks such as Total Quality Management and Six Sigma. Automated systems support enables the company to maintain digital data and perform root cause analysis. However, the adoption of automation also presents challenges for the company. The challenges include high capital investment, the need for skilled technical personnel, system maintenance requirements, and so on. </w:t>
      </w:r>
    </w:p>
    <w:p w14:paraId="3EDD3C3B" w14:textId="780971A1" w:rsidR="00866405" w:rsidRPr="00B579BE" w:rsidRDefault="00866405" w:rsidP="007249AF">
      <w:pPr>
        <w:pStyle w:val="Heading2"/>
        <w:rPr>
          <w:lang w:val="en-GB"/>
        </w:rPr>
      </w:pPr>
      <w:bookmarkStart w:id="8" w:name="_Toc220620667"/>
      <w:r w:rsidRPr="00B579BE">
        <w:rPr>
          <w:lang w:val="en-GB"/>
        </w:rPr>
        <w:t>1.3 Rationality of the study</w:t>
      </w:r>
      <w:bookmarkEnd w:id="8"/>
      <w:r w:rsidRPr="00B579BE">
        <w:rPr>
          <w:lang w:val="en-GB"/>
        </w:rPr>
        <w:t xml:space="preserve"> </w:t>
      </w:r>
    </w:p>
    <w:p w14:paraId="485C8AD6" w14:textId="144E4210" w:rsidR="00866405" w:rsidRPr="00B579BE" w:rsidRDefault="00866405" w:rsidP="00866405">
      <w:pPr>
        <w:rPr>
          <w:lang w:val="en-GB"/>
        </w:rPr>
      </w:pPr>
      <w:r w:rsidRPr="00B579BE">
        <w:rPr>
          <w:lang w:val="en-GB"/>
        </w:rPr>
        <w:t>The rationale for the study is grounded in both academic and practical considerations. Extensive research exists on automation in general manufacturing and apparel production</w:t>
      </w:r>
      <w:r w:rsidR="001B700F" w:rsidRPr="00B579BE">
        <w:rPr>
          <w:lang w:val="en-GB"/>
        </w:rPr>
        <w:t xml:space="preserve"> (Qudus, 2025)</w:t>
      </w:r>
      <w:r w:rsidRPr="00B579BE">
        <w:rPr>
          <w:lang w:val="en-GB"/>
        </w:rPr>
        <w:t xml:space="preserve">. However, few studies focus specifically on footwear manufacturing within the context of quality control. </w:t>
      </w:r>
      <w:r w:rsidR="001B700F" w:rsidRPr="00B579BE">
        <w:rPr>
          <w:lang w:val="en-GB"/>
        </w:rPr>
        <w:t>Ghalambor and Firozpour (2025) said that p</w:t>
      </w:r>
      <w:r w:rsidRPr="00B579BE">
        <w:rPr>
          <w:lang w:val="en-GB"/>
        </w:rPr>
        <w:t xml:space="preserve">roduction of footwear involves complex, multi-layered processes that demand high precision, which makes it distinct from general government manufacturing. This gap in the literature justifies a focused investigation. </w:t>
      </w:r>
    </w:p>
    <w:p w14:paraId="0E11DC22" w14:textId="77777777" w:rsidR="00F9770E" w:rsidRPr="00B579BE" w:rsidRDefault="00F9770E" w:rsidP="00F9770E">
      <w:pPr>
        <w:keepNext/>
        <w:jc w:val="center"/>
        <w:rPr>
          <w:szCs w:val="24"/>
          <w:lang w:val="en-GB"/>
        </w:rPr>
      </w:pPr>
      <w:r w:rsidRPr="00B579BE">
        <w:rPr>
          <w:noProof/>
          <w:szCs w:val="24"/>
          <w:lang w:val="en-GB"/>
        </w:rPr>
        <w:drawing>
          <wp:inline distT="0" distB="0" distL="0" distR="0" wp14:anchorId="753B7240" wp14:editId="049B09C6">
            <wp:extent cx="4867275" cy="2257425"/>
            <wp:effectExtent l="0" t="0" r="9525" b="9525"/>
            <wp:docPr id="189579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94131" name=""/>
                    <pic:cNvPicPr/>
                  </pic:nvPicPr>
                  <pic:blipFill>
                    <a:blip r:embed="rId7"/>
                    <a:stretch>
                      <a:fillRect/>
                    </a:stretch>
                  </pic:blipFill>
                  <pic:spPr>
                    <a:xfrm>
                      <a:off x="0" y="0"/>
                      <a:ext cx="4867275" cy="2257425"/>
                    </a:xfrm>
                    <a:prstGeom prst="rect">
                      <a:avLst/>
                    </a:prstGeom>
                  </pic:spPr>
                </pic:pic>
              </a:graphicData>
            </a:graphic>
          </wp:inline>
        </w:drawing>
      </w:r>
    </w:p>
    <w:p w14:paraId="43103017" w14:textId="7407C6A1" w:rsidR="003B0B25" w:rsidRPr="00B579BE" w:rsidRDefault="00F9770E" w:rsidP="00F9770E">
      <w:pPr>
        <w:pStyle w:val="Caption"/>
        <w:jc w:val="center"/>
        <w:rPr>
          <w:i w:val="0"/>
          <w:iCs w:val="0"/>
          <w:sz w:val="24"/>
          <w:szCs w:val="24"/>
          <w:lang w:val="en-GB"/>
        </w:rPr>
      </w:pPr>
      <w:bookmarkStart w:id="9" w:name="_Toc220620641"/>
      <w:r w:rsidRPr="00B579BE">
        <w:rPr>
          <w:i w:val="0"/>
          <w:iCs w:val="0"/>
          <w:sz w:val="24"/>
          <w:szCs w:val="24"/>
          <w:lang w:val="en-GB"/>
        </w:rPr>
        <w:t xml:space="preserve">Figure </w:t>
      </w:r>
      <w:r w:rsidRPr="00B579BE">
        <w:rPr>
          <w:i w:val="0"/>
          <w:iCs w:val="0"/>
          <w:sz w:val="24"/>
          <w:szCs w:val="24"/>
          <w:lang w:val="en-GB"/>
        </w:rPr>
        <w:fldChar w:fldCharType="begin"/>
      </w:r>
      <w:r w:rsidRPr="00B579BE">
        <w:rPr>
          <w:i w:val="0"/>
          <w:iCs w:val="0"/>
          <w:sz w:val="24"/>
          <w:szCs w:val="24"/>
          <w:lang w:val="en-GB"/>
        </w:rPr>
        <w:instrText xml:space="preserve"> SEQ Figure \* ARABIC </w:instrText>
      </w:r>
      <w:r w:rsidRPr="00B579BE">
        <w:rPr>
          <w:i w:val="0"/>
          <w:iCs w:val="0"/>
          <w:sz w:val="24"/>
          <w:szCs w:val="24"/>
          <w:lang w:val="en-GB"/>
        </w:rPr>
        <w:fldChar w:fldCharType="separate"/>
      </w:r>
      <w:r w:rsidR="00C96364" w:rsidRPr="00B579BE">
        <w:rPr>
          <w:i w:val="0"/>
          <w:iCs w:val="0"/>
          <w:noProof/>
          <w:sz w:val="24"/>
          <w:szCs w:val="24"/>
          <w:lang w:val="en-GB"/>
        </w:rPr>
        <w:t>2</w:t>
      </w:r>
      <w:r w:rsidRPr="00B579BE">
        <w:rPr>
          <w:i w:val="0"/>
          <w:iCs w:val="0"/>
          <w:sz w:val="24"/>
          <w:szCs w:val="24"/>
          <w:lang w:val="en-GB"/>
        </w:rPr>
        <w:fldChar w:fldCharType="end"/>
      </w:r>
      <w:r w:rsidRPr="00B579BE">
        <w:rPr>
          <w:i w:val="0"/>
          <w:iCs w:val="0"/>
          <w:sz w:val="24"/>
          <w:szCs w:val="24"/>
          <w:lang w:val="en-GB"/>
        </w:rPr>
        <w:t>: Automative quality inspection AI System Market size 2025 to 2035</w:t>
      </w:r>
      <w:bookmarkEnd w:id="9"/>
    </w:p>
    <w:p w14:paraId="33201A5F" w14:textId="72A29302" w:rsidR="00F9770E" w:rsidRPr="00B579BE" w:rsidRDefault="00F9770E" w:rsidP="00F9770E">
      <w:pPr>
        <w:jc w:val="center"/>
        <w:rPr>
          <w:szCs w:val="24"/>
          <w:lang w:val="en-GB"/>
        </w:rPr>
      </w:pPr>
      <w:r w:rsidRPr="00B579BE">
        <w:rPr>
          <w:szCs w:val="24"/>
          <w:lang w:val="en-GB"/>
        </w:rPr>
        <w:t>Source: (Precedence Research, 2026)</w:t>
      </w:r>
    </w:p>
    <w:p w14:paraId="214700B2" w14:textId="6829CDD2" w:rsidR="00866405" w:rsidRPr="00B579BE" w:rsidRDefault="00866405" w:rsidP="00866405">
      <w:pPr>
        <w:rPr>
          <w:lang w:val="en-GB"/>
        </w:rPr>
      </w:pPr>
      <w:r w:rsidRPr="00B579BE">
        <w:rPr>
          <w:lang w:val="en-GB"/>
        </w:rPr>
        <w:t>From an academic perspective, existing studies often examine automation technologies in isolation, such as AI inspection or automated cutting. The combined impact of the technologies on quality control is not analysed. In addition, the literature focuses on productivity and cost efficiency, while the direct relationship between automation and quality outcomes receives comparatively less attention</w:t>
      </w:r>
      <w:r w:rsidR="001B700F" w:rsidRPr="00B579BE">
        <w:rPr>
          <w:lang w:val="en-GB"/>
        </w:rPr>
        <w:t xml:space="preserve"> (Ghalambor and Firozpour, 2025; Marslev and Whitfield, 2025)</w:t>
      </w:r>
      <w:r w:rsidRPr="00B579BE">
        <w:rPr>
          <w:lang w:val="en-GB"/>
        </w:rPr>
        <w:t>. This study addresses the gaps by evaluating how automation processes collectively influence defect detection, product reliability, and consistency in footwear manufacturing.</w:t>
      </w:r>
    </w:p>
    <w:p w14:paraId="3BF2750C" w14:textId="29C1C6CC" w:rsidR="00866405" w:rsidRPr="00B579BE" w:rsidRDefault="00866405" w:rsidP="00866405">
      <w:pPr>
        <w:rPr>
          <w:lang w:val="en-GB"/>
        </w:rPr>
      </w:pPr>
      <w:r w:rsidRPr="00B579BE">
        <w:rPr>
          <w:lang w:val="en-GB"/>
        </w:rPr>
        <w:t xml:space="preserve">The industry faces increasing pressure from global brands and consumers to deliver flawless products with minimal defects. Reputational damage, quality failures, contact termination, and so on are the outcomes. Effective quality control is crucial for companies like </w:t>
      </w:r>
      <w:r w:rsidR="004004EF" w:rsidRPr="00B579BE">
        <w:rPr>
          <w:lang w:val="en-GB"/>
        </w:rPr>
        <w:t>YOUNGONE</w:t>
      </w:r>
      <w:r w:rsidRPr="00B579BE">
        <w:rPr>
          <w:lang w:val="en-GB"/>
        </w:rPr>
        <w:t>, which operate in highly competitive international markets. Evidence-based managerial decision-making can be maintained by improving quality control.</w:t>
      </w:r>
    </w:p>
    <w:p w14:paraId="5F8112AB" w14:textId="6C899314" w:rsidR="00866405" w:rsidRPr="00B579BE" w:rsidRDefault="00866405" w:rsidP="00866405">
      <w:pPr>
        <w:rPr>
          <w:lang w:val="en-GB"/>
        </w:rPr>
      </w:pPr>
      <w:r w:rsidRPr="00B579BE">
        <w:rPr>
          <w:lang w:val="en-GB"/>
        </w:rPr>
        <w:t>In addition, a critical concern associated with automation is workforce transformation. Automated systems reduce manual errors</w:t>
      </w:r>
      <w:r w:rsidR="001B700F" w:rsidRPr="00B579BE">
        <w:rPr>
          <w:lang w:val="en-GB"/>
        </w:rPr>
        <w:t xml:space="preserve"> (Bagnardi, 2025)</w:t>
      </w:r>
      <w:r w:rsidRPr="00B579BE">
        <w:rPr>
          <w:lang w:val="en-GB"/>
        </w:rPr>
        <w:t>. However, success depends on employee acceptance, proper system integration, and tactical competence. Several organizations struggle to balance technological advancement with workforce readiness. The study provides insights into how automation affects quality control outcomes, while highlighting the importance of training and human-machine interaction.</w:t>
      </w:r>
    </w:p>
    <w:p w14:paraId="75B604A2" w14:textId="77777777" w:rsidR="00866405" w:rsidRPr="00B579BE" w:rsidRDefault="00866405" w:rsidP="00866405">
      <w:pPr>
        <w:rPr>
          <w:lang w:val="en-GB"/>
        </w:rPr>
      </w:pPr>
      <w:r w:rsidRPr="00B579BE">
        <w:rPr>
          <w:lang w:val="en-GB"/>
        </w:rPr>
        <w:t>The study is justified by the need to bridge theoretical gaps, provide context-specific evidence, and support managerial practice in footwear manufacturing.</w:t>
      </w:r>
    </w:p>
    <w:p w14:paraId="62DCA4E0" w14:textId="1262D367" w:rsidR="00866405" w:rsidRPr="00B579BE" w:rsidRDefault="00866405" w:rsidP="007249AF">
      <w:pPr>
        <w:pStyle w:val="Heading2"/>
        <w:rPr>
          <w:lang w:val="en-GB"/>
        </w:rPr>
      </w:pPr>
      <w:bookmarkStart w:id="10" w:name="_Toc220620668"/>
      <w:r w:rsidRPr="00B579BE">
        <w:rPr>
          <w:lang w:val="en-GB"/>
        </w:rPr>
        <w:t>1.4 Research aim and objectives</w:t>
      </w:r>
      <w:bookmarkEnd w:id="10"/>
      <w:r w:rsidRPr="00B579BE">
        <w:rPr>
          <w:lang w:val="en-GB"/>
        </w:rPr>
        <w:t xml:space="preserve"> </w:t>
      </w:r>
    </w:p>
    <w:p w14:paraId="45AE001D" w14:textId="77777777" w:rsidR="00866405" w:rsidRPr="00B579BE" w:rsidRDefault="00866405" w:rsidP="007249AF">
      <w:pPr>
        <w:pStyle w:val="Heading3"/>
        <w:rPr>
          <w:lang w:val="en-GB"/>
        </w:rPr>
      </w:pPr>
      <w:bookmarkStart w:id="11" w:name="_Toc220620669"/>
      <w:r w:rsidRPr="00B579BE">
        <w:rPr>
          <w:lang w:val="en-GB"/>
        </w:rPr>
        <w:t>1.4.1 Research aim</w:t>
      </w:r>
      <w:bookmarkEnd w:id="11"/>
      <w:r w:rsidRPr="00B579BE">
        <w:rPr>
          <w:lang w:val="en-GB"/>
        </w:rPr>
        <w:t xml:space="preserve"> </w:t>
      </w:r>
    </w:p>
    <w:p w14:paraId="3F47311A" w14:textId="77777777" w:rsidR="00866405" w:rsidRPr="00B579BE" w:rsidRDefault="00866405" w:rsidP="00866405">
      <w:pPr>
        <w:rPr>
          <w:lang w:val="en-GB"/>
        </w:rPr>
      </w:pPr>
      <w:r w:rsidRPr="00B579BE">
        <w:rPr>
          <w:lang w:val="en-GB"/>
        </w:rPr>
        <w:t xml:space="preserve">This research aims to investigate the impact of the automation process on the quality control of YOUNGONE's shoes in the UK. </w:t>
      </w:r>
    </w:p>
    <w:p w14:paraId="293380BF" w14:textId="77777777" w:rsidR="00866405" w:rsidRPr="00B579BE" w:rsidRDefault="00866405" w:rsidP="007249AF">
      <w:pPr>
        <w:pStyle w:val="Heading3"/>
        <w:rPr>
          <w:lang w:val="en-GB"/>
        </w:rPr>
      </w:pPr>
      <w:bookmarkStart w:id="12" w:name="_Toc220620670"/>
      <w:r w:rsidRPr="00B579BE">
        <w:rPr>
          <w:lang w:val="en-GB"/>
        </w:rPr>
        <w:t>1.4.2 Research objectives</w:t>
      </w:r>
      <w:bookmarkEnd w:id="12"/>
    </w:p>
    <w:p w14:paraId="37DEF21C" w14:textId="77777777" w:rsidR="00866405" w:rsidRPr="00B579BE" w:rsidRDefault="00866405" w:rsidP="00866405">
      <w:pPr>
        <w:numPr>
          <w:ilvl w:val="0"/>
          <w:numId w:val="23"/>
        </w:numPr>
        <w:rPr>
          <w:lang w:val="en-GB"/>
        </w:rPr>
      </w:pPr>
      <w:r w:rsidRPr="00B579BE">
        <w:rPr>
          <w:lang w:val="en-GB"/>
        </w:rPr>
        <w:t>To assess the role and extent of automation in YOUNGONE’s shoe production.</w:t>
      </w:r>
    </w:p>
    <w:p w14:paraId="7EFAE406" w14:textId="77777777" w:rsidR="00866405" w:rsidRPr="00B579BE" w:rsidRDefault="00866405" w:rsidP="00866405">
      <w:pPr>
        <w:numPr>
          <w:ilvl w:val="0"/>
          <w:numId w:val="23"/>
        </w:numPr>
        <w:rPr>
          <w:lang w:val="en-GB"/>
        </w:rPr>
      </w:pPr>
      <w:r w:rsidRPr="00B579BE">
        <w:rPr>
          <w:lang w:val="en-GB"/>
        </w:rPr>
        <w:t>To analyse the consumer perception of automation on the quality of the shoes of YOUNGONE.</w:t>
      </w:r>
    </w:p>
    <w:p w14:paraId="7A0AC1CC" w14:textId="77777777" w:rsidR="00866405" w:rsidRPr="00B579BE" w:rsidRDefault="00866405" w:rsidP="00866405">
      <w:pPr>
        <w:numPr>
          <w:ilvl w:val="0"/>
          <w:numId w:val="23"/>
        </w:numPr>
        <w:rPr>
          <w:lang w:val="en-GB"/>
        </w:rPr>
      </w:pPr>
      <w:r w:rsidRPr="00B579BE">
        <w:rPr>
          <w:lang w:val="en-GB"/>
        </w:rPr>
        <w:t xml:space="preserve">To generate suggestions for the management of YOUNGONE PLC based on insight. </w:t>
      </w:r>
    </w:p>
    <w:p w14:paraId="09B9A6A0" w14:textId="23E7750F" w:rsidR="00866405" w:rsidRPr="00B579BE" w:rsidRDefault="00866405" w:rsidP="007249AF">
      <w:pPr>
        <w:pStyle w:val="Heading3"/>
        <w:rPr>
          <w:lang w:val="en-GB"/>
        </w:rPr>
      </w:pPr>
      <w:bookmarkStart w:id="13" w:name="_Toc220620671"/>
      <w:r w:rsidRPr="00B579BE">
        <w:rPr>
          <w:lang w:val="en-GB"/>
        </w:rPr>
        <w:t>1.4.3 Research questions</w:t>
      </w:r>
      <w:bookmarkEnd w:id="13"/>
    </w:p>
    <w:p w14:paraId="3239F0D0" w14:textId="77777777" w:rsidR="00866405" w:rsidRPr="00B579BE" w:rsidRDefault="00866405" w:rsidP="00866405">
      <w:pPr>
        <w:numPr>
          <w:ilvl w:val="0"/>
          <w:numId w:val="24"/>
        </w:numPr>
        <w:rPr>
          <w:lang w:val="en-GB"/>
        </w:rPr>
      </w:pPr>
      <w:r w:rsidRPr="00B579BE">
        <w:rPr>
          <w:lang w:val="en-GB"/>
        </w:rPr>
        <w:t>What is the current state of the automation process in YOUNGONE’s shoe production?</w:t>
      </w:r>
    </w:p>
    <w:p w14:paraId="73D8273D" w14:textId="77777777" w:rsidR="00866405" w:rsidRPr="00B579BE" w:rsidRDefault="00866405" w:rsidP="00866405">
      <w:pPr>
        <w:numPr>
          <w:ilvl w:val="0"/>
          <w:numId w:val="24"/>
        </w:numPr>
        <w:rPr>
          <w:lang w:val="en-GB"/>
        </w:rPr>
      </w:pPr>
      <w:r w:rsidRPr="00B579BE">
        <w:rPr>
          <w:lang w:val="en-GB"/>
        </w:rPr>
        <w:t>What is the consumer perception of automation on the quality of the shoes of YOUNGONE??</w:t>
      </w:r>
    </w:p>
    <w:p w14:paraId="46663A88" w14:textId="77777777" w:rsidR="00866405" w:rsidRPr="00B579BE" w:rsidRDefault="00866405" w:rsidP="00866405">
      <w:pPr>
        <w:numPr>
          <w:ilvl w:val="0"/>
          <w:numId w:val="24"/>
        </w:numPr>
        <w:rPr>
          <w:lang w:val="en-GB"/>
        </w:rPr>
      </w:pPr>
      <w:r w:rsidRPr="00B579BE">
        <w:rPr>
          <w:lang w:val="en-GB"/>
        </w:rPr>
        <w:t>What are the challenges and opportunities at YOUNGONE to maintain a strategic transformation process via automation?</w:t>
      </w:r>
    </w:p>
    <w:p w14:paraId="5AE0587C" w14:textId="77777777" w:rsidR="00866405" w:rsidRPr="00B579BE" w:rsidRDefault="00866405" w:rsidP="00866405">
      <w:pPr>
        <w:numPr>
          <w:ilvl w:val="0"/>
          <w:numId w:val="24"/>
        </w:numPr>
        <w:rPr>
          <w:lang w:val="en-GB"/>
        </w:rPr>
      </w:pPr>
      <w:r w:rsidRPr="00B579BE">
        <w:rPr>
          <w:lang w:val="en-GB"/>
        </w:rPr>
        <w:t>What kind of recommendations and suggestions can be made to help improve the quality management process for YOUNGONE PLC?</w:t>
      </w:r>
    </w:p>
    <w:p w14:paraId="6BAF6828" w14:textId="207DA412" w:rsidR="00866405" w:rsidRPr="00B579BE" w:rsidRDefault="00866405" w:rsidP="007249AF">
      <w:pPr>
        <w:pStyle w:val="Heading2"/>
        <w:rPr>
          <w:lang w:val="en-GB"/>
        </w:rPr>
      </w:pPr>
      <w:bookmarkStart w:id="14" w:name="_Toc220620672"/>
      <w:r w:rsidRPr="00B579BE">
        <w:rPr>
          <w:lang w:val="en-GB"/>
        </w:rPr>
        <w:t>1.5</w:t>
      </w:r>
      <w:r w:rsidR="007249AF" w:rsidRPr="00B579BE">
        <w:rPr>
          <w:lang w:val="en-GB"/>
        </w:rPr>
        <w:t xml:space="preserve"> </w:t>
      </w:r>
      <w:r w:rsidRPr="00B579BE">
        <w:rPr>
          <w:lang w:val="en-GB"/>
        </w:rPr>
        <w:t>Research significance</w:t>
      </w:r>
      <w:bookmarkEnd w:id="14"/>
      <w:r w:rsidRPr="00B579BE">
        <w:rPr>
          <w:lang w:val="en-GB"/>
        </w:rPr>
        <w:t xml:space="preserve"> </w:t>
      </w:r>
    </w:p>
    <w:p w14:paraId="433BC1F0" w14:textId="1A6BA663" w:rsidR="00866405" w:rsidRPr="00B579BE" w:rsidRDefault="00866405" w:rsidP="00866405">
      <w:pPr>
        <w:rPr>
          <w:lang w:val="en-GB"/>
        </w:rPr>
      </w:pPr>
      <w:r w:rsidRPr="00B579BE">
        <w:rPr>
          <w:lang w:val="en-GB"/>
        </w:rPr>
        <w:t xml:space="preserve">The research is significant for multiple stakeholders. It contributes to the limited academic literature on automation and quality control in footwear manufacturing. The study provides actionable insights for manufacturing managers, policymakers, and quality engineers to optimize automation strategies. The findings also support workforce </w:t>
      </w:r>
      <w:r w:rsidR="00F9770E" w:rsidRPr="00B579BE">
        <w:rPr>
          <w:lang w:val="en-GB"/>
        </w:rPr>
        <w:t>d</w:t>
      </w:r>
      <w:r w:rsidRPr="00B579BE">
        <w:rPr>
          <w:lang w:val="en-GB"/>
        </w:rPr>
        <w:t xml:space="preserve">evelopment initiatives by highlighting the importance of training and technology acceptance. Theoretical evaluation is conducted, which is significant for examining how automated systems influence defect detection accuracy, quality, reliability, and production consistency in footwear manufacturing. </w:t>
      </w:r>
    </w:p>
    <w:p w14:paraId="668BF452" w14:textId="7C798479" w:rsidR="00866405" w:rsidRPr="00B579BE" w:rsidRDefault="00866405" w:rsidP="00866405">
      <w:pPr>
        <w:rPr>
          <w:lang w:val="en-GB"/>
        </w:rPr>
      </w:pPr>
      <w:r w:rsidRPr="00B579BE">
        <w:rPr>
          <w:lang w:val="en-GB"/>
        </w:rPr>
        <w:t xml:space="preserve">From a managerial and organizational perspective, the study provides practical insights for decision makers at </w:t>
      </w:r>
      <w:r w:rsidR="004004EF" w:rsidRPr="00B579BE">
        <w:rPr>
          <w:lang w:val="en-GB"/>
        </w:rPr>
        <w:t>YOUNGONE</w:t>
      </w:r>
      <w:r w:rsidRPr="00B579BE">
        <w:rPr>
          <w:lang w:val="en-GB"/>
        </w:rPr>
        <w:t>. Automation requires significant capital investment, skilled labour, and our medical restructuring. This research enables managers to assess whether automation initiatives deliver memorable improvements in defect reduction, inspection accuracy, and production consistency. The study supports strategy planning by highlighting how automation can be aligned with long-term quality objectives and global compliance requirements.</w:t>
      </w:r>
    </w:p>
    <w:p w14:paraId="2228C95B" w14:textId="77777777" w:rsidR="00866405" w:rsidRPr="00B579BE" w:rsidRDefault="00866405" w:rsidP="00866405">
      <w:pPr>
        <w:rPr>
          <w:lang w:val="en-GB"/>
        </w:rPr>
      </w:pPr>
      <w:r w:rsidRPr="00B579BE">
        <w:rPr>
          <w:lang w:val="en-GB"/>
        </w:rPr>
        <w:t xml:space="preserve">The study offers valuable implications for the global footwear manufacturing sector. The study demonstrates how quality assurance can be enhanced through automation while maintaining efficiency, thereby supporting competitiveness in export-oriented markets. </w:t>
      </w:r>
    </w:p>
    <w:p w14:paraId="11C15A30" w14:textId="2E026ED2" w:rsidR="00866405" w:rsidRPr="00B579BE" w:rsidRDefault="00866405" w:rsidP="007249AF">
      <w:pPr>
        <w:pStyle w:val="Heading2"/>
        <w:rPr>
          <w:lang w:val="en-GB"/>
        </w:rPr>
      </w:pPr>
      <w:bookmarkStart w:id="15" w:name="_Toc220620673"/>
      <w:r w:rsidRPr="00B579BE">
        <w:rPr>
          <w:lang w:val="en-GB"/>
        </w:rPr>
        <w:t>1.6 Applied research method</w:t>
      </w:r>
      <w:bookmarkEnd w:id="15"/>
      <w:r w:rsidRPr="00B579BE">
        <w:rPr>
          <w:lang w:val="en-GB"/>
        </w:rPr>
        <w:t xml:space="preserve"> </w:t>
      </w:r>
    </w:p>
    <w:p w14:paraId="41ADAAC5" w14:textId="77777777" w:rsidR="00866405" w:rsidRPr="00B579BE" w:rsidRDefault="00866405" w:rsidP="00866405">
      <w:pPr>
        <w:rPr>
          <w:lang w:val="en-GB"/>
        </w:rPr>
      </w:pPr>
      <w:r w:rsidRPr="00B579BE">
        <w:rPr>
          <w:lang w:val="en-GB"/>
        </w:rPr>
        <w:t>This study adopted a quantitative research approach using a descriptive research design. Primary data was collected through structured questionnaires administered to employees involved in production and quality control. Statistical analysis was performed to evaluate the relationship between automation and quality outcomes. The study was conducted in a manner that significantly ensured objectivity and reliability.</w:t>
      </w:r>
    </w:p>
    <w:p w14:paraId="3E7D1E69" w14:textId="50A0EA66" w:rsidR="00866405" w:rsidRPr="00B579BE" w:rsidRDefault="00866405" w:rsidP="007249AF">
      <w:pPr>
        <w:pStyle w:val="Heading2"/>
        <w:rPr>
          <w:lang w:val="en-GB"/>
        </w:rPr>
      </w:pPr>
      <w:bookmarkStart w:id="16" w:name="_Toc220620674"/>
      <w:r w:rsidRPr="00B579BE">
        <w:rPr>
          <w:lang w:val="en-GB"/>
        </w:rPr>
        <w:t>1.7 Dissertation structure</w:t>
      </w:r>
      <w:bookmarkEnd w:id="16"/>
    </w:p>
    <w:p w14:paraId="610469A0" w14:textId="77777777" w:rsidR="00866405" w:rsidRPr="00B579BE" w:rsidRDefault="00866405" w:rsidP="00866405">
      <w:pPr>
        <w:numPr>
          <w:ilvl w:val="0"/>
          <w:numId w:val="25"/>
        </w:numPr>
        <w:rPr>
          <w:lang w:val="en-GB"/>
        </w:rPr>
      </w:pPr>
      <w:r w:rsidRPr="00B579BE">
        <w:rPr>
          <w:lang w:val="en-GB"/>
        </w:rPr>
        <w:t xml:space="preserve">Chapter 1 introduces the research background, objectives, and significance of the study, in relation to the research aims and questions. </w:t>
      </w:r>
    </w:p>
    <w:p w14:paraId="015503E8" w14:textId="77777777" w:rsidR="00866405" w:rsidRPr="00B579BE" w:rsidRDefault="00866405" w:rsidP="00866405">
      <w:pPr>
        <w:numPr>
          <w:ilvl w:val="0"/>
          <w:numId w:val="25"/>
        </w:numPr>
        <w:rPr>
          <w:lang w:val="en-GB"/>
        </w:rPr>
      </w:pPr>
      <w:r w:rsidRPr="00B579BE">
        <w:rPr>
          <w:lang w:val="en-GB"/>
        </w:rPr>
        <w:t>Chapter 2 reviews the relevant literature for the study and the theoretical frameworks.</w:t>
      </w:r>
    </w:p>
    <w:p w14:paraId="35839A86" w14:textId="77777777" w:rsidR="00866405" w:rsidRPr="00B579BE" w:rsidRDefault="00866405" w:rsidP="00866405">
      <w:pPr>
        <w:numPr>
          <w:ilvl w:val="0"/>
          <w:numId w:val="25"/>
        </w:numPr>
        <w:rPr>
          <w:lang w:val="en-GB"/>
        </w:rPr>
      </w:pPr>
      <w:r w:rsidRPr="00B579BE">
        <w:rPr>
          <w:lang w:val="en-GB"/>
        </w:rPr>
        <w:t xml:space="preserve">Chapter 3 outlines the research methodology, indicating how the data were collected and evaluated for the study. </w:t>
      </w:r>
    </w:p>
    <w:p w14:paraId="14CBC5D9" w14:textId="77777777" w:rsidR="00866405" w:rsidRPr="00B579BE" w:rsidRDefault="00866405" w:rsidP="00866405">
      <w:pPr>
        <w:numPr>
          <w:ilvl w:val="0"/>
          <w:numId w:val="25"/>
        </w:numPr>
        <w:rPr>
          <w:lang w:val="en-GB"/>
        </w:rPr>
      </w:pPr>
      <w:r w:rsidRPr="00B579BE">
        <w:rPr>
          <w:lang w:val="en-GB"/>
        </w:rPr>
        <w:t>Chapter 4 presents findings, analysis, and discussion of the collected data to demonstrate the research activity.</w:t>
      </w:r>
    </w:p>
    <w:p w14:paraId="6871D97D" w14:textId="77777777" w:rsidR="00866405" w:rsidRPr="00B579BE" w:rsidRDefault="00866405" w:rsidP="00866405">
      <w:pPr>
        <w:numPr>
          <w:ilvl w:val="0"/>
          <w:numId w:val="25"/>
        </w:numPr>
        <w:rPr>
          <w:lang w:val="en-GB"/>
        </w:rPr>
      </w:pPr>
      <w:r w:rsidRPr="00B579BE">
        <w:rPr>
          <w:lang w:val="en-GB"/>
        </w:rPr>
        <w:t>Chapter 5 concludes the study and provides recommendations according to the findings.</w:t>
      </w:r>
    </w:p>
    <w:p w14:paraId="3194C28A" w14:textId="77777777" w:rsidR="00B47922" w:rsidRPr="00B579BE" w:rsidRDefault="00B47922" w:rsidP="00B47922">
      <w:pPr>
        <w:keepNext/>
        <w:jc w:val="center"/>
        <w:rPr>
          <w:szCs w:val="24"/>
          <w:lang w:val="en-GB"/>
        </w:rPr>
      </w:pPr>
      <w:r w:rsidRPr="00B579BE">
        <w:rPr>
          <w:noProof/>
          <w:szCs w:val="24"/>
          <w:lang w:val="en-GB"/>
        </w:rPr>
        <w:drawing>
          <wp:inline distT="0" distB="0" distL="0" distR="0" wp14:anchorId="114093CF" wp14:editId="7F23648F">
            <wp:extent cx="5953125" cy="1409700"/>
            <wp:effectExtent l="57150" t="0" r="47625" b="0"/>
            <wp:docPr id="176127731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1A30D26" w14:textId="5775B215" w:rsidR="00B47922" w:rsidRPr="00B579BE" w:rsidRDefault="00B47922" w:rsidP="00B47922">
      <w:pPr>
        <w:pStyle w:val="Caption"/>
        <w:jc w:val="center"/>
        <w:rPr>
          <w:i w:val="0"/>
          <w:iCs w:val="0"/>
          <w:sz w:val="24"/>
          <w:szCs w:val="24"/>
          <w:lang w:val="en-GB"/>
        </w:rPr>
      </w:pPr>
      <w:bookmarkStart w:id="17" w:name="_Toc220620642"/>
      <w:r w:rsidRPr="00B579BE">
        <w:rPr>
          <w:i w:val="0"/>
          <w:iCs w:val="0"/>
          <w:sz w:val="24"/>
          <w:szCs w:val="24"/>
          <w:lang w:val="en-GB"/>
        </w:rPr>
        <w:t xml:space="preserve">Figure </w:t>
      </w:r>
      <w:r w:rsidRPr="00B579BE">
        <w:rPr>
          <w:i w:val="0"/>
          <w:iCs w:val="0"/>
          <w:sz w:val="24"/>
          <w:szCs w:val="24"/>
          <w:lang w:val="en-GB"/>
        </w:rPr>
        <w:fldChar w:fldCharType="begin"/>
      </w:r>
      <w:r w:rsidRPr="00B579BE">
        <w:rPr>
          <w:i w:val="0"/>
          <w:iCs w:val="0"/>
          <w:sz w:val="24"/>
          <w:szCs w:val="24"/>
          <w:lang w:val="en-GB"/>
        </w:rPr>
        <w:instrText xml:space="preserve"> SEQ Figure \* ARABIC </w:instrText>
      </w:r>
      <w:r w:rsidRPr="00B579BE">
        <w:rPr>
          <w:i w:val="0"/>
          <w:iCs w:val="0"/>
          <w:sz w:val="24"/>
          <w:szCs w:val="24"/>
          <w:lang w:val="en-GB"/>
        </w:rPr>
        <w:fldChar w:fldCharType="separate"/>
      </w:r>
      <w:r w:rsidR="00C96364" w:rsidRPr="00B579BE">
        <w:rPr>
          <w:i w:val="0"/>
          <w:iCs w:val="0"/>
          <w:noProof/>
          <w:sz w:val="24"/>
          <w:szCs w:val="24"/>
          <w:lang w:val="en-GB"/>
        </w:rPr>
        <w:t>3</w:t>
      </w:r>
      <w:r w:rsidRPr="00B579BE">
        <w:rPr>
          <w:i w:val="0"/>
          <w:iCs w:val="0"/>
          <w:sz w:val="24"/>
          <w:szCs w:val="24"/>
          <w:lang w:val="en-GB"/>
        </w:rPr>
        <w:fldChar w:fldCharType="end"/>
      </w:r>
      <w:r w:rsidRPr="00B579BE">
        <w:rPr>
          <w:i w:val="0"/>
          <w:iCs w:val="0"/>
          <w:sz w:val="24"/>
          <w:szCs w:val="24"/>
          <w:lang w:val="en-GB"/>
        </w:rPr>
        <w:t>: Dissertation structure</w:t>
      </w:r>
      <w:bookmarkEnd w:id="17"/>
    </w:p>
    <w:p w14:paraId="77646C80" w14:textId="21BF114E" w:rsidR="00B47922" w:rsidRPr="00B579BE" w:rsidRDefault="00B47922" w:rsidP="00B47922">
      <w:pPr>
        <w:jc w:val="center"/>
        <w:rPr>
          <w:szCs w:val="24"/>
          <w:lang w:val="en-GB"/>
        </w:rPr>
      </w:pPr>
      <w:r w:rsidRPr="00B579BE">
        <w:rPr>
          <w:szCs w:val="24"/>
          <w:lang w:val="en-GB"/>
        </w:rPr>
        <w:t>Source: (Self-made, 2026)</w:t>
      </w:r>
    </w:p>
    <w:p w14:paraId="72B1916F" w14:textId="7202968F" w:rsidR="00866405" w:rsidRPr="00B579BE" w:rsidRDefault="00866405" w:rsidP="007249AF">
      <w:pPr>
        <w:pStyle w:val="Heading2"/>
        <w:rPr>
          <w:lang w:val="en-GB"/>
        </w:rPr>
      </w:pPr>
      <w:bookmarkStart w:id="18" w:name="_Toc220620675"/>
      <w:r w:rsidRPr="00B579BE">
        <w:rPr>
          <w:lang w:val="en-GB"/>
        </w:rPr>
        <w:t>1.8 Summary</w:t>
      </w:r>
      <w:bookmarkEnd w:id="18"/>
      <w:r w:rsidRPr="00B579BE">
        <w:rPr>
          <w:lang w:val="en-GB"/>
        </w:rPr>
        <w:t xml:space="preserve"> </w:t>
      </w:r>
    </w:p>
    <w:p w14:paraId="21254749" w14:textId="037E86E2" w:rsidR="00866405" w:rsidRPr="00B579BE" w:rsidRDefault="00866405" w:rsidP="00866405">
      <w:pPr>
        <w:rPr>
          <w:lang w:val="en-GB"/>
        </w:rPr>
      </w:pPr>
      <w:r w:rsidRPr="00B579BE">
        <w:rPr>
          <w:lang w:val="en-GB"/>
        </w:rPr>
        <w:t xml:space="preserve">The research's foundational context was introduced in this chapter, outlining the growing significance of automation in quality control in the footwear manufacturing industry. The study highlighted how increasing global competition, rising quality expectations, and the limitations of traditional manual production systems have driven manufacturers towards automation-based solutions. The chapter demonstrated that quality control is a critical determinant of competitiveness in footwear manufacturing. Even minor defects can significantly affect durability and consumer satisfaction. An overview of </w:t>
      </w:r>
      <w:r w:rsidR="004004EF" w:rsidRPr="00B579BE">
        <w:rPr>
          <w:lang w:val="en-GB"/>
        </w:rPr>
        <w:t xml:space="preserve">YOUNGONE </w:t>
      </w:r>
      <w:r w:rsidRPr="00B579BE">
        <w:rPr>
          <w:lang w:val="en-GB"/>
        </w:rPr>
        <w:t xml:space="preserve">was performed to contextualize the study within a real-world manufacturing environment. The company's global operations and investment in advanced automation technologies were demonstrated as relevant and suitable case studies. </w:t>
      </w:r>
    </w:p>
    <w:p w14:paraId="2E2C8E04" w14:textId="77777777" w:rsidR="00866405" w:rsidRPr="00B579BE" w:rsidRDefault="00866405" w:rsidP="00866405">
      <w:pPr>
        <w:rPr>
          <w:lang w:val="en-GB"/>
        </w:rPr>
      </w:pPr>
      <w:r w:rsidRPr="00B579BE">
        <w:rPr>
          <w:lang w:val="en-GB"/>
        </w:rPr>
        <w:t>The rationale and significance of the study were clearly incorporated by identifying gaps in the existing literature. Justification was provided that this research is significant for emphasising the need for empirical, organisation-specific evidence examining both technological and human dimensions.</w:t>
      </w:r>
    </w:p>
    <w:p w14:paraId="48735E14" w14:textId="1B1F6136" w:rsidR="00D86709" w:rsidRPr="00B579BE" w:rsidRDefault="00D86709" w:rsidP="00B5241B">
      <w:pPr>
        <w:rPr>
          <w:lang w:val="en-GB"/>
        </w:rPr>
      </w:pPr>
    </w:p>
    <w:p w14:paraId="5CAA1645" w14:textId="77777777" w:rsidR="00B5241B" w:rsidRPr="00B579BE" w:rsidRDefault="00B5241B">
      <w:pPr>
        <w:spacing w:line="259" w:lineRule="auto"/>
        <w:jc w:val="left"/>
        <w:rPr>
          <w:rFonts w:eastAsiaTheme="majorEastAsia" w:cs="Times New Roman"/>
          <w:color w:val="2F5496" w:themeColor="accent1" w:themeShade="BF"/>
          <w:sz w:val="32"/>
          <w:szCs w:val="50"/>
          <w:lang w:val="en-GB"/>
        </w:rPr>
      </w:pPr>
      <w:r w:rsidRPr="00B579BE">
        <w:rPr>
          <w:rFonts w:cs="Times New Roman"/>
          <w:lang w:val="en-GB"/>
        </w:rPr>
        <w:br w:type="page"/>
      </w:r>
    </w:p>
    <w:p w14:paraId="5DC5C668" w14:textId="77777777" w:rsidR="00C13E76" w:rsidRPr="00B579BE" w:rsidRDefault="00C13E76" w:rsidP="004004EF">
      <w:pPr>
        <w:pStyle w:val="Heading1"/>
        <w:rPr>
          <w:lang w:val="en-GB"/>
        </w:rPr>
      </w:pPr>
      <w:bookmarkStart w:id="19" w:name="_Toc220620676"/>
      <w:r w:rsidRPr="00B579BE">
        <w:rPr>
          <w:lang w:val="en-GB"/>
        </w:rPr>
        <w:t>Chapter 2: Literature review</w:t>
      </w:r>
      <w:bookmarkEnd w:id="19"/>
      <w:r w:rsidRPr="00B579BE">
        <w:rPr>
          <w:lang w:val="en-GB"/>
        </w:rPr>
        <w:t xml:space="preserve"> </w:t>
      </w:r>
    </w:p>
    <w:p w14:paraId="07595CF3" w14:textId="77777777" w:rsidR="00C13E76" w:rsidRPr="00B579BE" w:rsidRDefault="00C13E76" w:rsidP="004004EF">
      <w:pPr>
        <w:pStyle w:val="Heading2"/>
        <w:rPr>
          <w:lang w:val="en-GB"/>
        </w:rPr>
      </w:pPr>
      <w:bookmarkStart w:id="20" w:name="_Toc220620677"/>
      <w:r w:rsidRPr="00B579BE">
        <w:rPr>
          <w:lang w:val="en-GB"/>
        </w:rPr>
        <w:t>2.1 Introduction to Automation in Apparel Manufacturing</w:t>
      </w:r>
      <w:bookmarkEnd w:id="20"/>
    </w:p>
    <w:p w14:paraId="0A4F8F9A" w14:textId="77777777" w:rsidR="00C13E76" w:rsidRPr="00B579BE" w:rsidRDefault="00C13E76" w:rsidP="004004EF">
      <w:pPr>
        <w:pStyle w:val="Heading3"/>
        <w:rPr>
          <w:lang w:val="en-GB"/>
        </w:rPr>
      </w:pPr>
      <w:bookmarkStart w:id="21" w:name="_Toc220620678"/>
      <w:r w:rsidRPr="00B579BE">
        <w:rPr>
          <w:lang w:val="en-GB"/>
        </w:rPr>
        <w:t>2.1.1 Definition of Automation</w:t>
      </w:r>
      <w:bookmarkEnd w:id="21"/>
    </w:p>
    <w:p w14:paraId="2944B8B3" w14:textId="77777777" w:rsidR="00C13E76" w:rsidRPr="00B579BE" w:rsidRDefault="00C13E76" w:rsidP="00C13E76">
      <w:pPr>
        <w:rPr>
          <w:rFonts w:cs="Times New Roman"/>
          <w:lang w:val="en-GB"/>
        </w:rPr>
      </w:pPr>
      <w:r w:rsidRPr="00B579BE">
        <w:rPr>
          <w:rFonts w:cs="Times New Roman"/>
          <w:lang w:val="en-GB"/>
        </w:rPr>
        <w:t xml:space="preserve">According to Elhajjar, Yacoub, and Yaacoub (2023), automation has been a central driver of transformation in global apparel manufacturing. Competition in the market is intensifying, and consumer demand is also increasing (Elhajjar, Yacoub, and Yaacoub, 2023). It is important to define an accurate production process to enable manufacturers to optimize operations. Vu, Leopold, and van (2025) also stated that appeal manufacturing was historically highly labour-intensive. Jamwal, Agrawal, and Sharma (2023) argued that the emergence of Industry 4.0, integrated manufacturing processes, and smart factories, along with advanced robotics, has driven the sector towards automation-based systems. Organizations are seeking higher-quality, more efficient orientations. Haq et al. (2025) argue that quality control has emerged as a crucial factor and that automation offers quantifiable advantages. In addition, large-scale operations are influenced by processes, such as those at YOUNGONE Footwear. </w:t>
      </w:r>
    </w:p>
    <w:p w14:paraId="4C6E75E1" w14:textId="33AED638" w:rsidR="00C13E76" w:rsidRPr="00B579BE" w:rsidRDefault="00C13E76" w:rsidP="00C13E76">
      <w:pPr>
        <w:rPr>
          <w:rFonts w:cs="Times New Roman"/>
          <w:lang w:val="en-GB"/>
        </w:rPr>
      </w:pPr>
      <w:r w:rsidRPr="00B579BE">
        <w:rPr>
          <w:rFonts w:cs="Times New Roman"/>
          <w:lang w:val="en-GB"/>
        </w:rPr>
        <w:t xml:space="preserve">Authors such as Singh (2025) asserted that automation is a strategic transformation process that integrates robotics alongside the adoption of machines. Determining rationality adoption is an old idea, as automation has emerged as a significant integration of machine learning with robotics technology (Singh, 2025). Furthermore, Taoufik (2025) adds that automated stitching, AI-powered computer vision, data-driven inspection systems, and laser cutting are technologies that directly interact with the maintenance of quality. Taoufik </w:t>
      </w:r>
      <w:r w:rsidR="004366DD" w:rsidRPr="00B579BE">
        <w:rPr>
          <w:rFonts w:cs="Times New Roman"/>
          <w:lang w:val="en-GB"/>
        </w:rPr>
        <w:t>(</w:t>
      </w:r>
      <w:r w:rsidRPr="00B579BE">
        <w:rPr>
          <w:rFonts w:cs="Times New Roman"/>
          <w:lang w:val="en-GB"/>
        </w:rPr>
        <w:t xml:space="preserve">2025) </w:t>
      </w:r>
      <w:r w:rsidR="004366DD" w:rsidRPr="00B579BE">
        <w:rPr>
          <w:rFonts w:cs="Times New Roman"/>
          <w:lang w:val="en-GB"/>
        </w:rPr>
        <w:t>and</w:t>
      </w:r>
      <w:r w:rsidRPr="00B579BE">
        <w:rPr>
          <w:rFonts w:cs="Times New Roman"/>
          <w:lang w:val="en-GB"/>
        </w:rPr>
        <w:t xml:space="preserve"> Dias, Petry, and Rocha (2024) claim that the application of technology also influences precision and reduces human error. Durability and aesthetics are affected by precision in cutting, stitching, and pattern placement in footwear manufacturing. </w:t>
      </w:r>
    </w:p>
    <w:p w14:paraId="44AD242F" w14:textId="77777777" w:rsidR="00C13E76" w:rsidRPr="00B579BE" w:rsidRDefault="00C13E76" w:rsidP="00C13E76">
      <w:pPr>
        <w:rPr>
          <w:rFonts w:cs="Times New Roman"/>
          <w:lang w:val="en-GB"/>
        </w:rPr>
      </w:pPr>
      <w:r w:rsidRPr="00B579BE">
        <w:rPr>
          <w:rFonts w:cs="Times New Roman"/>
          <w:lang w:val="en-GB"/>
        </w:rPr>
        <w:t>Automated quality control processes are highly significant for improving efficiency (Islam et al., 2024). AI inspection systems, automated swing solutions, and robotic handling have all been central to achieving operational excellence (Haq et al., 2025). However, Singh (2025) argues that automation reduces labour dependency. It also requires skills because repetitive, accuracy-demanding tasks are replaced. However, Islam et al. (2024) argue that automation aims to eliminate human subjectivity and reduce inspection errors, thereby maintaining consistent quality standards.</w:t>
      </w:r>
    </w:p>
    <w:p w14:paraId="41520B0C" w14:textId="77777777" w:rsidR="00C13E76" w:rsidRPr="00B579BE" w:rsidRDefault="00C13E76" w:rsidP="004004EF">
      <w:pPr>
        <w:pStyle w:val="Heading3"/>
        <w:rPr>
          <w:lang w:val="en-GB"/>
        </w:rPr>
      </w:pPr>
      <w:bookmarkStart w:id="22" w:name="_Toc220620679"/>
      <w:r w:rsidRPr="00B579BE">
        <w:rPr>
          <w:lang w:val="en-GB"/>
        </w:rPr>
        <w:t>2.1.2 Role of Automation in Apparel Manufacturing</w:t>
      </w:r>
      <w:bookmarkEnd w:id="22"/>
    </w:p>
    <w:p w14:paraId="037E9B63" w14:textId="77777777" w:rsidR="00C13E76" w:rsidRPr="00B579BE" w:rsidRDefault="00C13E76" w:rsidP="00C13E76">
      <w:pPr>
        <w:rPr>
          <w:rFonts w:cs="Times New Roman"/>
          <w:lang w:val="en-GB"/>
        </w:rPr>
      </w:pPr>
      <w:r w:rsidRPr="00B579BE">
        <w:rPr>
          <w:rFonts w:cs="Times New Roman"/>
          <w:lang w:val="en-GB"/>
        </w:rPr>
        <w:t xml:space="preserve">According to Bao et al. (2025), automation in apparel manufacturing is multifaceted, enhancing precision in relevant activities (Haq et al., 2025). Amal (2023) states that automation enhances precision in cutting and stitching, which were historically associated with human inaccuracies. Islam et al. (2024) ensured that quality and pattern alignment were consistently maintained, which are key factors in the footwear quality control process. In addition, Thi et al. (2025) suggest that admission improves production output by enabling manufacturers to meet rapid market cycles without compromising quality. YOUNGONE can meet rapid market cycles without compromising quality by determining the automation process. Moreover, quality control is strengthened by automated AI-driven inspection processes. </w:t>
      </w:r>
    </w:p>
    <w:p w14:paraId="1170BB8F" w14:textId="77777777" w:rsidR="00C96364" w:rsidRPr="00B579BE" w:rsidRDefault="00C96364" w:rsidP="00C96364">
      <w:pPr>
        <w:keepNext/>
        <w:jc w:val="center"/>
        <w:rPr>
          <w:szCs w:val="24"/>
          <w:lang w:val="en-GB"/>
        </w:rPr>
      </w:pPr>
      <w:r w:rsidRPr="00B579BE">
        <w:rPr>
          <w:noProof/>
          <w:szCs w:val="24"/>
          <w:lang w:val="en-GB"/>
        </w:rPr>
        <w:drawing>
          <wp:inline distT="0" distB="0" distL="0" distR="0" wp14:anchorId="5EF69500" wp14:editId="4237FCBF">
            <wp:extent cx="5715000" cy="3924300"/>
            <wp:effectExtent l="0" t="0" r="0" b="0"/>
            <wp:docPr id="709640439" name="Picture 5" descr="automation in se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omation in sew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924300"/>
                    </a:xfrm>
                    <a:prstGeom prst="rect">
                      <a:avLst/>
                    </a:prstGeom>
                    <a:noFill/>
                    <a:ln>
                      <a:noFill/>
                    </a:ln>
                  </pic:spPr>
                </pic:pic>
              </a:graphicData>
            </a:graphic>
          </wp:inline>
        </w:drawing>
      </w:r>
    </w:p>
    <w:p w14:paraId="0E937886" w14:textId="0A228AEE" w:rsidR="00C96364" w:rsidRPr="00B579BE" w:rsidRDefault="00C96364" w:rsidP="00C96364">
      <w:pPr>
        <w:pStyle w:val="Caption"/>
        <w:jc w:val="center"/>
        <w:rPr>
          <w:i w:val="0"/>
          <w:iCs w:val="0"/>
          <w:sz w:val="24"/>
          <w:szCs w:val="24"/>
          <w:lang w:val="en-GB"/>
        </w:rPr>
      </w:pPr>
      <w:bookmarkStart w:id="23" w:name="_Toc220620643"/>
      <w:r w:rsidRPr="00B579BE">
        <w:rPr>
          <w:i w:val="0"/>
          <w:iCs w:val="0"/>
          <w:sz w:val="24"/>
          <w:szCs w:val="24"/>
          <w:lang w:val="en-GB"/>
        </w:rPr>
        <w:t xml:space="preserve">Figure </w:t>
      </w:r>
      <w:r w:rsidRPr="00B579BE">
        <w:rPr>
          <w:i w:val="0"/>
          <w:iCs w:val="0"/>
          <w:sz w:val="24"/>
          <w:szCs w:val="24"/>
          <w:lang w:val="en-GB"/>
        </w:rPr>
        <w:fldChar w:fldCharType="begin"/>
      </w:r>
      <w:r w:rsidRPr="00B579BE">
        <w:rPr>
          <w:i w:val="0"/>
          <w:iCs w:val="0"/>
          <w:sz w:val="24"/>
          <w:szCs w:val="24"/>
          <w:lang w:val="en-GB"/>
        </w:rPr>
        <w:instrText xml:space="preserve"> SEQ Figure \* ARABIC </w:instrText>
      </w:r>
      <w:r w:rsidRPr="00B579BE">
        <w:rPr>
          <w:i w:val="0"/>
          <w:iCs w:val="0"/>
          <w:sz w:val="24"/>
          <w:szCs w:val="24"/>
          <w:lang w:val="en-GB"/>
        </w:rPr>
        <w:fldChar w:fldCharType="separate"/>
      </w:r>
      <w:r w:rsidRPr="00B579BE">
        <w:rPr>
          <w:i w:val="0"/>
          <w:iCs w:val="0"/>
          <w:noProof/>
          <w:sz w:val="24"/>
          <w:szCs w:val="24"/>
          <w:lang w:val="en-GB"/>
        </w:rPr>
        <w:t>4</w:t>
      </w:r>
      <w:r w:rsidRPr="00B579BE">
        <w:rPr>
          <w:i w:val="0"/>
          <w:iCs w:val="0"/>
          <w:sz w:val="24"/>
          <w:szCs w:val="24"/>
          <w:lang w:val="en-GB"/>
        </w:rPr>
        <w:fldChar w:fldCharType="end"/>
      </w:r>
      <w:r w:rsidRPr="00B579BE">
        <w:rPr>
          <w:i w:val="0"/>
          <w:iCs w:val="0"/>
          <w:sz w:val="24"/>
          <w:szCs w:val="24"/>
          <w:lang w:val="en-GB"/>
        </w:rPr>
        <w:t>: Automation in manufacturing</w:t>
      </w:r>
      <w:bookmarkEnd w:id="23"/>
    </w:p>
    <w:p w14:paraId="6DE714D7" w14:textId="45245C49" w:rsidR="00C96364" w:rsidRPr="00B579BE" w:rsidRDefault="00C96364" w:rsidP="00C96364">
      <w:pPr>
        <w:jc w:val="center"/>
        <w:rPr>
          <w:szCs w:val="24"/>
          <w:lang w:val="en-GB"/>
        </w:rPr>
      </w:pPr>
      <w:r w:rsidRPr="00B579BE">
        <w:rPr>
          <w:szCs w:val="24"/>
          <w:lang w:val="en-GB"/>
        </w:rPr>
        <w:t>Source: (Kiron, 2021)</w:t>
      </w:r>
    </w:p>
    <w:p w14:paraId="2B1BD824" w14:textId="77777777" w:rsidR="00C13E76" w:rsidRPr="00B579BE" w:rsidRDefault="00C13E76" w:rsidP="00C13E76">
      <w:pPr>
        <w:rPr>
          <w:rFonts w:cs="Times New Roman"/>
          <w:lang w:val="en-GB"/>
        </w:rPr>
      </w:pPr>
      <w:r w:rsidRPr="00B579BE">
        <w:rPr>
          <w:rFonts w:cs="Times New Roman"/>
          <w:lang w:val="en-GB"/>
        </w:rPr>
        <w:t>However, Haq et al. (2025) argue that the role of automation extends beyond operational efficiency. In addition, this is supported by the study by Kumar A. (2025), which shows that compliance with international quality standards is ensured, as demanded by clients such as Nike, Adidas, and other global brands. Even YOUNGONE determines the quality standards by maintaining the automation process. Elhajjar, Yacoub, and Yaacoub (2023) noted that sustainability goals are supported by minimizing material waste and optimizing resource use. Even though there are challenges with the automation process. Skilled technicians are required, and measurement gaps arise when technological complexity is present. Even potential job displacement concerns exist among the individuals. Nevertheless, thinks that the addition of automation needs to be balanced with technological efficiency to achieve the expected goal.</w:t>
      </w:r>
    </w:p>
    <w:p w14:paraId="663FB93D" w14:textId="4A591038" w:rsidR="00C13E76" w:rsidRPr="00B579BE" w:rsidRDefault="00C13E76" w:rsidP="004004EF">
      <w:pPr>
        <w:pStyle w:val="Heading2"/>
        <w:rPr>
          <w:lang w:val="en-GB"/>
        </w:rPr>
      </w:pPr>
      <w:bookmarkStart w:id="24" w:name="_Toc220620680"/>
      <w:r w:rsidRPr="00B579BE">
        <w:rPr>
          <w:lang w:val="en-GB"/>
        </w:rPr>
        <w:t>2.</w:t>
      </w:r>
      <w:r w:rsidR="004004EF" w:rsidRPr="00B579BE">
        <w:rPr>
          <w:lang w:val="en-GB"/>
        </w:rPr>
        <w:t xml:space="preserve">2 </w:t>
      </w:r>
      <w:r w:rsidRPr="00B579BE">
        <w:rPr>
          <w:lang w:val="en-GB"/>
        </w:rPr>
        <w:t>Theoretical Framework</w:t>
      </w:r>
      <w:bookmarkEnd w:id="24"/>
    </w:p>
    <w:p w14:paraId="35B24309" w14:textId="77777777" w:rsidR="00C13E76" w:rsidRPr="00B579BE" w:rsidRDefault="00C13E76" w:rsidP="004004EF">
      <w:pPr>
        <w:pStyle w:val="Heading3"/>
        <w:rPr>
          <w:lang w:val="en-GB"/>
        </w:rPr>
      </w:pPr>
      <w:bookmarkStart w:id="25" w:name="_Toc220620681"/>
      <w:r w:rsidRPr="00B579BE">
        <w:rPr>
          <w:lang w:val="en-GB"/>
        </w:rPr>
        <w:t>2.2.1 Automation Theory</w:t>
      </w:r>
      <w:bookmarkEnd w:id="25"/>
    </w:p>
    <w:p w14:paraId="12C27D00" w14:textId="77777777" w:rsidR="00C13E76" w:rsidRPr="00B579BE" w:rsidRDefault="00C13E76" w:rsidP="00C13E76">
      <w:pPr>
        <w:rPr>
          <w:rFonts w:cs="Times New Roman"/>
          <w:lang w:val="en-GB"/>
        </w:rPr>
      </w:pPr>
      <w:r w:rsidRPr="00B579BE">
        <w:rPr>
          <w:rFonts w:cs="Times New Roman"/>
          <w:lang w:val="en-GB"/>
        </w:rPr>
        <w:t>According to Bao et al. (2025), automation Theory implies that technological systems replace human labour by performing tasks more accurately and efficiently, and in a consistent manner. Huang and Sahari (2025) claim that the theory argues that machines eliminate human variability and lead to predictable outcomes. The outcomes are significant in maintaining quality control. Focus is given to reducing human error, increasing process reliability, developing standardisation, and reducing defect rates. Notably, Huang and Sahari (2025) argue that automation’s unintended consequences are highlighted by automation theory. A greater reliance on machines can increase the risk of system breakdowns and the loss of confidential data. In addition, poor implementation of an automation system can harm the process of software orientation and lead to AI-powered misjudgements as well. Based on the literature, this study claims that companies like YOUNGONE must determine the strategic move to implement the theory to improve the automation system. The theory also underscores the need for complementary human oversight to ensure optimal performance.</w:t>
      </w:r>
    </w:p>
    <w:p w14:paraId="4A421C7A" w14:textId="77777777" w:rsidR="00C13E76" w:rsidRPr="00B579BE" w:rsidRDefault="00C13E76" w:rsidP="004004EF">
      <w:pPr>
        <w:pStyle w:val="Heading3"/>
        <w:rPr>
          <w:lang w:val="en-GB"/>
        </w:rPr>
      </w:pPr>
      <w:bookmarkStart w:id="26" w:name="_Toc220620682"/>
      <w:r w:rsidRPr="00B579BE">
        <w:rPr>
          <w:lang w:val="en-GB"/>
        </w:rPr>
        <w:t>2.2.2 Technology Acceptance Model (TAM)</w:t>
      </w:r>
      <w:bookmarkEnd w:id="26"/>
    </w:p>
    <w:p w14:paraId="654B45FD" w14:textId="77777777" w:rsidR="00C13E76" w:rsidRPr="00B579BE" w:rsidRDefault="00C13E76" w:rsidP="00C13E76">
      <w:pPr>
        <w:rPr>
          <w:rFonts w:cs="Times New Roman"/>
          <w:lang w:val="en-GB"/>
        </w:rPr>
      </w:pPr>
      <w:r w:rsidRPr="00B579BE">
        <w:rPr>
          <w:rFonts w:cs="Times New Roman"/>
          <w:lang w:val="en-GB"/>
        </w:rPr>
        <w:t>This is found in the study by Mastour, Yousefi, and Niroumand (2025), which states that the Technology Acceptance Model (TAM) determines user acceptance of new technologies through two specific determinants. The first is perceived value, the belief that automation will enhance performance and quality outcomes. The second one is perceived ease of use, which is the belief that the automation system can be effective and requires little effort. Song, Qiu, and Liu (2025) claim that TAM helps in apparel manufacturing by examining how machine operators, quality control inspectors, and supervisors determine the automation process. However, Wasudawan, Weissmann, and Nwobodo (2025) argue that several workers initially resist automation due to fear of job replacement and a lack of technical knowledge. However, as workers gain familiarity and training, they will welcome automation to improve efficiency.</w:t>
      </w:r>
    </w:p>
    <w:p w14:paraId="662C7DE7" w14:textId="77777777" w:rsidR="00C96364" w:rsidRPr="00B579BE" w:rsidRDefault="00C96364" w:rsidP="00C96364">
      <w:pPr>
        <w:keepNext/>
        <w:jc w:val="center"/>
        <w:rPr>
          <w:szCs w:val="24"/>
          <w:lang w:val="en-GB"/>
        </w:rPr>
      </w:pPr>
      <w:r w:rsidRPr="00B579BE">
        <w:rPr>
          <w:noProof/>
          <w:szCs w:val="24"/>
          <w:lang w:val="en-GB"/>
        </w:rPr>
        <w:drawing>
          <wp:inline distT="0" distB="0" distL="0" distR="0" wp14:anchorId="035E311A" wp14:editId="5A61316D">
            <wp:extent cx="5943600" cy="1803400"/>
            <wp:effectExtent l="0" t="0" r="0" b="6350"/>
            <wp:docPr id="1436283853" name="Picture 6" descr="Technology Acceptance Model – Persuasion Theory in Action: An Open  Educational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chnology Acceptance Model – Persuasion Theory in Action: An Open  Educational Resour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803400"/>
                    </a:xfrm>
                    <a:prstGeom prst="rect">
                      <a:avLst/>
                    </a:prstGeom>
                    <a:noFill/>
                    <a:ln>
                      <a:noFill/>
                    </a:ln>
                  </pic:spPr>
                </pic:pic>
              </a:graphicData>
            </a:graphic>
          </wp:inline>
        </w:drawing>
      </w:r>
    </w:p>
    <w:p w14:paraId="476B455A" w14:textId="7D74BF52" w:rsidR="00C96364" w:rsidRPr="00B579BE" w:rsidRDefault="00C96364" w:rsidP="00C96364">
      <w:pPr>
        <w:pStyle w:val="Caption"/>
        <w:jc w:val="center"/>
        <w:rPr>
          <w:i w:val="0"/>
          <w:iCs w:val="0"/>
          <w:sz w:val="24"/>
          <w:szCs w:val="24"/>
          <w:lang w:val="en-GB"/>
        </w:rPr>
      </w:pPr>
      <w:bookmarkStart w:id="27" w:name="_Toc220620644"/>
      <w:r w:rsidRPr="00B579BE">
        <w:rPr>
          <w:i w:val="0"/>
          <w:iCs w:val="0"/>
          <w:sz w:val="24"/>
          <w:szCs w:val="24"/>
          <w:lang w:val="en-GB"/>
        </w:rPr>
        <w:t xml:space="preserve">Figure </w:t>
      </w:r>
      <w:r w:rsidRPr="00B579BE">
        <w:rPr>
          <w:i w:val="0"/>
          <w:iCs w:val="0"/>
          <w:sz w:val="24"/>
          <w:szCs w:val="24"/>
          <w:lang w:val="en-GB"/>
        </w:rPr>
        <w:fldChar w:fldCharType="begin"/>
      </w:r>
      <w:r w:rsidRPr="00B579BE">
        <w:rPr>
          <w:i w:val="0"/>
          <w:iCs w:val="0"/>
          <w:sz w:val="24"/>
          <w:szCs w:val="24"/>
          <w:lang w:val="en-GB"/>
        </w:rPr>
        <w:instrText xml:space="preserve"> SEQ Figure \* ARABIC </w:instrText>
      </w:r>
      <w:r w:rsidRPr="00B579BE">
        <w:rPr>
          <w:i w:val="0"/>
          <w:iCs w:val="0"/>
          <w:sz w:val="24"/>
          <w:szCs w:val="24"/>
          <w:lang w:val="en-GB"/>
        </w:rPr>
        <w:fldChar w:fldCharType="separate"/>
      </w:r>
      <w:r w:rsidRPr="00B579BE">
        <w:rPr>
          <w:i w:val="0"/>
          <w:iCs w:val="0"/>
          <w:noProof/>
          <w:sz w:val="24"/>
          <w:szCs w:val="24"/>
          <w:lang w:val="en-GB"/>
        </w:rPr>
        <w:t>5</w:t>
      </w:r>
      <w:r w:rsidRPr="00B579BE">
        <w:rPr>
          <w:i w:val="0"/>
          <w:iCs w:val="0"/>
          <w:sz w:val="24"/>
          <w:szCs w:val="24"/>
          <w:lang w:val="en-GB"/>
        </w:rPr>
        <w:fldChar w:fldCharType="end"/>
      </w:r>
      <w:r w:rsidRPr="00B579BE">
        <w:rPr>
          <w:i w:val="0"/>
          <w:iCs w:val="0"/>
          <w:sz w:val="24"/>
          <w:szCs w:val="24"/>
          <w:lang w:val="en-GB"/>
        </w:rPr>
        <w:t>: TAM Model</w:t>
      </w:r>
      <w:bookmarkEnd w:id="27"/>
    </w:p>
    <w:p w14:paraId="672D3AB6" w14:textId="78758B25" w:rsidR="00C96364" w:rsidRPr="00B579BE" w:rsidRDefault="00C96364" w:rsidP="00C96364">
      <w:pPr>
        <w:jc w:val="center"/>
        <w:rPr>
          <w:szCs w:val="24"/>
          <w:lang w:val="en-GB"/>
        </w:rPr>
      </w:pPr>
      <w:r w:rsidRPr="00B579BE">
        <w:rPr>
          <w:szCs w:val="24"/>
          <w:lang w:val="en-GB"/>
        </w:rPr>
        <w:t>Source: (</w:t>
      </w:r>
      <w:r w:rsidRPr="00B579BE">
        <w:rPr>
          <w:rFonts w:cs="Times New Roman"/>
          <w:lang w:val="en-GB"/>
        </w:rPr>
        <w:t>Song, Qiu, and Liu, 2025)</w:t>
      </w:r>
    </w:p>
    <w:p w14:paraId="13C8FAAA" w14:textId="77777777" w:rsidR="00C13E76" w:rsidRPr="00B579BE" w:rsidRDefault="00C13E76" w:rsidP="00C13E76">
      <w:pPr>
        <w:rPr>
          <w:rFonts w:cs="Times New Roman"/>
          <w:lang w:val="en-GB"/>
        </w:rPr>
      </w:pPr>
      <w:r w:rsidRPr="00B579BE">
        <w:rPr>
          <w:rFonts w:cs="Times New Roman"/>
          <w:lang w:val="en-GB"/>
        </w:rPr>
        <w:t>Automation in quality control, especially in AI-based inspection, is very significant, and user acceptance is crucial. The theory highlights the importance of training, communication, and skill development to achieve the purpose of adopting the technology, thereby improving quality control and efficiency.</w:t>
      </w:r>
    </w:p>
    <w:p w14:paraId="204519FC" w14:textId="77777777" w:rsidR="00C13E76" w:rsidRPr="00B579BE" w:rsidRDefault="00C13E76" w:rsidP="004004EF">
      <w:pPr>
        <w:pStyle w:val="Heading3"/>
        <w:rPr>
          <w:lang w:val="en-GB"/>
        </w:rPr>
      </w:pPr>
      <w:bookmarkStart w:id="28" w:name="_Toc220620683"/>
      <w:r w:rsidRPr="00B579BE">
        <w:rPr>
          <w:lang w:val="en-GB"/>
        </w:rPr>
        <w:t>2.2.3 Diffusion of Innovations Theory</w:t>
      </w:r>
      <w:bookmarkEnd w:id="28"/>
    </w:p>
    <w:p w14:paraId="1602A44D" w14:textId="19B008C7" w:rsidR="00C13E76" w:rsidRPr="00B579BE" w:rsidRDefault="00C13E76" w:rsidP="00C13E76">
      <w:pPr>
        <w:rPr>
          <w:rFonts w:cs="Times New Roman"/>
          <w:lang w:val="en-GB"/>
        </w:rPr>
      </w:pPr>
      <w:r w:rsidRPr="00B579BE">
        <w:rPr>
          <w:rFonts w:cs="Times New Roman"/>
          <w:lang w:val="en-GB"/>
        </w:rPr>
        <w:t xml:space="preserve">Diffusion of Innovations Theory explains how technologies are adopted across industries. The theory includes related factors such as relative advantage, compatibility, complexity, trialability, and observability (Assidi et al., 2025). The theory implies that diffusion has been slower in apparel manufacturing than in the electronics and automotive sectors, due to high </w:t>
      </w:r>
      <w:r w:rsidR="001B700F" w:rsidRPr="00B579BE">
        <w:rPr>
          <w:rFonts w:cs="Times New Roman"/>
          <w:lang w:val="en-GB"/>
        </w:rPr>
        <w:t>labour</w:t>
      </w:r>
      <w:r w:rsidRPr="00B579BE">
        <w:rPr>
          <w:rFonts w:cs="Times New Roman"/>
          <w:lang w:val="en-GB"/>
        </w:rPr>
        <w:t xml:space="preserve"> availability. The cost of advanced machinery, low tactical literacy, and traditional production processes are significant factors to evaluate the impact. However, Ayu, Khusna, and Herliana (2025) argue that global brands exert pressure for quality and compliance in line with the orientation toward adopting the acceleration process. The theory explains why technologies such as automated cutting systems and AI inspections diffuse more quickly. The factors offer significant advantages in terms of material utilization and defect detection. </w:t>
      </w:r>
    </w:p>
    <w:p w14:paraId="7E65E9F2" w14:textId="77777777" w:rsidR="00C13E76" w:rsidRPr="00B579BE" w:rsidRDefault="00C13E76" w:rsidP="00C13E76">
      <w:pPr>
        <w:rPr>
          <w:rFonts w:cs="Times New Roman"/>
          <w:lang w:val="en-GB"/>
        </w:rPr>
      </w:pPr>
      <w:r w:rsidRPr="00B579BE">
        <w:rPr>
          <w:rFonts w:cs="Times New Roman"/>
          <w:lang w:val="en-GB"/>
        </w:rPr>
        <w:t>The theory is significant for YOUNGONE Footwear's prospects, as early adoption of automation can offer a significant competitive advantage. However, the theory also relies on organizational culture, client requirements, and investment capacity.</w:t>
      </w:r>
    </w:p>
    <w:p w14:paraId="26CCF029" w14:textId="77777777" w:rsidR="00C13E76" w:rsidRPr="00B579BE" w:rsidRDefault="00C13E76" w:rsidP="004004EF">
      <w:pPr>
        <w:pStyle w:val="Heading3"/>
        <w:rPr>
          <w:lang w:val="en-GB"/>
        </w:rPr>
      </w:pPr>
      <w:bookmarkStart w:id="29" w:name="_Toc220620684"/>
      <w:r w:rsidRPr="00B579BE">
        <w:rPr>
          <w:lang w:val="en-GB"/>
        </w:rPr>
        <w:t>2.2.4 Quality Control Theories</w:t>
      </w:r>
      <w:bookmarkEnd w:id="29"/>
    </w:p>
    <w:p w14:paraId="1F26297E" w14:textId="77777777" w:rsidR="00C13E76" w:rsidRPr="00B579BE" w:rsidRDefault="00C13E76" w:rsidP="00C13E76">
      <w:pPr>
        <w:rPr>
          <w:rFonts w:cs="Times New Roman"/>
          <w:lang w:val="en-GB"/>
        </w:rPr>
      </w:pPr>
      <w:r w:rsidRPr="00B579BE">
        <w:rPr>
          <w:rFonts w:cs="Times New Roman"/>
          <w:lang w:val="en-GB"/>
        </w:rPr>
        <w:t xml:space="preserve">This is found in the study by Kumar (2024), which emphasizes that quality control theories aim to achieve product consistency by establishing systematic methods and minimizing defects. The theories advocate standardization of processes, continuous monitoring, error-proofing methods, statistical process control, and documentation. Lim et al. (2025) claim that quality control theory is enhanced by automation, with a data-driven monitoring process introduced alongside sensor-based inspection. Even machine learning algorithms are used to detect errors more efficiently and accurately. However, Shafa (2025) argues that QC theories highlight the significance of root cause analysis. Automation supports real-world detection, tracking, and predictive analysis. </w:t>
      </w:r>
    </w:p>
    <w:p w14:paraId="16127D06" w14:textId="458F3D8E" w:rsidR="00C13E76" w:rsidRPr="00B579BE" w:rsidRDefault="00C13E76" w:rsidP="004004EF">
      <w:pPr>
        <w:pStyle w:val="Heading3"/>
        <w:rPr>
          <w:lang w:val="en-GB"/>
        </w:rPr>
      </w:pPr>
      <w:bookmarkStart w:id="30" w:name="_Toc220620685"/>
      <w:r w:rsidRPr="00B579BE">
        <w:rPr>
          <w:lang w:val="en-GB"/>
        </w:rPr>
        <w:t>2.2.5</w:t>
      </w:r>
      <w:r w:rsidR="004004EF" w:rsidRPr="00B579BE">
        <w:rPr>
          <w:lang w:val="en-GB"/>
        </w:rPr>
        <w:t xml:space="preserve"> </w:t>
      </w:r>
      <w:r w:rsidRPr="00B579BE">
        <w:rPr>
          <w:lang w:val="en-GB"/>
        </w:rPr>
        <w:t>Total Quality Management (TQM)</w:t>
      </w:r>
      <w:bookmarkEnd w:id="30"/>
    </w:p>
    <w:p w14:paraId="5E531623" w14:textId="77777777" w:rsidR="00C13E76" w:rsidRPr="00B579BE" w:rsidRDefault="00C13E76" w:rsidP="00C13E76">
      <w:pPr>
        <w:rPr>
          <w:rFonts w:cs="Times New Roman"/>
          <w:lang w:val="en-GB"/>
        </w:rPr>
      </w:pPr>
      <w:r w:rsidRPr="00B579BE">
        <w:rPr>
          <w:rFonts w:cs="Times New Roman"/>
          <w:lang w:val="en-GB"/>
        </w:rPr>
        <w:t>The study by Dezi et al. (2022) found that total quality management fosters a continuous orientation to quality improvement across all levels of the organization. The purpose is to deliver the best-quality product to customers so that requirements can be met successfully. The theory aims to eliminate process variation, thereby ensuring accuracy and consistency. The process also determines reductions in defect rates and stronger customer satisfaction. However, Urbański et al. (2025) argue that TQM focuses on determining involvement and organizational culture. TQM can be effectively delivered by maintaining and supporting employee training, fostering quality awareness, ensuring leadership commitment, and promoting cross-functional collaboration. Determining the operations of YOUNGONE Footwear, TQM is integrated with automation. Ahinful et al. (2024) said that the process determines and ensures compliance with global brand standards and minimizes manual quality control bottlenecks. In addition, TQM warns that overlap in technology can disrupt human judgment, making it difficult to maintain aesthetic assessments when focusing solely on technological judgment. However, Urbański et al. (2025) argue that TQM, when coupled with automation, ensures compliance and helps establish global brand standards while minimising manual QC bottlenecks.</w:t>
      </w:r>
    </w:p>
    <w:p w14:paraId="34851714" w14:textId="77777777" w:rsidR="00C13E76" w:rsidRPr="00B579BE" w:rsidRDefault="00C13E76" w:rsidP="004004EF">
      <w:pPr>
        <w:pStyle w:val="Heading3"/>
        <w:rPr>
          <w:lang w:val="en-GB"/>
        </w:rPr>
      </w:pPr>
      <w:bookmarkStart w:id="31" w:name="_Toc220620686"/>
      <w:r w:rsidRPr="00B579BE">
        <w:rPr>
          <w:lang w:val="en-GB"/>
        </w:rPr>
        <w:t>2.2.6 Six Sigma</w:t>
      </w:r>
      <w:bookmarkEnd w:id="31"/>
    </w:p>
    <w:p w14:paraId="70D3365A" w14:textId="11717546" w:rsidR="00C13E76" w:rsidRPr="00B579BE" w:rsidRDefault="00C13E76" w:rsidP="00C13E76">
      <w:pPr>
        <w:rPr>
          <w:rFonts w:cs="Times New Roman"/>
          <w:lang w:val="en-GB"/>
        </w:rPr>
      </w:pPr>
      <w:r w:rsidRPr="00B579BE">
        <w:rPr>
          <w:rFonts w:cs="Times New Roman"/>
          <w:lang w:val="en-GB"/>
        </w:rPr>
        <w:t xml:space="preserve">Six Sigma is an approach to minimizing process variation and defects using the DMAIC methodology. Define, measure, analyse, improve, and control are the five elements of measurement. Gomaa (2025) said that the theory is influenced and stringent in its approach by systems for precise management, real-time data, automated defect systems, and reduced human liability. Automation enhances </w:t>
      </w:r>
      <w:r w:rsidR="001B700F" w:rsidRPr="00B579BE">
        <w:rPr>
          <w:rFonts w:cs="Times New Roman"/>
          <w:lang w:val="en-GB"/>
        </w:rPr>
        <w:t>Six</w:t>
      </w:r>
      <w:r w:rsidRPr="00B579BE">
        <w:rPr>
          <w:rFonts w:cs="Times New Roman"/>
          <w:lang w:val="en-GB"/>
        </w:rPr>
        <w:t xml:space="preserve"> Sigma by delivering precise measurements, real-time data, automated defect detection, and reduced human variability.</w:t>
      </w:r>
    </w:p>
    <w:p w14:paraId="71D8FD99" w14:textId="77777777" w:rsidR="00C13E76" w:rsidRPr="00B579BE" w:rsidRDefault="00C13E76" w:rsidP="00C13E76">
      <w:pPr>
        <w:rPr>
          <w:rFonts w:cs="Times New Roman"/>
          <w:lang w:val="en-GB"/>
        </w:rPr>
      </w:pPr>
      <w:r w:rsidRPr="00B579BE">
        <w:rPr>
          <w:rFonts w:cs="Times New Roman"/>
          <w:lang w:val="en-GB"/>
        </w:rPr>
        <w:t xml:space="preserve">Cutting and stitching significantly affect the automated process and introduce dimensional errors. Quality control systems detect stitching faults, colour divisions, and surface defects with high accuracy. A critical analysis indicates that data-driven natural methods perfectly align with Six Sigma automation (Haq et al., 2025). Colour divisions and service defects can be maintained with high accuracy by ensuring efficiency. </w:t>
      </w:r>
    </w:p>
    <w:p w14:paraId="2C85CDCB" w14:textId="77777777" w:rsidR="00C13E76" w:rsidRPr="00B579BE" w:rsidRDefault="00C13E76" w:rsidP="00C13E76">
      <w:pPr>
        <w:rPr>
          <w:rFonts w:cs="Times New Roman"/>
          <w:lang w:val="en-GB"/>
        </w:rPr>
      </w:pPr>
      <w:r w:rsidRPr="00B579BE">
        <w:rPr>
          <w:rFonts w:cs="Times New Roman"/>
          <w:lang w:val="en-GB"/>
        </w:rPr>
        <w:t>Organizational discipline is required to determine and retain a skilled workforce capable of interpreting the value. Their innovative orientation cannot be maintained effectively without recruiting a skilled workforce across the company's positions. Skilled employees can interpret machine-generated data, thereby enabling quality control within the organization to be maintained and implemented effectively.</w:t>
      </w:r>
    </w:p>
    <w:p w14:paraId="2434BE4A" w14:textId="77777777" w:rsidR="00C13E76" w:rsidRPr="00B579BE" w:rsidRDefault="00C13E76" w:rsidP="004004EF">
      <w:pPr>
        <w:pStyle w:val="Heading2"/>
        <w:rPr>
          <w:lang w:val="en-GB"/>
        </w:rPr>
      </w:pPr>
      <w:bookmarkStart w:id="32" w:name="_Toc220620687"/>
      <w:r w:rsidRPr="00B579BE">
        <w:rPr>
          <w:lang w:val="en-GB"/>
        </w:rPr>
        <w:t>2.3 Types of Automation in Apparel Manufacturing</w:t>
      </w:r>
      <w:bookmarkEnd w:id="32"/>
    </w:p>
    <w:p w14:paraId="1674D2AF" w14:textId="77777777" w:rsidR="00C13E76" w:rsidRPr="00B579BE" w:rsidRDefault="00C13E76" w:rsidP="004004EF">
      <w:pPr>
        <w:pStyle w:val="Heading3"/>
        <w:rPr>
          <w:lang w:val="en-GB"/>
        </w:rPr>
      </w:pPr>
      <w:bookmarkStart w:id="33" w:name="_Toc220620688"/>
      <w:r w:rsidRPr="00B579BE">
        <w:rPr>
          <w:lang w:val="en-GB"/>
        </w:rPr>
        <w:t>2.3.1 Robotic Process Automation (RPA)</w:t>
      </w:r>
      <w:bookmarkEnd w:id="33"/>
    </w:p>
    <w:p w14:paraId="1AC34716" w14:textId="77777777" w:rsidR="00C13E76" w:rsidRPr="00B579BE" w:rsidRDefault="00C13E76" w:rsidP="00C13E76">
      <w:pPr>
        <w:rPr>
          <w:rFonts w:cs="Times New Roman"/>
          <w:lang w:val="en-GB"/>
        </w:rPr>
      </w:pPr>
      <w:r w:rsidRPr="00B579BE">
        <w:rPr>
          <w:rFonts w:cs="Times New Roman"/>
          <w:lang w:val="en-GB"/>
        </w:rPr>
        <w:t xml:space="preserve">Various automation technologies, such as robotics and AI, are incorporated into apparel manufacturing, and their impact on quality control can be identical. Panyaram and Kotte (2025) opine that the impact is categorised by operational complexity and product type. Robotic process automation refers to the use of programmable robots to perform repetitive tasks. Sorting components, labelling, material handling, packing, and workflow coordination are tasks that are repeated when determining robotic process automation. Farmakis, Eleni, and Doukidis (2025) support this claim, noting that this type of automation reduces the need for human intervention and can reduce human handling errors. The insurance of robotic arms can exemplify the process for correcting the placement of footwear components. Even contamination and misalignment can be minimized by automated conveyors. However, Lee, Zo, and Jeong (2025) argue that robotic process automation contributes to quality control indirectly by enhancing workflow stability and reducing bottlenecks. However, the limitations of this type of automation process include high maintenance costs and difficulty handling complexities. </w:t>
      </w:r>
    </w:p>
    <w:p w14:paraId="508AE3B8" w14:textId="77777777" w:rsidR="00C13E76" w:rsidRPr="00B579BE" w:rsidRDefault="00C13E76" w:rsidP="004004EF">
      <w:pPr>
        <w:pStyle w:val="Heading3"/>
        <w:rPr>
          <w:lang w:val="en-GB"/>
        </w:rPr>
      </w:pPr>
      <w:bookmarkStart w:id="34" w:name="_Toc220620689"/>
      <w:r w:rsidRPr="00B579BE">
        <w:rPr>
          <w:lang w:val="en-GB"/>
        </w:rPr>
        <w:t>2.3.2 Automated Cutting Systems</w:t>
      </w:r>
      <w:bookmarkEnd w:id="34"/>
    </w:p>
    <w:p w14:paraId="7B4EE3AE" w14:textId="77777777" w:rsidR="00C13E76" w:rsidRPr="00B579BE" w:rsidRDefault="00C13E76" w:rsidP="00C13E76">
      <w:pPr>
        <w:rPr>
          <w:rFonts w:cs="Times New Roman"/>
          <w:lang w:val="en-GB"/>
        </w:rPr>
      </w:pPr>
      <w:r w:rsidRPr="00B579BE">
        <w:rPr>
          <w:rFonts w:cs="Times New Roman"/>
          <w:lang w:val="en-GB"/>
        </w:rPr>
        <w:t xml:space="preserve">Automated cutting-laser cutting has revolutionized precision in apparel and footwear manufacturing (Kotte et al., 2025). The systems are highly significant because they can minimize fabric waste (Tariq, 2025). Wai (2025) supports this, adding that perfect pattern alignment can be ensured alongside the cutting of product flaws. Even the system is significant in reducing human measurement errors. Kotte et al. (2025) add that automated cutting improves the accuracy of the production of footwear upper components and lining materials. Laser cutters prevent distortion, while CNC cutting provides significant dimensional consistency. However, Taoufik (2025) argues that automated cutting improves quality control by eliminating manual variability, but it requires skilled technicians. Skilled individuals conduct programming activities and maintenance, and a lack of expertise can lead to inefficient outcomes. </w:t>
      </w:r>
    </w:p>
    <w:p w14:paraId="1C818240" w14:textId="77777777" w:rsidR="00C13E76" w:rsidRPr="00B579BE" w:rsidRDefault="00C13E76" w:rsidP="004004EF">
      <w:pPr>
        <w:pStyle w:val="Heading3"/>
        <w:rPr>
          <w:lang w:val="en-GB"/>
        </w:rPr>
      </w:pPr>
      <w:bookmarkStart w:id="35" w:name="_Toc220620690"/>
      <w:r w:rsidRPr="00B579BE">
        <w:rPr>
          <w:lang w:val="en-GB"/>
        </w:rPr>
        <w:t>2.3.3 Automated Sewing</w:t>
      </w:r>
      <w:bookmarkEnd w:id="35"/>
    </w:p>
    <w:p w14:paraId="2F6E846D" w14:textId="77777777" w:rsidR="00C13E76" w:rsidRPr="00B579BE" w:rsidRDefault="00C13E76" w:rsidP="00C13E76">
      <w:pPr>
        <w:rPr>
          <w:rFonts w:cs="Times New Roman"/>
          <w:lang w:val="en-GB"/>
        </w:rPr>
      </w:pPr>
      <w:r w:rsidRPr="00B579BE">
        <w:rPr>
          <w:rFonts w:cs="Times New Roman"/>
          <w:lang w:val="en-GB"/>
        </w:rPr>
        <w:t>Automated sewing integrates digital stitch control, programmable patterns, and AI technology to provide consistent efficiency (Kotte et al., 2025). Ahamad et al. (2025) support this claim, noting that an AI-powered sewing machine provides consistent stitch length, thereby enabling a more efficient manufacturing process. Error-proofing mechanisms can be implemented by enabling automated backtracking. Xo’jabekovich and Shaxlo (2025) opine that stitching quality directly affects food durability and aesthetics. Uniformity is assured by automated sewing, which is equally significant for complex patterns. Skipped stitches can be detected by machines, and needle defects can be identified in real time. However, Wai (2025) argues that automated sewing significantly enhances quality control, but it struggles with uneven fabrics; human adaptability remains superior. As a result, it is significant to determine a hybrid system for an organization like YOUNGONE.</w:t>
      </w:r>
    </w:p>
    <w:p w14:paraId="3DDB25C3" w14:textId="77777777" w:rsidR="00C13E76" w:rsidRPr="00B579BE" w:rsidRDefault="00C13E76" w:rsidP="004004EF">
      <w:pPr>
        <w:pStyle w:val="Heading3"/>
        <w:rPr>
          <w:lang w:val="en-GB"/>
        </w:rPr>
      </w:pPr>
      <w:bookmarkStart w:id="36" w:name="_Toc220620691"/>
      <w:r w:rsidRPr="00B579BE">
        <w:rPr>
          <w:lang w:val="en-GB"/>
        </w:rPr>
        <w:t>2.3.4 AI and Smart Inspections</w:t>
      </w:r>
      <w:bookmarkEnd w:id="36"/>
    </w:p>
    <w:p w14:paraId="1B446D5A" w14:textId="77777777" w:rsidR="00C13E76" w:rsidRPr="00B579BE" w:rsidRDefault="00C13E76" w:rsidP="00C13E76">
      <w:pPr>
        <w:rPr>
          <w:rFonts w:cs="Times New Roman"/>
          <w:lang w:val="en-GB"/>
        </w:rPr>
      </w:pPr>
      <w:r w:rsidRPr="00B579BE">
        <w:rPr>
          <w:rFonts w:cs="Times New Roman"/>
          <w:lang w:val="en-GB"/>
        </w:rPr>
        <w:t>Suprajeni, Yopan, and Fitriati (2025) stated that AI-powered inspection systems use computer vision to detect fabric flaws, colour variations, stitching defects, and alignment issues. AI-powered quality control ensures faster defect identification, enabling accurate orientation maintenance. Data storage can be evaluated for feasibility, and predictive analytics can also be optimized. Bagherian and Kondala (2025) add that AI inspections help detect flaws in food, such as soul bonding, and help identify texture mismatches that manual quality control misses. However, Suprajeni, Yopan, and Fitriati (2025) argue that AI-based human detection accuracy is surface-level, as it lacks human aesthetic judgment. AI cannot determine emotional attachment, so accurate orientations cannot be maintained. Even AI-powered tools can misclassify acceptable variations as defects, causing unnecessary rework. Nevertheless, Bagherian and Kondala (2025) believe that AI and smart inspections are highly significant for the footwear and apparel manufacturing process, enabling the identification of issues and strengthening the optimisation process.</w:t>
      </w:r>
    </w:p>
    <w:p w14:paraId="2B23E26C" w14:textId="77777777" w:rsidR="00C13E76" w:rsidRPr="00B579BE" w:rsidRDefault="00C13E76" w:rsidP="004004EF">
      <w:pPr>
        <w:pStyle w:val="Heading2"/>
        <w:rPr>
          <w:lang w:val="en-GB"/>
        </w:rPr>
      </w:pPr>
      <w:bookmarkStart w:id="37" w:name="_Toc220620692"/>
      <w:r w:rsidRPr="00B579BE">
        <w:rPr>
          <w:lang w:val="en-GB"/>
        </w:rPr>
        <w:t>2.4 Empirical review</w:t>
      </w:r>
      <w:bookmarkEnd w:id="37"/>
      <w:r w:rsidRPr="00B579BE">
        <w:rPr>
          <w:lang w:val="en-GB"/>
        </w:rPr>
        <w:t xml:space="preserve"> </w:t>
      </w:r>
    </w:p>
    <w:p w14:paraId="1AB22313" w14:textId="77777777" w:rsidR="00C13E76" w:rsidRPr="00B579BE" w:rsidRDefault="00C13E76" w:rsidP="004004EF">
      <w:pPr>
        <w:pStyle w:val="Heading3"/>
        <w:rPr>
          <w:lang w:val="en-GB"/>
        </w:rPr>
      </w:pPr>
      <w:bookmarkStart w:id="38" w:name="_Toc220620693"/>
      <w:r w:rsidRPr="00B579BE">
        <w:rPr>
          <w:lang w:val="en-GB"/>
        </w:rPr>
        <w:t>2.4.1 Automated Cutting Systems improve quality control in apparel manufacturing</w:t>
      </w:r>
      <w:bookmarkEnd w:id="38"/>
      <w:r w:rsidRPr="00B579BE">
        <w:rPr>
          <w:lang w:val="en-GB"/>
        </w:rPr>
        <w:t xml:space="preserve"> </w:t>
      </w:r>
    </w:p>
    <w:p w14:paraId="3EF86193" w14:textId="77777777" w:rsidR="00C13E76" w:rsidRPr="00B579BE" w:rsidRDefault="00C13E76" w:rsidP="00C13E76">
      <w:pPr>
        <w:rPr>
          <w:rFonts w:cs="Times New Roman"/>
          <w:lang w:val="en-GB"/>
        </w:rPr>
      </w:pPr>
      <w:r w:rsidRPr="00B579BE">
        <w:rPr>
          <w:rFonts w:cs="Times New Roman"/>
          <w:lang w:val="en-GB"/>
        </w:rPr>
        <w:t>Wai (2025) stated that quality control in Apple manufacturing can be improved by integrating automated cutting systems. The scenario has been identical across empirical studies, demonstrating how automated cutting systems, particularly laser and CNC cutters, can revolutionise quality outcomes. Superior accuracy has been achieved by automated cutting technology compared to manual cutting. Tariq (2025) adds that disrespect has historically been prone to inconsistency due to human fatigue and subjective judgment. Large organizations have reported achieving up to 95% improvements in cutting position by adopting automated cutting systems. However, Kong (2025) argues that there is a requirement for high capital investment. Empirical studies have highlighted that small factories struggle with the implementation costs, which determine the initial orientation of their activities. Even with the requirements to rely on skilled individuals, errors may occur if inexperienced operators input garlic pattern data. In addition, technical downtime risks arise from machine breakdowns, which can disrupt production.</w:t>
      </w:r>
    </w:p>
    <w:p w14:paraId="59C41DCA" w14:textId="77777777" w:rsidR="00C13E76" w:rsidRPr="00B579BE" w:rsidRDefault="00C13E76" w:rsidP="00C13E76">
      <w:pPr>
        <w:rPr>
          <w:rFonts w:cs="Times New Roman"/>
          <w:lang w:val="en-GB"/>
        </w:rPr>
      </w:pPr>
      <w:r w:rsidRPr="00B579BE">
        <w:rPr>
          <w:rFonts w:cs="Times New Roman"/>
          <w:lang w:val="en-GB"/>
        </w:rPr>
        <w:t xml:space="preserve">Nevertheless, Kong (2025) argues that empirical findings strongly support the use of automated cutting as a transformative tool, though challenges remain. A transformative tool for quality control enhancement emerges particularly for large-scale manufacturers like YOUNGONE Footwear. Liang (2025) adds that automated systems maintain precise pattern shapes, thereby enabling greater efficiency in footwear manufacturing. Automated cutting maintains repeatability across thousands of units and ensures uniformity in shooting between all components. In contrast, Manuel cutting often yields variations across pieces, contributing directly to the misalignment of issues. Even Panyaram and Kotte (2025) support the use of computerized nesting algorithms in automated cutters. The process is determined by minimizing material waste. Taoufik (2025) supports that factories reduce costs and ensure a more sustainable production process by improving material utilization. Even the reduction of West is also a significant aspect of ensuring quality compliance. </w:t>
      </w:r>
    </w:p>
    <w:p w14:paraId="53B7C2F8" w14:textId="77777777" w:rsidR="00C13E76" w:rsidRPr="00B579BE" w:rsidRDefault="00C13E76" w:rsidP="00C13E76">
      <w:pPr>
        <w:rPr>
          <w:rFonts w:cs="Times New Roman"/>
          <w:lang w:val="en-GB"/>
        </w:rPr>
      </w:pPr>
      <w:r w:rsidRPr="00B579BE">
        <w:rPr>
          <w:rFonts w:cs="Times New Roman"/>
          <w:lang w:val="en-GB"/>
        </w:rPr>
        <w:t xml:space="preserve">Manual cutting accounts for a significant share of quality defects in traditional apparel factories. Manual cutting significantly contributes to addressing a large share of quality defects. Asymmetrical shapes, inaccurate gain alignment, and so on. A critical perspective on technology is the limitations of automated cutting. </w:t>
      </w:r>
    </w:p>
    <w:p w14:paraId="4BBF9636" w14:textId="77777777" w:rsidR="00C13E76" w:rsidRPr="00B579BE" w:rsidRDefault="00C13E76" w:rsidP="004004EF">
      <w:pPr>
        <w:pStyle w:val="Heading3"/>
        <w:rPr>
          <w:lang w:val="en-GB"/>
        </w:rPr>
      </w:pPr>
      <w:bookmarkStart w:id="39" w:name="_Toc220620694"/>
      <w:r w:rsidRPr="00B579BE">
        <w:rPr>
          <w:lang w:val="en-GB"/>
        </w:rPr>
        <w:t>2.4.2 Robotic Process Automation (RPA) improves quality control in apparel manufacturing</w:t>
      </w:r>
      <w:bookmarkEnd w:id="39"/>
    </w:p>
    <w:p w14:paraId="0FF26199" w14:textId="77777777" w:rsidR="00C13E76" w:rsidRPr="00B579BE" w:rsidRDefault="00C13E76" w:rsidP="00C13E76">
      <w:pPr>
        <w:rPr>
          <w:rFonts w:cs="Times New Roman"/>
          <w:lang w:val="en-GB"/>
        </w:rPr>
      </w:pPr>
      <w:r w:rsidRPr="00B579BE">
        <w:rPr>
          <w:rFonts w:cs="Times New Roman"/>
          <w:lang w:val="en-GB"/>
        </w:rPr>
        <w:t xml:space="preserve">Quality control in apparel manufacturing can be improved through robotic process automation. This process involves using programmable robots to perform repetitive, labour-intensive tasks. Activities include material handling, component sorting and packaging, and several ways in which RPA, both directly and indirectly, contributes to demonstrating quality control according to the orientation of empirical studies (Pasupuleti, 2024). Ansari (2025) adds that the benefits are identical, including improved handling precision. Sensors are equipped with robotic arms for handling and delegating fabrics and components with consistent force. Issues can be reduced, including material stretching distortion. Ayu, Khusna, and Herliana (2025) support this, noting that RPA improves efficiency and reduces human error. Human operators can mishandle products due to fatigue, distraction, and improper technique. RPA assures that consistent grape strength can be determined within controlled movement by developing the product condition at subsequent stages. Bao et al. (2025) believe that automated handling reduces bottlenecks and maintains a steady flow across cutting, sewing, and assembly lines. This orientation reduces time-sensitive defects, including aggressive drying delays. Moreover, Elhajjar, Yacoub, and Yaacoub (2023) note that several factories use the RPS system integrated with barcoding and RFID technologies. The systems track each product’s movement, bit by bit, within a bowling quality control team to identify the origin of defects. Even contamination from dust, oil, and moisture can be reduced in the same way, which is why the orientation for implementing RPA is important. Reduced human contact lowers contamination risks. </w:t>
      </w:r>
    </w:p>
    <w:p w14:paraId="6096E519" w14:textId="77777777" w:rsidR="00C13E76" w:rsidRPr="00B579BE" w:rsidRDefault="00C13E76" w:rsidP="00C13E76">
      <w:pPr>
        <w:rPr>
          <w:rFonts w:cs="Times New Roman"/>
          <w:lang w:val="en-GB"/>
        </w:rPr>
      </w:pPr>
      <w:r w:rsidRPr="00B579BE">
        <w:rPr>
          <w:rFonts w:cs="Times New Roman"/>
          <w:lang w:val="en-GB"/>
        </w:rPr>
        <w:t>However, Gomaa (2025) argues that material flexibility issues arise because robots struggle with soft and stretchy materials, whereas human tactile sensitivity is superior. Even with programming constraints due to irregular component shapes, advanced programming and sensor calibration are required. Nevertheless, Huang and Sahari (2025) believe that RPA remains a significant orientation for improving quality control, particularly by reducing manual handling inconsistencies. Workflow efficiencies can be improved and traceability assured, with identical benefits.</w:t>
      </w:r>
    </w:p>
    <w:p w14:paraId="17DFEAF8" w14:textId="77777777" w:rsidR="00C13E76" w:rsidRPr="00B579BE" w:rsidRDefault="00C13E76" w:rsidP="004004EF">
      <w:pPr>
        <w:pStyle w:val="Heading3"/>
        <w:rPr>
          <w:lang w:val="en-GB"/>
        </w:rPr>
      </w:pPr>
      <w:bookmarkStart w:id="40" w:name="_Toc220620695"/>
      <w:r w:rsidRPr="00B579BE">
        <w:rPr>
          <w:lang w:val="en-GB"/>
        </w:rPr>
        <w:t>2.4.3 Automated Sewing improves quality control in apparel manufacturing</w:t>
      </w:r>
      <w:bookmarkEnd w:id="40"/>
    </w:p>
    <w:p w14:paraId="0445DB61" w14:textId="77777777" w:rsidR="00C13E76" w:rsidRPr="00B579BE" w:rsidRDefault="00C13E76" w:rsidP="00C13E76">
      <w:pPr>
        <w:rPr>
          <w:rFonts w:cs="Times New Roman"/>
          <w:lang w:val="en-GB"/>
        </w:rPr>
      </w:pPr>
      <w:r w:rsidRPr="00B579BE">
        <w:rPr>
          <w:rFonts w:cs="Times New Roman"/>
          <w:lang w:val="en-GB"/>
        </w:rPr>
        <w:t xml:space="preserve">Automated sewing improves quality control in Apple manufacturing, and the aspect is identical (Wai, Ning, and Ho, 2025). Song, Qiu, and Liu (2025) support this, adding that the system is among the most impactful automation technologies, which is a critical quality determinant in footwear. Strength, stitch balance, and patterned elements significantly influenced durability and aesthetics, which are critical quality determinants in footwear. The study by Lenk and Taesler (2025) found that automated alignment influences durability and aesthetics, and empirical researchers can support this view by maintaining automated scenarios. There is a requirement for superior stitch consistency when using automated sewing machines. Uniformity is maintained, including stitch length, superhero six consistency, and reduced needle and trade errors. Issues can be detected and corrected within automated systems. An improper decision-making process can be enabled in real time, without a focus on reducing needle-and-thread errors. The accuracy of the enhanced pattern is a significant factor in programming sewing machines. The aspect relates to continuing along the production line. </w:t>
      </w:r>
    </w:p>
    <w:p w14:paraId="06FDBCF5" w14:textId="77777777" w:rsidR="00C13E76" w:rsidRPr="00B579BE" w:rsidRDefault="00C13E76" w:rsidP="00C13E76">
      <w:pPr>
        <w:rPr>
          <w:rFonts w:cs="Times New Roman"/>
          <w:lang w:val="en-GB"/>
        </w:rPr>
      </w:pPr>
      <w:r w:rsidRPr="00B579BE">
        <w:rPr>
          <w:rFonts w:cs="Times New Roman"/>
          <w:lang w:val="en-GB"/>
        </w:rPr>
        <w:t>Technavio (2025) believes that a 30% to 45% increase in stitching output is associated with an automated quality control issue. The company enhanced production speed without compromising quality. Automated systems can reduce reliance on highly skilled individuals. This aspect determines the strategy for reducing the number of highly skilled manual teachers and addresses skill gaps. However, Suprajeni, Yopan, and Fitriati (2025) present empirical studies. Material-handling limitations are identical, as automated sewing machines may struggle with teak and multi-layered elastic materials. Automated systems cannot require regular calibration and maintenance; higher load orientation can be minimized to reduce defecting scenarios. Even limited flexibility is another unique style, with regular shapes and decorative stitches.</w:t>
      </w:r>
    </w:p>
    <w:p w14:paraId="4F46B6A1" w14:textId="77777777" w:rsidR="00C13E76" w:rsidRPr="00B579BE" w:rsidRDefault="00C13E76" w:rsidP="004004EF">
      <w:pPr>
        <w:pStyle w:val="Heading3"/>
        <w:rPr>
          <w:lang w:val="en-GB"/>
        </w:rPr>
      </w:pPr>
      <w:bookmarkStart w:id="41" w:name="_Toc220620696"/>
      <w:r w:rsidRPr="00B579BE">
        <w:rPr>
          <w:lang w:val="en-GB"/>
        </w:rPr>
        <w:t>2.4.4 AI and Smart Inspections improve quality control in apparel manufacturing</w:t>
      </w:r>
      <w:bookmarkEnd w:id="41"/>
    </w:p>
    <w:p w14:paraId="66D91E18" w14:textId="77777777" w:rsidR="00C13E76" w:rsidRPr="00B579BE" w:rsidRDefault="00C13E76" w:rsidP="00C13E76">
      <w:pPr>
        <w:rPr>
          <w:rFonts w:cs="Times New Roman"/>
          <w:lang w:val="en-GB"/>
        </w:rPr>
      </w:pPr>
      <w:r w:rsidRPr="00B579BE">
        <w:rPr>
          <w:rFonts w:cs="Times New Roman"/>
          <w:lang w:val="en-GB"/>
        </w:rPr>
        <w:t>AI-driven inspection systems are among the most advanced quality control technologies currently used in the apparel manufacturing process. Hasan et al. (2025) add that AI-powered computer vision systems are being developed to determine highly effective tool orientation. Kong (2025) adds that AI-powered computer vision systems are significant for providing effective tools and detecting many defects.</w:t>
      </w:r>
    </w:p>
    <w:p w14:paraId="3264763B" w14:textId="77777777" w:rsidR="00C13E76" w:rsidRPr="00B579BE" w:rsidRDefault="00C13E76" w:rsidP="00C13E76">
      <w:pPr>
        <w:rPr>
          <w:rFonts w:cs="Times New Roman"/>
          <w:lang w:val="en-GB"/>
        </w:rPr>
      </w:pPr>
      <w:r w:rsidRPr="00B579BE">
        <w:rPr>
          <w:rFonts w:cs="Times New Roman"/>
          <w:lang w:val="en-GB"/>
        </w:rPr>
        <w:t>It has been identical in the high-defect-accuracy orientation. Computer vision systems achieve 98% accuracy in identifying fabric flaws and addressing stitching issues. Event real-time and don't stop inspections are conducted, unlike human inspectors. AI systems do not experience fatigue and can operate 24x7 without performing decline. On the contrary, AI-powered traceability and data-driven orientation can digitally store inspection data, allowing teams to track defect patterns. This aspect is conducted without compromising any performance efficiency.</w:t>
      </w:r>
    </w:p>
    <w:p w14:paraId="53188468" w14:textId="77777777" w:rsidR="00C13E76" w:rsidRPr="00B579BE" w:rsidRDefault="00C13E76" w:rsidP="00C13E76">
      <w:pPr>
        <w:rPr>
          <w:rFonts w:cs="Times New Roman"/>
          <w:lang w:val="en-GB"/>
        </w:rPr>
      </w:pPr>
      <w:r w:rsidRPr="00B579BE">
        <w:rPr>
          <w:rFonts w:cs="Times New Roman"/>
          <w:lang w:val="en-GB"/>
        </w:rPr>
        <w:t>Kong (2025) adds that objective, standardized judgments are necessary because human inspection is subjective and varies by individual. Objective criteria orientation can be enabled by AI systems, enabling effective quality control decisions.</w:t>
      </w:r>
    </w:p>
    <w:p w14:paraId="6E9C74DA" w14:textId="77777777" w:rsidR="00C13E76" w:rsidRPr="00B579BE" w:rsidRDefault="00C13E76" w:rsidP="00C13E76">
      <w:pPr>
        <w:rPr>
          <w:rFonts w:cs="Times New Roman"/>
          <w:lang w:val="en-GB"/>
        </w:rPr>
      </w:pPr>
      <w:r w:rsidRPr="00B579BE">
        <w:rPr>
          <w:rFonts w:cs="Times New Roman"/>
          <w:lang w:val="en-GB"/>
        </w:rPr>
        <w:t xml:space="preserve">Continuous learning is associated with machine learning models developing over time as they evaluate more examples of defects. Human inspections require regular training, but machine learning models do not, because they are enabled with advanced language models. </w:t>
      </w:r>
    </w:p>
    <w:p w14:paraId="033BBEB1" w14:textId="77777777" w:rsidR="00C13E76" w:rsidRPr="00B579BE" w:rsidRDefault="00C13E76" w:rsidP="00C13E76">
      <w:pPr>
        <w:rPr>
          <w:rFonts w:cs="Times New Roman"/>
          <w:lang w:val="en-GB"/>
        </w:rPr>
      </w:pPr>
      <w:r w:rsidRPr="00B579BE">
        <w:rPr>
          <w:rFonts w:cs="Times New Roman"/>
          <w:lang w:val="en-GB"/>
        </w:rPr>
        <w:t>However, Liang (2025) argues that AI systems can identify acceptable variations as defects, leading to unnecessary rework or rejection. This orientation can lead to cost issues due to high implementation costs, even though interpreting aesthetic qualities is difficult. Qualitative judgments are required, including artistic stitching and aesthetic appeal, which are very complex for an AI-generated system. Lee, Zo, and Jeong (2025) support this and add that advanced AI inspection systems require significant investment in devices such as cameras, sensors, and communication infrastructure. Small organizations cannot determine their efficiency due to funding issues and high implementation costs. Moreover, Panyaram and Kotte (2025) add that the system cannot be effective if poor-quality datasets are delivered. Inaccurate defect classification can occur due to poor-quality data, as the system works only on high-quality data. Nevertheless, Singh (2025) believes that the effectiveness of AI-based inspections in improving quality control is identical, although they have certain limitations. Apparel and footwear manufacturing companies can achieve efficiencies by implementing AI and smart inspections.</w:t>
      </w:r>
    </w:p>
    <w:p w14:paraId="260F4A91" w14:textId="77777777" w:rsidR="00C13E76" w:rsidRPr="00B579BE" w:rsidRDefault="00C13E76" w:rsidP="004004EF">
      <w:pPr>
        <w:pStyle w:val="Heading2"/>
        <w:rPr>
          <w:lang w:val="en-GB"/>
        </w:rPr>
      </w:pPr>
      <w:bookmarkStart w:id="42" w:name="_Toc220620697"/>
      <w:r w:rsidRPr="00B579BE">
        <w:rPr>
          <w:lang w:val="en-GB"/>
        </w:rPr>
        <w:t>2.5 Research gap</w:t>
      </w:r>
      <w:bookmarkEnd w:id="42"/>
    </w:p>
    <w:p w14:paraId="33AC7458" w14:textId="77777777" w:rsidR="00C13E76" w:rsidRPr="00B579BE" w:rsidRDefault="00C13E76" w:rsidP="00C13E76">
      <w:pPr>
        <w:rPr>
          <w:rFonts w:cs="Times New Roman"/>
          <w:lang w:val="en-GB"/>
        </w:rPr>
      </w:pPr>
      <w:r w:rsidRPr="00B579BE">
        <w:rPr>
          <w:rFonts w:cs="Times New Roman"/>
          <w:lang w:val="en-GB"/>
        </w:rPr>
        <w:t xml:space="preserve">The researcher evaluated that existing literature provides significant insights into the benefits of automation in apparel manufacturing. However, the researcher identified a gap in the literature, particularly in footwear research. There is limited focus on Footwear manufacturing because most studies evaluate apparel manufacturing broadly. However, there is minimal involvement and focus on footwear production. Footwear involves a multi-layered construction and higher precision requirements, for which it is necessary to research how automation affects quality control. </w:t>
      </w:r>
    </w:p>
    <w:p w14:paraId="79F83260" w14:textId="77777777" w:rsidR="00C13E76" w:rsidRPr="00B579BE" w:rsidRDefault="00C13E76" w:rsidP="00C13E76">
      <w:pPr>
        <w:rPr>
          <w:rFonts w:cs="Times New Roman"/>
          <w:lang w:val="en-GB"/>
        </w:rPr>
      </w:pPr>
      <w:r w:rsidRPr="00B579BE">
        <w:rPr>
          <w:rFonts w:cs="Times New Roman"/>
          <w:lang w:val="en-GB"/>
        </w:rPr>
        <w:t>The researcher found a lack of contextual studies. Few studies explore how automation affects quality control; however, there is a need to identify the differences that limit their applicability. The researcher found sufficient integration analysis within the existing literature. Existing research focuses on individual automation tools; however, there is no consensus on how to handle interactions among multiple automated systems. The Analysis is not integrated, leaving room for improvement.</w:t>
      </w:r>
    </w:p>
    <w:p w14:paraId="41B187FB" w14:textId="77777777" w:rsidR="00C13E76" w:rsidRPr="00B579BE" w:rsidRDefault="00C13E76" w:rsidP="00C13E76">
      <w:pPr>
        <w:rPr>
          <w:rFonts w:cs="Times New Roman"/>
          <w:lang w:val="en-GB"/>
        </w:rPr>
      </w:pPr>
      <w:r w:rsidRPr="00B579BE">
        <w:rPr>
          <w:rFonts w:cs="Times New Roman"/>
          <w:lang w:val="en-GB"/>
        </w:rPr>
        <w:t>The researcher identified that there is minimal discussion on workforce readiness. The successful implementation of an automation system depends heavily on the workforce's acceptance and competency. Most studies overlook insights from the Technology Acceptance Model regarding work attitudes. Even though there is limited longitudinal evidence, most studies have used a cross-sectional design. Even though there is limited research on AI limitations, this research will be very significant for critically evaluating the shortcomings of the AI implementation process.</w:t>
      </w:r>
    </w:p>
    <w:p w14:paraId="52BA92CE" w14:textId="77777777" w:rsidR="00C13E76" w:rsidRPr="00B579BE" w:rsidRDefault="00C13E76" w:rsidP="004004EF">
      <w:pPr>
        <w:pStyle w:val="Heading2"/>
        <w:rPr>
          <w:lang w:val="en-GB"/>
        </w:rPr>
      </w:pPr>
      <w:bookmarkStart w:id="43" w:name="_Toc220620698"/>
      <w:r w:rsidRPr="00B579BE">
        <w:rPr>
          <w:lang w:val="en-GB"/>
        </w:rPr>
        <w:t>2.6 Summary</w:t>
      </w:r>
      <w:bookmarkEnd w:id="43"/>
      <w:r w:rsidRPr="00B579BE">
        <w:rPr>
          <w:lang w:val="en-GB"/>
        </w:rPr>
        <w:t xml:space="preserve"> </w:t>
      </w:r>
    </w:p>
    <w:p w14:paraId="3C3AAE8D" w14:textId="5A9ED4E2" w:rsidR="00811D46" w:rsidRPr="00B579BE" w:rsidRDefault="00C13E76" w:rsidP="00C13E76">
      <w:pPr>
        <w:rPr>
          <w:rFonts w:cs="Times New Roman"/>
          <w:lang w:val="en-GB"/>
        </w:rPr>
      </w:pPr>
      <w:r w:rsidRPr="00B579BE">
        <w:rPr>
          <w:rFonts w:cs="Times New Roman"/>
          <w:lang w:val="en-GB"/>
        </w:rPr>
        <w:t>This chapter critically addressed the existing literature on automation in apparel manufacturing. Theoretical models and frameworks were linked to address technological developments and empirical findings. TAM, Diffusion of Innovations, Six Sigma, and TQM provide the conceptual basis for understanding why and how the influence of automation on manufacturing precision can be determined. It was reported in the literature that the automation process using advanced cutting systems and robotic process automation is identical. Dimensional precision can be enhanced by an automated cutting system, where RPA minimizes handling inconsistencies. The technology is collectively deriving better outputs and enhancements that reduce human error. The adapter also highlighted gaps in the existing literature. The researcher found that empirical research is heavily skewed towards apparel rather than Footwear manufacturing. The identified research gaps highlighted a significant aspect of evaluation to support an in-depth study. The studies aimed to address gaps by evaluating how automation shapes quality control outcomes and operational efficiency.</w:t>
      </w:r>
    </w:p>
    <w:p w14:paraId="006C2B3C" w14:textId="2BA82DAF" w:rsidR="00022CE2" w:rsidRPr="00B579BE" w:rsidRDefault="00022CE2" w:rsidP="00D83D8C">
      <w:pPr>
        <w:jc w:val="left"/>
        <w:rPr>
          <w:rFonts w:cs="Times New Roman"/>
          <w:lang w:val="en-GB"/>
        </w:rPr>
      </w:pPr>
      <w:r w:rsidRPr="00B579BE">
        <w:rPr>
          <w:rFonts w:cs="Times New Roman"/>
          <w:lang w:val="en-GB"/>
        </w:rPr>
        <w:br w:type="page"/>
      </w:r>
    </w:p>
    <w:p w14:paraId="6DB0A6C7" w14:textId="77777777" w:rsidR="004004EF" w:rsidRPr="00B579BE" w:rsidRDefault="004004EF" w:rsidP="004004EF">
      <w:pPr>
        <w:pStyle w:val="Heading1"/>
        <w:rPr>
          <w:lang w:val="en-GB"/>
        </w:rPr>
      </w:pPr>
      <w:bookmarkStart w:id="44" w:name="_Toc220620699"/>
      <w:r w:rsidRPr="00B579BE">
        <w:rPr>
          <w:lang w:val="en-GB"/>
        </w:rPr>
        <w:t>Chapter 3: Research methodology</w:t>
      </w:r>
      <w:bookmarkEnd w:id="44"/>
      <w:r w:rsidRPr="00B579BE">
        <w:rPr>
          <w:lang w:val="en-GB"/>
        </w:rPr>
        <w:t xml:space="preserve"> </w:t>
      </w:r>
    </w:p>
    <w:p w14:paraId="2CFB1E79" w14:textId="77777777" w:rsidR="004004EF" w:rsidRPr="00B579BE" w:rsidRDefault="004004EF" w:rsidP="004004EF">
      <w:pPr>
        <w:pStyle w:val="Heading2"/>
        <w:rPr>
          <w:lang w:val="en-GB"/>
        </w:rPr>
      </w:pPr>
      <w:bookmarkStart w:id="45" w:name="_Toc220620700"/>
      <w:r w:rsidRPr="00B579BE">
        <w:rPr>
          <w:lang w:val="en-GB"/>
        </w:rPr>
        <w:t>3.1 Research philosophy</w:t>
      </w:r>
      <w:bookmarkEnd w:id="45"/>
      <w:r w:rsidRPr="00B579BE">
        <w:rPr>
          <w:lang w:val="en-GB"/>
        </w:rPr>
        <w:t xml:space="preserve"> </w:t>
      </w:r>
    </w:p>
    <w:p w14:paraId="38CCDD4D" w14:textId="77777777" w:rsidR="004004EF" w:rsidRPr="00B579BE" w:rsidRDefault="004004EF" w:rsidP="004004EF">
      <w:pPr>
        <w:rPr>
          <w:lang w:val="en-GB"/>
        </w:rPr>
      </w:pPr>
      <w:r w:rsidRPr="00B579BE">
        <w:rPr>
          <w:lang w:val="en-GB"/>
        </w:rPr>
        <w:t>Bell, Bryman, and Harley (2019) stated that the research philosophy determines how the researcher maintains an ideology in conducting research. Adil, Khan, and Ahmad (2025) state that positivism and interpretivism are two widely used and applied research philosophies. Both research philosophies differ in how they view knowledge. Ali (2024) states that positivism holds that there is an objective reality that can be measured. The goal is independent, and it focuses on the application of scientific methodology. Dulal (2025) argues that quantitative techniques, including statistical analysis, are the primary means for hypothesis testing and pattern identification. The methodology is applied to determine causal relationships between the variables.</w:t>
      </w:r>
    </w:p>
    <w:p w14:paraId="2652A88B" w14:textId="77777777" w:rsidR="004004EF" w:rsidRPr="00B579BE" w:rsidRDefault="004004EF" w:rsidP="004004EF">
      <w:pPr>
        <w:rPr>
          <w:lang w:val="en-GB"/>
        </w:rPr>
      </w:pPr>
      <w:r w:rsidRPr="00B579BE">
        <w:rPr>
          <w:lang w:val="en-GB"/>
        </w:rPr>
        <w:t xml:space="preserve">In contrast, Chitwood (2024) highlights that interpretivist research philosophy is applied by assuming that reality is socially constructed. Because reality is subjective, qualitative techniques are used to evaluate human interactions and experiences. Abubakar (2024) claims that data are collected through qualitative methods such as observations and interviews. Interpretivism emphasizes depth and context rather than generalizability, as in positivism. </w:t>
      </w:r>
    </w:p>
    <w:p w14:paraId="4C18A09B" w14:textId="1B63F6A7" w:rsidR="004004EF" w:rsidRPr="00B579BE" w:rsidRDefault="004004EF" w:rsidP="004004EF">
      <w:pPr>
        <w:rPr>
          <w:lang w:val="en-GB"/>
        </w:rPr>
      </w:pPr>
      <w:r w:rsidRPr="00B579BE">
        <w:rPr>
          <w:b/>
          <w:bCs/>
          <w:lang w:val="en-GB"/>
        </w:rPr>
        <w:t xml:space="preserve">This research employed a positivist approach, as it was effective for investigating the impact of automation technologies on the quality control of shoes at YOUNGONE in </w:t>
      </w:r>
      <w:r w:rsidR="00B47922" w:rsidRPr="00B579BE">
        <w:rPr>
          <w:b/>
          <w:bCs/>
          <w:lang w:val="en-GB"/>
        </w:rPr>
        <w:t>UK</w:t>
      </w:r>
      <w:r w:rsidRPr="00B579BE">
        <w:rPr>
          <w:lang w:val="en-GB"/>
        </w:rPr>
        <w:t>. This research focused on measurable outcomes, as automation in quality control can be assessed using objective indicators. Accuracy, defect rates, inspection, and cost efficiency are the measures used to determine intensity. The researcher was allowed to collect numerical data from production records, quality records, and so on to evaluate the impact. This research process was significant for the researcher to ensure reliability and objectivity. The researcher applied a positivist approach to develop a robust framework for drawing evidence-based conclusions from the research. Qualitative techniques were not used to conduct in-depth analysis, which was the main reason the researcher avoided an interpretivist research philosophy. So, the application of the positivist research philosophy was evident.</w:t>
      </w:r>
    </w:p>
    <w:p w14:paraId="67D6386B" w14:textId="77777777" w:rsidR="004004EF" w:rsidRPr="00B579BE" w:rsidRDefault="004004EF" w:rsidP="004004EF">
      <w:pPr>
        <w:pStyle w:val="Heading2"/>
        <w:rPr>
          <w:lang w:val="en-GB"/>
        </w:rPr>
      </w:pPr>
      <w:bookmarkStart w:id="46" w:name="_Toc220620701"/>
      <w:r w:rsidRPr="00B579BE">
        <w:rPr>
          <w:lang w:val="en-GB"/>
        </w:rPr>
        <w:t>3.2 Research approach</w:t>
      </w:r>
      <w:bookmarkEnd w:id="46"/>
      <w:r w:rsidRPr="00B579BE">
        <w:rPr>
          <w:lang w:val="en-GB"/>
        </w:rPr>
        <w:t xml:space="preserve"> </w:t>
      </w:r>
    </w:p>
    <w:p w14:paraId="203F401B" w14:textId="77777777" w:rsidR="004004EF" w:rsidRPr="00B579BE" w:rsidRDefault="004004EF" w:rsidP="004004EF">
      <w:pPr>
        <w:rPr>
          <w:lang w:val="en-GB"/>
        </w:rPr>
      </w:pPr>
      <w:r w:rsidRPr="00B579BE">
        <w:rPr>
          <w:lang w:val="en-GB"/>
        </w:rPr>
        <w:t>The research approach influences the data collection process and evaluation by comparing theories and models (Saunders, Lewis, and Thornhill, 2019). According to Kumar (2024), the deductive and inductive research approaches are the most widely applied, differing mainly in the direction of their reasoning. According to Fife and Gossner (2024), the deductive research approach begins with existing theories and models and develops specific hypotheses. Hypothetical testing purpose can be maintained using empirical data as the researcher follows a structured process (Gamage, 2025). The researcher moves from general principles to specific observations where quantitative methods are applied. In contrast, Krueger et al. (2024) claim that the inductive research approach begins with observations rather than a predefined theory. The researcher applies a qualitative methodology to build new theories or frameworks based on in-depth and experiential insights.</w:t>
      </w:r>
    </w:p>
    <w:p w14:paraId="358B207B" w14:textId="68BB1D5D" w:rsidR="004004EF" w:rsidRPr="00B579BE" w:rsidRDefault="004004EF" w:rsidP="004004EF">
      <w:pPr>
        <w:rPr>
          <w:lang w:val="en-GB"/>
        </w:rPr>
      </w:pPr>
      <w:r w:rsidRPr="00B579BE">
        <w:rPr>
          <w:b/>
          <w:bCs/>
          <w:lang w:val="en-GB"/>
        </w:rPr>
        <w:t xml:space="preserve">This research followed a deductive approach, as it was suitable for investigating the impact of automation technologies on the quality control of shoes at YOUNGONE in </w:t>
      </w:r>
      <w:r w:rsidR="00B47922" w:rsidRPr="00B579BE">
        <w:rPr>
          <w:b/>
          <w:bCs/>
          <w:lang w:val="en-GB"/>
        </w:rPr>
        <w:t>UK</w:t>
      </w:r>
      <w:r w:rsidRPr="00B579BE">
        <w:rPr>
          <w:lang w:val="en-GB"/>
        </w:rPr>
        <w:t>. The topic was related to well-established theories. Automation, operations management, and quality control theories are very common and can be aligned with the research purpose to understand the organization's quality control. Accuracy and consistency can be improved through automated processes and by defining a defect-detection process. Using a directive approach allowed the researcher to formulate clear hypotheses. The researcher went forward with hypothetical testing using quantitative data. The method allowed the researcher to conduct a systematic analysis of the research outcomes. The researcher did not apply inductive reasoning because no new theories or models were applied. A deductive research approach was applied in this study.</w:t>
      </w:r>
    </w:p>
    <w:p w14:paraId="3569CBE7" w14:textId="77777777" w:rsidR="004004EF" w:rsidRPr="00B579BE" w:rsidRDefault="004004EF" w:rsidP="004004EF">
      <w:pPr>
        <w:pStyle w:val="Heading2"/>
        <w:rPr>
          <w:lang w:val="en-GB"/>
        </w:rPr>
      </w:pPr>
      <w:bookmarkStart w:id="47" w:name="_Toc220620702"/>
      <w:r w:rsidRPr="00B579BE">
        <w:rPr>
          <w:lang w:val="en-GB"/>
        </w:rPr>
        <w:t>3.3 Research strategy</w:t>
      </w:r>
      <w:bookmarkEnd w:id="47"/>
      <w:r w:rsidRPr="00B579BE">
        <w:rPr>
          <w:lang w:val="en-GB"/>
        </w:rPr>
        <w:t xml:space="preserve"> </w:t>
      </w:r>
    </w:p>
    <w:p w14:paraId="36C01FC1" w14:textId="77777777" w:rsidR="004004EF" w:rsidRPr="00B579BE" w:rsidRDefault="004004EF" w:rsidP="004004EF">
      <w:pPr>
        <w:rPr>
          <w:lang w:val="en-GB"/>
        </w:rPr>
      </w:pPr>
      <w:r w:rsidRPr="00B579BE">
        <w:rPr>
          <w:lang w:val="en-GB"/>
        </w:rPr>
        <w:t>Research strategy indicates the determination of the research process by applying methods to describe or explore the outcomes. Exploratory and descriptive research strategies serve the purpose of the research process (Saunders, Lewis, and Thornhill, 2019). This is based on the study by Singh et al. (2024); an exploratory research strategy is applied when the research problem is relatively new and not clearly defined. The purpose is to obtain initial insights and identify key variables. The method is significant for providing a deeper understanding rather than for providing conclusive answers. This method is flexible because it signifies the process of qualitative data and methodology. On the other hand, Villamin et al. (2024) argue that a descriptive research strategy is applied, focusing on accurately describing the characteristics and conditions. This method determines how to answer the questions in structured methods, total surveys, and the statistical analysis process.</w:t>
      </w:r>
    </w:p>
    <w:p w14:paraId="038F09DB" w14:textId="77777777" w:rsidR="004004EF" w:rsidRPr="00B579BE" w:rsidRDefault="004004EF" w:rsidP="00806EDA">
      <w:pPr>
        <w:rPr>
          <w:lang w:val="en-GB"/>
        </w:rPr>
      </w:pPr>
      <w:r w:rsidRPr="00B579BE">
        <w:rPr>
          <w:b/>
          <w:bCs/>
          <w:lang w:val="en-GB"/>
        </w:rPr>
        <w:t>This research employed a descriptive design to evaluate the impact of automation technologies on quality control</w:t>
      </w:r>
      <w:r w:rsidRPr="00B579BE">
        <w:rPr>
          <w:lang w:val="en-GB"/>
        </w:rPr>
        <w:t>. The researcher had the purpose to clearly describe how automation influences existing quality control practices and outcomes. The topic is already established, and the researcher was allowed to collect structured data to identify defects, ensure inspection accuracy, and determine production consistency. A descriptive approach was used to present a detailed account of quality performance. The researcher ensured clarity and comparability in the research outcomes, which are suitable for providing practical insights. The researcher did not apply an exploratory research strategy, as the researcher avoided exploring new aspects of the research. The descriptive strategy was significant for determining and evaluating the actual research outcomes.</w:t>
      </w:r>
    </w:p>
    <w:p w14:paraId="2179C8C3" w14:textId="77777777" w:rsidR="004004EF" w:rsidRPr="00B579BE" w:rsidRDefault="004004EF" w:rsidP="00806EDA">
      <w:pPr>
        <w:pStyle w:val="Heading2"/>
        <w:rPr>
          <w:lang w:val="en-GB"/>
        </w:rPr>
      </w:pPr>
      <w:bookmarkStart w:id="48" w:name="_Toc220620703"/>
      <w:r w:rsidRPr="00B579BE">
        <w:rPr>
          <w:lang w:val="en-GB"/>
        </w:rPr>
        <w:t>3.4 Research choice</w:t>
      </w:r>
      <w:bookmarkEnd w:id="48"/>
    </w:p>
    <w:p w14:paraId="5817AF24" w14:textId="77777777" w:rsidR="004004EF" w:rsidRPr="00B579BE" w:rsidRDefault="004004EF" w:rsidP="00806EDA">
      <w:pPr>
        <w:rPr>
          <w:lang w:val="en-GB"/>
        </w:rPr>
      </w:pPr>
      <w:r w:rsidRPr="00B579BE">
        <w:rPr>
          <w:lang w:val="en-GB"/>
        </w:rPr>
        <w:t xml:space="preserve">Quantitative and qualitative research choices represent specific methods for collecting and evaluating data. Quantitative research is applied, focusing on the evaluation of numerical data. The researcher uses statistical analysis to examine relationships among variables (Bell, Bryman, and Harley, 2019; Saunders, Lewis, and Thornhill, 2019). Structured tools are used for generating objectives and findings. In contrast, Dagilienė, Varaniūtė, and Banionienė (2024) argue that qualitative research focuses on non-numerical values to understand opinions, experiences, and meanings. Data is collected through methods such as focus groups, observations, and interviews. Qualitative methods provide deeper insights into the research process. </w:t>
      </w:r>
    </w:p>
    <w:p w14:paraId="1FA6CACD" w14:textId="77777777" w:rsidR="004004EF" w:rsidRPr="00B579BE" w:rsidRDefault="004004EF" w:rsidP="00806EDA">
      <w:pPr>
        <w:rPr>
          <w:lang w:val="en-GB"/>
        </w:rPr>
      </w:pPr>
      <w:r w:rsidRPr="00B579BE">
        <w:rPr>
          <w:b/>
          <w:bCs/>
          <w:lang w:val="en-GB"/>
        </w:rPr>
        <w:t>This research used a quantitative research design, as it was well-suited to investigating the impact of automation technologies</w:t>
      </w:r>
      <w:r w:rsidRPr="00B579BE">
        <w:rPr>
          <w:lang w:val="en-GB"/>
        </w:rPr>
        <w:t>. The study required objective measurements of performance outcomes. The effectiveness of quality control can be analysed using numerical indicators such as rejection percentage, inspection time, defect rates, and cost savings. The researcher used a quantitative approach to collect data on production and quality control reports. The researcher applied statistical techniques to test hypotheses and evaluate the strength of the relationships. Those were the main reasons the researcher chose to proceed with a quantitative research design. The researcher did not apply a qualitative research design to avoid collecting qualitative data. It was effective in determining the relationships between the variables, which could not be achieved through a qualitative research approach. A quantitative research design was used in this study.</w:t>
      </w:r>
    </w:p>
    <w:p w14:paraId="5CBEE254" w14:textId="77777777" w:rsidR="004004EF" w:rsidRPr="00B579BE" w:rsidRDefault="004004EF" w:rsidP="00806EDA">
      <w:pPr>
        <w:pStyle w:val="Heading2"/>
        <w:rPr>
          <w:lang w:val="en-GB"/>
        </w:rPr>
      </w:pPr>
      <w:bookmarkStart w:id="49" w:name="_Toc220620704"/>
      <w:r w:rsidRPr="00B579BE">
        <w:rPr>
          <w:lang w:val="en-GB"/>
        </w:rPr>
        <w:t>3.5 Time horizon</w:t>
      </w:r>
      <w:bookmarkEnd w:id="49"/>
      <w:r w:rsidRPr="00B579BE">
        <w:rPr>
          <w:lang w:val="en-GB"/>
        </w:rPr>
        <w:t xml:space="preserve"> </w:t>
      </w:r>
    </w:p>
    <w:p w14:paraId="21FD91C6" w14:textId="77777777" w:rsidR="004004EF" w:rsidRPr="00B579BE" w:rsidRDefault="004004EF" w:rsidP="00806EDA">
      <w:pPr>
        <w:rPr>
          <w:lang w:val="en-GB"/>
        </w:rPr>
      </w:pPr>
      <w:r w:rsidRPr="00B579BE">
        <w:rPr>
          <w:lang w:val="en-GB"/>
        </w:rPr>
        <w:t>The time horizon in research refers to the time frame within which the data samples are used for the research purpose. The cross-sectional and longitudinal time horizons are the two most widely applied time-horizon processes. A cross-sectional time horizon involves collecting data at a single point in time (Saunders, Lewis, and Thornhill, 2019). The researcher mainly determines and provides a snapshot of the phenomenon. This method is suitable for comparing variables and identifying relationships. The method is effective for evaluating current conditions without tracking changes over an extended period (Bell, Bryman, and Harley, 2019).</w:t>
      </w:r>
    </w:p>
    <w:p w14:paraId="17CE29EE" w14:textId="77777777" w:rsidR="004004EF" w:rsidRPr="00B579BE" w:rsidRDefault="004004EF" w:rsidP="00806EDA">
      <w:pPr>
        <w:rPr>
          <w:lang w:val="en-GB"/>
        </w:rPr>
      </w:pPr>
      <w:r w:rsidRPr="00B579BE">
        <w:rPr>
          <w:lang w:val="en-GB"/>
        </w:rPr>
        <w:t xml:space="preserve">In contrast, the longitudinal time horizon of research involves collecting data on an attributional basis. The purpose is to observe trends and long-term relationships. This method offers deeper insights, as trends can change over time. </w:t>
      </w:r>
    </w:p>
    <w:p w14:paraId="5B2B507F" w14:textId="2CE398C2" w:rsidR="004004EF" w:rsidRPr="00B579BE" w:rsidRDefault="004004EF" w:rsidP="00806EDA">
      <w:pPr>
        <w:rPr>
          <w:lang w:val="en-GB"/>
        </w:rPr>
      </w:pPr>
      <w:r w:rsidRPr="00B579BE">
        <w:rPr>
          <w:b/>
          <w:bCs/>
          <w:lang w:val="en-GB"/>
        </w:rPr>
        <w:t xml:space="preserve">The researcher used a cross-sectional time horizon, as it was appropriate for examining the influence of automation techniques on quality control at YOUNGONE in </w:t>
      </w:r>
      <w:r w:rsidR="003D390A" w:rsidRPr="00B579BE">
        <w:rPr>
          <w:b/>
          <w:bCs/>
          <w:lang w:val="en-GB"/>
        </w:rPr>
        <w:t>UK</w:t>
      </w:r>
      <w:r w:rsidRPr="00B579BE">
        <w:rPr>
          <w:lang w:val="en-GB"/>
        </w:rPr>
        <w:t>. The researcher aimed to evaluate the current state of quality performance. Quality control records are used as data alongside production reports for a specific period. The researcher evaluated how automation influences defect rates, inspection efficiency, and consistency. The method was cost-effective and reliable, enabling suitable outcomes to be determined. Even the method was significant for providing reliable evidence. The researcher did not adopt a longitudinal time horizon because it would be time-consuming and costly. The research purpose could not be served because the researcher did not maintain a longitudinal time horizon. A cross-sectional time horizon was used in this research.</w:t>
      </w:r>
    </w:p>
    <w:p w14:paraId="27BC0B74" w14:textId="77777777" w:rsidR="004004EF" w:rsidRPr="00B579BE" w:rsidRDefault="004004EF" w:rsidP="00806EDA">
      <w:pPr>
        <w:pStyle w:val="Heading2"/>
        <w:rPr>
          <w:lang w:val="en-GB"/>
        </w:rPr>
      </w:pPr>
      <w:bookmarkStart w:id="50" w:name="_Toc220620705"/>
      <w:r w:rsidRPr="00B579BE">
        <w:rPr>
          <w:lang w:val="en-GB"/>
        </w:rPr>
        <w:t>3.6 Research technique</w:t>
      </w:r>
      <w:bookmarkEnd w:id="50"/>
      <w:r w:rsidRPr="00B579BE">
        <w:rPr>
          <w:lang w:val="en-GB"/>
        </w:rPr>
        <w:t xml:space="preserve"> </w:t>
      </w:r>
    </w:p>
    <w:p w14:paraId="74102985" w14:textId="77777777" w:rsidR="004004EF" w:rsidRPr="00B579BE" w:rsidRDefault="004004EF" w:rsidP="00806EDA">
      <w:pPr>
        <w:rPr>
          <w:lang w:val="en-GB"/>
        </w:rPr>
      </w:pPr>
      <w:r w:rsidRPr="00B579BE">
        <w:rPr>
          <w:b/>
          <w:bCs/>
          <w:lang w:val="en-GB"/>
        </w:rPr>
        <w:t>Source of data</w:t>
      </w:r>
      <w:r w:rsidRPr="00B579BE">
        <w:rPr>
          <w:lang w:val="en-GB"/>
        </w:rPr>
        <w:t xml:space="preserve">: Data is the main element of the entire research activity, and it is crucial to specify the type of data used. Kruger and Mitchell (2022) stated that data can be collected from primary and secondary sources based on the origin of the information. The researcher collects primary data as the first and basic source, and the purpose of the study is to determine the original nature. The researcher mainly uses surveys, questionnaires, interviews, and experiments to collect primary data. In contrast, Goddard and Melville (2021) claim that secondary data is collected by dealing with existing scenarios. Other researchers have already collected this sort of data for different purposes, and it can be found in journal articles, company reports, and even websites. There are also government publications that provide significant secondary data. The secondary data collection process is cost-effective, but it can also lead to issues of not fully aligning with the specific objectives. </w:t>
      </w:r>
    </w:p>
    <w:p w14:paraId="2B15BEFD" w14:textId="77777777" w:rsidR="004004EF" w:rsidRPr="00B579BE" w:rsidRDefault="004004EF" w:rsidP="00806EDA">
      <w:pPr>
        <w:rPr>
          <w:lang w:val="en-GB"/>
        </w:rPr>
      </w:pPr>
      <w:r w:rsidRPr="00B579BE">
        <w:rPr>
          <w:lang w:val="en-GB"/>
        </w:rPr>
        <w:t>The researcher collected data from primary sources because an existing investigation of the impact of automation technologies was significant. The researcher used structured questionnaires to assess the organization's quality control. The researcher collected data following up-to-date orientation on defect rates, if you see improvements, and so on. Collecting data from primary sources enhanced the relevance and reliability of the findings. The researcher did not apply or use secondary data to address authenticity and data quality concerns. Secondary data would be used for research purposes, but the researcher did not focus on this method because it wouldn’t be significant to maintaining the research process's accuracy. The researcher collected data from secondary sources for this research.</w:t>
      </w:r>
    </w:p>
    <w:p w14:paraId="7C4CCA7F" w14:textId="77777777" w:rsidR="004004EF" w:rsidRPr="00B579BE" w:rsidRDefault="004004EF" w:rsidP="00806EDA">
      <w:pPr>
        <w:rPr>
          <w:lang w:val="en-GB"/>
        </w:rPr>
      </w:pPr>
      <w:r w:rsidRPr="00B579BE">
        <w:rPr>
          <w:b/>
          <w:bCs/>
          <w:lang w:val="en-GB"/>
        </w:rPr>
        <w:t>Data collection method</w:t>
      </w:r>
      <w:r w:rsidRPr="00B579BE">
        <w:rPr>
          <w:lang w:val="en-GB"/>
        </w:rPr>
        <w:t>: The method by which the researcher collects and analyses data. Kruger and Mitchell (2022) said that the survey method can be applied, which involves collecting data from many respondents, and the method can be structured with a closed-ended questionnaire. This method is effective for generating quantitative data because measurements can be determined effectively. Saunders, Lewis, and Thornhill (2019) stated that data can be collected through face-to-face interviews, which are communication interactions between the researcher and respondents. Even data can be collected as documents, such as when the researcher uses a secondary source.</w:t>
      </w:r>
    </w:p>
    <w:p w14:paraId="29015B21" w14:textId="50944D8C" w:rsidR="004004EF" w:rsidRPr="00B579BE" w:rsidRDefault="004004EF" w:rsidP="00806EDA">
      <w:pPr>
        <w:rPr>
          <w:lang w:val="en-GB"/>
        </w:rPr>
      </w:pPr>
      <w:r w:rsidRPr="00B579BE">
        <w:rPr>
          <w:lang w:val="en-GB"/>
        </w:rPr>
        <w:t xml:space="preserve">The researcher used the survey method in this research, as it was appropriate for evaluating the impact of automation technologies on the quality control of shoes at YOUNGONE in </w:t>
      </w:r>
      <w:r w:rsidR="00B47922" w:rsidRPr="00B579BE">
        <w:rPr>
          <w:lang w:val="en-GB"/>
        </w:rPr>
        <w:t>UK</w:t>
      </w:r>
      <w:r w:rsidRPr="00B579BE">
        <w:rPr>
          <w:lang w:val="en-GB"/>
        </w:rPr>
        <w:t>. The study focused on measurable outcomes that require responses from multiple individuals. The researcher collected data on production and quality control. The researcher distributed structured surveys for quality inspections and assessed the aspects. The researcher did not conduct interviews as part of the data collection process because the research had a quantitative purpose. More responses were obtained through the survey method, which reduced the researcher's bias and enabled statistical analysis to determine a reliable approach. The survey method was used in this research to collect data.</w:t>
      </w:r>
    </w:p>
    <w:p w14:paraId="3411D788" w14:textId="77777777" w:rsidR="004004EF" w:rsidRPr="00B579BE" w:rsidRDefault="004004EF" w:rsidP="00806EDA">
      <w:pPr>
        <w:rPr>
          <w:lang w:val="en-GB"/>
        </w:rPr>
      </w:pPr>
      <w:r w:rsidRPr="00B579BE">
        <w:rPr>
          <w:b/>
          <w:bCs/>
          <w:lang w:val="en-GB"/>
        </w:rPr>
        <w:t>Research tools</w:t>
      </w:r>
      <w:r w:rsidRPr="00B579BE">
        <w:rPr>
          <w:lang w:val="en-GB"/>
        </w:rPr>
        <w:t xml:space="preserve">: Specific tools are used for data collection and analysis. Data can be collected by formulating specific questions in a questionnaire, which can be open-ended or closed-ended. It is also important to specify the data distribution to ensure the research purpose is served (Villamin et al., 2024). </w:t>
      </w:r>
    </w:p>
    <w:p w14:paraId="0FC90561" w14:textId="1133C3AA" w:rsidR="00133E02" w:rsidRPr="00B579BE" w:rsidRDefault="004004EF" w:rsidP="00806EDA">
      <w:pPr>
        <w:rPr>
          <w:lang w:val="en-GB"/>
        </w:rPr>
      </w:pPr>
      <w:r w:rsidRPr="00B579BE">
        <w:rPr>
          <w:lang w:val="en-GB"/>
        </w:rPr>
        <w:t xml:space="preserve">The researcher used a </w:t>
      </w:r>
      <w:r w:rsidRPr="00B579BE">
        <w:rPr>
          <w:b/>
          <w:bCs/>
          <w:lang w:val="en-GB"/>
        </w:rPr>
        <w:t>closed-ended questionnaire</w:t>
      </w:r>
      <w:r w:rsidRPr="00B579BE">
        <w:rPr>
          <w:lang w:val="en-GB"/>
        </w:rPr>
        <w:t xml:space="preserve"> to collect data from the respondents. It was the instrument the researcher used to conduct the survey. The researcher allowed respondents to select answers from predefined options, such as multiple-choice options. This research tool was significant for the researcher in maintaining the quantitative analysis process, as it assured consistency and minimized respondent ambiguity. The researcher collected uniformity-oriented data from many participants, which was significant for making comparisons between outcomes. To distribute data to respondents, the researcher used Google Forms. </w:t>
      </w:r>
      <w:r w:rsidR="00133E02" w:rsidRPr="00B579BE">
        <w:rPr>
          <w:lang w:val="en-GB"/>
        </w:rPr>
        <w:t>The questionnaire includes following categories of questions.</w:t>
      </w:r>
    </w:p>
    <w:p w14:paraId="21EB021C" w14:textId="77777777" w:rsidR="00133E02" w:rsidRPr="00B579BE" w:rsidRDefault="00133E02" w:rsidP="00133E02">
      <w:pPr>
        <w:pStyle w:val="ListParagraph"/>
        <w:numPr>
          <w:ilvl w:val="0"/>
          <w:numId w:val="20"/>
        </w:numPr>
        <w:rPr>
          <w:rFonts w:cs="Times New Roman"/>
          <w:b/>
          <w:bCs/>
          <w:szCs w:val="32"/>
          <w:lang w:val="en-GB"/>
        </w:rPr>
      </w:pPr>
      <w:r w:rsidRPr="00B579BE">
        <w:rPr>
          <w:rFonts w:cs="Times New Roman"/>
          <w:b/>
          <w:bCs/>
          <w:szCs w:val="32"/>
          <w:lang w:val="en-GB"/>
        </w:rPr>
        <w:t xml:space="preserve">Current State of Automation in YOUNGONE’s Shoe Production: </w:t>
      </w:r>
      <w:r w:rsidRPr="00B579BE">
        <w:rPr>
          <w:rFonts w:cs="Times New Roman"/>
          <w:szCs w:val="32"/>
          <w:lang w:val="en-GB"/>
        </w:rPr>
        <w:t xml:space="preserve">This study asks several questions to the respondents regarding automation in YOUNGONE’S shoe production. </w:t>
      </w:r>
    </w:p>
    <w:p w14:paraId="4FBCA56B" w14:textId="77777777" w:rsidR="00133E02" w:rsidRPr="00B579BE" w:rsidRDefault="00133E02" w:rsidP="00133E02">
      <w:pPr>
        <w:pStyle w:val="ListParagraph"/>
        <w:numPr>
          <w:ilvl w:val="0"/>
          <w:numId w:val="20"/>
        </w:numPr>
        <w:rPr>
          <w:rFonts w:cs="Times New Roman"/>
          <w:b/>
          <w:bCs/>
          <w:szCs w:val="32"/>
          <w:lang w:val="en-GB"/>
        </w:rPr>
      </w:pPr>
      <w:r w:rsidRPr="00B579BE">
        <w:rPr>
          <w:rFonts w:cs="Times New Roman"/>
          <w:b/>
          <w:bCs/>
          <w:szCs w:val="32"/>
          <w:lang w:val="en-GB"/>
        </w:rPr>
        <w:t xml:space="preserve">Consumer Perception of Automation’s Impact on Quality Control: </w:t>
      </w:r>
      <w:r w:rsidRPr="00B579BE">
        <w:rPr>
          <w:rFonts w:cs="Times New Roman"/>
          <w:szCs w:val="32"/>
          <w:lang w:val="en-GB"/>
        </w:rPr>
        <w:t xml:space="preserve">This study also asks to the respondents regarding their perception about impact of automation on quality control. </w:t>
      </w:r>
    </w:p>
    <w:p w14:paraId="579C4AB6" w14:textId="3D0B5DE5" w:rsidR="00133E02" w:rsidRPr="00B579BE" w:rsidRDefault="00133E02" w:rsidP="00806EDA">
      <w:pPr>
        <w:pStyle w:val="ListParagraph"/>
        <w:numPr>
          <w:ilvl w:val="0"/>
          <w:numId w:val="20"/>
        </w:numPr>
        <w:jc w:val="left"/>
        <w:rPr>
          <w:rFonts w:cs="Times New Roman"/>
          <w:szCs w:val="32"/>
          <w:lang w:val="en-GB"/>
        </w:rPr>
      </w:pPr>
      <w:r w:rsidRPr="00B579BE">
        <w:rPr>
          <w:rFonts w:cs="Times New Roman"/>
          <w:b/>
          <w:bCs/>
          <w:szCs w:val="32"/>
          <w:lang w:val="en-GB"/>
        </w:rPr>
        <w:t xml:space="preserve">Suggestions for Management at YOUNGONE: </w:t>
      </w:r>
      <w:r w:rsidRPr="00B579BE">
        <w:rPr>
          <w:rFonts w:cs="Times New Roman"/>
          <w:szCs w:val="32"/>
          <w:lang w:val="en-GB"/>
        </w:rPr>
        <w:t xml:space="preserve">The questionnaire also includes some questions to take suggestion from the respondents for the YOUNGONE regarding how to improve quality through automation.  </w:t>
      </w:r>
    </w:p>
    <w:p w14:paraId="327BC007" w14:textId="272180CE" w:rsidR="00EB1C12" w:rsidRPr="00B579BE" w:rsidRDefault="004004EF" w:rsidP="00806EDA">
      <w:pPr>
        <w:rPr>
          <w:lang w:val="en-GB"/>
        </w:rPr>
      </w:pPr>
      <w:r w:rsidRPr="00B579BE">
        <w:rPr>
          <w:lang w:val="en-GB"/>
        </w:rPr>
        <w:t xml:space="preserve">This method was enhanced to determine the efficiency and accessibility of the data collection process. The researcher was able to determine a rapid distribution to respondents and reduce manual errors. The researcher then exported the collected data directly into </w:t>
      </w:r>
      <w:r w:rsidRPr="00B579BE">
        <w:rPr>
          <w:b/>
          <w:bCs/>
          <w:lang w:val="en-GB"/>
        </w:rPr>
        <w:t>SPSS</w:t>
      </w:r>
      <w:r w:rsidRPr="00B579BE">
        <w:rPr>
          <w:lang w:val="en-GB"/>
        </w:rPr>
        <w:t xml:space="preserve"> for statistical analysis. This was suitable for determining descriptive statistics and performing reliability tests. The </w:t>
      </w:r>
      <w:r w:rsidR="001B700F" w:rsidRPr="00B579BE">
        <w:rPr>
          <w:lang w:val="en-GB"/>
        </w:rPr>
        <w:t>researcher-maintained</w:t>
      </w:r>
      <w:r w:rsidRPr="00B579BE">
        <w:rPr>
          <w:lang w:val="en-GB"/>
        </w:rPr>
        <w:t xml:space="preserve"> integration between the closed-ended questionnaire, survey method, Google Forms, and SPSS tools to ensure objectivity and reliability in the research. The tools allowed the researcher to assess the impact of automation technologies and conclude the research activity properly.</w:t>
      </w:r>
    </w:p>
    <w:p w14:paraId="5A79AE23" w14:textId="77777777" w:rsidR="004004EF" w:rsidRPr="00B579BE" w:rsidRDefault="004004EF" w:rsidP="00806EDA">
      <w:pPr>
        <w:rPr>
          <w:lang w:val="en-GB"/>
        </w:rPr>
      </w:pPr>
      <w:r w:rsidRPr="00B579BE">
        <w:rPr>
          <w:b/>
          <w:bCs/>
          <w:lang w:val="en-GB"/>
        </w:rPr>
        <w:t>Sampling method and sample size</w:t>
      </w:r>
      <w:r w:rsidRPr="00B579BE">
        <w:rPr>
          <w:lang w:val="en-GB"/>
        </w:rPr>
        <w:t>: Sampling methods specify how the researcher selects respondents from a population for the research activity. The random sampling method can be applied, as it involves selecting samples at random. This method gives all individuals the same opportunity and the same chance of being selected. The method is significant for reducing selection bias and enhancing the representativeness of the sample. This sampling method is primarily used in quantitative research, as it aims to generalize findings to a larger population.</w:t>
      </w:r>
    </w:p>
    <w:p w14:paraId="091A58D3" w14:textId="77777777" w:rsidR="004004EF" w:rsidRPr="00B579BE" w:rsidRDefault="004004EF" w:rsidP="00806EDA">
      <w:pPr>
        <w:rPr>
          <w:lang w:val="en-GB"/>
        </w:rPr>
      </w:pPr>
      <w:r w:rsidRPr="00B579BE">
        <w:rPr>
          <w:lang w:val="en-GB"/>
        </w:rPr>
        <w:t>In contrast, the purposive sampling method involves the deliberate selection of respondents based on specific characteristics. This method is mainly associated with non-property sampling methods, as the researcher has specific choices in the selection process. The researcher makes certain choices in selecting respondents based on the research orientation.</w:t>
      </w:r>
    </w:p>
    <w:p w14:paraId="52CE3D8A" w14:textId="77777777" w:rsidR="004004EF" w:rsidRPr="00B579BE" w:rsidRDefault="004004EF" w:rsidP="00806EDA">
      <w:pPr>
        <w:rPr>
          <w:lang w:val="en-GB"/>
        </w:rPr>
      </w:pPr>
      <w:r w:rsidRPr="00B579BE">
        <w:rPr>
          <w:lang w:val="en-GB"/>
        </w:rPr>
        <w:t xml:space="preserve">This research used a </w:t>
      </w:r>
      <w:r w:rsidRPr="00B579BE">
        <w:rPr>
          <w:b/>
          <w:bCs/>
          <w:lang w:val="en-GB"/>
        </w:rPr>
        <w:t>random sampling method</w:t>
      </w:r>
      <w:r w:rsidRPr="00B579BE">
        <w:rPr>
          <w:lang w:val="en-GB"/>
        </w:rPr>
        <w:t xml:space="preserve">, as it was effective for investigating the influence of automation technologies. The </w:t>
      </w:r>
      <w:r w:rsidRPr="00B579BE">
        <w:rPr>
          <w:b/>
          <w:bCs/>
          <w:lang w:val="en-GB"/>
        </w:rPr>
        <w:t>sample size is 100</w:t>
      </w:r>
      <w:r w:rsidRPr="00B579BE">
        <w:rPr>
          <w:lang w:val="en-GB"/>
        </w:rPr>
        <w:t>. This method allowed the researcher to select respondents randomly and reduce selection bias. The researcher ensured that different perspectives were fairly represented without bias by using a random sampling method. This method enhanced the reliability and validity of the research outcomes. Even this method allowed the researcher to use SPSS statistical tools to analyse the data. The method was very effective in ensuring that the research outcomes were accurate and sufficient to proceed with a conclusive evaluation. The researcher did not apply a purposive or non-probability sampling method, as there was no specific choice or characteristic guiding the data collection process with the respondents. A random sampling method was used in this research.</w:t>
      </w:r>
    </w:p>
    <w:p w14:paraId="4D1BBB63" w14:textId="77777777" w:rsidR="004004EF" w:rsidRPr="00B579BE" w:rsidRDefault="004004EF" w:rsidP="00806EDA">
      <w:pPr>
        <w:rPr>
          <w:lang w:val="en-GB"/>
        </w:rPr>
      </w:pPr>
      <w:r w:rsidRPr="00B579BE">
        <w:rPr>
          <w:b/>
          <w:bCs/>
          <w:lang w:val="en-GB"/>
        </w:rPr>
        <w:t>Data analysis</w:t>
      </w:r>
      <w:r w:rsidRPr="00B579BE">
        <w:rPr>
          <w:lang w:val="en-GB"/>
        </w:rPr>
        <w:t xml:space="preserve">: It is very important to specify the data analysis method to determine the final research scenario. Frequency analysis, descriptive statistics, and regression analysis are common in quantitative return analysis. Those methods are applied to interpret research outcomes from numerical data analyses in nature. The </w:t>
      </w:r>
      <w:r w:rsidRPr="00B579BE">
        <w:rPr>
          <w:b/>
          <w:bCs/>
          <w:lang w:val="en-GB"/>
        </w:rPr>
        <w:t>frequency analysis</w:t>
      </w:r>
      <w:r w:rsidRPr="00B579BE">
        <w:rPr>
          <w:lang w:val="en-GB"/>
        </w:rPr>
        <w:t xml:space="preserve"> method is applied to determine the frequency with which each response occurs in the data set. The researcher applied this method to provide a clear picture of patterns and friends. Even the researcher used </w:t>
      </w:r>
      <w:r w:rsidRPr="00B579BE">
        <w:rPr>
          <w:b/>
          <w:bCs/>
          <w:lang w:val="en-GB"/>
        </w:rPr>
        <w:t>descriptive statistics</w:t>
      </w:r>
      <w:r w:rsidRPr="00B579BE">
        <w:rPr>
          <w:lang w:val="en-GB"/>
        </w:rPr>
        <w:t xml:space="preserve"> to summarize the data, including measures such as mean, median, mode, and standard deviation. The process allowed the researcher to evaluate the overall distribution and central tendency. The researcher also used regression analysis to examine the relationship between the variables. The methods were highly suitable for identifying how frequently improvements occur in the organization's quality checks. Descriptive statistics summarized the key matrix, including average defect rates and consistency levels. Regression analysis allowed the researcher to quantify the influence of automation on quality outcomes. The methods provided a comprehensive understanding of how automation influences quality control performance. The researcher did not apply thematic analysis methods because the data lacked a qualitative focus. Actual outcomes were obtained through the application of frequency analysis, descriptive statistics, and regression analysis.</w:t>
      </w:r>
    </w:p>
    <w:p w14:paraId="3BF0A027" w14:textId="77777777" w:rsidR="004004EF" w:rsidRPr="00B579BE" w:rsidRDefault="004004EF" w:rsidP="00806EDA">
      <w:pPr>
        <w:pStyle w:val="Heading2"/>
        <w:rPr>
          <w:lang w:val="en-GB"/>
        </w:rPr>
      </w:pPr>
      <w:bookmarkStart w:id="51" w:name="_Toc220620706"/>
      <w:r w:rsidRPr="00B579BE">
        <w:rPr>
          <w:lang w:val="en-GB"/>
        </w:rPr>
        <w:t>3.7 Research ethics</w:t>
      </w:r>
      <w:bookmarkEnd w:id="51"/>
      <w:r w:rsidRPr="00B579BE">
        <w:rPr>
          <w:lang w:val="en-GB"/>
        </w:rPr>
        <w:t xml:space="preserve"> </w:t>
      </w:r>
    </w:p>
    <w:p w14:paraId="193CD42F" w14:textId="77777777" w:rsidR="004004EF" w:rsidRPr="00B579BE" w:rsidRDefault="004004EF" w:rsidP="00806EDA">
      <w:pPr>
        <w:rPr>
          <w:lang w:val="en-GB"/>
        </w:rPr>
      </w:pPr>
      <w:r w:rsidRPr="00B579BE">
        <w:rPr>
          <w:lang w:val="en-GB"/>
        </w:rPr>
        <w:t xml:space="preserve">Research ethics are critical for ensuring that the study is conducted responsibly and respects the rights of participants. Research ethics refers to the integrity and credibility of research outcomes by adhering to certain considerations. The process starts with planning and data collection, and continues through analysis and reporting. The researcher adhered to legal standards and ethical principles to maintain the research's purpose. </w:t>
      </w:r>
    </w:p>
    <w:p w14:paraId="4DA4C4A6" w14:textId="77777777" w:rsidR="004004EF" w:rsidRPr="00B579BE" w:rsidRDefault="004004EF" w:rsidP="00806EDA">
      <w:pPr>
        <w:rPr>
          <w:lang w:val="en-GB"/>
        </w:rPr>
      </w:pPr>
      <w:r w:rsidRPr="00B579BE">
        <w:rPr>
          <w:lang w:val="en-GB"/>
        </w:rPr>
        <w:t xml:space="preserve">The researcher obtained informed consent from all participants who completed surveys, ensuring they were fully informed about the purpose of the research, the methods of data collection, and how the data would be used. Participants agreed to take part in the research process in exchange for the acknowledgment that they could withdraw at any time without negative consequences. The researcher obtained written consent from the respondents for clarity. </w:t>
      </w:r>
    </w:p>
    <w:p w14:paraId="4518E946" w14:textId="5F05D7E0" w:rsidR="004004EF" w:rsidRPr="00B579BE" w:rsidRDefault="004004EF" w:rsidP="00806EDA">
      <w:pPr>
        <w:rPr>
          <w:lang w:val="en-GB"/>
        </w:rPr>
      </w:pPr>
      <w:r w:rsidRPr="00B579BE">
        <w:rPr>
          <w:lang w:val="en-GB"/>
        </w:rPr>
        <w:t xml:space="preserve">The </w:t>
      </w:r>
      <w:r w:rsidR="001B700F" w:rsidRPr="00B579BE">
        <w:rPr>
          <w:lang w:val="en-GB"/>
        </w:rPr>
        <w:t>researcher-maintained</w:t>
      </w:r>
      <w:r w:rsidRPr="00B579BE">
        <w:rPr>
          <w:lang w:val="en-GB"/>
        </w:rPr>
        <w:t xml:space="preserve"> confidentiality and privacy, as the respondents' personal information was kept confidential. The researcher did not reveal respondents' personal identities to maintain privacy. The researcher stored the digital records securely in password-protected files. This orientation made the participants feel safe providing honest answers. </w:t>
      </w:r>
    </w:p>
    <w:p w14:paraId="67B9FB84" w14:textId="77777777" w:rsidR="004004EF" w:rsidRPr="00B579BE" w:rsidRDefault="004004EF" w:rsidP="00806EDA">
      <w:pPr>
        <w:rPr>
          <w:lang w:val="en-GB"/>
        </w:rPr>
      </w:pPr>
      <w:r w:rsidRPr="00B579BE">
        <w:rPr>
          <w:lang w:val="en-GB"/>
        </w:rPr>
        <w:t xml:space="preserve">The researcher ensured that participants would not be exposed to any psychological or professional harm. The researcher avoided sensitive topics when designing the questionnaire. Even if the researcher conducted the process honestly, avoiding any fabrication. The researcher did not manipulate the research outcomes to maintain the truthfulness and credibility of the research. The researcher ensured proper attribution of references to comply with research ethics. </w:t>
      </w:r>
    </w:p>
    <w:p w14:paraId="28663D30" w14:textId="6E8C4367" w:rsidR="008040F6" w:rsidRPr="00B579BE" w:rsidRDefault="004004EF" w:rsidP="00806EDA">
      <w:pPr>
        <w:rPr>
          <w:lang w:val="en-GB"/>
        </w:rPr>
      </w:pPr>
      <w:r w:rsidRPr="00B579BE">
        <w:rPr>
          <w:lang w:val="en-GB"/>
        </w:rPr>
        <w:t xml:space="preserve">The </w:t>
      </w:r>
      <w:r w:rsidR="00806EDA" w:rsidRPr="00B579BE">
        <w:rPr>
          <w:lang w:val="en-GB"/>
        </w:rPr>
        <w:t>researcher-maintained</w:t>
      </w:r>
      <w:r w:rsidRPr="00B579BE">
        <w:rPr>
          <w:lang w:val="en-GB"/>
        </w:rPr>
        <w:t xml:space="preserve"> objectivity throughout data collection and analysis, with no subjective preferences or biases. Respondents were selected randomly to ensure the researcher was not purposively oriented or subjectively biased.</w:t>
      </w:r>
      <w:r w:rsidR="008040F6" w:rsidRPr="00B579BE">
        <w:rPr>
          <w:lang w:val="en-GB"/>
        </w:rPr>
        <w:br w:type="page"/>
      </w:r>
    </w:p>
    <w:p w14:paraId="447E5C30" w14:textId="77777777" w:rsidR="008040F6" w:rsidRPr="00B579BE" w:rsidRDefault="008040F6" w:rsidP="008040F6">
      <w:pPr>
        <w:pStyle w:val="Heading1"/>
        <w:rPr>
          <w:lang w:val="en-GB"/>
        </w:rPr>
      </w:pPr>
      <w:bookmarkStart w:id="52" w:name="_Toc220620707"/>
      <w:r w:rsidRPr="00B579BE">
        <w:rPr>
          <w:lang w:val="en-GB"/>
        </w:rPr>
        <w:t>Chapter 4: Findings, analysis and discussion</w:t>
      </w:r>
      <w:bookmarkEnd w:id="52"/>
      <w:r w:rsidRPr="00B579BE">
        <w:rPr>
          <w:lang w:val="en-GB"/>
        </w:rPr>
        <w:t xml:space="preserve"> </w:t>
      </w:r>
    </w:p>
    <w:p w14:paraId="3EA387C3" w14:textId="77777777" w:rsidR="008040F6" w:rsidRPr="00B579BE" w:rsidRDefault="008040F6" w:rsidP="008040F6">
      <w:pPr>
        <w:pStyle w:val="Heading2"/>
        <w:rPr>
          <w:lang w:val="en-GB"/>
        </w:rPr>
      </w:pPr>
      <w:bookmarkStart w:id="53" w:name="_Toc220620708"/>
      <w:r w:rsidRPr="00B579BE">
        <w:rPr>
          <w:lang w:val="en-GB"/>
        </w:rPr>
        <w:t>4.1 Introduction</w:t>
      </w:r>
      <w:bookmarkEnd w:id="53"/>
      <w:r w:rsidRPr="00B579BE">
        <w:rPr>
          <w:lang w:val="en-GB"/>
        </w:rPr>
        <w:t xml:space="preserve"> </w:t>
      </w:r>
    </w:p>
    <w:p w14:paraId="229C1404" w14:textId="79076F26" w:rsidR="008040F6" w:rsidRPr="00B579BE" w:rsidRDefault="008040F6" w:rsidP="008040F6">
      <w:pPr>
        <w:rPr>
          <w:lang w:val="en-GB"/>
        </w:rPr>
      </w:pPr>
      <w:r w:rsidRPr="00B579BE">
        <w:rPr>
          <w:lang w:val="en-GB"/>
        </w:rPr>
        <w:t xml:space="preserve">This chapter of the research report addresses analysis and evaluation of primary data collected to examine the role of automation in improving quality control in </w:t>
      </w:r>
      <w:r w:rsidR="00310051" w:rsidRPr="00B579BE">
        <w:rPr>
          <w:lang w:val="en-GB"/>
        </w:rPr>
        <w:t xml:space="preserve">YOUNGONE’S </w:t>
      </w:r>
      <w:r w:rsidRPr="00B579BE">
        <w:rPr>
          <w:lang w:val="en-GB"/>
        </w:rPr>
        <w:t>shoe production processes. Data was collected using a structured questionnaire designed to capture perceptions of respondents and the impact on product quality, defect detection, error reduction and managerial strategies. The purpose of this chapter is to transform data into meaningful insights which address the research objectives and research questions of the study.</w:t>
      </w:r>
    </w:p>
    <w:p w14:paraId="58B89E91" w14:textId="77777777" w:rsidR="008040F6" w:rsidRPr="00B579BE" w:rsidRDefault="008040F6" w:rsidP="008040F6">
      <w:pPr>
        <w:pStyle w:val="Heading2"/>
        <w:rPr>
          <w:lang w:val="en-GB"/>
        </w:rPr>
      </w:pPr>
      <w:bookmarkStart w:id="54" w:name="_Toc220620709"/>
      <w:r w:rsidRPr="00B579BE">
        <w:rPr>
          <w:lang w:val="en-GB"/>
        </w:rPr>
        <w:t>4.2 Findings and analysis</w:t>
      </w:r>
      <w:bookmarkEnd w:id="54"/>
      <w:r w:rsidRPr="00B579BE">
        <w:rPr>
          <w:lang w:val="en-GB"/>
        </w:rPr>
        <w:t xml:space="preserve"> </w:t>
      </w:r>
    </w:p>
    <w:p w14:paraId="3DA7F499" w14:textId="77777777" w:rsidR="008040F6" w:rsidRPr="00B579BE" w:rsidRDefault="008040F6" w:rsidP="008040F6">
      <w:pPr>
        <w:rPr>
          <w:lang w:val="en-GB"/>
        </w:rPr>
      </w:pPr>
    </w:p>
    <w:p w14:paraId="1792685F" w14:textId="20291EEB" w:rsidR="008040F6" w:rsidRPr="00B579BE" w:rsidRDefault="005A3E41" w:rsidP="008040F6">
      <w:pPr>
        <w:rPr>
          <w:lang w:val="en-GB"/>
        </w:rPr>
      </w:pPr>
      <w:r w:rsidRPr="00B579BE">
        <w:rPr>
          <w:noProof/>
          <w:lang w:val="en-GB"/>
        </w:rPr>
        <w:drawing>
          <wp:inline distT="0" distB="0" distL="0" distR="0" wp14:anchorId="6493E2D4" wp14:editId="73F06371">
            <wp:extent cx="5943600" cy="3507740"/>
            <wp:effectExtent l="0" t="0" r="0" b="0"/>
            <wp:docPr id="1432309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309300" name=""/>
                    <pic:cNvPicPr/>
                  </pic:nvPicPr>
                  <pic:blipFill>
                    <a:blip r:embed="rId15"/>
                    <a:stretch>
                      <a:fillRect/>
                    </a:stretch>
                  </pic:blipFill>
                  <pic:spPr>
                    <a:xfrm>
                      <a:off x="0" y="0"/>
                      <a:ext cx="5943600" cy="3507740"/>
                    </a:xfrm>
                    <a:prstGeom prst="rect">
                      <a:avLst/>
                    </a:prstGeom>
                  </pic:spPr>
                </pic:pic>
              </a:graphicData>
            </a:graphic>
          </wp:inline>
        </w:drawing>
      </w:r>
    </w:p>
    <w:p w14:paraId="275EB1FC" w14:textId="1C8C427F" w:rsidR="008040F6" w:rsidRPr="00B579BE" w:rsidRDefault="008040F6" w:rsidP="008040F6">
      <w:pPr>
        <w:rPr>
          <w:lang w:val="en-GB"/>
        </w:rPr>
      </w:pPr>
      <w:r w:rsidRPr="00B579BE">
        <w:rPr>
          <w:lang w:val="en-GB"/>
        </w:rPr>
        <w:t>The researcher collected data from the respondents to perform the study and it was found that most of the respondents were from the age group of 48-57 as this specific group represents 96% of the total respondents. Even there were 87% respondents from the age group of 38- 47. Only 30% respondents were from the group of 18-27.</w:t>
      </w:r>
      <w:r w:rsidR="00310051" w:rsidRPr="00B579BE">
        <w:rPr>
          <w:lang w:val="en-GB"/>
        </w:rPr>
        <w:t xml:space="preserve"> As a result, this study claims that the respondents are different categorised in age. Likely, YOUNGONE has different consumers in terms of age. </w:t>
      </w:r>
    </w:p>
    <w:p w14:paraId="14A5BB39" w14:textId="547519BC" w:rsidR="008040F6" w:rsidRPr="00B579BE" w:rsidRDefault="005A3E41" w:rsidP="008040F6">
      <w:pPr>
        <w:rPr>
          <w:lang w:val="en-GB"/>
        </w:rPr>
      </w:pPr>
      <w:r w:rsidRPr="00B579BE">
        <w:rPr>
          <w:noProof/>
          <w:lang w:val="en-GB"/>
        </w:rPr>
        <w:drawing>
          <wp:inline distT="0" distB="0" distL="0" distR="0" wp14:anchorId="2B693656" wp14:editId="3B62A798">
            <wp:extent cx="5943600" cy="3507740"/>
            <wp:effectExtent l="0" t="0" r="0" b="0"/>
            <wp:docPr id="1696944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44335" name=""/>
                    <pic:cNvPicPr/>
                  </pic:nvPicPr>
                  <pic:blipFill>
                    <a:blip r:embed="rId16"/>
                    <a:stretch>
                      <a:fillRect/>
                    </a:stretch>
                  </pic:blipFill>
                  <pic:spPr>
                    <a:xfrm>
                      <a:off x="0" y="0"/>
                      <a:ext cx="5943600" cy="3507740"/>
                    </a:xfrm>
                    <a:prstGeom prst="rect">
                      <a:avLst/>
                    </a:prstGeom>
                  </pic:spPr>
                </pic:pic>
              </a:graphicData>
            </a:graphic>
          </wp:inline>
        </w:drawing>
      </w:r>
    </w:p>
    <w:p w14:paraId="350C2A43" w14:textId="4B1B77A4" w:rsidR="008040F6" w:rsidRPr="00B579BE" w:rsidRDefault="008040F6" w:rsidP="008040F6">
      <w:pPr>
        <w:rPr>
          <w:lang w:val="en-GB"/>
        </w:rPr>
      </w:pPr>
      <w:r w:rsidRPr="00B579BE">
        <w:rPr>
          <w:lang w:val="en-GB"/>
        </w:rPr>
        <w:t xml:space="preserve">The output indicates that the number of male and female respondents for the survey was almost same as male represents 50% of the total respondents and female respondents 48% of the total respondents. </w:t>
      </w:r>
      <w:r w:rsidR="00310051" w:rsidRPr="00B579BE">
        <w:rPr>
          <w:lang w:val="en-GB"/>
        </w:rPr>
        <w:t xml:space="preserve">It indicates that this research provide equal opportunity to all types of respondents in terms of gender. Even YOUNGONE offers shoes to all kinds of consumers. </w:t>
      </w:r>
    </w:p>
    <w:p w14:paraId="2EBE264B" w14:textId="344D6916" w:rsidR="008040F6" w:rsidRPr="00B579BE" w:rsidRDefault="005A3E41" w:rsidP="008040F6">
      <w:pPr>
        <w:rPr>
          <w:lang w:val="en-GB"/>
        </w:rPr>
      </w:pPr>
      <w:r w:rsidRPr="00B579BE">
        <w:rPr>
          <w:noProof/>
          <w:lang w:val="en-GB"/>
        </w:rPr>
        <w:drawing>
          <wp:inline distT="0" distB="0" distL="0" distR="0" wp14:anchorId="18C536D4" wp14:editId="1E17C00D">
            <wp:extent cx="5943600" cy="3507740"/>
            <wp:effectExtent l="0" t="0" r="0" b="0"/>
            <wp:docPr id="930740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740997" name=""/>
                    <pic:cNvPicPr/>
                  </pic:nvPicPr>
                  <pic:blipFill>
                    <a:blip r:embed="rId17"/>
                    <a:stretch>
                      <a:fillRect/>
                    </a:stretch>
                  </pic:blipFill>
                  <pic:spPr>
                    <a:xfrm>
                      <a:off x="0" y="0"/>
                      <a:ext cx="5943600" cy="3507740"/>
                    </a:xfrm>
                    <a:prstGeom prst="rect">
                      <a:avLst/>
                    </a:prstGeom>
                  </pic:spPr>
                </pic:pic>
              </a:graphicData>
            </a:graphic>
          </wp:inline>
        </w:drawing>
      </w:r>
    </w:p>
    <w:p w14:paraId="529B4CC5" w14:textId="060C917B" w:rsidR="008040F6" w:rsidRPr="00B579BE" w:rsidRDefault="005C26D2" w:rsidP="008040F6">
      <w:pPr>
        <w:rPr>
          <w:lang w:val="en-GB"/>
        </w:rPr>
      </w:pPr>
      <w:r w:rsidRPr="00B579BE">
        <w:rPr>
          <w:b/>
          <w:bCs/>
          <w:lang w:val="en-GB"/>
        </w:rPr>
        <w:t>Frequency analysis</w:t>
      </w:r>
      <w:r w:rsidRPr="00B579BE">
        <w:rPr>
          <w:lang w:val="en-GB"/>
        </w:rPr>
        <w:t xml:space="preserve">: </w:t>
      </w:r>
      <w:r w:rsidR="008040F6" w:rsidRPr="00B579BE">
        <w:rPr>
          <w:lang w:val="en-GB"/>
        </w:rPr>
        <w:t xml:space="preserve">The researcher </w:t>
      </w:r>
      <w:r w:rsidR="00B643B7" w:rsidRPr="00B579BE">
        <w:rPr>
          <w:lang w:val="en-GB"/>
        </w:rPr>
        <w:t>placed a statement to the respondents such as</w:t>
      </w:r>
      <w:r w:rsidR="008040F6" w:rsidRPr="00B579BE">
        <w:rPr>
          <w:lang w:val="en-GB"/>
        </w:rPr>
        <w:t xml:space="preserve"> </w:t>
      </w:r>
      <w:r w:rsidR="00B643B7" w:rsidRPr="00B579BE">
        <w:rPr>
          <w:lang w:val="en-GB"/>
        </w:rPr>
        <w:t>“</w:t>
      </w:r>
      <w:r w:rsidR="00B643B7" w:rsidRPr="00B579BE">
        <w:rPr>
          <w:rFonts w:cs="Times New Roman"/>
          <w:b/>
          <w:bCs/>
          <w:i/>
          <w:iCs/>
          <w:szCs w:val="24"/>
          <w:lang w:val="en-GB"/>
        </w:rPr>
        <w:t>YOUNGONE has implemented advanced automation technologies in their shoe production processes</w:t>
      </w:r>
      <w:r w:rsidR="00B643B7" w:rsidRPr="00B579BE">
        <w:rPr>
          <w:rFonts w:cs="Times New Roman"/>
          <w:szCs w:val="24"/>
          <w:lang w:val="en-GB"/>
        </w:rPr>
        <w:t>”</w:t>
      </w:r>
      <w:r w:rsidR="008040F6" w:rsidRPr="00B579BE">
        <w:rPr>
          <w:lang w:val="en-GB"/>
        </w:rPr>
        <w:t xml:space="preserve"> to obtain information from the respondents and it was found that most of the respondents provided positive feedback. A combination of 79% respondents as 41% of the respondents agreed and another 38% of the responders strongly agreed with the researcher. 6% of the respondents did not agree with the researcher and 15% of the total respondents remained in neutral position as they did not provide their opinion.</w:t>
      </w:r>
    </w:p>
    <w:tbl>
      <w:tblPr>
        <w:tblStyle w:val="TableGrid"/>
        <w:tblW w:w="5000" w:type="pct"/>
        <w:tblLook w:val="0000" w:firstRow="0" w:lastRow="0" w:firstColumn="0" w:lastColumn="0" w:noHBand="0" w:noVBand="0"/>
      </w:tblPr>
      <w:tblGrid>
        <w:gridCol w:w="1216"/>
        <w:gridCol w:w="990"/>
        <w:gridCol w:w="1200"/>
        <w:gridCol w:w="1442"/>
        <w:gridCol w:w="990"/>
        <w:gridCol w:w="1335"/>
        <w:gridCol w:w="1014"/>
        <w:gridCol w:w="1163"/>
      </w:tblGrid>
      <w:tr w:rsidR="005C26D2" w:rsidRPr="00B579BE" w14:paraId="7E188A3D" w14:textId="77777777" w:rsidTr="00612AFC">
        <w:tc>
          <w:tcPr>
            <w:tcW w:w="651" w:type="pct"/>
          </w:tcPr>
          <w:p w14:paraId="6F350DF5" w14:textId="77777777" w:rsidR="005C26D2" w:rsidRPr="00B579BE" w:rsidRDefault="005C26D2" w:rsidP="00612AFC">
            <w:pPr>
              <w:spacing w:after="160"/>
              <w:jc w:val="center"/>
              <w:rPr>
                <w:lang w:val="en-GB"/>
              </w:rPr>
            </w:pPr>
            <w:r w:rsidRPr="00B579BE">
              <w:rPr>
                <w:lang w:val="en-GB"/>
              </w:rPr>
              <w:t>N</w:t>
            </w:r>
          </w:p>
        </w:tc>
        <w:tc>
          <w:tcPr>
            <w:tcW w:w="1171" w:type="pct"/>
            <w:gridSpan w:val="2"/>
          </w:tcPr>
          <w:p w14:paraId="6165717A" w14:textId="77777777" w:rsidR="005C26D2" w:rsidRPr="00B579BE" w:rsidRDefault="005C26D2" w:rsidP="00612AFC">
            <w:pPr>
              <w:spacing w:after="160"/>
              <w:jc w:val="center"/>
              <w:rPr>
                <w:lang w:val="en-GB"/>
              </w:rPr>
            </w:pPr>
            <w:r w:rsidRPr="00B579BE">
              <w:rPr>
                <w:lang w:val="en-GB"/>
              </w:rPr>
              <w:t>Mean</w:t>
            </w:r>
          </w:p>
        </w:tc>
        <w:tc>
          <w:tcPr>
            <w:tcW w:w="771" w:type="pct"/>
          </w:tcPr>
          <w:p w14:paraId="0BBF50BB" w14:textId="77777777" w:rsidR="005C26D2" w:rsidRPr="00B579BE" w:rsidRDefault="005C26D2" w:rsidP="00612AFC">
            <w:pPr>
              <w:spacing w:after="160"/>
              <w:jc w:val="center"/>
              <w:rPr>
                <w:lang w:val="en-GB"/>
              </w:rPr>
            </w:pPr>
            <w:r w:rsidRPr="00B579BE">
              <w:rPr>
                <w:lang w:val="en-GB"/>
              </w:rPr>
              <w:t>Std. Deviation</w:t>
            </w:r>
          </w:p>
        </w:tc>
        <w:tc>
          <w:tcPr>
            <w:tcW w:w="1243" w:type="pct"/>
            <w:gridSpan w:val="2"/>
          </w:tcPr>
          <w:p w14:paraId="4588CFA1" w14:textId="77777777" w:rsidR="005C26D2" w:rsidRPr="00B579BE" w:rsidRDefault="005C26D2" w:rsidP="00612AFC">
            <w:pPr>
              <w:spacing w:after="160"/>
              <w:jc w:val="center"/>
              <w:rPr>
                <w:lang w:val="en-GB"/>
              </w:rPr>
            </w:pPr>
            <w:r w:rsidRPr="00B579BE">
              <w:rPr>
                <w:lang w:val="en-GB"/>
              </w:rPr>
              <w:t>Skewness</w:t>
            </w:r>
          </w:p>
        </w:tc>
        <w:tc>
          <w:tcPr>
            <w:tcW w:w="1165" w:type="pct"/>
            <w:gridSpan w:val="2"/>
          </w:tcPr>
          <w:p w14:paraId="2C922815" w14:textId="77777777" w:rsidR="005C26D2" w:rsidRPr="00B579BE" w:rsidRDefault="005C26D2" w:rsidP="00612AFC">
            <w:pPr>
              <w:spacing w:after="160"/>
              <w:jc w:val="center"/>
              <w:rPr>
                <w:lang w:val="en-GB"/>
              </w:rPr>
            </w:pPr>
            <w:r w:rsidRPr="00B579BE">
              <w:rPr>
                <w:lang w:val="en-GB"/>
              </w:rPr>
              <w:t>Kurtosis</w:t>
            </w:r>
          </w:p>
        </w:tc>
      </w:tr>
      <w:tr w:rsidR="005C26D2" w:rsidRPr="00B579BE" w14:paraId="6E83F4C8" w14:textId="77777777" w:rsidTr="00612AFC">
        <w:tc>
          <w:tcPr>
            <w:tcW w:w="651" w:type="pct"/>
          </w:tcPr>
          <w:p w14:paraId="0E7C337C" w14:textId="77777777" w:rsidR="005C26D2" w:rsidRPr="00B579BE" w:rsidRDefault="005C26D2" w:rsidP="00612AFC">
            <w:pPr>
              <w:spacing w:after="160"/>
              <w:jc w:val="center"/>
              <w:rPr>
                <w:lang w:val="en-GB"/>
              </w:rPr>
            </w:pPr>
            <w:r w:rsidRPr="00B579BE">
              <w:rPr>
                <w:lang w:val="en-GB"/>
              </w:rPr>
              <w:t>Statistic</w:t>
            </w:r>
          </w:p>
        </w:tc>
        <w:tc>
          <w:tcPr>
            <w:tcW w:w="529" w:type="pct"/>
          </w:tcPr>
          <w:p w14:paraId="4DCFD01F" w14:textId="77777777" w:rsidR="005C26D2" w:rsidRPr="00B579BE" w:rsidRDefault="005C26D2" w:rsidP="00612AFC">
            <w:pPr>
              <w:spacing w:after="160"/>
              <w:jc w:val="center"/>
              <w:rPr>
                <w:lang w:val="en-GB"/>
              </w:rPr>
            </w:pPr>
            <w:r w:rsidRPr="00B579BE">
              <w:rPr>
                <w:lang w:val="en-GB"/>
              </w:rPr>
              <w:t>Statistic</w:t>
            </w:r>
          </w:p>
        </w:tc>
        <w:tc>
          <w:tcPr>
            <w:tcW w:w="641" w:type="pct"/>
          </w:tcPr>
          <w:p w14:paraId="38701851" w14:textId="77777777" w:rsidR="005C26D2" w:rsidRPr="00B579BE" w:rsidRDefault="005C26D2" w:rsidP="00612AFC">
            <w:pPr>
              <w:spacing w:after="160"/>
              <w:jc w:val="center"/>
              <w:rPr>
                <w:lang w:val="en-GB"/>
              </w:rPr>
            </w:pPr>
            <w:r w:rsidRPr="00B579BE">
              <w:rPr>
                <w:lang w:val="en-GB"/>
              </w:rPr>
              <w:t>Std. Error</w:t>
            </w:r>
          </w:p>
        </w:tc>
        <w:tc>
          <w:tcPr>
            <w:tcW w:w="771" w:type="pct"/>
          </w:tcPr>
          <w:p w14:paraId="3F61BA36" w14:textId="77777777" w:rsidR="005C26D2" w:rsidRPr="00B579BE" w:rsidRDefault="005C26D2" w:rsidP="00612AFC">
            <w:pPr>
              <w:spacing w:after="160"/>
              <w:jc w:val="center"/>
              <w:rPr>
                <w:lang w:val="en-GB"/>
              </w:rPr>
            </w:pPr>
            <w:r w:rsidRPr="00B579BE">
              <w:rPr>
                <w:lang w:val="en-GB"/>
              </w:rPr>
              <w:t>Statistic</w:t>
            </w:r>
          </w:p>
        </w:tc>
        <w:tc>
          <w:tcPr>
            <w:tcW w:w="529" w:type="pct"/>
          </w:tcPr>
          <w:p w14:paraId="23317AD7" w14:textId="77777777" w:rsidR="005C26D2" w:rsidRPr="00B579BE" w:rsidRDefault="005C26D2" w:rsidP="00612AFC">
            <w:pPr>
              <w:spacing w:after="160"/>
              <w:jc w:val="center"/>
              <w:rPr>
                <w:lang w:val="en-GB"/>
              </w:rPr>
            </w:pPr>
            <w:r w:rsidRPr="00B579BE">
              <w:rPr>
                <w:lang w:val="en-GB"/>
              </w:rPr>
              <w:t>Statistic</w:t>
            </w:r>
          </w:p>
        </w:tc>
        <w:tc>
          <w:tcPr>
            <w:tcW w:w="713" w:type="pct"/>
          </w:tcPr>
          <w:p w14:paraId="3C42600C" w14:textId="77777777" w:rsidR="005C26D2" w:rsidRPr="00B579BE" w:rsidRDefault="005C26D2" w:rsidP="00612AFC">
            <w:pPr>
              <w:spacing w:after="160"/>
              <w:jc w:val="center"/>
              <w:rPr>
                <w:lang w:val="en-GB"/>
              </w:rPr>
            </w:pPr>
            <w:r w:rsidRPr="00B579BE">
              <w:rPr>
                <w:lang w:val="en-GB"/>
              </w:rPr>
              <w:t>Std. Error</w:t>
            </w:r>
          </w:p>
        </w:tc>
        <w:tc>
          <w:tcPr>
            <w:tcW w:w="542" w:type="pct"/>
          </w:tcPr>
          <w:p w14:paraId="596B934F" w14:textId="77777777" w:rsidR="005C26D2" w:rsidRPr="00B579BE" w:rsidRDefault="005C26D2" w:rsidP="00612AFC">
            <w:pPr>
              <w:spacing w:after="160"/>
              <w:jc w:val="center"/>
              <w:rPr>
                <w:lang w:val="en-GB"/>
              </w:rPr>
            </w:pPr>
            <w:r w:rsidRPr="00B579BE">
              <w:rPr>
                <w:lang w:val="en-GB"/>
              </w:rPr>
              <w:t>Statistic</w:t>
            </w:r>
          </w:p>
        </w:tc>
        <w:tc>
          <w:tcPr>
            <w:tcW w:w="623" w:type="pct"/>
          </w:tcPr>
          <w:p w14:paraId="0EFF2D92" w14:textId="77777777" w:rsidR="005C26D2" w:rsidRPr="00B579BE" w:rsidRDefault="005C26D2" w:rsidP="00612AFC">
            <w:pPr>
              <w:spacing w:after="160"/>
              <w:jc w:val="center"/>
              <w:rPr>
                <w:lang w:val="en-GB"/>
              </w:rPr>
            </w:pPr>
            <w:r w:rsidRPr="00B579BE">
              <w:rPr>
                <w:lang w:val="en-GB"/>
              </w:rPr>
              <w:t>Std. Error</w:t>
            </w:r>
          </w:p>
        </w:tc>
      </w:tr>
      <w:tr w:rsidR="005C26D2" w:rsidRPr="00B579BE" w14:paraId="04DA3F10" w14:textId="77777777" w:rsidTr="00612AFC">
        <w:tc>
          <w:tcPr>
            <w:tcW w:w="651" w:type="pct"/>
          </w:tcPr>
          <w:p w14:paraId="57528614" w14:textId="77777777" w:rsidR="005C26D2" w:rsidRPr="00B579BE" w:rsidRDefault="005C26D2" w:rsidP="00612AFC">
            <w:pPr>
              <w:spacing w:after="160"/>
              <w:jc w:val="center"/>
              <w:rPr>
                <w:lang w:val="en-GB"/>
              </w:rPr>
            </w:pPr>
            <w:r w:rsidRPr="00B579BE">
              <w:rPr>
                <w:lang w:val="en-GB"/>
              </w:rPr>
              <w:t>100</w:t>
            </w:r>
          </w:p>
        </w:tc>
        <w:tc>
          <w:tcPr>
            <w:tcW w:w="529" w:type="pct"/>
          </w:tcPr>
          <w:p w14:paraId="13EE9CFD" w14:textId="77777777" w:rsidR="005C26D2" w:rsidRPr="00B579BE" w:rsidRDefault="005C26D2" w:rsidP="00612AFC">
            <w:pPr>
              <w:spacing w:after="160"/>
              <w:jc w:val="center"/>
              <w:rPr>
                <w:lang w:val="en-GB"/>
              </w:rPr>
            </w:pPr>
            <w:r w:rsidRPr="00B579BE">
              <w:rPr>
                <w:lang w:val="en-GB"/>
              </w:rPr>
              <w:t>4.11</w:t>
            </w:r>
          </w:p>
        </w:tc>
        <w:tc>
          <w:tcPr>
            <w:tcW w:w="641" w:type="pct"/>
          </w:tcPr>
          <w:p w14:paraId="440942B8" w14:textId="77777777" w:rsidR="005C26D2" w:rsidRPr="00B579BE" w:rsidRDefault="005C26D2" w:rsidP="00612AFC">
            <w:pPr>
              <w:spacing w:after="160"/>
              <w:jc w:val="center"/>
              <w:rPr>
                <w:lang w:val="en-GB"/>
              </w:rPr>
            </w:pPr>
            <w:r w:rsidRPr="00B579BE">
              <w:rPr>
                <w:lang w:val="en-GB"/>
              </w:rPr>
              <w:t>.087</w:t>
            </w:r>
          </w:p>
        </w:tc>
        <w:tc>
          <w:tcPr>
            <w:tcW w:w="771" w:type="pct"/>
          </w:tcPr>
          <w:p w14:paraId="32515826" w14:textId="77777777" w:rsidR="005C26D2" w:rsidRPr="00B579BE" w:rsidRDefault="005C26D2" w:rsidP="00612AFC">
            <w:pPr>
              <w:spacing w:after="160"/>
              <w:jc w:val="center"/>
              <w:rPr>
                <w:lang w:val="en-GB"/>
              </w:rPr>
            </w:pPr>
            <w:r w:rsidRPr="00B579BE">
              <w:rPr>
                <w:lang w:val="en-GB"/>
              </w:rPr>
              <w:t>.875</w:t>
            </w:r>
          </w:p>
        </w:tc>
        <w:tc>
          <w:tcPr>
            <w:tcW w:w="529" w:type="pct"/>
          </w:tcPr>
          <w:p w14:paraId="75AF7255" w14:textId="77777777" w:rsidR="005C26D2" w:rsidRPr="00B579BE" w:rsidRDefault="005C26D2" w:rsidP="00612AFC">
            <w:pPr>
              <w:spacing w:after="160"/>
              <w:jc w:val="center"/>
              <w:rPr>
                <w:lang w:val="en-GB"/>
              </w:rPr>
            </w:pPr>
            <w:r w:rsidRPr="00B579BE">
              <w:rPr>
                <w:lang w:val="en-GB"/>
              </w:rPr>
              <w:t>-.772</w:t>
            </w:r>
          </w:p>
        </w:tc>
        <w:tc>
          <w:tcPr>
            <w:tcW w:w="713" w:type="pct"/>
          </w:tcPr>
          <w:p w14:paraId="66C2207C" w14:textId="77777777" w:rsidR="005C26D2" w:rsidRPr="00B579BE" w:rsidRDefault="005C26D2" w:rsidP="00612AFC">
            <w:pPr>
              <w:spacing w:after="160"/>
              <w:jc w:val="center"/>
              <w:rPr>
                <w:lang w:val="en-GB"/>
              </w:rPr>
            </w:pPr>
            <w:r w:rsidRPr="00B579BE">
              <w:rPr>
                <w:lang w:val="en-GB"/>
              </w:rPr>
              <w:t>.241</w:t>
            </w:r>
          </w:p>
        </w:tc>
        <w:tc>
          <w:tcPr>
            <w:tcW w:w="542" w:type="pct"/>
          </w:tcPr>
          <w:p w14:paraId="40652DC2" w14:textId="77777777" w:rsidR="005C26D2" w:rsidRPr="00B579BE" w:rsidRDefault="005C26D2" w:rsidP="00612AFC">
            <w:pPr>
              <w:spacing w:after="160"/>
              <w:jc w:val="center"/>
              <w:rPr>
                <w:lang w:val="en-GB"/>
              </w:rPr>
            </w:pPr>
            <w:r w:rsidRPr="00B579BE">
              <w:rPr>
                <w:lang w:val="en-GB"/>
              </w:rPr>
              <w:t>-.062</w:t>
            </w:r>
          </w:p>
        </w:tc>
        <w:tc>
          <w:tcPr>
            <w:tcW w:w="623" w:type="pct"/>
          </w:tcPr>
          <w:p w14:paraId="049936DC" w14:textId="77777777" w:rsidR="005C26D2" w:rsidRPr="00B579BE" w:rsidRDefault="005C26D2" w:rsidP="00612AFC">
            <w:pPr>
              <w:spacing w:after="160"/>
              <w:jc w:val="center"/>
              <w:rPr>
                <w:lang w:val="en-GB"/>
              </w:rPr>
            </w:pPr>
            <w:r w:rsidRPr="00B579BE">
              <w:rPr>
                <w:lang w:val="en-GB"/>
              </w:rPr>
              <w:t>.478</w:t>
            </w:r>
          </w:p>
        </w:tc>
      </w:tr>
    </w:tbl>
    <w:p w14:paraId="252DC000" w14:textId="77777777" w:rsidR="005C26D2" w:rsidRPr="00B579BE" w:rsidRDefault="005C26D2" w:rsidP="008040F6">
      <w:pPr>
        <w:rPr>
          <w:lang w:val="en-GB"/>
        </w:rPr>
      </w:pPr>
    </w:p>
    <w:p w14:paraId="0B14C7F6" w14:textId="40992B3F" w:rsidR="005C26D2" w:rsidRPr="00B579BE" w:rsidRDefault="005C26D2" w:rsidP="008040F6">
      <w:pPr>
        <w:rPr>
          <w:b/>
          <w:bCs/>
          <w:lang w:val="en-GB"/>
        </w:rPr>
      </w:pPr>
      <w:r w:rsidRPr="00B579BE">
        <w:rPr>
          <w:b/>
          <w:bCs/>
          <w:lang w:val="en-GB"/>
        </w:rPr>
        <w:t>Descriptive statistics analysis</w:t>
      </w:r>
      <w:r w:rsidRPr="00B579BE">
        <w:rPr>
          <w:lang w:val="en-GB"/>
        </w:rPr>
        <w:t xml:space="preserve">: </w:t>
      </w:r>
    </w:p>
    <w:p w14:paraId="3CE3510A" w14:textId="16B94F48" w:rsidR="00F42D14" w:rsidRPr="00B579BE" w:rsidRDefault="00F42D14" w:rsidP="008040F6">
      <w:pPr>
        <w:rPr>
          <w:lang w:val="en-GB"/>
        </w:rPr>
      </w:pPr>
      <w:r w:rsidRPr="00B579BE">
        <w:rPr>
          <w:lang w:val="en-GB"/>
        </w:rPr>
        <w:t xml:space="preserve">The results indicate a positive perception of automation </w:t>
      </w:r>
      <w:r w:rsidR="00F44990" w:rsidRPr="00B579BE">
        <w:rPr>
          <w:lang w:val="en-GB"/>
        </w:rPr>
        <w:t xml:space="preserve">technologies </w:t>
      </w:r>
      <w:r w:rsidRPr="00B579BE">
        <w:rPr>
          <w:lang w:val="en-GB"/>
        </w:rPr>
        <w:t xml:space="preserve">within shoe production process of YOUNGONE. </w:t>
      </w:r>
      <w:r w:rsidR="00A738CB" w:rsidRPr="00B579BE">
        <w:rPr>
          <w:lang w:val="en-GB"/>
        </w:rPr>
        <w:t>The mean score of 4.11 suggest</w:t>
      </w:r>
      <w:r w:rsidR="00F44990" w:rsidRPr="00B579BE">
        <w:rPr>
          <w:lang w:val="en-GB"/>
        </w:rPr>
        <w:t xml:space="preserve">s </w:t>
      </w:r>
      <w:r w:rsidR="00A738CB" w:rsidRPr="00B579BE">
        <w:rPr>
          <w:lang w:val="en-GB"/>
        </w:rPr>
        <w:t xml:space="preserve">agreement among respondents that advanced automation technologies are implemented within the organization. The standard division of 0.875 shows </w:t>
      </w:r>
      <w:r w:rsidR="00D946CE" w:rsidRPr="00B579BE">
        <w:rPr>
          <w:lang w:val="en-GB"/>
        </w:rPr>
        <w:t xml:space="preserve">moderate </w:t>
      </w:r>
      <w:r w:rsidR="00A738CB" w:rsidRPr="00B579BE">
        <w:rPr>
          <w:lang w:val="en-GB"/>
        </w:rPr>
        <w:t>level of variation in responses</w:t>
      </w:r>
      <w:r w:rsidR="001D295F" w:rsidRPr="00B579BE">
        <w:rPr>
          <w:lang w:val="en-GB"/>
        </w:rPr>
        <w:t xml:space="preserve"> including some differences as well. The kurtosis value indicates a near normal distribution suggesting that responses were evenly spread without extreme outliers. The </w:t>
      </w:r>
      <w:r w:rsidR="00D946CE" w:rsidRPr="00B579BE">
        <w:rPr>
          <w:lang w:val="en-GB"/>
        </w:rPr>
        <w:t xml:space="preserve">skewness </w:t>
      </w:r>
      <w:r w:rsidR="001D295F" w:rsidRPr="00B579BE">
        <w:rPr>
          <w:lang w:val="en-GB"/>
        </w:rPr>
        <w:t>value implies a slight concentrated towards the higher end of the scale.</w:t>
      </w:r>
    </w:p>
    <w:p w14:paraId="2BD97BC5" w14:textId="54508FF3" w:rsidR="005A3E41" w:rsidRPr="00B579BE" w:rsidRDefault="005A3E41" w:rsidP="005A3E41">
      <w:pPr>
        <w:rPr>
          <w:lang w:val="en-GB"/>
        </w:rPr>
      </w:pPr>
      <w:r w:rsidRPr="00B579BE">
        <w:rPr>
          <w:noProof/>
          <w:lang w:val="en-GB"/>
        </w:rPr>
        <w:drawing>
          <wp:inline distT="0" distB="0" distL="0" distR="0" wp14:anchorId="7C999AED" wp14:editId="3E4ABD65">
            <wp:extent cx="5943600" cy="3495675"/>
            <wp:effectExtent l="0" t="0" r="0" b="9525"/>
            <wp:docPr id="2644011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76C0518" w14:textId="25BDD29A" w:rsidR="008040F6" w:rsidRPr="00B579BE" w:rsidRDefault="00612AFC" w:rsidP="008040F6">
      <w:pPr>
        <w:rPr>
          <w:lang w:val="en-GB"/>
        </w:rPr>
      </w:pPr>
      <w:r w:rsidRPr="00B579BE">
        <w:rPr>
          <w:b/>
          <w:bCs/>
          <w:lang w:val="en-GB"/>
        </w:rPr>
        <w:t>Frequency analysis</w:t>
      </w:r>
      <w:r w:rsidRPr="00B579BE">
        <w:rPr>
          <w:lang w:val="en-GB"/>
        </w:rPr>
        <w:t xml:space="preserve">: </w:t>
      </w:r>
      <w:r w:rsidR="008040F6" w:rsidRPr="00B579BE">
        <w:rPr>
          <w:lang w:val="en-GB"/>
        </w:rPr>
        <w:t xml:space="preserve">The researcher asked </w:t>
      </w:r>
      <w:r w:rsidR="00B643B7" w:rsidRPr="00B579BE">
        <w:rPr>
          <w:lang w:val="en-GB"/>
        </w:rPr>
        <w:t>“</w:t>
      </w:r>
      <w:r w:rsidR="00B643B7" w:rsidRPr="00B579BE">
        <w:rPr>
          <w:rFonts w:cs="Times New Roman"/>
          <w:b/>
          <w:bCs/>
          <w:i/>
          <w:iCs/>
          <w:szCs w:val="24"/>
          <w:lang w:val="en-GB"/>
        </w:rPr>
        <w:t>The level of automation in YOUNGONE’s shoe production is sufficient to meet global quality standards</w:t>
      </w:r>
      <w:r w:rsidR="00B643B7" w:rsidRPr="00B579BE">
        <w:rPr>
          <w:rFonts w:cs="Times New Roman"/>
          <w:szCs w:val="24"/>
          <w:lang w:val="en-GB"/>
        </w:rPr>
        <w:t xml:space="preserve">” </w:t>
      </w:r>
      <w:r w:rsidR="008040F6" w:rsidRPr="00B579BE">
        <w:rPr>
          <w:lang w:val="en-GB"/>
        </w:rPr>
        <w:t xml:space="preserve">to obtain proper information from the respective respondents and it was found that a combination of 71% of the total respondents presented the shoe production process of </w:t>
      </w:r>
      <w:r w:rsidRPr="00B579BE">
        <w:rPr>
          <w:lang w:val="en-GB"/>
        </w:rPr>
        <w:t>YOUNGONE</w:t>
      </w:r>
      <w:r w:rsidR="008040F6" w:rsidRPr="00B579BE">
        <w:rPr>
          <w:lang w:val="en-GB"/>
        </w:rPr>
        <w:t xml:space="preserve">. 12% and another 11% </w:t>
      </w:r>
      <w:r w:rsidR="001B700F" w:rsidRPr="00B579BE">
        <w:rPr>
          <w:lang w:val="en-GB"/>
        </w:rPr>
        <w:t>totalling</w:t>
      </w:r>
      <w:r w:rsidR="008040F6" w:rsidRPr="00B579BE">
        <w:rPr>
          <w:lang w:val="en-GB"/>
        </w:rPr>
        <w:t xml:space="preserve"> to 23% respondents did not agree with the researcher and only 6% respondents remained in neutral position in this case.</w:t>
      </w:r>
    </w:p>
    <w:tbl>
      <w:tblPr>
        <w:tblStyle w:val="TableGrid"/>
        <w:tblW w:w="5000" w:type="pct"/>
        <w:tblLook w:val="0000" w:firstRow="0" w:lastRow="0" w:firstColumn="0" w:lastColumn="0" w:noHBand="0" w:noVBand="0"/>
      </w:tblPr>
      <w:tblGrid>
        <w:gridCol w:w="1222"/>
        <w:gridCol w:w="990"/>
        <w:gridCol w:w="1217"/>
        <w:gridCol w:w="1443"/>
        <w:gridCol w:w="990"/>
        <w:gridCol w:w="1250"/>
        <w:gridCol w:w="990"/>
        <w:gridCol w:w="1248"/>
      </w:tblGrid>
      <w:tr w:rsidR="00612AFC" w:rsidRPr="00B579BE" w14:paraId="4369233B" w14:textId="77777777" w:rsidTr="00612AFC">
        <w:tc>
          <w:tcPr>
            <w:tcW w:w="658" w:type="pct"/>
          </w:tcPr>
          <w:p w14:paraId="58074623" w14:textId="77777777" w:rsidR="00612AFC" w:rsidRPr="00B579BE" w:rsidRDefault="00612AFC" w:rsidP="00612AFC">
            <w:pPr>
              <w:spacing w:after="160"/>
              <w:jc w:val="center"/>
              <w:rPr>
                <w:lang w:val="en-GB"/>
              </w:rPr>
            </w:pPr>
            <w:r w:rsidRPr="00B579BE">
              <w:rPr>
                <w:lang w:val="en-GB"/>
              </w:rPr>
              <w:t>N</w:t>
            </w:r>
          </w:p>
        </w:tc>
        <w:tc>
          <w:tcPr>
            <w:tcW w:w="1184" w:type="pct"/>
            <w:gridSpan w:val="2"/>
          </w:tcPr>
          <w:p w14:paraId="2A1A9E3C" w14:textId="77777777" w:rsidR="00612AFC" w:rsidRPr="00B579BE" w:rsidRDefault="00612AFC" w:rsidP="00612AFC">
            <w:pPr>
              <w:spacing w:after="160"/>
              <w:jc w:val="center"/>
              <w:rPr>
                <w:lang w:val="en-GB"/>
              </w:rPr>
            </w:pPr>
            <w:r w:rsidRPr="00B579BE">
              <w:rPr>
                <w:lang w:val="en-GB"/>
              </w:rPr>
              <w:t>Mean</w:t>
            </w:r>
          </w:p>
        </w:tc>
        <w:tc>
          <w:tcPr>
            <w:tcW w:w="776" w:type="pct"/>
          </w:tcPr>
          <w:p w14:paraId="5A351E64" w14:textId="77777777" w:rsidR="00612AFC" w:rsidRPr="00B579BE" w:rsidRDefault="00612AFC" w:rsidP="00612AFC">
            <w:pPr>
              <w:spacing w:after="160"/>
              <w:jc w:val="center"/>
              <w:rPr>
                <w:lang w:val="en-GB"/>
              </w:rPr>
            </w:pPr>
            <w:r w:rsidRPr="00B579BE">
              <w:rPr>
                <w:lang w:val="en-GB"/>
              </w:rPr>
              <w:t>Std. Deviation</w:t>
            </w:r>
          </w:p>
        </w:tc>
        <w:tc>
          <w:tcPr>
            <w:tcW w:w="1201" w:type="pct"/>
            <w:gridSpan w:val="2"/>
          </w:tcPr>
          <w:p w14:paraId="42DBBDD1" w14:textId="77777777" w:rsidR="00612AFC" w:rsidRPr="00B579BE" w:rsidRDefault="00612AFC" w:rsidP="00612AFC">
            <w:pPr>
              <w:spacing w:after="160"/>
              <w:jc w:val="center"/>
              <w:rPr>
                <w:lang w:val="en-GB"/>
              </w:rPr>
            </w:pPr>
            <w:r w:rsidRPr="00B579BE">
              <w:rPr>
                <w:lang w:val="en-GB"/>
              </w:rPr>
              <w:t>Skewness</w:t>
            </w:r>
          </w:p>
        </w:tc>
        <w:tc>
          <w:tcPr>
            <w:tcW w:w="1180" w:type="pct"/>
            <w:gridSpan w:val="2"/>
          </w:tcPr>
          <w:p w14:paraId="030DCC74" w14:textId="77777777" w:rsidR="00612AFC" w:rsidRPr="00B579BE" w:rsidRDefault="00612AFC" w:rsidP="00612AFC">
            <w:pPr>
              <w:spacing w:after="160"/>
              <w:jc w:val="center"/>
              <w:rPr>
                <w:lang w:val="en-GB"/>
              </w:rPr>
            </w:pPr>
            <w:r w:rsidRPr="00B579BE">
              <w:rPr>
                <w:lang w:val="en-GB"/>
              </w:rPr>
              <w:t>Kurtosis</w:t>
            </w:r>
          </w:p>
        </w:tc>
      </w:tr>
      <w:tr w:rsidR="00612AFC" w:rsidRPr="00B579BE" w14:paraId="332E6317" w14:textId="77777777" w:rsidTr="00612AFC">
        <w:tc>
          <w:tcPr>
            <w:tcW w:w="658" w:type="pct"/>
          </w:tcPr>
          <w:p w14:paraId="337964E7" w14:textId="77777777" w:rsidR="00612AFC" w:rsidRPr="00B579BE" w:rsidRDefault="00612AFC" w:rsidP="00612AFC">
            <w:pPr>
              <w:spacing w:after="160"/>
              <w:jc w:val="center"/>
              <w:rPr>
                <w:lang w:val="en-GB"/>
              </w:rPr>
            </w:pPr>
            <w:r w:rsidRPr="00B579BE">
              <w:rPr>
                <w:lang w:val="en-GB"/>
              </w:rPr>
              <w:t>Statistic</w:t>
            </w:r>
          </w:p>
        </w:tc>
        <w:tc>
          <w:tcPr>
            <w:tcW w:w="529" w:type="pct"/>
          </w:tcPr>
          <w:p w14:paraId="5320D3EC" w14:textId="77777777" w:rsidR="00612AFC" w:rsidRPr="00B579BE" w:rsidRDefault="00612AFC" w:rsidP="00612AFC">
            <w:pPr>
              <w:spacing w:after="160"/>
              <w:jc w:val="center"/>
              <w:rPr>
                <w:lang w:val="en-GB"/>
              </w:rPr>
            </w:pPr>
            <w:r w:rsidRPr="00B579BE">
              <w:rPr>
                <w:lang w:val="en-GB"/>
              </w:rPr>
              <w:t>Statistic</w:t>
            </w:r>
          </w:p>
        </w:tc>
        <w:tc>
          <w:tcPr>
            <w:tcW w:w="655" w:type="pct"/>
          </w:tcPr>
          <w:p w14:paraId="2D6EF50E" w14:textId="77777777" w:rsidR="00612AFC" w:rsidRPr="00B579BE" w:rsidRDefault="00612AFC" w:rsidP="00612AFC">
            <w:pPr>
              <w:spacing w:after="160"/>
              <w:jc w:val="center"/>
              <w:rPr>
                <w:lang w:val="en-GB"/>
              </w:rPr>
            </w:pPr>
            <w:r w:rsidRPr="00B579BE">
              <w:rPr>
                <w:lang w:val="en-GB"/>
              </w:rPr>
              <w:t>Std. Error</w:t>
            </w:r>
          </w:p>
        </w:tc>
        <w:tc>
          <w:tcPr>
            <w:tcW w:w="776" w:type="pct"/>
          </w:tcPr>
          <w:p w14:paraId="14BBD848" w14:textId="77777777" w:rsidR="00612AFC" w:rsidRPr="00B579BE" w:rsidRDefault="00612AFC" w:rsidP="00612AFC">
            <w:pPr>
              <w:spacing w:after="160"/>
              <w:jc w:val="center"/>
              <w:rPr>
                <w:lang w:val="en-GB"/>
              </w:rPr>
            </w:pPr>
            <w:r w:rsidRPr="00B579BE">
              <w:rPr>
                <w:lang w:val="en-GB"/>
              </w:rPr>
              <w:t>Statistic</w:t>
            </w:r>
          </w:p>
        </w:tc>
        <w:tc>
          <w:tcPr>
            <w:tcW w:w="529" w:type="pct"/>
          </w:tcPr>
          <w:p w14:paraId="0564EC7F" w14:textId="77777777" w:rsidR="00612AFC" w:rsidRPr="00B579BE" w:rsidRDefault="00612AFC" w:rsidP="00612AFC">
            <w:pPr>
              <w:spacing w:after="160"/>
              <w:jc w:val="center"/>
              <w:rPr>
                <w:lang w:val="en-GB"/>
              </w:rPr>
            </w:pPr>
            <w:r w:rsidRPr="00B579BE">
              <w:rPr>
                <w:lang w:val="en-GB"/>
              </w:rPr>
              <w:t>Statistic</w:t>
            </w:r>
          </w:p>
        </w:tc>
        <w:tc>
          <w:tcPr>
            <w:tcW w:w="672" w:type="pct"/>
          </w:tcPr>
          <w:p w14:paraId="0BD1694E" w14:textId="77777777" w:rsidR="00612AFC" w:rsidRPr="00B579BE" w:rsidRDefault="00612AFC" w:rsidP="00612AFC">
            <w:pPr>
              <w:spacing w:after="160"/>
              <w:jc w:val="center"/>
              <w:rPr>
                <w:lang w:val="en-GB"/>
              </w:rPr>
            </w:pPr>
            <w:r w:rsidRPr="00B579BE">
              <w:rPr>
                <w:lang w:val="en-GB"/>
              </w:rPr>
              <w:t>Std. Error</w:t>
            </w:r>
          </w:p>
        </w:tc>
        <w:tc>
          <w:tcPr>
            <w:tcW w:w="509" w:type="pct"/>
          </w:tcPr>
          <w:p w14:paraId="7BC18C68" w14:textId="77777777" w:rsidR="00612AFC" w:rsidRPr="00B579BE" w:rsidRDefault="00612AFC" w:rsidP="00612AFC">
            <w:pPr>
              <w:spacing w:after="160"/>
              <w:jc w:val="center"/>
              <w:rPr>
                <w:lang w:val="en-GB"/>
              </w:rPr>
            </w:pPr>
            <w:r w:rsidRPr="00B579BE">
              <w:rPr>
                <w:lang w:val="en-GB"/>
              </w:rPr>
              <w:t>Statistic</w:t>
            </w:r>
          </w:p>
        </w:tc>
        <w:tc>
          <w:tcPr>
            <w:tcW w:w="671" w:type="pct"/>
          </w:tcPr>
          <w:p w14:paraId="4B345F07" w14:textId="77777777" w:rsidR="00612AFC" w:rsidRPr="00B579BE" w:rsidRDefault="00612AFC" w:rsidP="00612AFC">
            <w:pPr>
              <w:spacing w:after="160"/>
              <w:jc w:val="center"/>
              <w:rPr>
                <w:lang w:val="en-GB"/>
              </w:rPr>
            </w:pPr>
            <w:r w:rsidRPr="00B579BE">
              <w:rPr>
                <w:lang w:val="en-GB"/>
              </w:rPr>
              <w:t>Std. Error</w:t>
            </w:r>
          </w:p>
        </w:tc>
      </w:tr>
      <w:tr w:rsidR="00612AFC" w:rsidRPr="00B579BE" w14:paraId="62DE092A" w14:textId="77777777" w:rsidTr="00612AFC">
        <w:tc>
          <w:tcPr>
            <w:tcW w:w="658" w:type="pct"/>
          </w:tcPr>
          <w:p w14:paraId="159C3124" w14:textId="77777777" w:rsidR="00612AFC" w:rsidRPr="00B579BE" w:rsidRDefault="00612AFC" w:rsidP="00612AFC">
            <w:pPr>
              <w:spacing w:after="160"/>
              <w:jc w:val="center"/>
              <w:rPr>
                <w:lang w:val="en-GB"/>
              </w:rPr>
            </w:pPr>
            <w:r w:rsidRPr="00B579BE">
              <w:rPr>
                <w:lang w:val="en-GB"/>
              </w:rPr>
              <w:t>100</w:t>
            </w:r>
          </w:p>
        </w:tc>
        <w:tc>
          <w:tcPr>
            <w:tcW w:w="529" w:type="pct"/>
          </w:tcPr>
          <w:p w14:paraId="2415E601" w14:textId="77777777" w:rsidR="00612AFC" w:rsidRPr="00B579BE" w:rsidRDefault="00612AFC" w:rsidP="00612AFC">
            <w:pPr>
              <w:spacing w:after="160"/>
              <w:jc w:val="center"/>
              <w:rPr>
                <w:lang w:val="en-GB"/>
              </w:rPr>
            </w:pPr>
            <w:r w:rsidRPr="00B579BE">
              <w:rPr>
                <w:lang w:val="en-GB"/>
              </w:rPr>
              <w:t>3.69</w:t>
            </w:r>
          </w:p>
        </w:tc>
        <w:tc>
          <w:tcPr>
            <w:tcW w:w="655" w:type="pct"/>
          </w:tcPr>
          <w:p w14:paraId="7725897B" w14:textId="77777777" w:rsidR="00612AFC" w:rsidRPr="00B579BE" w:rsidRDefault="00612AFC" w:rsidP="00612AFC">
            <w:pPr>
              <w:spacing w:after="160"/>
              <w:jc w:val="center"/>
              <w:rPr>
                <w:lang w:val="en-GB"/>
              </w:rPr>
            </w:pPr>
            <w:r w:rsidRPr="00B579BE">
              <w:rPr>
                <w:lang w:val="en-GB"/>
              </w:rPr>
              <w:t>.133</w:t>
            </w:r>
          </w:p>
        </w:tc>
        <w:tc>
          <w:tcPr>
            <w:tcW w:w="776" w:type="pct"/>
          </w:tcPr>
          <w:p w14:paraId="76181AB5" w14:textId="77777777" w:rsidR="00612AFC" w:rsidRPr="00B579BE" w:rsidRDefault="00612AFC" w:rsidP="00612AFC">
            <w:pPr>
              <w:spacing w:after="160"/>
              <w:jc w:val="center"/>
              <w:rPr>
                <w:lang w:val="en-GB"/>
              </w:rPr>
            </w:pPr>
            <w:r w:rsidRPr="00B579BE">
              <w:rPr>
                <w:lang w:val="en-GB"/>
              </w:rPr>
              <w:t>1.331</w:t>
            </w:r>
          </w:p>
        </w:tc>
        <w:tc>
          <w:tcPr>
            <w:tcW w:w="529" w:type="pct"/>
          </w:tcPr>
          <w:p w14:paraId="15C588AB" w14:textId="77777777" w:rsidR="00612AFC" w:rsidRPr="00B579BE" w:rsidRDefault="00612AFC" w:rsidP="00612AFC">
            <w:pPr>
              <w:spacing w:after="160"/>
              <w:jc w:val="center"/>
              <w:rPr>
                <w:lang w:val="en-GB"/>
              </w:rPr>
            </w:pPr>
            <w:r w:rsidRPr="00B579BE">
              <w:rPr>
                <w:lang w:val="en-GB"/>
              </w:rPr>
              <w:t>-.878</w:t>
            </w:r>
          </w:p>
        </w:tc>
        <w:tc>
          <w:tcPr>
            <w:tcW w:w="672" w:type="pct"/>
          </w:tcPr>
          <w:p w14:paraId="5618C5C9" w14:textId="77777777" w:rsidR="00612AFC" w:rsidRPr="00B579BE" w:rsidRDefault="00612AFC" w:rsidP="00612AFC">
            <w:pPr>
              <w:spacing w:after="160"/>
              <w:jc w:val="center"/>
              <w:rPr>
                <w:lang w:val="en-GB"/>
              </w:rPr>
            </w:pPr>
            <w:r w:rsidRPr="00B579BE">
              <w:rPr>
                <w:lang w:val="en-GB"/>
              </w:rPr>
              <w:t>.241</w:t>
            </w:r>
          </w:p>
        </w:tc>
        <w:tc>
          <w:tcPr>
            <w:tcW w:w="509" w:type="pct"/>
          </w:tcPr>
          <w:p w14:paraId="0F689CAB" w14:textId="77777777" w:rsidR="00612AFC" w:rsidRPr="00B579BE" w:rsidRDefault="00612AFC" w:rsidP="00612AFC">
            <w:pPr>
              <w:spacing w:after="160"/>
              <w:jc w:val="center"/>
              <w:rPr>
                <w:lang w:val="en-GB"/>
              </w:rPr>
            </w:pPr>
            <w:r w:rsidRPr="00B579BE">
              <w:rPr>
                <w:lang w:val="en-GB"/>
              </w:rPr>
              <w:t>-.461</w:t>
            </w:r>
          </w:p>
        </w:tc>
        <w:tc>
          <w:tcPr>
            <w:tcW w:w="671" w:type="pct"/>
          </w:tcPr>
          <w:p w14:paraId="3B4F0E22" w14:textId="77777777" w:rsidR="00612AFC" w:rsidRPr="00B579BE" w:rsidRDefault="00612AFC" w:rsidP="00612AFC">
            <w:pPr>
              <w:spacing w:after="160"/>
              <w:jc w:val="center"/>
              <w:rPr>
                <w:lang w:val="en-GB"/>
              </w:rPr>
            </w:pPr>
            <w:r w:rsidRPr="00B579BE">
              <w:rPr>
                <w:lang w:val="en-GB"/>
              </w:rPr>
              <w:t>.478</w:t>
            </w:r>
          </w:p>
        </w:tc>
      </w:tr>
    </w:tbl>
    <w:p w14:paraId="28B34294" w14:textId="5185B73B" w:rsidR="00612AFC" w:rsidRPr="00B579BE" w:rsidRDefault="00612AFC" w:rsidP="008040F6">
      <w:pPr>
        <w:rPr>
          <w:lang w:val="en-GB"/>
        </w:rPr>
      </w:pPr>
      <w:r w:rsidRPr="00B579BE">
        <w:rPr>
          <w:b/>
          <w:bCs/>
          <w:lang w:val="en-GB"/>
        </w:rPr>
        <w:t>Descriptive statistics analysis</w:t>
      </w:r>
      <w:r w:rsidRPr="00B579BE">
        <w:rPr>
          <w:lang w:val="en-GB"/>
        </w:rPr>
        <w:t xml:space="preserve">: </w:t>
      </w:r>
    </w:p>
    <w:p w14:paraId="443147B0" w14:textId="07FFEF47" w:rsidR="00862163" w:rsidRPr="00B579BE" w:rsidRDefault="00862163" w:rsidP="008040F6">
      <w:pPr>
        <w:rPr>
          <w:lang w:val="en-GB"/>
        </w:rPr>
      </w:pPr>
      <w:r w:rsidRPr="00B579BE">
        <w:rPr>
          <w:lang w:val="en-GB"/>
        </w:rPr>
        <w:t xml:space="preserve">The mean value of 3.69 reflects moderate agreement among respondents regarding the sufficiency of automation in meeting global quality standards. However, the standard </w:t>
      </w:r>
      <w:r w:rsidR="00D946CE" w:rsidRPr="00B579BE">
        <w:rPr>
          <w:lang w:val="en-GB"/>
        </w:rPr>
        <w:t xml:space="preserve">deviation </w:t>
      </w:r>
      <w:r w:rsidRPr="00B579BE">
        <w:rPr>
          <w:lang w:val="en-GB"/>
        </w:rPr>
        <w:t xml:space="preserve">of 1.331 </w:t>
      </w:r>
      <w:r w:rsidR="00327F77" w:rsidRPr="00B579BE">
        <w:rPr>
          <w:lang w:val="en-GB"/>
        </w:rPr>
        <w:t xml:space="preserve">signifies </w:t>
      </w:r>
      <w:r w:rsidRPr="00B579BE">
        <w:rPr>
          <w:lang w:val="en-GB"/>
        </w:rPr>
        <w:t>noticeable variability. The skewness value was -0.878 shows a slight tendency toward agreement while the k</w:t>
      </w:r>
      <w:r w:rsidR="002E5CD3" w:rsidRPr="00B579BE">
        <w:rPr>
          <w:lang w:val="en-GB"/>
        </w:rPr>
        <w:t xml:space="preserve">urtosis </w:t>
      </w:r>
      <w:r w:rsidRPr="00B579BE">
        <w:rPr>
          <w:lang w:val="en-GB"/>
        </w:rPr>
        <w:t>value</w:t>
      </w:r>
      <w:r w:rsidR="002E5CD3" w:rsidRPr="00B579BE">
        <w:rPr>
          <w:lang w:val="en-GB"/>
        </w:rPr>
        <w:t xml:space="preserve"> was -0.461 indicates a flattered distribution implying diverse viewpoints among the respondents.</w:t>
      </w:r>
    </w:p>
    <w:p w14:paraId="5D0DCD92" w14:textId="45867A7B" w:rsidR="005A3E41" w:rsidRPr="00B579BE" w:rsidRDefault="005A3E41" w:rsidP="005A3E41">
      <w:pPr>
        <w:rPr>
          <w:lang w:val="en-GB"/>
        </w:rPr>
      </w:pPr>
      <w:r w:rsidRPr="00B579BE">
        <w:rPr>
          <w:noProof/>
          <w:lang w:val="en-GB"/>
        </w:rPr>
        <w:drawing>
          <wp:inline distT="0" distB="0" distL="0" distR="0" wp14:anchorId="45F181CF" wp14:editId="52955263">
            <wp:extent cx="5943600" cy="3495675"/>
            <wp:effectExtent l="0" t="0" r="0" b="9525"/>
            <wp:docPr id="9249246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06C65EE" w14:textId="77777777" w:rsidR="008040F6" w:rsidRPr="00B579BE" w:rsidRDefault="008040F6" w:rsidP="008040F6">
      <w:pPr>
        <w:rPr>
          <w:lang w:val="en-GB"/>
        </w:rPr>
      </w:pPr>
      <w:r w:rsidRPr="00B579BE">
        <w:rPr>
          <w:lang w:val="en-GB"/>
        </w:rPr>
        <w:t>The researcher intended to know if automation place a significant role in improving the consistency of the products manufactured at YOUNGONE. The researcher found that a combination of 100% respondents was there regarding the positive agreement because of there was no disagreed respondent in this case.</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8F4A36" w:rsidRPr="00B579BE" w14:paraId="7C60FBC8" w14:textId="77777777" w:rsidTr="008F4A36">
        <w:tc>
          <w:tcPr>
            <w:tcW w:w="665" w:type="pct"/>
          </w:tcPr>
          <w:p w14:paraId="47B800EA" w14:textId="77777777" w:rsidR="008F4A36" w:rsidRPr="00B579BE" w:rsidRDefault="008F4A36" w:rsidP="00490105">
            <w:pPr>
              <w:spacing w:after="160"/>
              <w:rPr>
                <w:lang w:val="en-GB"/>
              </w:rPr>
            </w:pPr>
            <w:r w:rsidRPr="00B579BE">
              <w:rPr>
                <w:lang w:val="en-GB"/>
              </w:rPr>
              <w:t>N</w:t>
            </w:r>
          </w:p>
        </w:tc>
        <w:tc>
          <w:tcPr>
            <w:tcW w:w="1197" w:type="pct"/>
            <w:gridSpan w:val="2"/>
          </w:tcPr>
          <w:p w14:paraId="7907E90C" w14:textId="77777777" w:rsidR="008F4A36" w:rsidRPr="00B579BE" w:rsidRDefault="008F4A36" w:rsidP="00490105">
            <w:pPr>
              <w:spacing w:after="160"/>
              <w:rPr>
                <w:lang w:val="en-GB"/>
              </w:rPr>
            </w:pPr>
            <w:r w:rsidRPr="00B579BE">
              <w:rPr>
                <w:lang w:val="en-GB"/>
              </w:rPr>
              <w:t>Mean</w:t>
            </w:r>
          </w:p>
        </w:tc>
        <w:tc>
          <w:tcPr>
            <w:tcW w:w="783" w:type="pct"/>
          </w:tcPr>
          <w:p w14:paraId="3F845B9C"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53BB3907" w14:textId="77777777" w:rsidR="008F4A36" w:rsidRPr="00B579BE" w:rsidRDefault="008F4A36" w:rsidP="00490105">
            <w:pPr>
              <w:spacing w:after="160"/>
              <w:rPr>
                <w:lang w:val="en-GB"/>
              </w:rPr>
            </w:pPr>
            <w:r w:rsidRPr="00B579BE">
              <w:rPr>
                <w:lang w:val="en-GB"/>
              </w:rPr>
              <w:t>Skewness</w:t>
            </w:r>
          </w:p>
        </w:tc>
        <w:tc>
          <w:tcPr>
            <w:tcW w:w="1196" w:type="pct"/>
            <w:gridSpan w:val="2"/>
          </w:tcPr>
          <w:p w14:paraId="508794B6" w14:textId="77777777" w:rsidR="008F4A36" w:rsidRPr="00B579BE" w:rsidRDefault="008F4A36" w:rsidP="00490105">
            <w:pPr>
              <w:spacing w:after="160"/>
              <w:rPr>
                <w:lang w:val="en-GB"/>
              </w:rPr>
            </w:pPr>
            <w:r w:rsidRPr="00B579BE">
              <w:rPr>
                <w:lang w:val="en-GB"/>
              </w:rPr>
              <w:t>Kurtosis</w:t>
            </w:r>
          </w:p>
        </w:tc>
      </w:tr>
      <w:tr w:rsidR="008F4A36" w:rsidRPr="00B579BE" w14:paraId="52B6F1DA" w14:textId="77777777" w:rsidTr="008F4A36">
        <w:tc>
          <w:tcPr>
            <w:tcW w:w="665" w:type="pct"/>
          </w:tcPr>
          <w:p w14:paraId="2FA8168D" w14:textId="77777777" w:rsidR="008F4A36" w:rsidRPr="00B579BE" w:rsidRDefault="008F4A36" w:rsidP="00490105">
            <w:pPr>
              <w:spacing w:after="160"/>
              <w:rPr>
                <w:lang w:val="en-GB"/>
              </w:rPr>
            </w:pPr>
            <w:r w:rsidRPr="00B579BE">
              <w:rPr>
                <w:lang w:val="en-GB"/>
              </w:rPr>
              <w:t>Statistic</w:t>
            </w:r>
          </w:p>
        </w:tc>
        <w:tc>
          <w:tcPr>
            <w:tcW w:w="534" w:type="pct"/>
          </w:tcPr>
          <w:p w14:paraId="5E75F277" w14:textId="77777777" w:rsidR="008F4A36" w:rsidRPr="00B579BE" w:rsidRDefault="008F4A36" w:rsidP="00490105">
            <w:pPr>
              <w:spacing w:after="160"/>
              <w:rPr>
                <w:lang w:val="en-GB"/>
              </w:rPr>
            </w:pPr>
            <w:r w:rsidRPr="00B579BE">
              <w:rPr>
                <w:lang w:val="en-GB"/>
              </w:rPr>
              <w:t>Statistic</w:t>
            </w:r>
          </w:p>
        </w:tc>
        <w:tc>
          <w:tcPr>
            <w:tcW w:w="664" w:type="pct"/>
          </w:tcPr>
          <w:p w14:paraId="6DE3B7DD" w14:textId="77777777" w:rsidR="008F4A36" w:rsidRPr="00B579BE" w:rsidRDefault="008F4A36" w:rsidP="00490105">
            <w:pPr>
              <w:spacing w:after="160"/>
              <w:rPr>
                <w:lang w:val="en-GB"/>
              </w:rPr>
            </w:pPr>
            <w:r w:rsidRPr="00B579BE">
              <w:rPr>
                <w:lang w:val="en-GB"/>
              </w:rPr>
              <w:t>Std. Error</w:t>
            </w:r>
          </w:p>
        </w:tc>
        <w:tc>
          <w:tcPr>
            <w:tcW w:w="783" w:type="pct"/>
          </w:tcPr>
          <w:p w14:paraId="5411840F" w14:textId="77777777" w:rsidR="008F4A36" w:rsidRPr="00B579BE" w:rsidRDefault="008F4A36" w:rsidP="00490105">
            <w:pPr>
              <w:spacing w:after="160"/>
              <w:rPr>
                <w:lang w:val="en-GB"/>
              </w:rPr>
            </w:pPr>
            <w:r w:rsidRPr="00B579BE">
              <w:rPr>
                <w:lang w:val="en-GB"/>
              </w:rPr>
              <w:t>Statistic</w:t>
            </w:r>
          </w:p>
        </w:tc>
        <w:tc>
          <w:tcPr>
            <w:tcW w:w="529" w:type="pct"/>
          </w:tcPr>
          <w:p w14:paraId="3F040725" w14:textId="77777777" w:rsidR="008F4A36" w:rsidRPr="00B579BE" w:rsidRDefault="008F4A36" w:rsidP="00490105">
            <w:pPr>
              <w:spacing w:after="160"/>
              <w:rPr>
                <w:lang w:val="en-GB"/>
              </w:rPr>
            </w:pPr>
            <w:r w:rsidRPr="00B579BE">
              <w:rPr>
                <w:lang w:val="en-GB"/>
              </w:rPr>
              <w:t>Statistic</w:t>
            </w:r>
          </w:p>
        </w:tc>
        <w:tc>
          <w:tcPr>
            <w:tcW w:w="628" w:type="pct"/>
          </w:tcPr>
          <w:p w14:paraId="1892EC29" w14:textId="77777777" w:rsidR="008F4A36" w:rsidRPr="00B579BE" w:rsidRDefault="008F4A36" w:rsidP="00490105">
            <w:pPr>
              <w:spacing w:after="160"/>
              <w:rPr>
                <w:lang w:val="en-GB"/>
              </w:rPr>
            </w:pPr>
            <w:r w:rsidRPr="00B579BE">
              <w:rPr>
                <w:lang w:val="en-GB"/>
              </w:rPr>
              <w:t>Std. Error</w:t>
            </w:r>
          </w:p>
        </w:tc>
        <w:tc>
          <w:tcPr>
            <w:tcW w:w="529" w:type="pct"/>
          </w:tcPr>
          <w:p w14:paraId="577AB2F1" w14:textId="77777777" w:rsidR="008F4A36" w:rsidRPr="00B579BE" w:rsidRDefault="008F4A36" w:rsidP="00490105">
            <w:pPr>
              <w:spacing w:after="160"/>
              <w:rPr>
                <w:lang w:val="en-GB"/>
              </w:rPr>
            </w:pPr>
            <w:r w:rsidRPr="00B579BE">
              <w:rPr>
                <w:lang w:val="en-GB"/>
              </w:rPr>
              <w:t>Statistic</w:t>
            </w:r>
          </w:p>
        </w:tc>
        <w:tc>
          <w:tcPr>
            <w:tcW w:w="667" w:type="pct"/>
          </w:tcPr>
          <w:p w14:paraId="192F9D6C" w14:textId="77777777" w:rsidR="008F4A36" w:rsidRPr="00B579BE" w:rsidRDefault="008F4A36" w:rsidP="00490105">
            <w:pPr>
              <w:spacing w:after="160"/>
              <w:rPr>
                <w:lang w:val="en-GB"/>
              </w:rPr>
            </w:pPr>
            <w:r w:rsidRPr="00B579BE">
              <w:rPr>
                <w:lang w:val="en-GB"/>
              </w:rPr>
              <w:t>Std. Error</w:t>
            </w:r>
          </w:p>
        </w:tc>
      </w:tr>
      <w:tr w:rsidR="008F4A36" w:rsidRPr="00B579BE" w14:paraId="191CFB88" w14:textId="77777777" w:rsidTr="008F4A36">
        <w:tc>
          <w:tcPr>
            <w:tcW w:w="665" w:type="pct"/>
          </w:tcPr>
          <w:p w14:paraId="4F692C2F" w14:textId="77777777" w:rsidR="008F4A36" w:rsidRPr="00B579BE" w:rsidRDefault="008F4A36" w:rsidP="00490105">
            <w:pPr>
              <w:spacing w:after="160"/>
              <w:rPr>
                <w:lang w:val="en-GB"/>
              </w:rPr>
            </w:pPr>
            <w:r w:rsidRPr="00B579BE">
              <w:rPr>
                <w:lang w:val="en-GB"/>
              </w:rPr>
              <w:t>100</w:t>
            </w:r>
          </w:p>
        </w:tc>
        <w:tc>
          <w:tcPr>
            <w:tcW w:w="534" w:type="pct"/>
          </w:tcPr>
          <w:p w14:paraId="10D0E7CF" w14:textId="77777777" w:rsidR="008F4A36" w:rsidRPr="00B579BE" w:rsidRDefault="008F4A36" w:rsidP="00490105">
            <w:pPr>
              <w:spacing w:after="160"/>
              <w:rPr>
                <w:lang w:val="en-GB"/>
              </w:rPr>
            </w:pPr>
            <w:r w:rsidRPr="00B579BE">
              <w:rPr>
                <w:lang w:val="en-GB"/>
              </w:rPr>
              <w:t>4.55</w:t>
            </w:r>
          </w:p>
        </w:tc>
        <w:tc>
          <w:tcPr>
            <w:tcW w:w="664" w:type="pct"/>
          </w:tcPr>
          <w:p w14:paraId="3959B6C8" w14:textId="77777777" w:rsidR="008F4A36" w:rsidRPr="00B579BE" w:rsidRDefault="008F4A36" w:rsidP="00490105">
            <w:pPr>
              <w:spacing w:after="160"/>
              <w:rPr>
                <w:lang w:val="en-GB"/>
              </w:rPr>
            </w:pPr>
            <w:r w:rsidRPr="00B579BE">
              <w:rPr>
                <w:lang w:val="en-GB"/>
              </w:rPr>
              <w:t>.050</w:t>
            </w:r>
          </w:p>
        </w:tc>
        <w:tc>
          <w:tcPr>
            <w:tcW w:w="783" w:type="pct"/>
          </w:tcPr>
          <w:p w14:paraId="41C5F48B" w14:textId="77777777" w:rsidR="008F4A36" w:rsidRPr="00B579BE" w:rsidRDefault="008F4A36" w:rsidP="00490105">
            <w:pPr>
              <w:spacing w:after="160"/>
              <w:rPr>
                <w:lang w:val="en-GB"/>
              </w:rPr>
            </w:pPr>
            <w:r w:rsidRPr="00B579BE">
              <w:rPr>
                <w:lang w:val="en-GB"/>
              </w:rPr>
              <w:t>.500</w:t>
            </w:r>
          </w:p>
        </w:tc>
        <w:tc>
          <w:tcPr>
            <w:tcW w:w="529" w:type="pct"/>
          </w:tcPr>
          <w:p w14:paraId="624342D3" w14:textId="77777777" w:rsidR="008F4A36" w:rsidRPr="00B579BE" w:rsidRDefault="008F4A36" w:rsidP="00490105">
            <w:pPr>
              <w:spacing w:after="160"/>
              <w:rPr>
                <w:lang w:val="en-GB"/>
              </w:rPr>
            </w:pPr>
            <w:r w:rsidRPr="00B579BE">
              <w:rPr>
                <w:lang w:val="en-GB"/>
              </w:rPr>
              <w:t>-.204</w:t>
            </w:r>
          </w:p>
        </w:tc>
        <w:tc>
          <w:tcPr>
            <w:tcW w:w="628" w:type="pct"/>
          </w:tcPr>
          <w:p w14:paraId="496779AF" w14:textId="77777777" w:rsidR="008F4A36" w:rsidRPr="00B579BE" w:rsidRDefault="008F4A36" w:rsidP="00490105">
            <w:pPr>
              <w:spacing w:after="160"/>
              <w:rPr>
                <w:lang w:val="en-GB"/>
              </w:rPr>
            </w:pPr>
            <w:r w:rsidRPr="00B579BE">
              <w:rPr>
                <w:lang w:val="en-GB"/>
              </w:rPr>
              <w:t>.241</w:t>
            </w:r>
          </w:p>
        </w:tc>
        <w:tc>
          <w:tcPr>
            <w:tcW w:w="529" w:type="pct"/>
          </w:tcPr>
          <w:p w14:paraId="21B41108" w14:textId="77777777" w:rsidR="008F4A36" w:rsidRPr="00B579BE" w:rsidRDefault="008F4A36" w:rsidP="00490105">
            <w:pPr>
              <w:spacing w:after="160"/>
              <w:rPr>
                <w:lang w:val="en-GB"/>
              </w:rPr>
            </w:pPr>
            <w:r w:rsidRPr="00B579BE">
              <w:rPr>
                <w:lang w:val="en-GB"/>
              </w:rPr>
              <w:t>-1.999</w:t>
            </w:r>
          </w:p>
        </w:tc>
        <w:tc>
          <w:tcPr>
            <w:tcW w:w="667" w:type="pct"/>
          </w:tcPr>
          <w:p w14:paraId="13FE2D4F" w14:textId="77777777" w:rsidR="008F4A36" w:rsidRPr="00B579BE" w:rsidRDefault="008F4A36" w:rsidP="00490105">
            <w:pPr>
              <w:spacing w:after="160"/>
              <w:rPr>
                <w:lang w:val="en-GB"/>
              </w:rPr>
            </w:pPr>
            <w:r w:rsidRPr="00B579BE">
              <w:rPr>
                <w:lang w:val="en-GB"/>
              </w:rPr>
              <w:t>.478</w:t>
            </w:r>
          </w:p>
        </w:tc>
      </w:tr>
    </w:tbl>
    <w:p w14:paraId="16FA4DF2" w14:textId="77777777" w:rsidR="008F4A36" w:rsidRPr="00B579BE" w:rsidRDefault="008F4A36" w:rsidP="008040F6">
      <w:pPr>
        <w:rPr>
          <w:lang w:val="en-GB"/>
        </w:rPr>
      </w:pPr>
    </w:p>
    <w:p w14:paraId="380B78BE" w14:textId="415667E8" w:rsidR="008F4A36" w:rsidRPr="00B579BE" w:rsidRDefault="008F4A36" w:rsidP="008040F6">
      <w:pPr>
        <w:rPr>
          <w:lang w:val="en-GB"/>
        </w:rPr>
      </w:pPr>
      <w:r w:rsidRPr="00B579BE">
        <w:rPr>
          <w:b/>
          <w:bCs/>
          <w:lang w:val="en-GB"/>
        </w:rPr>
        <w:t>Descriptive statistics analysis</w:t>
      </w:r>
      <w:r w:rsidRPr="00B579BE">
        <w:rPr>
          <w:lang w:val="en-GB"/>
        </w:rPr>
        <w:t xml:space="preserve">: </w:t>
      </w:r>
    </w:p>
    <w:p w14:paraId="06462E12" w14:textId="150FA9F0" w:rsidR="00915FE3" w:rsidRPr="00B579BE" w:rsidRDefault="00915FE3" w:rsidP="008040F6">
      <w:pPr>
        <w:rPr>
          <w:lang w:val="en-GB"/>
        </w:rPr>
      </w:pPr>
      <w:r w:rsidRPr="00B579BE">
        <w:rPr>
          <w:lang w:val="en-GB"/>
        </w:rPr>
        <w:t xml:space="preserve">The mean value was higher demonstrating strong agreement associated with the question. The standard deviation was lower indicating strong consistency in respondents’ perception. The </w:t>
      </w:r>
      <w:r w:rsidR="00327F77" w:rsidRPr="00B579BE">
        <w:rPr>
          <w:lang w:val="en-GB"/>
        </w:rPr>
        <w:t xml:space="preserve">skewness </w:t>
      </w:r>
      <w:r w:rsidRPr="00B579BE">
        <w:rPr>
          <w:lang w:val="en-GB"/>
        </w:rPr>
        <w:t xml:space="preserve">value shows that responses are slightly concentrated at the higher end of the scale and the kurtosis value </w:t>
      </w:r>
      <w:r w:rsidR="000344AD" w:rsidRPr="00B579BE">
        <w:rPr>
          <w:lang w:val="en-GB"/>
        </w:rPr>
        <w:t xml:space="preserve">indicates that the responses were widely </w:t>
      </w:r>
      <w:r w:rsidR="000D2481" w:rsidRPr="00B579BE">
        <w:rPr>
          <w:lang w:val="en-GB"/>
        </w:rPr>
        <w:t xml:space="preserve">spread </w:t>
      </w:r>
      <w:r w:rsidR="000344AD" w:rsidRPr="00B579BE">
        <w:rPr>
          <w:lang w:val="en-GB"/>
        </w:rPr>
        <w:t>but still heavily oriented toward agreement.</w:t>
      </w:r>
    </w:p>
    <w:p w14:paraId="59BB96AB" w14:textId="2DF1FD09" w:rsidR="008F4A36" w:rsidRPr="00B579BE" w:rsidRDefault="008F4A36" w:rsidP="008F4A36">
      <w:pPr>
        <w:rPr>
          <w:lang w:val="en-GB"/>
        </w:rPr>
      </w:pPr>
      <w:r w:rsidRPr="00B579BE">
        <w:rPr>
          <w:noProof/>
          <w:lang w:val="en-GB"/>
        </w:rPr>
        <w:drawing>
          <wp:inline distT="0" distB="0" distL="0" distR="0" wp14:anchorId="61281507" wp14:editId="5193CB7B">
            <wp:extent cx="5943600" cy="3495675"/>
            <wp:effectExtent l="0" t="0" r="0" b="9525"/>
            <wp:docPr id="205433223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118F33B" w14:textId="3D060BF1" w:rsidR="008040F6" w:rsidRPr="00B579BE" w:rsidRDefault="008040F6" w:rsidP="008040F6">
      <w:pPr>
        <w:rPr>
          <w:lang w:val="en-GB"/>
        </w:rPr>
      </w:pPr>
      <w:r w:rsidRPr="00B579BE">
        <w:rPr>
          <w:lang w:val="en-GB"/>
        </w:rPr>
        <w:t xml:space="preserve">The researcher specified discussion to understand if automation within production process of the company reduces human error in the final product. The researcher found that most of the respondents agreed with the research because of 44% of the total respondents strongly agreed with the researcher because of the thing that the production process of </w:t>
      </w:r>
      <w:r w:rsidR="00B643B7" w:rsidRPr="00B579BE">
        <w:rPr>
          <w:lang w:val="en-GB"/>
        </w:rPr>
        <w:t xml:space="preserve">YOUNGONE </w:t>
      </w:r>
      <w:r w:rsidRPr="00B579BE">
        <w:rPr>
          <w:lang w:val="en-GB"/>
        </w:rPr>
        <w:t>reduces human error. Even 2% of the total respondents remained in neutral position.</w:t>
      </w:r>
    </w:p>
    <w:tbl>
      <w:tblPr>
        <w:tblStyle w:val="TableGrid"/>
        <w:tblW w:w="5000" w:type="pct"/>
        <w:tblLook w:val="0000" w:firstRow="0" w:lastRow="0" w:firstColumn="0" w:lastColumn="0" w:noHBand="0" w:noVBand="0"/>
      </w:tblPr>
      <w:tblGrid>
        <w:gridCol w:w="1242"/>
        <w:gridCol w:w="1085"/>
        <w:gridCol w:w="1151"/>
        <w:gridCol w:w="1463"/>
        <w:gridCol w:w="990"/>
        <w:gridCol w:w="1175"/>
        <w:gridCol w:w="990"/>
        <w:gridCol w:w="1254"/>
      </w:tblGrid>
      <w:tr w:rsidR="008F4A36" w:rsidRPr="00B579BE" w14:paraId="0A632937" w14:textId="77777777" w:rsidTr="008F4A36">
        <w:tc>
          <w:tcPr>
            <w:tcW w:w="665" w:type="pct"/>
          </w:tcPr>
          <w:p w14:paraId="27BC9CB3" w14:textId="77777777" w:rsidR="008F4A36" w:rsidRPr="00B579BE" w:rsidRDefault="008F4A36" w:rsidP="00490105">
            <w:pPr>
              <w:spacing w:after="160"/>
              <w:rPr>
                <w:lang w:val="en-GB"/>
              </w:rPr>
            </w:pPr>
            <w:r w:rsidRPr="00B579BE">
              <w:rPr>
                <w:lang w:val="en-GB"/>
              </w:rPr>
              <w:t>N</w:t>
            </w:r>
          </w:p>
        </w:tc>
        <w:tc>
          <w:tcPr>
            <w:tcW w:w="1197" w:type="pct"/>
            <w:gridSpan w:val="2"/>
          </w:tcPr>
          <w:p w14:paraId="09D44C22" w14:textId="77777777" w:rsidR="008F4A36" w:rsidRPr="00B579BE" w:rsidRDefault="008F4A36" w:rsidP="00490105">
            <w:pPr>
              <w:spacing w:after="160"/>
              <w:rPr>
                <w:lang w:val="en-GB"/>
              </w:rPr>
            </w:pPr>
            <w:r w:rsidRPr="00B579BE">
              <w:rPr>
                <w:lang w:val="en-GB"/>
              </w:rPr>
              <w:t>Mean</w:t>
            </w:r>
          </w:p>
        </w:tc>
        <w:tc>
          <w:tcPr>
            <w:tcW w:w="783" w:type="pct"/>
          </w:tcPr>
          <w:p w14:paraId="3079644F"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3C09E7C4" w14:textId="77777777" w:rsidR="008F4A36" w:rsidRPr="00B579BE" w:rsidRDefault="008F4A36" w:rsidP="00490105">
            <w:pPr>
              <w:spacing w:after="160"/>
              <w:rPr>
                <w:lang w:val="en-GB"/>
              </w:rPr>
            </w:pPr>
            <w:r w:rsidRPr="00B579BE">
              <w:rPr>
                <w:lang w:val="en-GB"/>
              </w:rPr>
              <w:t>Skewness</w:t>
            </w:r>
          </w:p>
        </w:tc>
        <w:tc>
          <w:tcPr>
            <w:tcW w:w="1197" w:type="pct"/>
            <w:gridSpan w:val="2"/>
          </w:tcPr>
          <w:p w14:paraId="630D2577" w14:textId="77777777" w:rsidR="008F4A36" w:rsidRPr="00B579BE" w:rsidRDefault="008F4A36" w:rsidP="00490105">
            <w:pPr>
              <w:spacing w:after="160"/>
              <w:rPr>
                <w:lang w:val="en-GB"/>
              </w:rPr>
            </w:pPr>
            <w:r w:rsidRPr="00B579BE">
              <w:rPr>
                <w:lang w:val="en-GB"/>
              </w:rPr>
              <w:t>Kurtosis</w:t>
            </w:r>
          </w:p>
        </w:tc>
      </w:tr>
      <w:tr w:rsidR="008F4A36" w:rsidRPr="00B579BE" w14:paraId="18B5D6ED" w14:textId="77777777" w:rsidTr="008F4A36">
        <w:tc>
          <w:tcPr>
            <w:tcW w:w="665" w:type="pct"/>
          </w:tcPr>
          <w:p w14:paraId="1930D470" w14:textId="77777777" w:rsidR="008F4A36" w:rsidRPr="00B579BE" w:rsidRDefault="008F4A36" w:rsidP="00490105">
            <w:pPr>
              <w:spacing w:after="160"/>
              <w:rPr>
                <w:lang w:val="en-GB"/>
              </w:rPr>
            </w:pPr>
            <w:r w:rsidRPr="00B579BE">
              <w:rPr>
                <w:lang w:val="en-GB"/>
              </w:rPr>
              <w:t>Statistic</w:t>
            </w:r>
          </w:p>
        </w:tc>
        <w:tc>
          <w:tcPr>
            <w:tcW w:w="581" w:type="pct"/>
          </w:tcPr>
          <w:p w14:paraId="01527BAC" w14:textId="77777777" w:rsidR="008F4A36" w:rsidRPr="00B579BE" w:rsidRDefault="008F4A36" w:rsidP="00490105">
            <w:pPr>
              <w:spacing w:after="160"/>
              <w:rPr>
                <w:lang w:val="en-GB"/>
              </w:rPr>
            </w:pPr>
            <w:r w:rsidRPr="00B579BE">
              <w:rPr>
                <w:lang w:val="en-GB"/>
              </w:rPr>
              <w:t>Statistic</w:t>
            </w:r>
          </w:p>
        </w:tc>
        <w:tc>
          <w:tcPr>
            <w:tcW w:w="616" w:type="pct"/>
          </w:tcPr>
          <w:p w14:paraId="545F24B0" w14:textId="77777777" w:rsidR="008F4A36" w:rsidRPr="00B579BE" w:rsidRDefault="008F4A36" w:rsidP="00490105">
            <w:pPr>
              <w:spacing w:after="160"/>
              <w:rPr>
                <w:lang w:val="en-GB"/>
              </w:rPr>
            </w:pPr>
            <w:r w:rsidRPr="00B579BE">
              <w:rPr>
                <w:lang w:val="en-GB"/>
              </w:rPr>
              <w:t>Std. Error</w:t>
            </w:r>
          </w:p>
        </w:tc>
        <w:tc>
          <w:tcPr>
            <w:tcW w:w="783" w:type="pct"/>
          </w:tcPr>
          <w:p w14:paraId="610F5E69" w14:textId="77777777" w:rsidR="008F4A36" w:rsidRPr="00B579BE" w:rsidRDefault="008F4A36" w:rsidP="00490105">
            <w:pPr>
              <w:spacing w:after="160"/>
              <w:rPr>
                <w:lang w:val="en-GB"/>
              </w:rPr>
            </w:pPr>
            <w:r w:rsidRPr="00B579BE">
              <w:rPr>
                <w:lang w:val="en-GB"/>
              </w:rPr>
              <w:t>Statistic</w:t>
            </w:r>
          </w:p>
        </w:tc>
        <w:tc>
          <w:tcPr>
            <w:tcW w:w="529" w:type="pct"/>
          </w:tcPr>
          <w:p w14:paraId="25A5CBB8" w14:textId="77777777" w:rsidR="008F4A36" w:rsidRPr="00B579BE" w:rsidRDefault="008F4A36" w:rsidP="00490105">
            <w:pPr>
              <w:spacing w:after="160"/>
              <w:rPr>
                <w:lang w:val="en-GB"/>
              </w:rPr>
            </w:pPr>
            <w:r w:rsidRPr="00B579BE">
              <w:rPr>
                <w:lang w:val="en-GB"/>
              </w:rPr>
              <w:t>Statistic</w:t>
            </w:r>
          </w:p>
        </w:tc>
        <w:tc>
          <w:tcPr>
            <w:tcW w:w="628" w:type="pct"/>
          </w:tcPr>
          <w:p w14:paraId="6485290F" w14:textId="77777777" w:rsidR="008F4A36" w:rsidRPr="00B579BE" w:rsidRDefault="008F4A36" w:rsidP="00490105">
            <w:pPr>
              <w:spacing w:after="160"/>
              <w:rPr>
                <w:lang w:val="en-GB"/>
              </w:rPr>
            </w:pPr>
            <w:r w:rsidRPr="00B579BE">
              <w:rPr>
                <w:lang w:val="en-GB"/>
              </w:rPr>
              <w:t>Std. Error</w:t>
            </w:r>
          </w:p>
        </w:tc>
        <w:tc>
          <w:tcPr>
            <w:tcW w:w="526" w:type="pct"/>
          </w:tcPr>
          <w:p w14:paraId="63850EC5" w14:textId="77777777" w:rsidR="008F4A36" w:rsidRPr="00B579BE" w:rsidRDefault="008F4A36" w:rsidP="00490105">
            <w:pPr>
              <w:spacing w:after="160"/>
              <w:rPr>
                <w:lang w:val="en-GB"/>
              </w:rPr>
            </w:pPr>
            <w:r w:rsidRPr="00B579BE">
              <w:rPr>
                <w:lang w:val="en-GB"/>
              </w:rPr>
              <w:t>Statistic</w:t>
            </w:r>
          </w:p>
        </w:tc>
        <w:tc>
          <w:tcPr>
            <w:tcW w:w="671" w:type="pct"/>
          </w:tcPr>
          <w:p w14:paraId="0294921B" w14:textId="77777777" w:rsidR="008F4A36" w:rsidRPr="00B579BE" w:rsidRDefault="008F4A36" w:rsidP="00490105">
            <w:pPr>
              <w:spacing w:after="160"/>
              <w:rPr>
                <w:lang w:val="en-GB"/>
              </w:rPr>
            </w:pPr>
            <w:r w:rsidRPr="00B579BE">
              <w:rPr>
                <w:lang w:val="en-GB"/>
              </w:rPr>
              <w:t>Std. Error</w:t>
            </w:r>
          </w:p>
        </w:tc>
      </w:tr>
      <w:tr w:rsidR="008F4A36" w:rsidRPr="00B579BE" w14:paraId="5A306E71" w14:textId="77777777" w:rsidTr="008F4A36">
        <w:tc>
          <w:tcPr>
            <w:tcW w:w="665" w:type="pct"/>
          </w:tcPr>
          <w:p w14:paraId="1302EFA9" w14:textId="77777777" w:rsidR="008F4A36" w:rsidRPr="00B579BE" w:rsidRDefault="008F4A36" w:rsidP="00490105">
            <w:pPr>
              <w:spacing w:after="160"/>
              <w:rPr>
                <w:lang w:val="en-GB"/>
              </w:rPr>
            </w:pPr>
            <w:r w:rsidRPr="00B579BE">
              <w:rPr>
                <w:lang w:val="en-GB"/>
              </w:rPr>
              <w:t>100</w:t>
            </w:r>
          </w:p>
        </w:tc>
        <w:tc>
          <w:tcPr>
            <w:tcW w:w="581" w:type="pct"/>
          </w:tcPr>
          <w:p w14:paraId="72B0DB4B" w14:textId="77777777" w:rsidR="008F4A36" w:rsidRPr="00B579BE" w:rsidRDefault="008F4A36" w:rsidP="00490105">
            <w:pPr>
              <w:spacing w:after="160"/>
              <w:rPr>
                <w:lang w:val="en-GB"/>
              </w:rPr>
            </w:pPr>
            <w:r w:rsidRPr="00B579BE">
              <w:rPr>
                <w:lang w:val="en-GB"/>
              </w:rPr>
              <w:t>4.40</w:t>
            </w:r>
          </w:p>
        </w:tc>
        <w:tc>
          <w:tcPr>
            <w:tcW w:w="616" w:type="pct"/>
          </w:tcPr>
          <w:p w14:paraId="05D9AF3B" w14:textId="77777777" w:rsidR="008F4A36" w:rsidRPr="00B579BE" w:rsidRDefault="008F4A36" w:rsidP="00490105">
            <w:pPr>
              <w:spacing w:after="160"/>
              <w:rPr>
                <w:lang w:val="en-GB"/>
              </w:rPr>
            </w:pPr>
            <w:r w:rsidRPr="00B579BE">
              <w:rPr>
                <w:lang w:val="en-GB"/>
              </w:rPr>
              <w:t>.059</w:t>
            </w:r>
          </w:p>
        </w:tc>
        <w:tc>
          <w:tcPr>
            <w:tcW w:w="783" w:type="pct"/>
          </w:tcPr>
          <w:p w14:paraId="0B241BF7" w14:textId="77777777" w:rsidR="008F4A36" w:rsidRPr="00B579BE" w:rsidRDefault="008F4A36" w:rsidP="00490105">
            <w:pPr>
              <w:spacing w:after="160"/>
              <w:rPr>
                <w:lang w:val="en-GB"/>
              </w:rPr>
            </w:pPr>
            <w:r w:rsidRPr="00B579BE">
              <w:rPr>
                <w:lang w:val="en-GB"/>
              </w:rPr>
              <w:t>.586</w:t>
            </w:r>
          </w:p>
        </w:tc>
        <w:tc>
          <w:tcPr>
            <w:tcW w:w="529" w:type="pct"/>
          </w:tcPr>
          <w:p w14:paraId="035188AF" w14:textId="77777777" w:rsidR="008F4A36" w:rsidRPr="00B579BE" w:rsidRDefault="008F4A36" w:rsidP="00490105">
            <w:pPr>
              <w:spacing w:after="160"/>
              <w:rPr>
                <w:lang w:val="en-GB"/>
              </w:rPr>
            </w:pPr>
            <w:r w:rsidRPr="00B579BE">
              <w:rPr>
                <w:lang w:val="en-GB"/>
              </w:rPr>
              <w:t>-.676</w:t>
            </w:r>
          </w:p>
        </w:tc>
        <w:tc>
          <w:tcPr>
            <w:tcW w:w="628" w:type="pct"/>
          </w:tcPr>
          <w:p w14:paraId="69F54CA8" w14:textId="77777777" w:rsidR="008F4A36" w:rsidRPr="00B579BE" w:rsidRDefault="008F4A36" w:rsidP="00490105">
            <w:pPr>
              <w:spacing w:after="160"/>
              <w:rPr>
                <w:lang w:val="en-GB"/>
              </w:rPr>
            </w:pPr>
            <w:r w:rsidRPr="00B579BE">
              <w:rPr>
                <w:lang w:val="en-GB"/>
              </w:rPr>
              <w:t>.241</w:t>
            </w:r>
          </w:p>
        </w:tc>
        <w:tc>
          <w:tcPr>
            <w:tcW w:w="526" w:type="pct"/>
          </w:tcPr>
          <w:p w14:paraId="028AB3E3" w14:textId="77777777" w:rsidR="008F4A36" w:rsidRPr="00B579BE" w:rsidRDefault="008F4A36" w:rsidP="00490105">
            <w:pPr>
              <w:spacing w:after="160"/>
              <w:rPr>
                <w:lang w:val="en-GB"/>
              </w:rPr>
            </w:pPr>
            <w:r w:rsidRPr="00B579BE">
              <w:rPr>
                <w:lang w:val="en-GB"/>
              </w:rPr>
              <w:t>1.267</w:t>
            </w:r>
          </w:p>
        </w:tc>
        <w:tc>
          <w:tcPr>
            <w:tcW w:w="671" w:type="pct"/>
          </w:tcPr>
          <w:p w14:paraId="1E23B055" w14:textId="77777777" w:rsidR="008F4A36" w:rsidRPr="00B579BE" w:rsidRDefault="008F4A36" w:rsidP="00490105">
            <w:pPr>
              <w:spacing w:after="160"/>
              <w:rPr>
                <w:lang w:val="en-GB"/>
              </w:rPr>
            </w:pPr>
            <w:r w:rsidRPr="00B579BE">
              <w:rPr>
                <w:lang w:val="en-GB"/>
              </w:rPr>
              <w:t>.478</w:t>
            </w:r>
          </w:p>
        </w:tc>
      </w:tr>
    </w:tbl>
    <w:p w14:paraId="69D0FE0D" w14:textId="77777777" w:rsidR="008F4A36" w:rsidRPr="00B579BE" w:rsidRDefault="008F4A36" w:rsidP="008040F6">
      <w:pPr>
        <w:rPr>
          <w:lang w:val="en-GB"/>
        </w:rPr>
      </w:pPr>
    </w:p>
    <w:p w14:paraId="78C0BEE5"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48F6DCCC" w14:textId="1A4720F3" w:rsidR="00BA68DC" w:rsidRPr="00B579BE" w:rsidRDefault="00BA68DC" w:rsidP="008F4A36">
      <w:pPr>
        <w:rPr>
          <w:lang w:val="en-GB"/>
        </w:rPr>
      </w:pPr>
      <w:r w:rsidRPr="00B579BE">
        <w:rPr>
          <w:lang w:val="en-GB"/>
        </w:rPr>
        <w:t xml:space="preserve">The mean score of 4.40 indicates strong agreement as the automation of the organization is sufficient to meet global quality standards. The standard </w:t>
      </w:r>
      <w:r w:rsidR="000D2481" w:rsidRPr="00B579BE">
        <w:rPr>
          <w:lang w:val="en-GB"/>
        </w:rPr>
        <w:t xml:space="preserve">deviation </w:t>
      </w:r>
      <w:r w:rsidRPr="00B579BE">
        <w:rPr>
          <w:lang w:val="en-GB"/>
        </w:rPr>
        <w:t xml:space="preserve">of 0.586 reflects lower variability. The negative skewness implies that most responses were </w:t>
      </w:r>
      <w:r w:rsidR="009426F8" w:rsidRPr="00B579BE">
        <w:rPr>
          <w:lang w:val="en-GB"/>
        </w:rPr>
        <w:t>clustered toward agree and strongly agree. There was the indication regarding a moderately peak distribution from the kurtosis value of 1.267.</w:t>
      </w:r>
    </w:p>
    <w:p w14:paraId="2393D0DF" w14:textId="77777777" w:rsidR="008F4A36" w:rsidRPr="00B579BE" w:rsidRDefault="008F4A36" w:rsidP="008040F6">
      <w:pPr>
        <w:rPr>
          <w:lang w:val="en-GB"/>
        </w:rPr>
      </w:pPr>
    </w:p>
    <w:p w14:paraId="67C9ACEF" w14:textId="5F8CF6A6" w:rsidR="005C26D2" w:rsidRPr="00B579BE" w:rsidRDefault="005C26D2" w:rsidP="005C26D2">
      <w:pPr>
        <w:rPr>
          <w:lang w:val="en-GB"/>
        </w:rPr>
      </w:pPr>
      <w:r w:rsidRPr="00B579BE">
        <w:rPr>
          <w:noProof/>
          <w:lang w:val="en-GB"/>
        </w:rPr>
        <w:drawing>
          <wp:inline distT="0" distB="0" distL="0" distR="0" wp14:anchorId="22671627" wp14:editId="44B14410">
            <wp:extent cx="5943600" cy="3495675"/>
            <wp:effectExtent l="0" t="0" r="0" b="9525"/>
            <wp:docPr id="18312295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387588C" w14:textId="7CD4F19E" w:rsidR="008040F6" w:rsidRPr="00B579BE" w:rsidRDefault="008040F6" w:rsidP="008040F6">
      <w:pPr>
        <w:rPr>
          <w:lang w:val="en-GB"/>
        </w:rPr>
      </w:pPr>
      <w:r w:rsidRPr="00B579BE">
        <w:rPr>
          <w:lang w:val="en-GB"/>
        </w:rPr>
        <w:t xml:space="preserve">The researcher asked </w:t>
      </w:r>
      <w:r w:rsidR="00B643B7" w:rsidRPr="00B579BE">
        <w:rPr>
          <w:lang w:val="en-GB"/>
        </w:rPr>
        <w:t>“</w:t>
      </w:r>
      <w:r w:rsidR="00B643B7" w:rsidRPr="00B579BE">
        <w:rPr>
          <w:rFonts w:cs="Times New Roman"/>
          <w:b/>
          <w:bCs/>
          <w:i/>
          <w:iCs/>
          <w:szCs w:val="24"/>
          <w:lang w:val="en-GB"/>
        </w:rPr>
        <w:t>Automation has improved the quality of YOUNGONE’s shoes</w:t>
      </w:r>
      <w:r w:rsidR="00B643B7" w:rsidRPr="00B579BE">
        <w:rPr>
          <w:rFonts w:cs="Times New Roman"/>
          <w:szCs w:val="24"/>
          <w:lang w:val="en-GB"/>
        </w:rPr>
        <w:t xml:space="preserve">” </w:t>
      </w:r>
      <w:r w:rsidRPr="00B579BE">
        <w:rPr>
          <w:lang w:val="en-GB"/>
        </w:rPr>
        <w:t xml:space="preserve">to obtain the perception of the respondents regarding the role of automation in improving quality of the shoes of </w:t>
      </w:r>
      <w:r w:rsidR="008F4A36" w:rsidRPr="00B579BE">
        <w:rPr>
          <w:lang w:val="en-GB"/>
        </w:rPr>
        <w:t>YOUNGONE</w:t>
      </w:r>
      <w:r w:rsidRPr="00B579BE">
        <w:rPr>
          <w:lang w:val="en-GB"/>
        </w:rPr>
        <w:t xml:space="preserve">. The researcher found that 46% of the total respondents strongly agreed and another 40% of the true respondents also agreed because of automation has improved quality of the shoes of </w:t>
      </w:r>
      <w:r w:rsidR="008F4A36" w:rsidRPr="00B579BE">
        <w:rPr>
          <w:lang w:val="en-GB"/>
        </w:rPr>
        <w:t xml:space="preserve">YOUNGONE. </w:t>
      </w:r>
    </w:p>
    <w:tbl>
      <w:tblPr>
        <w:tblStyle w:val="TableGrid"/>
        <w:tblW w:w="5000" w:type="pct"/>
        <w:tblLook w:val="0000" w:firstRow="0" w:lastRow="0" w:firstColumn="0" w:lastColumn="0" w:noHBand="0" w:noVBand="0"/>
      </w:tblPr>
      <w:tblGrid>
        <w:gridCol w:w="1243"/>
        <w:gridCol w:w="1085"/>
        <w:gridCol w:w="1151"/>
        <w:gridCol w:w="1463"/>
        <w:gridCol w:w="990"/>
        <w:gridCol w:w="1171"/>
        <w:gridCol w:w="990"/>
        <w:gridCol w:w="1257"/>
      </w:tblGrid>
      <w:tr w:rsidR="008F4A36" w:rsidRPr="00B579BE" w14:paraId="00ED45D5" w14:textId="77777777" w:rsidTr="008F4A36">
        <w:tc>
          <w:tcPr>
            <w:tcW w:w="665" w:type="pct"/>
          </w:tcPr>
          <w:p w14:paraId="07C68715" w14:textId="77777777" w:rsidR="008F4A36" w:rsidRPr="00B579BE" w:rsidRDefault="008F4A36" w:rsidP="00490105">
            <w:pPr>
              <w:spacing w:after="160"/>
              <w:rPr>
                <w:lang w:val="en-GB"/>
              </w:rPr>
            </w:pPr>
            <w:r w:rsidRPr="00B579BE">
              <w:rPr>
                <w:lang w:val="en-GB"/>
              </w:rPr>
              <w:t>N</w:t>
            </w:r>
          </w:p>
        </w:tc>
        <w:tc>
          <w:tcPr>
            <w:tcW w:w="1197" w:type="pct"/>
            <w:gridSpan w:val="2"/>
          </w:tcPr>
          <w:p w14:paraId="6638EF7E" w14:textId="77777777" w:rsidR="008F4A36" w:rsidRPr="00B579BE" w:rsidRDefault="008F4A36" w:rsidP="00490105">
            <w:pPr>
              <w:spacing w:after="160"/>
              <w:rPr>
                <w:lang w:val="en-GB"/>
              </w:rPr>
            </w:pPr>
            <w:r w:rsidRPr="00B579BE">
              <w:rPr>
                <w:lang w:val="en-GB"/>
              </w:rPr>
              <w:t>Mean</w:t>
            </w:r>
          </w:p>
        </w:tc>
        <w:tc>
          <w:tcPr>
            <w:tcW w:w="783" w:type="pct"/>
          </w:tcPr>
          <w:p w14:paraId="31489DD3" w14:textId="77777777" w:rsidR="008F4A36" w:rsidRPr="00B579BE" w:rsidRDefault="008F4A36" w:rsidP="00490105">
            <w:pPr>
              <w:spacing w:after="160"/>
              <w:rPr>
                <w:lang w:val="en-GB"/>
              </w:rPr>
            </w:pPr>
            <w:r w:rsidRPr="00B579BE">
              <w:rPr>
                <w:lang w:val="en-GB"/>
              </w:rPr>
              <w:t>Std. Deviation</w:t>
            </w:r>
          </w:p>
        </w:tc>
        <w:tc>
          <w:tcPr>
            <w:tcW w:w="1154" w:type="pct"/>
            <w:gridSpan w:val="2"/>
          </w:tcPr>
          <w:p w14:paraId="49DB7474" w14:textId="77777777" w:rsidR="008F4A36" w:rsidRPr="00B579BE" w:rsidRDefault="008F4A36" w:rsidP="00490105">
            <w:pPr>
              <w:spacing w:after="160"/>
              <w:rPr>
                <w:lang w:val="en-GB"/>
              </w:rPr>
            </w:pPr>
            <w:r w:rsidRPr="00B579BE">
              <w:rPr>
                <w:lang w:val="en-GB"/>
              </w:rPr>
              <w:t>Skewness</w:t>
            </w:r>
          </w:p>
        </w:tc>
        <w:tc>
          <w:tcPr>
            <w:tcW w:w="1201" w:type="pct"/>
            <w:gridSpan w:val="2"/>
          </w:tcPr>
          <w:p w14:paraId="030F66F4" w14:textId="77777777" w:rsidR="008F4A36" w:rsidRPr="00B579BE" w:rsidRDefault="008F4A36" w:rsidP="00490105">
            <w:pPr>
              <w:spacing w:after="160"/>
              <w:rPr>
                <w:lang w:val="en-GB"/>
              </w:rPr>
            </w:pPr>
            <w:r w:rsidRPr="00B579BE">
              <w:rPr>
                <w:lang w:val="en-GB"/>
              </w:rPr>
              <w:t>Kurtosis</w:t>
            </w:r>
          </w:p>
        </w:tc>
      </w:tr>
      <w:tr w:rsidR="008F4A36" w:rsidRPr="00B579BE" w14:paraId="0505A9A9" w14:textId="77777777" w:rsidTr="008F4A36">
        <w:tc>
          <w:tcPr>
            <w:tcW w:w="665" w:type="pct"/>
          </w:tcPr>
          <w:p w14:paraId="299CAFC9" w14:textId="77777777" w:rsidR="008F4A36" w:rsidRPr="00B579BE" w:rsidRDefault="008F4A36" w:rsidP="00490105">
            <w:pPr>
              <w:spacing w:after="160"/>
              <w:rPr>
                <w:lang w:val="en-GB"/>
              </w:rPr>
            </w:pPr>
            <w:r w:rsidRPr="00B579BE">
              <w:rPr>
                <w:lang w:val="en-GB"/>
              </w:rPr>
              <w:t>Statistic</w:t>
            </w:r>
          </w:p>
        </w:tc>
        <w:tc>
          <w:tcPr>
            <w:tcW w:w="581" w:type="pct"/>
          </w:tcPr>
          <w:p w14:paraId="7B106D5B" w14:textId="77777777" w:rsidR="008F4A36" w:rsidRPr="00B579BE" w:rsidRDefault="008F4A36" w:rsidP="00490105">
            <w:pPr>
              <w:spacing w:after="160"/>
              <w:rPr>
                <w:lang w:val="en-GB"/>
              </w:rPr>
            </w:pPr>
            <w:r w:rsidRPr="00B579BE">
              <w:rPr>
                <w:lang w:val="en-GB"/>
              </w:rPr>
              <w:t>Statistic</w:t>
            </w:r>
          </w:p>
        </w:tc>
        <w:tc>
          <w:tcPr>
            <w:tcW w:w="616" w:type="pct"/>
          </w:tcPr>
          <w:p w14:paraId="404023B9" w14:textId="77777777" w:rsidR="008F4A36" w:rsidRPr="00B579BE" w:rsidRDefault="008F4A36" w:rsidP="00490105">
            <w:pPr>
              <w:spacing w:after="160"/>
              <w:rPr>
                <w:lang w:val="en-GB"/>
              </w:rPr>
            </w:pPr>
            <w:r w:rsidRPr="00B579BE">
              <w:rPr>
                <w:lang w:val="en-GB"/>
              </w:rPr>
              <w:t>Std. Error</w:t>
            </w:r>
          </w:p>
        </w:tc>
        <w:tc>
          <w:tcPr>
            <w:tcW w:w="783" w:type="pct"/>
          </w:tcPr>
          <w:p w14:paraId="77A74266" w14:textId="77777777" w:rsidR="008F4A36" w:rsidRPr="00B579BE" w:rsidRDefault="008F4A36" w:rsidP="00490105">
            <w:pPr>
              <w:spacing w:after="160"/>
              <w:rPr>
                <w:lang w:val="en-GB"/>
              </w:rPr>
            </w:pPr>
            <w:r w:rsidRPr="00B579BE">
              <w:rPr>
                <w:lang w:val="en-GB"/>
              </w:rPr>
              <w:t>Statistic</w:t>
            </w:r>
          </w:p>
        </w:tc>
        <w:tc>
          <w:tcPr>
            <w:tcW w:w="528" w:type="pct"/>
          </w:tcPr>
          <w:p w14:paraId="66AB4D38" w14:textId="77777777" w:rsidR="008F4A36" w:rsidRPr="00B579BE" w:rsidRDefault="008F4A36" w:rsidP="00490105">
            <w:pPr>
              <w:spacing w:after="160"/>
              <w:rPr>
                <w:lang w:val="en-GB"/>
              </w:rPr>
            </w:pPr>
            <w:r w:rsidRPr="00B579BE">
              <w:rPr>
                <w:lang w:val="en-GB"/>
              </w:rPr>
              <w:t>Statistic</w:t>
            </w:r>
          </w:p>
        </w:tc>
        <w:tc>
          <w:tcPr>
            <w:tcW w:w="626" w:type="pct"/>
          </w:tcPr>
          <w:p w14:paraId="54BE5B72" w14:textId="77777777" w:rsidR="008F4A36" w:rsidRPr="00B579BE" w:rsidRDefault="008F4A36" w:rsidP="00490105">
            <w:pPr>
              <w:spacing w:after="160"/>
              <w:rPr>
                <w:lang w:val="en-GB"/>
              </w:rPr>
            </w:pPr>
            <w:r w:rsidRPr="00B579BE">
              <w:rPr>
                <w:lang w:val="en-GB"/>
              </w:rPr>
              <w:t>Std. Error</w:t>
            </w:r>
          </w:p>
        </w:tc>
        <w:tc>
          <w:tcPr>
            <w:tcW w:w="529" w:type="pct"/>
          </w:tcPr>
          <w:p w14:paraId="25C71927" w14:textId="77777777" w:rsidR="008F4A36" w:rsidRPr="00B579BE" w:rsidRDefault="008F4A36" w:rsidP="00490105">
            <w:pPr>
              <w:spacing w:after="160"/>
              <w:rPr>
                <w:lang w:val="en-GB"/>
              </w:rPr>
            </w:pPr>
            <w:r w:rsidRPr="00B579BE">
              <w:rPr>
                <w:lang w:val="en-GB"/>
              </w:rPr>
              <w:t>Statistic</w:t>
            </w:r>
          </w:p>
        </w:tc>
        <w:tc>
          <w:tcPr>
            <w:tcW w:w="671" w:type="pct"/>
          </w:tcPr>
          <w:p w14:paraId="621CC6DB" w14:textId="77777777" w:rsidR="008F4A36" w:rsidRPr="00B579BE" w:rsidRDefault="008F4A36" w:rsidP="00490105">
            <w:pPr>
              <w:spacing w:after="160"/>
              <w:rPr>
                <w:lang w:val="en-GB"/>
              </w:rPr>
            </w:pPr>
            <w:r w:rsidRPr="00B579BE">
              <w:rPr>
                <w:lang w:val="en-GB"/>
              </w:rPr>
              <w:t>Std. Error</w:t>
            </w:r>
          </w:p>
        </w:tc>
      </w:tr>
      <w:tr w:rsidR="008F4A36" w:rsidRPr="00B579BE" w14:paraId="34211EA5" w14:textId="77777777" w:rsidTr="008F4A36">
        <w:tc>
          <w:tcPr>
            <w:tcW w:w="665" w:type="pct"/>
          </w:tcPr>
          <w:p w14:paraId="454A73AA" w14:textId="77777777" w:rsidR="008F4A36" w:rsidRPr="00B579BE" w:rsidRDefault="008F4A36" w:rsidP="00490105">
            <w:pPr>
              <w:spacing w:after="160"/>
              <w:rPr>
                <w:lang w:val="en-GB"/>
              </w:rPr>
            </w:pPr>
            <w:r w:rsidRPr="00B579BE">
              <w:rPr>
                <w:lang w:val="en-GB"/>
              </w:rPr>
              <w:t>100</w:t>
            </w:r>
          </w:p>
        </w:tc>
        <w:tc>
          <w:tcPr>
            <w:tcW w:w="581" w:type="pct"/>
          </w:tcPr>
          <w:p w14:paraId="54440E3C" w14:textId="77777777" w:rsidR="008F4A36" w:rsidRPr="00B579BE" w:rsidRDefault="008F4A36" w:rsidP="00490105">
            <w:pPr>
              <w:spacing w:after="160"/>
              <w:rPr>
                <w:lang w:val="en-GB"/>
              </w:rPr>
            </w:pPr>
            <w:r w:rsidRPr="00B579BE">
              <w:rPr>
                <w:lang w:val="en-GB"/>
              </w:rPr>
              <w:t>4.38</w:t>
            </w:r>
          </w:p>
        </w:tc>
        <w:tc>
          <w:tcPr>
            <w:tcW w:w="616" w:type="pct"/>
          </w:tcPr>
          <w:p w14:paraId="51E2E698" w14:textId="77777777" w:rsidR="008F4A36" w:rsidRPr="00B579BE" w:rsidRDefault="008F4A36" w:rsidP="00490105">
            <w:pPr>
              <w:spacing w:after="160"/>
              <w:rPr>
                <w:lang w:val="en-GB"/>
              </w:rPr>
            </w:pPr>
            <w:r w:rsidRPr="00B579BE">
              <w:rPr>
                <w:lang w:val="en-GB"/>
              </w:rPr>
              <w:t>.069</w:t>
            </w:r>
          </w:p>
        </w:tc>
        <w:tc>
          <w:tcPr>
            <w:tcW w:w="783" w:type="pct"/>
          </w:tcPr>
          <w:p w14:paraId="08B5240C" w14:textId="77777777" w:rsidR="008F4A36" w:rsidRPr="00B579BE" w:rsidRDefault="008F4A36" w:rsidP="00490105">
            <w:pPr>
              <w:spacing w:after="160"/>
              <w:rPr>
                <w:lang w:val="en-GB"/>
              </w:rPr>
            </w:pPr>
            <w:r w:rsidRPr="00B579BE">
              <w:rPr>
                <w:lang w:val="en-GB"/>
              </w:rPr>
              <w:t>.693</w:t>
            </w:r>
          </w:p>
        </w:tc>
        <w:tc>
          <w:tcPr>
            <w:tcW w:w="528" w:type="pct"/>
          </w:tcPr>
          <w:p w14:paraId="28349722" w14:textId="77777777" w:rsidR="008F4A36" w:rsidRPr="00B579BE" w:rsidRDefault="008F4A36" w:rsidP="00490105">
            <w:pPr>
              <w:spacing w:after="160"/>
              <w:rPr>
                <w:lang w:val="en-GB"/>
              </w:rPr>
            </w:pPr>
            <w:r w:rsidRPr="00B579BE">
              <w:rPr>
                <w:lang w:val="en-GB"/>
              </w:rPr>
              <w:t>-1.601</w:t>
            </w:r>
          </w:p>
        </w:tc>
        <w:tc>
          <w:tcPr>
            <w:tcW w:w="626" w:type="pct"/>
          </w:tcPr>
          <w:p w14:paraId="0496C4BA" w14:textId="77777777" w:rsidR="008F4A36" w:rsidRPr="00B579BE" w:rsidRDefault="008F4A36" w:rsidP="00490105">
            <w:pPr>
              <w:spacing w:after="160"/>
              <w:rPr>
                <w:lang w:val="en-GB"/>
              </w:rPr>
            </w:pPr>
            <w:r w:rsidRPr="00B579BE">
              <w:rPr>
                <w:lang w:val="en-GB"/>
              </w:rPr>
              <w:t>.241</w:t>
            </w:r>
          </w:p>
        </w:tc>
        <w:tc>
          <w:tcPr>
            <w:tcW w:w="529" w:type="pct"/>
          </w:tcPr>
          <w:p w14:paraId="2705D117" w14:textId="77777777" w:rsidR="008F4A36" w:rsidRPr="00B579BE" w:rsidRDefault="008F4A36" w:rsidP="00490105">
            <w:pPr>
              <w:spacing w:after="160"/>
              <w:rPr>
                <w:lang w:val="en-GB"/>
              </w:rPr>
            </w:pPr>
            <w:r w:rsidRPr="00B579BE">
              <w:rPr>
                <w:lang w:val="en-GB"/>
              </w:rPr>
              <w:t>5.338</w:t>
            </w:r>
          </w:p>
        </w:tc>
        <w:tc>
          <w:tcPr>
            <w:tcW w:w="671" w:type="pct"/>
          </w:tcPr>
          <w:p w14:paraId="253317B4" w14:textId="77777777" w:rsidR="008F4A36" w:rsidRPr="00B579BE" w:rsidRDefault="008F4A36" w:rsidP="00490105">
            <w:pPr>
              <w:spacing w:after="160"/>
              <w:rPr>
                <w:lang w:val="en-GB"/>
              </w:rPr>
            </w:pPr>
            <w:r w:rsidRPr="00B579BE">
              <w:rPr>
                <w:lang w:val="en-GB"/>
              </w:rPr>
              <w:t>.478</w:t>
            </w:r>
          </w:p>
        </w:tc>
      </w:tr>
    </w:tbl>
    <w:p w14:paraId="79E641CC" w14:textId="77777777" w:rsidR="008F4A36" w:rsidRPr="00B579BE" w:rsidRDefault="008F4A36" w:rsidP="008040F6">
      <w:pPr>
        <w:rPr>
          <w:lang w:val="en-GB"/>
        </w:rPr>
      </w:pPr>
    </w:p>
    <w:p w14:paraId="387489AB"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000E1CD3" w14:textId="36E7BC2F" w:rsidR="008F4A36" w:rsidRPr="00B579BE" w:rsidRDefault="00A247B2" w:rsidP="008040F6">
      <w:pPr>
        <w:rPr>
          <w:lang w:val="en-GB"/>
        </w:rPr>
      </w:pPr>
      <w:r w:rsidRPr="00B579BE">
        <w:rPr>
          <w:lang w:val="en-GB"/>
        </w:rPr>
        <w:t xml:space="preserve">The mean value of 4.38 indicates that respondents strongly believe the improvement of the quality of the shoes of YOUNGONE. Standard deviation suggests limited dispersion in responses. There was a highly negative skewness indicating that responses are heavily concentrated at the upper end of the scale. The high kurtosis </w:t>
      </w:r>
      <w:r w:rsidR="00772802" w:rsidRPr="00B579BE">
        <w:rPr>
          <w:lang w:val="en-GB"/>
        </w:rPr>
        <w:t xml:space="preserve">value </w:t>
      </w:r>
      <w:r w:rsidR="00F123EB" w:rsidRPr="00B579BE">
        <w:rPr>
          <w:lang w:val="en-GB"/>
        </w:rPr>
        <w:t>determines the</w:t>
      </w:r>
      <w:r w:rsidR="00772802" w:rsidRPr="00B579BE">
        <w:rPr>
          <w:lang w:val="en-GB"/>
        </w:rPr>
        <w:t xml:space="preserve"> sharply big distribution highlighting strong consensus among the respondents.</w:t>
      </w:r>
    </w:p>
    <w:p w14:paraId="0FBCEA36" w14:textId="1083B244" w:rsidR="005C26D2" w:rsidRPr="00B579BE" w:rsidRDefault="005C26D2" w:rsidP="005C26D2">
      <w:pPr>
        <w:autoSpaceDE w:val="0"/>
        <w:autoSpaceDN w:val="0"/>
        <w:adjustRightInd w:val="0"/>
        <w:spacing w:after="0" w:line="240" w:lineRule="auto"/>
        <w:jc w:val="left"/>
        <w:rPr>
          <w:rFonts w:cs="Times New Roman"/>
          <w:szCs w:val="24"/>
          <w:lang w:val="en-GB"/>
        </w:rPr>
      </w:pPr>
      <w:r w:rsidRPr="00B579BE">
        <w:rPr>
          <w:rFonts w:cs="Times New Roman"/>
          <w:noProof/>
          <w:szCs w:val="24"/>
          <w:lang w:val="en-GB"/>
        </w:rPr>
        <w:drawing>
          <wp:inline distT="0" distB="0" distL="0" distR="0" wp14:anchorId="3B218375" wp14:editId="4C811EB4">
            <wp:extent cx="5943600" cy="3495675"/>
            <wp:effectExtent l="0" t="0" r="0" b="9525"/>
            <wp:docPr id="19003393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D71D0C3" w14:textId="77777777" w:rsidR="005C26D2" w:rsidRPr="00B579BE" w:rsidRDefault="005C26D2" w:rsidP="005C26D2">
      <w:pPr>
        <w:autoSpaceDE w:val="0"/>
        <w:autoSpaceDN w:val="0"/>
        <w:adjustRightInd w:val="0"/>
        <w:spacing w:after="0" w:line="240" w:lineRule="auto"/>
        <w:jc w:val="left"/>
        <w:rPr>
          <w:rFonts w:cs="Times New Roman"/>
          <w:szCs w:val="24"/>
          <w:lang w:val="en-GB"/>
        </w:rPr>
      </w:pPr>
    </w:p>
    <w:p w14:paraId="3FE1D994" w14:textId="2DD57539" w:rsidR="008040F6" w:rsidRPr="00B579BE" w:rsidRDefault="008040F6" w:rsidP="008040F6">
      <w:pPr>
        <w:rPr>
          <w:lang w:val="en-GB"/>
        </w:rPr>
      </w:pPr>
      <w:r w:rsidRPr="00B579BE">
        <w:rPr>
          <w:lang w:val="en-GB"/>
        </w:rPr>
        <w:t xml:space="preserve">The researcher </w:t>
      </w:r>
      <w:r w:rsidR="00B643B7" w:rsidRPr="00B579BE">
        <w:rPr>
          <w:lang w:val="en-GB"/>
        </w:rPr>
        <w:t>“</w:t>
      </w:r>
      <w:r w:rsidR="00B643B7" w:rsidRPr="00B579BE">
        <w:rPr>
          <w:rFonts w:cs="Times New Roman"/>
          <w:b/>
          <w:bCs/>
          <w:i/>
          <w:iCs/>
          <w:szCs w:val="24"/>
          <w:lang w:val="en-GB"/>
        </w:rPr>
        <w:t>I believe automated quality control in footwear manufacturing ensures more accurate defect detection</w:t>
      </w:r>
      <w:r w:rsidR="00B643B7" w:rsidRPr="00B579BE">
        <w:rPr>
          <w:rFonts w:cs="Times New Roman"/>
          <w:szCs w:val="24"/>
          <w:lang w:val="en-GB"/>
        </w:rPr>
        <w:t xml:space="preserve">” </w:t>
      </w:r>
      <w:r w:rsidRPr="00B579BE">
        <w:rPr>
          <w:lang w:val="en-GB"/>
        </w:rPr>
        <w:t>to the respondents to assure that automated quality control in footwear manufacturing ensures accurate defect detection. A combination of 96% of federal respondents was there regarding positive agreement according to the findings. Only 1% of respondents disagreed with the researcher in this case.</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8F4A36" w:rsidRPr="00B579BE" w14:paraId="73137C29" w14:textId="77777777" w:rsidTr="008F4A36">
        <w:tc>
          <w:tcPr>
            <w:tcW w:w="665" w:type="pct"/>
          </w:tcPr>
          <w:p w14:paraId="04306D2B" w14:textId="77777777" w:rsidR="008F4A36" w:rsidRPr="00B579BE" w:rsidRDefault="008F4A36" w:rsidP="00490105">
            <w:pPr>
              <w:spacing w:after="160"/>
              <w:rPr>
                <w:lang w:val="en-GB"/>
              </w:rPr>
            </w:pPr>
            <w:r w:rsidRPr="00B579BE">
              <w:rPr>
                <w:lang w:val="en-GB"/>
              </w:rPr>
              <w:t>N</w:t>
            </w:r>
          </w:p>
        </w:tc>
        <w:tc>
          <w:tcPr>
            <w:tcW w:w="1197" w:type="pct"/>
            <w:gridSpan w:val="2"/>
          </w:tcPr>
          <w:p w14:paraId="50D8C537" w14:textId="77777777" w:rsidR="008F4A36" w:rsidRPr="00B579BE" w:rsidRDefault="008F4A36" w:rsidP="00490105">
            <w:pPr>
              <w:spacing w:after="160"/>
              <w:rPr>
                <w:lang w:val="en-GB"/>
              </w:rPr>
            </w:pPr>
            <w:r w:rsidRPr="00B579BE">
              <w:rPr>
                <w:lang w:val="en-GB"/>
              </w:rPr>
              <w:t>Mean</w:t>
            </w:r>
          </w:p>
        </w:tc>
        <w:tc>
          <w:tcPr>
            <w:tcW w:w="783" w:type="pct"/>
          </w:tcPr>
          <w:p w14:paraId="2712AA78"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12228F1E" w14:textId="77777777" w:rsidR="008F4A36" w:rsidRPr="00B579BE" w:rsidRDefault="008F4A36" w:rsidP="00490105">
            <w:pPr>
              <w:spacing w:after="160"/>
              <w:rPr>
                <w:lang w:val="en-GB"/>
              </w:rPr>
            </w:pPr>
            <w:r w:rsidRPr="00B579BE">
              <w:rPr>
                <w:lang w:val="en-GB"/>
              </w:rPr>
              <w:t>Skewness</w:t>
            </w:r>
          </w:p>
        </w:tc>
        <w:tc>
          <w:tcPr>
            <w:tcW w:w="1196" w:type="pct"/>
            <w:gridSpan w:val="2"/>
          </w:tcPr>
          <w:p w14:paraId="52D93D5A" w14:textId="77777777" w:rsidR="008F4A36" w:rsidRPr="00B579BE" w:rsidRDefault="008F4A36" w:rsidP="00490105">
            <w:pPr>
              <w:spacing w:after="160"/>
              <w:rPr>
                <w:lang w:val="en-GB"/>
              </w:rPr>
            </w:pPr>
            <w:r w:rsidRPr="00B579BE">
              <w:rPr>
                <w:lang w:val="en-GB"/>
              </w:rPr>
              <w:t>Kurtosis</w:t>
            </w:r>
          </w:p>
        </w:tc>
      </w:tr>
      <w:tr w:rsidR="008F4A36" w:rsidRPr="00B579BE" w14:paraId="00B317FF" w14:textId="77777777" w:rsidTr="008F4A36">
        <w:tc>
          <w:tcPr>
            <w:tcW w:w="665" w:type="pct"/>
          </w:tcPr>
          <w:p w14:paraId="4D8F2243" w14:textId="77777777" w:rsidR="008F4A36" w:rsidRPr="00B579BE" w:rsidRDefault="008F4A36" w:rsidP="00490105">
            <w:pPr>
              <w:spacing w:after="160"/>
              <w:rPr>
                <w:lang w:val="en-GB"/>
              </w:rPr>
            </w:pPr>
            <w:r w:rsidRPr="00B579BE">
              <w:rPr>
                <w:lang w:val="en-GB"/>
              </w:rPr>
              <w:t>Statistic</w:t>
            </w:r>
          </w:p>
        </w:tc>
        <w:tc>
          <w:tcPr>
            <w:tcW w:w="534" w:type="pct"/>
          </w:tcPr>
          <w:p w14:paraId="07223770" w14:textId="77777777" w:rsidR="008F4A36" w:rsidRPr="00B579BE" w:rsidRDefault="008F4A36" w:rsidP="00490105">
            <w:pPr>
              <w:spacing w:after="160"/>
              <w:rPr>
                <w:lang w:val="en-GB"/>
              </w:rPr>
            </w:pPr>
            <w:r w:rsidRPr="00B579BE">
              <w:rPr>
                <w:lang w:val="en-GB"/>
              </w:rPr>
              <w:t>Statistic</w:t>
            </w:r>
          </w:p>
        </w:tc>
        <w:tc>
          <w:tcPr>
            <w:tcW w:w="664" w:type="pct"/>
          </w:tcPr>
          <w:p w14:paraId="46B58806" w14:textId="77777777" w:rsidR="008F4A36" w:rsidRPr="00B579BE" w:rsidRDefault="008F4A36" w:rsidP="00490105">
            <w:pPr>
              <w:spacing w:after="160"/>
              <w:rPr>
                <w:lang w:val="en-GB"/>
              </w:rPr>
            </w:pPr>
            <w:r w:rsidRPr="00B579BE">
              <w:rPr>
                <w:lang w:val="en-GB"/>
              </w:rPr>
              <w:t>Std. Error</w:t>
            </w:r>
          </w:p>
        </w:tc>
        <w:tc>
          <w:tcPr>
            <w:tcW w:w="783" w:type="pct"/>
          </w:tcPr>
          <w:p w14:paraId="3D301AD5" w14:textId="77777777" w:rsidR="008F4A36" w:rsidRPr="00B579BE" w:rsidRDefault="008F4A36" w:rsidP="00490105">
            <w:pPr>
              <w:spacing w:after="160"/>
              <w:rPr>
                <w:lang w:val="en-GB"/>
              </w:rPr>
            </w:pPr>
            <w:r w:rsidRPr="00B579BE">
              <w:rPr>
                <w:lang w:val="en-GB"/>
              </w:rPr>
              <w:t>Statistic</w:t>
            </w:r>
          </w:p>
        </w:tc>
        <w:tc>
          <w:tcPr>
            <w:tcW w:w="529" w:type="pct"/>
          </w:tcPr>
          <w:p w14:paraId="7982303F" w14:textId="77777777" w:rsidR="008F4A36" w:rsidRPr="00B579BE" w:rsidRDefault="008F4A36" w:rsidP="00490105">
            <w:pPr>
              <w:spacing w:after="160"/>
              <w:rPr>
                <w:lang w:val="en-GB"/>
              </w:rPr>
            </w:pPr>
            <w:r w:rsidRPr="00B579BE">
              <w:rPr>
                <w:lang w:val="en-GB"/>
              </w:rPr>
              <w:t>Statistic</w:t>
            </w:r>
          </w:p>
        </w:tc>
        <w:tc>
          <w:tcPr>
            <w:tcW w:w="628" w:type="pct"/>
          </w:tcPr>
          <w:p w14:paraId="1281DD0C" w14:textId="77777777" w:rsidR="008F4A36" w:rsidRPr="00B579BE" w:rsidRDefault="008F4A36" w:rsidP="00490105">
            <w:pPr>
              <w:spacing w:after="160"/>
              <w:rPr>
                <w:lang w:val="en-GB"/>
              </w:rPr>
            </w:pPr>
            <w:r w:rsidRPr="00B579BE">
              <w:rPr>
                <w:lang w:val="en-GB"/>
              </w:rPr>
              <w:t>Std. Error</w:t>
            </w:r>
          </w:p>
        </w:tc>
        <w:tc>
          <w:tcPr>
            <w:tcW w:w="529" w:type="pct"/>
          </w:tcPr>
          <w:p w14:paraId="1B09C817" w14:textId="77777777" w:rsidR="008F4A36" w:rsidRPr="00B579BE" w:rsidRDefault="008F4A36" w:rsidP="00490105">
            <w:pPr>
              <w:spacing w:after="160"/>
              <w:rPr>
                <w:lang w:val="en-GB"/>
              </w:rPr>
            </w:pPr>
            <w:r w:rsidRPr="00B579BE">
              <w:rPr>
                <w:lang w:val="en-GB"/>
              </w:rPr>
              <w:t>Statistic</w:t>
            </w:r>
          </w:p>
        </w:tc>
        <w:tc>
          <w:tcPr>
            <w:tcW w:w="667" w:type="pct"/>
          </w:tcPr>
          <w:p w14:paraId="614DCCB5" w14:textId="77777777" w:rsidR="008F4A36" w:rsidRPr="00B579BE" w:rsidRDefault="008F4A36" w:rsidP="00490105">
            <w:pPr>
              <w:spacing w:after="160"/>
              <w:rPr>
                <w:lang w:val="en-GB"/>
              </w:rPr>
            </w:pPr>
            <w:r w:rsidRPr="00B579BE">
              <w:rPr>
                <w:lang w:val="en-GB"/>
              </w:rPr>
              <w:t>Std. Error</w:t>
            </w:r>
          </w:p>
        </w:tc>
      </w:tr>
      <w:tr w:rsidR="008F4A36" w:rsidRPr="00B579BE" w14:paraId="1B5A49F5" w14:textId="77777777" w:rsidTr="008F4A36">
        <w:tc>
          <w:tcPr>
            <w:tcW w:w="665" w:type="pct"/>
          </w:tcPr>
          <w:p w14:paraId="71AC35C0" w14:textId="77777777" w:rsidR="008F4A36" w:rsidRPr="00B579BE" w:rsidRDefault="008F4A36" w:rsidP="00490105">
            <w:pPr>
              <w:spacing w:after="160"/>
              <w:rPr>
                <w:lang w:val="en-GB"/>
              </w:rPr>
            </w:pPr>
            <w:r w:rsidRPr="00B579BE">
              <w:rPr>
                <w:lang w:val="en-GB"/>
              </w:rPr>
              <w:t>100</w:t>
            </w:r>
          </w:p>
        </w:tc>
        <w:tc>
          <w:tcPr>
            <w:tcW w:w="534" w:type="pct"/>
          </w:tcPr>
          <w:p w14:paraId="7696F5B8" w14:textId="77777777" w:rsidR="008F4A36" w:rsidRPr="00B579BE" w:rsidRDefault="008F4A36" w:rsidP="00490105">
            <w:pPr>
              <w:spacing w:after="160"/>
              <w:rPr>
                <w:lang w:val="en-GB"/>
              </w:rPr>
            </w:pPr>
            <w:r w:rsidRPr="00B579BE">
              <w:rPr>
                <w:lang w:val="en-GB"/>
              </w:rPr>
              <w:t>4.43</w:t>
            </w:r>
          </w:p>
        </w:tc>
        <w:tc>
          <w:tcPr>
            <w:tcW w:w="664" w:type="pct"/>
          </w:tcPr>
          <w:p w14:paraId="185D79AD" w14:textId="77777777" w:rsidR="008F4A36" w:rsidRPr="00B579BE" w:rsidRDefault="008F4A36" w:rsidP="00490105">
            <w:pPr>
              <w:spacing w:after="160"/>
              <w:rPr>
                <w:lang w:val="en-GB"/>
              </w:rPr>
            </w:pPr>
            <w:r w:rsidRPr="00B579BE">
              <w:rPr>
                <w:lang w:val="en-GB"/>
              </w:rPr>
              <w:t>.066</w:t>
            </w:r>
          </w:p>
        </w:tc>
        <w:tc>
          <w:tcPr>
            <w:tcW w:w="783" w:type="pct"/>
          </w:tcPr>
          <w:p w14:paraId="55118FA1" w14:textId="77777777" w:rsidR="008F4A36" w:rsidRPr="00B579BE" w:rsidRDefault="008F4A36" w:rsidP="00490105">
            <w:pPr>
              <w:spacing w:after="160"/>
              <w:rPr>
                <w:lang w:val="en-GB"/>
              </w:rPr>
            </w:pPr>
            <w:r w:rsidRPr="00B579BE">
              <w:rPr>
                <w:lang w:val="en-GB"/>
              </w:rPr>
              <w:t>.655</w:t>
            </w:r>
          </w:p>
        </w:tc>
        <w:tc>
          <w:tcPr>
            <w:tcW w:w="529" w:type="pct"/>
          </w:tcPr>
          <w:p w14:paraId="1DBFECA8" w14:textId="77777777" w:rsidR="008F4A36" w:rsidRPr="00B579BE" w:rsidRDefault="008F4A36" w:rsidP="00490105">
            <w:pPr>
              <w:spacing w:after="160"/>
              <w:rPr>
                <w:lang w:val="en-GB"/>
              </w:rPr>
            </w:pPr>
            <w:r w:rsidRPr="00B579BE">
              <w:rPr>
                <w:lang w:val="en-GB"/>
              </w:rPr>
              <w:t>-1.604</w:t>
            </w:r>
          </w:p>
        </w:tc>
        <w:tc>
          <w:tcPr>
            <w:tcW w:w="628" w:type="pct"/>
          </w:tcPr>
          <w:p w14:paraId="66E6A259" w14:textId="77777777" w:rsidR="008F4A36" w:rsidRPr="00B579BE" w:rsidRDefault="008F4A36" w:rsidP="00490105">
            <w:pPr>
              <w:spacing w:after="160"/>
              <w:rPr>
                <w:lang w:val="en-GB"/>
              </w:rPr>
            </w:pPr>
            <w:r w:rsidRPr="00B579BE">
              <w:rPr>
                <w:lang w:val="en-GB"/>
              </w:rPr>
              <w:t>.241</w:t>
            </w:r>
          </w:p>
        </w:tc>
        <w:tc>
          <w:tcPr>
            <w:tcW w:w="529" w:type="pct"/>
          </w:tcPr>
          <w:p w14:paraId="38EF2ED0" w14:textId="77777777" w:rsidR="008F4A36" w:rsidRPr="00B579BE" w:rsidRDefault="008F4A36" w:rsidP="00490105">
            <w:pPr>
              <w:spacing w:after="160"/>
              <w:rPr>
                <w:lang w:val="en-GB"/>
              </w:rPr>
            </w:pPr>
            <w:r w:rsidRPr="00B579BE">
              <w:rPr>
                <w:lang w:val="en-GB"/>
              </w:rPr>
              <w:t>6.088</w:t>
            </w:r>
          </w:p>
        </w:tc>
        <w:tc>
          <w:tcPr>
            <w:tcW w:w="667" w:type="pct"/>
          </w:tcPr>
          <w:p w14:paraId="4AE3AC6A" w14:textId="77777777" w:rsidR="008F4A36" w:rsidRPr="00B579BE" w:rsidRDefault="008F4A36" w:rsidP="00490105">
            <w:pPr>
              <w:spacing w:after="160"/>
              <w:rPr>
                <w:lang w:val="en-GB"/>
              </w:rPr>
            </w:pPr>
            <w:r w:rsidRPr="00B579BE">
              <w:rPr>
                <w:lang w:val="en-GB"/>
              </w:rPr>
              <w:t>.478</w:t>
            </w:r>
          </w:p>
        </w:tc>
      </w:tr>
    </w:tbl>
    <w:p w14:paraId="3F99A3DF" w14:textId="77777777" w:rsidR="008F4A36" w:rsidRPr="00B579BE" w:rsidRDefault="008F4A36" w:rsidP="008040F6">
      <w:pPr>
        <w:rPr>
          <w:lang w:val="en-GB"/>
        </w:rPr>
      </w:pPr>
    </w:p>
    <w:p w14:paraId="0DD1451C"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2B64040F" w14:textId="7C828B7F" w:rsidR="008F4A36" w:rsidRPr="00B579BE" w:rsidRDefault="00772802" w:rsidP="008040F6">
      <w:pPr>
        <w:rPr>
          <w:lang w:val="en-GB"/>
        </w:rPr>
      </w:pPr>
      <w:r w:rsidRPr="00B579BE">
        <w:rPr>
          <w:lang w:val="en-GB"/>
        </w:rPr>
        <w:t xml:space="preserve">The mean score of 4.43 reflects strong agreement regarding the automated quality control in </w:t>
      </w:r>
      <w:r w:rsidR="005D3FED" w:rsidRPr="00B579BE">
        <w:rPr>
          <w:lang w:val="en-GB"/>
        </w:rPr>
        <w:t>footwear</w:t>
      </w:r>
      <w:r w:rsidRPr="00B579BE">
        <w:rPr>
          <w:lang w:val="en-GB"/>
        </w:rPr>
        <w:t xml:space="preserve"> manufacturing</w:t>
      </w:r>
      <w:r w:rsidR="005D3FED" w:rsidRPr="00B579BE">
        <w:rPr>
          <w:lang w:val="en-GB"/>
        </w:rPr>
        <w:t xml:space="preserve"> regarding defect detection. </w:t>
      </w:r>
      <w:r w:rsidR="00F123EB" w:rsidRPr="00B579BE">
        <w:rPr>
          <w:lang w:val="en-GB"/>
        </w:rPr>
        <w:t>The s</w:t>
      </w:r>
      <w:r w:rsidR="005D3FED" w:rsidRPr="00B579BE">
        <w:rPr>
          <w:lang w:val="en-GB"/>
        </w:rPr>
        <w:t>tandard deviation was low indicating consistent responses. The skewness value was -1.604 suggesting strong clustering of responses towards agreement. The kurtosis value 6.088 indicates a leptokurtic distribution confirming a high level of agreement.</w:t>
      </w:r>
    </w:p>
    <w:p w14:paraId="458DE444" w14:textId="55C93903" w:rsidR="005C26D2" w:rsidRPr="00B579BE" w:rsidRDefault="005C26D2" w:rsidP="005C26D2">
      <w:pPr>
        <w:rPr>
          <w:lang w:val="en-GB"/>
        </w:rPr>
      </w:pPr>
      <w:r w:rsidRPr="00B579BE">
        <w:rPr>
          <w:noProof/>
          <w:lang w:val="en-GB"/>
        </w:rPr>
        <w:drawing>
          <wp:inline distT="0" distB="0" distL="0" distR="0" wp14:anchorId="2C57F63A" wp14:editId="6C4CB504">
            <wp:extent cx="5943600" cy="3495675"/>
            <wp:effectExtent l="0" t="0" r="0" b="9525"/>
            <wp:docPr id="10059422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C8C630E" w14:textId="26876F1E" w:rsidR="008040F6" w:rsidRPr="00B579BE" w:rsidRDefault="008040F6" w:rsidP="008040F6">
      <w:pPr>
        <w:rPr>
          <w:lang w:val="en-GB"/>
        </w:rPr>
      </w:pPr>
      <w:r w:rsidRPr="00B579BE">
        <w:rPr>
          <w:lang w:val="en-GB"/>
        </w:rPr>
        <w:t xml:space="preserve">The researcher found that most of the respondents believe on the use of AI powered inspections by </w:t>
      </w:r>
      <w:r w:rsidR="008F4A36" w:rsidRPr="00B579BE">
        <w:rPr>
          <w:lang w:val="en-GB"/>
        </w:rPr>
        <w:t xml:space="preserve">YOUNGONE </w:t>
      </w:r>
      <w:r w:rsidRPr="00B579BE">
        <w:rPr>
          <w:lang w:val="en-GB"/>
        </w:rPr>
        <w:t xml:space="preserve">for improving product quality. A cumulative orientation of 95% of the total </w:t>
      </w:r>
      <w:r w:rsidR="001B700F" w:rsidRPr="00B579BE">
        <w:rPr>
          <w:lang w:val="en-GB"/>
        </w:rPr>
        <w:t>respondent’s</w:t>
      </w:r>
      <w:r w:rsidRPr="00B579BE">
        <w:rPr>
          <w:lang w:val="en-GB"/>
        </w:rPr>
        <w:t xml:space="preserve"> egg feet with the fact and only 3% of respondents were in neutral position.</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8F4A36" w:rsidRPr="00B579BE" w14:paraId="7E1F8D46" w14:textId="77777777" w:rsidTr="008F4A36">
        <w:tc>
          <w:tcPr>
            <w:tcW w:w="665" w:type="pct"/>
          </w:tcPr>
          <w:p w14:paraId="455FBD19" w14:textId="77777777" w:rsidR="008F4A36" w:rsidRPr="00B579BE" w:rsidRDefault="008F4A36" w:rsidP="00490105">
            <w:pPr>
              <w:spacing w:after="160"/>
              <w:rPr>
                <w:lang w:val="en-GB"/>
              </w:rPr>
            </w:pPr>
            <w:r w:rsidRPr="00B579BE">
              <w:rPr>
                <w:lang w:val="en-GB"/>
              </w:rPr>
              <w:t>N</w:t>
            </w:r>
          </w:p>
        </w:tc>
        <w:tc>
          <w:tcPr>
            <w:tcW w:w="1197" w:type="pct"/>
            <w:gridSpan w:val="2"/>
          </w:tcPr>
          <w:p w14:paraId="04E62ED1" w14:textId="77777777" w:rsidR="008F4A36" w:rsidRPr="00B579BE" w:rsidRDefault="008F4A36" w:rsidP="00490105">
            <w:pPr>
              <w:spacing w:after="160"/>
              <w:rPr>
                <w:lang w:val="en-GB"/>
              </w:rPr>
            </w:pPr>
            <w:r w:rsidRPr="00B579BE">
              <w:rPr>
                <w:lang w:val="en-GB"/>
              </w:rPr>
              <w:t>Mean</w:t>
            </w:r>
          </w:p>
        </w:tc>
        <w:tc>
          <w:tcPr>
            <w:tcW w:w="783" w:type="pct"/>
          </w:tcPr>
          <w:p w14:paraId="0D9ECD63"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203A110E" w14:textId="77777777" w:rsidR="008F4A36" w:rsidRPr="00B579BE" w:rsidRDefault="008F4A36" w:rsidP="00490105">
            <w:pPr>
              <w:spacing w:after="160"/>
              <w:rPr>
                <w:lang w:val="en-GB"/>
              </w:rPr>
            </w:pPr>
            <w:r w:rsidRPr="00B579BE">
              <w:rPr>
                <w:lang w:val="en-GB"/>
              </w:rPr>
              <w:t>Skewness</w:t>
            </w:r>
          </w:p>
        </w:tc>
        <w:tc>
          <w:tcPr>
            <w:tcW w:w="1196" w:type="pct"/>
            <w:gridSpan w:val="2"/>
          </w:tcPr>
          <w:p w14:paraId="6EAD0180" w14:textId="77777777" w:rsidR="008F4A36" w:rsidRPr="00B579BE" w:rsidRDefault="008F4A36" w:rsidP="00490105">
            <w:pPr>
              <w:spacing w:after="160"/>
              <w:rPr>
                <w:lang w:val="en-GB"/>
              </w:rPr>
            </w:pPr>
            <w:r w:rsidRPr="00B579BE">
              <w:rPr>
                <w:lang w:val="en-GB"/>
              </w:rPr>
              <w:t>Kurtosis</w:t>
            </w:r>
          </w:p>
        </w:tc>
      </w:tr>
      <w:tr w:rsidR="008F4A36" w:rsidRPr="00B579BE" w14:paraId="2DB104B1" w14:textId="77777777" w:rsidTr="008F4A36">
        <w:tc>
          <w:tcPr>
            <w:tcW w:w="665" w:type="pct"/>
          </w:tcPr>
          <w:p w14:paraId="1B7BA759" w14:textId="77777777" w:rsidR="008F4A36" w:rsidRPr="00B579BE" w:rsidRDefault="008F4A36" w:rsidP="00490105">
            <w:pPr>
              <w:spacing w:after="160"/>
              <w:rPr>
                <w:lang w:val="en-GB"/>
              </w:rPr>
            </w:pPr>
            <w:r w:rsidRPr="00B579BE">
              <w:rPr>
                <w:lang w:val="en-GB"/>
              </w:rPr>
              <w:t>Statistic</w:t>
            </w:r>
          </w:p>
        </w:tc>
        <w:tc>
          <w:tcPr>
            <w:tcW w:w="534" w:type="pct"/>
          </w:tcPr>
          <w:p w14:paraId="71CFD0FA" w14:textId="77777777" w:rsidR="008F4A36" w:rsidRPr="00B579BE" w:rsidRDefault="008F4A36" w:rsidP="00490105">
            <w:pPr>
              <w:spacing w:after="160"/>
              <w:rPr>
                <w:lang w:val="en-GB"/>
              </w:rPr>
            </w:pPr>
            <w:r w:rsidRPr="00B579BE">
              <w:rPr>
                <w:lang w:val="en-GB"/>
              </w:rPr>
              <w:t>Statistic</w:t>
            </w:r>
          </w:p>
        </w:tc>
        <w:tc>
          <w:tcPr>
            <w:tcW w:w="664" w:type="pct"/>
          </w:tcPr>
          <w:p w14:paraId="4C910A3E" w14:textId="77777777" w:rsidR="008F4A36" w:rsidRPr="00B579BE" w:rsidRDefault="008F4A36" w:rsidP="00490105">
            <w:pPr>
              <w:spacing w:after="160"/>
              <w:rPr>
                <w:lang w:val="en-GB"/>
              </w:rPr>
            </w:pPr>
            <w:r w:rsidRPr="00B579BE">
              <w:rPr>
                <w:lang w:val="en-GB"/>
              </w:rPr>
              <w:t>Std. Error</w:t>
            </w:r>
          </w:p>
        </w:tc>
        <w:tc>
          <w:tcPr>
            <w:tcW w:w="783" w:type="pct"/>
          </w:tcPr>
          <w:p w14:paraId="7342DD70" w14:textId="77777777" w:rsidR="008F4A36" w:rsidRPr="00B579BE" w:rsidRDefault="008F4A36" w:rsidP="00490105">
            <w:pPr>
              <w:spacing w:after="160"/>
              <w:rPr>
                <w:lang w:val="en-GB"/>
              </w:rPr>
            </w:pPr>
            <w:r w:rsidRPr="00B579BE">
              <w:rPr>
                <w:lang w:val="en-GB"/>
              </w:rPr>
              <w:t>Statistic</w:t>
            </w:r>
          </w:p>
        </w:tc>
        <w:tc>
          <w:tcPr>
            <w:tcW w:w="529" w:type="pct"/>
          </w:tcPr>
          <w:p w14:paraId="6736079F" w14:textId="77777777" w:rsidR="008F4A36" w:rsidRPr="00B579BE" w:rsidRDefault="008F4A36" w:rsidP="00490105">
            <w:pPr>
              <w:spacing w:after="160"/>
              <w:rPr>
                <w:lang w:val="en-GB"/>
              </w:rPr>
            </w:pPr>
            <w:r w:rsidRPr="00B579BE">
              <w:rPr>
                <w:lang w:val="en-GB"/>
              </w:rPr>
              <w:t>Statistic</w:t>
            </w:r>
          </w:p>
        </w:tc>
        <w:tc>
          <w:tcPr>
            <w:tcW w:w="628" w:type="pct"/>
          </w:tcPr>
          <w:p w14:paraId="1ECF5B5F" w14:textId="77777777" w:rsidR="008F4A36" w:rsidRPr="00B579BE" w:rsidRDefault="008F4A36" w:rsidP="00490105">
            <w:pPr>
              <w:spacing w:after="160"/>
              <w:rPr>
                <w:lang w:val="en-GB"/>
              </w:rPr>
            </w:pPr>
            <w:r w:rsidRPr="00B579BE">
              <w:rPr>
                <w:lang w:val="en-GB"/>
              </w:rPr>
              <w:t>Std. Error</w:t>
            </w:r>
          </w:p>
        </w:tc>
        <w:tc>
          <w:tcPr>
            <w:tcW w:w="529" w:type="pct"/>
          </w:tcPr>
          <w:p w14:paraId="13F1019D" w14:textId="77777777" w:rsidR="008F4A36" w:rsidRPr="00B579BE" w:rsidRDefault="008F4A36" w:rsidP="00490105">
            <w:pPr>
              <w:spacing w:after="160"/>
              <w:rPr>
                <w:lang w:val="en-GB"/>
              </w:rPr>
            </w:pPr>
            <w:r w:rsidRPr="00B579BE">
              <w:rPr>
                <w:lang w:val="en-GB"/>
              </w:rPr>
              <w:t>Statistic</w:t>
            </w:r>
          </w:p>
        </w:tc>
        <w:tc>
          <w:tcPr>
            <w:tcW w:w="667" w:type="pct"/>
          </w:tcPr>
          <w:p w14:paraId="1FD79D0F" w14:textId="77777777" w:rsidR="008F4A36" w:rsidRPr="00B579BE" w:rsidRDefault="008F4A36" w:rsidP="00490105">
            <w:pPr>
              <w:spacing w:after="160"/>
              <w:rPr>
                <w:lang w:val="en-GB"/>
              </w:rPr>
            </w:pPr>
            <w:r w:rsidRPr="00B579BE">
              <w:rPr>
                <w:lang w:val="en-GB"/>
              </w:rPr>
              <w:t>Std. Error</w:t>
            </w:r>
          </w:p>
        </w:tc>
      </w:tr>
      <w:tr w:rsidR="008F4A36" w:rsidRPr="00B579BE" w14:paraId="76ADE346" w14:textId="77777777" w:rsidTr="008F4A36">
        <w:tc>
          <w:tcPr>
            <w:tcW w:w="665" w:type="pct"/>
          </w:tcPr>
          <w:p w14:paraId="7B0DD5A3" w14:textId="77777777" w:rsidR="008F4A36" w:rsidRPr="00B579BE" w:rsidRDefault="008F4A36" w:rsidP="00490105">
            <w:pPr>
              <w:spacing w:after="160"/>
              <w:rPr>
                <w:lang w:val="en-GB"/>
              </w:rPr>
            </w:pPr>
            <w:r w:rsidRPr="00B579BE">
              <w:rPr>
                <w:lang w:val="en-GB"/>
              </w:rPr>
              <w:t>100</w:t>
            </w:r>
          </w:p>
        </w:tc>
        <w:tc>
          <w:tcPr>
            <w:tcW w:w="534" w:type="pct"/>
          </w:tcPr>
          <w:p w14:paraId="5CC9B829" w14:textId="77777777" w:rsidR="008F4A36" w:rsidRPr="00B579BE" w:rsidRDefault="008F4A36" w:rsidP="00490105">
            <w:pPr>
              <w:spacing w:after="160"/>
              <w:rPr>
                <w:lang w:val="en-GB"/>
              </w:rPr>
            </w:pPr>
            <w:r w:rsidRPr="00B579BE">
              <w:rPr>
                <w:lang w:val="en-GB"/>
              </w:rPr>
              <w:t>4.55</w:t>
            </w:r>
          </w:p>
        </w:tc>
        <w:tc>
          <w:tcPr>
            <w:tcW w:w="664" w:type="pct"/>
          </w:tcPr>
          <w:p w14:paraId="41AAF71A" w14:textId="77777777" w:rsidR="008F4A36" w:rsidRPr="00B579BE" w:rsidRDefault="008F4A36" w:rsidP="00490105">
            <w:pPr>
              <w:spacing w:after="160"/>
              <w:rPr>
                <w:lang w:val="en-GB"/>
              </w:rPr>
            </w:pPr>
            <w:r w:rsidRPr="00B579BE">
              <w:rPr>
                <w:lang w:val="en-GB"/>
              </w:rPr>
              <w:t>.066</w:t>
            </w:r>
          </w:p>
        </w:tc>
        <w:tc>
          <w:tcPr>
            <w:tcW w:w="783" w:type="pct"/>
          </w:tcPr>
          <w:p w14:paraId="56D68419" w14:textId="77777777" w:rsidR="008F4A36" w:rsidRPr="00B579BE" w:rsidRDefault="008F4A36" w:rsidP="00490105">
            <w:pPr>
              <w:spacing w:after="160"/>
              <w:rPr>
                <w:lang w:val="en-GB"/>
              </w:rPr>
            </w:pPr>
            <w:r w:rsidRPr="00B579BE">
              <w:rPr>
                <w:lang w:val="en-GB"/>
              </w:rPr>
              <w:t>.657</w:t>
            </w:r>
          </w:p>
        </w:tc>
        <w:tc>
          <w:tcPr>
            <w:tcW w:w="529" w:type="pct"/>
          </w:tcPr>
          <w:p w14:paraId="7E96A33F" w14:textId="77777777" w:rsidR="008F4A36" w:rsidRPr="00B579BE" w:rsidRDefault="008F4A36" w:rsidP="00490105">
            <w:pPr>
              <w:spacing w:after="160"/>
              <w:rPr>
                <w:lang w:val="en-GB"/>
              </w:rPr>
            </w:pPr>
            <w:r w:rsidRPr="00B579BE">
              <w:rPr>
                <w:lang w:val="en-GB"/>
              </w:rPr>
              <w:t>-1.605</w:t>
            </w:r>
          </w:p>
        </w:tc>
        <w:tc>
          <w:tcPr>
            <w:tcW w:w="628" w:type="pct"/>
          </w:tcPr>
          <w:p w14:paraId="7401A4DD" w14:textId="77777777" w:rsidR="008F4A36" w:rsidRPr="00B579BE" w:rsidRDefault="008F4A36" w:rsidP="00490105">
            <w:pPr>
              <w:spacing w:after="160"/>
              <w:rPr>
                <w:lang w:val="en-GB"/>
              </w:rPr>
            </w:pPr>
            <w:r w:rsidRPr="00B579BE">
              <w:rPr>
                <w:lang w:val="en-GB"/>
              </w:rPr>
              <w:t>.241</w:t>
            </w:r>
          </w:p>
        </w:tc>
        <w:tc>
          <w:tcPr>
            <w:tcW w:w="529" w:type="pct"/>
          </w:tcPr>
          <w:p w14:paraId="7E1EB196" w14:textId="77777777" w:rsidR="008F4A36" w:rsidRPr="00B579BE" w:rsidRDefault="008F4A36" w:rsidP="00490105">
            <w:pPr>
              <w:spacing w:after="160"/>
              <w:rPr>
                <w:lang w:val="en-GB"/>
              </w:rPr>
            </w:pPr>
            <w:r w:rsidRPr="00B579BE">
              <w:rPr>
                <w:lang w:val="en-GB"/>
              </w:rPr>
              <w:t>3.091</w:t>
            </w:r>
          </w:p>
        </w:tc>
        <w:tc>
          <w:tcPr>
            <w:tcW w:w="667" w:type="pct"/>
          </w:tcPr>
          <w:p w14:paraId="7A8FB8B5" w14:textId="77777777" w:rsidR="008F4A36" w:rsidRPr="00B579BE" w:rsidRDefault="008F4A36" w:rsidP="00490105">
            <w:pPr>
              <w:spacing w:after="160"/>
              <w:rPr>
                <w:lang w:val="en-GB"/>
              </w:rPr>
            </w:pPr>
            <w:r w:rsidRPr="00B579BE">
              <w:rPr>
                <w:lang w:val="en-GB"/>
              </w:rPr>
              <w:t>.478</w:t>
            </w:r>
          </w:p>
        </w:tc>
      </w:tr>
    </w:tbl>
    <w:p w14:paraId="4616F505" w14:textId="77777777" w:rsidR="008F4A36" w:rsidRPr="00B579BE" w:rsidRDefault="008F4A36" w:rsidP="008040F6">
      <w:pPr>
        <w:rPr>
          <w:lang w:val="en-GB"/>
        </w:rPr>
      </w:pPr>
    </w:p>
    <w:p w14:paraId="08A649FF"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3D22028A" w14:textId="70FEDD73" w:rsidR="008F4A36" w:rsidRPr="00B579BE" w:rsidRDefault="00CF0B1A" w:rsidP="008040F6">
      <w:pPr>
        <w:rPr>
          <w:lang w:val="en-GB"/>
        </w:rPr>
      </w:pPr>
      <w:r w:rsidRPr="00B579BE">
        <w:rPr>
          <w:lang w:val="en-GB"/>
        </w:rPr>
        <w:t xml:space="preserve">The mean value was high indicating strong agreement regarding improvement of product reliability from the AI powered inspections. </w:t>
      </w:r>
      <w:r w:rsidR="00FF4737" w:rsidRPr="00B579BE">
        <w:rPr>
          <w:lang w:val="en-GB"/>
        </w:rPr>
        <w:t xml:space="preserve">The standard division was 0.657 reflecting low variability. The skewness value was -1.605 suggesting a moderately peaked distribution reinforcing strong consensus. </w:t>
      </w:r>
    </w:p>
    <w:p w14:paraId="2969A8D6" w14:textId="7748656E" w:rsidR="005C26D2" w:rsidRPr="00B579BE" w:rsidRDefault="005C26D2" w:rsidP="005C26D2">
      <w:pPr>
        <w:rPr>
          <w:lang w:val="en-GB"/>
        </w:rPr>
      </w:pPr>
      <w:r w:rsidRPr="00B579BE">
        <w:rPr>
          <w:noProof/>
          <w:lang w:val="en-GB"/>
        </w:rPr>
        <w:drawing>
          <wp:inline distT="0" distB="0" distL="0" distR="0" wp14:anchorId="5F99C6BA" wp14:editId="0E7D4839">
            <wp:extent cx="5943600" cy="3495675"/>
            <wp:effectExtent l="0" t="0" r="0" b="9525"/>
            <wp:docPr id="10340151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53A8CDC" w14:textId="0CB50141" w:rsidR="008040F6" w:rsidRPr="00B579BE" w:rsidRDefault="008040F6" w:rsidP="008040F6">
      <w:pPr>
        <w:rPr>
          <w:lang w:val="en-GB"/>
        </w:rPr>
      </w:pPr>
      <w:r w:rsidRPr="00B579BE">
        <w:rPr>
          <w:lang w:val="en-GB"/>
        </w:rPr>
        <w:t xml:space="preserve">The researcher intended to know the perception of the respondents regarding the role of automation in quality control to a reduction in product rejections. A combined orientation of 94% of </w:t>
      </w:r>
      <w:r w:rsidR="00B643B7" w:rsidRPr="00B579BE">
        <w:rPr>
          <w:lang w:val="en-GB"/>
        </w:rPr>
        <w:t>the respondents</w:t>
      </w:r>
      <w:r w:rsidRPr="00B579BE">
        <w:rPr>
          <w:lang w:val="en-GB"/>
        </w:rPr>
        <w:t xml:space="preserve"> agreed regarding the role of automation in quality control leading to a reduction in product rejections. There was no disagreed respondent however 6% of respondents did not provide their opinions.</w:t>
      </w:r>
    </w:p>
    <w:tbl>
      <w:tblPr>
        <w:tblStyle w:val="TableGrid"/>
        <w:tblW w:w="5000" w:type="pct"/>
        <w:tblLook w:val="0000" w:firstRow="0" w:lastRow="0" w:firstColumn="0" w:lastColumn="0" w:noHBand="0" w:noVBand="0"/>
      </w:tblPr>
      <w:tblGrid>
        <w:gridCol w:w="1244"/>
        <w:gridCol w:w="1000"/>
        <w:gridCol w:w="1238"/>
        <w:gridCol w:w="1464"/>
        <w:gridCol w:w="990"/>
        <w:gridCol w:w="1176"/>
        <w:gridCol w:w="1073"/>
        <w:gridCol w:w="1165"/>
      </w:tblGrid>
      <w:tr w:rsidR="008F4A36" w:rsidRPr="00B579BE" w14:paraId="3C271FC6" w14:textId="77777777" w:rsidTr="008F4A36">
        <w:tc>
          <w:tcPr>
            <w:tcW w:w="665" w:type="pct"/>
          </w:tcPr>
          <w:p w14:paraId="3FC2D331" w14:textId="77777777" w:rsidR="008F4A36" w:rsidRPr="00B579BE" w:rsidRDefault="008F4A36" w:rsidP="00490105">
            <w:pPr>
              <w:spacing w:after="160"/>
              <w:rPr>
                <w:lang w:val="en-GB"/>
              </w:rPr>
            </w:pPr>
            <w:r w:rsidRPr="00B579BE">
              <w:rPr>
                <w:lang w:val="en-GB"/>
              </w:rPr>
              <w:t>N</w:t>
            </w:r>
          </w:p>
        </w:tc>
        <w:tc>
          <w:tcPr>
            <w:tcW w:w="1197" w:type="pct"/>
            <w:gridSpan w:val="2"/>
          </w:tcPr>
          <w:p w14:paraId="302CC89B" w14:textId="77777777" w:rsidR="008F4A36" w:rsidRPr="00B579BE" w:rsidRDefault="008F4A36" w:rsidP="00490105">
            <w:pPr>
              <w:spacing w:after="160"/>
              <w:rPr>
                <w:lang w:val="en-GB"/>
              </w:rPr>
            </w:pPr>
            <w:r w:rsidRPr="00B579BE">
              <w:rPr>
                <w:lang w:val="en-GB"/>
              </w:rPr>
              <w:t>Mean</w:t>
            </w:r>
          </w:p>
        </w:tc>
        <w:tc>
          <w:tcPr>
            <w:tcW w:w="783" w:type="pct"/>
          </w:tcPr>
          <w:p w14:paraId="4118B8ED"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6C7B3509" w14:textId="77777777" w:rsidR="008F4A36" w:rsidRPr="00B579BE" w:rsidRDefault="008F4A36" w:rsidP="00490105">
            <w:pPr>
              <w:spacing w:after="160"/>
              <w:rPr>
                <w:lang w:val="en-GB"/>
              </w:rPr>
            </w:pPr>
            <w:r w:rsidRPr="00B579BE">
              <w:rPr>
                <w:lang w:val="en-GB"/>
              </w:rPr>
              <w:t>Skewness</w:t>
            </w:r>
          </w:p>
        </w:tc>
        <w:tc>
          <w:tcPr>
            <w:tcW w:w="1197" w:type="pct"/>
            <w:gridSpan w:val="2"/>
          </w:tcPr>
          <w:p w14:paraId="4DAE8B69" w14:textId="77777777" w:rsidR="008F4A36" w:rsidRPr="00B579BE" w:rsidRDefault="008F4A36" w:rsidP="00490105">
            <w:pPr>
              <w:spacing w:after="160"/>
              <w:rPr>
                <w:lang w:val="en-GB"/>
              </w:rPr>
            </w:pPr>
            <w:r w:rsidRPr="00B579BE">
              <w:rPr>
                <w:lang w:val="en-GB"/>
              </w:rPr>
              <w:t>Kurtosis</w:t>
            </w:r>
          </w:p>
        </w:tc>
      </w:tr>
      <w:tr w:rsidR="008F4A36" w:rsidRPr="00B579BE" w14:paraId="24F0B6B6" w14:textId="77777777" w:rsidTr="008F4A36">
        <w:tc>
          <w:tcPr>
            <w:tcW w:w="665" w:type="pct"/>
          </w:tcPr>
          <w:p w14:paraId="43FAC699" w14:textId="77777777" w:rsidR="008F4A36" w:rsidRPr="00B579BE" w:rsidRDefault="008F4A36" w:rsidP="00490105">
            <w:pPr>
              <w:spacing w:after="160"/>
              <w:rPr>
                <w:lang w:val="en-GB"/>
              </w:rPr>
            </w:pPr>
            <w:r w:rsidRPr="00B579BE">
              <w:rPr>
                <w:lang w:val="en-GB"/>
              </w:rPr>
              <w:t>Statistic</w:t>
            </w:r>
          </w:p>
        </w:tc>
        <w:tc>
          <w:tcPr>
            <w:tcW w:w="535" w:type="pct"/>
          </w:tcPr>
          <w:p w14:paraId="06A1A2FE" w14:textId="77777777" w:rsidR="008F4A36" w:rsidRPr="00B579BE" w:rsidRDefault="008F4A36" w:rsidP="00490105">
            <w:pPr>
              <w:spacing w:after="160"/>
              <w:rPr>
                <w:lang w:val="en-GB"/>
              </w:rPr>
            </w:pPr>
            <w:r w:rsidRPr="00B579BE">
              <w:rPr>
                <w:lang w:val="en-GB"/>
              </w:rPr>
              <w:t>Statistic</w:t>
            </w:r>
          </w:p>
        </w:tc>
        <w:tc>
          <w:tcPr>
            <w:tcW w:w="661" w:type="pct"/>
          </w:tcPr>
          <w:p w14:paraId="01F6A1B9" w14:textId="77777777" w:rsidR="008F4A36" w:rsidRPr="00B579BE" w:rsidRDefault="008F4A36" w:rsidP="00490105">
            <w:pPr>
              <w:spacing w:after="160"/>
              <w:rPr>
                <w:lang w:val="en-GB"/>
              </w:rPr>
            </w:pPr>
            <w:r w:rsidRPr="00B579BE">
              <w:rPr>
                <w:lang w:val="en-GB"/>
              </w:rPr>
              <w:t>Std. Error</w:t>
            </w:r>
          </w:p>
        </w:tc>
        <w:tc>
          <w:tcPr>
            <w:tcW w:w="783" w:type="pct"/>
          </w:tcPr>
          <w:p w14:paraId="6DA6F991" w14:textId="77777777" w:rsidR="008F4A36" w:rsidRPr="00B579BE" w:rsidRDefault="008F4A36" w:rsidP="00490105">
            <w:pPr>
              <w:spacing w:after="160"/>
              <w:rPr>
                <w:lang w:val="en-GB"/>
              </w:rPr>
            </w:pPr>
            <w:r w:rsidRPr="00B579BE">
              <w:rPr>
                <w:lang w:val="en-GB"/>
              </w:rPr>
              <w:t>Statistic</w:t>
            </w:r>
          </w:p>
        </w:tc>
        <w:tc>
          <w:tcPr>
            <w:tcW w:w="529" w:type="pct"/>
          </w:tcPr>
          <w:p w14:paraId="39C114D5" w14:textId="77777777" w:rsidR="008F4A36" w:rsidRPr="00B579BE" w:rsidRDefault="008F4A36" w:rsidP="00490105">
            <w:pPr>
              <w:spacing w:after="160"/>
              <w:rPr>
                <w:lang w:val="en-GB"/>
              </w:rPr>
            </w:pPr>
            <w:r w:rsidRPr="00B579BE">
              <w:rPr>
                <w:lang w:val="en-GB"/>
              </w:rPr>
              <w:t>Statistic</w:t>
            </w:r>
          </w:p>
        </w:tc>
        <w:tc>
          <w:tcPr>
            <w:tcW w:w="628" w:type="pct"/>
          </w:tcPr>
          <w:p w14:paraId="3F49022D" w14:textId="77777777" w:rsidR="008F4A36" w:rsidRPr="00B579BE" w:rsidRDefault="008F4A36" w:rsidP="00490105">
            <w:pPr>
              <w:spacing w:after="160"/>
              <w:rPr>
                <w:lang w:val="en-GB"/>
              </w:rPr>
            </w:pPr>
            <w:r w:rsidRPr="00B579BE">
              <w:rPr>
                <w:lang w:val="en-GB"/>
              </w:rPr>
              <w:t>Std. Error</w:t>
            </w:r>
          </w:p>
        </w:tc>
        <w:tc>
          <w:tcPr>
            <w:tcW w:w="574" w:type="pct"/>
          </w:tcPr>
          <w:p w14:paraId="6EE5472B" w14:textId="77777777" w:rsidR="008F4A36" w:rsidRPr="00B579BE" w:rsidRDefault="008F4A36" w:rsidP="00490105">
            <w:pPr>
              <w:spacing w:after="160"/>
              <w:rPr>
                <w:lang w:val="en-GB"/>
              </w:rPr>
            </w:pPr>
            <w:r w:rsidRPr="00B579BE">
              <w:rPr>
                <w:lang w:val="en-GB"/>
              </w:rPr>
              <w:t>Statistic</w:t>
            </w:r>
          </w:p>
        </w:tc>
        <w:tc>
          <w:tcPr>
            <w:tcW w:w="623" w:type="pct"/>
          </w:tcPr>
          <w:p w14:paraId="6CE8401E" w14:textId="77777777" w:rsidR="008F4A36" w:rsidRPr="00B579BE" w:rsidRDefault="008F4A36" w:rsidP="00490105">
            <w:pPr>
              <w:spacing w:after="160"/>
              <w:rPr>
                <w:lang w:val="en-GB"/>
              </w:rPr>
            </w:pPr>
            <w:r w:rsidRPr="00B579BE">
              <w:rPr>
                <w:lang w:val="en-GB"/>
              </w:rPr>
              <w:t>Std. Error</w:t>
            </w:r>
          </w:p>
        </w:tc>
      </w:tr>
      <w:tr w:rsidR="008F4A36" w:rsidRPr="00B579BE" w14:paraId="2D5AC7D5" w14:textId="77777777" w:rsidTr="008F4A36">
        <w:tc>
          <w:tcPr>
            <w:tcW w:w="665" w:type="pct"/>
          </w:tcPr>
          <w:p w14:paraId="419E28AD" w14:textId="77777777" w:rsidR="008F4A36" w:rsidRPr="00B579BE" w:rsidRDefault="008F4A36" w:rsidP="00490105">
            <w:pPr>
              <w:spacing w:after="160"/>
              <w:rPr>
                <w:lang w:val="en-GB"/>
              </w:rPr>
            </w:pPr>
            <w:r w:rsidRPr="00B579BE">
              <w:rPr>
                <w:lang w:val="en-GB"/>
              </w:rPr>
              <w:t>100</w:t>
            </w:r>
          </w:p>
        </w:tc>
        <w:tc>
          <w:tcPr>
            <w:tcW w:w="535" w:type="pct"/>
          </w:tcPr>
          <w:p w14:paraId="6B8B5667" w14:textId="77777777" w:rsidR="008F4A36" w:rsidRPr="00B579BE" w:rsidRDefault="008F4A36" w:rsidP="00490105">
            <w:pPr>
              <w:spacing w:after="160"/>
              <w:rPr>
                <w:lang w:val="en-GB"/>
              </w:rPr>
            </w:pPr>
            <w:r w:rsidRPr="00B579BE">
              <w:rPr>
                <w:lang w:val="en-GB"/>
              </w:rPr>
              <w:t>4.42</w:t>
            </w:r>
          </w:p>
        </w:tc>
        <w:tc>
          <w:tcPr>
            <w:tcW w:w="661" w:type="pct"/>
          </w:tcPr>
          <w:p w14:paraId="5B7E9A4A" w14:textId="77777777" w:rsidR="008F4A36" w:rsidRPr="00B579BE" w:rsidRDefault="008F4A36" w:rsidP="00490105">
            <w:pPr>
              <w:spacing w:after="160"/>
              <w:rPr>
                <w:lang w:val="en-GB"/>
              </w:rPr>
            </w:pPr>
            <w:r w:rsidRPr="00B579BE">
              <w:rPr>
                <w:lang w:val="en-GB"/>
              </w:rPr>
              <w:t>.061</w:t>
            </w:r>
          </w:p>
        </w:tc>
        <w:tc>
          <w:tcPr>
            <w:tcW w:w="783" w:type="pct"/>
          </w:tcPr>
          <w:p w14:paraId="22F1DFE0" w14:textId="77777777" w:rsidR="008F4A36" w:rsidRPr="00B579BE" w:rsidRDefault="008F4A36" w:rsidP="00490105">
            <w:pPr>
              <w:spacing w:after="160"/>
              <w:rPr>
                <w:lang w:val="en-GB"/>
              </w:rPr>
            </w:pPr>
            <w:r w:rsidRPr="00B579BE">
              <w:rPr>
                <w:lang w:val="en-GB"/>
              </w:rPr>
              <w:t>.606</w:t>
            </w:r>
          </w:p>
        </w:tc>
        <w:tc>
          <w:tcPr>
            <w:tcW w:w="529" w:type="pct"/>
          </w:tcPr>
          <w:p w14:paraId="342669CB" w14:textId="77777777" w:rsidR="008F4A36" w:rsidRPr="00B579BE" w:rsidRDefault="008F4A36" w:rsidP="00490105">
            <w:pPr>
              <w:spacing w:after="160"/>
              <w:rPr>
                <w:lang w:val="en-GB"/>
              </w:rPr>
            </w:pPr>
            <w:r w:rsidRPr="00B579BE">
              <w:rPr>
                <w:lang w:val="en-GB"/>
              </w:rPr>
              <w:t>-.520</w:t>
            </w:r>
          </w:p>
        </w:tc>
        <w:tc>
          <w:tcPr>
            <w:tcW w:w="628" w:type="pct"/>
          </w:tcPr>
          <w:p w14:paraId="40B56D48" w14:textId="77777777" w:rsidR="008F4A36" w:rsidRPr="00B579BE" w:rsidRDefault="008F4A36" w:rsidP="00490105">
            <w:pPr>
              <w:spacing w:after="160"/>
              <w:rPr>
                <w:lang w:val="en-GB"/>
              </w:rPr>
            </w:pPr>
            <w:r w:rsidRPr="00B579BE">
              <w:rPr>
                <w:lang w:val="en-GB"/>
              </w:rPr>
              <w:t>.241</w:t>
            </w:r>
          </w:p>
        </w:tc>
        <w:tc>
          <w:tcPr>
            <w:tcW w:w="574" w:type="pct"/>
          </w:tcPr>
          <w:p w14:paraId="0B2E4983" w14:textId="77777777" w:rsidR="008F4A36" w:rsidRPr="00B579BE" w:rsidRDefault="008F4A36" w:rsidP="00490105">
            <w:pPr>
              <w:spacing w:after="160"/>
              <w:rPr>
                <w:lang w:val="en-GB"/>
              </w:rPr>
            </w:pPr>
            <w:r w:rsidRPr="00B579BE">
              <w:rPr>
                <w:lang w:val="en-GB"/>
              </w:rPr>
              <w:t>-.606</w:t>
            </w:r>
          </w:p>
        </w:tc>
        <w:tc>
          <w:tcPr>
            <w:tcW w:w="623" w:type="pct"/>
          </w:tcPr>
          <w:p w14:paraId="09C6DEB7" w14:textId="77777777" w:rsidR="008F4A36" w:rsidRPr="00B579BE" w:rsidRDefault="008F4A36" w:rsidP="00490105">
            <w:pPr>
              <w:spacing w:after="160"/>
              <w:rPr>
                <w:lang w:val="en-GB"/>
              </w:rPr>
            </w:pPr>
            <w:r w:rsidRPr="00B579BE">
              <w:rPr>
                <w:lang w:val="en-GB"/>
              </w:rPr>
              <w:t>.478</w:t>
            </w:r>
          </w:p>
        </w:tc>
      </w:tr>
    </w:tbl>
    <w:p w14:paraId="2450831E" w14:textId="77777777" w:rsidR="008F4A36" w:rsidRPr="00B579BE" w:rsidRDefault="008F4A36" w:rsidP="008040F6">
      <w:pPr>
        <w:rPr>
          <w:lang w:val="en-GB"/>
        </w:rPr>
      </w:pPr>
    </w:p>
    <w:p w14:paraId="35D299A1"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508FC057" w14:textId="4046F17F" w:rsidR="008F4A36" w:rsidRPr="00B579BE" w:rsidRDefault="000F4F16" w:rsidP="008040F6">
      <w:pPr>
        <w:rPr>
          <w:lang w:val="en-GB"/>
        </w:rPr>
      </w:pPr>
      <w:r w:rsidRPr="00B579BE">
        <w:rPr>
          <w:lang w:val="en-GB"/>
        </w:rPr>
        <w:t xml:space="preserve">The mean score of 4.42 indicates strong respondent agreement whereas </w:t>
      </w:r>
      <w:r w:rsidR="00BD50B2" w:rsidRPr="00B579BE">
        <w:rPr>
          <w:lang w:val="en-GB"/>
        </w:rPr>
        <w:t xml:space="preserve">the </w:t>
      </w:r>
      <w:r w:rsidRPr="00B579BE">
        <w:rPr>
          <w:lang w:val="en-GB"/>
        </w:rPr>
        <w:t>standard division of 0.606 reflects</w:t>
      </w:r>
      <w:r w:rsidR="00BD50B2" w:rsidRPr="00B579BE">
        <w:rPr>
          <w:lang w:val="en-GB"/>
        </w:rPr>
        <w:t xml:space="preserve"> limited dispersion in responses. The skewness value was -0.520 indicates a </w:t>
      </w:r>
      <w:r w:rsidR="00C77DA1" w:rsidRPr="00B579BE">
        <w:rPr>
          <w:lang w:val="en-GB"/>
        </w:rPr>
        <w:t xml:space="preserve">slight </w:t>
      </w:r>
      <w:r w:rsidR="00BD50B2" w:rsidRPr="00B579BE">
        <w:rPr>
          <w:lang w:val="en-GB"/>
        </w:rPr>
        <w:t xml:space="preserve">concentration towards agreement. </w:t>
      </w:r>
      <w:r w:rsidR="00304682" w:rsidRPr="00B579BE">
        <w:rPr>
          <w:lang w:val="en-GB"/>
        </w:rPr>
        <w:t xml:space="preserve">Whereas, the kurtosis value </w:t>
      </w:r>
      <w:r w:rsidR="00C77DA1" w:rsidRPr="00B579BE">
        <w:rPr>
          <w:lang w:val="en-GB"/>
        </w:rPr>
        <w:t xml:space="preserve">indicates </w:t>
      </w:r>
      <w:r w:rsidR="00304682" w:rsidRPr="00B579BE">
        <w:rPr>
          <w:lang w:val="en-GB"/>
        </w:rPr>
        <w:t>relatively flat distribution with minimal extreme responses.</w:t>
      </w:r>
    </w:p>
    <w:p w14:paraId="176A22C4" w14:textId="5AE62DA2" w:rsidR="005C26D2" w:rsidRPr="00B579BE" w:rsidRDefault="005C26D2" w:rsidP="005C26D2">
      <w:pPr>
        <w:rPr>
          <w:lang w:val="en-GB"/>
        </w:rPr>
      </w:pPr>
      <w:r w:rsidRPr="00B579BE">
        <w:rPr>
          <w:noProof/>
          <w:lang w:val="en-GB"/>
        </w:rPr>
        <w:drawing>
          <wp:inline distT="0" distB="0" distL="0" distR="0" wp14:anchorId="0DE4A3BC" wp14:editId="0B65C93F">
            <wp:extent cx="5943600" cy="3495675"/>
            <wp:effectExtent l="0" t="0" r="0" b="9525"/>
            <wp:docPr id="15644987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CEE3E31" w14:textId="435DA322" w:rsidR="008040F6" w:rsidRPr="00B579BE" w:rsidRDefault="008040F6" w:rsidP="008040F6">
      <w:pPr>
        <w:rPr>
          <w:lang w:val="en-GB"/>
        </w:rPr>
      </w:pPr>
      <w:r w:rsidRPr="00B579BE">
        <w:rPr>
          <w:lang w:val="en-GB"/>
        </w:rPr>
        <w:t xml:space="preserve">The researcher found that almost all the respondents believe on the introduction of robotic process automation in production of </w:t>
      </w:r>
      <w:r w:rsidR="008F4A36" w:rsidRPr="00B579BE">
        <w:rPr>
          <w:lang w:val="en-GB"/>
        </w:rPr>
        <w:t xml:space="preserve">YOUNGONE </w:t>
      </w:r>
      <w:r w:rsidRPr="00B579BE">
        <w:rPr>
          <w:lang w:val="en-GB"/>
        </w:rPr>
        <w:t>for enhancing overall product quality because of there was no disagree respondent. However, 4% of respondents did not provide their opinions.</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8F4A36" w:rsidRPr="00B579BE" w14:paraId="68367827" w14:textId="77777777" w:rsidTr="008F4A36">
        <w:tc>
          <w:tcPr>
            <w:tcW w:w="665" w:type="pct"/>
          </w:tcPr>
          <w:p w14:paraId="24A48F3D" w14:textId="77777777" w:rsidR="008F4A36" w:rsidRPr="00B579BE" w:rsidRDefault="008F4A36" w:rsidP="00490105">
            <w:pPr>
              <w:spacing w:after="160"/>
              <w:rPr>
                <w:lang w:val="en-GB"/>
              </w:rPr>
            </w:pPr>
            <w:r w:rsidRPr="00B579BE">
              <w:rPr>
                <w:lang w:val="en-GB"/>
              </w:rPr>
              <w:t>N</w:t>
            </w:r>
          </w:p>
        </w:tc>
        <w:tc>
          <w:tcPr>
            <w:tcW w:w="1197" w:type="pct"/>
            <w:gridSpan w:val="2"/>
          </w:tcPr>
          <w:p w14:paraId="5817DA25" w14:textId="77777777" w:rsidR="008F4A36" w:rsidRPr="00B579BE" w:rsidRDefault="008F4A36" w:rsidP="00490105">
            <w:pPr>
              <w:spacing w:after="160"/>
              <w:rPr>
                <w:lang w:val="en-GB"/>
              </w:rPr>
            </w:pPr>
            <w:r w:rsidRPr="00B579BE">
              <w:rPr>
                <w:lang w:val="en-GB"/>
              </w:rPr>
              <w:t>Mean</w:t>
            </w:r>
          </w:p>
        </w:tc>
        <w:tc>
          <w:tcPr>
            <w:tcW w:w="783" w:type="pct"/>
          </w:tcPr>
          <w:p w14:paraId="2618A61E"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1AA99D39" w14:textId="77777777" w:rsidR="008F4A36" w:rsidRPr="00B579BE" w:rsidRDefault="008F4A36" w:rsidP="00490105">
            <w:pPr>
              <w:spacing w:after="160"/>
              <w:rPr>
                <w:lang w:val="en-GB"/>
              </w:rPr>
            </w:pPr>
            <w:r w:rsidRPr="00B579BE">
              <w:rPr>
                <w:lang w:val="en-GB"/>
              </w:rPr>
              <w:t>Skewness</w:t>
            </w:r>
          </w:p>
        </w:tc>
        <w:tc>
          <w:tcPr>
            <w:tcW w:w="1196" w:type="pct"/>
            <w:gridSpan w:val="2"/>
          </w:tcPr>
          <w:p w14:paraId="780162C1" w14:textId="77777777" w:rsidR="008F4A36" w:rsidRPr="00B579BE" w:rsidRDefault="008F4A36" w:rsidP="00490105">
            <w:pPr>
              <w:spacing w:after="160"/>
              <w:rPr>
                <w:lang w:val="en-GB"/>
              </w:rPr>
            </w:pPr>
            <w:r w:rsidRPr="00B579BE">
              <w:rPr>
                <w:lang w:val="en-GB"/>
              </w:rPr>
              <w:t>Kurtosis</w:t>
            </w:r>
          </w:p>
        </w:tc>
      </w:tr>
      <w:tr w:rsidR="008F4A36" w:rsidRPr="00B579BE" w14:paraId="332CD7F9" w14:textId="77777777" w:rsidTr="008F4A36">
        <w:tc>
          <w:tcPr>
            <w:tcW w:w="665" w:type="pct"/>
          </w:tcPr>
          <w:p w14:paraId="0CAC5BB2" w14:textId="77777777" w:rsidR="008F4A36" w:rsidRPr="00B579BE" w:rsidRDefault="008F4A36" w:rsidP="00490105">
            <w:pPr>
              <w:spacing w:after="160"/>
              <w:rPr>
                <w:lang w:val="en-GB"/>
              </w:rPr>
            </w:pPr>
            <w:r w:rsidRPr="00B579BE">
              <w:rPr>
                <w:lang w:val="en-GB"/>
              </w:rPr>
              <w:t>Statistic</w:t>
            </w:r>
          </w:p>
        </w:tc>
        <w:tc>
          <w:tcPr>
            <w:tcW w:w="534" w:type="pct"/>
          </w:tcPr>
          <w:p w14:paraId="4B4661E1" w14:textId="77777777" w:rsidR="008F4A36" w:rsidRPr="00B579BE" w:rsidRDefault="008F4A36" w:rsidP="00490105">
            <w:pPr>
              <w:spacing w:after="160"/>
              <w:rPr>
                <w:lang w:val="en-GB"/>
              </w:rPr>
            </w:pPr>
            <w:r w:rsidRPr="00B579BE">
              <w:rPr>
                <w:lang w:val="en-GB"/>
              </w:rPr>
              <w:t>Statistic</w:t>
            </w:r>
          </w:p>
        </w:tc>
        <w:tc>
          <w:tcPr>
            <w:tcW w:w="664" w:type="pct"/>
          </w:tcPr>
          <w:p w14:paraId="6625C0A3" w14:textId="77777777" w:rsidR="008F4A36" w:rsidRPr="00B579BE" w:rsidRDefault="008F4A36" w:rsidP="00490105">
            <w:pPr>
              <w:spacing w:after="160"/>
              <w:rPr>
                <w:lang w:val="en-GB"/>
              </w:rPr>
            </w:pPr>
            <w:r w:rsidRPr="00B579BE">
              <w:rPr>
                <w:lang w:val="en-GB"/>
              </w:rPr>
              <w:t>Std. Error</w:t>
            </w:r>
          </w:p>
        </w:tc>
        <w:tc>
          <w:tcPr>
            <w:tcW w:w="783" w:type="pct"/>
          </w:tcPr>
          <w:p w14:paraId="515C2D7E" w14:textId="77777777" w:rsidR="008F4A36" w:rsidRPr="00B579BE" w:rsidRDefault="008F4A36" w:rsidP="00490105">
            <w:pPr>
              <w:spacing w:after="160"/>
              <w:rPr>
                <w:lang w:val="en-GB"/>
              </w:rPr>
            </w:pPr>
            <w:r w:rsidRPr="00B579BE">
              <w:rPr>
                <w:lang w:val="en-GB"/>
              </w:rPr>
              <w:t>Statistic</w:t>
            </w:r>
          </w:p>
        </w:tc>
        <w:tc>
          <w:tcPr>
            <w:tcW w:w="529" w:type="pct"/>
          </w:tcPr>
          <w:p w14:paraId="584A136A" w14:textId="77777777" w:rsidR="008F4A36" w:rsidRPr="00B579BE" w:rsidRDefault="008F4A36" w:rsidP="00490105">
            <w:pPr>
              <w:spacing w:after="160"/>
              <w:rPr>
                <w:lang w:val="en-GB"/>
              </w:rPr>
            </w:pPr>
            <w:r w:rsidRPr="00B579BE">
              <w:rPr>
                <w:lang w:val="en-GB"/>
              </w:rPr>
              <w:t>Statistic</w:t>
            </w:r>
          </w:p>
        </w:tc>
        <w:tc>
          <w:tcPr>
            <w:tcW w:w="628" w:type="pct"/>
          </w:tcPr>
          <w:p w14:paraId="2CD79EC7" w14:textId="77777777" w:rsidR="008F4A36" w:rsidRPr="00B579BE" w:rsidRDefault="008F4A36" w:rsidP="00490105">
            <w:pPr>
              <w:spacing w:after="160"/>
              <w:rPr>
                <w:lang w:val="en-GB"/>
              </w:rPr>
            </w:pPr>
            <w:r w:rsidRPr="00B579BE">
              <w:rPr>
                <w:lang w:val="en-GB"/>
              </w:rPr>
              <w:t>Std. Error</w:t>
            </w:r>
          </w:p>
        </w:tc>
        <w:tc>
          <w:tcPr>
            <w:tcW w:w="529" w:type="pct"/>
          </w:tcPr>
          <w:p w14:paraId="66F306E4" w14:textId="77777777" w:rsidR="008F4A36" w:rsidRPr="00B579BE" w:rsidRDefault="008F4A36" w:rsidP="00490105">
            <w:pPr>
              <w:spacing w:after="160"/>
              <w:rPr>
                <w:lang w:val="en-GB"/>
              </w:rPr>
            </w:pPr>
            <w:r w:rsidRPr="00B579BE">
              <w:rPr>
                <w:lang w:val="en-GB"/>
              </w:rPr>
              <w:t>Statistic</w:t>
            </w:r>
          </w:p>
        </w:tc>
        <w:tc>
          <w:tcPr>
            <w:tcW w:w="667" w:type="pct"/>
          </w:tcPr>
          <w:p w14:paraId="145C476D" w14:textId="77777777" w:rsidR="008F4A36" w:rsidRPr="00B579BE" w:rsidRDefault="008F4A36" w:rsidP="00490105">
            <w:pPr>
              <w:spacing w:after="160"/>
              <w:rPr>
                <w:lang w:val="en-GB"/>
              </w:rPr>
            </w:pPr>
            <w:r w:rsidRPr="00B579BE">
              <w:rPr>
                <w:lang w:val="en-GB"/>
              </w:rPr>
              <w:t>Std. Error</w:t>
            </w:r>
          </w:p>
        </w:tc>
      </w:tr>
      <w:tr w:rsidR="008F4A36" w:rsidRPr="00B579BE" w14:paraId="77A3B2AC" w14:textId="77777777" w:rsidTr="008F4A36">
        <w:tc>
          <w:tcPr>
            <w:tcW w:w="665" w:type="pct"/>
          </w:tcPr>
          <w:p w14:paraId="5A6627D9" w14:textId="77777777" w:rsidR="008F4A36" w:rsidRPr="00B579BE" w:rsidRDefault="008F4A36" w:rsidP="00490105">
            <w:pPr>
              <w:spacing w:after="160"/>
              <w:rPr>
                <w:lang w:val="en-GB"/>
              </w:rPr>
            </w:pPr>
            <w:r w:rsidRPr="00B579BE">
              <w:rPr>
                <w:lang w:val="en-GB"/>
              </w:rPr>
              <w:t>100</w:t>
            </w:r>
          </w:p>
        </w:tc>
        <w:tc>
          <w:tcPr>
            <w:tcW w:w="534" w:type="pct"/>
          </w:tcPr>
          <w:p w14:paraId="1C13991C" w14:textId="77777777" w:rsidR="008F4A36" w:rsidRPr="00B579BE" w:rsidRDefault="008F4A36" w:rsidP="00490105">
            <w:pPr>
              <w:spacing w:after="160"/>
              <w:rPr>
                <w:lang w:val="en-GB"/>
              </w:rPr>
            </w:pPr>
            <w:r w:rsidRPr="00B579BE">
              <w:rPr>
                <w:lang w:val="en-GB"/>
              </w:rPr>
              <w:t>4.43</w:t>
            </w:r>
          </w:p>
        </w:tc>
        <w:tc>
          <w:tcPr>
            <w:tcW w:w="664" w:type="pct"/>
          </w:tcPr>
          <w:p w14:paraId="36E58284" w14:textId="77777777" w:rsidR="008F4A36" w:rsidRPr="00B579BE" w:rsidRDefault="008F4A36" w:rsidP="00490105">
            <w:pPr>
              <w:spacing w:after="160"/>
              <w:rPr>
                <w:lang w:val="en-GB"/>
              </w:rPr>
            </w:pPr>
            <w:r w:rsidRPr="00B579BE">
              <w:rPr>
                <w:lang w:val="en-GB"/>
              </w:rPr>
              <w:t>.057</w:t>
            </w:r>
          </w:p>
        </w:tc>
        <w:tc>
          <w:tcPr>
            <w:tcW w:w="783" w:type="pct"/>
          </w:tcPr>
          <w:p w14:paraId="1DCCD666" w14:textId="77777777" w:rsidR="008F4A36" w:rsidRPr="00B579BE" w:rsidRDefault="008F4A36" w:rsidP="00490105">
            <w:pPr>
              <w:spacing w:after="160"/>
              <w:rPr>
                <w:lang w:val="en-GB"/>
              </w:rPr>
            </w:pPr>
            <w:r w:rsidRPr="00B579BE">
              <w:rPr>
                <w:lang w:val="en-GB"/>
              </w:rPr>
              <w:t>.573</w:t>
            </w:r>
          </w:p>
        </w:tc>
        <w:tc>
          <w:tcPr>
            <w:tcW w:w="529" w:type="pct"/>
          </w:tcPr>
          <w:p w14:paraId="5649D5BA" w14:textId="77777777" w:rsidR="008F4A36" w:rsidRPr="00B579BE" w:rsidRDefault="008F4A36" w:rsidP="00490105">
            <w:pPr>
              <w:spacing w:after="160"/>
              <w:rPr>
                <w:lang w:val="en-GB"/>
              </w:rPr>
            </w:pPr>
            <w:r w:rsidRPr="00B579BE">
              <w:rPr>
                <w:lang w:val="en-GB"/>
              </w:rPr>
              <w:t>-.377</w:t>
            </w:r>
          </w:p>
        </w:tc>
        <w:tc>
          <w:tcPr>
            <w:tcW w:w="628" w:type="pct"/>
          </w:tcPr>
          <w:p w14:paraId="69993621" w14:textId="77777777" w:rsidR="008F4A36" w:rsidRPr="00B579BE" w:rsidRDefault="008F4A36" w:rsidP="00490105">
            <w:pPr>
              <w:spacing w:after="160"/>
              <w:rPr>
                <w:lang w:val="en-GB"/>
              </w:rPr>
            </w:pPr>
            <w:r w:rsidRPr="00B579BE">
              <w:rPr>
                <w:lang w:val="en-GB"/>
              </w:rPr>
              <w:t>.241</w:t>
            </w:r>
          </w:p>
        </w:tc>
        <w:tc>
          <w:tcPr>
            <w:tcW w:w="529" w:type="pct"/>
          </w:tcPr>
          <w:p w14:paraId="35BE8FF7" w14:textId="77777777" w:rsidR="008F4A36" w:rsidRPr="00B579BE" w:rsidRDefault="008F4A36" w:rsidP="00490105">
            <w:pPr>
              <w:spacing w:after="160"/>
              <w:rPr>
                <w:lang w:val="en-GB"/>
              </w:rPr>
            </w:pPr>
            <w:r w:rsidRPr="00B579BE">
              <w:rPr>
                <w:lang w:val="en-GB"/>
              </w:rPr>
              <w:t>-.768</w:t>
            </w:r>
          </w:p>
        </w:tc>
        <w:tc>
          <w:tcPr>
            <w:tcW w:w="667" w:type="pct"/>
          </w:tcPr>
          <w:p w14:paraId="6AA5D9DC" w14:textId="77777777" w:rsidR="008F4A36" w:rsidRPr="00B579BE" w:rsidRDefault="008F4A36" w:rsidP="00490105">
            <w:pPr>
              <w:spacing w:after="160"/>
              <w:rPr>
                <w:lang w:val="en-GB"/>
              </w:rPr>
            </w:pPr>
            <w:r w:rsidRPr="00B579BE">
              <w:rPr>
                <w:lang w:val="en-GB"/>
              </w:rPr>
              <w:t>.478</w:t>
            </w:r>
          </w:p>
        </w:tc>
      </w:tr>
    </w:tbl>
    <w:p w14:paraId="3A5331A6" w14:textId="77777777" w:rsidR="008F4A36" w:rsidRPr="00B579BE" w:rsidRDefault="008F4A36" w:rsidP="008040F6">
      <w:pPr>
        <w:rPr>
          <w:lang w:val="en-GB"/>
        </w:rPr>
      </w:pPr>
    </w:p>
    <w:p w14:paraId="7782BF9A"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76EFB0CB" w14:textId="010955EA" w:rsidR="00304682" w:rsidRPr="00B579BE" w:rsidRDefault="00304682" w:rsidP="008040F6">
      <w:pPr>
        <w:rPr>
          <w:lang w:val="en-GB"/>
        </w:rPr>
      </w:pPr>
      <w:r w:rsidRPr="00B579BE">
        <w:rPr>
          <w:lang w:val="en-GB"/>
        </w:rPr>
        <w:t xml:space="preserve">The findings show a </w:t>
      </w:r>
      <w:r w:rsidR="00C77DA1" w:rsidRPr="00B579BE">
        <w:rPr>
          <w:lang w:val="en-GB"/>
        </w:rPr>
        <w:t>mean</w:t>
      </w:r>
      <w:r w:rsidRPr="00B579BE">
        <w:rPr>
          <w:lang w:val="en-GB"/>
        </w:rPr>
        <w:t xml:space="preserve"> value of 4.43 signifying the agreement of the respondents. The standard deviation was low suggesting strong consistency in responses. The skewness value was -0.377 indicates responses are moderately concentrated toward agreement. The negative kurtosis value sugges</w:t>
      </w:r>
      <w:r w:rsidR="00750E4C" w:rsidRPr="00B579BE">
        <w:rPr>
          <w:lang w:val="en-GB"/>
        </w:rPr>
        <w:t xml:space="preserve">ts </w:t>
      </w:r>
      <w:r w:rsidRPr="00B579BE">
        <w:rPr>
          <w:lang w:val="en-GB"/>
        </w:rPr>
        <w:t xml:space="preserve">a flatter distribution. </w:t>
      </w:r>
    </w:p>
    <w:p w14:paraId="76E28F12" w14:textId="2ACD4D57" w:rsidR="008040F6" w:rsidRPr="00B579BE" w:rsidRDefault="005C26D2" w:rsidP="008040F6">
      <w:pPr>
        <w:rPr>
          <w:lang w:val="en-GB"/>
        </w:rPr>
      </w:pPr>
      <w:r w:rsidRPr="00B579BE">
        <w:rPr>
          <w:noProof/>
          <w:lang w:val="en-GB"/>
        </w:rPr>
        <w:drawing>
          <wp:inline distT="0" distB="0" distL="0" distR="0" wp14:anchorId="7774917D" wp14:editId="4F08CE00">
            <wp:extent cx="5943600" cy="3495675"/>
            <wp:effectExtent l="0" t="0" r="0" b="9525"/>
            <wp:docPr id="10386776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C979BB3" w14:textId="77777777" w:rsidR="008040F6" w:rsidRPr="00B579BE" w:rsidRDefault="008040F6" w:rsidP="008040F6">
      <w:pPr>
        <w:rPr>
          <w:lang w:val="en-GB"/>
        </w:rPr>
      </w:pPr>
      <w:r w:rsidRPr="00B579BE">
        <w:rPr>
          <w:lang w:val="en-GB"/>
        </w:rPr>
        <w:t>It was found that almost all the respondents perceive automation as a positive development for improving quality control in footwear manufacturing because of only 1% of respondents disagreed with the researcher.</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8F4A36" w:rsidRPr="00B579BE" w14:paraId="11EAE15A" w14:textId="77777777" w:rsidTr="008F4A36">
        <w:tc>
          <w:tcPr>
            <w:tcW w:w="665" w:type="pct"/>
          </w:tcPr>
          <w:p w14:paraId="69A370A7" w14:textId="77777777" w:rsidR="008F4A36" w:rsidRPr="00B579BE" w:rsidRDefault="008F4A36" w:rsidP="00490105">
            <w:pPr>
              <w:spacing w:after="160"/>
              <w:rPr>
                <w:lang w:val="en-GB"/>
              </w:rPr>
            </w:pPr>
            <w:r w:rsidRPr="00B579BE">
              <w:rPr>
                <w:lang w:val="en-GB"/>
              </w:rPr>
              <w:t>N</w:t>
            </w:r>
          </w:p>
        </w:tc>
        <w:tc>
          <w:tcPr>
            <w:tcW w:w="1197" w:type="pct"/>
            <w:gridSpan w:val="2"/>
          </w:tcPr>
          <w:p w14:paraId="3E25AACF" w14:textId="77777777" w:rsidR="008F4A36" w:rsidRPr="00B579BE" w:rsidRDefault="008F4A36" w:rsidP="00490105">
            <w:pPr>
              <w:spacing w:after="160"/>
              <w:rPr>
                <w:lang w:val="en-GB"/>
              </w:rPr>
            </w:pPr>
            <w:r w:rsidRPr="00B579BE">
              <w:rPr>
                <w:lang w:val="en-GB"/>
              </w:rPr>
              <w:t>Mean</w:t>
            </w:r>
          </w:p>
        </w:tc>
        <w:tc>
          <w:tcPr>
            <w:tcW w:w="783" w:type="pct"/>
          </w:tcPr>
          <w:p w14:paraId="46168F81" w14:textId="77777777" w:rsidR="008F4A36" w:rsidRPr="00B579BE" w:rsidRDefault="008F4A36" w:rsidP="00490105">
            <w:pPr>
              <w:spacing w:after="160"/>
              <w:rPr>
                <w:lang w:val="en-GB"/>
              </w:rPr>
            </w:pPr>
            <w:r w:rsidRPr="00B579BE">
              <w:rPr>
                <w:lang w:val="en-GB"/>
              </w:rPr>
              <w:t>Std. Deviation</w:t>
            </w:r>
          </w:p>
        </w:tc>
        <w:tc>
          <w:tcPr>
            <w:tcW w:w="1158" w:type="pct"/>
            <w:gridSpan w:val="2"/>
          </w:tcPr>
          <w:p w14:paraId="6A8C2C91" w14:textId="77777777" w:rsidR="008F4A36" w:rsidRPr="00B579BE" w:rsidRDefault="008F4A36" w:rsidP="00490105">
            <w:pPr>
              <w:spacing w:after="160"/>
              <w:rPr>
                <w:lang w:val="en-GB"/>
              </w:rPr>
            </w:pPr>
            <w:r w:rsidRPr="00B579BE">
              <w:rPr>
                <w:lang w:val="en-GB"/>
              </w:rPr>
              <w:t>Skewness</w:t>
            </w:r>
          </w:p>
        </w:tc>
        <w:tc>
          <w:tcPr>
            <w:tcW w:w="1196" w:type="pct"/>
            <w:gridSpan w:val="2"/>
          </w:tcPr>
          <w:p w14:paraId="1E969550" w14:textId="77777777" w:rsidR="008F4A36" w:rsidRPr="00B579BE" w:rsidRDefault="008F4A36" w:rsidP="00490105">
            <w:pPr>
              <w:spacing w:after="160"/>
              <w:rPr>
                <w:lang w:val="en-GB"/>
              </w:rPr>
            </w:pPr>
            <w:r w:rsidRPr="00B579BE">
              <w:rPr>
                <w:lang w:val="en-GB"/>
              </w:rPr>
              <w:t>Kurtosis</w:t>
            </w:r>
          </w:p>
        </w:tc>
      </w:tr>
      <w:tr w:rsidR="008F4A36" w:rsidRPr="00B579BE" w14:paraId="4ACAFD3E" w14:textId="77777777" w:rsidTr="008F4A36">
        <w:tc>
          <w:tcPr>
            <w:tcW w:w="665" w:type="pct"/>
          </w:tcPr>
          <w:p w14:paraId="7AD3F183" w14:textId="77777777" w:rsidR="008F4A36" w:rsidRPr="00B579BE" w:rsidRDefault="008F4A36" w:rsidP="00490105">
            <w:pPr>
              <w:spacing w:after="160"/>
              <w:rPr>
                <w:lang w:val="en-GB"/>
              </w:rPr>
            </w:pPr>
            <w:r w:rsidRPr="00B579BE">
              <w:rPr>
                <w:lang w:val="en-GB"/>
              </w:rPr>
              <w:t>Statistic</w:t>
            </w:r>
          </w:p>
        </w:tc>
        <w:tc>
          <w:tcPr>
            <w:tcW w:w="534" w:type="pct"/>
          </w:tcPr>
          <w:p w14:paraId="2FE53B28" w14:textId="77777777" w:rsidR="008F4A36" w:rsidRPr="00B579BE" w:rsidRDefault="008F4A36" w:rsidP="00490105">
            <w:pPr>
              <w:spacing w:after="160"/>
              <w:rPr>
                <w:lang w:val="en-GB"/>
              </w:rPr>
            </w:pPr>
            <w:r w:rsidRPr="00B579BE">
              <w:rPr>
                <w:lang w:val="en-GB"/>
              </w:rPr>
              <w:t>Statistic</w:t>
            </w:r>
          </w:p>
        </w:tc>
        <w:tc>
          <w:tcPr>
            <w:tcW w:w="664" w:type="pct"/>
          </w:tcPr>
          <w:p w14:paraId="081B3E15" w14:textId="77777777" w:rsidR="008F4A36" w:rsidRPr="00B579BE" w:rsidRDefault="008F4A36" w:rsidP="00490105">
            <w:pPr>
              <w:spacing w:after="160"/>
              <w:rPr>
                <w:lang w:val="en-GB"/>
              </w:rPr>
            </w:pPr>
            <w:r w:rsidRPr="00B579BE">
              <w:rPr>
                <w:lang w:val="en-GB"/>
              </w:rPr>
              <w:t>Std. Error</w:t>
            </w:r>
          </w:p>
        </w:tc>
        <w:tc>
          <w:tcPr>
            <w:tcW w:w="783" w:type="pct"/>
          </w:tcPr>
          <w:p w14:paraId="18296939" w14:textId="77777777" w:rsidR="008F4A36" w:rsidRPr="00B579BE" w:rsidRDefault="008F4A36" w:rsidP="00490105">
            <w:pPr>
              <w:spacing w:after="160"/>
              <w:rPr>
                <w:lang w:val="en-GB"/>
              </w:rPr>
            </w:pPr>
            <w:r w:rsidRPr="00B579BE">
              <w:rPr>
                <w:lang w:val="en-GB"/>
              </w:rPr>
              <w:t>Statistic</w:t>
            </w:r>
          </w:p>
        </w:tc>
        <w:tc>
          <w:tcPr>
            <w:tcW w:w="529" w:type="pct"/>
          </w:tcPr>
          <w:p w14:paraId="07B66F06" w14:textId="77777777" w:rsidR="008F4A36" w:rsidRPr="00B579BE" w:rsidRDefault="008F4A36" w:rsidP="00490105">
            <w:pPr>
              <w:spacing w:after="160"/>
              <w:rPr>
                <w:lang w:val="en-GB"/>
              </w:rPr>
            </w:pPr>
            <w:r w:rsidRPr="00B579BE">
              <w:rPr>
                <w:lang w:val="en-GB"/>
              </w:rPr>
              <w:t>Statistic</w:t>
            </w:r>
          </w:p>
        </w:tc>
        <w:tc>
          <w:tcPr>
            <w:tcW w:w="628" w:type="pct"/>
          </w:tcPr>
          <w:p w14:paraId="7CCDFF4F" w14:textId="77777777" w:rsidR="008F4A36" w:rsidRPr="00B579BE" w:rsidRDefault="008F4A36" w:rsidP="00490105">
            <w:pPr>
              <w:spacing w:after="160"/>
              <w:rPr>
                <w:lang w:val="en-GB"/>
              </w:rPr>
            </w:pPr>
            <w:r w:rsidRPr="00B579BE">
              <w:rPr>
                <w:lang w:val="en-GB"/>
              </w:rPr>
              <w:t>Std. Error</w:t>
            </w:r>
          </w:p>
        </w:tc>
        <w:tc>
          <w:tcPr>
            <w:tcW w:w="529" w:type="pct"/>
          </w:tcPr>
          <w:p w14:paraId="05C87A81" w14:textId="77777777" w:rsidR="008F4A36" w:rsidRPr="00B579BE" w:rsidRDefault="008F4A36" w:rsidP="00490105">
            <w:pPr>
              <w:spacing w:after="160"/>
              <w:rPr>
                <w:lang w:val="en-GB"/>
              </w:rPr>
            </w:pPr>
            <w:r w:rsidRPr="00B579BE">
              <w:rPr>
                <w:lang w:val="en-GB"/>
              </w:rPr>
              <w:t>Statistic</w:t>
            </w:r>
          </w:p>
        </w:tc>
        <w:tc>
          <w:tcPr>
            <w:tcW w:w="667" w:type="pct"/>
          </w:tcPr>
          <w:p w14:paraId="771063A1" w14:textId="77777777" w:rsidR="008F4A36" w:rsidRPr="00B579BE" w:rsidRDefault="008F4A36" w:rsidP="00490105">
            <w:pPr>
              <w:spacing w:after="160"/>
              <w:rPr>
                <w:lang w:val="en-GB"/>
              </w:rPr>
            </w:pPr>
            <w:r w:rsidRPr="00B579BE">
              <w:rPr>
                <w:lang w:val="en-GB"/>
              </w:rPr>
              <w:t>Std. Error</w:t>
            </w:r>
          </w:p>
        </w:tc>
      </w:tr>
      <w:tr w:rsidR="008F4A36" w:rsidRPr="00B579BE" w14:paraId="3A59D5E1" w14:textId="77777777" w:rsidTr="008F4A36">
        <w:tc>
          <w:tcPr>
            <w:tcW w:w="665" w:type="pct"/>
          </w:tcPr>
          <w:p w14:paraId="686200C6" w14:textId="77777777" w:rsidR="008F4A36" w:rsidRPr="00B579BE" w:rsidRDefault="008F4A36" w:rsidP="00490105">
            <w:pPr>
              <w:spacing w:after="160"/>
              <w:rPr>
                <w:lang w:val="en-GB"/>
              </w:rPr>
            </w:pPr>
            <w:r w:rsidRPr="00B579BE">
              <w:rPr>
                <w:lang w:val="en-GB"/>
              </w:rPr>
              <w:t>100</w:t>
            </w:r>
          </w:p>
        </w:tc>
        <w:tc>
          <w:tcPr>
            <w:tcW w:w="534" w:type="pct"/>
          </w:tcPr>
          <w:p w14:paraId="12C49030" w14:textId="77777777" w:rsidR="008F4A36" w:rsidRPr="00B579BE" w:rsidRDefault="008F4A36" w:rsidP="00490105">
            <w:pPr>
              <w:spacing w:after="160"/>
              <w:rPr>
                <w:lang w:val="en-GB"/>
              </w:rPr>
            </w:pPr>
            <w:r w:rsidRPr="00B579BE">
              <w:rPr>
                <w:lang w:val="en-GB"/>
              </w:rPr>
              <w:t>4.40</w:t>
            </w:r>
          </w:p>
        </w:tc>
        <w:tc>
          <w:tcPr>
            <w:tcW w:w="664" w:type="pct"/>
          </w:tcPr>
          <w:p w14:paraId="19DC3644" w14:textId="77777777" w:rsidR="008F4A36" w:rsidRPr="00B579BE" w:rsidRDefault="008F4A36" w:rsidP="00490105">
            <w:pPr>
              <w:spacing w:after="160"/>
              <w:rPr>
                <w:lang w:val="en-GB"/>
              </w:rPr>
            </w:pPr>
            <w:r w:rsidRPr="00B579BE">
              <w:rPr>
                <w:lang w:val="en-GB"/>
              </w:rPr>
              <w:t>.065</w:t>
            </w:r>
          </w:p>
        </w:tc>
        <w:tc>
          <w:tcPr>
            <w:tcW w:w="783" w:type="pct"/>
          </w:tcPr>
          <w:p w14:paraId="301A845A" w14:textId="77777777" w:rsidR="008F4A36" w:rsidRPr="00B579BE" w:rsidRDefault="008F4A36" w:rsidP="00490105">
            <w:pPr>
              <w:spacing w:after="160"/>
              <w:rPr>
                <w:lang w:val="en-GB"/>
              </w:rPr>
            </w:pPr>
            <w:r w:rsidRPr="00B579BE">
              <w:rPr>
                <w:lang w:val="en-GB"/>
              </w:rPr>
              <w:t>.651</w:t>
            </w:r>
          </w:p>
        </w:tc>
        <w:tc>
          <w:tcPr>
            <w:tcW w:w="529" w:type="pct"/>
          </w:tcPr>
          <w:p w14:paraId="04544CA3" w14:textId="77777777" w:rsidR="008F4A36" w:rsidRPr="00B579BE" w:rsidRDefault="008F4A36" w:rsidP="00490105">
            <w:pPr>
              <w:spacing w:after="160"/>
              <w:rPr>
                <w:lang w:val="en-GB"/>
              </w:rPr>
            </w:pPr>
            <w:r w:rsidRPr="00B579BE">
              <w:rPr>
                <w:lang w:val="en-GB"/>
              </w:rPr>
              <w:t>-.850</w:t>
            </w:r>
          </w:p>
        </w:tc>
        <w:tc>
          <w:tcPr>
            <w:tcW w:w="628" w:type="pct"/>
          </w:tcPr>
          <w:p w14:paraId="310CB7D2" w14:textId="77777777" w:rsidR="008F4A36" w:rsidRPr="00B579BE" w:rsidRDefault="008F4A36" w:rsidP="00490105">
            <w:pPr>
              <w:spacing w:after="160"/>
              <w:rPr>
                <w:lang w:val="en-GB"/>
              </w:rPr>
            </w:pPr>
            <w:r w:rsidRPr="00B579BE">
              <w:rPr>
                <w:lang w:val="en-GB"/>
              </w:rPr>
              <w:t>.241</w:t>
            </w:r>
          </w:p>
        </w:tc>
        <w:tc>
          <w:tcPr>
            <w:tcW w:w="529" w:type="pct"/>
          </w:tcPr>
          <w:p w14:paraId="4FF4CC61" w14:textId="77777777" w:rsidR="008F4A36" w:rsidRPr="00B579BE" w:rsidRDefault="008F4A36" w:rsidP="00490105">
            <w:pPr>
              <w:spacing w:after="160"/>
              <w:rPr>
                <w:lang w:val="en-GB"/>
              </w:rPr>
            </w:pPr>
            <w:r w:rsidRPr="00B579BE">
              <w:rPr>
                <w:lang w:val="en-GB"/>
              </w:rPr>
              <w:t>.699</w:t>
            </w:r>
          </w:p>
        </w:tc>
        <w:tc>
          <w:tcPr>
            <w:tcW w:w="667" w:type="pct"/>
          </w:tcPr>
          <w:p w14:paraId="7D517DF3" w14:textId="77777777" w:rsidR="008F4A36" w:rsidRPr="00B579BE" w:rsidRDefault="008F4A36" w:rsidP="00490105">
            <w:pPr>
              <w:spacing w:after="160"/>
              <w:rPr>
                <w:lang w:val="en-GB"/>
              </w:rPr>
            </w:pPr>
            <w:r w:rsidRPr="00B579BE">
              <w:rPr>
                <w:lang w:val="en-GB"/>
              </w:rPr>
              <w:t>.478</w:t>
            </w:r>
          </w:p>
        </w:tc>
      </w:tr>
    </w:tbl>
    <w:p w14:paraId="0F3D0D1A" w14:textId="77777777" w:rsidR="008040F6" w:rsidRPr="00B579BE" w:rsidRDefault="008040F6" w:rsidP="008040F6">
      <w:pPr>
        <w:rPr>
          <w:lang w:val="en-GB"/>
        </w:rPr>
      </w:pPr>
    </w:p>
    <w:p w14:paraId="2D791559" w14:textId="77777777" w:rsidR="008F4A36" w:rsidRPr="00B579BE" w:rsidRDefault="008F4A36" w:rsidP="008F4A36">
      <w:pPr>
        <w:rPr>
          <w:lang w:val="en-GB"/>
        </w:rPr>
      </w:pPr>
      <w:r w:rsidRPr="00B579BE">
        <w:rPr>
          <w:b/>
          <w:bCs/>
          <w:lang w:val="en-GB"/>
        </w:rPr>
        <w:t>Descriptive statistics analysis</w:t>
      </w:r>
      <w:r w:rsidRPr="00B579BE">
        <w:rPr>
          <w:lang w:val="en-GB"/>
        </w:rPr>
        <w:t xml:space="preserve">: </w:t>
      </w:r>
    </w:p>
    <w:p w14:paraId="6D201A2F" w14:textId="27862BA6" w:rsidR="000504D1" w:rsidRPr="00B579BE" w:rsidRDefault="000504D1" w:rsidP="008F4A36">
      <w:pPr>
        <w:rPr>
          <w:lang w:val="en-GB"/>
        </w:rPr>
      </w:pPr>
      <w:r w:rsidRPr="00B579BE">
        <w:rPr>
          <w:lang w:val="en-GB"/>
        </w:rPr>
        <w:t>The mean score of 4.40 demonstrates strong agreement among respondents regarding</w:t>
      </w:r>
      <w:r w:rsidR="0052151D" w:rsidRPr="00B579BE">
        <w:rPr>
          <w:lang w:val="en-GB"/>
        </w:rPr>
        <w:t xml:space="preserve"> the view of automation as a positive development. The </w:t>
      </w:r>
      <w:r w:rsidR="00750E4C" w:rsidRPr="00B579BE">
        <w:rPr>
          <w:lang w:val="en-GB"/>
        </w:rPr>
        <w:t xml:space="preserve">lower </w:t>
      </w:r>
      <w:r w:rsidR="0052151D" w:rsidRPr="00B579BE">
        <w:rPr>
          <w:lang w:val="en-GB"/>
        </w:rPr>
        <w:t>standard division of 0.651 suggests limited variation in responses. The skewness value was -0.850 shows a negative skill signifying that responses were concentrated towards the higher end of the scale. The kurtosis value indicates a moderately peaked distribution reflecting a strong clustering of responses around the mean.</w:t>
      </w:r>
    </w:p>
    <w:p w14:paraId="66BE4C11" w14:textId="77777777" w:rsidR="008F4A36" w:rsidRPr="00B579BE" w:rsidRDefault="008F4A36" w:rsidP="008040F6">
      <w:pPr>
        <w:rPr>
          <w:lang w:val="en-GB"/>
        </w:rPr>
      </w:pPr>
    </w:p>
    <w:p w14:paraId="0FA3F792" w14:textId="4F28EBB0" w:rsidR="005C26D2" w:rsidRPr="00B579BE" w:rsidRDefault="005C26D2" w:rsidP="005C26D2">
      <w:pPr>
        <w:rPr>
          <w:lang w:val="en-GB"/>
        </w:rPr>
      </w:pPr>
      <w:r w:rsidRPr="00B579BE">
        <w:rPr>
          <w:noProof/>
          <w:lang w:val="en-GB"/>
        </w:rPr>
        <w:drawing>
          <wp:inline distT="0" distB="0" distL="0" distR="0" wp14:anchorId="36DB2194" wp14:editId="19C9009B">
            <wp:extent cx="5943600" cy="3495675"/>
            <wp:effectExtent l="0" t="0" r="0" b="9525"/>
            <wp:docPr id="19573849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662E3EF" w14:textId="77777777" w:rsidR="008040F6" w:rsidRPr="00B579BE" w:rsidRDefault="008040F6" w:rsidP="008040F6">
      <w:pPr>
        <w:rPr>
          <w:lang w:val="en-GB"/>
        </w:rPr>
      </w:pPr>
      <w:r w:rsidRPr="00B579BE">
        <w:rPr>
          <w:lang w:val="en-GB"/>
        </w:rPr>
        <w:t>The researcher found that a combined aspect of 94% of respondents believe to invest in more advanced automation technologies by the company for improving quality control. 51% of the respondents agreed and another 43% of the respondents is strongly agreed the fact.</w:t>
      </w:r>
    </w:p>
    <w:tbl>
      <w:tblPr>
        <w:tblStyle w:val="TableGrid"/>
        <w:tblW w:w="5000" w:type="pct"/>
        <w:tblLook w:val="0000" w:firstRow="0" w:lastRow="0" w:firstColumn="0" w:lastColumn="0" w:noHBand="0" w:noVBand="0"/>
      </w:tblPr>
      <w:tblGrid>
        <w:gridCol w:w="1243"/>
        <w:gridCol w:w="998"/>
        <w:gridCol w:w="1242"/>
        <w:gridCol w:w="1464"/>
        <w:gridCol w:w="990"/>
        <w:gridCol w:w="1176"/>
        <w:gridCol w:w="990"/>
        <w:gridCol w:w="1247"/>
      </w:tblGrid>
      <w:tr w:rsidR="005D7B3D" w:rsidRPr="00B579BE" w14:paraId="5F9A0682" w14:textId="77777777" w:rsidTr="005D7B3D">
        <w:tc>
          <w:tcPr>
            <w:tcW w:w="665" w:type="pct"/>
          </w:tcPr>
          <w:p w14:paraId="613B0717" w14:textId="77777777" w:rsidR="005D7B3D" w:rsidRPr="00B579BE" w:rsidRDefault="005D7B3D" w:rsidP="00490105">
            <w:pPr>
              <w:spacing w:after="160"/>
              <w:rPr>
                <w:lang w:val="en-GB"/>
              </w:rPr>
            </w:pPr>
            <w:r w:rsidRPr="00B579BE">
              <w:rPr>
                <w:lang w:val="en-GB"/>
              </w:rPr>
              <w:t>N</w:t>
            </w:r>
          </w:p>
        </w:tc>
        <w:tc>
          <w:tcPr>
            <w:tcW w:w="1197" w:type="pct"/>
            <w:gridSpan w:val="2"/>
          </w:tcPr>
          <w:p w14:paraId="308BDA91" w14:textId="77777777" w:rsidR="005D7B3D" w:rsidRPr="00B579BE" w:rsidRDefault="005D7B3D" w:rsidP="00490105">
            <w:pPr>
              <w:spacing w:after="160"/>
              <w:rPr>
                <w:lang w:val="en-GB"/>
              </w:rPr>
            </w:pPr>
            <w:r w:rsidRPr="00B579BE">
              <w:rPr>
                <w:lang w:val="en-GB"/>
              </w:rPr>
              <w:t>Mean</w:t>
            </w:r>
          </w:p>
        </w:tc>
        <w:tc>
          <w:tcPr>
            <w:tcW w:w="783" w:type="pct"/>
          </w:tcPr>
          <w:p w14:paraId="004CC505" w14:textId="77777777" w:rsidR="005D7B3D" w:rsidRPr="00B579BE" w:rsidRDefault="005D7B3D" w:rsidP="00490105">
            <w:pPr>
              <w:spacing w:after="160"/>
              <w:rPr>
                <w:lang w:val="en-GB"/>
              </w:rPr>
            </w:pPr>
            <w:r w:rsidRPr="00B579BE">
              <w:rPr>
                <w:lang w:val="en-GB"/>
              </w:rPr>
              <w:t>Std. Deviation</w:t>
            </w:r>
          </w:p>
        </w:tc>
        <w:tc>
          <w:tcPr>
            <w:tcW w:w="1158" w:type="pct"/>
            <w:gridSpan w:val="2"/>
          </w:tcPr>
          <w:p w14:paraId="1C2F0A37" w14:textId="77777777" w:rsidR="005D7B3D" w:rsidRPr="00B579BE" w:rsidRDefault="005D7B3D" w:rsidP="00490105">
            <w:pPr>
              <w:spacing w:after="160"/>
              <w:rPr>
                <w:lang w:val="en-GB"/>
              </w:rPr>
            </w:pPr>
            <w:r w:rsidRPr="00B579BE">
              <w:rPr>
                <w:lang w:val="en-GB"/>
              </w:rPr>
              <w:t>Skewness</w:t>
            </w:r>
          </w:p>
        </w:tc>
        <w:tc>
          <w:tcPr>
            <w:tcW w:w="1196" w:type="pct"/>
            <w:gridSpan w:val="2"/>
          </w:tcPr>
          <w:p w14:paraId="53A798B4" w14:textId="77777777" w:rsidR="005D7B3D" w:rsidRPr="00B579BE" w:rsidRDefault="005D7B3D" w:rsidP="00490105">
            <w:pPr>
              <w:spacing w:after="160"/>
              <w:rPr>
                <w:lang w:val="en-GB"/>
              </w:rPr>
            </w:pPr>
            <w:r w:rsidRPr="00B579BE">
              <w:rPr>
                <w:lang w:val="en-GB"/>
              </w:rPr>
              <w:t>Kurtosis</w:t>
            </w:r>
          </w:p>
        </w:tc>
      </w:tr>
      <w:tr w:rsidR="005D7B3D" w:rsidRPr="00B579BE" w14:paraId="0AB2868A" w14:textId="77777777" w:rsidTr="005D7B3D">
        <w:tc>
          <w:tcPr>
            <w:tcW w:w="665" w:type="pct"/>
          </w:tcPr>
          <w:p w14:paraId="32F89041" w14:textId="77777777" w:rsidR="005D7B3D" w:rsidRPr="00B579BE" w:rsidRDefault="005D7B3D" w:rsidP="00490105">
            <w:pPr>
              <w:spacing w:after="160"/>
              <w:rPr>
                <w:lang w:val="en-GB"/>
              </w:rPr>
            </w:pPr>
            <w:r w:rsidRPr="00B579BE">
              <w:rPr>
                <w:lang w:val="en-GB"/>
              </w:rPr>
              <w:t>Statistic</w:t>
            </w:r>
          </w:p>
        </w:tc>
        <w:tc>
          <w:tcPr>
            <w:tcW w:w="534" w:type="pct"/>
          </w:tcPr>
          <w:p w14:paraId="04C2DE17" w14:textId="77777777" w:rsidR="005D7B3D" w:rsidRPr="00B579BE" w:rsidRDefault="005D7B3D" w:rsidP="00490105">
            <w:pPr>
              <w:spacing w:after="160"/>
              <w:rPr>
                <w:lang w:val="en-GB"/>
              </w:rPr>
            </w:pPr>
            <w:r w:rsidRPr="00B579BE">
              <w:rPr>
                <w:lang w:val="en-GB"/>
              </w:rPr>
              <w:t>Statistic</w:t>
            </w:r>
          </w:p>
        </w:tc>
        <w:tc>
          <w:tcPr>
            <w:tcW w:w="664" w:type="pct"/>
          </w:tcPr>
          <w:p w14:paraId="42CECEFA" w14:textId="77777777" w:rsidR="005D7B3D" w:rsidRPr="00B579BE" w:rsidRDefault="005D7B3D" w:rsidP="00490105">
            <w:pPr>
              <w:spacing w:after="160"/>
              <w:rPr>
                <w:lang w:val="en-GB"/>
              </w:rPr>
            </w:pPr>
            <w:r w:rsidRPr="00B579BE">
              <w:rPr>
                <w:lang w:val="en-GB"/>
              </w:rPr>
              <w:t>Std. Error</w:t>
            </w:r>
          </w:p>
        </w:tc>
        <w:tc>
          <w:tcPr>
            <w:tcW w:w="783" w:type="pct"/>
          </w:tcPr>
          <w:p w14:paraId="12E7369F" w14:textId="77777777" w:rsidR="005D7B3D" w:rsidRPr="00B579BE" w:rsidRDefault="005D7B3D" w:rsidP="00490105">
            <w:pPr>
              <w:spacing w:after="160"/>
              <w:rPr>
                <w:lang w:val="en-GB"/>
              </w:rPr>
            </w:pPr>
            <w:r w:rsidRPr="00B579BE">
              <w:rPr>
                <w:lang w:val="en-GB"/>
              </w:rPr>
              <w:t>Statistic</w:t>
            </w:r>
          </w:p>
        </w:tc>
        <w:tc>
          <w:tcPr>
            <w:tcW w:w="529" w:type="pct"/>
          </w:tcPr>
          <w:p w14:paraId="4B273785" w14:textId="77777777" w:rsidR="005D7B3D" w:rsidRPr="00B579BE" w:rsidRDefault="005D7B3D" w:rsidP="00490105">
            <w:pPr>
              <w:spacing w:after="160"/>
              <w:rPr>
                <w:lang w:val="en-GB"/>
              </w:rPr>
            </w:pPr>
            <w:r w:rsidRPr="00B579BE">
              <w:rPr>
                <w:lang w:val="en-GB"/>
              </w:rPr>
              <w:t>Statistic</w:t>
            </w:r>
          </w:p>
        </w:tc>
        <w:tc>
          <w:tcPr>
            <w:tcW w:w="628" w:type="pct"/>
          </w:tcPr>
          <w:p w14:paraId="3A89C747" w14:textId="77777777" w:rsidR="005D7B3D" w:rsidRPr="00B579BE" w:rsidRDefault="005D7B3D" w:rsidP="00490105">
            <w:pPr>
              <w:spacing w:after="160"/>
              <w:rPr>
                <w:lang w:val="en-GB"/>
              </w:rPr>
            </w:pPr>
            <w:r w:rsidRPr="00B579BE">
              <w:rPr>
                <w:lang w:val="en-GB"/>
              </w:rPr>
              <w:t>Std. Error</w:t>
            </w:r>
          </w:p>
        </w:tc>
        <w:tc>
          <w:tcPr>
            <w:tcW w:w="529" w:type="pct"/>
          </w:tcPr>
          <w:p w14:paraId="52AEC017" w14:textId="77777777" w:rsidR="005D7B3D" w:rsidRPr="00B579BE" w:rsidRDefault="005D7B3D" w:rsidP="00490105">
            <w:pPr>
              <w:spacing w:after="160"/>
              <w:rPr>
                <w:lang w:val="en-GB"/>
              </w:rPr>
            </w:pPr>
            <w:r w:rsidRPr="00B579BE">
              <w:rPr>
                <w:lang w:val="en-GB"/>
              </w:rPr>
              <w:t>Statistic</w:t>
            </w:r>
          </w:p>
        </w:tc>
        <w:tc>
          <w:tcPr>
            <w:tcW w:w="667" w:type="pct"/>
          </w:tcPr>
          <w:p w14:paraId="150C0F45" w14:textId="77777777" w:rsidR="005D7B3D" w:rsidRPr="00B579BE" w:rsidRDefault="005D7B3D" w:rsidP="00490105">
            <w:pPr>
              <w:spacing w:after="160"/>
              <w:rPr>
                <w:lang w:val="en-GB"/>
              </w:rPr>
            </w:pPr>
            <w:r w:rsidRPr="00B579BE">
              <w:rPr>
                <w:lang w:val="en-GB"/>
              </w:rPr>
              <w:t>Std. Error</w:t>
            </w:r>
          </w:p>
        </w:tc>
      </w:tr>
      <w:tr w:rsidR="005D7B3D" w:rsidRPr="00B579BE" w14:paraId="2C28A29F" w14:textId="77777777" w:rsidTr="005D7B3D">
        <w:tc>
          <w:tcPr>
            <w:tcW w:w="665" w:type="pct"/>
          </w:tcPr>
          <w:p w14:paraId="7DDFFFA5" w14:textId="77777777" w:rsidR="005D7B3D" w:rsidRPr="00B579BE" w:rsidRDefault="005D7B3D" w:rsidP="00490105">
            <w:pPr>
              <w:spacing w:after="160"/>
              <w:rPr>
                <w:lang w:val="en-GB"/>
              </w:rPr>
            </w:pPr>
            <w:r w:rsidRPr="00B579BE">
              <w:rPr>
                <w:lang w:val="en-GB"/>
              </w:rPr>
              <w:t>100</w:t>
            </w:r>
          </w:p>
        </w:tc>
        <w:tc>
          <w:tcPr>
            <w:tcW w:w="534" w:type="pct"/>
          </w:tcPr>
          <w:p w14:paraId="155F60E5" w14:textId="77777777" w:rsidR="005D7B3D" w:rsidRPr="00B579BE" w:rsidRDefault="005D7B3D" w:rsidP="00490105">
            <w:pPr>
              <w:spacing w:after="160"/>
              <w:rPr>
                <w:lang w:val="en-GB"/>
              </w:rPr>
            </w:pPr>
            <w:r w:rsidRPr="00B579BE">
              <w:rPr>
                <w:lang w:val="en-GB"/>
              </w:rPr>
              <w:t>4.34</w:t>
            </w:r>
          </w:p>
        </w:tc>
        <w:tc>
          <w:tcPr>
            <w:tcW w:w="664" w:type="pct"/>
          </w:tcPr>
          <w:p w14:paraId="0714DFBA" w14:textId="77777777" w:rsidR="005D7B3D" w:rsidRPr="00B579BE" w:rsidRDefault="005D7B3D" w:rsidP="00490105">
            <w:pPr>
              <w:spacing w:after="160"/>
              <w:rPr>
                <w:lang w:val="en-GB"/>
              </w:rPr>
            </w:pPr>
            <w:r w:rsidRPr="00B579BE">
              <w:rPr>
                <w:lang w:val="en-GB"/>
              </w:rPr>
              <w:t>.068</w:t>
            </w:r>
          </w:p>
        </w:tc>
        <w:tc>
          <w:tcPr>
            <w:tcW w:w="783" w:type="pct"/>
          </w:tcPr>
          <w:p w14:paraId="46D78E54" w14:textId="77777777" w:rsidR="005D7B3D" w:rsidRPr="00B579BE" w:rsidRDefault="005D7B3D" w:rsidP="00490105">
            <w:pPr>
              <w:spacing w:after="160"/>
              <w:rPr>
                <w:lang w:val="en-GB"/>
              </w:rPr>
            </w:pPr>
            <w:r w:rsidRPr="00B579BE">
              <w:rPr>
                <w:lang w:val="en-GB"/>
              </w:rPr>
              <w:t>.685</w:t>
            </w:r>
          </w:p>
        </w:tc>
        <w:tc>
          <w:tcPr>
            <w:tcW w:w="529" w:type="pct"/>
          </w:tcPr>
          <w:p w14:paraId="567C095A" w14:textId="77777777" w:rsidR="005D7B3D" w:rsidRPr="00B579BE" w:rsidRDefault="005D7B3D" w:rsidP="00490105">
            <w:pPr>
              <w:spacing w:after="160"/>
              <w:rPr>
                <w:lang w:val="en-GB"/>
              </w:rPr>
            </w:pPr>
            <w:r w:rsidRPr="00B579BE">
              <w:rPr>
                <w:lang w:val="en-GB"/>
              </w:rPr>
              <w:t>-1.132</w:t>
            </w:r>
          </w:p>
        </w:tc>
        <w:tc>
          <w:tcPr>
            <w:tcW w:w="628" w:type="pct"/>
          </w:tcPr>
          <w:p w14:paraId="6F7F9D8E" w14:textId="77777777" w:rsidR="005D7B3D" w:rsidRPr="00B579BE" w:rsidRDefault="005D7B3D" w:rsidP="00490105">
            <w:pPr>
              <w:spacing w:after="160"/>
              <w:rPr>
                <w:lang w:val="en-GB"/>
              </w:rPr>
            </w:pPr>
            <w:r w:rsidRPr="00B579BE">
              <w:rPr>
                <w:lang w:val="en-GB"/>
              </w:rPr>
              <w:t>.241</w:t>
            </w:r>
          </w:p>
        </w:tc>
        <w:tc>
          <w:tcPr>
            <w:tcW w:w="529" w:type="pct"/>
          </w:tcPr>
          <w:p w14:paraId="0DCC44F4" w14:textId="77777777" w:rsidR="005D7B3D" w:rsidRPr="00B579BE" w:rsidRDefault="005D7B3D" w:rsidP="00490105">
            <w:pPr>
              <w:spacing w:after="160"/>
              <w:rPr>
                <w:lang w:val="en-GB"/>
              </w:rPr>
            </w:pPr>
            <w:r w:rsidRPr="00B579BE">
              <w:rPr>
                <w:lang w:val="en-GB"/>
              </w:rPr>
              <w:t>2.197</w:t>
            </w:r>
          </w:p>
        </w:tc>
        <w:tc>
          <w:tcPr>
            <w:tcW w:w="667" w:type="pct"/>
          </w:tcPr>
          <w:p w14:paraId="707DFB8F" w14:textId="77777777" w:rsidR="005D7B3D" w:rsidRPr="00B579BE" w:rsidRDefault="005D7B3D" w:rsidP="00490105">
            <w:pPr>
              <w:spacing w:after="160"/>
              <w:rPr>
                <w:lang w:val="en-GB"/>
              </w:rPr>
            </w:pPr>
            <w:r w:rsidRPr="00B579BE">
              <w:rPr>
                <w:lang w:val="en-GB"/>
              </w:rPr>
              <w:t>.478</w:t>
            </w:r>
          </w:p>
        </w:tc>
      </w:tr>
    </w:tbl>
    <w:p w14:paraId="1ACEE93F" w14:textId="77777777" w:rsidR="008040F6" w:rsidRPr="00B579BE" w:rsidRDefault="008040F6" w:rsidP="008040F6">
      <w:pPr>
        <w:rPr>
          <w:lang w:val="en-GB"/>
        </w:rPr>
      </w:pPr>
    </w:p>
    <w:p w14:paraId="3A2CBB47" w14:textId="77777777" w:rsidR="005D7B3D" w:rsidRPr="00B579BE" w:rsidRDefault="005D7B3D" w:rsidP="005D7B3D">
      <w:pPr>
        <w:rPr>
          <w:lang w:val="en-GB"/>
        </w:rPr>
      </w:pPr>
      <w:r w:rsidRPr="00B579BE">
        <w:rPr>
          <w:b/>
          <w:bCs/>
          <w:lang w:val="en-GB"/>
        </w:rPr>
        <w:t>Descriptive statistics analysis</w:t>
      </w:r>
      <w:r w:rsidRPr="00B579BE">
        <w:rPr>
          <w:lang w:val="en-GB"/>
        </w:rPr>
        <w:t xml:space="preserve">: </w:t>
      </w:r>
    </w:p>
    <w:p w14:paraId="27410C8F" w14:textId="49121285" w:rsidR="005D7B3D" w:rsidRPr="00B579BE" w:rsidRDefault="00681507" w:rsidP="008040F6">
      <w:pPr>
        <w:rPr>
          <w:lang w:val="en-GB"/>
        </w:rPr>
      </w:pPr>
      <w:r w:rsidRPr="00B579BE">
        <w:rPr>
          <w:lang w:val="en-GB"/>
        </w:rPr>
        <w:t xml:space="preserve">The mean value reflects a high level of agreement confirming that </w:t>
      </w:r>
      <w:r w:rsidR="00B643B7" w:rsidRPr="00B579BE">
        <w:rPr>
          <w:lang w:val="en-GB"/>
        </w:rPr>
        <w:t>most</w:t>
      </w:r>
      <w:r w:rsidRPr="00B579BE">
        <w:rPr>
          <w:lang w:val="en-GB"/>
        </w:rPr>
        <w:t xml:space="preserve"> respondents perceive</w:t>
      </w:r>
      <w:r w:rsidR="00BB3437" w:rsidRPr="00B579BE">
        <w:rPr>
          <w:lang w:val="en-GB"/>
        </w:rPr>
        <w:t xml:space="preserve"> further investment in automation process. The lower standard deviation suggests that responses were closely clustered around the mean. The skewness value was -1.132 demonstrates negative </w:t>
      </w:r>
      <w:r w:rsidR="00750E4C" w:rsidRPr="00B579BE">
        <w:rPr>
          <w:lang w:val="en-GB"/>
        </w:rPr>
        <w:t>skew</w:t>
      </w:r>
      <w:r w:rsidR="00BB3437" w:rsidRPr="00B579BE">
        <w:rPr>
          <w:lang w:val="en-GB"/>
        </w:rPr>
        <w:t xml:space="preserve"> showing that responses were significantly concentrate towards the agree and </w:t>
      </w:r>
      <w:r w:rsidR="00B643B7" w:rsidRPr="00B579BE">
        <w:rPr>
          <w:lang w:val="en-GB"/>
        </w:rPr>
        <w:t>strongly</w:t>
      </w:r>
      <w:r w:rsidR="00BB3437" w:rsidRPr="00B579BE">
        <w:rPr>
          <w:lang w:val="en-GB"/>
        </w:rPr>
        <w:t xml:space="preserve"> agree categories. </w:t>
      </w:r>
    </w:p>
    <w:p w14:paraId="707FE40E" w14:textId="02FF627F" w:rsidR="005C26D2" w:rsidRPr="00B579BE" w:rsidRDefault="005C26D2" w:rsidP="005C26D2">
      <w:pPr>
        <w:rPr>
          <w:lang w:val="en-GB"/>
        </w:rPr>
      </w:pPr>
      <w:r w:rsidRPr="00B579BE">
        <w:rPr>
          <w:noProof/>
          <w:lang w:val="en-GB"/>
        </w:rPr>
        <w:drawing>
          <wp:inline distT="0" distB="0" distL="0" distR="0" wp14:anchorId="29244BE2" wp14:editId="6273793F">
            <wp:extent cx="5943600" cy="3495675"/>
            <wp:effectExtent l="0" t="0" r="0" b="9525"/>
            <wp:docPr id="192665995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2C7E1DF" w14:textId="77777777" w:rsidR="008040F6" w:rsidRPr="00B579BE" w:rsidRDefault="008040F6" w:rsidP="008040F6">
      <w:pPr>
        <w:rPr>
          <w:lang w:val="en-GB"/>
        </w:rPr>
      </w:pPr>
      <w:r w:rsidRPr="00B579BE">
        <w:rPr>
          <w:lang w:val="en-GB"/>
        </w:rPr>
        <w:t>Almost all the respondents believe that more training for employees must be there to ensure they can effectively interact with the automation systems. Only 4% of the respondents did not make any opinion about the fact.</w:t>
      </w:r>
    </w:p>
    <w:tbl>
      <w:tblPr>
        <w:tblStyle w:val="TableGrid"/>
        <w:tblW w:w="5000" w:type="pct"/>
        <w:tblLook w:val="0000" w:firstRow="0" w:lastRow="0" w:firstColumn="0" w:lastColumn="0" w:noHBand="0" w:noVBand="0"/>
      </w:tblPr>
      <w:tblGrid>
        <w:gridCol w:w="1228"/>
        <w:gridCol w:w="990"/>
        <w:gridCol w:w="1308"/>
        <w:gridCol w:w="1446"/>
        <w:gridCol w:w="990"/>
        <w:gridCol w:w="1156"/>
        <w:gridCol w:w="990"/>
        <w:gridCol w:w="1242"/>
      </w:tblGrid>
      <w:tr w:rsidR="001D6999" w:rsidRPr="00B579BE" w14:paraId="02B36E2D" w14:textId="77777777" w:rsidTr="001D6999">
        <w:tc>
          <w:tcPr>
            <w:tcW w:w="665" w:type="pct"/>
          </w:tcPr>
          <w:p w14:paraId="408BF2D9" w14:textId="77777777" w:rsidR="001D6999" w:rsidRPr="00B579BE" w:rsidRDefault="001D6999" w:rsidP="00490105">
            <w:pPr>
              <w:spacing w:after="160"/>
              <w:rPr>
                <w:lang w:val="en-GB"/>
              </w:rPr>
            </w:pPr>
            <w:r w:rsidRPr="00B579BE">
              <w:rPr>
                <w:lang w:val="en-GB"/>
              </w:rPr>
              <w:t>N</w:t>
            </w:r>
          </w:p>
        </w:tc>
        <w:tc>
          <w:tcPr>
            <w:tcW w:w="1196" w:type="pct"/>
            <w:gridSpan w:val="2"/>
          </w:tcPr>
          <w:p w14:paraId="53F05615" w14:textId="77777777" w:rsidR="001D6999" w:rsidRPr="00B579BE" w:rsidRDefault="001D6999" w:rsidP="00490105">
            <w:pPr>
              <w:spacing w:after="160"/>
              <w:rPr>
                <w:lang w:val="en-GB"/>
              </w:rPr>
            </w:pPr>
            <w:r w:rsidRPr="00B579BE">
              <w:rPr>
                <w:lang w:val="en-GB"/>
              </w:rPr>
              <w:t>Mean</w:t>
            </w:r>
          </w:p>
        </w:tc>
        <w:tc>
          <w:tcPr>
            <w:tcW w:w="782" w:type="pct"/>
          </w:tcPr>
          <w:p w14:paraId="46234902" w14:textId="77777777" w:rsidR="001D6999" w:rsidRPr="00B579BE" w:rsidRDefault="001D6999" w:rsidP="00490105">
            <w:pPr>
              <w:spacing w:after="160"/>
              <w:rPr>
                <w:lang w:val="en-GB"/>
              </w:rPr>
            </w:pPr>
            <w:r w:rsidRPr="00B579BE">
              <w:rPr>
                <w:lang w:val="en-GB"/>
              </w:rPr>
              <w:t>Std. Deviation</w:t>
            </w:r>
          </w:p>
        </w:tc>
        <w:tc>
          <w:tcPr>
            <w:tcW w:w="1156" w:type="pct"/>
            <w:gridSpan w:val="2"/>
          </w:tcPr>
          <w:p w14:paraId="52B4A259" w14:textId="77777777" w:rsidR="001D6999" w:rsidRPr="00B579BE" w:rsidRDefault="001D6999" w:rsidP="00490105">
            <w:pPr>
              <w:spacing w:after="160"/>
              <w:rPr>
                <w:lang w:val="en-GB"/>
              </w:rPr>
            </w:pPr>
            <w:r w:rsidRPr="00B579BE">
              <w:rPr>
                <w:lang w:val="en-GB"/>
              </w:rPr>
              <w:t>Skewness</w:t>
            </w:r>
          </w:p>
        </w:tc>
        <w:tc>
          <w:tcPr>
            <w:tcW w:w="1202" w:type="pct"/>
            <w:gridSpan w:val="2"/>
          </w:tcPr>
          <w:p w14:paraId="76C51B40" w14:textId="77777777" w:rsidR="001D6999" w:rsidRPr="00B579BE" w:rsidRDefault="001D6999" w:rsidP="00490105">
            <w:pPr>
              <w:spacing w:after="160"/>
              <w:rPr>
                <w:lang w:val="en-GB"/>
              </w:rPr>
            </w:pPr>
            <w:r w:rsidRPr="00B579BE">
              <w:rPr>
                <w:lang w:val="en-GB"/>
              </w:rPr>
              <w:t>Kurtosis</w:t>
            </w:r>
          </w:p>
        </w:tc>
      </w:tr>
      <w:tr w:rsidR="001D6999" w:rsidRPr="00B579BE" w14:paraId="4E93BB4C" w14:textId="77777777" w:rsidTr="001D6999">
        <w:tc>
          <w:tcPr>
            <w:tcW w:w="665" w:type="pct"/>
          </w:tcPr>
          <w:p w14:paraId="389654A4" w14:textId="77777777" w:rsidR="001D6999" w:rsidRPr="00B579BE" w:rsidRDefault="001D6999" w:rsidP="00490105">
            <w:pPr>
              <w:spacing w:after="160"/>
              <w:rPr>
                <w:lang w:val="en-GB"/>
              </w:rPr>
            </w:pPr>
            <w:r w:rsidRPr="00B579BE">
              <w:rPr>
                <w:lang w:val="en-GB"/>
              </w:rPr>
              <w:t>Statistic</w:t>
            </w:r>
          </w:p>
        </w:tc>
        <w:tc>
          <w:tcPr>
            <w:tcW w:w="488" w:type="pct"/>
          </w:tcPr>
          <w:p w14:paraId="7A39FC6E" w14:textId="77777777" w:rsidR="001D6999" w:rsidRPr="00B579BE" w:rsidRDefault="001D6999" w:rsidP="00490105">
            <w:pPr>
              <w:spacing w:after="160"/>
              <w:rPr>
                <w:lang w:val="en-GB"/>
              </w:rPr>
            </w:pPr>
            <w:r w:rsidRPr="00B579BE">
              <w:rPr>
                <w:lang w:val="en-GB"/>
              </w:rPr>
              <w:t>Statistic</w:t>
            </w:r>
          </w:p>
        </w:tc>
        <w:tc>
          <w:tcPr>
            <w:tcW w:w="708" w:type="pct"/>
          </w:tcPr>
          <w:p w14:paraId="1D960B8A" w14:textId="77777777" w:rsidR="001D6999" w:rsidRPr="00B579BE" w:rsidRDefault="001D6999" w:rsidP="00490105">
            <w:pPr>
              <w:spacing w:after="160"/>
              <w:rPr>
                <w:lang w:val="en-GB"/>
              </w:rPr>
            </w:pPr>
            <w:r w:rsidRPr="00B579BE">
              <w:rPr>
                <w:lang w:val="en-GB"/>
              </w:rPr>
              <w:t>Std. Error</w:t>
            </w:r>
          </w:p>
        </w:tc>
        <w:tc>
          <w:tcPr>
            <w:tcW w:w="782" w:type="pct"/>
          </w:tcPr>
          <w:p w14:paraId="20455F1D" w14:textId="77777777" w:rsidR="001D6999" w:rsidRPr="00B579BE" w:rsidRDefault="001D6999" w:rsidP="00490105">
            <w:pPr>
              <w:spacing w:after="160"/>
              <w:rPr>
                <w:lang w:val="en-GB"/>
              </w:rPr>
            </w:pPr>
            <w:r w:rsidRPr="00B579BE">
              <w:rPr>
                <w:lang w:val="en-GB"/>
              </w:rPr>
              <w:t>Statistic</w:t>
            </w:r>
          </w:p>
        </w:tc>
        <w:tc>
          <w:tcPr>
            <w:tcW w:w="529" w:type="pct"/>
          </w:tcPr>
          <w:p w14:paraId="205E94EF" w14:textId="77777777" w:rsidR="001D6999" w:rsidRPr="00B579BE" w:rsidRDefault="001D6999" w:rsidP="00490105">
            <w:pPr>
              <w:spacing w:after="160"/>
              <w:rPr>
                <w:lang w:val="en-GB"/>
              </w:rPr>
            </w:pPr>
            <w:r w:rsidRPr="00B579BE">
              <w:rPr>
                <w:lang w:val="en-GB"/>
              </w:rPr>
              <w:t>Statistic</w:t>
            </w:r>
          </w:p>
        </w:tc>
        <w:tc>
          <w:tcPr>
            <w:tcW w:w="626" w:type="pct"/>
          </w:tcPr>
          <w:p w14:paraId="67844D8B" w14:textId="77777777" w:rsidR="001D6999" w:rsidRPr="00B579BE" w:rsidRDefault="001D6999" w:rsidP="00490105">
            <w:pPr>
              <w:spacing w:after="160"/>
              <w:rPr>
                <w:lang w:val="en-GB"/>
              </w:rPr>
            </w:pPr>
            <w:r w:rsidRPr="00B579BE">
              <w:rPr>
                <w:lang w:val="en-GB"/>
              </w:rPr>
              <w:t>Std. Error</w:t>
            </w:r>
          </w:p>
        </w:tc>
        <w:tc>
          <w:tcPr>
            <w:tcW w:w="529" w:type="pct"/>
          </w:tcPr>
          <w:p w14:paraId="599FBA97" w14:textId="77777777" w:rsidR="001D6999" w:rsidRPr="00B579BE" w:rsidRDefault="001D6999" w:rsidP="00490105">
            <w:pPr>
              <w:spacing w:after="160"/>
              <w:rPr>
                <w:lang w:val="en-GB"/>
              </w:rPr>
            </w:pPr>
            <w:r w:rsidRPr="00B579BE">
              <w:rPr>
                <w:lang w:val="en-GB"/>
              </w:rPr>
              <w:t>Statistic</w:t>
            </w:r>
          </w:p>
        </w:tc>
        <w:tc>
          <w:tcPr>
            <w:tcW w:w="672" w:type="pct"/>
          </w:tcPr>
          <w:p w14:paraId="5FC61EAD" w14:textId="77777777" w:rsidR="001D6999" w:rsidRPr="00B579BE" w:rsidRDefault="001D6999" w:rsidP="00490105">
            <w:pPr>
              <w:spacing w:after="160"/>
              <w:rPr>
                <w:lang w:val="en-GB"/>
              </w:rPr>
            </w:pPr>
            <w:r w:rsidRPr="00B579BE">
              <w:rPr>
                <w:lang w:val="en-GB"/>
              </w:rPr>
              <w:t>Std. Error</w:t>
            </w:r>
          </w:p>
        </w:tc>
      </w:tr>
      <w:tr w:rsidR="001D6999" w:rsidRPr="00B579BE" w14:paraId="2ABEE752" w14:textId="77777777" w:rsidTr="001D6999">
        <w:tc>
          <w:tcPr>
            <w:tcW w:w="665" w:type="pct"/>
          </w:tcPr>
          <w:p w14:paraId="14853465" w14:textId="77777777" w:rsidR="001D6999" w:rsidRPr="00B579BE" w:rsidRDefault="001D6999" w:rsidP="00490105">
            <w:pPr>
              <w:spacing w:after="160"/>
              <w:rPr>
                <w:lang w:val="en-GB"/>
              </w:rPr>
            </w:pPr>
            <w:r w:rsidRPr="00B579BE">
              <w:rPr>
                <w:lang w:val="en-GB"/>
              </w:rPr>
              <w:t>100</w:t>
            </w:r>
          </w:p>
        </w:tc>
        <w:tc>
          <w:tcPr>
            <w:tcW w:w="488" w:type="pct"/>
          </w:tcPr>
          <w:p w14:paraId="5537BBBD" w14:textId="77777777" w:rsidR="001D6999" w:rsidRPr="00B579BE" w:rsidRDefault="001D6999" w:rsidP="00490105">
            <w:pPr>
              <w:spacing w:after="160"/>
              <w:rPr>
                <w:lang w:val="en-GB"/>
              </w:rPr>
            </w:pPr>
            <w:r w:rsidRPr="00B579BE">
              <w:rPr>
                <w:lang w:val="en-GB"/>
              </w:rPr>
              <w:t>4.48</w:t>
            </w:r>
          </w:p>
        </w:tc>
        <w:tc>
          <w:tcPr>
            <w:tcW w:w="708" w:type="pct"/>
          </w:tcPr>
          <w:p w14:paraId="562A3293" w14:textId="77777777" w:rsidR="001D6999" w:rsidRPr="00B579BE" w:rsidRDefault="001D6999" w:rsidP="00490105">
            <w:pPr>
              <w:spacing w:after="160"/>
              <w:rPr>
                <w:lang w:val="en-GB"/>
              </w:rPr>
            </w:pPr>
            <w:r w:rsidRPr="00B579BE">
              <w:rPr>
                <w:lang w:val="en-GB"/>
              </w:rPr>
              <w:t>.058</w:t>
            </w:r>
          </w:p>
        </w:tc>
        <w:tc>
          <w:tcPr>
            <w:tcW w:w="782" w:type="pct"/>
          </w:tcPr>
          <w:p w14:paraId="2BE32757" w14:textId="77777777" w:rsidR="001D6999" w:rsidRPr="00B579BE" w:rsidRDefault="001D6999" w:rsidP="00490105">
            <w:pPr>
              <w:spacing w:after="160"/>
              <w:rPr>
                <w:lang w:val="en-GB"/>
              </w:rPr>
            </w:pPr>
            <w:r w:rsidRPr="00B579BE">
              <w:rPr>
                <w:lang w:val="en-GB"/>
              </w:rPr>
              <w:t>.577</w:t>
            </w:r>
          </w:p>
        </w:tc>
        <w:tc>
          <w:tcPr>
            <w:tcW w:w="529" w:type="pct"/>
          </w:tcPr>
          <w:p w14:paraId="44690AB3" w14:textId="77777777" w:rsidR="001D6999" w:rsidRPr="00B579BE" w:rsidRDefault="001D6999" w:rsidP="00490105">
            <w:pPr>
              <w:spacing w:after="160"/>
              <w:rPr>
                <w:lang w:val="en-GB"/>
              </w:rPr>
            </w:pPr>
            <w:r w:rsidRPr="00B579BE">
              <w:rPr>
                <w:lang w:val="en-GB"/>
              </w:rPr>
              <w:t>-.565</w:t>
            </w:r>
          </w:p>
        </w:tc>
        <w:tc>
          <w:tcPr>
            <w:tcW w:w="626" w:type="pct"/>
          </w:tcPr>
          <w:p w14:paraId="0CCC438E" w14:textId="77777777" w:rsidR="001D6999" w:rsidRPr="00B579BE" w:rsidRDefault="001D6999" w:rsidP="00490105">
            <w:pPr>
              <w:spacing w:after="160"/>
              <w:rPr>
                <w:lang w:val="en-GB"/>
              </w:rPr>
            </w:pPr>
            <w:r w:rsidRPr="00B579BE">
              <w:rPr>
                <w:lang w:val="en-GB"/>
              </w:rPr>
              <w:t>.241</w:t>
            </w:r>
          </w:p>
        </w:tc>
        <w:tc>
          <w:tcPr>
            <w:tcW w:w="529" w:type="pct"/>
          </w:tcPr>
          <w:p w14:paraId="13485FDA" w14:textId="77777777" w:rsidR="001D6999" w:rsidRPr="00B579BE" w:rsidRDefault="001D6999" w:rsidP="00490105">
            <w:pPr>
              <w:spacing w:after="160"/>
              <w:rPr>
                <w:lang w:val="en-GB"/>
              </w:rPr>
            </w:pPr>
            <w:r w:rsidRPr="00B579BE">
              <w:rPr>
                <w:lang w:val="en-GB"/>
              </w:rPr>
              <w:t>-.641</w:t>
            </w:r>
          </w:p>
        </w:tc>
        <w:tc>
          <w:tcPr>
            <w:tcW w:w="672" w:type="pct"/>
          </w:tcPr>
          <w:p w14:paraId="5A91E9B0" w14:textId="77777777" w:rsidR="001D6999" w:rsidRPr="00B579BE" w:rsidRDefault="001D6999" w:rsidP="00490105">
            <w:pPr>
              <w:spacing w:after="160"/>
              <w:rPr>
                <w:lang w:val="en-GB"/>
              </w:rPr>
            </w:pPr>
            <w:r w:rsidRPr="00B579BE">
              <w:rPr>
                <w:lang w:val="en-GB"/>
              </w:rPr>
              <w:t>.478</w:t>
            </w:r>
          </w:p>
        </w:tc>
      </w:tr>
    </w:tbl>
    <w:p w14:paraId="1AED8A9B" w14:textId="77777777" w:rsidR="001D6999" w:rsidRPr="00B579BE" w:rsidRDefault="001D6999" w:rsidP="008040F6">
      <w:pPr>
        <w:rPr>
          <w:lang w:val="en-GB"/>
        </w:rPr>
      </w:pPr>
    </w:p>
    <w:p w14:paraId="6E6FF4C1" w14:textId="77777777" w:rsidR="001D6999" w:rsidRPr="00B579BE" w:rsidRDefault="001D6999" w:rsidP="001D6999">
      <w:pPr>
        <w:rPr>
          <w:lang w:val="en-GB"/>
        </w:rPr>
      </w:pPr>
      <w:r w:rsidRPr="00B579BE">
        <w:rPr>
          <w:b/>
          <w:bCs/>
          <w:lang w:val="en-GB"/>
        </w:rPr>
        <w:t>Descriptive statistics analysis</w:t>
      </w:r>
      <w:r w:rsidRPr="00B579BE">
        <w:rPr>
          <w:lang w:val="en-GB"/>
        </w:rPr>
        <w:t xml:space="preserve">: </w:t>
      </w:r>
    </w:p>
    <w:p w14:paraId="24D15DDD" w14:textId="7C788ECE" w:rsidR="005D7B3D" w:rsidRPr="00B579BE" w:rsidRDefault="00AD7923" w:rsidP="008040F6">
      <w:pPr>
        <w:rPr>
          <w:lang w:val="en-GB"/>
        </w:rPr>
      </w:pPr>
      <w:r w:rsidRPr="00B579BE">
        <w:rPr>
          <w:lang w:val="en-GB"/>
        </w:rPr>
        <w:t xml:space="preserve">The mean value was high indicating that respondents significantly supported enhanced training initiatives. The low standard deviation suggests a high level of consistency in responses. The skewness value of -0.565 </w:t>
      </w:r>
      <w:r w:rsidR="004C748E" w:rsidRPr="00B579BE">
        <w:rPr>
          <w:lang w:val="en-GB"/>
        </w:rPr>
        <w:t xml:space="preserve">indicates the moderate negative skew. The kurtosis value of -0.641 indicates are slightly </w:t>
      </w:r>
      <w:r w:rsidR="00B643B7" w:rsidRPr="00B579BE">
        <w:rPr>
          <w:lang w:val="en-GB"/>
        </w:rPr>
        <w:t>Kurtosis</w:t>
      </w:r>
      <w:r w:rsidR="004C748E" w:rsidRPr="00B579BE">
        <w:rPr>
          <w:lang w:val="en-GB"/>
        </w:rPr>
        <w:t xml:space="preserve"> distribution.  </w:t>
      </w:r>
    </w:p>
    <w:p w14:paraId="6F9674E8" w14:textId="19733A68" w:rsidR="005C26D2" w:rsidRPr="00B579BE" w:rsidRDefault="005C26D2" w:rsidP="005C26D2">
      <w:pPr>
        <w:rPr>
          <w:lang w:val="en-GB"/>
        </w:rPr>
      </w:pPr>
      <w:r w:rsidRPr="00B579BE">
        <w:rPr>
          <w:noProof/>
          <w:lang w:val="en-GB"/>
        </w:rPr>
        <w:drawing>
          <wp:inline distT="0" distB="0" distL="0" distR="0" wp14:anchorId="3B84C56B" wp14:editId="038ED44D">
            <wp:extent cx="5943600" cy="3495675"/>
            <wp:effectExtent l="0" t="0" r="0" b="9525"/>
            <wp:docPr id="202473249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541A893" w14:textId="2C843C23" w:rsidR="008040F6" w:rsidRPr="00B579BE" w:rsidRDefault="008040F6" w:rsidP="008040F6">
      <w:pPr>
        <w:rPr>
          <w:lang w:val="en-GB"/>
        </w:rPr>
      </w:pPr>
      <w:r w:rsidRPr="00B579BE">
        <w:rPr>
          <w:lang w:val="en-GB"/>
        </w:rPr>
        <w:t xml:space="preserve">It was found that </w:t>
      </w:r>
      <w:r w:rsidR="00B643B7" w:rsidRPr="00B579BE">
        <w:rPr>
          <w:lang w:val="en-GB"/>
        </w:rPr>
        <w:t xml:space="preserve">YOUNGONE </w:t>
      </w:r>
      <w:r w:rsidRPr="00B579BE">
        <w:rPr>
          <w:lang w:val="en-GB"/>
        </w:rPr>
        <w:t xml:space="preserve">can explore hybrid automation systems combining human judgment and technology for better results because of no disagreed respondent was there. </w:t>
      </w:r>
    </w:p>
    <w:tbl>
      <w:tblPr>
        <w:tblStyle w:val="TableGrid"/>
        <w:tblW w:w="5000" w:type="pct"/>
        <w:tblLook w:val="0000" w:firstRow="0" w:lastRow="0" w:firstColumn="0" w:lastColumn="0" w:noHBand="0" w:noVBand="0"/>
      </w:tblPr>
      <w:tblGrid>
        <w:gridCol w:w="1204"/>
        <w:gridCol w:w="990"/>
        <w:gridCol w:w="1224"/>
        <w:gridCol w:w="1424"/>
        <w:gridCol w:w="990"/>
        <w:gridCol w:w="1310"/>
        <w:gridCol w:w="990"/>
        <w:gridCol w:w="1218"/>
      </w:tblGrid>
      <w:tr w:rsidR="001D6999" w:rsidRPr="00B579BE" w14:paraId="57785B0C" w14:textId="77777777" w:rsidTr="001D6999">
        <w:tc>
          <w:tcPr>
            <w:tcW w:w="649" w:type="pct"/>
          </w:tcPr>
          <w:p w14:paraId="423CF0CF" w14:textId="77777777" w:rsidR="001D6999" w:rsidRPr="00B579BE" w:rsidRDefault="001D6999" w:rsidP="00490105">
            <w:pPr>
              <w:spacing w:after="160"/>
              <w:rPr>
                <w:lang w:val="en-GB"/>
              </w:rPr>
            </w:pPr>
            <w:r w:rsidRPr="00B579BE">
              <w:rPr>
                <w:lang w:val="en-GB"/>
              </w:rPr>
              <w:t>N</w:t>
            </w:r>
          </w:p>
        </w:tc>
        <w:tc>
          <w:tcPr>
            <w:tcW w:w="1164" w:type="pct"/>
            <w:gridSpan w:val="2"/>
          </w:tcPr>
          <w:p w14:paraId="36EF12EF" w14:textId="77777777" w:rsidR="001D6999" w:rsidRPr="00B579BE" w:rsidRDefault="001D6999" w:rsidP="00490105">
            <w:pPr>
              <w:spacing w:after="160"/>
              <w:rPr>
                <w:lang w:val="en-GB"/>
              </w:rPr>
            </w:pPr>
            <w:r w:rsidRPr="00B579BE">
              <w:rPr>
                <w:lang w:val="en-GB"/>
              </w:rPr>
              <w:t>Mean</w:t>
            </w:r>
          </w:p>
        </w:tc>
        <w:tc>
          <w:tcPr>
            <w:tcW w:w="767" w:type="pct"/>
          </w:tcPr>
          <w:p w14:paraId="0CB63D95" w14:textId="77777777" w:rsidR="001D6999" w:rsidRPr="00B579BE" w:rsidRDefault="001D6999" w:rsidP="00490105">
            <w:pPr>
              <w:spacing w:after="160"/>
              <w:rPr>
                <w:lang w:val="en-GB"/>
              </w:rPr>
            </w:pPr>
            <w:r w:rsidRPr="00B579BE">
              <w:rPr>
                <w:lang w:val="en-GB"/>
              </w:rPr>
              <w:t>Std. Deviation</w:t>
            </w:r>
          </w:p>
        </w:tc>
        <w:tc>
          <w:tcPr>
            <w:tcW w:w="1235" w:type="pct"/>
            <w:gridSpan w:val="2"/>
          </w:tcPr>
          <w:p w14:paraId="4665400A" w14:textId="77777777" w:rsidR="001D6999" w:rsidRPr="00B579BE" w:rsidRDefault="001D6999" w:rsidP="00490105">
            <w:pPr>
              <w:spacing w:after="160"/>
              <w:rPr>
                <w:lang w:val="en-GB"/>
              </w:rPr>
            </w:pPr>
            <w:r w:rsidRPr="00B579BE">
              <w:rPr>
                <w:lang w:val="en-GB"/>
              </w:rPr>
              <w:t>Skewness</w:t>
            </w:r>
          </w:p>
        </w:tc>
        <w:tc>
          <w:tcPr>
            <w:tcW w:w="1186" w:type="pct"/>
            <w:gridSpan w:val="2"/>
          </w:tcPr>
          <w:p w14:paraId="3556A157" w14:textId="77777777" w:rsidR="001D6999" w:rsidRPr="00B579BE" w:rsidRDefault="001D6999" w:rsidP="00490105">
            <w:pPr>
              <w:spacing w:after="160"/>
              <w:rPr>
                <w:lang w:val="en-GB"/>
              </w:rPr>
            </w:pPr>
            <w:r w:rsidRPr="00B579BE">
              <w:rPr>
                <w:lang w:val="en-GB"/>
              </w:rPr>
              <w:t>Kurtosis</w:t>
            </w:r>
          </w:p>
        </w:tc>
      </w:tr>
      <w:tr w:rsidR="001D6999" w:rsidRPr="00B579BE" w14:paraId="2A5E717B" w14:textId="77777777" w:rsidTr="001D6999">
        <w:tc>
          <w:tcPr>
            <w:tcW w:w="649" w:type="pct"/>
          </w:tcPr>
          <w:p w14:paraId="3F49D066" w14:textId="77777777" w:rsidR="001D6999" w:rsidRPr="00B579BE" w:rsidRDefault="001D6999" w:rsidP="00490105">
            <w:pPr>
              <w:spacing w:after="160"/>
              <w:rPr>
                <w:lang w:val="en-GB"/>
              </w:rPr>
            </w:pPr>
            <w:r w:rsidRPr="00B579BE">
              <w:rPr>
                <w:lang w:val="en-GB"/>
              </w:rPr>
              <w:t>Statistic</w:t>
            </w:r>
          </w:p>
        </w:tc>
        <w:tc>
          <w:tcPr>
            <w:tcW w:w="504" w:type="pct"/>
          </w:tcPr>
          <w:p w14:paraId="0DCCA842" w14:textId="77777777" w:rsidR="001D6999" w:rsidRPr="00B579BE" w:rsidRDefault="001D6999" w:rsidP="00490105">
            <w:pPr>
              <w:spacing w:after="160"/>
              <w:rPr>
                <w:lang w:val="en-GB"/>
              </w:rPr>
            </w:pPr>
            <w:r w:rsidRPr="00B579BE">
              <w:rPr>
                <w:lang w:val="en-GB"/>
              </w:rPr>
              <w:t>Statistic</w:t>
            </w:r>
          </w:p>
        </w:tc>
        <w:tc>
          <w:tcPr>
            <w:tcW w:w="660" w:type="pct"/>
          </w:tcPr>
          <w:p w14:paraId="7F5F9F39" w14:textId="77777777" w:rsidR="001D6999" w:rsidRPr="00B579BE" w:rsidRDefault="001D6999" w:rsidP="00490105">
            <w:pPr>
              <w:spacing w:after="160"/>
              <w:rPr>
                <w:lang w:val="en-GB"/>
              </w:rPr>
            </w:pPr>
            <w:r w:rsidRPr="00B579BE">
              <w:rPr>
                <w:lang w:val="en-GB"/>
              </w:rPr>
              <w:t>Std. Error</w:t>
            </w:r>
          </w:p>
        </w:tc>
        <w:tc>
          <w:tcPr>
            <w:tcW w:w="767" w:type="pct"/>
          </w:tcPr>
          <w:p w14:paraId="126C5734" w14:textId="77777777" w:rsidR="001D6999" w:rsidRPr="00B579BE" w:rsidRDefault="001D6999" w:rsidP="00490105">
            <w:pPr>
              <w:spacing w:after="160"/>
              <w:rPr>
                <w:lang w:val="en-GB"/>
              </w:rPr>
            </w:pPr>
            <w:r w:rsidRPr="00B579BE">
              <w:rPr>
                <w:lang w:val="en-GB"/>
              </w:rPr>
              <w:t>Statistic</w:t>
            </w:r>
          </w:p>
        </w:tc>
        <w:tc>
          <w:tcPr>
            <w:tcW w:w="529" w:type="pct"/>
          </w:tcPr>
          <w:p w14:paraId="615A255A" w14:textId="77777777" w:rsidR="001D6999" w:rsidRPr="00B579BE" w:rsidRDefault="001D6999" w:rsidP="00490105">
            <w:pPr>
              <w:spacing w:after="160"/>
              <w:rPr>
                <w:lang w:val="en-GB"/>
              </w:rPr>
            </w:pPr>
            <w:r w:rsidRPr="00B579BE">
              <w:rPr>
                <w:lang w:val="en-GB"/>
              </w:rPr>
              <w:t>Statistic</w:t>
            </w:r>
          </w:p>
        </w:tc>
        <w:tc>
          <w:tcPr>
            <w:tcW w:w="706" w:type="pct"/>
          </w:tcPr>
          <w:p w14:paraId="5A57E820" w14:textId="77777777" w:rsidR="001D6999" w:rsidRPr="00B579BE" w:rsidRDefault="001D6999" w:rsidP="00490105">
            <w:pPr>
              <w:spacing w:after="160"/>
              <w:rPr>
                <w:lang w:val="en-GB"/>
              </w:rPr>
            </w:pPr>
            <w:r w:rsidRPr="00B579BE">
              <w:rPr>
                <w:lang w:val="en-GB"/>
              </w:rPr>
              <w:t>Std. Error</w:t>
            </w:r>
          </w:p>
        </w:tc>
        <w:tc>
          <w:tcPr>
            <w:tcW w:w="529" w:type="pct"/>
          </w:tcPr>
          <w:p w14:paraId="79710C2E" w14:textId="77777777" w:rsidR="001D6999" w:rsidRPr="00B579BE" w:rsidRDefault="001D6999" w:rsidP="00490105">
            <w:pPr>
              <w:spacing w:after="160"/>
              <w:rPr>
                <w:lang w:val="en-GB"/>
              </w:rPr>
            </w:pPr>
            <w:r w:rsidRPr="00B579BE">
              <w:rPr>
                <w:lang w:val="en-GB"/>
              </w:rPr>
              <w:t>Statistic</w:t>
            </w:r>
          </w:p>
        </w:tc>
        <w:tc>
          <w:tcPr>
            <w:tcW w:w="656" w:type="pct"/>
          </w:tcPr>
          <w:p w14:paraId="00ED4AE2" w14:textId="77777777" w:rsidR="001D6999" w:rsidRPr="00B579BE" w:rsidRDefault="001D6999" w:rsidP="00490105">
            <w:pPr>
              <w:spacing w:after="160"/>
              <w:rPr>
                <w:lang w:val="en-GB"/>
              </w:rPr>
            </w:pPr>
            <w:r w:rsidRPr="00B579BE">
              <w:rPr>
                <w:lang w:val="en-GB"/>
              </w:rPr>
              <w:t>Std. Error</w:t>
            </w:r>
          </w:p>
        </w:tc>
      </w:tr>
      <w:tr w:rsidR="001D6999" w:rsidRPr="00B579BE" w14:paraId="3EE154E0" w14:textId="77777777" w:rsidTr="001D6999">
        <w:tc>
          <w:tcPr>
            <w:tcW w:w="649" w:type="pct"/>
          </w:tcPr>
          <w:p w14:paraId="04344A10" w14:textId="77777777" w:rsidR="001D6999" w:rsidRPr="00B579BE" w:rsidRDefault="001D6999" w:rsidP="00490105">
            <w:pPr>
              <w:spacing w:after="160"/>
              <w:rPr>
                <w:lang w:val="en-GB"/>
              </w:rPr>
            </w:pPr>
            <w:r w:rsidRPr="00B579BE">
              <w:rPr>
                <w:lang w:val="en-GB"/>
              </w:rPr>
              <w:t>100</w:t>
            </w:r>
          </w:p>
        </w:tc>
        <w:tc>
          <w:tcPr>
            <w:tcW w:w="504" w:type="pct"/>
          </w:tcPr>
          <w:p w14:paraId="650A06A3" w14:textId="77777777" w:rsidR="001D6999" w:rsidRPr="00B579BE" w:rsidRDefault="001D6999" w:rsidP="00490105">
            <w:pPr>
              <w:spacing w:after="160"/>
              <w:rPr>
                <w:lang w:val="en-GB"/>
              </w:rPr>
            </w:pPr>
            <w:r w:rsidRPr="00B579BE">
              <w:rPr>
                <w:lang w:val="en-GB"/>
              </w:rPr>
              <w:t>4.44</w:t>
            </w:r>
          </w:p>
        </w:tc>
        <w:tc>
          <w:tcPr>
            <w:tcW w:w="660" w:type="pct"/>
          </w:tcPr>
          <w:p w14:paraId="4CAD93F6" w14:textId="77777777" w:rsidR="001D6999" w:rsidRPr="00B579BE" w:rsidRDefault="001D6999" w:rsidP="00490105">
            <w:pPr>
              <w:spacing w:after="160"/>
              <w:rPr>
                <w:lang w:val="en-GB"/>
              </w:rPr>
            </w:pPr>
            <w:r w:rsidRPr="00B579BE">
              <w:rPr>
                <w:lang w:val="en-GB"/>
              </w:rPr>
              <w:t>.062</w:t>
            </w:r>
          </w:p>
        </w:tc>
        <w:tc>
          <w:tcPr>
            <w:tcW w:w="767" w:type="pct"/>
          </w:tcPr>
          <w:p w14:paraId="3A122660" w14:textId="77777777" w:rsidR="001D6999" w:rsidRPr="00B579BE" w:rsidRDefault="001D6999" w:rsidP="00490105">
            <w:pPr>
              <w:spacing w:after="160"/>
              <w:rPr>
                <w:lang w:val="en-GB"/>
              </w:rPr>
            </w:pPr>
            <w:r w:rsidRPr="00B579BE">
              <w:rPr>
                <w:lang w:val="en-GB"/>
              </w:rPr>
              <w:t>.625</w:t>
            </w:r>
          </w:p>
        </w:tc>
        <w:tc>
          <w:tcPr>
            <w:tcW w:w="529" w:type="pct"/>
          </w:tcPr>
          <w:p w14:paraId="6556FAD4" w14:textId="77777777" w:rsidR="001D6999" w:rsidRPr="00B579BE" w:rsidRDefault="001D6999" w:rsidP="00490105">
            <w:pPr>
              <w:spacing w:after="160"/>
              <w:rPr>
                <w:lang w:val="en-GB"/>
              </w:rPr>
            </w:pPr>
            <w:r w:rsidRPr="00B579BE">
              <w:rPr>
                <w:lang w:val="en-GB"/>
              </w:rPr>
              <w:t>-.656</w:t>
            </w:r>
          </w:p>
        </w:tc>
        <w:tc>
          <w:tcPr>
            <w:tcW w:w="706" w:type="pct"/>
          </w:tcPr>
          <w:p w14:paraId="54E17B92" w14:textId="77777777" w:rsidR="001D6999" w:rsidRPr="00B579BE" w:rsidRDefault="001D6999" w:rsidP="00490105">
            <w:pPr>
              <w:spacing w:after="160"/>
              <w:rPr>
                <w:lang w:val="en-GB"/>
              </w:rPr>
            </w:pPr>
            <w:r w:rsidRPr="00B579BE">
              <w:rPr>
                <w:lang w:val="en-GB"/>
              </w:rPr>
              <w:t>.241</w:t>
            </w:r>
          </w:p>
        </w:tc>
        <w:tc>
          <w:tcPr>
            <w:tcW w:w="529" w:type="pct"/>
          </w:tcPr>
          <w:p w14:paraId="694E60BC" w14:textId="77777777" w:rsidR="001D6999" w:rsidRPr="00B579BE" w:rsidRDefault="001D6999" w:rsidP="00490105">
            <w:pPr>
              <w:spacing w:after="160"/>
              <w:rPr>
                <w:lang w:val="en-GB"/>
              </w:rPr>
            </w:pPr>
            <w:r w:rsidRPr="00B579BE">
              <w:rPr>
                <w:lang w:val="en-GB"/>
              </w:rPr>
              <w:t>-.508</w:t>
            </w:r>
          </w:p>
        </w:tc>
        <w:tc>
          <w:tcPr>
            <w:tcW w:w="656" w:type="pct"/>
          </w:tcPr>
          <w:p w14:paraId="7EE1FE2F" w14:textId="77777777" w:rsidR="001D6999" w:rsidRPr="00B579BE" w:rsidRDefault="001D6999" w:rsidP="00490105">
            <w:pPr>
              <w:spacing w:after="160"/>
              <w:rPr>
                <w:lang w:val="en-GB"/>
              </w:rPr>
            </w:pPr>
            <w:r w:rsidRPr="00B579BE">
              <w:rPr>
                <w:lang w:val="en-GB"/>
              </w:rPr>
              <w:t>.478</w:t>
            </w:r>
          </w:p>
        </w:tc>
      </w:tr>
    </w:tbl>
    <w:p w14:paraId="39F40444" w14:textId="77777777" w:rsidR="001D6999" w:rsidRPr="00B579BE" w:rsidRDefault="001D6999" w:rsidP="008040F6">
      <w:pPr>
        <w:rPr>
          <w:lang w:val="en-GB"/>
        </w:rPr>
      </w:pPr>
    </w:p>
    <w:p w14:paraId="1730A36A" w14:textId="77777777" w:rsidR="001D6999" w:rsidRPr="00B579BE" w:rsidRDefault="001D6999" w:rsidP="001D6999">
      <w:pPr>
        <w:rPr>
          <w:lang w:val="en-GB"/>
        </w:rPr>
      </w:pPr>
      <w:r w:rsidRPr="00B579BE">
        <w:rPr>
          <w:b/>
          <w:bCs/>
          <w:lang w:val="en-GB"/>
        </w:rPr>
        <w:t>Descriptive statistics analysis</w:t>
      </w:r>
      <w:r w:rsidRPr="00B579BE">
        <w:rPr>
          <w:lang w:val="en-GB"/>
        </w:rPr>
        <w:t xml:space="preserve">: </w:t>
      </w:r>
    </w:p>
    <w:p w14:paraId="520B3E0E" w14:textId="76A0A18F" w:rsidR="001D6999" w:rsidRPr="00B579BE" w:rsidRDefault="00E622B9" w:rsidP="008040F6">
      <w:pPr>
        <w:rPr>
          <w:lang w:val="en-GB"/>
        </w:rPr>
      </w:pPr>
      <w:r w:rsidRPr="00B579BE">
        <w:rPr>
          <w:lang w:val="en-GB"/>
        </w:rPr>
        <w:t xml:space="preserve">The mean score of 4.44 reflects a high level of agreement whereas the low standard deviation of 0.625 suggest limited variability in responses. The skewness </w:t>
      </w:r>
      <w:r w:rsidR="005421A8" w:rsidRPr="00B579BE">
        <w:rPr>
          <w:lang w:val="en-GB"/>
        </w:rPr>
        <w:t xml:space="preserve">value of -0.656 shows a negative skill meaning responses were concentrated toward the higher end of the scale. The kurtosis value of -0.508 indicates a slightly </w:t>
      </w:r>
      <w:r w:rsidR="00B643B7" w:rsidRPr="00B579BE">
        <w:rPr>
          <w:lang w:val="en-GB"/>
        </w:rPr>
        <w:t>Kurtosis</w:t>
      </w:r>
      <w:r w:rsidR="005421A8" w:rsidRPr="00B579BE">
        <w:rPr>
          <w:lang w:val="en-GB"/>
        </w:rPr>
        <w:t xml:space="preserve"> distribution.</w:t>
      </w:r>
    </w:p>
    <w:p w14:paraId="1E93B65E" w14:textId="1A17DB9C" w:rsidR="005C26D2" w:rsidRPr="00B579BE" w:rsidRDefault="005C26D2" w:rsidP="005C26D2">
      <w:pPr>
        <w:rPr>
          <w:lang w:val="en-GB"/>
        </w:rPr>
      </w:pPr>
      <w:r w:rsidRPr="00B579BE">
        <w:rPr>
          <w:noProof/>
          <w:lang w:val="en-GB"/>
        </w:rPr>
        <w:drawing>
          <wp:inline distT="0" distB="0" distL="0" distR="0" wp14:anchorId="12A6A850" wp14:editId="07BA889E">
            <wp:extent cx="5943600" cy="3495675"/>
            <wp:effectExtent l="0" t="0" r="0" b="9525"/>
            <wp:docPr id="21036036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89170C4" w14:textId="6C0C7289" w:rsidR="008040F6" w:rsidRPr="00B579BE" w:rsidRDefault="008040F6" w:rsidP="008040F6">
      <w:pPr>
        <w:rPr>
          <w:lang w:val="en-GB"/>
        </w:rPr>
      </w:pPr>
      <w:r w:rsidRPr="00B579BE">
        <w:rPr>
          <w:lang w:val="en-GB"/>
        </w:rPr>
        <w:t xml:space="preserve">Almost all the respondents believe that automation in the manufacturing process of </w:t>
      </w:r>
      <w:r w:rsidR="00B643B7" w:rsidRPr="00B579BE">
        <w:rPr>
          <w:lang w:val="en-GB"/>
        </w:rPr>
        <w:t xml:space="preserve">YOUNGONE </w:t>
      </w:r>
      <w:r w:rsidRPr="00B579BE">
        <w:rPr>
          <w:lang w:val="en-GB"/>
        </w:rPr>
        <w:t>should be expanded for further increasing production efficiency as a combination of 96% of respondents believe this.</w:t>
      </w:r>
    </w:p>
    <w:tbl>
      <w:tblPr>
        <w:tblStyle w:val="TableGrid"/>
        <w:tblW w:w="5000" w:type="pct"/>
        <w:tblLook w:val="0000" w:firstRow="0" w:lastRow="0" w:firstColumn="0" w:lastColumn="0" w:noHBand="0" w:noVBand="0"/>
      </w:tblPr>
      <w:tblGrid>
        <w:gridCol w:w="1243"/>
        <w:gridCol w:w="1002"/>
        <w:gridCol w:w="1234"/>
        <w:gridCol w:w="1462"/>
        <w:gridCol w:w="990"/>
        <w:gridCol w:w="1172"/>
        <w:gridCol w:w="990"/>
        <w:gridCol w:w="1257"/>
      </w:tblGrid>
      <w:tr w:rsidR="001D6999" w:rsidRPr="00B579BE" w14:paraId="181AEE83" w14:textId="77777777" w:rsidTr="001D6999">
        <w:tc>
          <w:tcPr>
            <w:tcW w:w="665" w:type="pct"/>
          </w:tcPr>
          <w:p w14:paraId="7637CC01" w14:textId="77777777" w:rsidR="001D6999" w:rsidRPr="00B579BE" w:rsidRDefault="001D6999" w:rsidP="00490105">
            <w:pPr>
              <w:spacing w:after="160"/>
              <w:rPr>
                <w:lang w:val="en-GB"/>
              </w:rPr>
            </w:pPr>
            <w:r w:rsidRPr="00B579BE">
              <w:rPr>
                <w:lang w:val="en-GB"/>
              </w:rPr>
              <w:t>N</w:t>
            </w:r>
          </w:p>
        </w:tc>
        <w:tc>
          <w:tcPr>
            <w:tcW w:w="1196" w:type="pct"/>
            <w:gridSpan w:val="2"/>
          </w:tcPr>
          <w:p w14:paraId="559A2AD0" w14:textId="77777777" w:rsidR="001D6999" w:rsidRPr="00B579BE" w:rsidRDefault="001D6999" w:rsidP="00490105">
            <w:pPr>
              <w:spacing w:after="160"/>
              <w:rPr>
                <w:lang w:val="en-GB"/>
              </w:rPr>
            </w:pPr>
            <w:r w:rsidRPr="00B579BE">
              <w:rPr>
                <w:lang w:val="en-GB"/>
              </w:rPr>
              <w:t>Mean</w:t>
            </w:r>
          </w:p>
        </w:tc>
        <w:tc>
          <w:tcPr>
            <w:tcW w:w="782" w:type="pct"/>
          </w:tcPr>
          <w:p w14:paraId="16694F7F" w14:textId="77777777" w:rsidR="001D6999" w:rsidRPr="00B579BE" w:rsidRDefault="001D6999" w:rsidP="00490105">
            <w:pPr>
              <w:spacing w:after="160"/>
              <w:rPr>
                <w:lang w:val="en-GB"/>
              </w:rPr>
            </w:pPr>
            <w:r w:rsidRPr="00B579BE">
              <w:rPr>
                <w:lang w:val="en-GB"/>
              </w:rPr>
              <w:t>Std. Deviation</w:t>
            </w:r>
          </w:p>
        </w:tc>
        <w:tc>
          <w:tcPr>
            <w:tcW w:w="1156" w:type="pct"/>
            <w:gridSpan w:val="2"/>
          </w:tcPr>
          <w:p w14:paraId="611B7E1F" w14:textId="77777777" w:rsidR="001D6999" w:rsidRPr="00B579BE" w:rsidRDefault="001D6999" w:rsidP="00490105">
            <w:pPr>
              <w:spacing w:after="160"/>
              <w:rPr>
                <w:lang w:val="en-GB"/>
              </w:rPr>
            </w:pPr>
            <w:r w:rsidRPr="00B579BE">
              <w:rPr>
                <w:lang w:val="en-GB"/>
              </w:rPr>
              <w:t>Skewness</w:t>
            </w:r>
          </w:p>
        </w:tc>
        <w:tc>
          <w:tcPr>
            <w:tcW w:w="1202" w:type="pct"/>
            <w:gridSpan w:val="2"/>
          </w:tcPr>
          <w:p w14:paraId="76C253EF" w14:textId="77777777" w:rsidR="001D6999" w:rsidRPr="00B579BE" w:rsidRDefault="001D6999" w:rsidP="00490105">
            <w:pPr>
              <w:spacing w:after="160"/>
              <w:rPr>
                <w:lang w:val="en-GB"/>
              </w:rPr>
            </w:pPr>
            <w:r w:rsidRPr="00B579BE">
              <w:rPr>
                <w:lang w:val="en-GB"/>
              </w:rPr>
              <w:t>Kurtosis</w:t>
            </w:r>
          </w:p>
        </w:tc>
      </w:tr>
      <w:tr w:rsidR="001D6999" w:rsidRPr="00B579BE" w14:paraId="459CFB7F" w14:textId="77777777" w:rsidTr="001D6999">
        <w:tc>
          <w:tcPr>
            <w:tcW w:w="665" w:type="pct"/>
          </w:tcPr>
          <w:p w14:paraId="5C3CE6A3" w14:textId="77777777" w:rsidR="001D6999" w:rsidRPr="00B579BE" w:rsidRDefault="001D6999" w:rsidP="00490105">
            <w:pPr>
              <w:spacing w:after="160"/>
              <w:rPr>
                <w:lang w:val="en-GB"/>
              </w:rPr>
            </w:pPr>
            <w:r w:rsidRPr="00B579BE">
              <w:rPr>
                <w:lang w:val="en-GB"/>
              </w:rPr>
              <w:t>Statistic</w:t>
            </w:r>
          </w:p>
        </w:tc>
        <w:tc>
          <w:tcPr>
            <w:tcW w:w="536" w:type="pct"/>
          </w:tcPr>
          <w:p w14:paraId="2768ED42" w14:textId="77777777" w:rsidR="001D6999" w:rsidRPr="00B579BE" w:rsidRDefault="001D6999" w:rsidP="00490105">
            <w:pPr>
              <w:spacing w:after="160"/>
              <w:rPr>
                <w:lang w:val="en-GB"/>
              </w:rPr>
            </w:pPr>
            <w:r w:rsidRPr="00B579BE">
              <w:rPr>
                <w:lang w:val="en-GB"/>
              </w:rPr>
              <w:t>Statistic</w:t>
            </w:r>
          </w:p>
        </w:tc>
        <w:tc>
          <w:tcPr>
            <w:tcW w:w="660" w:type="pct"/>
          </w:tcPr>
          <w:p w14:paraId="7F62C1FB" w14:textId="77777777" w:rsidR="001D6999" w:rsidRPr="00B579BE" w:rsidRDefault="001D6999" w:rsidP="00490105">
            <w:pPr>
              <w:spacing w:after="160"/>
              <w:rPr>
                <w:lang w:val="en-GB"/>
              </w:rPr>
            </w:pPr>
            <w:r w:rsidRPr="00B579BE">
              <w:rPr>
                <w:lang w:val="en-GB"/>
              </w:rPr>
              <w:t>Std. Error</w:t>
            </w:r>
          </w:p>
        </w:tc>
        <w:tc>
          <w:tcPr>
            <w:tcW w:w="782" w:type="pct"/>
          </w:tcPr>
          <w:p w14:paraId="0AB8C58E" w14:textId="77777777" w:rsidR="001D6999" w:rsidRPr="00B579BE" w:rsidRDefault="001D6999" w:rsidP="00490105">
            <w:pPr>
              <w:spacing w:after="160"/>
              <w:rPr>
                <w:lang w:val="en-GB"/>
              </w:rPr>
            </w:pPr>
            <w:r w:rsidRPr="00B579BE">
              <w:rPr>
                <w:lang w:val="en-GB"/>
              </w:rPr>
              <w:t>Statistic</w:t>
            </w:r>
          </w:p>
        </w:tc>
        <w:tc>
          <w:tcPr>
            <w:tcW w:w="529" w:type="pct"/>
          </w:tcPr>
          <w:p w14:paraId="6D7F865D" w14:textId="77777777" w:rsidR="001D6999" w:rsidRPr="00B579BE" w:rsidRDefault="001D6999" w:rsidP="00490105">
            <w:pPr>
              <w:spacing w:after="160"/>
              <w:rPr>
                <w:lang w:val="en-GB"/>
              </w:rPr>
            </w:pPr>
            <w:r w:rsidRPr="00B579BE">
              <w:rPr>
                <w:lang w:val="en-GB"/>
              </w:rPr>
              <w:t>Statistic</w:t>
            </w:r>
          </w:p>
        </w:tc>
        <w:tc>
          <w:tcPr>
            <w:tcW w:w="626" w:type="pct"/>
          </w:tcPr>
          <w:p w14:paraId="50529D50" w14:textId="77777777" w:rsidR="001D6999" w:rsidRPr="00B579BE" w:rsidRDefault="001D6999" w:rsidP="00490105">
            <w:pPr>
              <w:spacing w:after="160"/>
              <w:rPr>
                <w:lang w:val="en-GB"/>
              </w:rPr>
            </w:pPr>
            <w:r w:rsidRPr="00B579BE">
              <w:rPr>
                <w:lang w:val="en-GB"/>
              </w:rPr>
              <w:t>Std. Error</w:t>
            </w:r>
          </w:p>
        </w:tc>
        <w:tc>
          <w:tcPr>
            <w:tcW w:w="529" w:type="pct"/>
          </w:tcPr>
          <w:p w14:paraId="0C69E5E6" w14:textId="77777777" w:rsidR="001D6999" w:rsidRPr="00B579BE" w:rsidRDefault="001D6999" w:rsidP="00490105">
            <w:pPr>
              <w:spacing w:after="160"/>
              <w:rPr>
                <w:lang w:val="en-GB"/>
              </w:rPr>
            </w:pPr>
            <w:r w:rsidRPr="00B579BE">
              <w:rPr>
                <w:lang w:val="en-GB"/>
              </w:rPr>
              <w:t>Statistic</w:t>
            </w:r>
          </w:p>
        </w:tc>
        <w:tc>
          <w:tcPr>
            <w:tcW w:w="672" w:type="pct"/>
          </w:tcPr>
          <w:p w14:paraId="55A5683E" w14:textId="77777777" w:rsidR="001D6999" w:rsidRPr="00B579BE" w:rsidRDefault="001D6999" w:rsidP="00490105">
            <w:pPr>
              <w:spacing w:after="160"/>
              <w:rPr>
                <w:lang w:val="en-GB"/>
              </w:rPr>
            </w:pPr>
            <w:r w:rsidRPr="00B579BE">
              <w:rPr>
                <w:lang w:val="en-GB"/>
              </w:rPr>
              <w:t>Std. Error</w:t>
            </w:r>
          </w:p>
        </w:tc>
      </w:tr>
      <w:tr w:rsidR="001D6999" w:rsidRPr="00B579BE" w14:paraId="348C97E2" w14:textId="77777777" w:rsidTr="001D6999">
        <w:tc>
          <w:tcPr>
            <w:tcW w:w="665" w:type="pct"/>
          </w:tcPr>
          <w:p w14:paraId="32692356" w14:textId="77777777" w:rsidR="001D6999" w:rsidRPr="00B579BE" w:rsidRDefault="001D6999" w:rsidP="00490105">
            <w:pPr>
              <w:spacing w:after="160"/>
              <w:rPr>
                <w:lang w:val="en-GB"/>
              </w:rPr>
            </w:pPr>
            <w:r w:rsidRPr="00B579BE">
              <w:rPr>
                <w:lang w:val="en-GB"/>
              </w:rPr>
              <w:t>100</w:t>
            </w:r>
          </w:p>
        </w:tc>
        <w:tc>
          <w:tcPr>
            <w:tcW w:w="536" w:type="pct"/>
          </w:tcPr>
          <w:p w14:paraId="067D58D0" w14:textId="77777777" w:rsidR="001D6999" w:rsidRPr="00B579BE" w:rsidRDefault="001D6999" w:rsidP="00490105">
            <w:pPr>
              <w:spacing w:after="160"/>
              <w:rPr>
                <w:lang w:val="en-GB"/>
              </w:rPr>
            </w:pPr>
            <w:r w:rsidRPr="00B579BE">
              <w:rPr>
                <w:lang w:val="en-GB"/>
              </w:rPr>
              <w:t>4.46</w:t>
            </w:r>
          </w:p>
        </w:tc>
        <w:tc>
          <w:tcPr>
            <w:tcW w:w="660" w:type="pct"/>
          </w:tcPr>
          <w:p w14:paraId="11C4CA61" w14:textId="77777777" w:rsidR="001D6999" w:rsidRPr="00B579BE" w:rsidRDefault="001D6999" w:rsidP="00490105">
            <w:pPr>
              <w:spacing w:after="160"/>
              <w:rPr>
                <w:lang w:val="en-GB"/>
              </w:rPr>
            </w:pPr>
            <w:r w:rsidRPr="00B579BE">
              <w:rPr>
                <w:lang w:val="en-GB"/>
              </w:rPr>
              <w:t>.058</w:t>
            </w:r>
          </w:p>
        </w:tc>
        <w:tc>
          <w:tcPr>
            <w:tcW w:w="782" w:type="pct"/>
          </w:tcPr>
          <w:p w14:paraId="4594A229" w14:textId="77777777" w:rsidR="001D6999" w:rsidRPr="00B579BE" w:rsidRDefault="001D6999" w:rsidP="00490105">
            <w:pPr>
              <w:spacing w:after="160"/>
              <w:rPr>
                <w:lang w:val="en-GB"/>
              </w:rPr>
            </w:pPr>
            <w:r w:rsidRPr="00B579BE">
              <w:rPr>
                <w:lang w:val="en-GB"/>
              </w:rPr>
              <w:t>.576</w:t>
            </w:r>
          </w:p>
        </w:tc>
        <w:tc>
          <w:tcPr>
            <w:tcW w:w="529" w:type="pct"/>
          </w:tcPr>
          <w:p w14:paraId="721DDE33" w14:textId="77777777" w:rsidR="001D6999" w:rsidRPr="00B579BE" w:rsidRDefault="001D6999" w:rsidP="00490105">
            <w:pPr>
              <w:spacing w:after="160"/>
              <w:rPr>
                <w:lang w:val="en-GB"/>
              </w:rPr>
            </w:pPr>
            <w:r w:rsidRPr="00B579BE">
              <w:rPr>
                <w:lang w:val="en-GB"/>
              </w:rPr>
              <w:t>-.488</w:t>
            </w:r>
          </w:p>
        </w:tc>
        <w:tc>
          <w:tcPr>
            <w:tcW w:w="626" w:type="pct"/>
          </w:tcPr>
          <w:p w14:paraId="7EE24C86" w14:textId="77777777" w:rsidR="001D6999" w:rsidRPr="00B579BE" w:rsidRDefault="001D6999" w:rsidP="00490105">
            <w:pPr>
              <w:spacing w:after="160"/>
              <w:rPr>
                <w:lang w:val="en-GB"/>
              </w:rPr>
            </w:pPr>
            <w:r w:rsidRPr="00B579BE">
              <w:rPr>
                <w:lang w:val="en-GB"/>
              </w:rPr>
              <w:t>.241</w:t>
            </w:r>
          </w:p>
        </w:tc>
        <w:tc>
          <w:tcPr>
            <w:tcW w:w="529" w:type="pct"/>
          </w:tcPr>
          <w:p w14:paraId="4A9EB694" w14:textId="77777777" w:rsidR="001D6999" w:rsidRPr="00B579BE" w:rsidRDefault="001D6999" w:rsidP="00490105">
            <w:pPr>
              <w:spacing w:after="160"/>
              <w:rPr>
                <w:lang w:val="en-GB"/>
              </w:rPr>
            </w:pPr>
            <w:r w:rsidRPr="00B579BE">
              <w:rPr>
                <w:lang w:val="en-GB"/>
              </w:rPr>
              <w:t>-.705</w:t>
            </w:r>
          </w:p>
        </w:tc>
        <w:tc>
          <w:tcPr>
            <w:tcW w:w="672" w:type="pct"/>
          </w:tcPr>
          <w:p w14:paraId="45CF1605" w14:textId="77777777" w:rsidR="001D6999" w:rsidRPr="00B579BE" w:rsidRDefault="001D6999" w:rsidP="00490105">
            <w:pPr>
              <w:spacing w:after="160"/>
              <w:rPr>
                <w:lang w:val="en-GB"/>
              </w:rPr>
            </w:pPr>
            <w:r w:rsidRPr="00B579BE">
              <w:rPr>
                <w:lang w:val="en-GB"/>
              </w:rPr>
              <w:t>.478</w:t>
            </w:r>
          </w:p>
        </w:tc>
      </w:tr>
    </w:tbl>
    <w:p w14:paraId="23125787" w14:textId="77777777" w:rsidR="001D6999" w:rsidRPr="00B579BE" w:rsidRDefault="001D6999" w:rsidP="008040F6">
      <w:pPr>
        <w:rPr>
          <w:lang w:val="en-GB"/>
        </w:rPr>
      </w:pPr>
    </w:p>
    <w:p w14:paraId="06462B46" w14:textId="77777777" w:rsidR="001D6999" w:rsidRPr="00B579BE" w:rsidRDefault="001D6999" w:rsidP="001D6999">
      <w:pPr>
        <w:rPr>
          <w:lang w:val="en-GB"/>
        </w:rPr>
      </w:pPr>
      <w:r w:rsidRPr="00B579BE">
        <w:rPr>
          <w:b/>
          <w:bCs/>
          <w:lang w:val="en-GB"/>
        </w:rPr>
        <w:t>Descriptive statistics analysis</w:t>
      </w:r>
      <w:r w:rsidRPr="00B579BE">
        <w:rPr>
          <w:lang w:val="en-GB"/>
        </w:rPr>
        <w:t xml:space="preserve">: </w:t>
      </w:r>
    </w:p>
    <w:p w14:paraId="3C36DC70" w14:textId="6431DA4C" w:rsidR="008040F6" w:rsidRPr="00B579BE" w:rsidRDefault="00EC5048" w:rsidP="008040F6">
      <w:pPr>
        <w:rPr>
          <w:lang w:val="en-GB"/>
        </w:rPr>
      </w:pPr>
      <w:r w:rsidRPr="00B579BE">
        <w:rPr>
          <w:lang w:val="en-GB"/>
        </w:rPr>
        <w:t xml:space="preserve">The mean score indicates that respondents significantly support the expansion of automation initiatives. The low standard deviation also supports this aspect. The skewness value indicates a negative skew showing that responses were concentrated towards the higher end of the scale. The kurtosis value indicates a relatively even spread of responses without extreme outliers. </w:t>
      </w:r>
      <w:r w:rsidR="00D22C9E" w:rsidRPr="00B579BE">
        <w:rPr>
          <w:lang w:val="en-GB"/>
        </w:rPr>
        <w:t xml:space="preserve"> </w:t>
      </w:r>
      <w:r w:rsidR="005C26D2" w:rsidRPr="00B579BE">
        <w:rPr>
          <w:noProof/>
          <w:lang w:val="en-GB"/>
        </w:rPr>
        <w:drawing>
          <wp:inline distT="0" distB="0" distL="0" distR="0" wp14:anchorId="175A598D" wp14:editId="5E52D7C5">
            <wp:extent cx="5943600" cy="3495675"/>
            <wp:effectExtent l="0" t="0" r="0" b="9525"/>
            <wp:docPr id="39994857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r w:rsidR="004E4FB9" w:rsidRPr="00B579BE">
        <w:rPr>
          <w:lang w:val="en-GB"/>
        </w:rPr>
        <w:t xml:space="preserve">The </w:t>
      </w:r>
      <w:r w:rsidR="00310F9F" w:rsidRPr="00B579BE">
        <w:rPr>
          <w:lang w:val="en-GB"/>
        </w:rPr>
        <w:t xml:space="preserve">findings </w:t>
      </w:r>
      <w:r w:rsidR="00D22C9E" w:rsidRPr="00B579BE">
        <w:rPr>
          <w:lang w:val="en-GB"/>
        </w:rPr>
        <w:t xml:space="preserve">indicate that it is significant for the company to communicate the benefits of automation so that customers can build trust in the product quality. All the respondents agreed with the scenario because of there was no disagreement. Even 54% of the total respondents strongly agreed with the scenario. </w:t>
      </w:r>
    </w:p>
    <w:tbl>
      <w:tblPr>
        <w:tblStyle w:val="TableGrid"/>
        <w:tblW w:w="5000" w:type="pct"/>
        <w:tblLook w:val="0000" w:firstRow="0" w:lastRow="0" w:firstColumn="0" w:lastColumn="0" w:noHBand="0" w:noVBand="0"/>
      </w:tblPr>
      <w:tblGrid>
        <w:gridCol w:w="1228"/>
        <w:gridCol w:w="990"/>
        <w:gridCol w:w="1308"/>
        <w:gridCol w:w="1446"/>
        <w:gridCol w:w="990"/>
        <w:gridCol w:w="1156"/>
        <w:gridCol w:w="990"/>
        <w:gridCol w:w="1242"/>
      </w:tblGrid>
      <w:tr w:rsidR="001D6999" w:rsidRPr="00B579BE" w14:paraId="21DD1972" w14:textId="77777777" w:rsidTr="001D6999">
        <w:tc>
          <w:tcPr>
            <w:tcW w:w="665" w:type="pct"/>
          </w:tcPr>
          <w:p w14:paraId="6573765E" w14:textId="77777777" w:rsidR="001D6999" w:rsidRPr="00B579BE" w:rsidRDefault="001D6999" w:rsidP="00490105">
            <w:pPr>
              <w:spacing w:after="160"/>
              <w:rPr>
                <w:lang w:val="en-GB"/>
              </w:rPr>
            </w:pPr>
            <w:r w:rsidRPr="00B579BE">
              <w:rPr>
                <w:lang w:val="en-GB"/>
              </w:rPr>
              <w:t>N</w:t>
            </w:r>
          </w:p>
        </w:tc>
        <w:tc>
          <w:tcPr>
            <w:tcW w:w="1196" w:type="pct"/>
            <w:gridSpan w:val="2"/>
          </w:tcPr>
          <w:p w14:paraId="1990DDA6" w14:textId="77777777" w:rsidR="001D6999" w:rsidRPr="00B579BE" w:rsidRDefault="001D6999" w:rsidP="00490105">
            <w:pPr>
              <w:spacing w:after="160"/>
              <w:rPr>
                <w:lang w:val="en-GB"/>
              </w:rPr>
            </w:pPr>
            <w:r w:rsidRPr="00B579BE">
              <w:rPr>
                <w:lang w:val="en-GB"/>
              </w:rPr>
              <w:t>Mean</w:t>
            </w:r>
          </w:p>
        </w:tc>
        <w:tc>
          <w:tcPr>
            <w:tcW w:w="782" w:type="pct"/>
          </w:tcPr>
          <w:p w14:paraId="6593F98D" w14:textId="77777777" w:rsidR="001D6999" w:rsidRPr="00B579BE" w:rsidRDefault="001D6999" w:rsidP="00490105">
            <w:pPr>
              <w:spacing w:after="160"/>
              <w:rPr>
                <w:lang w:val="en-GB"/>
              </w:rPr>
            </w:pPr>
            <w:r w:rsidRPr="00B579BE">
              <w:rPr>
                <w:lang w:val="en-GB"/>
              </w:rPr>
              <w:t>Std. Deviation</w:t>
            </w:r>
          </w:p>
        </w:tc>
        <w:tc>
          <w:tcPr>
            <w:tcW w:w="1156" w:type="pct"/>
            <w:gridSpan w:val="2"/>
          </w:tcPr>
          <w:p w14:paraId="78D984AA" w14:textId="77777777" w:rsidR="001D6999" w:rsidRPr="00B579BE" w:rsidRDefault="001D6999" w:rsidP="00490105">
            <w:pPr>
              <w:spacing w:after="160"/>
              <w:rPr>
                <w:lang w:val="en-GB"/>
              </w:rPr>
            </w:pPr>
            <w:r w:rsidRPr="00B579BE">
              <w:rPr>
                <w:lang w:val="en-GB"/>
              </w:rPr>
              <w:t>Skewness</w:t>
            </w:r>
          </w:p>
        </w:tc>
        <w:tc>
          <w:tcPr>
            <w:tcW w:w="1202" w:type="pct"/>
            <w:gridSpan w:val="2"/>
          </w:tcPr>
          <w:p w14:paraId="4BC363EB" w14:textId="77777777" w:rsidR="001D6999" w:rsidRPr="00B579BE" w:rsidRDefault="001D6999" w:rsidP="00490105">
            <w:pPr>
              <w:spacing w:after="160"/>
              <w:rPr>
                <w:lang w:val="en-GB"/>
              </w:rPr>
            </w:pPr>
            <w:r w:rsidRPr="00B579BE">
              <w:rPr>
                <w:lang w:val="en-GB"/>
              </w:rPr>
              <w:t>Kurtosis</w:t>
            </w:r>
          </w:p>
        </w:tc>
      </w:tr>
      <w:tr w:rsidR="001D6999" w:rsidRPr="00B579BE" w14:paraId="3ADAD3B4" w14:textId="77777777" w:rsidTr="001D6999">
        <w:tc>
          <w:tcPr>
            <w:tcW w:w="665" w:type="pct"/>
          </w:tcPr>
          <w:p w14:paraId="3A25F38B" w14:textId="77777777" w:rsidR="001D6999" w:rsidRPr="00B579BE" w:rsidRDefault="001D6999" w:rsidP="00490105">
            <w:pPr>
              <w:spacing w:after="160"/>
              <w:rPr>
                <w:lang w:val="en-GB"/>
              </w:rPr>
            </w:pPr>
            <w:r w:rsidRPr="00B579BE">
              <w:rPr>
                <w:lang w:val="en-GB"/>
              </w:rPr>
              <w:t>Statistic</w:t>
            </w:r>
          </w:p>
        </w:tc>
        <w:tc>
          <w:tcPr>
            <w:tcW w:w="488" w:type="pct"/>
          </w:tcPr>
          <w:p w14:paraId="5CFD0020" w14:textId="77777777" w:rsidR="001D6999" w:rsidRPr="00B579BE" w:rsidRDefault="001D6999" w:rsidP="00490105">
            <w:pPr>
              <w:spacing w:after="160"/>
              <w:rPr>
                <w:lang w:val="en-GB"/>
              </w:rPr>
            </w:pPr>
            <w:r w:rsidRPr="00B579BE">
              <w:rPr>
                <w:lang w:val="en-GB"/>
              </w:rPr>
              <w:t>Statistic</w:t>
            </w:r>
          </w:p>
        </w:tc>
        <w:tc>
          <w:tcPr>
            <w:tcW w:w="708" w:type="pct"/>
          </w:tcPr>
          <w:p w14:paraId="70FAA34A" w14:textId="77777777" w:rsidR="001D6999" w:rsidRPr="00B579BE" w:rsidRDefault="001D6999" w:rsidP="00490105">
            <w:pPr>
              <w:spacing w:after="160"/>
              <w:rPr>
                <w:lang w:val="en-GB"/>
              </w:rPr>
            </w:pPr>
            <w:r w:rsidRPr="00B579BE">
              <w:rPr>
                <w:lang w:val="en-GB"/>
              </w:rPr>
              <w:t>Std. Error</w:t>
            </w:r>
          </w:p>
        </w:tc>
        <w:tc>
          <w:tcPr>
            <w:tcW w:w="782" w:type="pct"/>
          </w:tcPr>
          <w:p w14:paraId="5A573BA7" w14:textId="77777777" w:rsidR="001D6999" w:rsidRPr="00B579BE" w:rsidRDefault="001D6999" w:rsidP="00490105">
            <w:pPr>
              <w:spacing w:after="160"/>
              <w:rPr>
                <w:lang w:val="en-GB"/>
              </w:rPr>
            </w:pPr>
            <w:r w:rsidRPr="00B579BE">
              <w:rPr>
                <w:lang w:val="en-GB"/>
              </w:rPr>
              <w:t>Statistic</w:t>
            </w:r>
          </w:p>
        </w:tc>
        <w:tc>
          <w:tcPr>
            <w:tcW w:w="529" w:type="pct"/>
          </w:tcPr>
          <w:p w14:paraId="5F98538D" w14:textId="77777777" w:rsidR="001D6999" w:rsidRPr="00B579BE" w:rsidRDefault="001D6999" w:rsidP="00490105">
            <w:pPr>
              <w:spacing w:after="160"/>
              <w:rPr>
                <w:lang w:val="en-GB"/>
              </w:rPr>
            </w:pPr>
            <w:r w:rsidRPr="00B579BE">
              <w:rPr>
                <w:lang w:val="en-GB"/>
              </w:rPr>
              <w:t>Statistic</w:t>
            </w:r>
          </w:p>
        </w:tc>
        <w:tc>
          <w:tcPr>
            <w:tcW w:w="626" w:type="pct"/>
          </w:tcPr>
          <w:p w14:paraId="71CA38E9" w14:textId="77777777" w:rsidR="001D6999" w:rsidRPr="00B579BE" w:rsidRDefault="001D6999" w:rsidP="00490105">
            <w:pPr>
              <w:spacing w:after="160"/>
              <w:rPr>
                <w:lang w:val="en-GB"/>
              </w:rPr>
            </w:pPr>
            <w:r w:rsidRPr="00B579BE">
              <w:rPr>
                <w:lang w:val="en-GB"/>
              </w:rPr>
              <w:t>Std. Error</w:t>
            </w:r>
          </w:p>
        </w:tc>
        <w:tc>
          <w:tcPr>
            <w:tcW w:w="529" w:type="pct"/>
          </w:tcPr>
          <w:p w14:paraId="75F64A09" w14:textId="77777777" w:rsidR="001D6999" w:rsidRPr="00B579BE" w:rsidRDefault="001D6999" w:rsidP="00490105">
            <w:pPr>
              <w:spacing w:after="160"/>
              <w:rPr>
                <w:lang w:val="en-GB"/>
              </w:rPr>
            </w:pPr>
            <w:r w:rsidRPr="00B579BE">
              <w:rPr>
                <w:lang w:val="en-GB"/>
              </w:rPr>
              <w:t>Statistic</w:t>
            </w:r>
          </w:p>
        </w:tc>
        <w:tc>
          <w:tcPr>
            <w:tcW w:w="672" w:type="pct"/>
          </w:tcPr>
          <w:p w14:paraId="0483442B" w14:textId="77777777" w:rsidR="001D6999" w:rsidRPr="00B579BE" w:rsidRDefault="001D6999" w:rsidP="00490105">
            <w:pPr>
              <w:spacing w:after="160"/>
              <w:rPr>
                <w:lang w:val="en-GB"/>
              </w:rPr>
            </w:pPr>
            <w:r w:rsidRPr="00B579BE">
              <w:rPr>
                <w:lang w:val="en-GB"/>
              </w:rPr>
              <w:t>Std. Error</w:t>
            </w:r>
          </w:p>
        </w:tc>
      </w:tr>
      <w:tr w:rsidR="001D6999" w:rsidRPr="00B579BE" w14:paraId="78F76BCE" w14:textId="77777777" w:rsidTr="001D6999">
        <w:tc>
          <w:tcPr>
            <w:tcW w:w="665" w:type="pct"/>
          </w:tcPr>
          <w:p w14:paraId="77F86F10" w14:textId="77777777" w:rsidR="001D6999" w:rsidRPr="00B579BE" w:rsidRDefault="001D6999" w:rsidP="00490105">
            <w:pPr>
              <w:spacing w:after="160"/>
              <w:rPr>
                <w:lang w:val="en-GB"/>
              </w:rPr>
            </w:pPr>
            <w:r w:rsidRPr="00B579BE">
              <w:rPr>
                <w:lang w:val="en-GB"/>
              </w:rPr>
              <w:t>100</w:t>
            </w:r>
          </w:p>
        </w:tc>
        <w:tc>
          <w:tcPr>
            <w:tcW w:w="488" w:type="pct"/>
          </w:tcPr>
          <w:p w14:paraId="10C9AE61" w14:textId="77777777" w:rsidR="001D6999" w:rsidRPr="00B579BE" w:rsidRDefault="001D6999" w:rsidP="00490105">
            <w:pPr>
              <w:spacing w:after="160"/>
              <w:rPr>
                <w:lang w:val="en-GB"/>
              </w:rPr>
            </w:pPr>
            <w:r w:rsidRPr="00B579BE">
              <w:rPr>
                <w:lang w:val="en-GB"/>
              </w:rPr>
              <w:t>4.54</w:t>
            </w:r>
          </w:p>
        </w:tc>
        <w:tc>
          <w:tcPr>
            <w:tcW w:w="708" w:type="pct"/>
          </w:tcPr>
          <w:p w14:paraId="24337291" w14:textId="77777777" w:rsidR="001D6999" w:rsidRPr="00B579BE" w:rsidRDefault="001D6999" w:rsidP="00490105">
            <w:pPr>
              <w:spacing w:after="160"/>
              <w:rPr>
                <w:lang w:val="en-GB"/>
              </w:rPr>
            </w:pPr>
            <w:r w:rsidRPr="00B579BE">
              <w:rPr>
                <w:lang w:val="en-GB"/>
              </w:rPr>
              <w:t>.050</w:t>
            </w:r>
          </w:p>
        </w:tc>
        <w:tc>
          <w:tcPr>
            <w:tcW w:w="782" w:type="pct"/>
          </w:tcPr>
          <w:p w14:paraId="64BEE869" w14:textId="77777777" w:rsidR="001D6999" w:rsidRPr="00B579BE" w:rsidRDefault="001D6999" w:rsidP="00490105">
            <w:pPr>
              <w:spacing w:after="160"/>
              <w:rPr>
                <w:lang w:val="en-GB"/>
              </w:rPr>
            </w:pPr>
            <w:r w:rsidRPr="00B579BE">
              <w:rPr>
                <w:lang w:val="en-GB"/>
              </w:rPr>
              <w:t>.501</w:t>
            </w:r>
          </w:p>
        </w:tc>
        <w:tc>
          <w:tcPr>
            <w:tcW w:w="529" w:type="pct"/>
          </w:tcPr>
          <w:p w14:paraId="0AE6E5C8" w14:textId="77777777" w:rsidR="001D6999" w:rsidRPr="00B579BE" w:rsidRDefault="001D6999" w:rsidP="00490105">
            <w:pPr>
              <w:spacing w:after="160"/>
              <w:rPr>
                <w:lang w:val="en-GB"/>
              </w:rPr>
            </w:pPr>
            <w:r w:rsidRPr="00B579BE">
              <w:rPr>
                <w:lang w:val="en-GB"/>
              </w:rPr>
              <w:t>-.163</w:t>
            </w:r>
          </w:p>
        </w:tc>
        <w:tc>
          <w:tcPr>
            <w:tcW w:w="626" w:type="pct"/>
          </w:tcPr>
          <w:p w14:paraId="5709D0C5" w14:textId="77777777" w:rsidR="001D6999" w:rsidRPr="00B579BE" w:rsidRDefault="001D6999" w:rsidP="00490105">
            <w:pPr>
              <w:spacing w:after="160"/>
              <w:rPr>
                <w:lang w:val="en-GB"/>
              </w:rPr>
            </w:pPr>
            <w:r w:rsidRPr="00B579BE">
              <w:rPr>
                <w:lang w:val="en-GB"/>
              </w:rPr>
              <w:t>.241</w:t>
            </w:r>
          </w:p>
        </w:tc>
        <w:tc>
          <w:tcPr>
            <w:tcW w:w="529" w:type="pct"/>
          </w:tcPr>
          <w:p w14:paraId="2E9AE85D" w14:textId="77777777" w:rsidR="001D6999" w:rsidRPr="00B579BE" w:rsidRDefault="001D6999" w:rsidP="00490105">
            <w:pPr>
              <w:spacing w:after="160"/>
              <w:rPr>
                <w:lang w:val="en-GB"/>
              </w:rPr>
            </w:pPr>
            <w:r w:rsidRPr="00B579BE">
              <w:rPr>
                <w:lang w:val="en-GB"/>
              </w:rPr>
              <w:t>-2.014</w:t>
            </w:r>
          </w:p>
        </w:tc>
        <w:tc>
          <w:tcPr>
            <w:tcW w:w="672" w:type="pct"/>
          </w:tcPr>
          <w:p w14:paraId="07D1069D" w14:textId="77777777" w:rsidR="001D6999" w:rsidRPr="00B579BE" w:rsidRDefault="001D6999" w:rsidP="00490105">
            <w:pPr>
              <w:spacing w:after="160"/>
              <w:rPr>
                <w:lang w:val="en-GB"/>
              </w:rPr>
            </w:pPr>
            <w:r w:rsidRPr="00B579BE">
              <w:rPr>
                <w:lang w:val="en-GB"/>
              </w:rPr>
              <w:t>.478</w:t>
            </w:r>
          </w:p>
        </w:tc>
      </w:tr>
    </w:tbl>
    <w:p w14:paraId="3616ABFC" w14:textId="77777777" w:rsidR="001D6999" w:rsidRPr="00B579BE" w:rsidRDefault="001D6999" w:rsidP="008040F6">
      <w:pPr>
        <w:rPr>
          <w:lang w:val="en-GB"/>
        </w:rPr>
      </w:pPr>
    </w:p>
    <w:p w14:paraId="38AB86F0" w14:textId="77777777" w:rsidR="001D6999" w:rsidRPr="00B579BE" w:rsidRDefault="001D6999" w:rsidP="001D6999">
      <w:pPr>
        <w:rPr>
          <w:lang w:val="en-GB"/>
        </w:rPr>
      </w:pPr>
      <w:r w:rsidRPr="00B579BE">
        <w:rPr>
          <w:b/>
          <w:bCs/>
          <w:lang w:val="en-GB"/>
        </w:rPr>
        <w:t>Descriptive statistics analysis</w:t>
      </w:r>
      <w:r w:rsidRPr="00B579BE">
        <w:rPr>
          <w:lang w:val="en-GB"/>
        </w:rPr>
        <w:t xml:space="preserve">: </w:t>
      </w:r>
    </w:p>
    <w:p w14:paraId="559B0F6C" w14:textId="049BCC4F" w:rsidR="001D6999" w:rsidRPr="00B579BE" w:rsidRDefault="008A26F6" w:rsidP="008040F6">
      <w:pPr>
        <w:rPr>
          <w:lang w:val="en-GB"/>
        </w:rPr>
      </w:pPr>
      <w:r w:rsidRPr="00B579BE">
        <w:rPr>
          <w:lang w:val="en-GB"/>
        </w:rPr>
        <w:t xml:space="preserve">The mean value was high reflecting strong overall agreement confirming that respondents perceive transparent communication about automation as a critical factor. The low standard deviation suggests a high level of consistency in responses. The skewness value was -0.163 shows a slight negative orientation as responses were concentrated the upper end of the scale. The kurtosis value was -2.014 indicating a </w:t>
      </w:r>
      <w:r w:rsidR="00B643B7" w:rsidRPr="00B579BE">
        <w:rPr>
          <w:lang w:val="en-GB"/>
        </w:rPr>
        <w:t>Kurtosis</w:t>
      </w:r>
      <w:r w:rsidRPr="00B579BE">
        <w:rPr>
          <w:lang w:val="en-GB"/>
        </w:rPr>
        <w:t xml:space="preserve"> distribution. </w:t>
      </w:r>
    </w:p>
    <w:p w14:paraId="534F2A86" w14:textId="7FB2F229" w:rsidR="005C26D2" w:rsidRPr="00B579BE" w:rsidRDefault="005C26D2" w:rsidP="005C26D2">
      <w:pPr>
        <w:rPr>
          <w:lang w:val="en-GB"/>
        </w:rPr>
      </w:pPr>
      <w:r w:rsidRPr="00B579BE">
        <w:rPr>
          <w:noProof/>
          <w:lang w:val="en-GB"/>
        </w:rPr>
        <w:drawing>
          <wp:inline distT="0" distB="0" distL="0" distR="0" wp14:anchorId="0288C08A" wp14:editId="3F5D7735">
            <wp:extent cx="5943600" cy="3495675"/>
            <wp:effectExtent l="0" t="0" r="0" b="9525"/>
            <wp:docPr id="195574679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F1F3FF5" w14:textId="77777777" w:rsidR="005C26D2" w:rsidRPr="00B579BE" w:rsidRDefault="005C26D2" w:rsidP="005C26D2">
      <w:pPr>
        <w:rPr>
          <w:lang w:val="en-GB"/>
        </w:rPr>
      </w:pPr>
    </w:p>
    <w:p w14:paraId="781219A5" w14:textId="783A3BB6" w:rsidR="008040F6" w:rsidRPr="00B579BE" w:rsidRDefault="008040F6" w:rsidP="008040F6">
      <w:pPr>
        <w:rPr>
          <w:lang w:val="en-GB"/>
        </w:rPr>
      </w:pPr>
      <w:r w:rsidRPr="00B579BE">
        <w:rPr>
          <w:lang w:val="en-GB"/>
        </w:rPr>
        <w:t xml:space="preserve">The researcher found that a combination of 90% of respondents believe that </w:t>
      </w:r>
      <w:r w:rsidR="001D6999" w:rsidRPr="00B579BE">
        <w:rPr>
          <w:lang w:val="en-GB"/>
        </w:rPr>
        <w:t xml:space="preserve">YOUNGONE </w:t>
      </w:r>
      <w:r w:rsidRPr="00B579BE">
        <w:rPr>
          <w:lang w:val="en-GB"/>
        </w:rPr>
        <w:t>should continue to invest in more advanced automation technologies for improving quality control. Only 8% of respondents did not make the opinions and another 2% of respondents disagreed with the researcher.</w:t>
      </w:r>
    </w:p>
    <w:tbl>
      <w:tblPr>
        <w:tblStyle w:val="TableGrid"/>
        <w:tblW w:w="5000" w:type="pct"/>
        <w:tblLook w:val="0000" w:firstRow="0" w:lastRow="0" w:firstColumn="0" w:lastColumn="0" w:noHBand="0" w:noVBand="0"/>
      </w:tblPr>
      <w:tblGrid>
        <w:gridCol w:w="1216"/>
        <w:gridCol w:w="990"/>
        <w:gridCol w:w="1266"/>
        <w:gridCol w:w="1436"/>
        <w:gridCol w:w="990"/>
        <w:gridCol w:w="1232"/>
        <w:gridCol w:w="990"/>
        <w:gridCol w:w="1230"/>
      </w:tblGrid>
      <w:tr w:rsidR="001D6999" w:rsidRPr="00B579BE" w14:paraId="5CF298B3" w14:textId="77777777" w:rsidTr="001D6999">
        <w:tc>
          <w:tcPr>
            <w:tcW w:w="657" w:type="pct"/>
          </w:tcPr>
          <w:p w14:paraId="03D37E04" w14:textId="77777777" w:rsidR="001D6999" w:rsidRPr="00B579BE" w:rsidRDefault="001D6999" w:rsidP="00490105">
            <w:pPr>
              <w:spacing w:after="160"/>
              <w:rPr>
                <w:lang w:val="en-GB"/>
              </w:rPr>
            </w:pPr>
            <w:r w:rsidRPr="00B579BE">
              <w:rPr>
                <w:lang w:val="en-GB"/>
              </w:rPr>
              <w:t>N</w:t>
            </w:r>
          </w:p>
        </w:tc>
        <w:tc>
          <w:tcPr>
            <w:tcW w:w="1180" w:type="pct"/>
            <w:gridSpan w:val="2"/>
          </w:tcPr>
          <w:p w14:paraId="63960717" w14:textId="77777777" w:rsidR="001D6999" w:rsidRPr="00B579BE" w:rsidRDefault="001D6999" w:rsidP="00490105">
            <w:pPr>
              <w:spacing w:after="160"/>
              <w:rPr>
                <w:lang w:val="en-GB"/>
              </w:rPr>
            </w:pPr>
            <w:r w:rsidRPr="00B579BE">
              <w:rPr>
                <w:lang w:val="en-GB"/>
              </w:rPr>
              <w:t>Mean</w:t>
            </w:r>
          </w:p>
        </w:tc>
        <w:tc>
          <w:tcPr>
            <w:tcW w:w="775" w:type="pct"/>
          </w:tcPr>
          <w:p w14:paraId="0D9ADA92" w14:textId="77777777" w:rsidR="001D6999" w:rsidRPr="00B579BE" w:rsidRDefault="001D6999" w:rsidP="00490105">
            <w:pPr>
              <w:spacing w:after="160"/>
              <w:rPr>
                <w:lang w:val="en-GB"/>
              </w:rPr>
            </w:pPr>
            <w:r w:rsidRPr="00B579BE">
              <w:rPr>
                <w:lang w:val="en-GB"/>
              </w:rPr>
              <w:t>Std. Deviation</w:t>
            </w:r>
          </w:p>
        </w:tc>
        <w:tc>
          <w:tcPr>
            <w:tcW w:w="1195" w:type="pct"/>
            <w:gridSpan w:val="2"/>
          </w:tcPr>
          <w:p w14:paraId="08BFC505" w14:textId="77777777" w:rsidR="001D6999" w:rsidRPr="00B579BE" w:rsidRDefault="001D6999" w:rsidP="00490105">
            <w:pPr>
              <w:spacing w:after="160"/>
              <w:rPr>
                <w:lang w:val="en-GB"/>
              </w:rPr>
            </w:pPr>
            <w:r w:rsidRPr="00B579BE">
              <w:rPr>
                <w:lang w:val="en-GB"/>
              </w:rPr>
              <w:t>Skewness</w:t>
            </w:r>
          </w:p>
        </w:tc>
        <w:tc>
          <w:tcPr>
            <w:tcW w:w="1194" w:type="pct"/>
            <w:gridSpan w:val="2"/>
          </w:tcPr>
          <w:p w14:paraId="3FF60A36" w14:textId="77777777" w:rsidR="001D6999" w:rsidRPr="00B579BE" w:rsidRDefault="001D6999" w:rsidP="00490105">
            <w:pPr>
              <w:spacing w:after="160"/>
              <w:rPr>
                <w:lang w:val="en-GB"/>
              </w:rPr>
            </w:pPr>
            <w:r w:rsidRPr="00B579BE">
              <w:rPr>
                <w:lang w:val="en-GB"/>
              </w:rPr>
              <w:t>Kurtosis</w:t>
            </w:r>
          </w:p>
        </w:tc>
      </w:tr>
      <w:tr w:rsidR="001D6999" w:rsidRPr="00B579BE" w14:paraId="60FEB615" w14:textId="77777777" w:rsidTr="001D6999">
        <w:tc>
          <w:tcPr>
            <w:tcW w:w="657" w:type="pct"/>
          </w:tcPr>
          <w:p w14:paraId="61D8F81F" w14:textId="77777777" w:rsidR="001D6999" w:rsidRPr="00B579BE" w:rsidRDefault="001D6999" w:rsidP="00490105">
            <w:pPr>
              <w:spacing w:after="160"/>
              <w:rPr>
                <w:lang w:val="en-GB"/>
              </w:rPr>
            </w:pPr>
            <w:r w:rsidRPr="00B579BE">
              <w:rPr>
                <w:lang w:val="en-GB"/>
              </w:rPr>
              <w:t>Statistic</w:t>
            </w:r>
          </w:p>
        </w:tc>
        <w:tc>
          <w:tcPr>
            <w:tcW w:w="496" w:type="pct"/>
          </w:tcPr>
          <w:p w14:paraId="5BB3A915" w14:textId="77777777" w:rsidR="001D6999" w:rsidRPr="00B579BE" w:rsidRDefault="001D6999" w:rsidP="00490105">
            <w:pPr>
              <w:spacing w:after="160"/>
              <w:rPr>
                <w:lang w:val="en-GB"/>
              </w:rPr>
            </w:pPr>
            <w:r w:rsidRPr="00B579BE">
              <w:rPr>
                <w:lang w:val="en-GB"/>
              </w:rPr>
              <w:t>Statistic</w:t>
            </w:r>
          </w:p>
        </w:tc>
        <w:tc>
          <w:tcPr>
            <w:tcW w:w="684" w:type="pct"/>
          </w:tcPr>
          <w:p w14:paraId="166A7315" w14:textId="77777777" w:rsidR="001D6999" w:rsidRPr="00B579BE" w:rsidRDefault="001D6999" w:rsidP="00490105">
            <w:pPr>
              <w:spacing w:after="160"/>
              <w:rPr>
                <w:lang w:val="en-GB"/>
              </w:rPr>
            </w:pPr>
            <w:r w:rsidRPr="00B579BE">
              <w:rPr>
                <w:lang w:val="en-GB"/>
              </w:rPr>
              <w:t>Std. Error</w:t>
            </w:r>
          </w:p>
        </w:tc>
        <w:tc>
          <w:tcPr>
            <w:tcW w:w="775" w:type="pct"/>
          </w:tcPr>
          <w:p w14:paraId="0CCDA80D" w14:textId="77777777" w:rsidR="001D6999" w:rsidRPr="00B579BE" w:rsidRDefault="001D6999" w:rsidP="00490105">
            <w:pPr>
              <w:spacing w:after="160"/>
              <w:rPr>
                <w:lang w:val="en-GB"/>
              </w:rPr>
            </w:pPr>
            <w:r w:rsidRPr="00B579BE">
              <w:rPr>
                <w:lang w:val="en-GB"/>
              </w:rPr>
              <w:t>Statistic</w:t>
            </w:r>
          </w:p>
        </w:tc>
        <w:tc>
          <w:tcPr>
            <w:tcW w:w="529" w:type="pct"/>
          </w:tcPr>
          <w:p w14:paraId="48B4AFC6" w14:textId="77777777" w:rsidR="001D6999" w:rsidRPr="00B579BE" w:rsidRDefault="001D6999" w:rsidP="00490105">
            <w:pPr>
              <w:spacing w:after="160"/>
              <w:rPr>
                <w:lang w:val="en-GB"/>
              </w:rPr>
            </w:pPr>
            <w:r w:rsidRPr="00B579BE">
              <w:rPr>
                <w:lang w:val="en-GB"/>
              </w:rPr>
              <w:t>Statistic</w:t>
            </w:r>
          </w:p>
        </w:tc>
        <w:tc>
          <w:tcPr>
            <w:tcW w:w="666" w:type="pct"/>
          </w:tcPr>
          <w:p w14:paraId="56C8097B" w14:textId="77777777" w:rsidR="001D6999" w:rsidRPr="00B579BE" w:rsidRDefault="001D6999" w:rsidP="00490105">
            <w:pPr>
              <w:spacing w:after="160"/>
              <w:rPr>
                <w:lang w:val="en-GB"/>
              </w:rPr>
            </w:pPr>
            <w:r w:rsidRPr="00B579BE">
              <w:rPr>
                <w:lang w:val="en-GB"/>
              </w:rPr>
              <w:t>Std. Error</w:t>
            </w:r>
          </w:p>
        </w:tc>
        <w:tc>
          <w:tcPr>
            <w:tcW w:w="529" w:type="pct"/>
          </w:tcPr>
          <w:p w14:paraId="5320A99F" w14:textId="77777777" w:rsidR="001D6999" w:rsidRPr="00B579BE" w:rsidRDefault="001D6999" w:rsidP="00490105">
            <w:pPr>
              <w:spacing w:after="160"/>
              <w:rPr>
                <w:lang w:val="en-GB"/>
              </w:rPr>
            </w:pPr>
            <w:r w:rsidRPr="00B579BE">
              <w:rPr>
                <w:lang w:val="en-GB"/>
              </w:rPr>
              <w:t>Statistic</w:t>
            </w:r>
          </w:p>
        </w:tc>
        <w:tc>
          <w:tcPr>
            <w:tcW w:w="664" w:type="pct"/>
          </w:tcPr>
          <w:p w14:paraId="27180EDB" w14:textId="77777777" w:rsidR="001D6999" w:rsidRPr="00B579BE" w:rsidRDefault="001D6999" w:rsidP="00490105">
            <w:pPr>
              <w:spacing w:after="160"/>
              <w:rPr>
                <w:lang w:val="en-GB"/>
              </w:rPr>
            </w:pPr>
            <w:r w:rsidRPr="00B579BE">
              <w:rPr>
                <w:lang w:val="en-GB"/>
              </w:rPr>
              <w:t>Std. Error</w:t>
            </w:r>
          </w:p>
        </w:tc>
      </w:tr>
      <w:tr w:rsidR="001D6999" w:rsidRPr="00B579BE" w14:paraId="3893B7B2" w14:textId="77777777" w:rsidTr="001D6999">
        <w:tc>
          <w:tcPr>
            <w:tcW w:w="657" w:type="pct"/>
          </w:tcPr>
          <w:p w14:paraId="269C2B42" w14:textId="77777777" w:rsidR="001D6999" w:rsidRPr="00B579BE" w:rsidRDefault="001D6999" w:rsidP="00490105">
            <w:pPr>
              <w:spacing w:after="160"/>
              <w:rPr>
                <w:lang w:val="en-GB"/>
              </w:rPr>
            </w:pPr>
            <w:r w:rsidRPr="00B579BE">
              <w:rPr>
                <w:lang w:val="en-GB"/>
              </w:rPr>
              <w:t>100</w:t>
            </w:r>
          </w:p>
        </w:tc>
        <w:tc>
          <w:tcPr>
            <w:tcW w:w="496" w:type="pct"/>
          </w:tcPr>
          <w:p w14:paraId="50343E78" w14:textId="77777777" w:rsidR="001D6999" w:rsidRPr="00B579BE" w:rsidRDefault="001D6999" w:rsidP="00490105">
            <w:pPr>
              <w:spacing w:after="160"/>
              <w:rPr>
                <w:lang w:val="en-GB"/>
              </w:rPr>
            </w:pPr>
            <w:r w:rsidRPr="00B579BE">
              <w:rPr>
                <w:lang w:val="en-GB"/>
              </w:rPr>
              <w:t>4.36</w:t>
            </w:r>
          </w:p>
        </w:tc>
        <w:tc>
          <w:tcPr>
            <w:tcW w:w="684" w:type="pct"/>
          </w:tcPr>
          <w:p w14:paraId="7F4D63F9" w14:textId="77777777" w:rsidR="001D6999" w:rsidRPr="00B579BE" w:rsidRDefault="001D6999" w:rsidP="00490105">
            <w:pPr>
              <w:spacing w:after="160"/>
              <w:rPr>
                <w:lang w:val="en-GB"/>
              </w:rPr>
            </w:pPr>
            <w:r w:rsidRPr="00B579BE">
              <w:rPr>
                <w:lang w:val="en-GB"/>
              </w:rPr>
              <w:t>.072</w:t>
            </w:r>
          </w:p>
        </w:tc>
        <w:tc>
          <w:tcPr>
            <w:tcW w:w="775" w:type="pct"/>
          </w:tcPr>
          <w:p w14:paraId="57013440" w14:textId="77777777" w:rsidR="001D6999" w:rsidRPr="00B579BE" w:rsidRDefault="001D6999" w:rsidP="00490105">
            <w:pPr>
              <w:spacing w:after="160"/>
              <w:rPr>
                <w:lang w:val="en-GB"/>
              </w:rPr>
            </w:pPr>
            <w:r w:rsidRPr="00B579BE">
              <w:rPr>
                <w:lang w:val="en-GB"/>
              </w:rPr>
              <w:t>.718</w:t>
            </w:r>
          </w:p>
        </w:tc>
        <w:tc>
          <w:tcPr>
            <w:tcW w:w="529" w:type="pct"/>
          </w:tcPr>
          <w:p w14:paraId="643E718F" w14:textId="77777777" w:rsidR="001D6999" w:rsidRPr="00B579BE" w:rsidRDefault="001D6999" w:rsidP="00490105">
            <w:pPr>
              <w:spacing w:after="160"/>
              <w:rPr>
                <w:lang w:val="en-GB"/>
              </w:rPr>
            </w:pPr>
            <w:r w:rsidRPr="00B579BE">
              <w:rPr>
                <w:lang w:val="en-GB"/>
              </w:rPr>
              <w:t>-.996</w:t>
            </w:r>
          </w:p>
        </w:tc>
        <w:tc>
          <w:tcPr>
            <w:tcW w:w="666" w:type="pct"/>
          </w:tcPr>
          <w:p w14:paraId="4A9773E2" w14:textId="77777777" w:rsidR="001D6999" w:rsidRPr="00B579BE" w:rsidRDefault="001D6999" w:rsidP="00490105">
            <w:pPr>
              <w:spacing w:after="160"/>
              <w:rPr>
                <w:lang w:val="en-GB"/>
              </w:rPr>
            </w:pPr>
            <w:r w:rsidRPr="00B579BE">
              <w:rPr>
                <w:lang w:val="en-GB"/>
              </w:rPr>
              <w:t>.241</w:t>
            </w:r>
          </w:p>
        </w:tc>
        <w:tc>
          <w:tcPr>
            <w:tcW w:w="529" w:type="pct"/>
          </w:tcPr>
          <w:p w14:paraId="2F458563" w14:textId="77777777" w:rsidR="001D6999" w:rsidRPr="00B579BE" w:rsidRDefault="001D6999" w:rsidP="00490105">
            <w:pPr>
              <w:spacing w:after="160"/>
              <w:rPr>
                <w:lang w:val="en-GB"/>
              </w:rPr>
            </w:pPr>
            <w:r w:rsidRPr="00B579BE">
              <w:rPr>
                <w:lang w:val="en-GB"/>
              </w:rPr>
              <w:t>.871</w:t>
            </w:r>
          </w:p>
        </w:tc>
        <w:tc>
          <w:tcPr>
            <w:tcW w:w="664" w:type="pct"/>
          </w:tcPr>
          <w:p w14:paraId="191AEA1A" w14:textId="77777777" w:rsidR="001D6999" w:rsidRPr="00B579BE" w:rsidRDefault="001D6999" w:rsidP="00490105">
            <w:pPr>
              <w:spacing w:after="160"/>
              <w:rPr>
                <w:lang w:val="en-GB"/>
              </w:rPr>
            </w:pPr>
            <w:r w:rsidRPr="00B579BE">
              <w:rPr>
                <w:lang w:val="en-GB"/>
              </w:rPr>
              <w:t>.478</w:t>
            </w:r>
          </w:p>
        </w:tc>
      </w:tr>
    </w:tbl>
    <w:p w14:paraId="5621F8F0" w14:textId="77777777" w:rsidR="001D6999" w:rsidRPr="00B579BE" w:rsidRDefault="001D6999" w:rsidP="008040F6">
      <w:pPr>
        <w:rPr>
          <w:lang w:val="en-GB"/>
        </w:rPr>
      </w:pPr>
    </w:p>
    <w:p w14:paraId="5FA97DBA" w14:textId="77777777" w:rsidR="001D6999" w:rsidRPr="00B579BE" w:rsidRDefault="001D6999" w:rsidP="001D6999">
      <w:pPr>
        <w:rPr>
          <w:lang w:val="en-GB"/>
        </w:rPr>
      </w:pPr>
      <w:r w:rsidRPr="00B579BE">
        <w:rPr>
          <w:b/>
          <w:bCs/>
          <w:lang w:val="en-GB"/>
        </w:rPr>
        <w:t>Descriptive statistics analysis</w:t>
      </w:r>
      <w:r w:rsidRPr="00B579BE">
        <w:rPr>
          <w:lang w:val="en-GB"/>
        </w:rPr>
        <w:t xml:space="preserve">: </w:t>
      </w:r>
    </w:p>
    <w:p w14:paraId="696EBD4F" w14:textId="670D4568" w:rsidR="005C26D2" w:rsidRPr="00B579BE" w:rsidRDefault="007A2828" w:rsidP="00750E4C">
      <w:pPr>
        <w:rPr>
          <w:lang w:val="en-GB"/>
        </w:rPr>
      </w:pPr>
      <w:r w:rsidRPr="00B579BE">
        <w:rPr>
          <w:lang w:val="en-GB"/>
        </w:rPr>
        <w:t xml:space="preserve">The mean value of 4.36 indicates a high level of agreement confirming that most of the respondents perceive further automation investment as necessary for quality enhancement. The standard division was 0.718 indicating a moderate level of variability in responses. The skewness indicates a pronounced negative </w:t>
      </w:r>
      <w:r w:rsidR="00CA6702" w:rsidRPr="00B579BE">
        <w:rPr>
          <w:lang w:val="en-GB"/>
        </w:rPr>
        <w:t xml:space="preserve">skew </w:t>
      </w:r>
      <w:r w:rsidRPr="00B579BE">
        <w:rPr>
          <w:lang w:val="en-GB"/>
        </w:rPr>
        <w:t xml:space="preserve">and the kurtosis </w:t>
      </w:r>
      <w:r w:rsidR="00CA6702" w:rsidRPr="00B579BE">
        <w:rPr>
          <w:lang w:val="en-GB"/>
        </w:rPr>
        <w:t>value indicates a moderately peaked distribution</w:t>
      </w:r>
      <w:r w:rsidR="00750E4C" w:rsidRPr="00B579BE">
        <w:rPr>
          <w:lang w:val="en-GB"/>
        </w:rPr>
        <w:t xml:space="preserve">. </w:t>
      </w:r>
      <w:r w:rsidR="005C26D2" w:rsidRPr="00B579BE">
        <w:rPr>
          <w:lang w:val="en-GB"/>
        </w:rPr>
        <w:br w:type="page"/>
      </w:r>
    </w:p>
    <w:p w14:paraId="3108A0D4" w14:textId="77777777" w:rsidR="008040F6" w:rsidRPr="00B579BE" w:rsidRDefault="008040F6" w:rsidP="008040F6">
      <w:pPr>
        <w:pStyle w:val="Heading2"/>
        <w:rPr>
          <w:lang w:val="en-GB"/>
        </w:rPr>
      </w:pPr>
      <w:bookmarkStart w:id="55" w:name="_Toc220620710"/>
      <w:r w:rsidRPr="00B579BE">
        <w:rPr>
          <w:lang w:val="en-GB"/>
        </w:rPr>
        <w:t>4.3 Discussion</w:t>
      </w:r>
      <w:bookmarkEnd w:id="55"/>
      <w:r w:rsidRPr="00B579BE">
        <w:rPr>
          <w:lang w:val="en-GB"/>
        </w:rPr>
        <w:t xml:space="preserve"> </w:t>
      </w:r>
    </w:p>
    <w:p w14:paraId="330EB231" w14:textId="77777777" w:rsidR="008040F6" w:rsidRPr="00B579BE" w:rsidRDefault="008040F6" w:rsidP="008040F6">
      <w:pPr>
        <w:pStyle w:val="ListParagraph"/>
        <w:numPr>
          <w:ilvl w:val="0"/>
          <w:numId w:val="20"/>
        </w:numPr>
        <w:jc w:val="left"/>
        <w:rPr>
          <w:rFonts w:cs="Times New Roman"/>
          <w:b/>
          <w:bCs/>
          <w:sz w:val="28"/>
          <w:szCs w:val="36"/>
          <w:lang w:val="en-GB"/>
        </w:rPr>
      </w:pPr>
      <w:r w:rsidRPr="00B579BE">
        <w:rPr>
          <w:rFonts w:cs="Times New Roman"/>
          <w:b/>
          <w:bCs/>
          <w:sz w:val="28"/>
          <w:szCs w:val="36"/>
          <w:lang w:val="en-GB"/>
        </w:rPr>
        <w:t>Current State of Automation in YOUNGONE’s Shoe Production</w:t>
      </w:r>
    </w:p>
    <w:p w14:paraId="55D6DF16" w14:textId="77777777" w:rsidR="008040F6" w:rsidRPr="00B579BE" w:rsidRDefault="008040F6" w:rsidP="008040F6">
      <w:pPr>
        <w:jc w:val="left"/>
        <w:rPr>
          <w:rFonts w:cs="Times New Roman"/>
          <w:b/>
          <w:bCs/>
          <w:lang w:val="en-GB"/>
        </w:rPr>
      </w:pPr>
      <w:r w:rsidRPr="00B579BE">
        <w:rPr>
          <w:rFonts w:cs="Times New Roman"/>
          <w:b/>
          <w:bCs/>
          <w:lang w:val="en-GB"/>
        </w:rPr>
        <w:t>YOUNGONE has implemented advanced automation technologies in their shoe production processes.</w:t>
      </w:r>
    </w:p>
    <w:p w14:paraId="2F392E4D" w14:textId="1F641D8A" w:rsidR="008040F6" w:rsidRPr="00B579BE" w:rsidRDefault="008040F6" w:rsidP="008040F6">
      <w:pPr>
        <w:rPr>
          <w:rFonts w:cs="Times New Roman"/>
          <w:szCs w:val="36"/>
          <w:lang w:val="en-GB"/>
        </w:rPr>
      </w:pPr>
      <w:r w:rsidRPr="00B579BE">
        <w:rPr>
          <w:rFonts w:cs="Times New Roman"/>
          <w:szCs w:val="36"/>
          <w:lang w:val="en-GB"/>
        </w:rPr>
        <w:t>It is significant to focus highly on implementing advanced automation technologies as significant features to produce competitive footwear</w:t>
      </w:r>
      <w:r w:rsidR="003A0F9E" w:rsidRPr="00B579BE">
        <w:rPr>
          <w:rFonts w:cs="Times New Roman"/>
          <w:szCs w:val="36"/>
          <w:lang w:val="en-GB"/>
        </w:rPr>
        <w:t xml:space="preserve"> (Forlini </w:t>
      </w:r>
      <w:r w:rsidR="003A0F9E" w:rsidRPr="00B579BE">
        <w:rPr>
          <w:rFonts w:cs="Times New Roman"/>
          <w:i/>
          <w:iCs/>
          <w:szCs w:val="36"/>
          <w:lang w:val="en-GB"/>
        </w:rPr>
        <w:t>et al.</w:t>
      </w:r>
      <w:r w:rsidR="003A0F9E" w:rsidRPr="00B579BE">
        <w:rPr>
          <w:rFonts w:cs="Times New Roman"/>
          <w:szCs w:val="36"/>
          <w:lang w:val="en-GB"/>
        </w:rPr>
        <w:t>, 2024)</w:t>
      </w:r>
      <w:r w:rsidRPr="00B579BE">
        <w:rPr>
          <w:rFonts w:cs="Times New Roman"/>
          <w:szCs w:val="36"/>
          <w:lang w:val="en-GB"/>
        </w:rPr>
        <w:t>. Global market orientation includes the necessity of executing advanced technologies so that competitive advantage can be obtained</w:t>
      </w:r>
      <w:r w:rsidR="00B47922" w:rsidRPr="00B579BE">
        <w:rPr>
          <w:rFonts w:cs="Times New Roman"/>
          <w:szCs w:val="36"/>
          <w:lang w:val="en-GB"/>
        </w:rPr>
        <w:t xml:space="preserve"> </w:t>
      </w:r>
      <w:r w:rsidR="00B47922" w:rsidRPr="00B579BE">
        <w:rPr>
          <w:rFonts w:cs="Times New Roman"/>
          <w:lang w:val="en-GB"/>
        </w:rPr>
        <w:t>(Elhajjar, Yacoub, and Yaacoub, 2023)</w:t>
      </w:r>
      <w:r w:rsidRPr="00B579BE">
        <w:rPr>
          <w:rFonts w:cs="Times New Roman"/>
          <w:szCs w:val="36"/>
          <w:lang w:val="en-GB"/>
        </w:rPr>
        <w:t xml:space="preserve">. </w:t>
      </w:r>
      <w:r w:rsidR="00B47922" w:rsidRPr="00B579BE">
        <w:rPr>
          <w:rFonts w:cs="Times New Roman"/>
          <w:lang w:val="en-GB"/>
        </w:rPr>
        <w:t>Suprajeni, Yopan, and Fitriati (2025) stated</w:t>
      </w:r>
      <w:r w:rsidR="00B47922" w:rsidRPr="00B579BE">
        <w:rPr>
          <w:rFonts w:cs="Times New Roman"/>
          <w:szCs w:val="36"/>
          <w:lang w:val="en-GB"/>
        </w:rPr>
        <w:t xml:space="preserve"> a</w:t>
      </w:r>
      <w:r w:rsidRPr="00B579BE">
        <w:rPr>
          <w:rFonts w:cs="Times New Roman"/>
          <w:szCs w:val="36"/>
          <w:lang w:val="en-GB"/>
        </w:rPr>
        <w:t xml:space="preserve">utomation technologies including automated cutting, robotic systems, AI-driven inspection and programmable sewing machines enable organizations to determine standardization process of production through which operational reliability can be enhanced. Repetitive manual tasks are replaced with </w:t>
      </w:r>
      <w:r w:rsidR="002330EB" w:rsidRPr="00B579BE">
        <w:rPr>
          <w:rFonts w:cs="Times New Roman"/>
          <w:szCs w:val="36"/>
          <w:lang w:val="en-GB"/>
        </w:rPr>
        <w:t>machine-based</w:t>
      </w:r>
      <w:r w:rsidRPr="00B579BE">
        <w:rPr>
          <w:rFonts w:cs="Times New Roman"/>
          <w:szCs w:val="36"/>
          <w:lang w:val="en-GB"/>
        </w:rPr>
        <w:t xml:space="preserve"> systems for improving precision and reducing variability. Footwear manufacturing signifies that dimensional accuracy can be obtained by maintaining material consistency where expectations of consumers can be met. </w:t>
      </w:r>
    </w:p>
    <w:p w14:paraId="2EDA0F22" w14:textId="44C8C832" w:rsidR="008040F6" w:rsidRPr="00B579BE" w:rsidRDefault="008040F6" w:rsidP="003A0F9E">
      <w:pPr>
        <w:rPr>
          <w:rFonts w:cs="Times New Roman"/>
          <w:szCs w:val="36"/>
          <w:lang w:val="en-GB"/>
        </w:rPr>
      </w:pPr>
      <w:r w:rsidRPr="00B579BE">
        <w:rPr>
          <w:rFonts w:cs="Times New Roman"/>
          <w:szCs w:val="36"/>
          <w:lang w:val="en-GB"/>
        </w:rPr>
        <w:t xml:space="preserve">To obtain information from the respondents, </w:t>
      </w:r>
      <w:r w:rsidR="003A0F9E" w:rsidRPr="00B579BE">
        <w:rPr>
          <w:rFonts w:cs="Times New Roman"/>
          <w:szCs w:val="36"/>
          <w:lang w:val="en-GB"/>
        </w:rPr>
        <w:t>“</w:t>
      </w:r>
      <w:r w:rsidR="003A0F9E" w:rsidRPr="00B579BE">
        <w:rPr>
          <w:rFonts w:cs="Times New Roman"/>
          <w:b/>
          <w:bCs/>
          <w:i/>
          <w:iCs/>
          <w:lang w:val="en-GB"/>
        </w:rPr>
        <w:t>YOUNGONE has implemented advanced automation technologies in their shoe production processes</w:t>
      </w:r>
      <w:r w:rsidR="003A0F9E" w:rsidRPr="00B579BE">
        <w:rPr>
          <w:rFonts w:cs="Times New Roman"/>
          <w:b/>
          <w:bCs/>
          <w:lang w:val="en-GB"/>
        </w:rPr>
        <w:t xml:space="preserve">” </w:t>
      </w:r>
      <w:r w:rsidRPr="00B579BE">
        <w:rPr>
          <w:rFonts w:cs="Times New Roman"/>
          <w:szCs w:val="36"/>
          <w:lang w:val="en-GB"/>
        </w:rPr>
        <w:t xml:space="preserve">was asked. It was found that there </w:t>
      </w:r>
      <w:r w:rsidR="004004EF" w:rsidRPr="00B579BE">
        <w:rPr>
          <w:rFonts w:cs="Times New Roman"/>
          <w:szCs w:val="36"/>
          <w:lang w:val="en-GB"/>
        </w:rPr>
        <w:t>was strong</w:t>
      </w:r>
      <w:r w:rsidRPr="00B579BE">
        <w:rPr>
          <w:rFonts w:cs="Times New Roman"/>
          <w:szCs w:val="36"/>
          <w:lang w:val="en-GB"/>
        </w:rPr>
        <w:t xml:space="preserve"> support </w:t>
      </w:r>
      <w:r w:rsidR="003A0F9E" w:rsidRPr="00B579BE">
        <w:rPr>
          <w:rFonts w:cs="Times New Roman"/>
          <w:szCs w:val="36"/>
          <w:lang w:val="en-GB"/>
        </w:rPr>
        <w:t xml:space="preserve">from the respondents </w:t>
      </w:r>
      <w:r w:rsidRPr="00B579BE">
        <w:rPr>
          <w:rFonts w:cs="Times New Roman"/>
          <w:szCs w:val="36"/>
          <w:lang w:val="en-GB"/>
        </w:rPr>
        <w:t xml:space="preserve">within the context of </w:t>
      </w:r>
      <w:r w:rsidR="001D6999" w:rsidRPr="00B579BE">
        <w:rPr>
          <w:rFonts w:cs="Times New Roman"/>
          <w:szCs w:val="36"/>
          <w:lang w:val="en-GB"/>
        </w:rPr>
        <w:t>YOUNGONE</w:t>
      </w:r>
      <w:r w:rsidRPr="00B579BE">
        <w:rPr>
          <w:rFonts w:cs="Times New Roman"/>
          <w:szCs w:val="36"/>
          <w:lang w:val="en-GB"/>
        </w:rPr>
        <w:t xml:space="preserve">. There was 79% of respondents as per combined agreement or strongly agreement that </w:t>
      </w:r>
      <w:r w:rsidR="001D6999" w:rsidRPr="00B579BE">
        <w:rPr>
          <w:rFonts w:cs="Times New Roman"/>
          <w:szCs w:val="36"/>
          <w:lang w:val="en-GB"/>
        </w:rPr>
        <w:t xml:space="preserve">YOUNGONE </w:t>
      </w:r>
      <w:r w:rsidRPr="00B579BE">
        <w:rPr>
          <w:rFonts w:cs="Times New Roman"/>
          <w:szCs w:val="36"/>
          <w:lang w:val="en-GB"/>
        </w:rPr>
        <w:t>has implemented advanced automation technologies in the shoe production process. The perception was reinforced by a high mean score of 4.11 which indicated that there was a strong consensus among respondents. Only 6% respondents disagreed to the scenario where 15% remained neutral suggesting that most of the respondents recognize the significance of automation within the production system of the company.</w:t>
      </w:r>
    </w:p>
    <w:p w14:paraId="7E834E8F" w14:textId="77777777" w:rsidR="008040F6" w:rsidRPr="00B579BE" w:rsidRDefault="008040F6" w:rsidP="00B47922">
      <w:pPr>
        <w:rPr>
          <w:rFonts w:cs="Times New Roman"/>
          <w:b/>
          <w:bCs/>
          <w:lang w:val="en-GB"/>
        </w:rPr>
      </w:pPr>
      <w:r w:rsidRPr="00B579BE">
        <w:rPr>
          <w:rFonts w:cs="Times New Roman"/>
          <w:b/>
          <w:bCs/>
          <w:lang w:val="en-GB"/>
        </w:rPr>
        <w:t>The level of automation in YOUNGONE’s shoe production is sufficient to meet global quality standards.</w:t>
      </w:r>
    </w:p>
    <w:p w14:paraId="0E69C188" w14:textId="06FF2054" w:rsidR="008040F6" w:rsidRPr="00B579BE" w:rsidRDefault="00B47922" w:rsidP="008040F6">
      <w:pPr>
        <w:rPr>
          <w:rFonts w:cs="Times New Roman"/>
          <w:szCs w:val="36"/>
          <w:lang w:val="en-GB"/>
        </w:rPr>
      </w:pPr>
      <w:r w:rsidRPr="00B579BE">
        <w:rPr>
          <w:rFonts w:cs="Times New Roman"/>
          <w:lang w:val="en-GB"/>
        </w:rPr>
        <w:t>Singh (2025) mentions that o</w:t>
      </w:r>
      <w:r w:rsidR="008040F6" w:rsidRPr="00B579BE">
        <w:rPr>
          <w:rFonts w:cs="Times New Roman"/>
          <w:szCs w:val="36"/>
          <w:lang w:val="en-GB"/>
        </w:rPr>
        <w:t>rganizations must maintain effective standard in terms of determining shoe production for the prospect of meeting global expectations and maintaining competitive advantage. Sufficiency mass predetermined effectively in that case to maintain global quality standards especially in relation to export oriented food we are manufacturers</w:t>
      </w:r>
      <w:r w:rsidRPr="00B579BE">
        <w:rPr>
          <w:rFonts w:cs="Times New Roman"/>
          <w:szCs w:val="36"/>
          <w:lang w:val="en-GB"/>
        </w:rPr>
        <w:t xml:space="preserve"> </w:t>
      </w:r>
      <w:r w:rsidRPr="00B579BE">
        <w:rPr>
          <w:rFonts w:cs="Times New Roman"/>
          <w:lang w:val="en-GB"/>
        </w:rPr>
        <w:t>(Kotte et al., 2025)</w:t>
      </w:r>
      <w:r w:rsidR="008040F6" w:rsidRPr="00B579BE">
        <w:rPr>
          <w:rFonts w:cs="Times New Roman"/>
          <w:szCs w:val="36"/>
          <w:lang w:val="en-GB"/>
        </w:rPr>
        <w:t>. International brands must adopt automation to comply with related quality, safety and consistency requirements. Several theoretical aspects are maintained including Six Sigma frameworks</w:t>
      </w:r>
      <w:r w:rsidRPr="00B579BE">
        <w:rPr>
          <w:rFonts w:cs="Times New Roman"/>
          <w:szCs w:val="36"/>
          <w:lang w:val="en-GB"/>
        </w:rPr>
        <w:t xml:space="preserve"> (</w:t>
      </w:r>
      <w:r w:rsidRPr="00B579BE">
        <w:rPr>
          <w:rFonts w:cs="Times New Roman"/>
          <w:lang w:val="en-GB"/>
        </w:rPr>
        <w:t>Gomaa, 2025)</w:t>
      </w:r>
      <w:r w:rsidR="008040F6" w:rsidRPr="00B579BE">
        <w:rPr>
          <w:rFonts w:cs="Times New Roman"/>
          <w:szCs w:val="36"/>
          <w:lang w:val="en-GB"/>
        </w:rPr>
        <w:t>, Total Quality Management and so on which highlight that automated system should support compliance by assuring standardized workflows</w:t>
      </w:r>
      <w:r w:rsidR="00B75706" w:rsidRPr="00B579BE">
        <w:rPr>
          <w:rFonts w:cs="Times New Roman"/>
          <w:szCs w:val="36"/>
          <w:lang w:val="en-GB"/>
        </w:rPr>
        <w:t xml:space="preserve"> (</w:t>
      </w:r>
      <w:r w:rsidR="00B75706" w:rsidRPr="00B579BE">
        <w:rPr>
          <w:rFonts w:cs="Times New Roman"/>
          <w:lang w:val="en-GB"/>
        </w:rPr>
        <w:t>Shafa, 2025)</w:t>
      </w:r>
      <w:r w:rsidR="008040F6" w:rsidRPr="00B579BE">
        <w:rPr>
          <w:rFonts w:cs="Times New Roman"/>
          <w:szCs w:val="36"/>
          <w:lang w:val="en-GB"/>
        </w:rPr>
        <w:t xml:space="preserve">. Adequate automation signifies that manufacturers can maintain uniform quality across large scale orientations of production process. </w:t>
      </w:r>
    </w:p>
    <w:p w14:paraId="4528E052" w14:textId="2C6AB32F" w:rsidR="008040F6" w:rsidRPr="00B579BE" w:rsidRDefault="008040F6" w:rsidP="002330EB">
      <w:pPr>
        <w:rPr>
          <w:rFonts w:cs="Times New Roman"/>
          <w:szCs w:val="36"/>
          <w:lang w:val="en-GB"/>
        </w:rPr>
      </w:pPr>
      <w:r w:rsidRPr="00B579BE">
        <w:rPr>
          <w:rFonts w:cs="Times New Roman"/>
          <w:szCs w:val="36"/>
          <w:lang w:val="en-GB"/>
        </w:rPr>
        <w:t xml:space="preserve">To obtain information, </w:t>
      </w:r>
      <w:r w:rsidR="003A0F9E" w:rsidRPr="00B579BE">
        <w:rPr>
          <w:rFonts w:cs="Times New Roman"/>
          <w:szCs w:val="36"/>
          <w:lang w:val="en-GB"/>
        </w:rPr>
        <w:t>I was</w:t>
      </w:r>
      <w:r w:rsidRPr="00B579BE">
        <w:rPr>
          <w:rFonts w:cs="Times New Roman"/>
          <w:szCs w:val="36"/>
          <w:lang w:val="en-GB"/>
        </w:rPr>
        <w:t xml:space="preserve"> </w:t>
      </w:r>
      <w:r w:rsidR="002330EB" w:rsidRPr="00B579BE">
        <w:rPr>
          <w:rFonts w:cs="Times New Roman"/>
          <w:szCs w:val="36"/>
          <w:lang w:val="en-GB"/>
        </w:rPr>
        <w:t>asking</w:t>
      </w:r>
      <w:r w:rsidRPr="00B579BE">
        <w:rPr>
          <w:rFonts w:cs="Times New Roman"/>
          <w:szCs w:val="36"/>
          <w:lang w:val="en-GB"/>
        </w:rPr>
        <w:t xml:space="preserve"> this question and it was found that the respondents perceived positive orientation regarding the automation process of </w:t>
      </w:r>
      <w:r w:rsidR="003A0F9E" w:rsidRPr="00B579BE">
        <w:rPr>
          <w:rFonts w:cs="Times New Roman"/>
          <w:szCs w:val="36"/>
          <w:lang w:val="en-GB"/>
        </w:rPr>
        <w:t xml:space="preserve">YOUNGONE </w:t>
      </w:r>
      <w:r w:rsidRPr="00B579BE">
        <w:rPr>
          <w:rFonts w:cs="Times New Roman"/>
          <w:szCs w:val="36"/>
          <w:lang w:val="en-GB"/>
        </w:rPr>
        <w:t>which is adequate for meeting global quality standards. Almost all the respondents provided positive orientation with the statement. The main value was 3.69 which reflected a positive but slightly more moderate level of agreement compared to other automation indicators. Because of 23% of respondents disagreed suggesting that automation is largely viewed as sufficient but there remains scope for further enhancement for fulfilling the satisfaction.</w:t>
      </w:r>
    </w:p>
    <w:p w14:paraId="4C329144" w14:textId="77777777" w:rsidR="008040F6" w:rsidRPr="00B579BE" w:rsidRDefault="008040F6" w:rsidP="008040F6">
      <w:pPr>
        <w:rPr>
          <w:rFonts w:cs="Times New Roman"/>
          <w:b/>
          <w:bCs/>
          <w:lang w:val="en-GB"/>
        </w:rPr>
      </w:pPr>
      <w:r w:rsidRPr="00B579BE">
        <w:rPr>
          <w:rFonts w:cs="Times New Roman"/>
          <w:b/>
          <w:bCs/>
          <w:lang w:val="en-GB"/>
        </w:rPr>
        <w:t>Automation plays a significant role in improving the consistency of the products manufactured at YOUNGONE.</w:t>
      </w:r>
    </w:p>
    <w:p w14:paraId="4AFBB19F" w14:textId="2A7F8F2E" w:rsidR="008040F6" w:rsidRPr="00B579BE" w:rsidRDefault="008040F6" w:rsidP="008040F6">
      <w:pPr>
        <w:rPr>
          <w:rFonts w:cs="Times New Roman"/>
          <w:szCs w:val="36"/>
          <w:lang w:val="en-GB"/>
        </w:rPr>
      </w:pPr>
      <w:r w:rsidRPr="00B579BE">
        <w:rPr>
          <w:rFonts w:cs="Times New Roman"/>
          <w:szCs w:val="36"/>
          <w:lang w:val="en-GB"/>
        </w:rPr>
        <w:t xml:space="preserve">Maintaining production consistency is a fundamental orientation of </w:t>
      </w:r>
      <w:r w:rsidR="002330EB" w:rsidRPr="00B579BE">
        <w:rPr>
          <w:rFonts w:cs="Times New Roman"/>
          <w:szCs w:val="36"/>
          <w:lang w:val="en-GB"/>
        </w:rPr>
        <w:t>automation-based</w:t>
      </w:r>
      <w:r w:rsidRPr="00B579BE">
        <w:rPr>
          <w:rFonts w:cs="Times New Roman"/>
          <w:szCs w:val="36"/>
          <w:lang w:val="en-GB"/>
        </w:rPr>
        <w:t xml:space="preserve"> manufacturing system</w:t>
      </w:r>
      <w:r w:rsidR="003A0F9E" w:rsidRPr="00B579BE">
        <w:rPr>
          <w:rFonts w:cs="Times New Roman"/>
          <w:szCs w:val="36"/>
          <w:lang w:val="en-GB"/>
        </w:rPr>
        <w:t xml:space="preserve"> (Risanty and Buwono, 2026)</w:t>
      </w:r>
      <w:r w:rsidRPr="00B579BE">
        <w:rPr>
          <w:rFonts w:cs="Times New Roman"/>
          <w:szCs w:val="36"/>
          <w:lang w:val="en-GB"/>
        </w:rPr>
        <w:t>. The Six Sigma principles indicate that consistency can be achieved by minimizing process variation through real-time control mechanisms</w:t>
      </w:r>
      <w:r w:rsidR="00B47922" w:rsidRPr="00B579BE">
        <w:rPr>
          <w:rFonts w:cs="Times New Roman"/>
          <w:szCs w:val="36"/>
          <w:lang w:val="en-GB"/>
        </w:rPr>
        <w:t xml:space="preserve"> (</w:t>
      </w:r>
      <w:r w:rsidR="00B47922" w:rsidRPr="00B579BE">
        <w:rPr>
          <w:rFonts w:cs="Times New Roman"/>
          <w:lang w:val="en-GB"/>
        </w:rPr>
        <w:t>Bao et al., 2025)</w:t>
      </w:r>
      <w:r w:rsidRPr="00B579BE">
        <w:rPr>
          <w:rFonts w:cs="Times New Roman"/>
          <w:szCs w:val="36"/>
          <w:lang w:val="en-GB"/>
        </w:rPr>
        <w:t xml:space="preserve">. The automated cutting and sewing systems reduce discrepancies in maintaining component alignment and dimensions which are common sources of inconsistency regarding production of footwear. The theory of automation supports the orientation that </w:t>
      </w:r>
      <w:r w:rsidR="002330EB" w:rsidRPr="00B579BE">
        <w:rPr>
          <w:rFonts w:cs="Times New Roman"/>
          <w:szCs w:val="36"/>
          <w:lang w:val="en-GB"/>
        </w:rPr>
        <w:t>machine-controlled</w:t>
      </w:r>
      <w:r w:rsidRPr="00B579BE">
        <w:rPr>
          <w:rFonts w:cs="Times New Roman"/>
          <w:szCs w:val="36"/>
          <w:lang w:val="en-GB"/>
        </w:rPr>
        <w:t xml:space="preserve"> processes overperform manual operations identically.</w:t>
      </w:r>
    </w:p>
    <w:p w14:paraId="3B80A94C" w14:textId="035C1526" w:rsidR="008040F6" w:rsidRPr="00B579BE" w:rsidRDefault="008040F6" w:rsidP="003A0F9E">
      <w:pPr>
        <w:rPr>
          <w:rFonts w:cs="Times New Roman"/>
          <w:b/>
          <w:bCs/>
          <w:szCs w:val="36"/>
          <w:lang w:val="en-GB"/>
        </w:rPr>
      </w:pPr>
      <w:r w:rsidRPr="00B579BE">
        <w:rPr>
          <w:rFonts w:cs="Times New Roman"/>
          <w:szCs w:val="36"/>
          <w:lang w:val="en-GB"/>
        </w:rPr>
        <w:t xml:space="preserve">To obtain the information from the respondents, the researcher asked </w:t>
      </w:r>
      <w:r w:rsidR="003A0F9E" w:rsidRPr="00B579BE">
        <w:rPr>
          <w:rFonts w:cs="Times New Roman"/>
          <w:szCs w:val="36"/>
          <w:lang w:val="en-GB"/>
        </w:rPr>
        <w:t>“</w:t>
      </w:r>
      <w:r w:rsidR="003A0F9E" w:rsidRPr="00B579BE">
        <w:rPr>
          <w:rFonts w:cs="Times New Roman"/>
          <w:b/>
          <w:bCs/>
          <w:i/>
          <w:iCs/>
          <w:lang w:val="en-GB"/>
        </w:rPr>
        <w:t>Automation plays a significant role in improving the consistency of the products manufactured at YOUNGONE</w:t>
      </w:r>
      <w:r w:rsidR="003A0F9E" w:rsidRPr="00B579BE">
        <w:rPr>
          <w:rFonts w:cs="Times New Roman"/>
          <w:b/>
          <w:bCs/>
          <w:lang w:val="en-GB"/>
        </w:rPr>
        <w:t>”</w:t>
      </w:r>
      <w:r w:rsidRPr="00B579BE">
        <w:rPr>
          <w:rFonts w:cs="Times New Roman"/>
          <w:szCs w:val="36"/>
          <w:lang w:val="en-GB"/>
        </w:rPr>
        <w:t xml:space="preserve">. The researcher found that all the respondents provided positive agreement as automation improves consistency of product at YOUNGONE. There was a reflection in an exceptionally high mean score of 4.55 from the anonymous agreement. There was absence of neutral or negative response demonstrating their consistency improvements driven by automation it's quite positive and sufficient as automation place and effective role of the products manufactured at the company. </w:t>
      </w:r>
    </w:p>
    <w:p w14:paraId="571A4F14" w14:textId="77777777" w:rsidR="008040F6" w:rsidRPr="00B579BE" w:rsidRDefault="008040F6" w:rsidP="008040F6">
      <w:pPr>
        <w:jc w:val="left"/>
        <w:rPr>
          <w:rFonts w:cs="Times New Roman"/>
          <w:b/>
          <w:bCs/>
          <w:sz w:val="28"/>
          <w:szCs w:val="36"/>
          <w:lang w:val="en-GB"/>
        </w:rPr>
      </w:pPr>
      <w:r w:rsidRPr="00B579BE">
        <w:rPr>
          <w:rFonts w:cs="Times New Roman"/>
          <w:b/>
          <w:bCs/>
          <w:lang w:val="en-GB"/>
        </w:rPr>
        <w:t>I believe that automation in YOUNGONE’s production process reduces human error in the final product.</w:t>
      </w:r>
    </w:p>
    <w:p w14:paraId="2758989F" w14:textId="27369FD7" w:rsidR="008040F6" w:rsidRPr="00B579BE" w:rsidRDefault="008040F6" w:rsidP="008040F6">
      <w:pPr>
        <w:rPr>
          <w:rFonts w:cs="Times New Roman"/>
          <w:lang w:val="en-GB"/>
        </w:rPr>
      </w:pPr>
      <w:r w:rsidRPr="00B579BE">
        <w:rPr>
          <w:rFonts w:cs="Times New Roman"/>
          <w:lang w:val="en-GB"/>
        </w:rPr>
        <w:t>Human error is a significant deal which disrupts the efficiency of automation process within the company</w:t>
      </w:r>
      <w:r w:rsidR="003A0F9E" w:rsidRPr="00B579BE">
        <w:rPr>
          <w:rFonts w:cs="Times New Roman"/>
          <w:lang w:val="en-GB"/>
        </w:rPr>
        <w:t xml:space="preserve"> (Korostin, 2025)</w:t>
      </w:r>
      <w:r w:rsidRPr="00B579BE">
        <w:rPr>
          <w:rFonts w:cs="Times New Roman"/>
          <w:lang w:val="en-GB"/>
        </w:rPr>
        <w:t>. Skill variability, subjective judgment and fatigue significantly enhance error rates in manual inspection and production processes</w:t>
      </w:r>
      <w:r w:rsidR="00B75706" w:rsidRPr="00B579BE">
        <w:rPr>
          <w:rFonts w:cs="Times New Roman"/>
          <w:lang w:val="en-GB"/>
        </w:rPr>
        <w:t xml:space="preserve"> (Lee, Zo, and Jeong, 2025)</w:t>
      </w:r>
      <w:r w:rsidRPr="00B579BE">
        <w:rPr>
          <w:rFonts w:cs="Times New Roman"/>
          <w:lang w:val="en-GB"/>
        </w:rPr>
        <w:t xml:space="preserve">. Automation theory determines that repetitive and precision-based activities are asserted for minimizing errors. Footwear manufacturing process is influenced from automated inspection and robotic handling process through which defects can be reduced. Even automated inspection and robotic handling are significant to maintain efficiency. </w:t>
      </w:r>
    </w:p>
    <w:p w14:paraId="2D6661FE" w14:textId="209E28E4" w:rsidR="008040F6" w:rsidRPr="00B579BE" w:rsidRDefault="008040F6" w:rsidP="008040F6">
      <w:pPr>
        <w:rPr>
          <w:rFonts w:cs="Times New Roman"/>
          <w:lang w:val="en-GB"/>
        </w:rPr>
      </w:pPr>
      <w:r w:rsidRPr="00B579BE">
        <w:rPr>
          <w:rFonts w:cs="Times New Roman"/>
          <w:lang w:val="en-GB"/>
        </w:rPr>
        <w:t xml:space="preserve">It was found that a combined 97% of respondents either a great or strongly agreed that automation reduces error of human in the final products of </w:t>
      </w:r>
      <w:r w:rsidR="003A0F9E" w:rsidRPr="00B579BE">
        <w:rPr>
          <w:rFonts w:cs="Times New Roman"/>
          <w:lang w:val="en-GB"/>
        </w:rPr>
        <w:t>YOUNGONE</w:t>
      </w:r>
      <w:r w:rsidRPr="00B579BE">
        <w:rPr>
          <w:rFonts w:cs="Times New Roman"/>
          <w:color w:val="000000" w:themeColor="text1"/>
          <w:lang w:val="en-GB"/>
        </w:rPr>
        <w:t>. The company maintains advanced orientation of production process and technology through which human error is not intensified</w:t>
      </w:r>
      <w:r w:rsidR="00B579BE" w:rsidRPr="00B579BE">
        <w:rPr>
          <w:rFonts w:cs="Times New Roman"/>
          <w:color w:val="000000" w:themeColor="text1"/>
          <w:lang w:val="en-GB"/>
        </w:rPr>
        <w:t xml:space="preserve"> (IANS, 2019)</w:t>
      </w:r>
      <w:r w:rsidRPr="00B579BE">
        <w:rPr>
          <w:rFonts w:cs="Times New Roman"/>
          <w:color w:val="000000" w:themeColor="text1"/>
          <w:lang w:val="en-GB"/>
        </w:rPr>
        <w:t xml:space="preserve">. There was a mean score of 4.40 which indicates a high level </w:t>
      </w:r>
      <w:r w:rsidRPr="00B579BE">
        <w:rPr>
          <w:rFonts w:cs="Times New Roman"/>
          <w:lang w:val="en-GB"/>
        </w:rPr>
        <w:t xml:space="preserve">of confidence in terms of determining the automation process. There was only 3% of </w:t>
      </w:r>
      <w:r w:rsidR="001B700F" w:rsidRPr="00B579BE">
        <w:rPr>
          <w:rFonts w:cs="Times New Roman"/>
          <w:lang w:val="en-GB"/>
        </w:rPr>
        <w:t>respondents expressed</w:t>
      </w:r>
      <w:r w:rsidRPr="00B579BE">
        <w:rPr>
          <w:rFonts w:cs="Times New Roman"/>
          <w:lang w:val="en-GB"/>
        </w:rPr>
        <w:t xml:space="preserve"> neutrality confirming that automation is widely perceived as an effective solution for minimizing human related quality defects.</w:t>
      </w:r>
    </w:p>
    <w:p w14:paraId="4BCA0C5D" w14:textId="77777777" w:rsidR="008040F6" w:rsidRPr="00B579BE" w:rsidRDefault="008040F6" w:rsidP="008040F6">
      <w:pPr>
        <w:pStyle w:val="ListParagraph"/>
        <w:numPr>
          <w:ilvl w:val="0"/>
          <w:numId w:val="20"/>
        </w:numPr>
        <w:jc w:val="left"/>
        <w:rPr>
          <w:rFonts w:cs="Times New Roman"/>
          <w:b/>
          <w:bCs/>
          <w:sz w:val="28"/>
          <w:szCs w:val="36"/>
          <w:lang w:val="en-GB"/>
        </w:rPr>
      </w:pPr>
      <w:r w:rsidRPr="00B579BE">
        <w:rPr>
          <w:rFonts w:cs="Times New Roman"/>
          <w:b/>
          <w:bCs/>
          <w:sz w:val="28"/>
          <w:szCs w:val="36"/>
          <w:lang w:val="en-GB"/>
        </w:rPr>
        <w:t>Consumer Perception of Automation’s Impact on Quality Control</w:t>
      </w:r>
    </w:p>
    <w:p w14:paraId="21492361" w14:textId="77777777" w:rsidR="008040F6" w:rsidRPr="00B579BE" w:rsidRDefault="008040F6" w:rsidP="008040F6">
      <w:pPr>
        <w:jc w:val="left"/>
        <w:rPr>
          <w:rFonts w:cs="Times New Roman"/>
          <w:b/>
          <w:bCs/>
          <w:lang w:val="en-GB"/>
        </w:rPr>
      </w:pPr>
      <w:r w:rsidRPr="00B579BE">
        <w:rPr>
          <w:rFonts w:cs="Times New Roman"/>
          <w:b/>
          <w:bCs/>
          <w:lang w:val="en-GB"/>
        </w:rPr>
        <w:t>Automation has improved the quality of YOUNGONE’s shoes.</w:t>
      </w:r>
    </w:p>
    <w:p w14:paraId="0DDF00AE" w14:textId="6D7CF7BC" w:rsidR="008040F6" w:rsidRPr="00B579BE" w:rsidRDefault="008040F6" w:rsidP="008040F6">
      <w:pPr>
        <w:rPr>
          <w:rFonts w:cs="Times New Roman"/>
          <w:szCs w:val="36"/>
          <w:lang w:val="en-GB"/>
        </w:rPr>
      </w:pPr>
      <w:r w:rsidRPr="00B579BE">
        <w:rPr>
          <w:rFonts w:cs="Times New Roman"/>
          <w:szCs w:val="36"/>
          <w:lang w:val="en-GB"/>
        </w:rPr>
        <w:t>Footwear manufacturing companies have the intention to improve quality so that they can obtain competitive advantage and ensure long-term growth in the market</w:t>
      </w:r>
      <w:r w:rsidR="00B579BE" w:rsidRPr="00B579BE">
        <w:rPr>
          <w:rFonts w:cs="Times New Roman"/>
          <w:szCs w:val="36"/>
          <w:lang w:val="en-GB"/>
        </w:rPr>
        <w:t xml:space="preserve"> (Oliveira, Pereira and Oliveira, 2025)</w:t>
      </w:r>
      <w:r w:rsidRPr="00B579BE">
        <w:rPr>
          <w:rFonts w:cs="Times New Roman"/>
          <w:szCs w:val="36"/>
          <w:lang w:val="en-GB"/>
        </w:rPr>
        <w:t>. Automation enhances aesthetic quality as well as functional efficiency by ensuring proper stitching, reliable assembly and accurate cutting</w:t>
      </w:r>
      <w:r w:rsidR="00B75706" w:rsidRPr="00B579BE">
        <w:rPr>
          <w:rFonts w:cs="Times New Roman"/>
          <w:szCs w:val="36"/>
          <w:lang w:val="en-GB"/>
        </w:rPr>
        <w:t xml:space="preserve"> (</w:t>
      </w:r>
      <w:r w:rsidR="00B75706" w:rsidRPr="00B579BE">
        <w:rPr>
          <w:rFonts w:cs="Times New Roman"/>
          <w:lang w:val="en-GB"/>
        </w:rPr>
        <w:t>Hasan et al., 2025)</w:t>
      </w:r>
      <w:r w:rsidRPr="00B579BE">
        <w:rPr>
          <w:rFonts w:cs="Times New Roman"/>
          <w:szCs w:val="36"/>
          <w:lang w:val="en-GB"/>
        </w:rPr>
        <w:t>. According to the theoretical aspect of Diffusion of Innovation, consumers are associated with technological aspects regarding advanced production process through which superior quality and durability can be maintained</w:t>
      </w:r>
      <w:r w:rsidR="00B75706" w:rsidRPr="00B579BE">
        <w:rPr>
          <w:rFonts w:cs="Times New Roman"/>
          <w:szCs w:val="36"/>
          <w:lang w:val="en-GB"/>
        </w:rPr>
        <w:t xml:space="preserve"> (</w:t>
      </w:r>
      <w:r w:rsidR="00B75706" w:rsidRPr="00B579BE">
        <w:rPr>
          <w:rFonts w:cs="Times New Roman"/>
          <w:lang w:val="en-GB"/>
        </w:rPr>
        <w:t>Kong, 2025)</w:t>
      </w:r>
      <w:r w:rsidRPr="00B579BE">
        <w:rPr>
          <w:rFonts w:cs="Times New Roman"/>
          <w:szCs w:val="36"/>
          <w:lang w:val="en-GB"/>
        </w:rPr>
        <w:t xml:space="preserve">. Automation-driven Quality improvements positively influenced perception of brand and initial customer satisfaction. </w:t>
      </w:r>
    </w:p>
    <w:p w14:paraId="78562940" w14:textId="1B3992F6" w:rsidR="008040F6" w:rsidRPr="00B579BE" w:rsidRDefault="008040F6" w:rsidP="002330EB">
      <w:pPr>
        <w:rPr>
          <w:rFonts w:cs="Times New Roman"/>
          <w:szCs w:val="36"/>
          <w:lang w:val="en-GB"/>
        </w:rPr>
      </w:pPr>
      <w:r w:rsidRPr="00B579BE">
        <w:rPr>
          <w:rFonts w:cs="Times New Roman"/>
          <w:szCs w:val="36"/>
          <w:lang w:val="en-GB"/>
        </w:rPr>
        <w:t>It was found that almost all the respondents provided positive responses because of a substantial 95% of respondents either agreed or strongly agreed. They agreed to the aspect that the quality of young one shoes has been improved. The company focuses on maintaining high quality in terms of determining the production process of shoes. Even mean value was 4.38 indicating strong overall agreement. Only 5% of respondents expressed neutrality or disagreement indicating that automation-driven quality improvements are both noticeable and positively perceived.</w:t>
      </w:r>
    </w:p>
    <w:p w14:paraId="1C7972F0" w14:textId="77777777" w:rsidR="008040F6" w:rsidRPr="00B579BE" w:rsidRDefault="008040F6" w:rsidP="00B75706">
      <w:pPr>
        <w:rPr>
          <w:rFonts w:cs="Times New Roman"/>
          <w:b/>
          <w:bCs/>
          <w:lang w:val="en-GB"/>
        </w:rPr>
      </w:pPr>
      <w:r w:rsidRPr="00B579BE">
        <w:rPr>
          <w:rFonts w:cs="Times New Roman"/>
          <w:b/>
          <w:bCs/>
          <w:lang w:val="en-GB"/>
        </w:rPr>
        <w:t>I believe automated quality control in footwear manufacturing ensures more accurate defect detection.</w:t>
      </w:r>
    </w:p>
    <w:p w14:paraId="7A3B303C" w14:textId="01C51339" w:rsidR="008040F6" w:rsidRPr="00B579BE" w:rsidRDefault="008040F6" w:rsidP="008040F6">
      <w:pPr>
        <w:rPr>
          <w:rFonts w:cs="Times New Roman"/>
          <w:szCs w:val="36"/>
          <w:lang w:val="en-GB"/>
        </w:rPr>
      </w:pPr>
      <w:r w:rsidRPr="00B579BE">
        <w:rPr>
          <w:rFonts w:cs="Times New Roman"/>
          <w:szCs w:val="36"/>
          <w:lang w:val="en-GB"/>
        </w:rPr>
        <w:t>It is significant to determine accurate defect detection for obtaining advantage of automated quality control systems</w:t>
      </w:r>
      <w:r w:rsidR="00B579BE" w:rsidRPr="00B579BE">
        <w:rPr>
          <w:rFonts w:cs="Times New Roman"/>
          <w:szCs w:val="36"/>
          <w:lang w:val="en-GB"/>
        </w:rPr>
        <w:t xml:space="preserve"> (Dimitriou and Georgiou, 2025)</w:t>
      </w:r>
      <w:r w:rsidRPr="00B579BE">
        <w:rPr>
          <w:rFonts w:cs="Times New Roman"/>
          <w:szCs w:val="36"/>
          <w:lang w:val="en-GB"/>
        </w:rPr>
        <w:t>. Several technologies are included in this orientation including AI powered inspection system</w:t>
      </w:r>
      <w:r w:rsidR="00B75706" w:rsidRPr="00B579BE">
        <w:rPr>
          <w:rFonts w:cs="Times New Roman"/>
          <w:szCs w:val="36"/>
          <w:lang w:val="en-GB"/>
        </w:rPr>
        <w:t xml:space="preserve"> (</w:t>
      </w:r>
      <w:r w:rsidR="00B75706" w:rsidRPr="00B579BE">
        <w:rPr>
          <w:rFonts w:cs="Times New Roman"/>
          <w:lang w:val="en-GB"/>
        </w:rPr>
        <w:t>Kong, 2025)</w:t>
      </w:r>
      <w:r w:rsidRPr="00B579BE">
        <w:rPr>
          <w:rFonts w:cs="Times New Roman"/>
          <w:szCs w:val="36"/>
          <w:lang w:val="en-GB"/>
        </w:rPr>
        <w:t xml:space="preserve">. Micro level defects can be consistently observed through the automated system. Continuous monitoring process can be </w:t>
      </w:r>
      <w:r w:rsidR="002330EB" w:rsidRPr="00B579BE">
        <w:rPr>
          <w:rFonts w:cs="Times New Roman"/>
          <w:szCs w:val="36"/>
          <w:lang w:val="en-GB"/>
        </w:rPr>
        <w:t>determined</w:t>
      </w:r>
      <w:r w:rsidRPr="00B579BE">
        <w:rPr>
          <w:rFonts w:cs="Times New Roman"/>
          <w:szCs w:val="36"/>
          <w:lang w:val="en-GB"/>
        </w:rPr>
        <w:t xml:space="preserve"> effectively through which detection accuracy and reducing defective outputs can be improved in an identical manner. </w:t>
      </w:r>
    </w:p>
    <w:p w14:paraId="6DE2FF0E" w14:textId="34442CD4" w:rsidR="008040F6" w:rsidRPr="00B579BE" w:rsidRDefault="00B579BE" w:rsidP="002330EB">
      <w:pPr>
        <w:rPr>
          <w:rFonts w:cs="Times New Roman"/>
          <w:szCs w:val="36"/>
          <w:lang w:val="en-GB"/>
        </w:rPr>
      </w:pPr>
      <w:r w:rsidRPr="00B579BE">
        <w:rPr>
          <w:rFonts w:cs="Times New Roman"/>
          <w:szCs w:val="36"/>
          <w:lang w:val="en-GB"/>
        </w:rPr>
        <w:t>I have</w:t>
      </w:r>
      <w:r w:rsidR="008040F6" w:rsidRPr="00B579BE">
        <w:rPr>
          <w:rFonts w:cs="Times New Roman"/>
          <w:szCs w:val="36"/>
          <w:lang w:val="en-GB"/>
        </w:rPr>
        <w:t xml:space="preserve"> found strong support regarding the claim. The combination of 96% of respondents regarding agreement or a strong agreement that automated quality control ensures more accurate defect detection. Defect detection can be significantly influenced from the automated process and the study was reinforced by a high mean error of 4.43. that was minimal orientation of neutral or negative response confirming that respondents perceive automated inspection systems as highly reliable at </w:t>
      </w:r>
      <w:r w:rsidRPr="00B579BE">
        <w:rPr>
          <w:rFonts w:cs="Times New Roman"/>
          <w:szCs w:val="36"/>
          <w:lang w:val="en-GB"/>
        </w:rPr>
        <w:t>YOUNGONE</w:t>
      </w:r>
      <w:r w:rsidR="008040F6" w:rsidRPr="00B579BE">
        <w:rPr>
          <w:rFonts w:cs="Times New Roman"/>
          <w:szCs w:val="36"/>
          <w:lang w:val="en-GB"/>
        </w:rPr>
        <w:t xml:space="preserve">. </w:t>
      </w:r>
    </w:p>
    <w:p w14:paraId="385FBC5D" w14:textId="77777777" w:rsidR="008040F6" w:rsidRPr="00B579BE" w:rsidRDefault="008040F6" w:rsidP="008040F6">
      <w:pPr>
        <w:jc w:val="left"/>
        <w:rPr>
          <w:rFonts w:cs="Times New Roman"/>
          <w:b/>
          <w:bCs/>
          <w:lang w:val="en-GB"/>
        </w:rPr>
      </w:pPr>
      <w:r w:rsidRPr="00B579BE">
        <w:rPr>
          <w:rFonts w:cs="Times New Roman"/>
          <w:b/>
          <w:bCs/>
          <w:lang w:val="en-GB"/>
        </w:rPr>
        <w:t>The use of AI-powered inspections by YOUNGONE improves product reliability.</w:t>
      </w:r>
    </w:p>
    <w:p w14:paraId="4BCA146D" w14:textId="57DCB187" w:rsidR="008040F6" w:rsidRPr="00B579BE" w:rsidRDefault="008040F6" w:rsidP="008040F6">
      <w:pPr>
        <w:rPr>
          <w:rFonts w:cs="Times New Roman"/>
          <w:lang w:val="en-GB"/>
        </w:rPr>
      </w:pPr>
      <w:r w:rsidRPr="00B579BE">
        <w:rPr>
          <w:rFonts w:cs="Times New Roman"/>
          <w:lang w:val="en-GB"/>
        </w:rPr>
        <w:t>It is significant to maintain product reliability orientation according to the prospect of maintaining efficiency and operational advancement. Proper inspection must be conducted in an effective way through which product reliability can be improved</w:t>
      </w:r>
      <w:r w:rsidR="00B75706" w:rsidRPr="00B579BE">
        <w:rPr>
          <w:rFonts w:cs="Times New Roman"/>
          <w:lang w:val="en-GB"/>
        </w:rPr>
        <w:t xml:space="preserve"> (Hasan et al., 2025)</w:t>
      </w:r>
      <w:r w:rsidRPr="00B579BE">
        <w:rPr>
          <w:rFonts w:cs="Times New Roman"/>
          <w:lang w:val="en-GB"/>
        </w:rPr>
        <w:t xml:space="preserve">. AI powered inspections signify reliability by detecting defects early and providing proper support for the prospect of improving efficiency. There are other technological aspects which can bring efficiency by reducing defects. </w:t>
      </w:r>
    </w:p>
    <w:p w14:paraId="501FA47B" w14:textId="36788B0C" w:rsidR="008040F6" w:rsidRPr="00B579BE" w:rsidRDefault="008040F6" w:rsidP="002330EB">
      <w:pPr>
        <w:rPr>
          <w:rFonts w:cs="Times New Roman"/>
          <w:lang w:val="en-GB"/>
        </w:rPr>
      </w:pPr>
      <w:r w:rsidRPr="00B579BE">
        <w:rPr>
          <w:rFonts w:cs="Times New Roman"/>
          <w:lang w:val="en-GB"/>
        </w:rPr>
        <w:t xml:space="preserve">The findings provided significant aspect of strong support regarding this viewpoint. A combination of 95% of respondents who agreed or strongly agreed that AI powered inspections improve reliability of product at YOUNGONE. Even the mean value was also high which was 4.55 highlighting strong confidence in AI based quality systems and the contribution to obtain long-term product performance. </w:t>
      </w:r>
    </w:p>
    <w:p w14:paraId="68F5E06B" w14:textId="77777777" w:rsidR="008040F6" w:rsidRPr="00B579BE" w:rsidRDefault="008040F6" w:rsidP="008040F6">
      <w:pPr>
        <w:jc w:val="left"/>
        <w:rPr>
          <w:rFonts w:cs="Times New Roman"/>
          <w:b/>
          <w:bCs/>
          <w:lang w:val="en-GB"/>
        </w:rPr>
      </w:pPr>
      <w:r w:rsidRPr="00B579BE">
        <w:rPr>
          <w:rFonts w:cs="Times New Roman"/>
          <w:b/>
          <w:bCs/>
          <w:lang w:val="en-GB"/>
        </w:rPr>
        <w:t>I feel that automation in quality control leads to a reduction in product rejections.</w:t>
      </w:r>
    </w:p>
    <w:p w14:paraId="3BAF4BA1" w14:textId="20216BED" w:rsidR="008040F6" w:rsidRPr="00B579BE" w:rsidRDefault="008040F6" w:rsidP="008040F6">
      <w:pPr>
        <w:rPr>
          <w:rFonts w:cs="Times New Roman"/>
          <w:lang w:val="en-GB"/>
        </w:rPr>
      </w:pPr>
      <w:r w:rsidRPr="00B579BE">
        <w:rPr>
          <w:rFonts w:cs="Times New Roman"/>
          <w:lang w:val="en-GB"/>
        </w:rPr>
        <w:t>Organizations focus significantly to reduce deficiency and maintain quality control which results to a reduction in product rejections</w:t>
      </w:r>
      <w:r w:rsidR="00B75706" w:rsidRPr="00B579BE">
        <w:rPr>
          <w:rFonts w:cs="Times New Roman"/>
          <w:lang w:val="en-GB"/>
        </w:rPr>
        <w:t xml:space="preserve"> (Tariq, 2025)</w:t>
      </w:r>
      <w:r w:rsidRPr="00B579BE">
        <w:rPr>
          <w:rFonts w:cs="Times New Roman"/>
          <w:lang w:val="en-GB"/>
        </w:rPr>
        <w:t>. Reduction of product rejection is highlighted significantly as a major benefit of automation-based quality control systems. The theoretical aspect of Six Sigma determines that defect prevention can be conducted through automated monitoring and process control. Manufacturers are allowed to detect deviations by maintaining automation process at earlier stages through which defective products can be prevented from progressing towards the production process</w:t>
      </w:r>
      <w:r w:rsidR="00B75706" w:rsidRPr="00B579BE">
        <w:rPr>
          <w:rFonts w:cs="Times New Roman"/>
          <w:lang w:val="en-GB"/>
        </w:rPr>
        <w:t xml:space="preserve"> (Pasupuleti, 2024)</w:t>
      </w:r>
      <w:r w:rsidRPr="00B579BE">
        <w:rPr>
          <w:rFonts w:cs="Times New Roman"/>
          <w:lang w:val="en-GB"/>
        </w:rPr>
        <w:t>. Automated inspections are very significant in footwear manufacturing through which inconsistencies can be reduced in association with stitching, bonding and material alignment.</w:t>
      </w:r>
    </w:p>
    <w:p w14:paraId="2D3584C3" w14:textId="33B1C880" w:rsidR="008040F6" w:rsidRPr="00B579BE" w:rsidRDefault="008040F6" w:rsidP="002330EB">
      <w:pPr>
        <w:rPr>
          <w:rFonts w:cs="Times New Roman"/>
          <w:lang w:val="en-GB"/>
        </w:rPr>
      </w:pPr>
      <w:r w:rsidRPr="00B579BE">
        <w:rPr>
          <w:rFonts w:cs="Times New Roman"/>
          <w:lang w:val="en-GB"/>
        </w:rPr>
        <w:t xml:space="preserve">To obtain information from the respective respondents, the researcher asked this question which. The findings strongly supported the theoretical perspective. A combination of 95% agreement of respondents comprising 46% agreement and 48% is strong agreement. The respondents agreed that automation in quality control results to a reduction in product projections at YOUNGONE. The perception is supported by a high mean value of 4.42 indicating that the company focuses highly on maintaining automation in quality controls for reducing the product rejections. It was identical from the respondents that automated quality control is perceived significant in terms of minimizing rejection rates. </w:t>
      </w:r>
    </w:p>
    <w:p w14:paraId="79330148" w14:textId="77777777" w:rsidR="008040F6" w:rsidRPr="00B579BE" w:rsidRDefault="008040F6" w:rsidP="008040F6">
      <w:pPr>
        <w:jc w:val="left"/>
        <w:rPr>
          <w:rFonts w:cs="Times New Roman"/>
          <w:b/>
          <w:bCs/>
          <w:lang w:val="en-GB"/>
        </w:rPr>
      </w:pPr>
      <w:r w:rsidRPr="00B579BE">
        <w:rPr>
          <w:rFonts w:cs="Times New Roman"/>
          <w:b/>
          <w:bCs/>
          <w:lang w:val="en-GB"/>
        </w:rPr>
        <w:t>The introduction of robotic process automation (RPA) in YOUNGONE’s production has enhanced overall product quality.</w:t>
      </w:r>
    </w:p>
    <w:p w14:paraId="34C51C32" w14:textId="6217D406" w:rsidR="008040F6" w:rsidRPr="00B579BE" w:rsidRDefault="008040F6" w:rsidP="008040F6">
      <w:pPr>
        <w:rPr>
          <w:rFonts w:cs="Times New Roman"/>
          <w:lang w:val="en-GB"/>
        </w:rPr>
      </w:pPr>
      <w:r w:rsidRPr="00B579BE">
        <w:rPr>
          <w:rFonts w:cs="Times New Roman"/>
          <w:lang w:val="en-GB"/>
        </w:rPr>
        <w:t>Robotic process automation is a significant deal in maintaining efficiency and quality in overall production process. RPA enhances quality by ensuring stabilization in production workflows through which handling related errors can be reduced by ensuring consistency. Robotic handling systems reduce contamination risks and misalignment which are very significant in maintaining quality. Final product quality can be made and effectively by determining and signifying handling conditions. Overall quality enhancement is supported by RPA which is identical</w:t>
      </w:r>
      <w:r w:rsidR="00B75706" w:rsidRPr="00B579BE">
        <w:rPr>
          <w:rFonts w:cs="Times New Roman"/>
          <w:lang w:val="en-GB"/>
        </w:rPr>
        <w:t xml:space="preserve"> (Pasupuleti, 2024)</w:t>
      </w:r>
      <w:r w:rsidRPr="00B579BE">
        <w:rPr>
          <w:rFonts w:cs="Times New Roman"/>
          <w:lang w:val="en-GB"/>
        </w:rPr>
        <w:t>.</w:t>
      </w:r>
    </w:p>
    <w:p w14:paraId="16BD05F8" w14:textId="11358AE5" w:rsidR="008040F6" w:rsidRPr="00B579BE" w:rsidRDefault="008040F6" w:rsidP="002330EB">
      <w:pPr>
        <w:rPr>
          <w:rFonts w:cs="Times New Roman"/>
          <w:lang w:val="en-GB"/>
        </w:rPr>
      </w:pPr>
      <w:r w:rsidRPr="00B579BE">
        <w:rPr>
          <w:rFonts w:cs="Times New Roman"/>
          <w:lang w:val="en-GB"/>
        </w:rPr>
        <w:t xml:space="preserve">To obtain information from the respondents, the researcher asked this question to them. It was found that positive role is played by RPA within the production system of </w:t>
      </w:r>
      <w:r w:rsidR="00B579BE" w:rsidRPr="00B579BE">
        <w:rPr>
          <w:rFonts w:cs="Times New Roman"/>
          <w:lang w:val="en-GB"/>
        </w:rPr>
        <w:t>YOUNGONE</w:t>
      </w:r>
      <w:r w:rsidRPr="00B579BE">
        <w:rPr>
          <w:rFonts w:cs="Times New Roman"/>
          <w:lang w:val="en-GB"/>
        </w:rPr>
        <w:t xml:space="preserve">. Almost all respondents provided positive agreement because of there was high mean value of 4.43 indicating a strong consensus among respondents. It was acknowledged from the scenario that the company maintained robotic process automation in production process to ensure efficiency in the production system. There was no disagreement from the respondents suggesting the recognition of the contribution of RPA to determine quality improvement. </w:t>
      </w:r>
    </w:p>
    <w:p w14:paraId="6C9ABB3B" w14:textId="77777777" w:rsidR="008040F6" w:rsidRPr="00B579BE" w:rsidRDefault="008040F6" w:rsidP="00B75706">
      <w:pPr>
        <w:rPr>
          <w:rFonts w:cs="Times New Roman"/>
          <w:b/>
          <w:bCs/>
          <w:szCs w:val="36"/>
          <w:lang w:val="en-GB"/>
        </w:rPr>
      </w:pPr>
      <w:r w:rsidRPr="00B579BE">
        <w:rPr>
          <w:rFonts w:cs="Times New Roman"/>
          <w:b/>
          <w:bCs/>
          <w:lang w:val="en-GB"/>
        </w:rPr>
        <w:t>I perceive automation as a positive development for improving quality control in footwear manufacturing.</w:t>
      </w:r>
    </w:p>
    <w:p w14:paraId="070DB2DC" w14:textId="77777777" w:rsidR="008040F6" w:rsidRPr="00B579BE" w:rsidRDefault="008040F6" w:rsidP="008040F6">
      <w:pPr>
        <w:rPr>
          <w:rFonts w:cs="Times New Roman"/>
          <w:lang w:val="en-GB"/>
        </w:rPr>
      </w:pPr>
      <w:r w:rsidRPr="00B579BE">
        <w:rPr>
          <w:rFonts w:cs="Times New Roman"/>
          <w:lang w:val="en-GB"/>
        </w:rPr>
        <w:t xml:space="preserve">Automation signifies a strategic orientation in modern manufacturing process. Quality control can be enhanced by automation process through ensuring accuracy and variability in production process. Positive perception is determined from scenario in maintaining successful implementation of automation process to improve quality control in footwear manufacturing process. </w:t>
      </w:r>
    </w:p>
    <w:p w14:paraId="354E8697" w14:textId="57383DC2" w:rsidR="008040F6" w:rsidRPr="00B579BE" w:rsidRDefault="008040F6" w:rsidP="008040F6">
      <w:pPr>
        <w:rPr>
          <w:rFonts w:cs="Times New Roman"/>
          <w:lang w:val="en-GB"/>
        </w:rPr>
      </w:pPr>
      <w:r w:rsidRPr="00B579BE">
        <w:rPr>
          <w:rFonts w:cs="Times New Roman"/>
          <w:lang w:val="en-GB"/>
        </w:rPr>
        <w:t xml:space="preserve">To obtain information from the respondents, the researcher </w:t>
      </w:r>
      <w:r w:rsidR="002330EB" w:rsidRPr="00B579BE">
        <w:rPr>
          <w:rFonts w:cs="Times New Roman"/>
          <w:lang w:val="en-GB"/>
        </w:rPr>
        <w:t>asks</w:t>
      </w:r>
      <w:r w:rsidRPr="00B579BE">
        <w:rPr>
          <w:rFonts w:cs="Times New Roman"/>
          <w:lang w:val="en-GB"/>
        </w:rPr>
        <w:t xml:space="preserve"> this question. It was found that automation determines a strategic and positive orientation because of a substantial 93% of respondents either a great or strongly agreed that automation is a positive development orientation for improving quality. Even mean value was also significant in supporting the strong agreement.</w:t>
      </w:r>
    </w:p>
    <w:p w14:paraId="208E2925" w14:textId="77777777" w:rsidR="008040F6" w:rsidRPr="00B579BE" w:rsidRDefault="008040F6" w:rsidP="008040F6">
      <w:pPr>
        <w:pStyle w:val="ListParagraph"/>
        <w:numPr>
          <w:ilvl w:val="0"/>
          <w:numId w:val="20"/>
        </w:numPr>
        <w:jc w:val="left"/>
        <w:rPr>
          <w:rFonts w:cs="Times New Roman"/>
          <w:b/>
          <w:bCs/>
          <w:sz w:val="28"/>
          <w:szCs w:val="36"/>
          <w:lang w:val="en-GB"/>
        </w:rPr>
      </w:pPr>
      <w:r w:rsidRPr="00B579BE">
        <w:rPr>
          <w:rFonts w:cs="Times New Roman"/>
          <w:b/>
          <w:bCs/>
          <w:sz w:val="28"/>
          <w:szCs w:val="36"/>
          <w:lang w:val="en-GB"/>
        </w:rPr>
        <w:t>Suggestions for Management at YOUNGONE</w:t>
      </w:r>
    </w:p>
    <w:p w14:paraId="08CD4590" w14:textId="77777777" w:rsidR="008040F6" w:rsidRPr="00B579BE" w:rsidRDefault="008040F6" w:rsidP="008040F6">
      <w:pPr>
        <w:jc w:val="left"/>
        <w:rPr>
          <w:rFonts w:cs="Times New Roman"/>
          <w:b/>
          <w:bCs/>
          <w:lang w:val="en-GB"/>
        </w:rPr>
      </w:pPr>
      <w:r w:rsidRPr="00B579BE">
        <w:rPr>
          <w:rFonts w:cs="Times New Roman"/>
          <w:b/>
          <w:bCs/>
          <w:lang w:val="en-GB"/>
        </w:rPr>
        <w:t>YOUNGONE should continue to invest in more advanced automation technologies to improve quality control.</w:t>
      </w:r>
    </w:p>
    <w:p w14:paraId="45F265FA" w14:textId="4AE34ECB" w:rsidR="008040F6" w:rsidRPr="00B579BE" w:rsidRDefault="008040F6" w:rsidP="008040F6">
      <w:pPr>
        <w:rPr>
          <w:rFonts w:cs="Times New Roman"/>
          <w:lang w:val="en-GB"/>
        </w:rPr>
      </w:pPr>
      <w:r w:rsidRPr="00B579BE">
        <w:rPr>
          <w:rFonts w:cs="Times New Roman"/>
          <w:lang w:val="en-GB"/>
        </w:rPr>
        <w:t>Organizations must maintain proper investment in automation through which quality control can be improved. Long-term orientation of quality improvement can be signified by focusing on continuous investment process. Technological advancements require organizations to continuously upgrade the automation capabilities so that the purpose of ensuring efficiency in production process can be successful</w:t>
      </w:r>
      <w:r w:rsidR="00B75706" w:rsidRPr="00B579BE">
        <w:rPr>
          <w:rFonts w:cs="Times New Roman"/>
          <w:lang w:val="en-GB"/>
        </w:rPr>
        <w:t xml:space="preserve"> (Jamwal, Agrawal, and Sharma, 2023)</w:t>
      </w:r>
      <w:r w:rsidRPr="00B579BE">
        <w:rPr>
          <w:rFonts w:cs="Times New Roman"/>
          <w:lang w:val="en-GB"/>
        </w:rPr>
        <w:t xml:space="preserve">. Better defect detection and predictive maintenance can be conducted from the implementation of advanced technology which can be obtained by investing highly. </w:t>
      </w:r>
    </w:p>
    <w:p w14:paraId="2DC8323C" w14:textId="23A62B92" w:rsidR="008040F6" w:rsidRPr="00B579BE" w:rsidRDefault="008040F6" w:rsidP="002330EB">
      <w:pPr>
        <w:rPr>
          <w:rFonts w:cs="Times New Roman"/>
          <w:lang w:val="en-GB"/>
        </w:rPr>
      </w:pPr>
      <w:r w:rsidRPr="00B579BE">
        <w:rPr>
          <w:rFonts w:cs="Times New Roman"/>
          <w:lang w:val="en-GB"/>
        </w:rPr>
        <w:t>To obtain information, the researcher asked this question to the respondents. It was found from the respondents that deposit positive orientation of agreement that proper investment must be continued by Youngone in advance automation technologies for improving quality control. This was reinforced by the mean score of 4.34 indicating a high level of consensus. There was lower disagreement from respondents suggesting that continuous automation investment is widely significant and essential for ensuring quality.</w:t>
      </w:r>
    </w:p>
    <w:p w14:paraId="743BEB4E" w14:textId="77777777" w:rsidR="008040F6" w:rsidRPr="00B579BE" w:rsidRDefault="008040F6" w:rsidP="008040F6">
      <w:pPr>
        <w:rPr>
          <w:rFonts w:cs="Times New Roman"/>
          <w:b/>
          <w:bCs/>
          <w:lang w:val="en-GB"/>
        </w:rPr>
      </w:pPr>
      <w:r w:rsidRPr="00B579BE">
        <w:rPr>
          <w:rFonts w:cs="Times New Roman"/>
          <w:b/>
          <w:bCs/>
          <w:lang w:val="en-GB"/>
        </w:rPr>
        <w:t>There should be more training for employees to ensure they can effectively interact with automation systems.</w:t>
      </w:r>
    </w:p>
    <w:p w14:paraId="39BF026D" w14:textId="77777777" w:rsidR="008040F6" w:rsidRPr="00B579BE" w:rsidRDefault="008040F6" w:rsidP="008040F6">
      <w:pPr>
        <w:rPr>
          <w:rFonts w:cs="Times New Roman"/>
          <w:lang w:val="en-GB"/>
        </w:rPr>
      </w:pPr>
      <w:r w:rsidRPr="00B579BE">
        <w:rPr>
          <w:rFonts w:cs="Times New Roman"/>
          <w:lang w:val="en-GB"/>
        </w:rPr>
        <w:t xml:space="preserve">Employees are the most significant individuals to ensure that the implementation of automation process in the system is successful. Employees play the most effective role because of without obtaining better performance from the employees, the purpose of developing the production system cannot be successful. According to the viewpoint of Technology Acceptance Model, percept is of use and user competence directly influence the effectiveness of automation systems. Employees must be provided with adequate training so that they can understand the requirement and improve efficiency according to the requirement. </w:t>
      </w:r>
    </w:p>
    <w:p w14:paraId="409F85F6" w14:textId="38E24FB0" w:rsidR="008040F6" w:rsidRPr="00B579BE" w:rsidRDefault="008040F6" w:rsidP="008040F6">
      <w:pPr>
        <w:rPr>
          <w:rFonts w:cs="Times New Roman"/>
          <w:i/>
          <w:iCs/>
          <w:lang w:val="en-GB"/>
        </w:rPr>
      </w:pPr>
      <w:r w:rsidRPr="00B579BE">
        <w:rPr>
          <w:rFonts w:cs="Times New Roman"/>
          <w:lang w:val="en-GB"/>
        </w:rPr>
        <w:t>To obtain information, the researcher asked this question to the respondents. The researcher found that the respondents think positive aspect of providing advanced training programs. Researcher found that the employees must be provided with regular and advanced trading facilities so that they can be able to improve skills and efficiencies. Effective interaction with automation systems can be ensured properly by signifying and maintaining proper training facilities. It was supported by the high mean value of 4.48 reflecting strong agreement.</w:t>
      </w:r>
    </w:p>
    <w:p w14:paraId="42E30A87" w14:textId="77777777" w:rsidR="008040F6" w:rsidRPr="00B579BE" w:rsidRDefault="008040F6" w:rsidP="008040F6">
      <w:pPr>
        <w:rPr>
          <w:rFonts w:cs="Times New Roman"/>
          <w:b/>
          <w:bCs/>
          <w:lang w:val="en-GB"/>
        </w:rPr>
      </w:pPr>
      <w:r w:rsidRPr="00B579BE">
        <w:rPr>
          <w:rFonts w:cs="Times New Roman"/>
          <w:b/>
          <w:bCs/>
          <w:lang w:val="en-GB"/>
        </w:rPr>
        <w:t>I suggest YOUNGONE explores hybrid automation systems combining human judgment and technology for better results.</w:t>
      </w:r>
    </w:p>
    <w:p w14:paraId="1B17C6EB" w14:textId="355D0410" w:rsidR="008040F6" w:rsidRPr="00B579BE" w:rsidRDefault="008040F6" w:rsidP="008040F6">
      <w:pPr>
        <w:rPr>
          <w:rFonts w:cs="Times New Roman"/>
          <w:lang w:val="en-GB"/>
        </w:rPr>
      </w:pPr>
      <w:r w:rsidRPr="00B579BE">
        <w:rPr>
          <w:rFonts w:cs="Times New Roman"/>
          <w:lang w:val="en-GB"/>
        </w:rPr>
        <w:t>Automation system can be enabled and have loved by the combination of human judgment and technology for better results. The value of hybrid automation systems integrating Technological position with human judgment is positively signified. Accuracy can be maintained in a consistent way by focusing on human operations and tactical aspects</w:t>
      </w:r>
      <w:r w:rsidR="00B75706" w:rsidRPr="00B579BE">
        <w:rPr>
          <w:rFonts w:cs="Times New Roman"/>
          <w:lang w:val="en-GB"/>
        </w:rPr>
        <w:t xml:space="preserve"> (Jamwal, Agrawal, and Sharma, 2023)</w:t>
      </w:r>
      <w:r w:rsidRPr="00B579BE">
        <w:rPr>
          <w:rFonts w:cs="Times New Roman"/>
          <w:lang w:val="en-GB"/>
        </w:rPr>
        <w:t xml:space="preserve">. Aesthetic evaluation can be maintained positively particularly in footwear manufacturing process. Organizations are allowed to benefit from both machine efficiency and human expertise for enhancing overall quality outcomes. </w:t>
      </w:r>
    </w:p>
    <w:p w14:paraId="28F282EC" w14:textId="796755A1" w:rsidR="008040F6" w:rsidRPr="00B579BE" w:rsidRDefault="008040F6" w:rsidP="008040F6">
      <w:pPr>
        <w:rPr>
          <w:rFonts w:cs="Times New Roman"/>
          <w:lang w:val="en-GB"/>
        </w:rPr>
      </w:pPr>
      <w:r w:rsidRPr="00B579BE">
        <w:rPr>
          <w:rFonts w:cs="Times New Roman"/>
          <w:lang w:val="en-GB"/>
        </w:rPr>
        <w:t xml:space="preserve">The researcher asked the respondents this question to obtain proper information. Was found that a substantial combination of 93% respondents either agreed or a strongly agreed that </w:t>
      </w:r>
      <w:r w:rsidR="00B579BE" w:rsidRPr="00B579BE">
        <w:rPr>
          <w:rFonts w:cs="Times New Roman"/>
          <w:lang w:val="en-GB"/>
        </w:rPr>
        <w:t xml:space="preserve">YOUNGONE </w:t>
      </w:r>
      <w:r w:rsidRPr="00B579BE">
        <w:rPr>
          <w:rFonts w:cs="Times New Roman"/>
          <w:lang w:val="en-GB"/>
        </w:rPr>
        <w:t>must explore hybrid automation systems. It was supported by a high mini score of 4.44 indicating that strong endorsement of the approach must be signified. There was very lower orientation of respondents regarding utility highlighting broad support for Making a balance of automation with human judgment.</w:t>
      </w:r>
    </w:p>
    <w:p w14:paraId="7A95697A" w14:textId="77777777" w:rsidR="008040F6" w:rsidRPr="00B579BE" w:rsidRDefault="008040F6" w:rsidP="008040F6">
      <w:pPr>
        <w:rPr>
          <w:rFonts w:cs="Times New Roman"/>
          <w:b/>
          <w:bCs/>
          <w:lang w:val="en-GB"/>
        </w:rPr>
      </w:pPr>
      <w:r w:rsidRPr="00B579BE">
        <w:rPr>
          <w:rFonts w:cs="Times New Roman"/>
          <w:b/>
          <w:bCs/>
          <w:lang w:val="en-GB"/>
        </w:rPr>
        <w:t>Automation in YOUNGONE’s manufacturing processes should be expanded to further increase production efficiency without compromising quality.</w:t>
      </w:r>
    </w:p>
    <w:p w14:paraId="50FC740A" w14:textId="77777777" w:rsidR="008040F6" w:rsidRPr="00B579BE" w:rsidRDefault="008040F6" w:rsidP="008040F6">
      <w:pPr>
        <w:rPr>
          <w:rFonts w:cs="Times New Roman"/>
          <w:lang w:val="en-GB"/>
        </w:rPr>
      </w:pPr>
      <w:r w:rsidRPr="00B579BE">
        <w:rPr>
          <w:rFonts w:cs="Times New Roman"/>
          <w:lang w:val="en-GB"/>
        </w:rPr>
        <w:t>Automation process must be expanded because of quality and efficiency can be simultaneously maintained according to the requirement of the organization. Scalable automation can enhance efficiency throughout the requirement of consistent quality standards. Real time monitoring process can be signified by expanding the automation process as firms are allowed to meet the standards. Defect rates can be reduced because of quality control helps organizations to determine proper mechanisms.</w:t>
      </w:r>
    </w:p>
    <w:p w14:paraId="17D03551" w14:textId="7A5EFA67" w:rsidR="008040F6" w:rsidRPr="00B579BE" w:rsidRDefault="008040F6" w:rsidP="008040F6">
      <w:pPr>
        <w:rPr>
          <w:rFonts w:cs="Times New Roman"/>
          <w:lang w:val="en-GB"/>
        </w:rPr>
      </w:pPr>
      <w:r w:rsidRPr="00B579BE">
        <w:rPr>
          <w:rFonts w:cs="Times New Roman"/>
          <w:lang w:val="en-GB"/>
        </w:rPr>
        <w:t>The researcher asked this question to obtain information from the respondents. It was found that strong agreement was demonstrated from the combination of 96% of respondents according as they a great or strongly agreed that automation must be expanded in terms of increasing production efficiency. Even the mini score of 4.46 was very high to determine strong confidence in automation scalability. It was found that only 4% of respondents selected the neutrality option suggesting that automation expansion is signified as beneficial for the organization.</w:t>
      </w:r>
    </w:p>
    <w:p w14:paraId="299A24CA" w14:textId="77777777" w:rsidR="008040F6" w:rsidRPr="00B579BE" w:rsidRDefault="008040F6" w:rsidP="008040F6">
      <w:pPr>
        <w:rPr>
          <w:rFonts w:cs="Times New Roman"/>
          <w:b/>
          <w:bCs/>
          <w:sz w:val="28"/>
          <w:szCs w:val="36"/>
          <w:lang w:val="en-GB"/>
        </w:rPr>
      </w:pPr>
      <w:r w:rsidRPr="00B579BE">
        <w:rPr>
          <w:rFonts w:cs="Times New Roman"/>
          <w:b/>
          <w:bCs/>
          <w:lang w:val="en-GB"/>
        </w:rPr>
        <w:t>It is important for YOUNGONE to communicate the benefits of automation clearly to customers to build trust in the product quality.</w:t>
      </w:r>
    </w:p>
    <w:p w14:paraId="19823459" w14:textId="1D2DCA25" w:rsidR="008040F6" w:rsidRPr="00B579BE" w:rsidRDefault="008040F6" w:rsidP="008040F6">
      <w:pPr>
        <w:rPr>
          <w:rFonts w:cs="Times New Roman"/>
          <w:lang w:val="en-GB"/>
        </w:rPr>
      </w:pPr>
      <w:r w:rsidRPr="00B579BE">
        <w:rPr>
          <w:rFonts w:cs="Times New Roman"/>
          <w:lang w:val="en-GB"/>
        </w:rPr>
        <w:t>Customers must be informed about the facilities and benefits of maintaining automation so that the organization can be able to build trust and transparency in assuring product quality. Value information should be increased so that the customers can trust the process</w:t>
      </w:r>
      <w:r w:rsidR="00B75706" w:rsidRPr="00B579BE">
        <w:rPr>
          <w:rFonts w:cs="Times New Roman"/>
          <w:lang w:val="en-GB"/>
        </w:rPr>
        <w:t xml:space="preserve"> (Shafa, 2025)</w:t>
      </w:r>
      <w:r w:rsidRPr="00B579BE">
        <w:rPr>
          <w:rFonts w:cs="Times New Roman"/>
          <w:lang w:val="en-GB"/>
        </w:rPr>
        <w:t xml:space="preserve">. Higher quality and consistency can be made and effectively by delivering proper information and maintaining clear communication system in terms of assuring quality control mechanism. </w:t>
      </w:r>
    </w:p>
    <w:p w14:paraId="47870DFD" w14:textId="0118B71F" w:rsidR="008040F6" w:rsidRPr="00B579BE" w:rsidRDefault="008040F6" w:rsidP="008040F6">
      <w:pPr>
        <w:rPr>
          <w:rFonts w:cs="Times New Roman"/>
          <w:lang w:val="en-GB"/>
        </w:rPr>
      </w:pPr>
      <w:r w:rsidRPr="00B579BE">
        <w:rPr>
          <w:rFonts w:cs="Times New Roman"/>
          <w:lang w:val="en-GB"/>
        </w:rPr>
        <w:t xml:space="preserve">The researcher asked this question to the respondents for obtaining proper information. It was found from the scenario that the process was supported from the findings because of 100% respondents either agreed or strongly agreed. They think that </w:t>
      </w:r>
      <w:r w:rsidR="00B579BE" w:rsidRPr="00B579BE">
        <w:rPr>
          <w:rFonts w:cs="Times New Roman"/>
          <w:lang w:val="en-GB"/>
        </w:rPr>
        <w:t xml:space="preserve">YOUNGONE </w:t>
      </w:r>
      <w:r w:rsidRPr="00B579BE">
        <w:rPr>
          <w:rFonts w:cs="Times New Roman"/>
          <w:lang w:val="en-GB"/>
        </w:rPr>
        <w:t>should communicate clearly regarding the benefits of automation to customers so that customers can have proper orientation of transparency. Even high min value of 4.54 also reflects the significance of maintaining proper communication process.</w:t>
      </w:r>
    </w:p>
    <w:p w14:paraId="233076C2" w14:textId="77777777" w:rsidR="008040F6" w:rsidRPr="00B579BE" w:rsidRDefault="008040F6" w:rsidP="008040F6">
      <w:pPr>
        <w:rPr>
          <w:rFonts w:cs="Times New Roman"/>
          <w:b/>
          <w:bCs/>
          <w:lang w:val="en-GB"/>
        </w:rPr>
      </w:pPr>
      <w:r w:rsidRPr="00B579BE">
        <w:rPr>
          <w:rFonts w:cs="Times New Roman"/>
          <w:b/>
          <w:bCs/>
          <w:lang w:val="en-GB"/>
        </w:rPr>
        <w:t>YOUNGONE should continue to invest in more advanced automation technologies to improve quality control.</w:t>
      </w:r>
    </w:p>
    <w:p w14:paraId="1548ADC5" w14:textId="21E0D98F" w:rsidR="008040F6" w:rsidRPr="00B579BE" w:rsidRDefault="008040F6" w:rsidP="008040F6">
      <w:pPr>
        <w:rPr>
          <w:rFonts w:cs="Times New Roman"/>
          <w:lang w:val="en-GB"/>
        </w:rPr>
      </w:pPr>
      <w:r w:rsidRPr="00B579BE">
        <w:rPr>
          <w:rFonts w:cs="Times New Roman"/>
          <w:lang w:val="en-GB"/>
        </w:rPr>
        <w:t>Organizations must focus on investing highly in more advanced automation technologies to improve quality control. It is a critical driver of effective college control in terms of maintaining efficiency in manufacturing process. Organizations are allowed to improve defect detection and accurate orientation by responding proactively</w:t>
      </w:r>
      <w:r w:rsidR="00B75706" w:rsidRPr="00B579BE">
        <w:rPr>
          <w:rFonts w:cs="Times New Roman"/>
          <w:lang w:val="en-GB"/>
        </w:rPr>
        <w:t xml:space="preserve"> (Haq et al., 2025)</w:t>
      </w:r>
      <w:r w:rsidRPr="00B579BE">
        <w:rPr>
          <w:rFonts w:cs="Times New Roman"/>
          <w:lang w:val="en-GB"/>
        </w:rPr>
        <w:t xml:space="preserve">. Advanced automation systems including AI driven inspection and predictive maintenance tools are significant for proper monitoring. Ongoing automation investment must be signified for sustaining compliance with international standards. </w:t>
      </w:r>
    </w:p>
    <w:p w14:paraId="42D819EE" w14:textId="2764F2B5" w:rsidR="008040F6" w:rsidRPr="00B579BE" w:rsidRDefault="008040F6" w:rsidP="008040F6">
      <w:pPr>
        <w:rPr>
          <w:rFonts w:cs="Times New Roman"/>
          <w:lang w:val="en-GB"/>
        </w:rPr>
      </w:pPr>
      <w:r w:rsidRPr="00B579BE">
        <w:rPr>
          <w:rFonts w:cs="Times New Roman"/>
          <w:lang w:val="en-GB"/>
        </w:rPr>
        <w:t xml:space="preserve">The researcher asked this question to the respondents to obtain the information. It was found that there was a strong support of this recommendation in the context of </w:t>
      </w:r>
      <w:r w:rsidR="00B579BE" w:rsidRPr="00B579BE">
        <w:rPr>
          <w:rFonts w:cs="Times New Roman"/>
          <w:lang w:val="en-GB"/>
        </w:rPr>
        <w:t>YOUNGONE</w:t>
      </w:r>
      <w:r w:rsidRPr="00B579BE">
        <w:rPr>
          <w:rFonts w:cs="Times New Roman"/>
          <w:lang w:val="en-GB"/>
        </w:rPr>
        <w:t>. A combined 94% of respondents either agreed or strongly agreed that the company should focus on investing in more advanced automation technologies for improving quality control. The strong level of agreement was reflected by a high mini score of 4.34 indicating broad conscious among the respondents. It was suggested that the automation investment must be high for improving quality control within the organization.</w:t>
      </w:r>
    </w:p>
    <w:p w14:paraId="77678A3C" w14:textId="77777777" w:rsidR="008040F6" w:rsidRPr="00B579BE" w:rsidRDefault="008040F6" w:rsidP="008040F6">
      <w:pPr>
        <w:pStyle w:val="Heading2"/>
        <w:rPr>
          <w:lang w:val="en-GB"/>
        </w:rPr>
      </w:pPr>
      <w:bookmarkStart w:id="56" w:name="_Toc220620711"/>
      <w:r w:rsidRPr="00B579BE">
        <w:rPr>
          <w:lang w:val="en-GB"/>
        </w:rPr>
        <w:t>4.4 Conclusion</w:t>
      </w:r>
      <w:bookmarkEnd w:id="56"/>
      <w:r w:rsidRPr="00B579BE">
        <w:rPr>
          <w:lang w:val="en-GB"/>
        </w:rPr>
        <w:t xml:space="preserve"> </w:t>
      </w:r>
    </w:p>
    <w:p w14:paraId="333C9548" w14:textId="55A4685F" w:rsidR="00B5241B" w:rsidRPr="00B579BE" w:rsidRDefault="008040F6" w:rsidP="002330EB">
      <w:pPr>
        <w:rPr>
          <w:lang w:val="en-GB"/>
        </w:rPr>
      </w:pPr>
      <w:r w:rsidRPr="00B579BE">
        <w:rPr>
          <w:lang w:val="en-GB"/>
        </w:rPr>
        <w:t xml:space="preserve">This chapter demonstrated the role of information in improving quality control within shoe reduction process of </w:t>
      </w:r>
      <w:r w:rsidR="00B579BE" w:rsidRPr="00B579BE">
        <w:rPr>
          <w:lang w:val="en-GB"/>
        </w:rPr>
        <w:t>YOUNGONE</w:t>
      </w:r>
      <w:r w:rsidRPr="00B579BE">
        <w:rPr>
          <w:lang w:val="en-GB"/>
        </w:rPr>
        <w:t xml:space="preserve">. Data collected from the respondents was interpreted through relevant theoretical and empirical findings. The quantitative findings proper evidence regarding perceptions of respondents of automation adoption and the impact on product quality as well as the role in enhancing operational effectiveness. The findings were discussed according to the data collection process for establishing the relation in association with the theories of automation, quality management, technology acceptance and so on. The outcomes revealed that </w:t>
      </w:r>
      <w:r w:rsidR="00B579BE" w:rsidRPr="00B579BE">
        <w:rPr>
          <w:lang w:val="en-GB"/>
        </w:rPr>
        <w:t xml:space="preserve">YOUNGONE </w:t>
      </w:r>
      <w:r w:rsidRPr="00B579BE">
        <w:rPr>
          <w:lang w:val="en-GB"/>
        </w:rPr>
        <w:t>has made substantial progress in implementing advanced automation technologies across the production processes. Most of the respondents determined positive acknowledge the presence of automation and perceive the process as sufficient to support global quality standards. The respondents recognized automation process widely for its ability to improve product consistency and reduce human error as well as ensure accurate detection of defects. The outcomes closely align with quality management orientations through which efficiency in production process can be maintained.</w:t>
      </w:r>
    </w:p>
    <w:p w14:paraId="085F22D1" w14:textId="77777777" w:rsidR="00B75706" w:rsidRPr="00B579BE" w:rsidRDefault="00B75706">
      <w:pPr>
        <w:spacing w:line="259" w:lineRule="auto"/>
        <w:jc w:val="left"/>
        <w:rPr>
          <w:rFonts w:eastAsiaTheme="majorEastAsia" w:cstheme="majorBidi"/>
          <w:color w:val="2F5496" w:themeColor="accent1" w:themeShade="BF"/>
          <w:sz w:val="32"/>
          <w:szCs w:val="50"/>
          <w:lang w:val="en-GB"/>
        </w:rPr>
      </w:pPr>
      <w:r w:rsidRPr="00B579BE">
        <w:rPr>
          <w:lang w:val="en-GB"/>
        </w:rPr>
        <w:br w:type="page"/>
      </w:r>
    </w:p>
    <w:p w14:paraId="13F1C752" w14:textId="4A06F7D9" w:rsidR="004004EF" w:rsidRPr="00B579BE" w:rsidRDefault="004004EF" w:rsidP="00806EDA">
      <w:pPr>
        <w:pStyle w:val="Heading1"/>
        <w:rPr>
          <w:lang w:val="en-GB"/>
        </w:rPr>
      </w:pPr>
      <w:bookmarkStart w:id="57" w:name="_Toc220620712"/>
      <w:r w:rsidRPr="00B579BE">
        <w:rPr>
          <w:lang w:val="en-GB"/>
        </w:rPr>
        <w:t>Chapter 5: Conclusion and recommendations</w:t>
      </w:r>
      <w:bookmarkEnd w:id="57"/>
      <w:r w:rsidRPr="00B579BE">
        <w:rPr>
          <w:lang w:val="en-GB"/>
        </w:rPr>
        <w:t xml:space="preserve"> </w:t>
      </w:r>
    </w:p>
    <w:p w14:paraId="3D78432C" w14:textId="77777777" w:rsidR="004004EF" w:rsidRPr="00B579BE" w:rsidRDefault="004004EF" w:rsidP="00806EDA">
      <w:pPr>
        <w:pStyle w:val="Heading2"/>
        <w:rPr>
          <w:lang w:val="en-GB"/>
        </w:rPr>
      </w:pPr>
      <w:bookmarkStart w:id="58" w:name="_Toc220620713"/>
      <w:r w:rsidRPr="00B579BE">
        <w:rPr>
          <w:lang w:val="en-GB"/>
        </w:rPr>
        <w:t>5.1 Introduction</w:t>
      </w:r>
      <w:bookmarkEnd w:id="58"/>
      <w:r w:rsidRPr="00B579BE">
        <w:rPr>
          <w:lang w:val="en-GB"/>
        </w:rPr>
        <w:t xml:space="preserve"> </w:t>
      </w:r>
    </w:p>
    <w:p w14:paraId="49B5B32B" w14:textId="738838B6" w:rsidR="004004EF" w:rsidRPr="00B579BE" w:rsidRDefault="004004EF" w:rsidP="004004EF">
      <w:pPr>
        <w:rPr>
          <w:lang w:val="en-GB"/>
        </w:rPr>
      </w:pPr>
      <w:r w:rsidRPr="00B579BE">
        <w:rPr>
          <w:lang w:val="en-GB"/>
        </w:rPr>
        <w:t xml:space="preserve">This chapter concludes the study on the impact of automation processes on quality control in footwear manufacturing, focusing on </w:t>
      </w:r>
      <w:r w:rsidR="00806EDA" w:rsidRPr="00B579BE">
        <w:rPr>
          <w:lang w:val="en-GB"/>
        </w:rPr>
        <w:t>YOUNGONE</w:t>
      </w:r>
      <w:r w:rsidRPr="00B579BE">
        <w:rPr>
          <w:lang w:val="en-GB"/>
        </w:rPr>
        <w:t xml:space="preserve">. The purpose of this chapter is to summarize the key findings derived from the empirical evaluation process and analysis. The purpose is also to relate the findings to the research objectives and questions and to provide practical recommendations for management based on the evidence obtained from this study. Limitations of the study have also been outlined in this chapter, suggesting directions for future research. </w:t>
      </w:r>
    </w:p>
    <w:p w14:paraId="5AA75DB3" w14:textId="01312FB6" w:rsidR="004004EF" w:rsidRPr="00B579BE" w:rsidRDefault="004004EF" w:rsidP="004004EF">
      <w:pPr>
        <w:rPr>
          <w:lang w:val="en-GB"/>
        </w:rPr>
      </w:pPr>
      <w:r w:rsidRPr="00B579BE">
        <w:rPr>
          <w:lang w:val="en-GB"/>
        </w:rPr>
        <w:t xml:space="preserve">Automation has been a strategic necessity in the global footwear manufacturing industry due to rising quality expectations, cost pressures, and intense international competition. The research examined how automation technologies, including automated cutting systems, robotic process automation, automated sewing, and AI-based inspections, affect quality control outcomes at </w:t>
      </w:r>
      <w:r w:rsidR="00806EDA" w:rsidRPr="00B579BE">
        <w:rPr>
          <w:lang w:val="en-GB"/>
        </w:rPr>
        <w:t>YOUNGONE</w:t>
      </w:r>
      <w:r w:rsidRPr="00B579BE">
        <w:rPr>
          <w:lang w:val="en-GB"/>
        </w:rPr>
        <w:t>. The findings demonstrate that automation plays a crucial role in enhancing product consistency, reducing human error, and supporting compliance with global quality standards.</w:t>
      </w:r>
    </w:p>
    <w:p w14:paraId="61C27723" w14:textId="77777777" w:rsidR="004004EF" w:rsidRPr="00B579BE" w:rsidRDefault="004004EF" w:rsidP="00806EDA">
      <w:pPr>
        <w:pStyle w:val="Heading2"/>
        <w:rPr>
          <w:lang w:val="en-GB"/>
        </w:rPr>
      </w:pPr>
      <w:bookmarkStart w:id="59" w:name="_Toc220620714"/>
      <w:r w:rsidRPr="00B579BE">
        <w:rPr>
          <w:lang w:val="en-GB"/>
        </w:rPr>
        <w:t>5.2 Justification of achieving research objectives</w:t>
      </w:r>
      <w:bookmarkEnd w:id="59"/>
      <w:r w:rsidRPr="00B579BE">
        <w:rPr>
          <w:lang w:val="en-GB"/>
        </w:rPr>
        <w:t xml:space="preserve"> </w:t>
      </w:r>
    </w:p>
    <w:p w14:paraId="7C61751E" w14:textId="77777777" w:rsidR="004004EF" w:rsidRPr="00B579BE" w:rsidRDefault="004004EF" w:rsidP="004004EF">
      <w:pPr>
        <w:rPr>
          <w:lang w:val="en-GB"/>
        </w:rPr>
      </w:pPr>
      <w:r w:rsidRPr="00B579BE">
        <w:rPr>
          <w:lang w:val="en-GB"/>
        </w:rPr>
        <w:t xml:space="preserve">The research outcomes provide strong empirical evidence of the effectiveness of automation in enhancing footwear quality control and operational reliability. </w:t>
      </w:r>
    </w:p>
    <w:p w14:paraId="41D70652" w14:textId="382FBB99" w:rsidR="004004EF" w:rsidRPr="00B579BE" w:rsidRDefault="004004EF" w:rsidP="004004EF">
      <w:pPr>
        <w:rPr>
          <w:lang w:val="en-GB"/>
        </w:rPr>
      </w:pPr>
      <w:r w:rsidRPr="00B579BE">
        <w:rPr>
          <w:lang w:val="en-GB"/>
        </w:rPr>
        <w:t xml:space="preserve">The first research objective was to assess the role and extent of automation in </w:t>
      </w:r>
      <w:r w:rsidR="00806EDA" w:rsidRPr="00B579BE">
        <w:rPr>
          <w:lang w:val="en-GB"/>
        </w:rPr>
        <w:t xml:space="preserve">YOUNGONE'S </w:t>
      </w:r>
      <w:r w:rsidRPr="00B579BE">
        <w:rPr>
          <w:lang w:val="en-GB"/>
        </w:rPr>
        <w:t xml:space="preserve">shoe production. The findings demonstrate that the company has extensively implemented advanced automation across key production and quality control stages. The activities comprise automated cutting systems, robotic process automation, programmable sewing machines, and AI-powered inspection tools. </w:t>
      </w:r>
    </w:p>
    <w:p w14:paraId="711A4C88" w14:textId="24DBEE2B" w:rsidR="004004EF" w:rsidRPr="00B579BE" w:rsidRDefault="004004EF" w:rsidP="004004EF">
      <w:pPr>
        <w:rPr>
          <w:lang w:val="en-GB"/>
        </w:rPr>
      </w:pPr>
      <w:r w:rsidRPr="00B579BE">
        <w:rPr>
          <w:lang w:val="en-GB"/>
        </w:rPr>
        <w:t xml:space="preserve">The survey indicates strong agreement that automation is deeply embedded in the company's manufacturing operations. The strong mean values and positive response rates indicate that automation is not used in isolation but is strategically integrated to support standardized workflows, precision manufacturing, and consistent quality outcomes. This orientation confirms that automation plays an essential and effective role at </w:t>
      </w:r>
      <w:r w:rsidR="00806EDA" w:rsidRPr="00B579BE">
        <w:rPr>
          <w:lang w:val="en-GB"/>
        </w:rPr>
        <w:t xml:space="preserve">YOUNGONE </w:t>
      </w:r>
      <w:r w:rsidRPr="00B579BE">
        <w:rPr>
          <w:lang w:val="en-GB"/>
        </w:rPr>
        <w:t>rather than serving as a complementary tool. Even the findings align with automation theory, which determines that machine-based systems enhance process reliability and reduce variability compared to manual operations. The extent of automation observed at the company reflects a mature adoption stage, positioning it to meet large-scale production demands while maintaining global quality standards.</w:t>
      </w:r>
    </w:p>
    <w:p w14:paraId="18F6E7F5" w14:textId="25FCC357" w:rsidR="004004EF" w:rsidRPr="00B579BE" w:rsidRDefault="004004EF" w:rsidP="004004EF">
      <w:pPr>
        <w:rPr>
          <w:lang w:val="en-GB"/>
        </w:rPr>
      </w:pPr>
      <w:r w:rsidRPr="00B579BE">
        <w:rPr>
          <w:lang w:val="en-GB"/>
        </w:rPr>
        <w:t xml:space="preserve">The second objective was to </w:t>
      </w:r>
      <w:r w:rsidR="00806EDA" w:rsidRPr="00B579BE">
        <w:rPr>
          <w:lang w:val="en-GB"/>
        </w:rPr>
        <w:t>analyse</w:t>
      </w:r>
      <w:r w:rsidRPr="00B579BE">
        <w:rPr>
          <w:lang w:val="en-GB"/>
        </w:rPr>
        <w:t xml:space="preserve"> perceptions of automation and shoe quality at </w:t>
      </w:r>
      <w:r w:rsidR="00806EDA" w:rsidRPr="00B579BE">
        <w:rPr>
          <w:lang w:val="en-GB"/>
        </w:rPr>
        <w:t>YOUNGONE</w:t>
      </w:r>
      <w:r w:rsidRPr="00B579BE">
        <w:rPr>
          <w:lang w:val="en-GB"/>
        </w:rPr>
        <w:t xml:space="preserve">. The findings reveal positive perceptions among respondents, particularly among those directly involved in production and quality control. </w:t>
      </w:r>
      <w:r w:rsidR="00806EDA" w:rsidRPr="00B579BE">
        <w:rPr>
          <w:lang w:val="en-GB"/>
        </w:rPr>
        <w:t>Most</w:t>
      </w:r>
      <w:r w:rsidRPr="00B579BE">
        <w:rPr>
          <w:lang w:val="en-GB"/>
        </w:rPr>
        <w:t xml:space="preserve"> individuals agreed that automation improves product consistency, reduces human error, and enhances defect-detection accuracy. Overall product reliability can be increased accordingly. All respondents acknowledged the automation system's efficiency, which plays a significant role in improving product consistency. A very high proportion agreed that automated and AI-based inspections ensure more accurate defect detection. The findings indicate strong confidence in automation, support the development of quality control systems, and suggest that automation has positively transformed traditional inspection and evaluation practices. </w:t>
      </w:r>
    </w:p>
    <w:p w14:paraId="532D60DE" w14:textId="77777777" w:rsidR="004004EF" w:rsidRPr="00B579BE" w:rsidRDefault="004004EF" w:rsidP="004004EF">
      <w:pPr>
        <w:rPr>
          <w:lang w:val="en-GB"/>
        </w:rPr>
      </w:pPr>
      <w:r w:rsidRPr="00B579BE">
        <w:rPr>
          <w:lang w:val="en-GB"/>
        </w:rPr>
        <w:t xml:space="preserve">The perceptions are consistent with the Technology Acceptance Model, as respondents demonstrated high perceived usefulness of automation in improving quality outcomes. The positive attitude observed suggests that employees recognize automation as a value-adding innovation rather than a disruptive one. The acceptance is critical because successful quality control automation depends not only on user engagement but also on technological capabilities, which determine trust in automated systems. </w:t>
      </w:r>
    </w:p>
    <w:p w14:paraId="0EEA0DB4" w14:textId="77777777" w:rsidR="004004EF" w:rsidRPr="00B579BE" w:rsidRDefault="004004EF" w:rsidP="004004EF">
      <w:pPr>
        <w:rPr>
          <w:lang w:val="en-GB"/>
        </w:rPr>
      </w:pPr>
      <w:r w:rsidRPr="00B579BE">
        <w:rPr>
          <w:lang w:val="en-GB"/>
        </w:rPr>
        <w:t>The third objective was the development of evidence-based recommendations for the management of YOUNGONE, which are performed here:</w:t>
      </w:r>
    </w:p>
    <w:p w14:paraId="441C58D4" w14:textId="77777777" w:rsidR="004004EF" w:rsidRPr="00B579BE" w:rsidRDefault="004004EF" w:rsidP="00806EDA">
      <w:pPr>
        <w:pStyle w:val="Heading2"/>
        <w:rPr>
          <w:lang w:val="en-GB"/>
        </w:rPr>
      </w:pPr>
      <w:bookmarkStart w:id="60" w:name="_Toc220620715"/>
      <w:r w:rsidRPr="00B579BE">
        <w:rPr>
          <w:lang w:val="en-GB"/>
        </w:rPr>
        <w:t>5.3 Recommendations</w:t>
      </w:r>
      <w:bookmarkEnd w:id="60"/>
      <w:r w:rsidRPr="00B579BE">
        <w:rPr>
          <w:lang w:val="en-GB"/>
        </w:rPr>
        <w:t xml:space="preserve"> </w:t>
      </w:r>
    </w:p>
    <w:p w14:paraId="0E889DD4" w14:textId="5382D129" w:rsidR="004004EF" w:rsidRPr="00B579BE" w:rsidRDefault="004004EF" w:rsidP="004004EF">
      <w:pPr>
        <w:rPr>
          <w:lang w:val="en-GB"/>
        </w:rPr>
      </w:pPr>
      <w:r w:rsidRPr="00B579BE">
        <w:rPr>
          <w:lang w:val="en-GB"/>
        </w:rPr>
        <w:t xml:space="preserve">According to the study's findings, the following recommendations were implemented for </w:t>
      </w:r>
      <w:r w:rsidR="00806EDA" w:rsidRPr="00B579BE">
        <w:rPr>
          <w:lang w:val="en-GB"/>
        </w:rPr>
        <w:t xml:space="preserve">YOUNGONE'S </w:t>
      </w:r>
      <w:r w:rsidRPr="00B579BE">
        <w:rPr>
          <w:lang w:val="en-GB"/>
        </w:rPr>
        <w:t>management.</w:t>
      </w:r>
    </w:p>
    <w:p w14:paraId="2A1B7534" w14:textId="77777777" w:rsidR="004004EF" w:rsidRPr="00B579BE" w:rsidRDefault="004004EF" w:rsidP="00806EDA">
      <w:pPr>
        <w:pStyle w:val="ListParagraph"/>
        <w:numPr>
          <w:ilvl w:val="0"/>
          <w:numId w:val="20"/>
        </w:numPr>
        <w:rPr>
          <w:lang w:val="en-GB"/>
        </w:rPr>
      </w:pPr>
      <w:r w:rsidRPr="00B579BE">
        <w:rPr>
          <w:lang w:val="en-GB"/>
        </w:rPr>
        <w:t xml:space="preserve">It is recommended to strengthen workforce training and skill development, even as automation reduces reliance on manual labour. The company should invest heavily in a continuous training programme focused on machine operation, data interpretation, AI system management, and maintenance. System utilization can be improved by enhancing employee competence, thereby reducing downtime. </w:t>
      </w:r>
    </w:p>
    <w:p w14:paraId="7A6C25A7" w14:textId="77777777" w:rsidR="004004EF" w:rsidRPr="00B579BE" w:rsidRDefault="004004EF" w:rsidP="00806EDA">
      <w:pPr>
        <w:pStyle w:val="ListParagraph"/>
        <w:numPr>
          <w:ilvl w:val="0"/>
          <w:numId w:val="20"/>
        </w:numPr>
        <w:rPr>
          <w:lang w:val="en-GB"/>
        </w:rPr>
      </w:pPr>
      <w:r w:rsidRPr="00B579BE">
        <w:rPr>
          <w:lang w:val="en-GB"/>
        </w:rPr>
        <w:t xml:space="preserve">It is recommended to improve the integration of automation systems by focusing on better integration among automated cutting, robotic handling, and AI inspection systems. Traceability can be improved by focusing on seamless data flow across production stages, enabling faster root cause analysis. </w:t>
      </w:r>
    </w:p>
    <w:p w14:paraId="21ED68BD" w14:textId="77777777" w:rsidR="004004EF" w:rsidRPr="00B579BE" w:rsidRDefault="004004EF" w:rsidP="00806EDA">
      <w:pPr>
        <w:pStyle w:val="ListParagraph"/>
        <w:numPr>
          <w:ilvl w:val="0"/>
          <w:numId w:val="20"/>
        </w:numPr>
        <w:rPr>
          <w:lang w:val="en-GB"/>
        </w:rPr>
      </w:pPr>
      <w:r w:rsidRPr="00B579BE">
        <w:rPr>
          <w:lang w:val="en-GB"/>
        </w:rPr>
        <w:t xml:space="preserve">It is recommended to enhance human-machine collaboration, as human judgment remains essential for aesthetic evaluation and complex problem-solving. A hybrid quality control approach must be adopted, with automated inspections complemented by expert human oversight, particularly for design-sensitive products. </w:t>
      </w:r>
    </w:p>
    <w:p w14:paraId="2BD7D1E2" w14:textId="77777777" w:rsidR="004004EF" w:rsidRPr="00B579BE" w:rsidRDefault="004004EF" w:rsidP="00806EDA">
      <w:pPr>
        <w:pStyle w:val="ListParagraph"/>
        <w:numPr>
          <w:ilvl w:val="0"/>
          <w:numId w:val="20"/>
        </w:numPr>
        <w:rPr>
          <w:lang w:val="en-GB"/>
        </w:rPr>
      </w:pPr>
      <w:r w:rsidRPr="00B579BE">
        <w:rPr>
          <w:lang w:val="en-GB"/>
        </w:rPr>
        <w:t xml:space="preserve">It is recommended to upgrade AI inspection capabilities to avoid misclassifying acceptable variations. AI models should be continuously refined using high-quality, diverse training data. It is also recommended to establish periodic calibration and system validation to improve accuracy. </w:t>
      </w:r>
    </w:p>
    <w:p w14:paraId="119B9FEC" w14:textId="77777777" w:rsidR="004004EF" w:rsidRPr="00B579BE" w:rsidRDefault="004004EF" w:rsidP="00806EDA">
      <w:pPr>
        <w:pStyle w:val="ListParagraph"/>
        <w:numPr>
          <w:ilvl w:val="0"/>
          <w:numId w:val="20"/>
        </w:numPr>
        <w:rPr>
          <w:lang w:val="en-GB"/>
        </w:rPr>
      </w:pPr>
      <w:r w:rsidRPr="00B579BE">
        <w:rPr>
          <w:lang w:val="en-GB"/>
        </w:rPr>
        <w:t>It is recommended to expand the data-driven quality management process to support predictive quality analytics. Process failures can be anticipated and defect patterns identified, enabling continuous improvement initiatives.</w:t>
      </w:r>
    </w:p>
    <w:p w14:paraId="1A52EBE4" w14:textId="77777777" w:rsidR="004004EF" w:rsidRPr="00B579BE" w:rsidRDefault="004004EF" w:rsidP="00806EDA">
      <w:pPr>
        <w:pStyle w:val="ListParagraph"/>
        <w:numPr>
          <w:ilvl w:val="0"/>
          <w:numId w:val="20"/>
        </w:numPr>
        <w:rPr>
          <w:lang w:val="en-GB"/>
        </w:rPr>
      </w:pPr>
      <w:r w:rsidRPr="00B579BE">
        <w:rPr>
          <w:lang w:val="en-GB"/>
        </w:rPr>
        <w:t xml:space="preserve">It is recommended to manage change and increase acceptance by addressing employees' concerns about automation, such as skill relevance and job security. The communication process must be transparent, and the decision-making process of individuals should be enhanced to support clear career development. </w:t>
      </w:r>
    </w:p>
    <w:p w14:paraId="7A30446B" w14:textId="77777777" w:rsidR="004004EF" w:rsidRPr="00B579BE" w:rsidRDefault="004004EF" w:rsidP="00806EDA">
      <w:pPr>
        <w:pStyle w:val="Heading2"/>
        <w:rPr>
          <w:lang w:val="en-GB"/>
        </w:rPr>
      </w:pPr>
      <w:bookmarkStart w:id="61" w:name="_Toc220620716"/>
      <w:r w:rsidRPr="00B579BE">
        <w:rPr>
          <w:lang w:val="en-GB"/>
        </w:rPr>
        <w:t>5.4 Further study</w:t>
      </w:r>
      <w:bookmarkEnd w:id="61"/>
      <w:r w:rsidRPr="00B579BE">
        <w:rPr>
          <w:lang w:val="en-GB"/>
        </w:rPr>
        <w:t xml:space="preserve"> </w:t>
      </w:r>
    </w:p>
    <w:p w14:paraId="28BDBEB9" w14:textId="77777777" w:rsidR="004004EF" w:rsidRPr="00B579BE" w:rsidRDefault="004004EF" w:rsidP="004004EF">
      <w:pPr>
        <w:rPr>
          <w:lang w:val="en-GB"/>
        </w:rPr>
      </w:pPr>
      <w:r w:rsidRPr="00B579BE">
        <w:rPr>
          <w:lang w:val="en-GB"/>
        </w:rPr>
        <w:t>Future research can be conducted using a mixed-methods approach, combining quantitative and qualitative data. Data can be collected through interviews or observations to gain richer insights into human-machine interaction. The study focused on quantitative data for ensuring objectivity. Future study can be performed by determining qualitative insights from production managers, Quality engineers, and machine operators, providing a deeper understanding of human mission interaction, resistance to automation, and practical implementation challenges. The analysis and support would be strengthened to reach more comprehensive conclusions.</w:t>
      </w:r>
    </w:p>
    <w:p w14:paraId="124A90CF" w14:textId="77777777" w:rsidR="004004EF" w:rsidRPr="00B579BE" w:rsidRDefault="004004EF" w:rsidP="004004EF">
      <w:pPr>
        <w:rPr>
          <w:lang w:val="en-GB"/>
        </w:rPr>
      </w:pPr>
      <w:r w:rsidRPr="00B579BE">
        <w:rPr>
          <w:lang w:val="en-GB"/>
        </w:rPr>
        <w:t xml:space="preserve">Comparative analysis across multiple footwear manufacturers can enhance generalisability. Future study: compare automation practices across manufacturers, countries, or market segments. A comparison could reveal how organizational culture, investment capacity, and market orientation influence the effectiveness of automation. Even future research could explore the economic and financial impacts of automation on quality control. Even return on investment could be assessed in a future research firm, determining cost savings. </w:t>
      </w:r>
    </w:p>
    <w:p w14:paraId="51A20142" w14:textId="77777777" w:rsidR="004004EF" w:rsidRPr="00B579BE" w:rsidRDefault="004004EF" w:rsidP="004004EF">
      <w:pPr>
        <w:rPr>
          <w:lang w:val="en-GB"/>
        </w:rPr>
      </w:pPr>
      <w:r w:rsidRPr="00B579BE">
        <w:rPr>
          <w:lang w:val="en-GB"/>
        </w:rPr>
        <w:t>Future research may focus on the ethical and workforce implications of automation, including job redesign, skill transformation, and employee well-being. Leadership strategies, training programmes, and communication practices could be examined for contributing meaningfully to both academic literature and managerial practice.</w:t>
      </w:r>
    </w:p>
    <w:p w14:paraId="4F171352" w14:textId="77777777" w:rsidR="004004EF" w:rsidRPr="00B579BE" w:rsidRDefault="004004EF" w:rsidP="004004EF">
      <w:pPr>
        <w:rPr>
          <w:lang w:val="en-GB"/>
        </w:rPr>
      </w:pPr>
      <w:r w:rsidRPr="00B579BE">
        <w:rPr>
          <w:lang w:val="en-GB"/>
        </w:rPr>
        <w:t>Even longitudinal research could enhance how automation influences quality performance. The research employed a cross-sectional approach, capturing perceptions and quality outcomes at a single point in time. A longitudinal study would be significant for capturing perceptions and quality outcomes from different angles and at different points in time. Stronger causal evidence would be provided from their pros regarding how automation influences quality control over time.</w:t>
      </w:r>
    </w:p>
    <w:p w14:paraId="434D2288" w14:textId="77777777" w:rsidR="004004EF" w:rsidRPr="00B579BE" w:rsidRDefault="004004EF" w:rsidP="00806EDA">
      <w:pPr>
        <w:pStyle w:val="Heading2"/>
        <w:rPr>
          <w:lang w:val="en-GB"/>
        </w:rPr>
      </w:pPr>
      <w:bookmarkStart w:id="62" w:name="_Toc220620717"/>
      <w:r w:rsidRPr="00B579BE">
        <w:rPr>
          <w:lang w:val="en-GB"/>
        </w:rPr>
        <w:t>5.5 Limitations of the study</w:t>
      </w:r>
      <w:bookmarkEnd w:id="62"/>
      <w:r w:rsidRPr="00B579BE">
        <w:rPr>
          <w:lang w:val="en-GB"/>
        </w:rPr>
        <w:t xml:space="preserve"> </w:t>
      </w:r>
    </w:p>
    <w:p w14:paraId="01328AE9" w14:textId="77777777" w:rsidR="004004EF" w:rsidRPr="00B579BE" w:rsidRDefault="004004EF" w:rsidP="004004EF">
      <w:pPr>
        <w:rPr>
          <w:lang w:val="en-GB"/>
        </w:rPr>
      </w:pPr>
      <w:r w:rsidRPr="00B579BE">
        <w:rPr>
          <w:lang w:val="en-GB"/>
        </w:rPr>
        <w:t xml:space="preserve">The contributions are identical to those of the study. However, the study has several limitations. The research adopted a cross-sectional design, which captures perceptions and performance at a single point in time. A longitudinal study should provide deeper insights into the long-term impacts of automation. The study relied primarily on quantitative survey data, limiting in-depth exploration of employee experiences and managerial perspectives. Even the focus on a single organization respects generalizability for other footwear manufacturers. However, the demonstration and analysis were effective and can represent the activities and perceptions of other organizations in the same industry. </w:t>
      </w:r>
    </w:p>
    <w:p w14:paraId="0B07B569" w14:textId="77777777" w:rsidR="004004EF" w:rsidRPr="00B579BE" w:rsidRDefault="004004EF" w:rsidP="00806EDA">
      <w:pPr>
        <w:pStyle w:val="Heading2"/>
        <w:rPr>
          <w:lang w:val="en-GB"/>
        </w:rPr>
      </w:pPr>
      <w:bookmarkStart w:id="63" w:name="_Toc220620718"/>
      <w:r w:rsidRPr="00B579BE">
        <w:rPr>
          <w:lang w:val="en-GB"/>
        </w:rPr>
        <w:t>5.6 Summary</w:t>
      </w:r>
      <w:bookmarkEnd w:id="63"/>
      <w:r w:rsidRPr="00B579BE">
        <w:rPr>
          <w:lang w:val="en-GB"/>
        </w:rPr>
        <w:t xml:space="preserve"> </w:t>
      </w:r>
    </w:p>
    <w:p w14:paraId="6BFEFB73" w14:textId="61EE9991" w:rsidR="00811D46" w:rsidRPr="00B579BE" w:rsidRDefault="004004EF" w:rsidP="004004EF">
      <w:pPr>
        <w:rPr>
          <w:lang w:val="en-GB"/>
        </w:rPr>
      </w:pPr>
      <w:r w:rsidRPr="00B579BE">
        <w:rPr>
          <w:lang w:val="en-GB"/>
        </w:rPr>
        <w:t xml:space="preserve">The chapter concluded the study by evaluating and synthesizing the research findings to demonstrate the achievement of research objectives. Practical recommendations were provided in this chapter for </w:t>
      </w:r>
      <w:r w:rsidR="00806EDA" w:rsidRPr="00B579BE">
        <w:rPr>
          <w:lang w:val="en-GB"/>
        </w:rPr>
        <w:t>YOUNGONE</w:t>
      </w:r>
      <w:r w:rsidRPr="00B579BE">
        <w:rPr>
          <w:lang w:val="en-GB"/>
        </w:rPr>
        <w:t>. The study confirmed that automation has a significant and positive impact on quality control in food manufacturing by improving product consistency, enhancing defect-detection accuracy, and reducing human error. The empirical findings demonstrated strong employee confidence, along with automation technologies such as automated cutting systems, robotic process automation, AI-powered inspection tools, and so on. The technologies are significant in transforming quality control from a largely manual, reactive function into a proactive, data-driven process. The study also highlighted that automation effectiveness depends on complementary factors, including skilled workforce development, system integration, and continuous improvement. The findings emphasised the importance of a hybrid approach combining technological precision with human expertise.</w:t>
      </w:r>
      <w:r w:rsidR="00811D46" w:rsidRPr="00B579BE">
        <w:rPr>
          <w:lang w:val="en-GB"/>
        </w:rPr>
        <w:br w:type="page"/>
      </w:r>
    </w:p>
    <w:p w14:paraId="3312A1C8" w14:textId="416433B2" w:rsidR="00811D46" w:rsidRPr="00B579BE" w:rsidRDefault="00811D46" w:rsidP="00D83D8C">
      <w:pPr>
        <w:pStyle w:val="Heading1"/>
        <w:rPr>
          <w:rFonts w:cs="Times New Roman"/>
          <w:lang w:val="en-GB"/>
        </w:rPr>
      </w:pPr>
      <w:bookmarkStart w:id="64" w:name="_Toc220620719"/>
      <w:r w:rsidRPr="00B579BE">
        <w:rPr>
          <w:rFonts w:cs="Times New Roman"/>
          <w:lang w:val="en-GB"/>
        </w:rPr>
        <w:t>Reference list</w:t>
      </w:r>
      <w:bookmarkEnd w:id="64"/>
    </w:p>
    <w:p w14:paraId="743CE511" w14:textId="77777777" w:rsidR="00B579BE" w:rsidRPr="00B579BE" w:rsidRDefault="00B579BE" w:rsidP="00D83D8C">
      <w:pPr>
        <w:rPr>
          <w:rFonts w:cs="Times New Roman"/>
          <w:lang w:val="en-GB"/>
        </w:rPr>
      </w:pPr>
      <w:r w:rsidRPr="00B579BE">
        <w:rPr>
          <w:rFonts w:cs="Times New Roman"/>
          <w:lang w:val="en-GB"/>
        </w:rPr>
        <w:t xml:space="preserve">Abubakar, A.S. (2024) ‘Adopting Digital Technology to Drive Resource Efficiency in Manufacturing’, </w:t>
      </w:r>
      <w:r w:rsidRPr="00B579BE">
        <w:rPr>
          <w:rFonts w:cs="Times New Roman"/>
          <w:i/>
          <w:iCs/>
          <w:lang w:val="en-GB"/>
        </w:rPr>
        <w:t>Apollo (University of Cambridge)</w:t>
      </w:r>
      <w:r w:rsidRPr="00B579BE">
        <w:rPr>
          <w:rFonts w:cs="Times New Roman"/>
          <w:lang w:val="en-GB"/>
        </w:rPr>
        <w:t xml:space="preserve"> [Preprint]. Available at: https://doi.org/10.17863/cam.108569.</w:t>
      </w:r>
    </w:p>
    <w:p w14:paraId="5F2CC1B9" w14:textId="77777777" w:rsidR="00B579BE" w:rsidRPr="00B579BE" w:rsidRDefault="00B579BE" w:rsidP="00D83D8C">
      <w:pPr>
        <w:rPr>
          <w:rFonts w:cs="Times New Roman"/>
          <w:lang w:val="en-GB"/>
        </w:rPr>
      </w:pPr>
      <w:r w:rsidRPr="00B579BE">
        <w:rPr>
          <w:rFonts w:cs="Times New Roman"/>
          <w:lang w:val="en-GB"/>
        </w:rPr>
        <w:t xml:space="preserve">Adil, A., Khan, A. and Ahmad, P. (2025) ‘Comparative Analysis of Positivism and Interpretivism in Social Science Research’, </w:t>
      </w:r>
      <w:r w:rsidRPr="00B579BE">
        <w:rPr>
          <w:rFonts w:cs="Times New Roman"/>
          <w:i/>
          <w:iCs/>
          <w:lang w:val="en-GB"/>
        </w:rPr>
        <w:t>SSRN Electronic Journal</w:t>
      </w:r>
      <w:r w:rsidRPr="00B579BE">
        <w:rPr>
          <w:rFonts w:cs="Times New Roman"/>
          <w:lang w:val="en-GB"/>
        </w:rPr>
        <w:t xml:space="preserve"> [Preprint]. Available at: https://doi.org/10.2139/ssrn.5071639.</w:t>
      </w:r>
    </w:p>
    <w:p w14:paraId="5310BC7C" w14:textId="77777777" w:rsidR="00B579BE" w:rsidRPr="00B579BE" w:rsidRDefault="00B579BE" w:rsidP="00D83D8C">
      <w:pPr>
        <w:rPr>
          <w:rFonts w:cs="Times New Roman"/>
          <w:lang w:val="en-GB"/>
        </w:rPr>
      </w:pPr>
      <w:r w:rsidRPr="00B579BE">
        <w:rPr>
          <w:rFonts w:cs="Times New Roman"/>
          <w:lang w:val="en-GB"/>
        </w:rPr>
        <w:t xml:space="preserve">Ahamad, M., Uddin, S., Priya, Gayatri and Biradar, A. (2025) ‘AUTOMATIC HANDOPERATED SEWING MACHINE FOR DIFFERENTLY ABLED PEOPLE USING SOLAR POWER AND MOTOR WITH SOME SPECIAL ADDED FEATURES LIKE LIGHTING AND CHARGING CAPACITY’, </w:t>
      </w:r>
      <w:r w:rsidRPr="00B579BE">
        <w:rPr>
          <w:rFonts w:cs="Times New Roman"/>
          <w:i/>
          <w:iCs/>
          <w:lang w:val="en-GB"/>
        </w:rPr>
        <w:t>JOURNAL OF ADVANCE AND FUTURE RESEARCH</w:t>
      </w:r>
      <w:r w:rsidRPr="00B579BE">
        <w:rPr>
          <w:rFonts w:cs="Times New Roman"/>
          <w:lang w:val="en-GB"/>
        </w:rPr>
        <w:t>, 3(2), pp. 80–8580–85. Available at: https://rjwave.org/jaafr/viewpaperforall.php?paper=JAAFR2502012 (Accessed: 1 December 2025).</w:t>
      </w:r>
    </w:p>
    <w:p w14:paraId="441BB890" w14:textId="77777777" w:rsidR="00B579BE" w:rsidRPr="00B579BE" w:rsidRDefault="00B579BE" w:rsidP="00D83D8C">
      <w:pPr>
        <w:rPr>
          <w:rFonts w:cs="Times New Roman"/>
          <w:lang w:val="en-GB"/>
        </w:rPr>
      </w:pPr>
      <w:r w:rsidRPr="00B579BE">
        <w:rPr>
          <w:rFonts w:cs="Times New Roman"/>
          <w:lang w:val="en-GB"/>
        </w:rPr>
        <w:t xml:space="preserve">Ahinful, A.A., Mensah, A.O., Koomson, S., Cobblah, C., Takyi, G. and Kwarteng, A.H. (2024) ‘Achieving banking industry innovation performance using total quality management: an empirical study’, </w:t>
      </w:r>
      <w:r w:rsidRPr="00B579BE">
        <w:rPr>
          <w:rFonts w:cs="Times New Roman"/>
          <w:i/>
          <w:iCs/>
          <w:lang w:val="en-GB"/>
        </w:rPr>
        <w:t>The TQM journal</w:t>
      </w:r>
      <w:r w:rsidRPr="00B579BE">
        <w:rPr>
          <w:rFonts w:cs="Times New Roman"/>
          <w:lang w:val="en-GB"/>
        </w:rPr>
        <w:t xml:space="preserve"> [Preprint]. Available at: https://doi.org/10.1108/tqm-10-2023-0327.</w:t>
      </w:r>
    </w:p>
    <w:p w14:paraId="76844C25" w14:textId="77777777" w:rsidR="00B579BE" w:rsidRPr="00B579BE" w:rsidRDefault="00B579BE" w:rsidP="00D83D8C">
      <w:pPr>
        <w:rPr>
          <w:rFonts w:cs="Times New Roman"/>
          <w:lang w:val="en-GB"/>
        </w:rPr>
      </w:pPr>
      <w:r w:rsidRPr="00B579BE">
        <w:rPr>
          <w:rFonts w:cs="Times New Roman"/>
          <w:lang w:val="en-GB"/>
        </w:rPr>
        <w:t xml:space="preserve">Ali, I.M. (2024) ‘A Guide for Positivist Research Paradigm: from Philosophy to Methodology’, </w:t>
      </w:r>
      <w:r w:rsidRPr="00B579BE">
        <w:rPr>
          <w:rFonts w:cs="Times New Roman"/>
          <w:i/>
          <w:iCs/>
          <w:lang w:val="en-GB"/>
        </w:rPr>
        <w:t>Idealogy Journal</w:t>
      </w:r>
      <w:r w:rsidRPr="00B579BE">
        <w:rPr>
          <w:rFonts w:cs="Times New Roman"/>
          <w:lang w:val="en-GB"/>
        </w:rPr>
        <w:t>, 9(2), pp. 187–196. Available at: https://doi.org/10.24191/idealogy.v9i2.596.</w:t>
      </w:r>
    </w:p>
    <w:p w14:paraId="4C6A0D7E" w14:textId="77777777" w:rsidR="00B579BE" w:rsidRPr="00B579BE" w:rsidRDefault="00B579BE" w:rsidP="00D83D8C">
      <w:pPr>
        <w:rPr>
          <w:rFonts w:cs="Times New Roman"/>
          <w:lang w:val="en-GB"/>
        </w:rPr>
      </w:pPr>
      <w:r w:rsidRPr="00B579BE">
        <w:rPr>
          <w:rFonts w:cs="Times New Roman"/>
          <w:lang w:val="en-GB"/>
        </w:rPr>
        <w:t xml:space="preserve">Amal, A. (2023) ‘Smart Systems And The Fashion Industry: The Shift From Manual Labor To Automated Systems’, </w:t>
      </w:r>
      <w:r w:rsidRPr="00B579BE">
        <w:rPr>
          <w:rFonts w:cs="Times New Roman"/>
          <w:i/>
          <w:iCs/>
          <w:lang w:val="en-GB"/>
        </w:rPr>
        <w:t>Cuestiones de Fisioterapia</w:t>
      </w:r>
      <w:r w:rsidRPr="00B579BE">
        <w:rPr>
          <w:rFonts w:cs="Times New Roman"/>
          <w:lang w:val="en-GB"/>
        </w:rPr>
        <w:t>, 54(3), pp. 3145–3150. Available at: https://doi.org/10.48047/zqgp8670.</w:t>
      </w:r>
    </w:p>
    <w:p w14:paraId="1B9483E6" w14:textId="77777777" w:rsidR="00B579BE" w:rsidRPr="00B579BE" w:rsidRDefault="00B579BE" w:rsidP="00D83D8C">
      <w:pPr>
        <w:rPr>
          <w:rFonts w:cs="Times New Roman"/>
          <w:lang w:val="en-GB"/>
        </w:rPr>
      </w:pPr>
      <w:r w:rsidRPr="00B579BE">
        <w:rPr>
          <w:rFonts w:cs="Times New Roman"/>
          <w:lang w:val="en-GB"/>
        </w:rPr>
        <w:t xml:space="preserve">Ansari, Md.A.A. (2025) ‘Adoption of RPA in Audit Practices: Comparative Insights From Bangladesh’s Key Export Sectors’, </w:t>
      </w:r>
      <w:r w:rsidRPr="00B579BE">
        <w:rPr>
          <w:rFonts w:cs="Times New Roman"/>
          <w:i/>
          <w:iCs/>
          <w:lang w:val="en-GB"/>
        </w:rPr>
        <w:t>Journal of Economics, Business, and Commerce</w:t>
      </w:r>
      <w:r w:rsidRPr="00B579BE">
        <w:rPr>
          <w:rFonts w:cs="Times New Roman"/>
          <w:lang w:val="en-GB"/>
        </w:rPr>
        <w:t>, 2(1), pp. 181–199. Available at: https://doi.org/10.69739/jebc.v2i1.549.</w:t>
      </w:r>
    </w:p>
    <w:p w14:paraId="2B94E253" w14:textId="77777777" w:rsidR="00B579BE" w:rsidRPr="00B579BE" w:rsidRDefault="00B579BE" w:rsidP="00D83D8C">
      <w:pPr>
        <w:rPr>
          <w:rFonts w:cs="Times New Roman"/>
          <w:lang w:val="en-GB"/>
        </w:rPr>
      </w:pPr>
      <w:r w:rsidRPr="00B579BE">
        <w:rPr>
          <w:rFonts w:cs="Times New Roman"/>
          <w:lang w:val="en-GB"/>
        </w:rPr>
        <w:t xml:space="preserve">Assidi, S., Omran, M., Rana, T. and Borgi, H. (2025) ‘The role of AI adoption in transforming the accounting profession: a diffusion of innovations theory approach’, </w:t>
      </w:r>
      <w:r w:rsidRPr="00B579BE">
        <w:rPr>
          <w:rFonts w:cs="Times New Roman"/>
          <w:i/>
          <w:iCs/>
          <w:lang w:val="en-GB"/>
        </w:rPr>
        <w:t>Journal of Accounting &amp; Organizational Change</w:t>
      </w:r>
      <w:r w:rsidRPr="00B579BE">
        <w:rPr>
          <w:rFonts w:cs="Times New Roman"/>
          <w:lang w:val="en-GB"/>
        </w:rPr>
        <w:t xml:space="preserve"> [Preprint]. Available at: https://doi.org/10.1108/jaoc-04-2024-0124.</w:t>
      </w:r>
    </w:p>
    <w:p w14:paraId="09BB66D8" w14:textId="77777777" w:rsidR="00B579BE" w:rsidRPr="00B579BE" w:rsidRDefault="00B579BE" w:rsidP="00D83D8C">
      <w:pPr>
        <w:rPr>
          <w:rFonts w:cs="Times New Roman"/>
          <w:lang w:val="en-GB"/>
        </w:rPr>
      </w:pPr>
      <w:r w:rsidRPr="00B579BE">
        <w:rPr>
          <w:rFonts w:cs="Times New Roman"/>
          <w:lang w:val="en-GB"/>
        </w:rPr>
        <w:t xml:space="preserve">Ayu, K.R., Khusna, I.H. and Herliana, M. (2025) ‘Diffusion of Innovation Strategy to Preserve Traditional Culture’, </w:t>
      </w:r>
      <w:r w:rsidRPr="00B579BE">
        <w:rPr>
          <w:rFonts w:cs="Times New Roman"/>
          <w:i/>
          <w:iCs/>
          <w:lang w:val="en-GB"/>
        </w:rPr>
        <w:t>Jurnal Riset Komunikasi (JURKOM)</w:t>
      </w:r>
      <w:r w:rsidRPr="00B579BE">
        <w:rPr>
          <w:rFonts w:cs="Times New Roman"/>
          <w:lang w:val="en-GB"/>
        </w:rPr>
        <w:t>, 8(1), pp. 37–50. Available at: https://doi.org/10.38194/jurkom.v8i1.1136.</w:t>
      </w:r>
    </w:p>
    <w:p w14:paraId="75651407" w14:textId="77777777" w:rsidR="00B579BE" w:rsidRPr="00B579BE" w:rsidRDefault="00B579BE" w:rsidP="00D83D8C">
      <w:pPr>
        <w:rPr>
          <w:rFonts w:cs="Times New Roman"/>
          <w:lang w:val="en-GB"/>
        </w:rPr>
      </w:pPr>
      <w:r w:rsidRPr="00B579BE">
        <w:rPr>
          <w:rFonts w:cs="Times New Roman"/>
          <w:lang w:val="en-GB"/>
        </w:rPr>
        <w:t xml:space="preserve">Bagherian, A. and Kondala, M. (2025) ‘Smart factory technologies and their transformative implications: a Blavaan and Bayesian SEM’, </w:t>
      </w:r>
      <w:r w:rsidRPr="00B579BE">
        <w:rPr>
          <w:rFonts w:cs="Times New Roman"/>
          <w:i/>
          <w:iCs/>
          <w:lang w:val="en-GB"/>
        </w:rPr>
        <w:t>Total Quality Management &amp; Business Excellence</w:t>
      </w:r>
      <w:r w:rsidRPr="00B579BE">
        <w:rPr>
          <w:rFonts w:cs="Times New Roman"/>
          <w:lang w:val="en-GB"/>
        </w:rPr>
        <w:t>, pp. 1–24. Available at: https://doi.org/10.1080/14783363.2025.2458257.</w:t>
      </w:r>
    </w:p>
    <w:p w14:paraId="41BE4D26" w14:textId="77777777" w:rsidR="00B579BE" w:rsidRPr="00B579BE" w:rsidRDefault="00B579BE" w:rsidP="00C57D92">
      <w:pPr>
        <w:rPr>
          <w:rFonts w:cs="Times New Roman"/>
          <w:lang w:val="en-GB"/>
        </w:rPr>
      </w:pPr>
      <w:r w:rsidRPr="00B579BE">
        <w:rPr>
          <w:rFonts w:cs="Times New Roman"/>
          <w:lang w:val="en-GB"/>
        </w:rPr>
        <w:t xml:space="preserve">Bagnardi, F. (2025) ‘Garment-footwear industry and the devaluation of labour: uneven and combined production networks in Europe’s peripheries’, </w:t>
      </w:r>
      <w:r w:rsidRPr="00B579BE">
        <w:rPr>
          <w:rFonts w:cs="Times New Roman"/>
          <w:i/>
          <w:iCs/>
          <w:lang w:val="en-GB"/>
        </w:rPr>
        <w:t>Edward Elgar Publishing eBooks</w:t>
      </w:r>
      <w:r w:rsidRPr="00B579BE">
        <w:rPr>
          <w:rFonts w:cs="Times New Roman"/>
          <w:lang w:val="en-GB"/>
        </w:rPr>
        <w:t>, pp. 145–160. Available at: https://doi.org/10.4337/9781035347940.00017.</w:t>
      </w:r>
    </w:p>
    <w:p w14:paraId="3CA28757" w14:textId="77777777" w:rsidR="00B579BE" w:rsidRPr="00B579BE" w:rsidRDefault="00B579BE" w:rsidP="00D83D8C">
      <w:pPr>
        <w:rPr>
          <w:rFonts w:cs="Times New Roman"/>
          <w:lang w:val="en-GB"/>
        </w:rPr>
      </w:pPr>
      <w:r w:rsidRPr="00B579BE">
        <w:rPr>
          <w:rFonts w:cs="Times New Roman"/>
          <w:lang w:val="en-GB"/>
        </w:rPr>
        <w:t xml:space="preserve">Bao, N., Yang, Y., Fan, Y. and Simeone, A. (2025) ‘Optimising apparel production in Industry 5.0 using a human-centric flexible manufacturing approach’, </w:t>
      </w:r>
      <w:r w:rsidRPr="00B579BE">
        <w:rPr>
          <w:rFonts w:cs="Times New Roman"/>
          <w:i/>
          <w:iCs/>
          <w:lang w:val="en-GB"/>
        </w:rPr>
        <w:t>The International Journal of Advanced Manufacturing Technology</w:t>
      </w:r>
      <w:r w:rsidRPr="00B579BE">
        <w:rPr>
          <w:rFonts w:cs="Times New Roman"/>
          <w:lang w:val="en-GB"/>
        </w:rPr>
        <w:t>, 139(3-4), pp. 1881–1895. Available at: https://doi.org/10.1007/s00170-025-15987-w.</w:t>
      </w:r>
    </w:p>
    <w:p w14:paraId="422EFAF5" w14:textId="77777777" w:rsidR="00B579BE" w:rsidRPr="00B579BE" w:rsidRDefault="00B579BE" w:rsidP="00D83D8C">
      <w:pPr>
        <w:rPr>
          <w:rFonts w:cs="Times New Roman"/>
          <w:lang w:val="en-GB"/>
        </w:rPr>
      </w:pPr>
      <w:r w:rsidRPr="00B579BE">
        <w:rPr>
          <w:rFonts w:cs="Times New Roman"/>
          <w:lang w:val="en-GB"/>
        </w:rPr>
        <w:t xml:space="preserve">Bell, E., Bryman, A. and Harley, B. (2019) </w:t>
      </w:r>
      <w:r w:rsidRPr="00B579BE">
        <w:rPr>
          <w:rFonts w:cs="Times New Roman"/>
          <w:i/>
          <w:iCs/>
          <w:lang w:val="en-GB"/>
        </w:rPr>
        <w:t>Business Research Methods</w:t>
      </w:r>
      <w:r w:rsidRPr="00B579BE">
        <w:rPr>
          <w:rFonts w:cs="Times New Roman"/>
          <w:lang w:val="en-GB"/>
        </w:rPr>
        <w:t>. 5th edn. Oxford University Press.</w:t>
      </w:r>
    </w:p>
    <w:p w14:paraId="1F5E677E" w14:textId="77777777" w:rsidR="00B579BE" w:rsidRPr="00B579BE" w:rsidRDefault="00B579BE" w:rsidP="00B579BE">
      <w:pPr>
        <w:rPr>
          <w:rFonts w:cs="Times New Roman"/>
          <w:lang w:val="en-GB"/>
        </w:rPr>
      </w:pPr>
      <w:r w:rsidRPr="00B579BE">
        <w:rPr>
          <w:rFonts w:cs="Times New Roman"/>
          <w:lang w:val="en-GB"/>
        </w:rPr>
        <w:t xml:space="preserve">Bottani, E., Matteo and Monferdini, L. (2025) ‘Evolution of Industry 4.0 in the Fashion Sector: A Comparative Analysis Before and After COVID-19’, </w:t>
      </w:r>
      <w:r w:rsidRPr="00B579BE">
        <w:rPr>
          <w:rFonts w:cs="Times New Roman"/>
          <w:i/>
          <w:iCs/>
          <w:lang w:val="en-GB"/>
        </w:rPr>
        <w:t>Procedia Computer Science</w:t>
      </w:r>
      <w:r w:rsidRPr="00B579BE">
        <w:rPr>
          <w:rFonts w:cs="Times New Roman"/>
          <w:lang w:val="en-GB"/>
        </w:rPr>
        <w:t>, 253, pp. 2889–2898. Available at: https://doi.org/10.1016/j.procs.2025.02.013.</w:t>
      </w:r>
    </w:p>
    <w:p w14:paraId="03B50220" w14:textId="77777777" w:rsidR="00B579BE" w:rsidRPr="00B579BE" w:rsidRDefault="00B579BE" w:rsidP="00D83D8C">
      <w:pPr>
        <w:rPr>
          <w:rFonts w:cs="Times New Roman"/>
          <w:lang w:val="en-GB"/>
        </w:rPr>
      </w:pPr>
      <w:r w:rsidRPr="00B579BE">
        <w:rPr>
          <w:rFonts w:cs="Times New Roman"/>
          <w:lang w:val="en-GB"/>
        </w:rPr>
        <w:t xml:space="preserve">Chitwood, I.J. (2024) ‘Digital Thesis Room: UNDERSTANDING WORK: A CRITICAL EXPLORATION OF INDUSTRY 4.0 TECHNOLOGIES IN ADVANCED MANUFACTURING’, </w:t>
      </w:r>
      <w:r w:rsidRPr="00B579BE">
        <w:rPr>
          <w:rFonts w:cs="Times New Roman"/>
          <w:i/>
          <w:iCs/>
          <w:lang w:val="en-GB"/>
        </w:rPr>
        <w:t>Athabascau.ca</w:t>
      </w:r>
      <w:r w:rsidRPr="00B579BE">
        <w:rPr>
          <w:rFonts w:cs="Times New Roman"/>
          <w:lang w:val="en-GB"/>
        </w:rPr>
        <w:t xml:space="preserve"> [Preprint]. Available at: http://hdl.handle.net/10791/463.</w:t>
      </w:r>
    </w:p>
    <w:p w14:paraId="521F45B0" w14:textId="77777777" w:rsidR="00B579BE" w:rsidRPr="00B579BE" w:rsidRDefault="00B579BE" w:rsidP="00D83D8C">
      <w:pPr>
        <w:rPr>
          <w:rFonts w:cs="Times New Roman"/>
          <w:lang w:val="en-GB"/>
        </w:rPr>
      </w:pPr>
      <w:r w:rsidRPr="00B579BE">
        <w:rPr>
          <w:rFonts w:cs="Times New Roman"/>
          <w:lang w:val="en-GB"/>
        </w:rPr>
        <w:t xml:space="preserve">Dagilienė, L., Varaniūtė, V. and Banionienė, J. (2024) ‘Cultivating a sustainable and circular economy: The role of institutional logics in manufacturing companies’, </w:t>
      </w:r>
      <w:r w:rsidRPr="00B579BE">
        <w:rPr>
          <w:rFonts w:cs="Times New Roman"/>
          <w:i/>
          <w:iCs/>
          <w:lang w:val="en-GB"/>
        </w:rPr>
        <w:t>Journal of Cleaner Production</w:t>
      </w:r>
      <w:r w:rsidRPr="00B579BE">
        <w:rPr>
          <w:rFonts w:cs="Times New Roman"/>
          <w:lang w:val="en-GB"/>
        </w:rPr>
        <w:t>, 434, pp. 140363–140363. Available at: https://doi.org/10.1016/j.jclepro.2023.140363.</w:t>
      </w:r>
    </w:p>
    <w:p w14:paraId="14C15665" w14:textId="77777777" w:rsidR="00B579BE" w:rsidRPr="00B579BE" w:rsidRDefault="00B579BE" w:rsidP="00D83D8C">
      <w:pPr>
        <w:rPr>
          <w:rFonts w:cs="Times New Roman"/>
          <w:lang w:val="en-GB"/>
        </w:rPr>
      </w:pPr>
      <w:r w:rsidRPr="00B579BE">
        <w:rPr>
          <w:rFonts w:cs="Times New Roman"/>
          <w:lang w:val="en-GB"/>
        </w:rPr>
        <w:t xml:space="preserve">Dezi, L., Hysa, X., Calabrese, M. and Mercuri, F. (2022) ‘Open Total Quality Management in the Circular Economy age: a social enterprise perspective through the case of Patagonia’, </w:t>
      </w:r>
      <w:r w:rsidRPr="00B579BE">
        <w:rPr>
          <w:rFonts w:cs="Times New Roman"/>
          <w:i/>
          <w:iCs/>
          <w:lang w:val="en-GB"/>
        </w:rPr>
        <w:t>Total Quality Management &amp; Business Excellence</w:t>
      </w:r>
      <w:r w:rsidRPr="00B579BE">
        <w:rPr>
          <w:rFonts w:cs="Times New Roman"/>
          <w:lang w:val="en-GB"/>
        </w:rPr>
        <w:t>, 36(3-4), pp. 1–15. Available at: https://doi.org/10.1080/14783363.2022.2051698.</w:t>
      </w:r>
    </w:p>
    <w:p w14:paraId="581C11EB" w14:textId="77777777" w:rsidR="00B579BE" w:rsidRPr="00B579BE" w:rsidRDefault="00B579BE" w:rsidP="00D83D8C">
      <w:pPr>
        <w:rPr>
          <w:rFonts w:cs="Times New Roman"/>
          <w:lang w:val="en-GB"/>
        </w:rPr>
      </w:pPr>
      <w:r w:rsidRPr="00B579BE">
        <w:rPr>
          <w:rFonts w:cs="Times New Roman"/>
          <w:lang w:val="en-GB"/>
        </w:rPr>
        <w:t xml:space="preserve">Dias, P.A., Petry, M.R. and Rocha, L.F. (2024) ‘The Role of Robotics: Automation in Shoe Manufacturing’, </w:t>
      </w:r>
      <w:r w:rsidRPr="00B579BE">
        <w:rPr>
          <w:rFonts w:cs="Times New Roman"/>
          <w:i/>
          <w:iCs/>
          <w:lang w:val="en-GB"/>
        </w:rPr>
        <w:t>2024 20th IEEE/ASME International Conference on Mechatronic and Embedded Systems and Applications (MESA)</w:t>
      </w:r>
      <w:r w:rsidRPr="00B579BE">
        <w:rPr>
          <w:rFonts w:cs="Times New Roman"/>
          <w:lang w:val="en-GB"/>
        </w:rPr>
        <w:t>, pp. 1–8. Available at: https://doi.org/10.1109/mesa61532.2024.10704834.</w:t>
      </w:r>
    </w:p>
    <w:p w14:paraId="47E84B2C" w14:textId="77777777" w:rsidR="00B579BE" w:rsidRPr="00B579BE" w:rsidRDefault="00B579BE" w:rsidP="00B579BE">
      <w:pPr>
        <w:rPr>
          <w:rFonts w:cs="Times New Roman"/>
          <w:lang w:val="en-GB"/>
        </w:rPr>
      </w:pPr>
      <w:r w:rsidRPr="00B579BE">
        <w:rPr>
          <w:rFonts w:cs="Times New Roman"/>
          <w:lang w:val="en-GB"/>
        </w:rPr>
        <w:t xml:space="preserve">Dimitriou, E. and Georgiou, A. (2025) ‘Automatic Inspection Systems Cut Quality Control Costs by 60%’, </w:t>
      </w:r>
      <w:r w:rsidRPr="00B579BE">
        <w:rPr>
          <w:rFonts w:cs="Times New Roman"/>
          <w:i/>
          <w:iCs/>
          <w:lang w:val="en-GB"/>
        </w:rPr>
        <w:t>National Journal of Quality, Innovation, and Business Excellence</w:t>
      </w:r>
      <w:r w:rsidRPr="00B579BE">
        <w:rPr>
          <w:rFonts w:cs="Times New Roman"/>
          <w:lang w:val="en-GB"/>
        </w:rPr>
        <w:t>, 2(1), pp. 23–33. Available at: https://theeducationjournals.com/index.php/NJQIBE/article/view/147.</w:t>
      </w:r>
    </w:p>
    <w:p w14:paraId="3598B8EB" w14:textId="77777777" w:rsidR="00B579BE" w:rsidRPr="00B579BE" w:rsidRDefault="00B579BE" w:rsidP="00D83D8C">
      <w:pPr>
        <w:rPr>
          <w:rFonts w:cs="Times New Roman"/>
          <w:lang w:val="en-GB"/>
        </w:rPr>
      </w:pPr>
      <w:r w:rsidRPr="00B579BE">
        <w:rPr>
          <w:rFonts w:cs="Times New Roman"/>
          <w:lang w:val="en-GB"/>
        </w:rPr>
        <w:t xml:space="preserve">Dulal, T.D. (2025) ‘Application of Positivism and Post Positivism approach in Contemporary Research’, </w:t>
      </w:r>
      <w:r w:rsidRPr="00B579BE">
        <w:rPr>
          <w:rFonts w:cs="Times New Roman"/>
          <w:i/>
          <w:iCs/>
          <w:lang w:val="en-GB"/>
        </w:rPr>
        <w:t>International Journal of Applied Research and Sustainable Sciences</w:t>
      </w:r>
      <w:r w:rsidRPr="00B579BE">
        <w:rPr>
          <w:rFonts w:cs="Times New Roman"/>
          <w:lang w:val="en-GB"/>
        </w:rPr>
        <w:t>, 3(4), pp. 305–314. Available at: https://doi.org/10.59890/ijarss.v3i4.22.</w:t>
      </w:r>
    </w:p>
    <w:p w14:paraId="3EFAD25B" w14:textId="77777777" w:rsidR="00B579BE" w:rsidRPr="00B579BE" w:rsidRDefault="00B579BE" w:rsidP="00D83D8C">
      <w:pPr>
        <w:rPr>
          <w:rFonts w:cs="Times New Roman"/>
          <w:lang w:val="en-GB"/>
        </w:rPr>
      </w:pPr>
      <w:r w:rsidRPr="00B579BE">
        <w:rPr>
          <w:rFonts w:cs="Times New Roman"/>
          <w:lang w:val="en-GB"/>
        </w:rPr>
        <w:t xml:space="preserve">Elhajjar, S., Yacoub, L. and Yaacoub, H.K. (2023) ‘Automation in business research: systematic literature review’, </w:t>
      </w:r>
      <w:r w:rsidRPr="00B579BE">
        <w:rPr>
          <w:rFonts w:cs="Times New Roman"/>
          <w:i/>
          <w:iCs/>
          <w:lang w:val="en-GB"/>
        </w:rPr>
        <w:t>Information Systems and E-business Management</w:t>
      </w:r>
      <w:r w:rsidRPr="00B579BE">
        <w:rPr>
          <w:rFonts w:cs="Times New Roman"/>
          <w:lang w:val="en-GB"/>
        </w:rPr>
        <w:t>, 21, pp. 675–698. Available at: https://doi.org/10.1007/s10257-023-00645-z.</w:t>
      </w:r>
    </w:p>
    <w:p w14:paraId="3764D5BC" w14:textId="77777777" w:rsidR="00B579BE" w:rsidRPr="00B579BE" w:rsidRDefault="00B579BE" w:rsidP="00D83D8C">
      <w:pPr>
        <w:rPr>
          <w:rFonts w:cs="Times New Roman"/>
          <w:lang w:val="en-GB"/>
        </w:rPr>
      </w:pPr>
      <w:r w:rsidRPr="00B579BE">
        <w:rPr>
          <w:rFonts w:cs="Times New Roman"/>
          <w:lang w:val="en-GB"/>
        </w:rPr>
        <w:t xml:space="preserve">Farmakis, T., Eleni, A. and Doukidis, G. (2025) ‘Implementing Digital Transformation Through Robotic Process Automation’, </w:t>
      </w:r>
      <w:r w:rsidRPr="00B579BE">
        <w:rPr>
          <w:rFonts w:cs="Times New Roman"/>
          <w:i/>
          <w:iCs/>
          <w:lang w:val="en-GB"/>
        </w:rPr>
        <w:t>Palgrave Studies in Cross-disciplinary Business Research, In Association with EuroMed Academy of Business</w:t>
      </w:r>
      <w:r w:rsidRPr="00B579BE">
        <w:rPr>
          <w:rFonts w:cs="Times New Roman"/>
          <w:lang w:val="en-GB"/>
        </w:rPr>
        <w:t>, pp. 25–47. Available at: https://doi.org/10.1007/978-3-031-89798-6_2.</w:t>
      </w:r>
    </w:p>
    <w:p w14:paraId="32685D9F" w14:textId="77777777" w:rsidR="00B579BE" w:rsidRPr="00B579BE" w:rsidRDefault="00B579BE" w:rsidP="00D83D8C">
      <w:pPr>
        <w:rPr>
          <w:rFonts w:cs="Times New Roman"/>
          <w:lang w:val="en-GB"/>
        </w:rPr>
      </w:pPr>
      <w:r w:rsidRPr="00B579BE">
        <w:rPr>
          <w:rFonts w:cs="Times New Roman"/>
          <w:lang w:val="en-GB"/>
        </w:rPr>
        <w:t xml:space="preserve">Fife, S.T. and Gossner, J.D. (2024) ‘Deductive Qualitative Analysis: Evaluating, Expanding, and Refining Theory’, </w:t>
      </w:r>
      <w:r w:rsidRPr="00B579BE">
        <w:rPr>
          <w:rFonts w:cs="Times New Roman"/>
          <w:i/>
          <w:iCs/>
          <w:lang w:val="en-GB"/>
        </w:rPr>
        <w:t>International Journal of Qualitative Methods</w:t>
      </w:r>
      <w:r w:rsidRPr="00B579BE">
        <w:rPr>
          <w:rFonts w:cs="Times New Roman"/>
          <w:lang w:val="en-GB"/>
        </w:rPr>
        <w:t>, 23(1), pp. 1–12. Available at: https://doi.org/10.1177/16094069241244856.</w:t>
      </w:r>
    </w:p>
    <w:p w14:paraId="68DC6BCF" w14:textId="77777777" w:rsidR="00B579BE" w:rsidRPr="00B579BE" w:rsidRDefault="00B579BE" w:rsidP="00B579BE">
      <w:pPr>
        <w:rPr>
          <w:rFonts w:cs="Times New Roman"/>
          <w:lang w:val="en-GB"/>
        </w:rPr>
      </w:pPr>
      <w:r w:rsidRPr="00B579BE">
        <w:rPr>
          <w:rFonts w:cs="Times New Roman"/>
          <w:lang w:val="en-GB"/>
        </w:rPr>
        <w:t xml:space="preserve">Forlini, M., Ciccarelli, M., Carbonari, L., Papetti, A. and Palmieri, G. (2024) ‘Smart automation in luxury leather shoe polishing: a human centric robotic approach’, </w:t>
      </w:r>
      <w:r w:rsidRPr="00B579BE">
        <w:rPr>
          <w:rFonts w:cs="Times New Roman"/>
          <w:i/>
          <w:iCs/>
          <w:lang w:val="en-GB"/>
        </w:rPr>
        <w:t>International Journal of Computer Integrated Manufacturing</w:t>
      </w:r>
      <w:r w:rsidRPr="00B579BE">
        <w:rPr>
          <w:rFonts w:cs="Times New Roman"/>
          <w:lang w:val="en-GB"/>
        </w:rPr>
        <w:t>, 38(9), pp. 1–15. Available at: https://doi.org/10.1080/0951192x.2024.2421313.</w:t>
      </w:r>
    </w:p>
    <w:p w14:paraId="6B20D63D" w14:textId="77777777" w:rsidR="00B579BE" w:rsidRPr="00B579BE" w:rsidRDefault="00B579BE" w:rsidP="00D83D8C">
      <w:pPr>
        <w:rPr>
          <w:rFonts w:cs="Times New Roman"/>
          <w:lang w:val="en-GB"/>
        </w:rPr>
      </w:pPr>
      <w:r w:rsidRPr="00B579BE">
        <w:rPr>
          <w:rFonts w:cs="Times New Roman"/>
          <w:lang w:val="en-GB"/>
        </w:rPr>
        <w:t xml:space="preserve">Gamage, A.N.K.K. (2025) ‘Research design, philosophy, and quantitative approaches in scientific research methodology’, </w:t>
      </w:r>
      <w:r w:rsidRPr="00B579BE">
        <w:rPr>
          <w:rFonts w:cs="Times New Roman"/>
          <w:i/>
          <w:iCs/>
          <w:lang w:val="en-GB"/>
        </w:rPr>
        <w:t>Scholars Journal of Engineering and Technology</w:t>
      </w:r>
      <w:r w:rsidRPr="00B579BE">
        <w:rPr>
          <w:rFonts w:cs="Times New Roman"/>
          <w:lang w:val="en-GB"/>
        </w:rPr>
        <w:t>, 13(02), pp. 91–103.</w:t>
      </w:r>
    </w:p>
    <w:p w14:paraId="65C7CD88" w14:textId="77777777" w:rsidR="00B579BE" w:rsidRPr="00B579BE" w:rsidRDefault="00B579BE" w:rsidP="00C57D92">
      <w:pPr>
        <w:rPr>
          <w:rFonts w:cs="Times New Roman"/>
          <w:lang w:val="en-GB"/>
        </w:rPr>
      </w:pPr>
      <w:r w:rsidRPr="00B579BE">
        <w:rPr>
          <w:rFonts w:cs="Times New Roman"/>
          <w:lang w:val="en-GB"/>
        </w:rPr>
        <w:t xml:space="preserve">Ghalambor, M.A. and Firozpour, A. (2025) ‘Future-proofing footwear: Scenario-based sustainable innovation for SDG alignment in Iranian MSMEs within the textile industry’, </w:t>
      </w:r>
      <w:r w:rsidRPr="00B579BE">
        <w:rPr>
          <w:rFonts w:cs="Times New Roman"/>
          <w:i/>
          <w:iCs/>
          <w:lang w:val="en-GB"/>
        </w:rPr>
        <w:t>Journal of the International Council for Small Business</w:t>
      </w:r>
      <w:r w:rsidRPr="00B579BE">
        <w:rPr>
          <w:rFonts w:cs="Times New Roman"/>
          <w:lang w:val="en-GB"/>
        </w:rPr>
        <w:t>, pp. 1–25. Available at: https://doi.org/10.1080/26437015.2025.2502044.</w:t>
      </w:r>
    </w:p>
    <w:p w14:paraId="3D24BF7C" w14:textId="77777777" w:rsidR="00B579BE" w:rsidRPr="00B579BE" w:rsidRDefault="00B579BE" w:rsidP="00D83D8C">
      <w:pPr>
        <w:rPr>
          <w:rFonts w:cs="Times New Roman"/>
          <w:lang w:val="en-GB"/>
        </w:rPr>
      </w:pPr>
      <w:r w:rsidRPr="00B579BE">
        <w:rPr>
          <w:rFonts w:cs="Times New Roman"/>
          <w:lang w:val="en-GB"/>
        </w:rPr>
        <w:t xml:space="preserve">Goddard, W. and Melville, S. (2021) </w:t>
      </w:r>
      <w:r w:rsidRPr="00B579BE">
        <w:rPr>
          <w:rFonts w:cs="Times New Roman"/>
          <w:i/>
          <w:iCs/>
          <w:lang w:val="en-GB"/>
        </w:rPr>
        <w:t>Research Methodology</w:t>
      </w:r>
      <w:r w:rsidRPr="00B579BE">
        <w:rPr>
          <w:rFonts w:cs="Times New Roman"/>
          <w:lang w:val="en-GB"/>
        </w:rPr>
        <w:t>. 2nd edn. Juta &amp; Co., Repr.</w:t>
      </w:r>
    </w:p>
    <w:p w14:paraId="45D2D329" w14:textId="77777777" w:rsidR="00B579BE" w:rsidRPr="00B579BE" w:rsidRDefault="00B579BE" w:rsidP="00D83D8C">
      <w:pPr>
        <w:rPr>
          <w:rFonts w:cs="Times New Roman"/>
          <w:lang w:val="en-GB"/>
        </w:rPr>
      </w:pPr>
      <w:r w:rsidRPr="00B579BE">
        <w:rPr>
          <w:rFonts w:cs="Times New Roman"/>
          <w:lang w:val="en-GB"/>
        </w:rPr>
        <w:t xml:space="preserve">Gomaa, A.H. (2025) ‘Leading with excellence: Critical leadership dimensions in Lean Six Sigma for business excellence’, </w:t>
      </w:r>
      <w:r w:rsidRPr="00B579BE">
        <w:rPr>
          <w:rFonts w:cs="Times New Roman"/>
          <w:i/>
          <w:iCs/>
          <w:lang w:val="en-GB"/>
        </w:rPr>
        <w:t>Human Resources Management and Services</w:t>
      </w:r>
      <w:r w:rsidRPr="00B579BE">
        <w:rPr>
          <w:rFonts w:cs="Times New Roman"/>
          <w:lang w:val="en-GB"/>
        </w:rPr>
        <w:t>, 7(2), p. 4399. Available at: https://doi.org/10.18282/hrms4399.</w:t>
      </w:r>
    </w:p>
    <w:p w14:paraId="43FBA0F0" w14:textId="77777777" w:rsidR="00B579BE" w:rsidRPr="00B579BE" w:rsidRDefault="00B579BE" w:rsidP="00B579BE">
      <w:pPr>
        <w:rPr>
          <w:rFonts w:cs="Times New Roman"/>
          <w:lang w:val="en-GB"/>
        </w:rPr>
      </w:pPr>
      <w:r w:rsidRPr="00B579BE">
        <w:rPr>
          <w:rFonts w:cs="Times New Roman"/>
          <w:lang w:val="en-GB"/>
        </w:rPr>
        <w:t xml:space="preserve">Hammad, M., Panaousis, M., Ali, H. and Khan, W.A. (2025) ‘Smart Manufacturing in Automotive Industry’, </w:t>
      </w:r>
      <w:r w:rsidRPr="00B579BE">
        <w:rPr>
          <w:rFonts w:cs="Times New Roman"/>
          <w:i/>
          <w:iCs/>
          <w:lang w:val="en-GB"/>
        </w:rPr>
        <w:t>Springer Series in Advanced Manufacturing</w:t>
      </w:r>
      <w:r w:rsidRPr="00B579BE">
        <w:rPr>
          <w:rFonts w:cs="Times New Roman"/>
          <w:lang w:val="en-GB"/>
        </w:rPr>
        <w:t>, pp. 47–85. Available at: https://doi.org/10.1007/978-3-032-00214-3_3.</w:t>
      </w:r>
    </w:p>
    <w:p w14:paraId="2759F73F" w14:textId="77777777" w:rsidR="00B579BE" w:rsidRPr="00B579BE" w:rsidRDefault="00B579BE" w:rsidP="00D83D8C">
      <w:pPr>
        <w:rPr>
          <w:rFonts w:cs="Times New Roman"/>
          <w:lang w:val="en-GB"/>
        </w:rPr>
      </w:pPr>
      <w:r w:rsidRPr="00B579BE">
        <w:rPr>
          <w:rFonts w:cs="Times New Roman"/>
          <w:lang w:val="en-GB"/>
        </w:rPr>
        <w:t xml:space="preserve">Haq, U.N., Rahman, M., Khan, A.M., Hasanuzzaman, Md. and Hossain, M.R. (2025) ‘Global initiatives for industry 4.0 implementation and progress within the textile and apparel manufacturing sector: a comprehensive review’, </w:t>
      </w:r>
      <w:r w:rsidRPr="00B579BE">
        <w:rPr>
          <w:rFonts w:cs="Times New Roman"/>
          <w:i/>
          <w:iCs/>
          <w:lang w:val="en-GB"/>
        </w:rPr>
        <w:t>International Journal of Computer Integrated Manufacturing</w:t>
      </w:r>
      <w:r w:rsidRPr="00B579BE">
        <w:rPr>
          <w:rFonts w:cs="Times New Roman"/>
          <w:lang w:val="en-GB"/>
        </w:rPr>
        <w:t>, pp. 1–26. Available at: https://doi.org/10.1080/0951192x.2025.2455655.</w:t>
      </w:r>
    </w:p>
    <w:p w14:paraId="416F007B" w14:textId="77777777" w:rsidR="00B579BE" w:rsidRPr="00B579BE" w:rsidRDefault="00B579BE" w:rsidP="00D83D8C">
      <w:pPr>
        <w:rPr>
          <w:rFonts w:cs="Times New Roman"/>
          <w:lang w:val="en-GB"/>
        </w:rPr>
      </w:pPr>
      <w:r w:rsidRPr="00B579BE">
        <w:rPr>
          <w:rFonts w:cs="Times New Roman"/>
          <w:lang w:val="en-GB"/>
        </w:rPr>
        <w:t xml:space="preserve">Hasan, M.M., Kasedullah, M., Baki, M. and Khan, H. (2025) ‘AI-Driven Quality Control in Manufacturing and Construction: Enhancing Precision and Reducing Human Error’, </w:t>
      </w:r>
      <w:r w:rsidRPr="00B579BE">
        <w:rPr>
          <w:rFonts w:cs="Times New Roman"/>
          <w:i/>
          <w:iCs/>
          <w:lang w:val="en-GB"/>
        </w:rPr>
        <w:t>Applied IT &amp; Engineering</w:t>
      </w:r>
      <w:r w:rsidRPr="00B579BE">
        <w:rPr>
          <w:rFonts w:cs="Times New Roman"/>
          <w:lang w:val="en-GB"/>
        </w:rPr>
        <w:t>, 3(1), pp. 1–10. Available at: https://doi.org/10.25163/engineering.3110270.</w:t>
      </w:r>
    </w:p>
    <w:p w14:paraId="5A724B4B" w14:textId="77777777" w:rsidR="00B579BE" w:rsidRPr="00B579BE" w:rsidRDefault="00B579BE" w:rsidP="00D83D8C">
      <w:pPr>
        <w:rPr>
          <w:rFonts w:cs="Times New Roman"/>
          <w:lang w:val="en-GB"/>
        </w:rPr>
      </w:pPr>
      <w:r w:rsidRPr="00B579BE">
        <w:rPr>
          <w:rFonts w:cs="Times New Roman"/>
          <w:lang w:val="en-GB"/>
        </w:rPr>
        <w:t xml:space="preserve">Huang, Z. and Sahari, F. (2025) ‘Implications of fit customization in the apparel industry: an analytical study’, </w:t>
      </w:r>
      <w:r w:rsidRPr="00B579BE">
        <w:rPr>
          <w:rFonts w:cs="Times New Roman"/>
          <w:i/>
          <w:iCs/>
          <w:lang w:val="en-GB"/>
        </w:rPr>
        <w:t>Research Journal of Textile and Apparel</w:t>
      </w:r>
      <w:r w:rsidRPr="00B579BE">
        <w:rPr>
          <w:rFonts w:cs="Times New Roman"/>
          <w:lang w:val="en-GB"/>
        </w:rPr>
        <w:t xml:space="preserve"> [Preprint]. Available at: https://doi.org/10.1108/rjta-04-2025-0078.</w:t>
      </w:r>
    </w:p>
    <w:p w14:paraId="6DBF6990" w14:textId="77777777" w:rsidR="00B579BE" w:rsidRPr="00B579BE" w:rsidRDefault="00B579BE" w:rsidP="00C96364">
      <w:pPr>
        <w:rPr>
          <w:rFonts w:cs="Times New Roman"/>
          <w:lang w:val="en-GB"/>
        </w:rPr>
      </w:pPr>
      <w:r w:rsidRPr="00B579BE">
        <w:rPr>
          <w:rFonts w:cs="Times New Roman"/>
          <w:lang w:val="en-GB"/>
        </w:rPr>
        <w:t xml:space="preserve">IANS (2019) </w:t>
      </w:r>
      <w:r w:rsidRPr="00B579BE">
        <w:rPr>
          <w:rFonts w:cs="Times New Roman"/>
          <w:i/>
          <w:iCs/>
          <w:lang w:val="en-GB"/>
        </w:rPr>
        <w:t>Why Youngone is Keen to Setup its facility in Telangana?</w:t>
      </w:r>
      <w:r w:rsidRPr="00B579BE">
        <w:rPr>
          <w:rFonts w:cs="Times New Roman"/>
          <w:lang w:val="en-GB"/>
        </w:rPr>
        <w:t xml:space="preserve">, </w:t>
      </w:r>
      <w:r w:rsidRPr="00B579BE">
        <w:rPr>
          <w:rFonts w:cs="Times New Roman"/>
          <w:i/>
          <w:iCs/>
          <w:lang w:val="en-GB"/>
        </w:rPr>
        <w:t>siliconindia</w:t>
      </w:r>
      <w:r w:rsidRPr="00B579BE">
        <w:rPr>
          <w:rFonts w:cs="Times New Roman"/>
          <w:lang w:val="en-GB"/>
        </w:rPr>
        <w:t xml:space="preserve">. Available at: https://www.siliconindia.com/news/general/why-youngone-is-keen-to-setup-its-facility-in-telangana-nid-211460-cid-1.html (Accessed: 29 January 2026). </w:t>
      </w:r>
    </w:p>
    <w:p w14:paraId="6341BA0A" w14:textId="77777777" w:rsidR="00B579BE" w:rsidRPr="00B579BE" w:rsidRDefault="00B579BE" w:rsidP="00D83D8C">
      <w:pPr>
        <w:rPr>
          <w:rFonts w:cs="Times New Roman"/>
          <w:lang w:val="en-GB"/>
        </w:rPr>
      </w:pPr>
      <w:r w:rsidRPr="00B579BE">
        <w:rPr>
          <w:rFonts w:cs="Times New Roman"/>
          <w:lang w:val="en-GB"/>
        </w:rPr>
        <w:t xml:space="preserve">Islam, M.R., Hossain, Z., Rayed, Md.E., Kabir, M.M., Mridha, M.F., Nishimura, S. and Shin, J. (2024) ‘Deep Learning and Computer Vision Techniques for Enhanced Quality Control in Manufacturing Processes’, </w:t>
      </w:r>
      <w:r w:rsidRPr="00B579BE">
        <w:rPr>
          <w:rFonts w:cs="Times New Roman"/>
          <w:i/>
          <w:iCs/>
          <w:lang w:val="en-GB"/>
        </w:rPr>
        <w:t>IEEE Access</w:t>
      </w:r>
      <w:r w:rsidRPr="00B579BE">
        <w:rPr>
          <w:rFonts w:cs="Times New Roman"/>
          <w:lang w:val="en-GB"/>
        </w:rPr>
        <w:t>, 12, pp. 1–1. Available at: https://doi.org/10.1109/access.2024.3453664.</w:t>
      </w:r>
    </w:p>
    <w:p w14:paraId="6B8AEDDE" w14:textId="77777777" w:rsidR="00B579BE" w:rsidRPr="00B579BE" w:rsidRDefault="00B579BE" w:rsidP="00D83D8C">
      <w:pPr>
        <w:rPr>
          <w:rFonts w:cs="Times New Roman"/>
          <w:lang w:val="en-GB"/>
        </w:rPr>
      </w:pPr>
      <w:r w:rsidRPr="00B579BE">
        <w:rPr>
          <w:rFonts w:cs="Times New Roman"/>
          <w:lang w:val="en-GB"/>
        </w:rPr>
        <w:t xml:space="preserve">Jamwal, A., Agrawal, R. and Sharma, M. (2023) ‘Challenges and opportunities for manufacturing SMEs in adopting industry 4.0 technologies for achieving sustainability: Empirical evidence from an emerging economy’, </w:t>
      </w:r>
      <w:r w:rsidRPr="00B579BE">
        <w:rPr>
          <w:rFonts w:cs="Times New Roman"/>
          <w:i/>
          <w:iCs/>
          <w:lang w:val="en-GB"/>
        </w:rPr>
        <w:t>Operations Management Research</w:t>
      </w:r>
      <w:r w:rsidRPr="00B579BE">
        <w:rPr>
          <w:rFonts w:cs="Times New Roman"/>
          <w:lang w:val="en-GB"/>
        </w:rPr>
        <w:t xml:space="preserve"> [Preprint]. Available at: https://doi.org/10.1007/s12063-023-00428-2.</w:t>
      </w:r>
    </w:p>
    <w:p w14:paraId="4BD44E7D" w14:textId="77777777" w:rsidR="00B579BE" w:rsidRPr="00B579BE" w:rsidRDefault="00B579BE" w:rsidP="00C96364">
      <w:pPr>
        <w:rPr>
          <w:rFonts w:cs="Times New Roman"/>
          <w:lang w:val="en-GB"/>
        </w:rPr>
      </w:pPr>
      <w:r w:rsidRPr="00B579BE">
        <w:rPr>
          <w:rFonts w:cs="Times New Roman"/>
          <w:lang w:val="en-GB"/>
        </w:rPr>
        <w:t xml:space="preserve">Kiron, M.I. (2021) </w:t>
      </w:r>
      <w:r w:rsidRPr="00B579BE">
        <w:rPr>
          <w:rFonts w:cs="Times New Roman"/>
          <w:i/>
          <w:iCs/>
          <w:lang w:val="en-GB"/>
        </w:rPr>
        <w:t>Global Scenario of Automation in Garment Manufacturing Industry</w:t>
      </w:r>
      <w:r w:rsidRPr="00B579BE">
        <w:rPr>
          <w:rFonts w:cs="Times New Roman"/>
          <w:lang w:val="en-GB"/>
        </w:rPr>
        <w:t xml:space="preserve">, </w:t>
      </w:r>
      <w:r w:rsidRPr="00B579BE">
        <w:rPr>
          <w:rFonts w:cs="Times New Roman"/>
          <w:i/>
          <w:iCs/>
          <w:lang w:val="en-GB"/>
        </w:rPr>
        <w:t>Textile Learner</w:t>
      </w:r>
      <w:r w:rsidRPr="00B579BE">
        <w:rPr>
          <w:rFonts w:cs="Times New Roman"/>
          <w:lang w:val="en-GB"/>
        </w:rPr>
        <w:t>. Available at: https://textilelearner.net/automation-in-garment-industry/.</w:t>
      </w:r>
    </w:p>
    <w:p w14:paraId="2AD40088" w14:textId="77777777" w:rsidR="00B579BE" w:rsidRPr="00B579BE" w:rsidRDefault="00B579BE" w:rsidP="00D83D8C">
      <w:pPr>
        <w:rPr>
          <w:rFonts w:cs="Times New Roman"/>
          <w:lang w:val="en-GB"/>
        </w:rPr>
      </w:pPr>
      <w:r w:rsidRPr="00B579BE">
        <w:rPr>
          <w:rFonts w:cs="Times New Roman"/>
          <w:lang w:val="en-GB"/>
        </w:rPr>
        <w:t xml:space="preserve">Kong, R.W.M. (2025) ‘Innovative Automated Stretch Elastic Waistband Sewing Machine for Garment Manufacturing’, </w:t>
      </w:r>
      <w:r w:rsidRPr="00B579BE">
        <w:rPr>
          <w:rFonts w:cs="Times New Roman"/>
          <w:i/>
          <w:iCs/>
          <w:lang w:val="en-GB"/>
        </w:rPr>
        <w:t>International Research Journal of Modernization in Engineering Technology and Science</w:t>
      </w:r>
      <w:r w:rsidRPr="00B579BE">
        <w:rPr>
          <w:rFonts w:cs="Times New Roman"/>
          <w:lang w:val="en-GB"/>
        </w:rPr>
        <w:t xml:space="preserve"> [Preprint]. Available at: https://doi.org/10.56726/irjmets70275.</w:t>
      </w:r>
    </w:p>
    <w:p w14:paraId="22252332" w14:textId="77777777" w:rsidR="00B579BE" w:rsidRPr="00B579BE" w:rsidRDefault="00B579BE" w:rsidP="00B579BE">
      <w:pPr>
        <w:rPr>
          <w:rFonts w:cs="Times New Roman"/>
          <w:lang w:val="en-GB"/>
        </w:rPr>
      </w:pPr>
      <w:r w:rsidRPr="00B579BE">
        <w:rPr>
          <w:rFonts w:cs="Times New Roman"/>
          <w:lang w:val="en-GB"/>
        </w:rPr>
        <w:t xml:space="preserve">Korostin, O. (2025) ‘Analysis of AI Effectiveness in Reducing Human Errors in Processing Transportation Requests’, </w:t>
      </w:r>
      <w:r w:rsidRPr="00B579BE">
        <w:rPr>
          <w:rFonts w:cs="Times New Roman"/>
          <w:i/>
          <w:iCs/>
          <w:lang w:val="en-GB"/>
        </w:rPr>
        <w:t>arXiv.org</w:t>
      </w:r>
      <w:r w:rsidRPr="00B579BE">
        <w:rPr>
          <w:rFonts w:cs="Times New Roman"/>
          <w:lang w:val="en-GB"/>
        </w:rPr>
        <w:t xml:space="preserve"> [Preprint]. Available at: https://doi.org/10.5281/zenodo.13786097.</w:t>
      </w:r>
    </w:p>
    <w:p w14:paraId="05C3FB13" w14:textId="77777777" w:rsidR="00B579BE" w:rsidRPr="00B579BE" w:rsidRDefault="00B579BE" w:rsidP="00D83D8C">
      <w:pPr>
        <w:rPr>
          <w:rFonts w:cs="Times New Roman"/>
          <w:lang w:val="en-GB"/>
        </w:rPr>
      </w:pPr>
      <w:r w:rsidRPr="00B579BE">
        <w:rPr>
          <w:rFonts w:cs="Times New Roman"/>
          <w:lang w:val="en-GB"/>
        </w:rPr>
        <w:t>Kotte, K.R., Thammareddi, L., Kodi, D., Anumolu, V.R., Kumar K, A. and Joshi, S. (2025) ‘Integration of Process Optimization and Automation: A Way to AI Powered Digital Transformation’, pp. 1133–1138. Available at: https://doi.org/10.1109/ce2ct64011.2025.10939966.</w:t>
      </w:r>
    </w:p>
    <w:p w14:paraId="4A83CD6F" w14:textId="77777777" w:rsidR="00B579BE" w:rsidRPr="00B579BE" w:rsidRDefault="00B579BE" w:rsidP="00D83D8C">
      <w:pPr>
        <w:rPr>
          <w:rFonts w:cs="Times New Roman"/>
          <w:lang w:val="en-GB"/>
        </w:rPr>
      </w:pPr>
      <w:r w:rsidRPr="00B579BE">
        <w:rPr>
          <w:rFonts w:cs="Times New Roman"/>
          <w:lang w:val="en-GB"/>
        </w:rPr>
        <w:t xml:space="preserve">Krueger, J.I., Grüning, D.J., Heck, P. and Freestone, D. (2024) ‘Inductive Reasoning Model’, </w:t>
      </w:r>
      <w:r w:rsidRPr="00B579BE">
        <w:rPr>
          <w:rFonts w:cs="Times New Roman"/>
          <w:i/>
          <w:iCs/>
          <w:lang w:val="en-GB"/>
        </w:rPr>
        <w:t>Psychological Inquiry</w:t>
      </w:r>
      <w:r w:rsidRPr="00B579BE">
        <w:rPr>
          <w:rFonts w:cs="Times New Roman"/>
          <w:lang w:val="en-GB"/>
        </w:rPr>
        <w:t>, 35(1), pp. 11–25. Available at: https://doi.org/10.1080/1047840x.2024.2366766.</w:t>
      </w:r>
    </w:p>
    <w:p w14:paraId="3D6D0ABE" w14:textId="77777777" w:rsidR="00B579BE" w:rsidRPr="00B579BE" w:rsidRDefault="00B579BE" w:rsidP="00D83D8C">
      <w:pPr>
        <w:rPr>
          <w:rFonts w:cs="Times New Roman"/>
          <w:lang w:val="en-GB"/>
        </w:rPr>
      </w:pPr>
      <w:r w:rsidRPr="00B579BE">
        <w:rPr>
          <w:rFonts w:cs="Times New Roman"/>
          <w:lang w:val="en-GB"/>
        </w:rPr>
        <w:t xml:space="preserve">Kruger, F. and Mitchell, B. (2022) </w:t>
      </w:r>
      <w:r w:rsidRPr="00B579BE">
        <w:rPr>
          <w:rFonts w:cs="Times New Roman"/>
          <w:i/>
          <w:iCs/>
          <w:lang w:val="en-GB"/>
        </w:rPr>
        <w:t>Research methodology</w:t>
      </w:r>
      <w:r w:rsidRPr="00B579BE">
        <w:rPr>
          <w:rFonts w:cs="Times New Roman"/>
          <w:lang w:val="en-GB"/>
        </w:rPr>
        <w:t>. Oxford University Press.</w:t>
      </w:r>
    </w:p>
    <w:p w14:paraId="1B41F8B0" w14:textId="77777777" w:rsidR="00B579BE" w:rsidRPr="00B579BE" w:rsidRDefault="00B579BE" w:rsidP="00D83D8C">
      <w:pPr>
        <w:rPr>
          <w:rFonts w:cs="Times New Roman"/>
          <w:lang w:val="en-GB"/>
        </w:rPr>
      </w:pPr>
      <w:r w:rsidRPr="00B579BE">
        <w:rPr>
          <w:rFonts w:cs="Times New Roman"/>
          <w:lang w:val="en-GB"/>
        </w:rPr>
        <w:t xml:space="preserve">Kumar A, D. (2025) ‘Factors that Influence Customer Intention to Buy Adidas Product’, </w:t>
      </w:r>
      <w:r w:rsidRPr="00B579BE">
        <w:rPr>
          <w:rFonts w:cs="Times New Roman"/>
          <w:i/>
          <w:iCs/>
          <w:lang w:val="en-GB"/>
        </w:rPr>
        <w:t>Brand Strategy Quarterly</w:t>
      </w:r>
      <w:r w:rsidRPr="00B579BE">
        <w:rPr>
          <w:rFonts w:cs="Times New Roman"/>
          <w:lang w:val="en-GB"/>
        </w:rPr>
        <w:t>, 1(1), pp. 15–31. Available at: https://doi.org/10.64229/4m31qy83.</w:t>
      </w:r>
    </w:p>
    <w:p w14:paraId="4CEE2D5C" w14:textId="77777777" w:rsidR="00B579BE" w:rsidRPr="00B579BE" w:rsidRDefault="00B579BE" w:rsidP="00D83D8C">
      <w:pPr>
        <w:rPr>
          <w:rFonts w:cs="Times New Roman"/>
          <w:lang w:val="en-GB"/>
        </w:rPr>
      </w:pPr>
      <w:r w:rsidRPr="00B579BE">
        <w:rPr>
          <w:rFonts w:cs="Times New Roman"/>
          <w:lang w:val="en-GB"/>
        </w:rPr>
        <w:t xml:space="preserve">Kumar, D. (2024) ‘From tradition to technological advancement: embracing blockchain technology in family businesses’, </w:t>
      </w:r>
      <w:r w:rsidRPr="00B579BE">
        <w:rPr>
          <w:rFonts w:cs="Times New Roman"/>
          <w:i/>
          <w:iCs/>
          <w:lang w:val="en-GB"/>
        </w:rPr>
        <w:t>Journal of Family Business Management</w:t>
      </w:r>
      <w:r w:rsidRPr="00B579BE">
        <w:rPr>
          <w:rFonts w:cs="Times New Roman"/>
          <w:lang w:val="en-GB"/>
        </w:rPr>
        <w:t>, 15(2). Available at: https://doi.org/10.1108/jfbm-08-2024-0161.</w:t>
      </w:r>
    </w:p>
    <w:p w14:paraId="684F0FD1" w14:textId="77777777" w:rsidR="00B579BE" w:rsidRPr="00B579BE" w:rsidRDefault="00B579BE" w:rsidP="00D83D8C">
      <w:pPr>
        <w:rPr>
          <w:rFonts w:cs="Times New Roman"/>
          <w:lang w:val="en-GB"/>
        </w:rPr>
      </w:pPr>
      <w:r w:rsidRPr="00B579BE">
        <w:rPr>
          <w:rFonts w:cs="Times New Roman"/>
          <w:lang w:val="en-GB"/>
        </w:rPr>
        <w:t xml:space="preserve">Kumar, S. (2024) ‘INDUCTIVE AND DEDUCTIVE APPROACHES TO QUALITATIVE RESEARCH’, </w:t>
      </w:r>
      <w:r w:rsidRPr="00B579BE">
        <w:rPr>
          <w:rFonts w:cs="Times New Roman"/>
          <w:i/>
          <w:iCs/>
          <w:lang w:val="en-GB"/>
        </w:rPr>
        <w:t>IJMER</w:t>
      </w:r>
      <w:r w:rsidRPr="00B579BE">
        <w:rPr>
          <w:rFonts w:cs="Times New Roman"/>
          <w:lang w:val="en-GB"/>
        </w:rPr>
        <w:t>, 13(4), pp. 58–63. Available at: http://ijmer.in.doi./2024/13.1.69.</w:t>
      </w:r>
    </w:p>
    <w:p w14:paraId="3C1EA642" w14:textId="77777777" w:rsidR="00B579BE" w:rsidRPr="00B579BE" w:rsidRDefault="00B579BE" w:rsidP="00D83D8C">
      <w:pPr>
        <w:rPr>
          <w:rFonts w:cs="Times New Roman"/>
          <w:lang w:val="en-GB"/>
        </w:rPr>
      </w:pPr>
      <w:r w:rsidRPr="00B579BE">
        <w:rPr>
          <w:rFonts w:cs="Times New Roman"/>
          <w:lang w:val="en-GB"/>
        </w:rPr>
        <w:t xml:space="preserve">Lee, K., Zo, H. and Jeong, M. (2025) ‘Understanding user acceptance of robotic process automation: the user resistance perspective’, </w:t>
      </w:r>
      <w:r w:rsidRPr="00B579BE">
        <w:rPr>
          <w:rFonts w:cs="Times New Roman"/>
          <w:i/>
          <w:iCs/>
          <w:lang w:val="en-GB"/>
        </w:rPr>
        <w:t>Industrial Management &amp; Data Systems</w:t>
      </w:r>
      <w:r w:rsidRPr="00B579BE">
        <w:rPr>
          <w:rFonts w:cs="Times New Roman"/>
          <w:lang w:val="en-GB"/>
        </w:rPr>
        <w:t>, 125(3), pp. 1000–1022. Available at: https://doi.org/10.1108/imds-07-2024-0628.</w:t>
      </w:r>
    </w:p>
    <w:p w14:paraId="7EDD09F0" w14:textId="77777777" w:rsidR="00B579BE" w:rsidRPr="00B579BE" w:rsidRDefault="00B579BE" w:rsidP="00D83D8C">
      <w:pPr>
        <w:rPr>
          <w:rFonts w:cs="Times New Roman"/>
          <w:lang w:val="en-GB"/>
        </w:rPr>
      </w:pPr>
      <w:r w:rsidRPr="00B579BE">
        <w:rPr>
          <w:rFonts w:cs="Times New Roman"/>
          <w:lang w:val="en-GB"/>
        </w:rPr>
        <w:t>Lenk, D. and Taesler, J. (2025) ‘Quality Control during the Sewing Process’, pp. 192–204. Available at: https://doi.org/10.1201/9781003293071-10.</w:t>
      </w:r>
    </w:p>
    <w:p w14:paraId="00D345D6" w14:textId="77777777" w:rsidR="00B579BE" w:rsidRPr="00B579BE" w:rsidRDefault="00B579BE" w:rsidP="00D83D8C">
      <w:pPr>
        <w:rPr>
          <w:rFonts w:cs="Times New Roman"/>
          <w:lang w:val="en-GB"/>
        </w:rPr>
      </w:pPr>
      <w:r w:rsidRPr="00B579BE">
        <w:rPr>
          <w:rFonts w:cs="Times New Roman"/>
          <w:lang w:val="en-GB"/>
        </w:rPr>
        <w:t xml:space="preserve">Liang, H. (2025) </w:t>
      </w:r>
      <w:r w:rsidRPr="00B579BE">
        <w:rPr>
          <w:rFonts w:cs="Times New Roman"/>
          <w:i/>
          <w:iCs/>
          <w:lang w:val="en-GB"/>
        </w:rPr>
        <w:t>Generative AI in fashion design process: Insights from Chinese practitioners</w:t>
      </w:r>
      <w:r w:rsidRPr="00B579BE">
        <w:rPr>
          <w:rFonts w:cs="Times New Roman"/>
          <w:lang w:val="en-GB"/>
        </w:rPr>
        <w:t xml:space="preserve">, </w:t>
      </w:r>
      <w:r w:rsidRPr="00B579BE">
        <w:rPr>
          <w:rFonts w:cs="Times New Roman"/>
          <w:i/>
          <w:iCs/>
          <w:lang w:val="en-GB"/>
        </w:rPr>
        <w:t>Aalto.fi</w:t>
      </w:r>
      <w:r w:rsidRPr="00B579BE">
        <w:rPr>
          <w:rFonts w:cs="Times New Roman"/>
          <w:lang w:val="en-GB"/>
        </w:rPr>
        <w:t>. Available at: https://aaltodoc.aalto.fi/items/513a68dc-cac4-4c10-ab2d-e96013ec265e (Accessed: 2 December 2025).</w:t>
      </w:r>
    </w:p>
    <w:p w14:paraId="442AC9C8" w14:textId="77777777" w:rsidR="00B579BE" w:rsidRPr="00B579BE" w:rsidRDefault="00B579BE" w:rsidP="00D83D8C">
      <w:pPr>
        <w:rPr>
          <w:rFonts w:cs="Times New Roman"/>
          <w:lang w:val="en-GB"/>
        </w:rPr>
      </w:pPr>
      <w:r w:rsidRPr="00B579BE">
        <w:rPr>
          <w:rFonts w:cs="Times New Roman"/>
          <w:lang w:val="en-GB"/>
        </w:rPr>
        <w:t xml:space="preserve">Lim, A.-F., Ooi, K.-B., Lee, V.-H., Tan, G.W.-H. and Sohal, A. (2025) ‘Examining the nexus: supply chain quality management, knowledge sharing, organizational innovation and strategic business performance’, </w:t>
      </w:r>
      <w:r w:rsidRPr="00B579BE">
        <w:rPr>
          <w:rFonts w:cs="Times New Roman"/>
          <w:i/>
          <w:iCs/>
          <w:lang w:val="en-GB"/>
        </w:rPr>
        <w:t>Industrial Management &amp; Data Systems</w:t>
      </w:r>
      <w:r w:rsidRPr="00B579BE">
        <w:rPr>
          <w:rFonts w:cs="Times New Roman"/>
          <w:lang w:val="en-GB"/>
        </w:rPr>
        <w:t>, 125(5). Available at: https://doi.org/10.1108/imds-05-2024-0441.</w:t>
      </w:r>
    </w:p>
    <w:p w14:paraId="388BC97C" w14:textId="77777777" w:rsidR="00B579BE" w:rsidRPr="00B579BE" w:rsidRDefault="00B579BE" w:rsidP="00C57D92">
      <w:pPr>
        <w:rPr>
          <w:rFonts w:cs="Times New Roman"/>
          <w:lang w:val="en-GB"/>
        </w:rPr>
      </w:pPr>
      <w:r w:rsidRPr="00B579BE">
        <w:rPr>
          <w:rFonts w:cs="Times New Roman"/>
          <w:lang w:val="en-GB"/>
        </w:rPr>
        <w:t xml:space="preserve">Mansour, H., Abohashima, H., Elkhouly, H. and Harraz, N. (2025) ‘Smart quality control: integrating six sigma, machine learning and real-time defect prediction in manufacturing’, </w:t>
      </w:r>
      <w:r w:rsidRPr="00B579BE">
        <w:rPr>
          <w:rFonts w:cs="Times New Roman"/>
          <w:i/>
          <w:iCs/>
          <w:lang w:val="en-GB"/>
        </w:rPr>
        <w:t>International Journal of Lean Six Sigma</w:t>
      </w:r>
      <w:r w:rsidRPr="00B579BE">
        <w:rPr>
          <w:rFonts w:cs="Times New Roman"/>
          <w:lang w:val="en-GB"/>
        </w:rPr>
        <w:t>, 16(6), pp. 1415–1447. Available at: https://doi.org/10.1108/ijlss-07-2024-0150.</w:t>
      </w:r>
    </w:p>
    <w:p w14:paraId="65BD7874" w14:textId="77777777" w:rsidR="00B579BE" w:rsidRPr="00B579BE" w:rsidRDefault="00B579BE" w:rsidP="00C57D92">
      <w:pPr>
        <w:rPr>
          <w:rFonts w:cs="Times New Roman"/>
          <w:lang w:val="en-GB"/>
        </w:rPr>
      </w:pPr>
      <w:r w:rsidRPr="00B579BE">
        <w:rPr>
          <w:rFonts w:cs="Times New Roman"/>
          <w:lang w:val="en-GB"/>
        </w:rPr>
        <w:t xml:space="preserve">Marslev, K. and Whitfield, L. (2025) ‘Why do labor regimes change? Worker power, the supplier squeeze, and structural transformation in the global apparel industry’, </w:t>
      </w:r>
      <w:r w:rsidRPr="00B579BE">
        <w:rPr>
          <w:rFonts w:cs="Times New Roman"/>
          <w:i/>
          <w:iCs/>
          <w:lang w:val="en-GB"/>
        </w:rPr>
        <w:t>Journal of Economic Geography</w:t>
      </w:r>
      <w:r w:rsidRPr="00B579BE">
        <w:rPr>
          <w:rFonts w:cs="Times New Roman"/>
          <w:lang w:val="en-GB"/>
        </w:rPr>
        <w:t xml:space="preserve"> [Preprint]. Available at: https://doi.org/10.1093/jeg/lbae049.</w:t>
      </w:r>
    </w:p>
    <w:p w14:paraId="30C2F540" w14:textId="77777777" w:rsidR="00B579BE" w:rsidRPr="00B579BE" w:rsidRDefault="00B579BE" w:rsidP="00D83D8C">
      <w:pPr>
        <w:rPr>
          <w:rFonts w:cs="Times New Roman"/>
          <w:lang w:val="en-GB"/>
        </w:rPr>
      </w:pPr>
      <w:r w:rsidRPr="00B579BE">
        <w:rPr>
          <w:rFonts w:cs="Times New Roman"/>
          <w:lang w:val="en-GB"/>
        </w:rPr>
        <w:t xml:space="preserve">Mastour, H., Yousefi, R. and Niroumand, S. (2025) ‘Exploring the acceptance of e-learning in health professions education in Iran based on the technology acceptance model (TAM)’, </w:t>
      </w:r>
      <w:r w:rsidRPr="00B579BE">
        <w:rPr>
          <w:rFonts w:cs="Times New Roman"/>
          <w:i/>
          <w:iCs/>
          <w:lang w:val="en-GB"/>
        </w:rPr>
        <w:t>Scientific Reports</w:t>
      </w:r>
      <w:r w:rsidRPr="00B579BE">
        <w:rPr>
          <w:rFonts w:cs="Times New Roman"/>
          <w:lang w:val="en-GB"/>
        </w:rPr>
        <w:t>, 15(1). Available at: https://doi.org/10.1038/s41598-025-90742-5.</w:t>
      </w:r>
    </w:p>
    <w:p w14:paraId="42475C6F" w14:textId="77777777" w:rsidR="00B579BE" w:rsidRPr="00B579BE" w:rsidRDefault="00B579BE" w:rsidP="00B579BE">
      <w:pPr>
        <w:rPr>
          <w:rFonts w:cs="Times New Roman"/>
          <w:lang w:val="en-GB"/>
        </w:rPr>
      </w:pPr>
      <w:r w:rsidRPr="00B579BE">
        <w:rPr>
          <w:rFonts w:cs="Times New Roman"/>
          <w:lang w:val="en-GB"/>
        </w:rPr>
        <w:t xml:space="preserve">Nayak, R., Quang, H.T. and Pal, R. (2025) ‘Recent Trends in the Role of Digital Technologies in Fashion and Textile Manufacturing’, </w:t>
      </w:r>
      <w:r w:rsidRPr="00B579BE">
        <w:rPr>
          <w:rFonts w:cs="Times New Roman"/>
          <w:i/>
          <w:iCs/>
          <w:lang w:val="en-GB"/>
        </w:rPr>
        <w:t>Springer series in fashion business</w:t>
      </w:r>
      <w:r w:rsidRPr="00B579BE">
        <w:rPr>
          <w:rFonts w:cs="Times New Roman"/>
          <w:lang w:val="en-GB"/>
        </w:rPr>
        <w:t>, pp. 1–23. Available at: https://doi.org/10.1007/978-981-97-7528-6_1.</w:t>
      </w:r>
    </w:p>
    <w:p w14:paraId="46B1F367" w14:textId="77777777" w:rsidR="00B579BE" w:rsidRPr="00B579BE" w:rsidRDefault="00B579BE" w:rsidP="00C57D92">
      <w:pPr>
        <w:rPr>
          <w:rFonts w:cs="Times New Roman"/>
          <w:lang w:val="en-GB"/>
        </w:rPr>
      </w:pPr>
      <w:r w:rsidRPr="00B579BE">
        <w:rPr>
          <w:rFonts w:cs="Times New Roman"/>
          <w:lang w:val="en-GB"/>
        </w:rPr>
        <w:t xml:space="preserve">Oishe, F.J. (2025) ‘Exploring Indigenous Female Migrant’s Experiences of Harassments: A Qualitative Study’, </w:t>
      </w:r>
      <w:r w:rsidRPr="00B579BE">
        <w:rPr>
          <w:rFonts w:cs="Times New Roman"/>
          <w:i/>
          <w:iCs/>
          <w:lang w:val="en-GB"/>
        </w:rPr>
        <w:t>International Journal of Research and Innovation in Social Science</w:t>
      </w:r>
      <w:r w:rsidRPr="00B579BE">
        <w:rPr>
          <w:rFonts w:cs="Times New Roman"/>
          <w:lang w:val="en-GB"/>
        </w:rPr>
        <w:t>, 9(11), pp. 5715–5722. Available at: https://doi.org/10.47772/ijriss.2025.91100447.</w:t>
      </w:r>
    </w:p>
    <w:p w14:paraId="33D39188" w14:textId="77777777" w:rsidR="00B579BE" w:rsidRPr="00B579BE" w:rsidRDefault="00B579BE" w:rsidP="00B579BE">
      <w:pPr>
        <w:rPr>
          <w:rFonts w:cs="Times New Roman"/>
          <w:lang w:val="en-GB"/>
        </w:rPr>
      </w:pPr>
      <w:r w:rsidRPr="00B579BE">
        <w:rPr>
          <w:rFonts w:cs="Times New Roman"/>
          <w:lang w:val="en-GB"/>
        </w:rPr>
        <w:t xml:space="preserve">Oliveira, J., Pereira, C. and Oliveira, A. (2025) ‘The impact of exogenous shocks on strategy, business models and product development in the Portuguese footwear industry’, </w:t>
      </w:r>
      <w:r w:rsidRPr="00B579BE">
        <w:rPr>
          <w:rFonts w:cs="Times New Roman"/>
          <w:i/>
          <w:iCs/>
          <w:lang w:val="en-GB"/>
        </w:rPr>
        <w:t>International Journal of Organizational Analysis</w:t>
      </w:r>
      <w:r w:rsidRPr="00B579BE">
        <w:rPr>
          <w:rFonts w:cs="Times New Roman"/>
          <w:lang w:val="en-GB"/>
        </w:rPr>
        <w:t xml:space="preserve"> [Preprint]. Available at: https://doi.org/10.1108/ijoa-08-2024-4706.</w:t>
      </w:r>
    </w:p>
    <w:p w14:paraId="5682E373" w14:textId="77777777" w:rsidR="00B579BE" w:rsidRPr="00B579BE" w:rsidRDefault="00B579BE" w:rsidP="00C57D92">
      <w:pPr>
        <w:rPr>
          <w:rFonts w:cs="Times New Roman"/>
          <w:lang w:val="en-GB"/>
        </w:rPr>
      </w:pPr>
      <w:r w:rsidRPr="00B579BE">
        <w:rPr>
          <w:rFonts w:cs="Times New Roman"/>
          <w:lang w:val="en-GB"/>
        </w:rPr>
        <w:t>Pan, D. (2025) ‘Strategic Assessment of Crocs, Inc.: Navigating Market Challenges and Leveraging Growth Opportunities’. Available at: https://doi.org/10.2139/ssrn.5125201.</w:t>
      </w:r>
    </w:p>
    <w:p w14:paraId="765C92D5" w14:textId="77777777" w:rsidR="00B579BE" w:rsidRPr="00B579BE" w:rsidRDefault="00B579BE" w:rsidP="00D83D8C">
      <w:pPr>
        <w:rPr>
          <w:rFonts w:cs="Times New Roman"/>
          <w:lang w:val="en-GB"/>
        </w:rPr>
      </w:pPr>
      <w:r w:rsidRPr="00B579BE">
        <w:rPr>
          <w:rFonts w:cs="Times New Roman"/>
          <w:lang w:val="en-GB"/>
        </w:rPr>
        <w:t xml:space="preserve">Panyaram, S. and Kotte, K.R. (2025) ‘Leveraging AI and Data Analytics for Sustainable Robotic Process Automation (RPA) in Media’, </w:t>
      </w:r>
      <w:r w:rsidRPr="00B579BE">
        <w:rPr>
          <w:rFonts w:cs="Times New Roman"/>
          <w:i/>
          <w:iCs/>
          <w:lang w:val="en-GB"/>
        </w:rPr>
        <w:t>Advances in Business Strategy and Competitive Advantage</w:t>
      </w:r>
      <w:r w:rsidRPr="00B579BE">
        <w:rPr>
          <w:rFonts w:cs="Times New Roman"/>
          <w:lang w:val="en-GB"/>
        </w:rPr>
        <w:t>, pp. 249–262. Available at: https://doi.org/10.4018/979-8-3693-9750-3.ch013.</w:t>
      </w:r>
    </w:p>
    <w:p w14:paraId="5879F056" w14:textId="77777777" w:rsidR="00B579BE" w:rsidRPr="00B579BE" w:rsidRDefault="00B579BE" w:rsidP="00C57D92">
      <w:pPr>
        <w:rPr>
          <w:rFonts w:cs="Times New Roman"/>
          <w:lang w:val="en-GB"/>
        </w:rPr>
      </w:pPr>
      <w:r w:rsidRPr="00B579BE">
        <w:rPr>
          <w:rFonts w:cs="Times New Roman"/>
          <w:lang w:val="en-GB"/>
        </w:rPr>
        <w:t xml:space="preserve">Papavasileiou, A., Michalos, G. and Makris, S. (2024) ‘Quality control in manufacturing – review and challenges on robotic applications’, </w:t>
      </w:r>
      <w:r w:rsidRPr="00B579BE">
        <w:rPr>
          <w:rFonts w:cs="Times New Roman"/>
          <w:i/>
          <w:iCs/>
          <w:lang w:val="en-GB"/>
        </w:rPr>
        <w:t>International journal of computer integrated manufacturing</w:t>
      </w:r>
      <w:r w:rsidRPr="00B579BE">
        <w:rPr>
          <w:rFonts w:cs="Times New Roman"/>
          <w:lang w:val="en-GB"/>
        </w:rPr>
        <w:t>, pp. 1–37. Available at: https://doi.org/10.1080/0951192x.2024.2314789.</w:t>
      </w:r>
    </w:p>
    <w:p w14:paraId="5905EFED" w14:textId="77777777" w:rsidR="00B579BE" w:rsidRPr="00B579BE" w:rsidRDefault="00B579BE" w:rsidP="00D83D8C">
      <w:pPr>
        <w:rPr>
          <w:rFonts w:cs="Times New Roman"/>
          <w:lang w:val="en-GB"/>
        </w:rPr>
      </w:pPr>
      <w:r w:rsidRPr="00B579BE">
        <w:rPr>
          <w:rFonts w:cs="Times New Roman"/>
          <w:lang w:val="en-GB"/>
        </w:rPr>
        <w:t xml:space="preserve">Pasupuleti, S. (2024) ‘Robotic Process Automation for Enhancing Workflow Automation in Multi-System Environments’, </w:t>
      </w:r>
      <w:r w:rsidRPr="00B579BE">
        <w:rPr>
          <w:rFonts w:cs="Times New Roman"/>
          <w:i/>
          <w:iCs/>
          <w:lang w:val="en-GB"/>
        </w:rPr>
        <w:t>Zenodo</w:t>
      </w:r>
      <w:r w:rsidRPr="00B579BE">
        <w:rPr>
          <w:rFonts w:cs="Times New Roman"/>
          <w:lang w:val="en-GB"/>
        </w:rPr>
        <w:t xml:space="preserve"> [Preprint]. Available at: https://doi.org/10.5281/zenodo.14598763.</w:t>
      </w:r>
    </w:p>
    <w:p w14:paraId="53D24B63" w14:textId="77777777" w:rsidR="00B579BE" w:rsidRPr="00B579BE" w:rsidRDefault="00B579BE" w:rsidP="00C96364">
      <w:pPr>
        <w:rPr>
          <w:rFonts w:cs="Times New Roman"/>
          <w:lang w:val="en-GB"/>
        </w:rPr>
      </w:pPr>
      <w:r w:rsidRPr="00B579BE">
        <w:rPr>
          <w:rFonts w:cs="Times New Roman"/>
          <w:lang w:val="en-GB"/>
        </w:rPr>
        <w:t xml:space="preserve">Precedence Research (2026) </w:t>
      </w:r>
      <w:r w:rsidRPr="00B579BE">
        <w:rPr>
          <w:rFonts w:cs="Times New Roman"/>
          <w:i/>
          <w:iCs/>
          <w:lang w:val="en-GB"/>
        </w:rPr>
        <w:t>Automotive Quality Inspection AI System Market Size to Hit USD 3,196.53 Million by 2035</w:t>
      </w:r>
      <w:r w:rsidRPr="00B579BE">
        <w:rPr>
          <w:rFonts w:cs="Times New Roman"/>
          <w:lang w:val="en-GB"/>
        </w:rPr>
        <w:t xml:space="preserve">, </w:t>
      </w:r>
      <w:r w:rsidRPr="00B579BE">
        <w:rPr>
          <w:rFonts w:cs="Times New Roman"/>
          <w:i/>
          <w:iCs/>
          <w:lang w:val="en-GB"/>
        </w:rPr>
        <w:t>Precedenceresearch.com</w:t>
      </w:r>
      <w:r w:rsidRPr="00B579BE">
        <w:rPr>
          <w:rFonts w:cs="Times New Roman"/>
          <w:lang w:val="en-GB"/>
        </w:rPr>
        <w:t>. Precedence Research . Available at: https://www.precedenceresearch.com/automotive-quality-inspection-ai-system-market (Accessed: 29 January 2026).</w:t>
      </w:r>
    </w:p>
    <w:p w14:paraId="45A2EB35" w14:textId="77777777" w:rsidR="00B579BE" w:rsidRPr="00B579BE" w:rsidRDefault="00B579BE" w:rsidP="00C57D92">
      <w:pPr>
        <w:rPr>
          <w:rFonts w:cs="Times New Roman"/>
          <w:lang w:val="en-GB"/>
        </w:rPr>
      </w:pPr>
      <w:r w:rsidRPr="00B579BE">
        <w:rPr>
          <w:rFonts w:cs="Times New Roman"/>
          <w:lang w:val="en-GB"/>
        </w:rPr>
        <w:t xml:space="preserve">Qudus, L. (2025) ‘Leveraging Artificial Intelligence to Enhance Process Control and Improve Efficiency in Manufacturing Industries’, </w:t>
      </w:r>
      <w:r w:rsidRPr="00B579BE">
        <w:rPr>
          <w:rFonts w:cs="Times New Roman"/>
          <w:i/>
          <w:iCs/>
          <w:lang w:val="en-GB"/>
        </w:rPr>
        <w:t>International Journal of Computer Applications Technology and Research</w:t>
      </w:r>
      <w:r w:rsidRPr="00B579BE">
        <w:rPr>
          <w:rFonts w:cs="Times New Roman"/>
          <w:lang w:val="en-GB"/>
        </w:rPr>
        <w:t>, 14(2), pp. 18–38. Available at: https://doi.org/10.7753/ijcatr1402.1002.</w:t>
      </w:r>
    </w:p>
    <w:p w14:paraId="16262CB8" w14:textId="77777777" w:rsidR="00B579BE" w:rsidRPr="00B579BE" w:rsidRDefault="00B579BE" w:rsidP="00C57D92">
      <w:pPr>
        <w:rPr>
          <w:rFonts w:cs="Times New Roman"/>
          <w:lang w:val="en-GB"/>
        </w:rPr>
      </w:pPr>
      <w:r w:rsidRPr="00B579BE">
        <w:rPr>
          <w:rFonts w:cs="Times New Roman"/>
          <w:lang w:val="en-GB"/>
        </w:rPr>
        <w:t xml:space="preserve">Rahaman, Md.T., Khan, Md.S.H. and Pranta, A.D. (2025) ‘Sustainable approaches to fashionable denim fading: New perspectives on conventional and modern garment washing techniques’, </w:t>
      </w:r>
      <w:r w:rsidRPr="00B579BE">
        <w:rPr>
          <w:rFonts w:cs="Times New Roman"/>
          <w:i/>
          <w:iCs/>
          <w:lang w:val="en-GB"/>
        </w:rPr>
        <w:t>Coloration Technology</w:t>
      </w:r>
      <w:r w:rsidRPr="00B579BE">
        <w:rPr>
          <w:rFonts w:cs="Times New Roman"/>
          <w:lang w:val="en-GB"/>
        </w:rPr>
        <w:t xml:space="preserve"> [Preprint]. Available at: https://doi.org/10.1111/cote.70043.</w:t>
      </w:r>
    </w:p>
    <w:p w14:paraId="518E47DD" w14:textId="77777777" w:rsidR="00B579BE" w:rsidRPr="00B579BE" w:rsidRDefault="00B579BE" w:rsidP="00C57D92">
      <w:pPr>
        <w:rPr>
          <w:rFonts w:cs="Times New Roman"/>
          <w:lang w:val="en-GB"/>
        </w:rPr>
      </w:pPr>
      <w:r w:rsidRPr="00B579BE">
        <w:rPr>
          <w:rFonts w:cs="Times New Roman"/>
          <w:lang w:val="en-GB"/>
        </w:rPr>
        <w:t xml:space="preserve">Rana, M. (2025) ‘INTEGRATING AGILE PROJECT MANAGEMENT AND LEAN INDUSTRIAL PRACTICES A REVIEW FOR ENHANCING STRATEGIC COMPETITIVENESS IN MANUFACTURING ENTERPRISES’, </w:t>
      </w:r>
      <w:r w:rsidRPr="00B579BE">
        <w:rPr>
          <w:rFonts w:cs="Times New Roman"/>
          <w:i/>
          <w:iCs/>
          <w:lang w:val="en-GB"/>
        </w:rPr>
        <w:t>ASRC Procedia: Global Perspectives in Science and Scholarship</w:t>
      </w:r>
      <w:r w:rsidRPr="00B579BE">
        <w:rPr>
          <w:rFonts w:cs="Times New Roman"/>
          <w:lang w:val="en-GB"/>
        </w:rPr>
        <w:t>, 01(01), pp. 895–924. Available at: https://doi.org/10.63125/0yjss288.</w:t>
      </w:r>
    </w:p>
    <w:p w14:paraId="5A67CBE4" w14:textId="77777777" w:rsidR="00B579BE" w:rsidRPr="00B579BE" w:rsidRDefault="00B579BE" w:rsidP="00B579BE">
      <w:pPr>
        <w:rPr>
          <w:rFonts w:cs="Times New Roman"/>
          <w:lang w:val="en-GB"/>
        </w:rPr>
      </w:pPr>
      <w:r w:rsidRPr="00B579BE">
        <w:rPr>
          <w:rFonts w:cs="Times New Roman"/>
          <w:lang w:val="en-GB"/>
        </w:rPr>
        <w:t xml:space="preserve">Risanty, R.D. and Buwono, H.K. (2026) ‘INTELLIGENT AUTOMATION-BASED MANUFACTURING SYSTEM OPTIMIZATION IMPROVES THE PRODUCTION EFFICIENCY OF MEDIUM-SCALE INDUSTRIES’, </w:t>
      </w:r>
      <w:r w:rsidRPr="00B579BE">
        <w:rPr>
          <w:rFonts w:cs="Times New Roman"/>
          <w:i/>
          <w:iCs/>
          <w:lang w:val="en-GB"/>
        </w:rPr>
        <w:t xml:space="preserve">Journal of Scientia Technologiae </w:t>
      </w:r>
      <w:r w:rsidRPr="00B579BE">
        <w:rPr>
          <w:rFonts w:cs="Times New Roman"/>
          <w:lang w:val="en-GB"/>
        </w:rPr>
        <w:t>, 1(1), pp. 1–18. Available at: https://ejournal.grafindoscience.com/jst/article/view/62 (Accessed: 31 January 2026).</w:t>
      </w:r>
    </w:p>
    <w:p w14:paraId="5B05C52A" w14:textId="77777777" w:rsidR="00B579BE" w:rsidRPr="00B579BE" w:rsidRDefault="00B579BE" w:rsidP="00D83D8C">
      <w:pPr>
        <w:rPr>
          <w:rFonts w:cs="Times New Roman"/>
          <w:lang w:val="en-GB"/>
        </w:rPr>
      </w:pPr>
      <w:r w:rsidRPr="00B579BE">
        <w:rPr>
          <w:rFonts w:cs="Times New Roman"/>
          <w:lang w:val="en-GB"/>
        </w:rPr>
        <w:t xml:space="preserve">Saunders, M., Lewis, P. and Thornhill, A. (2019) </w:t>
      </w:r>
      <w:r w:rsidRPr="00B579BE">
        <w:rPr>
          <w:rFonts w:cs="Times New Roman"/>
          <w:i/>
          <w:iCs/>
          <w:lang w:val="en-GB"/>
        </w:rPr>
        <w:t>Research Methods for Business students.</w:t>
      </w:r>
      <w:r w:rsidRPr="00B579BE">
        <w:rPr>
          <w:rFonts w:cs="Times New Roman"/>
          <w:lang w:val="en-GB"/>
        </w:rPr>
        <w:t xml:space="preserve"> 8th edn. Pearson.</w:t>
      </w:r>
    </w:p>
    <w:p w14:paraId="0769C636" w14:textId="77777777" w:rsidR="00B579BE" w:rsidRPr="00B579BE" w:rsidRDefault="00B579BE" w:rsidP="00D83D8C">
      <w:pPr>
        <w:rPr>
          <w:rFonts w:cs="Times New Roman"/>
          <w:lang w:val="en-GB"/>
        </w:rPr>
      </w:pPr>
      <w:r w:rsidRPr="00B579BE">
        <w:rPr>
          <w:rFonts w:cs="Times New Roman"/>
          <w:lang w:val="en-GB"/>
        </w:rPr>
        <w:t xml:space="preserve">Shafa, H. (2025) ‘ARTIFICIAL INTELLIGENCE-DRIVEN BUSINESS INTELLIGENCE MODELS FOR ENHANCING DECISION-MAKING IN U.S. ENTERPRISES’, </w:t>
      </w:r>
      <w:r w:rsidRPr="00B579BE">
        <w:rPr>
          <w:rFonts w:cs="Times New Roman"/>
          <w:i/>
          <w:iCs/>
          <w:lang w:val="en-GB"/>
        </w:rPr>
        <w:t>ASRC Procedia: Global Perspectives in Science and Scholarship</w:t>
      </w:r>
      <w:r w:rsidRPr="00B579BE">
        <w:rPr>
          <w:rFonts w:cs="Times New Roman"/>
          <w:lang w:val="en-GB"/>
        </w:rPr>
        <w:t>, 01(01), pp. 771–800. Available at: https://doi.org/10.63125/b8gmdc46.</w:t>
      </w:r>
    </w:p>
    <w:p w14:paraId="7FE5B2F2" w14:textId="77777777" w:rsidR="00B579BE" w:rsidRPr="00B579BE" w:rsidRDefault="00B579BE" w:rsidP="00D83D8C">
      <w:pPr>
        <w:rPr>
          <w:rFonts w:cs="Times New Roman"/>
          <w:lang w:val="en-GB"/>
        </w:rPr>
      </w:pPr>
      <w:r w:rsidRPr="00B579BE">
        <w:rPr>
          <w:rFonts w:cs="Times New Roman"/>
          <w:lang w:val="en-GB"/>
        </w:rPr>
        <w:t xml:space="preserve">Singh, H. (2025) ‘Artificial Intelligence and Robotics Transforming Industries with Intelligent Automation Solutions’, </w:t>
      </w:r>
      <w:r w:rsidRPr="00B579BE">
        <w:rPr>
          <w:rFonts w:cs="Times New Roman"/>
          <w:i/>
          <w:iCs/>
          <w:lang w:val="en-GB"/>
        </w:rPr>
        <w:t>SSRN Electronic Journal</w:t>
      </w:r>
      <w:r w:rsidRPr="00B579BE">
        <w:rPr>
          <w:rFonts w:cs="Times New Roman"/>
          <w:lang w:val="en-GB"/>
        </w:rPr>
        <w:t xml:space="preserve"> [Preprint]. Available at: https://doi.org/10.2139/ssrn.5267868.</w:t>
      </w:r>
    </w:p>
    <w:p w14:paraId="2A0EE9FF" w14:textId="77777777" w:rsidR="00B579BE" w:rsidRPr="00B579BE" w:rsidRDefault="00B579BE" w:rsidP="00D83D8C">
      <w:pPr>
        <w:rPr>
          <w:rFonts w:cs="Times New Roman"/>
          <w:lang w:val="en-GB"/>
        </w:rPr>
      </w:pPr>
      <w:r w:rsidRPr="00B579BE">
        <w:rPr>
          <w:rFonts w:cs="Times New Roman"/>
          <w:lang w:val="en-GB"/>
        </w:rPr>
        <w:t xml:space="preserve">Singh, K., Yadav, M., Singh, Y., Barak, D., Saini, A. and Moreira, F. (2024) ‘Reliability on the Internet of Things with designing approach for exploratory analysis’, </w:t>
      </w:r>
      <w:r w:rsidRPr="00B579BE">
        <w:rPr>
          <w:rFonts w:cs="Times New Roman"/>
          <w:i/>
          <w:iCs/>
          <w:lang w:val="en-GB"/>
        </w:rPr>
        <w:t>Frontiers in Computer Science</w:t>
      </w:r>
      <w:r w:rsidRPr="00B579BE">
        <w:rPr>
          <w:rFonts w:cs="Times New Roman"/>
          <w:lang w:val="en-GB"/>
        </w:rPr>
        <w:t>, 6. Available at: https://doi.org/10.3389/fcomp.2024.1382347.</w:t>
      </w:r>
    </w:p>
    <w:p w14:paraId="1933ADB0" w14:textId="77777777" w:rsidR="00B579BE" w:rsidRPr="00B579BE" w:rsidRDefault="00B579BE" w:rsidP="00D83D8C">
      <w:pPr>
        <w:rPr>
          <w:rFonts w:cs="Times New Roman"/>
          <w:lang w:val="en-GB"/>
        </w:rPr>
      </w:pPr>
      <w:r w:rsidRPr="00B579BE">
        <w:rPr>
          <w:rFonts w:cs="Times New Roman"/>
          <w:lang w:val="en-GB"/>
        </w:rPr>
        <w:t xml:space="preserve">Song, Y., Qiu, X. and Liu, J. (2025) ‘The Impact of Artificial Intelligence Adoption on Organizational Decision-Making: An Empirical Study Based on the Technology Acceptance Model in Business Management’, </w:t>
      </w:r>
      <w:r w:rsidRPr="00B579BE">
        <w:rPr>
          <w:rFonts w:cs="Times New Roman"/>
          <w:i/>
          <w:iCs/>
          <w:lang w:val="en-GB"/>
        </w:rPr>
        <w:t>Systems</w:t>
      </w:r>
      <w:r w:rsidRPr="00B579BE">
        <w:rPr>
          <w:rFonts w:cs="Times New Roman"/>
          <w:lang w:val="en-GB"/>
        </w:rPr>
        <w:t>, 13(8), p. 683. Available at: https://doi.org/10.3390/systems13080683.</w:t>
      </w:r>
    </w:p>
    <w:p w14:paraId="6E9AE871" w14:textId="77777777" w:rsidR="00B579BE" w:rsidRPr="00B579BE" w:rsidRDefault="00B579BE" w:rsidP="00D83D8C">
      <w:pPr>
        <w:rPr>
          <w:rFonts w:cs="Times New Roman"/>
          <w:lang w:val="en-GB"/>
        </w:rPr>
      </w:pPr>
      <w:r w:rsidRPr="00B579BE">
        <w:rPr>
          <w:rFonts w:cs="Times New Roman"/>
          <w:lang w:val="en-GB"/>
        </w:rPr>
        <w:t xml:space="preserve">Suprajeni, M.R., Yopan, M. and Fitriati, R. (2025) ‘Innovation Through AI Integration: A Study of AI Technology Adoption for the Maritime Inspection and Consulting Sector using Soft System Methodology’, </w:t>
      </w:r>
      <w:r w:rsidRPr="00B579BE">
        <w:rPr>
          <w:rFonts w:cs="Times New Roman"/>
          <w:i/>
          <w:iCs/>
          <w:lang w:val="en-GB"/>
        </w:rPr>
        <w:t>Golden Ratio of Social Science and Education</w:t>
      </w:r>
      <w:r w:rsidRPr="00B579BE">
        <w:rPr>
          <w:rFonts w:cs="Times New Roman"/>
          <w:lang w:val="en-GB"/>
        </w:rPr>
        <w:t>, 5(1), pp. 238–244. Available at: https://doi.org/10.52970/grsse.v5i1.1174.</w:t>
      </w:r>
    </w:p>
    <w:p w14:paraId="47D41709" w14:textId="77777777" w:rsidR="00B579BE" w:rsidRPr="00B579BE" w:rsidRDefault="00B579BE" w:rsidP="00D83D8C">
      <w:pPr>
        <w:rPr>
          <w:rFonts w:cs="Times New Roman"/>
          <w:lang w:val="en-GB"/>
        </w:rPr>
      </w:pPr>
      <w:r w:rsidRPr="00B579BE">
        <w:rPr>
          <w:rFonts w:cs="Times New Roman"/>
          <w:lang w:val="en-GB"/>
        </w:rPr>
        <w:t xml:space="preserve">Taoufik, E.F. (2025) ‘Optimizing Quality Control with AI-Powered Machine Vision in Manufacturing : A Study of Machine Vision Technology in Manufacturing’, </w:t>
      </w:r>
      <w:r w:rsidRPr="00B579BE">
        <w:rPr>
          <w:rFonts w:cs="Times New Roman"/>
          <w:i/>
          <w:iCs/>
          <w:lang w:val="en-GB"/>
        </w:rPr>
        <w:t>Theseus.fi</w:t>
      </w:r>
      <w:r w:rsidRPr="00B579BE">
        <w:rPr>
          <w:rFonts w:cs="Times New Roman"/>
          <w:lang w:val="en-GB"/>
        </w:rPr>
        <w:t xml:space="preserve"> [Preprint]. Available at: http://www.theseus.fi/handle/10024/891731.</w:t>
      </w:r>
    </w:p>
    <w:p w14:paraId="2E8481F9" w14:textId="77777777" w:rsidR="00B579BE" w:rsidRPr="00B579BE" w:rsidRDefault="00B579BE" w:rsidP="00D83D8C">
      <w:pPr>
        <w:rPr>
          <w:rFonts w:cs="Times New Roman"/>
          <w:lang w:val="en-GB"/>
        </w:rPr>
      </w:pPr>
      <w:r w:rsidRPr="00B579BE">
        <w:rPr>
          <w:rFonts w:cs="Times New Roman"/>
          <w:lang w:val="en-GB"/>
        </w:rPr>
        <w:t xml:space="preserve">Tariq, M.U. (2025) ‘AI-Powered Business Process Automation’, </w:t>
      </w:r>
      <w:r w:rsidRPr="00B579BE">
        <w:rPr>
          <w:rFonts w:cs="Times New Roman"/>
          <w:i/>
          <w:iCs/>
          <w:lang w:val="en-GB"/>
        </w:rPr>
        <w:t>Advances in finance, accounting, and economics book series</w:t>
      </w:r>
      <w:r w:rsidRPr="00B579BE">
        <w:rPr>
          <w:rFonts w:cs="Times New Roman"/>
          <w:lang w:val="en-GB"/>
        </w:rPr>
        <w:t>, pp. 199–224. Available at: https://doi.org/10.4018/979-8-3693-7357-6.ch010.</w:t>
      </w:r>
    </w:p>
    <w:p w14:paraId="2C7AEECC" w14:textId="77777777" w:rsidR="00B579BE" w:rsidRPr="00B579BE" w:rsidRDefault="00B579BE" w:rsidP="00D83D8C">
      <w:pPr>
        <w:rPr>
          <w:rFonts w:cs="Times New Roman"/>
          <w:lang w:val="en-GB"/>
        </w:rPr>
      </w:pPr>
      <w:r w:rsidRPr="00B579BE">
        <w:rPr>
          <w:rFonts w:cs="Times New Roman"/>
          <w:lang w:val="en-GB"/>
        </w:rPr>
        <w:t xml:space="preserve">Technavio (2025) </w:t>
      </w:r>
      <w:r w:rsidRPr="00B579BE">
        <w:rPr>
          <w:rFonts w:cs="Times New Roman"/>
          <w:i/>
          <w:iCs/>
          <w:lang w:val="en-GB"/>
        </w:rPr>
        <w:t>Automation Market Analysis - US, China, India, Pakistan, Germany - Size and Forecast 2024-2028</w:t>
      </w:r>
      <w:r w:rsidRPr="00B579BE">
        <w:rPr>
          <w:rFonts w:cs="Times New Roman"/>
          <w:lang w:val="en-GB"/>
        </w:rPr>
        <w:t xml:space="preserve">, </w:t>
      </w:r>
      <w:r w:rsidRPr="00B579BE">
        <w:rPr>
          <w:rFonts w:cs="Times New Roman"/>
          <w:i/>
          <w:iCs/>
          <w:lang w:val="en-GB"/>
        </w:rPr>
        <w:t>www.technavio.com</w:t>
      </w:r>
      <w:r w:rsidRPr="00B579BE">
        <w:rPr>
          <w:rFonts w:cs="Times New Roman"/>
          <w:lang w:val="en-GB"/>
        </w:rPr>
        <w:t xml:space="preserve">. Available at: https://www.technavio.com/report/automation-market-in-textile-industry-analysis (Accessed: 2 December 2025). </w:t>
      </w:r>
    </w:p>
    <w:p w14:paraId="0327CA93" w14:textId="77777777" w:rsidR="00B579BE" w:rsidRPr="00B579BE" w:rsidRDefault="00B579BE" w:rsidP="00D83D8C">
      <w:pPr>
        <w:rPr>
          <w:rFonts w:cs="Times New Roman"/>
          <w:lang w:val="en-GB"/>
        </w:rPr>
      </w:pPr>
      <w:r w:rsidRPr="00B579BE">
        <w:rPr>
          <w:rFonts w:cs="Times New Roman"/>
          <w:lang w:val="en-GB"/>
        </w:rPr>
        <w:t xml:space="preserve">Thi, L., Thi, H., Do, L.T., Huynh, T.V., Ta, T.D. and Thi, A. (2025) ‘The Advancement of Computer-Aided Design and Computer-Aided Manufacturing in the Fashion Apparel Industry: Toward a Sustainable Development’, </w:t>
      </w:r>
      <w:r w:rsidRPr="00B579BE">
        <w:rPr>
          <w:rFonts w:cs="Times New Roman"/>
          <w:i/>
          <w:iCs/>
          <w:lang w:val="en-GB"/>
        </w:rPr>
        <w:t>Springer series in fashion business</w:t>
      </w:r>
      <w:r w:rsidRPr="00B579BE">
        <w:rPr>
          <w:rFonts w:cs="Times New Roman"/>
          <w:lang w:val="en-GB"/>
        </w:rPr>
        <w:t>, pp. 125–166. Available at: https://doi.org/10.1007/978-981-97-7528-6_7.</w:t>
      </w:r>
    </w:p>
    <w:p w14:paraId="2893214D" w14:textId="77777777" w:rsidR="00B579BE" w:rsidRPr="00B579BE" w:rsidRDefault="00B579BE" w:rsidP="00D83D8C">
      <w:pPr>
        <w:rPr>
          <w:rFonts w:cs="Times New Roman"/>
          <w:lang w:val="en-GB"/>
        </w:rPr>
      </w:pPr>
      <w:r w:rsidRPr="00B579BE">
        <w:rPr>
          <w:rFonts w:cs="Times New Roman"/>
          <w:lang w:val="en-GB"/>
        </w:rPr>
        <w:t xml:space="preserve">Urbański, M., Haque, A.U., Lang, J.W. and Kozlovski, E. (2025) ‘The impact of total quality management and business networks on company export performance in emerging vs. developed economies: evidence from furniture enterprises in Pakistan and the UK’, </w:t>
      </w:r>
      <w:r w:rsidRPr="00B579BE">
        <w:rPr>
          <w:rFonts w:cs="Times New Roman"/>
          <w:i/>
          <w:iCs/>
          <w:lang w:val="en-GB"/>
        </w:rPr>
        <w:t>European J of International Management</w:t>
      </w:r>
      <w:r w:rsidRPr="00B579BE">
        <w:rPr>
          <w:rFonts w:cs="Times New Roman"/>
          <w:lang w:val="en-GB"/>
        </w:rPr>
        <w:t>, 25(2), pp. 257–284. Available at: https://doi.org/10.1504/ejim.2025.143863.</w:t>
      </w:r>
    </w:p>
    <w:p w14:paraId="2F714DC9" w14:textId="77777777" w:rsidR="00B579BE" w:rsidRPr="00B579BE" w:rsidRDefault="00B579BE" w:rsidP="00D83D8C">
      <w:pPr>
        <w:rPr>
          <w:rFonts w:cs="Times New Roman"/>
          <w:lang w:val="en-GB"/>
        </w:rPr>
      </w:pPr>
      <w:r w:rsidRPr="00B579BE">
        <w:rPr>
          <w:rFonts w:cs="Times New Roman"/>
          <w:lang w:val="en-GB"/>
        </w:rPr>
        <w:t xml:space="preserve">Villamin, P., Lopez, V., Thapa, D. and Cleary, M. (2024) ‘A Worked Example of Qualitative Descriptive Design: A Step‐by‐Step Guide for Novice and Early Career Researchers’, </w:t>
      </w:r>
      <w:r w:rsidRPr="00B579BE">
        <w:rPr>
          <w:rFonts w:cs="Times New Roman"/>
          <w:i/>
          <w:iCs/>
          <w:lang w:val="en-GB"/>
        </w:rPr>
        <w:t>Journal of Advanced Nursing</w:t>
      </w:r>
      <w:r w:rsidRPr="00B579BE">
        <w:rPr>
          <w:rFonts w:cs="Times New Roman"/>
          <w:lang w:val="en-GB"/>
        </w:rPr>
        <w:t>, 81(8). Available at: https://doi.org/10.1111/jan.16481.</w:t>
      </w:r>
    </w:p>
    <w:p w14:paraId="28C1D516" w14:textId="77777777" w:rsidR="00B579BE" w:rsidRPr="00B579BE" w:rsidRDefault="00B579BE" w:rsidP="00D83D8C">
      <w:pPr>
        <w:rPr>
          <w:rFonts w:cs="Times New Roman"/>
          <w:lang w:val="en-GB"/>
        </w:rPr>
      </w:pPr>
      <w:r w:rsidRPr="00B579BE">
        <w:rPr>
          <w:rFonts w:cs="Times New Roman"/>
          <w:lang w:val="en-GB"/>
        </w:rPr>
        <w:t xml:space="preserve">Vu, H., Leopold, H. and van (2025) </w:t>
      </w:r>
      <w:r w:rsidRPr="00B579BE">
        <w:rPr>
          <w:rFonts w:cs="Times New Roman"/>
          <w:i/>
          <w:iCs/>
          <w:lang w:val="en-GB"/>
        </w:rPr>
        <w:t>What is Business Process Automation Anyway?</w:t>
      </w:r>
      <w:r w:rsidRPr="00B579BE">
        <w:rPr>
          <w:rFonts w:cs="Times New Roman"/>
          <w:lang w:val="en-GB"/>
        </w:rPr>
        <w:t xml:space="preserve">, </w:t>
      </w:r>
      <w:r w:rsidRPr="00B579BE">
        <w:rPr>
          <w:rFonts w:cs="Times New Roman"/>
          <w:i/>
          <w:iCs/>
          <w:lang w:val="en-GB"/>
        </w:rPr>
        <w:t>arXiv.org</w:t>
      </w:r>
      <w:r w:rsidRPr="00B579BE">
        <w:rPr>
          <w:rFonts w:cs="Times New Roman"/>
          <w:lang w:val="en-GB"/>
        </w:rPr>
        <w:t>. Available at: https://arxiv.org/abs/2506.10991 (Accessed: 2 December 2025).</w:t>
      </w:r>
    </w:p>
    <w:p w14:paraId="2F188842" w14:textId="77777777" w:rsidR="00B579BE" w:rsidRPr="00B579BE" w:rsidRDefault="00B579BE" w:rsidP="00D83D8C">
      <w:pPr>
        <w:rPr>
          <w:rFonts w:cs="Times New Roman"/>
          <w:lang w:val="en-GB"/>
        </w:rPr>
      </w:pPr>
      <w:r w:rsidRPr="00B579BE">
        <w:rPr>
          <w:rFonts w:cs="Times New Roman"/>
          <w:lang w:val="en-GB"/>
        </w:rPr>
        <w:t xml:space="preserve">Wai, R. (2025) ‘Automated Seam Folding and Sewing Machine on Pleated Pants for Apparel Manufacturing’, </w:t>
      </w:r>
      <w:r w:rsidRPr="00B579BE">
        <w:rPr>
          <w:rFonts w:cs="Times New Roman"/>
          <w:i/>
          <w:iCs/>
          <w:lang w:val="en-GB"/>
        </w:rPr>
        <w:t>arXiv.org</w:t>
      </w:r>
      <w:r w:rsidRPr="00B579BE">
        <w:rPr>
          <w:rFonts w:cs="Times New Roman"/>
          <w:lang w:val="en-GB"/>
        </w:rPr>
        <w:t xml:space="preserve"> [Preprint]. Available at: https://doi.org/10.5281/zenodo.16607787.</w:t>
      </w:r>
    </w:p>
    <w:p w14:paraId="5B300898" w14:textId="77777777" w:rsidR="00B579BE" w:rsidRPr="00B579BE" w:rsidRDefault="00B579BE" w:rsidP="00D83D8C">
      <w:pPr>
        <w:rPr>
          <w:rFonts w:cs="Times New Roman"/>
          <w:lang w:val="en-GB"/>
        </w:rPr>
      </w:pPr>
      <w:r w:rsidRPr="00B579BE">
        <w:rPr>
          <w:rFonts w:cs="Times New Roman"/>
          <w:lang w:val="en-GB"/>
        </w:rPr>
        <w:t xml:space="preserve">Wai, R., Ning, D. and Ho, T. (2025) ‘AI Intelligent learning for Manufacturing Automation’, </w:t>
      </w:r>
      <w:r w:rsidRPr="00B579BE">
        <w:rPr>
          <w:rFonts w:cs="Times New Roman"/>
          <w:i/>
          <w:iCs/>
          <w:lang w:val="en-GB"/>
        </w:rPr>
        <w:t>International Journal of Mechanical and Industrial Technology</w:t>
      </w:r>
      <w:r w:rsidRPr="00B579BE">
        <w:rPr>
          <w:rFonts w:cs="Times New Roman"/>
          <w:lang w:val="en-GB"/>
        </w:rPr>
        <w:t>, 13(1), pp. 1–9. Available at: https://doi.org/10.5281/zenodo.15159741.</w:t>
      </w:r>
    </w:p>
    <w:p w14:paraId="5CC68709" w14:textId="77777777" w:rsidR="00B579BE" w:rsidRPr="00B579BE" w:rsidRDefault="00B579BE" w:rsidP="00D83D8C">
      <w:pPr>
        <w:rPr>
          <w:rFonts w:cs="Times New Roman"/>
          <w:lang w:val="en-GB"/>
        </w:rPr>
      </w:pPr>
      <w:r w:rsidRPr="00B579BE">
        <w:rPr>
          <w:rFonts w:cs="Times New Roman"/>
          <w:lang w:val="en-GB"/>
        </w:rPr>
        <w:t xml:space="preserve">Wasudawan, K., Weissmann, M.A. and Nwobodo, S. (2025) ‘Small and medium-sized enterprises perceived trust towards social media: applying the extended technology acceptance model’, </w:t>
      </w:r>
      <w:r w:rsidRPr="00B579BE">
        <w:rPr>
          <w:rFonts w:cs="Times New Roman"/>
          <w:i/>
          <w:iCs/>
          <w:lang w:val="en-GB"/>
        </w:rPr>
        <w:t>Journal of Asia Business Studies</w:t>
      </w:r>
      <w:r w:rsidRPr="00B579BE">
        <w:rPr>
          <w:rFonts w:cs="Times New Roman"/>
          <w:lang w:val="en-GB"/>
        </w:rPr>
        <w:t>, 19(4), pp. 1085–1103. Available at: https://doi.org/10.1108/jabs-12-2024-0701.</w:t>
      </w:r>
    </w:p>
    <w:p w14:paraId="4737399D" w14:textId="77777777" w:rsidR="00B579BE" w:rsidRPr="00B579BE" w:rsidRDefault="00B579BE" w:rsidP="00D83D8C">
      <w:pPr>
        <w:rPr>
          <w:rFonts w:cs="Times New Roman"/>
          <w:lang w:val="en-GB"/>
        </w:rPr>
      </w:pPr>
      <w:r w:rsidRPr="00B579BE">
        <w:rPr>
          <w:rFonts w:cs="Times New Roman"/>
          <w:lang w:val="en-GB"/>
        </w:rPr>
        <w:t xml:space="preserve">Xo’jabekovich, X.O. and Shaxlo, X. (2025) ‘Design and Management Structure of Garment Enterprises Based on Digital Technologies’, </w:t>
      </w:r>
      <w:r w:rsidRPr="00B579BE">
        <w:rPr>
          <w:rFonts w:cs="Times New Roman"/>
          <w:i/>
          <w:iCs/>
          <w:lang w:val="en-GB"/>
        </w:rPr>
        <w:t>International Conference of Economics, Finance and Accounting Studies</w:t>
      </w:r>
      <w:r w:rsidRPr="00B579BE">
        <w:rPr>
          <w:rFonts w:cs="Times New Roman"/>
          <w:lang w:val="en-GB"/>
        </w:rPr>
        <w:t>, 16, pp. 107–111. Available at: https://top-conferences.us/index.php/ICEFAS/article/view/1673 (Accessed: 1 December 2025).</w:t>
      </w:r>
    </w:p>
    <w:p w14:paraId="2EABA489" w14:textId="77777777" w:rsidR="00B579BE" w:rsidRPr="00B579BE" w:rsidRDefault="00B579BE" w:rsidP="00D83D8C">
      <w:pPr>
        <w:rPr>
          <w:rFonts w:cs="Times New Roman"/>
          <w:lang w:val="en-GB"/>
        </w:rPr>
      </w:pPr>
    </w:p>
    <w:p w14:paraId="6B6F75A7" w14:textId="77777777" w:rsidR="00C96364" w:rsidRPr="00B579BE" w:rsidRDefault="00C96364" w:rsidP="00D83D8C">
      <w:pPr>
        <w:rPr>
          <w:rFonts w:cs="Times New Roman"/>
          <w:lang w:val="en-GB"/>
        </w:rPr>
      </w:pPr>
    </w:p>
    <w:p w14:paraId="46464D6D" w14:textId="77777777" w:rsidR="003A565B" w:rsidRPr="00B579BE" w:rsidRDefault="003A565B">
      <w:pPr>
        <w:spacing w:line="259" w:lineRule="auto"/>
        <w:jc w:val="left"/>
        <w:rPr>
          <w:rFonts w:cs="Times New Roman"/>
          <w:lang w:val="en-GB"/>
        </w:rPr>
      </w:pPr>
      <w:r w:rsidRPr="00B579BE">
        <w:rPr>
          <w:rFonts w:cs="Times New Roman"/>
          <w:lang w:val="en-GB"/>
        </w:rPr>
        <w:br w:type="page"/>
      </w:r>
    </w:p>
    <w:p w14:paraId="150976AE" w14:textId="6BE5EB2C" w:rsidR="00C57D92" w:rsidRPr="00B579BE" w:rsidRDefault="003A565B" w:rsidP="003A565B">
      <w:pPr>
        <w:pStyle w:val="Heading1"/>
        <w:rPr>
          <w:lang w:val="en-GB"/>
        </w:rPr>
      </w:pPr>
      <w:bookmarkStart w:id="65" w:name="_Toc220620720"/>
      <w:r w:rsidRPr="00B579BE">
        <w:rPr>
          <w:lang w:val="en-GB"/>
        </w:rPr>
        <w:t>Appendix</w:t>
      </w:r>
      <w:bookmarkEnd w:id="65"/>
      <w:r w:rsidRPr="00B579BE">
        <w:rPr>
          <w:lang w:val="en-GB"/>
        </w:rPr>
        <w:t xml:space="preserve"> </w:t>
      </w:r>
    </w:p>
    <w:p w14:paraId="760E9820" w14:textId="77777777" w:rsidR="003A565B" w:rsidRPr="00B579BE" w:rsidRDefault="003A565B" w:rsidP="003A565B">
      <w:pPr>
        <w:pStyle w:val="Heading2"/>
        <w:rPr>
          <w:lang w:val="en-GB"/>
        </w:rPr>
      </w:pPr>
      <w:bookmarkStart w:id="66" w:name="_Toc220620721"/>
      <w:r w:rsidRPr="00B579BE">
        <w:rPr>
          <w:lang w:val="en-GB"/>
        </w:rPr>
        <w:t>Literature review (Mind-map)</w:t>
      </w:r>
      <w:bookmarkEnd w:id="66"/>
      <w:r w:rsidRPr="00B579BE">
        <w:rPr>
          <w:lang w:val="en-GB"/>
        </w:rPr>
        <w:t xml:space="preserve"> </w:t>
      </w:r>
    </w:p>
    <w:p w14:paraId="16F17E47" w14:textId="3844CF7B" w:rsidR="003A565B" w:rsidRPr="00B579BE" w:rsidRDefault="003A565B" w:rsidP="003A565B">
      <w:pPr>
        <w:rPr>
          <w:lang w:val="en-GB"/>
        </w:rPr>
      </w:pPr>
      <w:r w:rsidRPr="00B579BE">
        <w:rPr>
          <w:noProof/>
          <w:lang w:val="en-GB"/>
        </w:rPr>
        <w:drawing>
          <wp:inline distT="0" distB="0" distL="0" distR="0" wp14:anchorId="42D86A70" wp14:editId="6F0A7BE9">
            <wp:extent cx="5886450" cy="6715125"/>
            <wp:effectExtent l="0" t="0" r="19050" b="0"/>
            <wp:docPr id="222805601"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r w:rsidRPr="00B579BE">
        <w:rPr>
          <w:lang w:val="en-GB"/>
        </w:rPr>
        <w:br w:type="page"/>
      </w:r>
    </w:p>
    <w:p w14:paraId="2DEC5C29" w14:textId="4EA47A37" w:rsidR="003A565B" w:rsidRPr="00B579BE" w:rsidRDefault="003A565B" w:rsidP="003A565B">
      <w:pPr>
        <w:pStyle w:val="Heading2"/>
        <w:jc w:val="center"/>
        <w:rPr>
          <w:lang w:val="en-GB"/>
        </w:rPr>
      </w:pPr>
      <w:bookmarkStart w:id="67" w:name="_Toc220620722"/>
      <w:r w:rsidRPr="00B579BE">
        <w:rPr>
          <w:lang w:val="en-GB"/>
        </w:rPr>
        <w:t>Questionnaire</w:t>
      </w:r>
      <w:bookmarkEnd w:id="67"/>
    </w:p>
    <w:p w14:paraId="5F986C61" w14:textId="77777777" w:rsidR="003A565B" w:rsidRPr="00B579BE" w:rsidRDefault="003A565B" w:rsidP="003A565B">
      <w:pPr>
        <w:pStyle w:val="ListParagraph"/>
        <w:numPr>
          <w:ilvl w:val="0"/>
          <w:numId w:val="19"/>
        </w:numPr>
        <w:jc w:val="left"/>
        <w:rPr>
          <w:rFonts w:cs="Times New Roman"/>
          <w:lang w:val="en-GB"/>
        </w:rPr>
      </w:pPr>
      <w:r w:rsidRPr="00B579BE">
        <w:rPr>
          <w:rFonts w:cs="Times New Roman"/>
          <w:szCs w:val="32"/>
          <w:lang w:val="en-GB"/>
        </w:rPr>
        <w:t>Age</w:t>
      </w:r>
      <w:r w:rsidRPr="00B579BE">
        <w:rPr>
          <w:rFonts w:cs="Times New Roman"/>
          <w:lang w:val="en-GB"/>
        </w:rPr>
        <w:t>:</w:t>
      </w:r>
    </w:p>
    <w:p w14:paraId="7582BD1F" w14:textId="77777777" w:rsidR="003A565B" w:rsidRPr="00B579BE" w:rsidRDefault="003A565B" w:rsidP="003A565B">
      <w:pPr>
        <w:pStyle w:val="ListParagraph"/>
        <w:numPr>
          <w:ilvl w:val="0"/>
          <w:numId w:val="26"/>
        </w:numPr>
        <w:jc w:val="left"/>
        <w:rPr>
          <w:rFonts w:cs="Times New Roman"/>
          <w:lang w:val="en-GB"/>
        </w:rPr>
      </w:pPr>
      <w:r w:rsidRPr="00B579BE">
        <w:rPr>
          <w:rFonts w:cs="Times New Roman"/>
          <w:lang w:val="en-GB"/>
        </w:rPr>
        <w:t>18-25</w:t>
      </w:r>
    </w:p>
    <w:p w14:paraId="339E4014" w14:textId="77777777" w:rsidR="003A565B" w:rsidRPr="00B579BE" w:rsidRDefault="003A565B" w:rsidP="003A565B">
      <w:pPr>
        <w:pStyle w:val="ListParagraph"/>
        <w:numPr>
          <w:ilvl w:val="0"/>
          <w:numId w:val="26"/>
        </w:numPr>
        <w:jc w:val="left"/>
        <w:rPr>
          <w:rFonts w:cs="Times New Roman"/>
          <w:lang w:val="en-GB"/>
        </w:rPr>
      </w:pPr>
      <w:r w:rsidRPr="00B579BE">
        <w:rPr>
          <w:rFonts w:cs="Times New Roman"/>
          <w:lang w:val="en-GB"/>
        </w:rPr>
        <w:t>26-35</w:t>
      </w:r>
    </w:p>
    <w:p w14:paraId="590D15CE" w14:textId="77777777" w:rsidR="003A565B" w:rsidRPr="00B579BE" w:rsidRDefault="003A565B" w:rsidP="003A565B">
      <w:pPr>
        <w:pStyle w:val="ListParagraph"/>
        <w:numPr>
          <w:ilvl w:val="0"/>
          <w:numId w:val="26"/>
        </w:numPr>
        <w:jc w:val="left"/>
        <w:rPr>
          <w:rFonts w:cs="Times New Roman"/>
          <w:lang w:val="en-GB"/>
        </w:rPr>
      </w:pPr>
      <w:r w:rsidRPr="00B579BE">
        <w:rPr>
          <w:rFonts w:cs="Times New Roman"/>
          <w:lang w:val="en-GB"/>
        </w:rPr>
        <w:t>36-45</w:t>
      </w:r>
    </w:p>
    <w:p w14:paraId="660A782B" w14:textId="77777777" w:rsidR="003A565B" w:rsidRPr="00B579BE" w:rsidRDefault="003A565B" w:rsidP="003A565B">
      <w:pPr>
        <w:pStyle w:val="ListParagraph"/>
        <w:numPr>
          <w:ilvl w:val="0"/>
          <w:numId w:val="26"/>
        </w:numPr>
        <w:jc w:val="left"/>
        <w:rPr>
          <w:rFonts w:cs="Times New Roman"/>
          <w:lang w:val="en-GB"/>
        </w:rPr>
      </w:pPr>
      <w:r w:rsidRPr="00B579BE">
        <w:rPr>
          <w:rFonts w:cs="Times New Roman"/>
          <w:lang w:val="en-GB"/>
        </w:rPr>
        <w:t>46-55</w:t>
      </w:r>
    </w:p>
    <w:p w14:paraId="3AB0FEE2" w14:textId="77777777" w:rsidR="003A565B" w:rsidRPr="00B579BE" w:rsidRDefault="003A565B" w:rsidP="003A565B">
      <w:pPr>
        <w:pStyle w:val="ListParagraph"/>
        <w:numPr>
          <w:ilvl w:val="0"/>
          <w:numId w:val="26"/>
        </w:numPr>
        <w:jc w:val="left"/>
        <w:rPr>
          <w:rFonts w:cs="Times New Roman"/>
          <w:lang w:val="en-GB"/>
        </w:rPr>
      </w:pPr>
      <w:r w:rsidRPr="00B579BE">
        <w:rPr>
          <w:rFonts w:cs="Times New Roman"/>
          <w:lang w:val="en-GB"/>
        </w:rPr>
        <w:t xml:space="preserve">55 or above </w:t>
      </w:r>
    </w:p>
    <w:p w14:paraId="332F0835" w14:textId="77777777" w:rsidR="003A565B" w:rsidRPr="00B579BE" w:rsidRDefault="003A565B" w:rsidP="003A565B">
      <w:pPr>
        <w:pStyle w:val="ListParagraph"/>
        <w:numPr>
          <w:ilvl w:val="0"/>
          <w:numId w:val="19"/>
        </w:numPr>
        <w:jc w:val="left"/>
        <w:rPr>
          <w:rFonts w:cs="Times New Roman"/>
          <w:lang w:val="en-GB"/>
        </w:rPr>
      </w:pPr>
      <w:r w:rsidRPr="00B579BE">
        <w:rPr>
          <w:rFonts w:cs="Times New Roman"/>
          <w:szCs w:val="32"/>
          <w:lang w:val="en-GB"/>
        </w:rPr>
        <w:t>Sex</w:t>
      </w:r>
      <w:r w:rsidRPr="00B579BE">
        <w:rPr>
          <w:rFonts w:cs="Times New Roman"/>
          <w:lang w:val="en-GB"/>
        </w:rPr>
        <w:t>:</w:t>
      </w:r>
    </w:p>
    <w:p w14:paraId="2E5AA682" w14:textId="77777777" w:rsidR="003A565B" w:rsidRPr="00B579BE" w:rsidRDefault="003A565B" w:rsidP="003A565B">
      <w:pPr>
        <w:pStyle w:val="ListParagraph"/>
        <w:numPr>
          <w:ilvl w:val="0"/>
          <w:numId w:val="27"/>
        </w:numPr>
        <w:jc w:val="left"/>
        <w:rPr>
          <w:rFonts w:cs="Times New Roman"/>
          <w:lang w:val="en-GB"/>
        </w:rPr>
      </w:pPr>
      <w:r w:rsidRPr="00B579BE">
        <w:rPr>
          <w:rFonts w:cs="Times New Roman"/>
          <w:lang w:val="en-GB"/>
        </w:rPr>
        <w:t>Male</w:t>
      </w:r>
    </w:p>
    <w:p w14:paraId="66B2871E" w14:textId="77777777" w:rsidR="003A565B" w:rsidRPr="00B579BE" w:rsidRDefault="003A565B" w:rsidP="003A565B">
      <w:pPr>
        <w:pStyle w:val="ListParagraph"/>
        <w:numPr>
          <w:ilvl w:val="0"/>
          <w:numId w:val="27"/>
        </w:numPr>
        <w:jc w:val="left"/>
        <w:rPr>
          <w:rFonts w:cs="Times New Roman"/>
          <w:lang w:val="en-GB"/>
        </w:rPr>
      </w:pPr>
      <w:r w:rsidRPr="00B579BE">
        <w:rPr>
          <w:rFonts w:cs="Times New Roman"/>
          <w:lang w:val="en-GB"/>
        </w:rPr>
        <w:t xml:space="preserve">Female </w:t>
      </w:r>
    </w:p>
    <w:p w14:paraId="69F66515" w14:textId="77777777" w:rsidR="003A565B" w:rsidRPr="00B579BE" w:rsidRDefault="003A565B" w:rsidP="003A565B">
      <w:pPr>
        <w:pStyle w:val="ListParagraph"/>
        <w:numPr>
          <w:ilvl w:val="0"/>
          <w:numId w:val="20"/>
        </w:numPr>
        <w:jc w:val="left"/>
        <w:rPr>
          <w:rFonts w:cs="Times New Roman"/>
          <w:b/>
          <w:bCs/>
          <w:sz w:val="28"/>
          <w:szCs w:val="36"/>
          <w:lang w:val="en-GB"/>
        </w:rPr>
      </w:pPr>
      <w:r w:rsidRPr="00B579BE">
        <w:rPr>
          <w:rFonts w:cs="Times New Roman"/>
          <w:b/>
          <w:bCs/>
          <w:sz w:val="28"/>
          <w:szCs w:val="36"/>
          <w:lang w:val="en-GB"/>
        </w:rPr>
        <w:t>Current State of Automation in YOUNGONE’s Shoe Production</w:t>
      </w:r>
    </w:p>
    <w:tbl>
      <w:tblPr>
        <w:tblStyle w:val="TableGrid"/>
        <w:tblW w:w="0" w:type="auto"/>
        <w:tblLook w:val="04A0" w:firstRow="1" w:lastRow="0" w:firstColumn="1" w:lastColumn="0" w:noHBand="0" w:noVBand="1"/>
      </w:tblPr>
      <w:tblGrid>
        <w:gridCol w:w="4430"/>
        <w:gridCol w:w="1043"/>
        <w:gridCol w:w="803"/>
        <w:gridCol w:w="936"/>
        <w:gridCol w:w="1069"/>
        <w:gridCol w:w="1069"/>
      </w:tblGrid>
      <w:tr w:rsidR="003A565B" w:rsidRPr="00B579BE" w14:paraId="7E87D786" w14:textId="77777777" w:rsidTr="00490105">
        <w:tc>
          <w:tcPr>
            <w:tcW w:w="4769" w:type="dxa"/>
          </w:tcPr>
          <w:p w14:paraId="2C90D901" w14:textId="77777777" w:rsidR="003A565B" w:rsidRPr="00B579BE" w:rsidRDefault="003A565B" w:rsidP="00490105">
            <w:pPr>
              <w:jc w:val="center"/>
              <w:rPr>
                <w:rFonts w:cs="Times New Roman"/>
                <w:lang w:val="en-GB"/>
              </w:rPr>
            </w:pPr>
            <w:r w:rsidRPr="00B579BE">
              <w:rPr>
                <w:rFonts w:cs="Times New Roman"/>
                <w:lang w:val="en-GB"/>
              </w:rPr>
              <w:t>Statement</w:t>
            </w:r>
          </w:p>
        </w:tc>
        <w:tc>
          <w:tcPr>
            <w:tcW w:w="953" w:type="dxa"/>
          </w:tcPr>
          <w:p w14:paraId="4BE1D74D" w14:textId="77777777" w:rsidR="003A565B" w:rsidRPr="00B579BE" w:rsidRDefault="003A565B" w:rsidP="00490105">
            <w:pPr>
              <w:jc w:val="center"/>
              <w:rPr>
                <w:rFonts w:cs="Times New Roman"/>
                <w:lang w:val="en-GB"/>
              </w:rPr>
            </w:pPr>
            <w:r w:rsidRPr="00B579BE">
              <w:rPr>
                <w:rFonts w:cs="Times New Roman"/>
                <w:lang w:val="en-GB"/>
              </w:rPr>
              <w:t>Strongly Agree</w:t>
            </w:r>
          </w:p>
        </w:tc>
        <w:tc>
          <w:tcPr>
            <w:tcW w:w="743" w:type="dxa"/>
          </w:tcPr>
          <w:p w14:paraId="320D79F1" w14:textId="77777777" w:rsidR="003A565B" w:rsidRPr="00B579BE" w:rsidRDefault="003A565B" w:rsidP="00490105">
            <w:pPr>
              <w:jc w:val="center"/>
              <w:rPr>
                <w:rFonts w:cs="Times New Roman"/>
                <w:lang w:val="en-GB"/>
              </w:rPr>
            </w:pPr>
            <w:r w:rsidRPr="00B579BE">
              <w:rPr>
                <w:rFonts w:cs="Times New Roman"/>
                <w:lang w:val="en-GB"/>
              </w:rPr>
              <w:t>Agree</w:t>
            </w:r>
          </w:p>
        </w:tc>
        <w:tc>
          <w:tcPr>
            <w:tcW w:w="899" w:type="dxa"/>
          </w:tcPr>
          <w:p w14:paraId="4A0BEBA4" w14:textId="77777777" w:rsidR="003A565B" w:rsidRPr="00B579BE" w:rsidRDefault="003A565B" w:rsidP="00490105">
            <w:pPr>
              <w:jc w:val="center"/>
              <w:rPr>
                <w:rFonts w:cs="Times New Roman"/>
                <w:lang w:val="en-GB"/>
              </w:rPr>
            </w:pPr>
            <w:r w:rsidRPr="00B579BE">
              <w:rPr>
                <w:rFonts w:cs="Times New Roman"/>
                <w:lang w:val="en-GB"/>
              </w:rPr>
              <w:t>Neutral</w:t>
            </w:r>
          </w:p>
        </w:tc>
        <w:tc>
          <w:tcPr>
            <w:tcW w:w="993" w:type="dxa"/>
          </w:tcPr>
          <w:p w14:paraId="465BCB4B" w14:textId="77777777" w:rsidR="003A565B" w:rsidRPr="00B579BE" w:rsidRDefault="003A565B" w:rsidP="00490105">
            <w:pPr>
              <w:jc w:val="center"/>
              <w:rPr>
                <w:rFonts w:cs="Times New Roman"/>
                <w:lang w:val="en-GB"/>
              </w:rPr>
            </w:pPr>
            <w:r w:rsidRPr="00B579BE">
              <w:rPr>
                <w:rFonts w:cs="Times New Roman"/>
                <w:lang w:val="en-GB"/>
              </w:rPr>
              <w:t>Disagree</w:t>
            </w:r>
          </w:p>
        </w:tc>
        <w:tc>
          <w:tcPr>
            <w:tcW w:w="993" w:type="dxa"/>
          </w:tcPr>
          <w:p w14:paraId="4A92D87C" w14:textId="77777777" w:rsidR="003A565B" w:rsidRPr="00B579BE" w:rsidRDefault="003A565B" w:rsidP="00490105">
            <w:pPr>
              <w:jc w:val="center"/>
              <w:rPr>
                <w:rFonts w:cs="Times New Roman"/>
                <w:lang w:val="en-GB"/>
              </w:rPr>
            </w:pPr>
            <w:r w:rsidRPr="00B579BE">
              <w:rPr>
                <w:rFonts w:cs="Times New Roman"/>
                <w:lang w:val="en-GB"/>
              </w:rPr>
              <w:t>Strongly Disagree</w:t>
            </w:r>
          </w:p>
        </w:tc>
      </w:tr>
      <w:tr w:rsidR="003A565B" w:rsidRPr="00B579BE" w14:paraId="24AEF4B3" w14:textId="77777777" w:rsidTr="00490105">
        <w:tc>
          <w:tcPr>
            <w:tcW w:w="4769" w:type="dxa"/>
          </w:tcPr>
          <w:p w14:paraId="3C641EA6"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YOUNGONE has implemented advanced automation technologies in their shoe production processes.</w:t>
            </w:r>
          </w:p>
        </w:tc>
        <w:tc>
          <w:tcPr>
            <w:tcW w:w="953" w:type="dxa"/>
          </w:tcPr>
          <w:p w14:paraId="67F8A097" w14:textId="77777777" w:rsidR="003A565B" w:rsidRPr="00B579BE" w:rsidRDefault="003A565B" w:rsidP="00490105">
            <w:pPr>
              <w:rPr>
                <w:rFonts w:cs="Times New Roman"/>
                <w:lang w:val="en-GB"/>
              </w:rPr>
            </w:pPr>
          </w:p>
        </w:tc>
        <w:tc>
          <w:tcPr>
            <w:tcW w:w="743" w:type="dxa"/>
          </w:tcPr>
          <w:p w14:paraId="4835BC56" w14:textId="77777777" w:rsidR="003A565B" w:rsidRPr="00B579BE" w:rsidRDefault="003A565B" w:rsidP="00490105">
            <w:pPr>
              <w:rPr>
                <w:rFonts w:cs="Times New Roman"/>
                <w:lang w:val="en-GB"/>
              </w:rPr>
            </w:pPr>
          </w:p>
        </w:tc>
        <w:tc>
          <w:tcPr>
            <w:tcW w:w="899" w:type="dxa"/>
          </w:tcPr>
          <w:p w14:paraId="50871645" w14:textId="77777777" w:rsidR="003A565B" w:rsidRPr="00B579BE" w:rsidRDefault="003A565B" w:rsidP="00490105">
            <w:pPr>
              <w:rPr>
                <w:rFonts w:cs="Times New Roman"/>
                <w:lang w:val="en-GB"/>
              </w:rPr>
            </w:pPr>
          </w:p>
        </w:tc>
        <w:tc>
          <w:tcPr>
            <w:tcW w:w="993" w:type="dxa"/>
          </w:tcPr>
          <w:p w14:paraId="696E258A" w14:textId="77777777" w:rsidR="003A565B" w:rsidRPr="00B579BE" w:rsidRDefault="003A565B" w:rsidP="00490105">
            <w:pPr>
              <w:rPr>
                <w:rFonts w:cs="Times New Roman"/>
                <w:lang w:val="en-GB"/>
              </w:rPr>
            </w:pPr>
          </w:p>
        </w:tc>
        <w:tc>
          <w:tcPr>
            <w:tcW w:w="993" w:type="dxa"/>
          </w:tcPr>
          <w:p w14:paraId="41A2FC1E" w14:textId="77777777" w:rsidR="003A565B" w:rsidRPr="00B579BE" w:rsidRDefault="003A565B" w:rsidP="00490105">
            <w:pPr>
              <w:rPr>
                <w:rFonts w:cs="Times New Roman"/>
                <w:lang w:val="en-GB"/>
              </w:rPr>
            </w:pPr>
          </w:p>
        </w:tc>
      </w:tr>
      <w:tr w:rsidR="003A565B" w:rsidRPr="00B579BE" w14:paraId="6C6A24AE" w14:textId="77777777" w:rsidTr="00490105">
        <w:tc>
          <w:tcPr>
            <w:tcW w:w="4769" w:type="dxa"/>
          </w:tcPr>
          <w:p w14:paraId="66EE3CC9"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The level of automation in YOUNGONE’s shoe production is sufficient to meet global quality standards.</w:t>
            </w:r>
          </w:p>
        </w:tc>
        <w:tc>
          <w:tcPr>
            <w:tcW w:w="953" w:type="dxa"/>
          </w:tcPr>
          <w:p w14:paraId="5C9EC8FA" w14:textId="77777777" w:rsidR="003A565B" w:rsidRPr="00B579BE" w:rsidRDefault="003A565B" w:rsidP="00490105">
            <w:pPr>
              <w:rPr>
                <w:rFonts w:cs="Times New Roman"/>
                <w:lang w:val="en-GB"/>
              </w:rPr>
            </w:pPr>
          </w:p>
        </w:tc>
        <w:tc>
          <w:tcPr>
            <w:tcW w:w="743" w:type="dxa"/>
          </w:tcPr>
          <w:p w14:paraId="5291167B" w14:textId="77777777" w:rsidR="003A565B" w:rsidRPr="00B579BE" w:rsidRDefault="003A565B" w:rsidP="00490105">
            <w:pPr>
              <w:rPr>
                <w:rFonts w:cs="Times New Roman"/>
                <w:lang w:val="en-GB"/>
              </w:rPr>
            </w:pPr>
          </w:p>
        </w:tc>
        <w:tc>
          <w:tcPr>
            <w:tcW w:w="899" w:type="dxa"/>
          </w:tcPr>
          <w:p w14:paraId="23184999" w14:textId="77777777" w:rsidR="003A565B" w:rsidRPr="00B579BE" w:rsidRDefault="003A565B" w:rsidP="00490105">
            <w:pPr>
              <w:rPr>
                <w:rFonts w:cs="Times New Roman"/>
                <w:lang w:val="en-GB"/>
              </w:rPr>
            </w:pPr>
          </w:p>
        </w:tc>
        <w:tc>
          <w:tcPr>
            <w:tcW w:w="993" w:type="dxa"/>
          </w:tcPr>
          <w:p w14:paraId="75CC2F0C" w14:textId="77777777" w:rsidR="003A565B" w:rsidRPr="00B579BE" w:rsidRDefault="003A565B" w:rsidP="00490105">
            <w:pPr>
              <w:rPr>
                <w:rFonts w:cs="Times New Roman"/>
                <w:lang w:val="en-GB"/>
              </w:rPr>
            </w:pPr>
          </w:p>
        </w:tc>
        <w:tc>
          <w:tcPr>
            <w:tcW w:w="993" w:type="dxa"/>
          </w:tcPr>
          <w:p w14:paraId="3535CF9A" w14:textId="77777777" w:rsidR="003A565B" w:rsidRPr="00B579BE" w:rsidRDefault="003A565B" w:rsidP="00490105">
            <w:pPr>
              <w:rPr>
                <w:rFonts w:cs="Times New Roman"/>
                <w:lang w:val="en-GB"/>
              </w:rPr>
            </w:pPr>
          </w:p>
        </w:tc>
      </w:tr>
      <w:tr w:rsidR="003A565B" w:rsidRPr="00B579BE" w14:paraId="5284F499" w14:textId="77777777" w:rsidTr="00490105">
        <w:tc>
          <w:tcPr>
            <w:tcW w:w="4769" w:type="dxa"/>
          </w:tcPr>
          <w:p w14:paraId="3F0E09F8"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Automation plays a significant role in improving the consistency of the products manufactured at YOUNGONE.</w:t>
            </w:r>
          </w:p>
        </w:tc>
        <w:tc>
          <w:tcPr>
            <w:tcW w:w="953" w:type="dxa"/>
          </w:tcPr>
          <w:p w14:paraId="18A13228" w14:textId="77777777" w:rsidR="003A565B" w:rsidRPr="00B579BE" w:rsidRDefault="003A565B" w:rsidP="00490105">
            <w:pPr>
              <w:rPr>
                <w:rFonts w:cs="Times New Roman"/>
                <w:lang w:val="en-GB"/>
              </w:rPr>
            </w:pPr>
          </w:p>
        </w:tc>
        <w:tc>
          <w:tcPr>
            <w:tcW w:w="743" w:type="dxa"/>
          </w:tcPr>
          <w:p w14:paraId="7B0DF1CF" w14:textId="77777777" w:rsidR="003A565B" w:rsidRPr="00B579BE" w:rsidRDefault="003A565B" w:rsidP="00490105">
            <w:pPr>
              <w:rPr>
                <w:rFonts w:cs="Times New Roman"/>
                <w:lang w:val="en-GB"/>
              </w:rPr>
            </w:pPr>
          </w:p>
        </w:tc>
        <w:tc>
          <w:tcPr>
            <w:tcW w:w="899" w:type="dxa"/>
          </w:tcPr>
          <w:p w14:paraId="610284C3" w14:textId="77777777" w:rsidR="003A565B" w:rsidRPr="00B579BE" w:rsidRDefault="003A565B" w:rsidP="00490105">
            <w:pPr>
              <w:rPr>
                <w:rFonts w:cs="Times New Roman"/>
                <w:lang w:val="en-GB"/>
              </w:rPr>
            </w:pPr>
          </w:p>
        </w:tc>
        <w:tc>
          <w:tcPr>
            <w:tcW w:w="993" w:type="dxa"/>
          </w:tcPr>
          <w:p w14:paraId="38AC22B4" w14:textId="77777777" w:rsidR="003A565B" w:rsidRPr="00B579BE" w:rsidRDefault="003A565B" w:rsidP="00490105">
            <w:pPr>
              <w:rPr>
                <w:rFonts w:cs="Times New Roman"/>
                <w:lang w:val="en-GB"/>
              </w:rPr>
            </w:pPr>
          </w:p>
        </w:tc>
        <w:tc>
          <w:tcPr>
            <w:tcW w:w="993" w:type="dxa"/>
          </w:tcPr>
          <w:p w14:paraId="3EBC2284" w14:textId="77777777" w:rsidR="003A565B" w:rsidRPr="00B579BE" w:rsidRDefault="003A565B" w:rsidP="00490105">
            <w:pPr>
              <w:rPr>
                <w:rFonts w:cs="Times New Roman"/>
                <w:lang w:val="en-GB"/>
              </w:rPr>
            </w:pPr>
          </w:p>
        </w:tc>
      </w:tr>
      <w:tr w:rsidR="003A565B" w:rsidRPr="00B579BE" w14:paraId="6B2BA183" w14:textId="77777777" w:rsidTr="00490105">
        <w:tc>
          <w:tcPr>
            <w:tcW w:w="4769" w:type="dxa"/>
          </w:tcPr>
          <w:p w14:paraId="51A878D5"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 believe that automation in YOUNGONE’s production process reduces human error in the final product.</w:t>
            </w:r>
          </w:p>
        </w:tc>
        <w:tc>
          <w:tcPr>
            <w:tcW w:w="953" w:type="dxa"/>
          </w:tcPr>
          <w:p w14:paraId="473068C2" w14:textId="77777777" w:rsidR="003A565B" w:rsidRPr="00B579BE" w:rsidRDefault="003A565B" w:rsidP="00490105">
            <w:pPr>
              <w:rPr>
                <w:rFonts w:cs="Times New Roman"/>
                <w:lang w:val="en-GB"/>
              </w:rPr>
            </w:pPr>
          </w:p>
        </w:tc>
        <w:tc>
          <w:tcPr>
            <w:tcW w:w="743" w:type="dxa"/>
          </w:tcPr>
          <w:p w14:paraId="272FAB1A" w14:textId="77777777" w:rsidR="003A565B" w:rsidRPr="00B579BE" w:rsidRDefault="003A565B" w:rsidP="00490105">
            <w:pPr>
              <w:rPr>
                <w:rFonts w:cs="Times New Roman"/>
                <w:lang w:val="en-GB"/>
              </w:rPr>
            </w:pPr>
          </w:p>
        </w:tc>
        <w:tc>
          <w:tcPr>
            <w:tcW w:w="899" w:type="dxa"/>
          </w:tcPr>
          <w:p w14:paraId="6AC3C901" w14:textId="77777777" w:rsidR="003A565B" w:rsidRPr="00B579BE" w:rsidRDefault="003A565B" w:rsidP="00490105">
            <w:pPr>
              <w:rPr>
                <w:rFonts w:cs="Times New Roman"/>
                <w:lang w:val="en-GB"/>
              </w:rPr>
            </w:pPr>
          </w:p>
        </w:tc>
        <w:tc>
          <w:tcPr>
            <w:tcW w:w="993" w:type="dxa"/>
          </w:tcPr>
          <w:p w14:paraId="74030CEB" w14:textId="77777777" w:rsidR="003A565B" w:rsidRPr="00B579BE" w:rsidRDefault="003A565B" w:rsidP="00490105">
            <w:pPr>
              <w:rPr>
                <w:rFonts w:cs="Times New Roman"/>
                <w:lang w:val="en-GB"/>
              </w:rPr>
            </w:pPr>
          </w:p>
        </w:tc>
        <w:tc>
          <w:tcPr>
            <w:tcW w:w="993" w:type="dxa"/>
          </w:tcPr>
          <w:p w14:paraId="3413803E" w14:textId="77777777" w:rsidR="003A565B" w:rsidRPr="00B579BE" w:rsidRDefault="003A565B" w:rsidP="00490105">
            <w:pPr>
              <w:rPr>
                <w:rFonts w:cs="Times New Roman"/>
                <w:lang w:val="en-GB"/>
              </w:rPr>
            </w:pPr>
          </w:p>
        </w:tc>
      </w:tr>
    </w:tbl>
    <w:p w14:paraId="03E01A60" w14:textId="77777777" w:rsidR="003A565B" w:rsidRPr="00B579BE" w:rsidRDefault="003A565B" w:rsidP="003A565B">
      <w:pPr>
        <w:rPr>
          <w:rFonts w:cs="Times New Roman"/>
          <w:lang w:val="en-GB"/>
        </w:rPr>
      </w:pPr>
    </w:p>
    <w:p w14:paraId="47608B0C" w14:textId="77777777" w:rsidR="003A565B" w:rsidRPr="00B579BE" w:rsidRDefault="003A565B" w:rsidP="003A565B">
      <w:pPr>
        <w:pStyle w:val="ListParagraph"/>
        <w:numPr>
          <w:ilvl w:val="0"/>
          <w:numId w:val="20"/>
        </w:numPr>
        <w:jc w:val="left"/>
        <w:rPr>
          <w:rFonts w:cs="Times New Roman"/>
          <w:b/>
          <w:bCs/>
          <w:sz w:val="28"/>
          <w:szCs w:val="36"/>
          <w:lang w:val="en-GB"/>
        </w:rPr>
      </w:pPr>
      <w:r w:rsidRPr="00B579BE">
        <w:rPr>
          <w:rFonts w:cs="Times New Roman"/>
          <w:b/>
          <w:bCs/>
          <w:sz w:val="28"/>
          <w:szCs w:val="36"/>
          <w:lang w:val="en-GB"/>
        </w:rPr>
        <w:t>Consumer Perception of Automation’s Impact on Quality Control</w:t>
      </w:r>
    </w:p>
    <w:tbl>
      <w:tblPr>
        <w:tblStyle w:val="TableGrid"/>
        <w:tblW w:w="0" w:type="auto"/>
        <w:tblLook w:val="04A0" w:firstRow="1" w:lastRow="0" w:firstColumn="1" w:lastColumn="0" w:noHBand="0" w:noVBand="1"/>
      </w:tblPr>
      <w:tblGrid>
        <w:gridCol w:w="4430"/>
        <w:gridCol w:w="1043"/>
        <w:gridCol w:w="803"/>
        <w:gridCol w:w="936"/>
        <w:gridCol w:w="1069"/>
        <w:gridCol w:w="1069"/>
      </w:tblGrid>
      <w:tr w:rsidR="003A565B" w:rsidRPr="00B579BE" w14:paraId="24237406" w14:textId="77777777" w:rsidTr="00490105">
        <w:tc>
          <w:tcPr>
            <w:tcW w:w="4769" w:type="dxa"/>
          </w:tcPr>
          <w:p w14:paraId="5DC331B6" w14:textId="77777777" w:rsidR="003A565B" w:rsidRPr="00B579BE" w:rsidRDefault="003A565B" w:rsidP="00490105">
            <w:pPr>
              <w:jc w:val="center"/>
              <w:rPr>
                <w:rFonts w:cs="Times New Roman"/>
                <w:lang w:val="en-GB"/>
              </w:rPr>
            </w:pPr>
            <w:r w:rsidRPr="00B579BE">
              <w:rPr>
                <w:rFonts w:cs="Times New Roman"/>
                <w:lang w:val="en-GB"/>
              </w:rPr>
              <w:t>Statement</w:t>
            </w:r>
          </w:p>
        </w:tc>
        <w:tc>
          <w:tcPr>
            <w:tcW w:w="953" w:type="dxa"/>
          </w:tcPr>
          <w:p w14:paraId="2456F19B" w14:textId="77777777" w:rsidR="003A565B" w:rsidRPr="00B579BE" w:rsidRDefault="003A565B" w:rsidP="00490105">
            <w:pPr>
              <w:jc w:val="center"/>
              <w:rPr>
                <w:rFonts w:cs="Times New Roman"/>
                <w:lang w:val="en-GB"/>
              </w:rPr>
            </w:pPr>
            <w:r w:rsidRPr="00B579BE">
              <w:rPr>
                <w:rFonts w:cs="Times New Roman"/>
                <w:lang w:val="en-GB"/>
              </w:rPr>
              <w:t>Strongly Agree</w:t>
            </w:r>
          </w:p>
        </w:tc>
        <w:tc>
          <w:tcPr>
            <w:tcW w:w="743" w:type="dxa"/>
          </w:tcPr>
          <w:p w14:paraId="367F7CA9" w14:textId="77777777" w:rsidR="003A565B" w:rsidRPr="00B579BE" w:rsidRDefault="003A565B" w:rsidP="00490105">
            <w:pPr>
              <w:jc w:val="center"/>
              <w:rPr>
                <w:rFonts w:cs="Times New Roman"/>
                <w:lang w:val="en-GB"/>
              </w:rPr>
            </w:pPr>
            <w:r w:rsidRPr="00B579BE">
              <w:rPr>
                <w:rFonts w:cs="Times New Roman"/>
                <w:lang w:val="en-GB"/>
              </w:rPr>
              <w:t>Agree</w:t>
            </w:r>
          </w:p>
        </w:tc>
        <w:tc>
          <w:tcPr>
            <w:tcW w:w="899" w:type="dxa"/>
          </w:tcPr>
          <w:p w14:paraId="53DE1F75" w14:textId="77777777" w:rsidR="003A565B" w:rsidRPr="00B579BE" w:rsidRDefault="003A565B" w:rsidP="00490105">
            <w:pPr>
              <w:jc w:val="center"/>
              <w:rPr>
                <w:rFonts w:cs="Times New Roman"/>
                <w:lang w:val="en-GB"/>
              </w:rPr>
            </w:pPr>
            <w:r w:rsidRPr="00B579BE">
              <w:rPr>
                <w:rFonts w:cs="Times New Roman"/>
                <w:lang w:val="en-GB"/>
              </w:rPr>
              <w:t>Neutral</w:t>
            </w:r>
          </w:p>
        </w:tc>
        <w:tc>
          <w:tcPr>
            <w:tcW w:w="993" w:type="dxa"/>
          </w:tcPr>
          <w:p w14:paraId="0B69B0F6" w14:textId="77777777" w:rsidR="003A565B" w:rsidRPr="00B579BE" w:rsidRDefault="003A565B" w:rsidP="00490105">
            <w:pPr>
              <w:jc w:val="center"/>
              <w:rPr>
                <w:rFonts w:cs="Times New Roman"/>
                <w:lang w:val="en-GB"/>
              </w:rPr>
            </w:pPr>
            <w:r w:rsidRPr="00B579BE">
              <w:rPr>
                <w:rFonts w:cs="Times New Roman"/>
                <w:lang w:val="en-GB"/>
              </w:rPr>
              <w:t>Disagree</w:t>
            </w:r>
          </w:p>
        </w:tc>
        <w:tc>
          <w:tcPr>
            <w:tcW w:w="993" w:type="dxa"/>
          </w:tcPr>
          <w:p w14:paraId="70B67E98" w14:textId="77777777" w:rsidR="003A565B" w:rsidRPr="00B579BE" w:rsidRDefault="003A565B" w:rsidP="00490105">
            <w:pPr>
              <w:jc w:val="center"/>
              <w:rPr>
                <w:rFonts w:cs="Times New Roman"/>
                <w:lang w:val="en-GB"/>
              </w:rPr>
            </w:pPr>
            <w:r w:rsidRPr="00B579BE">
              <w:rPr>
                <w:rFonts w:cs="Times New Roman"/>
                <w:lang w:val="en-GB"/>
              </w:rPr>
              <w:t>Strongly Disagree</w:t>
            </w:r>
          </w:p>
        </w:tc>
      </w:tr>
      <w:tr w:rsidR="003A565B" w:rsidRPr="00B579BE" w14:paraId="72FECD12" w14:textId="77777777" w:rsidTr="00490105">
        <w:tc>
          <w:tcPr>
            <w:tcW w:w="4769" w:type="dxa"/>
          </w:tcPr>
          <w:p w14:paraId="7F26C5BF"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Automation has improved the quality of YOUNGONE’s shoes.</w:t>
            </w:r>
          </w:p>
        </w:tc>
        <w:tc>
          <w:tcPr>
            <w:tcW w:w="953" w:type="dxa"/>
          </w:tcPr>
          <w:p w14:paraId="0D7D19BD" w14:textId="77777777" w:rsidR="003A565B" w:rsidRPr="00B579BE" w:rsidRDefault="003A565B" w:rsidP="00490105">
            <w:pPr>
              <w:rPr>
                <w:rFonts w:cs="Times New Roman"/>
                <w:lang w:val="en-GB"/>
              </w:rPr>
            </w:pPr>
          </w:p>
        </w:tc>
        <w:tc>
          <w:tcPr>
            <w:tcW w:w="743" w:type="dxa"/>
          </w:tcPr>
          <w:p w14:paraId="13512A20" w14:textId="77777777" w:rsidR="003A565B" w:rsidRPr="00B579BE" w:rsidRDefault="003A565B" w:rsidP="00490105">
            <w:pPr>
              <w:rPr>
                <w:rFonts w:cs="Times New Roman"/>
                <w:lang w:val="en-GB"/>
              </w:rPr>
            </w:pPr>
          </w:p>
        </w:tc>
        <w:tc>
          <w:tcPr>
            <w:tcW w:w="899" w:type="dxa"/>
          </w:tcPr>
          <w:p w14:paraId="2BC9C586" w14:textId="77777777" w:rsidR="003A565B" w:rsidRPr="00B579BE" w:rsidRDefault="003A565B" w:rsidP="00490105">
            <w:pPr>
              <w:rPr>
                <w:rFonts w:cs="Times New Roman"/>
                <w:lang w:val="en-GB"/>
              </w:rPr>
            </w:pPr>
          </w:p>
        </w:tc>
        <w:tc>
          <w:tcPr>
            <w:tcW w:w="993" w:type="dxa"/>
          </w:tcPr>
          <w:p w14:paraId="76AB6C7C" w14:textId="77777777" w:rsidR="003A565B" w:rsidRPr="00B579BE" w:rsidRDefault="003A565B" w:rsidP="00490105">
            <w:pPr>
              <w:rPr>
                <w:rFonts w:cs="Times New Roman"/>
                <w:lang w:val="en-GB"/>
              </w:rPr>
            </w:pPr>
          </w:p>
        </w:tc>
        <w:tc>
          <w:tcPr>
            <w:tcW w:w="993" w:type="dxa"/>
          </w:tcPr>
          <w:p w14:paraId="296DC3D7" w14:textId="77777777" w:rsidR="003A565B" w:rsidRPr="00B579BE" w:rsidRDefault="003A565B" w:rsidP="00490105">
            <w:pPr>
              <w:rPr>
                <w:rFonts w:cs="Times New Roman"/>
                <w:lang w:val="en-GB"/>
              </w:rPr>
            </w:pPr>
          </w:p>
        </w:tc>
      </w:tr>
      <w:tr w:rsidR="003A565B" w:rsidRPr="00B579BE" w14:paraId="2BC135AD" w14:textId="77777777" w:rsidTr="00490105">
        <w:tc>
          <w:tcPr>
            <w:tcW w:w="4769" w:type="dxa"/>
          </w:tcPr>
          <w:p w14:paraId="340E0DB2"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 believe automated quality control in footwear manufacturing ensures more accurate defect detection.</w:t>
            </w:r>
          </w:p>
        </w:tc>
        <w:tc>
          <w:tcPr>
            <w:tcW w:w="953" w:type="dxa"/>
          </w:tcPr>
          <w:p w14:paraId="1A303DB5" w14:textId="77777777" w:rsidR="003A565B" w:rsidRPr="00B579BE" w:rsidRDefault="003A565B" w:rsidP="00490105">
            <w:pPr>
              <w:rPr>
                <w:rFonts w:cs="Times New Roman"/>
                <w:lang w:val="en-GB"/>
              </w:rPr>
            </w:pPr>
          </w:p>
        </w:tc>
        <w:tc>
          <w:tcPr>
            <w:tcW w:w="743" w:type="dxa"/>
          </w:tcPr>
          <w:p w14:paraId="47BC0CA4" w14:textId="77777777" w:rsidR="003A565B" w:rsidRPr="00B579BE" w:rsidRDefault="003A565B" w:rsidP="00490105">
            <w:pPr>
              <w:rPr>
                <w:rFonts w:cs="Times New Roman"/>
                <w:lang w:val="en-GB"/>
              </w:rPr>
            </w:pPr>
          </w:p>
        </w:tc>
        <w:tc>
          <w:tcPr>
            <w:tcW w:w="899" w:type="dxa"/>
          </w:tcPr>
          <w:p w14:paraId="143DB8C9" w14:textId="77777777" w:rsidR="003A565B" w:rsidRPr="00B579BE" w:rsidRDefault="003A565B" w:rsidP="00490105">
            <w:pPr>
              <w:rPr>
                <w:rFonts w:cs="Times New Roman"/>
                <w:lang w:val="en-GB"/>
              </w:rPr>
            </w:pPr>
          </w:p>
        </w:tc>
        <w:tc>
          <w:tcPr>
            <w:tcW w:w="993" w:type="dxa"/>
          </w:tcPr>
          <w:p w14:paraId="1EE6BC41" w14:textId="77777777" w:rsidR="003A565B" w:rsidRPr="00B579BE" w:rsidRDefault="003A565B" w:rsidP="00490105">
            <w:pPr>
              <w:rPr>
                <w:rFonts w:cs="Times New Roman"/>
                <w:lang w:val="en-GB"/>
              </w:rPr>
            </w:pPr>
          </w:p>
        </w:tc>
        <w:tc>
          <w:tcPr>
            <w:tcW w:w="993" w:type="dxa"/>
          </w:tcPr>
          <w:p w14:paraId="14D0DD29" w14:textId="77777777" w:rsidR="003A565B" w:rsidRPr="00B579BE" w:rsidRDefault="003A565B" w:rsidP="00490105">
            <w:pPr>
              <w:rPr>
                <w:rFonts w:cs="Times New Roman"/>
                <w:lang w:val="en-GB"/>
              </w:rPr>
            </w:pPr>
          </w:p>
        </w:tc>
      </w:tr>
      <w:tr w:rsidR="003A565B" w:rsidRPr="00B579BE" w14:paraId="662C495C" w14:textId="77777777" w:rsidTr="00490105">
        <w:tc>
          <w:tcPr>
            <w:tcW w:w="4769" w:type="dxa"/>
          </w:tcPr>
          <w:p w14:paraId="2E350823"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The use of AI-powered inspections by YOUNGONE improves product reliability.</w:t>
            </w:r>
          </w:p>
        </w:tc>
        <w:tc>
          <w:tcPr>
            <w:tcW w:w="953" w:type="dxa"/>
          </w:tcPr>
          <w:p w14:paraId="4385FBD5" w14:textId="77777777" w:rsidR="003A565B" w:rsidRPr="00B579BE" w:rsidRDefault="003A565B" w:rsidP="00490105">
            <w:pPr>
              <w:rPr>
                <w:rFonts w:cs="Times New Roman"/>
                <w:lang w:val="en-GB"/>
              </w:rPr>
            </w:pPr>
          </w:p>
        </w:tc>
        <w:tc>
          <w:tcPr>
            <w:tcW w:w="743" w:type="dxa"/>
          </w:tcPr>
          <w:p w14:paraId="061B0169" w14:textId="77777777" w:rsidR="003A565B" w:rsidRPr="00B579BE" w:rsidRDefault="003A565B" w:rsidP="00490105">
            <w:pPr>
              <w:rPr>
                <w:rFonts w:cs="Times New Roman"/>
                <w:lang w:val="en-GB"/>
              </w:rPr>
            </w:pPr>
          </w:p>
        </w:tc>
        <w:tc>
          <w:tcPr>
            <w:tcW w:w="899" w:type="dxa"/>
          </w:tcPr>
          <w:p w14:paraId="5511C341" w14:textId="77777777" w:rsidR="003A565B" w:rsidRPr="00B579BE" w:rsidRDefault="003A565B" w:rsidP="00490105">
            <w:pPr>
              <w:rPr>
                <w:rFonts w:cs="Times New Roman"/>
                <w:lang w:val="en-GB"/>
              </w:rPr>
            </w:pPr>
          </w:p>
        </w:tc>
        <w:tc>
          <w:tcPr>
            <w:tcW w:w="993" w:type="dxa"/>
          </w:tcPr>
          <w:p w14:paraId="257C719A" w14:textId="77777777" w:rsidR="003A565B" w:rsidRPr="00B579BE" w:rsidRDefault="003A565B" w:rsidP="00490105">
            <w:pPr>
              <w:rPr>
                <w:rFonts w:cs="Times New Roman"/>
                <w:lang w:val="en-GB"/>
              </w:rPr>
            </w:pPr>
          </w:p>
        </w:tc>
        <w:tc>
          <w:tcPr>
            <w:tcW w:w="993" w:type="dxa"/>
          </w:tcPr>
          <w:p w14:paraId="321EE462" w14:textId="77777777" w:rsidR="003A565B" w:rsidRPr="00B579BE" w:rsidRDefault="003A565B" w:rsidP="00490105">
            <w:pPr>
              <w:rPr>
                <w:rFonts w:cs="Times New Roman"/>
                <w:lang w:val="en-GB"/>
              </w:rPr>
            </w:pPr>
          </w:p>
        </w:tc>
      </w:tr>
      <w:tr w:rsidR="003A565B" w:rsidRPr="00B579BE" w14:paraId="29866F1A" w14:textId="77777777" w:rsidTr="00490105">
        <w:tc>
          <w:tcPr>
            <w:tcW w:w="4769" w:type="dxa"/>
          </w:tcPr>
          <w:p w14:paraId="4C072C62"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 feel that automation in quality control leads to a reduction in product rejections.</w:t>
            </w:r>
          </w:p>
        </w:tc>
        <w:tc>
          <w:tcPr>
            <w:tcW w:w="953" w:type="dxa"/>
          </w:tcPr>
          <w:p w14:paraId="4A3E7CE6" w14:textId="77777777" w:rsidR="003A565B" w:rsidRPr="00B579BE" w:rsidRDefault="003A565B" w:rsidP="00490105">
            <w:pPr>
              <w:rPr>
                <w:rFonts w:cs="Times New Roman"/>
                <w:lang w:val="en-GB"/>
              </w:rPr>
            </w:pPr>
          </w:p>
        </w:tc>
        <w:tc>
          <w:tcPr>
            <w:tcW w:w="743" w:type="dxa"/>
          </w:tcPr>
          <w:p w14:paraId="5A4A6077" w14:textId="77777777" w:rsidR="003A565B" w:rsidRPr="00B579BE" w:rsidRDefault="003A565B" w:rsidP="00490105">
            <w:pPr>
              <w:rPr>
                <w:rFonts w:cs="Times New Roman"/>
                <w:lang w:val="en-GB"/>
              </w:rPr>
            </w:pPr>
          </w:p>
        </w:tc>
        <w:tc>
          <w:tcPr>
            <w:tcW w:w="899" w:type="dxa"/>
          </w:tcPr>
          <w:p w14:paraId="7263980F" w14:textId="77777777" w:rsidR="003A565B" w:rsidRPr="00B579BE" w:rsidRDefault="003A565B" w:rsidP="00490105">
            <w:pPr>
              <w:rPr>
                <w:rFonts w:cs="Times New Roman"/>
                <w:lang w:val="en-GB"/>
              </w:rPr>
            </w:pPr>
          </w:p>
        </w:tc>
        <w:tc>
          <w:tcPr>
            <w:tcW w:w="993" w:type="dxa"/>
          </w:tcPr>
          <w:p w14:paraId="71CD67B0" w14:textId="77777777" w:rsidR="003A565B" w:rsidRPr="00B579BE" w:rsidRDefault="003A565B" w:rsidP="00490105">
            <w:pPr>
              <w:rPr>
                <w:rFonts w:cs="Times New Roman"/>
                <w:lang w:val="en-GB"/>
              </w:rPr>
            </w:pPr>
          </w:p>
        </w:tc>
        <w:tc>
          <w:tcPr>
            <w:tcW w:w="993" w:type="dxa"/>
          </w:tcPr>
          <w:p w14:paraId="700FCF09" w14:textId="77777777" w:rsidR="003A565B" w:rsidRPr="00B579BE" w:rsidRDefault="003A565B" w:rsidP="00490105">
            <w:pPr>
              <w:rPr>
                <w:rFonts w:cs="Times New Roman"/>
                <w:lang w:val="en-GB"/>
              </w:rPr>
            </w:pPr>
          </w:p>
        </w:tc>
      </w:tr>
      <w:tr w:rsidR="003A565B" w:rsidRPr="00B579BE" w14:paraId="6FE700C7" w14:textId="77777777" w:rsidTr="00490105">
        <w:tc>
          <w:tcPr>
            <w:tcW w:w="4769" w:type="dxa"/>
          </w:tcPr>
          <w:p w14:paraId="25610267"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The introduction of robotic process automation (RPA) in YOUNGONE’s production has enhanced overall product quality.</w:t>
            </w:r>
          </w:p>
        </w:tc>
        <w:tc>
          <w:tcPr>
            <w:tcW w:w="953" w:type="dxa"/>
          </w:tcPr>
          <w:p w14:paraId="15A5E79D" w14:textId="77777777" w:rsidR="003A565B" w:rsidRPr="00B579BE" w:rsidRDefault="003A565B" w:rsidP="00490105">
            <w:pPr>
              <w:rPr>
                <w:rFonts w:cs="Times New Roman"/>
                <w:lang w:val="en-GB"/>
              </w:rPr>
            </w:pPr>
          </w:p>
        </w:tc>
        <w:tc>
          <w:tcPr>
            <w:tcW w:w="743" w:type="dxa"/>
          </w:tcPr>
          <w:p w14:paraId="18B31C5F" w14:textId="77777777" w:rsidR="003A565B" w:rsidRPr="00B579BE" w:rsidRDefault="003A565B" w:rsidP="00490105">
            <w:pPr>
              <w:rPr>
                <w:rFonts w:cs="Times New Roman"/>
                <w:lang w:val="en-GB"/>
              </w:rPr>
            </w:pPr>
          </w:p>
        </w:tc>
        <w:tc>
          <w:tcPr>
            <w:tcW w:w="899" w:type="dxa"/>
          </w:tcPr>
          <w:p w14:paraId="2A54340B" w14:textId="77777777" w:rsidR="003A565B" w:rsidRPr="00B579BE" w:rsidRDefault="003A565B" w:rsidP="00490105">
            <w:pPr>
              <w:rPr>
                <w:rFonts w:cs="Times New Roman"/>
                <w:lang w:val="en-GB"/>
              </w:rPr>
            </w:pPr>
          </w:p>
        </w:tc>
        <w:tc>
          <w:tcPr>
            <w:tcW w:w="993" w:type="dxa"/>
          </w:tcPr>
          <w:p w14:paraId="7B5D4111" w14:textId="77777777" w:rsidR="003A565B" w:rsidRPr="00B579BE" w:rsidRDefault="003A565B" w:rsidP="00490105">
            <w:pPr>
              <w:rPr>
                <w:rFonts w:cs="Times New Roman"/>
                <w:lang w:val="en-GB"/>
              </w:rPr>
            </w:pPr>
          </w:p>
        </w:tc>
        <w:tc>
          <w:tcPr>
            <w:tcW w:w="993" w:type="dxa"/>
          </w:tcPr>
          <w:p w14:paraId="4396166C" w14:textId="77777777" w:rsidR="003A565B" w:rsidRPr="00B579BE" w:rsidRDefault="003A565B" w:rsidP="00490105">
            <w:pPr>
              <w:rPr>
                <w:rFonts w:cs="Times New Roman"/>
                <w:lang w:val="en-GB"/>
              </w:rPr>
            </w:pPr>
          </w:p>
        </w:tc>
      </w:tr>
      <w:tr w:rsidR="003A565B" w:rsidRPr="00B579BE" w14:paraId="573A673C" w14:textId="77777777" w:rsidTr="00490105">
        <w:tc>
          <w:tcPr>
            <w:tcW w:w="4769" w:type="dxa"/>
          </w:tcPr>
          <w:p w14:paraId="0C15C071"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 perceive automation as a positive development for improving quality control in footwear manufacturing.</w:t>
            </w:r>
          </w:p>
        </w:tc>
        <w:tc>
          <w:tcPr>
            <w:tcW w:w="953" w:type="dxa"/>
          </w:tcPr>
          <w:p w14:paraId="39846320" w14:textId="77777777" w:rsidR="003A565B" w:rsidRPr="00B579BE" w:rsidRDefault="003A565B" w:rsidP="00490105">
            <w:pPr>
              <w:rPr>
                <w:rFonts w:cs="Times New Roman"/>
                <w:lang w:val="en-GB"/>
              </w:rPr>
            </w:pPr>
          </w:p>
        </w:tc>
        <w:tc>
          <w:tcPr>
            <w:tcW w:w="743" w:type="dxa"/>
          </w:tcPr>
          <w:p w14:paraId="26DBA5AF" w14:textId="77777777" w:rsidR="003A565B" w:rsidRPr="00B579BE" w:rsidRDefault="003A565B" w:rsidP="00490105">
            <w:pPr>
              <w:rPr>
                <w:rFonts w:cs="Times New Roman"/>
                <w:lang w:val="en-GB"/>
              </w:rPr>
            </w:pPr>
          </w:p>
        </w:tc>
        <w:tc>
          <w:tcPr>
            <w:tcW w:w="899" w:type="dxa"/>
          </w:tcPr>
          <w:p w14:paraId="536FE2FF" w14:textId="77777777" w:rsidR="003A565B" w:rsidRPr="00B579BE" w:rsidRDefault="003A565B" w:rsidP="00490105">
            <w:pPr>
              <w:rPr>
                <w:rFonts w:cs="Times New Roman"/>
                <w:lang w:val="en-GB"/>
              </w:rPr>
            </w:pPr>
          </w:p>
        </w:tc>
        <w:tc>
          <w:tcPr>
            <w:tcW w:w="993" w:type="dxa"/>
          </w:tcPr>
          <w:p w14:paraId="066421DD" w14:textId="77777777" w:rsidR="003A565B" w:rsidRPr="00B579BE" w:rsidRDefault="003A565B" w:rsidP="00490105">
            <w:pPr>
              <w:rPr>
                <w:rFonts w:cs="Times New Roman"/>
                <w:lang w:val="en-GB"/>
              </w:rPr>
            </w:pPr>
          </w:p>
        </w:tc>
        <w:tc>
          <w:tcPr>
            <w:tcW w:w="993" w:type="dxa"/>
          </w:tcPr>
          <w:p w14:paraId="4A73CADD" w14:textId="77777777" w:rsidR="003A565B" w:rsidRPr="00B579BE" w:rsidRDefault="003A565B" w:rsidP="00490105">
            <w:pPr>
              <w:rPr>
                <w:rFonts w:cs="Times New Roman"/>
                <w:lang w:val="en-GB"/>
              </w:rPr>
            </w:pPr>
          </w:p>
        </w:tc>
      </w:tr>
    </w:tbl>
    <w:p w14:paraId="769758A9" w14:textId="77777777" w:rsidR="003A565B" w:rsidRPr="00B579BE" w:rsidRDefault="003A565B" w:rsidP="003A565B">
      <w:pPr>
        <w:rPr>
          <w:rFonts w:cs="Times New Roman"/>
          <w:lang w:val="en-GB"/>
        </w:rPr>
      </w:pPr>
    </w:p>
    <w:p w14:paraId="273152DE" w14:textId="77777777" w:rsidR="003A565B" w:rsidRPr="00B579BE" w:rsidRDefault="003A565B" w:rsidP="003A565B">
      <w:pPr>
        <w:pStyle w:val="ListParagraph"/>
        <w:numPr>
          <w:ilvl w:val="0"/>
          <w:numId w:val="20"/>
        </w:numPr>
        <w:jc w:val="left"/>
        <w:rPr>
          <w:rFonts w:cs="Times New Roman"/>
          <w:sz w:val="28"/>
          <w:szCs w:val="36"/>
          <w:lang w:val="en-GB"/>
        </w:rPr>
      </w:pPr>
      <w:r w:rsidRPr="00B579BE">
        <w:rPr>
          <w:rFonts w:cs="Times New Roman"/>
          <w:b/>
          <w:bCs/>
          <w:sz w:val="28"/>
          <w:szCs w:val="36"/>
          <w:lang w:val="en-GB"/>
        </w:rPr>
        <w:t>Suggestions for Management at YOUNGONE</w:t>
      </w:r>
    </w:p>
    <w:tbl>
      <w:tblPr>
        <w:tblStyle w:val="TableGrid"/>
        <w:tblW w:w="0" w:type="auto"/>
        <w:tblLook w:val="04A0" w:firstRow="1" w:lastRow="0" w:firstColumn="1" w:lastColumn="0" w:noHBand="0" w:noVBand="1"/>
      </w:tblPr>
      <w:tblGrid>
        <w:gridCol w:w="4430"/>
        <w:gridCol w:w="1043"/>
        <w:gridCol w:w="803"/>
        <w:gridCol w:w="936"/>
        <w:gridCol w:w="1069"/>
        <w:gridCol w:w="1069"/>
      </w:tblGrid>
      <w:tr w:rsidR="003A565B" w:rsidRPr="00B579BE" w14:paraId="05C01D81" w14:textId="77777777" w:rsidTr="00490105">
        <w:tc>
          <w:tcPr>
            <w:tcW w:w="4769" w:type="dxa"/>
          </w:tcPr>
          <w:p w14:paraId="2A44D1B6" w14:textId="77777777" w:rsidR="003A565B" w:rsidRPr="00B579BE" w:rsidRDefault="003A565B" w:rsidP="00490105">
            <w:pPr>
              <w:jc w:val="center"/>
              <w:rPr>
                <w:rFonts w:cs="Times New Roman"/>
                <w:lang w:val="en-GB"/>
              </w:rPr>
            </w:pPr>
            <w:r w:rsidRPr="00B579BE">
              <w:rPr>
                <w:rFonts w:cs="Times New Roman"/>
                <w:lang w:val="en-GB"/>
              </w:rPr>
              <w:t>Statement</w:t>
            </w:r>
          </w:p>
        </w:tc>
        <w:tc>
          <w:tcPr>
            <w:tcW w:w="953" w:type="dxa"/>
          </w:tcPr>
          <w:p w14:paraId="2D2DFC66" w14:textId="77777777" w:rsidR="003A565B" w:rsidRPr="00B579BE" w:rsidRDefault="003A565B" w:rsidP="00490105">
            <w:pPr>
              <w:jc w:val="center"/>
              <w:rPr>
                <w:rFonts w:cs="Times New Roman"/>
                <w:lang w:val="en-GB"/>
              </w:rPr>
            </w:pPr>
            <w:r w:rsidRPr="00B579BE">
              <w:rPr>
                <w:rFonts w:cs="Times New Roman"/>
                <w:lang w:val="en-GB"/>
              </w:rPr>
              <w:t>Strongly Agree</w:t>
            </w:r>
          </w:p>
        </w:tc>
        <w:tc>
          <w:tcPr>
            <w:tcW w:w="743" w:type="dxa"/>
          </w:tcPr>
          <w:p w14:paraId="5838A141" w14:textId="77777777" w:rsidR="003A565B" w:rsidRPr="00B579BE" w:rsidRDefault="003A565B" w:rsidP="00490105">
            <w:pPr>
              <w:jc w:val="center"/>
              <w:rPr>
                <w:rFonts w:cs="Times New Roman"/>
                <w:lang w:val="en-GB"/>
              </w:rPr>
            </w:pPr>
            <w:r w:rsidRPr="00B579BE">
              <w:rPr>
                <w:rFonts w:cs="Times New Roman"/>
                <w:lang w:val="en-GB"/>
              </w:rPr>
              <w:t>Agree</w:t>
            </w:r>
          </w:p>
        </w:tc>
        <w:tc>
          <w:tcPr>
            <w:tcW w:w="899" w:type="dxa"/>
          </w:tcPr>
          <w:p w14:paraId="0F8F3067" w14:textId="77777777" w:rsidR="003A565B" w:rsidRPr="00B579BE" w:rsidRDefault="003A565B" w:rsidP="00490105">
            <w:pPr>
              <w:jc w:val="center"/>
              <w:rPr>
                <w:rFonts w:cs="Times New Roman"/>
                <w:lang w:val="en-GB"/>
              </w:rPr>
            </w:pPr>
            <w:r w:rsidRPr="00B579BE">
              <w:rPr>
                <w:rFonts w:cs="Times New Roman"/>
                <w:lang w:val="en-GB"/>
              </w:rPr>
              <w:t>Neutral</w:t>
            </w:r>
          </w:p>
        </w:tc>
        <w:tc>
          <w:tcPr>
            <w:tcW w:w="993" w:type="dxa"/>
          </w:tcPr>
          <w:p w14:paraId="0340A794" w14:textId="77777777" w:rsidR="003A565B" w:rsidRPr="00B579BE" w:rsidRDefault="003A565B" w:rsidP="00490105">
            <w:pPr>
              <w:jc w:val="center"/>
              <w:rPr>
                <w:rFonts w:cs="Times New Roman"/>
                <w:lang w:val="en-GB"/>
              </w:rPr>
            </w:pPr>
            <w:r w:rsidRPr="00B579BE">
              <w:rPr>
                <w:rFonts w:cs="Times New Roman"/>
                <w:lang w:val="en-GB"/>
              </w:rPr>
              <w:t>Disagree</w:t>
            </w:r>
          </w:p>
        </w:tc>
        <w:tc>
          <w:tcPr>
            <w:tcW w:w="993" w:type="dxa"/>
          </w:tcPr>
          <w:p w14:paraId="6269892B" w14:textId="77777777" w:rsidR="003A565B" w:rsidRPr="00B579BE" w:rsidRDefault="003A565B" w:rsidP="00490105">
            <w:pPr>
              <w:jc w:val="center"/>
              <w:rPr>
                <w:rFonts w:cs="Times New Roman"/>
                <w:lang w:val="en-GB"/>
              </w:rPr>
            </w:pPr>
            <w:r w:rsidRPr="00B579BE">
              <w:rPr>
                <w:rFonts w:cs="Times New Roman"/>
                <w:lang w:val="en-GB"/>
              </w:rPr>
              <w:t>Strongly Disagree</w:t>
            </w:r>
          </w:p>
        </w:tc>
      </w:tr>
      <w:tr w:rsidR="003A565B" w:rsidRPr="00B579BE" w14:paraId="574FE91F" w14:textId="77777777" w:rsidTr="00490105">
        <w:tc>
          <w:tcPr>
            <w:tcW w:w="4769" w:type="dxa"/>
          </w:tcPr>
          <w:p w14:paraId="3638910A"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YOUNGONE should continue to invest in more advanced automation technologies to improve quality control.</w:t>
            </w:r>
          </w:p>
        </w:tc>
        <w:tc>
          <w:tcPr>
            <w:tcW w:w="953" w:type="dxa"/>
          </w:tcPr>
          <w:p w14:paraId="332108CC" w14:textId="77777777" w:rsidR="003A565B" w:rsidRPr="00B579BE" w:rsidRDefault="003A565B" w:rsidP="00490105">
            <w:pPr>
              <w:rPr>
                <w:rFonts w:cs="Times New Roman"/>
                <w:lang w:val="en-GB"/>
              </w:rPr>
            </w:pPr>
          </w:p>
        </w:tc>
        <w:tc>
          <w:tcPr>
            <w:tcW w:w="743" w:type="dxa"/>
          </w:tcPr>
          <w:p w14:paraId="155B3D9F" w14:textId="77777777" w:rsidR="003A565B" w:rsidRPr="00B579BE" w:rsidRDefault="003A565B" w:rsidP="00490105">
            <w:pPr>
              <w:rPr>
                <w:rFonts w:cs="Times New Roman"/>
                <w:lang w:val="en-GB"/>
              </w:rPr>
            </w:pPr>
          </w:p>
        </w:tc>
        <w:tc>
          <w:tcPr>
            <w:tcW w:w="899" w:type="dxa"/>
          </w:tcPr>
          <w:p w14:paraId="6857C97C" w14:textId="77777777" w:rsidR="003A565B" w:rsidRPr="00B579BE" w:rsidRDefault="003A565B" w:rsidP="00490105">
            <w:pPr>
              <w:rPr>
                <w:rFonts w:cs="Times New Roman"/>
                <w:lang w:val="en-GB"/>
              </w:rPr>
            </w:pPr>
          </w:p>
        </w:tc>
        <w:tc>
          <w:tcPr>
            <w:tcW w:w="993" w:type="dxa"/>
          </w:tcPr>
          <w:p w14:paraId="0AD99A41" w14:textId="77777777" w:rsidR="003A565B" w:rsidRPr="00B579BE" w:rsidRDefault="003A565B" w:rsidP="00490105">
            <w:pPr>
              <w:rPr>
                <w:rFonts w:cs="Times New Roman"/>
                <w:lang w:val="en-GB"/>
              </w:rPr>
            </w:pPr>
          </w:p>
        </w:tc>
        <w:tc>
          <w:tcPr>
            <w:tcW w:w="993" w:type="dxa"/>
          </w:tcPr>
          <w:p w14:paraId="58FF5AEC" w14:textId="77777777" w:rsidR="003A565B" w:rsidRPr="00B579BE" w:rsidRDefault="003A565B" w:rsidP="00490105">
            <w:pPr>
              <w:rPr>
                <w:rFonts w:cs="Times New Roman"/>
                <w:lang w:val="en-GB"/>
              </w:rPr>
            </w:pPr>
          </w:p>
        </w:tc>
      </w:tr>
      <w:tr w:rsidR="003A565B" w:rsidRPr="00B579BE" w14:paraId="454D4655" w14:textId="77777777" w:rsidTr="00490105">
        <w:tc>
          <w:tcPr>
            <w:tcW w:w="4769" w:type="dxa"/>
          </w:tcPr>
          <w:p w14:paraId="2FAF3EDA"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There should be more training for employees to ensure they can effectively interact with automation systems.</w:t>
            </w:r>
          </w:p>
        </w:tc>
        <w:tc>
          <w:tcPr>
            <w:tcW w:w="953" w:type="dxa"/>
          </w:tcPr>
          <w:p w14:paraId="710AFCF2" w14:textId="77777777" w:rsidR="003A565B" w:rsidRPr="00B579BE" w:rsidRDefault="003A565B" w:rsidP="00490105">
            <w:pPr>
              <w:rPr>
                <w:rFonts w:cs="Times New Roman"/>
                <w:lang w:val="en-GB"/>
              </w:rPr>
            </w:pPr>
          </w:p>
        </w:tc>
        <w:tc>
          <w:tcPr>
            <w:tcW w:w="743" w:type="dxa"/>
          </w:tcPr>
          <w:p w14:paraId="4D96C241" w14:textId="77777777" w:rsidR="003A565B" w:rsidRPr="00B579BE" w:rsidRDefault="003A565B" w:rsidP="00490105">
            <w:pPr>
              <w:rPr>
                <w:rFonts w:cs="Times New Roman"/>
                <w:lang w:val="en-GB"/>
              </w:rPr>
            </w:pPr>
          </w:p>
        </w:tc>
        <w:tc>
          <w:tcPr>
            <w:tcW w:w="899" w:type="dxa"/>
          </w:tcPr>
          <w:p w14:paraId="2BA718A6" w14:textId="77777777" w:rsidR="003A565B" w:rsidRPr="00B579BE" w:rsidRDefault="003A565B" w:rsidP="00490105">
            <w:pPr>
              <w:rPr>
                <w:rFonts w:cs="Times New Roman"/>
                <w:lang w:val="en-GB"/>
              </w:rPr>
            </w:pPr>
          </w:p>
        </w:tc>
        <w:tc>
          <w:tcPr>
            <w:tcW w:w="993" w:type="dxa"/>
          </w:tcPr>
          <w:p w14:paraId="44695466" w14:textId="77777777" w:rsidR="003A565B" w:rsidRPr="00B579BE" w:rsidRDefault="003A565B" w:rsidP="00490105">
            <w:pPr>
              <w:rPr>
                <w:rFonts w:cs="Times New Roman"/>
                <w:lang w:val="en-GB"/>
              </w:rPr>
            </w:pPr>
          </w:p>
        </w:tc>
        <w:tc>
          <w:tcPr>
            <w:tcW w:w="993" w:type="dxa"/>
          </w:tcPr>
          <w:p w14:paraId="17D79A75" w14:textId="77777777" w:rsidR="003A565B" w:rsidRPr="00B579BE" w:rsidRDefault="003A565B" w:rsidP="00490105">
            <w:pPr>
              <w:rPr>
                <w:rFonts w:cs="Times New Roman"/>
                <w:lang w:val="en-GB"/>
              </w:rPr>
            </w:pPr>
          </w:p>
        </w:tc>
      </w:tr>
      <w:tr w:rsidR="003A565B" w:rsidRPr="00B579BE" w14:paraId="59284035" w14:textId="77777777" w:rsidTr="00490105">
        <w:tc>
          <w:tcPr>
            <w:tcW w:w="4769" w:type="dxa"/>
          </w:tcPr>
          <w:p w14:paraId="408FFDD3"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 suggest YOUNGONE explores hybrid automation systems combining human judgment and technology for better results.</w:t>
            </w:r>
          </w:p>
        </w:tc>
        <w:tc>
          <w:tcPr>
            <w:tcW w:w="953" w:type="dxa"/>
          </w:tcPr>
          <w:p w14:paraId="6F096469" w14:textId="77777777" w:rsidR="003A565B" w:rsidRPr="00B579BE" w:rsidRDefault="003A565B" w:rsidP="00490105">
            <w:pPr>
              <w:rPr>
                <w:rFonts w:cs="Times New Roman"/>
                <w:lang w:val="en-GB"/>
              </w:rPr>
            </w:pPr>
          </w:p>
        </w:tc>
        <w:tc>
          <w:tcPr>
            <w:tcW w:w="743" w:type="dxa"/>
          </w:tcPr>
          <w:p w14:paraId="565E0B67" w14:textId="77777777" w:rsidR="003A565B" w:rsidRPr="00B579BE" w:rsidRDefault="003A565B" w:rsidP="00490105">
            <w:pPr>
              <w:rPr>
                <w:rFonts w:cs="Times New Roman"/>
                <w:lang w:val="en-GB"/>
              </w:rPr>
            </w:pPr>
          </w:p>
        </w:tc>
        <w:tc>
          <w:tcPr>
            <w:tcW w:w="899" w:type="dxa"/>
          </w:tcPr>
          <w:p w14:paraId="70E8409D" w14:textId="77777777" w:rsidR="003A565B" w:rsidRPr="00B579BE" w:rsidRDefault="003A565B" w:rsidP="00490105">
            <w:pPr>
              <w:rPr>
                <w:rFonts w:cs="Times New Roman"/>
                <w:lang w:val="en-GB"/>
              </w:rPr>
            </w:pPr>
          </w:p>
        </w:tc>
        <w:tc>
          <w:tcPr>
            <w:tcW w:w="993" w:type="dxa"/>
          </w:tcPr>
          <w:p w14:paraId="1903AAD8" w14:textId="77777777" w:rsidR="003A565B" w:rsidRPr="00B579BE" w:rsidRDefault="003A565B" w:rsidP="00490105">
            <w:pPr>
              <w:rPr>
                <w:rFonts w:cs="Times New Roman"/>
                <w:lang w:val="en-GB"/>
              </w:rPr>
            </w:pPr>
          </w:p>
        </w:tc>
        <w:tc>
          <w:tcPr>
            <w:tcW w:w="993" w:type="dxa"/>
          </w:tcPr>
          <w:p w14:paraId="3CBDD1D9" w14:textId="77777777" w:rsidR="003A565B" w:rsidRPr="00B579BE" w:rsidRDefault="003A565B" w:rsidP="00490105">
            <w:pPr>
              <w:rPr>
                <w:rFonts w:cs="Times New Roman"/>
                <w:lang w:val="en-GB"/>
              </w:rPr>
            </w:pPr>
          </w:p>
        </w:tc>
      </w:tr>
      <w:tr w:rsidR="003A565B" w:rsidRPr="00B579BE" w14:paraId="22866D7C" w14:textId="77777777" w:rsidTr="00490105">
        <w:tc>
          <w:tcPr>
            <w:tcW w:w="4769" w:type="dxa"/>
          </w:tcPr>
          <w:p w14:paraId="78340AF1"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Automation in YOUNGONE’s manufacturing processes should be expanded to further increase production efficiency without compromising quality.</w:t>
            </w:r>
          </w:p>
        </w:tc>
        <w:tc>
          <w:tcPr>
            <w:tcW w:w="953" w:type="dxa"/>
          </w:tcPr>
          <w:p w14:paraId="7F94A9A5" w14:textId="77777777" w:rsidR="003A565B" w:rsidRPr="00B579BE" w:rsidRDefault="003A565B" w:rsidP="00490105">
            <w:pPr>
              <w:rPr>
                <w:rFonts w:cs="Times New Roman"/>
                <w:lang w:val="en-GB"/>
              </w:rPr>
            </w:pPr>
          </w:p>
        </w:tc>
        <w:tc>
          <w:tcPr>
            <w:tcW w:w="743" w:type="dxa"/>
          </w:tcPr>
          <w:p w14:paraId="053D26F1" w14:textId="77777777" w:rsidR="003A565B" w:rsidRPr="00B579BE" w:rsidRDefault="003A565B" w:rsidP="00490105">
            <w:pPr>
              <w:rPr>
                <w:rFonts w:cs="Times New Roman"/>
                <w:lang w:val="en-GB"/>
              </w:rPr>
            </w:pPr>
          </w:p>
        </w:tc>
        <w:tc>
          <w:tcPr>
            <w:tcW w:w="899" w:type="dxa"/>
          </w:tcPr>
          <w:p w14:paraId="160B92BE" w14:textId="77777777" w:rsidR="003A565B" w:rsidRPr="00B579BE" w:rsidRDefault="003A565B" w:rsidP="00490105">
            <w:pPr>
              <w:rPr>
                <w:rFonts w:cs="Times New Roman"/>
                <w:lang w:val="en-GB"/>
              </w:rPr>
            </w:pPr>
          </w:p>
        </w:tc>
        <w:tc>
          <w:tcPr>
            <w:tcW w:w="993" w:type="dxa"/>
          </w:tcPr>
          <w:p w14:paraId="5509366C" w14:textId="77777777" w:rsidR="003A565B" w:rsidRPr="00B579BE" w:rsidRDefault="003A565B" w:rsidP="00490105">
            <w:pPr>
              <w:rPr>
                <w:rFonts w:cs="Times New Roman"/>
                <w:lang w:val="en-GB"/>
              </w:rPr>
            </w:pPr>
          </w:p>
        </w:tc>
        <w:tc>
          <w:tcPr>
            <w:tcW w:w="993" w:type="dxa"/>
          </w:tcPr>
          <w:p w14:paraId="5D79BE4D" w14:textId="77777777" w:rsidR="003A565B" w:rsidRPr="00B579BE" w:rsidRDefault="003A565B" w:rsidP="00490105">
            <w:pPr>
              <w:rPr>
                <w:rFonts w:cs="Times New Roman"/>
                <w:lang w:val="en-GB"/>
              </w:rPr>
            </w:pPr>
          </w:p>
        </w:tc>
      </w:tr>
      <w:tr w:rsidR="003A565B" w:rsidRPr="00B579BE" w14:paraId="3F9E24B3" w14:textId="77777777" w:rsidTr="00490105">
        <w:tc>
          <w:tcPr>
            <w:tcW w:w="4769" w:type="dxa"/>
          </w:tcPr>
          <w:p w14:paraId="1A22FBE6"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It is important for YOUNGONE to communicate the benefits of automation clearly to customers to build trust in the product quality.</w:t>
            </w:r>
          </w:p>
        </w:tc>
        <w:tc>
          <w:tcPr>
            <w:tcW w:w="953" w:type="dxa"/>
          </w:tcPr>
          <w:p w14:paraId="4B2675D4" w14:textId="77777777" w:rsidR="003A565B" w:rsidRPr="00B579BE" w:rsidRDefault="003A565B" w:rsidP="00490105">
            <w:pPr>
              <w:rPr>
                <w:rFonts w:cs="Times New Roman"/>
                <w:lang w:val="en-GB"/>
              </w:rPr>
            </w:pPr>
          </w:p>
        </w:tc>
        <w:tc>
          <w:tcPr>
            <w:tcW w:w="743" w:type="dxa"/>
          </w:tcPr>
          <w:p w14:paraId="1D83269A" w14:textId="77777777" w:rsidR="003A565B" w:rsidRPr="00B579BE" w:rsidRDefault="003A565B" w:rsidP="00490105">
            <w:pPr>
              <w:rPr>
                <w:rFonts w:cs="Times New Roman"/>
                <w:lang w:val="en-GB"/>
              </w:rPr>
            </w:pPr>
          </w:p>
        </w:tc>
        <w:tc>
          <w:tcPr>
            <w:tcW w:w="899" w:type="dxa"/>
          </w:tcPr>
          <w:p w14:paraId="4B6C9A97" w14:textId="77777777" w:rsidR="003A565B" w:rsidRPr="00B579BE" w:rsidRDefault="003A565B" w:rsidP="00490105">
            <w:pPr>
              <w:rPr>
                <w:rFonts w:cs="Times New Roman"/>
                <w:lang w:val="en-GB"/>
              </w:rPr>
            </w:pPr>
          </w:p>
        </w:tc>
        <w:tc>
          <w:tcPr>
            <w:tcW w:w="993" w:type="dxa"/>
          </w:tcPr>
          <w:p w14:paraId="207378FC" w14:textId="77777777" w:rsidR="003A565B" w:rsidRPr="00B579BE" w:rsidRDefault="003A565B" w:rsidP="00490105">
            <w:pPr>
              <w:rPr>
                <w:rFonts w:cs="Times New Roman"/>
                <w:lang w:val="en-GB"/>
              </w:rPr>
            </w:pPr>
          </w:p>
        </w:tc>
        <w:tc>
          <w:tcPr>
            <w:tcW w:w="993" w:type="dxa"/>
          </w:tcPr>
          <w:p w14:paraId="08F52521" w14:textId="77777777" w:rsidR="003A565B" w:rsidRPr="00B579BE" w:rsidRDefault="003A565B" w:rsidP="00490105">
            <w:pPr>
              <w:rPr>
                <w:rFonts w:cs="Times New Roman"/>
                <w:lang w:val="en-GB"/>
              </w:rPr>
            </w:pPr>
          </w:p>
        </w:tc>
      </w:tr>
      <w:tr w:rsidR="003A565B" w:rsidRPr="00B579BE" w14:paraId="6191B5F6" w14:textId="77777777" w:rsidTr="00490105">
        <w:tc>
          <w:tcPr>
            <w:tcW w:w="4769" w:type="dxa"/>
          </w:tcPr>
          <w:p w14:paraId="30F2CC55" w14:textId="77777777" w:rsidR="003A565B" w:rsidRPr="00B579BE" w:rsidRDefault="003A565B" w:rsidP="003A565B">
            <w:pPr>
              <w:pStyle w:val="ListParagraph"/>
              <w:numPr>
                <w:ilvl w:val="0"/>
                <w:numId w:val="19"/>
              </w:numPr>
              <w:rPr>
                <w:rFonts w:cs="Times New Roman"/>
                <w:lang w:val="en-GB"/>
              </w:rPr>
            </w:pPr>
            <w:r w:rsidRPr="00B579BE">
              <w:rPr>
                <w:rFonts w:cs="Times New Roman"/>
                <w:lang w:val="en-GB"/>
              </w:rPr>
              <w:t>YOUNGONE should continue to invest in more advanced automation technologies to improve quality control.</w:t>
            </w:r>
          </w:p>
        </w:tc>
        <w:tc>
          <w:tcPr>
            <w:tcW w:w="953" w:type="dxa"/>
          </w:tcPr>
          <w:p w14:paraId="6D95A288" w14:textId="77777777" w:rsidR="003A565B" w:rsidRPr="00B579BE" w:rsidRDefault="003A565B" w:rsidP="00490105">
            <w:pPr>
              <w:rPr>
                <w:rFonts w:cs="Times New Roman"/>
                <w:lang w:val="en-GB"/>
              </w:rPr>
            </w:pPr>
          </w:p>
        </w:tc>
        <w:tc>
          <w:tcPr>
            <w:tcW w:w="743" w:type="dxa"/>
          </w:tcPr>
          <w:p w14:paraId="20892A74" w14:textId="77777777" w:rsidR="003A565B" w:rsidRPr="00B579BE" w:rsidRDefault="003A565B" w:rsidP="00490105">
            <w:pPr>
              <w:rPr>
                <w:rFonts w:cs="Times New Roman"/>
                <w:lang w:val="en-GB"/>
              </w:rPr>
            </w:pPr>
          </w:p>
        </w:tc>
        <w:tc>
          <w:tcPr>
            <w:tcW w:w="899" w:type="dxa"/>
          </w:tcPr>
          <w:p w14:paraId="492E5F1C" w14:textId="77777777" w:rsidR="003A565B" w:rsidRPr="00B579BE" w:rsidRDefault="003A565B" w:rsidP="00490105">
            <w:pPr>
              <w:rPr>
                <w:rFonts w:cs="Times New Roman"/>
                <w:lang w:val="en-GB"/>
              </w:rPr>
            </w:pPr>
          </w:p>
        </w:tc>
        <w:tc>
          <w:tcPr>
            <w:tcW w:w="993" w:type="dxa"/>
          </w:tcPr>
          <w:p w14:paraId="13038D24" w14:textId="77777777" w:rsidR="003A565B" w:rsidRPr="00B579BE" w:rsidRDefault="003A565B" w:rsidP="00490105">
            <w:pPr>
              <w:rPr>
                <w:rFonts w:cs="Times New Roman"/>
                <w:lang w:val="en-GB"/>
              </w:rPr>
            </w:pPr>
          </w:p>
        </w:tc>
        <w:tc>
          <w:tcPr>
            <w:tcW w:w="993" w:type="dxa"/>
          </w:tcPr>
          <w:p w14:paraId="0A4A5B00" w14:textId="77777777" w:rsidR="003A565B" w:rsidRPr="00B579BE" w:rsidRDefault="003A565B" w:rsidP="00490105">
            <w:pPr>
              <w:rPr>
                <w:rFonts w:cs="Times New Roman"/>
                <w:lang w:val="en-GB"/>
              </w:rPr>
            </w:pPr>
          </w:p>
        </w:tc>
      </w:tr>
    </w:tbl>
    <w:p w14:paraId="2DFE8997" w14:textId="77777777" w:rsidR="003A565B" w:rsidRPr="00B579BE" w:rsidRDefault="003A565B" w:rsidP="003A565B">
      <w:pPr>
        <w:rPr>
          <w:rFonts w:cs="Times New Roman"/>
          <w:lang w:val="en-GB"/>
        </w:rPr>
      </w:pPr>
    </w:p>
    <w:p w14:paraId="18F13CED" w14:textId="77777777" w:rsidR="003A565B" w:rsidRPr="00B579BE" w:rsidRDefault="003A565B" w:rsidP="003A565B">
      <w:pPr>
        <w:rPr>
          <w:rFonts w:cs="Times New Roman"/>
          <w:lang w:val="en-GB"/>
        </w:rPr>
      </w:pPr>
    </w:p>
    <w:p w14:paraId="21F0CCC5" w14:textId="77777777" w:rsidR="003A565B" w:rsidRPr="00B579BE" w:rsidRDefault="003A565B" w:rsidP="003A565B">
      <w:pPr>
        <w:rPr>
          <w:lang w:val="en-GB"/>
        </w:rPr>
      </w:pPr>
    </w:p>
    <w:p w14:paraId="3170FC06" w14:textId="77777777" w:rsidR="003A565B" w:rsidRPr="00B579BE" w:rsidRDefault="003A565B" w:rsidP="003A565B">
      <w:pPr>
        <w:rPr>
          <w:lang w:val="en-GB"/>
        </w:rPr>
      </w:pPr>
    </w:p>
    <w:p w14:paraId="1657E479" w14:textId="0BD01CE1" w:rsidR="003A565B" w:rsidRPr="00B579BE" w:rsidRDefault="003A565B" w:rsidP="003A565B">
      <w:pPr>
        <w:pStyle w:val="Heading2"/>
        <w:rPr>
          <w:lang w:val="en-GB"/>
        </w:rPr>
      </w:pPr>
      <w:bookmarkStart w:id="68" w:name="_Toc220620723"/>
      <w:r w:rsidRPr="00B579BE">
        <w:rPr>
          <w:lang w:val="en-GB"/>
        </w:rPr>
        <w:t>Raw data</w:t>
      </w:r>
      <w:bookmarkEnd w:id="68"/>
      <w:r w:rsidRPr="00B579BE">
        <w:rPr>
          <w:lang w:val="en-GB"/>
        </w:rPr>
        <w:t xml:space="preserve"> </w:t>
      </w:r>
    </w:p>
    <w:p w14:paraId="310DA650" w14:textId="6DA85A92" w:rsidR="003A565B" w:rsidRPr="00B579BE" w:rsidRDefault="003A565B" w:rsidP="003A565B">
      <w:pPr>
        <w:rPr>
          <w:lang w:val="en-GB"/>
        </w:rPr>
      </w:pPr>
      <w:r w:rsidRPr="00B579BE">
        <w:rPr>
          <w:noProof/>
          <w:lang w:val="en-GB"/>
        </w:rPr>
        <w:drawing>
          <wp:inline distT="0" distB="0" distL="0" distR="0" wp14:anchorId="6EA7871A" wp14:editId="68782593">
            <wp:extent cx="5943600" cy="3165475"/>
            <wp:effectExtent l="0" t="0" r="0" b="0"/>
            <wp:docPr id="501731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31507" name=""/>
                    <pic:cNvPicPr/>
                  </pic:nvPicPr>
                  <pic:blipFill>
                    <a:blip r:embed="rId37"/>
                    <a:stretch>
                      <a:fillRect/>
                    </a:stretch>
                  </pic:blipFill>
                  <pic:spPr>
                    <a:xfrm>
                      <a:off x="0" y="0"/>
                      <a:ext cx="5943600" cy="3165475"/>
                    </a:xfrm>
                    <a:prstGeom prst="rect">
                      <a:avLst/>
                    </a:prstGeom>
                  </pic:spPr>
                </pic:pic>
              </a:graphicData>
            </a:graphic>
          </wp:inline>
        </w:drawing>
      </w:r>
    </w:p>
    <w:p w14:paraId="35ADB743" w14:textId="7D1128D1" w:rsidR="003A565B" w:rsidRPr="00B579BE" w:rsidRDefault="003A565B" w:rsidP="003A565B">
      <w:pPr>
        <w:pStyle w:val="Heading2"/>
        <w:rPr>
          <w:lang w:val="en-GB"/>
        </w:rPr>
      </w:pPr>
      <w:bookmarkStart w:id="69" w:name="_Toc220620724"/>
      <w:r w:rsidRPr="00B579BE">
        <w:rPr>
          <w:lang w:val="en-GB"/>
        </w:rPr>
        <w:t>Data analysis (SPSS)</w:t>
      </w:r>
      <w:bookmarkEnd w:id="69"/>
      <w:r w:rsidRPr="00B579BE">
        <w:rPr>
          <w:lang w:val="en-GB"/>
        </w:rPr>
        <w:t xml:space="preserve"> </w:t>
      </w:r>
    </w:p>
    <w:p w14:paraId="0C98D378" w14:textId="030A11DC" w:rsidR="003A565B" w:rsidRPr="00B579BE" w:rsidRDefault="003A565B" w:rsidP="003A565B">
      <w:pPr>
        <w:rPr>
          <w:lang w:val="en-GB"/>
        </w:rPr>
      </w:pPr>
      <w:r w:rsidRPr="00B579BE">
        <w:rPr>
          <w:noProof/>
          <w:lang w:val="en-GB"/>
        </w:rPr>
        <w:drawing>
          <wp:inline distT="0" distB="0" distL="0" distR="0" wp14:anchorId="345BE609" wp14:editId="2DC049B4">
            <wp:extent cx="5943600" cy="3165475"/>
            <wp:effectExtent l="0" t="0" r="0" b="0"/>
            <wp:docPr id="41085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52424" name=""/>
                    <pic:cNvPicPr/>
                  </pic:nvPicPr>
                  <pic:blipFill>
                    <a:blip r:embed="rId38"/>
                    <a:stretch>
                      <a:fillRect/>
                    </a:stretch>
                  </pic:blipFill>
                  <pic:spPr>
                    <a:xfrm>
                      <a:off x="0" y="0"/>
                      <a:ext cx="5943600" cy="3165475"/>
                    </a:xfrm>
                    <a:prstGeom prst="rect">
                      <a:avLst/>
                    </a:prstGeom>
                  </pic:spPr>
                </pic:pic>
              </a:graphicData>
            </a:graphic>
          </wp:inline>
        </w:drawing>
      </w:r>
    </w:p>
    <w:p w14:paraId="378D45D6" w14:textId="12169A79" w:rsidR="003A565B" w:rsidRPr="00B579BE" w:rsidRDefault="003A565B" w:rsidP="003A565B">
      <w:pPr>
        <w:rPr>
          <w:lang w:val="en-GB"/>
        </w:rPr>
      </w:pPr>
      <w:r w:rsidRPr="00B579BE">
        <w:rPr>
          <w:noProof/>
          <w:lang w:val="en-GB"/>
        </w:rPr>
        <w:drawing>
          <wp:inline distT="0" distB="0" distL="0" distR="0" wp14:anchorId="0830BE4C" wp14:editId="42613CB1">
            <wp:extent cx="5943600" cy="3165475"/>
            <wp:effectExtent l="0" t="0" r="0" b="0"/>
            <wp:docPr id="1187815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15695" name=""/>
                    <pic:cNvPicPr/>
                  </pic:nvPicPr>
                  <pic:blipFill>
                    <a:blip r:embed="rId39"/>
                    <a:stretch>
                      <a:fillRect/>
                    </a:stretch>
                  </pic:blipFill>
                  <pic:spPr>
                    <a:xfrm>
                      <a:off x="0" y="0"/>
                      <a:ext cx="5943600" cy="3165475"/>
                    </a:xfrm>
                    <a:prstGeom prst="rect">
                      <a:avLst/>
                    </a:prstGeom>
                  </pic:spPr>
                </pic:pic>
              </a:graphicData>
            </a:graphic>
          </wp:inline>
        </w:drawing>
      </w:r>
    </w:p>
    <w:p w14:paraId="7EA2C2EC" w14:textId="77777777" w:rsidR="003A565B" w:rsidRPr="00B579BE" w:rsidRDefault="003A565B" w:rsidP="003A565B">
      <w:pPr>
        <w:rPr>
          <w:lang w:val="en-GB"/>
        </w:rPr>
      </w:pPr>
    </w:p>
    <w:p w14:paraId="73F08950" w14:textId="77777777" w:rsidR="001B700F" w:rsidRPr="00B579BE" w:rsidRDefault="001B700F" w:rsidP="00D83D8C">
      <w:pPr>
        <w:rPr>
          <w:rFonts w:cs="Times New Roman"/>
          <w:lang w:val="en-GB"/>
        </w:rPr>
      </w:pPr>
    </w:p>
    <w:p w14:paraId="3E116EF6" w14:textId="77777777" w:rsidR="00D83D8C" w:rsidRPr="00B579BE" w:rsidRDefault="00D83D8C" w:rsidP="00D83D8C">
      <w:pPr>
        <w:rPr>
          <w:rFonts w:cs="Times New Roman"/>
          <w:lang w:val="en-GB"/>
        </w:rPr>
      </w:pPr>
    </w:p>
    <w:p w14:paraId="776B81BA" w14:textId="77777777" w:rsidR="00BD0642" w:rsidRPr="00B579BE" w:rsidRDefault="00BD0642" w:rsidP="00D83D8C">
      <w:pPr>
        <w:rPr>
          <w:rFonts w:cs="Times New Roman"/>
          <w:lang w:val="en-GB"/>
        </w:rPr>
      </w:pPr>
    </w:p>
    <w:p w14:paraId="34096F77" w14:textId="3876C895" w:rsidR="00D86709" w:rsidRPr="00B579BE" w:rsidRDefault="00D86709" w:rsidP="00D83D8C">
      <w:pPr>
        <w:rPr>
          <w:rFonts w:cs="Times New Roman"/>
          <w:lang w:val="en-GB"/>
        </w:rPr>
      </w:pPr>
    </w:p>
    <w:p w14:paraId="52224A42" w14:textId="77777777" w:rsidR="00D86709" w:rsidRPr="00B579BE" w:rsidRDefault="00D86709" w:rsidP="00D83D8C">
      <w:pPr>
        <w:rPr>
          <w:rFonts w:cs="Times New Roman"/>
          <w:lang w:val="en-GB"/>
        </w:rPr>
      </w:pPr>
    </w:p>
    <w:p w14:paraId="45F89931" w14:textId="77777777" w:rsidR="00D86709" w:rsidRPr="00B579BE" w:rsidRDefault="00D86709" w:rsidP="00D83D8C">
      <w:pPr>
        <w:rPr>
          <w:rFonts w:cs="Times New Roman"/>
          <w:lang w:val="en-GB"/>
        </w:rPr>
      </w:pPr>
    </w:p>
    <w:p w14:paraId="4011C2C7" w14:textId="77777777" w:rsidR="00D86709" w:rsidRPr="00B579BE" w:rsidRDefault="00D86709" w:rsidP="00D83D8C">
      <w:pPr>
        <w:rPr>
          <w:rFonts w:cs="Times New Roman"/>
          <w:lang w:val="en-GB"/>
        </w:rPr>
      </w:pPr>
    </w:p>
    <w:sectPr w:rsidR="00D86709" w:rsidRPr="00B579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66622"/>
    <w:multiLevelType w:val="hybridMultilevel"/>
    <w:tmpl w:val="14184978"/>
    <w:lvl w:ilvl="0" w:tplc="EDD819BC">
      <w:start w:val="1"/>
      <w:numFmt w:val="decimal"/>
      <w:lvlText w:val="%1."/>
      <w:lvlJc w:val="left"/>
      <w:pPr>
        <w:ind w:left="720" w:hanging="360"/>
      </w:pPr>
      <w:rPr>
        <w:rFonts w:ascii="Times New Roman" w:eastAsiaTheme="minorHAnsi" w:hAnsi="Times New Roman" w:cs="Vrind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D6CDB"/>
    <w:multiLevelType w:val="hybridMultilevel"/>
    <w:tmpl w:val="80E2F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A6D27E6"/>
    <w:multiLevelType w:val="hybridMultilevel"/>
    <w:tmpl w:val="3E6E8786"/>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207F1B"/>
    <w:multiLevelType w:val="multilevel"/>
    <w:tmpl w:val="2A90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E1E92"/>
    <w:multiLevelType w:val="hybridMultilevel"/>
    <w:tmpl w:val="E8A45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913457"/>
    <w:multiLevelType w:val="multilevel"/>
    <w:tmpl w:val="FFFFFFFF"/>
    <w:lvl w:ilvl="0">
      <w:start w:val="2"/>
      <w:numFmt w:val="decimal"/>
      <w:lvlText w:val="%1"/>
      <w:lvlJc w:val="left"/>
      <w:pPr>
        <w:ind w:left="563" w:hanging="563"/>
      </w:pPr>
      <w:rPr>
        <w:rFonts w:hint="default"/>
      </w:rPr>
    </w:lvl>
    <w:lvl w:ilvl="1">
      <w:start w:val="2"/>
      <w:numFmt w:val="decimal"/>
      <w:lvlText w:val="%1.%2"/>
      <w:lvlJc w:val="left"/>
      <w:pPr>
        <w:ind w:left="563" w:hanging="563"/>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6CC4AF7"/>
    <w:multiLevelType w:val="hybridMultilevel"/>
    <w:tmpl w:val="5756D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D236C2"/>
    <w:multiLevelType w:val="multilevel"/>
    <w:tmpl w:val="D9A6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6B0716"/>
    <w:multiLevelType w:val="multilevel"/>
    <w:tmpl w:val="E8E06906"/>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3C21390"/>
    <w:multiLevelType w:val="hybridMultilevel"/>
    <w:tmpl w:val="80E2F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4421E07"/>
    <w:multiLevelType w:val="hybridMultilevel"/>
    <w:tmpl w:val="6B7C1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086111"/>
    <w:multiLevelType w:val="multilevel"/>
    <w:tmpl w:val="13EA5652"/>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25584B79"/>
    <w:multiLevelType w:val="multilevel"/>
    <w:tmpl w:val="34866F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AA3A2E"/>
    <w:multiLevelType w:val="hybridMultilevel"/>
    <w:tmpl w:val="538807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CE7080"/>
    <w:multiLevelType w:val="multilevel"/>
    <w:tmpl w:val="7C880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7F7CFD"/>
    <w:multiLevelType w:val="multilevel"/>
    <w:tmpl w:val="6F4AF746"/>
    <w:lvl w:ilvl="0">
      <w:start w:val="2"/>
      <w:numFmt w:val="decimal"/>
      <w:lvlText w:val="%1"/>
      <w:lvlJc w:val="left"/>
      <w:pPr>
        <w:ind w:left="480" w:hanging="480"/>
      </w:pPr>
      <w:rPr>
        <w:rFonts w:hint="default"/>
        <w:b/>
      </w:rPr>
    </w:lvl>
    <w:lvl w:ilvl="1">
      <w:start w:val="3"/>
      <w:numFmt w:val="decimal"/>
      <w:lvlText w:val="%1.%2"/>
      <w:lvlJc w:val="left"/>
      <w:pPr>
        <w:ind w:left="480" w:hanging="48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3E3373FB"/>
    <w:multiLevelType w:val="multilevel"/>
    <w:tmpl w:val="8F16CC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FEF007B"/>
    <w:multiLevelType w:val="multilevel"/>
    <w:tmpl w:val="3A9A9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7D1C49"/>
    <w:multiLevelType w:val="multilevel"/>
    <w:tmpl w:val="CA465D50"/>
    <w:lvl w:ilvl="0">
      <w:start w:val="2"/>
      <w:numFmt w:val="decimal"/>
      <w:lvlText w:val="%1"/>
      <w:lvlJc w:val="left"/>
      <w:pPr>
        <w:ind w:left="480" w:hanging="480"/>
      </w:pPr>
      <w:rPr>
        <w:rFonts w:hint="default"/>
        <w:b/>
      </w:rPr>
    </w:lvl>
    <w:lvl w:ilvl="1">
      <w:start w:val="3"/>
      <w:numFmt w:val="decimal"/>
      <w:lvlText w:val="%1.%2"/>
      <w:lvlJc w:val="left"/>
      <w:pPr>
        <w:ind w:left="480" w:hanging="48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420E47FE"/>
    <w:multiLevelType w:val="multilevel"/>
    <w:tmpl w:val="5B8ED9C6"/>
    <w:lvl w:ilvl="0">
      <w:start w:val="2"/>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E6A07B4"/>
    <w:multiLevelType w:val="multilevel"/>
    <w:tmpl w:val="70D62BD4"/>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1" w15:restartNumberingAfterBreak="0">
    <w:nsid w:val="531D3FD4"/>
    <w:multiLevelType w:val="hybridMultilevel"/>
    <w:tmpl w:val="952C3340"/>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77C7796"/>
    <w:multiLevelType w:val="hybridMultilevel"/>
    <w:tmpl w:val="C588A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4C4604"/>
    <w:multiLevelType w:val="multilevel"/>
    <w:tmpl w:val="ACDC264E"/>
    <w:lvl w:ilvl="0">
      <w:start w:val="2"/>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4" w15:restartNumberingAfterBreak="0">
    <w:nsid w:val="78B102B3"/>
    <w:multiLevelType w:val="hybridMultilevel"/>
    <w:tmpl w:val="D73E0576"/>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7990661C"/>
    <w:multiLevelType w:val="multilevel"/>
    <w:tmpl w:val="382EA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B972E9B"/>
    <w:multiLevelType w:val="hybridMultilevel"/>
    <w:tmpl w:val="41408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8537875">
    <w:abstractNumId w:val="14"/>
  </w:num>
  <w:num w:numId="2" w16cid:durableId="538278819">
    <w:abstractNumId w:val="12"/>
  </w:num>
  <w:num w:numId="3" w16cid:durableId="1448354954">
    <w:abstractNumId w:val="8"/>
  </w:num>
  <w:num w:numId="4" w16cid:durableId="753479588">
    <w:abstractNumId w:val="11"/>
  </w:num>
  <w:num w:numId="5" w16cid:durableId="1215043153">
    <w:abstractNumId w:val="23"/>
  </w:num>
  <w:num w:numId="6" w16cid:durableId="2077391532">
    <w:abstractNumId w:val="20"/>
  </w:num>
  <w:num w:numId="7" w16cid:durableId="423570873">
    <w:abstractNumId w:val="7"/>
  </w:num>
  <w:num w:numId="8" w16cid:durableId="1625233227">
    <w:abstractNumId w:val="18"/>
  </w:num>
  <w:num w:numId="9" w16cid:durableId="1048646890">
    <w:abstractNumId w:val="15"/>
  </w:num>
  <w:num w:numId="10" w16cid:durableId="1973946958">
    <w:abstractNumId w:val="26"/>
  </w:num>
  <w:num w:numId="11" w16cid:durableId="1941525386">
    <w:abstractNumId w:val="6"/>
  </w:num>
  <w:num w:numId="12" w16cid:durableId="1497725289">
    <w:abstractNumId w:val="5"/>
  </w:num>
  <w:num w:numId="13" w16cid:durableId="1615820491">
    <w:abstractNumId w:val="10"/>
  </w:num>
  <w:num w:numId="14" w16cid:durableId="148443465">
    <w:abstractNumId w:val="19"/>
  </w:num>
  <w:num w:numId="15" w16cid:durableId="956374897">
    <w:abstractNumId w:val="9"/>
  </w:num>
  <w:num w:numId="16" w16cid:durableId="917637861">
    <w:abstractNumId w:val="1"/>
  </w:num>
  <w:num w:numId="17" w16cid:durableId="2047441683">
    <w:abstractNumId w:val="21"/>
  </w:num>
  <w:num w:numId="18" w16cid:durableId="1786651489">
    <w:abstractNumId w:val="0"/>
  </w:num>
  <w:num w:numId="19" w16cid:durableId="958335079">
    <w:abstractNumId w:val="13"/>
  </w:num>
  <w:num w:numId="20" w16cid:durableId="1763986330">
    <w:abstractNumId w:val="4"/>
  </w:num>
  <w:num w:numId="21" w16cid:durableId="938218926">
    <w:abstractNumId w:val="16"/>
  </w:num>
  <w:num w:numId="22" w16cid:durableId="899554384">
    <w:abstractNumId w:val="22"/>
  </w:num>
  <w:num w:numId="23" w16cid:durableId="2086950263">
    <w:abstractNumId w:val="17"/>
  </w:num>
  <w:num w:numId="24" w16cid:durableId="1372146966">
    <w:abstractNumId w:val="25"/>
  </w:num>
  <w:num w:numId="25" w16cid:durableId="302543694">
    <w:abstractNumId w:val="3"/>
  </w:num>
  <w:num w:numId="26" w16cid:durableId="2048023437">
    <w:abstractNumId w:val="24"/>
  </w:num>
  <w:num w:numId="27" w16cid:durableId="16846973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709"/>
    <w:rsid w:val="00002B5A"/>
    <w:rsid w:val="00003C27"/>
    <w:rsid w:val="00011385"/>
    <w:rsid w:val="00012DA9"/>
    <w:rsid w:val="00016DD2"/>
    <w:rsid w:val="00022CE2"/>
    <w:rsid w:val="00023315"/>
    <w:rsid w:val="000344AD"/>
    <w:rsid w:val="0003715E"/>
    <w:rsid w:val="0004599D"/>
    <w:rsid w:val="00045E8C"/>
    <w:rsid w:val="00047A96"/>
    <w:rsid w:val="000504D1"/>
    <w:rsid w:val="000557FC"/>
    <w:rsid w:val="00060A37"/>
    <w:rsid w:val="00066D4F"/>
    <w:rsid w:val="00066E4E"/>
    <w:rsid w:val="000B24C6"/>
    <w:rsid w:val="000B6E62"/>
    <w:rsid w:val="000C2542"/>
    <w:rsid w:val="000C6537"/>
    <w:rsid w:val="000D2481"/>
    <w:rsid w:val="000D77D7"/>
    <w:rsid w:val="000E0653"/>
    <w:rsid w:val="000F4F16"/>
    <w:rsid w:val="000F724F"/>
    <w:rsid w:val="000F7ABA"/>
    <w:rsid w:val="00106A52"/>
    <w:rsid w:val="00113C3C"/>
    <w:rsid w:val="00115C45"/>
    <w:rsid w:val="0012169A"/>
    <w:rsid w:val="001241BD"/>
    <w:rsid w:val="00125F79"/>
    <w:rsid w:val="00131067"/>
    <w:rsid w:val="00133E02"/>
    <w:rsid w:val="001468EF"/>
    <w:rsid w:val="001623A9"/>
    <w:rsid w:val="0016367E"/>
    <w:rsid w:val="00164382"/>
    <w:rsid w:val="0016656C"/>
    <w:rsid w:val="00170FAD"/>
    <w:rsid w:val="00173953"/>
    <w:rsid w:val="001803F7"/>
    <w:rsid w:val="0018072F"/>
    <w:rsid w:val="00187588"/>
    <w:rsid w:val="00196A27"/>
    <w:rsid w:val="001A5287"/>
    <w:rsid w:val="001A79E0"/>
    <w:rsid w:val="001B6805"/>
    <w:rsid w:val="001B700F"/>
    <w:rsid w:val="001D295F"/>
    <w:rsid w:val="001D61DD"/>
    <w:rsid w:val="001D6999"/>
    <w:rsid w:val="001E1BF1"/>
    <w:rsid w:val="001E2EEF"/>
    <w:rsid w:val="001F09A9"/>
    <w:rsid w:val="002004EF"/>
    <w:rsid w:val="002018B6"/>
    <w:rsid w:val="00207793"/>
    <w:rsid w:val="00210E49"/>
    <w:rsid w:val="00221FEB"/>
    <w:rsid w:val="00226EB1"/>
    <w:rsid w:val="00230CAD"/>
    <w:rsid w:val="0023269C"/>
    <w:rsid w:val="002330EB"/>
    <w:rsid w:val="00243BCE"/>
    <w:rsid w:val="00251E4B"/>
    <w:rsid w:val="00253081"/>
    <w:rsid w:val="00285AE1"/>
    <w:rsid w:val="0028648F"/>
    <w:rsid w:val="0029133A"/>
    <w:rsid w:val="002943D7"/>
    <w:rsid w:val="002B0E05"/>
    <w:rsid w:val="002C529F"/>
    <w:rsid w:val="002D0310"/>
    <w:rsid w:val="002D25D2"/>
    <w:rsid w:val="002D26CB"/>
    <w:rsid w:val="002D6425"/>
    <w:rsid w:val="002D66B7"/>
    <w:rsid w:val="002E0E82"/>
    <w:rsid w:val="002E2F10"/>
    <w:rsid w:val="002E5CD3"/>
    <w:rsid w:val="002E5D72"/>
    <w:rsid w:val="00300B79"/>
    <w:rsid w:val="00302B30"/>
    <w:rsid w:val="00304682"/>
    <w:rsid w:val="00307D82"/>
    <w:rsid w:val="00310051"/>
    <w:rsid w:val="00310F9F"/>
    <w:rsid w:val="0031259E"/>
    <w:rsid w:val="003210B2"/>
    <w:rsid w:val="00327F77"/>
    <w:rsid w:val="0034472F"/>
    <w:rsid w:val="003556ED"/>
    <w:rsid w:val="0035615F"/>
    <w:rsid w:val="00357A3A"/>
    <w:rsid w:val="00372F35"/>
    <w:rsid w:val="003731CD"/>
    <w:rsid w:val="00380F3F"/>
    <w:rsid w:val="00383AD7"/>
    <w:rsid w:val="00383CC3"/>
    <w:rsid w:val="00396F66"/>
    <w:rsid w:val="003A0638"/>
    <w:rsid w:val="003A0F9E"/>
    <w:rsid w:val="003A281D"/>
    <w:rsid w:val="003A48F3"/>
    <w:rsid w:val="003A565B"/>
    <w:rsid w:val="003A610E"/>
    <w:rsid w:val="003B0B25"/>
    <w:rsid w:val="003B1633"/>
    <w:rsid w:val="003B47E6"/>
    <w:rsid w:val="003D0A3E"/>
    <w:rsid w:val="003D390A"/>
    <w:rsid w:val="003D4622"/>
    <w:rsid w:val="003D4BD5"/>
    <w:rsid w:val="003E6791"/>
    <w:rsid w:val="003E7C5F"/>
    <w:rsid w:val="004004EF"/>
    <w:rsid w:val="00405BB4"/>
    <w:rsid w:val="004077B7"/>
    <w:rsid w:val="00411E07"/>
    <w:rsid w:val="00415109"/>
    <w:rsid w:val="00430FBF"/>
    <w:rsid w:val="004313EE"/>
    <w:rsid w:val="00434F10"/>
    <w:rsid w:val="004366DD"/>
    <w:rsid w:val="004464F0"/>
    <w:rsid w:val="0047337A"/>
    <w:rsid w:val="004835DE"/>
    <w:rsid w:val="00486134"/>
    <w:rsid w:val="00486677"/>
    <w:rsid w:val="00487F3E"/>
    <w:rsid w:val="0049087C"/>
    <w:rsid w:val="004A7D28"/>
    <w:rsid w:val="004C10CF"/>
    <w:rsid w:val="004C2ECA"/>
    <w:rsid w:val="004C49AA"/>
    <w:rsid w:val="004C505B"/>
    <w:rsid w:val="004C748E"/>
    <w:rsid w:val="004D13D6"/>
    <w:rsid w:val="004D1C77"/>
    <w:rsid w:val="004E2142"/>
    <w:rsid w:val="004E4FB9"/>
    <w:rsid w:val="004E59A5"/>
    <w:rsid w:val="004F148D"/>
    <w:rsid w:val="00506295"/>
    <w:rsid w:val="00514B88"/>
    <w:rsid w:val="0052151D"/>
    <w:rsid w:val="0052175B"/>
    <w:rsid w:val="00522763"/>
    <w:rsid w:val="0052375C"/>
    <w:rsid w:val="00523EA4"/>
    <w:rsid w:val="005270D2"/>
    <w:rsid w:val="00531686"/>
    <w:rsid w:val="005333C1"/>
    <w:rsid w:val="005336C8"/>
    <w:rsid w:val="005421A8"/>
    <w:rsid w:val="005433FC"/>
    <w:rsid w:val="00543FBC"/>
    <w:rsid w:val="0054687F"/>
    <w:rsid w:val="005559BF"/>
    <w:rsid w:val="005562D4"/>
    <w:rsid w:val="00571F6F"/>
    <w:rsid w:val="00572364"/>
    <w:rsid w:val="00580DE1"/>
    <w:rsid w:val="005871FA"/>
    <w:rsid w:val="005921E0"/>
    <w:rsid w:val="0059710B"/>
    <w:rsid w:val="005A3E41"/>
    <w:rsid w:val="005B6241"/>
    <w:rsid w:val="005C0BB1"/>
    <w:rsid w:val="005C26D2"/>
    <w:rsid w:val="005C7824"/>
    <w:rsid w:val="005D3FED"/>
    <w:rsid w:val="005D4F58"/>
    <w:rsid w:val="005D7B3D"/>
    <w:rsid w:val="005E66B0"/>
    <w:rsid w:val="005F16E0"/>
    <w:rsid w:val="005F2242"/>
    <w:rsid w:val="005F5863"/>
    <w:rsid w:val="00606C64"/>
    <w:rsid w:val="00612AFC"/>
    <w:rsid w:val="0062265A"/>
    <w:rsid w:val="00635677"/>
    <w:rsid w:val="006435BA"/>
    <w:rsid w:val="0064544B"/>
    <w:rsid w:val="0065236F"/>
    <w:rsid w:val="00670FE0"/>
    <w:rsid w:val="00671E17"/>
    <w:rsid w:val="00672445"/>
    <w:rsid w:val="00681507"/>
    <w:rsid w:val="006834BA"/>
    <w:rsid w:val="00687E5C"/>
    <w:rsid w:val="00692ABB"/>
    <w:rsid w:val="006A05F1"/>
    <w:rsid w:val="006B5E92"/>
    <w:rsid w:val="006B73E0"/>
    <w:rsid w:val="006C05FE"/>
    <w:rsid w:val="006C4B9B"/>
    <w:rsid w:val="006D5558"/>
    <w:rsid w:val="006D7835"/>
    <w:rsid w:val="006E039F"/>
    <w:rsid w:val="006E294D"/>
    <w:rsid w:val="006E7E29"/>
    <w:rsid w:val="006E7F13"/>
    <w:rsid w:val="006F5FFF"/>
    <w:rsid w:val="007043DF"/>
    <w:rsid w:val="00706714"/>
    <w:rsid w:val="00711BCB"/>
    <w:rsid w:val="00715CF8"/>
    <w:rsid w:val="007249AF"/>
    <w:rsid w:val="0072526F"/>
    <w:rsid w:val="00734EA9"/>
    <w:rsid w:val="0074409C"/>
    <w:rsid w:val="0074548B"/>
    <w:rsid w:val="0075013C"/>
    <w:rsid w:val="00750CCE"/>
    <w:rsid w:val="00750E4C"/>
    <w:rsid w:val="00761E75"/>
    <w:rsid w:val="00763354"/>
    <w:rsid w:val="00765CC0"/>
    <w:rsid w:val="00772802"/>
    <w:rsid w:val="007756D9"/>
    <w:rsid w:val="0078722F"/>
    <w:rsid w:val="00791ACC"/>
    <w:rsid w:val="00797A1F"/>
    <w:rsid w:val="007A2828"/>
    <w:rsid w:val="007A6768"/>
    <w:rsid w:val="007C10CB"/>
    <w:rsid w:val="007C310B"/>
    <w:rsid w:val="007E3ABC"/>
    <w:rsid w:val="007E7746"/>
    <w:rsid w:val="008040F6"/>
    <w:rsid w:val="00806CAB"/>
    <w:rsid w:val="00806EDA"/>
    <w:rsid w:val="00811D46"/>
    <w:rsid w:val="008125A2"/>
    <w:rsid w:val="00832037"/>
    <w:rsid w:val="00836378"/>
    <w:rsid w:val="00840F13"/>
    <w:rsid w:val="0084432B"/>
    <w:rsid w:val="00862163"/>
    <w:rsid w:val="00866405"/>
    <w:rsid w:val="00870F05"/>
    <w:rsid w:val="008720F1"/>
    <w:rsid w:val="00874BDA"/>
    <w:rsid w:val="00887580"/>
    <w:rsid w:val="00892103"/>
    <w:rsid w:val="0089265A"/>
    <w:rsid w:val="008940DA"/>
    <w:rsid w:val="00897D6E"/>
    <w:rsid w:val="008A26F6"/>
    <w:rsid w:val="008A3E8B"/>
    <w:rsid w:val="008B1245"/>
    <w:rsid w:val="008B2C57"/>
    <w:rsid w:val="008B4B15"/>
    <w:rsid w:val="008B548B"/>
    <w:rsid w:val="008D19FB"/>
    <w:rsid w:val="008D566B"/>
    <w:rsid w:val="008D5899"/>
    <w:rsid w:val="008E1FFD"/>
    <w:rsid w:val="008E2BE0"/>
    <w:rsid w:val="008E317C"/>
    <w:rsid w:val="008F145A"/>
    <w:rsid w:val="008F4A36"/>
    <w:rsid w:val="00911300"/>
    <w:rsid w:val="00912B44"/>
    <w:rsid w:val="00914423"/>
    <w:rsid w:val="00915FE3"/>
    <w:rsid w:val="009237FA"/>
    <w:rsid w:val="00930B02"/>
    <w:rsid w:val="00941BA6"/>
    <w:rsid w:val="009426F8"/>
    <w:rsid w:val="00942729"/>
    <w:rsid w:val="00945939"/>
    <w:rsid w:val="009475A6"/>
    <w:rsid w:val="0096017F"/>
    <w:rsid w:val="009767FD"/>
    <w:rsid w:val="00977161"/>
    <w:rsid w:val="009820E5"/>
    <w:rsid w:val="00991CBF"/>
    <w:rsid w:val="009B4FDF"/>
    <w:rsid w:val="009C705A"/>
    <w:rsid w:val="009D1D18"/>
    <w:rsid w:val="009D3A4E"/>
    <w:rsid w:val="009E1CC6"/>
    <w:rsid w:val="009E27BE"/>
    <w:rsid w:val="009F688B"/>
    <w:rsid w:val="009F7216"/>
    <w:rsid w:val="00A00290"/>
    <w:rsid w:val="00A05110"/>
    <w:rsid w:val="00A0621F"/>
    <w:rsid w:val="00A06846"/>
    <w:rsid w:val="00A158BA"/>
    <w:rsid w:val="00A17E2F"/>
    <w:rsid w:val="00A247B2"/>
    <w:rsid w:val="00A25C3A"/>
    <w:rsid w:val="00A344F5"/>
    <w:rsid w:val="00A35B0D"/>
    <w:rsid w:val="00A43E2C"/>
    <w:rsid w:val="00A52F8B"/>
    <w:rsid w:val="00A738CB"/>
    <w:rsid w:val="00A80B0C"/>
    <w:rsid w:val="00A8737C"/>
    <w:rsid w:val="00A97820"/>
    <w:rsid w:val="00AA31FF"/>
    <w:rsid w:val="00AA363E"/>
    <w:rsid w:val="00AA528B"/>
    <w:rsid w:val="00AB320A"/>
    <w:rsid w:val="00AC4765"/>
    <w:rsid w:val="00AD663D"/>
    <w:rsid w:val="00AD7923"/>
    <w:rsid w:val="00AF2492"/>
    <w:rsid w:val="00B01719"/>
    <w:rsid w:val="00B02252"/>
    <w:rsid w:val="00B22818"/>
    <w:rsid w:val="00B24A4C"/>
    <w:rsid w:val="00B33C65"/>
    <w:rsid w:val="00B33EC3"/>
    <w:rsid w:val="00B34AE0"/>
    <w:rsid w:val="00B46931"/>
    <w:rsid w:val="00B47922"/>
    <w:rsid w:val="00B5241B"/>
    <w:rsid w:val="00B560C7"/>
    <w:rsid w:val="00B5727E"/>
    <w:rsid w:val="00B579BE"/>
    <w:rsid w:val="00B643B7"/>
    <w:rsid w:val="00B75706"/>
    <w:rsid w:val="00B82700"/>
    <w:rsid w:val="00BA2C81"/>
    <w:rsid w:val="00BA68DC"/>
    <w:rsid w:val="00BB3437"/>
    <w:rsid w:val="00BB3890"/>
    <w:rsid w:val="00BD0642"/>
    <w:rsid w:val="00BD273A"/>
    <w:rsid w:val="00BD50B2"/>
    <w:rsid w:val="00BE5B27"/>
    <w:rsid w:val="00BE66B7"/>
    <w:rsid w:val="00BF06C5"/>
    <w:rsid w:val="00BF3B61"/>
    <w:rsid w:val="00BF4DEC"/>
    <w:rsid w:val="00C013B8"/>
    <w:rsid w:val="00C031D1"/>
    <w:rsid w:val="00C13D82"/>
    <w:rsid w:val="00C13E76"/>
    <w:rsid w:val="00C158D8"/>
    <w:rsid w:val="00C2341A"/>
    <w:rsid w:val="00C27481"/>
    <w:rsid w:val="00C31DB2"/>
    <w:rsid w:val="00C3597F"/>
    <w:rsid w:val="00C453A7"/>
    <w:rsid w:val="00C47246"/>
    <w:rsid w:val="00C511FD"/>
    <w:rsid w:val="00C5243A"/>
    <w:rsid w:val="00C57D92"/>
    <w:rsid w:val="00C733F4"/>
    <w:rsid w:val="00C77DA1"/>
    <w:rsid w:val="00C83BB1"/>
    <w:rsid w:val="00C873D2"/>
    <w:rsid w:val="00C91A2E"/>
    <w:rsid w:val="00C93E22"/>
    <w:rsid w:val="00C96364"/>
    <w:rsid w:val="00CA6702"/>
    <w:rsid w:val="00CB5335"/>
    <w:rsid w:val="00CB5AF3"/>
    <w:rsid w:val="00CD0EEA"/>
    <w:rsid w:val="00CD6B96"/>
    <w:rsid w:val="00CE2626"/>
    <w:rsid w:val="00CE26F4"/>
    <w:rsid w:val="00CE59B5"/>
    <w:rsid w:val="00CE6950"/>
    <w:rsid w:val="00CF0B1A"/>
    <w:rsid w:val="00CF0C94"/>
    <w:rsid w:val="00CF16FD"/>
    <w:rsid w:val="00CF508B"/>
    <w:rsid w:val="00D01DA2"/>
    <w:rsid w:val="00D21DFB"/>
    <w:rsid w:val="00D22C9E"/>
    <w:rsid w:val="00D25FFB"/>
    <w:rsid w:val="00D300A2"/>
    <w:rsid w:val="00D3233B"/>
    <w:rsid w:val="00D35BBA"/>
    <w:rsid w:val="00D45E77"/>
    <w:rsid w:val="00D47147"/>
    <w:rsid w:val="00D5662F"/>
    <w:rsid w:val="00D61283"/>
    <w:rsid w:val="00D70F80"/>
    <w:rsid w:val="00D76D8D"/>
    <w:rsid w:val="00D804B1"/>
    <w:rsid w:val="00D80A0A"/>
    <w:rsid w:val="00D83D8C"/>
    <w:rsid w:val="00D858E8"/>
    <w:rsid w:val="00D86709"/>
    <w:rsid w:val="00D92F43"/>
    <w:rsid w:val="00D946CE"/>
    <w:rsid w:val="00D96C0C"/>
    <w:rsid w:val="00DA1396"/>
    <w:rsid w:val="00DA5354"/>
    <w:rsid w:val="00DB180D"/>
    <w:rsid w:val="00DB31F4"/>
    <w:rsid w:val="00DD4724"/>
    <w:rsid w:val="00DD6896"/>
    <w:rsid w:val="00DD6E07"/>
    <w:rsid w:val="00DE3799"/>
    <w:rsid w:val="00DE608C"/>
    <w:rsid w:val="00DE79D7"/>
    <w:rsid w:val="00DF0921"/>
    <w:rsid w:val="00DF17C9"/>
    <w:rsid w:val="00E0385B"/>
    <w:rsid w:val="00E03DFD"/>
    <w:rsid w:val="00E06261"/>
    <w:rsid w:val="00E22261"/>
    <w:rsid w:val="00E3631B"/>
    <w:rsid w:val="00E41565"/>
    <w:rsid w:val="00E43CF5"/>
    <w:rsid w:val="00E46D3B"/>
    <w:rsid w:val="00E50ACB"/>
    <w:rsid w:val="00E622B9"/>
    <w:rsid w:val="00E63423"/>
    <w:rsid w:val="00E750D0"/>
    <w:rsid w:val="00E774B6"/>
    <w:rsid w:val="00E825DD"/>
    <w:rsid w:val="00EA13F5"/>
    <w:rsid w:val="00EB1C12"/>
    <w:rsid w:val="00EB3454"/>
    <w:rsid w:val="00EB3DAB"/>
    <w:rsid w:val="00EB5AE3"/>
    <w:rsid w:val="00EC5048"/>
    <w:rsid w:val="00ED009B"/>
    <w:rsid w:val="00ED4A8C"/>
    <w:rsid w:val="00ED61E2"/>
    <w:rsid w:val="00EE046B"/>
    <w:rsid w:val="00EE3A71"/>
    <w:rsid w:val="00EE5E63"/>
    <w:rsid w:val="00EE6C57"/>
    <w:rsid w:val="00EF2A05"/>
    <w:rsid w:val="00EF4C51"/>
    <w:rsid w:val="00F0383C"/>
    <w:rsid w:val="00F123EB"/>
    <w:rsid w:val="00F17CF9"/>
    <w:rsid w:val="00F23E33"/>
    <w:rsid w:val="00F27A03"/>
    <w:rsid w:val="00F309EE"/>
    <w:rsid w:val="00F360B4"/>
    <w:rsid w:val="00F40A96"/>
    <w:rsid w:val="00F41E75"/>
    <w:rsid w:val="00F42D14"/>
    <w:rsid w:val="00F44990"/>
    <w:rsid w:val="00F4758E"/>
    <w:rsid w:val="00F50EDA"/>
    <w:rsid w:val="00F5325F"/>
    <w:rsid w:val="00F61E67"/>
    <w:rsid w:val="00F76A66"/>
    <w:rsid w:val="00F81193"/>
    <w:rsid w:val="00F86073"/>
    <w:rsid w:val="00F92433"/>
    <w:rsid w:val="00F9770E"/>
    <w:rsid w:val="00FA358C"/>
    <w:rsid w:val="00FA5DB0"/>
    <w:rsid w:val="00FB212B"/>
    <w:rsid w:val="00FD668E"/>
    <w:rsid w:val="00FE45A1"/>
    <w:rsid w:val="00FE4BA8"/>
    <w:rsid w:val="00FE6AC6"/>
    <w:rsid w:val="00FE78F0"/>
    <w:rsid w:val="00FF473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8986"/>
  <w15:docId w15:val="{736465F9-DF22-B241-ACB3-579611A45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709"/>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D86709"/>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unhideWhenUsed/>
    <w:qFormat/>
    <w:rsid w:val="00D86709"/>
    <w:pPr>
      <w:keepNext/>
      <w:keepLines/>
      <w:spacing w:before="160" w:after="80"/>
      <w:outlineLvl w:val="1"/>
    </w:pPr>
    <w:rPr>
      <w:rFonts w:eastAsiaTheme="majorEastAsia" w:cstheme="majorBidi"/>
      <w:color w:val="2F5496" w:themeColor="accent1" w:themeShade="BF"/>
      <w:sz w:val="28"/>
      <w:szCs w:val="40"/>
    </w:rPr>
  </w:style>
  <w:style w:type="paragraph" w:styleId="Heading3">
    <w:name w:val="heading 3"/>
    <w:basedOn w:val="Normal"/>
    <w:next w:val="Normal"/>
    <w:link w:val="Heading3Char"/>
    <w:uiPriority w:val="9"/>
    <w:unhideWhenUsed/>
    <w:qFormat/>
    <w:rsid w:val="006B5E92"/>
    <w:pPr>
      <w:keepNext/>
      <w:keepLines/>
      <w:spacing w:before="160" w:after="80"/>
      <w:outlineLvl w:val="2"/>
    </w:pPr>
    <w:rPr>
      <w:rFonts w:eastAsiaTheme="majorEastAsia" w:cstheme="majorBidi"/>
      <w:b/>
      <w:color w:val="70AD47" w:themeColor="accent6"/>
      <w:sz w:val="28"/>
      <w:szCs w:val="35"/>
    </w:rPr>
  </w:style>
  <w:style w:type="paragraph" w:styleId="Heading4">
    <w:name w:val="heading 4"/>
    <w:basedOn w:val="Normal"/>
    <w:next w:val="Normal"/>
    <w:link w:val="Heading4Char"/>
    <w:uiPriority w:val="9"/>
    <w:semiHidden/>
    <w:unhideWhenUsed/>
    <w:qFormat/>
    <w:rsid w:val="00D867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67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67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7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7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7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709"/>
    <w:rPr>
      <w:rFonts w:ascii="Times New Roman" w:eastAsiaTheme="majorEastAsia" w:hAnsi="Times New Roman" w:cstheme="majorBidi"/>
      <w:color w:val="2F5496" w:themeColor="accent1" w:themeShade="BF"/>
      <w:sz w:val="32"/>
      <w:szCs w:val="50"/>
    </w:rPr>
  </w:style>
  <w:style w:type="character" w:customStyle="1" w:styleId="Heading2Char">
    <w:name w:val="Heading 2 Char"/>
    <w:basedOn w:val="DefaultParagraphFont"/>
    <w:link w:val="Heading2"/>
    <w:uiPriority w:val="9"/>
    <w:rsid w:val="00D86709"/>
    <w:rPr>
      <w:rFonts w:ascii="Times New Roman" w:eastAsiaTheme="majorEastAsia" w:hAnsi="Times New Roman" w:cstheme="majorBidi"/>
      <w:color w:val="2F5496" w:themeColor="accent1" w:themeShade="BF"/>
      <w:sz w:val="28"/>
      <w:szCs w:val="40"/>
    </w:rPr>
  </w:style>
  <w:style w:type="character" w:customStyle="1" w:styleId="Heading3Char">
    <w:name w:val="Heading 3 Char"/>
    <w:basedOn w:val="DefaultParagraphFont"/>
    <w:link w:val="Heading3"/>
    <w:uiPriority w:val="9"/>
    <w:rsid w:val="006B5E92"/>
    <w:rPr>
      <w:rFonts w:ascii="Times New Roman" w:eastAsiaTheme="majorEastAsia" w:hAnsi="Times New Roman" w:cstheme="majorBidi"/>
      <w:b/>
      <w:color w:val="70AD47" w:themeColor="accent6"/>
      <w:sz w:val="28"/>
      <w:szCs w:val="35"/>
    </w:rPr>
  </w:style>
  <w:style w:type="character" w:customStyle="1" w:styleId="Heading4Char">
    <w:name w:val="Heading 4 Char"/>
    <w:basedOn w:val="DefaultParagraphFont"/>
    <w:link w:val="Heading4"/>
    <w:uiPriority w:val="9"/>
    <w:semiHidden/>
    <w:rsid w:val="00D867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67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67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7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7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709"/>
    <w:rPr>
      <w:rFonts w:eastAsiaTheme="majorEastAsia" w:cstheme="majorBidi"/>
      <w:color w:val="272727" w:themeColor="text1" w:themeTint="D8"/>
    </w:rPr>
  </w:style>
  <w:style w:type="paragraph" w:styleId="Title">
    <w:name w:val="Title"/>
    <w:basedOn w:val="Normal"/>
    <w:next w:val="Normal"/>
    <w:link w:val="TitleChar"/>
    <w:uiPriority w:val="10"/>
    <w:qFormat/>
    <w:rsid w:val="00D8670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8670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8670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8670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86709"/>
    <w:pPr>
      <w:spacing w:before="160"/>
      <w:jc w:val="center"/>
    </w:pPr>
    <w:rPr>
      <w:i/>
      <w:iCs/>
      <w:color w:val="404040" w:themeColor="text1" w:themeTint="BF"/>
    </w:rPr>
  </w:style>
  <w:style w:type="character" w:customStyle="1" w:styleId="QuoteChar">
    <w:name w:val="Quote Char"/>
    <w:basedOn w:val="DefaultParagraphFont"/>
    <w:link w:val="Quote"/>
    <w:uiPriority w:val="29"/>
    <w:rsid w:val="00D86709"/>
    <w:rPr>
      <w:rFonts w:cs="Vrinda"/>
      <w:i/>
      <w:iCs/>
      <w:color w:val="404040" w:themeColor="text1" w:themeTint="BF"/>
    </w:rPr>
  </w:style>
  <w:style w:type="paragraph" w:styleId="ListParagraph">
    <w:name w:val="List Paragraph"/>
    <w:basedOn w:val="Normal"/>
    <w:uiPriority w:val="34"/>
    <w:qFormat/>
    <w:rsid w:val="00D86709"/>
    <w:pPr>
      <w:ind w:left="720"/>
      <w:contextualSpacing/>
    </w:pPr>
  </w:style>
  <w:style w:type="character" w:styleId="IntenseEmphasis">
    <w:name w:val="Intense Emphasis"/>
    <w:basedOn w:val="DefaultParagraphFont"/>
    <w:uiPriority w:val="21"/>
    <w:qFormat/>
    <w:rsid w:val="00D86709"/>
    <w:rPr>
      <w:i/>
      <w:iCs/>
      <w:color w:val="2F5496" w:themeColor="accent1" w:themeShade="BF"/>
    </w:rPr>
  </w:style>
  <w:style w:type="paragraph" w:styleId="IntenseQuote">
    <w:name w:val="Intense Quote"/>
    <w:basedOn w:val="Normal"/>
    <w:next w:val="Normal"/>
    <w:link w:val="IntenseQuoteChar"/>
    <w:uiPriority w:val="30"/>
    <w:qFormat/>
    <w:rsid w:val="00D867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6709"/>
    <w:rPr>
      <w:rFonts w:cs="Vrinda"/>
      <w:i/>
      <w:iCs/>
      <w:color w:val="2F5496" w:themeColor="accent1" w:themeShade="BF"/>
    </w:rPr>
  </w:style>
  <w:style w:type="character" w:styleId="IntenseReference">
    <w:name w:val="Intense Reference"/>
    <w:basedOn w:val="DefaultParagraphFont"/>
    <w:uiPriority w:val="32"/>
    <w:qFormat/>
    <w:rsid w:val="00D86709"/>
    <w:rPr>
      <w:b/>
      <w:bCs/>
      <w:smallCaps/>
      <w:color w:val="2F5496" w:themeColor="accent1" w:themeShade="BF"/>
      <w:spacing w:val="5"/>
    </w:rPr>
  </w:style>
  <w:style w:type="paragraph" w:styleId="TOCHeading">
    <w:name w:val="TOC Heading"/>
    <w:basedOn w:val="Heading1"/>
    <w:next w:val="Normal"/>
    <w:uiPriority w:val="39"/>
    <w:unhideWhenUsed/>
    <w:qFormat/>
    <w:rsid w:val="006B5E92"/>
    <w:pPr>
      <w:spacing w:before="240" w:after="0"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6B5E92"/>
    <w:pPr>
      <w:spacing w:after="100"/>
    </w:pPr>
  </w:style>
  <w:style w:type="paragraph" w:styleId="TOC2">
    <w:name w:val="toc 2"/>
    <w:basedOn w:val="Normal"/>
    <w:next w:val="Normal"/>
    <w:autoRedefine/>
    <w:uiPriority w:val="39"/>
    <w:unhideWhenUsed/>
    <w:rsid w:val="006B5E92"/>
    <w:pPr>
      <w:spacing w:after="100"/>
      <w:ind w:left="240"/>
    </w:pPr>
  </w:style>
  <w:style w:type="paragraph" w:styleId="TOC3">
    <w:name w:val="toc 3"/>
    <w:basedOn w:val="Normal"/>
    <w:next w:val="Normal"/>
    <w:autoRedefine/>
    <w:uiPriority w:val="39"/>
    <w:unhideWhenUsed/>
    <w:rsid w:val="006B5E92"/>
    <w:pPr>
      <w:spacing w:after="100"/>
      <w:ind w:left="480"/>
    </w:pPr>
  </w:style>
  <w:style w:type="character" w:styleId="Hyperlink">
    <w:name w:val="Hyperlink"/>
    <w:basedOn w:val="DefaultParagraphFont"/>
    <w:uiPriority w:val="99"/>
    <w:unhideWhenUsed/>
    <w:rsid w:val="006B5E92"/>
    <w:rPr>
      <w:color w:val="0563C1" w:themeColor="hyperlink"/>
      <w:u w:val="single"/>
    </w:rPr>
  </w:style>
  <w:style w:type="paragraph" w:styleId="BalloonText">
    <w:name w:val="Balloon Text"/>
    <w:basedOn w:val="Normal"/>
    <w:link w:val="BalloonTextChar"/>
    <w:uiPriority w:val="99"/>
    <w:semiHidden/>
    <w:unhideWhenUsed/>
    <w:rsid w:val="0053168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31686"/>
    <w:rPr>
      <w:rFonts w:ascii="Tahoma" w:hAnsi="Tahoma" w:cs="Tahoma"/>
      <w:sz w:val="16"/>
      <w:szCs w:val="20"/>
    </w:rPr>
  </w:style>
  <w:style w:type="character" w:styleId="BookTitle">
    <w:name w:val="Book Title"/>
    <w:basedOn w:val="DefaultParagraphFont"/>
    <w:uiPriority w:val="33"/>
    <w:qFormat/>
    <w:rsid w:val="00372F35"/>
    <w:rPr>
      <w:b/>
      <w:bCs/>
      <w:smallCaps/>
      <w:spacing w:val="5"/>
    </w:rPr>
  </w:style>
  <w:style w:type="paragraph" w:styleId="Revision">
    <w:name w:val="Revision"/>
    <w:hidden/>
    <w:uiPriority w:val="99"/>
    <w:semiHidden/>
    <w:rsid w:val="00763354"/>
    <w:pPr>
      <w:spacing w:after="0" w:line="240" w:lineRule="auto"/>
    </w:pPr>
    <w:rPr>
      <w:rFonts w:ascii="Times New Roman" w:hAnsi="Times New Roman" w:cs="Vrinda"/>
      <w:sz w:val="24"/>
    </w:rPr>
  </w:style>
  <w:style w:type="character" w:styleId="CommentReference">
    <w:name w:val="annotation reference"/>
    <w:basedOn w:val="DefaultParagraphFont"/>
    <w:uiPriority w:val="99"/>
    <w:semiHidden/>
    <w:unhideWhenUsed/>
    <w:rsid w:val="00763354"/>
    <w:rPr>
      <w:sz w:val="16"/>
      <w:szCs w:val="16"/>
    </w:rPr>
  </w:style>
  <w:style w:type="paragraph" w:styleId="CommentText">
    <w:name w:val="annotation text"/>
    <w:basedOn w:val="Normal"/>
    <w:link w:val="CommentTextChar"/>
    <w:uiPriority w:val="99"/>
    <w:unhideWhenUsed/>
    <w:rsid w:val="00763354"/>
    <w:pPr>
      <w:spacing w:line="240" w:lineRule="auto"/>
    </w:pPr>
    <w:rPr>
      <w:sz w:val="20"/>
      <w:szCs w:val="25"/>
    </w:rPr>
  </w:style>
  <w:style w:type="character" w:customStyle="1" w:styleId="CommentTextChar">
    <w:name w:val="Comment Text Char"/>
    <w:basedOn w:val="DefaultParagraphFont"/>
    <w:link w:val="CommentText"/>
    <w:uiPriority w:val="99"/>
    <w:rsid w:val="00763354"/>
    <w:rPr>
      <w:rFonts w:ascii="Times New Roman" w:hAnsi="Times New Roman" w:cs="Vrinda"/>
      <w:sz w:val="20"/>
      <w:szCs w:val="25"/>
    </w:rPr>
  </w:style>
  <w:style w:type="paragraph" w:styleId="CommentSubject">
    <w:name w:val="annotation subject"/>
    <w:basedOn w:val="CommentText"/>
    <w:next w:val="CommentText"/>
    <w:link w:val="CommentSubjectChar"/>
    <w:uiPriority w:val="99"/>
    <w:semiHidden/>
    <w:unhideWhenUsed/>
    <w:rsid w:val="00763354"/>
    <w:rPr>
      <w:b/>
      <w:bCs/>
    </w:rPr>
  </w:style>
  <w:style w:type="character" w:customStyle="1" w:styleId="CommentSubjectChar">
    <w:name w:val="Comment Subject Char"/>
    <w:basedOn w:val="CommentTextChar"/>
    <w:link w:val="CommentSubject"/>
    <w:uiPriority w:val="99"/>
    <w:semiHidden/>
    <w:rsid w:val="00763354"/>
    <w:rPr>
      <w:rFonts w:ascii="Times New Roman" w:hAnsi="Times New Roman" w:cs="Vrinda"/>
      <w:b/>
      <w:bCs/>
      <w:sz w:val="20"/>
      <w:szCs w:val="25"/>
    </w:rPr>
  </w:style>
  <w:style w:type="table" w:styleId="GridTable1Light">
    <w:name w:val="Grid Table 1 Light"/>
    <w:basedOn w:val="TableNormal"/>
    <w:uiPriority w:val="46"/>
    <w:rsid w:val="008040F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8040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7922"/>
    <w:pPr>
      <w:spacing w:after="200" w:line="240" w:lineRule="auto"/>
    </w:pPr>
    <w:rPr>
      <w:i/>
      <w:iCs/>
      <w:color w:val="44546A" w:themeColor="text2"/>
      <w:sz w:val="18"/>
      <w:szCs w:val="22"/>
    </w:rPr>
  </w:style>
  <w:style w:type="paragraph" w:styleId="TableofFigures">
    <w:name w:val="table of figures"/>
    <w:basedOn w:val="Normal"/>
    <w:next w:val="Normal"/>
    <w:uiPriority w:val="99"/>
    <w:unhideWhenUsed/>
    <w:rsid w:val="004366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3.jpeg" /><Relationship Id="rId18" Type="http://schemas.openxmlformats.org/officeDocument/2006/relationships/image" Target="media/image8.png" /><Relationship Id="rId26" Type="http://schemas.openxmlformats.org/officeDocument/2006/relationships/image" Target="media/image16.png" /><Relationship Id="rId39" Type="http://schemas.openxmlformats.org/officeDocument/2006/relationships/image" Target="media/image24.png" /><Relationship Id="rId3" Type="http://schemas.openxmlformats.org/officeDocument/2006/relationships/styles" Target="styles.xml" /><Relationship Id="rId21" Type="http://schemas.openxmlformats.org/officeDocument/2006/relationships/image" Target="media/image11.png" /><Relationship Id="rId34" Type="http://schemas.openxmlformats.org/officeDocument/2006/relationships/diagramQuickStyle" Target="diagrams/quickStyle2.xml" /><Relationship Id="rId7" Type="http://schemas.openxmlformats.org/officeDocument/2006/relationships/image" Target="media/image2.png" /><Relationship Id="rId12" Type="http://schemas.microsoft.com/office/2007/relationships/diagramDrawing" Target="diagrams/drawing1.xml" /><Relationship Id="rId17" Type="http://schemas.openxmlformats.org/officeDocument/2006/relationships/image" Target="media/image7.png" /><Relationship Id="rId25" Type="http://schemas.openxmlformats.org/officeDocument/2006/relationships/image" Target="media/image15.png" /><Relationship Id="rId33" Type="http://schemas.openxmlformats.org/officeDocument/2006/relationships/diagramLayout" Target="diagrams/layout2.xml" /><Relationship Id="rId38" Type="http://schemas.openxmlformats.org/officeDocument/2006/relationships/image" Target="media/image23.png" /><Relationship Id="rId2" Type="http://schemas.openxmlformats.org/officeDocument/2006/relationships/numbering" Target="numbering.xml" /><Relationship Id="rId16" Type="http://schemas.openxmlformats.org/officeDocument/2006/relationships/image" Target="media/image6.png" /><Relationship Id="rId20" Type="http://schemas.openxmlformats.org/officeDocument/2006/relationships/image" Target="media/image10.png" /><Relationship Id="rId29" Type="http://schemas.openxmlformats.org/officeDocument/2006/relationships/image" Target="media/image19.png"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diagramColors" Target="diagrams/colors1.xml" /><Relationship Id="rId24" Type="http://schemas.openxmlformats.org/officeDocument/2006/relationships/image" Target="media/image14.png" /><Relationship Id="rId32" Type="http://schemas.openxmlformats.org/officeDocument/2006/relationships/diagramData" Target="diagrams/data2.xml" /><Relationship Id="rId37" Type="http://schemas.openxmlformats.org/officeDocument/2006/relationships/image" Target="media/image22.png"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5.png" /><Relationship Id="rId23" Type="http://schemas.openxmlformats.org/officeDocument/2006/relationships/image" Target="media/image13.png" /><Relationship Id="rId28" Type="http://schemas.openxmlformats.org/officeDocument/2006/relationships/image" Target="media/image18.png" /><Relationship Id="rId36" Type="http://schemas.microsoft.com/office/2007/relationships/diagramDrawing" Target="diagrams/drawing2.xml" /><Relationship Id="rId10" Type="http://schemas.openxmlformats.org/officeDocument/2006/relationships/diagramQuickStyle" Target="diagrams/quickStyle1.xml" /><Relationship Id="rId19" Type="http://schemas.openxmlformats.org/officeDocument/2006/relationships/image" Target="media/image9.png" /><Relationship Id="rId31" Type="http://schemas.openxmlformats.org/officeDocument/2006/relationships/image" Target="media/image21.png"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4.png" /><Relationship Id="rId22" Type="http://schemas.openxmlformats.org/officeDocument/2006/relationships/image" Target="media/image12.png" /><Relationship Id="rId27" Type="http://schemas.openxmlformats.org/officeDocument/2006/relationships/image" Target="media/image17.png" /><Relationship Id="rId30" Type="http://schemas.openxmlformats.org/officeDocument/2006/relationships/image" Target="media/image20.png" /><Relationship Id="rId35" Type="http://schemas.openxmlformats.org/officeDocument/2006/relationships/diagramColors" Target="diagrams/colors2.xml" /></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0BE3B0-3AF8-42D9-A430-FA604EDF5C4C}" type="doc">
      <dgm:prSet loTypeId="urn:microsoft.com/office/officeart/2005/8/layout/process1" loCatId="process" qsTypeId="urn:microsoft.com/office/officeart/2005/8/quickstyle/simple5" qsCatId="simple" csTypeId="urn:microsoft.com/office/officeart/2005/8/colors/colorful4" csCatId="colorful" phldr="1"/>
      <dgm:spPr/>
    </dgm:pt>
    <dgm:pt modelId="{71D4E390-1AF1-45D6-9AB9-B3233F5403E2}">
      <dgm:prSet phldrT="[Text]"/>
      <dgm:spPr/>
      <dgm:t>
        <a:bodyPr/>
        <a:lstStyle/>
        <a:p>
          <a:r>
            <a:rPr lang="en-US"/>
            <a:t>Chapter One: Introduction</a:t>
          </a:r>
        </a:p>
      </dgm:t>
    </dgm:pt>
    <dgm:pt modelId="{D6E5FD62-50F1-4302-A1CF-394A899C2C36}" type="parTrans" cxnId="{8F60C734-112C-460A-8943-D622AF820FF7}">
      <dgm:prSet/>
      <dgm:spPr/>
      <dgm:t>
        <a:bodyPr/>
        <a:lstStyle/>
        <a:p>
          <a:endParaRPr lang="en-US"/>
        </a:p>
      </dgm:t>
    </dgm:pt>
    <dgm:pt modelId="{3F2784CA-7973-445B-B222-5B937262E880}" type="sibTrans" cxnId="{8F60C734-112C-460A-8943-D622AF820FF7}">
      <dgm:prSet/>
      <dgm:spPr/>
      <dgm:t>
        <a:bodyPr/>
        <a:lstStyle/>
        <a:p>
          <a:endParaRPr lang="en-US"/>
        </a:p>
      </dgm:t>
    </dgm:pt>
    <dgm:pt modelId="{58C0A803-7D02-430C-9E06-1E2C448A5CD3}">
      <dgm:prSet phldrT="[Text]"/>
      <dgm:spPr/>
      <dgm:t>
        <a:bodyPr/>
        <a:lstStyle/>
        <a:p>
          <a:r>
            <a:rPr lang="en-US"/>
            <a:t>Chapter Two: Literature review </a:t>
          </a:r>
        </a:p>
      </dgm:t>
    </dgm:pt>
    <dgm:pt modelId="{AF8CD232-A53D-414A-B2D7-C14537019767}" type="parTrans" cxnId="{F8D787F2-914C-4FDB-9AEF-4CD668278411}">
      <dgm:prSet/>
      <dgm:spPr/>
      <dgm:t>
        <a:bodyPr/>
        <a:lstStyle/>
        <a:p>
          <a:endParaRPr lang="en-US"/>
        </a:p>
      </dgm:t>
    </dgm:pt>
    <dgm:pt modelId="{A4021B59-8A3B-4046-9DC2-398D13056004}" type="sibTrans" cxnId="{F8D787F2-914C-4FDB-9AEF-4CD668278411}">
      <dgm:prSet/>
      <dgm:spPr/>
      <dgm:t>
        <a:bodyPr/>
        <a:lstStyle/>
        <a:p>
          <a:endParaRPr lang="en-US"/>
        </a:p>
      </dgm:t>
    </dgm:pt>
    <dgm:pt modelId="{4121ABC6-8F95-47BE-BF27-9FE9CD643137}">
      <dgm:prSet phldrT="[Text]"/>
      <dgm:spPr/>
      <dgm:t>
        <a:bodyPr/>
        <a:lstStyle/>
        <a:p>
          <a:r>
            <a:rPr lang="en-US"/>
            <a:t>Chapter Three: Research Methodology </a:t>
          </a:r>
        </a:p>
      </dgm:t>
    </dgm:pt>
    <dgm:pt modelId="{FEF45B98-680D-4FBC-8633-C558A1C366C2}" type="parTrans" cxnId="{3E91BD5E-9990-4357-8201-5E79C379CAC3}">
      <dgm:prSet/>
      <dgm:spPr/>
      <dgm:t>
        <a:bodyPr/>
        <a:lstStyle/>
        <a:p>
          <a:endParaRPr lang="en-US"/>
        </a:p>
      </dgm:t>
    </dgm:pt>
    <dgm:pt modelId="{06332D9D-E940-4BBC-A61D-3F33E9288F94}" type="sibTrans" cxnId="{3E91BD5E-9990-4357-8201-5E79C379CAC3}">
      <dgm:prSet/>
      <dgm:spPr/>
      <dgm:t>
        <a:bodyPr/>
        <a:lstStyle/>
        <a:p>
          <a:endParaRPr lang="en-US"/>
        </a:p>
      </dgm:t>
    </dgm:pt>
    <dgm:pt modelId="{0530F8FC-011C-47FD-A6FE-A3DB38B940EB}">
      <dgm:prSet phldrT="[Text]"/>
      <dgm:spPr/>
      <dgm:t>
        <a:bodyPr/>
        <a:lstStyle/>
        <a:p>
          <a:r>
            <a:rPr lang="en-US"/>
            <a:t>Chapter Four: Findings and analysis </a:t>
          </a:r>
        </a:p>
      </dgm:t>
    </dgm:pt>
    <dgm:pt modelId="{41EA5575-D14E-45DD-9471-4B8F69E97C8F}" type="parTrans" cxnId="{E48CEC43-47F7-460E-8144-71733ED2CC1D}">
      <dgm:prSet/>
      <dgm:spPr/>
      <dgm:t>
        <a:bodyPr/>
        <a:lstStyle/>
        <a:p>
          <a:endParaRPr lang="en-US"/>
        </a:p>
      </dgm:t>
    </dgm:pt>
    <dgm:pt modelId="{BCEDB45B-9E51-4EF2-83CB-95CC66B07FD6}" type="sibTrans" cxnId="{E48CEC43-47F7-460E-8144-71733ED2CC1D}">
      <dgm:prSet/>
      <dgm:spPr/>
      <dgm:t>
        <a:bodyPr/>
        <a:lstStyle/>
        <a:p>
          <a:endParaRPr lang="en-US"/>
        </a:p>
      </dgm:t>
    </dgm:pt>
    <dgm:pt modelId="{72887585-1634-4DB4-A385-9CA99DFA2132}">
      <dgm:prSet phldrT="[Text]"/>
      <dgm:spPr/>
      <dgm:t>
        <a:bodyPr/>
        <a:lstStyle/>
        <a:p>
          <a:r>
            <a:rPr lang="en-US"/>
            <a:t>Chapter Five: Conclusion and recommendations</a:t>
          </a:r>
        </a:p>
      </dgm:t>
    </dgm:pt>
    <dgm:pt modelId="{95BE9D9C-7D9D-4DA7-932E-28B0ED80AF73}" type="parTrans" cxnId="{8AD2C00F-BDF7-4BD5-AA5D-B189AB213875}">
      <dgm:prSet/>
      <dgm:spPr/>
      <dgm:t>
        <a:bodyPr/>
        <a:lstStyle/>
        <a:p>
          <a:endParaRPr lang="en-US"/>
        </a:p>
      </dgm:t>
    </dgm:pt>
    <dgm:pt modelId="{FA1DED67-8822-448B-AAC0-58F3B31967C2}" type="sibTrans" cxnId="{8AD2C00F-BDF7-4BD5-AA5D-B189AB213875}">
      <dgm:prSet/>
      <dgm:spPr/>
      <dgm:t>
        <a:bodyPr/>
        <a:lstStyle/>
        <a:p>
          <a:endParaRPr lang="en-US"/>
        </a:p>
      </dgm:t>
    </dgm:pt>
    <dgm:pt modelId="{3FE4B868-474B-493C-BD45-0351D584BEFB}" type="pres">
      <dgm:prSet presAssocID="{680BE3B0-3AF8-42D9-A430-FA604EDF5C4C}" presName="Name0" presStyleCnt="0">
        <dgm:presLayoutVars>
          <dgm:dir/>
          <dgm:resizeHandles val="exact"/>
        </dgm:presLayoutVars>
      </dgm:prSet>
      <dgm:spPr/>
    </dgm:pt>
    <dgm:pt modelId="{38EE89A5-9224-4E6B-869D-FDB84B328997}" type="pres">
      <dgm:prSet presAssocID="{71D4E390-1AF1-45D6-9AB9-B3233F5403E2}" presName="node" presStyleLbl="node1" presStyleIdx="0" presStyleCnt="5">
        <dgm:presLayoutVars>
          <dgm:bulletEnabled val="1"/>
        </dgm:presLayoutVars>
      </dgm:prSet>
      <dgm:spPr/>
    </dgm:pt>
    <dgm:pt modelId="{E9438F66-614F-49B3-9AD8-D10B7784BEF4}" type="pres">
      <dgm:prSet presAssocID="{3F2784CA-7973-445B-B222-5B937262E880}" presName="sibTrans" presStyleLbl="sibTrans2D1" presStyleIdx="0" presStyleCnt="4"/>
      <dgm:spPr/>
    </dgm:pt>
    <dgm:pt modelId="{74C12049-4415-4CAD-AFE2-C5C97F1FA4BA}" type="pres">
      <dgm:prSet presAssocID="{3F2784CA-7973-445B-B222-5B937262E880}" presName="connectorText" presStyleLbl="sibTrans2D1" presStyleIdx="0" presStyleCnt="4"/>
      <dgm:spPr/>
    </dgm:pt>
    <dgm:pt modelId="{63BECD16-0737-44EC-8FCC-2F2F0EDDAAE0}" type="pres">
      <dgm:prSet presAssocID="{58C0A803-7D02-430C-9E06-1E2C448A5CD3}" presName="node" presStyleLbl="node1" presStyleIdx="1" presStyleCnt="5">
        <dgm:presLayoutVars>
          <dgm:bulletEnabled val="1"/>
        </dgm:presLayoutVars>
      </dgm:prSet>
      <dgm:spPr/>
    </dgm:pt>
    <dgm:pt modelId="{B68B15EC-BF06-42E5-B54B-3F2B400A03F0}" type="pres">
      <dgm:prSet presAssocID="{A4021B59-8A3B-4046-9DC2-398D13056004}" presName="sibTrans" presStyleLbl="sibTrans2D1" presStyleIdx="1" presStyleCnt="4"/>
      <dgm:spPr/>
    </dgm:pt>
    <dgm:pt modelId="{7521E5C2-3615-490A-BDBE-CC3E9CC663C2}" type="pres">
      <dgm:prSet presAssocID="{A4021B59-8A3B-4046-9DC2-398D13056004}" presName="connectorText" presStyleLbl="sibTrans2D1" presStyleIdx="1" presStyleCnt="4"/>
      <dgm:spPr/>
    </dgm:pt>
    <dgm:pt modelId="{C13C1887-E85C-437D-A339-A8ED4CA48385}" type="pres">
      <dgm:prSet presAssocID="{4121ABC6-8F95-47BE-BF27-9FE9CD643137}" presName="node" presStyleLbl="node1" presStyleIdx="2" presStyleCnt="5">
        <dgm:presLayoutVars>
          <dgm:bulletEnabled val="1"/>
        </dgm:presLayoutVars>
      </dgm:prSet>
      <dgm:spPr/>
    </dgm:pt>
    <dgm:pt modelId="{80EB8642-8E56-4C32-95AD-BD45FE9A1323}" type="pres">
      <dgm:prSet presAssocID="{06332D9D-E940-4BBC-A61D-3F33E9288F94}" presName="sibTrans" presStyleLbl="sibTrans2D1" presStyleIdx="2" presStyleCnt="4"/>
      <dgm:spPr/>
    </dgm:pt>
    <dgm:pt modelId="{744D2DBC-2EA4-4532-B9BB-A422736E8618}" type="pres">
      <dgm:prSet presAssocID="{06332D9D-E940-4BBC-A61D-3F33E9288F94}" presName="connectorText" presStyleLbl="sibTrans2D1" presStyleIdx="2" presStyleCnt="4"/>
      <dgm:spPr/>
    </dgm:pt>
    <dgm:pt modelId="{9A115398-68D1-45F3-BB3F-B39432425479}" type="pres">
      <dgm:prSet presAssocID="{0530F8FC-011C-47FD-A6FE-A3DB38B940EB}" presName="node" presStyleLbl="node1" presStyleIdx="3" presStyleCnt="5">
        <dgm:presLayoutVars>
          <dgm:bulletEnabled val="1"/>
        </dgm:presLayoutVars>
      </dgm:prSet>
      <dgm:spPr/>
    </dgm:pt>
    <dgm:pt modelId="{8E7DC1B6-BD96-45E9-A1C4-289836269627}" type="pres">
      <dgm:prSet presAssocID="{BCEDB45B-9E51-4EF2-83CB-95CC66B07FD6}" presName="sibTrans" presStyleLbl="sibTrans2D1" presStyleIdx="3" presStyleCnt="4"/>
      <dgm:spPr/>
    </dgm:pt>
    <dgm:pt modelId="{31CF7DDD-0F02-4ADD-996E-E494F461264A}" type="pres">
      <dgm:prSet presAssocID="{BCEDB45B-9E51-4EF2-83CB-95CC66B07FD6}" presName="connectorText" presStyleLbl="sibTrans2D1" presStyleIdx="3" presStyleCnt="4"/>
      <dgm:spPr/>
    </dgm:pt>
    <dgm:pt modelId="{785B5E89-0C38-4593-99D2-16E959E05E18}" type="pres">
      <dgm:prSet presAssocID="{72887585-1634-4DB4-A385-9CA99DFA2132}" presName="node" presStyleLbl="node1" presStyleIdx="4" presStyleCnt="5">
        <dgm:presLayoutVars>
          <dgm:bulletEnabled val="1"/>
        </dgm:presLayoutVars>
      </dgm:prSet>
      <dgm:spPr/>
    </dgm:pt>
  </dgm:ptLst>
  <dgm:cxnLst>
    <dgm:cxn modelId="{8AD2C00F-BDF7-4BD5-AA5D-B189AB213875}" srcId="{680BE3B0-3AF8-42D9-A430-FA604EDF5C4C}" destId="{72887585-1634-4DB4-A385-9CA99DFA2132}" srcOrd="4" destOrd="0" parTransId="{95BE9D9C-7D9D-4DA7-932E-28B0ED80AF73}" sibTransId="{FA1DED67-8822-448B-AAC0-58F3B31967C2}"/>
    <dgm:cxn modelId="{2AFC2213-2319-48C8-B08C-A701BB70F9A8}" type="presOf" srcId="{A4021B59-8A3B-4046-9DC2-398D13056004}" destId="{7521E5C2-3615-490A-BDBE-CC3E9CC663C2}" srcOrd="1" destOrd="0" presId="urn:microsoft.com/office/officeart/2005/8/layout/process1"/>
    <dgm:cxn modelId="{D88BE020-5201-4FF5-ABD1-C4DB6AFA85BB}" type="presOf" srcId="{06332D9D-E940-4BBC-A61D-3F33E9288F94}" destId="{744D2DBC-2EA4-4532-B9BB-A422736E8618}" srcOrd="1" destOrd="0" presId="urn:microsoft.com/office/officeart/2005/8/layout/process1"/>
    <dgm:cxn modelId="{6199FC22-7AE0-483F-B8BE-060290AE89F0}" type="presOf" srcId="{4121ABC6-8F95-47BE-BF27-9FE9CD643137}" destId="{C13C1887-E85C-437D-A339-A8ED4CA48385}" srcOrd="0" destOrd="0" presId="urn:microsoft.com/office/officeart/2005/8/layout/process1"/>
    <dgm:cxn modelId="{275B632C-5129-489B-A374-4B3BC745F215}" type="presOf" srcId="{58C0A803-7D02-430C-9E06-1E2C448A5CD3}" destId="{63BECD16-0737-44EC-8FCC-2F2F0EDDAAE0}" srcOrd="0" destOrd="0" presId="urn:microsoft.com/office/officeart/2005/8/layout/process1"/>
    <dgm:cxn modelId="{8F60C734-112C-460A-8943-D622AF820FF7}" srcId="{680BE3B0-3AF8-42D9-A430-FA604EDF5C4C}" destId="{71D4E390-1AF1-45D6-9AB9-B3233F5403E2}" srcOrd="0" destOrd="0" parTransId="{D6E5FD62-50F1-4302-A1CF-394A899C2C36}" sibTransId="{3F2784CA-7973-445B-B222-5B937262E880}"/>
    <dgm:cxn modelId="{F7FE9E37-E9CE-4223-98CD-A8D794321E0C}" type="presOf" srcId="{0530F8FC-011C-47FD-A6FE-A3DB38B940EB}" destId="{9A115398-68D1-45F3-BB3F-B39432425479}" srcOrd="0" destOrd="0" presId="urn:microsoft.com/office/officeart/2005/8/layout/process1"/>
    <dgm:cxn modelId="{3B8E0D3D-3293-417C-8437-2627807C5345}" type="presOf" srcId="{680BE3B0-3AF8-42D9-A430-FA604EDF5C4C}" destId="{3FE4B868-474B-493C-BD45-0351D584BEFB}" srcOrd="0" destOrd="0" presId="urn:microsoft.com/office/officeart/2005/8/layout/process1"/>
    <dgm:cxn modelId="{3E91BD5E-9990-4357-8201-5E79C379CAC3}" srcId="{680BE3B0-3AF8-42D9-A430-FA604EDF5C4C}" destId="{4121ABC6-8F95-47BE-BF27-9FE9CD643137}" srcOrd="2" destOrd="0" parTransId="{FEF45B98-680D-4FBC-8633-C558A1C366C2}" sibTransId="{06332D9D-E940-4BBC-A61D-3F33E9288F94}"/>
    <dgm:cxn modelId="{2F26B542-34B1-42D5-9D7A-A7F2AAB27EE2}" type="presOf" srcId="{3F2784CA-7973-445B-B222-5B937262E880}" destId="{E9438F66-614F-49B3-9AD8-D10B7784BEF4}" srcOrd="0" destOrd="0" presId="urn:microsoft.com/office/officeart/2005/8/layout/process1"/>
    <dgm:cxn modelId="{5B81E342-43E7-4634-A216-2AFA1C41EA46}" type="presOf" srcId="{BCEDB45B-9E51-4EF2-83CB-95CC66B07FD6}" destId="{31CF7DDD-0F02-4ADD-996E-E494F461264A}" srcOrd="1" destOrd="0" presId="urn:microsoft.com/office/officeart/2005/8/layout/process1"/>
    <dgm:cxn modelId="{E48CEC43-47F7-460E-8144-71733ED2CC1D}" srcId="{680BE3B0-3AF8-42D9-A430-FA604EDF5C4C}" destId="{0530F8FC-011C-47FD-A6FE-A3DB38B940EB}" srcOrd="3" destOrd="0" parTransId="{41EA5575-D14E-45DD-9471-4B8F69E97C8F}" sibTransId="{BCEDB45B-9E51-4EF2-83CB-95CC66B07FD6}"/>
    <dgm:cxn modelId="{19852467-EA93-4D54-AB4C-9B993021743D}" type="presOf" srcId="{A4021B59-8A3B-4046-9DC2-398D13056004}" destId="{B68B15EC-BF06-42E5-B54B-3F2B400A03F0}" srcOrd="0" destOrd="0" presId="urn:microsoft.com/office/officeart/2005/8/layout/process1"/>
    <dgm:cxn modelId="{26406790-62D1-461E-A4A3-E89E5B9559DB}" type="presOf" srcId="{72887585-1634-4DB4-A385-9CA99DFA2132}" destId="{785B5E89-0C38-4593-99D2-16E959E05E18}" srcOrd="0" destOrd="0" presId="urn:microsoft.com/office/officeart/2005/8/layout/process1"/>
    <dgm:cxn modelId="{4D3A1F9B-2DBB-4075-B50E-58368C7C7A05}" type="presOf" srcId="{06332D9D-E940-4BBC-A61D-3F33E9288F94}" destId="{80EB8642-8E56-4C32-95AD-BD45FE9A1323}" srcOrd="0" destOrd="0" presId="urn:microsoft.com/office/officeart/2005/8/layout/process1"/>
    <dgm:cxn modelId="{CF4F4CAF-82B9-4A81-919B-174E8525B306}" type="presOf" srcId="{3F2784CA-7973-445B-B222-5B937262E880}" destId="{74C12049-4415-4CAD-AFE2-C5C97F1FA4BA}" srcOrd="1" destOrd="0" presId="urn:microsoft.com/office/officeart/2005/8/layout/process1"/>
    <dgm:cxn modelId="{0C39F5B1-AB1A-413F-9539-836C0C47493A}" type="presOf" srcId="{71D4E390-1AF1-45D6-9AB9-B3233F5403E2}" destId="{38EE89A5-9224-4E6B-869D-FDB84B328997}" srcOrd="0" destOrd="0" presId="urn:microsoft.com/office/officeart/2005/8/layout/process1"/>
    <dgm:cxn modelId="{006709E9-F49D-4025-ADD5-E8EF81AA17D5}" type="presOf" srcId="{BCEDB45B-9E51-4EF2-83CB-95CC66B07FD6}" destId="{8E7DC1B6-BD96-45E9-A1C4-289836269627}" srcOrd="0" destOrd="0" presId="urn:microsoft.com/office/officeart/2005/8/layout/process1"/>
    <dgm:cxn modelId="{F8D787F2-914C-4FDB-9AEF-4CD668278411}" srcId="{680BE3B0-3AF8-42D9-A430-FA604EDF5C4C}" destId="{58C0A803-7D02-430C-9E06-1E2C448A5CD3}" srcOrd="1" destOrd="0" parTransId="{AF8CD232-A53D-414A-B2D7-C14537019767}" sibTransId="{A4021B59-8A3B-4046-9DC2-398D13056004}"/>
    <dgm:cxn modelId="{7B6F2A6E-A7F0-49D9-BBE0-2136B1AE08CA}" type="presParOf" srcId="{3FE4B868-474B-493C-BD45-0351D584BEFB}" destId="{38EE89A5-9224-4E6B-869D-FDB84B328997}" srcOrd="0" destOrd="0" presId="urn:microsoft.com/office/officeart/2005/8/layout/process1"/>
    <dgm:cxn modelId="{81020CB2-F337-4A12-B59C-FB91FE11C6DE}" type="presParOf" srcId="{3FE4B868-474B-493C-BD45-0351D584BEFB}" destId="{E9438F66-614F-49B3-9AD8-D10B7784BEF4}" srcOrd="1" destOrd="0" presId="urn:microsoft.com/office/officeart/2005/8/layout/process1"/>
    <dgm:cxn modelId="{FC096128-9750-423C-B03D-334C815B8396}" type="presParOf" srcId="{E9438F66-614F-49B3-9AD8-D10B7784BEF4}" destId="{74C12049-4415-4CAD-AFE2-C5C97F1FA4BA}" srcOrd="0" destOrd="0" presId="urn:microsoft.com/office/officeart/2005/8/layout/process1"/>
    <dgm:cxn modelId="{54159FFD-5571-497D-B27F-F61382B0953E}" type="presParOf" srcId="{3FE4B868-474B-493C-BD45-0351D584BEFB}" destId="{63BECD16-0737-44EC-8FCC-2F2F0EDDAAE0}" srcOrd="2" destOrd="0" presId="urn:microsoft.com/office/officeart/2005/8/layout/process1"/>
    <dgm:cxn modelId="{F0DB816F-741B-4E04-ACBF-184ECB1B11A8}" type="presParOf" srcId="{3FE4B868-474B-493C-BD45-0351D584BEFB}" destId="{B68B15EC-BF06-42E5-B54B-3F2B400A03F0}" srcOrd="3" destOrd="0" presId="urn:microsoft.com/office/officeart/2005/8/layout/process1"/>
    <dgm:cxn modelId="{8C459380-A839-4437-95D7-4362638510FC}" type="presParOf" srcId="{B68B15EC-BF06-42E5-B54B-3F2B400A03F0}" destId="{7521E5C2-3615-490A-BDBE-CC3E9CC663C2}" srcOrd="0" destOrd="0" presId="urn:microsoft.com/office/officeart/2005/8/layout/process1"/>
    <dgm:cxn modelId="{A28058D7-B78F-4F65-8A7F-561A51CFD505}" type="presParOf" srcId="{3FE4B868-474B-493C-BD45-0351D584BEFB}" destId="{C13C1887-E85C-437D-A339-A8ED4CA48385}" srcOrd="4" destOrd="0" presId="urn:microsoft.com/office/officeart/2005/8/layout/process1"/>
    <dgm:cxn modelId="{295EC78C-CB3F-47B5-8DF8-CAF0C95AE70D}" type="presParOf" srcId="{3FE4B868-474B-493C-BD45-0351D584BEFB}" destId="{80EB8642-8E56-4C32-95AD-BD45FE9A1323}" srcOrd="5" destOrd="0" presId="urn:microsoft.com/office/officeart/2005/8/layout/process1"/>
    <dgm:cxn modelId="{C96FA463-74C4-44F1-A9EB-26B6708336B4}" type="presParOf" srcId="{80EB8642-8E56-4C32-95AD-BD45FE9A1323}" destId="{744D2DBC-2EA4-4532-B9BB-A422736E8618}" srcOrd="0" destOrd="0" presId="urn:microsoft.com/office/officeart/2005/8/layout/process1"/>
    <dgm:cxn modelId="{7E43D8F2-D1E9-438D-AE82-6B6C97DC44CE}" type="presParOf" srcId="{3FE4B868-474B-493C-BD45-0351D584BEFB}" destId="{9A115398-68D1-45F3-BB3F-B39432425479}" srcOrd="6" destOrd="0" presId="urn:microsoft.com/office/officeart/2005/8/layout/process1"/>
    <dgm:cxn modelId="{26C8E96B-DBBF-4246-B167-4CF28D51E72A}" type="presParOf" srcId="{3FE4B868-474B-493C-BD45-0351D584BEFB}" destId="{8E7DC1B6-BD96-45E9-A1C4-289836269627}" srcOrd="7" destOrd="0" presId="urn:microsoft.com/office/officeart/2005/8/layout/process1"/>
    <dgm:cxn modelId="{1F14C7FD-2D8E-4C3D-A611-D2490371CBAA}" type="presParOf" srcId="{8E7DC1B6-BD96-45E9-A1C4-289836269627}" destId="{31CF7DDD-0F02-4ADD-996E-E494F461264A}" srcOrd="0" destOrd="0" presId="urn:microsoft.com/office/officeart/2005/8/layout/process1"/>
    <dgm:cxn modelId="{7B19924D-790F-47F0-BECE-B40FC6890493}" type="presParOf" srcId="{3FE4B868-474B-493C-BD45-0351D584BEFB}" destId="{785B5E89-0C38-4593-99D2-16E959E05E18}" srcOrd="8"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98E2C6-A6C7-4774-B68F-B6666140D664}"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E654FC98-F4C5-4F6A-8686-4F0B9453FE80}">
      <dgm:prSet phldrT="[Text]"/>
      <dgm:spPr/>
      <dgm:t>
        <a:bodyPr/>
        <a:lstStyle/>
        <a:p>
          <a:pPr>
            <a:buNone/>
          </a:pPr>
          <a:r>
            <a:rPr lang="en-GB"/>
            <a:t>Literature review</a:t>
          </a:r>
          <a:r>
            <a:rPr lang="en-US"/>
            <a:t>	</a:t>
          </a:r>
        </a:p>
      </dgm:t>
    </dgm:pt>
    <dgm:pt modelId="{D50958B6-B219-430F-A825-F71EC32A0470}" type="parTrans" cxnId="{FBEC1F7B-745F-48DD-9207-7A9176D05635}">
      <dgm:prSet/>
      <dgm:spPr/>
      <dgm:t>
        <a:bodyPr/>
        <a:lstStyle/>
        <a:p>
          <a:endParaRPr lang="en-US"/>
        </a:p>
      </dgm:t>
    </dgm:pt>
    <dgm:pt modelId="{FF782035-DD61-4199-BE31-1605724A3550}" type="sibTrans" cxnId="{FBEC1F7B-745F-48DD-9207-7A9176D05635}">
      <dgm:prSet/>
      <dgm:spPr/>
      <dgm:t>
        <a:bodyPr/>
        <a:lstStyle/>
        <a:p>
          <a:endParaRPr lang="en-US"/>
        </a:p>
      </dgm:t>
    </dgm:pt>
    <dgm:pt modelId="{9D5B4EB8-3AB3-4131-BEE7-1BE32386B9F8}">
      <dgm:prSet/>
      <dgm:spPr/>
      <dgm:t>
        <a:bodyPr/>
        <a:lstStyle/>
        <a:p>
          <a:pPr>
            <a:buNone/>
          </a:pPr>
          <a:r>
            <a:rPr lang="en-GB"/>
            <a:t>2.1 Introduction to Automation in Apparel Manufacturing</a:t>
          </a:r>
          <a:endParaRPr lang="en-US"/>
        </a:p>
      </dgm:t>
    </dgm:pt>
    <dgm:pt modelId="{73D346C7-65B0-4A16-AD8F-FD46709E0D4F}" type="parTrans" cxnId="{8CA4C61A-8280-4815-9703-A70A1DD7DF89}">
      <dgm:prSet/>
      <dgm:spPr/>
      <dgm:t>
        <a:bodyPr/>
        <a:lstStyle/>
        <a:p>
          <a:endParaRPr lang="en-US"/>
        </a:p>
      </dgm:t>
    </dgm:pt>
    <dgm:pt modelId="{47D6F14E-F735-4AF1-BEDA-227A5F50134D}" type="sibTrans" cxnId="{8CA4C61A-8280-4815-9703-A70A1DD7DF89}">
      <dgm:prSet/>
      <dgm:spPr/>
      <dgm:t>
        <a:bodyPr/>
        <a:lstStyle/>
        <a:p>
          <a:endParaRPr lang="en-US"/>
        </a:p>
      </dgm:t>
    </dgm:pt>
    <dgm:pt modelId="{08B8B009-E897-4BBA-A40D-3A0452871193}">
      <dgm:prSet/>
      <dgm:spPr/>
      <dgm:t>
        <a:bodyPr/>
        <a:lstStyle/>
        <a:p>
          <a:pPr>
            <a:buNone/>
          </a:pPr>
          <a:r>
            <a:rPr lang="en-GB"/>
            <a:t>2.1.1 Definition of Automation</a:t>
          </a:r>
          <a:endParaRPr lang="en-US"/>
        </a:p>
      </dgm:t>
    </dgm:pt>
    <dgm:pt modelId="{FAC3014F-3BEB-49A8-84B7-1E24BCF466AD}" type="parTrans" cxnId="{910A4731-5049-483A-863D-76E5397993B3}">
      <dgm:prSet/>
      <dgm:spPr/>
      <dgm:t>
        <a:bodyPr/>
        <a:lstStyle/>
        <a:p>
          <a:endParaRPr lang="en-US"/>
        </a:p>
      </dgm:t>
    </dgm:pt>
    <dgm:pt modelId="{E2CF7ABC-F297-45CF-8564-064D700536AF}" type="sibTrans" cxnId="{910A4731-5049-483A-863D-76E5397993B3}">
      <dgm:prSet/>
      <dgm:spPr/>
      <dgm:t>
        <a:bodyPr/>
        <a:lstStyle/>
        <a:p>
          <a:endParaRPr lang="en-US"/>
        </a:p>
      </dgm:t>
    </dgm:pt>
    <dgm:pt modelId="{4DD3FA80-C81D-422F-BE36-A460DD2913AD}">
      <dgm:prSet/>
      <dgm:spPr/>
      <dgm:t>
        <a:bodyPr/>
        <a:lstStyle/>
        <a:p>
          <a:pPr>
            <a:buNone/>
          </a:pPr>
          <a:r>
            <a:rPr lang="en-GB"/>
            <a:t>2.1.2 Role of Automation in Apparel Manufacturing</a:t>
          </a:r>
          <a:endParaRPr lang="en-US"/>
        </a:p>
      </dgm:t>
    </dgm:pt>
    <dgm:pt modelId="{9129A945-357F-4519-9A62-D6493EEE5778}" type="parTrans" cxnId="{C2023529-9CC9-4BE4-A57E-8CB687F8783D}">
      <dgm:prSet/>
      <dgm:spPr/>
      <dgm:t>
        <a:bodyPr/>
        <a:lstStyle/>
        <a:p>
          <a:endParaRPr lang="en-US"/>
        </a:p>
      </dgm:t>
    </dgm:pt>
    <dgm:pt modelId="{CE0CC4AC-4AC4-4BE8-A059-11FD92698CF1}" type="sibTrans" cxnId="{C2023529-9CC9-4BE4-A57E-8CB687F8783D}">
      <dgm:prSet/>
      <dgm:spPr/>
      <dgm:t>
        <a:bodyPr/>
        <a:lstStyle/>
        <a:p>
          <a:endParaRPr lang="en-US"/>
        </a:p>
      </dgm:t>
    </dgm:pt>
    <dgm:pt modelId="{549CD9FA-6A89-48AC-A54E-710DC7116A1F}">
      <dgm:prSet/>
      <dgm:spPr/>
      <dgm:t>
        <a:bodyPr/>
        <a:lstStyle/>
        <a:p>
          <a:pPr>
            <a:buNone/>
          </a:pPr>
          <a:r>
            <a:rPr lang="en-GB"/>
            <a:t>2.2 Theoretical Framework</a:t>
          </a:r>
          <a:endParaRPr lang="en-US"/>
        </a:p>
      </dgm:t>
    </dgm:pt>
    <dgm:pt modelId="{A3CCD554-6372-4EA3-8F82-2D277D36D3BF}" type="parTrans" cxnId="{6E073B35-5C71-42FC-8628-53921FCA7C30}">
      <dgm:prSet/>
      <dgm:spPr/>
      <dgm:t>
        <a:bodyPr/>
        <a:lstStyle/>
        <a:p>
          <a:endParaRPr lang="en-US"/>
        </a:p>
      </dgm:t>
    </dgm:pt>
    <dgm:pt modelId="{45FAF10B-4115-41E4-8134-DF3AC2D47470}" type="sibTrans" cxnId="{6E073B35-5C71-42FC-8628-53921FCA7C30}">
      <dgm:prSet/>
      <dgm:spPr/>
      <dgm:t>
        <a:bodyPr/>
        <a:lstStyle/>
        <a:p>
          <a:endParaRPr lang="en-US"/>
        </a:p>
      </dgm:t>
    </dgm:pt>
    <dgm:pt modelId="{9868521C-2E9B-4CE2-8C44-B47D8AB5A7ED}">
      <dgm:prSet/>
      <dgm:spPr/>
      <dgm:t>
        <a:bodyPr/>
        <a:lstStyle/>
        <a:p>
          <a:pPr>
            <a:buNone/>
          </a:pPr>
          <a:r>
            <a:rPr lang="en-GB"/>
            <a:t>2.2.1 Automation Theory</a:t>
          </a:r>
          <a:endParaRPr lang="en-US"/>
        </a:p>
      </dgm:t>
    </dgm:pt>
    <dgm:pt modelId="{B6A959AB-D41D-4287-99ED-EE6078BA00FB}" type="parTrans" cxnId="{044764E4-E60E-410D-A4B9-D51FBCB0E3CF}">
      <dgm:prSet/>
      <dgm:spPr/>
      <dgm:t>
        <a:bodyPr/>
        <a:lstStyle/>
        <a:p>
          <a:endParaRPr lang="en-US"/>
        </a:p>
      </dgm:t>
    </dgm:pt>
    <dgm:pt modelId="{3C982381-9700-4030-BC80-6936F32ACE1A}" type="sibTrans" cxnId="{044764E4-E60E-410D-A4B9-D51FBCB0E3CF}">
      <dgm:prSet/>
      <dgm:spPr/>
      <dgm:t>
        <a:bodyPr/>
        <a:lstStyle/>
        <a:p>
          <a:endParaRPr lang="en-US"/>
        </a:p>
      </dgm:t>
    </dgm:pt>
    <dgm:pt modelId="{86BCF114-A25B-4BF1-90D2-86063267C11A}">
      <dgm:prSet/>
      <dgm:spPr/>
      <dgm:t>
        <a:bodyPr/>
        <a:lstStyle/>
        <a:p>
          <a:pPr>
            <a:buNone/>
          </a:pPr>
          <a:r>
            <a:rPr lang="en-GB"/>
            <a:t>2.2.2 Technology Acceptance Model (TAM)</a:t>
          </a:r>
          <a:endParaRPr lang="en-US"/>
        </a:p>
      </dgm:t>
    </dgm:pt>
    <dgm:pt modelId="{595D31DE-98C5-42A8-A733-1302FCC55CA5}" type="parTrans" cxnId="{593F1A24-670B-4E15-A242-F8F096BA3B8F}">
      <dgm:prSet/>
      <dgm:spPr/>
      <dgm:t>
        <a:bodyPr/>
        <a:lstStyle/>
        <a:p>
          <a:endParaRPr lang="en-US"/>
        </a:p>
      </dgm:t>
    </dgm:pt>
    <dgm:pt modelId="{E5274B3F-019B-46E0-B5F3-ACBA4145393F}" type="sibTrans" cxnId="{593F1A24-670B-4E15-A242-F8F096BA3B8F}">
      <dgm:prSet/>
      <dgm:spPr/>
      <dgm:t>
        <a:bodyPr/>
        <a:lstStyle/>
        <a:p>
          <a:endParaRPr lang="en-US"/>
        </a:p>
      </dgm:t>
    </dgm:pt>
    <dgm:pt modelId="{2AA61898-D080-4B8C-9B93-1B9342F65EB4}">
      <dgm:prSet/>
      <dgm:spPr/>
      <dgm:t>
        <a:bodyPr/>
        <a:lstStyle/>
        <a:p>
          <a:pPr>
            <a:buNone/>
          </a:pPr>
          <a:r>
            <a:rPr lang="en-GB"/>
            <a:t>2.2.3 Diffusion of Innovations Theory</a:t>
          </a:r>
          <a:r>
            <a:rPr lang="en-US"/>
            <a:t>	</a:t>
          </a:r>
        </a:p>
      </dgm:t>
    </dgm:pt>
    <dgm:pt modelId="{86A37ACC-CD5F-44A4-AE01-22A2AE840522}" type="parTrans" cxnId="{88EFDBAB-A515-4C81-AC67-8D33AEFD1840}">
      <dgm:prSet/>
      <dgm:spPr/>
      <dgm:t>
        <a:bodyPr/>
        <a:lstStyle/>
        <a:p>
          <a:endParaRPr lang="en-US"/>
        </a:p>
      </dgm:t>
    </dgm:pt>
    <dgm:pt modelId="{B0E51E72-448B-4B66-A091-256CFCF679F9}" type="sibTrans" cxnId="{88EFDBAB-A515-4C81-AC67-8D33AEFD1840}">
      <dgm:prSet/>
      <dgm:spPr/>
      <dgm:t>
        <a:bodyPr/>
        <a:lstStyle/>
        <a:p>
          <a:endParaRPr lang="en-US"/>
        </a:p>
      </dgm:t>
    </dgm:pt>
    <dgm:pt modelId="{0F556C68-4AFF-48A7-B18E-22C780BC0076}">
      <dgm:prSet/>
      <dgm:spPr/>
      <dgm:t>
        <a:bodyPr/>
        <a:lstStyle/>
        <a:p>
          <a:pPr>
            <a:buNone/>
          </a:pPr>
          <a:r>
            <a:rPr lang="en-GB"/>
            <a:t>2.2.4 Quality Control Theories</a:t>
          </a:r>
          <a:endParaRPr lang="en-US"/>
        </a:p>
      </dgm:t>
    </dgm:pt>
    <dgm:pt modelId="{11835B51-42E8-4E3F-8A2E-E1A91F9E3315}" type="parTrans" cxnId="{CCF883C8-D0AF-47BB-B344-83A7139E3C08}">
      <dgm:prSet/>
      <dgm:spPr/>
      <dgm:t>
        <a:bodyPr/>
        <a:lstStyle/>
        <a:p>
          <a:endParaRPr lang="en-US"/>
        </a:p>
      </dgm:t>
    </dgm:pt>
    <dgm:pt modelId="{C546BDEA-C66D-49DD-A69F-F278400BC18A}" type="sibTrans" cxnId="{CCF883C8-D0AF-47BB-B344-83A7139E3C08}">
      <dgm:prSet/>
      <dgm:spPr/>
      <dgm:t>
        <a:bodyPr/>
        <a:lstStyle/>
        <a:p>
          <a:endParaRPr lang="en-US"/>
        </a:p>
      </dgm:t>
    </dgm:pt>
    <dgm:pt modelId="{0898C4FF-57B8-4E4E-A6B0-29A06857267D}">
      <dgm:prSet/>
      <dgm:spPr/>
      <dgm:t>
        <a:bodyPr/>
        <a:lstStyle/>
        <a:p>
          <a:pPr>
            <a:buNone/>
          </a:pPr>
          <a:r>
            <a:rPr lang="en-GB"/>
            <a:t>2.2.5 Total Quality Management (TQM)</a:t>
          </a:r>
          <a:endParaRPr lang="en-US"/>
        </a:p>
      </dgm:t>
    </dgm:pt>
    <dgm:pt modelId="{E2345C41-693C-48DA-B361-CE28F478C331}" type="parTrans" cxnId="{A922C6D6-144D-495F-82CE-DA6815061EFE}">
      <dgm:prSet/>
      <dgm:spPr/>
      <dgm:t>
        <a:bodyPr/>
        <a:lstStyle/>
        <a:p>
          <a:endParaRPr lang="en-US"/>
        </a:p>
      </dgm:t>
    </dgm:pt>
    <dgm:pt modelId="{6BC38778-79B1-4BDF-8951-3247B235BE75}" type="sibTrans" cxnId="{A922C6D6-144D-495F-82CE-DA6815061EFE}">
      <dgm:prSet/>
      <dgm:spPr/>
      <dgm:t>
        <a:bodyPr/>
        <a:lstStyle/>
        <a:p>
          <a:endParaRPr lang="en-US"/>
        </a:p>
      </dgm:t>
    </dgm:pt>
    <dgm:pt modelId="{63E1651C-D91D-48B7-9DBE-44476955CB6E}">
      <dgm:prSet/>
      <dgm:spPr/>
      <dgm:t>
        <a:bodyPr/>
        <a:lstStyle/>
        <a:p>
          <a:pPr>
            <a:buNone/>
          </a:pPr>
          <a:r>
            <a:rPr lang="en-GB"/>
            <a:t>2.2.6 Six Sigma</a:t>
          </a:r>
          <a:r>
            <a:rPr lang="en-US"/>
            <a:t>	</a:t>
          </a:r>
        </a:p>
      </dgm:t>
    </dgm:pt>
    <dgm:pt modelId="{9C69E27F-8D21-49C4-83CB-ADDFA2FA9F52}" type="parTrans" cxnId="{B895D37E-9439-4C8D-A7F5-CBAEDAD74B99}">
      <dgm:prSet/>
      <dgm:spPr/>
      <dgm:t>
        <a:bodyPr/>
        <a:lstStyle/>
        <a:p>
          <a:endParaRPr lang="en-US"/>
        </a:p>
      </dgm:t>
    </dgm:pt>
    <dgm:pt modelId="{356A2436-6CF9-42E5-BF5A-561F8FFF67A6}" type="sibTrans" cxnId="{B895D37E-9439-4C8D-A7F5-CBAEDAD74B99}">
      <dgm:prSet/>
      <dgm:spPr/>
      <dgm:t>
        <a:bodyPr/>
        <a:lstStyle/>
        <a:p>
          <a:endParaRPr lang="en-US"/>
        </a:p>
      </dgm:t>
    </dgm:pt>
    <dgm:pt modelId="{4D864550-0BAA-495C-A4AC-22A9BC5CFC39}">
      <dgm:prSet/>
      <dgm:spPr/>
      <dgm:t>
        <a:bodyPr/>
        <a:lstStyle/>
        <a:p>
          <a:pPr>
            <a:buNone/>
          </a:pPr>
          <a:r>
            <a:rPr lang="en-GB"/>
            <a:t>2.3 Types of Automation in Apparel Manufacturing</a:t>
          </a:r>
          <a:endParaRPr lang="en-US"/>
        </a:p>
      </dgm:t>
    </dgm:pt>
    <dgm:pt modelId="{CC8542AA-3F2A-4B59-9638-5DFCA98E6594}" type="parTrans" cxnId="{6369B4FB-76A6-4E98-9865-AC9CA96AB4F0}">
      <dgm:prSet/>
      <dgm:spPr/>
      <dgm:t>
        <a:bodyPr/>
        <a:lstStyle/>
        <a:p>
          <a:endParaRPr lang="en-US"/>
        </a:p>
      </dgm:t>
    </dgm:pt>
    <dgm:pt modelId="{F7391B44-24C7-48BD-89D1-FAD3BB0D6A0F}" type="sibTrans" cxnId="{6369B4FB-76A6-4E98-9865-AC9CA96AB4F0}">
      <dgm:prSet/>
      <dgm:spPr/>
      <dgm:t>
        <a:bodyPr/>
        <a:lstStyle/>
        <a:p>
          <a:endParaRPr lang="en-US"/>
        </a:p>
      </dgm:t>
    </dgm:pt>
    <dgm:pt modelId="{640957AB-8965-4B16-B45B-B99523786F84}">
      <dgm:prSet/>
      <dgm:spPr/>
      <dgm:t>
        <a:bodyPr/>
        <a:lstStyle/>
        <a:p>
          <a:pPr>
            <a:buNone/>
          </a:pPr>
          <a:r>
            <a:rPr lang="en-GB"/>
            <a:t>2.3.1 Robotic Process Automation (RPA)</a:t>
          </a:r>
          <a:endParaRPr lang="en-US"/>
        </a:p>
      </dgm:t>
    </dgm:pt>
    <dgm:pt modelId="{9B675620-4BA1-4EA8-8AD7-8DB4F8D06016}" type="parTrans" cxnId="{31440340-136C-4E45-A7FB-DE78755E84FE}">
      <dgm:prSet/>
      <dgm:spPr/>
      <dgm:t>
        <a:bodyPr/>
        <a:lstStyle/>
        <a:p>
          <a:endParaRPr lang="en-US"/>
        </a:p>
      </dgm:t>
    </dgm:pt>
    <dgm:pt modelId="{BC7A0050-6EAE-47E1-8649-8E92CF84D0A1}" type="sibTrans" cxnId="{31440340-136C-4E45-A7FB-DE78755E84FE}">
      <dgm:prSet/>
      <dgm:spPr/>
      <dgm:t>
        <a:bodyPr/>
        <a:lstStyle/>
        <a:p>
          <a:endParaRPr lang="en-US"/>
        </a:p>
      </dgm:t>
    </dgm:pt>
    <dgm:pt modelId="{1F61AEFF-65BB-4EA4-8AD3-34EDEB0B6E43}">
      <dgm:prSet/>
      <dgm:spPr/>
      <dgm:t>
        <a:bodyPr/>
        <a:lstStyle/>
        <a:p>
          <a:pPr>
            <a:buNone/>
          </a:pPr>
          <a:r>
            <a:rPr lang="en-GB"/>
            <a:t>2.3.2 Automated Cutting Systems</a:t>
          </a:r>
          <a:endParaRPr lang="en-US"/>
        </a:p>
      </dgm:t>
    </dgm:pt>
    <dgm:pt modelId="{8FCABD85-86DE-4805-A371-27D8F836891C}" type="parTrans" cxnId="{40594C5D-F408-41F5-B68B-C619A2142D0F}">
      <dgm:prSet/>
      <dgm:spPr/>
      <dgm:t>
        <a:bodyPr/>
        <a:lstStyle/>
        <a:p>
          <a:endParaRPr lang="en-US"/>
        </a:p>
      </dgm:t>
    </dgm:pt>
    <dgm:pt modelId="{86D745B8-F7F6-4C46-9DAF-E730AA66F3C9}" type="sibTrans" cxnId="{40594C5D-F408-41F5-B68B-C619A2142D0F}">
      <dgm:prSet/>
      <dgm:spPr/>
      <dgm:t>
        <a:bodyPr/>
        <a:lstStyle/>
        <a:p>
          <a:endParaRPr lang="en-US"/>
        </a:p>
      </dgm:t>
    </dgm:pt>
    <dgm:pt modelId="{1DDA42F6-F80F-419B-AF13-AA54EBA68AB6}">
      <dgm:prSet/>
      <dgm:spPr/>
      <dgm:t>
        <a:bodyPr/>
        <a:lstStyle/>
        <a:p>
          <a:pPr>
            <a:buNone/>
          </a:pPr>
          <a:r>
            <a:rPr lang="en-GB"/>
            <a:t>2.3.3 Automated Sewing</a:t>
          </a:r>
          <a:endParaRPr lang="en-US"/>
        </a:p>
      </dgm:t>
    </dgm:pt>
    <dgm:pt modelId="{21DAA129-1AB9-439A-B1E6-BF19F9FCC742}" type="parTrans" cxnId="{BCC22555-476C-4458-AB3E-905008302CDB}">
      <dgm:prSet/>
      <dgm:spPr/>
      <dgm:t>
        <a:bodyPr/>
        <a:lstStyle/>
        <a:p>
          <a:endParaRPr lang="en-US"/>
        </a:p>
      </dgm:t>
    </dgm:pt>
    <dgm:pt modelId="{3A9DDCA3-72E4-4655-849D-86E722148A38}" type="sibTrans" cxnId="{BCC22555-476C-4458-AB3E-905008302CDB}">
      <dgm:prSet/>
      <dgm:spPr/>
      <dgm:t>
        <a:bodyPr/>
        <a:lstStyle/>
        <a:p>
          <a:endParaRPr lang="en-US"/>
        </a:p>
      </dgm:t>
    </dgm:pt>
    <dgm:pt modelId="{BBF19AEA-9B58-4941-A083-92BAECA295C4}">
      <dgm:prSet/>
      <dgm:spPr/>
      <dgm:t>
        <a:bodyPr/>
        <a:lstStyle/>
        <a:p>
          <a:pPr>
            <a:buNone/>
          </a:pPr>
          <a:r>
            <a:rPr lang="en-GB"/>
            <a:t>2.3.4 AI and Smart Inspections</a:t>
          </a:r>
          <a:endParaRPr lang="en-US"/>
        </a:p>
      </dgm:t>
    </dgm:pt>
    <dgm:pt modelId="{0D335D10-7C5A-4CDE-8D10-6DEA0F3411DA}" type="parTrans" cxnId="{F586BC3E-C3A9-40BB-8113-4A504A31F309}">
      <dgm:prSet/>
      <dgm:spPr/>
      <dgm:t>
        <a:bodyPr/>
        <a:lstStyle/>
        <a:p>
          <a:endParaRPr lang="en-US"/>
        </a:p>
      </dgm:t>
    </dgm:pt>
    <dgm:pt modelId="{FF8D5831-AA1C-41F5-B0CC-11A27D819920}" type="sibTrans" cxnId="{F586BC3E-C3A9-40BB-8113-4A504A31F309}">
      <dgm:prSet/>
      <dgm:spPr/>
      <dgm:t>
        <a:bodyPr/>
        <a:lstStyle/>
        <a:p>
          <a:endParaRPr lang="en-US"/>
        </a:p>
      </dgm:t>
    </dgm:pt>
    <dgm:pt modelId="{8901EC20-DD04-4515-BE26-53AE00AD270E}">
      <dgm:prSet/>
      <dgm:spPr/>
      <dgm:t>
        <a:bodyPr/>
        <a:lstStyle/>
        <a:p>
          <a:pPr>
            <a:buNone/>
          </a:pPr>
          <a:r>
            <a:rPr lang="en-GB"/>
            <a:t>2.4 Empirical review</a:t>
          </a:r>
          <a:endParaRPr lang="en-US"/>
        </a:p>
      </dgm:t>
    </dgm:pt>
    <dgm:pt modelId="{7B1CC2CC-0C89-4781-B5FD-6982533AA9E6}" type="parTrans" cxnId="{EC994F0D-629D-4478-A357-D8E32D15F283}">
      <dgm:prSet/>
      <dgm:spPr/>
      <dgm:t>
        <a:bodyPr/>
        <a:lstStyle/>
        <a:p>
          <a:endParaRPr lang="en-US"/>
        </a:p>
      </dgm:t>
    </dgm:pt>
    <dgm:pt modelId="{F3C605D0-F508-4FFF-B097-837C7BF15520}" type="sibTrans" cxnId="{EC994F0D-629D-4478-A357-D8E32D15F283}">
      <dgm:prSet/>
      <dgm:spPr/>
      <dgm:t>
        <a:bodyPr/>
        <a:lstStyle/>
        <a:p>
          <a:endParaRPr lang="en-US"/>
        </a:p>
      </dgm:t>
    </dgm:pt>
    <dgm:pt modelId="{B83627F0-233D-4CB6-92F5-57032E84C41C}">
      <dgm:prSet/>
      <dgm:spPr/>
      <dgm:t>
        <a:bodyPr/>
        <a:lstStyle/>
        <a:p>
          <a:pPr>
            <a:buNone/>
          </a:pPr>
          <a:r>
            <a:rPr lang="en-GB"/>
            <a:t>2.4.1 Automated Cutting Systems improve quality control in apparel manufacturing</a:t>
          </a:r>
          <a:endParaRPr lang="en-US"/>
        </a:p>
      </dgm:t>
    </dgm:pt>
    <dgm:pt modelId="{643FDE6A-9A60-4E25-AA82-E34ED60DDD3B}" type="parTrans" cxnId="{757FABFD-46EB-4A29-9993-C8A881118C15}">
      <dgm:prSet/>
      <dgm:spPr/>
      <dgm:t>
        <a:bodyPr/>
        <a:lstStyle/>
        <a:p>
          <a:endParaRPr lang="en-US"/>
        </a:p>
      </dgm:t>
    </dgm:pt>
    <dgm:pt modelId="{7A22264A-7E13-4498-A1FA-E41999F03AC9}" type="sibTrans" cxnId="{757FABFD-46EB-4A29-9993-C8A881118C15}">
      <dgm:prSet/>
      <dgm:spPr/>
      <dgm:t>
        <a:bodyPr/>
        <a:lstStyle/>
        <a:p>
          <a:endParaRPr lang="en-US"/>
        </a:p>
      </dgm:t>
    </dgm:pt>
    <dgm:pt modelId="{1EAFC87B-FF21-41E1-8211-1358E7E07EBF}">
      <dgm:prSet/>
      <dgm:spPr/>
      <dgm:t>
        <a:bodyPr/>
        <a:lstStyle/>
        <a:p>
          <a:pPr>
            <a:buNone/>
          </a:pPr>
          <a:r>
            <a:rPr lang="en-GB"/>
            <a:t>2.4.2 Robotic Process Automation (RPA) improves quality control in apparel manufacturing</a:t>
          </a:r>
          <a:endParaRPr lang="en-US"/>
        </a:p>
      </dgm:t>
    </dgm:pt>
    <dgm:pt modelId="{D98D71A9-5A5B-440A-BC5D-85640E4761E1}" type="parTrans" cxnId="{34371EC8-0BB8-4598-9737-7F57C74788E9}">
      <dgm:prSet/>
      <dgm:spPr/>
      <dgm:t>
        <a:bodyPr/>
        <a:lstStyle/>
        <a:p>
          <a:endParaRPr lang="en-US"/>
        </a:p>
      </dgm:t>
    </dgm:pt>
    <dgm:pt modelId="{F534180E-7126-48E9-A539-125F0B524B27}" type="sibTrans" cxnId="{34371EC8-0BB8-4598-9737-7F57C74788E9}">
      <dgm:prSet/>
      <dgm:spPr/>
      <dgm:t>
        <a:bodyPr/>
        <a:lstStyle/>
        <a:p>
          <a:endParaRPr lang="en-US"/>
        </a:p>
      </dgm:t>
    </dgm:pt>
    <dgm:pt modelId="{BB6EE10C-F489-4B6F-AEED-C6F461A3B988}">
      <dgm:prSet/>
      <dgm:spPr/>
      <dgm:t>
        <a:bodyPr/>
        <a:lstStyle/>
        <a:p>
          <a:pPr>
            <a:buNone/>
          </a:pPr>
          <a:r>
            <a:rPr lang="en-GB"/>
            <a:t>2.4.3 Automated Sewing improves quality control in apparel manufacturing</a:t>
          </a:r>
          <a:endParaRPr lang="en-US"/>
        </a:p>
      </dgm:t>
    </dgm:pt>
    <dgm:pt modelId="{98895FC4-D744-4962-842A-6AC8FD39EDF3}" type="parTrans" cxnId="{0E8352F8-D4B4-49C3-9FF9-F7CC8198CBA0}">
      <dgm:prSet/>
      <dgm:spPr/>
      <dgm:t>
        <a:bodyPr/>
        <a:lstStyle/>
        <a:p>
          <a:endParaRPr lang="en-US"/>
        </a:p>
      </dgm:t>
    </dgm:pt>
    <dgm:pt modelId="{F021D663-7826-4319-993B-7CF80C952D93}" type="sibTrans" cxnId="{0E8352F8-D4B4-49C3-9FF9-F7CC8198CBA0}">
      <dgm:prSet/>
      <dgm:spPr/>
      <dgm:t>
        <a:bodyPr/>
        <a:lstStyle/>
        <a:p>
          <a:endParaRPr lang="en-US"/>
        </a:p>
      </dgm:t>
    </dgm:pt>
    <dgm:pt modelId="{E9BB2B9F-56D3-4065-A661-261056FEF148}">
      <dgm:prSet/>
      <dgm:spPr/>
      <dgm:t>
        <a:bodyPr/>
        <a:lstStyle/>
        <a:p>
          <a:pPr>
            <a:buNone/>
          </a:pPr>
          <a:r>
            <a:rPr lang="en-GB"/>
            <a:t>2.4.4 AI and Smart Inspections improve quality control in apparel manufacturing</a:t>
          </a:r>
          <a:endParaRPr lang="en-US"/>
        </a:p>
      </dgm:t>
    </dgm:pt>
    <dgm:pt modelId="{893FDAC1-22D4-44B4-BA65-7B250CF0C4D6}" type="parTrans" cxnId="{008626EE-F941-4C19-ABCA-DCED01753983}">
      <dgm:prSet/>
      <dgm:spPr/>
      <dgm:t>
        <a:bodyPr/>
        <a:lstStyle/>
        <a:p>
          <a:endParaRPr lang="en-US"/>
        </a:p>
      </dgm:t>
    </dgm:pt>
    <dgm:pt modelId="{264B30BF-7203-49D0-8600-BCC28D50DD97}" type="sibTrans" cxnId="{008626EE-F941-4C19-ABCA-DCED01753983}">
      <dgm:prSet/>
      <dgm:spPr/>
      <dgm:t>
        <a:bodyPr/>
        <a:lstStyle/>
        <a:p>
          <a:endParaRPr lang="en-US"/>
        </a:p>
      </dgm:t>
    </dgm:pt>
    <dgm:pt modelId="{9DFF544A-D251-4F1C-98E3-5D07193F59BE}">
      <dgm:prSet/>
      <dgm:spPr/>
      <dgm:t>
        <a:bodyPr/>
        <a:lstStyle/>
        <a:p>
          <a:pPr>
            <a:buNone/>
          </a:pPr>
          <a:r>
            <a:rPr lang="en-GB"/>
            <a:t>2.5 Research gap</a:t>
          </a:r>
          <a:endParaRPr lang="en-US"/>
        </a:p>
      </dgm:t>
    </dgm:pt>
    <dgm:pt modelId="{0F127A9F-39B3-42E4-BD10-C6E6FD41C440}" type="parTrans" cxnId="{732A3C54-A233-471A-9742-7876C88B8268}">
      <dgm:prSet/>
      <dgm:spPr/>
      <dgm:t>
        <a:bodyPr/>
        <a:lstStyle/>
        <a:p>
          <a:endParaRPr lang="en-US"/>
        </a:p>
      </dgm:t>
    </dgm:pt>
    <dgm:pt modelId="{D0572EAB-2ABF-4333-BCF3-BA1DDD7E30EE}" type="sibTrans" cxnId="{732A3C54-A233-471A-9742-7876C88B8268}">
      <dgm:prSet/>
      <dgm:spPr/>
      <dgm:t>
        <a:bodyPr/>
        <a:lstStyle/>
        <a:p>
          <a:endParaRPr lang="en-US"/>
        </a:p>
      </dgm:t>
    </dgm:pt>
    <dgm:pt modelId="{046CB49D-405E-451E-AB97-6BDC2B971DD3}">
      <dgm:prSet/>
      <dgm:spPr/>
      <dgm:t>
        <a:bodyPr/>
        <a:lstStyle/>
        <a:p>
          <a:pPr>
            <a:buNone/>
          </a:pPr>
          <a:r>
            <a:rPr lang="en-GB"/>
            <a:t>2.6 Summary</a:t>
          </a:r>
          <a:endParaRPr lang="en-US"/>
        </a:p>
      </dgm:t>
    </dgm:pt>
    <dgm:pt modelId="{7CDA221E-DB4C-482E-899E-5F2DC012BD7A}" type="parTrans" cxnId="{28F91E27-741E-4E6D-A2FE-0FB71C6371C2}">
      <dgm:prSet/>
      <dgm:spPr/>
      <dgm:t>
        <a:bodyPr/>
        <a:lstStyle/>
        <a:p>
          <a:endParaRPr lang="en-US"/>
        </a:p>
      </dgm:t>
    </dgm:pt>
    <dgm:pt modelId="{F0A97B5A-860B-46DA-8CA6-729800DEBCAF}" type="sibTrans" cxnId="{28F91E27-741E-4E6D-A2FE-0FB71C6371C2}">
      <dgm:prSet/>
      <dgm:spPr/>
      <dgm:t>
        <a:bodyPr/>
        <a:lstStyle/>
        <a:p>
          <a:endParaRPr lang="en-US"/>
        </a:p>
      </dgm:t>
    </dgm:pt>
    <dgm:pt modelId="{5405E905-6722-407B-86FA-BCCF709C3C40}" type="pres">
      <dgm:prSet presAssocID="{4598E2C6-A6C7-4774-B68F-B6666140D664}" presName="hierChild1" presStyleCnt="0">
        <dgm:presLayoutVars>
          <dgm:orgChart val="1"/>
          <dgm:chPref val="1"/>
          <dgm:dir/>
          <dgm:animOne val="branch"/>
          <dgm:animLvl val="lvl"/>
          <dgm:resizeHandles/>
        </dgm:presLayoutVars>
      </dgm:prSet>
      <dgm:spPr/>
    </dgm:pt>
    <dgm:pt modelId="{BA7C5B66-B1CC-483D-8194-A8AB3B2E1D5E}" type="pres">
      <dgm:prSet presAssocID="{E654FC98-F4C5-4F6A-8686-4F0B9453FE80}" presName="hierRoot1" presStyleCnt="0">
        <dgm:presLayoutVars>
          <dgm:hierBranch val="init"/>
        </dgm:presLayoutVars>
      </dgm:prSet>
      <dgm:spPr/>
    </dgm:pt>
    <dgm:pt modelId="{F789A07E-BE17-45B9-A5DC-9CED0E6DD54A}" type="pres">
      <dgm:prSet presAssocID="{E654FC98-F4C5-4F6A-8686-4F0B9453FE80}" presName="rootComposite1" presStyleCnt="0"/>
      <dgm:spPr/>
    </dgm:pt>
    <dgm:pt modelId="{5A5E691A-C1FA-4D8A-9903-C95404F34123}" type="pres">
      <dgm:prSet presAssocID="{E654FC98-F4C5-4F6A-8686-4F0B9453FE80}" presName="rootText1" presStyleLbl="node0" presStyleIdx="0" presStyleCnt="1">
        <dgm:presLayoutVars>
          <dgm:chPref val="3"/>
        </dgm:presLayoutVars>
      </dgm:prSet>
      <dgm:spPr/>
    </dgm:pt>
    <dgm:pt modelId="{6FF077D2-56A9-421A-816F-51819D569E91}" type="pres">
      <dgm:prSet presAssocID="{E654FC98-F4C5-4F6A-8686-4F0B9453FE80}" presName="rootConnector1" presStyleLbl="node1" presStyleIdx="0" presStyleCnt="0"/>
      <dgm:spPr/>
    </dgm:pt>
    <dgm:pt modelId="{051E4472-9A11-4653-A5A3-E68159FA0DD7}" type="pres">
      <dgm:prSet presAssocID="{E654FC98-F4C5-4F6A-8686-4F0B9453FE80}" presName="hierChild2" presStyleCnt="0"/>
      <dgm:spPr/>
    </dgm:pt>
    <dgm:pt modelId="{AF23069F-0CC9-4F6A-A6EC-B944EAD48A5E}" type="pres">
      <dgm:prSet presAssocID="{73D346C7-65B0-4A16-AD8F-FD46709E0D4F}" presName="Name37" presStyleLbl="parChTrans1D2" presStyleIdx="0" presStyleCnt="6"/>
      <dgm:spPr/>
    </dgm:pt>
    <dgm:pt modelId="{08616DF0-DC08-48FD-8A58-6535F1631C08}" type="pres">
      <dgm:prSet presAssocID="{9D5B4EB8-3AB3-4131-BEE7-1BE32386B9F8}" presName="hierRoot2" presStyleCnt="0">
        <dgm:presLayoutVars>
          <dgm:hierBranch val="init"/>
        </dgm:presLayoutVars>
      </dgm:prSet>
      <dgm:spPr/>
    </dgm:pt>
    <dgm:pt modelId="{FE2A6659-59DB-4886-B04B-D4DE63C017FC}" type="pres">
      <dgm:prSet presAssocID="{9D5B4EB8-3AB3-4131-BEE7-1BE32386B9F8}" presName="rootComposite" presStyleCnt="0"/>
      <dgm:spPr/>
    </dgm:pt>
    <dgm:pt modelId="{547EFBE2-B444-4438-964C-6446CD2AF66F}" type="pres">
      <dgm:prSet presAssocID="{9D5B4EB8-3AB3-4131-BEE7-1BE32386B9F8}" presName="rootText" presStyleLbl="node2" presStyleIdx="0" presStyleCnt="6">
        <dgm:presLayoutVars>
          <dgm:chPref val="3"/>
        </dgm:presLayoutVars>
      </dgm:prSet>
      <dgm:spPr/>
    </dgm:pt>
    <dgm:pt modelId="{E9A36023-5736-43C7-BFEA-C2528DC1BFDC}" type="pres">
      <dgm:prSet presAssocID="{9D5B4EB8-3AB3-4131-BEE7-1BE32386B9F8}" presName="rootConnector" presStyleLbl="node2" presStyleIdx="0" presStyleCnt="6"/>
      <dgm:spPr/>
    </dgm:pt>
    <dgm:pt modelId="{67B24519-6A40-41DB-8B93-89B257E01D19}" type="pres">
      <dgm:prSet presAssocID="{9D5B4EB8-3AB3-4131-BEE7-1BE32386B9F8}" presName="hierChild4" presStyleCnt="0"/>
      <dgm:spPr/>
    </dgm:pt>
    <dgm:pt modelId="{7C0CE499-C075-4C5A-9A89-46B8ACB9C0EE}" type="pres">
      <dgm:prSet presAssocID="{FAC3014F-3BEB-49A8-84B7-1E24BCF466AD}" presName="Name37" presStyleLbl="parChTrans1D3" presStyleIdx="0" presStyleCnt="16"/>
      <dgm:spPr/>
    </dgm:pt>
    <dgm:pt modelId="{1E653DF7-27E8-40D0-A784-641D2990E1A6}" type="pres">
      <dgm:prSet presAssocID="{08B8B009-E897-4BBA-A40D-3A0452871193}" presName="hierRoot2" presStyleCnt="0">
        <dgm:presLayoutVars>
          <dgm:hierBranch val="init"/>
        </dgm:presLayoutVars>
      </dgm:prSet>
      <dgm:spPr/>
    </dgm:pt>
    <dgm:pt modelId="{44022C0F-D155-4514-B91C-7D5F1C9E4A51}" type="pres">
      <dgm:prSet presAssocID="{08B8B009-E897-4BBA-A40D-3A0452871193}" presName="rootComposite" presStyleCnt="0"/>
      <dgm:spPr/>
    </dgm:pt>
    <dgm:pt modelId="{4329FF61-D98E-4B92-91CC-85D8DA2CDB23}" type="pres">
      <dgm:prSet presAssocID="{08B8B009-E897-4BBA-A40D-3A0452871193}" presName="rootText" presStyleLbl="node3" presStyleIdx="0" presStyleCnt="16">
        <dgm:presLayoutVars>
          <dgm:chPref val="3"/>
        </dgm:presLayoutVars>
      </dgm:prSet>
      <dgm:spPr/>
    </dgm:pt>
    <dgm:pt modelId="{89C6D34E-A89E-4168-A219-41CEF5DF3648}" type="pres">
      <dgm:prSet presAssocID="{08B8B009-E897-4BBA-A40D-3A0452871193}" presName="rootConnector" presStyleLbl="node3" presStyleIdx="0" presStyleCnt="16"/>
      <dgm:spPr/>
    </dgm:pt>
    <dgm:pt modelId="{2835172F-DFEC-4F92-AEEC-704CC6637B62}" type="pres">
      <dgm:prSet presAssocID="{08B8B009-E897-4BBA-A40D-3A0452871193}" presName="hierChild4" presStyleCnt="0"/>
      <dgm:spPr/>
    </dgm:pt>
    <dgm:pt modelId="{893D4A92-61A9-4FDD-B65D-B5A87797F106}" type="pres">
      <dgm:prSet presAssocID="{08B8B009-E897-4BBA-A40D-3A0452871193}" presName="hierChild5" presStyleCnt="0"/>
      <dgm:spPr/>
    </dgm:pt>
    <dgm:pt modelId="{4793DC7E-A7C5-4A88-AF50-B9D54C025EA1}" type="pres">
      <dgm:prSet presAssocID="{9129A945-357F-4519-9A62-D6493EEE5778}" presName="Name37" presStyleLbl="parChTrans1D3" presStyleIdx="1" presStyleCnt="16"/>
      <dgm:spPr/>
    </dgm:pt>
    <dgm:pt modelId="{E5798264-5A2B-41B5-8EC9-EDBC78EB02F0}" type="pres">
      <dgm:prSet presAssocID="{4DD3FA80-C81D-422F-BE36-A460DD2913AD}" presName="hierRoot2" presStyleCnt="0">
        <dgm:presLayoutVars>
          <dgm:hierBranch val="init"/>
        </dgm:presLayoutVars>
      </dgm:prSet>
      <dgm:spPr/>
    </dgm:pt>
    <dgm:pt modelId="{C60DA365-1DFA-4E3C-AEBC-F1F2A653126A}" type="pres">
      <dgm:prSet presAssocID="{4DD3FA80-C81D-422F-BE36-A460DD2913AD}" presName="rootComposite" presStyleCnt="0"/>
      <dgm:spPr/>
    </dgm:pt>
    <dgm:pt modelId="{AF4431A1-9A47-438C-A047-B2D99525113C}" type="pres">
      <dgm:prSet presAssocID="{4DD3FA80-C81D-422F-BE36-A460DD2913AD}" presName="rootText" presStyleLbl="node3" presStyleIdx="1" presStyleCnt="16">
        <dgm:presLayoutVars>
          <dgm:chPref val="3"/>
        </dgm:presLayoutVars>
      </dgm:prSet>
      <dgm:spPr/>
    </dgm:pt>
    <dgm:pt modelId="{7AFFEC72-3B03-4483-8DB2-A31ED20DD6F6}" type="pres">
      <dgm:prSet presAssocID="{4DD3FA80-C81D-422F-BE36-A460DD2913AD}" presName="rootConnector" presStyleLbl="node3" presStyleIdx="1" presStyleCnt="16"/>
      <dgm:spPr/>
    </dgm:pt>
    <dgm:pt modelId="{0927A2F7-563B-443F-BFA4-AE9055B15B21}" type="pres">
      <dgm:prSet presAssocID="{4DD3FA80-C81D-422F-BE36-A460DD2913AD}" presName="hierChild4" presStyleCnt="0"/>
      <dgm:spPr/>
    </dgm:pt>
    <dgm:pt modelId="{51E96660-E65F-42F6-B3C5-B3777C5CC468}" type="pres">
      <dgm:prSet presAssocID="{4DD3FA80-C81D-422F-BE36-A460DD2913AD}" presName="hierChild5" presStyleCnt="0"/>
      <dgm:spPr/>
    </dgm:pt>
    <dgm:pt modelId="{9115F102-6DED-41A5-AB46-85B2D4432A0A}" type="pres">
      <dgm:prSet presAssocID="{9D5B4EB8-3AB3-4131-BEE7-1BE32386B9F8}" presName="hierChild5" presStyleCnt="0"/>
      <dgm:spPr/>
    </dgm:pt>
    <dgm:pt modelId="{35883F83-1D53-4F2B-B055-3A507767CB2C}" type="pres">
      <dgm:prSet presAssocID="{A3CCD554-6372-4EA3-8F82-2D277D36D3BF}" presName="Name37" presStyleLbl="parChTrans1D2" presStyleIdx="1" presStyleCnt="6"/>
      <dgm:spPr/>
    </dgm:pt>
    <dgm:pt modelId="{BCF38824-D90D-417C-9ED0-C63E50F9FA09}" type="pres">
      <dgm:prSet presAssocID="{549CD9FA-6A89-48AC-A54E-710DC7116A1F}" presName="hierRoot2" presStyleCnt="0">
        <dgm:presLayoutVars>
          <dgm:hierBranch val="init"/>
        </dgm:presLayoutVars>
      </dgm:prSet>
      <dgm:spPr/>
    </dgm:pt>
    <dgm:pt modelId="{1A0ECF23-8359-4024-9CA2-065F9AF3BC24}" type="pres">
      <dgm:prSet presAssocID="{549CD9FA-6A89-48AC-A54E-710DC7116A1F}" presName="rootComposite" presStyleCnt="0"/>
      <dgm:spPr/>
    </dgm:pt>
    <dgm:pt modelId="{48F457C7-FE96-4FE1-8E66-75101E240A3C}" type="pres">
      <dgm:prSet presAssocID="{549CD9FA-6A89-48AC-A54E-710DC7116A1F}" presName="rootText" presStyleLbl="node2" presStyleIdx="1" presStyleCnt="6">
        <dgm:presLayoutVars>
          <dgm:chPref val="3"/>
        </dgm:presLayoutVars>
      </dgm:prSet>
      <dgm:spPr/>
    </dgm:pt>
    <dgm:pt modelId="{35A4B475-C5D5-4A1C-8724-5E56A7649B63}" type="pres">
      <dgm:prSet presAssocID="{549CD9FA-6A89-48AC-A54E-710DC7116A1F}" presName="rootConnector" presStyleLbl="node2" presStyleIdx="1" presStyleCnt="6"/>
      <dgm:spPr/>
    </dgm:pt>
    <dgm:pt modelId="{9C3573DF-27FF-4F73-9186-BB34B2015FD8}" type="pres">
      <dgm:prSet presAssocID="{549CD9FA-6A89-48AC-A54E-710DC7116A1F}" presName="hierChild4" presStyleCnt="0"/>
      <dgm:spPr/>
    </dgm:pt>
    <dgm:pt modelId="{15B27E60-F02F-4813-897D-39F5E4A6F3E9}" type="pres">
      <dgm:prSet presAssocID="{B6A959AB-D41D-4287-99ED-EE6078BA00FB}" presName="Name37" presStyleLbl="parChTrans1D3" presStyleIdx="2" presStyleCnt="16"/>
      <dgm:spPr/>
    </dgm:pt>
    <dgm:pt modelId="{EDEB19A1-0511-446E-BF49-A3BDD406C255}" type="pres">
      <dgm:prSet presAssocID="{9868521C-2E9B-4CE2-8C44-B47D8AB5A7ED}" presName="hierRoot2" presStyleCnt="0">
        <dgm:presLayoutVars>
          <dgm:hierBranch val="init"/>
        </dgm:presLayoutVars>
      </dgm:prSet>
      <dgm:spPr/>
    </dgm:pt>
    <dgm:pt modelId="{5A1C06A5-8459-43E6-93BA-7BACB9DFB044}" type="pres">
      <dgm:prSet presAssocID="{9868521C-2E9B-4CE2-8C44-B47D8AB5A7ED}" presName="rootComposite" presStyleCnt="0"/>
      <dgm:spPr/>
    </dgm:pt>
    <dgm:pt modelId="{1E7B2FBE-0107-4E57-A7BC-8ECE7A90FE59}" type="pres">
      <dgm:prSet presAssocID="{9868521C-2E9B-4CE2-8C44-B47D8AB5A7ED}" presName="rootText" presStyleLbl="node3" presStyleIdx="2" presStyleCnt="16">
        <dgm:presLayoutVars>
          <dgm:chPref val="3"/>
        </dgm:presLayoutVars>
      </dgm:prSet>
      <dgm:spPr/>
    </dgm:pt>
    <dgm:pt modelId="{BDA7FCCD-8C57-48F9-9C85-68DCA55CDF3A}" type="pres">
      <dgm:prSet presAssocID="{9868521C-2E9B-4CE2-8C44-B47D8AB5A7ED}" presName="rootConnector" presStyleLbl="node3" presStyleIdx="2" presStyleCnt="16"/>
      <dgm:spPr/>
    </dgm:pt>
    <dgm:pt modelId="{D08B2788-51D3-4762-85D9-630B83B3F294}" type="pres">
      <dgm:prSet presAssocID="{9868521C-2E9B-4CE2-8C44-B47D8AB5A7ED}" presName="hierChild4" presStyleCnt="0"/>
      <dgm:spPr/>
    </dgm:pt>
    <dgm:pt modelId="{37A1765F-4516-49BE-831E-7D67CFF78960}" type="pres">
      <dgm:prSet presAssocID="{9868521C-2E9B-4CE2-8C44-B47D8AB5A7ED}" presName="hierChild5" presStyleCnt="0"/>
      <dgm:spPr/>
    </dgm:pt>
    <dgm:pt modelId="{772FD194-ADCC-428C-BF07-FADD8C3EDD24}" type="pres">
      <dgm:prSet presAssocID="{595D31DE-98C5-42A8-A733-1302FCC55CA5}" presName="Name37" presStyleLbl="parChTrans1D3" presStyleIdx="3" presStyleCnt="16"/>
      <dgm:spPr/>
    </dgm:pt>
    <dgm:pt modelId="{4E27C29F-561B-4AD1-8F9F-4FCFAF8C1982}" type="pres">
      <dgm:prSet presAssocID="{86BCF114-A25B-4BF1-90D2-86063267C11A}" presName="hierRoot2" presStyleCnt="0">
        <dgm:presLayoutVars>
          <dgm:hierBranch val="init"/>
        </dgm:presLayoutVars>
      </dgm:prSet>
      <dgm:spPr/>
    </dgm:pt>
    <dgm:pt modelId="{16CD24A6-BCB5-4A79-A3CC-75D17C48FC20}" type="pres">
      <dgm:prSet presAssocID="{86BCF114-A25B-4BF1-90D2-86063267C11A}" presName="rootComposite" presStyleCnt="0"/>
      <dgm:spPr/>
    </dgm:pt>
    <dgm:pt modelId="{74213B28-5A04-477E-8B70-F855536D0F06}" type="pres">
      <dgm:prSet presAssocID="{86BCF114-A25B-4BF1-90D2-86063267C11A}" presName="rootText" presStyleLbl="node3" presStyleIdx="3" presStyleCnt="16">
        <dgm:presLayoutVars>
          <dgm:chPref val="3"/>
        </dgm:presLayoutVars>
      </dgm:prSet>
      <dgm:spPr/>
    </dgm:pt>
    <dgm:pt modelId="{DE5A55BD-EEA4-4099-A4AC-28E269688835}" type="pres">
      <dgm:prSet presAssocID="{86BCF114-A25B-4BF1-90D2-86063267C11A}" presName="rootConnector" presStyleLbl="node3" presStyleIdx="3" presStyleCnt="16"/>
      <dgm:spPr/>
    </dgm:pt>
    <dgm:pt modelId="{42E865FB-83EF-4C22-A2B9-900D169A1D7A}" type="pres">
      <dgm:prSet presAssocID="{86BCF114-A25B-4BF1-90D2-86063267C11A}" presName="hierChild4" presStyleCnt="0"/>
      <dgm:spPr/>
    </dgm:pt>
    <dgm:pt modelId="{D7BEC9CA-F048-4A1B-8934-6A585C67F889}" type="pres">
      <dgm:prSet presAssocID="{86BCF114-A25B-4BF1-90D2-86063267C11A}" presName="hierChild5" presStyleCnt="0"/>
      <dgm:spPr/>
    </dgm:pt>
    <dgm:pt modelId="{D318FD1A-BA7C-499D-9FBF-7E25F483E5D9}" type="pres">
      <dgm:prSet presAssocID="{86A37ACC-CD5F-44A4-AE01-22A2AE840522}" presName="Name37" presStyleLbl="parChTrans1D3" presStyleIdx="4" presStyleCnt="16"/>
      <dgm:spPr/>
    </dgm:pt>
    <dgm:pt modelId="{49CA246C-B0F3-4496-ABB0-BB9C153FC4D6}" type="pres">
      <dgm:prSet presAssocID="{2AA61898-D080-4B8C-9B93-1B9342F65EB4}" presName="hierRoot2" presStyleCnt="0">
        <dgm:presLayoutVars>
          <dgm:hierBranch val="init"/>
        </dgm:presLayoutVars>
      </dgm:prSet>
      <dgm:spPr/>
    </dgm:pt>
    <dgm:pt modelId="{054DE8EA-E2D5-4E8A-A464-871EB017BE92}" type="pres">
      <dgm:prSet presAssocID="{2AA61898-D080-4B8C-9B93-1B9342F65EB4}" presName="rootComposite" presStyleCnt="0"/>
      <dgm:spPr/>
    </dgm:pt>
    <dgm:pt modelId="{647B98CE-9557-4BA8-915C-BBB2D7A6DF23}" type="pres">
      <dgm:prSet presAssocID="{2AA61898-D080-4B8C-9B93-1B9342F65EB4}" presName="rootText" presStyleLbl="node3" presStyleIdx="4" presStyleCnt="16">
        <dgm:presLayoutVars>
          <dgm:chPref val="3"/>
        </dgm:presLayoutVars>
      </dgm:prSet>
      <dgm:spPr/>
    </dgm:pt>
    <dgm:pt modelId="{3880FF2C-DCB7-4B12-8CDA-BE1DB35EDA8C}" type="pres">
      <dgm:prSet presAssocID="{2AA61898-D080-4B8C-9B93-1B9342F65EB4}" presName="rootConnector" presStyleLbl="node3" presStyleIdx="4" presStyleCnt="16"/>
      <dgm:spPr/>
    </dgm:pt>
    <dgm:pt modelId="{06542A6B-7B70-4950-8911-5CA29C89E23F}" type="pres">
      <dgm:prSet presAssocID="{2AA61898-D080-4B8C-9B93-1B9342F65EB4}" presName="hierChild4" presStyleCnt="0"/>
      <dgm:spPr/>
    </dgm:pt>
    <dgm:pt modelId="{9AEB47E7-A7C5-4F78-89D5-048A991227F7}" type="pres">
      <dgm:prSet presAssocID="{2AA61898-D080-4B8C-9B93-1B9342F65EB4}" presName="hierChild5" presStyleCnt="0"/>
      <dgm:spPr/>
    </dgm:pt>
    <dgm:pt modelId="{DB5FB116-CBC6-4AFF-93DF-030FFDB9B12F}" type="pres">
      <dgm:prSet presAssocID="{11835B51-42E8-4E3F-8A2E-E1A91F9E3315}" presName="Name37" presStyleLbl="parChTrans1D3" presStyleIdx="5" presStyleCnt="16"/>
      <dgm:spPr/>
    </dgm:pt>
    <dgm:pt modelId="{29A58521-B8E9-4418-906C-D7B75B19C02A}" type="pres">
      <dgm:prSet presAssocID="{0F556C68-4AFF-48A7-B18E-22C780BC0076}" presName="hierRoot2" presStyleCnt="0">
        <dgm:presLayoutVars>
          <dgm:hierBranch val="init"/>
        </dgm:presLayoutVars>
      </dgm:prSet>
      <dgm:spPr/>
    </dgm:pt>
    <dgm:pt modelId="{7080D639-E48C-4E06-A458-AE5C135C49B1}" type="pres">
      <dgm:prSet presAssocID="{0F556C68-4AFF-48A7-B18E-22C780BC0076}" presName="rootComposite" presStyleCnt="0"/>
      <dgm:spPr/>
    </dgm:pt>
    <dgm:pt modelId="{64BADFD7-18FE-4BED-8361-34EC6F843D1A}" type="pres">
      <dgm:prSet presAssocID="{0F556C68-4AFF-48A7-B18E-22C780BC0076}" presName="rootText" presStyleLbl="node3" presStyleIdx="5" presStyleCnt="16">
        <dgm:presLayoutVars>
          <dgm:chPref val="3"/>
        </dgm:presLayoutVars>
      </dgm:prSet>
      <dgm:spPr/>
    </dgm:pt>
    <dgm:pt modelId="{EF83169A-46D5-49AB-938A-5019B4F3342D}" type="pres">
      <dgm:prSet presAssocID="{0F556C68-4AFF-48A7-B18E-22C780BC0076}" presName="rootConnector" presStyleLbl="node3" presStyleIdx="5" presStyleCnt="16"/>
      <dgm:spPr/>
    </dgm:pt>
    <dgm:pt modelId="{2F33D409-431B-4BB8-ABC1-420E29E6F720}" type="pres">
      <dgm:prSet presAssocID="{0F556C68-4AFF-48A7-B18E-22C780BC0076}" presName="hierChild4" presStyleCnt="0"/>
      <dgm:spPr/>
    </dgm:pt>
    <dgm:pt modelId="{D2981009-2A16-464A-B54C-D2D943656827}" type="pres">
      <dgm:prSet presAssocID="{0F556C68-4AFF-48A7-B18E-22C780BC0076}" presName="hierChild5" presStyleCnt="0"/>
      <dgm:spPr/>
    </dgm:pt>
    <dgm:pt modelId="{94444595-ADFC-4320-9E32-E3B5014057B4}" type="pres">
      <dgm:prSet presAssocID="{E2345C41-693C-48DA-B361-CE28F478C331}" presName="Name37" presStyleLbl="parChTrans1D3" presStyleIdx="6" presStyleCnt="16"/>
      <dgm:spPr/>
    </dgm:pt>
    <dgm:pt modelId="{7FDD556F-4019-4895-84E7-19E481D3593E}" type="pres">
      <dgm:prSet presAssocID="{0898C4FF-57B8-4E4E-A6B0-29A06857267D}" presName="hierRoot2" presStyleCnt="0">
        <dgm:presLayoutVars>
          <dgm:hierBranch val="init"/>
        </dgm:presLayoutVars>
      </dgm:prSet>
      <dgm:spPr/>
    </dgm:pt>
    <dgm:pt modelId="{0E31E252-2039-4453-9F7D-102A355331A6}" type="pres">
      <dgm:prSet presAssocID="{0898C4FF-57B8-4E4E-A6B0-29A06857267D}" presName="rootComposite" presStyleCnt="0"/>
      <dgm:spPr/>
    </dgm:pt>
    <dgm:pt modelId="{24A1E37D-9157-408E-90AC-ED38D9704010}" type="pres">
      <dgm:prSet presAssocID="{0898C4FF-57B8-4E4E-A6B0-29A06857267D}" presName="rootText" presStyleLbl="node3" presStyleIdx="6" presStyleCnt="16">
        <dgm:presLayoutVars>
          <dgm:chPref val="3"/>
        </dgm:presLayoutVars>
      </dgm:prSet>
      <dgm:spPr/>
    </dgm:pt>
    <dgm:pt modelId="{3933E1FE-DC52-4553-A536-F2DEBF10888D}" type="pres">
      <dgm:prSet presAssocID="{0898C4FF-57B8-4E4E-A6B0-29A06857267D}" presName="rootConnector" presStyleLbl="node3" presStyleIdx="6" presStyleCnt="16"/>
      <dgm:spPr/>
    </dgm:pt>
    <dgm:pt modelId="{CC27E282-5F10-4120-A09E-223CCE05EFE2}" type="pres">
      <dgm:prSet presAssocID="{0898C4FF-57B8-4E4E-A6B0-29A06857267D}" presName="hierChild4" presStyleCnt="0"/>
      <dgm:spPr/>
    </dgm:pt>
    <dgm:pt modelId="{7F1EDCF1-C682-40A5-BC48-85DF98F82979}" type="pres">
      <dgm:prSet presAssocID="{0898C4FF-57B8-4E4E-A6B0-29A06857267D}" presName="hierChild5" presStyleCnt="0"/>
      <dgm:spPr/>
    </dgm:pt>
    <dgm:pt modelId="{7C207E96-5060-4550-BEB5-AE43BDEBFC5A}" type="pres">
      <dgm:prSet presAssocID="{9C69E27F-8D21-49C4-83CB-ADDFA2FA9F52}" presName="Name37" presStyleLbl="parChTrans1D3" presStyleIdx="7" presStyleCnt="16"/>
      <dgm:spPr/>
    </dgm:pt>
    <dgm:pt modelId="{8BE30F57-307F-416A-BFDF-B91F5ED8B4C5}" type="pres">
      <dgm:prSet presAssocID="{63E1651C-D91D-48B7-9DBE-44476955CB6E}" presName="hierRoot2" presStyleCnt="0">
        <dgm:presLayoutVars>
          <dgm:hierBranch val="init"/>
        </dgm:presLayoutVars>
      </dgm:prSet>
      <dgm:spPr/>
    </dgm:pt>
    <dgm:pt modelId="{61A7F890-366D-494F-9D34-0172524B79BA}" type="pres">
      <dgm:prSet presAssocID="{63E1651C-D91D-48B7-9DBE-44476955CB6E}" presName="rootComposite" presStyleCnt="0"/>
      <dgm:spPr/>
    </dgm:pt>
    <dgm:pt modelId="{2A5582B7-44DF-488B-BAD9-0BC8CC4D3123}" type="pres">
      <dgm:prSet presAssocID="{63E1651C-D91D-48B7-9DBE-44476955CB6E}" presName="rootText" presStyleLbl="node3" presStyleIdx="7" presStyleCnt="16">
        <dgm:presLayoutVars>
          <dgm:chPref val="3"/>
        </dgm:presLayoutVars>
      </dgm:prSet>
      <dgm:spPr/>
    </dgm:pt>
    <dgm:pt modelId="{6494C24C-6B9D-4953-919B-6FD022F47594}" type="pres">
      <dgm:prSet presAssocID="{63E1651C-D91D-48B7-9DBE-44476955CB6E}" presName="rootConnector" presStyleLbl="node3" presStyleIdx="7" presStyleCnt="16"/>
      <dgm:spPr/>
    </dgm:pt>
    <dgm:pt modelId="{FA5F05F5-5337-4C09-8F01-432A00070B7B}" type="pres">
      <dgm:prSet presAssocID="{63E1651C-D91D-48B7-9DBE-44476955CB6E}" presName="hierChild4" presStyleCnt="0"/>
      <dgm:spPr/>
    </dgm:pt>
    <dgm:pt modelId="{ED72A8C7-39A0-419D-9EA6-802384014C83}" type="pres">
      <dgm:prSet presAssocID="{63E1651C-D91D-48B7-9DBE-44476955CB6E}" presName="hierChild5" presStyleCnt="0"/>
      <dgm:spPr/>
    </dgm:pt>
    <dgm:pt modelId="{8EC7C780-5AF1-4335-82FB-9403DBEF5289}" type="pres">
      <dgm:prSet presAssocID="{549CD9FA-6A89-48AC-A54E-710DC7116A1F}" presName="hierChild5" presStyleCnt="0"/>
      <dgm:spPr/>
    </dgm:pt>
    <dgm:pt modelId="{0F3C1950-67D2-4371-9F51-198E11DEFAF5}" type="pres">
      <dgm:prSet presAssocID="{CC8542AA-3F2A-4B59-9638-5DFCA98E6594}" presName="Name37" presStyleLbl="parChTrans1D2" presStyleIdx="2" presStyleCnt="6"/>
      <dgm:spPr/>
    </dgm:pt>
    <dgm:pt modelId="{48AC2E54-E32B-4856-BC14-D89F968A1D09}" type="pres">
      <dgm:prSet presAssocID="{4D864550-0BAA-495C-A4AC-22A9BC5CFC39}" presName="hierRoot2" presStyleCnt="0">
        <dgm:presLayoutVars>
          <dgm:hierBranch val="init"/>
        </dgm:presLayoutVars>
      </dgm:prSet>
      <dgm:spPr/>
    </dgm:pt>
    <dgm:pt modelId="{C9F83A5E-9809-401C-B68B-165CA82878C9}" type="pres">
      <dgm:prSet presAssocID="{4D864550-0BAA-495C-A4AC-22A9BC5CFC39}" presName="rootComposite" presStyleCnt="0"/>
      <dgm:spPr/>
    </dgm:pt>
    <dgm:pt modelId="{604A607D-6503-468A-9CFC-8CC4C9538B78}" type="pres">
      <dgm:prSet presAssocID="{4D864550-0BAA-495C-A4AC-22A9BC5CFC39}" presName="rootText" presStyleLbl="node2" presStyleIdx="2" presStyleCnt="6">
        <dgm:presLayoutVars>
          <dgm:chPref val="3"/>
        </dgm:presLayoutVars>
      </dgm:prSet>
      <dgm:spPr/>
    </dgm:pt>
    <dgm:pt modelId="{879228EB-85E7-4B73-9744-A5CAE3800841}" type="pres">
      <dgm:prSet presAssocID="{4D864550-0BAA-495C-A4AC-22A9BC5CFC39}" presName="rootConnector" presStyleLbl="node2" presStyleIdx="2" presStyleCnt="6"/>
      <dgm:spPr/>
    </dgm:pt>
    <dgm:pt modelId="{0B37365B-EFD6-4F76-9DC1-3077C12EE96E}" type="pres">
      <dgm:prSet presAssocID="{4D864550-0BAA-495C-A4AC-22A9BC5CFC39}" presName="hierChild4" presStyleCnt="0"/>
      <dgm:spPr/>
    </dgm:pt>
    <dgm:pt modelId="{C6FD0B31-C720-4A08-9F06-84F7FCAF6F3E}" type="pres">
      <dgm:prSet presAssocID="{9B675620-4BA1-4EA8-8AD7-8DB4F8D06016}" presName="Name37" presStyleLbl="parChTrans1D3" presStyleIdx="8" presStyleCnt="16"/>
      <dgm:spPr/>
    </dgm:pt>
    <dgm:pt modelId="{18420E27-C2FB-4FE7-9273-82C80BC57834}" type="pres">
      <dgm:prSet presAssocID="{640957AB-8965-4B16-B45B-B99523786F84}" presName="hierRoot2" presStyleCnt="0">
        <dgm:presLayoutVars>
          <dgm:hierBranch val="init"/>
        </dgm:presLayoutVars>
      </dgm:prSet>
      <dgm:spPr/>
    </dgm:pt>
    <dgm:pt modelId="{92385235-2F5E-4561-B471-F85CC474B434}" type="pres">
      <dgm:prSet presAssocID="{640957AB-8965-4B16-B45B-B99523786F84}" presName="rootComposite" presStyleCnt="0"/>
      <dgm:spPr/>
    </dgm:pt>
    <dgm:pt modelId="{7AF20F47-6F6B-42CB-89A0-C00BD0DE5F79}" type="pres">
      <dgm:prSet presAssocID="{640957AB-8965-4B16-B45B-B99523786F84}" presName="rootText" presStyleLbl="node3" presStyleIdx="8" presStyleCnt="16">
        <dgm:presLayoutVars>
          <dgm:chPref val="3"/>
        </dgm:presLayoutVars>
      </dgm:prSet>
      <dgm:spPr/>
    </dgm:pt>
    <dgm:pt modelId="{F89C12D1-4457-4760-8525-54CDDCC61899}" type="pres">
      <dgm:prSet presAssocID="{640957AB-8965-4B16-B45B-B99523786F84}" presName="rootConnector" presStyleLbl="node3" presStyleIdx="8" presStyleCnt="16"/>
      <dgm:spPr/>
    </dgm:pt>
    <dgm:pt modelId="{F22809E6-A96D-4EAF-9FBB-6E026113F547}" type="pres">
      <dgm:prSet presAssocID="{640957AB-8965-4B16-B45B-B99523786F84}" presName="hierChild4" presStyleCnt="0"/>
      <dgm:spPr/>
    </dgm:pt>
    <dgm:pt modelId="{8279255F-F0AB-4624-B6C6-A5C817A24E05}" type="pres">
      <dgm:prSet presAssocID="{640957AB-8965-4B16-B45B-B99523786F84}" presName="hierChild5" presStyleCnt="0"/>
      <dgm:spPr/>
    </dgm:pt>
    <dgm:pt modelId="{D3F3C467-B647-4B48-BA42-7D3045393FD2}" type="pres">
      <dgm:prSet presAssocID="{8FCABD85-86DE-4805-A371-27D8F836891C}" presName="Name37" presStyleLbl="parChTrans1D3" presStyleIdx="9" presStyleCnt="16"/>
      <dgm:spPr/>
    </dgm:pt>
    <dgm:pt modelId="{EDCB3C8A-EF14-46D3-9E3D-CFD7C0FB3788}" type="pres">
      <dgm:prSet presAssocID="{1F61AEFF-65BB-4EA4-8AD3-34EDEB0B6E43}" presName="hierRoot2" presStyleCnt="0">
        <dgm:presLayoutVars>
          <dgm:hierBranch val="init"/>
        </dgm:presLayoutVars>
      </dgm:prSet>
      <dgm:spPr/>
    </dgm:pt>
    <dgm:pt modelId="{DBE1E4BF-9731-469C-8FF9-5A5BF3F16BEB}" type="pres">
      <dgm:prSet presAssocID="{1F61AEFF-65BB-4EA4-8AD3-34EDEB0B6E43}" presName="rootComposite" presStyleCnt="0"/>
      <dgm:spPr/>
    </dgm:pt>
    <dgm:pt modelId="{F74987D0-4C60-486D-B48D-48622CDB8FC8}" type="pres">
      <dgm:prSet presAssocID="{1F61AEFF-65BB-4EA4-8AD3-34EDEB0B6E43}" presName="rootText" presStyleLbl="node3" presStyleIdx="9" presStyleCnt="16">
        <dgm:presLayoutVars>
          <dgm:chPref val="3"/>
        </dgm:presLayoutVars>
      </dgm:prSet>
      <dgm:spPr/>
    </dgm:pt>
    <dgm:pt modelId="{6CFEA5A1-6BF5-46AC-8A40-53246CBFF549}" type="pres">
      <dgm:prSet presAssocID="{1F61AEFF-65BB-4EA4-8AD3-34EDEB0B6E43}" presName="rootConnector" presStyleLbl="node3" presStyleIdx="9" presStyleCnt="16"/>
      <dgm:spPr/>
    </dgm:pt>
    <dgm:pt modelId="{642D7E0B-6640-465E-A6C9-55D56E8B18C2}" type="pres">
      <dgm:prSet presAssocID="{1F61AEFF-65BB-4EA4-8AD3-34EDEB0B6E43}" presName="hierChild4" presStyleCnt="0"/>
      <dgm:spPr/>
    </dgm:pt>
    <dgm:pt modelId="{60D8F48C-A15A-4291-B05C-D4C476F6CC48}" type="pres">
      <dgm:prSet presAssocID="{1F61AEFF-65BB-4EA4-8AD3-34EDEB0B6E43}" presName="hierChild5" presStyleCnt="0"/>
      <dgm:spPr/>
    </dgm:pt>
    <dgm:pt modelId="{C4D65D53-284D-4E60-9E2F-0D06833D7A8F}" type="pres">
      <dgm:prSet presAssocID="{21DAA129-1AB9-439A-B1E6-BF19F9FCC742}" presName="Name37" presStyleLbl="parChTrans1D3" presStyleIdx="10" presStyleCnt="16"/>
      <dgm:spPr/>
    </dgm:pt>
    <dgm:pt modelId="{01BD78E0-A145-4B76-BBC0-393B2D46B977}" type="pres">
      <dgm:prSet presAssocID="{1DDA42F6-F80F-419B-AF13-AA54EBA68AB6}" presName="hierRoot2" presStyleCnt="0">
        <dgm:presLayoutVars>
          <dgm:hierBranch val="init"/>
        </dgm:presLayoutVars>
      </dgm:prSet>
      <dgm:spPr/>
    </dgm:pt>
    <dgm:pt modelId="{CCD7F613-8AD1-4B34-BB02-C39914AD07EC}" type="pres">
      <dgm:prSet presAssocID="{1DDA42F6-F80F-419B-AF13-AA54EBA68AB6}" presName="rootComposite" presStyleCnt="0"/>
      <dgm:spPr/>
    </dgm:pt>
    <dgm:pt modelId="{F39A01D2-EFFC-4455-8B64-145084A778D4}" type="pres">
      <dgm:prSet presAssocID="{1DDA42F6-F80F-419B-AF13-AA54EBA68AB6}" presName="rootText" presStyleLbl="node3" presStyleIdx="10" presStyleCnt="16">
        <dgm:presLayoutVars>
          <dgm:chPref val="3"/>
        </dgm:presLayoutVars>
      </dgm:prSet>
      <dgm:spPr/>
    </dgm:pt>
    <dgm:pt modelId="{F2937198-FF63-4CDA-A254-B95E023AB1E3}" type="pres">
      <dgm:prSet presAssocID="{1DDA42F6-F80F-419B-AF13-AA54EBA68AB6}" presName="rootConnector" presStyleLbl="node3" presStyleIdx="10" presStyleCnt="16"/>
      <dgm:spPr/>
    </dgm:pt>
    <dgm:pt modelId="{F5974B8C-7BB1-4381-A647-870E98414C7E}" type="pres">
      <dgm:prSet presAssocID="{1DDA42F6-F80F-419B-AF13-AA54EBA68AB6}" presName="hierChild4" presStyleCnt="0"/>
      <dgm:spPr/>
    </dgm:pt>
    <dgm:pt modelId="{53E74FEF-54B0-4D73-AD0C-6A9EF1664EE7}" type="pres">
      <dgm:prSet presAssocID="{1DDA42F6-F80F-419B-AF13-AA54EBA68AB6}" presName="hierChild5" presStyleCnt="0"/>
      <dgm:spPr/>
    </dgm:pt>
    <dgm:pt modelId="{A20A78E8-7DBB-4814-806E-871E2B9AF351}" type="pres">
      <dgm:prSet presAssocID="{0D335D10-7C5A-4CDE-8D10-6DEA0F3411DA}" presName="Name37" presStyleLbl="parChTrans1D3" presStyleIdx="11" presStyleCnt="16"/>
      <dgm:spPr/>
    </dgm:pt>
    <dgm:pt modelId="{EF2AA592-ABA6-42EE-B3F2-4B37B5FC1391}" type="pres">
      <dgm:prSet presAssocID="{BBF19AEA-9B58-4941-A083-92BAECA295C4}" presName="hierRoot2" presStyleCnt="0">
        <dgm:presLayoutVars>
          <dgm:hierBranch val="init"/>
        </dgm:presLayoutVars>
      </dgm:prSet>
      <dgm:spPr/>
    </dgm:pt>
    <dgm:pt modelId="{F8A79506-02C0-4BF8-A76A-11223818A3C3}" type="pres">
      <dgm:prSet presAssocID="{BBF19AEA-9B58-4941-A083-92BAECA295C4}" presName="rootComposite" presStyleCnt="0"/>
      <dgm:spPr/>
    </dgm:pt>
    <dgm:pt modelId="{8E037017-A844-4BEF-983F-859DD294602B}" type="pres">
      <dgm:prSet presAssocID="{BBF19AEA-9B58-4941-A083-92BAECA295C4}" presName="rootText" presStyleLbl="node3" presStyleIdx="11" presStyleCnt="16">
        <dgm:presLayoutVars>
          <dgm:chPref val="3"/>
        </dgm:presLayoutVars>
      </dgm:prSet>
      <dgm:spPr/>
    </dgm:pt>
    <dgm:pt modelId="{611C5FD8-0B69-401C-AA81-56BEAF705AC8}" type="pres">
      <dgm:prSet presAssocID="{BBF19AEA-9B58-4941-A083-92BAECA295C4}" presName="rootConnector" presStyleLbl="node3" presStyleIdx="11" presStyleCnt="16"/>
      <dgm:spPr/>
    </dgm:pt>
    <dgm:pt modelId="{A7620FEC-D864-40E7-9D37-D133575C4EB2}" type="pres">
      <dgm:prSet presAssocID="{BBF19AEA-9B58-4941-A083-92BAECA295C4}" presName="hierChild4" presStyleCnt="0"/>
      <dgm:spPr/>
    </dgm:pt>
    <dgm:pt modelId="{5F012DDA-4A64-4DB5-80CA-4859D92B0A03}" type="pres">
      <dgm:prSet presAssocID="{BBF19AEA-9B58-4941-A083-92BAECA295C4}" presName="hierChild5" presStyleCnt="0"/>
      <dgm:spPr/>
    </dgm:pt>
    <dgm:pt modelId="{3CBBD697-5F37-41DB-89A4-A28D53FC63F5}" type="pres">
      <dgm:prSet presAssocID="{4D864550-0BAA-495C-A4AC-22A9BC5CFC39}" presName="hierChild5" presStyleCnt="0"/>
      <dgm:spPr/>
    </dgm:pt>
    <dgm:pt modelId="{A87EA7EB-AFE4-4B5D-9ED2-466E54DD6FF2}" type="pres">
      <dgm:prSet presAssocID="{7B1CC2CC-0C89-4781-B5FD-6982533AA9E6}" presName="Name37" presStyleLbl="parChTrans1D2" presStyleIdx="3" presStyleCnt="6"/>
      <dgm:spPr/>
    </dgm:pt>
    <dgm:pt modelId="{A5698BA7-8A6D-484A-B0D9-94DBBA4650EC}" type="pres">
      <dgm:prSet presAssocID="{8901EC20-DD04-4515-BE26-53AE00AD270E}" presName="hierRoot2" presStyleCnt="0">
        <dgm:presLayoutVars>
          <dgm:hierBranch val="init"/>
        </dgm:presLayoutVars>
      </dgm:prSet>
      <dgm:spPr/>
    </dgm:pt>
    <dgm:pt modelId="{78E0D03D-40F2-4974-8A85-4A10B2C4F893}" type="pres">
      <dgm:prSet presAssocID="{8901EC20-DD04-4515-BE26-53AE00AD270E}" presName="rootComposite" presStyleCnt="0"/>
      <dgm:spPr/>
    </dgm:pt>
    <dgm:pt modelId="{F0BDAFEC-A41E-4375-945D-15359A9F80DC}" type="pres">
      <dgm:prSet presAssocID="{8901EC20-DD04-4515-BE26-53AE00AD270E}" presName="rootText" presStyleLbl="node2" presStyleIdx="3" presStyleCnt="6">
        <dgm:presLayoutVars>
          <dgm:chPref val="3"/>
        </dgm:presLayoutVars>
      </dgm:prSet>
      <dgm:spPr/>
    </dgm:pt>
    <dgm:pt modelId="{89D6CEEF-8027-476A-A2D5-A9471AC506FC}" type="pres">
      <dgm:prSet presAssocID="{8901EC20-DD04-4515-BE26-53AE00AD270E}" presName="rootConnector" presStyleLbl="node2" presStyleIdx="3" presStyleCnt="6"/>
      <dgm:spPr/>
    </dgm:pt>
    <dgm:pt modelId="{313C6FFB-C04F-4922-BDAF-4370808FA47B}" type="pres">
      <dgm:prSet presAssocID="{8901EC20-DD04-4515-BE26-53AE00AD270E}" presName="hierChild4" presStyleCnt="0"/>
      <dgm:spPr/>
    </dgm:pt>
    <dgm:pt modelId="{C723D68A-AF4E-459D-AFF0-B269B32E7715}" type="pres">
      <dgm:prSet presAssocID="{643FDE6A-9A60-4E25-AA82-E34ED60DDD3B}" presName="Name37" presStyleLbl="parChTrans1D3" presStyleIdx="12" presStyleCnt="16"/>
      <dgm:spPr/>
    </dgm:pt>
    <dgm:pt modelId="{14517B3D-9112-4CCB-A6E8-97A7121E4055}" type="pres">
      <dgm:prSet presAssocID="{B83627F0-233D-4CB6-92F5-57032E84C41C}" presName="hierRoot2" presStyleCnt="0">
        <dgm:presLayoutVars>
          <dgm:hierBranch val="init"/>
        </dgm:presLayoutVars>
      </dgm:prSet>
      <dgm:spPr/>
    </dgm:pt>
    <dgm:pt modelId="{56A2D603-BC91-45F2-9CDC-A95C97D914DD}" type="pres">
      <dgm:prSet presAssocID="{B83627F0-233D-4CB6-92F5-57032E84C41C}" presName="rootComposite" presStyleCnt="0"/>
      <dgm:spPr/>
    </dgm:pt>
    <dgm:pt modelId="{1AE55C51-8433-4AC3-A276-FCF09BA47839}" type="pres">
      <dgm:prSet presAssocID="{B83627F0-233D-4CB6-92F5-57032E84C41C}" presName="rootText" presStyleLbl="node3" presStyleIdx="12" presStyleCnt="16">
        <dgm:presLayoutVars>
          <dgm:chPref val="3"/>
        </dgm:presLayoutVars>
      </dgm:prSet>
      <dgm:spPr/>
    </dgm:pt>
    <dgm:pt modelId="{0B393AD2-AD48-453C-9B70-0D9311B0A727}" type="pres">
      <dgm:prSet presAssocID="{B83627F0-233D-4CB6-92F5-57032E84C41C}" presName="rootConnector" presStyleLbl="node3" presStyleIdx="12" presStyleCnt="16"/>
      <dgm:spPr/>
    </dgm:pt>
    <dgm:pt modelId="{E16661F6-AABE-4851-B6CC-2F1659B5AB34}" type="pres">
      <dgm:prSet presAssocID="{B83627F0-233D-4CB6-92F5-57032E84C41C}" presName="hierChild4" presStyleCnt="0"/>
      <dgm:spPr/>
    </dgm:pt>
    <dgm:pt modelId="{687FCD0C-5408-4700-A801-CE6DD750EF9C}" type="pres">
      <dgm:prSet presAssocID="{B83627F0-233D-4CB6-92F5-57032E84C41C}" presName="hierChild5" presStyleCnt="0"/>
      <dgm:spPr/>
    </dgm:pt>
    <dgm:pt modelId="{98402D08-DC85-4289-BD9E-70AB60C91FC5}" type="pres">
      <dgm:prSet presAssocID="{D98D71A9-5A5B-440A-BC5D-85640E4761E1}" presName="Name37" presStyleLbl="parChTrans1D3" presStyleIdx="13" presStyleCnt="16"/>
      <dgm:spPr/>
    </dgm:pt>
    <dgm:pt modelId="{4F184BCE-DD6A-401D-B54F-257D3BE983A7}" type="pres">
      <dgm:prSet presAssocID="{1EAFC87B-FF21-41E1-8211-1358E7E07EBF}" presName="hierRoot2" presStyleCnt="0">
        <dgm:presLayoutVars>
          <dgm:hierBranch val="init"/>
        </dgm:presLayoutVars>
      </dgm:prSet>
      <dgm:spPr/>
    </dgm:pt>
    <dgm:pt modelId="{565C5DF3-87D6-448F-A6B3-C32C8D3ECFAA}" type="pres">
      <dgm:prSet presAssocID="{1EAFC87B-FF21-41E1-8211-1358E7E07EBF}" presName="rootComposite" presStyleCnt="0"/>
      <dgm:spPr/>
    </dgm:pt>
    <dgm:pt modelId="{1518AAA1-485F-4819-B19A-21AE874E5237}" type="pres">
      <dgm:prSet presAssocID="{1EAFC87B-FF21-41E1-8211-1358E7E07EBF}" presName="rootText" presStyleLbl="node3" presStyleIdx="13" presStyleCnt="16">
        <dgm:presLayoutVars>
          <dgm:chPref val="3"/>
        </dgm:presLayoutVars>
      </dgm:prSet>
      <dgm:spPr/>
    </dgm:pt>
    <dgm:pt modelId="{21312209-6F70-4202-A5FF-E113EABC84DC}" type="pres">
      <dgm:prSet presAssocID="{1EAFC87B-FF21-41E1-8211-1358E7E07EBF}" presName="rootConnector" presStyleLbl="node3" presStyleIdx="13" presStyleCnt="16"/>
      <dgm:spPr/>
    </dgm:pt>
    <dgm:pt modelId="{04679E10-A7F8-49F2-A8B6-76CCA407307A}" type="pres">
      <dgm:prSet presAssocID="{1EAFC87B-FF21-41E1-8211-1358E7E07EBF}" presName="hierChild4" presStyleCnt="0"/>
      <dgm:spPr/>
    </dgm:pt>
    <dgm:pt modelId="{B2C05C1D-BE55-40FA-B7C9-B5DEB86DD027}" type="pres">
      <dgm:prSet presAssocID="{1EAFC87B-FF21-41E1-8211-1358E7E07EBF}" presName="hierChild5" presStyleCnt="0"/>
      <dgm:spPr/>
    </dgm:pt>
    <dgm:pt modelId="{B2608C62-F727-43CE-8C62-9E54F751B92C}" type="pres">
      <dgm:prSet presAssocID="{98895FC4-D744-4962-842A-6AC8FD39EDF3}" presName="Name37" presStyleLbl="parChTrans1D3" presStyleIdx="14" presStyleCnt="16"/>
      <dgm:spPr/>
    </dgm:pt>
    <dgm:pt modelId="{BBF195B7-ED01-4C63-A0CA-E5F4F94FF289}" type="pres">
      <dgm:prSet presAssocID="{BB6EE10C-F489-4B6F-AEED-C6F461A3B988}" presName="hierRoot2" presStyleCnt="0">
        <dgm:presLayoutVars>
          <dgm:hierBranch val="init"/>
        </dgm:presLayoutVars>
      </dgm:prSet>
      <dgm:spPr/>
    </dgm:pt>
    <dgm:pt modelId="{06E11A8E-4FB7-4E23-8536-0982BEAFAD74}" type="pres">
      <dgm:prSet presAssocID="{BB6EE10C-F489-4B6F-AEED-C6F461A3B988}" presName="rootComposite" presStyleCnt="0"/>
      <dgm:spPr/>
    </dgm:pt>
    <dgm:pt modelId="{2CEDB45B-DCF7-435C-94CC-DBCF1F665B91}" type="pres">
      <dgm:prSet presAssocID="{BB6EE10C-F489-4B6F-AEED-C6F461A3B988}" presName="rootText" presStyleLbl="node3" presStyleIdx="14" presStyleCnt="16">
        <dgm:presLayoutVars>
          <dgm:chPref val="3"/>
        </dgm:presLayoutVars>
      </dgm:prSet>
      <dgm:spPr/>
    </dgm:pt>
    <dgm:pt modelId="{2C8DDFB8-3D8F-4C4F-8DBE-0E281D111BDA}" type="pres">
      <dgm:prSet presAssocID="{BB6EE10C-F489-4B6F-AEED-C6F461A3B988}" presName="rootConnector" presStyleLbl="node3" presStyleIdx="14" presStyleCnt="16"/>
      <dgm:spPr/>
    </dgm:pt>
    <dgm:pt modelId="{B6F8BA05-B04F-4850-8B6E-B8DC94D5F607}" type="pres">
      <dgm:prSet presAssocID="{BB6EE10C-F489-4B6F-AEED-C6F461A3B988}" presName="hierChild4" presStyleCnt="0"/>
      <dgm:spPr/>
    </dgm:pt>
    <dgm:pt modelId="{416AA75F-E844-4754-9366-2A71D097010E}" type="pres">
      <dgm:prSet presAssocID="{BB6EE10C-F489-4B6F-AEED-C6F461A3B988}" presName="hierChild5" presStyleCnt="0"/>
      <dgm:spPr/>
    </dgm:pt>
    <dgm:pt modelId="{1C2CCBA8-42FC-4D7F-8CCA-AD8C795CAECC}" type="pres">
      <dgm:prSet presAssocID="{893FDAC1-22D4-44B4-BA65-7B250CF0C4D6}" presName="Name37" presStyleLbl="parChTrans1D3" presStyleIdx="15" presStyleCnt="16"/>
      <dgm:spPr/>
    </dgm:pt>
    <dgm:pt modelId="{7BF42140-2A9E-4757-9750-40F75E45D166}" type="pres">
      <dgm:prSet presAssocID="{E9BB2B9F-56D3-4065-A661-261056FEF148}" presName="hierRoot2" presStyleCnt="0">
        <dgm:presLayoutVars>
          <dgm:hierBranch val="init"/>
        </dgm:presLayoutVars>
      </dgm:prSet>
      <dgm:spPr/>
    </dgm:pt>
    <dgm:pt modelId="{12637E10-2872-4848-BF2F-21A77262A6B7}" type="pres">
      <dgm:prSet presAssocID="{E9BB2B9F-56D3-4065-A661-261056FEF148}" presName="rootComposite" presStyleCnt="0"/>
      <dgm:spPr/>
    </dgm:pt>
    <dgm:pt modelId="{00CE5808-ED2B-41C4-913F-9A868F0DFC50}" type="pres">
      <dgm:prSet presAssocID="{E9BB2B9F-56D3-4065-A661-261056FEF148}" presName="rootText" presStyleLbl="node3" presStyleIdx="15" presStyleCnt="16">
        <dgm:presLayoutVars>
          <dgm:chPref val="3"/>
        </dgm:presLayoutVars>
      </dgm:prSet>
      <dgm:spPr/>
    </dgm:pt>
    <dgm:pt modelId="{B29DB3FF-BCD2-4081-82E1-44D54A3A3694}" type="pres">
      <dgm:prSet presAssocID="{E9BB2B9F-56D3-4065-A661-261056FEF148}" presName="rootConnector" presStyleLbl="node3" presStyleIdx="15" presStyleCnt="16"/>
      <dgm:spPr/>
    </dgm:pt>
    <dgm:pt modelId="{EDA493DA-555C-48C8-94BE-8AC17A219305}" type="pres">
      <dgm:prSet presAssocID="{E9BB2B9F-56D3-4065-A661-261056FEF148}" presName="hierChild4" presStyleCnt="0"/>
      <dgm:spPr/>
    </dgm:pt>
    <dgm:pt modelId="{35C3A03C-7666-4F1A-9E0A-CA833C574EAA}" type="pres">
      <dgm:prSet presAssocID="{E9BB2B9F-56D3-4065-A661-261056FEF148}" presName="hierChild5" presStyleCnt="0"/>
      <dgm:spPr/>
    </dgm:pt>
    <dgm:pt modelId="{49FE64D9-4D62-49D0-BA43-338DA414EC68}" type="pres">
      <dgm:prSet presAssocID="{8901EC20-DD04-4515-BE26-53AE00AD270E}" presName="hierChild5" presStyleCnt="0"/>
      <dgm:spPr/>
    </dgm:pt>
    <dgm:pt modelId="{757C91EA-A678-4177-8B76-50A4925A59B7}" type="pres">
      <dgm:prSet presAssocID="{0F127A9F-39B3-42E4-BD10-C6E6FD41C440}" presName="Name37" presStyleLbl="parChTrans1D2" presStyleIdx="4" presStyleCnt="6"/>
      <dgm:spPr/>
    </dgm:pt>
    <dgm:pt modelId="{6043B9AC-6007-4D8C-A959-8A58156611B9}" type="pres">
      <dgm:prSet presAssocID="{9DFF544A-D251-4F1C-98E3-5D07193F59BE}" presName="hierRoot2" presStyleCnt="0">
        <dgm:presLayoutVars>
          <dgm:hierBranch val="init"/>
        </dgm:presLayoutVars>
      </dgm:prSet>
      <dgm:spPr/>
    </dgm:pt>
    <dgm:pt modelId="{F8D0248A-D285-4E85-89BB-BFBD8E3A697A}" type="pres">
      <dgm:prSet presAssocID="{9DFF544A-D251-4F1C-98E3-5D07193F59BE}" presName="rootComposite" presStyleCnt="0"/>
      <dgm:spPr/>
    </dgm:pt>
    <dgm:pt modelId="{D28F379C-C1BB-49D8-B9EF-E6E378E53A3F}" type="pres">
      <dgm:prSet presAssocID="{9DFF544A-D251-4F1C-98E3-5D07193F59BE}" presName="rootText" presStyleLbl="node2" presStyleIdx="4" presStyleCnt="6">
        <dgm:presLayoutVars>
          <dgm:chPref val="3"/>
        </dgm:presLayoutVars>
      </dgm:prSet>
      <dgm:spPr/>
    </dgm:pt>
    <dgm:pt modelId="{D1A80DBA-27D3-49C1-8E76-568BA51BEF7D}" type="pres">
      <dgm:prSet presAssocID="{9DFF544A-D251-4F1C-98E3-5D07193F59BE}" presName="rootConnector" presStyleLbl="node2" presStyleIdx="4" presStyleCnt="6"/>
      <dgm:spPr/>
    </dgm:pt>
    <dgm:pt modelId="{69427A5C-FEBF-4964-A42E-06E70B507846}" type="pres">
      <dgm:prSet presAssocID="{9DFF544A-D251-4F1C-98E3-5D07193F59BE}" presName="hierChild4" presStyleCnt="0"/>
      <dgm:spPr/>
    </dgm:pt>
    <dgm:pt modelId="{98C9E51A-E346-43D7-BFF7-87349CA94EB9}" type="pres">
      <dgm:prSet presAssocID="{9DFF544A-D251-4F1C-98E3-5D07193F59BE}" presName="hierChild5" presStyleCnt="0"/>
      <dgm:spPr/>
    </dgm:pt>
    <dgm:pt modelId="{B9DC50A5-800E-4C6A-ABC0-818176A57290}" type="pres">
      <dgm:prSet presAssocID="{7CDA221E-DB4C-482E-899E-5F2DC012BD7A}" presName="Name37" presStyleLbl="parChTrans1D2" presStyleIdx="5" presStyleCnt="6"/>
      <dgm:spPr/>
    </dgm:pt>
    <dgm:pt modelId="{3064F9BF-A261-43D7-9862-DD324B6E7FAC}" type="pres">
      <dgm:prSet presAssocID="{046CB49D-405E-451E-AB97-6BDC2B971DD3}" presName="hierRoot2" presStyleCnt="0">
        <dgm:presLayoutVars>
          <dgm:hierBranch val="init"/>
        </dgm:presLayoutVars>
      </dgm:prSet>
      <dgm:spPr/>
    </dgm:pt>
    <dgm:pt modelId="{FD664717-73F6-44A1-86AD-CC4DB85BE0D3}" type="pres">
      <dgm:prSet presAssocID="{046CB49D-405E-451E-AB97-6BDC2B971DD3}" presName="rootComposite" presStyleCnt="0"/>
      <dgm:spPr/>
    </dgm:pt>
    <dgm:pt modelId="{591D22D1-CD06-4F92-84F2-C2EC9D193F3A}" type="pres">
      <dgm:prSet presAssocID="{046CB49D-405E-451E-AB97-6BDC2B971DD3}" presName="rootText" presStyleLbl="node2" presStyleIdx="5" presStyleCnt="6">
        <dgm:presLayoutVars>
          <dgm:chPref val="3"/>
        </dgm:presLayoutVars>
      </dgm:prSet>
      <dgm:spPr/>
    </dgm:pt>
    <dgm:pt modelId="{6CA13D95-C2F6-4083-A64D-4B7A62ACF9E8}" type="pres">
      <dgm:prSet presAssocID="{046CB49D-405E-451E-AB97-6BDC2B971DD3}" presName="rootConnector" presStyleLbl="node2" presStyleIdx="5" presStyleCnt="6"/>
      <dgm:spPr/>
    </dgm:pt>
    <dgm:pt modelId="{7E6DDFD8-E0D3-43F4-8500-5DCC6A8877D9}" type="pres">
      <dgm:prSet presAssocID="{046CB49D-405E-451E-AB97-6BDC2B971DD3}" presName="hierChild4" presStyleCnt="0"/>
      <dgm:spPr/>
    </dgm:pt>
    <dgm:pt modelId="{C88F3AA6-0676-4FCD-A3DE-F9A765B4FD00}" type="pres">
      <dgm:prSet presAssocID="{046CB49D-405E-451E-AB97-6BDC2B971DD3}" presName="hierChild5" presStyleCnt="0"/>
      <dgm:spPr/>
    </dgm:pt>
    <dgm:pt modelId="{9F222B46-2AFB-4EE1-947D-CBCADF3BBC30}" type="pres">
      <dgm:prSet presAssocID="{E654FC98-F4C5-4F6A-8686-4F0B9453FE80}" presName="hierChild3" presStyleCnt="0"/>
      <dgm:spPr/>
    </dgm:pt>
  </dgm:ptLst>
  <dgm:cxnLst>
    <dgm:cxn modelId="{77299D00-05A1-47D5-B111-A9431B49DE3C}" type="presOf" srcId="{549CD9FA-6A89-48AC-A54E-710DC7116A1F}" destId="{48F457C7-FE96-4FE1-8E66-75101E240A3C}" srcOrd="0" destOrd="0" presId="urn:microsoft.com/office/officeart/2005/8/layout/orgChart1"/>
    <dgm:cxn modelId="{D7662306-71C2-42E5-9939-ABF1DDC95503}" type="presOf" srcId="{98895FC4-D744-4962-842A-6AC8FD39EDF3}" destId="{B2608C62-F727-43CE-8C62-9E54F751B92C}" srcOrd="0" destOrd="0" presId="urn:microsoft.com/office/officeart/2005/8/layout/orgChart1"/>
    <dgm:cxn modelId="{E5669E06-C0A2-4436-9C78-BDFDA02604EC}" type="presOf" srcId="{BB6EE10C-F489-4B6F-AEED-C6F461A3B988}" destId="{2C8DDFB8-3D8F-4C4F-8DBE-0E281D111BDA}" srcOrd="1" destOrd="0" presId="urn:microsoft.com/office/officeart/2005/8/layout/orgChart1"/>
    <dgm:cxn modelId="{1030100C-8ACB-4AFF-9E8B-6AEF42D62FCD}" type="presOf" srcId="{9D5B4EB8-3AB3-4131-BEE7-1BE32386B9F8}" destId="{E9A36023-5736-43C7-BFEA-C2528DC1BFDC}" srcOrd="1" destOrd="0" presId="urn:microsoft.com/office/officeart/2005/8/layout/orgChart1"/>
    <dgm:cxn modelId="{EC994F0D-629D-4478-A357-D8E32D15F283}" srcId="{E654FC98-F4C5-4F6A-8686-4F0B9453FE80}" destId="{8901EC20-DD04-4515-BE26-53AE00AD270E}" srcOrd="3" destOrd="0" parTransId="{7B1CC2CC-0C89-4781-B5FD-6982533AA9E6}" sibTransId="{F3C605D0-F508-4FFF-B097-837C7BF15520}"/>
    <dgm:cxn modelId="{81BE0210-EBF8-4D16-8A9D-DA6290180EB7}" type="presOf" srcId="{4598E2C6-A6C7-4774-B68F-B6666140D664}" destId="{5405E905-6722-407B-86FA-BCCF709C3C40}" srcOrd="0" destOrd="0" presId="urn:microsoft.com/office/officeart/2005/8/layout/orgChart1"/>
    <dgm:cxn modelId="{EAC8E710-C5A4-4EB9-A26D-D7A8D7AA303C}" type="presOf" srcId="{549CD9FA-6A89-48AC-A54E-710DC7116A1F}" destId="{35A4B475-C5D5-4A1C-8724-5E56A7649B63}" srcOrd="1" destOrd="0" presId="urn:microsoft.com/office/officeart/2005/8/layout/orgChart1"/>
    <dgm:cxn modelId="{6F041111-5EA4-410B-8F61-9E85BA6FBFC2}" type="presOf" srcId="{21DAA129-1AB9-439A-B1E6-BF19F9FCC742}" destId="{C4D65D53-284D-4E60-9E2F-0D06833D7A8F}" srcOrd="0" destOrd="0" presId="urn:microsoft.com/office/officeart/2005/8/layout/orgChart1"/>
    <dgm:cxn modelId="{2A3E4319-1188-4B85-9B5A-35D396F22B80}" type="presOf" srcId="{4DD3FA80-C81D-422F-BE36-A460DD2913AD}" destId="{AF4431A1-9A47-438C-A047-B2D99525113C}" srcOrd="0" destOrd="0" presId="urn:microsoft.com/office/officeart/2005/8/layout/orgChart1"/>
    <dgm:cxn modelId="{8CA4C61A-8280-4815-9703-A70A1DD7DF89}" srcId="{E654FC98-F4C5-4F6A-8686-4F0B9453FE80}" destId="{9D5B4EB8-3AB3-4131-BEE7-1BE32386B9F8}" srcOrd="0" destOrd="0" parTransId="{73D346C7-65B0-4A16-AD8F-FD46709E0D4F}" sibTransId="{47D6F14E-F735-4AF1-BEDA-227A5F50134D}"/>
    <dgm:cxn modelId="{A1CF8523-B445-4C60-940C-7EF06C22DB45}" type="presOf" srcId="{0F127A9F-39B3-42E4-BD10-C6E6FD41C440}" destId="{757C91EA-A678-4177-8B76-50A4925A59B7}" srcOrd="0" destOrd="0" presId="urn:microsoft.com/office/officeart/2005/8/layout/orgChart1"/>
    <dgm:cxn modelId="{593F1A24-670B-4E15-A242-F8F096BA3B8F}" srcId="{549CD9FA-6A89-48AC-A54E-710DC7116A1F}" destId="{86BCF114-A25B-4BF1-90D2-86063267C11A}" srcOrd="1" destOrd="0" parTransId="{595D31DE-98C5-42A8-A733-1302FCC55CA5}" sibTransId="{E5274B3F-019B-46E0-B5F3-ACBA4145393F}"/>
    <dgm:cxn modelId="{8143AC24-05C3-4CE3-A2FE-A1E9DD7C11C1}" type="presOf" srcId="{B6A959AB-D41D-4287-99ED-EE6078BA00FB}" destId="{15B27E60-F02F-4813-897D-39F5E4A6F3E9}" srcOrd="0" destOrd="0" presId="urn:microsoft.com/office/officeart/2005/8/layout/orgChart1"/>
    <dgm:cxn modelId="{494ED225-9D90-4561-828B-676657462E95}" type="presOf" srcId="{2AA61898-D080-4B8C-9B93-1B9342F65EB4}" destId="{3880FF2C-DCB7-4B12-8CDA-BE1DB35EDA8C}" srcOrd="1" destOrd="0" presId="urn:microsoft.com/office/officeart/2005/8/layout/orgChart1"/>
    <dgm:cxn modelId="{28F91E27-741E-4E6D-A2FE-0FB71C6371C2}" srcId="{E654FC98-F4C5-4F6A-8686-4F0B9453FE80}" destId="{046CB49D-405E-451E-AB97-6BDC2B971DD3}" srcOrd="5" destOrd="0" parTransId="{7CDA221E-DB4C-482E-899E-5F2DC012BD7A}" sibTransId="{F0A97B5A-860B-46DA-8CA6-729800DEBCAF}"/>
    <dgm:cxn modelId="{C2023529-9CC9-4BE4-A57E-8CB687F8783D}" srcId="{9D5B4EB8-3AB3-4131-BEE7-1BE32386B9F8}" destId="{4DD3FA80-C81D-422F-BE36-A460DD2913AD}" srcOrd="1" destOrd="0" parTransId="{9129A945-357F-4519-9A62-D6493EEE5778}" sibTransId="{CE0CC4AC-4AC4-4BE8-A059-11FD92698CF1}"/>
    <dgm:cxn modelId="{7984EE29-9B1E-442A-B301-09C45186D1A5}" type="presOf" srcId="{0898C4FF-57B8-4E4E-A6B0-29A06857267D}" destId="{3933E1FE-DC52-4553-A536-F2DEBF10888D}" srcOrd="1" destOrd="0" presId="urn:microsoft.com/office/officeart/2005/8/layout/orgChart1"/>
    <dgm:cxn modelId="{1CA6192E-28A6-41E4-8976-B1526CA8DBF5}" type="presOf" srcId="{1EAFC87B-FF21-41E1-8211-1358E7E07EBF}" destId="{1518AAA1-485F-4819-B19A-21AE874E5237}" srcOrd="0" destOrd="0" presId="urn:microsoft.com/office/officeart/2005/8/layout/orgChart1"/>
    <dgm:cxn modelId="{910A4731-5049-483A-863D-76E5397993B3}" srcId="{9D5B4EB8-3AB3-4131-BEE7-1BE32386B9F8}" destId="{08B8B009-E897-4BBA-A40D-3A0452871193}" srcOrd="0" destOrd="0" parTransId="{FAC3014F-3BEB-49A8-84B7-1E24BCF466AD}" sibTransId="{E2CF7ABC-F297-45CF-8564-064D700536AF}"/>
    <dgm:cxn modelId="{62FC4034-F1B9-4439-BC6D-26624036F801}" type="presOf" srcId="{9868521C-2E9B-4CE2-8C44-B47D8AB5A7ED}" destId="{BDA7FCCD-8C57-48F9-9C85-68DCA55CDF3A}" srcOrd="1" destOrd="0" presId="urn:microsoft.com/office/officeart/2005/8/layout/orgChart1"/>
    <dgm:cxn modelId="{EB591735-5521-4A50-8D84-AE6B2406FF38}" type="presOf" srcId="{86BCF114-A25B-4BF1-90D2-86063267C11A}" destId="{74213B28-5A04-477E-8B70-F855536D0F06}" srcOrd="0" destOrd="0" presId="urn:microsoft.com/office/officeart/2005/8/layout/orgChart1"/>
    <dgm:cxn modelId="{6E073B35-5C71-42FC-8628-53921FCA7C30}" srcId="{E654FC98-F4C5-4F6A-8686-4F0B9453FE80}" destId="{549CD9FA-6A89-48AC-A54E-710DC7116A1F}" srcOrd="1" destOrd="0" parTransId="{A3CCD554-6372-4EA3-8F82-2D277D36D3BF}" sibTransId="{45FAF10B-4115-41E4-8134-DF3AC2D47470}"/>
    <dgm:cxn modelId="{4B227135-5E9B-41AA-B973-AE8F2931A774}" type="presOf" srcId="{63E1651C-D91D-48B7-9DBE-44476955CB6E}" destId="{6494C24C-6B9D-4953-919B-6FD022F47594}" srcOrd="1" destOrd="0" presId="urn:microsoft.com/office/officeart/2005/8/layout/orgChart1"/>
    <dgm:cxn modelId="{3A79ED3B-83AF-4436-80C7-2F83B5A7A869}" type="presOf" srcId="{BB6EE10C-F489-4B6F-AEED-C6F461A3B988}" destId="{2CEDB45B-DCF7-435C-94CC-DBCF1F665B91}" srcOrd="0" destOrd="0" presId="urn:microsoft.com/office/officeart/2005/8/layout/orgChart1"/>
    <dgm:cxn modelId="{F586BC3E-C3A9-40BB-8113-4A504A31F309}" srcId="{4D864550-0BAA-495C-A4AC-22A9BC5CFC39}" destId="{BBF19AEA-9B58-4941-A083-92BAECA295C4}" srcOrd="3" destOrd="0" parTransId="{0D335D10-7C5A-4CDE-8D10-6DEA0F3411DA}" sibTransId="{FF8D5831-AA1C-41F5-B0CC-11A27D819920}"/>
    <dgm:cxn modelId="{31440340-136C-4E45-A7FB-DE78755E84FE}" srcId="{4D864550-0BAA-495C-A4AC-22A9BC5CFC39}" destId="{640957AB-8965-4B16-B45B-B99523786F84}" srcOrd="0" destOrd="0" parTransId="{9B675620-4BA1-4EA8-8AD7-8DB4F8D06016}" sibTransId="{BC7A0050-6EAE-47E1-8649-8E92CF84D0A1}"/>
    <dgm:cxn modelId="{D326E840-3D86-40F7-B037-4CE0D9DB94EA}" type="presOf" srcId="{4D864550-0BAA-495C-A4AC-22A9BC5CFC39}" destId="{604A607D-6503-468A-9CFC-8CC4C9538B78}" srcOrd="0" destOrd="0" presId="urn:microsoft.com/office/officeart/2005/8/layout/orgChart1"/>
    <dgm:cxn modelId="{40594C5D-F408-41F5-B68B-C619A2142D0F}" srcId="{4D864550-0BAA-495C-A4AC-22A9BC5CFC39}" destId="{1F61AEFF-65BB-4EA4-8AD3-34EDEB0B6E43}" srcOrd="1" destOrd="0" parTransId="{8FCABD85-86DE-4805-A371-27D8F836891C}" sibTransId="{86D745B8-F7F6-4C46-9DAF-E730AA66F3C9}"/>
    <dgm:cxn modelId="{AE24C45D-D445-4A43-88FB-DD23DDC9A9F2}" type="presOf" srcId="{63E1651C-D91D-48B7-9DBE-44476955CB6E}" destId="{2A5582B7-44DF-488B-BAD9-0BC8CC4D3123}" srcOrd="0" destOrd="0" presId="urn:microsoft.com/office/officeart/2005/8/layout/orgChart1"/>
    <dgm:cxn modelId="{5D42065F-AB28-493B-A5D8-2464470A8E6F}" type="presOf" srcId="{9D5B4EB8-3AB3-4131-BEE7-1BE32386B9F8}" destId="{547EFBE2-B444-4438-964C-6446CD2AF66F}" srcOrd="0" destOrd="0" presId="urn:microsoft.com/office/officeart/2005/8/layout/orgChart1"/>
    <dgm:cxn modelId="{32ABE741-C425-4DFC-85D8-C2360BF68E0B}" type="presOf" srcId="{640957AB-8965-4B16-B45B-B99523786F84}" destId="{F89C12D1-4457-4760-8525-54CDDCC61899}" srcOrd="1" destOrd="0" presId="urn:microsoft.com/office/officeart/2005/8/layout/orgChart1"/>
    <dgm:cxn modelId="{B3F68E64-E58C-439D-9839-314DB75B02CD}" type="presOf" srcId="{FAC3014F-3BEB-49A8-84B7-1E24BCF466AD}" destId="{7C0CE499-C075-4C5A-9A89-46B8ACB9C0EE}" srcOrd="0" destOrd="0" presId="urn:microsoft.com/office/officeart/2005/8/layout/orgChart1"/>
    <dgm:cxn modelId="{EDC9C564-3A90-4030-BF60-8E7A7A255368}" type="presOf" srcId="{9C69E27F-8D21-49C4-83CB-ADDFA2FA9F52}" destId="{7C207E96-5060-4550-BEB5-AE43BDEBFC5A}" srcOrd="0" destOrd="0" presId="urn:microsoft.com/office/officeart/2005/8/layout/orgChart1"/>
    <dgm:cxn modelId="{3B2B3965-5B9D-41E3-903A-3C9F880B6B0B}" type="presOf" srcId="{640957AB-8965-4B16-B45B-B99523786F84}" destId="{7AF20F47-6F6B-42CB-89A0-C00BD0DE5F79}" srcOrd="0" destOrd="0" presId="urn:microsoft.com/office/officeart/2005/8/layout/orgChart1"/>
    <dgm:cxn modelId="{B0C99066-D34B-403F-A6BD-37D67A96374D}" type="presOf" srcId="{1F61AEFF-65BB-4EA4-8AD3-34EDEB0B6E43}" destId="{F74987D0-4C60-486D-B48D-48622CDB8FC8}" srcOrd="0" destOrd="0" presId="urn:microsoft.com/office/officeart/2005/8/layout/orgChart1"/>
    <dgm:cxn modelId="{D5C99F48-073E-46FC-9801-3A388BBAEEA6}" type="presOf" srcId="{86A37ACC-CD5F-44A4-AE01-22A2AE840522}" destId="{D318FD1A-BA7C-499D-9FBF-7E25F483E5D9}" srcOrd="0" destOrd="0" presId="urn:microsoft.com/office/officeart/2005/8/layout/orgChart1"/>
    <dgm:cxn modelId="{3F51F06B-9A1B-4C13-9C09-DC06FCB2F75A}" type="presOf" srcId="{643FDE6A-9A60-4E25-AA82-E34ED60DDD3B}" destId="{C723D68A-AF4E-459D-AFF0-B269B32E7715}" srcOrd="0" destOrd="0" presId="urn:microsoft.com/office/officeart/2005/8/layout/orgChart1"/>
    <dgm:cxn modelId="{FFAB086C-8FD0-412B-9F86-9AF09C6A75D1}" type="presOf" srcId="{1DDA42F6-F80F-419B-AF13-AA54EBA68AB6}" destId="{F2937198-FF63-4CDA-A254-B95E023AB1E3}" srcOrd="1" destOrd="0" presId="urn:microsoft.com/office/officeart/2005/8/layout/orgChart1"/>
    <dgm:cxn modelId="{FF12B253-4540-41A8-8118-ABB5718DD274}" type="presOf" srcId="{2AA61898-D080-4B8C-9B93-1B9342F65EB4}" destId="{647B98CE-9557-4BA8-915C-BBB2D7A6DF23}" srcOrd="0" destOrd="0" presId="urn:microsoft.com/office/officeart/2005/8/layout/orgChart1"/>
    <dgm:cxn modelId="{732A3C54-A233-471A-9742-7876C88B8268}" srcId="{E654FC98-F4C5-4F6A-8686-4F0B9453FE80}" destId="{9DFF544A-D251-4F1C-98E3-5D07193F59BE}" srcOrd="4" destOrd="0" parTransId="{0F127A9F-39B3-42E4-BD10-C6E6FD41C440}" sibTransId="{D0572EAB-2ABF-4333-BCF3-BA1DDD7E30EE}"/>
    <dgm:cxn modelId="{BCC22555-476C-4458-AB3E-905008302CDB}" srcId="{4D864550-0BAA-495C-A4AC-22A9BC5CFC39}" destId="{1DDA42F6-F80F-419B-AF13-AA54EBA68AB6}" srcOrd="2" destOrd="0" parTransId="{21DAA129-1AB9-439A-B1E6-BF19F9FCC742}" sibTransId="{3A9DDCA3-72E4-4655-849D-86E722148A38}"/>
    <dgm:cxn modelId="{3706E55A-BAA8-400C-A1D7-60607A11A8F7}" type="presOf" srcId="{9DFF544A-D251-4F1C-98E3-5D07193F59BE}" destId="{D28F379C-C1BB-49D8-B9EF-E6E378E53A3F}" srcOrd="0" destOrd="0" presId="urn:microsoft.com/office/officeart/2005/8/layout/orgChart1"/>
    <dgm:cxn modelId="{FBEC1F7B-745F-48DD-9207-7A9176D05635}" srcId="{4598E2C6-A6C7-4774-B68F-B6666140D664}" destId="{E654FC98-F4C5-4F6A-8686-4F0B9453FE80}" srcOrd="0" destOrd="0" parTransId="{D50958B6-B219-430F-A825-F71EC32A0470}" sibTransId="{FF782035-DD61-4199-BE31-1605724A3550}"/>
    <dgm:cxn modelId="{B895D37E-9439-4C8D-A7F5-CBAEDAD74B99}" srcId="{549CD9FA-6A89-48AC-A54E-710DC7116A1F}" destId="{63E1651C-D91D-48B7-9DBE-44476955CB6E}" srcOrd="5" destOrd="0" parTransId="{9C69E27F-8D21-49C4-83CB-ADDFA2FA9F52}" sibTransId="{356A2436-6CF9-42E5-BF5A-561F8FFF67A6}"/>
    <dgm:cxn modelId="{163EFB82-A7D9-4EE8-9E36-88116E92AAEF}" type="presOf" srcId="{CC8542AA-3F2A-4B59-9638-5DFCA98E6594}" destId="{0F3C1950-67D2-4371-9F51-198E11DEFAF5}" srcOrd="0" destOrd="0" presId="urn:microsoft.com/office/officeart/2005/8/layout/orgChart1"/>
    <dgm:cxn modelId="{01249187-B305-42CD-A482-9DD5CCB853CB}" type="presOf" srcId="{9DFF544A-D251-4F1C-98E3-5D07193F59BE}" destId="{D1A80DBA-27D3-49C1-8E76-568BA51BEF7D}" srcOrd="1" destOrd="0" presId="urn:microsoft.com/office/officeart/2005/8/layout/orgChart1"/>
    <dgm:cxn modelId="{AA2B3789-1CAD-4324-91FF-2CF7FA7C252B}" type="presOf" srcId="{595D31DE-98C5-42A8-A733-1302FCC55CA5}" destId="{772FD194-ADCC-428C-BF07-FADD8C3EDD24}" srcOrd="0" destOrd="0" presId="urn:microsoft.com/office/officeart/2005/8/layout/orgChart1"/>
    <dgm:cxn modelId="{F024CD89-2FDA-4243-B78E-FDF7B96996E9}" type="presOf" srcId="{1DDA42F6-F80F-419B-AF13-AA54EBA68AB6}" destId="{F39A01D2-EFFC-4455-8B64-145084A778D4}" srcOrd="0" destOrd="0" presId="urn:microsoft.com/office/officeart/2005/8/layout/orgChart1"/>
    <dgm:cxn modelId="{5C2AEB8C-3339-42F4-A797-DFD647AB322C}" type="presOf" srcId="{0898C4FF-57B8-4E4E-A6B0-29A06857267D}" destId="{24A1E37D-9157-408E-90AC-ED38D9704010}" srcOrd="0" destOrd="0" presId="urn:microsoft.com/office/officeart/2005/8/layout/orgChart1"/>
    <dgm:cxn modelId="{5826C18E-3C10-46EB-9758-CFF1CAEDE10B}" type="presOf" srcId="{4DD3FA80-C81D-422F-BE36-A460DD2913AD}" destId="{7AFFEC72-3B03-4483-8DB2-A31ED20DD6F6}" srcOrd="1" destOrd="0" presId="urn:microsoft.com/office/officeart/2005/8/layout/orgChart1"/>
    <dgm:cxn modelId="{174AA490-A785-4A42-9BBA-E6C067945CE1}" type="presOf" srcId="{08B8B009-E897-4BBA-A40D-3A0452871193}" destId="{89C6D34E-A89E-4168-A219-41CEF5DF3648}" srcOrd="1" destOrd="0" presId="urn:microsoft.com/office/officeart/2005/8/layout/orgChart1"/>
    <dgm:cxn modelId="{A4CB7692-8D97-423C-A2F5-0DC850338317}" type="presOf" srcId="{86BCF114-A25B-4BF1-90D2-86063267C11A}" destId="{DE5A55BD-EEA4-4099-A4AC-28E269688835}" srcOrd="1" destOrd="0" presId="urn:microsoft.com/office/officeart/2005/8/layout/orgChart1"/>
    <dgm:cxn modelId="{CE454393-F2AA-4F21-8F7A-20A9664A73DC}" type="presOf" srcId="{E9BB2B9F-56D3-4065-A661-261056FEF148}" destId="{B29DB3FF-BCD2-4081-82E1-44D54A3A3694}" srcOrd="1" destOrd="0" presId="urn:microsoft.com/office/officeart/2005/8/layout/orgChart1"/>
    <dgm:cxn modelId="{562BA994-4AEB-4475-9325-F1AE14C62873}" type="presOf" srcId="{08B8B009-E897-4BBA-A40D-3A0452871193}" destId="{4329FF61-D98E-4B92-91CC-85D8DA2CDB23}" srcOrd="0" destOrd="0" presId="urn:microsoft.com/office/officeart/2005/8/layout/orgChart1"/>
    <dgm:cxn modelId="{1348B49A-8931-42F0-A51F-D561942C9B93}" type="presOf" srcId="{8901EC20-DD04-4515-BE26-53AE00AD270E}" destId="{F0BDAFEC-A41E-4375-945D-15359A9F80DC}" srcOrd="0" destOrd="0" presId="urn:microsoft.com/office/officeart/2005/8/layout/orgChart1"/>
    <dgm:cxn modelId="{34B6B49A-4348-468B-9799-61DFD6AEDF21}" type="presOf" srcId="{BBF19AEA-9B58-4941-A083-92BAECA295C4}" destId="{8E037017-A844-4BEF-983F-859DD294602B}" srcOrd="0" destOrd="0" presId="urn:microsoft.com/office/officeart/2005/8/layout/orgChart1"/>
    <dgm:cxn modelId="{EE22BC9B-0236-4073-9434-36F53692D8FD}" type="presOf" srcId="{B83627F0-233D-4CB6-92F5-57032E84C41C}" destId="{0B393AD2-AD48-453C-9B70-0D9311B0A727}" srcOrd="1" destOrd="0" presId="urn:microsoft.com/office/officeart/2005/8/layout/orgChart1"/>
    <dgm:cxn modelId="{4A3BD19B-D918-4742-B64B-1DDEAF2A3A9F}" type="presOf" srcId="{1F61AEFF-65BB-4EA4-8AD3-34EDEB0B6E43}" destId="{6CFEA5A1-6BF5-46AC-8A40-53246CBFF549}" srcOrd="1" destOrd="0" presId="urn:microsoft.com/office/officeart/2005/8/layout/orgChart1"/>
    <dgm:cxn modelId="{E1080FA0-B072-45A7-BEA9-DCF6315FBB14}" type="presOf" srcId="{E2345C41-693C-48DA-B361-CE28F478C331}" destId="{94444595-ADFC-4320-9E32-E3B5014057B4}" srcOrd="0" destOrd="0" presId="urn:microsoft.com/office/officeart/2005/8/layout/orgChart1"/>
    <dgm:cxn modelId="{88EFDBAB-A515-4C81-AC67-8D33AEFD1840}" srcId="{549CD9FA-6A89-48AC-A54E-710DC7116A1F}" destId="{2AA61898-D080-4B8C-9B93-1B9342F65EB4}" srcOrd="2" destOrd="0" parTransId="{86A37ACC-CD5F-44A4-AE01-22A2AE840522}" sibTransId="{B0E51E72-448B-4B66-A091-256CFCF679F9}"/>
    <dgm:cxn modelId="{F254C3B0-EF9A-4EB3-B0C2-AAE8C462C69E}" type="presOf" srcId="{A3CCD554-6372-4EA3-8F82-2D277D36D3BF}" destId="{35883F83-1D53-4F2B-B055-3A507767CB2C}" srcOrd="0" destOrd="0" presId="urn:microsoft.com/office/officeart/2005/8/layout/orgChart1"/>
    <dgm:cxn modelId="{9C3036B1-4CAC-4E50-AAE3-6AA98AF4A277}" type="presOf" srcId="{4D864550-0BAA-495C-A4AC-22A9BC5CFC39}" destId="{879228EB-85E7-4B73-9744-A5CAE3800841}" srcOrd="1" destOrd="0" presId="urn:microsoft.com/office/officeart/2005/8/layout/orgChart1"/>
    <dgm:cxn modelId="{FD6549B1-62D8-49F7-AD98-8F68895FBBB7}" type="presOf" srcId="{9868521C-2E9B-4CE2-8C44-B47D8AB5A7ED}" destId="{1E7B2FBE-0107-4E57-A7BC-8ECE7A90FE59}" srcOrd="0" destOrd="0" presId="urn:microsoft.com/office/officeart/2005/8/layout/orgChart1"/>
    <dgm:cxn modelId="{54638AB2-715B-4E0B-BF3B-5EE943F885E2}" type="presOf" srcId="{9B675620-4BA1-4EA8-8AD7-8DB4F8D06016}" destId="{C6FD0B31-C720-4A08-9F06-84F7FCAF6F3E}" srcOrd="0" destOrd="0" presId="urn:microsoft.com/office/officeart/2005/8/layout/orgChart1"/>
    <dgm:cxn modelId="{06C977B9-3E72-45F4-8B14-D7E783AD1FE8}" type="presOf" srcId="{E654FC98-F4C5-4F6A-8686-4F0B9453FE80}" destId="{6FF077D2-56A9-421A-816F-51819D569E91}" srcOrd="1" destOrd="0" presId="urn:microsoft.com/office/officeart/2005/8/layout/orgChart1"/>
    <dgm:cxn modelId="{09CEE3BF-A013-4FE9-8362-44C2891EC9D2}" type="presOf" srcId="{9129A945-357F-4519-9A62-D6493EEE5778}" destId="{4793DC7E-A7C5-4A88-AF50-B9D54C025EA1}" srcOrd="0" destOrd="0" presId="urn:microsoft.com/office/officeart/2005/8/layout/orgChart1"/>
    <dgm:cxn modelId="{6B135CC4-5C29-4908-B1DC-BDF31A8CF6DA}" type="presOf" srcId="{73D346C7-65B0-4A16-AD8F-FD46709E0D4F}" destId="{AF23069F-0CC9-4F6A-A6EC-B944EAD48A5E}" srcOrd="0" destOrd="0" presId="urn:microsoft.com/office/officeart/2005/8/layout/orgChart1"/>
    <dgm:cxn modelId="{2F4C9DC4-1F46-4B54-BCE2-02B6D4439353}" type="presOf" srcId="{B83627F0-233D-4CB6-92F5-57032E84C41C}" destId="{1AE55C51-8433-4AC3-A276-FCF09BA47839}" srcOrd="0" destOrd="0" presId="urn:microsoft.com/office/officeart/2005/8/layout/orgChart1"/>
    <dgm:cxn modelId="{1F3843C7-C71E-4137-A8E1-15E3820EE78D}" type="presOf" srcId="{7B1CC2CC-0C89-4781-B5FD-6982533AA9E6}" destId="{A87EA7EB-AFE4-4B5D-9ED2-466E54DD6FF2}" srcOrd="0" destOrd="0" presId="urn:microsoft.com/office/officeart/2005/8/layout/orgChart1"/>
    <dgm:cxn modelId="{6A7C4CC7-A171-4C5E-A6EC-A3F3A5EF0B3C}" type="presOf" srcId="{11835B51-42E8-4E3F-8A2E-E1A91F9E3315}" destId="{DB5FB116-CBC6-4AFF-93DF-030FFDB9B12F}" srcOrd="0" destOrd="0" presId="urn:microsoft.com/office/officeart/2005/8/layout/orgChart1"/>
    <dgm:cxn modelId="{18DDABC7-5168-4D28-B5C3-1704A344F615}" type="presOf" srcId="{E654FC98-F4C5-4F6A-8686-4F0B9453FE80}" destId="{5A5E691A-C1FA-4D8A-9903-C95404F34123}" srcOrd="0" destOrd="0" presId="urn:microsoft.com/office/officeart/2005/8/layout/orgChart1"/>
    <dgm:cxn modelId="{829C0EC8-B342-4773-B24B-509B44787CDB}" type="presOf" srcId="{E9BB2B9F-56D3-4065-A661-261056FEF148}" destId="{00CE5808-ED2B-41C4-913F-9A868F0DFC50}" srcOrd="0" destOrd="0" presId="urn:microsoft.com/office/officeart/2005/8/layout/orgChart1"/>
    <dgm:cxn modelId="{34371EC8-0BB8-4598-9737-7F57C74788E9}" srcId="{8901EC20-DD04-4515-BE26-53AE00AD270E}" destId="{1EAFC87B-FF21-41E1-8211-1358E7E07EBF}" srcOrd="1" destOrd="0" parTransId="{D98D71A9-5A5B-440A-BC5D-85640E4761E1}" sibTransId="{F534180E-7126-48E9-A539-125F0B524B27}"/>
    <dgm:cxn modelId="{CCF883C8-D0AF-47BB-B344-83A7139E3C08}" srcId="{549CD9FA-6A89-48AC-A54E-710DC7116A1F}" destId="{0F556C68-4AFF-48A7-B18E-22C780BC0076}" srcOrd="3" destOrd="0" parTransId="{11835B51-42E8-4E3F-8A2E-E1A91F9E3315}" sibTransId="{C546BDEA-C66D-49DD-A69F-F278400BC18A}"/>
    <dgm:cxn modelId="{CB91EFCE-9831-4C60-AF18-8CE75AEDE894}" type="presOf" srcId="{046CB49D-405E-451E-AB97-6BDC2B971DD3}" destId="{6CA13D95-C2F6-4083-A64D-4B7A62ACF9E8}" srcOrd="1" destOrd="0" presId="urn:microsoft.com/office/officeart/2005/8/layout/orgChart1"/>
    <dgm:cxn modelId="{A922C6D6-144D-495F-82CE-DA6815061EFE}" srcId="{549CD9FA-6A89-48AC-A54E-710DC7116A1F}" destId="{0898C4FF-57B8-4E4E-A6B0-29A06857267D}" srcOrd="4" destOrd="0" parTransId="{E2345C41-693C-48DA-B361-CE28F478C331}" sibTransId="{6BC38778-79B1-4BDF-8951-3247B235BE75}"/>
    <dgm:cxn modelId="{11AC7FDA-D52C-4EEF-ACC9-DC8640B41D67}" type="presOf" srcId="{1EAFC87B-FF21-41E1-8211-1358E7E07EBF}" destId="{21312209-6F70-4202-A5FF-E113EABC84DC}" srcOrd="1" destOrd="0" presId="urn:microsoft.com/office/officeart/2005/8/layout/orgChart1"/>
    <dgm:cxn modelId="{E003D0DD-F486-4C2B-9942-3CBA13DAAC6F}" type="presOf" srcId="{8FCABD85-86DE-4805-A371-27D8F836891C}" destId="{D3F3C467-B647-4B48-BA42-7D3045393FD2}" srcOrd="0" destOrd="0" presId="urn:microsoft.com/office/officeart/2005/8/layout/orgChart1"/>
    <dgm:cxn modelId="{720215DF-97B0-4EF2-8E1B-B04608FCF707}" type="presOf" srcId="{0F556C68-4AFF-48A7-B18E-22C780BC0076}" destId="{64BADFD7-18FE-4BED-8361-34EC6F843D1A}" srcOrd="0" destOrd="0" presId="urn:microsoft.com/office/officeart/2005/8/layout/orgChart1"/>
    <dgm:cxn modelId="{044764E4-E60E-410D-A4B9-D51FBCB0E3CF}" srcId="{549CD9FA-6A89-48AC-A54E-710DC7116A1F}" destId="{9868521C-2E9B-4CE2-8C44-B47D8AB5A7ED}" srcOrd="0" destOrd="0" parTransId="{B6A959AB-D41D-4287-99ED-EE6078BA00FB}" sibTransId="{3C982381-9700-4030-BC80-6936F32ACE1A}"/>
    <dgm:cxn modelId="{33BA29E8-D4A6-4A31-9705-7365C7106B58}" type="presOf" srcId="{0F556C68-4AFF-48A7-B18E-22C780BC0076}" destId="{EF83169A-46D5-49AB-938A-5019B4F3342D}" srcOrd="1" destOrd="0" presId="urn:microsoft.com/office/officeart/2005/8/layout/orgChart1"/>
    <dgm:cxn modelId="{C051AFE9-78DB-46F9-9A36-22682813965F}" type="presOf" srcId="{D98D71A9-5A5B-440A-BC5D-85640E4761E1}" destId="{98402D08-DC85-4289-BD9E-70AB60C91FC5}" srcOrd="0" destOrd="0" presId="urn:microsoft.com/office/officeart/2005/8/layout/orgChart1"/>
    <dgm:cxn modelId="{411774EB-DE3E-4E17-83DF-C78C52C22784}" type="presOf" srcId="{8901EC20-DD04-4515-BE26-53AE00AD270E}" destId="{89D6CEEF-8027-476A-A2D5-A9471AC506FC}" srcOrd="1" destOrd="0" presId="urn:microsoft.com/office/officeart/2005/8/layout/orgChart1"/>
    <dgm:cxn modelId="{62558CED-7ACB-409D-B808-CECE63329C68}" type="presOf" srcId="{BBF19AEA-9B58-4941-A083-92BAECA295C4}" destId="{611C5FD8-0B69-401C-AA81-56BEAF705AC8}" srcOrd="1" destOrd="0" presId="urn:microsoft.com/office/officeart/2005/8/layout/orgChart1"/>
    <dgm:cxn modelId="{008626EE-F941-4C19-ABCA-DCED01753983}" srcId="{8901EC20-DD04-4515-BE26-53AE00AD270E}" destId="{E9BB2B9F-56D3-4065-A661-261056FEF148}" srcOrd="3" destOrd="0" parTransId="{893FDAC1-22D4-44B4-BA65-7B250CF0C4D6}" sibTransId="{264B30BF-7203-49D0-8600-BCC28D50DD97}"/>
    <dgm:cxn modelId="{EF51D8F4-870E-485B-95C8-EC1D9FF6D6D1}" type="presOf" srcId="{893FDAC1-22D4-44B4-BA65-7B250CF0C4D6}" destId="{1C2CCBA8-42FC-4D7F-8CCA-AD8C795CAECC}" srcOrd="0" destOrd="0" presId="urn:microsoft.com/office/officeart/2005/8/layout/orgChart1"/>
    <dgm:cxn modelId="{1D4AF4F5-EF31-4D9D-A3BC-B14C70766B5F}" type="presOf" srcId="{046CB49D-405E-451E-AB97-6BDC2B971DD3}" destId="{591D22D1-CD06-4F92-84F2-C2EC9D193F3A}" srcOrd="0" destOrd="0" presId="urn:microsoft.com/office/officeart/2005/8/layout/orgChart1"/>
    <dgm:cxn modelId="{96F164F6-805B-46CF-8EB8-A2801E3128AD}" type="presOf" srcId="{7CDA221E-DB4C-482E-899E-5F2DC012BD7A}" destId="{B9DC50A5-800E-4C6A-ABC0-818176A57290}" srcOrd="0" destOrd="0" presId="urn:microsoft.com/office/officeart/2005/8/layout/orgChart1"/>
    <dgm:cxn modelId="{0E8352F8-D4B4-49C3-9FF9-F7CC8198CBA0}" srcId="{8901EC20-DD04-4515-BE26-53AE00AD270E}" destId="{BB6EE10C-F489-4B6F-AEED-C6F461A3B988}" srcOrd="2" destOrd="0" parTransId="{98895FC4-D744-4962-842A-6AC8FD39EDF3}" sibTransId="{F021D663-7826-4319-993B-7CF80C952D93}"/>
    <dgm:cxn modelId="{5DFE68F9-8A57-446F-B46E-8F2277335176}" type="presOf" srcId="{0D335D10-7C5A-4CDE-8D10-6DEA0F3411DA}" destId="{A20A78E8-7DBB-4814-806E-871E2B9AF351}" srcOrd="0" destOrd="0" presId="urn:microsoft.com/office/officeart/2005/8/layout/orgChart1"/>
    <dgm:cxn modelId="{6369B4FB-76A6-4E98-9865-AC9CA96AB4F0}" srcId="{E654FC98-F4C5-4F6A-8686-4F0B9453FE80}" destId="{4D864550-0BAA-495C-A4AC-22A9BC5CFC39}" srcOrd="2" destOrd="0" parTransId="{CC8542AA-3F2A-4B59-9638-5DFCA98E6594}" sibTransId="{F7391B44-24C7-48BD-89D1-FAD3BB0D6A0F}"/>
    <dgm:cxn modelId="{757FABFD-46EB-4A29-9993-C8A881118C15}" srcId="{8901EC20-DD04-4515-BE26-53AE00AD270E}" destId="{B83627F0-233D-4CB6-92F5-57032E84C41C}" srcOrd="0" destOrd="0" parTransId="{643FDE6A-9A60-4E25-AA82-E34ED60DDD3B}" sibTransId="{7A22264A-7E13-4498-A1FA-E41999F03AC9}"/>
    <dgm:cxn modelId="{62D81770-B004-4D96-BFA4-C6C6C3C37ECE}" type="presParOf" srcId="{5405E905-6722-407B-86FA-BCCF709C3C40}" destId="{BA7C5B66-B1CC-483D-8194-A8AB3B2E1D5E}" srcOrd="0" destOrd="0" presId="urn:microsoft.com/office/officeart/2005/8/layout/orgChart1"/>
    <dgm:cxn modelId="{0641D349-EC6E-4D8B-8FB6-588E1E6E6E69}" type="presParOf" srcId="{BA7C5B66-B1CC-483D-8194-A8AB3B2E1D5E}" destId="{F789A07E-BE17-45B9-A5DC-9CED0E6DD54A}" srcOrd="0" destOrd="0" presId="urn:microsoft.com/office/officeart/2005/8/layout/orgChart1"/>
    <dgm:cxn modelId="{433E70C3-217A-4973-986F-6F7BA6644136}" type="presParOf" srcId="{F789A07E-BE17-45B9-A5DC-9CED0E6DD54A}" destId="{5A5E691A-C1FA-4D8A-9903-C95404F34123}" srcOrd="0" destOrd="0" presId="urn:microsoft.com/office/officeart/2005/8/layout/orgChart1"/>
    <dgm:cxn modelId="{515C64DF-0884-4064-8D36-2324065D2FF9}" type="presParOf" srcId="{F789A07E-BE17-45B9-A5DC-9CED0E6DD54A}" destId="{6FF077D2-56A9-421A-816F-51819D569E91}" srcOrd="1" destOrd="0" presId="urn:microsoft.com/office/officeart/2005/8/layout/orgChart1"/>
    <dgm:cxn modelId="{1FDD0058-D20A-4CC6-B225-3984DDC0DCE8}" type="presParOf" srcId="{BA7C5B66-B1CC-483D-8194-A8AB3B2E1D5E}" destId="{051E4472-9A11-4653-A5A3-E68159FA0DD7}" srcOrd="1" destOrd="0" presId="urn:microsoft.com/office/officeart/2005/8/layout/orgChart1"/>
    <dgm:cxn modelId="{585034CD-85DD-4098-8277-5A89405B0501}" type="presParOf" srcId="{051E4472-9A11-4653-A5A3-E68159FA0DD7}" destId="{AF23069F-0CC9-4F6A-A6EC-B944EAD48A5E}" srcOrd="0" destOrd="0" presId="urn:microsoft.com/office/officeart/2005/8/layout/orgChart1"/>
    <dgm:cxn modelId="{17078C28-5C1C-4EAC-8BE2-F7A51892C444}" type="presParOf" srcId="{051E4472-9A11-4653-A5A3-E68159FA0DD7}" destId="{08616DF0-DC08-48FD-8A58-6535F1631C08}" srcOrd="1" destOrd="0" presId="urn:microsoft.com/office/officeart/2005/8/layout/orgChart1"/>
    <dgm:cxn modelId="{D5424586-0986-494C-AFF3-C6DC777D26B2}" type="presParOf" srcId="{08616DF0-DC08-48FD-8A58-6535F1631C08}" destId="{FE2A6659-59DB-4886-B04B-D4DE63C017FC}" srcOrd="0" destOrd="0" presId="urn:microsoft.com/office/officeart/2005/8/layout/orgChart1"/>
    <dgm:cxn modelId="{0614ABEC-4700-4442-9DD4-C138144C9725}" type="presParOf" srcId="{FE2A6659-59DB-4886-B04B-D4DE63C017FC}" destId="{547EFBE2-B444-4438-964C-6446CD2AF66F}" srcOrd="0" destOrd="0" presId="urn:microsoft.com/office/officeart/2005/8/layout/orgChart1"/>
    <dgm:cxn modelId="{2A380E28-E287-4207-A53D-4D1B8CF6FEA8}" type="presParOf" srcId="{FE2A6659-59DB-4886-B04B-D4DE63C017FC}" destId="{E9A36023-5736-43C7-BFEA-C2528DC1BFDC}" srcOrd="1" destOrd="0" presId="urn:microsoft.com/office/officeart/2005/8/layout/orgChart1"/>
    <dgm:cxn modelId="{A8B6CC1F-B6CB-4F7A-819F-22CDCCAD79B5}" type="presParOf" srcId="{08616DF0-DC08-48FD-8A58-6535F1631C08}" destId="{67B24519-6A40-41DB-8B93-89B257E01D19}" srcOrd="1" destOrd="0" presId="urn:microsoft.com/office/officeart/2005/8/layout/orgChart1"/>
    <dgm:cxn modelId="{35982D97-8EDB-42ED-9001-67B80156D42C}" type="presParOf" srcId="{67B24519-6A40-41DB-8B93-89B257E01D19}" destId="{7C0CE499-C075-4C5A-9A89-46B8ACB9C0EE}" srcOrd="0" destOrd="0" presId="urn:microsoft.com/office/officeart/2005/8/layout/orgChart1"/>
    <dgm:cxn modelId="{1998C4D4-2B90-449F-8523-BFA46CBB74BD}" type="presParOf" srcId="{67B24519-6A40-41DB-8B93-89B257E01D19}" destId="{1E653DF7-27E8-40D0-A784-641D2990E1A6}" srcOrd="1" destOrd="0" presId="urn:microsoft.com/office/officeart/2005/8/layout/orgChart1"/>
    <dgm:cxn modelId="{AD358BEE-4E96-4550-AF02-9D0E9605DB5F}" type="presParOf" srcId="{1E653DF7-27E8-40D0-A784-641D2990E1A6}" destId="{44022C0F-D155-4514-B91C-7D5F1C9E4A51}" srcOrd="0" destOrd="0" presId="urn:microsoft.com/office/officeart/2005/8/layout/orgChart1"/>
    <dgm:cxn modelId="{C5ABDBA2-6070-457C-9A98-693E1CE5ADB4}" type="presParOf" srcId="{44022C0F-D155-4514-B91C-7D5F1C9E4A51}" destId="{4329FF61-D98E-4B92-91CC-85D8DA2CDB23}" srcOrd="0" destOrd="0" presId="urn:microsoft.com/office/officeart/2005/8/layout/orgChart1"/>
    <dgm:cxn modelId="{E4B47978-4D0B-4381-A7CA-F51FEE1E9C5F}" type="presParOf" srcId="{44022C0F-D155-4514-B91C-7D5F1C9E4A51}" destId="{89C6D34E-A89E-4168-A219-41CEF5DF3648}" srcOrd="1" destOrd="0" presId="urn:microsoft.com/office/officeart/2005/8/layout/orgChart1"/>
    <dgm:cxn modelId="{9B193154-8B1E-46F8-840B-75E91A459D1A}" type="presParOf" srcId="{1E653DF7-27E8-40D0-A784-641D2990E1A6}" destId="{2835172F-DFEC-4F92-AEEC-704CC6637B62}" srcOrd="1" destOrd="0" presId="urn:microsoft.com/office/officeart/2005/8/layout/orgChart1"/>
    <dgm:cxn modelId="{12373F7D-4CD9-4CE5-AEAA-A4546028BA82}" type="presParOf" srcId="{1E653DF7-27E8-40D0-A784-641D2990E1A6}" destId="{893D4A92-61A9-4FDD-B65D-B5A87797F106}" srcOrd="2" destOrd="0" presId="urn:microsoft.com/office/officeart/2005/8/layout/orgChart1"/>
    <dgm:cxn modelId="{9E38BE0B-591E-424C-8DF9-C2B226031063}" type="presParOf" srcId="{67B24519-6A40-41DB-8B93-89B257E01D19}" destId="{4793DC7E-A7C5-4A88-AF50-B9D54C025EA1}" srcOrd="2" destOrd="0" presId="urn:microsoft.com/office/officeart/2005/8/layout/orgChart1"/>
    <dgm:cxn modelId="{01C266C8-ED8D-48B5-9826-9E30328D92F3}" type="presParOf" srcId="{67B24519-6A40-41DB-8B93-89B257E01D19}" destId="{E5798264-5A2B-41B5-8EC9-EDBC78EB02F0}" srcOrd="3" destOrd="0" presId="urn:microsoft.com/office/officeart/2005/8/layout/orgChart1"/>
    <dgm:cxn modelId="{6A0B18AE-B15F-42A3-B136-3E10FC7C834F}" type="presParOf" srcId="{E5798264-5A2B-41B5-8EC9-EDBC78EB02F0}" destId="{C60DA365-1DFA-4E3C-AEBC-F1F2A653126A}" srcOrd="0" destOrd="0" presId="urn:microsoft.com/office/officeart/2005/8/layout/orgChart1"/>
    <dgm:cxn modelId="{5BD59B0A-1368-4B10-A079-F77E4D502615}" type="presParOf" srcId="{C60DA365-1DFA-4E3C-AEBC-F1F2A653126A}" destId="{AF4431A1-9A47-438C-A047-B2D99525113C}" srcOrd="0" destOrd="0" presId="urn:microsoft.com/office/officeart/2005/8/layout/orgChart1"/>
    <dgm:cxn modelId="{21AAEDA9-71A2-4B8B-AF36-5DF7160240F1}" type="presParOf" srcId="{C60DA365-1DFA-4E3C-AEBC-F1F2A653126A}" destId="{7AFFEC72-3B03-4483-8DB2-A31ED20DD6F6}" srcOrd="1" destOrd="0" presId="urn:microsoft.com/office/officeart/2005/8/layout/orgChart1"/>
    <dgm:cxn modelId="{2B845DAC-8815-46A0-BF79-4C25C8440F26}" type="presParOf" srcId="{E5798264-5A2B-41B5-8EC9-EDBC78EB02F0}" destId="{0927A2F7-563B-443F-BFA4-AE9055B15B21}" srcOrd="1" destOrd="0" presId="urn:microsoft.com/office/officeart/2005/8/layout/orgChart1"/>
    <dgm:cxn modelId="{7A468C5D-24C5-4AD4-8283-21A835679234}" type="presParOf" srcId="{E5798264-5A2B-41B5-8EC9-EDBC78EB02F0}" destId="{51E96660-E65F-42F6-B3C5-B3777C5CC468}" srcOrd="2" destOrd="0" presId="urn:microsoft.com/office/officeart/2005/8/layout/orgChart1"/>
    <dgm:cxn modelId="{2E6B66E7-375E-4575-85F5-C0559018ED83}" type="presParOf" srcId="{08616DF0-DC08-48FD-8A58-6535F1631C08}" destId="{9115F102-6DED-41A5-AB46-85B2D4432A0A}" srcOrd="2" destOrd="0" presId="urn:microsoft.com/office/officeart/2005/8/layout/orgChart1"/>
    <dgm:cxn modelId="{2652EA54-DC50-4F87-B573-67C3D649372A}" type="presParOf" srcId="{051E4472-9A11-4653-A5A3-E68159FA0DD7}" destId="{35883F83-1D53-4F2B-B055-3A507767CB2C}" srcOrd="2" destOrd="0" presId="urn:microsoft.com/office/officeart/2005/8/layout/orgChart1"/>
    <dgm:cxn modelId="{F06AA1D8-19F8-4E73-AAFD-786CF2E039F9}" type="presParOf" srcId="{051E4472-9A11-4653-A5A3-E68159FA0DD7}" destId="{BCF38824-D90D-417C-9ED0-C63E50F9FA09}" srcOrd="3" destOrd="0" presId="urn:microsoft.com/office/officeart/2005/8/layout/orgChart1"/>
    <dgm:cxn modelId="{474E564A-B38B-418F-A57F-2E0561DFF6E5}" type="presParOf" srcId="{BCF38824-D90D-417C-9ED0-C63E50F9FA09}" destId="{1A0ECF23-8359-4024-9CA2-065F9AF3BC24}" srcOrd="0" destOrd="0" presId="urn:microsoft.com/office/officeart/2005/8/layout/orgChart1"/>
    <dgm:cxn modelId="{EE0CDC93-F18E-401A-8857-311DC0C8EEE5}" type="presParOf" srcId="{1A0ECF23-8359-4024-9CA2-065F9AF3BC24}" destId="{48F457C7-FE96-4FE1-8E66-75101E240A3C}" srcOrd="0" destOrd="0" presId="urn:microsoft.com/office/officeart/2005/8/layout/orgChart1"/>
    <dgm:cxn modelId="{A113604F-F3DA-40F8-AD16-829509B534BE}" type="presParOf" srcId="{1A0ECF23-8359-4024-9CA2-065F9AF3BC24}" destId="{35A4B475-C5D5-4A1C-8724-5E56A7649B63}" srcOrd="1" destOrd="0" presId="urn:microsoft.com/office/officeart/2005/8/layout/orgChart1"/>
    <dgm:cxn modelId="{95C78915-2ADF-4926-99E0-50F2C1EFB7B6}" type="presParOf" srcId="{BCF38824-D90D-417C-9ED0-C63E50F9FA09}" destId="{9C3573DF-27FF-4F73-9186-BB34B2015FD8}" srcOrd="1" destOrd="0" presId="urn:microsoft.com/office/officeart/2005/8/layout/orgChart1"/>
    <dgm:cxn modelId="{FCDB8D54-87A2-482D-BBA7-734DE48EF272}" type="presParOf" srcId="{9C3573DF-27FF-4F73-9186-BB34B2015FD8}" destId="{15B27E60-F02F-4813-897D-39F5E4A6F3E9}" srcOrd="0" destOrd="0" presId="urn:microsoft.com/office/officeart/2005/8/layout/orgChart1"/>
    <dgm:cxn modelId="{A42F4C98-2D1D-4F8B-821E-FC9938333B68}" type="presParOf" srcId="{9C3573DF-27FF-4F73-9186-BB34B2015FD8}" destId="{EDEB19A1-0511-446E-BF49-A3BDD406C255}" srcOrd="1" destOrd="0" presId="urn:microsoft.com/office/officeart/2005/8/layout/orgChart1"/>
    <dgm:cxn modelId="{E87D4F45-0597-4216-9961-F576061CE021}" type="presParOf" srcId="{EDEB19A1-0511-446E-BF49-A3BDD406C255}" destId="{5A1C06A5-8459-43E6-93BA-7BACB9DFB044}" srcOrd="0" destOrd="0" presId="urn:microsoft.com/office/officeart/2005/8/layout/orgChart1"/>
    <dgm:cxn modelId="{5BF99E80-1EF3-4300-B167-0EC1E7E7292E}" type="presParOf" srcId="{5A1C06A5-8459-43E6-93BA-7BACB9DFB044}" destId="{1E7B2FBE-0107-4E57-A7BC-8ECE7A90FE59}" srcOrd="0" destOrd="0" presId="urn:microsoft.com/office/officeart/2005/8/layout/orgChart1"/>
    <dgm:cxn modelId="{2D4DE58A-A665-4C13-8D60-B369CDED9206}" type="presParOf" srcId="{5A1C06A5-8459-43E6-93BA-7BACB9DFB044}" destId="{BDA7FCCD-8C57-48F9-9C85-68DCA55CDF3A}" srcOrd="1" destOrd="0" presId="urn:microsoft.com/office/officeart/2005/8/layout/orgChart1"/>
    <dgm:cxn modelId="{E8266D1C-B246-4BD4-93EE-0A98A4194FD7}" type="presParOf" srcId="{EDEB19A1-0511-446E-BF49-A3BDD406C255}" destId="{D08B2788-51D3-4762-85D9-630B83B3F294}" srcOrd="1" destOrd="0" presId="urn:microsoft.com/office/officeart/2005/8/layout/orgChart1"/>
    <dgm:cxn modelId="{FF1361F6-5BFB-467E-875F-2709576A97C6}" type="presParOf" srcId="{EDEB19A1-0511-446E-BF49-A3BDD406C255}" destId="{37A1765F-4516-49BE-831E-7D67CFF78960}" srcOrd="2" destOrd="0" presId="urn:microsoft.com/office/officeart/2005/8/layout/orgChart1"/>
    <dgm:cxn modelId="{3C603505-2623-4104-8E73-9DA06C7CC194}" type="presParOf" srcId="{9C3573DF-27FF-4F73-9186-BB34B2015FD8}" destId="{772FD194-ADCC-428C-BF07-FADD8C3EDD24}" srcOrd="2" destOrd="0" presId="urn:microsoft.com/office/officeart/2005/8/layout/orgChart1"/>
    <dgm:cxn modelId="{46E624B7-F3D6-4CA3-B96B-1F900C5C6362}" type="presParOf" srcId="{9C3573DF-27FF-4F73-9186-BB34B2015FD8}" destId="{4E27C29F-561B-4AD1-8F9F-4FCFAF8C1982}" srcOrd="3" destOrd="0" presId="urn:microsoft.com/office/officeart/2005/8/layout/orgChart1"/>
    <dgm:cxn modelId="{AE006E84-F486-45B9-8563-74842D6FBC3D}" type="presParOf" srcId="{4E27C29F-561B-4AD1-8F9F-4FCFAF8C1982}" destId="{16CD24A6-BCB5-4A79-A3CC-75D17C48FC20}" srcOrd="0" destOrd="0" presId="urn:microsoft.com/office/officeart/2005/8/layout/orgChart1"/>
    <dgm:cxn modelId="{2961145B-2C52-4F7B-828C-6B065D3854A1}" type="presParOf" srcId="{16CD24A6-BCB5-4A79-A3CC-75D17C48FC20}" destId="{74213B28-5A04-477E-8B70-F855536D0F06}" srcOrd="0" destOrd="0" presId="urn:microsoft.com/office/officeart/2005/8/layout/orgChart1"/>
    <dgm:cxn modelId="{4387081F-C823-47F5-9647-1BA46778F2D8}" type="presParOf" srcId="{16CD24A6-BCB5-4A79-A3CC-75D17C48FC20}" destId="{DE5A55BD-EEA4-4099-A4AC-28E269688835}" srcOrd="1" destOrd="0" presId="urn:microsoft.com/office/officeart/2005/8/layout/orgChart1"/>
    <dgm:cxn modelId="{65D3D6A8-C975-484F-B7AD-B54455E4C028}" type="presParOf" srcId="{4E27C29F-561B-4AD1-8F9F-4FCFAF8C1982}" destId="{42E865FB-83EF-4C22-A2B9-900D169A1D7A}" srcOrd="1" destOrd="0" presId="urn:microsoft.com/office/officeart/2005/8/layout/orgChart1"/>
    <dgm:cxn modelId="{501AA845-7A4B-49E6-8EC2-CE62B33F08EE}" type="presParOf" srcId="{4E27C29F-561B-4AD1-8F9F-4FCFAF8C1982}" destId="{D7BEC9CA-F048-4A1B-8934-6A585C67F889}" srcOrd="2" destOrd="0" presId="urn:microsoft.com/office/officeart/2005/8/layout/orgChart1"/>
    <dgm:cxn modelId="{60C9AFBA-1136-4080-B11E-D4821318FBC7}" type="presParOf" srcId="{9C3573DF-27FF-4F73-9186-BB34B2015FD8}" destId="{D318FD1A-BA7C-499D-9FBF-7E25F483E5D9}" srcOrd="4" destOrd="0" presId="urn:microsoft.com/office/officeart/2005/8/layout/orgChart1"/>
    <dgm:cxn modelId="{71A77F5C-66A8-495F-9C80-56BDB6822A9A}" type="presParOf" srcId="{9C3573DF-27FF-4F73-9186-BB34B2015FD8}" destId="{49CA246C-B0F3-4496-ABB0-BB9C153FC4D6}" srcOrd="5" destOrd="0" presId="urn:microsoft.com/office/officeart/2005/8/layout/orgChart1"/>
    <dgm:cxn modelId="{6AA7B72B-CC32-4071-AE07-50186226A4C0}" type="presParOf" srcId="{49CA246C-B0F3-4496-ABB0-BB9C153FC4D6}" destId="{054DE8EA-E2D5-4E8A-A464-871EB017BE92}" srcOrd="0" destOrd="0" presId="urn:microsoft.com/office/officeart/2005/8/layout/orgChart1"/>
    <dgm:cxn modelId="{15E5DEA0-BA13-46D2-B9CD-0C583066EEF1}" type="presParOf" srcId="{054DE8EA-E2D5-4E8A-A464-871EB017BE92}" destId="{647B98CE-9557-4BA8-915C-BBB2D7A6DF23}" srcOrd="0" destOrd="0" presId="urn:microsoft.com/office/officeart/2005/8/layout/orgChart1"/>
    <dgm:cxn modelId="{1547118A-E906-4E28-B43D-4D2A59FE7495}" type="presParOf" srcId="{054DE8EA-E2D5-4E8A-A464-871EB017BE92}" destId="{3880FF2C-DCB7-4B12-8CDA-BE1DB35EDA8C}" srcOrd="1" destOrd="0" presId="urn:microsoft.com/office/officeart/2005/8/layout/orgChart1"/>
    <dgm:cxn modelId="{D653550C-153C-4136-A5B0-A673666C79ED}" type="presParOf" srcId="{49CA246C-B0F3-4496-ABB0-BB9C153FC4D6}" destId="{06542A6B-7B70-4950-8911-5CA29C89E23F}" srcOrd="1" destOrd="0" presId="urn:microsoft.com/office/officeart/2005/8/layout/orgChart1"/>
    <dgm:cxn modelId="{6E99CBE1-7BFF-4C69-9267-42922176F169}" type="presParOf" srcId="{49CA246C-B0F3-4496-ABB0-BB9C153FC4D6}" destId="{9AEB47E7-A7C5-4F78-89D5-048A991227F7}" srcOrd="2" destOrd="0" presId="urn:microsoft.com/office/officeart/2005/8/layout/orgChart1"/>
    <dgm:cxn modelId="{BEF7C8C0-D9F7-4621-A17F-B287A5E326E0}" type="presParOf" srcId="{9C3573DF-27FF-4F73-9186-BB34B2015FD8}" destId="{DB5FB116-CBC6-4AFF-93DF-030FFDB9B12F}" srcOrd="6" destOrd="0" presId="urn:microsoft.com/office/officeart/2005/8/layout/orgChart1"/>
    <dgm:cxn modelId="{B4B7D401-A727-4926-B634-E3E7B3204A92}" type="presParOf" srcId="{9C3573DF-27FF-4F73-9186-BB34B2015FD8}" destId="{29A58521-B8E9-4418-906C-D7B75B19C02A}" srcOrd="7" destOrd="0" presId="urn:microsoft.com/office/officeart/2005/8/layout/orgChart1"/>
    <dgm:cxn modelId="{84E16B01-73D0-4F91-B200-1403D3F0E58A}" type="presParOf" srcId="{29A58521-B8E9-4418-906C-D7B75B19C02A}" destId="{7080D639-E48C-4E06-A458-AE5C135C49B1}" srcOrd="0" destOrd="0" presId="urn:microsoft.com/office/officeart/2005/8/layout/orgChart1"/>
    <dgm:cxn modelId="{B328C22B-8B69-4629-9373-753CBB3D83CC}" type="presParOf" srcId="{7080D639-E48C-4E06-A458-AE5C135C49B1}" destId="{64BADFD7-18FE-4BED-8361-34EC6F843D1A}" srcOrd="0" destOrd="0" presId="urn:microsoft.com/office/officeart/2005/8/layout/orgChart1"/>
    <dgm:cxn modelId="{53DE1F92-2838-4271-BC79-E877A9C4A568}" type="presParOf" srcId="{7080D639-E48C-4E06-A458-AE5C135C49B1}" destId="{EF83169A-46D5-49AB-938A-5019B4F3342D}" srcOrd="1" destOrd="0" presId="urn:microsoft.com/office/officeart/2005/8/layout/orgChart1"/>
    <dgm:cxn modelId="{6868F00C-DE23-4978-83E0-15D4A670856C}" type="presParOf" srcId="{29A58521-B8E9-4418-906C-D7B75B19C02A}" destId="{2F33D409-431B-4BB8-ABC1-420E29E6F720}" srcOrd="1" destOrd="0" presId="urn:microsoft.com/office/officeart/2005/8/layout/orgChart1"/>
    <dgm:cxn modelId="{B7922BA1-641C-45C3-8C99-73DB60CD264C}" type="presParOf" srcId="{29A58521-B8E9-4418-906C-D7B75B19C02A}" destId="{D2981009-2A16-464A-B54C-D2D943656827}" srcOrd="2" destOrd="0" presId="urn:microsoft.com/office/officeart/2005/8/layout/orgChart1"/>
    <dgm:cxn modelId="{0DEE7E5F-669A-4E8C-959F-0D2619B65F27}" type="presParOf" srcId="{9C3573DF-27FF-4F73-9186-BB34B2015FD8}" destId="{94444595-ADFC-4320-9E32-E3B5014057B4}" srcOrd="8" destOrd="0" presId="urn:microsoft.com/office/officeart/2005/8/layout/orgChart1"/>
    <dgm:cxn modelId="{CF490D8F-0B89-42A6-88CD-34F4FD67556C}" type="presParOf" srcId="{9C3573DF-27FF-4F73-9186-BB34B2015FD8}" destId="{7FDD556F-4019-4895-84E7-19E481D3593E}" srcOrd="9" destOrd="0" presId="urn:microsoft.com/office/officeart/2005/8/layout/orgChart1"/>
    <dgm:cxn modelId="{940CA48F-1C9F-4203-A450-78D5405A6AFC}" type="presParOf" srcId="{7FDD556F-4019-4895-84E7-19E481D3593E}" destId="{0E31E252-2039-4453-9F7D-102A355331A6}" srcOrd="0" destOrd="0" presId="urn:microsoft.com/office/officeart/2005/8/layout/orgChart1"/>
    <dgm:cxn modelId="{DC390E02-B890-4D4F-8EE8-AA9C7D1154FE}" type="presParOf" srcId="{0E31E252-2039-4453-9F7D-102A355331A6}" destId="{24A1E37D-9157-408E-90AC-ED38D9704010}" srcOrd="0" destOrd="0" presId="urn:microsoft.com/office/officeart/2005/8/layout/orgChart1"/>
    <dgm:cxn modelId="{FF9BAB50-05E3-4863-A6A4-8238D45D1589}" type="presParOf" srcId="{0E31E252-2039-4453-9F7D-102A355331A6}" destId="{3933E1FE-DC52-4553-A536-F2DEBF10888D}" srcOrd="1" destOrd="0" presId="urn:microsoft.com/office/officeart/2005/8/layout/orgChart1"/>
    <dgm:cxn modelId="{9B487B3C-9977-49EB-AF06-D4AA76C54E8A}" type="presParOf" srcId="{7FDD556F-4019-4895-84E7-19E481D3593E}" destId="{CC27E282-5F10-4120-A09E-223CCE05EFE2}" srcOrd="1" destOrd="0" presId="urn:microsoft.com/office/officeart/2005/8/layout/orgChart1"/>
    <dgm:cxn modelId="{555C3F22-1F44-4897-82F9-4E773CD67ABD}" type="presParOf" srcId="{7FDD556F-4019-4895-84E7-19E481D3593E}" destId="{7F1EDCF1-C682-40A5-BC48-85DF98F82979}" srcOrd="2" destOrd="0" presId="urn:microsoft.com/office/officeart/2005/8/layout/orgChart1"/>
    <dgm:cxn modelId="{91CE45C5-E5BF-4CD7-A28C-D205A6A90F43}" type="presParOf" srcId="{9C3573DF-27FF-4F73-9186-BB34B2015FD8}" destId="{7C207E96-5060-4550-BEB5-AE43BDEBFC5A}" srcOrd="10" destOrd="0" presId="urn:microsoft.com/office/officeart/2005/8/layout/orgChart1"/>
    <dgm:cxn modelId="{221CB2E6-55BE-4181-9792-1F5F96DCE35D}" type="presParOf" srcId="{9C3573DF-27FF-4F73-9186-BB34B2015FD8}" destId="{8BE30F57-307F-416A-BFDF-B91F5ED8B4C5}" srcOrd="11" destOrd="0" presId="urn:microsoft.com/office/officeart/2005/8/layout/orgChart1"/>
    <dgm:cxn modelId="{DA5B548E-46B0-41E4-AB44-8C7049513172}" type="presParOf" srcId="{8BE30F57-307F-416A-BFDF-B91F5ED8B4C5}" destId="{61A7F890-366D-494F-9D34-0172524B79BA}" srcOrd="0" destOrd="0" presId="urn:microsoft.com/office/officeart/2005/8/layout/orgChart1"/>
    <dgm:cxn modelId="{A150C4E5-FC7A-42BE-AC4F-18A9A24BFBEB}" type="presParOf" srcId="{61A7F890-366D-494F-9D34-0172524B79BA}" destId="{2A5582B7-44DF-488B-BAD9-0BC8CC4D3123}" srcOrd="0" destOrd="0" presId="urn:microsoft.com/office/officeart/2005/8/layout/orgChart1"/>
    <dgm:cxn modelId="{090EBF80-7E4A-441B-8F53-3973258BB8F3}" type="presParOf" srcId="{61A7F890-366D-494F-9D34-0172524B79BA}" destId="{6494C24C-6B9D-4953-919B-6FD022F47594}" srcOrd="1" destOrd="0" presId="urn:microsoft.com/office/officeart/2005/8/layout/orgChart1"/>
    <dgm:cxn modelId="{97E44986-0319-4514-800E-06F064BB6154}" type="presParOf" srcId="{8BE30F57-307F-416A-BFDF-B91F5ED8B4C5}" destId="{FA5F05F5-5337-4C09-8F01-432A00070B7B}" srcOrd="1" destOrd="0" presId="urn:microsoft.com/office/officeart/2005/8/layout/orgChart1"/>
    <dgm:cxn modelId="{24E72B20-4F2B-4F37-86FB-73BEB4580968}" type="presParOf" srcId="{8BE30F57-307F-416A-BFDF-B91F5ED8B4C5}" destId="{ED72A8C7-39A0-419D-9EA6-802384014C83}" srcOrd="2" destOrd="0" presId="urn:microsoft.com/office/officeart/2005/8/layout/orgChart1"/>
    <dgm:cxn modelId="{8F343CA2-5CF8-4AD6-9792-2B8A52B7A3D6}" type="presParOf" srcId="{BCF38824-D90D-417C-9ED0-C63E50F9FA09}" destId="{8EC7C780-5AF1-4335-82FB-9403DBEF5289}" srcOrd="2" destOrd="0" presId="urn:microsoft.com/office/officeart/2005/8/layout/orgChart1"/>
    <dgm:cxn modelId="{AA3EED50-EDFE-4D43-8881-73602B4AB9AD}" type="presParOf" srcId="{051E4472-9A11-4653-A5A3-E68159FA0DD7}" destId="{0F3C1950-67D2-4371-9F51-198E11DEFAF5}" srcOrd="4" destOrd="0" presId="urn:microsoft.com/office/officeart/2005/8/layout/orgChart1"/>
    <dgm:cxn modelId="{87142942-D6B8-4540-941B-5DB54A4D1EBB}" type="presParOf" srcId="{051E4472-9A11-4653-A5A3-E68159FA0DD7}" destId="{48AC2E54-E32B-4856-BC14-D89F968A1D09}" srcOrd="5" destOrd="0" presId="urn:microsoft.com/office/officeart/2005/8/layout/orgChart1"/>
    <dgm:cxn modelId="{F7A6923A-3ECD-4A60-8D09-8E4792B6925E}" type="presParOf" srcId="{48AC2E54-E32B-4856-BC14-D89F968A1D09}" destId="{C9F83A5E-9809-401C-B68B-165CA82878C9}" srcOrd="0" destOrd="0" presId="urn:microsoft.com/office/officeart/2005/8/layout/orgChart1"/>
    <dgm:cxn modelId="{C75C176F-A733-437B-8796-DC47339691A4}" type="presParOf" srcId="{C9F83A5E-9809-401C-B68B-165CA82878C9}" destId="{604A607D-6503-468A-9CFC-8CC4C9538B78}" srcOrd="0" destOrd="0" presId="urn:microsoft.com/office/officeart/2005/8/layout/orgChart1"/>
    <dgm:cxn modelId="{E78BA38F-640F-4A85-9163-3B9A303AA1E9}" type="presParOf" srcId="{C9F83A5E-9809-401C-B68B-165CA82878C9}" destId="{879228EB-85E7-4B73-9744-A5CAE3800841}" srcOrd="1" destOrd="0" presId="urn:microsoft.com/office/officeart/2005/8/layout/orgChart1"/>
    <dgm:cxn modelId="{72F2C5ED-3770-42CB-8094-FBAF67631C30}" type="presParOf" srcId="{48AC2E54-E32B-4856-BC14-D89F968A1D09}" destId="{0B37365B-EFD6-4F76-9DC1-3077C12EE96E}" srcOrd="1" destOrd="0" presId="urn:microsoft.com/office/officeart/2005/8/layout/orgChart1"/>
    <dgm:cxn modelId="{B731CBC7-13A3-45A7-B75C-70C2492B4935}" type="presParOf" srcId="{0B37365B-EFD6-4F76-9DC1-3077C12EE96E}" destId="{C6FD0B31-C720-4A08-9F06-84F7FCAF6F3E}" srcOrd="0" destOrd="0" presId="urn:microsoft.com/office/officeart/2005/8/layout/orgChart1"/>
    <dgm:cxn modelId="{A3138A55-A494-4004-89D7-B9C7D20CABD3}" type="presParOf" srcId="{0B37365B-EFD6-4F76-9DC1-3077C12EE96E}" destId="{18420E27-C2FB-4FE7-9273-82C80BC57834}" srcOrd="1" destOrd="0" presId="urn:microsoft.com/office/officeart/2005/8/layout/orgChart1"/>
    <dgm:cxn modelId="{512FA86D-C070-44AF-A6D4-C27CA3C39AA2}" type="presParOf" srcId="{18420E27-C2FB-4FE7-9273-82C80BC57834}" destId="{92385235-2F5E-4561-B471-F85CC474B434}" srcOrd="0" destOrd="0" presId="urn:microsoft.com/office/officeart/2005/8/layout/orgChart1"/>
    <dgm:cxn modelId="{2A854088-9592-436C-A8B8-E506044100DD}" type="presParOf" srcId="{92385235-2F5E-4561-B471-F85CC474B434}" destId="{7AF20F47-6F6B-42CB-89A0-C00BD0DE5F79}" srcOrd="0" destOrd="0" presId="urn:microsoft.com/office/officeart/2005/8/layout/orgChart1"/>
    <dgm:cxn modelId="{919AE545-A2BE-48D0-BE13-8D97547BC172}" type="presParOf" srcId="{92385235-2F5E-4561-B471-F85CC474B434}" destId="{F89C12D1-4457-4760-8525-54CDDCC61899}" srcOrd="1" destOrd="0" presId="urn:microsoft.com/office/officeart/2005/8/layout/orgChart1"/>
    <dgm:cxn modelId="{4C8F30BC-05FE-4603-B2E5-251A6CBB9E4E}" type="presParOf" srcId="{18420E27-C2FB-4FE7-9273-82C80BC57834}" destId="{F22809E6-A96D-4EAF-9FBB-6E026113F547}" srcOrd="1" destOrd="0" presId="urn:microsoft.com/office/officeart/2005/8/layout/orgChart1"/>
    <dgm:cxn modelId="{D26F9BF6-A974-4716-90BA-913A9E51EF47}" type="presParOf" srcId="{18420E27-C2FB-4FE7-9273-82C80BC57834}" destId="{8279255F-F0AB-4624-B6C6-A5C817A24E05}" srcOrd="2" destOrd="0" presId="urn:microsoft.com/office/officeart/2005/8/layout/orgChart1"/>
    <dgm:cxn modelId="{ED641EB6-925B-4DD5-AF82-748E6AABAE1B}" type="presParOf" srcId="{0B37365B-EFD6-4F76-9DC1-3077C12EE96E}" destId="{D3F3C467-B647-4B48-BA42-7D3045393FD2}" srcOrd="2" destOrd="0" presId="urn:microsoft.com/office/officeart/2005/8/layout/orgChart1"/>
    <dgm:cxn modelId="{85FD0824-D86C-4063-A633-55EF4CC5597C}" type="presParOf" srcId="{0B37365B-EFD6-4F76-9DC1-3077C12EE96E}" destId="{EDCB3C8A-EF14-46D3-9E3D-CFD7C0FB3788}" srcOrd="3" destOrd="0" presId="urn:microsoft.com/office/officeart/2005/8/layout/orgChart1"/>
    <dgm:cxn modelId="{BFBDF3E1-793A-4D80-BDAB-B06D28E0FAB1}" type="presParOf" srcId="{EDCB3C8A-EF14-46D3-9E3D-CFD7C0FB3788}" destId="{DBE1E4BF-9731-469C-8FF9-5A5BF3F16BEB}" srcOrd="0" destOrd="0" presId="urn:microsoft.com/office/officeart/2005/8/layout/orgChart1"/>
    <dgm:cxn modelId="{E7F9DE82-B38C-4DF2-BE95-0F51DE0D5F81}" type="presParOf" srcId="{DBE1E4BF-9731-469C-8FF9-5A5BF3F16BEB}" destId="{F74987D0-4C60-486D-B48D-48622CDB8FC8}" srcOrd="0" destOrd="0" presId="urn:microsoft.com/office/officeart/2005/8/layout/orgChart1"/>
    <dgm:cxn modelId="{40A5393E-D720-47D7-8A5E-254ADCFEF3B8}" type="presParOf" srcId="{DBE1E4BF-9731-469C-8FF9-5A5BF3F16BEB}" destId="{6CFEA5A1-6BF5-46AC-8A40-53246CBFF549}" srcOrd="1" destOrd="0" presId="urn:microsoft.com/office/officeart/2005/8/layout/orgChart1"/>
    <dgm:cxn modelId="{E993FA43-C419-4790-951F-1C2089C6695C}" type="presParOf" srcId="{EDCB3C8A-EF14-46D3-9E3D-CFD7C0FB3788}" destId="{642D7E0B-6640-465E-A6C9-55D56E8B18C2}" srcOrd="1" destOrd="0" presId="urn:microsoft.com/office/officeart/2005/8/layout/orgChart1"/>
    <dgm:cxn modelId="{7948CB38-C0FA-4F0D-B2FE-3DBE864B326C}" type="presParOf" srcId="{EDCB3C8A-EF14-46D3-9E3D-CFD7C0FB3788}" destId="{60D8F48C-A15A-4291-B05C-D4C476F6CC48}" srcOrd="2" destOrd="0" presId="urn:microsoft.com/office/officeart/2005/8/layout/orgChart1"/>
    <dgm:cxn modelId="{D0C16B34-BA41-427A-B782-DD2323F45855}" type="presParOf" srcId="{0B37365B-EFD6-4F76-9DC1-3077C12EE96E}" destId="{C4D65D53-284D-4E60-9E2F-0D06833D7A8F}" srcOrd="4" destOrd="0" presId="urn:microsoft.com/office/officeart/2005/8/layout/orgChart1"/>
    <dgm:cxn modelId="{3BC45029-A73B-4A1A-88ED-423EACEEBF20}" type="presParOf" srcId="{0B37365B-EFD6-4F76-9DC1-3077C12EE96E}" destId="{01BD78E0-A145-4B76-BBC0-393B2D46B977}" srcOrd="5" destOrd="0" presId="urn:microsoft.com/office/officeart/2005/8/layout/orgChart1"/>
    <dgm:cxn modelId="{594E49E9-8ADE-4CF4-BAC1-2493380E3847}" type="presParOf" srcId="{01BD78E0-A145-4B76-BBC0-393B2D46B977}" destId="{CCD7F613-8AD1-4B34-BB02-C39914AD07EC}" srcOrd="0" destOrd="0" presId="urn:microsoft.com/office/officeart/2005/8/layout/orgChart1"/>
    <dgm:cxn modelId="{8B011B69-49F0-42AE-B0FD-B2622D940FAE}" type="presParOf" srcId="{CCD7F613-8AD1-4B34-BB02-C39914AD07EC}" destId="{F39A01D2-EFFC-4455-8B64-145084A778D4}" srcOrd="0" destOrd="0" presId="urn:microsoft.com/office/officeart/2005/8/layout/orgChart1"/>
    <dgm:cxn modelId="{A8E5EDDE-49D7-4FA0-9BF7-038936F0A3CA}" type="presParOf" srcId="{CCD7F613-8AD1-4B34-BB02-C39914AD07EC}" destId="{F2937198-FF63-4CDA-A254-B95E023AB1E3}" srcOrd="1" destOrd="0" presId="urn:microsoft.com/office/officeart/2005/8/layout/orgChart1"/>
    <dgm:cxn modelId="{71A46A5C-D470-4A84-B73B-5A5D9DB4B559}" type="presParOf" srcId="{01BD78E0-A145-4B76-BBC0-393B2D46B977}" destId="{F5974B8C-7BB1-4381-A647-870E98414C7E}" srcOrd="1" destOrd="0" presId="urn:microsoft.com/office/officeart/2005/8/layout/orgChart1"/>
    <dgm:cxn modelId="{E946F509-D344-4057-BAB8-1132711C3ACB}" type="presParOf" srcId="{01BD78E0-A145-4B76-BBC0-393B2D46B977}" destId="{53E74FEF-54B0-4D73-AD0C-6A9EF1664EE7}" srcOrd="2" destOrd="0" presId="urn:microsoft.com/office/officeart/2005/8/layout/orgChart1"/>
    <dgm:cxn modelId="{AEF2AA71-523B-4B84-9F6F-D463A36069A7}" type="presParOf" srcId="{0B37365B-EFD6-4F76-9DC1-3077C12EE96E}" destId="{A20A78E8-7DBB-4814-806E-871E2B9AF351}" srcOrd="6" destOrd="0" presId="urn:microsoft.com/office/officeart/2005/8/layout/orgChart1"/>
    <dgm:cxn modelId="{0E44E4E9-E0CD-4D68-A9BB-538D952E8863}" type="presParOf" srcId="{0B37365B-EFD6-4F76-9DC1-3077C12EE96E}" destId="{EF2AA592-ABA6-42EE-B3F2-4B37B5FC1391}" srcOrd="7" destOrd="0" presId="urn:microsoft.com/office/officeart/2005/8/layout/orgChart1"/>
    <dgm:cxn modelId="{70C2B105-3C4C-44B6-B228-B281902E23EF}" type="presParOf" srcId="{EF2AA592-ABA6-42EE-B3F2-4B37B5FC1391}" destId="{F8A79506-02C0-4BF8-A76A-11223818A3C3}" srcOrd="0" destOrd="0" presId="urn:microsoft.com/office/officeart/2005/8/layout/orgChart1"/>
    <dgm:cxn modelId="{2E27EFE9-4BBD-4E5D-9E57-096BE47841D6}" type="presParOf" srcId="{F8A79506-02C0-4BF8-A76A-11223818A3C3}" destId="{8E037017-A844-4BEF-983F-859DD294602B}" srcOrd="0" destOrd="0" presId="urn:microsoft.com/office/officeart/2005/8/layout/orgChart1"/>
    <dgm:cxn modelId="{A6EC33B5-F5AD-4491-B29C-648C624D12EE}" type="presParOf" srcId="{F8A79506-02C0-4BF8-A76A-11223818A3C3}" destId="{611C5FD8-0B69-401C-AA81-56BEAF705AC8}" srcOrd="1" destOrd="0" presId="urn:microsoft.com/office/officeart/2005/8/layout/orgChart1"/>
    <dgm:cxn modelId="{345722EF-9026-4C29-996E-57EA504D6B0E}" type="presParOf" srcId="{EF2AA592-ABA6-42EE-B3F2-4B37B5FC1391}" destId="{A7620FEC-D864-40E7-9D37-D133575C4EB2}" srcOrd="1" destOrd="0" presId="urn:microsoft.com/office/officeart/2005/8/layout/orgChart1"/>
    <dgm:cxn modelId="{564727AF-1566-4D5C-B823-9A957B9F59E3}" type="presParOf" srcId="{EF2AA592-ABA6-42EE-B3F2-4B37B5FC1391}" destId="{5F012DDA-4A64-4DB5-80CA-4859D92B0A03}" srcOrd="2" destOrd="0" presId="urn:microsoft.com/office/officeart/2005/8/layout/orgChart1"/>
    <dgm:cxn modelId="{0C5ADBEE-D347-40A6-A0FB-D5AD99E83E33}" type="presParOf" srcId="{48AC2E54-E32B-4856-BC14-D89F968A1D09}" destId="{3CBBD697-5F37-41DB-89A4-A28D53FC63F5}" srcOrd="2" destOrd="0" presId="urn:microsoft.com/office/officeart/2005/8/layout/orgChart1"/>
    <dgm:cxn modelId="{49593815-045B-4EA4-B56F-E792EDE72EE7}" type="presParOf" srcId="{051E4472-9A11-4653-A5A3-E68159FA0DD7}" destId="{A87EA7EB-AFE4-4B5D-9ED2-466E54DD6FF2}" srcOrd="6" destOrd="0" presId="urn:microsoft.com/office/officeart/2005/8/layout/orgChart1"/>
    <dgm:cxn modelId="{218016A2-DA14-46C8-BEF4-6CA6D9C307CA}" type="presParOf" srcId="{051E4472-9A11-4653-A5A3-E68159FA0DD7}" destId="{A5698BA7-8A6D-484A-B0D9-94DBBA4650EC}" srcOrd="7" destOrd="0" presId="urn:microsoft.com/office/officeart/2005/8/layout/orgChart1"/>
    <dgm:cxn modelId="{DC1FC6AF-4021-4101-A159-B50E5727D357}" type="presParOf" srcId="{A5698BA7-8A6D-484A-B0D9-94DBBA4650EC}" destId="{78E0D03D-40F2-4974-8A85-4A10B2C4F893}" srcOrd="0" destOrd="0" presId="urn:microsoft.com/office/officeart/2005/8/layout/orgChart1"/>
    <dgm:cxn modelId="{8C03C831-013F-4C11-B98F-534369677E49}" type="presParOf" srcId="{78E0D03D-40F2-4974-8A85-4A10B2C4F893}" destId="{F0BDAFEC-A41E-4375-945D-15359A9F80DC}" srcOrd="0" destOrd="0" presId="urn:microsoft.com/office/officeart/2005/8/layout/orgChart1"/>
    <dgm:cxn modelId="{8C13F430-30EF-4B9E-9EF8-ABDFA70AB6AF}" type="presParOf" srcId="{78E0D03D-40F2-4974-8A85-4A10B2C4F893}" destId="{89D6CEEF-8027-476A-A2D5-A9471AC506FC}" srcOrd="1" destOrd="0" presId="urn:microsoft.com/office/officeart/2005/8/layout/orgChart1"/>
    <dgm:cxn modelId="{8E128463-D84C-4D09-8634-493576E6EDA1}" type="presParOf" srcId="{A5698BA7-8A6D-484A-B0D9-94DBBA4650EC}" destId="{313C6FFB-C04F-4922-BDAF-4370808FA47B}" srcOrd="1" destOrd="0" presId="urn:microsoft.com/office/officeart/2005/8/layout/orgChart1"/>
    <dgm:cxn modelId="{D40CDD35-1833-4A24-8DF0-4205AA9218AD}" type="presParOf" srcId="{313C6FFB-C04F-4922-BDAF-4370808FA47B}" destId="{C723D68A-AF4E-459D-AFF0-B269B32E7715}" srcOrd="0" destOrd="0" presId="urn:microsoft.com/office/officeart/2005/8/layout/orgChart1"/>
    <dgm:cxn modelId="{0E5B51B2-0849-43C3-83E3-48C44C9EE840}" type="presParOf" srcId="{313C6FFB-C04F-4922-BDAF-4370808FA47B}" destId="{14517B3D-9112-4CCB-A6E8-97A7121E4055}" srcOrd="1" destOrd="0" presId="urn:microsoft.com/office/officeart/2005/8/layout/orgChart1"/>
    <dgm:cxn modelId="{D167EBEC-E8AE-40A6-BE50-BA8A48F8198C}" type="presParOf" srcId="{14517B3D-9112-4CCB-A6E8-97A7121E4055}" destId="{56A2D603-BC91-45F2-9CDC-A95C97D914DD}" srcOrd="0" destOrd="0" presId="urn:microsoft.com/office/officeart/2005/8/layout/orgChart1"/>
    <dgm:cxn modelId="{4CAB4ABB-5636-43BF-96F0-29D5E90586E4}" type="presParOf" srcId="{56A2D603-BC91-45F2-9CDC-A95C97D914DD}" destId="{1AE55C51-8433-4AC3-A276-FCF09BA47839}" srcOrd="0" destOrd="0" presId="urn:microsoft.com/office/officeart/2005/8/layout/orgChart1"/>
    <dgm:cxn modelId="{7A56B1DF-3DD0-4926-9CA0-1C1DA2C5B29D}" type="presParOf" srcId="{56A2D603-BC91-45F2-9CDC-A95C97D914DD}" destId="{0B393AD2-AD48-453C-9B70-0D9311B0A727}" srcOrd="1" destOrd="0" presId="urn:microsoft.com/office/officeart/2005/8/layout/orgChart1"/>
    <dgm:cxn modelId="{5CA38306-E9C9-42BF-91C2-F7EFF9F8B7C5}" type="presParOf" srcId="{14517B3D-9112-4CCB-A6E8-97A7121E4055}" destId="{E16661F6-AABE-4851-B6CC-2F1659B5AB34}" srcOrd="1" destOrd="0" presId="urn:microsoft.com/office/officeart/2005/8/layout/orgChart1"/>
    <dgm:cxn modelId="{61E0E19C-75F3-4329-9163-10282882765B}" type="presParOf" srcId="{14517B3D-9112-4CCB-A6E8-97A7121E4055}" destId="{687FCD0C-5408-4700-A801-CE6DD750EF9C}" srcOrd="2" destOrd="0" presId="urn:microsoft.com/office/officeart/2005/8/layout/orgChart1"/>
    <dgm:cxn modelId="{1CDB7A4C-851C-4C9D-AAC0-57738CB6D8D6}" type="presParOf" srcId="{313C6FFB-C04F-4922-BDAF-4370808FA47B}" destId="{98402D08-DC85-4289-BD9E-70AB60C91FC5}" srcOrd="2" destOrd="0" presId="urn:microsoft.com/office/officeart/2005/8/layout/orgChart1"/>
    <dgm:cxn modelId="{A2E22208-6ED2-4C2B-9096-FD88B4F68753}" type="presParOf" srcId="{313C6FFB-C04F-4922-BDAF-4370808FA47B}" destId="{4F184BCE-DD6A-401D-B54F-257D3BE983A7}" srcOrd="3" destOrd="0" presId="urn:microsoft.com/office/officeart/2005/8/layout/orgChart1"/>
    <dgm:cxn modelId="{55A94664-F913-4665-8159-E6E0780BE8EC}" type="presParOf" srcId="{4F184BCE-DD6A-401D-B54F-257D3BE983A7}" destId="{565C5DF3-87D6-448F-A6B3-C32C8D3ECFAA}" srcOrd="0" destOrd="0" presId="urn:microsoft.com/office/officeart/2005/8/layout/orgChart1"/>
    <dgm:cxn modelId="{DF7D83A7-AD79-4315-91DF-12CE49F8DC98}" type="presParOf" srcId="{565C5DF3-87D6-448F-A6B3-C32C8D3ECFAA}" destId="{1518AAA1-485F-4819-B19A-21AE874E5237}" srcOrd="0" destOrd="0" presId="urn:microsoft.com/office/officeart/2005/8/layout/orgChart1"/>
    <dgm:cxn modelId="{4754A761-7C51-4AC6-A83E-E2381BFED5A4}" type="presParOf" srcId="{565C5DF3-87D6-448F-A6B3-C32C8D3ECFAA}" destId="{21312209-6F70-4202-A5FF-E113EABC84DC}" srcOrd="1" destOrd="0" presId="urn:microsoft.com/office/officeart/2005/8/layout/orgChart1"/>
    <dgm:cxn modelId="{63F7E989-6A08-4D2B-9F55-7DC598032B3D}" type="presParOf" srcId="{4F184BCE-DD6A-401D-B54F-257D3BE983A7}" destId="{04679E10-A7F8-49F2-A8B6-76CCA407307A}" srcOrd="1" destOrd="0" presId="urn:microsoft.com/office/officeart/2005/8/layout/orgChart1"/>
    <dgm:cxn modelId="{4B51C5DE-918D-4AEA-AEB2-603B33F21FAD}" type="presParOf" srcId="{4F184BCE-DD6A-401D-B54F-257D3BE983A7}" destId="{B2C05C1D-BE55-40FA-B7C9-B5DEB86DD027}" srcOrd="2" destOrd="0" presId="urn:microsoft.com/office/officeart/2005/8/layout/orgChart1"/>
    <dgm:cxn modelId="{741C0B87-2570-4AB4-8FE3-AD069A2088C6}" type="presParOf" srcId="{313C6FFB-C04F-4922-BDAF-4370808FA47B}" destId="{B2608C62-F727-43CE-8C62-9E54F751B92C}" srcOrd="4" destOrd="0" presId="urn:microsoft.com/office/officeart/2005/8/layout/orgChart1"/>
    <dgm:cxn modelId="{0000DAFA-9B93-4181-8102-4C6EC52BAAD9}" type="presParOf" srcId="{313C6FFB-C04F-4922-BDAF-4370808FA47B}" destId="{BBF195B7-ED01-4C63-A0CA-E5F4F94FF289}" srcOrd="5" destOrd="0" presId="urn:microsoft.com/office/officeart/2005/8/layout/orgChart1"/>
    <dgm:cxn modelId="{0A83940D-C3BD-4E05-BB5E-7624C16C8C54}" type="presParOf" srcId="{BBF195B7-ED01-4C63-A0CA-E5F4F94FF289}" destId="{06E11A8E-4FB7-4E23-8536-0982BEAFAD74}" srcOrd="0" destOrd="0" presId="urn:microsoft.com/office/officeart/2005/8/layout/orgChart1"/>
    <dgm:cxn modelId="{7CBAF68D-0684-4DFE-BF45-8E6F98461D6E}" type="presParOf" srcId="{06E11A8E-4FB7-4E23-8536-0982BEAFAD74}" destId="{2CEDB45B-DCF7-435C-94CC-DBCF1F665B91}" srcOrd="0" destOrd="0" presId="urn:microsoft.com/office/officeart/2005/8/layout/orgChart1"/>
    <dgm:cxn modelId="{C5A3674A-2F1D-4111-812B-BF11787EC1FB}" type="presParOf" srcId="{06E11A8E-4FB7-4E23-8536-0982BEAFAD74}" destId="{2C8DDFB8-3D8F-4C4F-8DBE-0E281D111BDA}" srcOrd="1" destOrd="0" presId="urn:microsoft.com/office/officeart/2005/8/layout/orgChart1"/>
    <dgm:cxn modelId="{DCCB5A9D-9CC8-4FF7-A08D-CCEB87D788B7}" type="presParOf" srcId="{BBF195B7-ED01-4C63-A0CA-E5F4F94FF289}" destId="{B6F8BA05-B04F-4850-8B6E-B8DC94D5F607}" srcOrd="1" destOrd="0" presId="urn:microsoft.com/office/officeart/2005/8/layout/orgChart1"/>
    <dgm:cxn modelId="{54C69D4D-6D39-4F2C-93CC-BC91F879B4D3}" type="presParOf" srcId="{BBF195B7-ED01-4C63-A0CA-E5F4F94FF289}" destId="{416AA75F-E844-4754-9366-2A71D097010E}" srcOrd="2" destOrd="0" presId="urn:microsoft.com/office/officeart/2005/8/layout/orgChart1"/>
    <dgm:cxn modelId="{AB8B6578-75C2-44E5-8737-73D98E8AEA9F}" type="presParOf" srcId="{313C6FFB-C04F-4922-BDAF-4370808FA47B}" destId="{1C2CCBA8-42FC-4D7F-8CCA-AD8C795CAECC}" srcOrd="6" destOrd="0" presId="urn:microsoft.com/office/officeart/2005/8/layout/orgChart1"/>
    <dgm:cxn modelId="{DC56E6BA-F01C-45BA-BAC1-CC84E466D3ED}" type="presParOf" srcId="{313C6FFB-C04F-4922-BDAF-4370808FA47B}" destId="{7BF42140-2A9E-4757-9750-40F75E45D166}" srcOrd="7" destOrd="0" presId="urn:microsoft.com/office/officeart/2005/8/layout/orgChart1"/>
    <dgm:cxn modelId="{82621E6B-1306-4AEB-9B02-277031E4E187}" type="presParOf" srcId="{7BF42140-2A9E-4757-9750-40F75E45D166}" destId="{12637E10-2872-4848-BF2F-21A77262A6B7}" srcOrd="0" destOrd="0" presId="urn:microsoft.com/office/officeart/2005/8/layout/orgChart1"/>
    <dgm:cxn modelId="{BF350A48-FF3B-4ADB-BC58-EDC843656650}" type="presParOf" srcId="{12637E10-2872-4848-BF2F-21A77262A6B7}" destId="{00CE5808-ED2B-41C4-913F-9A868F0DFC50}" srcOrd="0" destOrd="0" presId="urn:microsoft.com/office/officeart/2005/8/layout/orgChart1"/>
    <dgm:cxn modelId="{BC102DB1-4EC4-466A-A8F7-093200FF588F}" type="presParOf" srcId="{12637E10-2872-4848-BF2F-21A77262A6B7}" destId="{B29DB3FF-BCD2-4081-82E1-44D54A3A3694}" srcOrd="1" destOrd="0" presId="urn:microsoft.com/office/officeart/2005/8/layout/orgChart1"/>
    <dgm:cxn modelId="{3C649BEF-ABE2-4095-AC96-3EE6CBB49630}" type="presParOf" srcId="{7BF42140-2A9E-4757-9750-40F75E45D166}" destId="{EDA493DA-555C-48C8-94BE-8AC17A219305}" srcOrd="1" destOrd="0" presId="urn:microsoft.com/office/officeart/2005/8/layout/orgChart1"/>
    <dgm:cxn modelId="{74054F3D-998A-4BC5-8E9F-68E204D8DF02}" type="presParOf" srcId="{7BF42140-2A9E-4757-9750-40F75E45D166}" destId="{35C3A03C-7666-4F1A-9E0A-CA833C574EAA}" srcOrd="2" destOrd="0" presId="urn:microsoft.com/office/officeart/2005/8/layout/orgChart1"/>
    <dgm:cxn modelId="{9AF42DAC-2E3C-4E6C-91A7-B4A15FE934A8}" type="presParOf" srcId="{A5698BA7-8A6D-484A-B0D9-94DBBA4650EC}" destId="{49FE64D9-4D62-49D0-BA43-338DA414EC68}" srcOrd="2" destOrd="0" presId="urn:microsoft.com/office/officeart/2005/8/layout/orgChart1"/>
    <dgm:cxn modelId="{2C66F9F2-8E08-4C29-8404-7803EE358901}" type="presParOf" srcId="{051E4472-9A11-4653-A5A3-E68159FA0DD7}" destId="{757C91EA-A678-4177-8B76-50A4925A59B7}" srcOrd="8" destOrd="0" presId="urn:microsoft.com/office/officeart/2005/8/layout/orgChart1"/>
    <dgm:cxn modelId="{BDFCC142-6FEE-4D48-9418-F8B30F359118}" type="presParOf" srcId="{051E4472-9A11-4653-A5A3-E68159FA0DD7}" destId="{6043B9AC-6007-4D8C-A959-8A58156611B9}" srcOrd="9" destOrd="0" presId="urn:microsoft.com/office/officeart/2005/8/layout/orgChart1"/>
    <dgm:cxn modelId="{B5D0BA44-194F-4A64-A7CC-0C2D9DA18129}" type="presParOf" srcId="{6043B9AC-6007-4D8C-A959-8A58156611B9}" destId="{F8D0248A-D285-4E85-89BB-BFBD8E3A697A}" srcOrd="0" destOrd="0" presId="urn:microsoft.com/office/officeart/2005/8/layout/orgChart1"/>
    <dgm:cxn modelId="{567D5912-8178-4664-BE56-AE632D22D604}" type="presParOf" srcId="{F8D0248A-D285-4E85-89BB-BFBD8E3A697A}" destId="{D28F379C-C1BB-49D8-B9EF-E6E378E53A3F}" srcOrd="0" destOrd="0" presId="urn:microsoft.com/office/officeart/2005/8/layout/orgChart1"/>
    <dgm:cxn modelId="{0687F4F5-5BC6-4CBB-9148-48200A3DF473}" type="presParOf" srcId="{F8D0248A-D285-4E85-89BB-BFBD8E3A697A}" destId="{D1A80DBA-27D3-49C1-8E76-568BA51BEF7D}" srcOrd="1" destOrd="0" presId="urn:microsoft.com/office/officeart/2005/8/layout/orgChart1"/>
    <dgm:cxn modelId="{106ADE8F-2473-4617-AB45-5FB67A3A5477}" type="presParOf" srcId="{6043B9AC-6007-4D8C-A959-8A58156611B9}" destId="{69427A5C-FEBF-4964-A42E-06E70B507846}" srcOrd="1" destOrd="0" presId="urn:microsoft.com/office/officeart/2005/8/layout/orgChart1"/>
    <dgm:cxn modelId="{8ECA4451-E035-453B-9274-1ECED8D38726}" type="presParOf" srcId="{6043B9AC-6007-4D8C-A959-8A58156611B9}" destId="{98C9E51A-E346-43D7-BFF7-87349CA94EB9}" srcOrd="2" destOrd="0" presId="urn:microsoft.com/office/officeart/2005/8/layout/orgChart1"/>
    <dgm:cxn modelId="{5AF3F8AA-9278-4825-ADF8-C5F0EB65CD27}" type="presParOf" srcId="{051E4472-9A11-4653-A5A3-E68159FA0DD7}" destId="{B9DC50A5-800E-4C6A-ABC0-818176A57290}" srcOrd="10" destOrd="0" presId="urn:microsoft.com/office/officeart/2005/8/layout/orgChart1"/>
    <dgm:cxn modelId="{2001CC17-DF04-481A-AB40-0AC9586CAFFF}" type="presParOf" srcId="{051E4472-9A11-4653-A5A3-E68159FA0DD7}" destId="{3064F9BF-A261-43D7-9862-DD324B6E7FAC}" srcOrd="11" destOrd="0" presId="urn:microsoft.com/office/officeart/2005/8/layout/orgChart1"/>
    <dgm:cxn modelId="{AB967A86-AD9C-485B-B2E6-88BCC820E30C}" type="presParOf" srcId="{3064F9BF-A261-43D7-9862-DD324B6E7FAC}" destId="{FD664717-73F6-44A1-86AD-CC4DB85BE0D3}" srcOrd="0" destOrd="0" presId="urn:microsoft.com/office/officeart/2005/8/layout/orgChart1"/>
    <dgm:cxn modelId="{B7E09EC5-936A-4447-BC84-8B2849C2AECF}" type="presParOf" srcId="{FD664717-73F6-44A1-86AD-CC4DB85BE0D3}" destId="{591D22D1-CD06-4F92-84F2-C2EC9D193F3A}" srcOrd="0" destOrd="0" presId="urn:microsoft.com/office/officeart/2005/8/layout/orgChart1"/>
    <dgm:cxn modelId="{2D32FD47-3D25-4D84-9146-23440BAE10E8}" type="presParOf" srcId="{FD664717-73F6-44A1-86AD-CC4DB85BE0D3}" destId="{6CA13D95-C2F6-4083-A64D-4B7A62ACF9E8}" srcOrd="1" destOrd="0" presId="urn:microsoft.com/office/officeart/2005/8/layout/orgChart1"/>
    <dgm:cxn modelId="{C11215A3-48FE-41DA-A458-D62B521A2E78}" type="presParOf" srcId="{3064F9BF-A261-43D7-9862-DD324B6E7FAC}" destId="{7E6DDFD8-E0D3-43F4-8500-5DCC6A8877D9}" srcOrd="1" destOrd="0" presId="urn:microsoft.com/office/officeart/2005/8/layout/orgChart1"/>
    <dgm:cxn modelId="{47A381B6-8FA9-4FA4-A9E7-DAF66AFA908B}" type="presParOf" srcId="{3064F9BF-A261-43D7-9862-DD324B6E7FAC}" destId="{C88F3AA6-0676-4FCD-A3DE-F9A765B4FD00}" srcOrd="2" destOrd="0" presId="urn:microsoft.com/office/officeart/2005/8/layout/orgChart1"/>
    <dgm:cxn modelId="{3A5F5798-E785-46AF-9CA4-E07DC31BBBCA}" type="presParOf" srcId="{BA7C5B66-B1CC-483D-8194-A8AB3B2E1D5E}" destId="{9F222B46-2AFB-4EE1-947D-CBCADF3BBC30}" srcOrd="2" destOrd="0" presId="urn:microsoft.com/office/officeart/2005/8/layout/orgChart1"/>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EE89A5-9224-4E6B-869D-FDB84B328997}">
      <dsp:nvSpPr>
        <dsp:cNvPr id="0" name=""/>
        <dsp:cNvSpPr/>
      </dsp:nvSpPr>
      <dsp:spPr>
        <a:xfrm>
          <a:off x="2906" y="434517"/>
          <a:ext cx="901107" cy="540664"/>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Chapter One: Introduction</a:t>
          </a:r>
        </a:p>
      </dsp:txBody>
      <dsp:txXfrm>
        <a:off x="18742" y="450353"/>
        <a:ext cx="869435" cy="508992"/>
      </dsp:txXfrm>
    </dsp:sp>
    <dsp:sp modelId="{E9438F66-614F-49B3-9AD8-D10B7784BEF4}">
      <dsp:nvSpPr>
        <dsp:cNvPr id="0" name=""/>
        <dsp:cNvSpPr/>
      </dsp:nvSpPr>
      <dsp:spPr>
        <a:xfrm>
          <a:off x="994125" y="593112"/>
          <a:ext cx="191034" cy="223474"/>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994125" y="637807"/>
        <a:ext cx="133724" cy="134084"/>
      </dsp:txXfrm>
    </dsp:sp>
    <dsp:sp modelId="{63BECD16-0737-44EC-8FCC-2F2F0EDDAAE0}">
      <dsp:nvSpPr>
        <dsp:cNvPr id="0" name=""/>
        <dsp:cNvSpPr/>
      </dsp:nvSpPr>
      <dsp:spPr>
        <a:xfrm>
          <a:off x="1264457" y="434517"/>
          <a:ext cx="901107" cy="540664"/>
        </a:xfrm>
        <a:prstGeom prst="roundRect">
          <a:avLst>
            <a:gd name="adj" fmla="val 1000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Chapter Two: Literature review </a:t>
          </a:r>
        </a:p>
      </dsp:txBody>
      <dsp:txXfrm>
        <a:off x="1280293" y="450353"/>
        <a:ext cx="869435" cy="508992"/>
      </dsp:txXfrm>
    </dsp:sp>
    <dsp:sp modelId="{B68B15EC-BF06-42E5-B54B-3F2B400A03F0}">
      <dsp:nvSpPr>
        <dsp:cNvPr id="0" name=""/>
        <dsp:cNvSpPr/>
      </dsp:nvSpPr>
      <dsp:spPr>
        <a:xfrm>
          <a:off x="2255676" y="593112"/>
          <a:ext cx="191034" cy="223474"/>
        </a:xfrm>
        <a:prstGeom prst="rightArrow">
          <a:avLst>
            <a:gd name="adj1" fmla="val 60000"/>
            <a:gd name="adj2" fmla="val 50000"/>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255676" y="637807"/>
        <a:ext cx="133724" cy="134084"/>
      </dsp:txXfrm>
    </dsp:sp>
    <dsp:sp modelId="{C13C1887-E85C-437D-A339-A8ED4CA48385}">
      <dsp:nvSpPr>
        <dsp:cNvPr id="0" name=""/>
        <dsp:cNvSpPr/>
      </dsp:nvSpPr>
      <dsp:spPr>
        <a:xfrm>
          <a:off x="2526008" y="434517"/>
          <a:ext cx="901107" cy="540664"/>
        </a:xfrm>
        <a:prstGeom prst="roundRect">
          <a:avLst>
            <a:gd name="adj" fmla="val 1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Chapter Three: Research Methodology </a:t>
          </a:r>
        </a:p>
      </dsp:txBody>
      <dsp:txXfrm>
        <a:off x="2541844" y="450353"/>
        <a:ext cx="869435" cy="508992"/>
      </dsp:txXfrm>
    </dsp:sp>
    <dsp:sp modelId="{80EB8642-8E56-4C32-95AD-BD45FE9A1323}">
      <dsp:nvSpPr>
        <dsp:cNvPr id="0" name=""/>
        <dsp:cNvSpPr/>
      </dsp:nvSpPr>
      <dsp:spPr>
        <a:xfrm>
          <a:off x="3517227" y="593112"/>
          <a:ext cx="191034" cy="223474"/>
        </a:xfrm>
        <a:prstGeom prst="rightArrow">
          <a:avLst>
            <a:gd name="adj1" fmla="val 60000"/>
            <a:gd name="adj2" fmla="val 50000"/>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517227" y="637807"/>
        <a:ext cx="133724" cy="134084"/>
      </dsp:txXfrm>
    </dsp:sp>
    <dsp:sp modelId="{9A115398-68D1-45F3-BB3F-B39432425479}">
      <dsp:nvSpPr>
        <dsp:cNvPr id="0" name=""/>
        <dsp:cNvSpPr/>
      </dsp:nvSpPr>
      <dsp:spPr>
        <a:xfrm>
          <a:off x="3787559" y="434517"/>
          <a:ext cx="901107" cy="540664"/>
        </a:xfrm>
        <a:prstGeom prst="roundRect">
          <a:avLst>
            <a:gd name="adj" fmla="val 1000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Chapter Four: Findings and analysis </a:t>
          </a:r>
        </a:p>
      </dsp:txBody>
      <dsp:txXfrm>
        <a:off x="3803395" y="450353"/>
        <a:ext cx="869435" cy="508992"/>
      </dsp:txXfrm>
    </dsp:sp>
    <dsp:sp modelId="{8E7DC1B6-BD96-45E9-A1C4-289836269627}">
      <dsp:nvSpPr>
        <dsp:cNvPr id="0" name=""/>
        <dsp:cNvSpPr/>
      </dsp:nvSpPr>
      <dsp:spPr>
        <a:xfrm>
          <a:off x="4778778" y="593112"/>
          <a:ext cx="191034" cy="223474"/>
        </a:xfrm>
        <a:prstGeom prst="rightArrow">
          <a:avLst>
            <a:gd name="adj1" fmla="val 60000"/>
            <a:gd name="adj2" fmla="val 5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4778778" y="637807"/>
        <a:ext cx="133724" cy="134084"/>
      </dsp:txXfrm>
    </dsp:sp>
    <dsp:sp modelId="{785B5E89-0C38-4593-99D2-16E959E05E18}">
      <dsp:nvSpPr>
        <dsp:cNvPr id="0" name=""/>
        <dsp:cNvSpPr/>
      </dsp:nvSpPr>
      <dsp:spPr>
        <a:xfrm>
          <a:off x="5049110" y="434517"/>
          <a:ext cx="901107" cy="540664"/>
        </a:xfrm>
        <a:prstGeom prst="roundRect">
          <a:avLst>
            <a:gd name="adj" fmla="val 1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Chapter Five: Conclusion and recommendations</a:t>
          </a:r>
        </a:p>
      </dsp:txBody>
      <dsp:txXfrm>
        <a:off x="5064946" y="450353"/>
        <a:ext cx="869435" cy="5089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DC50A5-800E-4C6A-ABC0-818176A57290}">
      <dsp:nvSpPr>
        <dsp:cNvPr id="0" name=""/>
        <dsp:cNvSpPr/>
      </dsp:nvSpPr>
      <dsp:spPr>
        <a:xfrm>
          <a:off x="2943224" y="1492614"/>
          <a:ext cx="2524146" cy="175230"/>
        </a:xfrm>
        <a:custGeom>
          <a:avLst/>
          <a:gdLst/>
          <a:ahLst/>
          <a:cxnLst/>
          <a:rect l="0" t="0" r="0" b="0"/>
          <a:pathLst>
            <a:path>
              <a:moveTo>
                <a:pt x="0" y="0"/>
              </a:moveTo>
              <a:lnTo>
                <a:pt x="0" y="87615"/>
              </a:lnTo>
              <a:lnTo>
                <a:pt x="2524146" y="87615"/>
              </a:lnTo>
              <a:lnTo>
                <a:pt x="2524146"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7C91EA-A678-4177-8B76-50A4925A59B7}">
      <dsp:nvSpPr>
        <dsp:cNvPr id="0" name=""/>
        <dsp:cNvSpPr/>
      </dsp:nvSpPr>
      <dsp:spPr>
        <a:xfrm>
          <a:off x="2943224" y="1492614"/>
          <a:ext cx="1514488" cy="175230"/>
        </a:xfrm>
        <a:custGeom>
          <a:avLst/>
          <a:gdLst/>
          <a:ahLst/>
          <a:cxnLst/>
          <a:rect l="0" t="0" r="0" b="0"/>
          <a:pathLst>
            <a:path>
              <a:moveTo>
                <a:pt x="0" y="0"/>
              </a:moveTo>
              <a:lnTo>
                <a:pt x="0" y="87615"/>
              </a:lnTo>
              <a:lnTo>
                <a:pt x="1514488" y="87615"/>
              </a:lnTo>
              <a:lnTo>
                <a:pt x="1514488"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2CCBA8-42FC-4D7F-8CCA-AD8C795CAECC}">
      <dsp:nvSpPr>
        <dsp:cNvPr id="0" name=""/>
        <dsp:cNvSpPr/>
      </dsp:nvSpPr>
      <dsp:spPr>
        <a:xfrm>
          <a:off x="3114282" y="2085058"/>
          <a:ext cx="125164" cy="2161170"/>
        </a:xfrm>
        <a:custGeom>
          <a:avLst/>
          <a:gdLst/>
          <a:ahLst/>
          <a:cxnLst/>
          <a:rect l="0" t="0" r="0" b="0"/>
          <a:pathLst>
            <a:path>
              <a:moveTo>
                <a:pt x="0" y="0"/>
              </a:moveTo>
              <a:lnTo>
                <a:pt x="0" y="2161170"/>
              </a:lnTo>
              <a:lnTo>
                <a:pt x="125164" y="21611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608C62-F727-43CE-8C62-9E54F751B92C}">
      <dsp:nvSpPr>
        <dsp:cNvPr id="0" name=""/>
        <dsp:cNvSpPr/>
      </dsp:nvSpPr>
      <dsp:spPr>
        <a:xfrm>
          <a:off x="3114282" y="2085058"/>
          <a:ext cx="125164" cy="1568725"/>
        </a:xfrm>
        <a:custGeom>
          <a:avLst/>
          <a:gdLst/>
          <a:ahLst/>
          <a:cxnLst/>
          <a:rect l="0" t="0" r="0" b="0"/>
          <a:pathLst>
            <a:path>
              <a:moveTo>
                <a:pt x="0" y="0"/>
              </a:moveTo>
              <a:lnTo>
                <a:pt x="0" y="1568725"/>
              </a:lnTo>
              <a:lnTo>
                <a:pt x="125164" y="156872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402D08-DC85-4289-BD9E-70AB60C91FC5}">
      <dsp:nvSpPr>
        <dsp:cNvPr id="0" name=""/>
        <dsp:cNvSpPr/>
      </dsp:nvSpPr>
      <dsp:spPr>
        <a:xfrm>
          <a:off x="3114282" y="2085058"/>
          <a:ext cx="125164" cy="976281"/>
        </a:xfrm>
        <a:custGeom>
          <a:avLst/>
          <a:gdLst/>
          <a:ahLst/>
          <a:cxnLst/>
          <a:rect l="0" t="0" r="0" b="0"/>
          <a:pathLst>
            <a:path>
              <a:moveTo>
                <a:pt x="0" y="0"/>
              </a:moveTo>
              <a:lnTo>
                <a:pt x="0" y="976281"/>
              </a:lnTo>
              <a:lnTo>
                <a:pt x="125164" y="97628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23D68A-AF4E-459D-AFF0-B269B32E7715}">
      <dsp:nvSpPr>
        <dsp:cNvPr id="0" name=""/>
        <dsp:cNvSpPr/>
      </dsp:nvSpPr>
      <dsp:spPr>
        <a:xfrm>
          <a:off x="3114282" y="2085058"/>
          <a:ext cx="125164" cy="383837"/>
        </a:xfrm>
        <a:custGeom>
          <a:avLst/>
          <a:gdLst/>
          <a:ahLst/>
          <a:cxnLst/>
          <a:rect l="0" t="0" r="0" b="0"/>
          <a:pathLst>
            <a:path>
              <a:moveTo>
                <a:pt x="0" y="0"/>
              </a:moveTo>
              <a:lnTo>
                <a:pt x="0" y="383837"/>
              </a:lnTo>
              <a:lnTo>
                <a:pt x="125164" y="3838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7EA7EB-AFE4-4B5D-9ED2-466E54DD6FF2}">
      <dsp:nvSpPr>
        <dsp:cNvPr id="0" name=""/>
        <dsp:cNvSpPr/>
      </dsp:nvSpPr>
      <dsp:spPr>
        <a:xfrm>
          <a:off x="2943224" y="1492614"/>
          <a:ext cx="504829" cy="175230"/>
        </a:xfrm>
        <a:custGeom>
          <a:avLst/>
          <a:gdLst/>
          <a:ahLst/>
          <a:cxnLst/>
          <a:rect l="0" t="0" r="0" b="0"/>
          <a:pathLst>
            <a:path>
              <a:moveTo>
                <a:pt x="0" y="0"/>
              </a:moveTo>
              <a:lnTo>
                <a:pt x="0" y="87615"/>
              </a:lnTo>
              <a:lnTo>
                <a:pt x="504829" y="87615"/>
              </a:lnTo>
              <a:lnTo>
                <a:pt x="504829"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0A78E8-7DBB-4814-806E-871E2B9AF351}">
      <dsp:nvSpPr>
        <dsp:cNvPr id="0" name=""/>
        <dsp:cNvSpPr/>
      </dsp:nvSpPr>
      <dsp:spPr>
        <a:xfrm>
          <a:off x="2104624" y="2085058"/>
          <a:ext cx="125164" cy="2161170"/>
        </a:xfrm>
        <a:custGeom>
          <a:avLst/>
          <a:gdLst/>
          <a:ahLst/>
          <a:cxnLst/>
          <a:rect l="0" t="0" r="0" b="0"/>
          <a:pathLst>
            <a:path>
              <a:moveTo>
                <a:pt x="0" y="0"/>
              </a:moveTo>
              <a:lnTo>
                <a:pt x="0" y="2161170"/>
              </a:lnTo>
              <a:lnTo>
                <a:pt x="125164" y="21611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D65D53-284D-4E60-9E2F-0D06833D7A8F}">
      <dsp:nvSpPr>
        <dsp:cNvPr id="0" name=""/>
        <dsp:cNvSpPr/>
      </dsp:nvSpPr>
      <dsp:spPr>
        <a:xfrm>
          <a:off x="2104624" y="2085058"/>
          <a:ext cx="125164" cy="1568725"/>
        </a:xfrm>
        <a:custGeom>
          <a:avLst/>
          <a:gdLst/>
          <a:ahLst/>
          <a:cxnLst/>
          <a:rect l="0" t="0" r="0" b="0"/>
          <a:pathLst>
            <a:path>
              <a:moveTo>
                <a:pt x="0" y="0"/>
              </a:moveTo>
              <a:lnTo>
                <a:pt x="0" y="1568725"/>
              </a:lnTo>
              <a:lnTo>
                <a:pt x="125164" y="156872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F3C467-B647-4B48-BA42-7D3045393FD2}">
      <dsp:nvSpPr>
        <dsp:cNvPr id="0" name=""/>
        <dsp:cNvSpPr/>
      </dsp:nvSpPr>
      <dsp:spPr>
        <a:xfrm>
          <a:off x="2104624" y="2085058"/>
          <a:ext cx="125164" cy="976281"/>
        </a:xfrm>
        <a:custGeom>
          <a:avLst/>
          <a:gdLst/>
          <a:ahLst/>
          <a:cxnLst/>
          <a:rect l="0" t="0" r="0" b="0"/>
          <a:pathLst>
            <a:path>
              <a:moveTo>
                <a:pt x="0" y="0"/>
              </a:moveTo>
              <a:lnTo>
                <a:pt x="0" y="976281"/>
              </a:lnTo>
              <a:lnTo>
                <a:pt x="125164" y="97628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FD0B31-C720-4A08-9F06-84F7FCAF6F3E}">
      <dsp:nvSpPr>
        <dsp:cNvPr id="0" name=""/>
        <dsp:cNvSpPr/>
      </dsp:nvSpPr>
      <dsp:spPr>
        <a:xfrm>
          <a:off x="2104624" y="2085058"/>
          <a:ext cx="125164" cy="383837"/>
        </a:xfrm>
        <a:custGeom>
          <a:avLst/>
          <a:gdLst/>
          <a:ahLst/>
          <a:cxnLst/>
          <a:rect l="0" t="0" r="0" b="0"/>
          <a:pathLst>
            <a:path>
              <a:moveTo>
                <a:pt x="0" y="0"/>
              </a:moveTo>
              <a:lnTo>
                <a:pt x="0" y="383837"/>
              </a:lnTo>
              <a:lnTo>
                <a:pt x="125164" y="3838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3C1950-67D2-4371-9F51-198E11DEFAF5}">
      <dsp:nvSpPr>
        <dsp:cNvPr id="0" name=""/>
        <dsp:cNvSpPr/>
      </dsp:nvSpPr>
      <dsp:spPr>
        <a:xfrm>
          <a:off x="2438395" y="1492614"/>
          <a:ext cx="504829" cy="175230"/>
        </a:xfrm>
        <a:custGeom>
          <a:avLst/>
          <a:gdLst/>
          <a:ahLst/>
          <a:cxnLst/>
          <a:rect l="0" t="0" r="0" b="0"/>
          <a:pathLst>
            <a:path>
              <a:moveTo>
                <a:pt x="504829" y="0"/>
              </a:moveTo>
              <a:lnTo>
                <a:pt x="504829" y="87615"/>
              </a:lnTo>
              <a:lnTo>
                <a:pt x="0" y="87615"/>
              </a:lnTo>
              <a:lnTo>
                <a:pt x="0"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207E96-5060-4550-BEB5-AE43BDEBFC5A}">
      <dsp:nvSpPr>
        <dsp:cNvPr id="0" name=""/>
        <dsp:cNvSpPr/>
      </dsp:nvSpPr>
      <dsp:spPr>
        <a:xfrm>
          <a:off x="1094965" y="2085058"/>
          <a:ext cx="125164" cy="3346059"/>
        </a:xfrm>
        <a:custGeom>
          <a:avLst/>
          <a:gdLst/>
          <a:ahLst/>
          <a:cxnLst/>
          <a:rect l="0" t="0" r="0" b="0"/>
          <a:pathLst>
            <a:path>
              <a:moveTo>
                <a:pt x="0" y="0"/>
              </a:moveTo>
              <a:lnTo>
                <a:pt x="0" y="3346059"/>
              </a:lnTo>
              <a:lnTo>
                <a:pt x="125164" y="334605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444595-ADFC-4320-9E32-E3B5014057B4}">
      <dsp:nvSpPr>
        <dsp:cNvPr id="0" name=""/>
        <dsp:cNvSpPr/>
      </dsp:nvSpPr>
      <dsp:spPr>
        <a:xfrm>
          <a:off x="1094965" y="2085058"/>
          <a:ext cx="125164" cy="2753614"/>
        </a:xfrm>
        <a:custGeom>
          <a:avLst/>
          <a:gdLst/>
          <a:ahLst/>
          <a:cxnLst/>
          <a:rect l="0" t="0" r="0" b="0"/>
          <a:pathLst>
            <a:path>
              <a:moveTo>
                <a:pt x="0" y="0"/>
              </a:moveTo>
              <a:lnTo>
                <a:pt x="0" y="2753614"/>
              </a:lnTo>
              <a:lnTo>
                <a:pt x="125164" y="275361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5FB116-CBC6-4AFF-93DF-030FFDB9B12F}">
      <dsp:nvSpPr>
        <dsp:cNvPr id="0" name=""/>
        <dsp:cNvSpPr/>
      </dsp:nvSpPr>
      <dsp:spPr>
        <a:xfrm>
          <a:off x="1094965" y="2085058"/>
          <a:ext cx="125164" cy="2161170"/>
        </a:xfrm>
        <a:custGeom>
          <a:avLst/>
          <a:gdLst/>
          <a:ahLst/>
          <a:cxnLst/>
          <a:rect l="0" t="0" r="0" b="0"/>
          <a:pathLst>
            <a:path>
              <a:moveTo>
                <a:pt x="0" y="0"/>
              </a:moveTo>
              <a:lnTo>
                <a:pt x="0" y="2161170"/>
              </a:lnTo>
              <a:lnTo>
                <a:pt x="125164" y="216117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318FD1A-BA7C-499D-9FBF-7E25F483E5D9}">
      <dsp:nvSpPr>
        <dsp:cNvPr id="0" name=""/>
        <dsp:cNvSpPr/>
      </dsp:nvSpPr>
      <dsp:spPr>
        <a:xfrm>
          <a:off x="1094965" y="2085058"/>
          <a:ext cx="125164" cy="1568725"/>
        </a:xfrm>
        <a:custGeom>
          <a:avLst/>
          <a:gdLst/>
          <a:ahLst/>
          <a:cxnLst/>
          <a:rect l="0" t="0" r="0" b="0"/>
          <a:pathLst>
            <a:path>
              <a:moveTo>
                <a:pt x="0" y="0"/>
              </a:moveTo>
              <a:lnTo>
                <a:pt x="0" y="1568725"/>
              </a:lnTo>
              <a:lnTo>
                <a:pt x="125164" y="156872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2FD194-ADCC-428C-BF07-FADD8C3EDD24}">
      <dsp:nvSpPr>
        <dsp:cNvPr id="0" name=""/>
        <dsp:cNvSpPr/>
      </dsp:nvSpPr>
      <dsp:spPr>
        <a:xfrm>
          <a:off x="1094965" y="2085058"/>
          <a:ext cx="125164" cy="976281"/>
        </a:xfrm>
        <a:custGeom>
          <a:avLst/>
          <a:gdLst/>
          <a:ahLst/>
          <a:cxnLst/>
          <a:rect l="0" t="0" r="0" b="0"/>
          <a:pathLst>
            <a:path>
              <a:moveTo>
                <a:pt x="0" y="0"/>
              </a:moveTo>
              <a:lnTo>
                <a:pt x="0" y="976281"/>
              </a:lnTo>
              <a:lnTo>
                <a:pt x="125164" y="97628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B27E60-F02F-4813-897D-39F5E4A6F3E9}">
      <dsp:nvSpPr>
        <dsp:cNvPr id="0" name=""/>
        <dsp:cNvSpPr/>
      </dsp:nvSpPr>
      <dsp:spPr>
        <a:xfrm>
          <a:off x="1094965" y="2085058"/>
          <a:ext cx="125164" cy="383837"/>
        </a:xfrm>
        <a:custGeom>
          <a:avLst/>
          <a:gdLst/>
          <a:ahLst/>
          <a:cxnLst/>
          <a:rect l="0" t="0" r="0" b="0"/>
          <a:pathLst>
            <a:path>
              <a:moveTo>
                <a:pt x="0" y="0"/>
              </a:moveTo>
              <a:lnTo>
                <a:pt x="0" y="383837"/>
              </a:lnTo>
              <a:lnTo>
                <a:pt x="125164" y="3838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883F83-1D53-4F2B-B055-3A507767CB2C}">
      <dsp:nvSpPr>
        <dsp:cNvPr id="0" name=""/>
        <dsp:cNvSpPr/>
      </dsp:nvSpPr>
      <dsp:spPr>
        <a:xfrm>
          <a:off x="1428736" y="1492614"/>
          <a:ext cx="1514488" cy="175230"/>
        </a:xfrm>
        <a:custGeom>
          <a:avLst/>
          <a:gdLst/>
          <a:ahLst/>
          <a:cxnLst/>
          <a:rect l="0" t="0" r="0" b="0"/>
          <a:pathLst>
            <a:path>
              <a:moveTo>
                <a:pt x="1514488" y="0"/>
              </a:moveTo>
              <a:lnTo>
                <a:pt x="1514488" y="87615"/>
              </a:lnTo>
              <a:lnTo>
                <a:pt x="0" y="87615"/>
              </a:lnTo>
              <a:lnTo>
                <a:pt x="0"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93DC7E-A7C5-4A88-AF50-B9D54C025EA1}">
      <dsp:nvSpPr>
        <dsp:cNvPr id="0" name=""/>
        <dsp:cNvSpPr/>
      </dsp:nvSpPr>
      <dsp:spPr>
        <a:xfrm>
          <a:off x="85306" y="2085058"/>
          <a:ext cx="125164" cy="976281"/>
        </a:xfrm>
        <a:custGeom>
          <a:avLst/>
          <a:gdLst/>
          <a:ahLst/>
          <a:cxnLst/>
          <a:rect l="0" t="0" r="0" b="0"/>
          <a:pathLst>
            <a:path>
              <a:moveTo>
                <a:pt x="0" y="0"/>
              </a:moveTo>
              <a:lnTo>
                <a:pt x="0" y="976281"/>
              </a:lnTo>
              <a:lnTo>
                <a:pt x="125164" y="97628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0CE499-C075-4C5A-9A89-46B8ACB9C0EE}">
      <dsp:nvSpPr>
        <dsp:cNvPr id="0" name=""/>
        <dsp:cNvSpPr/>
      </dsp:nvSpPr>
      <dsp:spPr>
        <a:xfrm>
          <a:off x="85306" y="2085058"/>
          <a:ext cx="125164" cy="383837"/>
        </a:xfrm>
        <a:custGeom>
          <a:avLst/>
          <a:gdLst/>
          <a:ahLst/>
          <a:cxnLst/>
          <a:rect l="0" t="0" r="0" b="0"/>
          <a:pathLst>
            <a:path>
              <a:moveTo>
                <a:pt x="0" y="0"/>
              </a:moveTo>
              <a:lnTo>
                <a:pt x="0" y="383837"/>
              </a:lnTo>
              <a:lnTo>
                <a:pt x="125164" y="38383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23069F-0CC9-4F6A-A6EC-B944EAD48A5E}">
      <dsp:nvSpPr>
        <dsp:cNvPr id="0" name=""/>
        <dsp:cNvSpPr/>
      </dsp:nvSpPr>
      <dsp:spPr>
        <a:xfrm>
          <a:off x="419078" y="1492614"/>
          <a:ext cx="2524146" cy="175230"/>
        </a:xfrm>
        <a:custGeom>
          <a:avLst/>
          <a:gdLst/>
          <a:ahLst/>
          <a:cxnLst/>
          <a:rect l="0" t="0" r="0" b="0"/>
          <a:pathLst>
            <a:path>
              <a:moveTo>
                <a:pt x="2524146" y="0"/>
              </a:moveTo>
              <a:lnTo>
                <a:pt x="2524146" y="87615"/>
              </a:lnTo>
              <a:lnTo>
                <a:pt x="0" y="87615"/>
              </a:lnTo>
              <a:lnTo>
                <a:pt x="0" y="17523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5E691A-C1FA-4D8A-9903-C95404F34123}">
      <dsp:nvSpPr>
        <dsp:cNvPr id="0" name=""/>
        <dsp:cNvSpPr/>
      </dsp:nvSpPr>
      <dsp:spPr>
        <a:xfrm>
          <a:off x="2526010" y="1075399"/>
          <a:ext cx="834428" cy="41721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Literature review</a:t>
          </a:r>
          <a:r>
            <a:rPr lang="en-US" sz="600" kern="1200"/>
            <a:t>	</a:t>
          </a:r>
        </a:p>
      </dsp:txBody>
      <dsp:txXfrm>
        <a:off x="2526010" y="1075399"/>
        <a:ext cx="834428" cy="417214"/>
      </dsp:txXfrm>
    </dsp:sp>
    <dsp:sp modelId="{547EFBE2-B444-4438-964C-6446CD2AF66F}">
      <dsp:nvSpPr>
        <dsp:cNvPr id="0" name=""/>
        <dsp:cNvSpPr/>
      </dsp:nvSpPr>
      <dsp:spPr>
        <a:xfrm>
          <a:off x="1863"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2.1 Introduction to Automation in Apparel Manufacturing</a:t>
          </a:r>
          <a:endParaRPr lang="en-US" sz="600" kern="1200"/>
        </a:p>
      </dsp:txBody>
      <dsp:txXfrm>
        <a:off x="1863" y="1667844"/>
        <a:ext cx="834428" cy="417214"/>
      </dsp:txXfrm>
    </dsp:sp>
    <dsp:sp modelId="{4329FF61-D98E-4B92-91CC-85D8DA2CDB23}">
      <dsp:nvSpPr>
        <dsp:cNvPr id="0" name=""/>
        <dsp:cNvSpPr/>
      </dsp:nvSpPr>
      <dsp:spPr>
        <a:xfrm>
          <a:off x="210470" y="2260288"/>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2.1.1 Definition of Automation</a:t>
          </a:r>
          <a:endParaRPr lang="en-US" sz="600" kern="1200"/>
        </a:p>
      </dsp:txBody>
      <dsp:txXfrm>
        <a:off x="210470" y="2260288"/>
        <a:ext cx="834428" cy="417214"/>
      </dsp:txXfrm>
    </dsp:sp>
    <dsp:sp modelId="{AF4431A1-9A47-438C-A047-B2D99525113C}">
      <dsp:nvSpPr>
        <dsp:cNvPr id="0" name=""/>
        <dsp:cNvSpPr/>
      </dsp:nvSpPr>
      <dsp:spPr>
        <a:xfrm>
          <a:off x="210470" y="2852733"/>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2.1.2 Role of Automation in Apparel Manufacturing</a:t>
          </a:r>
          <a:endParaRPr lang="en-US" sz="600" kern="1200"/>
        </a:p>
      </dsp:txBody>
      <dsp:txXfrm>
        <a:off x="210470" y="2852733"/>
        <a:ext cx="834428" cy="417214"/>
      </dsp:txXfrm>
    </dsp:sp>
    <dsp:sp modelId="{48F457C7-FE96-4FE1-8E66-75101E240A3C}">
      <dsp:nvSpPr>
        <dsp:cNvPr id="0" name=""/>
        <dsp:cNvSpPr/>
      </dsp:nvSpPr>
      <dsp:spPr>
        <a:xfrm>
          <a:off x="1011522"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 Theoretical Framework</a:t>
          </a:r>
          <a:endParaRPr lang="en-US" sz="600" kern="1200"/>
        </a:p>
      </dsp:txBody>
      <dsp:txXfrm>
        <a:off x="1011522" y="1667844"/>
        <a:ext cx="834428" cy="417214"/>
      </dsp:txXfrm>
    </dsp:sp>
    <dsp:sp modelId="{1E7B2FBE-0107-4E57-A7BC-8ECE7A90FE59}">
      <dsp:nvSpPr>
        <dsp:cNvPr id="0" name=""/>
        <dsp:cNvSpPr/>
      </dsp:nvSpPr>
      <dsp:spPr>
        <a:xfrm>
          <a:off x="1220129" y="2260288"/>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2.2.1 Automation Theory</a:t>
          </a:r>
          <a:endParaRPr lang="en-US" sz="600" kern="1200"/>
        </a:p>
      </dsp:txBody>
      <dsp:txXfrm>
        <a:off x="1220129" y="2260288"/>
        <a:ext cx="834428" cy="417214"/>
      </dsp:txXfrm>
    </dsp:sp>
    <dsp:sp modelId="{74213B28-5A04-477E-8B70-F855536D0F06}">
      <dsp:nvSpPr>
        <dsp:cNvPr id="0" name=""/>
        <dsp:cNvSpPr/>
      </dsp:nvSpPr>
      <dsp:spPr>
        <a:xfrm>
          <a:off x="1220129" y="2852733"/>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2.2.2 Technology Acceptance Model (TAM)</a:t>
          </a:r>
          <a:endParaRPr lang="en-US" sz="600" kern="1200"/>
        </a:p>
      </dsp:txBody>
      <dsp:txXfrm>
        <a:off x="1220129" y="2852733"/>
        <a:ext cx="834428" cy="417214"/>
      </dsp:txXfrm>
    </dsp:sp>
    <dsp:sp modelId="{647B98CE-9557-4BA8-915C-BBB2D7A6DF23}">
      <dsp:nvSpPr>
        <dsp:cNvPr id="0" name=""/>
        <dsp:cNvSpPr/>
      </dsp:nvSpPr>
      <dsp:spPr>
        <a:xfrm>
          <a:off x="1220129" y="3445177"/>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2.2.3 Diffusion of Innovations Theory</a:t>
          </a:r>
          <a:r>
            <a:rPr lang="en-US" sz="600" kern="1200"/>
            <a:t>	</a:t>
          </a:r>
        </a:p>
      </dsp:txBody>
      <dsp:txXfrm>
        <a:off x="1220129" y="3445177"/>
        <a:ext cx="834428" cy="417214"/>
      </dsp:txXfrm>
    </dsp:sp>
    <dsp:sp modelId="{64BADFD7-18FE-4BED-8361-34EC6F843D1A}">
      <dsp:nvSpPr>
        <dsp:cNvPr id="0" name=""/>
        <dsp:cNvSpPr/>
      </dsp:nvSpPr>
      <dsp:spPr>
        <a:xfrm>
          <a:off x="1220129" y="4037621"/>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2.2.4 Quality Control Theories</a:t>
          </a:r>
          <a:endParaRPr lang="en-US" sz="600" kern="1200"/>
        </a:p>
      </dsp:txBody>
      <dsp:txXfrm>
        <a:off x="1220129" y="4037621"/>
        <a:ext cx="834428" cy="417214"/>
      </dsp:txXfrm>
    </dsp:sp>
    <dsp:sp modelId="{24A1E37D-9157-408E-90AC-ED38D9704010}">
      <dsp:nvSpPr>
        <dsp:cNvPr id="0" name=""/>
        <dsp:cNvSpPr/>
      </dsp:nvSpPr>
      <dsp:spPr>
        <a:xfrm>
          <a:off x="1220129" y="4630066"/>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2.2.5 Total Quality Management (TQM)</a:t>
          </a:r>
          <a:endParaRPr lang="en-US" sz="600" kern="1200"/>
        </a:p>
      </dsp:txBody>
      <dsp:txXfrm>
        <a:off x="1220129" y="4630066"/>
        <a:ext cx="834428" cy="417214"/>
      </dsp:txXfrm>
    </dsp:sp>
    <dsp:sp modelId="{2A5582B7-44DF-488B-BAD9-0BC8CC4D3123}">
      <dsp:nvSpPr>
        <dsp:cNvPr id="0" name=""/>
        <dsp:cNvSpPr/>
      </dsp:nvSpPr>
      <dsp:spPr>
        <a:xfrm>
          <a:off x="1220129" y="5222510"/>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2.2.6 Six Sigma</a:t>
          </a:r>
          <a:r>
            <a:rPr lang="en-US" sz="600" kern="1200"/>
            <a:t>	</a:t>
          </a:r>
        </a:p>
      </dsp:txBody>
      <dsp:txXfrm>
        <a:off x="1220129" y="5222510"/>
        <a:ext cx="834428" cy="417214"/>
      </dsp:txXfrm>
    </dsp:sp>
    <dsp:sp modelId="{604A607D-6503-468A-9CFC-8CC4C9538B78}">
      <dsp:nvSpPr>
        <dsp:cNvPr id="0" name=""/>
        <dsp:cNvSpPr/>
      </dsp:nvSpPr>
      <dsp:spPr>
        <a:xfrm>
          <a:off x="2021181"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2.3 Types of Automation in Apparel Manufacturing</a:t>
          </a:r>
          <a:endParaRPr lang="en-US" sz="600" kern="1200"/>
        </a:p>
      </dsp:txBody>
      <dsp:txXfrm>
        <a:off x="2021181" y="1667844"/>
        <a:ext cx="834428" cy="417214"/>
      </dsp:txXfrm>
    </dsp:sp>
    <dsp:sp modelId="{7AF20F47-6F6B-42CB-89A0-C00BD0DE5F79}">
      <dsp:nvSpPr>
        <dsp:cNvPr id="0" name=""/>
        <dsp:cNvSpPr/>
      </dsp:nvSpPr>
      <dsp:spPr>
        <a:xfrm>
          <a:off x="2229788" y="2260288"/>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2.3.1 Robotic Process Automation (RPA)</a:t>
          </a:r>
          <a:endParaRPr lang="en-US" sz="600" kern="1200"/>
        </a:p>
      </dsp:txBody>
      <dsp:txXfrm>
        <a:off x="2229788" y="2260288"/>
        <a:ext cx="834428" cy="417214"/>
      </dsp:txXfrm>
    </dsp:sp>
    <dsp:sp modelId="{F74987D0-4C60-486D-B48D-48622CDB8FC8}">
      <dsp:nvSpPr>
        <dsp:cNvPr id="0" name=""/>
        <dsp:cNvSpPr/>
      </dsp:nvSpPr>
      <dsp:spPr>
        <a:xfrm>
          <a:off x="2229788" y="2852733"/>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2.3.2 Automated Cutting Systems</a:t>
          </a:r>
          <a:endParaRPr lang="en-US" sz="600" kern="1200"/>
        </a:p>
      </dsp:txBody>
      <dsp:txXfrm>
        <a:off x="2229788" y="2852733"/>
        <a:ext cx="834428" cy="417214"/>
      </dsp:txXfrm>
    </dsp:sp>
    <dsp:sp modelId="{F39A01D2-EFFC-4455-8B64-145084A778D4}">
      <dsp:nvSpPr>
        <dsp:cNvPr id="0" name=""/>
        <dsp:cNvSpPr/>
      </dsp:nvSpPr>
      <dsp:spPr>
        <a:xfrm>
          <a:off x="2229788" y="3445177"/>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2.3.3 Automated Sewing</a:t>
          </a:r>
          <a:endParaRPr lang="en-US" sz="600" kern="1200"/>
        </a:p>
      </dsp:txBody>
      <dsp:txXfrm>
        <a:off x="2229788" y="3445177"/>
        <a:ext cx="834428" cy="417214"/>
      </dsp:txXfrm>
    </dsp:sp>
    <dsp:sp modelId="{8E037017-A844-4BEF-983F-859DD294602B}">
      <dsp:nvSpPr>
        <dsp:cNvPr id="0" name=""/>
        <dsp:cNvSpPr/>
      </dsp:nvSpPr>
      <dsp:spPr>
        <a:xfrm>
          <a:off x="2229788" y="4037621"/>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2.3.4 AI and Smart Inspections</a:t>
          </a:r>
          <a:endParaRPr lang="en-US" sz="600" kern="1200"/>
        </a:p>
      </dsp:txBody>
      <dsp:txXfrm>
        <a:off x="2229788" y="4037621"/>
        <a:ext cx="834428" cy="417214"/>
      </dsp:txXfrm>
    </dsp:sp>
    <dsp:sp modelId="{F0BDAFEC-A41E-4375-945D-15359A9F80DC}">
      <dsp:nvSpPr>
        <dsp:cNvPr id="0" name=""/>
        <dsp:cNvSpPr/>
      </dsp:nvSpPr>
      <dsp:spPr>
        <a:xfrm>
          <a:off x="3030840"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2.4 Empirical review</a:t>
          </a:r>
          <a:endParaRPr lang="en-US" sz="600" kern="1200"/>
        </a:p>
      </dsp:txBody>
      <dsp:txXfrm>
        <a:off x="3030840" y="1667844"/>
        <a:ext cx="834428" cy="417214"/>
      </dsp:txXfrm>
    </dsp:sp>
    <dsp:sp modelId="{1AE55C51-8433-4AC3-A276-FCF09BA47839}">
      <dsp:nvSpPr>
        <dsp:cNvPr id="0" name=""/>
        <dsp:cNvSpPr/>
      </dsp:nvSpPr>
      <dsp:spPr>
        <a:xfrm>
          <a:off x="3239447" y="2260288"/>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2.4.1 Automated Cutting Systems improve quality control in apparel manufacturing</a:t>
          </a:r>
          <a:endParaRPr lang="en-US" sz="600" kern="1200"/>
        </a:p>
      </dsp:txBody>
      <dsp:txXfrm>
        <a:off x="3239447" y="2260288"/>
        <a:ext cx="834428" cy="417214"/>
      </dsp:txXfrm>
    </dsp:sp>
    <dsp:sp modelId="{1518AAA1-485F-4819-B19A-21AE874E5237}">
      <dsp:nvSpPr>
        <dsp:cNvPr id="0" name=""/>
        <dsp:cNvSpPr/>
      </dsp:nvSpPr>
      <dsp:spPr>
        <a:xfrm>
          <a:off x="3239447" y="2852733"/>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2.4.2 Robotic Process Automation (RPA) improves quality control in apparel manufacturing</a:t>
          </a:r>
          <a:endParaRPr lang="en-US" sz="600" kern="1200"/>
        </a:p>
      </dsp:txBody>
      <dsp:txXfrm>
        <a:off x="3239447" y="2852733"/>
        <a:ext cx="834428" cy="417214"/>
      </dsp:txXfrm>
    </dsp:sp>
    <dsp:sp modelId="{2CEDB45B-DCF7-435C-94CC-DBCF1F665B91}">
      <dsp:nvSpPr>
        <dsp:cNvPr id="0" name=""/>
        <dsp:cNvSpPr/>
      </dsp:nvSpPr>
      <dsp:spPr>
        <a:xfrm>
          <a:off x="3239447" y="3445177"/>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2.4.3 Automated Sewing improves quality control in apparel manufacturing</a:t>
          </a:r>
          <a:endParaRPr lang="en-US" sz="600" kern="1200"/>
        </a:p>
      </dsp:txBody>
      <dsp:txXfrm>
        <a:off x="3239447" y="3445177"/>
        <a:ext cx="834428" cy="417214"/>
      </dsp:txXfrm>
    </dsp:sp>
    <dsp:sp modelId="{00CE5808-ED2B-41C4-913F-9A868F0DFC50}">
      <dsp:nvSpPr>
        <dsp:cNvPr id="0" name=""/>
        <dsp:cNvSpPr/>
      </dsp:nvSpPr>
      <dsp:spPr>
        <a:xfrm>
          <a:off x="3239447" y="4037621"/>
          <a:ext cx="834428" cy="417214"/>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2.4.4 AI and Smart Inspections improve quality control in apparel manufacturing</a:t>
          </a:r>
          <a:endParaRPr lang="en-US" sz="600" kern="1200"/>
        </a:p>
      </dsp:txBody>
      <dsp:txXfrm>
        <a:off x="3239447" y="4037621"/>
        <a:ext cx="834428" cy="417214"/>
      </dsp:txXfrm>
    </dsp:sp>
    <dsp:sp modelId="{D28F379C-C1BB-49D8-B9EF-E6E378E53A3F}">
      <dsp:nvSpPr>
        <dsp:cNvPr id="0" name=""/>
        <dsp:cNvSpPr/>
      </dsp:nvSpPr>
      <dsp:spPr>
        <a:xfrm>
          <a:off x="4040498"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2.5 Research gap</a:t>
          </a:r>
          <a:endParaRPr lang="en-US" sz="600" kern="1200"/>
        </a:p>
      </dsp:txBody>
      <dsp:txXfrm>
        <a:off x="4040498" y="1667844"/>
        <a:ext cx="834428" cy="417214"/>
      </dsp:txXfrm>
    </dsp:sp>
    <dsp:sp modelId="{591D22D1-CD06-4F92-84F2-C2EC9D193F3A}">
      <dsp:nvSpPr>
        <dsp:cNvPr id="0" name=""/>
        <dsp:cNvSpPr/>
      </dsp:nvSpPr>
      <dsp:spPr>
        <a:xfrm>
          <a:off x="5050157" y="1667844"/>
          <a:ext cx="834428" cy="417214"/>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2.6 Summary</a:t>
          </a:r>
          <a:endParaRPr lang="en-US" sz="600" kern="1200"/>
        </a:p>
      </dsp:txBody>
      <dsp:txXfrm>
        <a:off x="5050157" y="1667844"/>
        <a:ext cx="834428" cy="41721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AF0C1-D394-4CEC-8EC2-BC4899D84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20589</Words>
  <Characters>117362</Characters>
  <Application>Microsoft Office Word</Application>
  <DocSecurity>0</DocSecurity>
  <Lines>978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dc:creator>
  <cp:keywords/>
  <dc:description/>
  <cp:lastModifiedBy>mehedi23750@gmail.com</cp:lastModifiedBy>
  <cp:revision>2</cp:revision>
  <dcterms:created xsi:type="dcterms:W3CDTF">2026-02-01T17:33:00Z</dcterms:created>
  <dcterms:modified xsi:type="dcterms:W3CDTF">2026-02-01T17:33:00Z</dcterms:modified>
</cp:coreProperties>
</file>