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881C5" w14:textId="77777777" w:rsidR="00801B9C" w:rsidRDefault="0046302C">
      <w:pPr>
        <w:spacing w:after="160"/>
        <w:rPr>
          <w:b/>
          <w:sz w:val="26"/>
          <w:szCs w:val="26"/>
        </w:rPr>
      </w:pPr>
      <w:r>
        <w:rPr>
          <w:b/>
          <w:sz w:val="26"/>
          <w:szCs w:val="26"/>
        </w:rPr>
        <w:t>Methodology</w:t>
      </w:r>
    </w:p>
    <w:p w14:paraId="734755F4" w14:textId="77777777" w:rsidR="00801B9C" w:rsidRDefault="0046302C">
      <w:pPr>
        <w:rPr>
          <w:b/>
        </w:rPr>
      </w:pPr>
      <w:r>
        <w:rPr>
          <w:b/>
        </w:rPr>
        <w:t>3.0 Introduction</w:t>
      </w:r>
    </w:p>
    <w:p w14:paraId="12B9675B" w14:textId="77777777" w:rsidR="00801B9C" w:rsidRDefault="00801B9C"/>
    <w:p w14:paraId="6DBECF52" w14:textId="77777777" w:rsidR="00801B9C" w:rsidRDefault="0046302C">
      <w:r>
        <w:t>The aim of this chapter is to identify the most appropriate method of research to collect and analyse data on the research topic of ‘police perception of the effect of cuts to youth services on the rise in youth knife crime’. Due to the nature of the topic, and the lack of academic research, a gap in data has been identified. Therefore, this research will be utilising primary data collection by using an electronic survey. The objective of this chapter is to survey police officers and staff to gather data to</w:t>
      </w:r>
      <w:r>
        <w:t xml:space="preserve"> better understand police perception of the subject. As shown in the previous chapter, there is academic data available on cuts to youth services and also on the rise in youth crime. However, there is a gap in data on police perception of the possible effect on cuts to youth services on youth knife crime.</w:t>
      </w:r>
    </w:p>
    <w:p w14:paraId="4C245EA5" w14:textId="77777777" w:rsidR="00801B9C" w:rsidRDefault="00801B9C"/>
    <w:p w14:paraId="2A4FC279" w14:textId="77777777" w:rsidR="00801B9C" w:rsidRDefault="0046302C">
      <w:pPr>
        <w:rPr>
          <w:b/>
        </w:rPr>
      </w:pPr>
      <w:r>
        <w:rPr>
          <w:b/>
        </w:rPr>
        <w:t>3.0.1 Research Onion</w:t>
      </w:r>
    </w:p>
    <w:p w14:paraId="50E47053" w14:textId="77777777" w:rsidR="00801B9C" w:rsidRDefault="00801B9C"/>
    <w:p w14:paraId="66B60E38" w14:textId="77777777" w:rsidR="00801B9C" w:rsidRDefault="0046302C">
      <w:r>
        <w:t xml:space="preserve">A popular framework for research design is the research onion, developed by Saunders, Lewis and Thornhill in their book Research Methods for Business Students. It is designed to help researchers form a plan for how they will answer their question (Mardiana, 2020). The layers of the onion represent different stages that researchers follow in order to identify the most appropriate method of data collection and analysis. </w:t>
      </w:r>
    </w:p>
    <w:p w14:paraId="714C7406" w14:textId="77777777" w:rsidR="00801B9C" w:rsidRDefault="00801B9C"/>
    <w:p w14:paraId="1D0C09C9" w14:textId="77777777" w:rsidR="00801B9C" w:rsidRDefault="0046302C">
      <w:r>
        <w:t>The research onion is made up of six layers, which represent the different stages in creating the framework. The outer layer is the research philosophy, and the philosophy most relevant to this research is interpretivism as it looks at reality subjectively through perception. The next layer is the research approaches and this includes deciding on using either inductive or deductive approaches. An inductive approach will be used here because the research is not testing an existing theory, but trying to devel</w:t>
      </w:r>
      <w:r>
        <w:t>op a theory. The third layer is the research strategy, and this study will use simple mixed methods of data collection to include both qualitative and quantitive data. The fourth layer is where the researcher chooses the research methods, and this study will use a survey. The next layer deals with the timeframe for the research, and this study uses a cross-sectional study rather than surveying people over a longer period of time. The final layer of the model is the data collection and data analysis.</w:t>
      </w:r>
    </w:p>
    <w:p w14:paraId="71E02461" w14:textId="77777777" w:rsidR="00801B9C" w:rsidRDefault="00801B9C"/>
    <w:p w14:paraId="3EE09E91" w14:textId="77777777" w:rsidR="00801B9C" w:rsidRDefault="0046302C">
      <w:r>
        <w:rPr>
          <w:noProof/>
        </w:rPr>
        <w:lastRenderedPageBreak/>
        <w:drawing>
          <wp:inline distT="114300" distB="114300" distL="114300" distR="114300" wp14:anchorId="160A6F94" wp14:editId="29672CFA">
            <wp:extent cx="5731200" cy="4343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5731200" cy="4343400"/>
                    </a:xfrm>
                    <a:prstGeom prst="rect">
                      <a:avLst/>
                    </a:prstGeom>
                    <a:ln/>
                  </pic:spPr>
                </pic:pic>
              </a:graphicData>
            </a:graphic>
          </wp:inline>
        </w:drawing>
      </w:r>
    </w:p>
    <w:p w14:paraId="4A2FE7EF" w14:textId="77777777" w:rsidR="00801B9C" w:rsidRDefault="0046302C">
      <w:pPr>
        <w:rPr>
          <w:i/>
        </w:rPr>
      </w:pPr>
      <w:r>
        <w:rPr>
          <w:i/>
        </w:rPr>
        <w:t>Figure 3.0.1 - Annotated diagram The Research Onion (Source: Saunders, Lewis &amp; Thornhill, 2019)</w:t>
      </w:r>
    </w:p>
    <w:p w14:paraId="2AE18BB3" w14:textId="77777777" w:rsidR="00801B9C" w:rsidRDefault="00801B9C"/>
    <w:p w14:paraId="29B91DA2" w14:textId="77777777" w:rsidR="00801B9C" w:rsidRDefault="00801B9C"/>
    <w:p w14:paraId="3DB28DE5" w14:textId="77777777" w:rsidR="00801B9C" w:rsidRDefault="0046302C">
      <w:pPr>
        <w:spacing w:after="120"/>
      </w:pPr>
      <w:r>
        <w:rPr>
          <w:b/>
        </w:rPr>
        <w:t>3.1 Research Strategy</w:t>
      </w:r>
    </w:p>
    <w:p w14:paraId="05FA4CF5" w14:textId="77777777" w:rsidR="00801B9C" w:rsidRDefault="0046302C">
      <w:pPr>
        <w:spacing w:after="120"/>
      </w:pPr>
      <w:r>
        <w:t>The research strategy used for this study is a simple mixed method approach, with a questionnaire being sent out to relevant participants in the form of an electronic survey. The survey includes questions that are designed to gather statistical data and also the perceptions and opinions of participants. As the topic discusses police perception, it is important to gather qualitative evidence that highlights the perceptions of serving officers and staff. The quantitative evidence collected using closed questi</w:t>
      </w:r>
      <w:r>
        <w:t>ons will form numerical statistics for use in the findings.</w:t>
      </w:r>
    </w:p>
    <w:p w14:paraId="6E670068" w14:textId="77777777" w:rsidR="00801B9C" w:rsidRDefault="0046302C">
      <w:pPr>
        <w:spacing w:after="120"/>
      </w:pPr>
      <w:r>
        <w:t xml:space="preserve">The survey has been sent to a cross-section of serving police officers and staff within South Wales Police. The officers represent different ranks and different departments, which includes those working specifically with knife crime. The survey was sent out electronically using Microsoft Forms, and this method was chosen to make it as easy and simple as possible for participants to engage with the survey and submit their responses. In order for this research to be as relevant and comprehensive as possible, </w:t>
      </w:r>
      <w:r>
        <w:t>it is important that as many recipients as possible complete and submit the survey, therefore ease of access is vital.</w:t>
      </w:r>
    </w:p>
    <w:p w14:paraId="008798D6" w14:textId="77777777" w:rsidR="00801B9C" w:rsidRDefault="0046302C">
      <w:pPr>
        <w:spacing w:after="120"/>
      </w:pPr>
      <w:r>
        <w:t xml:space="preserve">The survey was sent out to some officers, staff members and teams directly, where specific names and email addresses were known. Other recipients were contacted through the South Wales Police HR Department. </w:t>
      </w:r>
    </w:p>
    <w:p w14:paraId="6CFEF160" w14:textId="77777777" w:rsidR="00801B9C" w:rsidRDefault="00801B9C">
      <w:pPr>
        <w:spacing w:after="120"/>
      </w:pPr>
    </w:p>
    <w:p w14:paraId="0B7EF374" w14:textId="77777777" w:rsidR="00801B9C" w:rsidRDefault="0046302C">
      <w:pPr>
        <w:spacing w:after="120"/>
        <w:rPr>
          <w:color w:val="4B88CB"/>
          <w:u w:val="single"/>
        </w:rPr>
      </w:pPr>
      <w:r>
        <w:rPr>
          <w:b/>
        </w:rPr>
        <w:t>3.2 Data Collection</w:t>
      </w:r>
    </w:p>
    <w:p w14:paraId="204E66A9" w14:textId="77777777" w:rsidR="00801B9C" w:rsidRDefault="0046302C">
      <w:pPr>
        <w:spacing w:after="120"/>
        <w:rPr>
          <w:color w:val="191919"/>
        </w:rPr>
      </w:pPr>
      <w:r>
        <w:rPr>
          <w:color w:val="191919"/>
        </w:rPr>
        <w:t>An electronic survey was used to collect data for the research. This method was selected as it is easy to design, and also simple for recipients to complete the survey.</w:t>
      </w:r>
    </w:p>
    <w:p w14:paraId="7AC519BD" w14:textId="77777777" w:rsidR="00801B9C" w:rsidRDefault="0046302C">
      <w:pPr>
        <w:spacing w:after="120"/>
        <w:rPr>
          <w:color w:val="191919"/>
        </w:rPr>
      </w:pPr>
      <w:r>
        <w:rPr>
          <w:color w:val="191919"/>
        </w:rPr>
        <w:t>The survey contains 13 questions, a mixture of open and closed questions. Two different electronic survey platforms were tested, SurveyMonkey and Microsoft Forms. In both of these it is possible to design a survey that contains different types of questions, e.g. multiple choice, drop down and text boxes. Both platforms also analyse the results once they have been submitted, making it easy for the researcher to collect and analyse the responses. Both platforms were tested successfully, but in the end Microso</w:t>
      </w:r>
      <w:r>
        <w:rPr>
          <w:color w:val="191919"/>
        </w:rPr>
        <w:t>ft Forms was chosen because it appeared to be easier to analyse the results, with data available to be exported into an Excel spreadsheet. The survey itself also looked more professional.</w:t>
      </w:r>
    </w:p>
    <w:p w14:paraId="76795846" w14:textId="77777777" w:rsidR="00801B9C" w:rsidRDefault="0046302C">
      <w:pPr>
        <w:spacing w:after="120"/>
        <w:rPr>
          <w:color w:val="191919"/>
        </w:rPr>
      </w:pPr>
      <w:r>
        <w:rPr>
          <w:color w:val="191919"/>
        </w:rPr>
        <w:t>A test version of the survey was prepared and was sent to five people who are not police employees. They were sent a link via email and asked to test access to the survey, to answer the questions and fill the text boxes, and to provide any feedback on the accessibility and practicality of completing the survey. They were also asked to submit the form in order to check that the results were recorded properly on the platform. The data was collected successfully and was accessible in the Microsoft Forms analys</w:t>
      </w:r>
      <w:r>
        <w:rPr>
          <w:color w:val="191919"/>
        </w:rPr>
        <w:t>is section of the website, and the participants did not report any issues.</w:t>
      </w:r>
    </w:p>
    <w:p w14:paraId="283C75EF" w14:textId="77777777" w:rsidR="00801B9C" w:rsidRDefault="00801B9C">
      <w:pPr>
        <w:spacing w:after="120"/>
        <w:rPr>
          <w:color w:val="191919"/>
        </w:rPr>
      </w:pPr>
    </w:p>
    <w:p w14:paraId="32851915" w14:textId="77777777" w:rsidR="00801B9C" w:rsidRDefault="0046302C">
      <w:pPr>
        <w:spacing w:after="120"/>
        <w:rPr>
          <w:color w:val="4B88CB"/>
          <w:u w:val="single"/>
        </w:rPr>
      </w:pPr>
      <w:r>
        <w:rPr>
          <w:b/>
          <w:color w:val="191919"/>
        </w:rPr>
        <w:t>3.3 Data Analysis</w:t>
      </w:r>
    </w:p>
    <w:p w14:paraId="37200A81" w14:textId="77777777" w:rsidR="00801B9C" w:rsidRDefault="0046302C">
      <w:pPr>
        <w:spacing w:after="120"/>
      </w:pPr>
      <w:r>
        <w:t xml:space="preserve">The data collected in the survey is automatically analysed in the Microsoft Forms platform as each respondent submits their survey. </w:t>
      </w:r>
    </w:p>
    <w:p w14:paraId="633FC277" w14:textId="77777777" w:rsidR="00801B9C" w:rsidRDefault="00801B9C">
      <w:pPr>
        <w:spacing w:after="120"/>
      </w:pPr>
    </w:p>
    <w:p w14:paraId="201433A3" w14:textId="77777777" w:rsidR="00801B9C" w:rsidRDefault="0046302C">
      <w:pPr>
        <w:spacing w:after="120"/>
        <w:rPr>
          <w:b/>
          <w:color w:val="4B88CB"/>
          <w:u w:val="single"/>
        </w:rPr>
      </w:pPr>
      <w:r>
        <w:rPr>
          <w:b/>
        </w:rPr>
        <w:t>3.4 Limitation and Potential Problems</w:t>
      </w:r>
    </w:p>
    <w:p w14:paraId="420DB6FA" w14:textId="77777777" w:rsidR="00801B9C" w:rsidRDefault="0046302C">
      <w:pPr>
        <w:spacing w:after="120"/>
      </w:pPr>
      <w:r>
        <w:t>Respondents were given a deadline of three weeks from the date the survey was sent to submit their responses. Two weeks was the time limit initially, however the two weeks include the Easter break, and as most respondents will receive the survey link through their work email, many may be on leave over Easter and not see the email before the deadline. Extending the deadline by a week is to try and avoid being left with a small sample of respondents and data to analyse.</w:t>
      </w:r>
    </w:p>
    <w:p w14:paraId="23316898" w14:textId="77777777" w:rsidR="00801B9C" w:rsidRDefault="0046302C">
      <w:pPr>
        <w:spacing w:after="120"/>
      </w:pPr>
      <w:r>
        <w:t>In order to avoid sending the survey to officers or staff in the same area of work, the survey has been sent to the South Wales Police HR department to send to colleagues across the force area. The limitation caused by this method of sharing the survey is that it will not be possible to know how many people exactly have received the survey, therefore making it difficult to work out the percentage of recipients that responded.</w:t>
      </w:r>
    </w:p>
    <w:p w14:paraId="3986458B" w14:textId="77777777" w:rsidR="00801B9C" w:rsidRDefault="0046302C">
      <w:pPr>
        <w:spacing w:after="120"/>
      </w:pPr>
      <w:r>
        <w:t>There may also be technical problems that mean that recipients can’t access the survey, or that the data isn’t successfully collected.</w:t>
      </w:r>
    </w:p>
    <w:p w14:paraId="6F26B36B" w14:textId="77777777" w:rsidR="00801B9C" w:rsidRDefault="00801B9C">
      <w:pPr>
        <w:spacing w:after="120"/>
      </w:pPr>
    </w:p>
    <w:p w14:paraId="3ABE0C7A" w14:textId="334FA458" w:rsidR="00801B9C" w:rsidRDefault="0046302C">
      <w:pPr>
        <w:spacing w:after="120"/>
      </w:pPr>
      <w:r>
        <w:t>Words: 1,084</w:t>
      </w:r>
    </w:p>
    <w:p w14:paraId="27F180DC" w14:textId="77777777" w:rsidR="00801B9C" w:rsidRDefault="00801B9C">
      <w:pPr>
        <w:spacing w:after="120"/>
      </w:pPr>
    </w:p>
    <w:p w14:paraId="76E937E8" w14:textId="77777777" w:rsidR="00801B9C" w:rsidRDefault="00801B9C">
      <w:pPr>
        <w:spacing w:after="120"/>
      </w:pPr>
    </w:p>
    <w:p w14:paraId="6C12C420" w14:textId="77777777" w:rsidR="00801B9C" w:rsidRDefault="0046302C">
      <w:pPr>
        <w:spacing w:after="120"/>
        <w:rPr>
          <w:b/>
          <w:sz w:val="26"/>
          <w:szCs w:val="26"/>
        </w:rPr>
      </w:pPr>
      <w:r>
        <w:rPr>
          <w:b/>
          <w:sz w:val="26"/>
          <w:szCs w:val="26"/>
        </w:rPr>
        <w:t>Methodology - Bibliography</w:t>
      </w:r>
    </w:p>
    <w:p w14:paraId="26FB01C7" w14:textId="77777777" w:rsidR="00801B9C" w:rsidRDefault="00801B9C"/>
    <w:p w14:paraId="067FF667" w14:textId="77777777" w:rsidR="00801B9C" w:rsidRDefault="0046302C">
      <w:pPr>
        <w:rPr>
          <w:highlight w:val="white"/>
        </w:rPr>
      </w:pPr>
      <w:r>
        <w:rPr>
          <w:highlight w:val="white"/>
        </w:rPr>
        <w:t>Grad Coach, (2021) How To Write A Methodology Chapter For A Dissertation Or Thesis (4 Steps + Examples). Available at:</w:t>
      </w:r>
      <w:r>
        <w:rPr>
          <w:color w:val="333333"/>
          <w:highlight w:val="white"/>
        </w:rPr>
        <w:t xml:space="preserve"> </w:t>
      </w:r>
      <w:hyperlink r:id="rId5">
        <w:r>
          <w:rPr>
            <w:color w:val="1155CC"/>
            <w:highlight w:val="white"/>
            <w:u w:val="single"/>
          </w:rPr>
          <w:t>https://www.youtube.com/watch?v=W0vNS1VafXA</w:t>
        </w:r>
      </w:hyperlink>
      <w:r>
        <w:rPr>
          <w:color w:val="333333"/>
          <w:highlight w:val="white"/>
        </w:rPr>
        <w:t xml:space="preserve"> </w:t>
      </w:r>
      <w:r>
        <w:rPr>
          <w:highlight w:val="white"/>
        </w:rPr>
        <w:t>Accessed: 29 February 2024</w:t>
      </w:r>
    </w:p>
    <w:p w14:paraId="761C8F5A" w14:textId="77777777" w:rsidR="00801B9C" w:rsidRDefault="00801B9C">
      <w:pPr>
        <w:rPr>
          <w:highlight w:val="white"/>
        </w:rPr>
      </w:pPr>
    </w:p>
    <w:p w14:paraId="40B469E7" w14:textId="77777777" w:rsidR="00801B9C" w:rsidRDefault="0046302C">
      <w:r>
        <w:t xml:space="preserve">Mardiana, Siti. (2020). ‘Modifying Research Onion for Information Systems Research’, </w:t>
      </w:r>
      <w:r>
        <w:rPr>
          <w:i/>
        </w:rPr>
        <w:t>Solid State Technology</w:t>
      </w:r>
      <w:r>
        <w:t>, 63(4), pp. 1202-1210. Available at:</w:t>
      </w:r>
    </w:p>
    <w:p w14:paraId="644FA6A5" w14:textId="77777777" w:rsidR="00801B9C" w:rsidRDefault="0046302C">
      <w:hyperlink r:id="rId6">
        <w:r>
          <w:rPr>
            <w:color w:val="1155CC"/>
            <w:u w:val="single"/>
          </w:rPr>
          <w:t>https://www.researchgate.net/publication/359542575_Modifying_Research_Onion_for_Information_Systems_Research</w:t>
        </w:r>
      </w:hyperlink>
      <w:r>
        <w:t xml:space="preserve"> </w:t>
      </w:r>
    </w:p>
    <w:p w14:paraId="5EB8FF13" w14:textId="77777777" w:rsidR="00801B9C" w:rsidRDefault="00801B9C"/>
    <w:p w14:paraId="7A1E74C2" w14:textId="77777777" w:rsidR="00801B9C" w:rsidRDefault="0046302C">
      <w:pPr>
        <w:rPr>
          <w:highlight w:val="white"/>
        </w:rPr>
      </w:pPr>
      <w:r>
        <w:t xml:space="preserve">Melnikovas, A. (2018) ‘Towards an Explicit Research Methodology: Adapting Research Onion Model for Futures Studies’, </w:t>
      </w:r>
      <w:r>
        <w:rPr>
          <w:i/>
          <w:highlight w:val="white"/>
        </w:rPr>
        <w:t>Journal of Futures Studies</w:t>
      </w:r>
      <w:r>
        <w:rPr>
          <w:highlight w:val="white"/>
        </w:rPr>
        <w:t xml:space="preserve">, article 23 (December), pp.29-44. Available at: </w:t>
      </w:r>
      <w:hyperlink r:id="rId7">
        <w:r>
          <w:rPr>
            <w:color w:val="1155CC"/>
            <w:highlight w:val="white"/>
            <w:u w:val="single"/>
          </w:rPr>
          <w:t>https://jfsdigital.org/articles-and-essays/2018-2/towards-an-explicit-research-methodology-adapting-research-onion-model-for-futures-studies/</w:t>
        </w:r>
      </w:hyperlink>
      <w:r>
        <w:rPr>
          <w:highlight w:val="white"/>
        </w:rPr>
        <w:t xml:space="preserve"> </w:t>
      </w:r>
    </w:p>
    <w:p w14:paraId="7D723627" w14:textId="77777777" w:rsidR="00801B9C" w:rsidRDefault="00801B9C">
      <w:pPr>
        <w:rPr>
          <w:color w:val="333333"/>
          <w:highlight w:val="white"/>
        </w:rPr>
      </w:pPr>
    </w:p>
    <w:p w14:paraId="219463CA" w14:textId="77777777" w:rsidR="00801B9C" w:rsidRDefault="0046302C">
      <w:pPr>
        <w:rPr>
          <w:highlight w:val="white"/>
        </w:rPr>
      </w:pPr>
      <w:r>
        <w:rPr>
          <w:highlight w:val="white"/>
        </w:rPr>
        <w:t xml:space="preserve">Palinkas, L., Horwitz, S., Green C., Wisdom J., Duan N., and Hoagwood, K. (2015) ‘Purposeful Sampling for Qualitative Data Collection and Analysis in Mixed Method Implementation Research’. </w:t>
      </w:r>
      <w:r>
        <w:rPr>
          <w:i/>
          <w:highlight w:val="white"/>
        </w:rPr>
        <w:t>Adm Policy Ment Health</w:t>
      </w:r>
      <w:r>
        <w:rPr>
          <w:highlight w:val="white"/>
        </w:rPr>
        <w:t xml:space="preserve">, 42(5), pp. 533-44. Available at: </w:t>
      </w:r>
      <w:hyperlink r:id="rId8" w:anchor=":~:text=Purposeful%2520sampling%2520is%2520widely%2520used,most%2520commonly%2520in%2520implementation%2520research">
        <w:r>
          <w:rPr>
            <w:color w:val="1155CC"/>
            <w:highlight w:val="white"/>
            <w:u w:val="single"/>
          </w:rPr>
          <w:t>https://www.ncbi.nlm.nih.gov/pmc/articles/PMC4012002/#:~:text=Purposeful%2520sampling%2520is%2520widely%2520used,most%2520commonly%2520in%2520implementation%2520research</w:t>
        </w:r>
      </w:hyperlink>
      <w:r>
        <w:rPr>
          <w:highlight w:val="white"/>
        </w:rPr>
        <w:t xml:space="preserve">. </w:t>
      </w:r>
    </w:p>
    <w:p w14:paraId="54C50C55" w14:textId="77777777" w:rsidR="00801B9C" w:rsidRDefault="00801B9C">
      <w:pPr>
        <w:rPr>
          <w:color w:val="333333"/>
          <w:highlight w:val="white"/>
        </w:rPr>
      </w:pPr>
    </w:p>
    <w:p w14:paraId="2676EB74" w14:textId="77777777" w:rsidR="00801B9C" w:rsidRDefault="0046302C">
      <w:pPr>
        <w:rPr>
          <w:highlight w:val="white"/>
        </w:rPr>
      </w:pPr>
      <w:r>
        <w:rPr>
          <w:highlight w:val="white"/>
        </w:rPr>
        <w:t xml:space="preserve">PHD Dissertation (2023) </w:t>
      </w:r>
      <w:r>
        <w:rPr>
          <w:i/>
          <w:highlight w:val="white"/>
        </w:rPr>
        <w:t xml:space="preserve">What is Research Onion? Easy explanation for research beginners! </w:t>
      </w:r>
      <w:r>
        <w:rPr>
          <w:highlight w:val="white"/>
        </w:rPr>
        <w:t xml:space="preserve">Available at: </w:t>
      </w:r>
      <w:hyperlink r:id="rId9" w:anchor=":~:text=The%2520Research%2520Onion%2520framework%2520provides%2520a%2520structured%2520and,layer%2520representing%2520a%2520different%2520aspect%2520of%2520the%2520research">
        <w:r>
          <w:rPr>
            <w:color w:val="1155CC"/>
            <w:highlight w:val="white"/>
            <w:u w:val="single"/>
          </w:rPr>
          <w:t>https://www.phddissertation.co.uk/blog/what-is-research-onion-easy-explanation-for-research-beginners/#:~:text=The%2520Research%2520Onion%2520framework%2520provides%2520a%2520structured%2520and,layer%2520representing%2520a%2520different%2520aspect%2520of%2520the%2520research</w:t>
        </w:r>
      </w:hyperlink>
      <w:r>
        <w:rPr>
          <w:color w:val="333333"/>
          <w:highlight w:val="white"/>
        </w:rPr>
        <w:t xml:space="preserve"> Accessed: </w:t>
      </w:r>
      <w:r>
        <w:t>16 March 2024.</w:t>
      </w:r>
      <w:r>
        <w:rPr>
          <w:highlight w:val="white"/>
        </w:rPr>
        <w:t xml:space="preserve">  </w:t>
      </w:r>
    </w:p>
    <w:p w14:paraId="3B337B10" w14:textId="77777777" w:rsidR="00801B9C" w:rsidRDefault="00801B9C">
      <w:pPr>
        <w:rPr>
          <w:highlight w:val="white"/>
        </w:rPr>
      </w:pPr>
    </w:p>
    <w:p w14:paraId="4104D7F3" w14:textId="77777777" w:rsidR="00801B9C" w:rsidRDefault="0046302C">
      <w:pPr>
        <w:rPr>
          <w:highlight w:val="white"/>
        </w:rPr>
      </w:pPr>
      <w:r>
        <w:rPr>
          <w:highlight w:val="white"/>
        </w:rPr>
        <w:t xml:space="preserve">Ramsberg, N. (2018). ‘Research Methodology’, </w:t>
      </w:r>
      <w:r>
        <w:rPr>
          <w:i/>
          <w:highlight w:val="white"/>
        </w:rPr>
        <w:t>Medium</w:t>
      </w:r>
      <w:r>
        <w:rPr>
          <w:highlight w:val="white"/>
        </w:rPr>
        <w:t xml:space="preserve">, 3 April. Available at: </w:t>
      </w:r>
      <w:hyperlink r:id="rId10">
        <w:r>
          <w:rPr>
            <w:color w:val="1155CC"/>
            <w:highlight w:val="white"/>
            <w:u w:val="single"/>
          </w:rPr>
          <w:t>https://medium.com/ma-leading-design/research-methodology-45871a6e4cc7</w:t>
        </w:r>
      </w:hyperlink>
      <w:r>
        <w:rPr>
          <w:highlight w:val="white"/>
        </w:rPr>
        <w:t xml:space="preserve"> Accessed: </w:t>
      </w:r>
      <w:r>
        <w:t>18 March 2024.</w:t>
      </w:r>
      <w:r>
        <w:rPr>
          <w:highlight w:val="white"/>
        </w:rPr>
        <w:t xml:space="preserve">  </w:t>
      </w:r>
    </w:p>
    <w:p w14:paraId="71DD5586" w14:textId="77777777" w:rsidR="00801B9C" w:rsidRDefault="00801B9C">
      <w:pPr>
        <w:rPr>
          <w:color w:val="333333"/>
          <w:highlight w:val="white"/>
        </w:rPr>
      </w:pPr>
    </w:p>
    <w:p w14:paraId="5326E420" w14:textId="77777777" w:rsidR="00801B9C" w:rsidRDefault="0046302C">
      <w:r>
        <w:t xml:space="preserve">Saunders, M., Lewis, P., Thornhill, A., and Bristow, A. (2019) ‘Research Methods for Business Students’ Chapter 4: Understanding research philosophy and approaches to theory development. Available at: </w:t>
      </w:r>
      <w:hyperlink r:id="rId11">
        <w:r>
          <w:rPr>
            <w:color w:val="1155CC"/>
            <w:u w:val="single"/>
          </w:rPr>
          <w:t>https://www.researchgate.net/publication/330760964_Research_Methods_for_Business_Students_Chapter_4_Understanding_research_philosophy_and_approaches_to_theory_development</w:t>
        </w:r>
      </w:hyperlink>
      <w:r>
        <w:t xml:space="preserve"> </w:t>
      </w:r>
    </w:p>
    <w:sectPr w:rsidR="00801B9C">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B9C"/>
    <w:rsid w:val="0046302C"/>
    <w:rsid w:val="00801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14D24"/>
  <w15:docId w15:val="{DD2C3F19-AC4A-4279-9703-4A15D093E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01200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jfsdigital.org/articles-and-essays/2018-2/towards-an-explicit-research-methodology-adapting-research-onion-model-for-futures-studie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359542575_Modifying_Research_Onion_for_Information_Systems_Research" TargetMode="External"/><Relationship Id="rId11"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5" Type="http://schemas.openxmlformats.org/officeDocument/2006/relationships/hyperlink" Target="https://www.youtube.com/watch?v=W0vNS1VafXA" TargetMode="External"/><Relationship Id="rId10" Type="http://schemas.openxmlformats.org/officeDocument/2006/relationships/hyperlink" Target="https://medium.com/ma-leading-design/research-methodology-45871a6e4cc7" TargetMode="External"/><Relationship Id="rId4" Type="http://schemas.openxmlformats.org/officeDocument/2006/relationships/image" Target="media/image1.png"/><Relationship Id="rId9" Type="http://schemas.openxmlformats.org/officeDocument/2006/relationships/hyperlink" Target="https://www.phddissertation.co.uk/blog/what-is-research-onion-easy-explanation-for-research-beginn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1473</Words>
  <Characters>8400</Characters>
  <Application>Microsoft Office Word</Application>
  <DocSecurity>0</DocSecurity>
  <Lines>70</Lines>
  <Paragraphs>19</Paragraphs>
  <ScaleCrop>false</ScaleCrop>
  <Company>South Wales Police</Company>
  <LinksUpToDate>false</LinksUpToDate>
  <CharactersWithSpaces>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Uhi,Sa'ipolu swp8103</cp:lastModifiedBy>
  <cp:revision>2</cp:revision>
  <dcterms:created xsi:type="dcterms:W3CDTF">2024-03-25T00:02:00Z</dcterms:created>
  <dcterms:modified xsi:type="dcterms:W3CDTF">2024-03-25T00:02:00Z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2024-03-25T00:02:32Z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15e6cc8b-6ad3-49cf-9bc4-81ab160cf77f</vt:lpwstr>
  </property>
  <property fmtid="{D5CDD505-2E9C-101B-9397-08002B2CF9AE}" pid="8" name="MSIP_Label_66cf8fe5-b7b7-4df7-b38d-1c61ac2f6639_ContentBits">
    <vt:lpwstr>0</vt:lpwstr>
  </property>
</Properties>
</file>