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CDC6F" w14:textId="24E82A4D" w:rsidR="006949E7" w:rsidRPr="006949E7" w:rsidRDefault="006949E7" w:rsidP="006949E7">
      <w:pPr>
        <w:pStyle w:val="Title"/>
        <w:rPr>
          <w:rFonts w:ascii="Constantia" w:eastAsia="Times New Roman" w:hAnsi="Constantia" w:cs="Times New Roman"/>
          <w:color w:val="3F251D"/>
          <w:sz w:val="60"/>
          <w:szCs w:val="60"/>
          <w:lang w:val="en-US" w:eastAsia="ja-JP"/>
          <w14:ligatures w14:val="none"/>
        </w:rPr>
      </w:pPr>
      <w:r w:rsidRPr="006949E7">
        <w:rPr>
          <w:rFonts w:ascii="Constantia" w:eastAsia="Times New Roman" w:hAnsi="Constantia" w:cs="Times New Roman"/>
          <w:color w:val="3F251D"/>
          <w:sz w:val="60"/>
          <w:szCs w:val="60"/>
          <w:lang w:val="en-US" w:eastAsia="ja-JP"/>
          <w14:ligatures w14:val="none"/>
        </w:rPr>
        <w:t>The Impact of Politics on the Police.</w:t>
      </w:r>
    </w:p>
    <w:p w14:paraId="33D16A56" w14:textId="77777777" w:rsidR="006949E7" w:rsidRDefault="006949E7" w:rsidP="006949E7">
      <w:pPr>
        <w:numPr>
          <w:ilvl w:val="1"/>
          <w:numId w:val="0"/>
        </w:numPr>
        <w:spacing w:before="300" w:after="40" w:line="264" w:lineRule="auto"/>
        <w:contextualSpacing/>
        <w:jc w:val="center"/>
        <w:rPr>
          <w:rFonts w:ascii="Constantia" w:eastAsia="Times New Roman" w:hAnsi="Constantia" w:cs="Times New Roman"/>
          <w:caps/>
          <w:color w:val="4D322D"/>
          <w:kern w:val="0"/>
          <w:sz w:val="26"/>
          <w:szCs w:val="26"/>
          <w:lang w:val="en-US" w:eastAsia="ja-JP"/>
          <w14:ligatures w14:val="none"/>
        </w:rPr>
      </w:pPr>
      <w:r w:rsidRPr="006949E7">
        <w:rPr>
          <w:rFonts w:ascii="Constantia" w:eastAsia="Times New Roman" w:hAnsi="Constantia" w:cs="Times New Roman"/>
          <w:caps/>
          <w:color w:val="4D322D"/>
          <w:kern w:val="0"/>
          <w:sz w:val="26"/>
          <w:szCs w:val="26"/>
          <w:lang w:val="en-US" w:eastAsia="ja-JP"/>
          <w14:ligatures w14:val="none"/>
        </w:rPr>
        <w:t xml:space="preserve">Time for a Royal Commission </w:t>
      </w:r>
    </w:p>
    <w:p w14:paraId="57B79B2C" w14:textId="77777777" w:rsidR="006949E7" w:rsidRDefault="006949E7" w:rsidP="006949E7">
      <w:pPr>
        <w:numPr>
          <w:ilvl w:val="1"/>
          <w:numId w:val="0"/>
        </w:numPr>
        <w:spacing w:before="300" w:after="40" w:line="264" w:lineRule="auto"/>
        <w:contextualSpacing/>
        <w:jc w:val="center"/>
        <w:rPr>
          <w:rFonts w:ascii="Constantia" w:eastAsia="Times New Roman" w:hAnsi="Constantia" w:cs="Times New Roman"/>
          <w:caps/>
          <w:color w:val="4D322D"/>
          <w:kern w:val="0"/>
          <w:sz w:val="26"/>
          <w:szCs w:val="26"/>
          <w:lang w:val="en-US" w:eastAsia="ja-JP"/>
          <w14:ligatures w14:val="none"/>
        </w:rPr>
      </w:pPr>
    </w:p>
    <w:p w14:paraId="67AB1887" w14:textId="77777777" w:rsidR="006949E7" w:rsidRDefault="006949E7" w:rsidP="006949E7">
      <w:pPr>
        <w:numPr>
          <w:ilvl w:val="1"/>
          <w:numId w:val="0"/>
        </w:numPr>
        <w:spacing w:before="300" w:after="40" w:line="264" w:lineRule="auto"/>
        <w:contextualSpacing/>
        <w:jc w:val="center"/>
        <w:rPr>
          <w:rFonts w:ascii="Constantia" w:eastAsia="Times New Roman" w:hAnsi="Constantia" w:cs="Times New Roman"/>
          <w:caps/>
          <w:color w:val="4D322D"/>
          <w:kern w:val="0"/>
          <w:sz w:val="26"/>
          <w:szCs w:val="26"/>
          <w:lang w:val="en-US" w:eastAsia="ja-JP"/>
          <w14:ligatures w14:val="none"/>
        </w:rPr>
      </w:pPr>
    </w:p>
    <w:p w14:paraId="7E807D07" w14:textId="0CA4014F" w:rsidR="006949E7" w:rsidRDefault="006949E7" w:rsidP="006949E7">
      <w:pPr>
        <w:numPr>
          <w:ilvl w:val="1"/>
          <w:numId w:val="0"/>
        </w:numPr>
        <w:spacing w:before="300" w:after="40" w:line="264" w:lineRule="auto"/>
        <w:contextualSpacing/>
        <w:jc w:val="center"/>
        <w:rPr>
          <w:rFonts w:ascii="Constantia" w:eastAsia="Times New Roman" w:hAnsi="Constantia" w:cs="Times New Roman"/>
          <w:caps/>
          <w:color w:val="4D322D"/>
          <w:kern w:val="0"/>
          <w:sz w:val="26"/>
          <w:szCs w:val="26"/>
          <w:lang w:val="en-US" w:eastAsia="ja-JP"/>
          <w14:ligatures w14:val="none"/>
        </w:rPr>
      </w:pPr>
      <w:r w:rsidRPr="006949E7">
        <w:rPr>
          <w:rFonts w:ascii="Constantia" w:eastAsia="Times New Roman" w:hAnsi="Constantia" w:cs="Times New Roman"/>
          <w:caps/>
          <w:noProof/>
          <w:color w:val="4D322D"/>
          <w:kern w:val="0"/>
          <w:sz w:val="26"/>
          <w:szCs w:val="26"/>
          <w:lang w:eastAsia="ja-JP"/>
          <w14:ligatures w14:val="none"/>
        </w:rPr>
        <w:drawing>
          <wp:inline distT="0" distB="0" distL="0" distR="0" wp14:anchorId="7BE9E1AE" wp14:editId="4DBA2DD5">
            <wp:extent cx="2981629" cy="2890392"/>
            <wp:effectExtent l="0" t="0" r="0" b="5715"/>
            <wp:docPr id="1" name="Picture 1" descr="Image result for theresa may police fede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resa may police feder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4861" cy="2903219"/>
                    </a:xfrm>
                    <a:prstGeom prst="rect">
                      <a:avLst/>
                    </a:prstGeom>
                    <a:noFill/>
                    <a:ln>
                      <a:noFill/>
                    </a:ln>
                  </pic:spPr>
                </pic:pic>
              </a:graphicData>
            </a:graphic>
          </wp:inline>
        </w:drawing>
      </w:r>
    </w:p>
    <w:p w14:paraId="75BB8334" w14:textId="77777777" w:rsidR="006949E7" w:rsidRDefault="006949E7" w:rsidP="006949E7">
      <w:pPr>
        <w:numPr>
          <w:ilvl w:val="1"/>
          <w:numId w:val="0"/>
        </w:numPr>
        <w:spacing w:before="300" w:after="40" w:line="264" w:lineRule="auto"/>
        <w:contextualSpacing/>
        <w:jc w:val="center"/>
        <w:rPr>
          <w:rFonts w:ascii="Constantia" w:eastAsia="Times New Roman" w:hAnsi="Constantia" w:cs="Times New Roman"/>
          <w:caps/>
          <w:color w:val="4D322D"/>
          <w:kern w:val="0"/>
          <w:sz w:val="26"/>
          <w:szCs w:val="26"/>
          <w:lang w:val="en-US" w:eastAsia="ja-JP"/>
          <w14:ligatures w14:val="none"/>
        </w:rPr>
      </w:pPr>
    </w:p>
    <w:p w14:paraId="20F3CF9C" w14:textId="77777777" w:rsidR="006949E7" w:rsidRPr="006949E7" w:rsidRDefault="006949E7" w:rsidP="006949E7">
      <w:pPr>
        <w:numPr>
          <w:ilvl w:val="1"/>
          <w:numId w:val="0"/>
        </w:numPr>
        <w:spacing w:before="300" w:after="40" w:line="264" w:lineRule="auto"/>
        <w:contextualSpacing/>
        <w:jc w:val="center"/>
        <w:rPr>
          <w:rFonts w:ascii="Constantia" w:eastAsia="Times New Roman" w:hAnsi="Constantia" w:cs="Times New Roman"/>
          <w:caps/>
          <w:color w:val="4D322D"/>
          <w:kern w:val="0"/>
          <w:sz w:val="26"/>
          <w:szCs w:val="26"/>
          <w:lang w:val="en-US" w:eastAsia="ja-JP"/>
          <w14:ligatures w14:val="none"/>
        </w:rPr>
      </w:pPr>
    </w:p>
    <w:p w14:paraId="24C59FE2" w14:textId="77777777" w:rsidR="006949E7" w:rsidRDefault="006949E7" w:rsidP="006949E7">
      <w:pPr>
        <w:rPr>
          <w:rFonts w:ascii="Constantia" w:eastAsia="Times New Roman" w:hAnsi="Constantia" w:cs="Times New Roman"/>
          <w:color w:val="4D322D"/>
          <w:kern w:val="0"/>
          <w:lang w:val="en-US" w:eastAsia="ja-JP"/>
          <w14:ligatures w14:val="none"/>
        </w:rPr>
      </w:pPr>
    </w:p>
    <w:p w14:paraId="4E483F19" w14:textId="77777777" w:rsidR="006949E7" w:rsidRDefault="006949E7" w:rsidP="006949E7">
      <w:pPr>
        <w:rPr>
          <w:rFonts w:ascii="Constantia" w:eastAsia="Times New Roman" w:hAnsi="Constantia" w:cs="Times New Roman"/>
          <w:color w:val="4D322D"/>
          <w:kern w:val="0"/>
          <w:lang w:val="en-US" w:eastAsia="ja-JP"/>
          <w14:ligatures w14:val="none"/>
        </w:rPr>
      </w:pPr>
    </w:p>
    <w:p w14:paraId="33E18B78" w14:textId="77777777" w:rsidR="006949E7" w:rsidRDefault="006949E7" w:rsidP="006949E7">
      <w:pPr>
        <w:rPr>
          <w:rFonts w:ascii="Constantia" w:eastAsia="Times New Roman" w:hAnsi="Constantia" w:cs="Times New Roman"/>
          <w:color w:val="4D322D"/>
          <w:kern w:val="0"/>
          <w:lang w:val="en-US" w:eastAsia="ja-JP"/>
          <w14:ligatures w14:val="none"/>
        </w:rPr>
      </w:pPr>
    </w:p>
    <w:p w14:paraId="7CB562BA" w14:textId="77777777" w:rsidR="006949E7" w:rsidRDefault="006949E7" w:rsidP="006949E7">
      <w:pPr>
        <w:rPr>
          <w:rFonts w:ascii="Constantia" w:eastAsia="Times New Roman" w:hAnsi="Constantia" w:cs="Times New Roman"/>
          <w:color w:val="4D322D"/>
          <w:kern w:val="0"/>
          <w:lang w:val="en-US" w:eastAsia="ja-JP"/>
          <w14:ligatures w14:val="none"/>
        </w:rPr>
      </w:pPr>
    </w:p>
    <w:p w14:paraId="03E9412F" w14:textId="6EB04E36" w:rsidR="006949E7" w:rsidRDefault="006949E7" w:rsidP="006949E7">
      <w:pPr>
        <w:rPr>
          <w:rFonts w:ascii="Constantia" w:eastAsia="Times New Roman" w:hAnsi="Constantia" w:cs="Times New Roman"/>
          <w:color w:val="4D322D"/>
          <w:kern w:val="0"/>
          <w:lang w:val="en-US" w:eastAsia="ja-JP"/>
          <w14:ligatures w14:val="none"/>
        </w:rPr>
      </w:pPr>
      <w:r w:rsidRPr="006949E7">
        <w:rPr>
          <w:rFonts w:ascii="Constantia" w:eastAsia="Times New Roman" w:hAnsi="Constantia" w:cs="Times New Roman"/>
          <w:color w:val="4D322D"/>
          <w:kern w:val="0"/>
          <w:lang w:val="en-US" w:eastAsia="ja-JP"/>
          <w14:ligatures w14:val="none"/>
        </w:rPr>
        <w:t xml:space="preserve">Mark O’Shea </w:t>
      </w:r>
      <w:r w:rsidRPr="006949E7">
        <w:rPr>
          <w:rFonts w:ascii="Constantia" w:eastAsia="Times New Roman" w:hAnsi="Constantia" w:cs="Times New Roman"/>
          <w:color w:val="4D322D"/>
          <w:kern w:val="0"/>
          <w:lang w:eastAsia="ja-JP" w:bidi="en-GB"/>
          <w14:ligatures w14:val="none"/>
        </w:rPr>
        <w:t xml:space="preserve">| Strategic Leadership and Management Policing | </w:t>
      </w:r>
      <w:r w:rsidRPr="006949E7">
        <w:rPr>
          <w:rFonts w:ascii="Constantia" w:eastAsia="Times New Roman" w:hAnsi="Constantia" w:cs="Times New Roman"/>
          <w:color w:val="4D322D"/>
          <w:kern w:val="0"/>
          <w:lang w:val="en-US" w:eastAsia="ja-JP"/>
          <w14:ligatures w14:val="none"/>
        </w:rPr>
        <w:t>29/06/2023</w:t>
      </w:r>
    </w:p>
    <w:p w14:paraId="090C257F" w14:textId="77777777" w:rsidR="006949E7" w:rsidRDefault="006949E7">
      <w:pPr>
        <w:rPr>
          <w:rFonts w:ascii="Constantia" w:eastAsia="Times New Roman" w:hAnsi="Constantia" w:cs="Times New Roman"/>
          <w:color w:val="4D322D"/>
          <w:kern w:val="0"/>
          <w:lang w:val="en-US" w:eastAsia="ja-JP"/>
          <w14:ligatures w14:val="none"/>
        </w:rPr>
      </w:pPr>
      <w:r>
        <w:rPr>
          <w:rFonts w:ascii="Constantia" w:eastAsia="Times New Roman" w:hAnsi="Constantia" w:cs="Times New Roman"/>
          <w:color w:val="4D322D"/>
          <w:kern w:val="0"/>
          <w:lang w:val="en-US" w:eastAsia="ja-JP"/>
          <w14:ligatures w14:val="none"/>
        </w:rPr>
        <w:br w:type="page"/>
      </w:r>
    </w:p>
    <w:p w14:paraId="45F6FD5B" w14:textId="77777777" w:rsidR="006949E7" w:rsidRPr="006949E7" w:rsidRDefault="006949E7" w:rsidP="006949E7">
      <w:pPr>
        <w:keepNext/>
        <w:keepLines/>
        <w:spacing w:before="600" w:after="60" w:line="264" w:lineRule="auto"/>
        <w:outlineLvl w:val="0"/>
        <w:rPr>
          <w:rFonts w:ascii="Constantia" w:eastAsia="Times New Roman" w:hAnsi="Constantia" w:cs="Times New Roman"/>
          <w:color w:val="3F251D"/>
          <w:kern w:val="0"/>
          <w:sz w:val="30"/>
          <w:szCs w:val="30"/>
          <w:lang w:val="en-US" w:eastAsia="ja-JP"/>
          <w14:ligatures w14:val="none"/>
        </w:rPr>
      </w:pPr>
      <w:r w:rsidRPr="006949E7">
        <w:rPr>
          <w:rFonts w:ascii="Constantia" w:eastAsia="Times New Roman" w:hAnsi="Constantia" w:cs="Times New Roman"/>
          <w:color w:val="3F251D"/>
          <w:kern w:val="0"/>
          <w:sz w:val="30"/>
          <w:szCs w:val="30"/>
          <w:lang w:val="en-US" w:eastAsia="ja-JP"/>
          <w14:ligatures w14:val="none"/>
        </w:rPr>
        <w:lastRenderedPageBreak/>
        <w:t>Contents:</w:t>
      </w:r>
    </w:p>
    <w:p w14:paraId="2F6260CE" w14:textId="1D61B210" w:rsidR="006949E7" w:rsidRPr="006949E7" w:rsidRDefault="006949E7" w:rsidP="006949E7">
      <w:pPr>
        <w:spacing w:before="120" w:after="200" w:line="264" w:lineRule="auto"/>
        <w:rPr>
          <w:rFonts w:ascii="Constantia" w:eastAsia="Times New Roman" w:hAnsi="Constantia" w:cs="Times New Roman"/>
          <w:color w:val="4D322D"/>
          <w:kern w:val="0"/>
          <w:lang w:val="en-US" w:eastAsia="ja-JP"/>
          <w14:ligatures w14:val="none"/>
        </w:rPr>
      </w:pPr>
      <w:r w:rsidRPr="006949E7">
        <w:rPr>
          <w:rFonts w:ascii="Constantia" w:eastAsia="Times New Roman" w:hAnsi="Constantia" w:cs="Times New Roman"/>
          <w:color w:val="4D322D"/>
          <w:kern w:val="0"/>
          <w:lang w:val="en-US" w:eastAsia="ja-JP"/>
          <w14:ligatures w14:val="none"/>
        </w:rPr>
        <w:t xml:space="preserve">Introduction </w:t>
      </w:r>
      <w:r>
        <w:rPr>
          <w:rFonts w:ascii="Constantia" w:eastAsia="Times New Roman" w:hAnsi="Constantia" w:cs="Times New Roman"/>
          <w:color w:val="4D322D"/>
          <w:kern w:val="0"/>
          <w:lang w:val="en-US" w:eastAsia="ja-JP"/>
          <w14:ligatures w14:val="none"/>
        </w:rPr>
        <w:t>p3</w:t>
      </w:r>
    </w:p>
    <w:p w14:paraId="6C288305" w14:textId="49BE75FB" w:rsidR="006949E7" w:rsidRPr="006949E7" w:rsidRDefault="006949E7" w:rsidP="006949E7">
      <w:pPr>
        <w:spacing w:before="120" w:after="200" w:line="264" w:lineRule="auto"/>
        <w:rPr>
          <w:rFonts w:ascii="Constantia" w:eastAsia="Times New Roman" w:hAnsi="Constantia" w:cs="Times New Roman"/>
          <w:color w:val="4D322D"/>
          <w:kern w:val="0"/>
          <w:lang w:val="en-US" w:eastAsia="ja-JP"/>
          <w14:ligatures w14:val="none"/>
        </w:rPr>
      </w:pPr>
      <w:r w:rsidRPr="006949E7">
        <w:rPr>
          <w:rFonts w:ascii="Constantia" w:eastAsia="Times New Roman" w:hAnsi="Constantia" w:cs="Times New Roman"/>
          <w:color w:val="4D322D"/>
          <w:kern w:val="0"/>
          <w:lang w:val="en-US" w:eastAsia="ja-JP"/>
          <w14:ligatures w14:val="none"/>
        </w:rPr>
        <w:t>The Politics of Policing 2000-2023</w:t>
      </w:r>
      <w:r>
        <w:rPr>
          <w:rFonts w:ascii="Constantia" w:eastAsia="Times New Roman" w:hAnsi="Constantia" w:cs="Times New Roman"/>
          <w:color w:val="4D322D"/>
          <w:kern w:val="0"/>
          <w:lang w:val="en-US" w:eastAsia="ja-JP"/>
          <w14:ligatures w14:val="none"/>
        </w:rPr>
        <w:t xml:space="preserve"> p3</w:t>
      </w:r>
    </w:p>
    <w:p w14:paraId="69373BE4" w14:textId="47AA3358" w:rsidR="006949E7" w:rsidRPr="006949E7" w:rsidRDefault="006949E7" w:rsidP="006949E7">
      <w:pPr>
        <w:spacing w:before="120" w:after="200" w:line="264" w:lineRule="auto"/>
        <w:rPr>
          <w:rFonts w:ascii="Constantia" w:eastAsia="Times New Roman" w:hAnsi="Constantia" w:cs="Times New Roman"/>
          <w:color w:val="4D322D"/>
          <w:kern w:val="0"/>
          <w:lang w:val="en-US" w:eastAsia="ja-JP"/>
          <w14:ligatures w14:val="none"/>
        </w:rPr>
      </w:pPr>
      <w:r w:rsidRPr="006949E7">
        <w:rPr>
          <w:rFonts w:ascii="Constantia" w:eastAsia="Times New Roman" w:hAnsi="Constantia" w:cs="Times New Roman"/>
          <w:color w:val="4D322D"/>
          <w:kern w:val="0"/>
          <w:lang w:val="en-US" w:eastAsia="ja-JP"/>
          <w14:ligatures w14:val="none"/>
        </w:rPr>
        <w:t xml:space="preserve">Trust and Confidence </w:t>
      </w:r>
      <w:r>
        <w:rPr>
          <w:rFonts w:ascii="Constantia" w:eastAsia="Times New Roman" w:hAnsi="Constantia" w:cs="Times New Roman"/>
          <w:color w:val="4D322D"/>
          <w:kern w:val="0"/>
          <w:lang w:val="en-US" w:eastAsia="ja-JP"/>
          <w14:ligatures w14:val="none"/>
        </w:rPr>
        <w:t>p3</w:t>
      </w:r>
    </w:p>
    <w:p w14:paraId="07019B62" w14:textId="0C727EA3" w:rsidR="006949E7" w:rsidRPr="006949E7" w:rsidRDefault="006949E7" w:rsidP="006949E7">
      <w:pPr>
        <w:spacing w:before="120" w:after="200" w:line="264" w:lineRule="auto"/>
        <w:rPr>
          <w:rFonts w:ascii="Constantia" w:eastAsia="Times New Roman" w:hAnsi="Constantia" w:cs="Times New Roman"/>
          <w:color w:val="4D322D"/>
          <w:kern w:val="0"/>
          <w:lang w:val="en-US" w:eastAsia="ja-JP"/>
          <w14:ligatures w14:val="none"/>
        </w:rPr>
      </w:pPr>
      <w:r w:rsidRPr="006949E7">
        <w:rPr>
          <w:rFonts w:ascii="Constantia" w:eastAsia="Times New Roman" w:hAnsi="Constantia" w:cs="Times New Roman"/>
          <w:color w:val="4D322D"/>
          <w:kern w:val="0"/>
          <w:lang w:val="en-US" w:eastAsia="ja-JP"/>
          <w14:ligatures w14:val="none"/>
        </w:rPr>
        <w:t>Police Morale and Conditions of Service</w:t>
      </w:r>
      <w:r>
        <w:rPr>
          <w:rFonts w:ascii="Constantia" w:eastAsia="Times New Roman" w:hAnsi="Constantia" w:cs="Times New Roman"/>
          <w:color w:val="4D322D"/>
          <w:kern w:val="0"/>
          <w:lang w:val="en-US" w:eastAsia="ja-JP"/>
          <w14:ligatures w14:val="none"/>
        </w:rPr>
        <w:t xml:space="preserve"> p5</w:t>
      </w:r>
    </w:p>
    <w:p w14:paraId="63B2B440" w14:textId="7060043E" w:rsidR="006949E7" w:rsidRPr="006949E7" w:rsidRDefault="006949E7" w:rsidP="006949E7">
      <w:pPr>
        <w:spacing w:before="120" w:after="200" w:line="264" w:lineRule="auto"/>
        <w:rPr>
          <w:rFonts w:ascii="Constantia" w:eastAsia="Times New Roman" w:hAnsi="Constantia" w:cs="Times New Roman"/>
          <w:color w:val="4D322D"/>
          <w:kern w:val="0"/>
          <w:lang w:val="en-US" w:eastAsia="ja-JP"/>
          <w14:ligatures w14:val="none"/>
        </w:rPr>
      </w:pPr>
      <w:r w:rsidRPr="006949E7">
        <w:rPr>
          <w:rFonts w:ascii="Constantia" w:eastAsia="Times New Roman" w:hAnsi="Constantia" w:cs="Times New Roman"/>
          <w:color w:val="4D322D"/>
          <w:kern w:val="0"/>
          <w:lang w:val="en-US" w:eastAsia="ja-JP"/>
          <w14:ligatures w14:val="none"/>
        </w:rPr>
        <w:t>Conclusion</w:t>
      </w:r>
      <w:r>
        <w:rPr>
          <w:rFonts w:ascii="Constantia" w:eastAsia="Times New Roman" w:hAnsi="Constantia" w:cs="Times New Roman"/>
          <w:color w:val="4D322D"/>
          <w:kern w:val="0"/>
          <w:lang w:val="en-US" w:eastAsia="ja-JP"/>
          <w14:ligatures w14:val="none"/>
        </w:rPr>
        <w:t xml:space="preserve"> </w:t>
      </w:r>
      <w:r w:rsidR="00A37AFF">
        <w:rPr>
          <w:rFonts w:ascii="Constantia" w:eastAsia="Times New Roman" w:hAnsi="Constantia" w:cs="Times New Roman"/>
          <w:color w:val="4D322D"/>
          <w:kern w:val="0"/>
          <w:lang w:val="en-US" w:eastAsia="ja-JP"/>
          <w14:ligatures w14:val="none"/>
        </w:rPr>
        <w:t>p7</w:t>
      </w:r>
    </w:p>
    <w:p w14:paraId="2ABB211E" w14:textId="71409DBD" w:rsidR="006949E7" w:rsidRDefault="006949E7" w:rsidP="006949E7">
      <w:pPr>
        <w:rPr>
          <w:rFonts w:ascii="Constantia" w:eastAsia="Times New Roman" w:hAnsi="Constantia" w:cs="Times New Roman"/>
          <w:color w:val="4D322D"/>
          <w:kern w:val="0"/>
          <w:lang w:val="en-US" w:eastAsia="ja-JP"/>
          <w14:ligatures w14:val="none"/>
        </w:rPr>
      </w:pPr>
      <w:r w:rsidRPr="006949E7">
        <w:rPr>
          <w:rFonts w:ascii="Constantia" w:eastAsia="Times New Roman" w:hAnsi="Constantia" w:cs="Times New Roman"/>
          <w:color w:val="4D322D"/>
          <w:kern w:val="0"/>
          <w:lang w:val="en-US" w:eastAsia="ja-JP"/>
          <w14:ligatures w14:val="none"/>
        </w:rPr>
        <w:t>References</w:t>
      </w:r>
      <w:r w:rsidR="00A37AFF">
        <w:rPr>
          <w:rFonts w:ascii="Constantia" w:eastAsia="Times New Roman" w:hAnsi="Constantia" w:cs="Times New Roman"/>
          <w:color w:val="4D322D"/>
          <w:kern w:val="0"/>
          <w:lang w:val="en-US" w:eastAsia="ja-JP"/>
          <w14:ligatures w14:val="none"/>
        </w:rPr>
        <w:t xml:space="preserve"> p8</w:t>
      </w:r>
    </w:p>
    <w:p w14:paraId="4807B578" w14:textId="77777777" w:rsidR="006949E7" w:rsidRDefault="006949E7">
      <w:pPr>
        <w:rPr>
          <w:rFonts w:ascii="Constantia" w:eastAsia="Times New Roman" w:hAnsi="Constantia" w:cs="Times New Roman"/>
          <w:color w:val="4D322D"/>
          <w:kern w:val="0"/>
          <w:lang w:val="en-US" w:eastAsia="ja-JP"/>
          <w14:ligatures w14:val="none"/>
        </w:rPr>
      </w:pPr>
      <w:r>
        <w:rPr>
          <w:rFonts w:ascii="Constantia" w:eastAsia="Times New Roman" w:hAnsi="Constantia" w:cs="Times New Roman"/>
          <w:color w:val="4D322D"/>
          <w:kern w:val="0"/>
          <w:lang w:val="en-US" w:eastAsia="ja-JP"/>
          <w14:ligatures w14:val="none"/>
        </w:rPr>
        <w:br w:type="page"/>
      </w:r>
    </w:p>
    <w:p w14:paraId="40FBDC68" w14:textId="77777777" w:rsidR="006949E7" w:rsidRDefault="006949E7" w:rsidP="006949E7"/>
    <w:p w14:paraId="437C9046" w14:textId="51BCBC15" w:rsidR="00BD3B23" w:rsidRPr="00A37AFF" w:rsidRDefault="00731E90" w:rsidP="00731E90">
      <w:pPr>
        <w:rPr>
          <w:u w:val="single"/>
        </w:rPr>
      </w:pPr>
      <w:r w:rsidRPr="00A37AFF">
        <w:rPr>
          <w:u w:val="single"/>
        </w:rPr>
        <w:t>Introduction</w:t>
      </w:r>
    </w:p>
    <w:p w14:paraId="43945C31" w14:textId="7D854E6D" w:rsidR="00AD326C" w:rsidRDefault="00731E90" w:rsidP="00AD326C">
      <w:r>
        <w:t xml:space="preserve">It could be argued </w:t>
      </w:r>
      <w:r w:rsidR="00683E2B">
        <w:t xml:space="preserve">that </w:t>
      </w:r>
      <w:r>
        <w:t>t</w:t>
      </w:r>
      <w:r w:rsidR="001F5685">
        <w:t>he past 13 years has seen the most significant decline in policing since the first world war</w:t>
      </w:r>
      <w:r w:rsidR="00DD6187">
        <w:rPr>
          <w:noProof/>
        </w:rPr>
        <w:t xml:space="preserve"> (Travis 2011;</w:t>
      </w:r>
      <w:r w:rsidR="00574C29">
        <w:rPr>
          <w:noProof/>
        </w:rPr>
        <w:t xml:space="preserve"> </w:t>
      </w:r>
      <w:r w:rsidR="00DD6187">
        <w:rPr>
          <w:noProof/>
        </w:rPr>
        <w:t>HMICFRS 2022; Police Federation 2022)</w:t>
      </w:r>
      <w:r w:rsidR="001F5685">
        <w:t>. The impact of political dogma on policing has been stark</w:t>
      </w:r>
      <w:r w:rsidR="00DD6187">
        <w:rPr>
          <w:noProof/>
        </w:rPr>
        <w:t xml:space="preserve"> (London Assembly  2022; Travis , 2011)</w:t>
      </w:r>
      <w:r w:rsidR="001F5685">
        <w:t xml:space="preserve">. The morale of the service has declined </w:t>
      </w:r>
      <w:r w:rsidR="00DD6187">
        <w:rPr>
          <w:noProof/>
        </w:rPr>
        <w:t>(Police Federation of England and Wales 2012; HMICFRS 2022)</w:t>
      </w:r>
      <w:r w:rsidR="00974EB6">
        <w:t xml:space="preserve"> </w:t>
      </w:r>
      <w:r w:rsidR="00C8475F">
        <w:t xml:space="preserve">along with the </w:t>
      </w:r>
      <w:r w:rsidR="00CC22DB">
        <w:t>number of serving officers per head of population</w:t>
      </w:r>
      <w:r>
        <w:t xml:space="preserve"> in all Forces in Wales and England</w:t>
      </w:r>
      <w:r w:rsidR="00DD6187">
        <w:t>,</w:t>
      </w:r>
      <w:r w:rsidR="00A37AFF">
        <w:t xml:space="preserve"> how can this be addressed? </w:t>
      </w:r>
    </w:p>
    <w:p w14:paraId="61462EF5" w14:textId="66AADAAF" w:rsidR="00AD326C" w:rsidRDefault="00AD326C" w:rsidP="00AD326C">
      <w:r>
        <w:t xml:space="preserve">This report postulates that this concerted political campaign to denigrate the police service could be seen as a cynical ‘false flag’ campaign to mask the huge under investment and repeated failure of various administrations to modernise the Police Service and to fund it adequately. </w:t>
      </w:r>
    </w:p>
    <w:p w14:paraId="3E36E644" w14:textId="12421393" w:rsidR="00974EB6" w:rsidRDefault="00DD6187">
      <w:r>
        <w:t xml:space="preserve">This critical evaluation will examine trust and confidence, </w:t>
      </w:r>
      <w:r w:rsidR="00161264">
        <w:t>politics,</w:t>
      </w:r>
      <w:r>
        <w:t xml:space="preserve"> and </w:t>
      </w:r>
      <w:r w:rsidR="00AD326C">
        <w:t xml:space="preserve">the </w:t>
      </w:r>
      <w:r>
        <w:t>polic</w:t>
      </w:r>
      <w:r w:rsidR="00AD326C">
        <w:t>e,</w:t>
      </w:r>
      <w:r>
        <w:t xml:space="preserve"> along with workforce morale. </w:t>
      </w:r>
      <w:r w:rsidR="00A37AFF">
        <w:t>This report argues for a Royal Commission to be established to review the constitutional position of the police and its purpose over the next 50 years.</w:t>
      </w:r>
    </w:p>
    <w:p w14:paraId="32A91FA3" w14:textId="77777777" w:rsidR="00A37AFF" w:rsidRPr="00BD3B23" w:rsidRDefault="00A37AFF" w:rsidP="00A37AFF">
      <w:pPr>
        <w:rPr>
          <w:u w:val="single"/>
        </w:rPr>
      </w:pPr>
      <w:r w:rsidRPr="00BD3B23">
        <w:rPr>
          <w:u w:val="single"/>
        </w:rPr>
        <w:t>The Politics of policing 20</w:t>
      </w:r>
      <w:r>
        <w:rPr>
          <w:u w:val="single"/>
        </w:rPr>
        <w:t>00</w:t>
      </w:r>
      <w:r w:rsidRPr="00BD3B23">
        <w:rPr>
          <w:u w:val="single"/>
        </w:rPr>
        <w:t>-2023</w:t>
      </w:r>
    </w:p>
    <w:p w14:paraId="7D0C3542" w14:textId="7DBA7C8B" w:rsidR="00731E90" w:rsidRDefault="00062340">
      <w:r>
        <w:t>Professional c</w:t>
      </w:r>
      <w:r w:rsidR="00BD3B23">
        <w:t>ommentators</w:t>
      </w:r>
      <w:r w:rsidR="00974EB6">
        <w:t xml:space="preserve"> argue </w:t>
      </w:r>
      <w:sdt>
        <w:sdtPr>
          <w:id w:val="-195622237"/>
          <w:placeholder>
            <w:docPart w:val="DefaultPlaceholder_1081868574"/>
          </w:placeholder>
          <w:citation/>
        </w:sdtPr>
        <w:sdtEndPr/>
        <w:sdtContent>
          <w:r w:rsidR="00974EB6">
            <w:fldChar w:fldCharType="begin"/>
          </w:r>
          <w:r w:rsidR="00974EB6">
            <w:instrText xml:space="preserve"> CITATION The13 \l 2057 </w:instrText>
          </w:r>
          <w:r w:rsidR="00974EB6">
            <w:fldChar w:fldCharType="separate"/>
          </w:r>
          <w:r w:rsidR="00974EB6">
            <w:rPr>
              <w:noProof/>
            </w:rPr>
            <w:t>(The Police Foundation, 2013)</w:t>
          </w:r>
          <w:r w:rsidR="00974EB6">
            <w:fldChar w:fldCharType="end"/>
          </w:r>
        </w:sdtContent>
      </w:sdt>
      <w:r w:rsidR="00974EB6">
        <w:t xml:space="preserve"> </w:t>
      </w:r>
      <w:sdt>
        <w:sdtPr>
          <w:id w:val="41491105"/>
          <w:placeholder>
            <w:docPart w:val="DefaultPlaceholder_1081868574"/>
          </w:placeholder>
          <w:citation/>
        </w:sdtPr>
        <w:sdtEndPr/>
        <w:sdtContent>
          <w:r w:rsidR="00974EB6">
            <w:fldChar w:fldCharType="begin"/>
          </w:r>
          <w:r w:rsidR="00974EB6">
            <w:instrText xml:space="preserve"> CITATION Pol221 \l 2057 </w:instrText>
          </w:r>
          <w:r w:rsidR="00974EB6">
            <w:fldChar w:fldCharType="separate"/>
          </w:r>
          <w:r w:rsidR="00974EB6">
            <w:rPr>
              <w:noProof/>
            </w:rPr>
            <w:t>(Police Federation, 2022)</w:t>
          </w:r>
          <w:r w:rsidR="00974EB6">
            <w:fldChar w:fldCharType="end"/>
          </w:r>
        </w:sdtContent>
      </w:sdt>
      <w:r w:rsidR="00974EB6">
        <w:t xml:space="preserve"> </w:t>
      </w:r>
      <w:sdt>
        <w:sdtPr>
          <w:id w:val="-624925394"/>
          <w:placeholder>
            <w:docPart w:val="DefaultPlaceholder_1081868574"/>
          </w:placeholder>
          <w:citation/>
        </w:sdtPr>
        <w:sdtEndPr/>
        <w:sdtContent>
          <w:r w:rsidR="00BD3B23">
            <w:fldChar w:fldCharType="begin"/>
          </w:r>
          <w:r w:rsidR="00BD3B23">
            <w:instrText xml:space="preserve"> CITATION Sir221 \l 2057 </w:instrText>
          </w:r>
          <w:r w:rsidR="00BD3B23">
            <w:fldChar w:fldCharType="separate"/>
          </w:r>
          <w:r w:rsidR="00BD3B23">
            <w:rPr>
              <w:noProof/>
            </w:rPr>
            <w:t>(Barber, 2022)</w:t>
          </w:r>
          <w:r w:rsidR="00BD3B23">
            <w:fldChar w:fldCharType="end"/>
          </w:r>
        </w:sdtContent>
      </w:sdt>
      <w:r w:rsidR="00974EB6">
        <w:t>whether t</w:t>
      </w:r>
      <w:r w:rsidR="00CC22DB">
        <w:t>he service has been hollowed out</w:t>
      </w:r>
      <w:r w:rsidR="0071345B">
        <w:t xml:space="preserve"> during th</w:t>
      </w:r>
      <w:r w:rsidR="004771FD">
        <w:t>e ‘</w:t>
      </w:r>
      <w:r w:rsidR="0071345B">
        <w:t>austerity era</w:t>
      </w:r>
      <w:r w:rsidR="004771FD">
        <w:t>’</w:t>
      </w:r>
      <w:r w:rsidR="0071345B">
        <w:t xml:space="preserve"> </w:t>
      </w:r>
      <w:r w:rsidR="002E662B">
        <w:t xml:space="preserve">to </w:t>
      </w:r>
      <w:r w:rsidR="00683E2B">
        <w:t>such a degree that the service</w:t>
      </w:r>
      <w:r w:rsidR="002E662B">
        <w:t xml:space="preserve"> no longer functions effectively. </w:t>
      </w:r>
      <w:r w:rsidR="00DD6187">
        <w:t xml:space="preserve">This report will </w:t>
      </w:r>
      <w:r w:rsidR="002E662B">
        <w:t xml:space="preserve">critically evaluate this and </w:t>
      </w:r>
      <w:r w:rsidR="001F5685">
        <w:t>postulate that</w:t>
      </w:r>
      <w:r w:rsidR="00CC22DB">
        <w:t xml:space="preserve"> ill-judged </w:t>
      </w:r>
      <w:r w:rsidR="00722B2E">
        <w:t>Central Governmen</w:t>
      </w:r>
      <w:r w:rsidR="00CC22DB">
        <w:t xml:space="preserve">t driven </w:t>
      </w:r>
      <w:r w:rsidR="00722B2E">
        <w:t>policy</w:t>
      </w:r>
      <w:r w:rsidR="001F5685">
        <w:t xml:space="preserve"> has </w:t>
      </w:r>
      <w:r w:rsidR="0071345B">
        <w:t>contributed</w:t>
      </w:r>
      <w:r w:rsidR="001F5685">
        <w:t xml:space="preserve"> </w:t>
      </w:r>
      <w:r w:rsidR="00683E2B">
        <w:t>significantly</w:t>
      </w:r>
      <w:r w:rsidR="0071345B">
        <w:t xml:space="preserve"> to th</w:t>
      </w:r>
      <w:r w:rsidR="004771FD">
        <w:t>e</w:t>
      </w:r>
      <w:r w:rsidR="0071345B">
        <w:t xml:space="preserve"> erosion</w:t>
      </w:r>
      <w:r w:rsidR="00C8475F">
        <w:t xml:space="preserve"> of trust and confidence in the </w:t>
      </w:r>
      <w:r w:rsidR="00974EB6">
        <w:t xml:space="preserve">institution of </w:t>
      </w:r>
      <w:r w:rsidR="004771FD">
        <w:t>policing in Wales and England</w:t>
      </w:r>
      <w:r w:rsidR="002E662B">
        <w:t xml:space="preserve">. </w:t>
      </w:r>
    </w:p>
    <w:p w14:paraId="29933F87" w14:textId="77777777" w:rsidR="00683E2B" w:rsidRPr="00BD3B23" w:rsidRDefault="00683E2B">
      <w:pPr>
        <w:rPr>
          <w:u w:val="single"/>
        </w:rPr>
      </w:pPr>
      <w:r w:rsidRPr="00BD3B23">
        <w:rPr>
          <w:u w:val="single"/>
        </w:rPr>
        <w:t>Trust and confidence</w:t>
      </w:r>
    </w:p>
    <w:p w14:paraId="1744114A" w14:textId="7348E792" w:rsidR="00CC22DB" w:rsidRDefault="00683E2B">
      <w:r>
        <w:t>Over the past 13 years there has been a</w:t>
      </w:r>
      <w:r w:rsidR="002E662B">
        <w:t xml:space="preserve"> significant loss </w:t>
      </w:r>
      <w:r w:rsidR="004771FD">
        <w:t xml:space="preserve">of </w:t>
      </w:r>
      <w:r w:rsidR="002E662B">
        <w:t xml:space="preserve">efficacy and professional standards </w:t>
      </w:r>
      <w:r w:rsidR="004771FD">
        <w:t>across</w:t>
      </w:r>
      <w:r w:rsidR="002E662B">
        <w:t xml:space="preserve"> large swathes of the</w:t>
      </w:r>
      <w:r w:rsidR="004771FD">
        <w:t xml:space="preserve"> </w:t>
      </w:r>
      <w:r w:rsidR="002E662B">
        <w:t>service</w:t>
      </w:r>
      <w:sdt>
        <w:sdtPr>
          <w:id w:val="-1195299658"/>
          <w:citation/>
        </w:sdtPr>
        <w:sdtEndPr/>
        <w:sdtContent>
          <w:r w:rsidR="008431D3">
            <w:fldChar w:fldCharType="begin"/>
          </w:r>
          <w:r w:rsidR="008431D3">
            <w:instrText xml:space="preserve"> CITATION Sir221 \l 2057 </w:instrText>
          </w:r>
          <w:r w:rsidR="008431D3">
            <w:fldChar w:fldCharType="separate"/>
          </w:r>
          <w:r w:rsidR="008431D3">
            <w:rPr>
              <w:noProof/>
            </w:rPr>
            <w:t xml:space="preserve"> (Barber, 2022)</w:t>
          </w:r>
          <w:r w:rsidR="008431D3">
            <w:fldChar w:fldCharType="end"/>
          </w:r>
        </w:sdtContent>
      </w:sdt>
      <w:r w:rsidR="00974EB6">
        <w:t>.</w:t>
      </w:r>
      <w:r w:rsidR="00C8475F">
        <w:t xml:space="preserve"> </w:t>
      </w:r>
      <w:r w:rsidR="008431D3">
        <w:t>M</w:t>
      </w:r>
      <w:r w:rsidR="00C8475F">
        <w:t xml:space="preserve">any communities </w:t>
      </w:r>
      <w:r w:rsidR="008431D3">
        <w:t>have</w:t>
      </w:r>
      <w:r w:rsidR="006949E7">
        <w:t xml:space="preserve"> </w:t>
      </w:r>
      <w:r w:rsidR="008431D3">
        <w:t>as result</w:t>
      </w:r>
      <w:r w:rsidR="004771FD">
        <w:t>,</w:t>
      </w:r>
      <w:r w:rsidR="008431D3">
        <w:t xml:space="preserve"> lost confidence </w:t>
      </w:r>
      <w:r w:rsidR="00974EB6">
        <w:t xml:space="preserve">in </w:t>
      </w:r>
      <w:r w:rsidR="00C8475F">
        <w:t>the police service to deliver a modern ethical service</w:t>
      </w:r>
      <w:r w:rsidR="002E662B">
        <w:t xml:space="preserve">, this is </w:t>
      </w:r>
      <w:r w:rsidR="008431D3">
        <w:t xml:space="preserve">in part explained by internal </w:t>
      </w:r>
      <w:r w:rsidR="004771FD">
        <w:t>factors</w:t>
      </w:r>
      <w:r w:rsidR="00D64539">
        <w:t>,</w:t>
      </w:r>
      <w:r w:rsidR="008431D3">
        <w:t xml:space="preserve"> but may also be</w:t>
      </w:r>
      <w:r w:rsidR="004771FD">
        <w:t xml:space="preserve"> attributed</w:t>
      </w:r>
      <w:r w:rsidR="00974EB6">
        <w:t xml:space="preserve"> </w:t>
      </w:r>
      <w:r w:rsidR="004771FD">
        <w:t>to</w:t>
      </w:r>
      <w:r w:rsidR="00974EB6">
        <w:t xml:space="preserve"> poor political leadership</w:t>
      </w:r>
      <w:r w:rsidR="002E662B">
        <w:t xml:space="preserve"> and </w:t>
      </w:r>
      <w:r>
        <w:t xml:space="preserve">poor </w:t>
      </w:r>
      <w:r w:rsidR="002E662B">
        <w:t>stewardship of the policing services across Wales and England</w:t>
      </w:r>
      <w:r w:rsidR="004771FD">
        <w:t xml:space="preserve"> since 2000</w:t>
      </w:r>
      <w:r w:rsidR="00DD6187">
        <w:rPr>
          <w:noProof/>
        </w:rPr>
        <w:t xml:space="preserve"> (Casey 2023; HMICFRS  2022; Commitee on Standards in Public life  2015</w:t>
      </w:r>
      <w:r w:rsidR="00DD6187">
        <w:t xml:space="preserve">; </w:t>
      </w:r>
      <w:r w:rsidR="00DD6187">
        <w:rPr>
          <w:noProof/>
        </w:rPr>
        <w:t>Braverman, 2023)</w:t>
      </w:r>
      <w:r w:rsidR="00A762AE">
        <w:t>.</w:t>
      </w:r>
    </w:p>
    <w:p w14:paraId="1F14F565" w14:textId="77777777" w:rsidR="009E383C" w:rsidRDefault="002E662B">
      <w:r>
        <w:t xml:space="preserve">The cumulative </w:t>
      </w:r>
      <w:r w:rsidR="00CC22DB">
        <w:t xml:space="preserve">impact of </w:t>
      </w:r>
      <w:r w:rsidR="009E383C">
        <w:t xml:space="preserve">Central Government </w:t>
      </w:r>
      <w:r w:rsidR="003A6EB8">
        <w:t>reduction</w:t>
      </w:r>
      <w:r>
        <w:t>s</w:t>
      </w:r>
      <w:r w:rsidR="003A6EB8">
        <w:t xml:space="preserve"> in public service</w:t>
      </w:r>
      <w:r>
        <w:t>s</w:t>
      </w:r>
      <w:r w:rsidR="003A6EB8">
        <w:t xml:space="preserve"> has bitten</w:t>
      </w:r>
      <w:r>
        <w:t xml:space="preserve"> deeply into the capability of many police services to maintain core business functions</w:t>
      </w:r>
      <w:r w:rsidR="009E383C">
        <w:t>,</w:t>
      </w:r>
      <w:r>
        <w:t xml:space="preserve"> to such an extent that in 2022 one third of forces were found to be inadequate by the HMICFRS</w:t>
      </w:r>
      <w:sdt>
        <w:sdtPr>
          <w:id w:val="-1414000134"/>
          <w:citation/>
        </w:sdtPr>
        <w:sdtEndPr/>
        <w:sdtContent>
          <w:r>
            <w:fldChar w:fldCharType="begin"/>
          </w:r>
          <w:r>
            <w:instrText xml:space="preserve"> CITATION HMI221 \l 2057 </w:instrText>
          </w:r>
          <w:r>
            <w:fldChar w:fldCharType="separate"/>
          </w:r>
          <w:r>
            <w:rPr>
              <w:noProof/>
            </w:rPr>
            <w:t xml:space="preserve"> (HMICFRS, 2022)</w:t>
          </w:r>
          <w:r>
            <w:fldChar w:fldCharType="end"/>
          </w:r>
        </w:sdtContent>
      </w:sdt>
      <w:r w:rsidR="003A6EB8">
        <w:t xml:space="preserve">. </w:t>
      </w:r>
    </w:p>
    <w:p w14:paraId="106039D1" w14:textId="3B07E919" w:rsidR="00CC22DB" w:rsidRDefault="003A6EB8">
      <w:r>
        <w:t>Society has become more fractured and vulnerable</w:t>
      </w:r>
      <w:r w:rsidR="004771FD">
        <w:t>,</w:t>
      </w:r>
      <w:r>
        <w:t xml:space="preserve"> as communities deal with poverty and deprivation</w:t>
      </w:r>
      <w:sdt>
        <w:sdtPr>
          <w:id w:val="80040680"/>
          <w:placeholder>
            <w:docPart w:val="DefaultPlaceholder_1081868574"/>
          </w:placeholder>
          <w:citation/>
        </w:sdtPr>
        <w:sdtEndPr/>
        <w:sdtContent>
          <w:r w:rsidR="00D750F5">
            <w:fldChar w:fldCharType="begin"/>
          </w:r>
          <w:r w:rsidR="00D750F5">
            <w:instrText xml:space="preserve"> CITATION Off23 \l 2057 </w:instrText>
          </w:r>
          <w:r w:rsidR="00D750F5">
            <w:fldChar w:fldCharType="separate"/>
          </w:r>
          <w:r w:rsidR="00D750F5">
            <w:rPr>
              <w:noProof/>
            </w:rPr>
            <w:t xml:space="preserve"> (Office for National Statistics , 2023)</w:t>
          </w:r>
          <w:r w:rsidR="00D750F5">
            <w:fldChar w:fldCharType="end"/>
          </w:r>
        </w:sdtContent>
      </w:sdt>
      <w:r>
        <w:t xml:space="preserve">. Policing is left to try and maintain </w:t>
      </w:r>
      <w:r w:rsidR="009E383C">
        <w:t xml:space="preserve">its </w:t>
      </w:r>
      <w:r w:rsidR="008431D3">
        <w:t>core</w:t>
      </w:r>
      <w:r>
        <w:t xml:space="preserve"> </w:t>
      </w:r>
      <w:r w:rsidR="009E383C">
        <w:t>function</w:t>
      </w:r>
      <w:r>
        <w:t xml:space="preserve"> to the public</w:t>
      </w:r>
      <w:r w:rsidR="008431D3">
        <w:t>,</w:t>
      </w:r>
      <w:r>
        <w:t xml:space="preserve"> of </w:t>
      </w:r>
      <w:r w:rsidR="008431D3">
        <w:t xml:space="preserve">keeping the peace whilst </w:t>
      </w:r>
      <w:r>
        <w:t>preventing and detecting crime</w:t>
      </w:r>
      <w:r w:rsidR="004771FD">
        <w:t>,</w:t>
      </w:r>
      <w:r w:rsidR="008431D3">
        <w:t xml:space="preserve"> at a time when it is often required to lend</w:t>
      </w:r>
      <w:r>
        <w:t xml:space="preserve"> support</w:t>
      </w:r>
      <w:r w:rsidR="008431D3">
        <w:t xml:space="preserve"> to</w:t>
      </w:r>
      <w:r>
        <w:t xml:space="preserve"> mental health and other </w:t>
      </w:r>
      <w:r w:rsidR="004771FD">
        <w:t xml:space="preserve">public </w:t>
      </w:r>
      <w:r>
        <w:t>services who have been similarly hollowed out by</w:t>
      </w:r>
      <w:r w:rsidR="00DD6187">
        <w:t xml:space="preserve"> two </w:t>
      </w:r>
      <w:r>
        <w:t>decades of under-investment</w:t>
      </w:r>
      <w:r w:rsidR="00DD6187">
        <w:rPr>
          <w:noProof/>
        </w:rPr>
        <w:t xml:space="preserve"> (BBC Radio 4 2014; Association of Police and Crime Commissioners, 2022)</w:t>
      </w:r>
      <w:r>
        <w:t xml:space="preserve">. </w:t>
      </w:r>
    </w:p>
    <w:p w14:paraId="790C95D0" w14:textId="5085B5A8" w:rsidR="00A37AFF" w:rsidRDefault="003A6EB8">
      <w:r>
        <w:t>Successive Home Secretaries have sought to argue that policing numbers b</w:t>
      </w:r>
      <w:r w:rsidR="00DD6187">
        <w:t>ear a</w:t>
      </w:r>
      <w:r w:rsidR="00A762AE">
        <w:t xml:space="preserve"> weak</w:t>
      </w:r>
      <w:r>
        <w:t xml:space="preserve"> correlation to the prevalence of crime and to the feeling of community safety</w:t>
      </w:r>
      <w:r w:rsidR="00DD6187">
        <w:rPr>
          <w:noProof/>
        </w:rPr>
        <w:t xml:space="preserve"> (May 2010; </w:t>
      </w:r>
      <w:r w:rsidR="00F15E7A">
        <w:rPr>
          <w:noProof/>
        </w:rPr>
        <w:t>May 2015</w:t>
      </w:r>
      <w:r w:rsidR="00DD6187">
        <w:rPr>
          <w:noProof/>
        </w:rPr>
        <w:t>; Braverman 2023)</w:t>
      </w:r>
      <w:r>
        <w:t xml:space="preserve">. It is argued that any critical analysis of the past 13 years would see a direct correlation between the reduction in Police Officer and Police Staff posts across all constabularies and the erosion of trust and confidence in policing to maintain public safety. </w:t>
      </w:r>
    </w:p>
    <w:p w14:paraId="1CCB64DE" w14:textId="696C4128" w:rsidR="00A762AE" w:rsidRDefault="00F15E7A">
      <w:r>
        <w:lastRenderedPageBreak/>
        <w:t>In 2015</w:t>
      </w:r>
      <w:r w:rsidR="004771FD">
        <w:t>,</w:t>
      </w:r>
      <w:r>
        <w:t xml:space="preserve"> Theresa May said to the Police Federation Conference that “this crying wolf has to stop” </w:t>
      </w:r>
      <w:r w:rsidR="00D64539">
        <w:t>W</w:t>
      </w:r>
      <w:r>
        <w:t>hen challenged by the Police Federation that “Cuts have Consequences</w:t>
      </w:r>
      <w:r w:rsidR="008431D3">
        <w:t>;</w:t>
      </w:r>
      <w:r>
        <w:t>”</w:t>
      </w:r>
      <w:r w:rsidR="00A064E1">
        <w:t xml:space="preserve"> she replied that</w:t>
      </w:r>
      <w:r w:rsidR="00A762AE">
        <w:t>:</w:t>
      </w:r>
    </w:p>
    <w:p w14:paraId="36213AD6" w14:textId="5AD44797" w:rsidR="00A064E1" w:rsidRDefault="00A064E1">
      <w:r>
        <w:t>“The last five years have shown that it is possible to do more with less</w:t>
      </w:r>
      <w:r w:rsidR="00A762AE">
        <w:t xml:space="preserve">; </w:t>
      </w:r>
      <w:r>
        <w:t xml:space="preserve">crime has fallen, the frontline service has been protected, and public confidence in the police is up, even as spending has reduced” </w:t>
      </w:r>
      <w:sdt>
        <w:sdtPr>
          <w:id w:val="-159549985"/>
          <w:citation/>
        </w:sdtPr>
        <w:sdtEndPr/>
        <w:sdtContent>
          <w:r>
            <w:fldChar w:fldCharType="begin"/>
          </w:r>
          <w:r>
            <w:instrText xml:space="preserve"> CITATION The15 \l 2057 </w:instrText>
          </w:r>
          <w:r>
            <w:fldChar w:fldCharType="separate"/>
          </w:r>
          <w:r>
            <w:rPr>
              <w:noProof/>
            </w:rPr>
            <w:t>(May, Home Secratary's Police Federation 2015 speech, 2015)</w:t>
          </w:r>
          <w:r>
            <w:fldChar w:fldCharType="end"/>
          </w:r>
        </w:sdtContent>
      </w:sdt>
      <w:r>
        <w:t>.</w:t>
      </w:r>
    </w:p>
    <w:p w14:paraId="09ED90C2" w14:textId="64B5DBEB" w:rsidR="003A6EB8" w:rsidRDefault="00A064E1">
      <w:r>
        <w:t>The subsequent 8 years since that speech</w:t>
      </w:r>
      <w:r w:rsidR="004771FD">
        <w:t>,</w:t>
      </w:r>
      <w:r>
        <w:t xml:space="preserve"> has seen a marked increase in serious violent crime, acquisitive </w:t>
      </w:r>
      <w:r w:rsidR="00A762AE">
        <w:t xml:space="preserve">fraud </w:t>
      </w:r>
      <w:r>
        <w:t>crime and a reduction in trust and confidence</w:t>
      </w:r>
      <w:r w:rsidR="00AD326C">
        <w:rPr>
          <w:noProof/>
        </w:rPr>
        <w:t xml:space="preserve"> (HMICFRS 2022;Braverman, 2023</w:t>
      </w:r>
      <w:r w:rsidR="0055501A">
        <w:rPr>
          <w:noProof/>
        </w:rPr>
        <w:t>,</w:t>
      </w:r>
      <w:r w:rsidR="00AD326C">
        <w:rPr>
          <w:noProof/>
        </w:rPr>
        <w:t>)</w:t>
      </w:r>
      <w:r w:rsidR="0055501A">
        <w:rPr>
          <w:noProof/>
        </w:rPr>
        <w:t xml:space="preserve"> </w:t>
      </w:r>
      <w:r w:rsidR="0055501A">
        <w:t>t</w:t>
      </w:r>
      <w:r w:rsidR="00AD326C">
        <w:t>his is indicative of the political posturing of governments and evidence of political dogma ignoring fact in favour of spin.</w:t>
      </w:r>
      <w:r>
        <w:t xml:space="preserve">    </w:t>
      </w:r>
      <w:r w:rsidR="00F15E7A">
        <w:t xml:space="preserve"> </w:t>
      </w:r>
    </w:p>
    <w:p w14:paraId="053DF233" w14:textId="77777777" w:rsidR="00A37AFF" w:rsidRDefault="003A6EB8">
      <w:r>
        <w:t xml:space="preserve">To minimise the political damage to the Conservative Party </w:t>
      </w:r>
      <w:r w:rsidR="006D4E9B">
        <w:t>who have been in power throughout this time</w:t>
      </w:r>
      <w:r w:rsidR="00A762AE">
        <w:t>,</w:t>
      </w:r>
      <w:r w:rsidR="006D4E9B">
        <w:t xml:space="preserve"> </w:t>
      </w:r>
      <w:r w:rsidR="00C8475F">
        <w:t xml:space="preserve">it </w:t>
      </w:r>
      <w:r>
        <w:t>is postulated that t</w:t>
      </w:r>
      <w:r w:rsidR="0071345B">
        <w:t>here has been</w:t>
      </w:r>
      <w:r>
        <w:t xml:space="preserve"> a</w:t>
      </w:r>
      <w:r w:rsidR="0071345B">
        <w:t xml:space="preserve"> deliberate and concerted politically motivated </w:t>
      </w:r>
      <w:r w:rsidR="00C8475F">
        <w:t>campaign of</w:t>
      </w:r>
      <w:r>
        <w:t xml:space="preserve"> </w:t>
      </w:r>
      <w:r w:rsidR="00C8475F">
        <w:t>criticism</w:t>
      </w:r>
      <w:r w:rsidR="004771FD">
        <w:t>,</w:t>
      </w:r>
      <w:r w:rsidR="00A762AE">
        <w:t xml:space="preserve"> </w:t>
      </w:r>
      <w:r w:rsidR="008431D3">
        <w:t>beyond what might be viewed as evidenced</w:t>
      </w:r>
      <w:r w:rsidR="00D64539">
        <w:t xml:space="preserve"> or</w:t>
      </w:r>
      <w:r w:rsidR="008431D3">
        <w:t xml:space="preserve"> balanced commentary</w:t>
      </w:r>
      <w:r>
        <w:t xml:space="preserve">. </w:t>
      </w:r>
    </w:p>
    <w:p w14:paraId="1D308852" w14:textId="59FCD623" w:rsidR="0064050A" w:rsidRDefault="00AD326C">
      <w:r>
        <w:t>Demos 2006 q</w:t>
      </w:r>
      <w:r w:rsidR="0064050A">
        <w:t>uote</w:t>
      </w:r>
      <w:r w:rsidR="008431D3">
        <w:t>d</w:t>
      </w:r>
      <w:r w:rsidR="0064050A">
        <w:t xml:space="preserve"> David Cameron:</w:t>
      </w:r>
    </w:p>
    <w:p w14:paraId="3E53964C" w14:textId="6B0D2773" w:rsidR="0064050A" w:rsidRDefault="0064050A">
      <w:r>
        <w:t xml:space="preserve">“There are restrictive practices that </w:t>
      </w:r>
      <w:r w:rsidR="001B64C7">
        <w:t>prevent</w:t>
      </w:r>
      <w:r>
        <w:t xml:space="preserve"> police forces from delivering the kind of </w:t>
      </w:r>
      <w:r w:rsidR="001B64C7">
        <w:t>policing people</w:t>
      </w:r>
      <w:r>
        <w:t xml:space="preserve"> want. We should be more aggressive in breaking down barriers in the way a professional, twenty first police force</w:t>
      </w:r>
      <w:r w:rsidR="001B64C7">
        <w:t>, whether it’s political correctness from above, or ploddishness from below.”</w:t>
      </w:r>
    </w:p>
    <w:p w14:paraId="4C45716B" w14:textId="63552681" w:rsidR="001B64C7" w:rsidRDefault="001B64C7">
      <w:r>
        <w:t xml:space="preserve">The ‘reform’ programme that followed the election of Cameron’s government and its successors has singularly </w:t>
      </w:r>
      <w:r w:rsidR="008431D3">
        <w:t xml:space="preserve">and repeatedly </w:t>
      </w:r>
      <w:r>
        <w:t xml:space="preserve">failed to raise standards, </w:t>
      </w:r>
      <w:r w:rsidR="008431D3">
        <w:t>performance,</w:t>
      </w:r>
      <w:r>
        <w:t xml:space="preserve"> and trust across large swathes of policing</w:t>
      </w:r>
      <w:r w:rsidR="00AD326C">
        <w:rPr>
          <w:noProof/>
        </w:rPr>
        <w:t xml:space="preserve"> (BBC Radio 4 2014; BBC Radio 4 Law in Action 2018; Barber 2022; Braverman 2023)</w:t>
      </w:r>
      <w:r>
        <w:t xml:space="preserve">. </w:t>
      </w:r>
    </w:p>
    <w:p w14:paraId="0CAF2F99" w14:textId="2E296DFF" w:rsidR="00377C32" w:rsidRDefault="00377C32">
      <w:r>
        <w:t>To the left of the political spectrum there is a similarly denigrating narrative</w:t>
      </w:r>
      <w:r w:rsidR="00A762AE">
        <w:t>,</w:t>
      </w:r>
      <w:r w:rsidR="000327C9">
        <w:t xml:space="preserve"> which is equally as corrosive to the trust and confidence the populus has in policing</w:t>
      </w:r>
      <w:sdt>
        <w:sdtPr>
          <w:id w:val="128674600"/>
          <w:citation/>
        </w:sdtPr>
        <w:sdtEndPr/>
        <w:sdtContent>
          <w:r w:rsidR="009723B7">
            <w:fldChar w:fldCharType="begin"/>
          </w:r>
          <w:r w:rsidR="009723B7">
            <w:instrText xml:space="preserve"> CITATION Ash23 \l 2057 </w:instrText>
          </w:r>
          <w:r w:rsidR="009723B7">
            <w:fldChar w:fldCharType="separate"/>
          </w:r>
          <w:r w:rsidR="009723B7">
            <w:rPr>
              <w:noProof/>
            </w:rPr>
            <w:t xml:space="preserve"> (Peake, 2023)</w:t>
          </w:r>
          <w:r w:rsidR="009723B7">
            <w:fldChar w:fldCharType="end"/>
          </w:r>
        </w:sdtContent>
      </w:sdt>
      <w:sdt>
        <w:sdtPr>
          <w:id w:val="75331960"/>
          <w:citation/>
        </w:sdtPr>
        <w:sdtEndPr/>
        <w:sdtContent>
          <w:r w:rsidR="007005C2">
            <w:fldChar w:fldCharType="begin"/>
          </w:r>
          <w:r w:rsidR="007005C2">
            <w:instrText xml:space="preserve"> CITATION Ada23 \l 2057 </w:instrText>
          </w:r>
          <w:r w:rsidR="007005C2">
            <w:fldChar w:fldCharType="separate"/>
          </w:r>
          <w:r w:rsidR="007005C2">
            <w:rPr>
              <w:noProof/>
            </w:rPr>
            <w:t xml:space="preserve"> (Elliot-Cooper, 2023 )</w:t>
          </w:r>
          <w:r w:rsidR="007005C2">
            <w:fldChar w:fldCharType="end"/>
          </w:r>
        </w:sdtContent>
      </w:sdt>
      <w:r w:rsidR="000327C9">
        <w:t xml:space="preserve">. </w:t>
      </w:r>
      <w:r w:rsidR="001B64C7">
        <w:t>Ill-judged</w:t>
      </w:r>
      <w:r w:rsidR="000327C9">
        <w:t xml:space="preserve"> and ill-informed commentary whether from the right or left of the partisan political spectrum has become more prevalent and accessible through the advent of social media. </w:t>
      </w:r>
    </w:p>
    <w:p w14:paraId="79F937EA" w14:textId="7C016550" w:rsidR="007514B3" w:rsidRPr="007514B3" w:rsidRDefault="007514B3" w:rsidP="00AD326C">
      <w:pPr>
        <w:rPr>
          <w:u w:val="single"/>
        </w:rPr>
      </w:pPr>
      <w:r w:rsidRPr="007514B3">
        <w:rPr>
          <w:u w:val="single"/>
        </w:rPr>
        <w:t>Political Denigration and Morale</w:t>
      </w:r>
    </w:p>
    <w:p w14:paraId="36C622E3" w14:textId="032D3FE7" w:rsidR="0085171C" w:rsidRDefault="003A6EB8" w:rsidP="00AD326C">
      <w:r>
        <w:t xml:space="preserve">The concerted campaign of political </w:t>
      </w:r>
      <w:r w:rsidR="00C8475F">
        <w:t>denigration</w:t>
      </w:r>
      <w:r>
        <w:t xml:space="preserve"> has done </w:t>
      </w:r>
      <w:r w:rsidR="00C8475F">
        <w:t>immeasurable</w:t>
      </w:r>
      <w:r>
        <w:t xml:space="preserve"> </w:t>
      </w:r>
      <w:r w:rsidR="001F5685">
        <w:t>damage to the reputation and efficiency of the police service of Wales and England</w:t>
      </w:r>
      <w:r w:rsidR="00722B2E">
        <w:t xml:space="preserve">, </w:t>
      </w:r>
      <w:sdt>
        <w:sdtPr>
          <w:id w:val="-1086002885"/>
          <w:placeholder>
            <w:docPart w:val="DefaultPlaceholder_1081868574"/>
          </w:placeholder>
          <w:citation/>
        </w:sdtPr>
        <w:sdtEndPr/>
        <w:sdtContent>
          <w:r w:rsidR="00722B2E">
            <w:fldChar w:fldCharType="begin"/>
          </w:r>
          <w:r w:rsidR="00722B2E">
            <w:instrText xml:space="preserve">CITATION BBC14 \l 2057 </w:instrText>
          </w:r>
          <w:r w:rsidR="00722B2E">
            <w:fldChar w:fldCharType="separate"/>
          </w:r>
          <w:r w:rsidR="00722B2E">
            <w:rPr>
              <w:noProof/>
            </w:rPr>
            <w:t>(BBC Radio 4, 2014)</w:t>
          </w:r>
          <w:r w:rsidR="00722B2E">
            <w:fldChar w:fldCharType="end"/>
          </w:r>
        </w:sdtContent>
      </w:sdt>
      <w:r w:rsidR="0071345B">
        <w:t xml:space="preserve"> </w:t>
      </w:r>
      <w:r>
        <w:t xml:space="preserve">and is </w:t>
      </w:r>
      <w:r w:rsidR="001B64C7">
        <w:t>perpetuated</w:t>
      </w:r>
      <w:r w:rsidR="0071345B">
        <w:t xml:space="preserve"> by </w:t>
      </w:r>
      <w:r w:rsidR="003B759A">
        <w:t>mainstream</w:t>
      </w:r>
      <w:r w:rsidR="00C8475F">
        <w:t xml:space="preserve"> media, </w:t>
      </w:r>
      <w:r w:rsidR="0071345B">
        <w:t xml:space="preserve">policy makers and think tanks to the right </w:t>
      </w:r>
      <w:r w:rsidR="000327C9">
        <w:t xml:space="preserve">and left </w:t>
      </w:r>
      <w:r w:rsidR="0071345B">
        <w:t>of the political spectrum</w:t>
      </w:r>
      <w:r w:rsidR="00AD326C">
        <w:t xml:space="preserve"> </w:t>
      </w:r>
      <w:r w:rsidR="00AD326C">
        <w:rPr>
          <w:noProof/>
        </w:rPr>
        <w:t>(Centre for Women's Justice  2020; Commitee on Standards in Public life 2015; Elliot-Cooper 2023; Home Office 2020.)</w:t>
      </w:r>
      <w:r w:rsidR="00AD326C">
        <w:t xml:space="preserve"> </w:t>
      </w:r>
    </w:p>
    <w:p w14:paraId="4F700AD9" w14:textId="2990A46A" w:rsidR="001F5685" w:rsidRDefault="000327C9">
      <w:r>
        <w:t xml:space="preserve">Local Police and Crime Commissioners whether they be from the left or right have often been extremely vocal in criticising Chief Officer teams to the point where </w:t>
      </w:r>
      <w:r w:rsidR="002258F7">
        <w:t xml:space="preserve">the life cycle of Chief Constables </w:t>
      </w:r>
      <w:r w:rsidR="003B759A">
        <w:t xml:space="preserve">being in post </w:t>
      </w:r>
      <w:r w:rsidR="002258F7">
        <w:t>is 2-3 years</w:t>
      </w:r>
      <w:r w:rsidR="007514B3">
        <w:rPr>
          <w:noProof/>
        </w:rPr>
        <w:t xml:space="preserve"> (London Assembly  2022; Winsor 2022; BBC News 2016)</w:t>
      </w:r>
      <w:r w:rsidR="002258F7">
        <w:t>.</w:t>
      </w:r>
      <w:r w:rsidR="001B64C7">
        <w:t xml:space="preserve"> </w:t>
      </w:r>
    </w:p>
    <w:p w14:paraId="332B96C0" w14:textId="70900011" w:rsidR="00213009" w:rsidRDefault="00722B2E">
      <w:r>
        <w:t>The relationship between British policing and the Conservative government has been characterised since 2010 by acrimonious rhetoric from both sides and that rancour has fundamentally impacted on the morale of the service both nationally and locally</w:t>
      </w:r>
      <w:r w:rsidR="007514B3">
        <w:rPr>
          <w:noProof/>
        </w:rPr>
        <w:t xml:space="preserve"> (Police Federation, 2022; Braverman, 2023; BBC Radio 4, 2014)</w:t>
      </w:r>
      <w:r>
        <w:t xml:space="preserve">. </w:t>
      </w:r>
      <w:r w:rsidR="00DE1F8E">
        <w:t xml:space="preserve">Key events such as the forced resignations of Sir Ian Blair in February 2008 and the arrest of Damien Green MP are said by some to have set politicised fault lines between police and the politicians </w:t>
      </w:r>
      <w:sdt>
        <w:sdtPr>
          <w:id w:val="605156683"/>
          <w:citation/>
        </w:sdtPr>
        <w:sdtEndPr/>
        <w:sdtContent>
          <w:r w:rsidR="00DE1F8E">
            <w:fldChar w:fldCharType="begin"/>
          </w:r>
          <w:r w:rsidR="00DE1F8E">
            <w:instrText xml:space="preserve"> CITATION All09 \l 2057 </w:instrText>
          </w:r>
          <w:r w:rsidR="00DE1F8E">
            <w:fldChar w:fldCharType="separate"/>
          </w:r>
          <w:r w:rsidR="00DE1F8E">
            <w:rPr>
              <w:noProof/>
            </w:rPr>
            <w:t>(All Souls College, Oxford University , 2009)</w:t>
          </w:r>
          <w:r w:rsidR="00DE1F8E">
            <w:fldChar w:fldCharType="end"/>
          </w:r>
        </w:sdtContent>
      </w:sdt>
      <w:r w:rsidR="00DE1F8E">
        <w:t>.</w:t>
      </w:r>
    </w:p>
    <w:p w14:paraId="1C0A8E2A" w14:textId="30B09F76" w:rsidR="003E7AA4" w:rsidRPr="003E7AA4" w:rsidRDefault="003E7AA4">
      <w:pPr>
        <w:rPr>
          <w:u w:val="single"/>
        </w:rPr>
      </w:pPr>
      <w:r w:rsidRPr="003E7AA4">
        <w:rPr>
          <w:u w:val="single"/>
        </w:rPr>
        <w:t>Political Policing</w:t>
      </w:r>
    </w:p>
    <w:p w14:paraId="7FE104E9" w14:textId="487947F7" w:rsidR="0085171C" w:rsidRDefault="00282F66">
      <w:r>
        <w:t xml:space="preserve">Academics </w:t>
      </w:r>
      <w:r w:rsidR="00DE1F8E">
        <w:t xml:space="preserve">such as Professor Robert Reiner draw distinctions between </w:t>
      </w:r>
      <w:r w:rsidR="00C8475F">
        <w:t>‘</w:t>
      </w:r>
      <w:r w:rsidR="00DE1F8E">
        <w:t>political policing</w:t>
      </w:r>
      <w:r w:rsidR="00C8475F">
        <w:t>’</w:t>
      </w:r>
      <w:r w:rsidR="00DE1F8E">
        <w:t xml:space="preserve"> and </w:t>
      </w:r>
      <w:r w:rsidR="00C8475F">
        <w:t>‘</w:t>
      </w:r>
      <w:r w:rsidR="00DE1F8E">
        <w:t>politicised policing</w:t>
      </w:r>
      <w:r w:rsidR="00C8475F">
        <w:t>’</w:t>
      </w:r>
      <w:sdt>
        <w:sdtPr>
          <w:id w:val="-1670166773"/>
          <w:placeholder>
            <w:docPart w:val="DefaultPlaceholder_1081868574"/>
          </w:placeholder>
          <w:citation/>
        </w:sdtPr>
        <w:sdtEndPr/>
        <w:sdtContent>
          <w:r w:rsidR="00DE0FA9">
            <w:fldChar w:fldCharType="begin"/>
          </w:r>
          <w:r w:rsidR="00DE0FA9">
            <w:instrText xml:space="preserve"> CITATION All09 \l 2057 </w:instrText>
          </w:r>
          <w:r w:rsidR="00DE0FA9">
            <w:fldChar w:fldCharType="separate"/>
          </w:r>
          <w:r w:rsidR="00DE0FA9">
            <w:rPr>
              <w:noProof/>
            </w:rPr>
            <w:t xml:space="preserve"> (All Souls College, Oxford University , 2009)</w:t>
          </w:r>
          <w:r w:rsidR="00DE0FA9">
            <w:fldChar w:fldCharType="end"/>
          </w:r>
        </w:sdtContent>
      </w:sdt>
      <w:r w:rsidR="00DE1F8E">
        <w:t xml:space="preserve">. </w:t>
      </w:r>
      <w:r>
        <w:t>The non</w:t>
      </w:r>
      <w:r w:rsidR="00144B73">
        <w:t>-</w:t>
      </w:r>
      <w:r>
        <w:t xml:space="preserve">partisan British policing </w:t>
      </w:r>
      <w:r>
        <w:lastRenderedPageBreak/>
        <w:t xml:space="preserve">model is predicated on apolitical </w:t>
      </w:r>
      <w:r w:rsidR="00DE0FA9">
        <w:t xml:space="preserve">operational decision making and leadership.  </w:t>
      </w:r>
      <w:r w:rsidR="00DE0AEC">
        <w:t xml:space="preserve">Others such as Stenning </w:t>
      </w:r>
      <w:sdt>
        <w:sdtPr>
          <w:id w:val="-983083187"/>
          <w:placeholder>
            <w:docPart w:val="DefaultPlaceholder_1081868574"/>
          </w:placeholder>
          <w:citation/>
        </w:sdtPr>
        <w:sdtEndPr/>
        <w:sdtContent>
          <w:r w:rsidR="00DE0AEC">
            <w:fldChar w:fldCharType="begin"/>
          </w:r>
          <w:r w:rsidR="00DE0AEC">
            <w:instrText xml:space="preserve"> CITATION Mar07 \l 2057 </w:instrText>
          </w:r>
          <w:r w:rsidR="00DE0AEC">
            <w:fldChar w:fldCharType="separate"/>
          </w:r>
          <w:r w:rsidR="00DE0AEC">
            <w:rPr>
              <w:noProof/>
            </w:rPr>
            <w:t>(Margaret Beare, 2007)</w:t>
          </w:r>
          <w:r w:rsidR="00DE0AEC">
            <w:fldChar w:fldCharType="end"/>
          </w:r>
        </w:sdtContent>
      </w:sdt>
      <w:r w:rsidR="00DE0AEC">
        <w:t xml:space="preserve"> recognise that the relationships between Police and Governments across the world are regular sources of political controversy</w:t>
      </w:r>
      <w:r w:rsidR="00062340">
        <w:t>.</w:t>
      </w:r>
      <w:r w:rsidR="0085171C">
        <w:t xml:space="preserve"> </w:t>
      </w:r>
      <w:r w:rsidR="007514B3">
        <w:t>This has been seen in recent years with the Black Lives Matter movement and controversies over whether police officers ‘taking the knee’ or wearing pride colours is political or apolitical in its intent and manifestation.</w:t>
      </w:r>
    </w:p>
    <w:p w14:paraId="68D0C50E" w14:textId="0104F534" w:rsidR="0085171C" w:rsidRDefault="00DE0AEC">
      <w:r>
        <w:t xml:space="preserve">New public management theories </w:t>
      </w:r>
      <w:sdt>
        <w:sdtPr>
          <w:id w:val="957838829"/>
          <w:citation/>
        </w:sdtPr>
        <w:sdtEndPr/>
        <w:sdtContent>
          <w:r w:rsidR="00570E77">
            <w:fldChar w:fldCharType="begin"/>
          </w:r>
          <w:r w:rsidR="00570E77">
            <w:instrText xml:space="preserve"> CITATION Ton15 \l 2057 </w:instrText>
          </w:r>
          <w:r w:rsidR="00570E77">
            <w:fldChar w:fldCharType="separate"/>
          </w:r>
          <w:r w:rsidR="00570E77">
            <w:rPr>
              <w:noProof/>
            </w:rPr>
            <w:t>(Loeffler, 2015)</w:t>
          </w:r>
          <w:r w:rsidR="00570E77">
            <w:fldChar w:fldCharType="end"/>
          </w:r>
        </w:sdtContent>
      </w:sdt>
      <w:r w:rsidR="00570E77">
        <w:t xml:space="preserve"> </w:t>
      </w:r>
      <w:r>
        <w:t>have not helped the United Kingdom in maintaining the</w:t>
      </w:r>
      <w:r w:rsidR="00DC7095">
        <w:t xml:space="preserve"> operational</w:t>
      </w:r>
      <w:r>
        <w:t xml:space="preserve"> independence of policing from the malign influence of partisan politics. </w:t>
      </w:r>
    </w:p>
    <w:p w14:paraId="15F3D44E" w14:textId="6C022F5D" w:rsidR="00DE1F8E" w:rsidRDefault="00DC7095">
      <w:r>
        <w:t xml:space="preserve">The role of the Police and Crime Commissioners is </w:t>
      </w:r>
      <w:r w:rsidR="00FB1E44">
        <w:t xml:space="preserve">now </w:t>
      </w:r>
      <w:r>
        <w:t>very firmly established along party political lines</w:t>
      </w:r>
      <w:r w:rsidR="009236AA">
        <w:t xml:space="preserve"> for example</w:t>
      </w:r>
      <w:r w:rsidR="0085171C">
        <w:t>,</w:t>
      </w:r>
      <w:r w:rsidR="005E2620">
        <w:t xml:space="preserve"> with </w:t>
      </w:r>
      <w:r w:rsidR="00D64539">
        <w:t xml:space="preserve">all </w:t>
      </w:r>
      <w:r w:rsidR="005E2620">
        <w:t>Commissioners now being aligned to a political party</w:t>
      </w:r>
      <w:r w:rsidR="007514B3">
        <w:rPr>
          <w:noProof/>
        </w:rPr>
        <w:t xml:space="preserve"> (London Assembly 2022; Winsor, 2022; Association of Police and Crime Commissioners 2022; Barber 2022)</w:t>
      </w:r>
      <w:r>
        <w:t>.</w:t>
      </w:r>
    </w:p>
    <w:p w14:paraId="5B45C07F" w14:textId="77777777" w:rsidR="00717D03" w:rsidRDefault="00DE0FA9">
      <w:r>
        <w:t>Through</w:t>
      </w:r>
      <w:r w:rsidR="00FB1E44">
        <w:t>out</w:t>
      </w:r>
      <w:r>
        <w:t xml:space="preserve"> the 20</w:t>
      </w:r>
      <w:r w:rsidRPr="00DE0FA9">
        <w:rPr>
          <w:vertAlign w:val="superscript"/>
        </w:rPr>
        <w:t>th</w:t>
      </w:r>
      <w:r>
        <w:t xml:space="preserve"> Century</w:t>
      </w:r>
      <w:r w:rsidR="003B759A">
        <w:t>,</w:t>
      </w:r>
      <w:r>
        <w:t xml:space="preserve"> </w:t>
      </w:r>
      <w:r w:rsidR="00144B73">
        <w:t>particularly</w:t>
      </w:r>
      <w:r>
        <w:t xml:space="preserve"> in the period after the 1919 police strikes</w:t>
      </w:r>
      <w:r w:rsidR="001857B3">
        <w:t xml:space="preserve"> </w:t>
      </w:r>
      <w:sdt>
        <w:sdtPr>
          <w:id w:val="175390110"/>
          <w:placeholder>
            <w:docPart w:val="DefaultPlaceholder_1081868574"/>
          </w:placeholder>
          <w:citation/>
        </w:sdtPr>
        <w:sdtEndPr/>
        <w:sdtContent>
          <w:r w:rsidR="001857B3">
            <w:fldChar w:fldCharType="begin"/>
          </w:r>
          <w:r w:rsidR="001857B3">
            <w:instrText xml:space="preserve"> CITATION All08 \l 2057 </w:instrText>
          </w:r>
          <w:r w:rsidR="001857B3">
            <w:fldChar w:fldCharType="separate"/>
          </w:r>
          <w:r w:rsidR="001857B3">
            <w:rPr>
              <w:noProof/>
            </w:rPr>
            <w:t>(Stratton, 2008)</w:t>
          </w:r>
          <w:r w:rsidR="001857B3">
            <w:fldChar w:fldCharType="end"/>
          </w:r>
        </w:sdtContent>
      </w:sdt>
      <w:r>
        <w:t xml:space="preserve"> </w:t>
      </w:r>
      <w:r w:rsidR="00144B73">
        <w:t xml:space="preserve">national political attention on policing policy </w:t>
      </w:r>
      <w:r w:rsidR="0085171C">
        <w:t xml:space="preserve">has </w:t>
      </w:r>
      <w:r w:rsidR="00144B73">
        <w:t>gr</w:t>
      </w:r>
      <w:r w:rsidR="0085171C">
        <w:t>own</w:t>
      </w:r>
      <w:r w:rsidR="005E2620">
        <w:t>.</w:t>
      </w:r>
      <w:r w:rsidR="009236AA">
        <w:t xml:space="preserve"> </w:t>
      </w:r>
    </w:p>
    <w:p w14:paraId="56D61BC9" w14:textId="42874A9A" w:rsidR="00CC22DB" w:rsidRDefault="005E2620">
      <w:r>
        <w:t>F</w:t>
      </w:r>
      <w:r w:rsidR="00C8475F">
        <w:t>rom</w:t>
      </w:r>
      <w:r w:rsidR="009236AA">
        <w:t xml:space="preserve"> the </w:t>
      </w:r>
      <w:r w:rsidR="0085171C">
        <w:t xml:space="preserve">time of the </w:t>
      </w:r>
      <w:r w:rsidR="009236AA">
        <w:t xml:space="preserve">Desborough Committee </w:t>
      </w:r>
      <w:r w:rsidR="003B759A">
        <w:t>in 1919 which looked at</w:t>
      </w:r>
      <w:r w:rsidR="009236AA">
        <w:t xml:space="preserve"> police pay and conditions </w:t>
      </w:r>
      <w:r w:rsidR="003B759A">
        <w:t>and initiated the</w:t>
      </w:r>
      <w:r w:rsidR="009236AA">
        <w:t xml:space="preserve"> creation of the Police Federation and the out-lawing of police unions</w:t>
      </w:r>
      <w:r w:rsidR="00062340">
        <w:t>,</w:t>
      </w:r>
      <w:r w:rsidR="003B759A">
        <w:t xml:space="preserve"> t</w:t>
      </w:r>
      <w:r w:rsidR="009236AA">
        <w:t xml:space="preserve">hrough </w:t>
      </w:r>
      <w:r>
        <w:t xml:space="preserve">to </w:t>
      </w:r>
      <w:r w:rsidR="009236AA">
        <w:t>the middle part of the 20</w:t>
      </w:r>
      <w:r w:rsidR="009236AA" w:rsidRPr="009236AA">
        <w:rPr>
          <w:vertAlign w:val="superscript"/>
        </w:rPr>
        <w:t>th</w:t>
      </w:r>
      <w:r w:rsidR="009236AA">
        <w:t xml:space="preserve"> century </w:t>
      </w:r>
      <w:r w:rsidR="00062340">
        <w:t xml:space="preserve">it can be seen that </w:t>
      </w:r>
      <w:r>
        <w:t xml:space="preserve">the </w:t>
      </w:r>
      <w:r w:rsidR="009236AA">
        <w:t xml:space="preserve">Home Office involvement in local policing </w:t>
      </w:r>
      <w:r w:rsidR="00062340">
        <w:t>grew significantly</w:t>
      </w:r>
      <w:r w:rsidR="003B759A">
        <w:t>.</w:t>
      </w:r>
      <w:r w:rsidR="00144B73">
        <w:t xml:space="preserve"> </w:t>
      </w:r>
      <w:r w:rsidR="003B759A">
        <w:t>A</w:t>
      </w:r>
      <w:r w:rsidR="009236AA">
        <w:t>s Forces bec</w:t>
      </w:r>
      <w:r w:rsidR="003B759A">
        <w:t>a</w:t>
      </w:r>
      <w:r w:rsidR="009236AA">
        <w:t>me bigger and more powerful organisations with</w:t>
      </w:r>
      <w:r w:rsidR="00144B73">
        <w:t xml:space="preserve"> amalgamat</w:t>
      </w:r>
      <w:r w:rsidR="009236AA">
        <w:t>ions</w:t>
      </w:r>
      <w:r w:rsidR="00144B73">
        <w:t xml:space="preserve"> from local town and borough constabularies into larger entities</w:t>
      </w:r>
      <w:r w:rsidR="007E7DFA">
        <w:t>,</w:t>
      </w:r>
      <w:r w:rsidR="003B759A">
        <w:t xml:space="preserve"> the country saw a move from local political control to more centralised oversight. </w:t>
      </w:r>
      <w:r w:rsidR="00D230D0">
        <w:t xml:space="preserve"> </w:t>
      </w:r>
      <w:r w:rsidR="00EC4783">
        <w:t>In 1963</w:t>
      </w:r>
      <w:r w:rsidR="003B759A">
        <w:t>,</w:t>
      </w:r>
      <w:r w:rsidR="00EC4783">
        <w:t xml:space="preserve"> a Royal Commission </w:t>
      </w:r>
      <w:r w:rsidR="00CC22DB">
        <w:t xml:space="preserve">reported on its </w:t>
      </w:r>
      <w:r w:rsidR="00EC4783">
        <w:t>exam</w:t>
      </w:r>
      <w:r w:rsidR="00CC22DB">
        <w:t>ination of</w:t>
      </w:r>
      <w:r w:rsidR="00EC4783">
        <w:t xml:space="preserve"> the parlous state of policing</w:t>
      </w:r>
      <w:r w:rsidR="00CC22DB">
        <w:t xml:space="preserve"> </w:t>
      </w:r>
      <w:r w:rsidR="00106D79">
        <w:t>in the post war era</w:t>
      </w:r>
      <w:r w:rsidR="00CC22DB">
        <w:t xml:space="preserve"> and made 111 recommendations </w:t>
      </w:r>
      <w:sdt>
        <w:sdtPr>
          <w:id w:val="-455954229"/>
          <w:citation/>
        </w:sdtPr>
        <w:sdtEndPr/>
        <w:sdtContent>
          <w:r w:rsidR="00CC22DB">
            <w:fldChar w:fldCharType="begin"/>
          </w:r>
          <w:r w:rsidR="00CC22DB">
            <w:instrText xml:space="preserve"> CITATION Han20 \l 2057 </w:instrText>
          </w:r>
          <w:r w:rsidR="00CC22DB">
            <w:fldChar w:fldCharType="separate"/>
          </w:r>
          <w:r w:rsidR="00CC22DB">
            <w:rPr>
              <w:noProof/>
            </w:rPr>
            <w:t>(Hansard UK Parliament , 2020)</w:t>
          </w:r>
          <w:r w:rsidR="00CC22DB">
            <w:fldChar w:fldCharType="end"/>
          </w:r>
        </w:sdtContent>
      </w:sdt>
      <w:r w:rsidR="00CC22DB">
        <w:t>. One of those key recommendations was a strengthening of the Inspectorate and the establishment of the post of Chief Inspector of Constabulary.</w:t>
      </w:r>
    </w:p>
    <w:p w14:paraId="3FC2AEDE" w14:textId="324FBA8F" w:rsidR="009236AA" w:rsidRDefault="00CC22DB">
      <w:r>
        <w:t>In</w:t>
      </w:r>
      <w:r w:rsidR="00EC4783">
        <w:t xml:space="preserve"> the </w:t>
      </w:r>
      <w:r>
        <w:t>subsequent</w:t>
      </w:r>
      <w:r w:rsidR="00EC4783">
        <w:t xml:space="preserve"> debate </w:t>
      </w:r>
      <w:r>
        <w:t>on th</w:t>
      </w:r>
      <w:r w:rsidR="009236AA">
        <w:t>at Royal Commission</w:t>
      </w:r>
      <w:r>
        <w:t xml:space="preserve"> report </w:t>
      </w:r>
      <w:r w:rsidR="00EC4783">
        <w:t>in the House of Commons</w:t>
      </w:r>
      <w:r w:rsidR="003B759A">
        <w:t>,</w:t>
      </w:r>
      <w:r>
        <w:t xml:space="preserve"> Henry Brooke the then Home Secretary said, </w:t>
      </w:r>
    </w:p>
    <w:p w14:paraId="6D03CD00" w14:textId="1CDA70FC" w:rsidR="00EC4783" w:rsidRDefault="009236AA">
      <w:r>
        <w:t>“The police service, as we all know, is constantly in the news, often glamourised, sometimes vilified, but it is a rather curious feature that it is very seldom the subject of debate in the House, and that is why I think that this debate matters a great deal to the public, to the police, and to the Government.” (Brooke 1963</w:t>
      </w:r>
      <w:r w:rsidR="007514B3">
        <w:t>.</w:t>
      </w:r>
      <w:r>
        <w:t>)</w:t>
      </w:r>
    </w:p>
    <w:p w14:paraId="22DE0452" w14:textId="124ADE74" w:rsidR="00106D79" w:rsidRPr="00106D79" w:rsidRDefault="00106D79">
      <w:pPr>
        <w:rPr>
          <w:u w:val="single"/>
        </w:rPr>
      </w:pPr>
      <w:r w:rsidRPr="00106D79">
        <w:rPr>
          <w:u w:val="single"/>
        </w:rPr>
        <w:t xml:space="preserve">Police Morale and Conditions of Service </w:t>
      </w:r>
    </w:p>
    <w:p w14:paraId="08F39E20" w14:textId="4FB9D687" w:rsidR="00106D79" w:rsidRDefault="001857B3">
      <w:r>
        <w:t xml:space="preserve">The threat to ballot members of the Police Federation to </w:t>
      </w:r>
      <w:r w:rsidR="00106D79">
        <w:t xml:space="preserve">request industrial rights </w:t>
      </w:r>
      <w:r>
        <w:t xml:space="preserve">last took place under James Callaghan’s </w:t>
      </w:r>
      <w:r w:rsidR="00EC4783">
        <w:t>government</w:t>
      </w:r>
      <w:r w:rsidR="00106D79">
        <w:t>, the Federation is now once again asking the question</w:t>
      </w:r>
      <w:r w:rsidR="00EC4783">
        <w:t>.</w:t>
      </w:r>
      <w:r w:rsidR="00C8475F">
        <w:t xml:space="preserve"> Some within </w:t>
      </w:r>
      <w:r w:rsidR="000E5F72">
        <w:t>policing</w:t>
      </w:r>
      <w:r w:rsidR="00C8475F">
        <w:t xml:space="preserve"> now question whether the time has again come to look at the </w:t>
      </w:r>
      <w:r w:rsidR="00106D79">
        <w:t xml:space="preserve">broader question of </w:t>
      </w:r>
      <w:r w:rsidR="00C8475F">
        <w:t xml:space="preserve">terms and conditions of police </w:t>
      </w:r>
      <w:r w:rsidR="00106D79">
        <w:t>officers</w:t>
      </w:r>
      <w:r w:rsidR="00C8475F">
        <w:t xml:space="preserve"> as they did in the late 1950s in the years before the last Royal Commission on policing. </w:t>
      </w:r>
    </w:p>
    <w:p w14:paraId="51011783" w14:textId="7C3A3C7E" w:rsidR="00DE0FA9" w:rsidRDefault="00C8475F">
      <w:r>
        <w:t>The prevailing conditions in terms of economic hardships and erosion of trust and confidence have striking parallels</w:t>
      </w:r>
      <w:r w:rsidR="00106D79">
        <w:t xml:space="preserve">, </w:t>
      </w:r>
      <w:sdt>
        <w:sdtPr>
          <w:id w:val="1124357545"/>
          <w:citation/>
        </w:sdtPr>
        <w:sdtEndPr/>
        <w:sdtContent>
          <w:r w:rsidR="00106D79">
            <w:fldChar w:fldCharType="begin"/>
          </w:r>
          <w:r w:rsidR="00106D79">
            <w:instrText xml:space="preserve"> CITATION Pol23 \l 2057 </w:instrText>
          </w:r>
          <w:r w:rsidR="00106D79">
            <w:fldChar w:fldCharType="separate"/>
          </w:r>
          <w:r w:rsidR="00106D79">
            <w:rPr>
              <w:noProof/>
            </w:rPr>
            <w:t>(Police Federation , 2023)</w:t>
          </w:r>
          <w:r w:rsidR="00106D79">
            <w:fldChar w:fldCharType="end"/>
          </w:r>
        </w:sdtContent>
      </w:sdt>
      <w:sdt>
        <w:sdtPr>
          <w:id w:val="-355582816"/>
          <w:citation/>
        </w:sdtPr>
        <w:sdtEndPr/>
        <w:sdtContent>
          <w:r w:rsidR="0085300B">
            <w:fldChar w:fldCharType="begin"/>
          </w:r>
          <w:r w:rsidR="0085300B">
            <w:instrText xml:space="preserve"> CITATION Shr23 \l 2057 </w:instrText>
          </w:r>
          <w:r w:rsidR="0085300B">
            <w:fldChar w:fldCharType="separate"/>
          </w:r>
          <w:r w:rsidR="0085300B">
            <w:rPr>
              <w:noProof/>
            </w:rPr>
            <w:t xml:space="preserve"> (Nanda, 2023)</w:t>
          </w:r>
          <w:r w:rsidR="0085300B">
            <w:fldChar w:fldCharType="end"/>
          </w:r>
        </w:sdtContent>
      </w:sdt>
      <w:r w:rsidR="00106D79">
        <w:t>.</w:t>
      </w:r>
    </w:p>
    <w:p w14:paraId="55E1F2AB" w14:textId="7D77A485" w:rsidR="00DE1F8E" w:rsidRDefault="00DE1F8E" w:rsidP="00DE1F8E">
      <w:r>
        <w:t xml:space="preserve">The Prime Minister </w:t>
      </w:r>
      <w:r w:rsidR="003B759A">
        <w:t>in</w:t>
      </w:r>
      <w:r>
        <w:t xml:space="preserve"> 2010 </w:t>
      </w:r>
      <w:r w:rsidR="003B759A">
        <w:t xml:space="preserve">was David </w:t>
      </w:r>
      <w:r>
        <w:t>Cameron</w:t>
      </w:r>
      <w:r w:rsidR="00D5613E">
        <w:t>,</w:t>
      </w:r>
      <w:r w:rsidR="003B759A">
        <w:t xml:space="preserve"> he</w:t>
      </w:r>
      <w:r>
        <w:t xml:space="preserve"> was an aide to a previous Tory reformer of policing </w:t>
      </w:r>
      <w:r w:rsidR="000E5F72">
        <w:t>Michael</w:t>
      </w:r>
      <w:r>
        <w:t xml:space="preserve"> Howard</w:t>
      </w:r>
      <w:r w:rsidR="003B759A">
        <w:t xml:space="preserve">. </w:t>
      </w:r>
      <w:r>
        <w:t xml:space="preserve"> </w:t>
      </w:r>
      <w:r w:rsidR="00D5613E">
        <w:t xml:space="preserve">When </w:t>
      </w:r>
      <w:r w:rsidR="007E7DFA">
        <w:t>Cameron</w:t>
      </w:r>
      <w:r w:rsidR="00D5613E">
        <w:t xml:space="preserve"> became Prime Minister</w:t>
      </w:r>
      <w:r w:rsidR="007E7DFA">
        <w:t>,</w:t>
      </w:r>
      <w:r w:rsidR="00D5613E">
        <w:t xml:space="preserve"> he </w:t>
      </w:r>
      <w:r>
        <w:t xml:space="preserve">asserted his intent to reform what he viewed as the last unreformed public service. </w:t>
      </w:r>
      <w:r w:rsidR="000E5F72">
        <w:t xml:space="preserve">Was the reform of policing through the past decade driven more by an ill thought through dogmatic pursuance of </w:t>
      </w:r>
      <w:r w:rsidR="00132C72">
        <w:t>neo-Thatcherite</w:t>
      </w:r>
      <w:r w:rsidR="000E5F72">
        <w:t xml:space="preserve"> </w:t>
      </w:r>
      <w:r w:rsidR="00132C72">
        <w:t>industrial relations policy</w:t>
      </w:r>
      <w:r w:rsidR="007E7DFA">
        <w:t>,</w:t>
      </w:r>
      <w:r w:rsidR="000E5F72">
        <w:t xml:space="preserve"> rather than </w:t>
      </w:r>
      <w:r w:rsidR="00132C72">
        <w:t>a well-informed</w:t>
      </w:r>
      <w:r w:rsidR="000E5F72">
        <w:t xml:space="preserve"> structural re-modelling of a national </w:t>
      </w:r>
      <w:r w:rsidR="00132C72">
        <w:t>institution</w:t>
      </w:r>
      <w:r w:rsidR="000E5F72">
        <w:t>? A critical appraisal of the outcome of the past 13 years may suggest an abject failure of political stewardship. Examples of failed political</w:t>
      </w:r>
      <w:r w:rsidR="00132C72">
        <w:t>ly</w:t>
      </w:r>
      <w:r w:rsidR="000E5F72">
        <w:t xml:space="preserve"> driven police </w:t>
      </w:r>
      <w:r w:rsidR="00132C72">
        <w:t>‘</w:t>
      </w:r>
      <w:r w:rsidR="000E5F72">
        <w:t>reform</w:t>
      </w:r>
      <w:r w:rsidR="00132C72">
        <w:t>’ programmes</w:t>
      </w:r>
      <w:r w:rsidR="000E5F72">
        <w:t xml:space="preserve"> include the direct entry </w:t>
      </w:r>
      <w:r w:rsidR="00132C72">
        <w:lastRenderedPageBreak/>
        <w:t>s</w:t>
      </w:r>
      <w:r w:rsidR="000E5F72">
        <w:t xml:space="preserve">uperintendent programme, the graduate entry requirement, the failing forensic market following the closure of the Forensic Science Service, </w:t>
      </w:r>
      <w:r w:rsidR="00132C72">
        <w:t xml:space="preserve">reductions in pay and conditions for rank and file, </w:t>
      </w:r>
      <w:r w:rsidR="00717D03">
        <w:t xml:space="preserve">unlawful pension reforms, </w:t>
      </w:r>
      <w:r w:rsidR="000E5F72">
        <w:t>the politicisation of the Office of Police and Crime Commissioner</w:t>
      </w:r>
      <w:r w:rsidR="00132C72">
        <w:t>, failed reform of the Police Federation</w:t>
      </w:r>
      <w:r w:rsidR="000E5F72">
        <w:t xml:space="preserve"> to name </w:t>
      </w:r>
      <w:r w:rsidR="00A93BAD">
        <w:t xml:space="preserve">but </w:t>
      </w:r>
      <w:r w:rsidR="000E5F72">
        <w:t xml:space="preserve">a few. </w:t>
      </w:r>
    </w:p>
    <w:p w14:paraId="14BB7B5B" w14:textId="77777777" w:rsidR="00D5613E" w:rsidRDefault="00D5613E" w:rsidP="00D5613E">
      <w:r>
        <w:t>In 1987 Sir Robert Mark in his insightful foreword to the book Police Government and Accountability said,</w:t>
      </w:r>
    </w:p>
    <w:p w14:paraId="77780ED3" w14:textId="77777777" w:rsidR="00D5613E" w:rsidRDefault="00D5613E" w:rsidP="00D5613E">
      <w:r>
        <w:t>“I have no doubt that public order and police accountability will be two of the most anxiously debated subjects of the next decade. Such discussion should reflect fact rather than ill-informed opinion or assumption.”</w:t>
      </w:r>
    </w:p>
    <w:p w14:paraId="6D3CB1D7" w14:textId="284C6386" w:rsidR="00D5613E" w:rsidRDefault="00722B2E">
      <w:r>
        <w:t>In 2014</w:t>
      </w:r>
      <w:r w:rsidR="00D5613E">
        <w:t>/15</w:t>
      </w:r>
      <w:r>
        <w:t xml:space="preserve"> the then Home </w:t>
      </w:r>
      <w:r w:rsidR="000E5F72">
        <w:t>S</w:t>
      </w:r>
      <w:r>
        <w:t>ecretary</w:t>
      </w:r>
      <w:r w:rsidR="000E5F72">
        <w:t>,</w:t>
      </w:r>
      <w:r>
        <w:t xml:space="preserve"> Theresa May</w:t>
      </w:r>
      <w:r w:rsidR="000E5F72">
        <w:t>,</w:t>
      </w:r>
      <w:r>
        <w:t xml:space="preserve"> set the Government and the Police on a </w:t>
      </w:r>
      <w:r w:rsidR="000E5F72">
        <w:t xml:space="preserve">bitter </w:t>
      </w:r>
      <w:r>
        <w:t xml:space="preserve">collision course. </w:t>
      </w:r>
      <w:r w:rsidR="00207133">
        <w:t>She berated the Police Federation Conference for historic failings highlighted in the Hillsborough and Leve</w:t>
      </w:r>
      <w:r w:rsidR="00BD43D2">
        <w:t>r</w:t>
      </w:r>
      <w:r w:rsidR="00207133">
        <w:t>son enquiries</w:t>
      </w:r>
      <w:r w:rsidR="00D5613E">
        <w:t>,</w:t>
      </w:r>
      <w:r w:rsidR="00207133">
        <w:t xml:space="preserve"> as well as referencing </w:t>
      </w:r>
      <w:r w:rsidR="00D5613E">
        <w:t>more contemporary issues</w:t>
      </w:r>
      <w:r w:rsidR="00207133">
        <w:t xml:space="preserve"> prevalent at the time. It was a </w:t>
      </w:r>
      <w:r w:rsidR="00D5613E">
        <w:t xml:space="preserve">conflated </w:t>
      </w:r>
      <w:r w:rsidR="00207133">
        <w:t>list of</w:t>
      </w:r>
      <w:r w:rsidR="00D5613E">
        <w:t xml:space="preserve"> unrelated incidents framed in the narrative of</w:t>
      </w:r>
      <w:r w:rsidR="00207133">
        <w:t xml:space="preserve"> scandal and corruption that was said to represent an existential threat to the UK model of policing</w:t>
      </w:r>
      <w:sdt>
        <w:sdtPr>
          <w:id w:val="368195702"/>
          <w:citation/>
        </w:sdtPr>
        <w:sdtEndPr/>
        <w:sdtContent>
          <w:r w:rsidR="00D5613E">
            <w:fldChar w:fldCharType="begin"/>
          </w:r>
          <w:r w:rsidR="00D5613E">
            <w:instrText xml:space="preserve"> CITATION The15 \l 2057 </w:instrText>
          </w:r>
          <w:r w:rsidR="00D5613E">
            <w:fldChar w:fldCharType="separate"/>
          </w:r>
          <w:r w:rsidR="00D5613E">
            <w:rPr>
              <w:noProof/>
            </w:rPr>
            <w:t xml:space="preserve"> (May, Home Secratary's Police Federation 2015 speech, 2015)</w:t>
          </w:r>
          <w:r w:rsidR="00D5613E">
            <w:fldChar w:fldCharType="end"/>
          </w:r>
        </w:sdtContent>
      </w:sdt>
      <w:r w:rsidR="00207133">
        <w:t xml:space="preserve">. </w:t>
      </w:r>
    </w:p>
    <w:p w14:paraId="2EDE9CEE" w14:textId="16ABF7A6" w:rsidR="00207133" w:rsidRDefault="00207133">
      <w:r>
        <w:t xml:space="preserve">Scandal and corruption strike at the very heart of the Peelian Principle of a civilian police service raised from the communities it serves </w:t>
      </w:r>
      <w:r w:rsidR="00D230D0">
        <w:t xml:space="preserve">and intended </w:t>
      </w:r>
      <w:r>
        <w:t xml:space="preserve">to safeguard and protect with the consent of the same community. </w:t>
      </w:r>
      <w:r w:rsidR="00D230D0">
        <w:t>The conflicting arguments about policing by consent and whether community policing is a panacea of that consent model are well articulated</w:t>
      </w:r>
      <w:r w:rsidR="00132C72">
        <w:t xml:space="preserve"> by a number of commentators </w:t>
      </w:r>
      <w:sdt>
        <w:sdtPr>
          <w:id w:val="-1191067875"/>
          <w:citation/>
        </w:sdtPr>
        <w:sdtEndPr/>
        <w:sdtContent>
          <w:r w:rsidR="00132C72">
            <w:fldChar w:fldCharType="begin"/>
          </w:r>
          <w:r w:rsidR="00132C72">
            <w:instrText xml:space="preserve"> CITATION Sir221 \l 2057 </w:instrText>
          </w:r>
          <w:r w:rsidR="00132C72">
            <w:fldChar w:fldCharType="separate"/>
          </w:r>
          <w:r w:rsidR="00132C72">
            <w:rPr>
              <w:noProof/>
            </w:rPr>
            <w:t>(Barber, 2022)</w:t>
          </w:r>
          <w:r w:rsidR="00132C72">
            <w:fldChar w:fldCharType="end"/>
          </w:r>
        </w:sdtContent>
      </w:sdt>
      <w:sdt>
        <w:sdtPr>
          <w:id w:val="-469447430"/>
          <w:citation/>
        </w:sdtPr>
        <w:sdtEndPr/>
        <w:sdtContent>
          <w:r w:rsidR="00132C72">
            <w:fldChar w:fldCharType="begin"/>
          </w:r>
          <w:r w:rsidR="00132C72">
            <w:instrText xml:space="preserve"> CITATION Bar23 \l 2057 </w:instrText>
          </w:r>
          <w:r w:rsidR="00132C72">
            <w:fldChar w:fldCharType="separate"/>
          </w:r>
          <w:r w:rsidR="00132C72">
            <w:rPr>
              <w:noProof/>
            </w:rPr>
            <w:t xml:space="preserve"> (Casey, 2023)</w:t>
          </w:r>
          <w:r w:rsidR="00132C72">
            <w:fldChar w:fldCharType="end"/>
          </w:r>
        </w:sdtContent>
      </w:sdt>
      <w:sdt>
        <w:sdtPr>
          <w:id w:val="550270443"/>
          <w:citation/>
        </w:sdtPr>
        <w:sdtEndPr/>
        <w:sdtContent>
          <w:r w:rsidR="00132C72">
            <w:fldChar w:fldCharType="begin"/>
          </w:r>
          <w:r w:rsidR="00132C72">
            <w:instrText xml:space="preserve"> CITATION Chi87 \l 2057 </w:instrText>
          </w:r>
          <w:r w:rsidR="00132C72">
            <w:fldChar w:fldCharType="separate"/>
          </w:r>
          <w:r w:rsidR="00132C72">
            <w:rPr>
              <w:noProof/>
            </w:rPr>
            <w:t xml:space="preserve"> (Oliver, 1987)</w:t>
          </w:r>
          <w:r w:rsidR="00132C72">
            <w:fldChar w:fldCharType="end"/>
          </w:r>
        </w:sdtContent>
      </w:sdt>
      <w:sdt>
        <w:sdtPr>
          <w:id w:val="1573386091"/>
          <w:citation/>
        </w:sdtPr>
        <w:sdtEndPr/>
        <w:sdtContent>
          <w:r w:rsidR="00132C72">
            <w:fldChar w:fldCharType="begin"/>
          </w:r>
          <w:r w:rsidR="00132C72">
            <w:instrText xml:space="preserve"> CITATION Mar07 \l 2057 </w:instrText>
          </w:r>
          <w:r w:rsidR="00132C72">
            <w:fldChar w:fldCharType="separate"/>
          </w:r>
          <w:r w:rsidR="00132C72">
            <w:rPr>
              <w:noProof/>
            </w:rPr>
            <w:t xml:space="preserve"> (Margaret Beare, 2007)</w:t>
          </w:r>
          <w:r w:rsidR="00132C72">
            <w:fldChar w:fldCharType="end"/>
          </w:r>
        </w:sdtContent>
      </w:sdt>
      <w:sdt>
        <w:sdtPr>
          <w:id w:val="1973631932"/>
          <w:citation/>
        </w:sdtPr>
        <w:sdtEndPr/>
        <w:sdtContent>
          <w:r w:rsidR="00132C72">
            <w:fldChar w:fldCharType="begin"/>
          </w:r>
          <w:r w:rsidR="00132C72">
            <w:instrText xml:space="preserve"> CITATION Joh14 \l 2057 </w:instrText>
          </w:r>
          <w:r w:rsidR="00132C72">
            <w:fldChar w:fldCharType="separate"/>
          </w:r>
          <w:r w:rsidR="00132C72">
            <w:rPr>
              <w:noProof/>
            </w:rPr>
            <w:t xml:space="preserve"> (Worrall, 2014)</w:t>
          </w:r>
          <w:r w:rsidR="00132C72">
            <w:fldChar w:fldCharType="end"/>
          </w:r>
        </w:sdtContent>
      </w:sdt>
      <w:sdt>
        <w:sdtPr>
          <w:id w:val="1510399530"/>
          <w:citation/>
        </w:sdtPr>
        <w:sdtEndPr/>
        <w:sdtContent>
          <w:r w:rsidR="00132C72">
            <w:fldChar w:fldCharType="begin"/>
          </w:r>
          <w:r w:rsidR="00132C72">
            <w:instrText xml:space="preserve"> CITATION Cha06 \l 2057 </w:instrText>
          </w:r>
          <w:r w:rsidR="00132C72">
            <w:fldChar w:fldCharType="separate"/>
          </w:r>
          <w:r w:rsidR="00132C72">
            <w:rPr>
              <w:noProof/>
            </w:rPr>
            <w:t xml:space="preserve"> (Skidmore, 2006)</w:t>
          </w:r>
          <w:r w:rsidR="00132C72">
            <w:fldChar w:fldCharType="end"/>
          </w:r>
        </w:sdtContent>
      </w:sdt>
      <w:r w:rsidR="00D230D0">
        <w:t xml:space="preserve">. </w:t>
      </w:r>
      <w:r w:rsidR="00132C72">
        <w:t>A conclusion from critical analysis of this commentary may be that</w:t>
      </w:r>
      <w:r w:rsidR="00D230D0">
        <w:t xml:space="preserve"> policing </w:t>
      </w:r>
      <w:r w:rsidR="007E7DFA">
        <w:t>is just</w:t>
      </w:r>
      <w:r w:rsidR="00D230D0">
        <w:t xml:space="preserve"> to</w:t>
      </w:r>
      <w:r w:rsidR="00D5613E">
        <w:t>o</w:t>
      </w:r>
      <w:r w:rsidR="00D230D0">
        <w:t xml:space="preserve"> complex an </w:t>
      </w:r>
      <w:r w:rsidR="000E5F72">
        <w:t>institution</w:t>
      </w:r>
      <w:r w:rsidR="00D230D0">
        <w:t xml:space="preserve"> to </w:t>
      </w:r>
      <w:r w:rsidR="00132C72">
        <w:t xml:space="preserve">be left in the hands of a </w:t>
      </w:r>
      <w:r w:rsidR="007E7DFA">
        <w:t xml:space="preserve">single </w:t>
      </w:r>
      <w:r w:rsidR="00132C72">
        <w:t>government</w:t>
      </w:r>
      <w:r w:rsidR="007E7DFA">
        <w:t>’s</w:t>
      </w:r>
      <w:r w:rsidR="00132C72">
        <w:t xml:space="preserve"> reform programme, particularly as</w:t>
      </w:r>
      <w:r w:rsidR="00D230D0">
        <w:t xml:space="preserve"> its constitutional position like much in British society is undefined. </w:t>
      </w:r>
    </w:p>
    <w:p w14:paraId="550A3A79" w14:textId="15F29F8B" w:rsidR="00BE20ED" w:rsidRDefault="00BE20ED">
      <w:r>
        <w:t xml:space="preserve">The local policing model </w:t>
      </w:r>
      <w:r w:rsidR="00016450">
        <w:t xml:space="preserve">when the service was created at a local </w:t>
      </w:r>
      <w:r w:rsidR="00717D03">
        <w:t xml:space="preserve">town and </w:t>
      </w:r>
      <w:r w:rsidR="00016450">
        <w:t>borough level,</w:t>
      </w:r>
      <w:r>
        <w:t xml:space="preserve"> </w:t>
      </w:r>
      <w:r w:rsidRPr="00016450">
        <w:rPr>
          <w:i/>
          <w:iCs/>
        </w:rPr>
        <w:t>perhaps</w:t>
      </w:r>
      <w:r>
        <w:t xml:space="preserve"> ensured local accountability</w:t>
      </w:r>
      <w:r w:rsidR="00016450">
        <w:t xml:space="preserve"> and control</w:t>
      </w:r>
      <w:r>
        <w:t xml:space="preserve"> as the </w:t>
      </w:r>
      <w:r w:rsidR="00016450">
        <w:t xml:space="preserve">unwritten </w:t>
      </w:r>
      <w:r>
        <w:t xml:space="preserve">constitutional mechanism to ensure police services never became a coercive arm of the state. The transition to more regional and national models of policing in both an operational and </w:t>
      </w:r>
      <w:r w:rsidR="00016450">
        <w:t>governance</w:t>
      </w:r>
      <w:r>
        <w:t xml:space="preserve"> sense</w:t>
      </w:r>
      <w:r w:rsidR="00D5613E">
        <w:t>,</w:t>
      </w:r>
      <w:r>
        <w:t xml:space="preserve"> increases the risk of destabilising the constitutional balance between police and state government. </w:t>
      </w:r>
    </w:p>
    <w:p w14:paraId="3968E4B8" w14:textId="77777777" w:rsidR="00E8406A" w:rsidRDefault="00BE20ED">
      <w:r>
        <w:t xml:space="preserve">The National Crime Agency Director is appointed by the Home Secretary as a Civil Servant. It could be argued that this national </w:t>
      </w:r>
      <w:r w:rsidR="000F1EF3">
        <w:t>policing institution</w:t>
      </w:r>
      <w:r>
        <w:t xml:space="preserve"> </w:t>
      </w:r>
      <w:r w:rsidR="00D5613E">
        <w:t xml:space="preserve">is </w:t>
      </w:r>
      <w:r>
        <w:t xml:space="preserve">of the sort that the Peelian model was enacted to avoid. </w:t>
      </w:r>
    </w:p>
    <w:p w14:paraId="6C910106" w14:textId="77777777" w:rsidR="00717D03" w:rsidRDefault="00BE20ED">
      <w:r>
        <w:t xml:space="preserve">Mobilising national policing assets to respond to national emergencies or national events started to develop from the early 1980’s in response to the flying picket strikes during the Thatcher </w:t>
      </w:r>
      <w:r w:rsidR="00E8406A">
        <w:t>era</w:t>
      </w:r>
      <w:r>
        <w:t>. Some argue that the National Reporting Centre at New Scotland Yard was a point in time when the police became politicised by Government policy</w:t>
      </w:r>
      <w:sdt>
        <w:sdtPr>
          <w:id w:val="-832826387"/>
          <w:citation/>
        </w:sdtPr>
        <w:sdtEndPr/>
        <w:sdtContent>
          <w:r w:rsidR="00F36926">
            <w:fldChar w:fldCharType="begin"/>
          </w:r>
          <w:r w:rsidR="00F36926">
            <w:instrText xml:space="preserve"> CITATION BBC14 \l 2057 </w:instrText>
          </w:r>
          <w:r w:rsidR="00F36926">
            <w:fldChar w:fldCharType="separate"/>
          </w:r>
          <w:r w:rsidR="00F36926">
            <w:rPr>
              <w:noProof/>
            </w:rPr>
            <w:t xml:space="preserve"> (BBC Radio 4, 2014)</w:t>
          </w:r>
          <w:r w:rsidR="00F36926">
            <w:fldChar w:fldCharType="end"/>
          </w:r>
        </w:sdtContent>
      </w:sdt>
      <w:r w:rsidR="00DF3E82">
        <w:t xml:space="preserve">. </w:t>
      </w:r>
    </w:p>
    <w:p w14:paraId="42BD6CA3" w14:textId="467820B1" w:rsidR="00207133" w:rsidRDefault="00DF3E82">
      <w:r>
        <w:t xml:space="preserve">During the Miners’ strike in particular, the relationship between the State and the Police became perceived by many on the left off the political spectrum as national state enforcement of political will </w:t>
      </w:r>
      <w:sdt>
        <w:sdtPr>
          <w:id w:val="1841887134"/>
          <w:citation/>
        </w:sdtPr>
        <w:sdtEndPr/>
        <w:sdtContent>
          <w:r>
            <w:fldChar w:fldCharType="begin"/>
          </w:r>
          <w:r>
            <w:instrText xml:space="preserve"> CITATION Chi87 \l 2057 </w:instrText>
          </w:r>
          <w:r>
            <w:fldChar w:fldCharType="separate"/>
          </w:r>
          <w:r>
            <w:rPr>
              <w:noProof/>
            </w:rPr>
            <w:t>(Oliver, 1987)</w:t>
          </w:r>
          <w:r>
            <w:fldChar w:fldCharType="end"/>
          </w:r>
        </w:sdtContent>
      </w:sdt>
      <w:sdt>
        <w:sdtPr>
          <w:id w:val="565927014"/>
          <w:citation/>
        </w:sdtPr>
        <w:sdtEndPr/>
        <w:sdtContent>
          <w:r w:rsidR="00F36926">
            <w:fldChar w:fldCharType="begin"/>
          </w:r>
          <w:r w:rsidR="00F36926">
            <w:instrText xml:space="preserve"> CITATION BBC14 \l 2057 </w:instrText>
          </w:r>
          <w:r w:rsidR="00F36926">
            <w:fldChar w:fldCharType="separate"/>
          </w:r>
          <w:r w:rsidR="00F36926">
            <w:rPr>
              <w:noProof/>
            </w:rPr>
            <w:t xml:space="preserve"> (BBC Radio 4, 2014)</w:t>
          </w:r>
          <w:r w:rsidR="00F36926">
            <w:fldChar w:fldCharType="end"/>
          </w:r>
        </w:sdtContent>
      </w:sdt>
      <w:r>
        <w:t xml:space="preserve">. </w:t>
      </w:r>
      <w:r w:rsidR="000E5F72">
        <w:t>It could be argued that Government</w:t>
      </w:r>
      <w:r>
        <w:t xml:space="preserve"> had control of the police during those years of bitter industrial conflict</w:t>
      </w:r>
      <w:r w:rsidR="00E8406A">
        <w:t>,</w:t>
      </w:r>
      <w:r>
        <w:t xml:space="preserve"> whe</w:t>
      </w:r>
      <w:r w:rsidR="00E8406A">
        <w:t>n</w:t>
      </w:r>
      <w:r>
        <w:t xml:space="preserve"> fault lines emerged in many </w:t>
      </w:r>
      <w:r w:rsidR="00016450">
        <w:t>post-industrial</w:t>
      </w:r>
      <w:r>
        <w:t xml:space="preserve"> communities ravaged by the swingeing mine closures and industrial decline</w:t>
      </w:r>
      <w:r w:rsidR="000E5F72">
        <w:t>.</w:t>
      </w:r>
      <w:r>
        <w:t xml:space="preserve">  </w:t>
      </w:r>
      <w:r w:rsidR="00207133">
        <w:t>The erosion of trust and confidence in policing</w:t>
      </w:r>
      <w:r>
        <w:t xml:space="preserve"> in many coalfield</w:t>
      </w:r>
      <w:r w:rsidR="00016450">
        <w:t xml:space="preserve"> </w:t>
      </w:r>
      <w:r>
        <w:t>and dockyard</w:t>
      </w:r>
      <w:r w:rsidR="00016450">
        <w:t xml:space="preserve"> communities</w:t>
      </w:r>
      <w:r>
        <w:t xml:space="preserve"> has never fully recovered. </w:t>
      </w:r>
    </w:p>
    <w:p w14:paraId="4E213C74" w14:textId="5C574C5D" w:rsidR="00DF3E82" w:rsidRDefault="00DF3E82">
      <w:r>
        <w:t xml:space="preserve">The constitutional position of the Office of Constable forms the bedrock of all aspects of the common law policing model along with the concept of operational independence </w:t>
      </w:r>
      <w:r w:rsidR="00AA3135">
        <w:t xml:space="preserve">and policing delivered by </w:t>
      </w:r>
      <w:r w:rsidR="00AA3135">
        <w:lastRenderedPageBreak/>
        <w:t>consent</w:t>
      </w:r>
      <w:r>
        <w:t>.</w:t>
      </w:r>
      <w:r w:rsidR="00AA3135">
        <w:t xml:space="preserve"> What is </w:t>
      </w:r>
      <w:r w:rsidR="00991998">
        <w:t xml:space="preserve">apparent in 2023 is </w:t>
      </w:r>
      <w:r w:rsidR="00AA3135">
        <w:t>that trust and confidence has consistently fallen</w:t>
      </w:r>
      <w:r w:rsidR="00991998">
        <w:t xml:space="preserve"> over</w:t>
      </w:r>
      <w:r w:rsidR="00AA3135">
        <w:t xml:space="preserve"> recent years </w:t>
      </w:r>
      <w:r w:rsidR="00E8406A">
        <w:t>as measured by</w:t>
      </w:r>
      <w:r w:rsidR="00AA3135">
        <w:t xml:space="preserve"> the Crime Survey for England and Wales</w:t>
      </w:r>
      <w:r>
        <w:t xml:space="preserve"> </w:t>
      </w:r>
      <w:sdt>
        <w:sdtPr>
          <w:id w:val="2094742677"/>
          <w:citation/>
        </w:sdtPr>
        <w:sdtEndPr/>
        <w:sdtContent>
          <w:r>
            <w:fldChar w:fldCharType="begin"/>
          </w:r>
          <w:r>
            <w:instrText xml:space="preserve"> CITATION Hou21 \l 2057 </w:instrText>
          </w:r>
          <w:r>
            <w:fldChar w:fldCharType="separate"/>
          </w:r>
          <w:r>
            <w:rPr>
              <w:noProof/>
            </w:rPr>
            <w:t>(House of Commons Library , 2021)</w:t>
          </w:r>
          <w:r>
            <w:fldChar w:fldCharType="end"/>
          </w:r>
        </w:sdtContent>
      </w:sdt>
      <w:sdt>
        <w:sdtPr>
          <w:id w:val="25309423"/>
          <w:citation/>
        </w:sdtPr>
        <w:sdtEndPr/>
        <w:sdtContent>
          <w:r w:rsidR="00AA3135">
            <w:fldChar w:fldCharType="begin"/>
          </w:r>
          <w:r w:rsidR="00AA3135">
            <w:instrText xml:space="preserve"> CITATION Bar23 \l 2057 </w:instrText>
          </w:r>
          <w:r w:rsidR="00AA3135">
            <w:fldChar w:fldCharType="separate"/>
          </w:r>
          <w:r w:rsidR="00AA3135">
            <w:rPr>
              <w:noProof/>
            </w:rPr>
            <w:t xml:space="preserve"> (Casey, 2023)</w:t>
          </w:r>
          <w:r w:rsidR="00AA3135">
            <w:fldChar w:fldCharType="end"/>
          </w:r>
        </w:sdtContent>
      </w:sdt>
    </w:p>
    <w:p w14:paraId="66B4F5C7" w14:textId="18397BD2" w:rsidR="00F36926" w:rsidRDefault="00A82DBA">
      <w:r>
        <w:t>The Casey review outlines in stark terms the parlous state of policing in the Metropolis</w:t>
      </w:r>
      <w:r w:rsidR="00991998">
        <w:t>.</w:t>
      </w:r>
      <w:r>
        <w:t xml:space="preserve"> </w:t>
      </w:r>
      <w:r w:rsidR="00991998">
        <w:t>H</w:t>
      </w:r>
      <w:r>
        <w:t xml:space="preserve">ow can reform of policing be managed in a </w:t>
      </w:r>
      <w:r w:rsidR="00016450">
        <w:t>non-partisan</w:t>
      </w:r>
      <w:r>
        <w:t xml:space="preserve"> way one might ask? </w:t>
      </w:r>
    </w:p>
    <w:p w14:paraId="58200F24" w14:textId="77777777" w:rsidR="00E8406A" w:rsidRDefault="00A82DBA" w:rsidP="00E8406A">
      <w:r>
        <w:t xml:space="preserve">The conclusion of the Casey Review is that many of the findings are not new in terms of the Metropolitan Police. Charges of institutional sexism and racism are still found to be proven and change has not yet happened at the fundamental level to ensure communities </w:t>
      </w:r>
      <w:r w:rsidR="00991998">
        <w:t>give</w:t>
      </w:r>
      <w:r>
        <w:t xml:space="preserve"> consent to be policed. Some </w:t>
      </w:r>
      <w:r w:rsidR="00F36926">
        <w:t xml:space="preserve">within minority </w:t>
      </w:r>
      <w:r>
        <w:t>communities have been vocal in withdrawing consent to be policed</w:t>
      </w:r>
      <w:r w:rsidR="00F36926">
        <w:t>; or at least,</w:t>
      </w:r>
      <w:r>
        <w:t xml:space="preserve"> </w:t>
      </w:r>
      <w:r w:rsidR="00F36926">
        <w:t xml:space="preserve">policed </w:t>
      </w:r>
      <w:r>
        <w:t xml:space="preserve">in the </w:t>
      </w:r>
      <w:r w:rsidR="00F36926">
        <w:t>manner</w:t>
      </w:r>
      <w:r>
        <w:t xml:space="preserve"> that they have been</w:t>
      </w:r>
      <w:r w:rsidR="00016450">
        <w:t xml:space="preserve"> for many decades</w:t>
      </w:r>
      <w:r>
        <w:t xml:space="preserve">. </w:t>
      </w:r>
    </w:p>
    <w:p w14:paraId="4B07AA82" w14:textId="15FA0EC2" w:rsidR="00A82DBA" w:rsidRDefault="00A82DBA">
      <w:r>
        <w:t xml:space="preserve">There is the inevitable ramping up of pre -election political posturing in 2023. The anticipation is that a </w:t>
      </w:r>
      <w:r w:rsidR="00016450">
        <w:t>general</w:t>
      </w:r>
      <w:r>
        <w:t xml:space="preserve"> election is likely in the Autumn of 2024. How will the political posturing impact on UK policing nationally and locally at a time of seemingly </w:t>
      </w:r>
      <w:r w:rsidR="00016450">
        <w:t>never-ending</w:t>
      </w:r>
      <w:r>
        <w:t xml:space="preserve"> challenges</w:t>
      </w:r>
      <w:r w:rsidR="00F36926">
        <w:t xml:space="preserve"> one might ask. </w:t>
      </w:r>
      <w:r w:rsidR="00E8406A">
        <w:t xml:space="preserve">Short term ‘reform’ programmes will not solve the biggest crisis ever faced by UK policing. </w:t>
      </w:r>
    </w:p>
    <w:p w14:paraId="487C3310" w14:textId="19FD2AC8" w:rsidR="00016450" w:rsidRDefault="00016450">
      <w:r>
        <w:t xml:space="preserve">Conclusion: </w:t>
      </w:r>
    </w:p>
    <w:p w14:paraId="72A45DEA" w14:textId="19A07A38" w:rsidR="00A82DBA" w:rsidRDefault="003C2950">
      <w:r>
        <w:t xml:space="preserve">In the late 1950’s there were a series of policing scandals that were largely un-related but had a cumulative impact on the perception of the population. Some examples included the jailing of corrupt Chief Constables such as the that of the Worcester Chief convicted of fraud and imprisoned. </w:t>
      </w:r>
      <w:r w:rsidR="003E7AA4">
        <w:rPr>
          <w:noProof/>
        </w:rPr>
        <w:t>(Hansard 1963; Oliver 1987)</w:t>
      </w:r>
      <w:r w:rsidR="00016450">
        <w:t>.</w:t>
      </w:r>
      <w:r>
        <w:t xml:space="preserve"> This erosion of trust and confidence </w:t>
      </w:r>
      <w:r w:rsidR="00F36926">
        <w:t xml:space="preserve">was </w:t>
      </w:r>
      <w:r>
        <w:t>coupled with some constitutional questions about the position of the police in society</w:t>
      </w:r>
      <w:r w:rsidR="00E8406A">
        <w:t>;</w:t>
      </w:r>
      <w:r w:rsidR="00F36926">
        <w:t xml:space="preserve"> perhaps </w:t>
      </w:r>
      <w:r w:rsidR="00016782">
        <w:t xml:space="preserve">exemplified by the conflict between </w:t>
      </w:r>
      <w:r w:rsidR="00016450">
        <w:t xml:space="preserve">the </w:t>
      </w:r>
      <w:r w:rsidR="00016782">
        <w:t>operational independence of the Chief Constable of Nottingham City Police and the Local Watch Committee</w:t>
      </w:r>
      <w:r w:rsidR="009546FB">
        <w:t>,</w:t>
      </w:r>
      <w:r w:rsidR="00016450">
        <w:t xml:space="preserve"> </w:t>
      </w:r>
      <w:r w:rsidR="00016782">
        <w:t xml:space="preserve">the </w:t>
      </w:r>
      <w:r w:rsidR="00C47A32">
        <w:t xml:space="preserve">subsequent </w:t>
      </w:r>
      <w:r w:rsidR="00016782">
        <w:t>sacking of the Chief Constable by the watch Committee</w:t>
      </w:r>
      <w:r w:rsidR="00C47A32">
        <w:t xml:space="preserve"> was overruled by the Home Secretary and he was re-appointed. This t</w:t>
      </w:r>
      <w:r w:rsidR="00991998">
        <w:t>e</w:t>
      </w:r>
      <w:r w:rsidR="00C47A32">
        <w:t xml:space="preserve">nsion between </w:t>
      </w:r>
      <w:r w:rsidR="00016450">
        <w:t>n</w:t>
      </w:r>
      <w:r w:rsidR="00C47A32">
        <w:t>ational and local political interests was one of the many factors that</w:t>
      </w:r>
      <w:r w:rsidR="00016782">
        <w:t xml:space="preserve"> </w:t>
      </w:r>
      <w:r>
        <w:t>ultimately l</w:t>
      </w:r>
      <w:r w:rsidR="00016782">
        <w:t>e</w:t>
      </w:r>
      <w:r>
        <w:t xml:space="preserve">d to the </w:t>
      </w:r>
      <w:r w:rsidR="00016782">
        <w:t>establishment</w:t>
      </w:r>
      <w:r>
        <w:t xml:space="preserve"> of the </w:t>
      </w:r>
      <w:r w:rsidR="00016782">
        <w:t>Royal</w:t>
      </w:r>
      <w:r>
        <w:t xml:space="preserve"> Commission</w:t>
      </w:r>
      <w:r w:rsidR="00C47A32">
        <w:t xml:space="preserve"> on the 28</w:t>
      </w:r>
      <w:r w:rsidR="00C47A32" w:rsidRPr="00C47A32">
        <w:rPr>
          <w:vertAlign w:val="superscript"/>
        </w:rPr>
        <w:t>th</w:t>
      </w:r>
      <w:r w:rsidR="00C47A32">
        <w:t xml:space="preserve"> of January 1960</w:t>
      </w:r>
      <w:r w:rsidR="00016782">
        <w:t>.</w:t>
      </w:r>
      <w:r w:rsidR="00991998">
        <w:t xml:space="preserve"> One could perhaps draw parallels with the recent </w:t>
      </w:r>
      <w:r w:rsidR="00E8406A">
        <w:t>‘</w:t>
      </w:r>
      <w:r w:rsidR="00991998">
        <w:t>dismissal</w:t>
      </w:r>
      <w:r w:rsidR="00E8406A">
        <w:t>’</w:t>
      </w:r>
      <w:r w:rsidR="00991998">
        <w:t xml:space="preserve"> of the Commissioner of the Metropolitan Police</w:t>
      </w:r>
      <w:r w:rsidR="00016450">
        <w:t>,</w:t>
      </w:r>
      <w:r w:rsidR="00991998">
        <w:t xml:space="preserve"> which many view as an unlawful intrusion by the Mayor’s Office on the employment rights of the Commissioner and a grossly unfair political campaign of denigration and </w:t>
      </w:r>
      <w:r w:rsidR="00E8406A">
        <w:t>manipulation</w:t>
      </w:r>
      <w:r w:rsidR="00991998">
        <w:t xml:space="preserve"> of facts</w:t>
      </w:r>
      <w:sdt>
        <w:sdtPr>
          <w:id w:val="14274001"/>
          <w:citation/>
        </w:sdtPr>
        <w:sdtEndPr/>
        <w:sdtContent>
          <w:r w:rsidR="00016450">
            <w:fldChar w:fldCharType="begin"/>
          </w:r>
          <w:r w:rsidR="00016450">
            <w:instrText xml:space="preserve"> CITATION Sir22 \l 2057 </w:instrText>
          </w:r>
          <w:r w:rsidR="00016450">
            <w:fldChar w:fldCharType="separate"/>
          </w:r>
          <w:r w:rsidR="00016450">
            <w:rPr>
              <w:noProof/>
            </w:rPr>
            <w:t xml:space="preserve"> (Winsor, 2022)</w:t>
          </w:r>
          <w:r w:rsidR="00016450">
            <w:fldChar w:fldCharType="end"/>
          </w:r>
        </w:sdtContent>
      </w:sdt>
      <w:r w:rsidR="00991998">
        <w:t xml:space="preserve">. </w:t>
      </w:r>
    </w:p>
    <w:p w14:paraId="3F0DA963" w14:textId="24CAF927" w:rsidR="0085171C" w:rsidRDefault="0085171C" w:rsidP="0085171C">
      <w:r>
        <w:t xml:space="preserve">The police service now requires a Royal Commission. The current Conservative administration made a manifesto pledge to undertake a Royal Commission </w:t>
      </w:r>
      <w:r w:rsidR="00F36926">
        <w:t>for</w:t>
      </w:r>
      <w:r>
        <w:t xml:space="preserve"> the Criminal Justice System. To date they have not honoured that manifesto pledge. </w:t>
      </w:r>
    </w:p>
    <w:p w14:paraId="4E07C5B5" w14:textId="37C6CB39" w:rsidR="00DB6C1F" w:rsidRDefault="00C47A32">
      <w:r>
        <w:t xml:space="preserve">Given </w:t>
      </w:r>
      <w:r w:rsidR="00016450">
        <w:t>that many of the</w:t>
      </w:r>
      <w:r>
        <w:t xml:space="preserve"> reasons for the establishment of the Royal Commission in 1960 are prevalent </w:t>
      </w:r>
      <w:r w:rsidR="00016450">
        <w:t xml:space="preserve">today </w:t>
      </w:r>
      <w:r>
        <w:t>in the myriad of issues facing police services across the United Kingdom</w:t>
      </w:r>
      <w:r w:rsidR="00F36926">
        <w:t>,</w:t>
      </w:r>
      <w:r w:rsidR="00016450">
        <w:t xml:space="preserve"> </w:t>
      </w:r>
      <w:r>
        <w:t xml:space="preserve">there is a strong case to be argued that a </w:t>
      </w:r>
      <w:r w:rsidR="00E8406A">
        <w:t>new</w:t>
      </w:r>
      <w:r>
        <w:t xml:space="preserve"> Royal Commission is required to undertake a thorough review of</w:t>
      </w:r>
      <w:r w:rsidR="00F36926">
        <w:t xml:space="preserve"> the constitutional position</w:t>
      </w:r>
      <w:r w:rsidR="00E8406A">
        <w:t>,</w:t>
      </w:r>
      <w:r w:rsidR="00C3602E">
        <w:t xml:space="preserve"> </w:t>
      </w:r>
      <w:r w:rsidR="00DB6C1F">
        <w:t>and mission of the police</w:t>
      </w:r>
      <w:r w:rsidR="00F36926">
        <w:t xml:space="preserve"> in the United Kingdom and </w:t>
      </w:r>
      <w:r w:rsidR="009546FB">
        <w:t xml:space="preserve">to start </w:t>
      </w:r>
      <w:r w:rsidR="00F36926">
        <w:t>sha</w:t>
      </w:r>
      <w:r w:rsidR="00C3602E">
        <w:t>p</w:t>
      </w:r>
      <w:r w:rsidR="00E8406A">
        <w:t>ing</w:t>
      </w:r>
      <w:r w:rsidR="00F36926">
        <w:t xml:space="preserve"> </w:t>
      </w:r>
      <w:r w:rsidR="00E8406A">
        <w:t>its</w:t>
      </w:r>
      <w:r w:rsidR="00C3602E">
        <w:t xml:space="preserve"> p</w:t>
      </w:r>
      <w:r w:rsidR="009546FB">
        <w:t>osition</w:t>
      </w:r>
      <w:r w:rsidR="00C3602E">
        <w:t xml:space="preserve"> in society for the next 50 years. </w:t>
      </w:r>
    </w:p>
    <w:p w14:paraId="4F685B44" w14:textId="1D19A00D" w:rsidR="00C47A32" w:rsidRDefault="00C47A32">
      <w:r>
        <w:t xml:space="preserve"> </w:t>
      </w:r>
    </w:p>
    <w:sdt>
      <w:sdtPr>
        <w:rPr>
          <w:rFonts w:asciiTheme="minorHAnsi" w:eastAsiaTheme="minorHAnsi" w:hAnsiTheme="minorHAnsi" w:cstheme="minorBidi"/>
          <w:color w:val="auto"/>
          <w:kern w:val="2"/>
          <w:sz w:val="22"/>
          <w:szCs w:val="22"/>
          <w:lang w:val="en-GB"/>
          <w14:ligatures w14:val="standardContextual"/>
        </w:rPr>
        <w:id w:val="-817578338"/>
        <w:docPartObj>
          <w:docPartGallery w:val="Bibliographies"/>
          <w:docPartUnique/>
        </w:docPartObj>
      </w:sdtPr>
      <w:sdtEndPr/>
      <w:sdtContent>
        <w:p w14:paraId="2942FCDB" w14:textId="2F3A38D1" w:rsidR="009546FB" w:rsidRDefault="009546FB">
          <w:pPr>
            <w:pStyle w:val="Heading1"/>
          </w:pPr>
          <w:r>
            <w:t>References</w:t>
          </w:r>
        </w:p>
        <w:sdt>
          <w:sdtPr>
            <w:id w:val="-573587230"/>
            <w:bibliography/>
          </w:sdtPr>
          <w:sdtEndPr/>
          <w:sdtContent>
            <w:p w14:paraId="331055A3" w14:textId="77777777" w:rsidR="009546FB" w:rsidRDefault="009546FB" w:rsidP="009546FB">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All Souls College, Oxford University . (2009). </w:t>
              </w:r>
              <w:r>
                <w:rPr>
                  <w:i/>
                  <w:iCs/>
                  <w:noProof/>
                  <w:lang w:val="en-US"/>
                </w:rPr>
                <w:t>Politics and the Police.</w:t>
              </w:r>
              <w:r>
                <w:rPr>
                  <w:noProof/>
                  <w:lang w:val="en-US"/>
                </w:rPr>
                <w:t xml:space="preserve"> University of Oxford.</w:t>
              </w:r>
            </w:p>
            <w:p w14:paraId="14B22AE7" w14:textId="77777777" w:rsidR="009546FB" w:rsidRDefault="009546FB" w:rsidP="009546FB">
              <w:pPr>
                <w:pStyle w:val="Bibliography"/>
                <w:ind w:left="720" w:hanging="720"/>
                <w:rPr>
                  <w:noProof/>
                  <w:lang w:val="en-US"/>
                </w:rPr>
              </w:pPr>
              <w:r>
                <w:rPr>
                  <w:noProof/>
                  <w:lang w:val="en-US"/>
                </w:rPr>
                <w:lastRenderedPageBreak/>
                <w:t xml:space="preserve">Association of Police and Crime Commissioners. (2022). </w:t>
              </w:r>
              <w:r>
                <w:rPr>
                  <w:i/>
                  <w:iCs/>
                  <w:noProof/>
                  <w:lang w:val="en-US"/>
                </w:rPr>
                <w:t>Police and Crime Commissioners-A long Term vision: Levelling up accountability and effectiveness of policing, crime fighting and justice in England and Wales.</w:t>
              </w:r>
              <w:r>
                <w:rPr>
                  <w:noProof/>
                  <w:lang w:val="en-US"/>
                </w:rPr>
                <w:t xml:space="preserve"> Association of Police and Crime Commissioners.</w:t>
              </w:r>
            </w:p>
            <w:p w14:paraId="1224ADD9" w14:textId="77777777" w:rsidR="009546FB" w:rsidRDefault="009546FB" w:rsidP="009546FB">
              <w:pPr>
                <w:pStyle w:val="Bibliography"/>
                <w:ind w:left="720" w:hanging="720"/>
                <w:rPr>
                  <w:noProof/>
                  <w:lang w:val="en-US"/>
                </w:rPr>
              </w:pPr>
              <w:r>
                <w:rPr>
                  <w:noProof/>
                  <w:lang w:val="en-US"/>
                </w:rPr>
                <w:t xml:space="preserve">Barber, S. M. (2022). </w:t>
              </w:r>
              <w:r>
                <w:rPr>
                  <w:i/>
                  <w:iCs/>
                  <w:noProof/>
                  <w:lang w:val="en-US"/>
                </w:rPr>
                <w:t>Strategic Review of Policing .</w:t>
              </w:r>
              <w:r>
                <w:rPr>
                  <w:noProof/>
                  <w:lang w:val="en-US"/>
                </w:rPr>
                <w:t xml:space="preserve"> The Police Foundation.</w:t>
              </w:r>
            </w:p>
            <w:p w14:paraId="242E0DB7" w14:textId="77777777" w:rsidR="009546FB" w:rsidRDefault="009546FB" w:rsidP="009546FB">
              <w:pPr>
                <w:pStyle w:val="Bibliography"/>
                <w:ind w:left="720" w:hanging="720"/>
                <w:rPr>
                  <w:noProof/>
                  <w:lang w:val="en-US"/>
                </w:rPr>
              </w:pPr>
              <w:r>
                <w:rPr>
                  <w:noProof/>
                  <w:lang w:val="en-US"/>
                </w:rPr>
                <w:t xml:space="preserve">BBC News. (2016). </w:t>
              </w:r>
              <w:r>
                <w:rPr>
                  <w:i/>
                  <w:iCs/>
                  <w:noProof/>
                  <w:lang w:val="en-US"/>
                </w:rPr>
                <w:t>Mps warn of lack of candidates for top police jobs</w:t>
              </w:r>
              <w:r>
                <w:rPr>
                  <w:noProof/>
                  <w:lang w:val="en-US"/>
                </w:rPr>
                <w:t>. Retrieved October 13, 2022, from https://www.bbc.co.uk/news/uk-35894558</w:t>
              </w:r>
            </w:p>
            <w:p w14:paraId="15D0DB95" w14:textId="77777777" w:rsidR="009546FB" w:rsidRDefault="009546FB" w:rsidP="009546FB">
              <w:pPr>
                <w:pStyle w:val="Bibliography"/>
                <w:ind w:left="720" w:hanging="720"/>
                <w:rPr>
                  <w:noProof/>
                  <w:lang w:val="en-US"/>
                </w:rPr>
              </w:pPr>
              <w:r>
                <w:rPr>
                  <w:noProof/>
                  <w:lang w:val="en-US"/>
                </w:rPr>
                <w:t xml:space="preserve">BBC News. (2022). </w:t>
              </w:r>
              <w:r>
                <w:rPr>
                  <w:i/>
                  <w:iCs/>
                  <w:noProof/>
                  <w:lang w:val="en-US"/>
                </w:rPr>
                <w:t>Sadiq Khan: met Police Federation has no faith in London mayor</w:t>
              </w:r>
              <w:r>
                <w:rPr>
                  <w:noProof/>
                  <w:lang w:val="en-US"/>
                </w:rPr>
                <w:t>. Retrieved November 3, 2022, from https://www.bbc.co.uk/news/uk-england-london-60375845</w:t>
              </w:r>
            </w:p>
            <w:p w14:paraId="08849C27" w14:textId="77777777" w:rsidR="009546FB" w:rsidRDefault="009546FB" w:rsidP="009546FB">
              <w:pPr>
                <w:pStyle w:val="Bibliography"/>
                <w:ind w:left="720" w:hanging="720"/>
                <w:rPr>
                  <w:noProof/>
                  <w:lang w:val="en-US"/>
                </w:rPr>
              </w:pPr>
              <w:r>
                <w:rPr>
                  <w:noProof/>
                  <w:lang w:val="en-US"/>
                </w:rPr>
                <w:t>BBC Radio 4 (2014). The Tories and the Police: The end of the affair.</w:t>
              </w:r>
            </w:p>
            <w:p w14:paraId="62674069" w14:textId="77777777" w:rsidR="009546FB" w:rsidRDefault="009546FB" w:rsidP="009546FB">
              <w:pPr>
                <w:pStyle w:val="Bibliography"/>
                <w:ind w:left="720" w:hanging="720"/>
                <w:rPr>
                  <w:noProof/>
                  <w:lang w:val="en-US"/>
                </w:rPr>
              </w:pPr>
              <w:r>
                <w:rPr>
                  <w:noProof/>
                  <w:lang w:val="en-US"/>
                </w:rPr>
                <w:t xml:space="preserve">BBC Radio 4, Law in Action. (2018). </w:t>
              </w:r>
              <w:r>
                <w:rPr>
                  <w:i/>
                  <w:iCs/>
                  <w:noProof/>
                  <w:lang w:val="en-US"/>
                </w:rPr>
                <w:t>Failings in Evidence Disclosure</w:t>
              </w:r>
              <w:r>
                <w:rPr>
                  <w:noProof/>
                  <w:lang w:val="en-US"/>
                </w:rPr>
                <w:t>. Retrieved June 16, 2022, from https://www.bbc.co.uk/programmes/b09snj92</w:t>
              </w:r>
            </w:p>
            <w:p w14:paraId="2E1ED77C" w14:textId="77777777" w:rsidR="009546FB" w:rsidRDefault="009546FB" w:rsidP="009546FB">
              <w:pPr>
                <w:pStyle w:val="Bibliography"/>
                <w:ind w:left="720" w:hanging="720"/>
                <w:rPr>
                  <w:noProof/>
                  <w:lang w:val="en-US"/>
                </w:rPr>
              </w:pPr>
              <w:r>
                <w:rPr>
                  <w:noProof/>
                  <w:lang w:val="en-US"/>
                </w:rPr>
                <w:t xml:space="preserve">Braverman, S. (2023, June 28 ). </w:t>
              </w:r>
              <w:r>
                <w:rPr>
                  <w:i/>
                  <w:iCs/>
                  <w:noProof/>
                  <w:lang w:val="en-US"/>
                </w:rPr>
                <w:t>Open Letter to leaders of the police for England and Wales .</w:t>
              </w:r>
              <w:r>
                <w:rPr>
                  <w:noProof/>
                  <w:lang w:val="en-US"/>
                </w:rPr>
                <w:t xml:space="preserve"> Retrieved from Home Office : https://www.gov.uk/government/publications/home-secretary-letter-to-police-leaders/open-letter-to-leaders-of-the-police-for-england-and-wales-accessible</w:t>
              </w:r>
            </w:p>
            <w:p w14:paraId="703D73A1" w14:textId="77777777" w:rsidR="009546FB" w:rsidRDefault="009546FB" w:rsidP="009546FB">
              <w:pPr>
                <w:pStyle w:val="Bibliography"/>
                <w:ind w:left="720" w:hanging="720"/>
                <w:rPr>
                  <w:noProof/>
                  <w:lang w:val="en-US"/>
                </w:rPr>
              </w:pPr>
              <w:r>
                <w:rPr>
                  <w:noProof/>
                  <w:lang w:val="en-US"/>
                </w:rPr>
                <w:t xml:space="preserve">Casey, B. (2023). </w:t>
              </w:r>
              <w:r>
                <w:rPr>
                  <w:i/>
                  <w:iCs/>
                  <w:noProof/>
                  <w:lang w:val="en-US"/>
                </w:rPr>
                <w:t>An independent review into the standards of behaviour and internal culture of the Metropolitan Police Service.</w:t>
              </w:r>
              <w:r>
                <w:rPr>
                  <w:noProof/>
                  <w:lang w:val="en-US"/>
                </w:rPr>
                <w:t xml:space="preserve"> </w:t>
              </w:r>
            </w:p>
            <w:p w14:paraId="0089E18D" w14:textId="77777777" w:rsidR="009546FB" w:rsidRDefault="009546FB" w:rsidP="009546FB">
              <w:pPr>
                <w:pStyle w:val="Bibliography"/>
                <w:ind w:left="720" w:hanging="720"/>
                <w:rPr>
                  <w:noProof/>
                  <w:lang w:val="en-US"/>
                </w:rPr>
              </w:pPr>
              <w:r>
                <w:rPr>
                  <w:noProof/>
                  <w:lang w:val="en-US"/>
                </w:rPr>
                <w:t xml:space="preserve">Centre for Women's Justice . (2020). </w:t>
              </w:r>
              <w:r>
                <w:rPr>
                  <w:i/>
                  <w:iCs/>
                  <w:noProof/>
                  <w:lang w:val="en-US"/>
                </w:rPr>
                <w:t>Stop the 'Digital Strip Search' of rape victims like me.</w:t>
              </w:r>
              <w:r>
                <w:rPr>
                  <w:noProof/>
                  <w:lang w:val="en-US"/>
                </w:rPr>
                <w:t xml:space="preserve"> Retrieved June 17, 2022, from https://www.centreforwomensjustice.org.uk/new-blog-1/2020/3/13/stop-digital-strip-search</w:t>
              </w:r>
            </w:p>
            <w:p w14:paraId="449E8DA7" w14:textId="77777777" w:rsidR="009546FB" w:rsidRDefault="009546FB" w:rsidP="009546FB">
              <w:pPr>
                <w:pStyle w:val="Bibliography"/>
                <w:ind w:left="720" w:hanging="720"/>
                <w:rPr>
                  <w:noProof/>
                  <w:lang w:val="en-US"/>
                </w:rPr>
              </w:pPr>
              <w:r>
                <w:rPr>
                  <w:noProof/>
                  <w:lang w:val="en-US"/>
                </w:rPr>
                <w:t xml:space="preserve">Commitee on Standards in Public life . (2015). </w:t>
              </w:r>
              <w:r>
                <w:rPr>
                  <w:i/>
                  <w:iCs/>
                  <w:noProof/>
                  <w:lang w:val="en-US"/>
                </w:rPr>
                <w:t>Tone from the top Leadership, ethics and accountability in policing.</w:t>
              </w:r>
              <w:r>
                <w:rPr>
                  <w:noProof/>
                  <w:lang w:val="en-US"/>
                </w:rPr>
                <w:t xml:space="preserve"> Crown Copyright.</w:t>
              </w:r>
            </w:p>
            <w:p w14:paraId="11AD18B0" w14:textId="77777777" w:rsidR="009546FB" w:rsidRDefault="009546FB" w:rsidP="009546FB">
              <w:pPr>
                <w:pStyle w:val="Bibliography"/>
                <w:ind w:left="720" w:hanging="720"/>
                <w:rPr>
                  <w:noProof/>
                  <w:lang w:val="en-US"/>
                </w:rPr>
              </w:pPr>
              <w:r>
                <w:rPr>
                  <w:noProof/>
                  <w:lang w:val="en-US"/>
                </w:rPr>
                <w:t xml:space="preserve">Crown Prosecution Service . (2022, June 20). </w:t>
              </w:r>
              <w:r>
                <w:rPr>
                  <w:i/>
                  <w:iCs/>
                  <w:noProof/>
                  <w:lang w:val="en-US"/>
                </w:rPr>
                <w:t>Casework Quality Standards.</w:t>
              </w:r>
              <w:r>
                <w:rPr>
                  <w:noProof/>
                  <w:lang w:val="en-US"/>
                </w:rPr>
                <w:t xml:space="preserve"> Retrieved June 20, 2022, from https://www.cps.gov.uk/publication/casework-quality-standards</w:t>
              </w:r>
            </w:p>
            <w:p w14:paraId="3898CEC9" w14:textId="77777777" w:rsidR="009546FB" w:rsidRDefault="009546FB" w:rsidP="009546FB">
              <w:pPr>
                <w:pStyle w:val="Bibliography"/>
                <w:ind w:left="720" w:hanging="720"/>
                <w:rPr>
                  <w:noProof/>
                  <w:lang w:val="en-US"/>
                </w:rPr>
              </w:pPr>
              <w:r>
                <w:rPr>
                  <w:noProof/>
                  <w:lang w:val="en-US"/>
                </w:rPr>
                <w:t xml:space="preserve">Elliot-Cooper, A. (2023 , June 28). </w:t>
              </w:r>
              <w:r>
                <w:rPr>
                  <w:i/>
                  <w:iCs/>
                  <w:noProof/>
                  <w:lang w:val="en-US"/>
                </w:rPr>
                <w:t xml:space="preserve">ROAR </w:t>
              </w:r>
              <w:r>
                <w:rPr>
                  <w:noProof/>
                  <w:lang w:val="en-US"/>
                </w:rPr>
                <w:t>. Retrieved from The Dog-whistle Racism of the Neoliberal State : https://roarmag.org/magazine/neoliberalism-dog-whistle-racism/</w:t>
              </w:r>
            </w:p>
            <w:p w14:paraId="5941CD5C" w14:textId="77777777" w:rsidR="009546FB" w:rsidRDefault="009546FB" w:rsidP="009546FB">
              <w:pPr>
                <w:pStyle w:val="Bibliography"/>
                <w:ind w:left="720" w:hanging="720"/>
                <w:rPr>
                  <w:noProof/>
                  <w:lang w:val="en-US"/>
                </w:rPr>
              </w:pPr>
              <w:r>
                <w:rPr>
                  <w:noProof/>
                  <w:lang w:val="en-US"/>
                </w:rPr>
                <w:t xml:space="preserve">Elliot-Davies, M. (2020). </w:t>
              </w:r>
              <w:r>
                <w:rPr>
                  <w:i/>
                  <w:iCs/>
                  <w:noProof/>
                  <w:lang w:val="en-US"/>
                </w:rPr>
                <w:t>Demand Capacity &amp; Welfare Survey 2020: Headline report :PRRB January 2021 .</w:t>
              </w:r>
              <w:r>
                <w:rPr>
                  <w:noProof/>
                  <w:lang w:val="en-US"/>
                </w:rPr>
                <w:t xml:space="preserve"> Police Federation of England and Wales .</w:t>
              </w:r>
            </w:p>
            <w:p w14:paraId="4C70222E" w14:textId="77777777" w:rsidR="009546FB" w:rsidRDefault="009546FB" w:rsidP="009546FB">
              <w:pPr>
                <w:pStyle w:val="Bibliography"/>
                <w:ind w:left="720" w:hanging="720"/>
                <w:rPr>
                  <w:noProof/>
                  <w:lang w:val="en-US"/>
                </w:rPr>
              </w:pPr>
              <w:r>
                <w:rPr>
                  <w:noProof/>
                  <w:lang w:val="en-US"/>
                </w:rPr>
                <w:t xml:space="preserve">Evening Standard . (2022). </w:t>
              </w:r>
              <w:r>
                <w:rPr>
                  <w:i/>
                  <w:iCs/>
                  <w:noProof/>
                  <w:lang w:val="en-US"/>
                </w:rPr>
                <w:t>Sadiq Khan and Priti Patel at war over resignation of Cressida Dick</w:t>
              </w:r>
              <w:r>
                <w:rPr>
                  <w:noProof/>
                  <w:lang w:val="en-US"/>
                </w:rPr>
                <w:t>. Retrieved October 13, 2022, from https://www.standard.co.uk/news/london/sadiq-khan-priti-patel-resignation-met-police-cressida-dick-b982080.html</w:t>
              </w:r>
            </w:p>
            <w:p w14:paraId="04DC1DCD" w14:textId="77777777" w:rsidR="009546FB" w:rsidRDefault="009546FB" w:rsidP="009546FB">
              <w:pPr>
                <w:pStyle w:val="Bibliography"/>
                <w:ind w:left="720" w:hanging="720"/>
                <w:rPr>
                  <w:noProof/>
                  <w:lang w:val="en-US"/>
                </w:rPr>
              </w:pPr>
              <w:r>
                <w:rPr>
                  <w:noProof/>
                  <w:lang w:val="en-US"/>
                </w:rPr>
                <w:t xml:space="preserve">Hansard . (1963, may 9). Royal Commission on Police (Report). </w:t>
              </w:r>
              <w:r>
                <w:rPr>
                  <w:i/>
                  <w:iCs/>
                  <w:noProof/>
                  <w:lang w:val="en-US"/>
                </w:rPr>
                <w:t>HC Debate 09/05/1963</w:t>
              </w:r>
              <w:r>
                <w:rPr>
                  <w:noProof/>
                  <w:lang w:val="en-US"/>
                </w:rPr>
                <w:t>, pp. 680-799.</w:t>
              </w:r>
            </w:p>
            <w:p w14:paraId="0B6FE1D8" w14:textId="77777777" w:rsidR="009546FB" w:rsidRDefault="009546FB" w:rsidP="009546FB">
              <w:pPr>
                <w:pStyle w:val="Bibliography"/>
                <w:ind w:left="720" w:hanging="720"/>
                <w:rPr>
                  <w:noProof/>
                  <w:lang w:val="en-US"/>
                </w:rPr>
              </w:pPr>
              <w:r>
                <w:rPr>
                  <w:noProof/>
                  <w:lang w:val="en-US"/>
                </w:rPr>
                <w:t xml:space="preserve">Hansard UK Parliament . (2020). </w:t>
              </w:r>
              <w:r>
                <w:rPr>
                  <w:i/>
                  <w:iCs/>
                  <w:noProof/>
                  <w:lang w:val="en-US"/>
                </w:rPr>
                <w:t>Royal Commission on Criminal Justice debated on Monday 9 November 2020</w:t>
              </w:r>
              <w:r>
                <w:rPr>
                  <w:noProof/>
                  <w:lang w:val="en-US"/>
                </w:rPr>
                <w:t>. Retrieved October 13, 2022, from https://hansard.parliament.uk/Lords/2020-11-09/debates/CD66BDE5-8C1F-4B52-865A-7663E94DB058/RoyalCommissionOnCriminalJustice?__cf_chl_managed_tk__=PDDGI5sbIomHL.9DinomQWwMGPO97BFH</w:t>
              </w:r>
            </w:p>
            <w:p w14:paraId="5E37E0ED" w14:textId="77777777" w:rsidR="009546FB" w:rsidRDefault="009546FB" w:rsidP="009546FB">
              <w:pPr>
                <w:pStyle w:val="Bibliography"/>
                <w:ind w:left="720" w:hanging="720"/>
                <w:rPr>
                  <w:noProof/>
                  <w:lang w:val="en-US"/>
                </w:rPr>
              </w:pPr>
              <w:r>
                <w:rPr>
                  <w:noProof/>
                  <w:lang w:val="en-US"/>
                </w:rPr>
                <w:t xml:space="preserve">HMICFRS . (2022). </w:t>
              </w:r>
              <w:r>
                <w:rPr>
                  <w:i/>
                  <w:iCs/>
                  <w:noProof/>
                  <w:lang w:val="en-US"/>
                </w:rPr>
                <w:t>An inspection of vetting , misconduct, and misogyny in the police service .</w:t>
              </w:r>
              <w:r>
                <w:rPr>
                  <w:noProof/>
                  <w:lang w:val="en-US"/>
                </w:rPr>
                <w:t xml:space="preserve"> HMICFRS.</w:t>
              </w:r>
            </w:p>
            <w:p w14:paraId="20BCCC8D" w14:textId="77777777" w:rsidR="009546FB" w:rsidRDefault="009546FB" w:rsidP="009546FB">
              <w:pPr>
                <w:pStyle w:val="Bibliography"/>
                <w:ind w:left="720" w:hanging="720"/>
                <w:rPr>
                  <w:noProof/>
                  <w:lang w:val="en-US"/>
                </w:rPr>
              </w:pPr>
              <w:r>
                <w:rPr>
                  <w:noProof/>
                  <w:lang w:val="en-US"/>
                </w:rPr>
                <w:lastRenderedPageBreak/>
                <w:t xml:space="preserve">HMICFRS. (2019). </w:t>
              </w:r>
              <w:r>
                <w:rPr>
                  <w:i/>
                  <w:iCs/>
                  <w:noProof/>
                  <w:lang w:val="en-US"/>
                </w:rPr>
                <w:t>Inspection of the Performance of Home Office police forces, HMICFRS's approach to inspection, including monitoring, force insight, inspection design and fieldwork.</w:t>
              </w:r>
              <w:r>
                <w:rPr>
                  <w:noProof/>
                  <w:lang w:val="en-US"/>
                </w:rPr>
                <w:t xml:space="preserve"> HMICFRS.</w:t>
              </w:r>
            </w:p>
            <w:p w14:paraId="05FFF8A5" w14:textId="77777777" w:rsidR="009546FB" w:rsidRDefault="009546FB" w:rsidP="009546FB">
              <w:pPr>
                <w:pStyle w:val="Bibliography"/>
                <w:ind w:left="720" w:hanging="720"/>
                <w:rPr>
                  <w:noProof/>
                  <w:lang w:val="en-US"/>
                </w:rPr>
              </w:pPr>
              <w:r>
                <w:rPr>
                  <w:noProof/>
                  <w:lang w:val="en-US"/>
                </w:rPr>
                <w:t xml:space="preserve">HMICFRS. (2022). </w:t>
              </w:r>
              <w:r>
                <w:rPr>
                  <w:i/>
                  <w:iCs/>
                  <w:noProof/>
                  <w:lang w:val="en-US"/>
                </w:rPr>
                <w:t xml:space="preserve">About us - Police </w:t>
              </w:r>
              <w:r>
                <w:rPr>
                  <w:noProof/>
                  <w:lang w:val="en-US"/>
                </w:rPr>
                <w:t>. Retrieved October 12, 2022, from https://www.justiceinspectorates.gov.uk/hmicfrs/about-us/what-we-do/</w:t>
              </w:r>
            </w:p>
            <w:p w14:paraId="47F286FE" w14:textId="77777777" w:rsidR="009546FB" w:rsidRDefault="009546FB" w:rsidP="009546FB">
              <w:pPr>
                <w:pStyle w:val="Bibliography"/>
                <w:ind w:left="720" w:hanging="720"/>
                <w:rPr>
                  <w:noProof/>
                  <w:lang w:val="en-US"/>
                </w:rPr>
              </w:pPr>
              <w:r>
                <w:rPr>
                  <w:noProof/>
                  <w:lang w:val="en-US"/>
                </w:rPr>
                <w:t xml:space="preserve">HMICFRS. (2022). </w:t>
              </w:r>
              <w:r>
                <w:rPr>
                  <w:i/>
                  <w:iCs/>
                  <w:noProof/>
                  <w:lang w:val="en-US"/>
                </w:rPr>
                <w:t>PEEL Spotlight Report : A System Under Pressure.</w:t>
              </w:r>
              <w:r>
                <w:rPr>
                  <w:noProof/>
                  <w:lang w:val="en-US"/>
                </w:rPr>
                <w:t xml:space="preserve"> https://www.justiceinspectorates.gov.uk/hmicfrs/publication-html/peel-spotlight-report-a-system-under-pressure/: HMICFRS.</w:t>
              </w:r>
            </w:p>
            <w:p w14:paraId="3E3188D4" w14:textId="77777777" w:rsidR="009546FB" w:rsidRDefault="009546FB" w:rsidP="009546FB">
              <w:pPr>
                <w:pStyle w:val="Bibliography"/>
                <w:ind w:left="720" w:hanging="720"/>
                <w:rPr>
                  <w:noProof/>
                  <w:lang w:val="en-US"/>
                </w:rPr>
              </w:pPr>
              <w:r>
                <w:rPr>
                  <w:noProof/>
                  <w:lang w:val="en-US"/>
                </w:rPr>
                <w:t xml:space="preserve">HMICFRS. (2022). </w:t>
              </w:r>
              <w:r>
                <w:rPr>
                  <w:i/>
                  <w:iCs/>
                  <w:noProof/>
                  <w:lang w:val="en-US"/>
                </w:rPr>
                <w:t>State of Policing- The annual assessmetn of policing in England and Wales 2021.</w:t>
              </w:r>
              <w:r>
                <w:rPr>
                  <w:noProof/>
                  <w:lang w:val="en-US"/>
                </w:rPr>
                <w:t xml:space="preserve"> His Majesty's Stationary Office.</w:t>
              </w:r>
            </w:p>
            <w:p w14:paraId="0D5AFC98" w14:textId="77777777" w:rsidR="009546FB" w:rsidRDefault="009546FB" w:rsidP="009546FB">
              <w:pPr>
                <w:pStyle w:val="Bibliography"/>
                <w:ind w:left="720" w:hanging="720"/>
                <w:rPr>
                  <w:noProof/>
                  <w:lang w:val="en-US"/>
                </w:rPr>
              </w:pPr>
              <w:r>
                <w:rPr>
                  <w:noProof/>
                  <w:lang w:val="en-US"/>
                </w:rPr>
                <w:t xml:space="preserve">Home Office . (March 2015). </w:t>
              </w:r>
              <w:r>
                <w:rPr>
                  <w:i/>
                  <w:iCs/>
                  <w:noProof/>
                  <w:lang w:val="en-US"/>
                </w:rPr>
                <w:t>Improving police integrity:reforming the policecomplaints and disciplinary systems .</w:t>
              </w:r>
              <w:r>
                <w:rPr>
                  <w:noProof/>
                  <w:lang w:val="en-US"/>
                </w:rPr>
                <w:t xml:space="preserve"> Home Office.</w:t>
              </w:r>
            </w:p>
            <w:p w14:paraId="769902F2" w14:textId="77777777" w:rsidR="009546FB" w:rsidRDefault="009546FB" w:rsidP="009546FB">
              <w:pPr>
                <w:pStyle w:val="Bibliography"/>
                <w:ind w:left="720" w:hanging="720"/>
                <w:rPr>
                  <w:noProof/>
                  <w:lang w:val="en-US"/>
                </w:rPr>
              </w:pPr>
              <w:r>
                <w:rPr>
                  <w:noProof/>
                  <w:lang w:val="en-US"/>
                </w:rPr>
                <w:t xml:space="preserve">Home Office. (2020). </w:t>
              </w:r>
              <w:r>
                <w:rPr>
                  <w:i/>
                  <w:iCs/>
                  <w:noProof/>
                  <w:lang w:val="en-US"/>
                </w:rPr>
                <w:t>Conduct, Efficiency and Effectiveness - Statutory guidance on Professional Standards, Performance and integrity in policing .</w:t>
              </w:r>
              <w:r>
                <w:rPr>
                  <w:noProof/>
                  <w:lang w:val="en-US"/>
                </w:rPr>
                <w:t xml:space="preserve"> Home Office .</w:t>
              </w:r>
            </w:p>
            <w:p w14:paraId="6712F2CD" w14:textId="77777777" w:rsidR="009546FB" w:rsidRDefault="009546FB" w:rsidP="009546FB">
              <w:pPr>
                <w:pStyle w:val="Bibliography"/>
                <w:ind w:left="720" w:hanging="720"/>
                <w:rPr>
                  <w:noProof/>
                  <w:lang w:val="en-US"/>
                </w:rPr>
              </w:pPr>
              <w:r>
                <w:rPr>
                  <w:noProof/>
                  <w:lang w:val="en-US"/>
                </w:rPr>
                <w:t xml:space="preserve">House of Commons Library . (2021). </w:t>
              </w:r>
              <w:r>
                <w:rPr>
                  <w:i/>
                  <w:iCs/>
                  <w:noProof/>
                  <w:lang w:val="en-US"/>
                </w:rPr>
                <w:t>Policing in the UK .</w:t>
              </w:r>
              <w:r>
                <w:rPr>
                  <w:noProof/>
                  <w:lang w:val="en-US"/>
                </w:rPr>
                <w:t xml:space="preserve"> Uk Parliament .</w:t>
              </w:r>
            </w:p>
            <w:p w14:paraId="5CF98A19" w14:textId="77777777" w:rsidR="009546FB" w:rsidRDefault="009546FB" w:rsidP="009546FB">
              <w:pPr>
                <w:pStyle w:val="Bibliography"/>
                <w:ind w:left="720" w:hanging="720"/>
                <w:rPr>
                  <w:noProof/>
                  <w:lang w:val="en-US"/>
                </w:rPr>
              </w:pPr>
              <w:r>
                <w:rPr>
                  <w:noProof/>
                  <w:lang w:val="en-US"/>
                </w:rPr>
                <w:t xml:space="preserve">Hussain, A. (2019). </w:t>
              </w:r>
              <w:r>
                <w:rPr>
                  <w:i/>
                  <w:iCs/>
                  <w:noProof/>
                  <w:lang w:val="en-US"/>
                </w:rPr>
                <w:t>Shortages of detectives leave inexperienced police officers investigating serious crime</w:t>
              </w:r>
              <w:r>
                <w:rPr>
                  <w:noProof/>
                  <w:lang w:val="en-US"/>
                </w:rPr>
                <w:t>. Retrieved March 29, 2023, from https://www.thejusticegap.com/under-qualified-police-investigating-serious-crime-due-to-shortage-of-detectives/</w:t>
              </w:r>
            </w:p>
            <w:p w14:paraId="6C33C2F0" w14:textId="77777777" w:rsidR="009546FB" w:rsidRDefault="009546FB" w:rsidP="009546FB">
              <w:pPr>
                <w:pStyle w:val="Bibliography"/>
                <w:ind w:left="720" w:hanging="720"/>
                <w:rPr>
                  <w:noProof/>
                  <w:lang w:val="en-US"/>
                </w:rPr>
              </w:pPr>
              <w:r>
                <w:rPr>
                  <w:noProof/>
                  <w:lang w:val="en-US"/>
                </w:rPr>
                <w:t xml:space="preserve">Institute for Government. (2022). </w:t>
              </w:r>
              <w:r>
                <w:rPr>
                  <w:i/>
                  <w:iCs/>
                  <w:noProof/>
                  <w:lang w:val="en-US"/>
                </w:rPr>
                <w:t>Police Demand</w:t>
              </w:r>
              <w:r>
                <w:rPr>
                  <w:noProof/>
                  <w:lang w:val="en-US"/>
                </w:rPr>
                <w:t>. Retrieved January 6, 2023, from https://www.instituteforgovernment.org.uk/publication/performance-tracker-2019/police#:~:text=Demand%20on%20the%20police%20appears%20to%20be%20increasing,%E2%80%93%20are%20placing%20increasing%20demands%20on%20the%20police.</w:t>
              </w:r>
            </w:p>
            <w:p w14:paraId="18CA5392" w14:textId="77777777" w:rsidR="009546FB" w:rsidRDefault="009546FB" w:rsidP="009546FB">
              <w:pPr>
                <w:pStyle w:val="Bibliography"/>
                <w:ind w:left="720" w:hanging="720"/>
                <w:rPr>
                  <w:noProof/>
                  <w:lang w:val="en-US"/>
                </w:rPr>
              </w:pPr>
              <w:r>
                <w:rPr>
                  <w:noProof/>
                  <w:lang w:val="en-US"/>
                </w:rPr>
                <w:t xml:space="preserve">International Journal of Emergency Services . (2017). Police Leadership: The Challenges for Developing Contemporary Practice. </w:t>
              </w:r>
              <w:r>
                <w:rPr>
                  <w:i/>
                  <w:iCs/>
                  <w:noProof/>
                  <w:lang w:val="en-US"/>
                </w:rPr>
                <w:t>International Journal of Emergency Services , https://irep.ntu.ac.uk/id/eprint/32100/1/PubSubs9281_9593_Bailey.pdf</w:t>
              </w:r>
              <w:r>
                <w:rPr>
                  <w:noProof/>
                  <w:lang w:val="en-US"/>
                </w:rPr>
                <w:t>, 1-19.</w:t>
              </w:r>
            </w:p>
            <w:p w14:paraId="24F4CE8C" w14:textId="77777777" w:rsidR="009546FB" w:rsidRDefault="009546FB" w:rsidP="009546FB">
              <w:pPr>
                <w:pStyle w:val="Bibliography"/>
                <w:ind w:left="720" w:hanging="720"/>
                <w:rPr>
                  <w:noProof/>
                  <w:lang w:val="en-US"/>
                </w:rPr>
              </w:pPr>
              <w:r>
                <w:rPr>
                  <w:noProof/>
                  <w:lang w:val="en-US"/>
                </w:rPr>
                <w:t xml:space="preserve">Kieran Lewis, A. H. (2019). </w:t>
              </w:r>
              <w:r>
                <w:rPr>
                  <w:i/>
                  <w:iCs/>
                  <w:noProof/>
                  <w:lang w:val="en-US"/>
                </w:rPr>
                <w:t>Police Workforce wellbeing and organisational development.</w:t>
              </w:r>
              <w:r>
                <w:rPr>
                  <w:noProof/>
                  <w:lang w:val="en-US"/>
                </w:rPr>
                <w:t xml:space="preserve"> The Police Foundation.</w:t>
              </w:r>
            </w:p>
            <w:p w14:paraId="5EA4A7C6" w14:textId="77777777" w:rsidR="009546FB" w:rsidRDefault="009546FB" w:rsidP="009546FB">
              <w:pPr>
                <w:pStyle w:val="Bibliography"/>
                <w:ind w:left="720" w:hanging="720"/>
                <w:rPr>
                  <w:noProof/>
                  <w:lang w:val="en-US"/>
                </w:rPr>
              </w:pPr>
              <w:r>
                <w:rPr>
                  <w:noProof/>
                  <w:lang w:val="en-US"/>
                </w:rPr>
                <w:t xml:space="preserve">Loeffler, T. B. (2015). </w:t>
              </w:r>
              <w:r>
                <w:rPr>
                  <w:i/>
                  <w:iCs/>
                  <w:noProof/>
                  <w:lang w:val="en-US"/>
                </w:rPr>
                <w:t>Public Management and Governance</w:t>
              </w:r>
              <w:r>
                <w:rPr>
                  <w:noProof/>
                  <w:lang w:val="en-US"/>
                </w:rPr>
                <w:t xml:space="preserve"> (Third Edition ed.). Routledge.</w:t>
              </w:r>
            </w:p>
            <w:p w14:paraId="6DC54BBE" w14:textId="77777777" w:rsidR="009546FB" w:rsidRDefault="009546FB" w:rsidP="009546FB">
              <w:pPr>
                <w:pStyle w:val="Bibliography"/>
                <w:ind w:left="720" w:hanging="720"/>
                <w:rPr>
                  <w:noProof/>
                  <w:lang w:val="en-US"/>
                </w:rPr>
              </w:pPr>
              <w:r>
                <w:rPr>
                  <w:noProof/>
                  <w:lang w:val="en-US"/>
                </w:rPr>
                <w:t xml:space="preserve">London Assembly . (2022). </w:t>
              </w:r>
              <w:r>
                <w:rPr>
                  <w:i/>
                  <w:iCs/>
                  <w:noProof/>
                  <w:lang w:val="en-US"/>
                </w:rPr>
                <w:t>Mayor Summonsed to answer questions on former Met Chief resignation- Police and Crime Commitee</w:t>
              </w:r>
              <w:r>
                <w:rPr>
                  <w:noProof/>
                  <w:lang w:val="en-US"/>
                </w:rPr>
                <w:t>. Retrieved November 18, 2022, from https://www.youtube.com/watch?v=b2VNrrFq1Gk</w:t>
              </w:r>
            </w:p>
            <w:p w14:paraId="44F798AE" w14:textId="77777777" w:rsidR="009546FB" w:rsidRDefault="009546FB" w:rsidP="009546FB">
              <w:pPr>
                <w:pStyle w:val="Bibliography"/>
                <w:ind w:left="720" w:hanging="720"/>
                <w:rPr>
                  <w:noProof/>
                  <w:lang w:val="en-US"/>
                </w:rPr>
              </w:pPr>
              <w:r>
                <w:rPr>
                  <w:noProof/>
                  <w:lang w:val="en-US"/>
                </w:rPr>
                <w:t xml:space="preserve">Margaret Beare, T. M. (2007). </w:t>
              </w:r>
              <w:r>
                <w:rPr>
                  <w:i/>
                  <w:iCs/>
                  <w:noProof/>
                  <w:lang w:val="en-US"/>
                </w:rPr>
                <w:t>Police and Government Relations .</w:t>
              </w:r>
              <w:r>
                <w:rPr>
                  <w:noProof/>
                  <w:lang w:val="en-US"/>
                </w:rPr>
                <w:t xml:space="preserve"> University of Toronto Press .</w:t>
              </w:r>
            </w:p>
            <w:p w14:paraId="69A93156" w14:textId="77777777" w:rsidR="009546FB" w:rsidRDefault="009546FB" w:rsidP="009546FB">
              <w:pPr>
                <w:pStyle w:val="Bibliography"/>
                <w:ind w:left="720" w:hanging="720"/>
                <w:rPr>
                  <w:noProof/>
                  <w:lang w:val="en-US"/>
                </w:rPr>
              </w:pPr>
              <w:r>
                <w:rPr>
                  <w:noProof/>
                  <w:lang w:val="en-US"/>
                </w:rPr>
                <w:t xml:space="preserve">May, T. (2010). Police Reform: Theresa May's speech to the National Policing Conference. </w:t>
              </w:r>
              <w:r>
                <w:rPr>
                  <w:i/>
                  <w:iCs/>
                  <w:noProof/>
                  <w:lang w:val="en-US"/>
                </w:rPr>
                <w:t>Speech to the Association of Chief Police Offices and Association of Police Authorities National Confernce on 29 June 2010.</w:t>
              </w:r>
              <w:r>
                <w:rPr>
                  <w:noProof/>
                  <w:lang w:val="en-US"/>
                </w:rPr>
                <w:t xml:space="preserve"> https://www.gov.uk/government/speeches/police-reform-theresa-mays-speech-to-the-national-policing-conference.</w:t>
              </w:r>
            </w:p>
            <w:p w14:paraId="1AD6A030" w14:textId="77777777" w:rsidR="009546FB" w:rsidRDefault="009546FB" w:rsidP="009546FB">
              <w:pPr>
                <w:pStyle w:val="Bibliography"/>
                <w:ind w:left="720" w:hanging="720"/>
                <w:rPr>
                  <w:noProof/>
                  <w:lang w:val="en-US"/>
                </w:rPr>
              </w:pPr>
              <w:r>
                <w:rPr>
                  <w:noProof/>
                  <w:lang w:val="en-US"/>
                </w:rPr>
                <w:t>May, T. (2015). Home Secratary's Police Federation 2015 speech. https://www.gov.uk/government/speeches/home-secretarys-police-federation-2015-speech.</w:t>
              </w:r>
            </w:p>
            <w:p w14:paraId="36CC1327" w14:textId="77777777" w:rsidR="009546FB" w:rsidRDefault="009546FB" w:rsidP="009546FB">
              <w:pPr>
                <w:pStyle w:val="Bibliography"/>
                <w:ind w:left="720" w:hanging="720"/>
                <w:rPr>
                  <w:noProof/>
                  <w:lang w:val="en-US"/>
                </w:rPr>
              </w:pPr>
              <w:r>
                <w:rPr>
                  <w:noProof/>
                  <w:lang w:val="en-US"/>
                </w:rPr>
                <w:t xml:space="preserve">Nanda, S. (2023, June 28). </w:t>
              </w:r>
              <w:r>
                <w:rPr>
                  <w:i/>
                  <w:iCs/>
                  <w:noProof/>
                  <w:lang w:val="en-US"/>
                </w:rPr>
                <w:t xml:space="preserve">Caught out: Trends in police pay in the Uk </w:t>
              </w:r>
              <w:r>
                <w:rPr>
                  <w:noProof/>
                  <w:lang w:val="en-US"/>
                </w:rPr>
                <w:t>. Retrieved from Social Market Foundation: https://www.smf.co.uk/commentary_podcasts/caught-out-trends-in-police-pay/</w:t>
              </w:r>
            </w:p>
            <w:p w14:paraId="4E077E1B" w14:textId="77777777" w:rsidR="009546FB" w:rsidRDefault="009546FB" w:rsidP="009546FB">
              <w:pPr>
                <w:pStyle w:val="Bibliography"/>
                <w:ind w:left="720" w:hanging="720"/>
                <w:rPr>
                  <w:noProof/>
                  <w:lang w:val="en-US"/>
                </w:rPr>
              </w:pPr>
              <w:r>
                <w:rPr>
                  <w:noProof/>
                  <w:lang w:val="en-US"/>
                </w:rPr>
                <w:lastRenderedPageBreak/>
                <w:t xml:space="preserve">Office for National Statistics . (2023, June 28). </w:t>
              </w:r>
              <w:r>
                <w:rPr>
                  <w:i/>
                  <w:iCs/>
                  <w:noProof/>
                  <w:lang w:val="en-US"/>
                </w:rPr>
                <w:t xml:space="preserve">People Population and Community </w:t>
              </w:r>
              <w:r>
                <w:rPr>
                  <w:noProof/>
                  <w:lang w:val="en-US"/>
                </w:rPr>
                <w:t>. Retrieved from Census 2021 : https://www.ons.gov.uk/peoplepopulationandcommunity/personalandhouseholdfinances/incomeandwealth/articles/incomespendingandwealthhowdoyoucompare/2022-03-09</w:t>
              </w:r>
            </w:p>
            <w:p w14:paraId="107DC1D4" w14:textId="77777777" w:rsidR="009546FB" w:rsidRDefault="009546FB" w:rsidP="009546FB">
              <w:pPr>
                <w:pStyle w:val="Bibliography"/>
                <w:ind w:left="720" w:hanging="720"/>
                <w:rPr>
                  <w:noProof/>
                  <w:lang w:val="en-US"/>
                </w:rPr>
              </w:pPr>
              <w:r>
                <w:rPr>
                  <w:noProof/>
                  <w:lang w:val="en-US"/>
                </w:rPr>
                <w:t xml:space="preserve">Oliver, C. C. (1987). </w:t>
              </w:r>
              <w:r>
                <w:rPr>
                  <w:i/>
                  <w:iCs/>
                  <w:noProof/>
                  <w:lang w:val="en-US"/>
                </w:rPr>
                <w:t>Police Government and Accountability .</w:t>
              </w:r>
              <w:r>
                <w:rPr>
                  <w:noProof/>
                  <w:lang w:val="en-US"/>
                </w:rPr>
                <w:t xml:space="preserve"> Macmillan .</w:t>
              </w:r>
            </w:p>
            <w:p w14:paraId="4381AAB2" w14:textId="77777777" w:rsidR="009546FB" w:rsidRDefault="009546FB" w:rsidP="009546FB">
              <w:pPr>
                <w:pStyle w:val="Bibliography"/>
                <w:ind w:left="720" w:hanging="720"/>
                <w:rPr>
                  <w:noProof/>
                  <w:lang w:val="en-US"/>
                </w:rPr>
              </w:pPr>
              <w:r>
                <w:rPr>
                  <w:noProof/>
                  <w:lang w:val="en-US"/>
                </w:rPr>
                <w:t xml:space="preserve">Orr-Munro, T. (2018, October 11). Chief Constable recruitment: A PCC's behaviour can deter potential applicants. </w:t>
              </w:r>
              <w:r>
                <w:rPr>
                  <w:i/>
                  <w:iCs/>
                  <w:noProof/>
                  <w:lang w:val="en-US"/>
                </w:rPr>
                <w:t xml:space="preserve">Policing Insight </w:t>
              </w:r>
              <w:r>
                <w:rPr>
                  <w:noProof/>
                  <w:lang w:val="en-US"/>
                </w:rPr>
                <w:t>.</w:t>
              </w:r>
            </w:p>
            <w:p w14:paraId="607E4FD8" w14:textId="77777777" w:rsidR="009546FB" w:rsidRDefault="009546FB" w:rsidP="009546FB">
              <w:pPr>
                <w:pStyle w:val="Bibliography"/>
                <w:ind w:left="720" w:hanging="720"/>
                <w:rPr>
                  <w:noProof/>
                  <w:lang w:val="en-US"/>
                </w:rPr>
              </w:pPr>
              <w:r>
                <w:rPr>
                  <w:noProof/>
                  <w:lang w:val="en-US"/>
                </w:rPr>
                <w:t xml:space="preserve">Parliament, U. (2022). </w:t>
              </w:r>
              <w:r>
                <w:rPr>
                  <w:i/>
                  <w:iCs/>
                  <w:noProof/>
                  <w:lang w:val="en-US"/>
                </w:rPr>
                <w:t xml:space="preserve">Commitees-Policing Priorities </w:t>
              </w:r>
              <w:r>
                <w:rPr>
                  <w:noProof/>
                  <w:lang w:val="en-US"/>
                </w:rPr>
                <w:t>. Retrieved October 12, 2022, from https://committees.parliament.uk/work/6865/</w:t>
              </w:r>
            </w:p>
            <w:p w14:paraId="68CA01DC" w14:textId="77777777" w:rsidR="009546FB" w:rsidRDefault="009546FB" w:rsidP="009546FB">
              <w:pPr>
                <w:pStyle w:val="Bibliography"/>
                <w:ind w:left="720" w:hanging="720"/>
                <w:rPr>
                  <w:noProof/>
                  <w:lang w:val="en-US"/>
                </w:rPr>
              </w:pPr>
              <w:r>
                <w:rPr>
                  <w:noProof/>
                  <w:lang w:val="en-US"/>
                </w:rPr>
                <w:t xml:space="preserve">Peake, A. (2023, june 28). </w:t>
              </w:r>
              <w:r>
                <w:rPr>
                  <w:i/>
                  <w:iCs/>
                  <w:noProof/>
                  <w:lang w:val="en-US"/>
                </w:rPr>
                <w:t>New Socialist</w:t>
              </w:r>
              <w:r>
                <w:rPr>
                  <w:noProof/>
                  <w:lang w:val="en-US"/>
                </w:rPr>
                <w:t>. Retrieved from Labour's Problem with Police (or, why going all-in for cops is a cop-out): https://newsocialist.org.uk/labour-and-the-police/</w:t>
              </w:r>
            </w:p>
            <w:p w14:paraId="28B64072" w14:textId="77777777" w:rsidR="009546FB" w:rsidRDefault="009546FB" w:rsidP="009546FB">
              <w:pPr>
                <w:pStyle w:val="Bibliography"/>
                <w:ind w:left="720" w:hanging="720"/>
                <w:rPr>
                  <w:noProof/>
                  <w:lang w:val="en-US"/>
                </w:rPr>
              </w:pPr>
              <w:r>
                <w:rPr>
                  <w:noProof/>
                  <w:lang w:val="en-US"/>
                </w:rPr>
                <w:t xml:space="preserve">Police Federation . (2023, June 28). </w:t>
              </w:r>
              <w:r>
                <w:rPr>
                  <w:i/>
                  <w:iCs/>
                  <w:noProof/>
                  <w:lang w:val="en-US"/>
                </w:rPr>
                <w:t>What strike Action Could Mean for Policing</w:t>
              </w:r>
              <w:r>
                <w:rPr>
                  <w:noProof/>
                  <w:lang w:val="en-US"/>
                </w:rPr>
                <w:t>. Retrieved from Police Federation : https://www.polfed.org/news/blogs/2023/what-strike-action-could-mean-for-policing/</w:t>
              </w:r>
            </w:p>
            <w:p w14:paraId="72D321FD" w14:textId="77777777" w:rsidR="009546FB" w:rsidRDefault="009546FB" w:rsidP="009546FB">
              <w:pPr>
                <w:pStyle w:val="Bibliography"/>
                <w:ind w:left="720" w:hanging="720"/>
                <w:rPr>
                  <w:noProof/>
                  <w:lang w:val="en-US"/>
                </w:rPr>
              </w:pPr>
              <w:r>
                <w:rPr>
                  <w:noProof/>
                  <w:lang w:val="en-US"/>
                </w:rPr>
                <w:t xml:space="preserve">Police Federation. (2022). </w:t>
              </w:r>
              <w:r>
                <w:rPr>
                  <w:i/>
                  <w:iCs/>
                  <w:noProof/>
                  <w:lang w:val="en-US"/>
                </w:rPr>
                <w:t>Police morale is plummeting-and ministers are turning a blind eye</w:t>
              </w:r>
              <w:r>
                <w:rPr>
                  <w:noProof/>
                  <w:lang w:val="en-US"/>
                </w:rPr>
                <w:t>. Retrieved November 3, 2022, from https://www.polfed.org/news/latest-news/2022/police-morale-is-plummeting-and-ministers-are-turning-a-blind-eye/</w:t>
              </w:r>
            </w:p>
            <w:p w14:paraId="28CBD92D" w14:textId="77777777" w:rsidR="009546FB" w:rsidRDefault="009546FB" w:rsidP="009546FB">
              <w:pPr>
                <w:pStyle w:val="Bibliography"/>
                <w:ind w:left="720" w:hanging="720"/>
                <w:rPr>
                  <w:noProof/>
                  <w:lang w:val="en-US"/>
                </w:rPr>
              </w:pPr>
              <w:r>
                <w:rPr>
                  <w:noProof/>
                  <w:lang w:val="en-US"/>
                </w:rPr>
                <w:t xml:space="preserve">Police Federation of England and Wales . (2012). </w:t>
              </w:r>
              <w:r>
                <w:rPr>
                  <w:i/>
                  <w:iCs/>
                  <w:noProof/>
                  <w:lang w:val="en-US"/>
                </w:rPr>
                <w:t>Annual Reports 2012.</w:t>
              </w:r>
              <w:r>
                <w:rPr>
                  <w:noProof/>
                  <w:lang w:val="en-US"/>
                </w:rPr>
                <w:t xml:space="preserve"> PFEW.</w:t>
              </w:r>
            </w:p>
            <w:p w14:paraId="2F576D56" w14:textId="77777777" w:rsidR="009546FB" w:rsidRDefault="009546FB" w:rsidP="009546FB">
              <w:pPr>
                <w:pStyle w:val="Bibliography"/>
                <w:ind w:left="720" w:hanging="720"/>
                <w:rPr>
                  <w:noProof/>
                  <w:lang w:val="en-US"/>
                </w:rPr>
              </w:pPr>
              <w:r>
                <w:rPr>
                  <w:noProof/>
                  <w:lang w:val="en-US"/>
                </w:rPr>
                <w:t xml:space="preserve">Richard Horwell, Q. (2017). </w:t>
              </w:r>
              <w:r>
                <w:rPr>
                  <w:i/>
                  <w:iCs/>
                  <w:noProof/>
                  <w:lang w:val="en-US"/>
                </w:rPr>
                <w:t>Mouncher Investigation Report.</w:t>
              </w:r>
              <w:r>
                <w:rPr>
                  <w:noProof/>
                  <w:lang w:val="en-US"/>
                </w:rPr>
                <w:t xml:space="preserve"> Crown Copyright.</w:t>
              </w:r>
            </w:p>
            <w:p w14:paraId="480A5BDA" w14:textId="77777777" w:rsidR="009546FB" w:rsidRDefault="009546FB" w:rsidP="009546FB">
              <w:pPr>
                <w:pStyle w:val="Bibliography"/>
                <w:ind w:left="720" w:hanging="720"/>
                <w:rPr>
                  <w:noProof/>
                  <w:lang w:val="en-US"/>
                </w:rPr>
              </w:pPr>
              <w:r>
                <w:rPr>
                  <w:noProof/>
                  <w:lang w:val="en-US"/>
                </w:rPr>
                <w:t xml:space="preserve">Saunders, S. J. (2022). </w:t>
              </w:r>
              <w:r>
                <w:rPr>
                  <w:i/>
                  <w:iCs/>
                  <w:noProof/>
                  <w:lang w:val="en-US"/>
                </w:rPr>
                <w:t>Manchester Arena Inquiry Volume 2 : Emergency Response Volume 2-1.</w:t>
              </w:r>
              <w:r>
                <w:rPr>
                  <w:noProof/>
                  <w:lang w:val="en-US"/>
                </w:rPr>
                <w:t xml:space="preserve"> Crown Copyright .</w:t>
              </w:r>
            </w:p>
            <w:p w14:paraId="50728B58" w14:textId="77777777" w:rsidR="009546FB" w:rsidRDefault="009546FB" w:rsidP="009546FB">
              <w:pPr>
                <w:pStyle w:val="Bibliography"/>
                <w:ind w:left="720" w:hanging="720"/>
                <w:rPr>
                  <w:noProof/>
                  <w:lang w:val="en-US"/>
                </w:rPr>
              </w:pPr>
              <w:r>
                <w:rPr>
                  <w:noProof/>
                  <w:lang w:val="en-US"/>
                </w:rPr>
                <w:t xml:space="preserve">Scottish Governmement. (2022). </w:t>
              </w:r>
              <w:r>
                <w:rPr>
                  <w:i/>
                  <w:iCs/>
                  <w:noProof/>
                  <w:lang w:val="en-US"/>
                </w:rPr>
                <w:t>National Performance Framework</w:t>
              </w:r>
              <w:r>
                <w:rPr>
                  <w:noProof/>
                  <w:lang w:val="en-US"/>
                </w:rPr>
                <w:t>. Retrieved November 3, 2022, from https://nationalperformance.gov.scot/what-it</w:t>
              </w:r>
            </w:p>
            <w:p w14:paraId="55587DF1" w14:textId="77777777" w:rsidR="009546FB" w:rsidRDefault="009546FB" w:rsidP="009546FB">
              <w:pPr>
                <w:pStyle w:val="Bibliography"/>
                <w:ind w:left="720" w:hanging="720"/>
                <w:rPr>
                  <w:noProof/>
                  <w:lang w:val="en-US"/>
                </w:rPr>
              </w:pPr>
              <w:r>
                <w:rPr>
                  <w:noProof/>
                  <w:lang w:val="en-US"/>
                </w:rPr>
                <w:t xml:space="preserve">Skidmore, C. E. (2006). </w:t>
              </w:r>
              <w:r>
                <w:rPr>
                  <w:i/>
                  <w:iCs/>
                  <w:noProof/>
                  <w:lang w:val="en-US"/>
                </w:rPr>
                <w:t>A Force for Change Policing 2020.</w:t>
              </w:r>
              <w:r>
                <w:rPr>
                  <w:noProof/>
                  <w:lang w:val="en-US"/>
                </w:rPr>
                <w:t xml:space="preserve"> www.Demos.co.uk.</w:t>
              </w:r>
            </w:p>
            <w:p w14:paraId="3EE471A0" w14:textId="77777777" w:rsidR="009546FB" w:rsidRDefault="009546FB" w:rsidP="009546FB">
              <w:pPr>
                <w:pStyle w:val="Bibliography"/>
                <w:ind w:left="720" w:hanging="720"/>
                <w:rPr>
                  <w:noProof/>
                  <w:lang w:val="en-US"/>
                </w:rPr>
              </w:pPr>
              <w:r>
                <w:rPr>
                  <w:noProof/>
                  <w:lang w:val="en-US"/>
                </w:rPr>
                <w:t xml:space="preserve">Stratton, A. (2008, May 20 ). </w:t>
              </w:r>
              <w:r>
                <w:rPr>
                  <w:i/>
                  <w:iCs/>
                  <w:noProof/>
                  <w:lang w:val="en-US"/>
                </w:rPr>
                <w:t>History of Police Strikes .</w:t>
              </w:r>
              <w:r>
                <w:rPr>
                  <w:noProof/>
                  <w:lang w:val="en-US"/>
                </w:rPr>
                <w:t xml:space="preserve"> Retrieved from The Guardian : https://www.theguardian.com/uk/2008/jan/23/ukcrime.politics3</w:t>
              </w:r>
            </w:p>
            <w:p w14:paraId="5CE7D041" w14:textId="77777777" w:rsidR="009546FB" w:rsidRDefault="009546FB" w:rsidP="009546FB">
              <w:pPr>
                <w:pStyle w:val="Bibliography"/>
                <w:ind w:left="720" w:hanging="720"/>
                <w:rPr>
                  <w:noProof/>
                  <w:lang w:val="en-US"/>
                </w:rPr>
              </w:pPr>
              <w:r>
                <w:rPr>
                  <w:noProof/>
                  <w:lang w:val="en-US"/>
                </w:rPr>
                <w:t>The Guardian. (2011, May 18). Police greet Theresa May's speech with complete silence .</w:t>
              </w:r>
            </w:p>
            <w:p w14:paraId="442D323E" w14:textId="77777777" w:rsidR="009546FB" w:rsidRDefault="009546FB" w:rsidP="009546FB">
              <w:pPr>
                <w:pStyle w:val="Bibliography"/>
                <w:ind w:left="720" w:hanging="720"/>
                <w:rPr>
                  <w:noProof/>
                  <w:lang w:val="en-US"/>
                </w:rPr>
              </w:pPr>
              <w:r>
                <w:rPr>
                  <w:noProof/>
                  <w:lang w:val="en-US"/>
                </w:rPr>
                <w:t xml:space="preserve">The Police Foundation. (2013). </w:t>
              </w:r>
              <w:r>
                <w:rPr>
                  <w:i/>
                  <w:iCs/>
                  <w:noProof/>
                  <w:lang w:val="en-US"/>
                </w:rPr>
                <w:t>Police morale is a real issue</w:t>
              </w:r>
              <w:r>
                <w:rPr>
                  <w:noProof/>
                  <w:lang w:val="en-US"/>
                </w:rPr>
                <w:t>. Retrieved November 3, 2022, from ://www.police-foundation.org.uk/2013/02/police-morale-is-a-real-issue/#:~:text=The%20Superintendents’%20Association%20has%20also%20warned%20the%20Government,in%20the%20Met%20is%20“awful”.%20Why%20is%20this%3F</w:t>
              </w:r>
            </w:p>
            <w:p w14:paraId="14ED4C31" w14:textId="77777777" w:rsidR="009546FB" w:rsidRDefault="009546FB" w:rsidP="009546FB">
              <w:pPr>
                <w:pStyle w:val="Bibliography"/>
                <w:ind w:left="720" w:hanging="720"/>
                <w:rPr>
                  <w:noProof/>
                  <w:lang w:val="en-US"/>
                </w:rPr>
              </w:pPr>
              <w:r>
                <w:rPr>
                  <w:noProof/>
                  <w:lang w:val="en-US"/>
                </w:rPr>
                <w:t xml:space="preserve">Winsor, S. T. (2022). </w:t>
              </w:r>
              <w:r>
                <w:rPr>
                  <w:i/>
                  <w:iCs/>
                  <w:noProof/>
                  <w:lang w:val="en-US"/>
                </w:rPr>
                <w:t>Special commission on the resignation of the Commissioner of the Police of the Metropolis .</w:t>
              </w:r>
              <w:r>
                <w:rPr>
                  <w:noProof/>
                  <w:lang w:val="en-US"/>
                </w:rPr>
                <w:t xml:space="preserve"> HM Government .</w:t>
              </w:r>
            </w:p>
            <w:p w14:paraId="6E90BB34" w14:textId="77777777" w:rsidR="009546FB" w:rsidRDefault="009546FB" w:rsidP="009546FB">
              <w:pPr>
                <w:pStyle w:val="Bibliography"/>
                <w:ind w:left="720" w:hanging="720"/>
                <w:rPr>
                  <w:noProof/>
                  <w:lang w:val="en-US"/>
                </w:rPr>
              </w:pPr>
              <w:r>
                <w:rPr>
                  <w:noProof/>
                  <w:lang w:val="en-US"/>
                </w:rPr>
                <w:t xml:space="preserve">Worrall, J. (2014). The Politics of Policing. In R. a. Kane, </w:t>
              </w:r>
              <w:r>
                <w:rPr>
                  <w:i/>
                  <w:iCs/>
                  <w:noProof/>
                  <w:lang w:val="en-US"/>
                </w:rPr>
                <w:t>The Oxford Handbook of Police and Policing</w:t>
              </w:r>
              <w:r>
                <w:rPr>
                  <w:noProof/>
                  <w:lang w:val="en-US"/>
                </w:rPr>
                <w:t xml:space="preserve"> (pp. 49-67). Oxford University.</w:t>
              </w:r>
            </w:p>
            <w:p w14:paraId="09EB24D2" w14:textId="22804DED" w:rsidR="009546FB" w:rsidRDefault="009546FB" w:rsidP="009546FB">
              <w:r>
                <w:rPr>
                  <w:b/>
                  <w:bCs/>
                  <w:noProof/>
                </w:rPr>
                <w:fldChar w:fldCharType="end"/>
              </w:r>
            </w:p>
          </w:sdtContent>
        </w:sdt>
      </w:sdtContent>
    </w:sdt>
    <w:p w14:paraId="2CE8878A" w14:textId="77777777" w:rsidR="00C47A32" w:rsidRDefault="00C47A32"/>
    <w:p w14:paraId="39095BA1" w14:textId="77777777" w:rsidR="00C47A32" w:rsidRDefault="00C47A32"/>
    <w:p w14:paraId="0C70C4A3" w14:textId="77777777" w:rsidR="00207133" w:rsidRDefault="00207133"/>
    <w:p w14:paraId="35FBA97D" w14:textId="2D3718B3" w:rsidR="00207133" w:rsidRDefault="00207133">
      <w:r>
        <w:t xml:space="preserve"> </w:t>
      </w:r>
    </w:p>
    <w:sectPr w:rsidR="0020713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A4B30D" w14:textId="77777777" w:rsidR="006949E7" w:rsidRDefault="006949E7" w:rsidP="006949E7">
      <w:pPr>
        <w:spacing w:after="0" w:line="240" w:lineRule="auto"/>
      </w:pPr>
      <w:r>
        <w:separator/>
      </w:r>
    </w:p>
  </w:endnote>
  <w:endnote w:type="continuationSeparator" w:id="0">
    <w:p w14:paraId="556F299D" w14:textId="77777777" w:rsidR="006949E7" w:rsidRDefault="006949E7" w:rsidP="00694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D3F30" w14:textId="77777777" w:rsidR="006949E7" w:rsidRDefault="006949E7" w:rsidP="006949E7">
      <w:pPr>
        <w:spacing w:after="0" w:line="240" w:lineRule="auto"/>
      </w:pPr>
      <w:r>
        <w:separator/>
      </w:r>
    </w:p>
  </w:footnote>
  <w:footnote w:type="continuationSeparator" w:id="0">
    <w:p w14:paraId="487DCBA2" w14:textId="77777777" w:rsidR="006949E7" w:rsidRDefault="006949E7" w:rsidP="006949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3126317"/>
      <w:docPartObj>
        <w:docPartGallery w:val="Page Numbers (Top of Page)"/>
        <w:docPartUnique/>
      </w:docPartObj>
    </w:sdtPr>
    <w:sdtEndPr>
      <w:rPr>
        <w:noProof/>
      </w:rPr>
    </w:sdtEndPr>
    <w:sdtContent>
      <w:p w14:paraId="1F66C430" w14:textId="60A8552A" w:rsidR="006949E7" w:rsidRDefault="006949E7">
        <w:pPr>
          <w:pStyle w:val="Header"/>
        </w:pPr>
        <w:r>
          <w:fldChar w:fldCharType="begin"/>
        </w:r>
        <w:r>
          <w:instrText xml:space="preserve"> PAGE   \* MERGEFORMAT </w:instrText>
        </w:r>
        <w:r>
          <w:fldChar w:fldCharType="separate"/>
        </w:r>
        <w:r>
          <w:rPr>
            <w:noProof/>
          </w:rPr>
          <w:t>2</w:t>
        </w:r>
        <w:r>
          <w:rPr>
            <w:noProof/>
          </w:rPr>
          <w:fldChar w:fldCharType="end"/>
        </w:r>
      </w:p>
    </w:sdtContent>
  </w:sdt>
  <w:p w14:paraId="543D3974" w14:textId="77777777" w:rsidR="006949E7" w:rsidRDefault="006949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531C4B"/>
    <w:multiLevelType w:val="hybridMultilevel"/>
    <w:tmpl w:val="72547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296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685"/>
    <w:rsid w:val="00016450"/>
    <w:rsid w:val="00016782"/>
    <w:rsid w:val="000327C9"/>
    <w:rsid w:val="00062340"/>
    <w:rsid w:val="000E5F72"/>
    <w:rsid w:val="000F1EF3"/>
    <w:rsid w:val="00106D79"/>
    <w:rsid w:val="00132C72"/>
    <w:rsid w:val="00144B73"/>
    <w:rsid w:val="00161264"/>
    <w:rsid w:val="001857B3"/>
    <w:rsid w:val="001B64C7"/>
    <w:rsid w:val="001F5685"/>
    <w:rsid w:val="00207133"/>
    <w:rsid w:val="00213009"/>
    <w:rsid w:val="002258F7"/>
    <w:rsid w:val="00282F66"/>
    <w:rsid w:val="002A0188"/>
    <w:rsid w:val="002E662B"/>
    <w:rsid w:val="00377C32"/>
    <w:rsid w:val="003A6EB8"/>
    <w:rsid w:val="003B759A"/>
    <w:rsid w:val="003C288A"/>
    <w:rsid w:val="003C2950"/>
    <w:rsid w:val="003E7AA4"/>
    <w:rsid w:val="004771FD"/>
    <w:rsid w:val="0055501A"/>
    <w:rsid w:val="00570E77"/>
    <w:rsid w:val="00574C29"/>
    <w:rsid w:val="005E2620"/>
    <w:rsid w:val="0064050A"/>
    <w:rsid w:val="00683E2B"/>
    <w:rsid w:val="006949E7"/>
    <w:rsid w:val="006D4E9B"/>
    <w:rsid w:val="007005C2"/>
    <w:rsid w:val="0071345B"/>
    <w:rsid w:val="00717D03"/>
    <w:rsid w:val="00722B2E"/>
    <w:rsid w:val="00731E90"/>
    <w:rsid w:val="00742681"/>
    <w:rsid w:val="007514B3"/>
    <w:rsid w:val="007D2586"/>
    <w:rsid w:val="007E7DFA"/>
    <w:rsid w:val="008431D3"/>
    <w:rsid w:val="0085171C"/>
    <w:rsid w:val="0085300B"/>
    <w:rsid w:val="008907CE"/>
    <w:rsid w:val="009236AA"/>
    <w:rsid w:val="009546FB"/>
    <w:rsid w:val="009723B7"/>
    <w:rsid w:val="00974EB6"/>
    <w:rsid w:val="00991998"/>
    <w:rsid w:val="009E383C"/>
    <w:rsid w:val="00A064E1"/>
    <w:rsid w:val="00A37AFF"/>
    <w:rsid w:val="00A45001"/>
    <w:rsid w:val="00A762AE"/>
    <w:rsid w:val="00A82DBA"/>
    <w:rsid w:val="00A93BAD"/>
    <w:rsid w:val="00AA3135"/>
    <w:rsid w:val="00AD326C"/>
    <w:rsid w:val="00B16218"/>
    <w:rsid w:val="00BD3B23"/>
    <w:rsid w:val="00BD43D2"/>
    <w:rsid w:val="00BE20ED"/>
    <w:rsid w:val="00C3602E"/>
    <w:rsid w:val="00C47A32"/>
    <w:rsid w:val="00C8475F"/>
    <w:rsid w:val="00CC22DB"/>
    <w:rsid w:val="00D230D0"/>
    <w:rsid w:val="00D5613E"/>
    <w:rsid w:val="00D64539"/>
    <w:rsid w:val="00D750F5"/>
    <w:rsid w:val="00DB6C1F"/>
    <w:rsid w:val="00DC7095"/>
    <w:rsid w:val="00DD6187"/>
    <w:rsid w:val="00DE0AEC"/>
    <w:rsid w:val="00DE0FA9"/>
    <w:rsid w:val="00DE1F8E"/>
    <w:rsid w:val="00DF3E82"/>
    <w:rsid w:val="00E8406A"/>
    <w:rsid w:val="00E915D9"/>
    <w:rsid w:val="00EC4783"/>
    <w:rsid w:val="00F15E7A"/>
    <w:rsid w:val="00F36926"/>
    <w:rsid w:val="00FB1E44"/>
    <w:rsid w:val="1751BE0B"/>
    <w:rsid w:val="1E4332B8"/>
    <w:rsid w:val="30241D9E"/>
    <w:rsid w:val="358C3649"/>
    <w:rsid w:val="368BD73E"/>
    <w:rsid w:val="372806AA"/>
    <w:rsid w:val="3F9565C0"/>
    <w:rsid w:val="406B9FA0"/>
    <w:rsid w:val="406C0447"/>
    <w:rsid w:val="42077001"/>
    <w:rsid w:val="4B4B6D9E"/>
    <w:rsid w:val="52046B6E"/>
    <w:rsid w:val="5B7C2523"/>
    <w:rsid w:val="7190931A"/>
    <w:rsid w:val="7328D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856F2"/>
  <w15:chartTrackingRefBased/>
  <w15:docId w15:val="{DC9F41ED-C2B8-4CD4-BAB6-E5F3B4E21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46F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949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49E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94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9E7"/>
  </w:style>
  <w:style w:type="paragraph" w:styleId="Footer">
    <w:name w:val="footer"/>
    <w:basedOn w:val="Normal"/>
    <w:link w:val="FooterChar"/>
    <w:uiPriority w:val="99"/>
    <w:unhideWhenUsed/>
    <w:rsid w:val="00694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9E7"/>
  </w:style>
  <w:style w:type="character" w:customStyle="1" w:styleId="Heading1Char">
    <w:name w:val="Heading 1 Char"/>
    <w:basedOn w:val="DefaultParagraphFont"/>
    <w:link w:val="Heading1"/>
    <w:uiPriority w:val="9"/>
    <w:rsid w:val="009546FB"/>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9546FB"/>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81596">
      <w:bodyDiv w:val="1"/>
      <w:marLeft w:val="0"/>
      <w:marRight w:val="0"/>
      <w:marTop w:val="0"/>
      <w:marBottom w:val="0"/>
      <w:divBdr>
        <w:top w:val="none" w:sz="0" w:space="0" w:color="auto"/>
        <w:left w:val="none" w:sz="0" w:space="0" w:color="auto"/>
        <w:bottom w:val="none" w:sz="0" w:space="0" w:color="auto"/>
        <w:right w:val="none" w:sz="0" w:space="0" w:color="auto"/>
      </w:divBdr>
    </w:div>
    <w:div w:id="27223324">
      <w:bodyDiv w:val="1"/>
      <w:marLeft w:val="0"/>
      <w:marRight w:val="0"/>
      <w:marTop w:val="0"/>
      <w:marBottom w:val="0"/>
      <w:divBdr>
        <w:top w:val="none" w:sz="0" w:space="0" w:color="auto"/>
        <w:left w:val="none" w:sz="0" w:space="0" w:color="auto"/>
        <w:bottom w:val="none" w:sz="0" w:space="0" w:color="auto"/>
        <w:right w:val="none" w:sz="0" w:space="0" w:color="auto"/>
      </w:divBdr>
    </w:div>
    <w:div w:id="33818032">
      <w:bodyDiv w:val="1"/>
      <w:marLeft w:val="0"/>
      <w:marRight w:val="0"/>
      <w:marTop w:val="0"/>
      <w:marBottom w:val="0"/>
      <w:divBdr>
        <w:top w:val="none" w:sz="0" w:space="0" w:color="auto"/>
        <w:left w:val="none" w:sz="0" w:space="0" w:color="auto"/>
        <w:bottom w:val="none" w:sz="0" w:space="0" w:color="auto"/>
        <w:right w:val="none" w:sz="0" w:space="0" w:color="auto"/>
      </w:divBdr>
    </w:div>
    <w:div w:id="54670929">
      <w:bodyDiv w:val="1"/>
      <w:marLeft w:val="0"/>
      <w:marRight w:val="0"/>
      <w:marTop w:val="0"/>
      <w:marBottom w:val="0"/>
      <w:divBdr>
        <w:top w:val="none" w:sz="0" w:space="0" w:color="auto"/>
        <w:left w:val="none" w:sz="0" w:space="0" w:color="auto"/>
        <w:bottom w:val="none" w:sz="0" w:space="0" w:color="auto"/>
        <w:right w:val="none" w:sz="0" w:space="0" w:color="auto"/>
      </w:divBdr>
    </w:div>
    <w:div w:id="84226396">
      <w:bodyDiv w:val="1"/>
      <w:marLeft w:val="0"/>
      <w:marRight w:val="0"/>
      <w:marTop w:val="0"/>
      <w:marBottom w:val="0"/>
      <w:divBdr>
        <w:top w:val="none" w:sz="0" w:space="0" w:color="auto"/>
        <w:left w:val="none" w:sz="0" w:space="0" w:color="auto"/>
        <w:bottom w:val="none" w:sz="0" w:space="0" w:color="auto"/>
        <w:right w:val="none" w:sz="0" w:space="0" w:color="auto"/>
      </w:divBdr>
    </w:div>
    <w:div w:id="125318467">
      <w:bodyDiv w:val="1"/>
      <w:marLeft w:val="0"/>
      <w:marRight w:val="0"/>
      <w:marTop w:val="0"/>
      <w:marBottom w:val="0"/>
      <w:divBdr>
        <w:top w:val="none" w:sz="0" w:space="0" w:color="auto"/>
        <w:left w:val="none" w:sz="0" w:space="0" w:color="auto"/>
        <w:bottom w:val="none" w:sz="0" w:space="0" w:color="auto"/>
        <w:right w:val="none" w:sz="0" w:space="0" w:color="auto"/>
      </w:divBdr>
    </w:div>
    <w:div w:id="159392890">
      <w:bodyDiv w:val="1"/>
      <w:marLeft w:val="0"/>
      <w:marRight w:val="0"/>
      <w:marTop w:val="0"/>
      <w:marBottom w:val="0"/>
      <w:divBdr>
        <w:top w:val="none" w:sz="0" w:space="0" w:color="auto"/>
        <w:left w:val="none" w:sz="0" w:space="0" w:color="auto"/>
        <w:bottom w:val="none" w:sz="0" w:space="0" w:color="auto"/>
        <w:right w:val="none" w:sz="0" w:space="0" w:color="auto"/>
      </w:divBdr>
    </w:div>
    <w:div w:id="160700652">
      <w:bodyDiv w:val="1"/>
      <w:marLeft w:val="0"/>
      <w:marRight w:val="0"/>
      <w:marTop w:val="0"/>
      <w:marBottom w:val="0"/>
      <w:divBdr>
        <w:top w:val="none" w:sz="0" w:space="0" w:color="auto"/>
        <w:left w:val="none" w:sz="0" w:space="0" w:color="auto"/>
        <w:bottom w:val="none" w:sz="0" w:space="0" w:color="auto"/>
        <w:right w:val="none" w:sz="0" w:space="0" w:color="auto"/>
      </w:divBdr>
    </w:div>
    <w:div w:id="170991766">
      <w:bodyDiv w:val="1"/>
      <w:marLeft w:val="0"/>
      <w:marRight w:val="0"/>
      <w:marTop w:val="0"/>
      <w:marBottom w:val="0"/>
      <w:divBdr>
        <w:top w:val="none" w:sz="0" w:space="0" w:color="auto"/>
        <w:left w:val="none" w:sz="0" w:space="0" w:color="auto"/>
        <w:bottom w:val="none" w:sz="0" w:space="0" w:color="auto"/>
        <w:right w:val="none" w:sz="0" w:space="0" w:color="auto"/>
      </w:divBdr>
    </w:div>
    <w:div w:id="225144523">
      <w:bodyDiv w:val="1"/>
      <w:marLeft w:val="0"/>
      <w:marRight w:val="0"/>
      <w:marTop w:val="0"/>
      <w:marBottom w:val="0"/>
      <w:divBdr>
        <w:top w:val="none" w:sz="0" w:space="0" w:color="auto"/>
        <w:left w:val="none" w:sz="0" w:space="0" w:color="auto"/>
        <w:bottom w:val="none" w:sz="0" w:space="0" w:color="auto"/>
        <w:right w:val="none" w:sz="0" w:space="0" w:color="auto"/>
      </w:divBdr>
    </w:div>
    <w:div w:id="244610439">
      <w:bodyDiv w:val="1"/>
      <w:marLeft w:val="0"/>
      <w:marRight w:val="0"/>
      <w:marTop w:val="0"/>
      <w:marBottom w:val="0"/>
      <w:divBdr>
        <w:top w:val="none" w:sz="0" w:space="0" w:color="auto"/>
        <w:left w:val="none" w:sz="0" w:space="0" w:color="auto"/>
        <w:bottom w:val="none" w:sz="0" w:space="0" w:color="auto"/>
        <w:right w:val="none" w:sz="0" w:space="0" w:color="auto"/>
      </w:divBdr>
    </w:div>
    <w:div w:id="278028375">
      <w:bodyDiv w:val="1"/>
      <w:marLeft w:val="0"/>
      <w:marRight w:val="0"/>
      <w:marTop w:val="0"/>
      <w:marBottom w:val="0"/>
      <w:divBdr>
        <w:top w:val="none" w:sz="0" w:space="0" w:color="auto"/>
        <w:left w:val="none" w:sz="0" w:space="0" w:color="auto"/>
        <w:bottom w:val="none" w:sz="0" w:space="0" w:color="auto"/>
        <w:right w:val="none" w:sz="0" w:space="0" w:color="auto"/>
      </w:divBdr>
    </w:div>
    <w:div w:id="308748944">
      <w:bodyDiv w:val="1"/>
      <w:marLeft w:val="0"/>
      <w:marRight w:val="0"/>
      <w:marTop w:val="0"/>
      <w:marBottom w:val="0"/>
      <w:divBdr>
        <w:top w:val="none" w:sz="0" w:space="0" w:color="auto"/>
        <w:left w:val="none" w:sz="0" w:space="0" w:color="auto"/>
        <w:bottom w:val="none" w:sz="0" w:space="0" w:color="auto"/>
        <w:right w:val="none" w:sz="0" w:space="0" w:color="auto"/>
      </w:divBdr>
    </w:div>
    <w:div w:id="353700252">
      <w:bodyDiv w:val="1"/>
      <w:marLeft w:val="0"/>
      <w:marRight w:val="0"/>
      <w:marTop w:val="0"/>
      <w:marBottom w:val="0"/>
      <w:divBdr>
        <w:top w:val="none" w:sz="0" w:space="0" w:color="auto"/>
        <w:left w:val="none" w:sz="0" w:space="0" w:color="auto"/>
        <w:bottom w:val="none" w:sz="0" w:space="0" w:color="auto"/>
        <w:right w:val="none" w:sz="0" w:space="0" w:color="auto"/>
      </w:divBdr>
    </w:div>
    <w:div w:id="354041738">
      <w:bodyDiv w:val="1"/>
      <w:marLeft w:val="0"/>
      <w:marRight w:val="0"/>
      <w:marTop w:val="0"/>
      <w:marBottom w:val="0"/>
      <w:divBdr>
        <w:top w:val="none" w:sz="0" w:space="0" w:color="auto"/>
        <w:left w:val="none" w:sz="0" w:space="0" w:color="auto"/>
        <w:bottom w:val="none" w:sz="0" w:space="0" w:color="auto"/>
        <w:right w:val="none" w:sz="0" w:space="0" w:color="auto"/>
      </w:divBdr>
    </w:div>
    <w:div w:id="450175140">
      <w:bodyDiv w:val="1"/>
      <w:marLeft w:val="0"/>
      <w:marRight w:val="0"/>
      <w:marTop w:val="0"/>
      <w:marBottom w:val="0"/>
      <w:divBdr>
        <w:top w:val="none" w:sz="0" w:space="0" w:color="auto"/>
        <w:left w:val="none" w:sz="0" w:space="0" w:color="auto"/>
        <w:bottom w:val="none" w:sz="0" w:space="0" w:color="auto"/>
        <w:right w:val="none" w:sz="0" w:space="0" w:color="auto"/>
      </w:divBdr>
    </w:div>
    <w:div w:id="456875330">
      <w:bodyDiv w:val="1"/>
      <w:marLeft w:val="0"/>
      <w:marRight w:val="0"/>
      <w:marTop w:val="0"/>
      <w:marBottom w:val="0"/>
      <w:divBdr>
        <w:top w:val="none" w:sz="0" w:space="0" w:color="auto"/>
        <w:left w:val="none" w:sz="0" w:space="0" w:color="auto"/>
        <w:bottom w:val="none" w:sz="0" w:space="0" w:color="auto"/>
        <w:right w:val="none" w:sz="0" w:space="0" w:color="auto"/>
      </w:divBdr>
    </w:div>
    <w:div w:id="464860438">
      <w:bodyDiv w:val="1"/>
      <w:marLeft w:val="0"/>
      <w:marRight w:val="0"/>
      <w:marTop w:val="0"/>
      <w:marBottom w:val="0"/>
      <w:divBdr>
        <w:top w:val="none" w:sz="0" w:space="0" w:color="auto"/>
        <w:left w:val="none" w:sz="0" w:space="0" w:color="auto"/>
        <w:bottom w:val="none" w:sz="0" w:space="0" w:color="auto"/>
        <w:right w:val="none" w:sz="0" w:space="0" w:color="auto"/>
      </w:divBdr>
    </w:div>
    <w:div w:id="530922993">
      <w:bodyDiv w:val="1"/>
      <w:marLeft w:val="0"/>
      <w:marRight w:val="0"/>
      <w:marTop w:val="0"/>
      <w:marBottom w:val="0"/>
      <w:divBdr>
        <w:top w:val="none" w:sz="0" w:space="0" w:color="auto"/>
        <w:left w:val="none" w:sz="0" w:space="0" w:color="auto"/>
        <w:bottom w:val="none" w:sz="0" w:space="0" w:color="auto"/>
        <w:right w:val="none" w:sz="0" w:space="0" w:color="auto"/>
      </w:divBdr>
    </w:div>
    <w:div w:id="592011345">
      <w:bodyDiv w:val="1"/>
      <w:marLeft w:val="0"/>
      <w:marRight w:val="0"/>
      <w:marTop w:val="0"/>
      <w:marBottom w:val="0"/>
      <w:divBdr>
        <w:top w:val="none" w:sz="0" w:space="0" w:color="auto"/>
        <w:left w:val="none" w:sz="0" w:space="0" w:color="auto"/>
        <w:bottom w:val="none" w:sz="0" w:space="0" w:color="auto"/>
        <w:right w:val="none" w:sz="0" w:space="0" w:color="auto"/>
      </w:divBdr>
    </w:div>
    <w:div w:id="724379631">
      <w:bodyDiv w:val="1"/>
      <w:marLeft w:val="0"/>
      <w:marRight w:val="0"/>
      <w:marTop w:val="0"/>
      <w:marBottom w:val="0"/>
      <w:divBdr>
        <w:top w:val="none" w:sz="0" w:space="0" w:color="auto"/>
        <w:left w:val="none" w:sz="0" w:space="0" w:color="auto"/>
        <w:bottom w:val="none" w:sz="0" w:space="0" w:color="auto"/>
        <w:right w:val="none" w:sz="0" w:space="0" w:color="auto"/>
      </w:divBdr>
    </w:div>
    <w:div w:id="764810236">
      <w:bodyDiv w:val="1"/>
      <w:marLeft w:val="0"/>
      <w:marRight w:val="0"/>
      <w:marTop w:val="0"/>
      <w:marBottom w:val="0"/>
      <w:divBdr>
        <w:top w:val="none" w:sz="0" w:space="0" w:color="auto"/>
        <w:left w:val="none" w:sz="0" w:space="0" w:color="auto"/>
        <w:bottom w:val="none" w:sz="0" w:space="0" w:color="auto"/>
        <w:right w:val="none" w:sz="0" w:space="0" w:color="auto"/>
      </w:divBdr>
    </w:div>
    <w:div w:id="772475480">
      <w:bodyDiv w:val="1"/>
      <w:marLeft w:val="0"/>
      <w:marRight w:val="0"/>
      <w:marTop w:val="0"/>
      <w:marBottom w:val="0"/>
      <w:divBdr>
        <w:top w:val="none" w:sz="0" w:space="0" w:color="auto"/>
        <w:left w:val="none" w:sz="0" w:space="0" w:color="auto"/>
        <w:bottom w:val="none" w:sz="0" w:space="0" w:color="auto"/>
        <w:right w:val="none" w:sz="0" w:space="0" w:color="auto"/>
      </w:divBdr>
    </w:div>
    <w:div w:id="850951086">
      <w:bodyDiv w:val="1"/>
      <w:marLeft w:val="0"/>
      <w:marRight w:val="0"/>
      <w:marTop w:val="0"/>
      <w:marBottom w:val="0"/>
      <w:divBdr>
        <w:top w:val="none" w:sz="0" w:space="0" w:color="auto"/>
        <w:left w:val="none" w:sz="0" w:space="0" w:color="auto"/>
        <w:bottom w:val="none" w:sz="0" w:space="0" w:color="auto"/>
        <w:right w:val="none" w:sz="0" w:space="0" w:color="auto"/>
      </w:divBdr>
    </w:div>
    <w:div w:id="902834993">
      <w:bodyDiv w:val="1"/>
      <w:marLeft w:val="0"/>
      <w:marRight w:val="0"/>
      <w:marTop w:val="0"/>
      <w:marBottom w:val="0"/>
      <w:divBdr>
        <w:top w:val="none" w:sz="0" w:space="0" w:color="auto"/>
        <w:left w:val="none" w:sz="0" w:space="0" w:color="auto"/>
        <w:bottom w:val="none" w:sz="0" w:space="0" w:color="auto"/>
        <w:right w:val="none" w:sz="0" w:space="0" w:color="auto"/>
      </w:divBdr>
    </w:div>
    <w:div w:id="913900020">
      <w:bodyDiv w:val="1"/>
      <w:marLeft w:val="0"/>
      <w:marRight w:val="0"/>
      <w:marTop w:val="0"/>
      <w:marBottom w:val="0"/>
      <w:divBdr>
        <w:top w:val="none" w:sz="0" w:space="0" w:color="auto"/>
        <w:left w:val="none" w:sz="0" w:space="0" w:color="auto"/>
        <w:bottom w:val="none" w:sz="0" w:space="0" w:color="auto"/>
        <w:right w:val="none" w:sz="0" w:space="0" w:color="auto"/>
      </w:divBdr>
    </w:div>
    <w:div w:id="934285765">
      <w:bodyDiv w:val="1"/>
      <w:marLeft w:val="0"/>
      <w:marRight w:val="0"/>
      <w:marTop w:val="0"/>
      <w:marBottom w:val="0"/>
      <w:divBdr>
        <w:top w:val="none" w:sz="0" w:space="0" w:color="auto"/>
        <w:left w:val="none" w:sz="0" w:space="0" w:color="auto"/>
        <w:bottom w:val="none" w:sz="0" w:space="0" w:color="auto"/>
        <w:right w:val="none" w:sz="0" w:space="0" w:color="auto"/>
      </w:divBdr>
    </w:div>
    <w:div w:id="974681101">
      <w:bodyDiv w:val="1"/>
      <w:marLeft w:val="0"/>
      <w:marRight w:val="0"/>
      <w:marTop w:val="0"/>
      <w:marBottom w:val="0"/>
      <w:divBdr>
        <w:top w:val="none" w:sz="0" w:space="0" w:color="auto"/>
        <w:left w:val="none" w:sz="0" w:space="0" w:color="auto"/>
        <w:bottom w:val="none" w:sz="0" w:space="0" w:color="auto"/>
        <w:right w:val="none" w:sz="0" w:space="0" w:color="auto"/>
      </w:divBdr>
    </w:div>
    <w:div w:id="1022824160">
      <w:bodyDiv w:val="1"/>
      <w:marLeft w:val="0"/>
      <w:marRight w:val="0"/>
      <w:marTop w:val="0"/>
      <w:marBottom w:val="0"/>
      <w:divBdr>
        <w:top w:val="none" w:sz="0" w:space="0" w:color="auto"/>
        <w:left w:val="none" w:sz="0" w:space="0" w:color="auto"/>
        <w:bottom w:val="none" w:sz="0" w:space="0" w:color="auto"/>
        <w:right w:val="none" w:sz="0" w:space="0" w:color="auto"/>
      </w:divBdr>
    </w:div>
    <w:div w:id="1050611002">
      <w:bodyDiv w:val="1"/>
      <w:marLeft w:val="0"/>
      <w:marRight w:val="0"/>
      <w:marTop w:val="0"/>
      <w:marBottom w:val="0"/>
      <w:divBdr>
        <w:top w:val="none" w:sz="0" w:space="0" w:color="auto"/>
        <w:left w:val="none" w:sz="0" w:space="0" w:color="auto"/>
        <w:bottom w:val="none" w:sz="0" w:space="0" w:color="auto"/>
        <w:right w:val="none" w:sz="0" w:space="0" w:color="auto"/>
      </w:divBdr>
    </w:div>
    <w:div w:id="1078362014">
      <w:bodyDiv w:val="1"/>
      <w:marLeft w:val="0"/>
      <w:marRight w:val="0"/>
      <w:marTop w:val="0"/>
      <w:marBottom w:val="0"/>
      <w:divBdr>
        <w:top w:val="none" w:sz="0" w:space="0" w:color="auto"/>
        <w:left w:val="none" w:sz="0" w:space="0" w:color="auto"/>
        <w:bottom w:val="none" w:sz="0" w:space="0" w:color="auto"/>
        <w:right w:val="none" w:sz="0" w:space="0" w:color="auto"/>
      </w:divBdr>
    </w:div>
    <w:div w:id="1087845194">
      <w:bodyDiv w:val="1"/>
      <w:marLeft w:val="0"/>
      <w:marRight w:val="0"/>
      <w:marTop w:val="0"/>
      <w:marBottom w:val="0"/>
      <w:divBdr>
        <w:top w:val="none" w:sz="0" w:space="0" w:color="auto"/>
        <w:left w:val="none" w:sz="0" w:space="0" w:color="auto"/>
        <w:bottom w:val="none" w:sz="0" w:space="0" w:color="auto"/>
        <w:right w:val="none" w:sz="0" w:space="0" w:color="auto"/>
      </w:divBdr>
    </w:div>
    <w:div w:id="1105613739">
      <w:bodyDiv w:val="1"/>
      <w:marLeft w:val="0"/>
      <w:marRight w:val="0"/>
      <w:marTop w:val="0"/>
      <w:marBottom w:val="0"/>
      <w:divBdr>
        <w:top w:val="none" w:sz="0" w:space="0" w:color="auto"/>
        <w:left w:val="none" w:sz="0" w:space="0" w:color="auto"/>
        <w:bottom w:val="none" w:sz="0" w:space="0" w:color="auto"/>
        <w:right w:val="none" w:sz="0" w:space="0" w:color="auto"/>
      </w:divBdr>
    </w:div>
    <w:div w:id="1106779162">
      <w:bodyDiv w:val="1"/>
      <w:marLeft w:val="0"/>
      <w:marRight w:val="0"/>
      <w:marTop w:val="0"/>
      <w:marBottom w:val="0"/>
      <w:divBdr>
        <w:top w:val="none" w:sz="0" w:space="0" w:color="auto"/>
        <w:left w:val="none" w:sz="0" w:space="0" w:color="auto"/>
        <w:bottom w:val="none" w:sz="0" w:space="0" w:color="auto"/>
        <w:right w:val="none" w:sz="0" w:space="0" w:color="auto"/>
      </w:divBdr>
    </w:div>
    <w:div w:id="1144615927">
      <w:bodyDiv w:val="1"/>
      <w:marLeft w:val="0"/>
      <w:marRight w:val="0"/>
      <w:marTop w:val="0"/>
      <w:marBottom w:val="0"/>
      <w:divBdr>
        <w:top w:val="none" w:sz="0" w:space="0" w:color="auto"/>
        <w:left w:val="none" w:sz="0" w:space="0" w:color="auto"/>
        <w:bottom w:val="none" w:sz="0" w:space="0" w:color="auto"/>
        <w:right w:val="none" w:sz="0" w:space="0" w:color="auto"/>
      </w:divBdr>
    </w:div>
    <w:div w:id="1144735121">
      <w:bodyDiv w:val="1"/>
      <w:marLeft w:val="0"/>
      <w:marRight w:val="0"/>
      <w:marTop w:val="0"/>
      <w:marBottom w:val="0"/>
      <w:divBdr>
        <w:top w:val="none" w:sz="0" w:space="0" w:color="auto"/>
        <w:left w:val="none" w:sz="0" w:space="0" w:color="auto"/>
        <w:bottom w:val="none" w:sz="0" w:space="0" w:color="auto"/>
        <w:right w:val="none" w:sz="0" w:space="0" w:color="auto"/>
      </w:divBdr>
    </w:div>
    <w:div w:id="1178471148">
      <w:bodyDiv w:val="1"/>
      <w:marLeft w:val="0"/>
      <w:marRight w:val="0"/>
      <w:marTop w:val="0"/>
      <w:marBottom w:val="0"/>
      <w:divBdr>
        <w:top w:val="none" w:sz="0" w:space="0" w:color="auto"/>
        <w:left w:val="none" w:sz="0" w:space="0" w:color="auto"/>
        <w:bottom w:val="none" w:sz="0" w:space="0" w:color="auto"/>
        <w:right w:val="none" w:sz="0" w:space="0" w:color="auto"/>
      </w:divBdr>
    </w:div>
    <w:div w:id="1234199790">
      <w:bodyDiv w:val="1"/>
      <w:marLeft w:val="0"/>
      <w:marRight w:val="0"/>
      <w:marTop w:val="0"/>
      <w:marBottom w:val="0"/>
      <w:divBdr>
        <w:top w:val="none" w:sz="0" w:space="0" w:color="auto"/>
        <w:left w:val="none" w:sz="0" w:space="0" w:color="auto"/>
        <w:bottom w:val="none" w:sz="0" w:space="0" w:color="auto"/>
        <w:right w:val="none" w:sz="0" w:space="0" w:color="auto"/>
      </w:divBdr>
    </w:div>
    <w:div w:id="1264462242">
      <w:bodyDiv w:val="1"/>
      <w:marLeft w:val="0"/>
      <w:marRight w:val="0"/>
      <w:marTop w:val="0"/>
      <w:marBottom w:val="0"/>
      <w:divBdr>
        <w:top w:val="none" w:sz="0" w:space="0" w:color="auto"/>
        <w:left w:val="none" w:sz="0" w:space="0" w:color="auto"/>
        <w:bottom w:val="none" w:sz="0" w:space="0" w:color="auto"/>
        <w:right w:val="none" w:sz="0" w:space="0" w:color="auto"/>
      </w:divBdr>
    </w:div>
    <w:div w:id="1287270332">
      <w:bodyDiv w:val="1"/>
      <w:marLeft w:val="0"/>
      <w:marRight w:val="0"/>
      <w:marTop w:val="0"/>
      <w:marBottom w:val="0"/>
      <w:divBdr>
        <w:top w:val="none" w:sz="0" w:space="0" w:color="auto"/>
        <w:left w:val="none" w:sz="0" w:space="0" w:color="auto"/>
        <w:bottom w:val="none" w:sz="0" w:space="0" w:color="auto"/>
        <w:right w:val="none" w:sz="0" w:space="0" w:color="auto"/>
      </w:divBdr>
    </w:div>
    <w:div w:id="1296175863">
      <w:bodyDiv w:val="1"/>
      <w:marLeft w:val="0"/>
      <w:marRight w:val="0"/>
      <w:marTop w:val="0"/>
      <w:marBottom w:val="0"/>
      <w:divBdr>
        <w:top w:val="none" w:sz="0" w:space="0" w:color="auto"/>
        <w:left w:val="none" w:sz="0" w:space="0" w:color="auto"/>
        <w:bottom w:val="none" w:sz="0" w:space="0" w:color="auto"/>
        <w:right w:val="none" w:sz="0" w:space="0" w:color="auto"/>
      </w:divBdr>
    </w:div>
    <w:div w:id="1316300959">
      <w:bodyDiv w:val="1"/>
      <w:marLeft w:val="0"/>
      <w:marRight w:val="0"/>
      <w:marTop w:val="0"/>
      <w:marBottom w:val="0"/>
      <w:divBdr>
        <w:top w:val="none" w:sz="0" w:space="0" w:color="auto"/>
        <w:left w:val="none" w:sz="0" w:space="0" w:color="auto"/>
        <w:bottom w:val="none" w:sz="0" w:space="0" w:color="auto"/>
        <w:right w:val="none" w:sz="0" w:space="0" w:color="auto"/>
      </w:divBdr>
    </w:div>
    <w:div w:id="1428579305">
      <w:bodyDiv w:val="1"/>
      <w:marLeft w:val="0"/>
      <w:marRight w:val="0"/>
      <w:marTop w:val="0"/>
      <w:marBottom w:val="0"/>
      <w:divBdr>
        <w:top w:val="none" w:sz="0" w:space="0" w:color="auto"/>
        <w:left w:val="none" w:sz="0" w:space="0" w:color="auto"/>
        <w:bottom w:val="none" w:sz="0" w:space="0" w:color="auto"/>
        <w:right w:val="none" w:sz="0" w:space="0" w:color="auto"/>
      </w:divBdr>
    </w:div>
    <w:div w:id="1449928956">
      <w:bodyDiv w:val="1"/>
      <w:marLeft w:val="0"/>
      <w:marRight w:val="0"/>
      <w:marTop w:val="0"/>
      <w:marBottom w:val="0"/>
      <w:divBdr>
        <w:top w:val="none" w:sz="0" w:space="0" w:color="auto"/>
        <w:left w:val="none" w:sz="0" w:space="0" w:color="auto"/>
        <w:bottom w:val="none" w:sz="0" w:space="0" w:color="auto"/>
        <w:right w:val="none" w:sz="0" w:space="0" w:color="auto"/>
      </w:divBdr>
    </w:div>
    <w:div w:id="1473015226">
      <w:bodyDiv w:val="1"/>
      <w:marLeft w:val="0"/>
      <w:marRight w:val="0"/>
      <w:marTop w:val="0"/>
      <w:marBottom w:val="0"/>
      <w:divBdr>
        <w:top w:val="none" w:sz="0" w:space="0" w:color="auto"/>
        <w:left w:val="none" w:sz="0" w:space="0" w:color="auto"/>
        <w:bottom w:val="none" w:sz="0" w:space="0" w:color="auto"/>
        <w:right w:val="none" w:sz="0" w:space="0" w:color="auto"/>
      </w:divBdr>
    </w:div>
    <w:div w:id="1501503433">
      <w:bodyDiv w:val="1"/>
      <w:marLeft w:val="0"/>
      <w:marRight w:val="0"/>
      <w:marTop w:val="0"/>
      <w:marBottom w:val="0"/>
      <w:divBdr>
        <w:top w:val="none" w:sz="0" w:space="0" w:color="auto"/>
        <w:left w:val="none" w:sz="0" w:space="0" w:color="auto"/>
        <w:bottom w:val="none" w:sz="0" w:space="0" w:color="auto"/>
        <w:right w:val="none" w:sz="0" w:space="0" w:color="auto"/>
      </w:divBdr>
    </w:div>
    <w:div w:id="1513835121">
      <w:bodyDiv w:val="1"/>
      <w:marLeft w:val="0"/>
      <w:marRight w:val="0"/>
      <w:marTop w:val="0"/>
      <w:marBottom w:val="0"/>
      <w:divBdr>
        <w:top w:val="none" w:sz="0" w:space="0" w:color="auto"/>
        <w:left w:val="none" w:sz="0" w:space="0" w:color="auto"/>
        <w:bottom w:val="none" w:sz="0" w:space="0" w:color="auto"/>
        <w:right w:val="none" w:sz="0" w:space="0" w:color="auto"/>
      </w:divBdr>
    </w:div>
    <w:div w:id="1526941886">
      <w:bodyDiv w:val="1"/>
      <w:marLeft w:val="0"/>
      <w:marRight w:val="0"/>
      <w:marTop w:val="0"/>
      <w:marBottom w:val="0"/>
      <w:divBdr>
        <w:top w:val="none" w:sz="0" w:space="0" w:color="auto"/>
        <w:left w:val="none" w:sz="0" w:space="0" w:color="auto"/>
        <w:bottom w:val="none" w:sz="0" w:space="0" w:color="auto"/>
        <w:right w:val="none" w:sz="0" w:space="0" w:color="auto"/>
      </w:divBdr>
    </w:div>
    <w:div w:id="1545478637">
      <w:bodyDiv w:val="1"/>
      <w:marLeft w:val="0"/>
      <w:marRight w:val="0"/>
      <w:marTop w:val="0"/>
      <w:marBottom w:val="0"/>
      <w:divBdr>
        <w:top w:val="none" w:sz="0" w:space="0" w:color="auto"/>
        <w:left w:val="none" w:sz="0" w:space="0" w:color="auto"/>
        <w:bottom w:val="none" w:sz="0" w:space="0" w:color="auto"/>
        <w:right w:val="none" w:sz="0" w:space="0" w:color="auto"/>
      </w:divBdr>
    </w:div>
    <w:div w:id="1576283521">
      <w:bodyDiv w:val="1"/>
      <w:marLeft w:val="0"/>
      <w:marRight w:val="0"/>
      <w:marTop w:val="0"/>
      <w:marBottom w:val="0"/>
      <w:divBdr>
        <w:top w:val="none" w:sz="0" w:space="0" w:color="auto"/>
        <w:left w:val="none" w:sz="0" w:space="0" w:color="auto"/>
        <w:bottom w:val="none" w:sz="0" w:space="0" w:color="auto"/>
        <w:right w:val="none" w:sz="0" w:space="0" w:color="auto"/>
      </w:divBdr>
    </w:div>
    <w:div w:id="1579746321">
      <w:bodyDiv w:val="1"/>
      <w:marLeft w:val="0"/>
      <w:marRight w:val="0"/>
      <w:marTop w:val="0"/>
      <w:marBottom w:val="0"/>
      <w:divBdr>
        <w:top w:val="none" w:sz="0" w:space="0" w:color="auto"/>
        <w:left w:val="none" w:sz="0" w:space="0" w:color="auto"/>
        <w:bottom w:val="none" w:sz="0" w:space="0" w:color="auto"/>
        <w:right w:val="none" w:sz="0" w:space="0" w:color="auto"/>
      </w:divBdr>
    </w:div>
    <w:div w:id="1585718926">
      <w:bodyDiv w:val="1"/>
      <w:marLeft w:val="0"/>
      <w:marRight w:val="0"/>
      <w:marTop w:val="0"/>
      <w:marBottom w:val="0"/>
      <w:divBdr>
        <w:top w:val="none" w:sz="0" w:space="0" w:color="auto"/>
        <w:left w:val="none" w:sz="0" w:space="0" w:color="auto"/>
        <w:bottom w:val="none" w:sz="0" w:space="0" w:color="auto"/>
        <w:right w:val="none" w:sz="0" w:space="0" w:color="auto"/>
      </w:divBdr>
    </w:div>
    <w:div w:id="1593852543">
      <w:bodyDiv w:val="1"/>
      <w:marLeft w:val="0"/>
      <w:marRight w:val="0"/>
      <w:marTop w:val="0"/>
      <w:marBottom w:val="0"/>
      <w:divBdr>
        <w:top w:val="none" w:sz="0" w:space="0" w:color="auto"/>
        <w:left w:val="none" w:sz="0" w:space="0" w:color="auto"/>
        <w:bottom w:val="none" w:sz="0" w:space="0" w:color="auto"/>
        <w:right w:val="none" w:sz="0" w:space="0" w:color="auto"/>
      </w:divBdr>
    </w:div>
    <w:div w:id="1642611426">
      <w:bodyDiv w:val="1"/>
      <w:marLeft w:val="0"/>
      <w:marRight w:val="0"/>
      <w:marTop w:val="0"/>
      <w:marBottom w:val="0"/>
      <w:divBdr>
        <w:top w:val="none" w:sz="0" w:space="0" w:color="auto"/>
        <w:left w:val="none" w:sz="0" w:space="0" w:color="auto"/>
        <w:bottom w:val="none" w:sz="0" w:space="0" w:color="auto"/>
        <w:right w:val="none" w:sz="0" w:space="0" w:color="auto"/>
      </w:divBdr>
    </w:div>
    <w:div w:id="1651399998">
      <w:bodyDiv w:val="1"/>
      <w:marLeft w:val="0"/>
      <w:marRight w:val="0"/>
      <w:marTop w:val="0"/>
      <w:marBottom w:val="0"/>
      <w:divBdr>
        <w:top w:val="none" w:sz="0" w:space="0" w:color="auto"/>
        <w:left w:val="none" w:sz="0" w:space="0" w:color="auto"/>
        <w:bottom w:val="none" w:sz="0" w:space="0" w:color="auto"/>
        <w:right w:val="none" w:sz="0" w:space="0" w:color="auto"/>
      </w:divBdr>
    </w:div>
    <w:div w:id="1668441767">
      <w:bodyDiv w:val="1"/>
      <w:marLeft w:val="0"/>
      <w:marRight w:val="0"/>
      <w:marTop w:val="0"/>
      <w:marBottom w:val="0"/>
      <w:divBdr>
        <w:top w:val="none" w:sz="0" w:space="0" w:color="auto"/>
        <w:left w:val="none" w:sz="0" w:space="0" w:color="auto"/>
        <w:bottom w:val="none" w:sz="0" w:space="0" w:color="auto"/>
        <w:right w:val="none" w:sz="0" w:space="0" w:color="auto"/>
      </w:divBdr>
    </w:div>
    <w:div w:id="1724940153">
      <w:bodyDiv w:val="1"/>
      <w:marLeft w:val="0"/>
      <w:marRight w:val="0"/>
      <w:marTop w:val="0"/>
      <w:marBottom w:val="0"/>
      <w:divBdr>
        <w:top w:val="none" w:sz="0" w:space="0" w:color="auto"/>
        <w:left w:val="none" w:sz="0" w:space="0" w:color="auto"/>
        <w:bottom w:val="none" w:sz="0" w:space="0" w:color="auto"/>
        <w:right w:val="none" w:sz="0" w:space="0" w:color="auto"/>
      </w:divBdr>
    </w:div>
    <w:div w:id="1739937856">
      <w:bodyDiv w:val="1"/>
      <w:marLeft w:val="0"/>
      <w:marRight w:val="0"/>
      <w:marTop w:val="0"/>
      <w:marBottom w:val="0"/>
      <w:divBdr>
        <w:top w:val="none" w:sz="0" w:space="0" w:color="auto"/>
        <w:left w:val="none" w:sz="0" w:space="0" w:color="auto"/>
        <w:bottom w:val="none" w:sz="0" w:space="0" w:color="auto"/>
        <w:right w:val="none" w:sz="0" w:space="0" w:color="auto"/>
      </w:divBdr>
    </w:div>
    <w:div w:id="1748526888">
      <w:bodyDiv w:val="1"/>
      <w:marLeft w:val="0"/>
      <w:marRight w:val="0"/>
      <w:marTop w:val="0"/>
      <w:marBottom w:val="0"/>
      <w:divBdr>
        <w:top w:val="none" w:sz="0" w:space="0" w:color="auto"/>
        <w:left w:val="none" w:sz="0" w:space="0" w:color="auto"/>
        <w:bottom w:val="none" w:sz="0" w:space="0" w:color="auto"/>
        <w:right w:val="none" w:sz="0" w:space="0" w:color="auto"/>
      </w:divBdr>
    </w:div>
    <w:div w:id="1785729699">
      <w:bodyDiv w:val="1"/>
      <w:marLeft w:val="0"/>
      <w:marRight w:val="0"/>
      <w:marTop w:val="0"/>
      <w:marBottom w:val="0"/>
      <w:divBdr>
        <w:top w:val="none" w:sz="0" w:space="0" w:color="auto"/>
        <w:left w:val="none" w:sz="0" w:space="0" w:color="auto"/>
        <w:bottom w:val="none" w:sz="0" w:space="0" w:color="auto"/>
        <w:right w:val="none" w:sz="0" w:space="0" w:color="auto"/>
      </w:divBdr>
    </w:div>
    <w:div w:id="1817408970">
      <w:bodyDiv w:val="1"/>
      <w:marLeft w:val="0"/>
      <w:marRight w:val="0"/>
      <w:marTop w:val="0"/>
      <w:marBottom w:val="0"/>
      <w:divBdr>
        <w:top w:val="none" w:sz="0" w:space="0" w:color="auto"/>
        <w:left w:val="none" w:sz="0" w:space="0" w:color="auto"/>
        <w:bottom w:val="none" w:sz="0" w:space="0" w:color="auto"/>
        <w:right w:val="none" w:sz="0" w:space="0" w:color="auto"/>
      </w:divBdr>
    </w:div>
    <w:div w:id="1843277325">
      <w:bodyDiv w:val="1"/>
      <w:marLeft w:val="0"/>
      <w:marRight w:val="0"/>
      <w:marTop w:val="0"/>
      <w:marBottom w:val="0"/>
      <w:divBdr>
        <w:top w:val="none" w:sz="0" w:space="0" w:color="auto"/>
        <w:left w:val="none" w:sz="0" w:space="0" w:color="auto"/>
        <w:bottom w:val="none" w:sz="0" w:space="0" w:color="auto"/>
        <w:right w:val="none" w:sz="0" w:space="0" w:color="auto"/>
      </w:divBdr>
    </w:div>
    <w:div w:id="1876499021">
      <w:bodyDiv w:val="1"/>
      <w:marLeft w:val="0"/>
      <w:marRight w:val="0"/>
      <w:marTop w:val="0"/>
      <w:marBottom w:val="0"/>
      <w:divBdr>
        <w:top w:val="none" w:sz="0" w:space="0" w:color="auto"/>
        <w:left w:val="none" w:sz="0" w:space="0" w:color="auto"/>
        <w:bottom w:val="none" w:sz="0" w:space="0" w:color="auto"/>
        <w:right w:val="none" w:sz="0" w:space="0" w:color="auto"/>
      </w:divBdr>
    </w:div>
    <w:div w:id="1877426801">
      <w:bodyDiv w:val="1"/>
      <w:marLeft w:val="0"/>
      <w:marRight w:val="0"/>
      <w:marTop w:val="0"/>
      <w:marBottom w:val="0"/>
      <w:divBdr>
        <w:top w:val="none" w:sz="0" w:space="0" w:color="auto"/>
        <w:left w:val="none" w:sz="0" w:space="0" w:color="auto"/>
        <w:bottom w:val="none" w:sz="0" w:space="0" w:color="auto"/>
        <w:right w:val="none" w:sz="0" w:space="0" w:color="auto"/>
      </w:divBdr>
    </w:div>
    <w:div w:id="1884058721">
      <w:bodyDiv w:val="1"/>
      <w:marLeft w:val="0"/>
      <w:marRight w:val="0"/>
      <w:marTop w:val="0"/>
      <w:marBottom w:val="0"/>
      <w:divBdr>
        <w:top w:val="none" w:sz="0" w:space="0" w:color="auto"/>
        <w:left w:val="none" w:sz="0" w:space="0" w:color="auto"/>
        <w:bottom w:val="none" w:sz="0" w:space="0" w:color="auto"/>
        <w:right w:val="none" w:sz="0" w:space="0" w:color="auto"/>
      </w:divBdr>
    </w:div>
    <w:div w:id="1921599997">
      <w:bodyDiv w:val="1"/>
      <w:marLeft w:val="0"/>
      <w:marRight w:val="0"/>
      <w:marTop w:val="0"/>
      <w:marBottom w:val="0"/>
      <w:divBdr>
        <w:top w:val="none" w:sz="0" w:space="0" w:color="auto"/>
        <w:left w:val="none" w:sz="0" w:space="0" w:color="auto"/>
        <w:bottom w:val="none" w:sz="0" w:space="0" w:color="auto"/>
        <w:right w:val="none" w:sz="0" w:space="0" w:color="auto"/>
      </w:divBdr>
    </w:div>
    <w:div w:id="1934707617">
      <w:bodyDiv w:val="1"/>
      <w:marLeft w:val="0"/>
      <w:marRight w:val="0"/>
      <w:marTop w:val="0"/>
      <w:marBottom w:val="0"/>
      <w:divBdr>
        <w:top w:val="none" w:sz="0" w:space="0" w:color="auto"/>
        <w:left w:val="none" w:sz="0" w:space="0" w:color="auto"/>
        <w:bottom w:val="none" w:sz="0" w:space="0" w:color="auto"/>
        <w:right w:val="none" w:sz="0" w:space="0" w:color="auto"/>
      </w:divBdr>
    </w:div>
    <w:div w:id="1948268866">
      <w:bodyDiv w:val="1"/>
      <w:marLeft w:val="0"/>
      <w:marRight w:val="0"/>
      <w:marTop w:val="0"/>
      <w:marBottom w:val="0"/>
      <w:divBdr>
        <w:top w:val="none" w:sz="0" w:space="0" w:color="auto"/>
        <w:left w:val="none" w:sz="0" w:space="0" w:color="auto"/>
        <w:bottom w:val="none" w:sz="0" w:space="0" w:color="auto"/>
        <w:right w:val="none" w:sz="0" w:space="0" w:color="auto"/>
      </w:divBdr>
    </w:div>
    <w:div w:id="1966816181">
      <w:bodyDiv w:val="1"/>
      <w:marLeft w:val="0"/>
      <w:marRight w:val="0"/>
      <w:marTop w:val="0"/>
      <w:marBottom w:val="0"/>
      <w:divBdr>
        <w:top w:val="none" w:sz="0" w:space="0" w:color="auto"/>
        <w:left w:val="none" w:sz="0" w:space="0" w:color="auto"/>
        <w:bottom w:val="none" w:sz="0" w:space="0" w:color="auto"/>
        <w:right w:val="none" w:sz="0" w:space="0" w:color="auto"/>
      </w:divBdr>
    </w:div>
    <w:div w:id="2009214174">
      <w:bodyDiv w:val="1"/>
      <w:marLeft w:val="0"/>
      <w:marRight w:val="0"/>
      <w:marTop w:val="0"/>
      <w:marBottom w:val="0"/>
      <w:divBdr>
        <w:top w:val="none" w:sz="0" w:space="0" w:color="auto"/>
        <w:left w:val="none" w:sz="0" w:space="0" w:color="auto"/>
        <w:bottom w:val="none" w:sz="0" w:space="0" w:color="auto"/>
        <w:right w:val="none" w:sz="0" w:space="0" w:color="auto"/>
      </w:divBdr>
    </w:div>
    <w:div w:id="2018998326">
      <w:bodyDiv w:val="1"/>
      <w:marLeft w:val="0"/>
      <w:marRight w:val="0"/>
      <w:marTop w:val="0"/>
      <w:marBottom w:val="0"/>
      <w:divBdr>
        <w:top w:val="none" w:sz="0" w:space="0" w:color="auto"/>
        <w:left w:val="none" w:sz="0" w:space="0" w:color="auto"/>
        <w:bottom w:val="none" w:sz="0" w:space="0" w:color="auto"/>
        <w:right w:val="none" w:sz="0" w:space="0" w:color="auto"/>
      </w:divBdr>
    </w:div>
    <w:div w:id="2021463670">
      <w:bodyDiv w:val="1"/>
      <w:marLeft w:val="0"/>
      <w:marRight w:val="0"/>
      <w:marTop w:val="0"/>
      <w:marBottom w:val="0"/>
      <w:divBdr>
        <w:top w:val="none" w:sz="0" w:space="0" w:color="auto"/>
        <w:left w:val="none" w:sz="0" w:space="0" w:color="auto"/>
        <w:bottom w:val="none" w:sz="0" w:space="0" w:color="auto"/>
        <w:right w:val="none" w:sz="0" w:space="0" w:color="auto"/>
      </w:divBdr>
    </w:div>
    <w:div w:id="2057268107">
      <w:bodyDiv w:val="1"/>
      <w:marLeft w:val="0"/>
      <w:marRight w:val="0"/>
      <w:marTop w:val="0"/>
      <w:marBottom w:val="0"/>
      <w:divBdr>
        <w:top w:val="none" w:sz="0" w:space="0" w:color="auto"/>
        <w:left w:val="none" w:sz="0" w:space="0" w:color="auto"/>
        <w:bottom w:val="none" w:sz="0" w:space="0" w:color="auto"/>
        <w:right w:val="none" w:sz="0" w:space="0" w:color="auto"/>
      </w:divBdr>
    </w:div>
    <w:div w:id="2143232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0D636FD1-0A5B-4094-9E91-BF3B935964F8}"/>
      </w:docPartPr>
      <w:docPartBody>
        <w:p w:rsidR="00594A8F" w:rsidRDefault="00594A8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594A8F"/>
    <w:rsid w:val="00594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HMI222</b:Tag>
    <b:SourceType>Report</b:SourceType>
    <b:Guid>{AD0A680C-81BF-46BD-81F5-ACAA1BA0CE2E}</b:Guid>
    <b:Author>
      <b:Author>
        <b:Corporate>HMICFRS </b:Corporate>
      </b:Author>
    </b:Author>
    <b:Title>An inspection of vetting , misconduct, and misogyny in the police service </b:Title>
    <b:Year>2022</b:Year>
    <b:Publisher>HMICFRS</b:Publisher>
    <b:RefOrder>31</b:RefOrder>
  </b:Source>
  <b:Source>
    <b:Tag>Pol12</b:Tag>
    <b:SourceType>Report</b:SourceType>
    <b:Guid>{C56CA6DB-314A-4867-ABC6-6879BE3EAA2F}</b:Guid>
    <b:Title>Annual Reports 2012</b:Title>
    <b:Year>2012</b:Year>
    <b:Author>
      <b:Author>
        <b:Corporate>Police Federation of England and Wales  </b:Corporate>
      </b:Author>
    </b:Author>
    <b:Publisher>PFEW</b:Publisher>
    <b:RefOrder>32</b:RefOrder>
  </b:Source>
  <b:Source>
    <b:Tag>Hom20</b:Tag>
    <b:SourceType>Report</b:SourceType>
    <b:Guid>{18FEF683-F0FC-47D5-A521-CB90B88B24B4}</b:Guid>
    <b:Author>
      <b:Author>
        <b:Corporate>Home Office</b:Corporate>
      </b:Author>
    </b:Author>
    <b:Title>Conduct, Efficiency and Effectiveness - Statutory guidance on Professional Standards, Performance and integrity in policing </b:Title>
    <b:Year>2020</b:Year>
    <b:Publisher>Home Office </b:Publisher>
    <b:RefOrder>12</b:RefOrder>
  </b:Source>
  <b:Source>
    <b:Tag>Cro22</b:Tag>
    <b:SourceType>DocumentFromInternetSite</b:SourceType>
    <b:Guid>{AA5E7050-2D91-4761-B30A-566241F412B2}</b:Guid>
    <b:Title>Casework Quality Standards</b:Title>
    <b:Year>2022</b:Year>
    <b:Author>
      <b:Author>
        <b:Corporate>Crown Prosecution Service </b:Corporate>
      </b:Author>
    </b:Author>
    <b:Month>June</b:Month>
    <b:Day>20</b:Day>
    <b:YearAccessed>2022</b:YearAccessed>
    <b:MonthAccessed>June</b:MonthAccessed>
    <b:DayAccessed>20</b:DayAccessed>
    <b:URL>https://www.cps.gov.uk/publication/casework-quality-standards</b:URL>
    <b:RefOrder>33</b:RefOrder>
  </b:Source>
  <b:Source>
    <b:Tag>BBC18</b:Tag>
    <b:SourceType>InternetSite</b:SourceType>
    <b:Guid>{68470039-833F-4A46-AA63-57D110D4C739}</b:Guid>
    <b:Title>Failings in Evidence Disclosure</b:Title>
    <b:Year>2018</b:Year>
    <b:Publisher>BBC</b:Publisher>
    <b:Author>
      <b:Author>
        <b:Corporate>BBC Radio 4, Law in Action</b:Corporate>
      </b:Author>
      <b:Interviewee>
        <b:NameList>
          <b:Person>
            <b:Last>Alison Saunders</b:Last>
            <b:First>Director</b:First>
            <b:Middle>of Public Prosecutions</b:Middle>
          </b:Person>
        </b:NameList>
      </b:Interviewee>
    </b:Author>
    <b:YearAccessed>2022</b:YearAccessed>
    <b:MonthAccessed>June</b:MonthAccessed>
    <b:DayAccessed>16</b:DayAccessed>
    <b:URL>https://www.bbc.co.uk/programmes/b09snj92</b:URL>
    <b:RefOrder>34</b:RefOrder>
  </b:Source>
  <b:Source>
    <b:Tag>Hom15</b:Tag>
    <b:SourceType>Report</b:SourceType>
    <b:Guid>{1F603764-88BD-4C99-BE51-C5A93EC25AE3}</b:Guid>
    <b:Author>
      <b:Author>
        <b:Corporate>Home Office </b:Corporate>
      </b:Author>
    </b:Author>
    <b:Title>Improving police integrity:reforming the policecomplaints and disciplinary systems </b:Title>
    <b:Year>March 2015</b:Year>
    <b:Publisher>Home Office</b:Publisher>
    <b:RefOrder>35</b:RefOrder>
  </b:Source>
  <b:Source>
    <b:Tag>HMI19</b:Tag>
    <b:SourceType>Report</b:SourceType>
    <b:Guid>{D0538D6B-7962-4167-A1F5-390C38EE1FA7}</b:Guid>
    <b:Author>
      <b:Author>
        <b:Corporate>HMICFRS</b:Corporate>
      </b:Author>
    </b:Author>
    <b:Title>Inspection of the Performance of Home Office police forces, HMICFRS's approach to inspection, including monitoring, force insight, inspection design and fieldwork</b:Title>
    <b:Year>2019</b:Year>
    <b:Publisher>HMICFRS</b:Publisher>
    <b:RefOrder>36</b:RefOrder>
  </b:Source>
  <b:Source>
    <b:Tag>Lon22</b:Tag>
    <b:SourceType>InternetSite</b:SourceType>
    <b:Guid>{3720C424-5948-4278-9C7C-AAF6C6B90B8B}</b:Guid>
    <b:Title>Mayor Summonsed to answer questions on former Met Chief resignation- Police and Crime Commitee</b:Title>
    <b:Year>2022</b:Year>
    <b:Author>
      <b:Author>
        <b:Corporate>London Assembly </b:Corporate>
      </b:Author>
    </b:Author>
    <b:YearAccessed>2022</b:YearAccessed>
    <b:MonthAccessed>November</b:MonthAccessed>
    <b:DayAccessed>18</b:DayAccessed>
    <b:URL>https://www.youtube.com/watch?v=b2VNrrFq1Gk</b:URL>
    <b:RefOrder>13</b:RefOrder>
  </b:Source>
  <b:Source>
    <b:Tag>BBc16</b:Tag>
    <b:SourceType>InternetSite</b:SourceType>
    <b:Guid>{F2B36203-57A4-40B1-A60C-4B7A912F43E5}</b:Guid>
    <b:Title>Mps warn of lack of candidates for  top police jobs</b:Title>
    <b:Year>2016</b:Year>
    <b:Author>
      <b:Author>
        <b:Corporate>BBC News</b:Corporate>
      </b:Author>
    </b:Author>
    <b:YearAccessed>2022</b:YearAccessed>
    <b:MonthAccessed>October</b:MonthAccessed>
    <b:DayAccessed>13</b:DayAccessed>
    <b:URL>https://www.bbc.co.uk/news/uk-35894558</b:URL>
    <b:RefOrder>15</b:RefOrder>
  </b:Source>
  <b:Source>
    <b:Tag>Sco221</b:Tag>
    <b:SourceType>InternetSite</b:SourceType>
    <b:Guid>{9CE1BA54-F5F6-456A-9F9F-3FD2C58ECA2A}</b:Guid>
    <b:Title>National Performance Framework</b:Title>
    <b:YearAccessed>2022</b:YearAccessed>
    <b:MonthAccessed>November</b:MonthAccessed>
    <b:DayAccessed>3</b:DayAccessed>
    <b:URL>https://nationalperformance.gov.scot/what-it</b:URL>
    <b:Author>
      <b:Author>
        <b:Corporate>Scottish Governmement</b:Corporate>
      </b:Author>
    </b:Author>
    <b:Year>2022</b:Year>
    <b:RefOrder>37</b:RefOrder>
  </b:Source>
  <b:Source>
    <b:Tag>HMI223</b:Tag>
    <b:SourceType>Report</b:SourceType>
    <b:Guid>{7EF665C4-448B-4002-AC8F-63267B99D245}</b:Guid>
    <b:Title>PEEL Spotlight Report : A System Under Pressure</b:Title>
    <b:Year>2022</b:Year>
    <b:Publisher>HMICFRS</b:Publisher>
    <b:City>https://www.justiceinspectorates.gov.uk/hmicfrs/publication-html/peel-spotlight-report-a-system-under-pressure/</b:City>
    <b:Author>
      <b:Author>
        <b:Corporate>HMICFRS</b:Corporate>
      </b:Author>
    </b:Author>
    <b:RefOrder>38</b:RefOrder>
  </b:Source>
  <b:Source>
    <b:Tag>Ins23</b:Tag>
    <b:SourceType>InternetSite</b:SourceType>
    <b:Guid>{3FDEA322-4658-40D3-8628-C1FE0BE16F48}</b:Guid>
    <b:Author>
      <b:Author>
        <b:Corporate>Institute for Government</b:Corporate>
      </b:Author>
    </b:Author>
    <b:Title>Police Demand</b:Title>
    <b:YearAccessed>2023</b:YearAccessed>
    <b:MonthAccessed>January</b:MonthAccessed>
    <b:DayAccessed>6</b:DayAccessed>
    <b:URL>https://www.instituteforgovernment.org.uk/publication/performance-tracker-2019/police#:~:text=Demand%20on%20the%20police%20appears%20to%20be%20increasing,%E2%80%93%20are%20placing%20increasing%20demands%20on%20the%20police.</b:URL>
    <b:Year>2022</b:Year>
    <b:RefOrder>39</b:RefOrder>
  </b:Source>
  <b:Source>
    <b:Tag>The111</b:Tag>
    <b:SourceType>ArticleInAPeriodical</b:SourceType>
    <b:Guid>{A2E45D7A-5B45-4CB7-9640-25CEA931C8DE}</b:Guid>
    <b:Author>
      <b:Author>
        <b:Corporate>The Guardian</b:Corporate>
      </b:Author>
    </b:Author>
    <b:Title>Police greet Theresa May's speech with complete silence </b:Title>
    <b:Year>2011</b:Year>
    <b:Month>May</b:Month>
    <b:Day>18</b:Day>
    <b:RefOrder>40</b:RefOrder>
  </b:Source>
  <b:Source>
    <b:Tag>Int17</b:Tag>
    <b:SourceType>JournalArticle</b:SourceType>
    <b:Guid>{8A3E0ED9-0C3A-424D-BFF2-846EDDE20B09}</b:Guid>
    <b:Title>Police Leadership: The Challenges for Developing Contemporary Practice</b:Title>
    <b:Year>2017</b:Year>
    <b:Author>
      <b:Author>
        <b:Corporate>International Journal of Emergency Services </b:Corporate>
      </b:Author>
    </b:Author>
    <b:JournalName>International Journal of Emergency Services </b:JournalName>
    <b:Pages>1-19</b:Pages>
    <b:Volume>https://irep.ntu.ac.uk/id/eprint/32100/1/PubSubs9281_9593_Bailey.pdf</b:Volume>
    <b:RefOrder>41</b:RefOrder>
  </b:Source>
  <b:Source>
    <b:Tag>The13</b:Tag>
    <b:SourceType>InternetSite</b:SourceType>
    <b:Guid>{E010D04D-F504-4C23-AEAA-253E4EE3775B}</b:Guid>
    <b:Author>
      <b:Author>
        <b:Corporate>The Police Foundation</b:Corporate>
      </b:Author>
    </b:Author>
    <b:Title>Police morale is a real issue</b:Title>
    <b:Year>2013</b:Year>
    <b:YearAccessed>2022</b:YearAccessed>
    <b:MonthAccessed>November </b:MonthAccessed>
    <b:DayAccessed>3</b:DayAccessed>
    <b:URL>://www.police-foundation.org.uk/2013/02/police-morale-is-a-real-issue/#:~:text=The%20Superintendents’%20Association%20has%20also%20warned%20the%20Government,in%20the%20Met%20is%20“awful”.%20Why%20is%20this%3F</b:URL>
    <b:RefOrder>1</b:RefOrder>
  </b:Source>
  <b:Source>
    <b:Tag>Pol221</b:Tag>
    <b:SourceType>InternetSite</b:SourceType>
    <b:Guid>{3F60C0E7-37F7-417B-8613-143ADAF1B5F8}</b:Guid>
    <b:Author>
      <b:Author>
        <b:Corporate>Police Federation</b:Corporate>
      </b:Author>
    </b:Author>
    <b:Title>Police morale is plummeting-and ministers are turning a blind eye</b:Title>
    <b:Year>2022</b:Year>
    <b:YearAccessed>2022</b:YearAccessed>
    <b:MonthAccessed>November</b:MonthAccessed>
    <b:DayAccessed>3</b:DayAccessed>
    <b:URL>https://www.polfed.org/news/latest-news/2022/police-morale-is-plummeting-and-ministers-are-turning-a-blind-eye/</b:URL>
    <b:RefOrder>2</b:RefOrder>
  </b:Source>
  <b:Source>
    <b:Tag>Han20</b:Tag>
    <b:SourceType>InternetSite</b:SourceType>
    <b:Guid>{C416F9AA-9412-42C9-82B1-F3CDBDF3AE1D}</b:Guid>
    <b:Title>Royal Commission on Criminal Justice debated on Monday 9 November 2020</b:Title>
    <b:Year>2020</b:Year>
    <b:Author>
      <b:Author>
        <b:Corporate>Hansard UK Parliament </b:Corporate>
      </b:Author>
    </b:Author>
    <b:YearAccessed>2022</b:YearAccessed>
    <b:MonthAccessed>October</b:MonthAccessed>
    <b:DayAccessed>13</b:DayAccessed>
    <b:URL>https://hansard.parliament.uk/Lords/2020-11-09/debates/CD66BDE5-8C1F-4B52-865A-7663E94DB058/RoyalCommissionOnCriminalJustice?__cf_chl_managed_tk__=PDDGI5sbIomHL.9DinomQWwMGPO97BFH</b:URL>
    <b:RefOrder>22</b:RefOrder>
  </b:Source>
  <b:Source>
    <b:Tag>Eve22</b:Tag>
    <b:SourceType>InternetSite</b:SourceType>
    <b:Guid>{F3048CEE-D89A-4528-8205-636C9FF34074}</b:Guid>
    <b:Author>
      <b:Author>
        <b:Corporate>Evening Standard </b:Corporate>
      </b:Author>
    </b:Author>
    <b:Title>Sadiq Khan and Priti Patel at war over resignation of Cressida Dick</b:Title>
    <b:Year>2022</b:Year>
    <b:YearAccessed>2022</b:YearAccessed>
    <b:MonthAccessed>October </b:MonthAccessed>
    <b:DayAccessed>13</b:DayAccessed>
    <b:URL>https://www.standard.co.uk/news/london/sadiq-khan-priti-patel-resignation-met-police-cressida-dick-b982080.html</b:URL>
    <b:RefOrder>42</b:RefOrder>
  </b:Source>
  <b:Source>
    <b:Tag>BBC22</b:Tag>
    <b:SourceType>InternetSite</b:SourceType>
    <b:Guid>{42D44CD1-171E-4766-90C4-A116E74C7272}</b:Guid>
    <b:Author>
      <b:Author>
        <b:Corporate>BBC News</b:Corporate>
      </b:Author>
    </b:Author>
    <b:Title>Sadiq Khan: met Police Federation has no faith in London mayor</b:Title>
    <b:Year>2022</b:Year>
    <b:YearAccessed>2022</b:YearAccessed>
    <b:MonthAccessed>November</b:MonthAccessed>
    <b:DayAccessed>3</b:DayAccessed>
    <b:URL>https://www.bbc.co.uk/news/uk-england-london-60375845</b:URL>
    <b:RefOrder>43</b:RefOrder>
  </b:Source>
  <b:Source>
    <b:Tag>HMI221</b:Tag>
    <b:SourceType>Report</b:SourceType>
    <b:Guid>{FBC03174-6859-4BA3-B3C2-2A2608A30D08}</b:Guid>
    <b:Author>
      <b:Author>
        <b:Corporate>HMICFRS</b:Corporate>
      </b:Author>
    </b:Author>
    <b:Title>State of Policing- The annual assessmetn of policing in England and Wales 2021</b:Title>
    <b:Year>2022</b:Year>
    <b:Publisher>His Majesty's Stationary Office</b:Publisher>
    <b:RefOrder>4</b:RefOrder>
  </b:Source>
  <b:Source>
    <b:Tag>Cen20</b:Tag>
    <b:SourceType>InternetSite</b:SourceType>
    <b:Guid>{45D4F329-28E0-4BC8-AB7C-7128E261C5D4}</b:Guid>
    <b:Title>Stop the 'Digital Strip Search' of rape victims like me.</b:Title>
    <b:Year>2020</b:Year>
    <b:Author>
      <b:Author>
        <b:Corporate>Centre for Women's Justice </b:Corporate>
      </b:Author>
    </b:Author>
    <b:YearAccessed>2022</b:YearAccessed>
    <b:MonthAccessed>June</b:MonthAccessed>
    <b:DayAccessed>17</b:DayAccessed>
    <b:URL>https://www.centreforwomensjustice.org.uk/new-blog-1/2020/3/13/stop-digital-strip-search</b:URL>
    <b:RefOrder>10</b:RefOrder>
  </b:Source>
  <b:Source>
    <b:Tag>Sir221</b:Tag>
    <b:SourceType>Report</b:SourceType>
    <b:Guid>{B137B895-5883-409E-866E-973791757619}</b:Guid>
    <b:Author>
      <b:Author>
        <b:NameList>
          <b:Person>
            <b:Last>Barber</b:Last>
            <b:First>Sir</b:First>
            <b:Middle>Michael</b:Middle>
          </b:Person>
        </b:NameList>
      </b:Author>
    </b:Author>
    <b:Title>Strategic Review of Policing </b:Title>
    <b:Year>2022</b:Year>
    <b:Publisher>The Police Foundation</b:Publisher>
    <b:RefOrder>3</b:RefOrder>
  </b:Source>
  <b:Source>
    <b:Tag>Mar20</b:Tag>
    <b:SourceType>Report</b:SourceType>
    <b:Guid>{3D98FB4D-F597-47D1-ADF4-48FD07470356}</b:Guid>
    <b:Author>
      <b:Author>
        <b:NameList>
          <b:Person>
            <b:Last>Elliot-Davies</b:Last>
            <b:First>Mary</b:First>
          </b:Person>
        </b:NameList>
      </b:Author>
    </b:Author>
    <b:Title>Demand Capacity &amp; Welfare Survey 2020: Headline report :PRRB January 2021 </b:Title>
    <b:Year>2020</b:Year>
    <b:Publisher>Police Federation of England and Wales </b:Publisher>
    <b:RefOrder>44</b:RefOrder>
  </b:Source>
  <b:Source>
    <b:Tag>HMI22</b:Tag>
    <b:SourceType>InternetSite</b:SourceType>
    <b:Guid>{398A4F54-4F40-495D-865D-5FD586D9F469}</b:Guid>
    <b:Author>
      <b:Author>
        <b:NameList>
          <b:Person>
            <b:Last>HMICFRS</b:Last>
          </b:Person>
        </b:NameList>
      </b:Author>
    </b:Author>
    <b:Title>About us - Police </b:Title>
    <b:Year>2022</b:Year>
    <b:YearAccessed>2022</b:YearAccessed>
    <b:MonthAccessed>October </b:MonthAccessed>
    <b:DayAccessed>12</b:DayAccessed>
    <b:URL>https://www.justiceinspectorates.gov.uk/hmicfrs/about-us/what-we-do/</b:URL>
    <b:RefOrder>45</b:RefOrder>
  </b:Source>
  <b:Source>
    <b:Tag>Hus19</b:Tag>
    <b:SourceType>InternetSite</b:SourceType>
    <b:Guid>{11017A03-8616-44EA-8BBB-40F8F7472D6D}</b:Guid>
    <b:Title>Shortages of detectives leave inexperienced police officers investigating serious crime</b:Title>
    <b:Year>2019</b:Year>
    <b:Author>
      <b:Author>
        <b:NameList>
          <b:Person>
            <b:Last>Hussain</b:Last>
            <b:First>Aqsa</b:First>
          </b:Person>
        </b:NameList>
      </b:Author>
    </b:Author>
    <b:JournalName>The Justice Gap</b:JournalName>
    <b:YearAccessed>2023</b:YearAccessed>
    <b:MonthAccessed>March </b:MonthAccessed>
    <b:DayAccessed>29</b:DayAccessed>
    <b:URL>https://www.thejusticegap.com/under-qualified-police-investigating-serious-crime-due-to-shortage-of-detectives/</b:URL>
    <b:RefOrder>46</b:RefOrder>
  </b:Source>
  <b:Source>
    <b:Tag>Kie19</b:Tag>
    <b:SourceType>Report</b:SourceType>
    <b:Guid>{D8E8FA9B-E3D3-4998-B716-1A61525A1B18}</b:Guid>
    <b:Title>Police Workforce wellbeing and organisational development</b:Title>
    <b:Year>2019</b:Year>
    <b:Author>
      <b:Author>
        <b:NameList>
          <b:Person>
            <b:Last>Kieran Lewis</b:Last>
            <b:First>Andy</b:First>
            <b:Middle>Higgins, Rick Muir</b:Middle>
          </b:Person>
        </b:NameList>
      </b:Author>
    </b:Author>
    <b:Publisher>The Police Foundation</b:Publisher>
    <b:RefOrder>47</b:RefOrder>
  </b:Source>
  <b:Source>
    <b:Tag>Orr18</b:Tag>
    <b:SourceType>ArticleInAPeriodical</b:SourceType>
    <b:Guid>{6480AE72-7513-409C-A97F-2CFC1D6581B0}</b:Guid>
    <b:Title>Chief Constable recruitment: A PCC's behaviour can deter potential applicants</b:Title>
    <b:Year>2018</b:Year>
    <b:Author>
      <b:Author>
        <b:NameList>
          <b:Person>
            <b:Last>Orr-Munro</b:Last>
            <b:First>Tina</b:First>
          </b:Person>
        </b:NameList>
      </b:Author>
    </b:Author>
    <b:JournalName>Policing Insight</b:JournalName>
    <b:PeriodicalTitle>Policing Insight </b:PeriodicalTitle>
    <b:Month>October</b:Month>
    <b:Day>11</b:Day>
    <b:RefOrder>48</b:RefOrder>
  </b:Source>
  <b:Source>
    <b:Tag>UkP22</b:Tag>
    <b:SourceType>InternetSite</b:SourceType>
    <b:Guid>{80E78736-C6FB-4707-8C19-DA66D5C32F42}</b:Guid>
    <b:Title>Commitees-Policing Priorities </b:Title>
    <b:Year>2022</b:Year>
    <b:Author>
      <b:Author>
        <b:NameList>
          <b:Person>
            <b:Last>Parliament</b:Last>
            <b:First>Uk</b:First>
          </b:Person>
        </b:NameList>
      </b:Author>
    </b:Author>
    <b:YearAccessed>2022</b:YearAccessed>
    <b:MonthAccessed>October </b:MonthAccessed>
    <b:DayAccessed>12</b:DayAccessed>
    <b:URL>https://committees.parliament.uk/work/6865/</b:URL>
    <b:RefOrder>49</b:RefOrder>
  </b:Source>
  <b:Source>
    <b:Tag>Ric17</b:Tag>
    <b:SourceType>Report</b:SourceType>
    <b:Guid>{6136B335-FEC9-4F33-8B80-7A2F8F1AE513}</b:Guid>
    <b:Author>
      <b:Author>
        <b:NameList>
          <b:Person>
            <b:Last>Richard Horwell</b:Last>
            <b:First>QC</b:First>
          </b:Person>
        </b:NameList>
      </b:Author>
    </b:Author>
    <b:Title>Mouncher Investigation Report</b:Title>
    <b:Year>2017</b:Year>
    <b:Publisher>Crown Copyright</b:Publisher>
    <b:RefOrder>50</b:RefOrder>
  </b:Source>
  <b:Source>
    <b:Tag>Sau22</b:Tag>
    <b:SourceType>Report</b:SourceType>
    <b:Guid>{C04AE4AC-172F-442B-A0E0-D98CDC4F1BCC}</b:Guid>
    <b:Author>
      <b:Author>
        <b:NameList>
          <b:Person>
            <b:Last>Saunders</b:Last>
            <b:First>Sir</b:First>
            <b:Middle>John</b:Middle>
          </b:Person>
        </b:NameList>
      </b:Author>
    </b:Author>
    <b:Title>Manchester Arena Inquiry Volume 2 : Emergency Response Volume 2-1</b:Title>
    <b:Year>2022</b:Year>
    <b:Publisher>Crown Copyright </b:Publisher>
    <b:RefOrder>51</b:RefOrder>
  </b:Source>
  <b:Source>
    <b:Tag>Sir22</b:Tag>
    <b:SourceType>Report</b:SourceType>
    <b:Guid>{E64CF2D1-8212-4EA4-9080-790A64F79BC7}</b:Guid>
    <b:Author>
      <b:Author>
        <b:NameList>
          <b:Person>
            <b:Last>Winsor</b:Last>
            <b:First>Sir</b:First>
            <b:Middle>Thomas</b:Middle>
          </b:Person>
        </b:NameList>
      </b:Author>
    </b:Author>
    <b:Title>Special commission on the resignation of the Commissioner of the Police of the Metropolis </b:Title>
    <b:Year>2022</b:Year>
    <b:Publisher>HM Government </b:Publisher>
    <b:RefOrder>14</b:RefOrder>
  </b:Source>
  <b:Source>
    <b:Tag>BBC14</b:Tag>
    <b:SourceType>SoundRecording</b:SourceType>
    <b:Guid>{84BEC135-8EA6-42D2-A403-13921045808A}</b:Guid>
    <b:Title>The Tories and the Police: The end of the affair.</b:Title>
    <b:Year>2014</b:Year>
    <b:Author>
      <b:Author>
        <b:NameList>
          <b:Person>
            <b:Last>Aitken</b:Last>
            <b:First>Robert</b:First>
          </b:Person>
        </b:NameList>
      </b:Author>
      <b:Performer>
        <b:Corporate>BBC Radio 4</b:Corporate>
      </b:Performer>
    </b:Author>
    <b:RefOrder>9</b:RefOrder>
  </b:Source>
  <b:Source>
    <b:Tag>All09</b:Tag>
    <b:SourceType>Report</b:SourceType>
    <b:Guid>{A1CE7D1F-A333-4999-A01A-ABD8C6FB68BE}</b:Guid>
    <b:Title>Politics and the Police</b:Title>
    <b:Year>2009</b:Year>
    <b:Author>
      <b:Author>
        <b:Corporate>All Souls College, Oxford University </b:Corporate>
      </b:Author>
    </b:Author>
    <b:Publisher>University of Oxford</b:Publisher>
    <b:RefOrder>17</b:RefOrder>
  </b:Source>
  <b:Source>
    <b:Tag>All08</b:Tag>
    <b:SourceType>DocumentFromInternetSite</b:SourceType>
    <b:Guid>{DC919108-6DB4-4630-969A-B9DFA3B82312}</b:Guid>
    <b:Title>History of Police Strikes </b:Title>
    <b:Year>2008</b:Year>
    <b:Author>
      <b:Author>
        <b:NameList>
          <b:Person>
            <b:Last>Stratton</b:Last>
            <b:First>Allegra</b:First>
          </b:Person>
        </b:NameList>
      </b:Author>
    </b:Author>
    <b:InternetSiteTitle>The Guardian </b:InternetSiteTitle>
    <b:Month>May </b:Month>
    <b:Day>20 </b:Day>
    <b:URL>https://www.theguardian.com/uk/2008/jan/23/ukcrime.politics3</b:URL>
    <b:RefOrder>21</b:RefOrder>
  </b:Source>
  <b:Source>
    <b:Tag>Mar07</b:Tag>
    <b:SourceType>Book</b:SourceType>
    <b:Guid>{78647FE6-B24D-4CC7-BEC5-AC0DE2425049}</b:Guid>
    <b:Title>Police and Government Relations </b:Title>
    <b:Year>2007</b:Year>
    <b:Author>
      <b:Author>
        <b:NameList>
          <b:Person>
            <b:Last>Margaret Beare</b:Last>
            <b:First>Tonita</b:First>
            <b:Middle>Murray</b:Middle>
          </b:Person>
        </b:NameList>
      </b:Author>
    </b:Author>
    <b:Publisher>University of Toronto Press </b:Publisher>
    <b:RefOrder>18</b:RefOrder>
  </b:Source>
  <b:Source>
    <b:Tag>Ton15</b:Tag>
    <b:SourceType>Book</b:SourceType>
    <b:Guid>{301E59DB-7888-432A-9C88-A2E208F911DA}</b:Guid>
    <b:Title>Public Management and Governance</b:Title>
    <b:Year>2015</b:Year>
    <b:Publisher>Routledge</b:Publisher>
    <b:Author>
      <b:Author>
        <b:NameList>
          <b:Person>
            <b:Last>Loeffler</b:Last>
            <b:First>Tony</b:First>
            <b:Middle>Bovaird and Elke</b:Middle>
          </b:Person>
        </b:NameList>
      </b:Author>
    </b:Author>
    <b:Edition>Third Edition</b:Edition>
    <b:RefOrder>19</b:RefOrder>
  </b:Source>
  <b:Source>
    <b:Tag>Ass20</b:Tag>
    <b:SourceType>Report</b:SourceType>
    <b:Guid>{42A19578-0D1B-4255-A499-AB9726C443E3}</b:Guid>
    <b:Title>Police and Crime Commissioners-A long Term vision: Levelling up accountability and effectiveness of policing, crime fighting and justice in England and Wales</b:Title>
    <b:Year>2022</b:Year>
    <b:Author>
      <b:Author>
        <b:Corporate>Association of Police and Crime Commissioners</b:Corporate>
      </b:Author>
    </b:Author>
    <b:Publisher>Association of Police and Crime Commissioners</b:Publisher>
    <b:RefOrder>20</b:RefOrder>
  </b:Source>
  <b:Source>
    <b:Tag>Han63</b:Tag>
    <b:SourceType>ArticleInAPeriodical</b:SourceType>
    <b:Guid>{1AF285AD-D957-4BBB-B7E9-3D7148D72A22}</b:Guid>
    <b:Title>Royal Commission on Police (Report)</b:Title>
    <b:Year>1963</b:Year>
    <b:Author>
      <b:Author>
        <b:Corporate>Hansard </b:Corporate>
      </b:Author>
    </b:Author>
    <b:PeriodicalTitle>HC Debate 09/05/1963</b:PeriodicalTitle>
    <b:Month>may </b:Month>
    <b:Day>9</b:Day>
    <b:Pages>680-799</b:Pages>
    <b:RefOrder>30</b:RefOrder>
  </b:Source>
  <b:Source>
    <b:Tag>Chi87</b:Tag>
    <b:SourceType>Report</b:SourceType>
    <b:Guid>{9D7B33AB-8803-419B-9EC1-DFACA65A22E4}</b:Guid>
    <b:Title>Police Government and Accountability </b:Title>
    <b:Year>1987</b:Year>
    <b:Author>
      <b:Author>
        <b:NameList>
          <b:Person>
            <b:Last>Oliver</b:Last>
            <b:First>Chief</b:First>
            <b:Middle>Constable Ian</b:Middle>
          </b:Person>
        </b:NameList>
      </b:Author>
    </b:Author>
    <b:Publisher>Macmillan </b:Publisher>
    <b:RefOrder>26</b:RefOrder>
  </b:Source>
  <b:Source>
    <b:Tag>Hou21</b:Tag>
    <b:SourceType>Report</b:SourceType>
    <b:Guid>{218C75F0-F325-4782-A69A-BB9496511DD2}</b:Guid>
    <b:Author>
      <b:Author>
        <b:Corporate>House of Commons Library </b:Corporate>
      </b:Author>
    </b:Author>
    <b:Title>Policing in the UK </b:Title>
    <b:Year>2021</b:Year>
    <b:Publisher>Uk Parliament </b:Publisher>
    <b:RefOrder>29</b:RefOrder>
  </b:Source>
  <b:Source>
    <b:Tag>Bar23</b:Tag>
    <b:SourceType>Report</b:SourceType>
    <b:Guid>{B3D556C9-EBB2-46EF-8D8E-5AE59C94AE1A}</b:Guid>
    <b:Author>
      <b:Author>
        <b:NameList>
          <b:Person>
            <b:Last>Casey</b:Last>
            <b:First>Baroness</b:First>
          </b:Person>
        </b:NameList>
      </b:Author>
    </b:Author>
    <b:Title>An independent review into the standards of behaviour and internal culture of the Metropolitan Police Service</b:Title>
    <b:Year>2023</b:Year>
    <b:RefOrder>25</b:RefOrder>
  </b:Source>
  <b:Source>
    <b:Tag>Com15</b:Tag>
    <b:SourceType>Report</b:SourceType>
    <b:Guid>{381D5033-19DA-4174-95A1-9B7C85E1FCE7}</b:Guid>
    <b:Author>
      <b:Author>
        <b:Corporate>Commitee on Standards in Public life </b:Corporate>
      </b:Author>
    </b:Author>
    <b:Title>Tone from the top Leadership, ethics and accountability in policing</b:Title>
    <b:Year>2015</b:Year>
    <b:Publisher>Crown Copyright</b:Publisher>
    <b:RefOrder>11</b:RefOrder>
  </b:Source>
  <b:Source>
    <b:Tag>The10</b:Tag>
    <b:SourceType>ConferenceProceedings</b:SourceType>
    <b:Guid>{A35F3EAC-DCC2-4953-95A7-F5F73EE46717}</b:Guid>
    <b:Title>Police Reform: Theresa May's speech to the National Policing Conference</b:Title>
    <b:Year>2010</b:Year>
    <b:Publisher>https://www.gov.uk/government/speeches/police-reform-theresa-mays-speech-to-the-national-policing-conference</b:Publisher>
    <b:Author>
      <b:Author>
        <b:NameList>
          <b:Person>
            <b:Last>May</b:Last>
            <b:First>Theresa</b:First>
          </b:Person>
        </b:NameList>
      </b:Author>
    </b:Author>
    <b:ConferenceName>Speech to the Association of Chief Police Offices and Association of Police Authorities National Confernce on 29 June 2010</b:ConferenceName>
    <b:RefOrder>52</b:RefOrder>
  </b:Source>
  <b:Source>
    <b:Tag>The15</b:Tag>
    <b:SourceType>ConferenceProceedings</b:SourceType>
    <b:Guid>{BD7505F5-5448-4582-9DE4-98C1BEF81914}</b:Guid>
    <b:Author>
      <b:Author>
        <b:NameList>
          <b:Person>
            <b:Last>May</b:Last>
            <b:First>Theresa</b:First>
          </b:Person>
        </b:NameList>
      </b:Author>
    </b:Author>
    <b:Title>Home Secratary's Police Federation 2015 speech</b:Title>
    <b:Year>2015</b:Year>
    <b:Publisher>https://www.gov.uk/government/speeches/home-secretarys-police-federation-2015-speech</b:Publisher>
    <b:RefOrder>6</b:RefOrder>
  </b:Source>
  <b:Source>
    <b:Tag>Joh14</b:Tag>
    <b:SourceType>BookSection</b:SourceType>
    <b:Guid>{FF2C5E0E-4984-44FF-AF83-3B4F0599B29F}</b:Guid>
    <b:Title>The Politics of Policing</b:Title>
    <b:Pages>49-67</b:Pages>
    <b:Year>2014</b:Year>
    <b:Publisher>Oxford University</b:Publisher>
    <b:Author>
      <b:Author>
        <b:NameList>
          <b:Person>
            <b:Last>Worrall</b:Last>
            <b:First>John</b:First>
          </b:Person>
        </b:NameList>
      </b:Author>
      <b:BookAuthor>
        <b:NameList>
          <b:Person>
            <b:Last>Kane</b:Last>
            <b:First>Reisig</b:First>
            <b:Middle>and</b:Middle>
          </b:Person>
        </b:NameList>
      </b:BookAuthor>
    </b:Author>
    <b:BookTitle>The Oxford Handbook of Police and Policing</b:BookTitle>
    <b:RefOrder>27</b:RefOrder>
  </b:Source>
  <b:Source>
    <b:Tag>Off23</b:Tag>
    <b:SourceType>InternetSite</b:SourceType>
    <b:Guid>{791C0A9E-61A3-47E6-9909-1A64B978341B}</b:Guid>
    <b:Title>People Population and Community </b:Title>
    <b:Year>2023</b:Year>
    <b:Author>
      <b:Author>
        <b:Corporate>Office for National Statistics </b:Corporate>
      </b:Author>
    </b:Author>
    <b:InternetSiteTitle>Census 2021 </b:InternetSiteTitle>
    <b:Month>June</b:Month>
    <b:Day>28</b:Day>
    <b:URL>https://www.ons.gov.uk/peoplepopulationandcommunity/personalandhouseholdfinances/incomeandwealth/articles/incomespendingandwealthhowdoyoucompare/2022-03-09</b:URL>
    <b:RefOrder>5</b:RefOrder>
  </b:Source>
  <b:Source>
    <b:Tag>Sue23</b:Tag>
    <b:SourceType>DocumentFromInternetSite</b:SourceType>
    <b:Guid>{84A64718-1EB6-432B-B63B-7D97BB40488F}</b:Guid>
    <b:Title>Open Letter to leaders of the police for England and Wales </b:Title>
    <b:InternetSiteTitle>Home Office </b:InternetSiteTitle>
    <b:Year>2023</b:Year>
    <b:Month>June</b:Month>
    <b:Day>28 </b:Day>
    <b:URL>https://www.gov.uk/government/publications/home-secretary-letter-to-police-leaders/open-letter-to-leaders-of-the-police-for-england-and-wales-accessible</b:URL>
    <b:Author>
      <b:Author>
        <b:NameList>
          <b:Person>
            <b:Last>Braverman</b:Last>
            <b:First>Suella</b:First>
          </b:Person>
        </b:NameList>
      </b:Author>
    </b:Author>
    <b:RefOrder>16</b:RefOrder>
  </b:Source>
  <b:Source>
    <b:Tag>Cha06</b:Tag>
    <b:SourceType>Report</b:SourceType>
    <b:Guid>{02374086-01F9-4C12-B1CE-F68CA2AABCE7}</b:Guid>
    <b:Title>A Force for Change Policing 2020</b:Title>
    <b:Year>2006</b:Year>
    <b:Author>
      <b:Author>
        <b:NameList>
          <b:Person>
            <b:Last>Skidmore</b:Last>
            <b:First>Charlie</b:First>
            <b:Middle>Edwards and Paul</b:Middle>
          </b:Person>
        </b:NameList>
      </b:Author>
    </b:Author>
    <b:Publisher>www.Demos.co.uk</b:Publisher>
    <b:RefOrder>28</b:RefOrder>
  </b:Source>
  <b:Source>
    <b:Tag>Pol23</b:Tag>
    <b:SourceType>InternetSite</b:SourceType>
    <b:Guid>{752FBA06-BA97-4267-8D71-A30A74D8B2C6}</b:Guid>
    <b:Title>What strike Action Could Mean for Policing</b:Title>
    <b:Year>2023</b:Year>
    <b:Author>
      <b:Author>
        <b:Corporate>Police Federation </b:Corporate>
      </b:Author>
    </b:Author>
    <b:InternetSiteTitle>Police Federation </b:InternetSiteTitle>
    <b:Month>June</b:Month>
    <b:Day>28</b:Day>
    <b:URL>https://www.polfed.org/news/blogs/2023/what-strike-action-could-mean-for-policing/</b:URL>
    <b:RefOrder>23</b:RefOrder>
  </b:Source>
  <b:Source>
    <b:Tag>Shr23</b:Tag>
    <b:SourceType>InternetSite</b:SourceType>
    <b:Guid>{80D0E815-B7C1-442A-B46F-AFED0AD714AB}</b:Guid>
    <b:Author>
      <b:Author>
        <b:NameList>
          <b:Person>
            <b:Last>Nanda</b:Last>
            <b:First>Shreya</b:First>
          </b:Person>
        </b:NameList>
      </b:Author>
    </b:Author>
    <b:Title>Caught out: Trends in police pay in the Uk </b:Title>
    <b:InternetSiteTitle>Social Market Foundation</b:InternetSiteTitle>
    <b:Year>2023</b:Year>
    <b:Month>June </b:Month>
    <b:Day>28</b:Day>
    <b:URL>https://www.smf.co.uk/commentary_podcasts/caught-out-trends-in-police-pay/</b:URL>
    <b:RefOrder>24</b:RefOrder>
  </b:Source>
  <b:Source>
    <b:Tag>Ash23</b:Tag>
    <b:SourceType>InternetSite</b:SourceType>
    <b:Guid>{CF20830F-7996-48D5-B30F-E3AD03CC3B14}</b:Guid>
    <b:Author>
      <b:Author>
        <b:NameList>
          <b:Person>
            <b:Last>Peake</b:Last>
            <b:First>Ashara</b:First>
          </b:Person>
        </b:NameList>
      </b:Author>
    </b:Author>
    <b:Title>New Socialist</b:Title>
    <b:InternetSiteTitle>Labour's Problem with Police (or, why going all-in for cops is a cop-out)</b:InternetSiteTitle>
    <b:Year>2023</b:Year>
    <b:Month>june</b:Month>
    <b:Day>28</b:Day>
    <b:URL>https://newsocialist.org.uk/labour-and-the-police/</b:URL>
    <b:RefOrder>7</b:RefOrder>
  </b:Source>
  <b:Source>
    <b:Tag>Ada23</b:Tag>
    <b:SourceType>InternetSite</b:SourceType>
    <b:Guid>{201A1F5B-B073-455C-A1EA-2CD3A67FFC01}</b:Guid>
    <b:Author>
      <b:Author>
        <b:NameList>
          <b:Person>
            <b:Last>Elliot-Cooper</b:Last>
            <b:First>Adam</b:First>
          </b:Person>
        </b:NameList>
      </b:Author>
    </b:Author>
    <b:Title>ROAR </b:Title>
    <b:InternetSiteTitle>The Dog-whistle Racism of the Neoliberal State </b:InternetSiteTitle>
    <b:Year>2023 </b:Year>
    <b:Month>June </b:Month>
    <b:Day>28</b:Day>
    <b:URL>https://roarmag.org/magazine/neoliberalism-dog-whistle-racism/</b:URL>
    <b:RefOrder>8</b:RefOrder>
  </b:Source>
</b:Sources>
</file>

<file path=customXml/itemProps1.xml><?xml version="1.0" encoding="utf-8"?>
<ds:datastoreItem xmlns:ds="http://schemas.openxmlformats.org/officeDocument/2006/customXml" ds:itemID="{CCBF247E-30EC-4B66-A8DA-98BA2BE86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11</Pages>
  <Words>4064</Words>
  <Characters>23166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Oshea,Mark swp3825</dc:creator>
  <cp:keywords/>
  <dc:description/>
  <cp:lastModifiedBy>Oshea,Mark swp3825</cp:lastModifiedBy>
  <cp:revision>5</cp:revision>
  <dcterms:created xsi:type="dcterms:W3CDTF">2023-07-08T16:15:00Z</dcterms:created>
  <dcterms:modified xsi:type="dcterms:W3CDTF">2023-07-10T14:35:00Z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2023-06-13T17:50:43Z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48f50ff1-ee80-40bd-a755-38aa4bac8f4a</vt:lpwstr>
  </property>
  <property fmtid="{D5CDD505-2E9C-101B-9397-08002B2CF9AE}" pid="8" name="MSIP_Label_66cf8fe5-b7b7-4df7-b38d-1c61ac2f6639_ContentBits">
    <vt:lpwstr>0</vt:lpwstr>
  </property>
</Properties>
</file>