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172C7" w14:textId="0E9A7A59" w:rsidR="00AB05B6" w:rsidRPr="007C62ED" w:rsidRDefault="00AB05B6" w:rsidP="001A33FE">
      <w:pPr>
        <w:pStyle w:val="NormalWeb"/>
        <w:spacing w:before="0" w:beforeAutospacing="0" w:after="0" w:afterAutospacing="0" w:line="360" w:lineRule="auto"/>
        <w:rPr>
          <w:rFonts w:asciiTheme="minorHAnsi" w:hAnsiTheme="minorHAnsi" w:cstheme="minorHAnsi"/>
          <w:color w:val="0E101A"/>
        </w:rPr>
      </w:pPr>
      <w:r w:rsidRPr="007C62ED">
        <w:rPr>
          <w:rStyle w:val="Strong"/>
          <w:rFonts w:asciiTheme="minorHAnsi" w:hAnsiTheme="minorHAnsi" w:cstheme="minorHAnsi"/>
          <w:color w:val="0E101A"/>
          <w:u w:val="single"/>
        </w:rPr>
        <w:t xml:space="preserve">Odysseus the storyteller </w:t>
      </w:r>
    </w:p>
    <w:p w14:paraId="5B8C8024" w14:textId="77777777" w:rsidR="00A15E6F" w:rsidRPr="00A15E6F" w:rsidRDefault="00A15E6F" w:rsidP="001A33FE">
      <w:pPr>
        <w:spacing w:after="0" w:line="360" w:lineRule="auto"/>
        <w:rPr>
          <w:rFonts w:eastAsia="Times New Roman" w:cstheme="minorHAnsi"/>
          <w:color w:val="0E101A"/>
          <w:sz w:val="24"/>
          <w:szCs w:val="24"/>
          <w:lang w:eastAsia="en-GB"/>
        </w:rPr>
      </w:pPr>
      <w:r w:rsidRPr="00A15E6F">
        <w:rPr>
          <w:rFonts w:eastAsia="Times New Roman" w:cstheme="minorHAnsi"/>
          <w:color w:val="0E101A"/>
          <w:sz w:val="24"/>
          <w:szCs w:val="24"/>
          <w:lang w:eastAsia="en-GB"/>
        </w:rPr>
        <w:t> </w:t>
      </w:r>
    </w:p>
    <w:p w14:paraId="5CB56C9B" w14:textId="77777777" w:rsidR="00A84A9E" w:rsidRDefault="00A15E6F" w:rsidP="001A33FE">
      <w:pPr>
        <w:spacing w:after="0" w:line="360" w:lineRule="auto"/>
        <w:rPr>
          <w:rFonts w:eastAsia="Times New Roman" w:cstheme="minorHAnsi"/>
          <w:color w:val="0E101A"/>
          <w:sz w:val="24"/>
          <w:szCs w:val="24"/>
          <w:lang w:eastAsia="en-GB"/>
        </w:rPr>
      </w:pPr>
      <w:r w:rsidRPr="00A15E6F">
        <w:rPr>
          <w:rFonts w:eastAsia="Times New Roman" w:cstheme="minorHAnsi"/>
          <w:color w:val="0E101A"/>
          <w:sz w:val="24"/>
          <w:szCs w:val="24"/>
          <w:lang w:eastAsia="en-GB"/>
        </w:rPr>
        <w:t xml:space="preserve">Within the Odyssey, most of the events are told by a nameless narrator or </w:t>
      </w:r>
      <w:r w:rsidR="001C65E3">
        <w:rPr>
          <w:rFonts w:eastAsia="Times New Roman" w:cstheme="minorHAnsi"/>
          <w:color w:val="0E101A"/>
          <w:sz w:val="24"/>
          <w:szCs w:val="24"/>
          <w:lang w:eastAsia="en-GB"/>
        </w:rPr>
        <w:t xml:space="preserve">are </w:t>
      </w:r>
      <w:r w:rsidRPr="00A15E6F">
        <w:rPr>
          <w:rFonts w:eastAsia="Times New Roman" w:cstheme="minorHAnsi"/>
          <w:color w:val="0E101A"/>
          <w:sz w:val="24"/>
          <w:szCs w:val="24"/>
          <w:lang w:eastAsia="en-GB"/>
        </w:rPr>
        <w:t xml:space="preserve">from a </w:t>
      </w:r>
      <w:r w:rsidR="00B51EB0">
        <w:rPr>
          <w:rFonts w:eastAsia="Times New Roman" w:cstheme="minorHAnsi"/>
          <w:color w:val="0E101A"/>
          <w:sz w:val="24"/>
          <w:szCs w:val="24"/>
          <w:lang w:eastAsia="en-GB"/>
        </w:rPr>
        <w:t>third</w:t>
      </w:r>
      <w:r w:rsidRPr="00A15E6F">
        <w:rPr>
          <w:rFonts w:eastAsia="Times New Roman" w:cstheme="minorHAnsi"/>
          <w:color w:val="0E101A"/>
          <w:sz w:val="24"/>
          <w:szCs w:val="24"/>
          <w:lang w:eastAsia="en-GB"/>
        </w:rPr>
        <w:t xml:space="preserve"> person perspective. However, many times throughout the epic, Odysseus himself tells his own story, becoming the narrator to an internal audience</w:t>
      </w:r>
      <w:r w:rsidR="000A08BA">
        <w:rPr>
          <w:rFonts w:eastAsia="Times New Roman" w:cstheme="minorHAnsi"/>
          <w:color w:val="0E101A"/>
          <w:sz w:val="24"/>
          <w:szCs w:val="24"/>
          <w:lang w:eastAsia="en-GB"/>
        </w:rPr>
        <w:t xml:space="preserve">. </w:t>
      </w:r>
      <w:r w:rsidRPr="00A15E6F">
        <w:rPr>
          <w:rFonts w:eastAsia="Times New Roman" w:cstheme="minorHAnsi"/>
          <w:color w:val="0E101A"/>
          <w:sz w:val="24"/>
          <w:szCs w:val="24"/>
          <w:lang w:eastAsia="en-GB"/>
        </w:rPr>
        <w:t xml:space="preserve">During these instances, Odysseus has a clear reason for why he is telling these tales. Largely for his own </w:t>
      </w:r>
      <w:r w:rsidR="00BE1B78" w:rsidRPr="00A15E6F">
        <w:rPr>
          <w:rFonts w:eastAsia="Times New Roman" w:cstheme="minorHAnsi"/>
          <w:color w:val="0E101A"/>
          <w:sz w:val="24"/>
          <w:szCs w:val="24"/>
          <w:lang w:eastAsia="en-GB"/>
        </w:rPr>
        <w:t>gain,</w:t>
      </w:r>
      <w:r w:rsidRPr="00A15E6F">
        <w:rPr>
          <w:rFonts w:eastAsia="Times New Roman" w:cstheme="minorHAnsi"/>
          <w:color w:val="0E101A"/>
          <w:sz w:val="24"/>
          <w:szCs w:val="24"/>
          <w:lang w:eastAsia="en-GB"/>
        </w:rPr>
        <w:t xml:space="preserve"> either to manipulate himself out of a harmful or unknown situation, surrounded by enemies</w:t>
      </w:r>
      <w:r w:rsidR="00BE1B78">
        <w:rPr>
          <w:rFonts w:eastAsia="Times New Roman" w:cstheme="minorHAnsi"/>
          <w:color w:val="0E101A"/>
          <w:sz w:val="24"/>
          <w:szCs w:val="24"/>
          <w:lang w:eastAsia="en-GB"/>
        </w:rPr>
        <w:t>,</w:t>
      </w:r>
      <w:r w:rsidRPr="00A15E6F">
        <w:rPr>
          <w:rFonts w:eastAsia="Times New Roman" w:cstheme="minorHAnsi"/>
          <w:color w:val="0E101A"/>
          <w:sz w:val="24"/>
          <w:szCs w:val="24"/>
          <w:lang w:eastAsia="en-GB"/>
        </w:rPr>
        <w:t xml:space="preserve"> or to gain favour in his quest to return home to Ithaca</w:t>
      </w:r>
      <w:r w:rsidR="00A3391B">
        <w:rPr>
          <w:rFonts w:eastAsia="Times New Roman" w:cstheme="minorHAnsi"/>
          <w:color w:val="0E101A"/>
          <w:sz w:val="24"/>
          <w:szCs w:val="24"/>
          <w:lang w:eastAsia="en-GB"/>
        </w:rPr>
        <w:t xml:space="preserve"> as its king</w:t>
      </w:r>
      <w:r w:rsidRPr="00A15E6F">
        <w:rPr>
          <w:rFonts w:eastAsia="Times New Roman" w:cstheme="minorHAnsi"/>
          <w:color w:val="0E101A"/>
          <w:sz w:val="24"/>
          <w:szCs w:val="24"/>
          <w:lang w:eastAsia="en-GB"/>
        </w:rPr>
        <w:t xml:space="preserve">. </w:t>
      </w:r>
    </w:p>
    <w:p w14:paraId="2413D3CB" w14:textId="77777777" w:rsidR="00A84A9E" w:rsidRDefault="00A84A9E" w:rsidP="001A33FE">
      <w:pPr>
        <w:spacing w:after="0" w:line="360" w:lineRule="auto"/>
        <w:rPr>
          <w:rFonts w:eastAsia="Times New Roman" w:cstheme="minorHAnsi"/>
          <w:color w:val="0E101A"/>
          <w:sz w:val="24"/>
          <w:szCs w:val="24"/>
          <w:lang w:eastAsia="en-GB"/>
        </w:rPr>
      </w:pPr>
    </w:p>
    <w:p w14:paraId="381CD52C" w14:textId="3A5D2E40" w:rsidR="00A15E6F" w:rsidRPr="00A15E6F" w:rsidRDefault="00A15E6F" w:rsidP="001A33FE">
      <w:pPr>
        <w:spacing w:after="0" w:line="360" w:lineRule="auto"/>
        <w:rPr>
          <w:rFonts w:eastAsia="Times New Roman" w:cstheme="minorHAnsi"/>
          <w:color w:val="0E101A"/>
          <w:sz w:val="24"/>
          <w:szCs w:val="24"/>
          <w:lang w:eastAsia="en-GB"/>
        </w:rPr>
      </w:pPr>
      <w:r w:rsidRPr="00A15E6F">
        <w:rPr>
          <w:rFonts w:eastAsia="Times New Roman" w:cstheme="minorHAnsi"/>
          <w:color w:val="0E101A"/>
          <w:sz w:val="24"/>
          <w:szCs w:val="24"/>
          <w:lang w:eastAsia="en-GB"/>
        </w:rPr>
        <w:t>The way Odysseus behaves is different than most epic heroes of the past</w:t>
      </w:r>
      <w:r w:rsidR="004061B6">
        <w:rPr>
          <w:rFonts w:eastAsia="Times New Roman" w:cstheme="minorHAnsi"/>
          <w:color w:val="0E101A"/>
          <w:sz w:val="24"/>
          <w:szCs w:val="24"/>
          <w:lang w:eastAsia="en-GB"/>
        </w:rPr>
        <w:t>;</w:t>
      </w:r>
      <w:r w:rsidRPr="00A15E6F">
        <w:rPr>
          <w:rFonts w:eastAsia="Times New Roman" w:cstheme="minorHAnsi"/>
          <w:color w:val="0E101A"/>
          <w:sz w:val="24"/>
          <w:szCs w:val="24"/>
          <w:lang w:eastAsia="en-GB"/>
        </w:rPr>
        <w:t xml:space="preserve"> being celebrated by his cunning and</w:t>
      </w:r>
      <w:r w:rsidR="00F33F99">
        <w:rPr>
          <w:rFonts w:eastAsia="Times New Roman" w:cstheme="minorHAnsi"/>
          <w:color w:val="0E101A"/>
          <w:sz w:val="24"/>
          <w:szCs w:val="24"/>
          <w:lang w:eastAsia="en-GB"/>
        </w:rPr>
        <w:t xml:space="preserve"> </w:t>
      </w:r>
      <w:r w:rsidRPr="00A15E6F">
        <w:rPr>
          <w:rFonts w:eastAsia="Times New Roman" w:cstheme="minorHAnsi"/>
          <w:color w:val="0E101A"/>
          <w:sz w:val="24"/>
          <w:szCs w:val="24"/>
          <w:lang w:eastAsia="en-GB"/>
        </w:rPr>
        <w:t>guile in tough situations</w:t>
      </w:r>
      <w:r w:rsidR="00257F27">
        <w:rPr>
          <w:rStyle w:val="FootnoteReference"/>
          <w:rFonts w:eastAsia="Times New Roman" w:cstheme="minorHAnsi"/>
          <w:color w:val="0E101A"/>
          <w:sz w:val="24"/>
          <w:szCs w:val="24"/>
          <w:lang w:eastAsia="en-GB"/>
        </w:rPr>
        <w:footnoteReference w:id="1"/>
      </w:r>
      <w:r w:rsidR="00257F27">
        <w:rPr>
          <w:rFonts w:eastAsia="Times New Roman" w:cstheme="minorHAnsi"/>
          <w:color w:val="0E101A"/>
          <w:sz w:val="24"/>
          <w:szCs w:val="24"/>
          <w:lang w:eastAsia="en-GB"/>
        </w:rPr>
        <w:t xml:space="preserve"> i</w:t>
      </w:r>
      <w:r w:rsidRPr="00A15E6F">
        <w:rPr>
          <w:rFonts w:eastAsia="Times New Roman" w:cstheme="minorHAnsi"/>
          <w:color w:val="0E101A"/>
          <w:sz w:val="24"/>
          <w:szCs w:val="24"/>
          <w:lang w:eastAsia="en-GB"/>
        </w:rPr>
        <w:t>n contrast with</w:t>
      </w:r>
      <w:r w:rsidR="00F33F99">
        <w:rPr>
          <w:rFonts w:eastAsia="Times New Roman" w:cstheme="minorHAnsi"/>
          <w:color w:val="0E101A"/>
          <w:sz w:val="24"/>
          <w:szCs w:val="24"/>
          <w:lang w:eastAsia="en-GB"/>
        </w:rPr>
        <w:t xml:space="preserve"> </w:t>
      </w:r>
      <w:r w:rsidR="001A33FE">
        <w:rPr>
          <w:rFonts w:eastAsia="Times New Roman" w:cstheme="minorHAnsi"/>
          <w:color w:val="0E101A"/>
          <w:sz w:val="24"/>
          <w:szCs w:val="24"/>
          <w:lang w:eastAsia="en-GB"/>
        </w:rPr>
        <w:t>t</w:t>
      </w:r>
      <w:r w:rsidRPr="00A15E6F">
        <w:rPr>
          <w:rFonts w:eastAsia="Times New Roman" w:cstheme="minorHAnsi"/>
          <w:color w:val="0E101A"/>
          <w:sz w:val="24"/>
          <w:szCs w:val="24"/>
          <w:lang w:eastAsia="en-GB"/>
        </w:rPr>
        <w:t>he </w:t>
      </w:r>
      <w:r w:rsidRPr="00235A17">
        <w:rPr>
          <w:rFonts w:eastAsia="Times New Roman" w:cstheme="minorHAnsi"/>
          <w:color w:val="0E101A"/>
          <w:sz w:val="24"/>
          <w:szCs w:val="24"/>
          <w:lang w:eastAsia="en-GB"/>
        </w:rPr>
        <w:t>ostentatious</w:t>
      </w:r>
      <w:r w:rsidRPr="00A15E6F">
        <w:rPr>
          <w:rFonts w:eastAsia="Times New Roman" w:cstheme="minorHAnsi"/>
          <w:color w:val="0E101A"/>
          <w:sz w:val="24"/>
          <w:szCs w:val="24"/>
          <w:lang w:eastAsia="en-GB"/>
        </w:rPr>
        <w:t> attributes of others such as Achillies and Hercules. This cunning and wit is evident in his storytelling. Many times, Odysseus has been referred to as a bard</w:t>
      </w:r>
      <w:r w:rsidR="00174187">
        <w:rPr>
          <w:rFonts w:eastAsia="Times New Roman" w:cstheme="minorHAnsi"/>
          <w:color w:val="0E101A"/>
          <w:sz w:val="24"/>
          <w:szCs w:val="24"/>
          <w:lang w:eastAsia="en-GB"/>
        </w:rPr>
        <w:t>,</w:t>
      </w:r>
      <w:r w:rsidRPr="00A15E6F">
        <w:rPr>
          <w:rFonts w:eastAsia="Times New Roman" w:cstheme="minorHAnsi"/>
          <w:color w:val="0E101A"/>
          <w:sz w:val="24"/>
          <w:szCs w:val="24"/>
          <w:lang w:eastAsia="en-GB"/>
        </w:rPr>
        <w:t xml:space="preserve"> which although he didn’t sing songs, points to how skilled he was in the art of storytelling, and</w:t>
      </w:r>
      <w:r w:rsidR="00981646">
        <w:rPr>
          <w:rFonts w:eastAsia="Times New Roman" w:cstheme="minorHAnsi"/>
          <w:color w:val="0E101A"/>
          <w:sz w:val="24"/>
          <w:szCs w:val="24"/>
          <w:lang w:eastAsia="en-GB"/>
        </w:rPr>
        <w:t xml:space="preserve"> in</w:t>
      </w:r>
      <w:r w:rsidRPr="00A15E6F">
        <w:rPr>
          <w:rFonts w:eastAsia="Times New Roman" w:cstheme="minorHAnsi"/>
          <w:color w:val="0E101A"/>
          <w:sz w:val="24"/>
          <w:szCs w:val="24"/>
          <w:lang w:eastAsia="en-GB"/>
        </w:rPr>
        <w:t xml:space="preserve"> the manipulation of his audiences through the stories he told. Although some of his accounts were ‘true’ within the Odyssey, several have been described as lying tales</w:t>
      </w:r>
      <w:r w:rsidR="00A565DF">
        <w:rPr>
          <w:rFonts w:eastAsia="Times New Roman" w:cstheme="minorHAnsi"/>
          <w:color w:val="0E101A"/>
          <w:sz w:val="24"/>
          <w:szCs w:val="24"/>
          <w:lang w:eastAsia="en-GB"/>
        </w:rPr>
        <w:t>.</w:t>
      </w:r>
      <w:r w:rsidRPr="00A15E6F">
        <w:rPr>
          <w:rFonts w:eastAsia="Times New Roman" w:cstheme="minorHAnsi"/>
          <w:color w:val="0E101A"/>
          <w:sz w:val="24"/>
          <w:szCs w:val="24"/>
          <w:lang w:eastAsia="en-GB"/>
        </w:rPr>
        <w:t xml:space="preserve"> Dozel (1980)</w:t>
      </w:r>
      <w:r w:rsidR="00257F27">
        <w:rPr>
          <w:rStyle w:val="FootnoteReference"/>
          <w:rFonts w:eastAsia="Times New Roman" w:cstheme="minorHAnsi"/>
          <w:color w:val="0E101A"/>
          <w:sz w:val="24"/>
          <w:szCs w:val="24"/>
          <w:lang w:eastAsia="en-GB"/>
        </w:rPr>
        <w:footnoteReference w:id="2"/>
      </w:r>
      <w:r w:rsidRPr="00A15E6F">
        <w:rPr>
          <w:rFonts w:eastAsia="Times New Roman" w:cstheme="minorHAnsi"/>
          <w:color w:val="0E101A"/>
          <w:sz w:val="24"/>
          <w:szCs w:val="24"/>
          <w:lang w:eastAsia="en-GB"/>
        </w:rPr>
        <w:t xml:space="preserve"> defines a lying tale as a ‘statement that is false as it contradicts the narrative facts’- the facts that come from the narrator. </w:t>
      </w:r>
      <w:r w:rsidR="00AD25CD" w:rsidRPr="00A15E6F">
        <w:rPr>
          <w:rFonts w:eastAsia="Times New Roman" w:cstheme="minorHAnsi"/>
          <w:color w:val="0E101A"/>
          <w:sz w:val="24"/>
          <w:szCs w:val="24"/>
          <w:lang w:eastAsia="en-GB"/>
        </w:rPr>
        <w:t>Several</w:t>
      </w:r>
      <w:r w:rsidRPr="00A15E6F">
        <w:rPr>
          <w:rFonts w:eastAsia="Times New Roman" w:cstheme="minorHAnsi"/>
          <w:color w:val="0E101A"/>
          <w:sz w:val="24"/>
          <w:szCs w:val="24"/>
          <w:lang w:eastAsia="en-GB"/>
        </w:rPr>
        <w:t xml:space="preserve"> of these tales follow similar archetypes</w:t>
      </w:r>
      <w:r w:rsidR="004B06DA">
        <w:rPr>
          <w:rFonts w:eastAsia="Times New Roman" w:cstheme="minorHAnsi"/>
          <w:color w:val="0E101A"/>
          <w:sz w:val="24"/>
          <w:szCs w:val="24"/>
          <w:lang w:eastAsia="en-GB"/>
        </w:rPr>
        <w:t xml:space="preserve"> i</w:t>
      </w:r>
      <w:r w:rsidRPr="00A15E6F">
        <w:rPr>
          <w:rFonts w:eastAsia="Times New Roman" w:cstheme="minorHAnsi"/>
          <w:color w:val="0E101A"/>
          <w:sz w:val="24"/>
          <w:szCs w:val="24"/>
          <w:lang w:eastAsia="en-GB"/>
        </w:rPr>
        <w:t xml:space="preserve">ncluding the thrice used </w:t>
      </w:r>
      <w:r w:rsidR="00235A17">
        <w:rPr>
          <w:rFonts w:eastAsia="Times New Roman" w:cstheme="minorHAnsi"/>
          <w:color w:val="0E101A"/>
          <w:sz w:val="24"/>
          <w:szCs w:val="24"/>
          <w:lang w:eastAsia="en-GB"/>
        </w:rPr>
        <w:t xml:space="preserve">pirate story </w:t>
      </w:r>
      <w:r w:rsidR="006B3CBA">
        <w:rPr>
          <w:rFonts w:eastAsia="Times New Roman" w:cstheme="minorHAnsi"/>
          <w:color w:val="0E101A"/>
          <w:sz w:val="24"/>
          <w:szCs w:val="24"/>
          <w:lang w:eastAsia="en-GB"/>
        </w:rPr>
        <w:t xml:space="preserve">which will be </w:t>
      </w:r>
      <w:r w:rsidR="00B74B3B">
        <w:rPr>
          <w:rFonts w:eastAsia="Times New Roman" w:cstheme="minorHAnsi"/>
          <w:color w:val="0E101A"/>
          <w:sz w:val="24"/>
          <w:szCs w:val="24"/>
          <w:lang w:eastAsia="en-GB"/>
        </w:rPr>
        <w:t>discussed in this essay</w:t>
      </w:r>
      <w:r w:rsidRPr="00A15E6F">
        <w:rPr>
          <w:rFonts w:eastAsia="Times New Roman" w:cstheme="minorHAnsi"/>
          <w:color w:val="0E101A"/>
          <w:sz w:val="24"/>
          <w:szCs w:val="24"/>
          <w:lang w:eastAsia="en-GB"/>
        </w:rPr>
        <w:t>.</w:t>
      </w:r>
      <w:r w:rsidR="00933359" w:rsidRPr="00933359">
        <w:rPr>
          <w:rFonts w:eastAsia="Times New Roman" w:cstheme="minorHAnsi"/>
          <w:color w:val="0E101A"/>
          <w:sz w:val="24"/>
          <w:szCs w:val="24"/>
          <w:lang w:eastAsia="en-GB"/>
        </w:rPr>
        <w:t xml:space="preserve"> </w:t>
      </w:r>
      <w:r w:rsidR="00933359">
        <w:rPr>
          <w:rFonts w:eastAsia="Times New Roman" w:cstheme="minorHAnsi"/>
          <w:color w:val="0E101A"/>
          <w:sz w:val="24"/>
          <w:szCs w:val="24"/>
          <w:lang w:eastAsia="en-GB"/>
        </w:rPr>
        <w:t>The series of lying tales are an integral part of the second half of the odyssey, creating a repeated sequence of stories which eventually lead to the recognition and reveal of Odysseus’ true persona</w:t>
      </w:r>
      <w:r w:rsidR="00933359">
        <w:rPr>
          <w:rStyle w:val="FootnoteReference"/>
          <w:rFonts w:eastAsia="Times New Roman" w:cstheme="minorHAnsi"/>
          <w:color w:val="0E101A"/>
          <w:sz w:val="24"/>
          <w:szCs w:val="24"/>
          <w:lang w:eastAsia="en-GB"/>
        </w:rPr>
        <w:footnoteReference w:id="3"/>
      </w:r>
      <w:r w:rsidRPr="00A15E6F">
        <w:rPr>
          <w:rFonts w:eastAsia="Times New Roman" w:cstheme="minorHAnsi"/>
          <w:color w:val="0E101A"/>
          <w:sz w:val="24"/>
          <w:szCs w:val="24"/>
          <w:lang w:eastAsia="en-GB"/>
        </w:rPr>
        <w:t xml:space="preserve"> </w:t>
      </w:r>
      <w:r w:rsidR="00DB1D47">
        <w:rPr>
          <w:rFonts w:eastAsia="Times New Roman" w:cstheme="minorHAnsi"/>
          <w:color w:val="0E101A"/>
          <w:sz w:val="24"/>
          <w:szCs w:val="24"/>
          <w:lang w:eastAsia="en-GB"/>
        </w:rPr>
        <w:t xml:space="preserve">. </w:t>
      </w:r>
      <w:r w:rsidRPr="00A15E6F">
        <w:rPr>
          <w:rFonts w:eastAsia="Times New Roman" w:cstheme="minorHAnsi"/>
          <w:color w:val="0E101A"/>
          <w:sz w:val="24"/>
          <w:szCs w:val="24"/>
          <w:lang w:eastAsia="en-GB"/>
        </w:rPr>
        <w:t>Odysseus lies many times for his own gain, the extent to his lie depends on the situation</w:t>
      </w:r>
      <w:r w:rsidR="0082272E">
        <w:rPr>
          <w:rFonts w:eastAsia="Times New Roman" w:cstheme="minorHAnsi"/>
          <w:color w:val="0E101A"/>
          <w:sz w:val="24"/>
          <w:szCs w:val="24"/>
          <w:lang w:eastAsia="en-GB"/>
        </w:rPr>
        <w:t xml:space="preserve">, </w:t>
      </w:r>
      <w:r w:rsidRPr="00A15E6F">
        <w:rPr>
          <w:rFonts w:eastAsia="Times New Roman" w:cstheme="minorHAnsi"/>
          <w:color w:val="0E101A"/>
          <w:sz w:val="24"/>
          <w:szCs w:val="24"/>
          <w:lang w:eastAsia="en-GB"/>
        </w:rPr>
        <w:t>but isn’t necessarily seen as a blight on his character</w:t>
      </w:r>
      <w:r w:rsidR="00EC57E1">
        <w:rPr>
          <w:rFonts w:eastAsia="Times New Roman" w:cstheme="minorHAnsi"/>
          <w:color w:val="0E101A"/>
          <w:sz w:val="24"/>
          <w:szCs w:val="24"/>
          <w:lang w:eastAsia="en-GB"/>
        </w:rPr>
        <w:t xml:space="preserve">. </w:t>
      </w:r>
      <w:r w:rsidRPr="00A15E6F">
        <w:rPr>
          <w:rFonts w:eastAsia="Times New Roman" w:cstheme="minorHAnsi"/>
          <w:color w:val="0E101A"/>
          <w:sz w:val="24"/>
          <w:szCs w:val="24"/>
          <w:lang w:eastAsia="en-GB"/>
        </w:rPr>
        <w:t xml:space="preserve">Oftentimes, these stories are told during a xenia, </w:t>
      </w:r>
      <w:r w:rsidR="00392E89">
        <w:rPr>
          <w:rFonts w:eastAsia="Times New Roman" w:cstheme="minorHAnsi"/>
          <w:color w:val="0E101A"/>
          <w:sz w:val="24"/>
          <w:szCs w:val="24"/>
          <w:lang w:eastAsia="en-GB"/>
        </w:rPr>
        <w:t>in which</w:t>
      </w:r>
      <w:r w:rsidRPr="00A15E6F">
        <w:rPr>
          <w:rFonts w:eastAsia="Times New Roman" w:cstheme="minorHAnsi"/>
          <w:color w:val="0E101A"/>
          <w:sz w:val="24"/>
          <w:szCs w:val="24"/>
          <w:lang w:eastAsia="en-GB"/>
        </w:rPr>
        <w:t xml:space="preserve"> the truth may come second place compared with a good story</w:t>
      </w:r>
      <w:r w:rsidR="00EF223C">
        <w:rPr>
          <w:rStyle w:val="FootnoteReference"/>
          <w:rFonts w:eastAsia="Times New Roman" w:cstheme="minorHAnsi"/>
          <w:color w:val="0E101A"/>
          <w:sz w:val="24"/>
          <w:szCs w:val="24"/>
          <w:lang w:eastAsia="en-GB"/>
        </w:rPr>
        <w:footnoteReference w:id="4"/>
      </w:r>
      <w:r w:rsidRPr="00A15E6F">
        <w:rPr>
          <w:rFonts w:eastAsia="Times New Roman" w:cstheme="minorHAnsi"/>
          <w:color w:val="0E101A"/>
          <w:sz w:val="24"/>
          <w:szCs w:val="24"/>
          <w:lang w:eastAsia="en-GB"/>
        </w:rPr>
        <w:t>. This idea of entertainment before the truth would serve Odysseus well on his quest back to</w:t>
      </w:r>
      <w:r w:rsidR="002A1730">
        <w:rPr>
          <w:rFonts w:eastAsia="Times New Roman" w:cstheme="minorHAnsi"/>
          <w:color w:val="0E101A"/>
          <w:sz w:val="24"/>
          <w:szCs w:val="24"/>
          <w:lang w:eastAsia="en-GB"/>
        </w:rPr>
        <w:t xml:space="preserve"> and in</w:t>
      </w:r>
      <w:r w:rsidRPr="00A15E6F">
        <w:rPr>
          <w:rFonts w:eastAsia="Times New Roman" w:cstheme="minorHAnsi"/>
          <w:color w:val="0E101A"/>
          <w:sz w:val="24"/>
          <w:szCs w:val="24"/>
          <w:lang w:eastAsia="en-GB"/>
        </w:rPr>
        <w:t xml:space="preserve"> Ithaca. This essay will explore and analyse the reasons for, how and why Odysseus uses his expert storytelling skills to manipulate his audiences to further his journey home and into his court through the giving of gifts, escort as well as shelter.</w:t>
      </w:r>
    </w:p>
    <w:p w14:paraId="447DD608" w14:textId="3FE469E3" w:rsidR="003213F6" w:rsidRDefault="00A15E6F" w:rsidP="001A33FE">
      <w:pPr>
        <w:spacing w:after="0" w:line="360" w:lineRule="auto"/>
        <w:rPr>
          <w:rFonts w:eastAsia="Times New Roman" w:cstheme="minorHAnsi"/>
          <w:color w:val="0E101A"/>
          <w:sz w:val="24"/>
          <w:szCs w:val="24"/>
          <w:lang w:eastAsia="en-GB"/>
        </w:rPr>
      </w:pPr>
      <w:r w:rsidRPr="00A15E6F">
        <w:rPr>
          <w:rFonts w:eastAsia="Times New Roman" w:cstheme="minorHAnsi"/>
          <w:color w:val="0E101A"/>
          <w:sz w:val="24"/>
          <w:szCs w:val="24"/>
          <w:lang w:eastAsia="en-GB"/>
        </w:rPr>
        <w:lastRenderedPageBreak/>
        <w:t> When trying to understand Odysseus as a storyteller and narrator it must be noted that the Odyssey is mostly told by an unknown narrator, who needs to be explored. While the narrator is presented as an all-knowing voice, there are many instances of misdirection to further the story including focusing on certain central problems</w:t>
      </w:r>
      <w:r w:rsidR="00607CC5">
        <w:rPr>
          <w:rFonts w:eastAsia="Times New Roman" w:cstheme="minorHAnsi"/>
          <w:color w:val="0E101A"/>
          <w:sz w:val="24"/>
          <w:szCs w:val="24"/>
          <w:lang w:eastAsia="en-GB"/>
        </w:rPr>
        <w:t>.</w:t>
      </w:r>
      <w:r w:rsidRPr="00A15E6F">
        <w:rPr>
          <w:rFonts w:eastAsia="Times New Roman" w:cstheme="minorHAnsi"/>
          <w:color w:val="0E101A"/>
          <w:sz w:val="24"/>
          <w:szCs w:val="24"/>
          <w:lang w:eastAsia="en-GB"/>
        </w:rPr>
        <w:t xml:space="preserve"> </w:t>
      </w:r>
      <w:r w:rsidR="001E6EE9">
        <w:rPr>
          <w:rFonts w:eastAsia="Times New Roman" w:cstheme="minorHAnsi"/>
          <w:color w:val="0E101A"/>
          <w:sz w:val="24"/>
          <w:szCs w:val="24"/>
          <w:lang w:eastAsia="en-GB"/>
        </w:rPr>
        <w:t>F</w:t>
      </w:r>
      <w:r w:rsidRPr="00A15E6F">
        <w:rPr>
          <w:rFonts w:eastAsia="Times New Roman" w:cstheme="minorHAnsi"/>
          <w:color w:val="0E101A"/>
          <w:sz w:val="24"/>
          <w:szCs w:val="24"/>
          <w:lang w:eastAsia="en-GB"/>
        </w:rPr>
        <w:t>or Homer's audience to be pushed toward</w:t>
      </w:r>
      <w:r w:rsidR="001E6EE9">
        <w:rPr>
          <w:rFonts w:eastAsia="Times New Roman" w:cstheme="minorHAnsi"/>
          <w:color w:val="0E101A"/>
          <w:sz w:val="24"/>
          <w:szCs w:val="24"/>
          <w:lang w:eastAsia="en-GB"/>
        </w:rPr>
        <w:t>,</w:t>
      </w:r>
      <w:r w:rsidRPr="00A15E6F">
        <w:rPr>
          <w:rFonts w:eastAsia="Times New Roman" w:cstheme="minorHAnsi"/>
          <w:color w:val="0E101A"/>
          <w:sz w:val="24"/>
          <w:szCs w:val="24"/>
          <w:lang w:eastAsia="en-GB"/>
        </w:rPr>
        <w:t xml:space="preserve"> desired feelings/ ideas </w:t>
      </w:r>
      <w:r w:rsidR="00DB1D47" w:rsidRPr="00A15E6F">
        <w:rPr>
          <w:rFonts w:eastAsia="Times New Roman" w:cstheme="minorHAnsi"/>
          <w:color w:val="0E101A"/>
          <w:sz w:val="24"/>
          <w:szCs w:val="24"/>
          <w:lang w:eastAsia="en-GB"/>
        </w:rPr>
        <w:t>i.e.,</w:t>
      </w:r>
      <w:r w:rsidRPr="00A15E6F">
        <w:rPr>
          <w:rFonts w:eastAsia="Times New Roman" w:cstheme="minorHAnsi"/>
          <w:color w:val="0E101A"/>
          <w:sz w:val="24"/>
          <w:szCs w:val="24"/>
          <w:lang w:eastAsia="en-GB"/>
        </w:rPr>
        <w:t xml:space="preserve"> the narrator or a character makes a prediction that either doesn’t occur or is different to the expected outcome</w:t>
      </w:r>
      <w:r w:rsidR="00EF223C">
        <w:rPr>
          <w:rStyle w:val="FootnoteReference"/>
          <w:rFonts w:eastAsia="Times New Roman" w:cstheme="minorHAnsi"/>
          <w:color w:val="0E101A"/>
          <w:sz w:val="24"/>
          <w:szCs w:val="24"/>
          <w:lang w:eastAsia="en-GB"/>
        </w:rPr>
        <w:footnoteReference w:id="5"/>
      </w:r>
      <w:r w:rsidRPr="00A15E6F">
        <w:rPr>
          <w:rFonts w:eastAsia="Times New Roman" w:cstheme="minorHAnsi"/>
          <w:color w:val="0E101A"/>
          <w:sz w:val="24"/>
          <w:szCs w:val="24"/>
          <w:lang w:eastAsia="en-GB"/>
        </w:rPr>
        <w:t>. This strategy used by Homer is very deliberate, wanting his audience in a position that they needed to think or be on the edge of their seats wondering what is going to happen next</w:t>
      </w:r>
      <w:r w:rsidR="00733B3F">
        <w:rPr>
          <w:rFonts w:eastAsia="Times New Roman" w:cstheme="minorHAnsi"/>
          <w:color w:val="0E101A"/>
          <w:sz w:val="24"/>
          <w:szCs w:val="24"/>
          <w:lang w:eastAsia="en-GB"/>
        </w:rPr>
        <w:t>. T</w:t>
      </w:r>
      <w:r w:rsidRPr="00A15E6F">
        <w:rPr>
          <w:rFonts w:eastAsia="Times New Roman" w:cstheme="minorHAnsi"/>
          <w:color w:val="0E101A"/>
          <w:sz w:val="24"/>
          <w:szCs w:val="24"/>
          <w:lang w:eastAsia="en-GB"/>
        </w:rPr>
        <w:t xml:space="preserve">his also places the audience in a similar position to the internal audience and characters of the Odyssey. </w:t>
      </w:r>
    </w:p>
    <w:p w14:paraId="5AA92C25" w14:textId="77777777" w:rsidR="003213F6" w:rsidRDefault="003213F6" w:rsidP="001A33FE">
      <w:pPr>
        <w:spacing w:after="0" w:line="360" w:lineRule="auto"/>
        <w:rPr>
          <w:rFonts w:eastAsia="Times New Roman" w:cstheme="minorHAnsi"/>
          <w:color w:val="0E101A"/>
          <w:sz w:val="24"/>
          <w:szCs w:val="24"/>
          <w:lang w:eastAsia="en-GB"/>
        </w:rPr>
      </w:pPr>
    </w:p>
    <w:p w14:paraId="155FCBEA" w14:textId="2FC0887F" w:rsidR="00A15E6F" w:rsidRPr="00A15E6F" w:rsidRDefault="00A15E6F" w:rsidP="001A33FE">
      <w:pPr>
        <w:spacing w:after="0" w:line="360" w:lineRule="auto"/>
        <w:rPr>
          <w:rFonts w:eastAsia="Times New Roman" w:cstheme="minorHAnsi"/>
          <w:color w:val="0E101A"/>
          <w:sz w:val="24"/>
          <w:szCs w:val="24"/>
          <w:lang w:eastAsia="en-GB"/>
        </w:rPr>
      </w:pPr>
      <w:r w:rsidRPr="00A15E6F">
        <w:rPr>
          <w:rFonts w:eastAsia="Times New Roman" w:cstheme="minorHAnsi"/>
          <w:color w:val="0E101A"/>
          <w:sz w:val="24"/>
          <w:szCs w:val="24"/>
          <w:lang w:eastAsia="en-GB"/>
        </w:rPr>
        <w:t>The </w:t>
      </w:r>
      <w:r w:rsidRPr="00FD3393">
        <w:rPr>
          <w:rFonts w:eastAsia="Times New Roman" w:cstheme="minorHAnsi"/>
          <w:color w:val="0E101A"/>
          <w:sz w:val="24"/>
          <w:szCs w:val="24"/>
          <w:lang w:eastAsia="en-GB"/>
        </w:rPr>
        <w:t>unknowingness</w:t>
      </w:r>
      <w:r w:rsidRPr="00A15E6F">
        <w:rPr>
          <w:rFonts w:eastAsia="Times New Roman" w:cstheme="minorHAnsi"/>
          <w:color w:val="0E101A"/>
          <w:sz w:val="24"/>
          <w:szCs w:val="24"/>
          <w:lang w:eastAsia="en-GB"/>
        </w:rPr>
        <w:t xml:space="preserve"> of whether truths or falsehoods are occurring, mirrors the position of these characters creating a much more engaging environment, which is extremely important in the context of Homer's poems and epics as they </w:t>
      </w:r>
      <w:r w:rsidR="00C03A76">
        <w:rPr>
          <w:rFonts w:eastAsia="Times New Roman" w:cstheme="minorHAnsi"/>
          <w:color w:val="0E101A"/>
          <w:sz w:val="24"/>
          <w:szCs w:val="24"/>
          <w:lang w:eastAsia="en-GB"/>
        </w:rPr>
        <w:t xml:space="preserve">would have been told </w:t>
      </w:r>
      <w:r w:rsidR="005424ED">
        <w:rPr>
          <w:rFonts w:eastAsia="Times New Roman" w:cstheme="minorHAnsi"/>
          <w:color w:val="0E101A"/>
          <w:sz w:val="24"/>
          <w:szCs w:val="24"/>
          <w:lang w:eastAsia="en-GB"/>
        </w:rPr>
        <w:t>within</w:t>
      </w:r>
      <w:r w:rsidRPr="00A15E6F">
        <w:rPr>
          <w:rFonts w:eastAsia="Times New Roman" w:cstheme="minorHAnsi"/>
          <w:color w:val="0E101A"/>
          <w:sz w:val="24"/>
          <w:szCs w:val="24"/>
          <w:lang w:eastAsia="en-GB"/>
        </w:rPr>
        <w:t xml:space="preserve"> oral tradition</w:t>
      </w:r>
      <w:r w:rsidR="00C03A76">
        <w:rPr>
          <w:rStyle w:val="FootnoteReference"/>
          <w:rFonts w:eastAsia="Times New Roman" w:cstheme="minorHAnsi"/>
          <w:color w:val="0E101A"/>
          <w:sz w:val="24"/>
          <w:szCs w:val="24"/>
          <w:lang w:eastAsia="en-GB"/>
        </w:rPr>
        <w:footnoteReference w:id="6"/>
      </w:r>
      <w:r w:rsidR="00EF3E74">
        <w:rPr>
          <w:rFonts w:eastAsia="Times New Roman" w:cstheme="minorHAnsi"/>
          <w:color w:val="0E101A"/>
          <w:sz w:val="24"/>
          <w:szCs w:val="24"/>
          <w:lang w:eastAsia="en-GB"/>
        </w:rPr>
        <w:t xml:space="preserve"> </w:t>
      </w:r>
      <w:r w:rsidR="00C5233E">
        <w:rPr>
          <w:rFonts w:eastAsia="Times New Roman" w:cstheme="minorHAnsi"/>
          <w:color w:val="0E101A"/>
          <w:sz w:val="24"/>
          <w:szCs w:val="24"/>
          <w:lang w:eastAsia="en-GB"/>
        </w:rPr>
        <w:t>.</w:t>
      </w:r>
      <w:r w:rsidRPr="00A15E6F">
        <w:rPr>
          <w:rFonts w:eastAsia="Times New Roman" w:cstheme="minorHAnsi"/>
          <w:color w:val="0E101A"/>
          <w:sz w:val="24"/>
          <w:szCs w:val="24"/>
          <w:lang w:eastAsia="en-GB"/>
        </w:rPr>
        <w:t>When writing and analysing the Odyssey and other epics</w:t>
      </w:r>
      <w:r w:rsidR="00602F48">
        <w:rPr>
          <w:rFonts w:eastAsia="Times New Roman" w:cstheme="minorHAnsi"/>
          <w:color w:val="0E101A"/>
          <w:sz w:val="24"/>
          <w:szCs w:val="24"/>
          <w:lang w:eastAsia="en-GB"/>
        </w:rPr>
        <w:t xml:space="preserve"> and</w:t>
      </w:r>
      <w:r w:rsidRPr="00A15E6F">
        <w:rPr>
          <w:rFonts w:eastAsia="Times New Roman" w:cstheme="minorHAnsi"/>
          <w:color w:val="0E101A"/>
          <w:sz w:val="24"/>
          <w:szCs w:val="24"/>
          <w:lang w:eastAsia="en-GB"/>
        </w:rPr>
        <w:t xml:space="preserve"> poems of the time, there must be an acknowledgement of the fact that they</w:t>
      </w:r>
      <w:r w:rsidR="003254F9">
        <w:rPr>
          <w:rFonts w:eastAsia="Times New Roman" w:cstheme="minorHAnsi"/>
          <w:color w:val="0E101A"/>
          <w:sz w:val="24"/>
          <w:szCs w:val="24"/>
          <w:lang w:eastAsia="en-GB"/>
        </w:rPr>
        <w:t xml:space="preserve"> traditionally</w:t>
      </w:r>
      <w:r w:rsidRPr="00A15E6F">
        <w:rPr>
          <w:rFonts w:eastAsia="Times New Roman" w:cstheme="minorHAnsi"/>
          <w:color w:val="0E101A"/>
          <w:sz w:val="24"/>
          <w:szCs w:val="24"/>
          <w:lang w:eastAsia="en-GB"/>
        </w:rPr>
        <w:t xml:space="preserve"> were told orally. Within the oral tradition, audiences would not be able to see the nuances that are accessible when reading the Odyssey</w:t>
      </w:r>
      <w:r w:rsidR="002B71CB">
        <w:rPr>
          <w:rFonts w:eastAsia="Times New Roman" w:cstheme="minorHAnsi"/>
          <w:color w:val="0E101A"/>
          <w:sz w:val="24"/>
          <w:szCs w:val="24"/>
          <w:lang w:eastAsia="en-GB"/>
        </w:rPr>
        <w:t>.</w:t>
      </w:r>
      <w:r w:rsidRPr="00A15E6F">
        <w:rPr>
          <w:rFonts w:eastAsia="Times New Roman" w:cstheme="minorHAnsi"/>
          <w:color w:val="0E101A"/>
          <w:sz w:val="24"/>
          <w:szCs w:val="24"/>
          <w:lang w:eastAsia="en-GB"/>
        </w:rPr>
        <w:t xml:space="preserve"> </w:t>
      </w:r>
      <w:r w:rsidR="002B71CB">
        <w:rPr>
          <w:rFonts w:eastAsia="Times New Roman" w:cstheme="minorHAnsi"/>
          <w:color w:val="0E101A"/>
          <w:sz w:val="24"/>
          <w:szCs w:val="24"/>
          <w:lang w:eastAsia="en-GB"/>
        </w:rPr>
        <w:t>T</w:t>
      </w:r>
      <w:r w:rsidRPr="00A15E6F">
        <w:rPr>
          <w:rFonts w:eastAsia="Times New Roman" w:cstheme="minorHAnsi"/>
          <w:color w:val="0E101A"/>
          <w:sz w:val="24"/>
          <w:szCs w:val="24"/>
          <w:lang w:eastAsia="en-GB"/>
        </w:rPr>
        <w:t>he push of the audience depended on the poet recounting these tales</w:t>
      </w:r>
      <w:r w:rsidR="00FD7E5A">
        <w:rPr>
          <w:rFonts w:eastAsia="Times New Roman" w:cstheme="minorHAnsi"/>
          <w:color w:val="0E101A"/>
          <w:sz w:val="24"/>
          <w:szCs w:val="24"/>
          <w:lang w:eastAsia="en-GB"/>
        </w:rPr>
        <w:t>, and these telling’s</w:t>
      </w:r>
      <w:r w:rsidRPr="00A15E6F">
        <w:rPr>
          <w:rFonts w:eastAsia="Times New Roman" w:cstheme="minorHAnsi"/>
          <w:color w:val="0E101A"/>
          <w:sz w:val="24"/>
          <w:szCs w:val="24"/>
          <w:lang w:eastAsia="en-GB"/>
        </w:rPr>
        <w:t xml:space="preserve"> would be different </w:t>
      </w:r>
      <w:r w:rsidR="00FD7E5A">
        <w:rPr>
          <w:rFonts w:eastAsia="Times New Roman" w:cstheme="minorHAnsi"/>
          <w:color w:val="0E101A"/>
          <w:sz w:val="24"/>
          <w:szCs w:val="24"/>
          <w:lang w:eastAsia="en-GB"/>
        </w:rPr>
        <w:t>depending on the</w:t>
      </w:r>
      <w:r w:rsidRPr="00A15E6F">
        <w:rPr>
          <w:rFonts w:eastAsia="Times New Roman" w:cstheme="minorHAnsi"/>
          <w:color w:val="0E101A"/>
          <w:sz w:val="24"/>
          <w:szCs w:val="24"/>
          <w:lang w:eastAsia="en-GB"/>
        </w:rPr>
        <w:t xml:space="preserve"> circumstances</w:t>
      </w:r>
      <w:r w:rsidR="00FD7E5A">
        <w:rPr>
          <w:rFonts w:eastAsia="Times New Roman" w:cstheme="minorHAnsi"/>
          <w:color w:val="0E101A"/>
          <w:sz w:val="24"/>
          <w:szCs w:val="24"/>
          <w:lang w:eastAsia="en-GB"/>
        </w:rPr>
        <w:t xml:space="preserve"> and what the reciting poet would want to emphasise</w:t>
      </w:r>
      <w:r w:rsidR="00EF3E74">
        <w:rPr>
          <w:rStyle w:val="FootnoteReference"/>
          <w:rFonts w:eastAsia="Times New Roman" w:cstheme="minorHAnsi"/>
          <w:color w:val="0E101A"/>
          <w:sz w:val="24"/>
          <w:szCs w:val="24"/>
          <w:lang w:eastAsia="en-GB"/>
        </w:rPr>
        <w:footnoteReference w:id="7"/>
      </w:r>
      <w:r w:rsidRPr="00A15E6F">
        <w:rPr>
          <w:rFonts w:eastAsia="Times New Roman" w:cstheme="minorHAnsi"/>
          <w:color w:val="0E101A"/>
          <w:sz w:val="24"/>
          <w:szCs w:val="24"/>
          <w:lang w:eastAsia="en-GB"/>
        </w:rPr>
        <w:t xml:space="preserve">. This certainly makes a difference in the way these tales were told, the fact that a poet or a bard had to remember vast amounts of information and verse meant that there were certain </w:t>
      </w:r>
      <w:r w:rsidR="00C5233E">
        <w:rPr>
          <w:rFonts w:eastAsia="Times New Roman" w:cstheme="minorHAnsi"/>
          <w:color w:val="0E101A"/>
          <w:sz w:val="24"/>
          <w:szCs w:val="24"/>
          <w:lang w:eastAsia="en-GB"/>
        </w:rPr>
        <w:t>type casted</w:t>
      </w:r>
      <w:r w:rsidRPr="00A15E6F">
        <w:rPr>
          <w:rFonts w:eastAsia="Times New Roman" w:cstheme="minorHAnsi"/>
          <w:color w:val="0E101A"/>
          <w:sz w:val="24"/>
          <w:szCs w:val="24"/>
          <w:lang w:eastAsia="en-GB"/>
        </w:rPr>
        <w:t xml:space="preserve"> scenes that could be repeated and changed depending on the scenario </w:t>
      </w:r>
      <w:r w:rsidR="00BB4E23">
        <w:rPr>
          <w:rStyle w:val="FootnoteReference"/>
          <w:rFonts w:eastAsia="Times New Roman" w:cstheme="minorHAnsi"/>
          <w:color w:val="0E101A"/>
          <w:sz w:val="24"/>
          <w:szCs w:val="24"/>
          <w:lang w:eastAsia="en-GB"/>
        </w:rPr>
        <w:footnoteReference w:id="8"/>
      </w:r>
      <w:r w:rsidR="00A850FD">
        <w:rPr>
          <w:rFonts w:eastAsia="Times New Roman" w:cstheme="minorHAnsi"/>
          <w:color w:val="0E101A"/>
          <w:sz w:val="24"/>
          <w:szCs w:val="24"/>
          <w:lang w:eastAsia="en-GB"/>
        </w:rPr>
        <w:t xml:space="preserve"> much like that of Odysseus.</w:t>
      </w:r>
      <w:r w:rsidRPr="00A15E6F">
        <w:rPr>
          <w:rFonts w:eastAsia="Times New Roman" w:cstheme="minorHAnsi"/>
          <w:color w:val="0E101A"/>
          <w:sz w:val="24"/>
          <w:szCs w:val="24"/>
          <w:lang w:eastAsia="en-GB"/>
        </w:rPr>
        <w:t xml:space="preserve"> For example, in a great many poems, the Odyssey included, there could be a feast scene, as this was a common setting</w:t>
      </w:r>
      <w:r w:rsidR="00B55E17">
        <w:rPr>
          <w:rFonts w:eastAsia="Times New Roman" w:cstheme="minorHAnsi"/>
          <w:color w:val="0E101A"/>
          <w:sz w:val="24"/>
          <w:szCs w:val="24"/>
          <w:lang w:eastAsia="en-GB"/>
        </w:rPr>
        <w:t>.</w:t>
      </w:r>
      <w:r w:rsidRPr="00A15E6F">
        <w:rPr>
          <w:rFonts w:eastAsia="Times New Roman" w:cstheme="minorHAnsi"/>
          <w:color w:val="0E101A"/>
          <w:sz w:val="24"/>
          <w:szCs w:val="24"/>
          <w:lang w:eastAsia="en-GB"/>
        </w:rPr>
        <w:t xml:space="preserve"> </w:t>
      </w:r>
      <w:r w:rsidR="00FF32AC">
        <w:rPr>
          <w:rFonts w:eastAsia="Times New Roman" w:cstheme="minorHAnsi"/>
          <w:color w:val="0E101A"/>
          <w:sz w:val="24"/>
          <w:szCs w:val="24"/>
          <w:lang w:eastAsia="en-GB"/>
        </w:rPr>
        <w:t>A</w:t>
      </w:r>
      <w:r w:rsidRPr="00A15E6F">
        <w:rPr>
          <w:rFonts w:eastAsia="Times New Roman" w:cstheme="minorHAnsi"/>
          <w:color w:val="0E101A"/>
          <w:sz w:val="24"/>
          <w:szCs w:val="24"/>
          <w:lang w:eastAsia="en-GB"/>
        </w:rPr>
        <w:t xml:space="preserve"> poet may have certain criteria they would include</w:t>
      </w:r>
      <w:r w:rsidR="00FF32AC">
        <w:rPr>
          <w:rFonts w:eastAsia="Times New Roman" w:cstheme="minorHAnsi"/>
          <w:color w:val="0E101A"/>
          <w:sz w:val="24"/>
          <w:szCs w:val="24"/>
          <w:lang w:eastAsia="en-GB"/>
        </w:rPr>
        <w:t>,</w:t>
      </w:r>
      <w:r w:rsidRPr="00A15E6F">
        <w:rPr>
          <w:rFonts w:eastAsia="Times New Roman" w:cstheme="minorHAnsi"/>
          <w:color w:val="0E101A"/>
          <w:sz w:val="24"/>
          <w:szCs w:val="24"/>
          <w:lang w:eastAsia="en-GB"/>
        </w:rPr>
        <w:t xml:space="preserve"> which would slightly be modified depending on the part in the story, while what occurred at the feast would change</w:t>
      </w:r>
      <w:r w:rsidR="00D0634A">
        <w:rPr>
          <w:rFonts w:eastAsia="Times New Roman" w:cstheme="minorHAnsi"/>
          <w:color w:val="0E101A"/>
          <w:sz w:val="24"/>
          <w:szCs w:val="24"/>
          <w:lang w:eastAsia="en-GB"/>
        </w:rPr>
        <w:t>.</w:t>
      </w:r>
      <w:r w:rsidRPr="00A15E6F">
        <w:rPr>
          <w:rFonts w:eastAsia="Times New Roman" w:cstheme="minorHAnsi"/>
          <w:color w:val="0E101A"/>
          <w:sz w:val="24"/>
          <w:szCs w:val="24"/>
          <w:lang w:eastAsia="en-GB"/>
        </w:rPr>
        <w:t xml:space="preserve"> </w:t>
      </w:r>
      <w:r w:rsidR="00D0634A">
        <w:rPr>
          <w:rFonts w:eastAsia="Times New Roman" w:cstheme="minorHAnsi"/>
          <w:color w:val="0E101A"/>
          <w:sz w:val="24"/>
          <w:szCs w:val="24"/>
          <w:lang w:eastAsia="en-GB"/>
        </w:rPr>
        <w:t>T</w:t>
      </w:r>
      <w:r w:rsidRPr="00A15E6F">
        <w:rPr>
          <w:rFonts w:eastAsia="Times New Roman" w:cstheme="minorHAnsi"/>
          <w:color w:val="0E101A"/>
          <w:sz w:val="24"/>
          <w:szCs w:val="24"/>
          <w:lang w:eastAsia="en-GB"/>
        </w:rPr>
        <w:t xml:space="preserve">hese criteria would be met, making it easier for the poet to recount. </w:t>
      </w:r>
      <w:r w:rsidR="00FD7E5A">
        <w:rPr>
          <w:rFonts w:eastAsia="Times New Roman" w:cstheme="minorHAnsi"/>
          <w:color w:val="0E101A"/>
          <w:sz w:val="24"/>
          <w:szCs w:val="24"/>
          <w:lang w:eastAsia="en-GB"/>
        </w:rPr>
        <w:t xml:space="preserve">This also makes the reuse of </w:t>
      </w:r>
      <w:r w:rsidR="006D4D67">
        <w:rPr>
          <w:rFonts w:eastAsia="Times New Roman" w:cstheme="minorHAnsi"/>
          <w:color w:val="0E101A"/>
          <w:sz w:val="24"/>
          <w:szCs w:val="24"/>
          <w:lang w:eastAsia="en-GB"/>
        </w:rPr>
        <w:t xml:space="preserve">certain tales told by Odysseus </w:t>
      </w:r>
      <w:r w:rsidR="00FE0D9C">
        <w:rPr>
          <w:rFonts w:eastAsia="Times New Roman" w:cstheme="minorHAnsi"/>
          <w:color w:val="0E101A"/>
          <w:sz w:val="24"/>
          <w:szCs w:val="24"/>
          <w:lang w:eastAsia="en-GB"/>
        </w:rPr>
        <w:t xml:space="preserve">useful for the poet. </w:t>
      </w:r>
      <w:r w:rsidRPr="00A15E6F">
        <w:rPr>
          <w:rFonts w:eastAsia="Times New Roman" w:cstheme="minorHAnsi"/>
          <w:color w:val="0E101A"/>
          <w:sz w:val="24"/>
          <w:szCs w:val="24"/>
          <w:lang w:eastAsia="en-GB"/>
        </w:rPr>
        <w:lastRenderedPageBreak/>
        <w:t xml:space="preserve">Baring this in mind when researching the Odyssey, it </w:t>
      </w:r>
      <w:proofErr w:type="gramStart"/>
      <w:r w:rsidRPr="00A15E6F">
        <w:rPr>
          <w:rFonts w:eastAsia="Times New Roman" w:cstheme="minorHAnsi"/>
          <w:color w:val="0E101A"/>
          <w:sz w:val="24"/>
          <w:szCs w:val="24"/>
          <w:lang w:eastAsia="en-GB"/>
        </w:rPr>
        <w:t>has to</w:t>
      </w:r>
      <w:proofErr w:type="gramEnd"/>
      <w:r w:rsidRPr="00A15E6F">
        <w:rPr>
          <w:rFonts w:eastAsia="Times New Roman" w:cstheme="minorHAnsi"/>
          <w:color w:val="0E101A"/>
          <w:sz w:val="24"/>
          <w:szCs w:val="24"/>
          <w:lang w:eastAsia="en-GB"/>
        </w:rPr>
        <w:t xml:space="preserve"> be acknowledged that some of the nuances that would be seen in oral retellings of the time</w:t>
      </w:r>
      <w:r w:rsidR="00FE0D9C">
        <w:rPr>
          <w:rFonts w:eastAsia="Times New Roman" w:cstheme="minorHAnsi"/>
          <w:color w:val="0E101A"/>
          <w:sz w:val="24"/>
          <w:szCs w:val="24"/>
          <w:lang w:eastAsia="en-GB"/>
        </w:rPr>
        <w:t xml:space="preserve"> could be </w:t>
      </w:r>
      <w:r w:rsidRPr="00A15E6F">
        <w:rPr>
          <w:rFonts w:eastAsia="Times New Roman" w:cstheme="minorHAnsi"/>
          <w:color w:val="0E101A"/>
          <w:sz w:val="24"/>
          <w:szCs w:val="24"/>
          <w:lang w:eastAsia="en-GB"/>
        </w:rPr>
        <w:t xml:space="preserve">missed in analysis. </w:t>
      </w:r>
    </w:p>
    <w:p w14:paraId="171E9A6A" w14:textId="77777777" w:rsidR="00A15E6F" w:rsidRPr="00A15E6F" w:rsidRDefault="00A15E6F" w:rsidP="001A33FE">
      <w:pPr>
        <w:spacing w:after="0" w:line="360" w:lineRule="auto"/>
        <w:rPr>
          <w:rFonts w:eastAsia="Times New Roman" w:cstheme="minorHAnsi"/>
          <w:color w:val="0E101A"/>
          <w:sz w:val="24"/>
          <w:szCs w:val="24"/>
          <w:lang w:eastAsia="en-GB"/>
        </w:rPr>
      </w:pPr>
      <w:r w:rsidRPr="00A15E6F">
        <w:rPr>
          <w:rFonts w:eastAsia="Times New Roman" w:cstheme="minorHAnsi"/>
          <w:color w:val="0E101A"/>
          <w:sz w:val="24"/>
          <w:szCs w:val="24"/>
          <w:lang w:eastAsia="en-GB"/>
        </w:rPr>
        <w:t> </w:t>
      </w:r>
    </w:p>
    <w:p w14:paraId="598AE7C6" w14:textId="7F6B6A2F" w:rsidR="00A15E6F" w:rsidRDefault="00A15E6F" w:rsidP="00B74C9C">
      <w:pPr>
        <w:spacing w:after="0" w:line="360" w:lineRule="auto"/>
        <w:rPr>
          <w:rFonts w:eastAsia="Times New Roman" w:cstheme="minorHAnsi"/>
          <w:i/>
          <w:iCs/>
          <w:color w:val="0E101A"/>
          <w:sz w:val="24"/>
          <w:szCs w:val="24"/>
          <w:lang w:eastAsia="en-GB"/>
        </w:rPr>
      </w:pPr>
      <w:r w:rsidRPr="00A15E6F">
        <w:rPr>
          <w:rFonts w:eastAsia="Times New Roman" w:cstheme="minorHAnsi"/>
          <w:color w:val="0E101A"/>
          <w:sz w:val="24"/>
          <w:szCs w:val="24"/>
          <w:lang w:eastAsia="en-GB"/>
        </w:rPr>
        <w:t xml:space="preserve">Generally, the story of the Odyssey </w:t>
      </w:r>
      <w:r w:rsidR="0033438E">
        <w:rPr>
          <w:rFonts w:eastAsia="Times New Roman" w:cstheme="minorHAnsi"/>
          <w:color w:val="0E101A"/>
          <w:sz w:val="24"/>
          <w:szCs w:val="24"/>
          <w:lang w:eastAsia="en-GB"/>
        </w:rPr>
        <w:t>is told by the</w:t>
      </w:r>
      <w:r w:rsidRPr="00A15E6F">
        <w:rPr>
          <w:rFonts w:eastAsia="Times New Roman" w:cstheme="minorHAnsi"/>
          <w:color w:val="0E101A"/>
          <w:sz w:val="24"/>
          <w:szCs w:val="24"/>
          <w:lang w:eastAsia="en-GB"/>
        </w:rPr>
        <w:t xml:space="preserve"> </w:t>
      </w:r>
      <w:r w:rsidR="00C5233E" w:rsidRPr="00A15E6F">
        <w:rPr>
          <w:rFonts w:eastAsia="Times New Roman" w:cstheme="minorHAnsi"/>
          <w:color w:val="0E101A"/>
          <w:sz w:val="24"/>
          <w:szCs w:val="24"/>
          <w:lang w:eastAsia="en-GB"/>
        </w:rPr>
        <w:t>narrator,</w:t>
      </w:r>
      <w:r w:rsidRPr="00A15E6F">
        <w:rPr>
          <w:rFonts w:eastAsia="Times New Roman" w:cstheme="minorHAnsi"/>
          <w:color w:val="0E101A"/>
          <w:sz w:val="24"/>
          <w:szCs w:val="24"/>
          <w:lang w:eastAsia="en-GB"/>
        </w:rPr>
        <w:t xml:space="preserve"> </w:t>
      </w:r>
      <w:r w:rsidR="00910318">
        <w:rPr>
          <w:rFonts w:eastAsia="Times New Roman" w:cstheme="minorHAnsi"/>
          <w:color w:val="0E101A"/>
          <w:sz w:val="24"/>
          <w:szCs w:val="24"/>
          <w:lang w:eastAsia="en-GB"/>
        </w:rPr>
        <w:t xml:space="preserve">but </w:t>
      </w:r>
      <w:r w:rsidRPr="00A15E6F">
        <w:rPr>
          <w:rFonts w:eastAsia="Times New Roman" w:cstheme="minorHAnsi"/>
          <w:color w:val="0E101A"/>
          <w:sz w:val="24"/>
          <w:szCs w:val="24"/>
          <w:lang w:eastAsia="en-GB"/>
        </w:rPr>
        <w:t>some sections are told from Odysseus himself, including the recounting of his journey</w:t>
      </w:r>
      <w:r w:rsidR="00910318">
        <w:rPr>
          <w:rFonts w:eastAsia="Times New Roman" w:cstheme="minorHAnsi"/>
          <w:color w:val="0E101A"/>
          <w:sz w:val="24"/>
          <w:szCs w:val="24"/>
          <w:lang w:eastAsia="en-GB"/>
        </w:rPr>
        <w:t>.</w:t>
      </w:r>
      <w:r w:rsidRPr="00A15E6F">
        <w:rPr>
          <w:rFonts w:eastAsia="Times New Roman" w:cstheme="minorHAnsi"/>
          <w:color w:val="0E101A"/>
          <w:sz w:val="24"/>
          <w:szCs w:val="24"/>
          <w:lang w:eastAsia="en-GB"/>
        </w:rPr>
        <w:t xml:space="preserve"> Although </w:t>
      </w:r>
      <w:r w:rsidR="00FE0D9C">
        <w:rPr>
          <w:rFonts w:eastAsia="Times New Roman" w:cstheme="minorHAnsi"/>
          <w:color w:val="0E101A"/>
          <w:sz w:val="24"/>
          <w:szCs w:val="24"/>
          <w:lang w:eastAsia="en-GB"/>
        </w:rPr>
        <w:t xml:space="preserve">the largest bulk of this </w:t>
      </w:r>
      <w:r w:rsidR="002C377B">
        <w:rPr>
          <w:rFonts w:eastAsia="Times New Roman" w:cstheme="minorHAnsi"/>
          <w:color w:val="0E101A"/>
          <w:sz w:val="24"/>
          <w:szCs w:val="24"/>
          <w:lang w:eastAsia="en-GB"/>
        </w:rPr>
        <w:t xml:space="preserve">occurring is </w:t>
      </w:r>
      <w:r w:rsidRPr="00A15E6F">
        <w:rPr>
          <w:rFonts w:eastAsia="Times New Roman" w:cstheme="minorHAnsi"/>
          <w:color w:val="0E101A"/>
          <w:sz w:val="24"/>
          <w:szCs w:val="24"/>
          <w:lang w:eastAsia="en-GB"/>
        </w:rPr>
        <w:t>within books 9-12, when he is retelling his tale to the Ph</w:t>
      </w:r>
      <w:r w:rsidR="003364C7">
        <w:rPr>
          <w:rFonts w:eastAsia="Times New Roman" w:cstheme="minorHAnsi"/>
          <w:color w:val="0E101A"/>
          <w:sz w:val="24"/>
          <w:szCs w:val="24"/>
          <w:lang w:eastAsia="en-GB"/>
        </w:rPr>
        <w:t>a</w:t>
      </w:r>
      <w:r w:rsidRPr="00A15E6F">
        <w:rPr>
          <w:rFonts w:eastAsia="Times New Roman" w:cstheme="minorHAnsi"/>
          <w:color w:val="0E101A"/>
          <w:sz w:val="24"/>
          <w:szCs w:val="24"/>
          <w:lang w:eastAsia="en-GB"/>
        </w:rPr>
        <w:t>e</w:t>
      </w:r>
      <w:r w:rsidR="003364C7">
        <w:rPr>
          <w:rFonts w:eastAsia="Times New Roman" w:cstheme="minorHAnsi"/>
          <w:color w:val="0E101A"/>
          <w:sz w:val="24"/>
          <w:szCs w:val="24"/>
          <w:lang w:eastAsia="en-GB"/>
        </w:rPr>
        <w:t>a</w:t>
      </w:r>
      <w:r w:rsidRPr="00A15E6F">
        <w:rPr>
          <w:rFonts w:eastAsia="Times New Roman" w:cstheme="minorHAnsi"/>
          <w:color w:val="0E101A"/>
          <w:sz w:val="24"/>
          <w:szCs w:val="24"/>
          <w:lang w:eastAsia="en-GB"/>
        </w:rPr>
        <w:t>cians</w:t>
      </w:r>
      <w:r w:rsidR="003555A7">
        <w:rPr>
          <w:rStyle w:val="FootnoteReference"/>
          <w:rFonts w:eastAsia="Times New Roman" w:cstheme="minorHAnsi"/>
          <w:color w:val="0E101A"/>
          <w:sz w:val="24"/>
          <w:szCs w:val="24"/>
          <w:lang w:eastAsia="en-GB"/>
        </w:rPr>
        <w:footnoteReference w:id="9"/>
      </w:r>
      <w:r w:rsidRPr="00A15E6F">
        <w:rPr>
          <w:rFonts w:eastAsia="Times New Roman" w:cstheme="minorHAnsi"/>
          <w:color w:val="0E101A"/>
          <w:sz w:val="24"/>
          <w:szCs w:val="24"/>
          <w:lang w:eastAsia="en-GB"/>
        </w:rPr>
        <w:t>, the ‘Catalogue of Women’</w:t>
      </w:r>
      <w:r w:rsidR="003555A7">
        <w:rPr>
          <w:rFonts w:eastAsia="Times New Roman" w:cstheme="minorHAnsi"/>
          <w:color w:val="0E101A"/>
          <w:sz w:val="24"/>
          <w:szCs w:val="24"/>
          <w:lang w:eastAsia="en-GB"/>
        </w:rPr>
        <w:t xml:space="preserve"> in the Nek</w:t>
      </w:r>
      <w:r w:rsidR="00602F48">
        <w:rPr>
          <w:rFonts w:eastAsia="Times New Roman" w:cstheme="minorHAnsi"/>
          <w:color w:val="0E101A"/>
          <w:sz w:val="24"/>
          <w:szCs w:val="24"/>
          <w:lang w:eastAsia="en-GB"/>
        </w:rPr>
        <w:t>y</w:t>
      </w:r>
      <w:r w:rsidR="003555A7">
        <w:rPr>
          <w:rFonts w:eastAsia="Times New Roman" w:cstheme="minorHAnsi"/>
          <w:color w:val="0E101A"/>
          <w:sz w:val="24"/>
          <w:szCs w:val="24"/>
          <w:lang w:eastAsia="en-GB"/>
        </w:rPr>
        <w:t>ia</w:t>
      </w:r>
      <w:r w:rsidR="003555A7">
        <w:rPr>
          <w:rStyle w:val="FootnoteReference"/>
          <w:rFonts w:eastAsia="Times New Roman" w:cstheme="minorHAnsi"/>
          <w:color w:val="0E101A"/>
          <w:sz w:val="24"/>
          <w:szCs w:val="24"/>
          <w:lang w:eastAsia="en-GB"/>
        </w:rPr>
        <w:footnoteReference w:id="10"/>
      </w:r>
      <w:r w:rsidRPr="00A15E6F">
        <w:rPr>
          <w:rFonts w:eastAsia="Times New Roman" w:cstheme="minorHAnsi"/>
          <w:color w:val="0E101A"/>
          <w:sz w:val="24"/>
          <w:szCs w:val="24"/>
          <w:lang w:eastAsia="en-GB"/>
        </w:rPr>
        <w:t xml:space="preserve"> and the continuation of his story. </w:t>
      </w:r>
      <w:r w:rsidR="00910318">
        <w:rPr>
          <w:rFonts w:eastAsia="Times New Roman" w:cstheme="minorHAnsi"/>
          <w:color w:val="0E101A"/>
          <w:sz w:val="24"/>
          <w:szCs w:val="24"/>
          <w:lang w:eastAsia="en-GB"/>
        </w:rPr>
        <w:t>T</w:t>
      </w:r>
      <w:r w:rsidRPr="00A15E6F">
        <w:rPr>
          <w:rFonts w:eastAsia="Times New Roman" w:cstheme="minorHAnsi"/>
          <w:color w:val="0E101A"/>
          <w:sz w:val="24"/>
          <w:szCs w:val="24"/>
          <w:lang w:eastAsia="en-GB"/>
        </w:rPr>
        <w:t xml:space="preserve">hese are full of manipulatory tactics or at least are persuasive enough to push </w:t>
      </w:r>
      <w:r w:rsidR="00B74C9C">
        <w:rPr>
          <w:rFonts w:eastAsia="Times New Roman" w:cstheme="minorHAnsi"/>
          <w:color w:val="0E101A"/>
          <w:sz w:val="24"/>
          <w:szCs w:val="24"/>
          <w:lang w:eastAsia="en-GB"/>
        </w:rPr>
        <w:t>this internal audience</w:t>
      </w:r>
      <w:r w:rsidRPr="00A15E6F">
        <w:rPr>
          <w:rFonts w:eastAsia="Times New Roman" w:cstheme="minorHAnsi"/>
          <w:color w:val="0E101A"/>
          <w:sz w:val="24"/>
          <w:szCs w:val="24"/>
          <w:lang w:eastAsia="en-GB"/>
        </w:rPr>
        <w:t xml:space="preserve"> into Odysseus’ way of thinking. This doesn’t seem to be the case in many other epics and the Odyssey as a whole, – the way Odysseus changes his story to suit his audience- which usually aims to be as universal as possible in their appeal</w:t>
      </w:r>
      <w:r w:rsidR="00375110">
        <w:rPr>
          <w:rStyle w:val="FootnoteReference"/>
          <w:rFonts w:eastAsia="Times New Roman" w:cstheme="minorHAnsi"/>
          <w:color w:val="0E101A"/>
          <w:sz w:val="24"/>
          <w:szCs w:val="24"/>
          <w:lang w:eastAsia="en-GB"/>
        </w:rPr>
        <w:footnoteReference w:id="11"/>
      </w:r>
      <w:r w:rsidRPr="00A15E6F">
        <w:rPr>
          <w:rFonts w:eastAsia="Times New Roman" w:cstheme="minorHAnsi"/>
          <w:color w:val="0E101A"/>
          <w:sz w:val="24"/>
          <w:szCs w:val="24"/>
          <w:lang w:eastAsia="en-GB"/>
        </w:rPr>
        <w:t> </w:t>
      </w:r>
      <w:r w:rsidR="00B74C9C">
        <w:rPr>
          <w:rFonts w:eastAsia="Times New Roman" w:cstheme="minorHAnsi"/>
          <w:color w:val="0E101A"/>
          <w:sz w:val="24"/>
          <w:szCs w:val="24"/>
          <w:lang w:eastAsia="en-GB"/>
        </w:rPr>
        <w:t>is an importan</w:t>
      </w:r>
      <w:r w:rsidR="000472EE">
        <w:rPr>
          <w:rFonts w:eastAsia="Times New Roman" w:cstheme="minorHAnsi"/>
          <w:color w:val="0E101A"/>
          <w:sz w:val="24"/>
          <w:szCs w:val="24"/>
          <w:lang w:eastAsia="en-GB"/>
        </w:rPr>
        <w:t xml:space="preserve">t plot device </w:t>
      </w:r>
      <w:r w:rsidR="005C36F9">
        <w:rPr>
          <w:rFonts w:eastAsia="Times New Roman" w:cstheme="minorHAnsi"/>
          <w:color w:val="0E101A"/>
          <w:sz w:val="24"/>
          <w:szCs w:val="24"/>
          <w:lang w:eastAsia="en-GB"/>
        </w:rPr>
        <w:t xml:space="preserve">made by Homer, and a testament to Odysseus’ well know cunning and intelligence. </w:t>
      </w:r>
      <w:r w:rsidR="00007A02" w:rsidRPr="009C5D5E">
        <w:rPr>
          <w:rFonts w:eastAsia="Times New Roman" w:cstheme="minorHAnsi"/>
          <w:color w:val="0E101A"/>
          <w:sz w:val="24"/>
          <w:szCs w:val="24"/>
          <w:lang w:eastAsia="en-GB"/>
        </w:rPr>
        <w:t xml:space="preserve">This sets him apart from many other </w:t>
      </w:r>
      <w:r w:rsidR="00602F48" w:rsidRPr="009C5D5E">
        <w:rPr>
          <w:rFonts w:eastAsia="Times New Roman" w:cstheme="minorHAnsi"/>
          <w:color w:val="0E101A"/>
          <w:sz w:val="24"/>
          <w:szCs w:val="24"/>
          <w:lang w:eastAsia="en-GB"/>
        </w:rPr>
        <w:t>heroes</w:t>
      </w:r>
      <w:r w:rsidR="00007A02" w:rsidRPr="009C5D5E">
        <w:rPr>
          <w:rFonts w:eastAsia="Times New Roman" w:cstheme="minorHAnsi"/>
          <w:color w:val="0E101A"/>
          <w:sz w:val="24"/>
          <w:szCs w:val="24"/>
          <w:lang w:eastAsia="en-GB"/>
        </w:rPr>
        <w:t xml:space="preserve"> </w:t>
      </w:r>
      <w:r w:rsidR="00FF253E" w:rsidRPr="009C5D5E">
        <w:rPr>
          <w:rFonts w:eastAsia="Times New Roman" w:cstheme="minorHAnsi"/>
          <w:color w:val="0E101A"/>
          <w:sz w:val="24"/>
          <w:szCs w:val="24"/>
          <w:lang w:eastAsia="en-GB"/>
        </w:rPr>
        <w:t>making him more of a well</w:t>
      </w:r>
      <w:r w:rsidR="009379D7" w:rsidRPr="009C5D5E">
        <w:rPr>
          <w:rFonts w:eastAsia="Times New Roman" w:cstheme="minorHAnsi"/>
          <w:color w:val="0E101A"/>
          <w:sz w:val="24"/>
          <w:szCs w:val="24"/>
          <w:lang w:eastAsia="en-GB"/>
        </w:rPr>
        <w:t>-</w:t>
      </w:r>
      <w:r w:rsidR="00FF253E" w:rsidRPr="009C5D5E">
        <w:rPr>
          <w:rFonts w:eastAsia="Times New Roman" w:cstheme="minorHAnsi"/>
          <w:color w:val="0E101A"/>
          <w:sz w:val="24"/>
          <w:szCs w:val="24"/>
          <w:lang w:eastAsia="en-GB"/>
        </w:rPr>
        <w:t xml:space="preserve">rounded character who doesn’t just live for the battle but </w:t>
      </w:r>
      <w:r w:rsidR="00181DA7" w:rsidRPr="009C5D5E">
        <w:rPr>
          <w:rFonts w:eastAsia="Times New Roman" w:cstheme="minorHAnsi"/>
          <w:color w:val="0E101A"/>
          <w:sz w:val="24"/>
          <w:szCs w:val="24"/>
          <w:lang w:eastAsia="en-GB"/>
        </w:rPr>
        <w:t>can</w:t>
      </w:r>
      <w:r w:rsidR="009C5D5E">
        <w:rPr>
          <w:rFonts w:eastAsia="Times New Roman" w:cstheme="minorHAnsi"/>
          <w:color w:val="0E101A"/>
          <w:sz w:val="24"/>
          <w:szCs w:val="24"/>
          <w:lang w:eastAsia="en-GB"/>
        </w:rPr>
        <w:t xml:space="preserve"> eventually</w:t>
      </w:r>
      <w:r w:rsidR="00181DA7" w:rsidRPr="009C5D5E">
        <w:rPr>
          <w:rFonts w:eastAsia="Times New Roman" w:cstheme="minorHAnsi"/>
          <w:color w:val="0E101A"/>
          <w:sz w:val="24"/>
          <w:szCs w:val="24"/>
          <w:lang w:eastAsia="en-GB"/>
        </w:rPr>
        <w:t xml:space="preserve"> adapt into a post war world</w:t>
      </w:r>
      <w:r w:rsidR="001D3FD8">
        <w:rPr>
          <w:rStyle w:val="FootnoteReference"/>
          <w:rFonts w:eastAsia="Times New Roman" w:cstheme="minorHAnsi"/>
          <w:color w:val="0E101A"/>
          <w:sz w:val="24"/>
          <w:szCs w:val="24"/>
          <w:lang w:eastAsia="en-GB"/>
        </w:rPr>
        <w:footnoteReference w:id="12"/>
      </w:r>
      <w:r w:rsidR="009C5D5E" w:rsidRPr="009C5D5E">
        <w:rPr>
          <w:rFonts w:eastAsia="Times New Roman" w:cstheme="minorHAnsi"/>
          <w:color w:val="0E101A"/>
          <w:sz w:val="24"/>
          <w:szCs w:val="24"/>
          <w:lang w:eastAsia="en-GB"/>
        </w:rPr>
        <w:t>.</w:t>
      </w:r>
      <w:r w:rsidR="009379D7">
        <w:rPr>
          <w:rFonts w:eastAsia="Times New Roman" w:cstheme="minorHAnsi"/>
          <w:i/>
          <w:iCs/>
          <w:color w:val="0E101A"/>
          <w:sz w:val="24"/>
          <w:szCs w:val="24"/>
          <w:lang w:eastAsia="en-GB"/>
        </w:rPr>
        <w:t xml:space="preserve"> </w:t>
      </w:r>
    </w:p>
    <w:p w14:paraId="63D7BD68" w14:textId="77777777" w:rsidR="00355878" w:rsidRPr="00181DA7" w:rsidRDefault="00355878" w:rsidP="00B74C9C">
      <w:pPr>
        <w:spacing w:after="0" w:line="360" w:lineRule="auto"/>
        <w:rPr>
          <w:rFonts w:eastAsia="Times New Roman" w:cstheme="minorHAnsi"/>
          <w:i/>
          <w:iCs/>
          <w:color w:val="0E101A"/>
          <w:sz w:val="24"/>
          <w:szCs w:val="24"/>
          <w:lang w:eastAsia="en-GB"/>
        </w:rPr>
      </w:pPr>
    </w:p>
    <w:p w14:paraId="5CCDC730" w14:textId="77777777" w:rsidR="00355878" w:rsidRPr="00A15E6F" w:rsidRDefault="00355878" w:rsidP="001A33FE">
      <w:pPr>
        <w:spacing w:after="0" w:line="360" w:lineRule="auto"/>
        <w:rPr>
          <w:rFonts w:eastAsia="Times New Roman" w:cstheme="minorHAnsi"/>
          <w:color w:val="0E101A"/>
          <w:sz w:val="24"/>
          <w:szCs w:val="24"/>
          <w:lang w:eastAsia="en-GB"/>
        </w:rPr>
      </w:pPr>
    </w:p>
    <w:p w14:paraId="00E5F9D9" w14:textId="450096D8" w:rsidR="00A15E6F" w:rsidRPr="00A15E6F" w:rsidRDefault="00A15E6F" w:rsidP="001A33FE">
      <w:pPr>
        <w:spacing w:after="0" w:line="360" w:lineRule="auto"/>
        <w:rPr>
          <w:rFonts w:eastAsia="Times New Roman" w:cstheme="minorHAnsi"/>
          <w:color w:val="0E101A"/>
          <w:sz w:val="24"/>
          <w:szCs w:val="24"/>
          <w:lang w:eastAsia="en-GB"/>
        </w:rPr>
      </w:pPr>
      <w:r w:rsidRPr="00A15E6F">
        <w:rPr>
          <w:rFonts w:eastAsia="Times New Roman" w:cstheme="minorHAnsi"/>
          <w:color w:val="0E101A"/>
          <w:sz w:val="24"/>
          <w:szCs w:val="24"/>
          <w:lang w:eastAsia="en-GB"/>
        </w:rPr>
        <w:t>One of the most important practices used in both the Iliad and Odyssey is the ancient custom of xenia. Xenia is the relationship between the guest (usually a traveller) and host, the idea of a hospitable reception at the command of Zeus Xenios</w:t>
      </w:r>
      <w:r w:rsidR="0078333B">
        <w:rPr>
          <w:rStyle w:val="FootnoteReference"/>
          <w:rFonts w:eastAsia="Times New Roman" w:cstheme="minorHAnsi"/>
          <w:color w:val="0E101A"/>
          <w:sz w:val="24"/>
          <w:szCs w:val="24"/>
          <w:lang w:eastAsia="en-GB"/>
        </w:rPr>
        <w:footnoteReference w:id="13"/>
      </w:r>
      <w:r w:rsidRPr="00A15E6F">
        <w:rPr>
          <w:rFonts w:eastAsia="Times New Roman" w:cstheme="minorHAnsi"/>
          <w:color w:val="0E101A"/>
          <w:sz w:val="24"/>
          <w:szCs w:val="24"/>
          <w:lang w:eastAsia="en-GB"/>
        </w:rPr>
        <w:t>. The guest is generally invited in, given time to clean up, invited to sit and dine with the hosts with entertainment. Only after the guest is fully looked after and provided for is the stranger questioned, these are generally about who the guest is and where they came from</w:t>
      </w:r>
      <w:r w:rsidR="006E1264">
        <w:rPr>
          <w:rFonts w:eastAsia="Times New Roman" w:cstheme="minorHAnsi"/>
          <w:color w:val="0E101A"/>
          <w:sz w:val="24"/>
          <w:szCs w:val="24"/>
          <w:lang w:eastAsia="en-GB"/>
        </w:rPr>
        <w:t xml:space="preserve"> </w:t>
      </w:r>
      <w:r w:rsidR="001C3DE9">
        <w:rPr>
          <w:rFonts w:eastAsia="Times New Roman" w:cstheme="minorHAnsi"/>
          <w:color w:val="0E101A"/>
          <w:sz w:val="24"/>
          <w:szCs w:val="24"/>
          <w:lang w:eastAsia="en-GB"/>
        </w:rPr>
        <w:t xml:space="preserve">and </w:t>
      </w:r>
      <w:r w:rsidRPr="00A15E6F">
        <w:rPr>
          <w:rFonts w:eastAsia="Times New Roman" w:cstheme="minorHAnsi"/>
          <w:color w:val="0E101A"/>
          <w:sz w:val="24"/>
          <w:szCs w:val="24"/>
          <w:lang w:eastAsia="en-GB"/>
        </w:rPr>
        <w:t>purpose of their journey, after that they are provided with a bed</w:t>
      </w:r>
      <w:r w:rsidR="00FA0FCB">
        <w:rPr>
          <w:rStyle w:val="FootnoteReference"/>
          <w:rFonts w:eastAsia="Times New Roman" w:cstheme="minorHAnsi"/>
          <w:color w:val="0E101A"/>
          <w:sz w:val="24"/>
          <w:szCs w:val="24"/>
          <w:lang w:eastAsia="en-GB"/>
        </w:rPr>
        <w:footnoteReference w:id="14"/>
      </w:r>
      <w:r w:rsidRPr="00A15E6F">
        <w:rPr>
          <w:rFonts w:eastAsia="Times New Roman" w:cstheme="minorHAnsi"/>
          <w:color w:val="0E101A"/>
          <w:sz w:val="24"/>
          <w:szCs w:val="24"/>
          <w:lang w:eastAsia="en-GB"/>
        </w:rPr>
        <w:t>. Xenia is frequently seen within the Odyssey, with the consequences of unobserved or failed use of the custom occurring time and time again</w:t>
      </w:r>
      <w:r w:rsidR="004B50B8">
        <w:rPr>
          <w:rFonts w:eastAsia="Times New Roman" w:cstheme="minorHAnsi"/>
          <w:color w:val="0E101A"/>
          <w:sz w:val="24"/>
          <w:szCs w:val="24"/>
          <w:lang w:eastAsia="en-GB"/>
        </w:rPr>
        <w:t>.</w:t>
      </w:r>
      <w:r w:rsidRPr="00A15E6F">
        <w:rPr>
          <w:rFonts w:eastAsia="Times New Roman" w:cstheme="minorHAnsi"/>
          <w:color w:val="0E101A"/>
          <w:sz w:val="24"/>
          <w:szCs w:val="24"/>
          <w:lang w:eastAsia="en-GB"/>
        </w:rPr>
        <w:t xml:space="preserve"> </w:t>
      </w:r>
      <w:r w:rsidR="004B50B8">
        <w:rPr>
          <w:rFonts w:eastAsia="Times New Roman" w:cstheme="minorHAnsi"/>
          <w:color w:val="0E101A"/>
          <w:sz w:val="24"/>
          <w:szCs w:val="24"/>
          <w:lang w:eastAsia="en-GB"/>
        </w:rPr>
        <w:t>S</w:t>
      </w:r>
      <w:r w:rsidRPr="00A15E6F">
        <w:rPr>
          <w:rFonts w:eastAsia="Times New Roman" w:cstheme="minorHAnsi"/>
          <w:color w:val="0E101A"/>
          <w:sz w:val="24"/>
          <w:szCs w:val="24"/>
          <w:lang w:eastAsia="en-GB"/>
        </w:rPr>
        <w:t xml:space="preserve">ome examples include </w:t>
      </w:r>
      <w:r w:rsidR="0078333B">
        <w:rPr>
          <w:rFonts w:eastAsia="Times New Roman" w:cstheme="minorHAnsi"/>
          <w:color w:val="0E101A"/>
          <w:sz w:val="24"/>
          <w:szCs w:val="24"/>
          <w:lang w:eastAsia="en-GB"/>
        </w:rPr>
        <w:t xml:space="preserve">in the home of the cyclops </w:t>
      </w:r>
      <w:r w:rsidR="00CE2283">
        <w:rPr>
          <w:rFonts w:eastAsia="Times New Roman" w:cstheme="minorHAnsi"/>
          <w:color w:val="0E101A"/>
          <w:sz w:val="24"/>
          <w:szCs w:val="24"/>
          <w:lang w:eastAsia="en-GB"/>
        </w:rPr>
        <w:t>Polyphemus</w:t>
      </w:r>
      <w:r w:rsidR="00FE7051">
        <w:rPr>
          <w:rFonts w:eastAsia="Times New Roman" w:cstheme="minorHAnsi"/>
          <w:color w:val="0E101A"/>
          <w:sz w:val="24"/>
          <w:szCs w:val="24"/>
          <w:lang w:eastAsia="en-GB"/>
        </w:rPr>
        <w:t>,</w:t>
      </w:r>
      <w:r w:rsidR="00CE2283">
        <w:rPr>
          <w:rFonts w:eastAsia="Times New Roman" w:cstheme="minorHAnsi"/>
          <w:color w:val="0E101A"/>
          <w:sz w:val="24"/>
          <w:szCs w:val="24"/>
          <w:lang w:eastAsia="en-GB"/>
        </w:rPr>
        <w:t xml:space="preserve"> </w:t>
      </w:r>
      <w:r w:rsidR="0078333B">
        <w:rPr>
          <w:rFonts w:eastAsia="Times New Roman" w:cstheme="minorHAnsi"/>
          <w:color w:val="0E101A"/>
          <w:sz w:val="24"/>
          <w:szCs w:val="24"/>
          <w:lang w:eastAsia="en-GB"/>
        </w:rPr>
        <w:t>in book 9</w:t>
      </w:r>
      <w:r w:rsidRPr="00A15E6F">
        <w:rPr>
          <w:rFonts w:eastAsia="Times New Roman" w:cstheme="minorHAnsi"/>
          <w:color w:val="0E101A"/>
          <w:sz w:val="24"/>
          <w:szCs w:val="24"/>
          <w:lang w:eastAsia="en-GB"/>
        </w:rPr>
        <w:t xml:space="preserve"> where Odysseus wrongfully assumes a xenia will take place, stealing food and resources from the cyclops </w:t>
      </w:r>
      <w:r w:rsidR="00755CA8">
        <w:rPr>
          <w:rStyle w:val="FootnoteReference"/>
          <w:rFonts w:eastAsia="Times New Roman" w:cstheme="minorHAnsi"/>
          <w:color w:val="0E101A"/>
          <w:sz w:val="24"/>
          <w:szCs w:val="24"/>
          <w:lang w:eastAsia="en-GB"/>
        </w:rPr>
        <w:footnoteReference w:id="15"/>
      </w:r>
      <w:r w:rsidRPr="00A15E6F">
        <w:rPr>
          <w:rFonts w:eastAsia="Times New Roman" w:cstheme="minorHAnsi"/>
          <w:color w:val="0E101A"/>
          <w:sz w:val="24"/>
          <w:szCs w:val="24"/>
          <w:lang w:eastAsia="en-GB"/>
        </w:rPr>
        <w:t xml:space="preserve"> and leading to the catastrophic loss many of his crewmates</w:t>
      </w:r>
      <w:r w:rsidR="00E96BFA">
        <w:rPr>
          <w:rFonts w:eastAsia="Times New Roman" w:cstheme="minorHAnsi"/>
          <w:color w:val="0E101A"/>
          <w:sz w:val="24"/>
          <w:szCs w:val="24"/>
          <w:lang w:eastAsia="en-GB"/>
        </w:rPr>
        <w:t xml:space="preserve">. </w:t>
      </w:r>
      <w:r w:rsidRPr="00A15E6F">
        <w:rPr>
          <w:rFonts w:eastAsia="Times New Roman" w:cstheme="minorHAnsi"/>
          <w:color w:val="0E101A"/>
          <w:sz w:val="24"/>
          <w:szCs w:val="24"/>
          <w:lang w:eastAsia="en-GB"/>
        </w:rPr>
        <w:t xml:space="preserve">There are </w:t>
      </w:r>
      <w:r w:rsidRPr="00A15E6F">
        <w:rPr>
          <w:rFonts w:eastAsia="Times New Roman" w:cstheme="minorHAnsi"/>
          <w:color w:val="0E101A"/>
          <w:sz w:val="24"/>
          <w:szCs w:val="24"/>
          <w:lang w:eastAsia="en-GB"/>
        </w:rPr>
        <w:lastRenderedPageBreak/>
        <w:t xml:space="preserve">successful times of xenia for Odysseus, and these are generally where he thrives as a storyteller, when questioned as per the custom, Odysseus uses his skills to his full advantage. Our best example of </w:t>
      </w:r>
      <w:r w:rsidR="00355878">
        <w:rPr>
          <w:rFonts w:eastAsia="Times New Roman" w:cstheme="minorHAnsi"/>
          <w:color w:val="0E101A"/>
          <w:sz w:val="24"/>
          <w:szCs w:val="24"/>
          <w:lang w:eastAsia="en-GB"/>
        </w:rPr>
        <w:t xml:space="preserve">a successful </w:t>
      </w:r>
      <w:r w:rsidRPr="00A15E6F">
        <w:rPr>
          <w:rFonts w:eastAsia="Times New Roman" w:cstheme="minorHAnsi"/>
          <w:color w:val="0E101A"/>
          <w:sz w:val="24"/>
          <w:szCs w:val="24"/>
          <w:lang w:eastAsia="en-GB"/>
        </w:rPr>
        <w:t xml:space="preserve">xenia </w:t>
      </w:r>
      <w:r w:rsidR="00355878">
        <w:rPr>
          <w:rFonts w:eastAsia="Times New Roman" w:cstheme="minorHAnsi"/>
          <w:color w:val="0E101A"/>
          <w:sz w:val="24"/>
          <w:szCs w:val="24"/>
          <w:lang w:eastAsia="en-GB"/>
        </w:rPr>
        <w:t xml:space="preserve">for </w:t>
      </w:r>
      <w:r w:rsidRPr="00A15E6F">
        <w:rPr>
          <w:rFonts w:eastAsia="Times New Roman" w:cstheme="minorHAnsi"/>
          <w:color w:val="0E101A"/>
          <w:sz w:val="24"/>
          <w:szCs w:val="24"/>
          <w:lang w:eastAsia="en-GB"/>
        </w:rPr>
        <w:t xml:space="preserve">Odysseus is the feast scene with the </w:t>
      </w:r>
      <w:r w:rsidR="003364C7" w:rsidRPr="00A15E6F">
        <w:rPr>
          <w:rFonts w:eastAsia="Times New Roman" w:cstheme="minorHAnsi"/>
          <w:color w:val="0E101A"/>
          <w:sz w:val="24"/>
          <w:szCs w:val="24"/>
          <w:lang w:eastAsia="en-GB"/>
        </w:rPr>
        <w:t>Ph</w:t>
      </w:r>
      <w:r w:rsidR="003364C7">
        <w:rPr>
          <w:rFonts w:eastAsia="Times New Roman" w:cstheme="minorHAnsi"/>
          <w:color w:val="0E101A"/>
          <w:sz w:val="24"/>
          <w:szCs w:val="24"/>
          <w:lang w:eastAsia="en-GB"/>
        </w:rPr>
        <w:t>a</w:t>
      </w:r>
      <w:r w:rsidR="003364C7" w:rsidRPr="00A15E6F">
        <w:rPr>
          <w:rFonts w:eastAsia="Times New Roman" w:cstheme="minorHAnsi"/>
          <w:color w:val="0E101A"/>
          <w:sz w:val="24"/>
          <w:szCs w:val="24"/>
          <w:lang w:eastAsia="en-GB"/>
        </w:rPr>
        <w:t>e</w:t>
      </w:r>
      <w:r w:rsidR="003364C7">
        <w:rPr>
          <w:rFonts w:eastAsia="Times New Roman" w:cstheme="minorHAnsi"/>
          <w:color w:val="0E101A"/>
          <w:sz w:val="24"/>
          <w:szCs w:val="24"/>
          <w:lang w:eastAsia="en-GB"/>
        </w:rPr>
        <w:t>a</w:t>
      </w:r>
      <w:r w:rsidR="003364C7" w:rsidRPr="00A15E6F">
        <w:rPr>
          <w:rFonts w:eastAsia="Times New Roman" w:cstheme="minorHAnsi"/>
          <w:color w:val="0E101A"/>
          <w:sz w:val="24"/>
          <w:szCs w:val="24"/>
          <w:lang w:eastAsia="en-GB"/>
        </w:rPr>
        <w:t>cians</w:t>
      </w:r>
      <w:r w:rsidR="003364C7">
        <w:rPr>
          <w:rStyle w:val="FootnoteReference"/>
          <w:rFonts w:eastAsia="Times New Roman" w:cstheme="minorHAnsi"/>
          <w:color w:val="0E101A"/>
          <w:sz w:val="24"/>
          <w:szCs w:val="24"/>
          <w:lang w:eastAsia="en-GB"/>
        </w:rPr>
        <w:t xml:space="preserve"> </w:t>
      </w:r>
      <w:r w:rsidR="007D5887">
        <w:rPr>
          <w:rStyle w:val="FootnoteReference"/>
          <w:rFonts w:eastAsia="Times New Roman" w:cstheme="minorHAnsi"/>
          <w:color w:val="0E101A"/>
          <w:sz w:val="24"/>
          <w:szCs w:val="24"/>
          <w:lang w:eastAsia="en-GB"/>
        </w:rPr>
        <w:footnoteReference w:id="16"/>
      </w:r>
      <w:r w:rsidRPr="00A15E6F">
        <w:rPr>
          <w:rFonts w:eastAsia="Times New Roman" w:cstheme="minorHAnsi"/>
          <w:color w:val="0E101A"/>
          <w:sz w:val="24"/>
          <w:szCs w:val="24"/>
          <w:lang w:eastAsia="en-GB"/>
        </w:rPr>
        <w:t xml:space="preserve">. </w:t>
      </w:r>
      <w:r w:rsidR="00C93D9B">
        <w:rPr>
          <w:rFonts w:eastAsia="Times New Roman" w:cstheme="minorHAnsi"/>
          <w:color w:val="0E101A"/>
          <w:sz w:val="24"/>
          <w:szCs w:val="24"/>
          <w:lang w:eastAsia="en-GB"/>
        </w:rPr>
        <w:t>In this case the Odyssey presents the idea</w:t>
      </w:r>
      <w:r w:rsidRPr="00A15E6F">
        <w:rPr>
          <w:rFonts w:eastAsia="Times New Roman" w:cstheme="minorHAnsi"/>
          <w:color w:val="0E101A"/>
          <w:sz w:val="24"/>
          <w:szCs w:val="24"/>
          <w:lang w:eastAsia="en-GB"/>
        </w:rPr>
        <w:t xml:space="preserve"> that the truth is less important than entertainment</w:t>
      </w:r>
      <w:r w:rsidR="00C93D9B">
        <w:rPr>
          <w:rFonts w:eastAsia="Times New Roman" w:cstheme="minorHAnsi"/>
          <w:color w:val="0E101A"/>
          <w:sz w:val="24"/>
          <w:szCs w:val="24"/>
          <w:lang w:eastAsia="en-GB"/>
        </w:rPr>
        <w:t>,</w:t>
      </w:r>
      <w:r w:rsidRPr="00A15E6F">
        <w:rPr>
          <w:rFonts w:eastAsia="Times New Roman" w:cstheme="minorHAnsi"/>
          <w:color w:val="0E101A"/>
          <w:sz w:val="24"/>
          <w:szCs w:val="24"/>
          <w:lang w:eastAsia="en-GB"/>
        </w:rPr>
        <w:t xml:space="preserve"> unless the lie was about life-or-death situations </w:t>
      </w:r>
      <w:r w:rsidR="00D55C9A">
        <w:rPr>
          <w:rFonts w:eastAsia="Times New Roman" w:cstheme="minorHAnsi"/>
          <w:color w:val="0E101A"/>
          <w:sz w:val="24"/>
          <w:szCs w:val="24"/>
          <w:lang w:eastAsia="en-GB"/>
        </w:rPr>
        <w:t>leading to awful consequences for the dec</w:t>
      </w:r>
      <w:r w:rsidR="00141CF3">
        <w:rPr>
          <w:rFonts w:eastAsia="Times New Roman" w:cstheme="minorHAnsi"/>
          <w:color w:val="0E101A"/>
          <w:sz w:val="24"/>
          <w:szCs w:val="24"/>
          <w:lang w:eastAsia="en-GB"/>
        </w:rPr>
        <w:t>ei</w:t>
      </w:r>
      <w:r w:rsidR="00D55C9A">
        <w:rPr>
          <w:rFonts w:eastAsia="Times New Roman" w:cstheme="minorHAnsi"/>
          <w:color w:val="0E101A"/>
          <w:sz w:val="24"/>
          <w:szCs w:val="24"/>
          <w:lang w:eastAsia="en-GB"/>
        </w:rPr>
        <w:t>ved</w:t>
      </w:r>
      <w:r w:rsidR="00611A41">
        <w:rPr>
          <w:rStyle w:val="FootnoteReference"/>
          <w:rFonts w:eastAsia="Times New Roman" w:cstheme="minorHAnsi"/>
          <w:color w:val="0E101A"/>
          <w:sz w:val="24"/>
          <w:szCs w:val="24"/>
          <w:lang w:eastAsia="en-GB"/>
        </w:rPr>
        <w:footnoteReference w:id="17"/>
      </w:r>
      <w:r w:rsidR="00611A41">
        <w:rPr>
          <w:rFonts w:eastAsia="Times New Roman" w:cstheme="minorHAnsi"/>
          <w:color w:val="0E101A"/>
          <w:sz w:val="24"/>
          <w:szCs w:val="24"/>
          <w:lang w:eastAsia="en-GB"/>
        </w:rPr>
        <w:t xml:space="preserve">. </w:t>
      </w:r>
      <w:r w:rsidRPr="00A15E6F">
        <w:rPr>
          <w:rFonts w:eastAsia="Times New Roman" w:cstheme="minorHAnsi"/>
          <w:color w:val="0E101A"/>
          <w:sz w:val="24"/>
          <w:szCs w:val="24"/>
          <w:lang w:eastAsia="en-GB"/>
        </w:rPr>
        <w:t>Xenia as a plot device</w:t>
      </w:r>
      <w:r w:rsidR="003A4B18">
        <w:rPr>
          <w:rFonts w:eastAsia="Times New Roman" w:cstheme="minorHAnsi"/>
          <w:color w:val="0E101A"/>
          <w:sz w:val="24"/>
          <w:szCs w:val="24"/>
          <w:lang w:eastAsia="en-GB"/>
        </w:rPr>
        <w:t xml:space="preserve"> is useful to </w:t>
      </w:r>
      <w:r w:rsidRPr="00A15E6F">
        <w:rPr>
          <w:rFonts w:eastAsia="Times New Roman" w:cstheme="minorHAnsi"/>
          <w:color w:val="0E101A"/>
          <w:sz w:val="24"/>
          <w:szCs w:val="24"/>
          <w:lang w:eastAsia="en-GB"/>
        </w:rPr>
        <w:t>Homer</w:t>
      </w:r>
      <w:r w:rsidR="00E16E2C">
        <w:rPr>
          <w:rFonts w:eastAsia="Times New Roman" w:cstheme="minorHAnsi"/>
          <w:color w:val="0E101A"/>
          <w:sz w:val="24"/>
          <w:szCs w:val="24"/>
          <w:lang w:eastAsia="en-GB"/>
        </w:rPr>
        <w:t xml:space="preserve"> </w:t>
      </w:r>
      <w:r w:rsidR="00494CCB">
        <w:rPr>
          <w:rFonts w:eastAsia="Times New Roman" w:cstheme="minorHAnsi"/>
          <w:color w:val="0E101A"/>
          <w:sz w:val="24"/>
          <w:szCs w:val="24"/>
          <w:lang w:eastAsia="en-GB"/>
        </w:rPr>
        <w:t>provi</w:t>
      </w:r>
      <w:r w:rsidR="003A4B18">
        <w:rPr>
          <w:rFonts w:eastAsia="Times New Roman" w:cstheme="minorHAnsi"/>
          <w:color w:val="0E101A"/>
          <w:sz w:val="24"/>
          <w:szCs w:val="24"/>
          <w:lang w:eastAsia="en-GB"/>
        </w:rPr>
        <w:t>ding</w:t>
      </w:r>
      <w:r w:rsidRPr="00A15E6F">
        <w:rPr>
          <w:rFonts w:eastAsia="Times New Roman" w:cstheme="minorHAnsi"/>
          <w:color w:val="0E101A"/>
          <w:sz w:val="24"/>
          <w:szCs w:val="24"/>
          <w:lang w:eastAsia="en-GB"/>
        </w:rPr>
        <w:t xml:space="preserve"> his traditional audience with a baseline </w:t>
      </w:r>
      <w:r w:rsidR="00102C86">
        <w:rPr>
          <w:rFonts w:eastAsia="Times New Roman" w:cstheme="minorHAnsi"/>
          <w:color w:val="0E101A"/>
          <w:sz w:val="24"/>
          <w:szCs w:val="24"/>
          <w:lang w:eastAsia="en-GB"/>
        </w:rPr>
        <w:t>which they likely experienced in real life situations</w:t>
      </w:r>
      <w:r w:rsidR="00E509BB">
        <w:rPr>
          <w:rFonts w:eastAsia="Times New Roman" w:cstheme="minorHAnsi"/>
          <w:color w:val="0E101A"/>
          <w:sz w:val="24"/>
          <w:szCs w:val="24"/>
          <w:lang w:eastAsia="en-GB"/>
        </w:rPr>
        <w:t>. This</w:t>
      </w:r>
      <w:r w:rsidRPr="00A15E6F">
        <w:rPr>
          <w:rFonts w:eastAsia="Times New Roman" w:cstheme="minorHAnsi"/>
          <w:color w:val="0E101A"/>
          <w:sz w:val="24"/>
          <w:szCs w:val="24"/>
          <w:lang w:eastAsia="en-GB"/>
        </w:rPr>
        <w:t xml:space="preserve"> allows the nuances and differences of each experience</w:t>
      </w:r>
      <w:r w:rsidR="00C5168E">
        <w:rPr>
          <w:rFonts w:eastAsia="Times New Roman" w:cstheme="minorHAnsi"/>
          <w:color w:val="0E101A"/>
          <w:sz w:val="24"/>
          <w:szCs w:val="24"/>
          <w:lang w:eastAsia="en-GB"/>
        </w:rPr>
        <w:t xml:space="preserve"> </w:t>
      </w:r>
      <w:r w:rsidR="00E509BB">
        <w:rPr>
          <w:rFonts w:eastAsia="Times New Roman" w:cstheme="minorHAnsi"/>
          <w:color w:val="0E101A"/>
          <w:sz w:val="24"/>
          <w:szCs w:val="24"/>
          <w:lang w:eastAsia="en-GB"/>
        </w:rPr>
        <w:t xml:space="preserve">whether it be successful or not </w:t>
      </w:r>
      <w:r w:rsidRPr="00A15E6F">
        <w:rPr>
          <w:rFonts w:eastAsia="Times New Roman" w:cstheme="minorHAnsi"/>
          <w:color w:val="0E101A"/>
          <w:sz w:val="24"/>
          <w:szCs w:val="24"/>
          <w:lang w:eastAsia="en-GB"/>
        </w:rPr>
        <w:t>to shine</w:t>
      </w:r>
      <w:r w:rsidR="00E4795E">
        <w:rPr>
          <w:rStyle w:val="FootnoteReference"/>
          <w:rFonts w:eastAsia="Times New Roman" w:cstheme="minorHAnsi"/>
          <w:color w:val="0E101A"/>
          <w:sz w:val="24"/>
          <w:szCs w:val="24"/>
          <w:lang w:eastAsia="en-GB"/>
        </w:rPr>
        <w:footnoteReference w:id="18"/>
      </w:r>
      <w:r w:rsidRPr="00A15E6F">
        <w:rPr>
          <w:rFonts w:eastAsia="Times New Roman" w:cstheme="minorHAnsi"/>
          <w:color w:val="0E101A"/>
          <w:sz w:val="24"/>
          <w:szCs w:val="24"/>
          <w:lang w:eastAsia="en-GB"/>
        </w:rPr>
        <w:t>.</w:t>
      </w:r>
    </w:p>
    <w:p w14:paraId="084A84F3" w14:textId="0D7E1C3F" w:rsidR="00AB05B6" w:rsidRPr="007C62ED" w:rsidRDefault="00AB05B6" w:rsidP="001A33FE">
      <w:pPr>
        <w:pStyle w:val="NormalWeb"/>
        <w:spacing w:before="0" w:beforeAutospacing="0" w:after="0" w:afterAutospacing="0" w:line="360" w:lineRule="auto"/>
        <w:rPr>
          <w:rFonts w:asciiTheme="minorHAnsi" w:hAnsiTheme="minorHAnsi" w:cstheme="minorHAnsi"/>
          <w:color w:val="0E101A"/>
        </w:rPr>
      </w:pPr>
      <w:r w:rsidRPr="007C62ED">
        <w:rPr>
          <w:rFonts w:asciiTheme="minorHAnsi" w:hAnsiTheme="minorHAnsi" w:cstheme="minorHAnsi"/>
          <w:color w:val="0E101A"/>
        </w:rPr>
        <w:t> </w:t>
      </w:r>
      <w:r w:rsidR="00323500">
        <w:rPr>
          <w:rFonts w:asciiTheme="minorHAnsi" w:hAnsiTheme="minorHAnsi" w:cstheme="minorHAnsi"/>
          <w:color w:val="0E101A"/>
        </w:rPr>
        <w:t xml:space="preserve"> </w:t>
      </w:r>
    </w:p>
    <w:p w14:paraId="2AB04B02" w14:textId="082EEACD" w:rsidR="005B0A8A" w:rsidRDefault="00AB05B6" w:rsidP="00323500">
      <w:pPr>
        <w:pStyle w:val="NormalWeb"/>
        <w:spacing w:before="0" w:beforeAutospacing="0" w:after="0" w:afterAutospacing="0" w:line="360" w:lineRule="auto"/>
        <w:rPr>
          <w:rFonts w:asciiTheme="minorHAnsi" w:hAnsiTheme="minorHAnsi" w:cstheme="minorHAnsi"/>
          <w:color w:val="0E101A"/>
        </w:rPr>
      </w:pPr>
      <w:r w:rsidRPr="007C62ED">
        <w:rPr>
          <w:rFonts w:asciiTheme="minorHAnsi" w:hAnsiTheme="minorHAnsi" w:cstheme="minorHAnsi"/>
          <w:color w:val="0E101A"/>
        </w:rPr>
        <w:t>During</w:t>
      </w:r>
      <w:r>
        <w:rPr>
          <w:rFonts w:asciiTheme="minorHAnsi" w:hAnsiTheme="minorHAnsi" w:cstheme="minorHAnsi"/>
          <w:color w:val="0E101A"/>
        </w:rPr>
        <w:t xml:space="preserve"> </w:t>
      </w:r>
      <w:r w:rsidRPr="007C62ED">
        <w:rPr>
          <w:rFonts w:asciiTheme="minorHAnsi" w:hAnsiTheme="minorHAnsi" w:cstheme="minorHAnsi"/>
          <w:color w:val="0E101A"/>
        </w:rPr>
        <w:t xml:space="preserve">the xenia of book </w:t>
      </w:r>
      <w:r w:rsidR="004450F4">
        <w:rPr>
          <w:rFonts w:asciiTheme="minorHAnsi" w:hAnsiTheme="minorHAnsi" w:cstheme="minorHAnsi"/>
          <w:color w:val="0E101A"/>
        </w:rPr>
        <w:t>7</w:t>
      </w:r>
      <w:r w:rsidRPr="007C62ED">
        <w:rPr>
          <w:rFonts w:asciiTheme="minorHAnsi" w:hAnsiTheme="minorHAnsi" w:cstheme="minorHAnsi"/>
          <w:color w:val="0E101A"/>
        </w:rPr>
        <w:t xml:space="preserve"> </w:t>
      </w:r>
      <w:r w:rsidR="00C03CF0">
        <w:rPr>
          <w:rFonts w:asciiTheme="minorHAnsi" w:hAnsiTheme="minorHAnsi" w:cstheme="minorHAnsi"/>
          <w:color w:val="0E101A"/>
        </w:rPr>
        <w:t xml:space="preserve">eventually leading to the </w:t>
      </w:r>
      <w:r w:rsidRPr="007C62ED">
        <w:rPr>
          <w:rFonts w:asciiTheme="minorHAnsi" w:hAnsiTheme="minorHAnsi" w:cstheme="minorHAnsi"/>
          <w:color w:val="0E101A"/>
        </w:rPr>
        <w:t xml:space="preserve">telling the </w:t>
      </w:r>
      <w:r w:rsidR="00DD5163" w:rsidRPr="00DD5163">
        <w:rPr>
          <w:rFonts w:asciiTheme="minorHAnsi" w:hAnsiTheme="minorHAnsi" w:cstheme="minorHAnsi"/>
          <w:color w:val="0E101A"/>
        </w:rPr>
        <w:t>Phaeacians</w:t>
      </w:r>
      <w:r w:rsidR="00DD5163" w:rsidRPr="007C62ED">
        <w:rPr>
          <w:rFonts w:asciiTheme="minorHAnsi" w:hAnsiTheme="minorHAnsi" w:cstheme="minorHAnsi"/>
          <w:color w:val="0E101A"/>
        </w:rPr>
        <w:t xml:space="preserve"> </w:t>
      </w:r>
      <w:r w:rsidRPr="007C62ED">
        <w:rPr>
          <w:rFonts w:asciiTheme="minorHAnsi" w:hAnsiTheme="minorHAnsi" w:cstheme="minorHAnsi"/>
          <w:color w:val="0E101A"/>
        </w:rPr>
        <w:t>of his tales</w:t>
      </w:r>
      <w:r>
        <w:rPr>
          <w:rFonts w:asciiTheme="minorHAnsi" w:hAnsiTheme="minorHAnsi" w:cstheme="minorHAnsi"/>
          <w:color w:val="0E101A"/>
        </w:rPr>
        <w:t xml:space="preserve"> </w:t>
      </w:r>
      <w:r w:rsidR="00C03CF0">
        <w:rPr>
          <w:rFonts w:asciiTheme="minorHAnsi" w:hAnsiTheme="minorHAnsi" w:cstheme="minorHAnsi"/>
          <w:color w:val="0E101A"/>
        </w:rPr>
        <w:t>from book 9</w:t>
      </w:r>
      <w:r w:rsidRPr="007C62ED">
        <w:rPr>
          <w:rFonts w:asciiTheme="minorHAnsi" w:hAnsiTheme="minorHAnsi" w:cstheme="minorHAnsi"/>
          <w:color w:val="0E101A"/>
        </w:rPr>
        <w:t xml:space="preserve"> through to book 1</w:t>
      </w:r>
      <w:r w:rsidR="00C03CF0">
        <w:rPr>
          <w:rFonts w:asciiTheme="minorHAnsi" w:hAnsiTheme="minorHAnsi" w:cstheme="minorHAnsi"/>
          <w:color w:val="0E101A"/>
        </w:rPr>
        <w:t>2</w:t>
      </w:r>
      <w:r w:rsidR="00B476E5">
        <w:rPr>
          <w:rFonts w:asciiTheme="minorHAnsi" w:hAnsiTheme="minorHAnsi" w:cstheme="minorHAnsi"/>
          <w:color w:val="0E101A"/>
        </w:rPr>
        <w:t xml:space="preserve">(after </w:t>
      </w:r>
      <w:r w:rsidR="00B476E5" w:rsidRPr="008E45DF">
        <w:rPr>
          <w:rFonts w:asciiTheme="minorHAnsi" w:hAnsiTheme="minorHAnsi" w:cstheme="minorHAnsi"/>
          <w:color w:val="0E101A"/>
        </w:rPr>
        <w:t xml:space="preserve">the </w:t>
      </w:r>
      <w:r w:rsidR="003364C7" w:rsidRPr="008E45DF">
        <w:rPr>
          <w:rFonts w:asciiTheme="minorHAnsi" w:hAnsiTheme="minorHAnsi" w:cstheme="minorHAnsi"/>
          <w:color w:val="0E101A"/>
        </w:rPr>
        <w:t>Phaeacian</w:t>
      </w:r>
      <w:r w:rsidR="008E45DF">
        <w:rPr>
          <w:rFonts w:cstheme="minorHAnsi"/>
          <w:color w:val="0E101A"/>
        </w:rPr>
        <w:t xml:space="preserve"> </w:t>
      </w:r>
      <w:r w:rsidR="00B476E5">
        <w:rPr>
          <w:rFonts w:asciiTheme="minorHAnsi" w:hAnsiTheme="minorHAnsi" w:cstheme="minorHAnsi"/>
          <w:color w:val="0E101A"/>
        </w:rPr>
        <w:t>games)</w:t>
      </w:r>
      <w:r w:rsidRPr="007C62ED">
        <w:rPr>
          <w:rFonts w:asciiTheme="minorHAnsi" w:hAnsiTheme="minorHAnsi" w:cstheme="minorHAnsi"/>
          <w:color w:val="0E101A"/>
        </w:rPr>
        <w:t xml:space="preserve">. In book 7 </w:t>
      </w:r>
      <w:r w:rsidR="002C3D04">
        <w:rPr>
          <w:rFonts w:asciiTheme="minorHAnsi" w:hAnsiTheme="minorHAnsi" w:cstheme="minorHAnsi"/>
          <w:color w:val="0E101A"/>
        </w:rPr>
        <w:t xml:space="preserve">at the </w:t>
      </w:r>
      <w:r w:rsidRPr="007C62ED">
        <w:rPr>
          <w:rFonts w:asciiTheme="minorHAnsi" w:hAnsiTheme="minorHAnsi" w:cstheme="minorHAnsi"/>
          <w:color w:val="0E101A"/>
        </w:rPr>
        <w:t>palace of Alcinous</w:t>
      </w:r>
      <w:r w:rsidR="00D3529D">
        <w:rPr>
          <w:rFonts w:asciiTheme="minorHAnsi" w:hAnsiTheme="minorHAnsi" w:cstheme="minorHAnsi"/>
          <w:color w:val="0E101A"/>
        </w:rPr>
        <w:t xml:space="preserve">, </w:t>
      </w:r>
      <w:r w:rsidRPr="007C62ED">
        <w:rPr>
          <w:rFonts w:asciiTheme="minorHAnsi" w:hAnsiTheme="minorHAnsi" w:cstheme="minorHAnsi"/>
          <w:color w:val="0E101A"/>
        </w:rPr>
        <w:t>Odysseus was</w:t>
      </w:r>
      <w:r>
        <w:rPr>
          <w:rFonts w:asciiTheme="minorHAnsi" w:hAnsiTheme="minorHAnsi" w:cstheme="minorHAnsi"/>
          <w:color w:val="0E101A"/>
        </w:rPr>
        <w:t xml:space="preserve"> </w:t>
      </w:r>
      <w:r w:rsidRPr="007C62ED">
        <w:rPr>
          <w:rFonts w:asciiTheme="minorHAnsi" w:hAnsiTheme="minorHAnsi" w:cstheme="minorHAnsi"/>
          <w:color w:val="0E101A"/>
        </w:rPr>
        <w:t>given the pride of place at the feast table and being told that he would be</w:t>
      </w:r>
      <w:r>
        <w:rPr>
          <w:rFonts w:asciiTheme="minorHAnsi" w:hAnsiTheme="minorHAnsi" w:cstheme="minorHAnsi"/>
          <w:color w:val="0E101A"/>
        </w:rPr>
        <w:t xml:space="preserve"> </w:t>
      </w:r>
      <w:r w:rsidRPr="007C62ED">
        <w:rPr>
          <w:rFonts w:asciiTheme="minorHAnsi" w:hAnsiTheme="minorHAnsi" w:cstheme="minorHAnsi"/>
          <w:color w:val="0E101A"/>
        </w:rPr>
        <w:t>provided with helpful means to return home</w:t>
      </w:r>
      <w:r w:rsidR="00C603A3">
        <w:rPr>
          <w:rStyle w:val="FootnoteReference"/>
          <w:rFonts w:asciiTheme="minorHAnsi" w:hAnsiTheme="minorHAnsi" w:cstheme="minorHAnsi"/>
          <w:color w:val="0E101A"/>
        </w:rPr>
        <w:footnoteReference w:id="19"/>
      </w:r>
      <w:r w:rsidRPr="007C62ED">
        <w:rPr>
          <w:rFonts w:asciiTheme="minorHAnsi" w:hAnsiTheme="minorHAnsi" w:cstheme="minorHAnsi"/>
          <w:color w:val="0E101A"/>
        </w:rPr>
        <w:t>. Arete</w:t>
      </w:r>
      <w:r w:rsidR="00A82505">
        <w:rPr>
          <w:rFonts w:asciiTheme="minorHAnsi" w:hAnsiTheme="minorHAnsi" w:cstheme="minorHAnsi"/>
          <w:color w:val="0E101A"/>
        </w:rPr>
        <w:t>,</w:t>
      </w:r>
      <w:r w:rsidRPr="007C62ED">
        <w:rPr>
          <w:rFonts w:asciiTheme="minorHAnsi" w:hAnsiTheme="minorHAnsi" w:cstheme="minorHAnsi"/>
          <w:color w:val="0E101A"/>
        </w:rPr>
        <w:t xml:space="preserve"> the queen</w:t>
      </w:r>
      <w:r w:rsidR="00A82505">
        <w:rPr>
          <w:rFonts w:asciiTheme="minorHAnsi" w:hAnsiTheme="minorHAnsi" w:cstheme="minorHAnsi"/>
          <w:color w:val="0E101A"/>
        </w:rPr>
        <w:t>,</w:t>
      </w:r>
      <w:r w:rsidRPr="007C62ED">
        <w:rPr>
          <w:rFonts w:asciiTheme="minorHAnsi" w:hAnsiTheme="minorHAnsi" w:cstheme="minorHAnsi"/>
          <w:color w:val="0E101A"/>
        </w:rPr>
        <w:t xml:space="preserve"> was the one to</w:t>
      </w:r>
      <w:r>
        <w:rPr>
          <w:rFonts w:asciiTheme="minorHAnsi" w:hAnsiTheme="minorHAnsi" w:cstheme="minorHAnsi"/>
          <w:color w:val="0E101A"/>
        </w:rPr>
        <w:t xml:space="preserve"> </w:t>
      </w:r>
      <w:r w:rsidRPr="007C62ED">
        <w:rPr>
          <w:rFonts w:asciiTheme="minorHAnsi" w:hAnsiTheme="minorHAnsi" w:cstheme="minorHAnsi"/>
          <w:color w:val="0E101A"/>
        </w:rPr>
        <w:t>enquire of the origins and journey of Odysseus</w:t>
      </w:r>
      <w:r w:rsidR="00D46F2C">
        <w:rPr>
          <w:rStyle w:val="FootnoteReference"/>
          <w:rFonts w:asciiTheme="minorHAnsi" w:hAnsiTheme="minorHAnsi" w:cstheme="minorHAnsi"/>
          <w:color w:val="0E101A"/>
        </w:rPr>
        <w:footnoteReference w:id="20"/>
      </w:r>
      <w:r w:rsidRPr="007C62ED">
        <w:rPr>
          <w:rFonts w:asciiTheme="minorHAnsi" w:hAnsiTheme="minorHAnsi" w:cstheme="minorHAnsi"/>
          <w:color w:val="0E101A"/>
        </w:rPr>
        <w:t xml:space="preserve"> </w:t>
      </w:r>
      <w:r w:rsidR="003477D5">
        <w:rPr>
          <w:rFonts w:asciiTheme="minorHAnsi" w:hAnsiTheme="minorHAnsi" w:cstheme="minorHAnsi"/>
          <w:color w:val="0E101A"/>
        </w:rPr>
        <w:t xml:space="preserve">during the xenia. </w:t>
      </w:r>
      <w:r w:rsidRPr="007C62ED">
        <w:rPr>
          <w:rFonts w:asciiTheme="minorHAnsi" w:hAnsiTheme="minorHAnsi" w:cstheme="minorHAnsi"/>
          <w:color w:val="0E101A"/>
        </w:rPr>
        <w:t xml:space="preserve">This leads to his recollection of the events with the cyclops </w:t>
      </w:r>
      <w:r w:rsidR="002C3D04">
        <w:rPr>
          <w:rFonts w:asciiTheme="minorHAnsi" w:hAnsiTheme="minorHAnsi" w:cstheme="minorHAnsi"/>
          <w:color w:val="0E101A"/>
        </w:rPr>
        <w:t xml:space="preserve">through to </w:t>
      </w:r>
      <w:r w:rsidR="00AB38C2">
        <w:rPr>
          <w:rFonts w:asciiTheme="minorHAnsi" w:hAnsiTheme="minorHAnsi" w:cstheme="minorHAnsi"/>
          <w:color w:val="0E101A"/>
        </w:rPr>
        <w:t xml:space="preserve">Odysseus arriving </w:t>
      </w:r>
      <w:r w:rsidR="001C55B5">
        <w:rPr>
          <w:rFonts w:asciiTheme="minorHAnsi" w:hAnsiTheme="minorHAnsi" w:cstheme="minorHAnsi"/>
          <w:color w:val="0E101A"/>
        </w:rPr>
        <w:t>on their shores</w:t>
      </w:r>
      <w:r w:rsidRPr="007C62ED">
        <w:rPr>
          <w:rFonts w:asciiTheme="minorHAnsi" w:hAnsiTheme="minorHAnsi" w:cstheme="minorHAnsi"/>
          <w:color w:val="0E101A"/>
        </w:rPr>
        <w:t xml:space="preserve">. The 'catalogue of women' </w:t>
      </w:r>
      <w:r w:rsidR="00511C2A">
        <w:rPr>
          <w:rFonts w:asciiTheme="minorHAnsi" w:hAnsiTheme="minorHAnsi" w:cstheme="minorHAnsi"/>
          <w:color w:val="0E101A"/>
        </w:rPr>
        <w:t>within book 11</w:t>
      </w:r>
      <w:r w:rsidR="00B8136B">
        <w:rPr>
          <w:rStyle w:val="FootnoteReference"/>
          <w:rFonts w:asciiTheme="minorHAnsi" w:hAnsiTheme="minorHAnsi" w:cstheme="minorHAnsi"/>
          <w:color w:val="0E101A"/>
        </w:rPr>
        <w:footnoteReference w:id="21"/>
      </w:r>
      <w:r w:rsidR="00B8136B">
        <w:rPr>
          <w:rFonts w:asciiTheme="minorHAnsi" w:hAnsiTheme="minorHAnsi" w:cstheme="minorHAnsi"/>
          <w:color w:val="0E101A"/>
        </w:rPr>
        <w:t xml:space="preserve"> </w:t>
      </w:r>
      <w:r w:rsidRPr="007C62ED">
        <w:rPr>
          <w:rFonts w:asciiTheme="minorHAnsi" w:hAnsiTheme="minorHAnsi" w:cstheme="minorHAnsi"/>
          <w:color w:val="0E101A"/>
        </w:rPr>
        <w:t>shows exactly how good</w:t>
      </w:r>
      <w:r>
        <w:rPr>
          <w:rFonts w:asciiTheme="minorHAnsi" w:hAnsiTheme="minorHAnsi" w:cstheme="minorHAnsi"/>
          <w:color w:val="0E101A"/>
        </w:rPr>
        <w:t xml:space="preserve"> </w:t>
      </w:r>
      <w:r w:rsidRPr="007C62ED">
        <w:rPr>
          <w:rFonts w:asciiTheme="minorHAnsi" w:hAnsiTheme="minorHAnsi" w:cstheme="minorHAnsi"/>
          <w:color w:val="0E101A"/>
        </w:rPr>
        <w:t xml:space="preserve">Odysseus is at influencing his </w:t>
      </w:r>
      <w:r w:rsidR="003477D5" w:rsidRPr="007C62ED">
        <w:rPr>
          <w:rFonts w:asciiTheme="minorHAnsi" w:hAnsiTheme="minorHAnsi" w:cstheme="minorHAnsi"/>
          <w:color w:val="0E101A"/>
        </w:rPr>
        <w:t>audience</w:t>
      </w:r>
      <w:r w:rsidR="003477D5">
        <w:rPr>
          <w:rFonts w:asciiTheme="minorHAnsi" w:hAnsiTheme="minorHAnsi" w:cstheme="minorHAnsi"/>
          <w:color w:val="0E101A"/>
        </w:rPr>
        <w:t>,</w:t>
      </w:r>
      <w:r w:rsidRPr="007C62ED">
        <w:rPr>
          <w:rFonts w:asciiTheme="minorHAnsi" w:hAnsiTheme="minorHAnsi" w:cstheme="minorHAnsi"/>
          <w:color w:val="0E101A"/>
        </w:rPr>
        <w:t xml:space="preserve"> following this tale which centres on</w:t>
      </w:r>
      <w:r>
        <w:rPr>
          <w:rFonts w:asciiTheme="minorHAnsi" w:hAnsiTheme="minorHAnsi" w:cstheme="minorHAnsi"/>
          <w:color w:val="0E101A"/>
        </w:rPr>
        <w:t xml:space="preserve"> </w:t>
      </w:r>
      <w:r w:rsidRPr="007C62ED">
        <w:rPr>
          <w:rFonts w:asciiTheme="minorHAnsi" w:hAnsiTheme="minorHAnsi" w:cstheme="minorHAnsi"/>
          <w:color w:val="0E101A"/>
        </w:rPr>
        <w:t>women in a positive light. These are not women that Odysseus knows although</w:t>
      </w:r>
      <w:r>
        <w:rPr>
          <w:rFonts w:asciiTheme="minorHAnsi" w:hAnsiTheme="minorHAnsi" w:cstheme="minorHAnsi"/>
          <w:color w:val="0E101A"/>
        </w:rPr>
        <w:t xml:space="preserve"> </w:t>
      </w:r>
      <w:r w:rsidRPr="007C62ED">
        <w:rPr>
          <w:rFonts w:asciiTheme="minorHAnsi" w:hAnsiTheme="minorHAnsi" w:cstheme="minorHAnsi"/>
          <w:color w:val="0E101A"/>
        </w:rPr>
        <w:t xml:space="preserve">they are famous throughout the Greek world, </w:t>
      </w:r>
      <w:r w:rsidR="00EA7277">
        <w:rPr>
          <w:rFonts w:asciiTheme="minorHAnsi" w:hAnsiTheme="minorHAnsi" w:cstheme="minorHAnsi"/>
          <w:color w:val="0E101A"/>
        </w:rPr>
        <w:t>the only real links to him were</w:t>
      </w:r>
      <w:r w:rsidRPr="007C62ED">
        <w:rPr>
          <w:rFonts w:asciiTheme="minorHAnsi" w:hAnsiTheme="minorHAnsi" w:cstheme="minorHAnsi"/>
          <w:color w:val="0E101A"/>
        </w:rPr>
        <w:t xml:space="preserve"> his mother</w:t>
      </w:r>
      <w:r w:rsidR="00EA7277">
        <w:rPr>
          <w:rFonts w:asciiTheme="minorHAnsi" w:hAnsiTheme="minorHAnsi" w:cstheme="minorHAnsi"/>
          <w:color w:val="0E101A"/>
        </w:rPr>
        <w:t xml:space="preserve"> and </w:t>
      </w:r>
      <w:r w:rsidR="00B34D49">
        <w:rPr>
          <w:rFonts w:asciiTheme="minorHAnsi" w:hAnsiTheme="minorHAnsi" w:cstheme="minorHAnsi"/>
          <w:color w:val="0E101A"/>
        </w:rPr>
        <w:t xml:space="preserve">Leda </w:t>
      </w:r>
      <w:r w:rsidR="00EA7277">
        <w:rPr>
          <w:rFonts w:asciiTheme="minorHAnsi" w:hAnsiTheme="minorHAnsi" w:cstheme="minorHAnsi"/>
          <w:color w:val="0E101A"/>
        </w:rPr>
        <w:t>the mother of Helen (although there was no mention of Helen</w:t>
      </w:r>
      <w:r w:rsidR="00371401">
        <w:rPr>
          <w:rFonts w:asciiTheme="minorHAnsi" w:hAnsiTheme="minorHAnsi" w:cstheme="minorHAnsi"/>
          <w:color w:val="0E101A"/>
        </w:rPr>
        <w:t xml:space="preserve"> only her other children). H</w:t>
      </w:r>
      <w:r w:rsidRPr="007C62ED">
        <w:rPr>
          <w:rFonts w:asciiTheme="minorHAnsi" w:hAnsiTheme="minorHAnsi" w:cstheme="minorHAnsi"/>
          <w:color w:val="0E101A"/>
        </w:rPr>
        <w:t>owever, he speaks of them with kindness and understanding, even when these</w:t>
      </w:r>
      <w:r>
        <w:rPr>
          <w:rFonts w:asciiTheme="minorHAnsi" w:hAnsiTheme="minorHAnsi" w:cstheme="minorHAnsi"/>
          <w:color w:val="0E101A"/>
        </w:rPr>
        <w:t xml:space="preserve"> </w:t>
      </w:r>
      <w:r w:rsidRPr="007C62ED">
        <w:rPr>
          <w:rFonts w:asciiTheme="minorHAnsi" w:hAnsiTheme="minorHAnsi" w:cstheme="minorHAnsi"/>
          <w:color w:val="0E101A"/>
        </w:rPr>
        <w:t xml:space="preserve">women could be described by other men in a much </w:t>
      </w:r>
      <w:r w:rsidR="0070074F" w:rsidRPr="0070074F">
        <w:rPr>
          <w:rFonts w:asciiTheme="minorHAnsi" w:hAnsiTheme="minorHAnsi" w:cstheme="minorHAnsi"/>
          <w:color w:val="0E101A"/>
        </w:rPr>
        <w:t>crueller</w:t>
      </w:r>
      <w:r w:rsidRPr="007C62ED">
        <w:rPr>
          <w:rFonts w:asciiTheme="minorHAnsi" w:hAnsiTheme="minorHAnsi" w:cstheme="minorHAnsi"/>
          <w:color w:val="0E101A"/>
        </w:rPr>
        <w:t xml:space="preserve"> regard. Of these women</w:t>
      </w:r>
      <w:r>
        <w:rPr>
          <w:rFonts w:asciiTheme="minorHAnsi" w:hAnsiTheme="minorHAnsi" w:cstheme="minorHAnsi"/>
          <w:color w:val="0E101A"/>
        </w:rPr>
        <w:t xml:space="preserve"> </w:t>
      </w:r>
      <w:r w:rsidRPr="007C62ED">
        <w:rPr>
          <w:rFonts w:asciiTheme="minorHAnsi" w:hAnsiTheme="minorHAnsi" w:cstheme="minorHAnsi"/>
          <w:color w:val="0E101A"/>
        </w:rPr>
        <w:t>some have misdeeds against their husbands</w:t>
      </w:r>
      <w:r w:rsidR="00D20B1F">
        <w:rPr>
          <w:rFonts w:asciiTheme="minorHAnsi" w:hAnsiTheme="minorHAnsi" w:cstheme="minorHAnsi"/>
          <w:color w:val="0E101A"/>
        </w:rPr>
        <w:t>,</w:t>
      </w:r>
      <w:r w:rsidRPr="007C62ED">
        <w:rPr>
          <w:rFonts w:asciiTheme="minorHAnsi" w:hAnsiTheme="minorHAnsi" w:cstheme="minorHAnsi"/>
          <w:color w:val="0E101A"/>
        </w:rPr>
        <w:t xml:space="preserve"> through</w:t>
      </w:r>
      <w:r>
        <w:rPr>
          <w:rFonts w:asciiTheme="minorHAnsi" w:hAnsiTheme="minorHAnsi" w:cstheme="minorHAnsi"/>
          <w:color w:val="0E101A"/>
        </w:rPr>
        <w:t xml:space="preserve"> </w:t>
      </w:r>
      <w:r w:rsidRPr="007C62ED">
        <w:rPr>
          <w:rFonts w:asciiTheme="minorHAnsi" w:hAnsiTheme="minorHAnsi" w:cstheme="minorHAnsi"/>
          <w:color w:val="0E101A"/>
        </w:rPr>
        <w:t>cheating murder etc</w:t>
      </w:r>
      <w:r w:rsidR="00B34D49">
        <w:rPr>
          <w:rFonts w:asciiTheme="minorHAnsi" w:hAnsiTheme="minorHAnsi" w:cstheme="minorHAnsi"/>
          <w:color w:val="0E101A"/>
        </w:rPr>
        <w:t xml:space="preserve">. </w:t>
      </w:r>
      <w:r w:rsidR="005417DC">
        <w:rPr>
          <w:rFonts w:asciiTheme="minorHAnsi" w:hAnsiTheme="minorHAnsi" w:cstheme="minorHAnsi"/>
          <w:color w:val="0E101A"/>
        </w:rPr>
        <w:t>H</w:t>
      </w:r>
      <w:r w:rsidRPr="007C62ED">
        <w:rPr>
          <w:rFonts w:asciiTheme="minorHAnsi" w:hAnsiTheme="minorHAnsi" w:cstheme="minorHAnsi"/>
          <w:color w:val="0E101A"/>
        </w:rPr>
        <w:t>owever, Odysseus doesn’t focus on these</w:t>
      </w:r>
      <w:r>
        <w:rPr>
          <w:rFonts w:asciiTheme="minorHAnsi" w:hAnsiTheme="minorHAnsi" w:cstheme="minorHAnsi"/>
          <w:color w:val="0E101A"/>
        </w:rPr>
        <w:t xml:space="preserve"> </w:t>
      </w:r>
      <w:r w:rsidRPr="007C62ED">
        <w:rPr>
          <w:rFonts w:asciiTheme="minorHAnsi" w:hAnsiTheme="minorHAnsi" w:cstheme="minorHAnsi"/>
          <w:color w:val="0E101A"/>
        </w:rPr>
        <w:t xml:space="preserve">misgivings </w:t>
      </w:r>
      <w:r w:rsidR="009A21CF">
        <w:rPr>
          <w:rFonts w:asciiTheme="minorHAnsi" w:hAnsiTheme="minorHAnsi" w:cstheme="minorHAnsi"/>
          <w:color w:val="0E101A"/>
        </w:rPr>
        <w:t xml:space="preserve">almost downplaying their actions </w:t>
      </w:r>
      <w:r w:rsidRPr="007C62ED">
        <w:rPr>
          <w:rFonts w:asciiTheme="minorHAnsi" w:hAnsiTheme="minorHAnsi" w:cstheme="minorHAnsi"/>
          <w:color w:val="0E101A"/>
        </w:rPr>
        <w:t>who he wishes to impress. In this</w:t>
      </w:r>
      <w:r>
        <w:rPr>
          <w:rFonts w:asciiTheme="minorHAnsi" w:hAnsiTheme="minorHAnsi" w:cstheme="minorHAnsi"/>
          <w:color w:val="0E101A"/>
        </w:rPr>
        <w:t xml:space="preserve"> </w:t>
      </w:r>
      <w:r w:rsidRPr="007C62ED">
        <w:rPr>
          <w:rFonts w:asciiTheme="minorHAnsi" w:hAnsiTheme="minorHAnsi" w:cstheme="minorHAnsi"/>
          <w:color w:val="0E101A"/>
        </w:rPr>
        <w:t>case, Arete who asked the questions of xenia is likely his main for a better</w:t>
      </w:r>
      <w:r>
        <w:rPr>
          <w:rFonts w:asciiTheme="minorHAnsi" w:hAnsiTheme="minorHAnsi" w:cstheme="minorHAnsi"/>
          <w:color w:val="0E101A"/>
        </w:rPr>
        <w:t xml:space="preserve"> </w:t>
      </w:r>
      <w:r w:rsidRPr="007C62ED">
        <w:rPr>
          <w:rFonts w:asciiTheme="minorHAnsi" w:hAnsiTheme="minorHAnsi" w:cstheme="minorHAnsi"/>
          <w:color w:val="0E101A"/>
        </w:rPr>
        <w:t>word target, as Athen</w:t>
      </w:r>
      <w:r w:rsidR="004718BF">
        <w:rPr>
          <w:rFonts w:asciiTheme="minorHAnsi" w:hAnsiTheme="minorHAnsi" w:cstheme="minorHAnsi"/>
          <w:color w:val="0E101A"/>
        </w:rPr>
        <w:t>e</w:t>
      </w:r>
      <w:r w:rsidRPr="007C62ED">
        <w:rPr>
          <w:rFonts w:asciiTheme="minorHAnsi" w:hAnsiTheme="minorHAnsi" w:cstheme="minorHAnsi"/>
          <w:color w:val="0E101A"/>
        </w:rPr>
        <w:t xml:space="preserve"> when guiding him to the palace intended</w:t>
      </w:r>
      <w:r w:rsidR="00F46326">
        <w:rPr>
          <w:rStyle w:val="FootnoteReference"/>
          <w:rFonts w:asciiTheme="minorHAnsi" w:hAnsiTheme="minorHAnsi" w:cstheme="minorHAnsi"/>
          <w:color w:val="0E101A"/>
        </w:rPr>
        <w:footnoteReference w:id="22"/>
      </w:r>
      <w:r w:rsidR="00F46326">
        <w:rPr>
          <w:rFonts w:asciiTheme="minorHAnsi" w:hAnsiTheme="minorHAnsi" w:cstheme="minorHAnsi"/>
          <w:color w:val="0E101A"/>
        </w:rPr>
        <w:t xml:space="preserve"> </w:t>
      </w:r>
      <w:r w:rsidRPr="007C62ED">
        <w:rPr>
          <w:rFonts w:asciiTheme="minorHAnsi" w:hAnsiTheme="minorHAnsi" w:cstheme="minorHAnsi"/>
          <w:color w:val="0E101A"/>
        </w:rPr>
        <w:t>. His focus on</w:t>
      </w:r>
      <w:r>
        <w:rPr>
          <w:rFonts w:asciiTheme="minorHAnsi" w:hAnsiTheme="minorHAnsi" w:cstheme="minorHAnsi"/>
          <w:color w:val="0E101A"/>
        </w:rPr>
        <w:t xml:space="preserve"> </w:t>
      </w:r>
      <w:r w:rsidRPr="007C62ED">
        <w:rPr>
          <w:rFonts w:asciiTheme="minorHAnsi" w:hAnsiTheme="minorHAnsi" w:cstheme="minorHAnsi"/>
          <w:color w:val="0E101A"/>
        </w:rPr>
        <w:t xml:space="preserve">these women serves an important purpose and </w:t>
      </w:r>
      <w:r w:rsidRPr="007C62ED">
        <w:rPr>
          <w:rFonts w:asciiTheme="minorHAnsi" w:hAnsiTheme="minorHAnsi" w:cstheme="minorHAnsi"/>
          <w:color w:val="0E101A"/>
        </w:rPr>
        <w:lastRenderedPageBreak/>
        <w:t>highlights how Odysseus can</w:t>
      </w:r>
      <w:r>
        <w:rPr>
          <w:rFonts w:asciiTheme="minorHAnsi" w:hAnsiTheme="minorHAnsi" w:cstheme="minorHAnsi"/>
          <w:color w:val="0E101A"/>
        </w:rPr>
        <w:t xml:space="preserve"> </w:t>
      </w:r>
      <w:r w:rsidRPr="007C62ED">
        <w:rPr>
          <w:rFonts w:asciiTheme="minorHAnsi" w:hAnsiTheme="minorHAnsi" w:cstheme="minorHAnsi"/>
          <w:color w:val="0E101A"/>
        </w:rPr>
        <w:t>manipulate his audience into giving him</w:t>
      </w:r>
      <w:r w:rsidR="009A21CF">
        <w:rPr>
          <w:rFonts w:asciiTheme="minorHAnsi" w:hAnsiTheme="minorHAnsi" w:cstheme="minorHAnsi"/>
          <w:color w:val="0E101A"/>
        </w:rPr>
        <w:t xml:space="preserve"> what he wants</w:t>
      </w:r>
      <w:r w:rsidRPr="007C62ED">
        <w:rPr>
          <w:rFonts w:asciiTheme="minorHAnsi" w:hAnsiTheme="minorHAnsi" w:cstheme="minorHAnsi"/>
          <w:color w:val="0E101A"/>
        </w:rPr>
        <w:t>. </w:t>
      </w:r>
      <w:r w:rsidRPr="00045633">
        <w:rPr>
          <w:rStyle w:val="Emphasis"/>
          <w:rFonts w:asciiTheme="minorHAnsi" w:hAnsiTheme="minorHAnsi" w:cstheme="minorHAnsi"/>
          <w:i w:val="0"/>
          <w:iCs w:val="0"/>
          <w:color w:val="0E101A"/>
        </w:rPr>
        <w:t>We know that Odysseus is one of the most cunning of the heroes, we see this time and time</w:t>
      </w:r>
      <w:r w:rsidRPr="00045633">
        <w:rPr>
          <w:rFonts w:asciiTheme="minorHAnsi" w:hAnsiTheme="minorHAnsi" w:cstheme="minorHAnsi"/>
          <w:i/>
          <w:iCs/>
          <w:color w:val="0E101A"/>
        </w:rPr>
        <w:t xml:space="preserve"> </w:t>
      </w:r>
      <w:r w:rsidRPr="00045633">
        <w:rPr>
          <w:rStyle w:val="Emphasis"/>
          <w:rFonts w:asciiTheme="minorHAnsi" w:hAnsiTheme="minorHAnsi" w:cstheme="minorHAnsi"/>
          <w:i w:val="0"/>
          <w:iCs w:val="0"/>
          <w:color w:val="0E101A"/>
        </w:rPr>
        <w:t>again in his actions and this is likely one of the scenarios where he subtly</w:t>
      </w:r>
      <w:r w:rsidRPr="00045633">
        <w:rPr>
          <w:rFonts w:asciiTheme="minorHAnsi" w:hAnsiTheme="minorHAnsi" w:cstheme="minorHAnsi"/>
          <w:i/>
          <w:iCs/>
          <w:color w:val="0E101A"/>
        </w:rPr>
        <w:t xml:space="preserve"> </w:t>
      </w:r>
      <w:r w:rsidRPr="00045633">
        <w:rPr>
          <w:rStyle w:val="Emphasis"/>
          <w:rFonts w:asciiTheme="minorHAnsi" w:hAnsiTheme="minorHAnsi" w:cstheme="minorHAnsi"/>
          <w:i w:val="0"/>
          <w:iCs w:val="0"/>
          <w:color w:val="0E101A"/>
        </w:rPr>
        <w:t>uses his talents</w:t>
      </w:r>
      <w:r w:rsidRPr="00045633">
        <w:rPr>
          <w:rFonts w:asciiTheme="minorHAnsi" w:hAnsiTheme="minorHAnsi" w:cstheme="minorHAnsi"/>
          <w:i/>
          <w:iCs/>
          <w:color w:val="0E101A"/>
        </w:rPr>
        <w:t>.</w:t>
      </w:r>
      <w:r w:rsidRPr="007C62ED">
        <w:rPr>
          <w:rFonts w:asciiTheme="minorHAnsi" w:hAnsiTheme="minorHAnsi" w:cstheme="minorHAnsi"/>
          <w:color w:val="0E101A"/>
        </w:rPr>
        <w:t xml:space="preserve"> In a way highlighting these women and their stories would</w:t>
      </w:r>
      <w:r w:rsidR="00F922F9">
        <w:rPr>
          <w:rFonts w:asciiTheme="minorHAnsi" w:hAnsiTheme="minorHAnsi" w:cstheme="minorHAnsi"/>
          <w:color w:val="0E101A"/>
        </w:rPr>
        <w:t xml:space="preserve"> </w:t>
      </w:r>
      <w:r w:rsidRPr="007C62ED">
        <w:rPr>
          <w:rFonts w:asciiTheme="minorHAnsi" w:hAnsiTheme="minorHAnsi" w:cstheme="minorHAnsi"/>
          <w:color w:val="0E101A"/>
        </w:rPr>
        <w:t>likely appeal to Arete who herself is a strong woman and queen</w:t>
      </w:r>
      <w:r w:rsidR="00892723">
        <w:rPr>
          <w:rFonts w:asciiTheme="minorHAnsi" w:hAnsiTheme="minorHAnsi" w:cstheme="minorHAnsi"/>
          <w:color w:val="0E101A"/>
        </w:rPr>
        <w:t>.</w:t>
      </w:r>
      <w:r w:rsidRPr="007C62ED">
        <w:rPr>
          <w:rFonts w:asciiTheme="minorHAnsi" w:hAnsiTheme="minorHAnsi" w:cstheme="minorHAnsi"/>
          <w:color w:val="0E101A"/>
        </w:rPr>
        <w:t xml:space="preserve"> </w:t>
      </w:r>
      <w:r w:rsidR="00892723">
        <w:rPr>
          <w:rFonts w:asciiTheme="minorHAnsi" w:hAnsiTheme="minorHAnsi" w:cstheme="minorHAnsi"/>
          <w:color w:val="0E101A"/>
        </w:rPr>
        <w:t>T</w:t>
      </w:r>
      <w:r w:rsidRPr="007C62ED">
        <w:rPr>
          <w:rFonts w:asciiTheme="minorHAnsi" w:hAnsiTheme="minorHAnsi" w:cstheme="minorHAnsi"/>
          <w:color w:val="0E101A"/>
        </w:rPr>
        <w:t>his flattery</w:t>
      </w:r>
      <w:r>
        <w:rPr>
          <w:rFonts w:asciiTheme="minorHAnsi" w:hAnsiTheme="minorHAnsi" w:cstheme="minorHAnsi"/>
          <w:color w:val="0E101A"/>
        </w:rPr>
        <w:t xml:space="preserve"> </w:t>
      </w:r>
      <w:r w:rsidRPr="007C62ED">
        <w:rPr>
          <w:rFonts w:asciiTheme="minorHAnsi" w:hAnsiTheme="minorHAnsi" w:cstheme="minorHAnsi"/>
          <w:color w:val="0E101A"/>
        </w:rPr>
        <w:t>lends itself to the idea that Odysseus thinks it would be better </w:t>
      </w:r>
      <w:r w:rsidRPr="004A2CD6">
        <w:rPr>
          <w:rStyle w:val="Emphasis"/>
          <w:rFonts w:asciiTheme="minorHAnsi" w:hAnsiTheme="minorHAnsi" w:cstheme="minorHAnsi"/>
          <w:i w:val="0"/>
          <w:iCs w:val="0"/>
          <w:color w:val="0E101A"/>
        </w:rPr>
        <w:t>to cosy up to her</w:t>
      </w:r>
      <w:r w:rsidRPr="004A2CD6">
        <w:rPr>
          <w:rFonts w:asciiTheme="minorHAnsi" w:hAnsiTheme="minorHAnsi" w:cstheme="minorHAnsi"/>
          <w:i/>
          <w:iCs/>
          <w:color w:val="0E101A"/>
        </w:rPr>
        <w:t> </w:t>
      </w:r>
      <w:r w:rsidRPr="007C62ED">
        <w:rPr>
          <w:rFonts w:asciiTheme="minorHAnsi" w:hAnsiTheme="minorHAnsi" w:cstheme="minorHAnsi"/>
          <w:color w:val="0E101A"/>
        </w:rPr>
        <w:t>in</w:t>
      </w:r>
      <w:r>
        <w:rPr>
          <w:rFonts w:asciiTheme="minorHAnsi" w:hAnsiTheme="minorHAnsi" w:cstheme="minorHAnsi"/>
          <w:color w:val="0E101A"/>
        </w:rPr>
        <w:t xml:space="preserve"> </w:t>
      </w:r>
      <w:r w:rsidRPr="007C62ED">
        <w:rPr>
          <w:rFonts w:asciiTheme="minorHAnsi" w:hAnsiTheme="minorHAnsi" w:cstheme="minorHAnsi"/>
          <w:color w:val="0E101A"/>
        </w:rPr>
        <w:t>order to get a better outcome for himself in his return to Ithaca</w:t>
      </w:r>
      <w:r w:rsidR="00F46326">
        <w:rPr>
          <w:rStyle w:val="FootnoteReference"/>
          <w:rFonts w:asciiTheme="minorHAnsi" w:hAnsiTheme="minorHAnsi" w:cstheme="minorHAnsi"/>
          <w:color w:val="0E101A"/>
        </w:rPr>
        <w:footnoteReference w:id="23"/>
      </w:r>
      <w:r w:rsidRPr="007C62ED">
        <w:rPr>
          <w:rFonts w:asciiTheme="minorHAnsi" w:hAnsiTheme="minorHAnsi" w:cstheme="minorHAnsi"/>
          <w:color w:val="0E101A"/>
        </w:rPr>
        <w:t>.</w:t>
      </w:r>
      <w:r w:rsidR="00F54FE2">
        <w:rPr>
          <w:rFonts w:asciiTheme="minorHAnsi" w:hAnsiTheme="minorHAnsi" w:cstheme="minorHAnsi"/>
          <w:color w:val="0E101A"/>
        </w:rPr>
        <w:t xml:space="preserve"> </w:t>
      </w:r>
    </w:p>
    <w:p w14:paraId="00DED9CE" w14:textId="77777777" w:rsidR="005B0A8A" w:rsidRDefault="005B0A8A" w:rsidP="00323500">
      <w:pPr>
        <w:pStyle w:val="NormalWeb"/>
        <w:spacing w:before="0" w:beforeAutospacing="0" w:after="0" w:afterAutospacing="0" w:line="360" w:lineRule="auto"/>
        <w:rPr>
          <w:rFonts w:asciiTheme="minorHAnsi" w:hAnsiTheme="minorHAnsi" w:cstheme="minorHAnsi"/>
          <w:color w:val="0E101A"/>
        </w:rPr>
      </w:pPr>
    </w:p>
    <w:p w14:paraId="2B1FA8F0" w14:textId="390D77DD" w:rsidR="00AB05B6" w:rsidRPr="007C62ED" w:rsidRDefault="00AF20E3" w:rsidP="00323500">
      <w:pPr>
        <w:pStyle w:val="NormalWeb"/>
        <w:spacing w:before="0" w:beforeAutospacing="0" w:after="0" w:afterAutospacing="0" w:line="360" w:lineRule="auto"/>
        <w:rPr>
          <w:rFonts w:asciiTheme="minorHAnsi" w:hAnsiTheme="minorHAnsi" w:cstheme="minorHAnsi"/>
          <w:color w:val="0E101A"/>
        </w:rPr>
      </w:pPr>
      <w:r>
        <w:rPr>
          <w:rFonts w:asciiTheme="minorHAnsi" w:hAnsiTheme="minorHAnsi" w:cstheme="minorHAnsi"/>
          <w:color w:val="0E101A"/>
        </w:rPr>
        <w:t xml:space="preserve">Within </w:t>
      </w:r>
      <w:r w:rsidR="005B0A8A">
        <w:rPr>
          <w:rFonts w:asciiTheme="minorHAnsi" w:hAnsiTheme="minorHAnsi" w:cstheme="minorHAnsi"/>
          <w:color w:val="0E101A"/>
        </w:rPr>
        <w:t>the Nek</w:t>
      </w:r>
      <w:r w:rsidR="00D93A16">
        <w:rPr>
          <w:rFonts w:asciiTheme="minorHAnsi" w:hAnsiTheme="minorHAnsi" w:cstheme="minorHAnsi"/>
          <w:color w:val="0E101A"/>
        </w:rPr>
        <w:t>y</w:t>
      </w:r>
      <w:r w:rsidR="005B0A8A">
        <w:rPr>
          <w:rFonts w:asciiTheme="minorHAnsi" w:hAnsiTheme="minorHAnsi" w:cstheme="minorHAnsi"/>
          <w:color w:val="0E101A"/>
        </w:rPr>
        <w:t xml:space="preserve">ia chapter of book </w:t>
      </w:r>
      <w:r w:rsidR="003543C1">
        <w:rPr>
          <w:rFonts w:asciiTheme="minorHAnsi" w:hAnsiTheme="minorHAnsi" w:cstheme="minorHAnsi"/>
          <w:color w:val="0E101A"/>
        </w:rPr>
        <w:t>11</w:t>
      </w:r>
      <w:r w:rsidR="005B0A8A">
        <w:rPr>
          <w:rFonts w:asciiTheme="minorHAnsi" w:hAnsiTheme="minorHAnsi" w:cstheme="minorHAnsi"/>
          <w:color w:val="0E101A"/>
        </w:rPr>
        <w:t xml:space="preserve"> </w:t>
      </w:r>
      <w:r>
        <w:rPr>
          <w:rFonts w:asciiTheme="minorHAnsi" w:hAnsiTheme="minorHAnsi" w:cstheme="minorHAnsi"/>
          <w:color w:val="0E101A"/>
        </w:rPr>
        <w:t xml:space="preserve">is also </w:t>
      </w:r>
      <w:r w:rsidR="00FF7A34">
        <w:rPr>
          <w:rFonts w:asciiTheme="minorHAnsi" w:hAnsiTheme="minorHAnsi" w:cstheme="minorHAnsi"/>
          <w:color w:val="0E101A"/>
        </w:rPr>
        <w:t>an</w:t>
      </w:r>
      <w:r>
        <w:rPr>
          <w:rFonts w:asciiTheme="minorHAnsi" w:hAnsiTheme="minorHAnsi" w:cstheme="minorHAnsi"/>
          <w:color w:val="0E101A"/>
        </w:rPr>
        <w:t xml:space="preserve"> </w:t>
      </w:r>
      <w:r w:rsidR="006E7100">
        <w:rPr>
          <w:rFonts w:asciiTheme="minorHAnsi" w:hAnsiTheme="minorHAnsi" w:cstheme="minorHAnsi"/>
          <w:color w:val="0E101A"/>
        </w:rPr>
        <w:t>‘intermezzo’</w:t>
      </w:r>
      <w:r w:rsidR="00F46326">
        <w:rPr>
          <w:rStyle w:val="FootnoteReference"/>
          <w:rFonts w:asciiTheme="minorHAnsi" w:hAnsiTheme="minorHAnsi" w:cstheme="minorHAnsi"/>
          <w:color w:val="0E101A"/>
        </w:rPr>
        <w:footnoteReference w:id="24"/>
      </w:r>
      <w:r w:rsidR="006E7100">
        <w:rPr>
          <w:rFonts w:asciiTheme="minorHAnsi" w:hAnsiTheme="minorHAnsi" w:cstheme="minorHAnsi"/>
          <w:color w:val="0E101A"/>
        </w:rPr>
        <w:t xml:space="preserve"> which is the divide between Odysseus’ </w:t>
      </w:r>
      <w:r w:rsidR="005B1B15">
        <w:rPr>
          <w:rFonts w:asciiTheme="minorHAnsi" w:hAnsiTheme="minorHAnsi" w:cstheme="minorHAnsi"/>
          <w:color w:val="0E101A"/>
        </w:rPr>
        <w:t>the catalogue of women</w:t>
      </w:r>
      <w:r w:rsidR="008E7E27">
        <w:rPr>
          <w:rFonts w:asciiTheme="minorHAnsi" w:hAnsiTheme="minorHAnsi" w:cstheme="minorHAnsi"/>
          <w:color w:val="0E101A"/>
        </w:rPr>
        <w:t xml:space="preserve"> and before </w:t>
      </w:r>
      <w:r w:rsidR="00013E51">
        <w:rPr>
          <w:rFonts w:asciiTheme="minorHAnsi" w:hAnsiTheme="minorHAnsi" w:cstheme="minorHAnsi"/>
          <w:color w:val="0E101A"/>
        </w:rPr>
        <w:t>the conversations he had with past friends</w:t>
      </w:r>
      <w:r w:rsidR="005B1B15">
        <w:rPr>
          <w:rFonts w:asciiTheme="minorHAnsi" w:hAnsiTheme="minorHAnsi" w:cstheme="minorHAnsi"/>
          <w:color w:val="0E101A"/>
        </w:rPr>
        <w:t xml:space="preserve">, this intermezzo </w:t>
      </w:r>
      <w:r w:rsidR="008E7E27">
        <w:rPr>
          <w:rFonts w:asciiTheme="minorHAnsi" w:hAnsiTheme="minorHAnsi" w:cstheme="minorHAnsi"/>
          <w:color w:val="0E101A"/>
        </w:rPr>
        <w:t xml:space="preserve">serves as a plot </w:t>
      </w:r>
      <w:r w:rsidR="00013E51">
        <w:rPr>
          <w:rFonts w:asciiTheme="minorHAnsi" w:hAnsiTheme="minorHAnsi" w:cstheme="minorHAnsi"/>
          <w:color w:val="0E101A"/>
        </w:rPr>
        <w:t>device</w:t>
      </w:r>
      <w:r w:rsidR="008E7E27">
        <w:rPr>
          <w:rFonts w:asciiTheme="minorHAnsi" w:hAnsiTheme="minorHAnsi" w:cstheme="minorHAnsi"/>
          <w:color w:val="0E101A"/>
        </w:rPr>
        <w:t xml:space="preserve"> for </w:t>
      </w:r>
      <w:r w:rsidR="00013E51">
        <w:rPr>
          <w:rFonts w:asciiTheme="minorHAnsi" w:hAnsiTheme="minorHAnsi" w:cstheme="minorHAnsi"/>
          <w:color w:val="0E101A"/>
        </w:rPr>
        <w:t>Odysseus’ own story</w:t>
      </w:r>
      <w:r w:rsidR="00A26700">
        <w:rPr>
          <w:rFonts w:asciiTheme="minorHAnsi" w:hAnsiTheme="minorHAnsi" w:cstheme="minorHAnsi"/>
          <w:color w:val="0E101A"/>
        </w:rPr>
        <w:t xml:space="preserve"> and one he takes to the full advantage</w:t>
      </w:r>
      <w:r w:rsidR="00013E51">
        <w:rPr>
          <w:rFonts w:asciiTheme="minorHAnsi" w:hAnsiTheme="minorHAnsi" w:cstheme="minorHAnsi"/>
          <w:color w:val="0E101A"/>
        </w:rPr>
        <w:t xml:space="preserve">. </w:t>
      </w:r>
      <w:r w:rsidR="00777959">
        <w:rPr>
          <w:rFonts w:asciiTheme="minorHAnsi" w:hAnsiTheme="minorHAnsi" w:cstheme="minorHAnsi"/>
          <w:color w:val="0E101A"/>
        </w:rPr>
        <w:t xml:space="preserve">This gives him the chance to </w:t>
      </w:r>
      <w:r w:rsidR="00503496">
        <w:rPr>
          <w:rFonts w:asciiTheme="minorHAnsi" w:hAnsiTheme="minorHAnsi" w:cstheme="minorHAnsi"/>
          <w:color w:val="0E101A"/>
        </w:rPr>
        <w:t>earn praise from</w:t>
      </w:r>
      <w:r w:rsidR="00777959">
        <w:rPr>
          <w:rFonts w:asciiTheme="minorHAnsi" w:hAnsiTheme="minorHAnsi" w:cstheme="minorHAnsi"/>
          <w:color w:val="0E101A"/>
        </w:rPr>
        <w:t xml:space="preserve"> Arete but </w:t>
      </w:r>
      <w:r w:rsidR="002B3BB8">
        <w:rPr>
          <w:rFonts w:asciiTheme="minorHAnsi" w:hAnsiTheme="minorHAnsi" w:cstheme="minorHAnsi"/>
          <w:color w:val="0E101A"/>
        </w:rPr>
        <w:t xml:space="preserve">to also invoke more curiosity to </w:t>
      </w:r>
      <w:r w:rsidR="00A36106">
        <w:rPr>
          <w:rFonts w:asciiTheme="minorHAnsi" w:hAnsiTheme="minorHAnsi" w:cstheme="minorHAnsi"/>
          <w:color w:val="0E101A"/>
        </w:rPr>
        <w:t xml:space="preserve">the rest of his </w:t>
      </w:r>
      <w:r w:rsidR="002B3BB8">
        <w:rPr>
          <w:rFonts w:asciiTheme="minorHAnsi" w:hAnsiTheme="minorHAnsi" w:cstheme="minorHAnsi"/>
          <w:color w:val="0E101A"/>
        </w:rPr>
        <w:t xml:space="preserve">internal audience </w:t>
      </w:r>
      <w:r w:rsidR="00115F14">
        <w:rPr>
          <w:rFonts w:asciiTheme="minorHAnsi" w:hAnsiTheme="minorHAnsi" w:cstheme="minorHAnsi"/>
          <w:color w:val="0E101A"/>
        </w:rPr>
        <w:t>who at this point were ‘spellbound by his words’</w:t>
      </w:r>
      <w:r w:rsidR="00534F68">
        <w:rPr>
          <w:rStyle w:val="FootnoteReference"/>
          <w:rFonts w:asciiTheme="minorHAnsi" w:hAnsiTheme="minorHAnsi" w:cstheme="minorHAnsi"/>
          <w:color w:val="0E101A"/>
        </w:rPr>
        <w:footnoteReference w:id="25"/>
      </w:r>
      <w:r w:rsidR="00B26ED7">
        <w:rPr>
          <w:rFonts w:asciiTheme="minorHAnsi" w:hAnsiTheme="minorHAnsi" w:cstheme="minorHAnsi"/>
          <w:color w:val="0E101A"/>
        </w:rPr>
        <w:t>.</w:t>
      </w:r>
      <w:r w:rsidR="0018678D">
        <w:rPr>
          <w:rFonts w:asciiTheme="minorHAnsi" w:hAnsiTheme="minorHAnsi" w:cstheme="minorHAnsi"/>
          <w:color w:val="0E101A"/>
        </w:rPr>
        <w:t xml:space="preserve"> </w:t>
      </w:r>
      <w:r w:rsidR="009A0513">
        <w:rPr>
          <w:rFonts w:asciiTheme="minorHAnsi" w:hAnsiTheme="minorHAnsi" w:cstheme="minorHAnsi"/>
          <w:color w:val="0E101A"/>
        </w:rPr>
        <w:t xml:space="preserve">His </w:t>
      </w:r>
      <w:r w:rsidR="00C42B11">
        <w:rPr>
          <w:rFonts w:asciiTheme="minorHAnsi" w:hAnsiTheme="minorHAnsi" w:cstheme="minorHAnsi"/>
          <w:color w:val="0E101A"/>
        </w:rPr>
        <w:t>c</w:t>
      </w:r>
      <w:r w:rsidR="0018678D">
        <w:rPr>
          <w:rFonts w:asciiTheme="minorHAnsi" w:hAnsiTheme="minorHAnsi" w:cstheme="minorHAnsi"/>
          <w:color w:val="0E101A"/>
        </w:rPr>
        <w:t>ontin</w:t>
      </w:r>
      <w:r w:rsidR="00C42B11">
        <w:rPr>
          <w:rFonts w:asciiTheme="minorHAnsi" w:hAnsiTheme="minorHAnsi" w:cstheme="minorHAnsi"/>
          <w:color w:val="0E101A"/>
        </w:rPr>
        <w:t>uation of</w:t>
      </w:r>
      <w:r w:rsidR="0018678D">
        <w:rPr>
          <w:rFonts w:asciiTheme="minorHAnsi" w:hAnsiTheme="minorHAnsi" w:cstheme="minorHAnsi"/>
          <w:color w:val="0E101A"/>
        </w:rPr>
        <w:t xml:space="preserve"> his story into the second half of the Nek</w:t>
      </w:r>
      <w:r w:rsidR="00D93A16">
        <w:rPr>
          <w:rFonts w:asciiTheme="minorHAnsi" w:hAnsiTheme="minorHAnsi" w:cstheme="minorHAnsi"/>
          <w:color w:val="0E101A"/>
        </w:rPr>
        <w:t>y</w:t>
      </w:r>
      <w:r w:rsidR="0018678D">
        <w:rPr>
          <w:rFonts w:asciiTheme="minorHAnsi" w:hAnsiTheme="minorHAnsi" w:cstheme="minorHAnsi"/>
          <w:color w:val="0E101A"/>
        </w:rPr>
        <w:t>ia</w:t>
      </w:r>
      <w:r w:rsidR="00C42B11">
        <w:rPr>
          <w:rFonts w:asciiTheme="minorHAnsi" w:hAnsiTheme="minorHAnsi" w:cstheme="minorHAnsi"/>
          <w:color w:val="0E101A"/>
        </w:rPr>
        <w:t>,</w:t>
      </w:r>
      <w:r w:rsidR="00B42447">
        <w:rPr>
          <w:rFonts w:asciiTheme="minorHAnsi" w:hAnsiTheme="minorHAnsi" w:cstheme="minorHAnsi"/>
          <w:color w:val="0E101A"/>
        </w:rPr>
        <w:t xml:space="preserve"> only occurs at the request of Alicinous the King </w:t>
      </w:r>
      <w:r w:rsidR="0037209E">
        <w:rPr>
          <w:rFonts w:asciiTheme="minorHAnsi" w:hAnsiTheme="minorHAnsi" w:cstheme="minorHAnsi"/>
          <w:color w:val="0E101A"/>
        </w:rPr>
        <w:t xml:space="preserve">which would then give him more </w:t>
      </w:r>
      <w:r w:rsidR="00AE415D">
        <w:rPr>
          <w:rFonts w:asciiTheme="minorHAnsi" w:hAnsiTheme="minorHAnsi" w:cstheme="minorHAnsi"/>
          <w:color w:val="0E101A"/>
        </w:rPr>
        <w:t xml:space="preserve">approval within the court. Having the queen express her </w:t>
      </w:r>
      <w:r w:rsidR="00D968DE">
        <w:rPr>
          <w:rFonts w:asciiTheme="minorHAnsi" w:hAnsiTheme="minorHAnsi" w:cstheme="minorHAnsi"/>
          <w:color w:val="0E101A"/>
        </w:rPr>
        <w:t>‘love’ for his story</w:t>
      </w:r>
      <w:r w:rsidR="001164EB">
        <w:rPr>
          <w:rFonts w:asciiTheme="minorHAnsi" w:hAnsiTheme="minorHAnsi" w:cstheme="minorHAnsi"/>
          <w:color w:val="0E101A"/>
        </w:rPr>
        <w:t xml:space="preserve"> and promise of increase gifts</w:t>
      </w:r>
      <w:r w:rsidR="006D16B0">
        <w:rPr>
          <w:rFonts w:asciiTheme="minorHAnsi" w:hAnsiTheme="minorHAnsi" w:cstheme="minorHAnsi"/>
          <w:color w:val="0E101A"/>
        </w:rPr>
        <w:t>,</w:t>
      </w:r>
      <w:r w:rsidR="00D968DE">
        <w:rPr>
          <w:rFonts w:asciiTheme="minorHAnsi" w:hAnsiTheme="minorHAnsi" w:cstheme="minorHAnsi"/>
          <w:color w:val="0E101A"/>
        </w:rPr>
        <w:t xml:space="preserve"> is all well and good</w:t>
      </w:r>
      <w:r w:rsidR="00CB1526">
        <w:rPr>
          <w:rFonts w:asciiTheme="minorHAnsi" w:hAnsiTheme="minorHAnsi" w:cstheme="minorHAnsi"/>
          <w:color w:val="0E101A"/>
        </w:rPr>
        <w:t>;</w:t>
      </w:r>
      <w:r w:rsidR="00D968DE">
        <w:rPr>
          <w:rFonts w:asciiTheme="minorHAnsi" w:hAnsiTheme="minorHAnsi" w:cstheme="minorHAnsi"/>
          <w:color w:val="0E101A"/>
        </w:rPr>
        <w:t xml:space="preserve"> but the </w:t>
      </w:r>
      <w:r w:rsidR="00336909">
        <w:rPr>
          <w:rFonts w:asciiTheme="minorHAnsi" w:hAnsiTheme="minorHAnsi" w:cstheme="minorHAnsi"/>
          <w:color w:val="0E101A"/>
        </w:rPr>
        <w:t>external audience</w:t>
      </w:r>
      <w:r w:rsidR="00D968DE">
        <w:rPr>
          <w:rFonts w:asciiTheme="minorHAnsi" w:hAnsiTheme="minorHAnsi" w:cstheme="minorHAnsi"/>
          <w:color w:val="0E101A"/>
        </w:rPr>
        <w:t xml:space="preserve"> is reminded of the hierarchy of </w:t>
      </w:r>
      <w:r w:rsidR="00BC51C3">
        <w:rPr>
          <w:rFonts w:asciiTheme="minorHAnsi" w:hAnsiTheme="minorHAnsi" w:cstheme="minorHAnsi"/>
          <w:color w:val="0E101A"/>
        </w:rPr>
        <w:t>the royals when the old courtier Echen</w:t>
      </w:r>
      <w:r w:rsidR="0051721B">
        <w:rPr>
          <w:rFonts w:asciiTheme="minorHAnsi" w:hAnsiTheme="minorHAnsi" w:cstheme="minorHAnsi"/>
          <w:color w:val="0E101A"/>
        </w:rPr>
        <w:t>eu</w:t>
      </w:r>
      <w:r w:rsidR="001164EB">
        <w:rPr>
          <w:rFonts w:asciiTheme="minorHAnsi" w:hAnsiTheme="minorHAnsi" w:cstheme="minorHAnsi"/>
          <w:color w:val="0E101A"/>
        </w:rPr>
        <w:t xml:space="preserve">s </w:t>
      </w:r>
      <w:r w:rsidR="00944315">
        <w:rPr>
          <w:rFonts w:asciiTheme="minorHAnsi" w:hAnsiTheme="minorHAnsi" w:cstheme="minorHAnsi"/>
          <w:color w:val="0E101A"/>
        </w:rPr>
        <w:t>reminds the</w:t>
      </w:r>
      <w:r w:rsidR="00887A97">
        <w:rPr>
          <w:rFonts w:asciiTheme="minorHAnsi" w:hAnsiTheme="minorHAnsi" w:cstheme="minorHAnsi"/>
          <w:color w:val="0E101A"/>
        </w:rPr>
        <w:t xml:space="preserve"> internal audience</w:t>
      </w:r>
      <w:r w:rsidR="00944315">
        <w:rPr>
          <w:rFonts w:asciiTheme="minorHAnsi" w:hAnsiTheme="minorHAnsi" w:cstheme="minorHAnsi"/>
          <w:color w:val="0E101A"/>
        </w:rPr>
        <w:t xml:space="preserve"> that the final decision is up to the will of the King.</w:t>
      </w:r>
      <w:r w:rsidR="00011B56">
        <w:rPr>
          <w:rStyle w:val="FootnoteReference"/>
          <w:rFonts w:asciiTheme="minorHAnsi" w:hAnsiTheme="minorHAnsi" w:cstheme="minorHAnsi"/>
          <w:color w:val="0E101A"/>
        </w:rPr>
        <w:footnoteReference w:id="26"/>
      </w:r>
      <w:r w:rsidR="00944315">
        <w:rPr>
          <w:rFonts w:asciiTheme="minorHAnsi" w:hAnsiTheme="minorHAnsi" w:cstheme="minorHAnsi"/>
          <w:color w:val="0E101A"/>
        </w:rPr>
        <w:t xml:space="preserve"> </w:t>
      </w:r>
      <w:r w:rsidR="00F67091">
        <w:rPr>
          <w:rFonts w:asciiTheme="minorHAnsi" w:hAnsiTheme="minorHAnsi" w:cstheme="minorHAnsi"/>
          <w:color w:val="0E101A"/>
        </w:rPr>
        <w:t xml:space="preserve">This reminder </w:t>
      </w:r>
      <w:r w:rsidR="00675E7F">
        <w:rPr>
          <w:rFonts w:asciiTheme="minorHAnsi" w:hAnsiTheme="minorHAnsi" w:cstheme="minorHAnsi"/>
          <w:color w:val="0E101A"/>
        </w:rPr>
        <w:t xml:space="preserve">aids the continuation of the story in which Odysseus doesn’t shy away from more misogynistic </w:t>
      </w:r>
      <w:r w:rsidR="003B5291">
        <w:rPr>
          <w:rFonts w:asciiTheme="minorHAnsi" w:hAnsiTheme="minorHAnsi" w:cstheme="minorHAnsi"/>
          <w:color w:val="0E101A"/>
        </w:rPr>
        <w:t>words, (although only as a quotation from Agammemnon) which may appeal more towards the king</w:t>
      </w:r>
      <w:r w:rsidR="00182529">
        <w:rPr>
          <w:rFonts w:asciiTheme="minorHAnsi" w:hAnsiTheme="minorHAnsi" w:cstheme="minorHAnsi"/>
          <w:color w:val="0E101A"/>
        </w:rPr>
        <w:t xml:space="preserve"> and the more general audience of the </w:t>
      </w:r>
      <w:r w:rsidR="00A962FE">
        <w:rPr>
          <w:rFonts w:asciiTheme="minorHAnsi" w:hAnsiTheme="minorHAnsi" w:cstheme="minorHAnsi"/>
          <w:color w:val="0E101A"/>
        </w:rPr>
        <w:t>Phoenicians</w:t>
      </w:r>
      <w:r w:rsidR="00C76809">
        <w:rPr>
          <w:rFonts w:asciiTheme="minorHAnsi" w:hAnsiTheme="minorHAnsi" w:cstheme="minorHAnsi"/>
          <w:color w:val="0E101A"/>
        </w:rPr>
        <w:t>,</w:t>
      </w:r>
      <w:r w:rsidR="00182529">
        <w:rPr>
          <w:rFonts w:asciiTheme="minorHAnsi" w:hAnsiTheme="minorHAnsi" w:cstheme="minorHAnsi"/>
          <w:color w:val="0E101A"/>
        </w:rPr>
        <w:t xml:space="preserve"> which was said to be </w:t>
      </w:r>
      <w:r w:rsidR="00357399">
        <w:rPr>
          <w:rFonts w:asciiTheme="minorHAnsi" w:hAnsiTheme="minorHAnsi" w:cstheme="minorHAnsi"/>
          <w:color w:val="0E101A"/>
        </w:rPr>
        <w:t xml:space="preserve">‘the leaders and rulers of the </w:t>
      </w:r>
      <w:r w:rsidR="00D93A16" w:rsidRPr="00D93A16">
        <w:rPr>
          <w:rFonts w:asciiTheme="minorHAnsi" w:hAnsiTheme="minorHAnsi" w:cstheme="minorHAnsi"/>
          <w:color w:val="0E101A"/>
        </w:rPr>
        <w:t>Phaeacians</w:t>
      </w:r>
      <w:r w:rsidR="00D93A16">
        <w:rPr>
          <w:rFonts w:asciiTheme="minorHAnsi" w:hAnsiTheme="minorHAnsi" w:cstheme="minorHAnsi"/>
          <w:color w:val="0E101A"/>
        </w:rPr>
        <w:t xml:space="preserve"> </w:t>
      </w:r>
      <w:r w:rsidR="00BA3810">
        <w:rPr>
          <w:rFonts w:asciiTheme="minorHAnsi" w:hAnsiTheme="minorHAnsi" w:cstheme="minorHAnsi"/>
          <w:color w:val="0E101A"/>
        </w:rPr>
        <w:t xml:space="preserve">and 52 </w:t>
      </w:r>
      <w:r w:rsidR="00C93BCC">
        <w:rPr>
          <w:rFonts w:asciiTheme="minorHAnsi" w:hAnsiTheme="minorHAnsi" w:cstheme="minorHAnsi"/>
          <w:color w:val="0E101A"/>
        </w:rPr>
        <w:t xml:space="preserve">young </w:t>
      </w:r>
      <w:r w:rsidR="00BA3810">
        <w:rPr>
          <w:rFonts w:asciiTheme="minorHAnsi" w:hAnsiTheme="minorHAnsi" w:cstheme="minorHAnsi"/>
          <w:color w:val="0E101A"/>
        </w:rPr>
        <w:t>sailors</w:t>
      </w:r>
      <w:r w:rsidR="00C93BCC">
        <w:rPr>
          <w:rFonts w:asciiTheme="minorHAnsi" w:hAnsiTheme="minorHAnsi" w:cstheme="minorHAnsi"/>
          <w:color w:val="0E101A"/>
        </w:rPr>
        <w:t xml:space="preserve"> all of whom </w:t>
      </w:r>
      <w:r w:rsidR="00991006">
        <w:rPr>
          <w:rFonts w:asciiTheme="minorHAnsi" w:hAnsiTheme="minorHAnsi" w:cstheme="minorHAnsi"/>
          <w:color w:val="0E101A"/>
        </w:rPr>
        <w:t>were aristocrats or ‘higher’ class citizens</w:t>
      </w:r>
      <w:r w:rsidR="00482DF3">
        <w:rPr>
          <w:rFonts w:asciiTheme="minorHAnsi" w:hAnsiTheme="minorHAnsi" w:cstheme="minorHAnsi"/>
          <w:color w:val="0E101A"/>
        </w:rPr>
        <w:t xml:space="preserve">, </w:t>
      </w:r>
      <w:r w:rsidR="00BA3810">
        <w:rPr>
          <w:rFonts w:asciiTheme="minorHAnsi" w:hAnsiTheme="minorHAnsi" w:cstheme="minorHAnsi"/>
          <w:color w:val="0E101A"/>
        </w:rPr>
        <w:t>with no mention of if their wives were also in attendance</w:t>
      </w:r>
      <w:r w:rsidR="00011B56">
        <w:rPr>
          <w:rStyle w:val="FootnoteReference"/>
          <w:rFonts w:asciiTheme="minorHAnsi" w:hAnsiTheme="minorHAnsi" w:cstheme="minorHAnsi"/>
          <w:color w:val="0E101A"/>
        </w:rPr>
        <w:footnoteReference w:id="27"/>
      </w:r>
      <w:r w:rsidR="00991006">
        <w:rPr>
          <w:rFonts w:asciiTheme="minorHAnsi" w:hAnsiTheme="minorHAnsi" w:cstheme="minorHAnsi"/>
          <w:color w:val="0E101A"/>
        </w:rPr>
        <w:t xml:space="preserve">. </w:t>
      </w:r>
      <w:r w:rsidR="000D7A25">
        <w:rPr>
          <w:rFonts w:asciiTheme="minorHAnsi" w:hAnsiTheme="minorHAnsi" w:cstheme="minorHAnsi"/>
          <w:color w:val="0E101A"/>
        </w:rPr>
        <w:t>The fact that</w:t>
      </w:r>
      <w:r w:rsidR="004506B8">
        <w:rPr>
          <w:rFonts w:asciiTheme="minorHAnsi" w:hAnsiTheme="minorHAnsi" w:cstheme="minorHAnsi"/>
          <w:color w:val="0E101A"/>
        </w:rPr>
        <w:t xml:space="preserve"> </w:t>
      </w:r>
      <w:r w:rsidR="0051721B">
        <w:rPr>
          <w:rFonts w:asciiTheme="minorHAnsi" w:hAnsiTheme="minorHAnsi" w:cstheme="minorHAnsi"/>
          <w:color w:val="0E101A"/>
        </w:rPr>
        <w:t xml:space="preserve">Alicinous </w:t>
      </w:r>
      <w:r w:rsidR="004506B8">
        <w:rPr>
          <w:rFonts w:asciiTheme="minorHAnsi" w:hAnsiTheme="minorHAnsi" w:cstheme="minorHAnsi"/>
          <w:color w:val="0E101A"/>
        </w:rPr>
        <w:t>has a direct impact on the</w:t>
      </w:r>
      <w:r w:rsidR="00841DFC">
        <w:rPr>
          <w:rFonts w:asciiTheme="minorHAnsi" w:hAnsiTheme="minorHAnsi" w:cstheme="minorHAnsi"/>
          <w:color w:val="0E101A"/>
        </w:rPr>
        <w:t xml:space="preserve"> continuation of Odysseus’ story </w:t>
      </w:r>
      <w:r w:rsidR="00CC7B7C">
        <w:rPr>
          <w:rFonts w:asciiTheme="minorHAnsi" w:hAnsiTheme="minorHAnsi" w:cstheme="minorHAnsi"/>
          <w:color w:val="0E101A"/>
        </w:rPr>
        <w:t xml:space="preserve">is important as it helps Odysseus to </w:t>
      </w:r>
      <w:r w:rsidR="00C3673B">
        <w:rPr>
          <w:rFonts w:asciiTheme="minorHAnsi" w:hAnsiTheme="minorHAnsi" w:cstheme="minorHAnsi"/>
          <w:color w:val="0E101A"/>
        </w:rPr>
        <w:t>pinpoint what his audience wants</w:t>
      </w:r>
      <w:r w:rsidR="000A27C1">
        <w:rPr>
          <w:rFonts w:asciiTheme="minorHAnsi" w:hAnsiTheme="minorHAnsi" w:cstheme="minorHAnsi"/>
          <w:color w:val="0E101A"/>
        </w:rPr>
        <w:t>;</w:t>
      </w:r>
      <w:r w:rsidR="00C3673B">
        <w:rPr>
          <w:rFonts w:asciiTheme="minorHAnsi" w:hAnsiTheme="minorHAnsi" w:cstheme="minorHAnsi"/>
          <w:color w:val="0E101A"/>
        </w:rPr>
        <w:t xml:space="preserve"> the more appealing</w:t>
      </w:r>
      <w:r w:rsidR="000A27C1">
        <w:rPr>
          <w:rFonts w:asciiTheme="minorHAnsi" w:hAnsiTheme="minorHAnsi" w:cstheme="minorHAnsi"/>
          <w:color w:val="0E101A"/>
        </w:rPr>
        <w:t>,</w:t>
      </w:r>
      <w:r w:rsidR="00C3673B">
        <w:rPr>
          <w:rFonts w:asciiTheme="minorHAnsi" w:hAnsiTheme="minorHAnsi" w:cstheme="minorHAnsi"/>
          <w:color w:val="0E101A"/>
        </w:rPr>
        <w:t xml:space="preserve"> </w:t>
      </w:r>
      <w:r w:rsidR="00AD124E">
        <w:rPr>
          <w:rFonts w:asciiTheme="minorHAnsi" w:hAnsiTheme="minorHAnsi" w:cstheme="minorHAnsi"/>
          <w:color w:val="0E101A"/>
        </w:rPr>
        <w:t>the better his position</w:t>
      </w:r>
      <w:r w:rsidR="00596350">
        <w:rPr>
          <w:rStyle w:val="FootnoteReference"/>
          <w:rFonts w:asciiTheme="minorHAnsi" w:hAnsiTheme="minorHAnsi" w:cstheme="minorHAnsi"/>
          <w:color w:val="0E101A"/>
        </w:rPr>
        <w:footnoteReference w:id="28"/>
      </w:r>
      <w:r w:rsidR="00AD124E">
        <w:rPr>
          <w:rFonts w:asciiTheme="minorHAnsi" w:hAnsiTheme="minorHAnsi" w:cstheme="minorHAnsi"/>
          <w:color w:val="0E101A"/>
        </w:rPr>
        <w:t>. As me</w:t>
      </w:r>
      <w:r w:rsidR="00560E8A">
        <w:rPr>
          <w:rFonts w:asciiTheme="minorHAnsi" w:hAnsiTheme="minorHAnsi" w:cstheme="minorHAnsi"/>
          <w:color w:val="0E101A"/>
        </w:rPr>
        <w:t>n</w:t>
      </w:r>
      <w:r w:rsidR="00AD124E">
        <w:rPr>
          <w:rFonts w:asciiTheme="minorHAnsi" w:hAnsiTheme="minorHAnsi" w:cstheme="minorHAnsi"/>
          <w:color w:val="0E101A"/>
        </w:rPr>
        <w:t>tioned previously Odysseus has already been praised by Arete and now has the</w:t>
      </w:r>
      <w:r w:rsidR="00564441">
        <w:rPr>
          <w:rFonts w:asciiTheme="minorHAnsi" w:hAnsiTheme="minorHAnsi" w:cstheme="minorHAnsi"/>
          <w:color w:val="0E101A"/>
        </w:rPr>
        <w:t xml:space="preserve"> means to impress the kin</w:t>
      </w:r>
      <w:r w:rsidR="00337615">
        <w:rPr>
          <w:rFonts w:asciiTheme="minorHAnsi" w:hAnsiTheme="minorHAnsi" w:cstheme="minorHAnsi"/>
          <w:color w:val="0E101A"/>
        </w:rPr>
        <w:t xml:space="preserve">g </w:t>
      </w:r>
      <w:r w:rsidR="00337615">
        <w:rPr>
          <w:rFonts w:asciiTheme="minorHAnsi" w:hAnsiTheme="minorHAnsi" w:cstheme="minorHAnsi"/>
          <w:color w:val="0E101A"/>
        </w:rPr>
        <w:lastRenderedPageBreak/>
        <w:t>who as pointed out has the real power in terms of</w:t>
      </w:r>
      <w:r w:rsidR="00C061E8">
        <w:rPr>
          <w:rFonts w:asciiTheme="minorHAnsi" w:hAnsiTheme="minorHAnsi" w:cstheme="minorHAnsi"/>
          <w:color w:val="0E101A"/>
        </w:rPr>
        <w:t xml:space="preserve"> providing Odysseus </w:t>
      </w:r>
      <w:r w:rsidR="0088181D">
        <w:rPr>
          <w:rFonts w:asciiTheme="minorHAnsi" w:hAnsiTheme="minorHAnsi" w:cstheme="minorHAnsi"/>
          <w:color w:val="0E101A"/>
        </w:rPr>
        <w:t>what he wants</w:t>
      </w:r>
      <w:r w:rsidR="00273818">
        <w:rPr>
          <w:rFonts w:asciiTheme="minorHAnsi" w:hAnsiTheme="minorHAnsi" w:cstheme="minorHAnsi"/>
          <w:color w:val="0E101A"/>
        </w:rPr>
        <w:t xml:space="preserve"> and </w:t>
      </w:r>
      <w:r w:rsidR="0088181D">
        <w:rPr>
          <w:rFonts w:asciiTheme="minorHAnsi" w:hAnsiTheme="minorHAnsi" w:cstheme="minorHAnsi"/>
          <w:color w:val="0E101A"/>
        </w:rPr>
        <w:t>needs.</w:t>
      </w:r>
      <w:r w:rsidR="00180946">
        <w:rPr>
          <w:rFonts w:asciiTheme="minorHAnsi" w:hAnsiTheme="minorHAnsi" w:cstheme="minorHAnsi"/>
          <w:color w:val="0E101A"/>
        </w:rPr>
        <w:t xml:space="preserve"> This works well for him as with the help of the </w:t>
      </w:r>
      <w:r w:rsidR="00D93A16" w:rsidRPr="00D93A16">
        <w:rPr>
          <w:rFonts w:asciiTheme="minorHAnsi" w:hAnsiTheme="minorHAnsi" w:cstheme="minorHAnsi"/>
          <w:color w:val="0E101A"/>
        </w:rPr>
        <w:t>Phaeacians</w:t>
      </w:r>
      <w:r w:rsidR="00D93A16">
        <w:rPr>
          <w:rFonts w:asciiTheme="minorHAnsi" w:hAnsiTheme="minorHAnsi" w:cstheme="minorHAnsi"/>
          <w:color w:val="0E101A"/>
        </w:rPr>
        <w:t xml:space="preserve"> </w:t>
      </w:r>
      <w:r w:rsidR="00C50153">
        <w:rPr>
          <w:rFonts w:asciiTheme="minorHAnsi" w:hAnsiTheme="minorHAnsi" w:cstheme="minorHAnsi"/>
          <w:color w:val="0E101A"/>
        </w:rPr>
        <w:t xml:space="preserve">he </w:t>
      </w:r>
      <w:proofErr w:type="gramStart"/>
      <w:r w:rsidR="00C50153">
        <w:rPr>
          <w:rFonts w:asciiTheme="minorHAnsi" w:hAnsiTheme="minorHAnsi" w:cstheme="minorHAnsi"/>
          <w:color w:val="0E101A"/>
        </w:rPr>
        <w:t xml:space="preserve">is </w:t>
      </w:r>
      <w:r w:rsidR="00EE1354">
        <w:rPr>
          <w:rFonts w:asciiTheme="minorHAnsi" w:hAnsiTheme="minorHAnsi" w:cstheme="minorHAnsi"/>
          <w:color w:val="0E101A"/>
        </w:rPr>
        <w:t>able to</w:t>
      </w:r>
      <w:proofErr w:type="gramEnd"/>
      <w:r w:rsidR="00EE1354">
        <w:rPr>
          <w:rFonts w:asciiTheme="minorHAnsi" w:hAnsiTheme="minorHAnsi" w:cstheme="minorHAnsi"/>
          <w:color w:val="0E101A"/>
        </w:rPr>
        <w:t xml:space="preserve"> return home to Ithaca </w:t>
      </w:r>
      <w:r w:rsidR="00C50153">
        <w:rPr>
          <w:rFonts w:asciiTheme="minorHAnsi" w:hAnsiTheme="minorHAnsi" w:cstheme="minorHAnsi"/>
          <w:color w:val="0E101A"/>
        </w:rPr>
        <w:t>with gifts and safety</w:t>
      </w:r>
      <w:r w:rsidR="0068727C">
        <w:rPr>
          <w:rFonts w:asciiTheme="minorHAnsi" w:hAnsiTheme="minorHAnsi" w:cstheme="minorHAnsi"/>
          <w:color w:val="0E101A"/>
        </w:rPr>
        <w:t>,</w:t>
      </w:r>
      <w:r w:rsidR="00CE4D6A">
        <w:rPr>
          <w:rFonts w:asciiTheme="minorHAnsi" w:hAnsiTheme="minorHAnsi" w:cstheme="minorHAnsi"/>
          <w:color w:val="0E101A"/>
        </w:rPr>
        <w:t xml:space="preserve"> meaning he is later able to make his way </w:t>
      </w:r>
      <w:r w:rsidR="003973BA">
        <w:rPr>
          <w:rFonts w:asciiTheme="minorHAnsi" w:hAnsiTheme="minorHAnsi" w:cstheme="minorHAnsi"/>
          <w:color w:val="0E101A"/>
        </w:rPr>
        <w:t>Eumaeus and the court where he tells more of his tales</w:t>
      </w:r>
      <w:r w:rsidR="00CE4D6A">
        <w:rPr>
          <w:rFonts w:asciiTheme="minorHAnsi" w:hAnsiTheme="minorHAnsi" w:cstheme="minorHAnsi"/>
          <w:color w:val="0E101A"/>
        </w:rPr>
        <w:t xml:space="preserve">. </w:t>
      </w:r>
    </w:p>
    <w:p w14:paraId="166CC15D" w14:textId="4E1B848A" w:rsidR="00C16333" w:rsidRPr="007C62ED" w:rsidRDefault="00AB05B6" w:rsidP="00323500">
      <w:pPr>
        <w:pStyle w:val="NormalWeb"/>
        <w:spacing w:before="0" w:beforeAutospacing="0" w:after="0" w:afterAutospacing="0" w:line="360" w:lineRule="auto"/>
        <w:rPr>
          <w:rFonts w:asciiTheme="minorHAnsi" w:hAnsiTheme="minorHAnsi" w:cstheme="minorHAnsi"/>
          <w:color w:val="0E101A"/>
        </w:rPr>
      </w:pPr>
      <w:r w:rsidRPr="007C62ED">
        <w:rPr>
          <w:rFonts w:asciiTheme="minorHAnsi" w:hAnsiTheme="minorHAnsi" w:cstheme="minorHAnsi"/>
          <w:color w:val="0E101A"/>
        </w:rPr>
        <w:t> </w:t>
      </w:r>
    </w:p>
    <w:p w14:paraId="3E1C59D7" w14:textId="77777777" w:rsidR="0010178D" w:rsidRPr="007C62ED" w:rsidRDefault="0010178D" w:rsidP="00323500">
      <w:pPr>
        <w:pStyle w:val="NormalWeb"/>
        <w:spacing w:before="0" w:beforeAutospacing="0" w:after="0" w:afterAutospacing="0" w:line="360" w:lineRule="auto"/>
        <w:rPr>
          <w:rFonts w:asciiTheme="minorHAnsi" w:hAnsiTheme="minorHAnsi" w:cstheme="minorHAnsi"/>
          <w:color w:val="0E101A"/>
        </w:rPr>
      </w:pPr>
    </w:p>
    <w:p w14:paraId="141FB14E" w14:textId="5F1B9AED" w:rsidR="00AB05B6" w:rsidRDefault="00AB05B6" w:rsidP="00323500">
      <w:pPr>
        <w:pStyle w:val="NormalWeb"/>
        <w:spacing w:before="0" w:beforeAutospacing="0" w:after="0" w:afterAutospacing="0" w:line="360" w:lineRule="auto"/>
        <w:rPr>
          <w:rFonts w:asciiTheme="minorHAnsi" w:hAnsiTheme="minorHAnsi" w:cstheme="minorHAnsi"/>
          <w:color w:val="0E101A"/>
        </w:rPr>
      </w:pPr>
      <w:r w:rsidRPr="007C62ED">
        <w:rPr>
          <w:rFonts w:asciiTheme="minorHAnsi" w:hAnsiTheme="minorHAnsi" w:cstheme="minorHAnsi"/>
          <w:color w:val="0E101A"/>
        </w:rPr>
        <w:t>One</w:t>
      </w:r>
      <w:r>
        <w:rPr>
          <w:rFonts w:asciiTheme="minorHAnsi" w:hAnsiTheme="minorHAnsi" w:cstheme="minorHAnsi"/>
          <w:color w:val="0E101A"/>
        </w:rPr>
        <w:t xml:space="preserve"> </w:t>
      </w:r>
      <w:r w:rsidRPr="007C62ED">
        <w:rPr>
          <w:rFonts w:asciiTheme="minorHAnsi" w:hAnsiTheme="minorHAnsi" w:cstheme="minorHAnsi"/>
          <w:color w:val="0E101A"/>
        </w:rPr>
        <w:t xml:space="preserve">of the main stories </w:t>
      </w:r>
      <w:r>
        <w:rPr>
          <w:rFonts w:asciiTheme="minorHAnsi" w:hAnsiTheme="minorHAnsi" w:cstheme="minorHAnsi"/>
          <w:color w:val="0E101A"/>
        </w:rPr>
        <w:t>in Odysseus’ arsenal</w:t>
      </w:r>
      <w:r w:rsidRPr="007C62ED">
        <w:rPr>
          <w:rFonts w:asciiTheme="minorHAnsi" w:hAnsiTheme="minorHAnsi" w:cstheme="minorHAnsi"/>
          <w:color w:val="0E101A"/>
        </w:rPr>
        <w:t xml:space="preserve"> is the story of the</w:t>
      </w:r>
      <w:r>
        <w:rPr>
          <w:rFonts w:asciiTheme="minorHAnsi" w:hAnsiTheme="minorHAnsi" w:cstheme="minorHAnsi"/>
          <w:color w:val="0E101A"/>
        </w:rPr>
        <w:t xml:space="preserve"> </w:t>
      </w:r>
      <w:r w:rsidRPr="007C62ED">
        <w:rPr>
          <w:rFonts w:asciiTheme="minorHAnsi" w:hAnsiTheme="minorHAnsi" w:cstheme="minorHAnsi"/>
          <w:color w:val="0E101A"/>
        </w:rPr>
        <w:t>deceitful trader or pirate. This tale is used</w:t>
      </w:r>
      <w:r w:rsidR="00781B9D">
        <w:rPr>
          <w:rFonts w:asciiTheme="minorHAnsi" w:hAnsiTheme="minorHAnsi" w:cstheme="minorHAnsi"/>
          <w:color w:val="0E101A"/>
        </w:rPr>
        <w:t xml:space="preserve"> </w:t>
      </w:r>
      <w:r w:rsidR="00783AB5">
        <w:rPr>
          <w:rFonts w:asciiTheme="minorHAnsi" w:hAnsiTheme="minorHAnsi" w:cstheme="minorHAnsi"/>
          <w:color w:val="0E101A"/>
        </w:rPr>
        <w:t>in three instances</w:t>
      </w:r>
      <w:r w:rsidR="00781B9D">
        <w:rPr>
          <w:rFonts w:asciiTheme="minorHAnsi" w:hAnsiTheme="minorHAnsi" w:cstheme="minorHAnsi"/>
          <w:color w:val="0E101A"/>
        </w:rPr>
        <w:t xml:space="preserve"> </w:t>
      </w:r>
      <w:r w:rsidRPr="007C62ED">
        <w:rPr>
          <w:rFonts w:asciiTheme="minorHAnsi" w:hAnsiTheme="minorHAnsi" w:cstheme="minorHAnsi"/>
          <w:color w:val="0E101A"/>
        </w:rPr>
        <w:t xml:space="preserve">in the Odyssey but </w:t>
      </w:r>
      <w:r w:rsidR="00072B05" w:rsidRPr="007C62ED">
        <w:rPr>
          <w:rFonts w:asciiTheme="minorHAnsi" w:hAnsiTheme="minorHAnsi" w:cstheme="minorHAnsi"/>
          <w:color w:val="0E101A"/>
        </w:rPr>
        <w:t>all</w:t>
      </w:r>
      <w:r w:rsidR="00895F1F">
        <w:rPr>
          <w:rFonts w:asciiTheme="minorHAnsi" w:hAnsiTheme="minorHAnsi" w:cstheme="minorHAnsi"/>
          <w:color w:val="0E101A"/>
        </w:rPr>
        <w:t xml:space="preserve"> </w:t>
      </w:r>
      <w:r w:rsidRPr="007C62ED">
        <w:rPr>
          <w:rFonts w:asciiTheme="minorHAnsi" w:hAnsiTheme="minorHAnsi" w:cstheme="minorHAnsi"/>
          <w:color w:val="0E101A"/>
        </w:rPr>
        <w:t>for different purposes. These stories follow the same theme but with</w:t>
      </w:r>
      <w:r>
        <w:rPr>
          <w:rFonts w:asciiTheme="minorHAnsi" w:hAnsiTheme="minorHAnsi" w:cstheme="minorHAnsi"/>
          <w:color w:val="0E101A"/>
        </w:rPr>
        <w:t xml:space="preserve"> </w:t>
      </w:r>
      <w:r w:rsidRPr="007C62ED">
        <w:rPr>
          <w:rFonts w:asciiTheme="minorHAnsi" w:hAnsiTheme="minorHAnsi" w:cstheme="minorHAnsi"/>
          <w:color w:val="0E101A"/>
        </w:rPr>
        <w:t>slight differences each time</w:t>
      </w:r>
      <w:r w:rsidR="002F6D34">
        <w:rPr>
          <w:rFonts w:asciiTheme="minorHAnsi" w:hAnsiTheme="minorHAnsi" w:cstheme="minorHAnsi"/>
          <w:color w:val="0E101A"/>
        </w:rPr>
        <w:t>,</w:t>
      </w:r>
      <w:r w:rsidRPr="007C62ED">
        <w:rPr>
          <w:rFonts w:asciiTheme="minorHAnsi" w:hAnsiTheme="minorHAnsi" w:cstheme="minorHAnsi"/>
          <w:color w:val="0E101A"/>
        </w:rPr>
        <w:t xml:space="preserve"> depending on his audience and </w:t>
      </w:r>
      <w:r w:rsidR="003638CD">
        <w:rPr>
          <w:rFonts w:asciiTheme="minorHAnsi" w:hAnsiTheme="minorHAnsi" w:cstheme="minorHAnsi"/>
          <w:color w:val="0E101A"/>
        </w:rPr>
        <w:t>his needs</w:t>
      </w:r>
      <w:r w:rsidR="002F6D34">
        <w:rPr>
          <w:rFonts w:asciiTheme="minorHAnsi" w:hAnsiTheme="minorHAnsi" w:cstheme="minorHAnsi"/>
          <w:color w:val="0E101A"/>
        </w:rPr>
        <w:t>.</w:t>
      </w:r>
      <w:r w:rsidRPr="007C62ED">
        <w:rPr>
          <w:rFonts w:asciiTheme="minorHAnsi" w:hAnsiTheme="minorHAnsi" w:cstheme="minorHAnsi"/>
          <w:color w:val="0E101A"/>
        </w:rPr>
        <w:t xml:space="preserve"> </w:t>
      </w:r>
      <w:r w:rsidR="002F6D34">
        <w:rPr>
          <w:rFonts w:asciiTheme="minorHAnsi" w:hAnsiTheme="minorHAnsi" w:cstheme="minorHAnsi"/>
          <w:color w:val="0E101A"/>
        </w:rPr>
        <w:t>F</w:t>
      </w:r>
      <w:r w:rsidRPr="007C62ED">
        <w:rPr>
          <w:rFonts w:asciiTheme="minorHAnsi" w:hAnsiTheme="minorHAnsi" w:cstheme="minorHAnsi"/>
          <w:color w:val="0E101A"/>
        </w:rPr>
        <w:t>ollowing similarly to oral storytelling</w:t>
      </w:r>
      <w:r w:rsidR="002F6D34">
        <w:rPr>
          <w:rFonts w:asciiTheme="minorHAnsi" w:hAnsiTheme="minorHAnsi" w:cstheme="minorHAnsi"/>
          <w:color w:val="0E101A"/>
        </w:rPr>
        <w:t>,</w:t>
      </w:r>
      <w:r w:rsidRPr="007C62ED">
        <w:rPr>
          <w:rFonts w:asciiTheme="minorHAnsi" w:hAnsiTheme="minorHAnsi" w:cstheme="minorHAnsi"/>
          <w:color w:val="0E101A"/>
        </w:rPr>
        <w:t xml:space="preserve"> using a</w:t>
      </w:r>
      <w:r>
        <w:rPr>
          <w:rFonts w:asciiTheme="minorHAnsi" w:hAnsiTheme="minorHAnsi" w:cstheme="minorHAnsi"/>
          <w:color w:val="0E101A"/>
        </w:rPr>
        <w:t xml:space="preserve"> </w:t>
      </w:r>
      <w:r w:rsidRPr="007C62ED">
        <w:rPr>
          <w:rFonts w:asciiTheme="minorHAnsi" w:hAnsiTheme="minorHAnsi" w:cstheme="minorHAnsi"/>
          <w:color w:val="0E101A"/>
        </w:rPr>
        <w:t>framework for a scene and changing it depending on the other features within</w:t>
      </w:r>
      <w:r>
        <w:rPr>
          <w:rFonts w:asciiTheme="minorHAnsi" w:hAnsiTheme="minorHAnsi" w:cstheme="minorHAnsi"/>
          <w:color w:val="0E101A"/>
        </w:rPr>
        <w:t xml:space="preserve"> </w:t>
      </w:r>
      <w:r w:rsidRPr="007C62ED">
        <w:rPr>
          <w:rFonts w:asciiTheme="minorHAnsi" w:hAnsiTheme="minorHAnsi" w:cstheme="minorHAnsi"/>
          <w:color w:val="0E101A"/>
        </w:rPr>
        <w:t>the story. The main story is tha</w:t>
      </w:r>
      <w:r w:rsidR="00106616">
        <w:rPr>
          <w:rFonts w:asciiTheme="minorHAnsi" w:hAnsiTheme="minorHAnsi" w:cstheme="minorHAnsi"/>
          <w:color w:val="0E101A"/>
        </w:rPr>
        <w:t xml:space="preserve">t Odysseus </w:t>
      </w:r>
      <w:r w:rsidR="00446D09">
        <w:rPr>
          <w:rFonts w:asciiTheme="minorHAnsi" w:hAnsiTheme="minorHAnsi" w:cstheme="minorHAnsi"/>
          <w:color w:val="0E101A"/>
        </w:rPr>
        <w:t>is</w:t>
      </w:r>
      <w:r w:rsidR="006B1BF4">
        <w:rPr>
          <w:rFonts w:asciiTheme="minorHAnsi" w:hAnsiTheme="minorHAnsi" w:cstheme="minorHAnsi"/>
          <w:color w:val="0E101A"/>
        </w:rPr>
        <w:t xml:space="preserve"> raiding a </w:t>
      </w:r>
      <w:r w:rsidR="008232C3">
        <w:rPr>
          <w:rFonts w:asciiTheme="minorHAnsi" w:hAnsiTheme="minorHAnsi" w:cstheme="minorHAnsi"/>
          <w:color w:val="0E101A"/>
        </w:rPr>
        <w:t>city</w:t>
      </w:r>
      <w:r w:rsidR="006B1BF4">
        <w:rPr>
          <w:rFonts w:asciiTheme="minorHAnsi" w:hAnsiTheme="minorHAnsi" w:cstheme="minorHAnsi"/>
          <w:color w:val="0E101A"/>
        </w:rPr>
        <w:t xml:space="preserve"> with</w:t>
      </w:r>
      <w:r w:rsidR="008232C3">
        <w:rPr>
          <w:rFonts w:asciiTheme="minorHAnsi" w:hAnsiTheme="minorHAnsi" w:cstheme="minorHAnsi"/>
          <w:color w:val="0E101A"/>
        </w:rPr>
        <w:t xml:space="preserve"> extreme violence against the locals, after sacking the city he is forced to flee</w:t>
      </w:r>
      <w:r w:rsidR="00F81F5A">
        <w:rPr>
          <w:rFonts w:asciiTheme="minorHAnsi" w:hAnsiTheme="minorHAnsi" w:cstheme="minorHAnsi"/>
          <w:color w:val="0E101A"/>
        </w:rPr>
        <w:t xml:space="preserve"> or is captured</w:t>
      </w:r>
      <w:r w:rsidR="00991705">
        <w:rPr>
          <w:rFonts w:asciiTheme="minorHAnsi" w:hAnsiTheme="minorHAnsi" w:cstheme="minorHAnsi"/>
          <w:color w:val="0E101A"/>
        </w:rPr>
        <w:t>. This is a very basic version of the events that are present within each story</w:t>
      </w:r>
      <w:r w:rsidR="00F774FA">
        <w:rPr>
          <w:rFonts w:asciiTheme="minorHAnsi" w:hAnsiTheme="minorHAnsi" w:cstheme="minorHAnsi"/>
          <w:color w:val="0E101A"/>
        </w:rPr>
        <w:t xml:space="preserve">, each fixating on different ideas/ </w:t>
      </w:r>
      <w:r w:rsidR="000A3016">
        <w:rPr>
          <w:rFonts w:asciiTheme="minorHAnsi" w:hAnsiTheme="minorHAnsi" w:cstheme="minorHAnsi"/>
          <w:color w:val="0E101A"/>
        </w:rPr>
        <w:t>sympathies</w:t>
      </w:r>
      <w:r w:rsidR="00A25AE9">
        <w:rPr>
          <w:rFonts w:asciiTheme="minorHAnsi" w:hAnsiTheme="minorHAnsi" w:cstheme="minorHAnsi"/>
          <w:color w:val="0E101A"/>
        </w:rPr>
        <w:t xml:space="preserve">. </w:t>
      </w:r>
      <w:r w:rsidR="00572D82">
        <w:rPr>
          <w:rFonts w:asciiTheme="minorHAnsi" w:hAnsiTheme="minorHAnsi" w:cstheme="minorHAnsi"/>
          <w:color w:val="0E101A"/>
        </w:rPr>
        <w:t xml:space="preserve">The first two instances of this story are told in </w:t>
      </w:r>
      <w:r w:rsidR="00873822">
        <w:rPr>
          <w:rFonts w:asciiTheme="minorHAnsi" w:hAnsiTheme="minorHAnsi" w:cstheme="minorHAnsi"/>
          <w:color w:val="0E101A"/>
        </w:rPr>
        <w:t xml:space="preserve">books 9 and 14 the first for the </w:t>
      </w:r>
      <w:r w:rsidR="00D93A16" w:rsidRPr="00D93A16">
        <w:rPr>
          <w:rFonts w:asciiTheme="minorHAnsi" w:hAnsiTheme="minorHAnsi" w:cstheme="minorHAnsi"/>
          <w:color w:val="0E101A"/>
        </w:rPr>
        <w:t>Phaeacians</w:t>
      </w:r>
      <w:r w:rsidR="00D93A16">
        <w:rPr>
          <w:rStyle w:val="FootnoteReference"/>
          <w:rFonts w:asciiTheme="minorHAnsi" w:hAnsiTheme="minorHAnsi" w:cstheme="minorHAnsi"/>
          <w:color w:val="0E101A"/>
        </w:rPr>
        <w:t xml:space="preserve"> </w:t>
      </w:r>
      <w:r w:rsidR="00D74285">
        <w:rPr>
          <w:rStyle w:val="FootnoteReference"/>
          <w:rFonts w:asciiTheme="minorHAnsi" w:hAnsiTheme="minorHAnsi" w:cstheme="minorHAnsi"/>
          <w:color w:val="0E101A"/>
        </w:rPr>
        <w:footnoteReference w:id="29"/>
      </w:r>
      <w:r w:rsidR="00873822">
        <w:rPr>
          <w:rFonts w:asciiTheme="minorHAnsi" w:hAnsiTheme="minorHAnsi" w:cstheme="minorHAnsi"/>
          <w:color w:val="0E101A"/>
        </w:rPr>
        <w:t xml:space="preserve"> and the second for Eumaeus</w:t>
      </w:r>
      <w:r w:rsidR="00D962EA">
        <w:rPr>
          <w:rStyle w:val="FootnoteReference"/>
          <w:rFonts w:asciiTheme="minorHAnsi" w:hAnsiTheme="minorHAnsi" w:cstheme="minorHAnsi"/>
          <w:color w:val="0E101A"/>
        </w:rPr>
        <w:footnoteReference w:id="30"/>
      </w:r>
      <w:r w:rsidR="00990C3E">
        <w:rPr>
          <w:rFonts w:asciiTheme="minorHAnsi" w:hAnsiTheme="minorHAnsi" w:cstheme="minorHAnsi"/>
          <w:color w:val="0E101A"/>
        </w:rPr>
        <w:t>.</w:t>
      </w:r>
      <w:r w:rsidR="001B29DA">
        <w:rPr>
          <w:rFonts w:asciiTheme="minorHAnsi" w:hAnsiTheme="minorHAnsi" w:cstheme="minorHAnsi"/>
          <w:color w:val="0E101A"/>
        </w:rPr>
        <w:t xml:space="preserve"> </w:t>
      </w:r>
      <w:r w:rsidR="00990C3E">
        <w:rPr>
          <w:rFonts w:asciiTheme="minorHAnsi" w:hAnsiTheme="minorHAnsi" w:cstheme="minorHAnsi"/>
          <w:color w:val="0E101A"/>
        </w:rPr>
        <w:t>T</w:t>
      </w:r>
      <w:r w:rsidR="001B29DA">
        <w:rPr>
          <w:rFonts w:asciiTheme="minorHAnsi" w:hAnsiTheme="minorHAnsi" w:cstheme="minorHAnsi"/>
          <w:color w:val="0E101A"/>
        </w:rPr>
        <w:t>hese stories are useful as they are virtually the same with slight differences due to the</w:t>
      </w:r>
      <w:r w:rsidR="007E7506">
        <w:rPr>
          <w:rFonts w:asciiTheme="minorHAnsi" w:hAnsiTheme="minorHAnsi" w:cstheme="minorHAnsi"/>
          <w:color w:val="0E101A"/>
        </w:rPr>
        <w:t xml:space="preserve"> status of his</w:t>
      </w:r>
      <w:r w:rsidR="001B29DA">
        <w:rPr>
          <w:rFonts w:asciiTheme="minorHAnsi" w:hAnsiTheme="minorHAnsi" w:cstheme="minorHAnsi"/>
          <w:color w:val="0E101A"/>
        </w:rPr>
        <w:t xml:space="preserve"> audience</w:t>
      </w:r>
      <w:r w:rsidR="007E7506">
        <w:rPr>
          <w:rFonts w:asciiTheme="minorHAnsi" w:hAnsiTheme="minorHAnsi" w:cstheme="minorHAnsi"/>
          <w:color w:val="0E101A"/>
        </w:rPr>
        <w:t xml:space="preserve"> and how he frames the story</w:t>
      </w:r>
      <w:r w:rsidR="002D75DA">
        <w:rPr>
          <w:rFonts w:asciiTheme="minorHAnsi" w:hAnsiTheme="minorHAnsi" w:cstheme="minorHAnsi"/>
          <w:color w:val="0E101A"/>
        </w:rPr>
        <w:t xml:space="preserve">, the third time this story is used is in book </w:t>
      </w:r>
      <w:r w:rsidR="005A0175">
        <w:rPr>
          <w:rFonts w:asciiTheme="minorHAnsi" w:hAnsiTheme="minorHAnsi" w:cstheme="minorHAnsi"/>
          <w:color w:val="0E101A"/>
        </w:rPr>
        <w:t xml:space="preserve">17 however this </w:t>
      </w:r>
      <w:r w:rsidR="00963D69">
        <w:rPr>
          <w:rFonts w:asciiTheme="minorHAnsi" w:hAnsiTheme="minorHAnsi" w:cstheme="minorHAnsi"/>
          <w:color w:val="0E101A"/>
        </w:rPr>
        <w:t>story has a much different ending</w:t>
      </w:r>
      <w:r w:rsidR="00595413">
        <w:rPr>
          <w:rFonts w:asciiTheme="minorHAnsi" w:hAnsiTheme="minorHAnsi" w:cstheme="minorHAnsi"/>
          <w:color w:val="0E101A"/>
        </w:rPr>
        <w:t xml:space="preserve"> compared to the other </w:t>
      </w:r>
      <w:r w:rsidR="00DD5C2F">
        <w:rPr>
          <w:rFonts w:asciiTheme="minorHAnsi" w:hAnsiTheme="minorHAnsi" w:cstheme="minorHAnsi"/>
          <w:color w:val="0E101A"/>
        </w:rPr>
        <w:t>occurrences</w:t>
      </w:r>
      <w:r w:rsidR="007F7EF3">
        <w:rPr>
          <w:rFonts w:asciiTheme="minorHAnsi" w:hAnsiTheme="minorHAnsi" w:cstheme="minorHAnsi"/>
          <w:color w:val="0E101A"/>
        </w:rPr>
        <w:t xml:space="preserve"> and is completely </w:t>
      </w:r>
      <w:r w:rsidR="00F90383">
        <w:rPr>
          <w:rFonts w:asciiTheme="minorHAnsi" w:hAnsiTheme="minorHAnsi" w:cstheme="minorHAnsi"/>
          <w:color w:val="0E101A"/>
        </w:rPr>
        <w:t>outlined</w:t>
      </w:r>
      <w:r w:rsidR="00210252">
        <w:rPr>
          <w:rFonts w:asciiTheme="minorHAnsi" w:hAnsiTheme="minorHAnsi" w:cstheme="minorHAnsi"/>
          <w:color w:val="0E101A"/>
        </w:rPr>
        <w:t xml:space="preserve"> </w:t>
      </w:r>
      <w:r w:rsidR="00F90383">
        <w:rPr>
          <w:rFonts w:asciiTheme="minorHAnsi" w:hAnsiTheme="minorHAnsi" w:cstheme="minorHAnsi"/>
          <w:color w:val="0E101A"/>
        </w:rPr>
        <w:t>by</w:t>
      </w:r>
      <w:r w:rsidR="00210252">
        <w:rPr>
          <w:rFonts w:asciiTheme="minorHAnsi" w:hAnsiTheme="minorHAnsi" w:cstheme="minorHAnsi"/>
          <w:color w:val="0E101A"/>
        </w:rPr>
        <w:t xml:space="preserve"> violence</w:t>
      </w:r>
      <w:r w:rsidR="00595413">
        <w:rPr>
          <w:rFonts w:asciiTheme="minorHAnsi" w:hAnsiTheme="minorHAnsi" w:cstheme="minorHAnsi"/>
          <w:color w:val="0E101A"/>
        </w:rPr>
        <w:t xml:space="preserve">. </w:t>
      </w:r>
    </w:p>
    <w:p w14:paraId="3C65BCD9" w14:textId="260AB23E" w:rsidR="000524B0" w:rsidRDefault="000524B0" w:rsidP="00323500">
      <w:pPr>
        <w:pStyle w:val="NormalWeb"/>
        <w:spacing w:before="0" w:beforeAutospacing="0" w:after="0" w:afterAutospacing="0" w:line="360" w:lineRule="auto"/>
        <w:rPr>
          <w:rFonts w:asciiTheme="minorHAnsi" w:hAnsiTheme="minorHAnsi" w:cstheme="minorHAnsi"/>
          <w:color w:val="0E101A"/>
        </w:rPr>
      </w:pPr>
    </w:p>
    <w:p w14:paraId="1EE1C0B3" w14:textId="55478776" w:rsidR="00AB05B6" w:rsidRPr="007C62ED" w:rsidRDefault="000524B0" w:rsidP="00323500">
      <w:pPr>
        <w:pStyle w:val="NormalWeb"/>
        <w:spacing w:before="0" w:beforeAutospacing="0" w:after="0" w:afterAutospacing="0" w:line="360" w:lineRule="auto"/>
        <w:rPr>
          <w:rFonts w:asciiTheme="minorHAnsi" w:hAnsiTheme="minorHAnsi" w:cstheme="minorHAnsi"/>
          <w:color w:val="0E101A"/>
        </w:rPr>
      </w:pPr>
      <w:r>
        <w:rPr>
          <w:rFonts w:asciiTheme="minorHAnsi" w:hAnsiTheme="minorHAnsi" w:cstheme="minorHAnsi"/>
          <w:color w:val="0E101A"/>
        </w:rPr>
        <w:t xml:space="preserve">The first instance of the beggar pirate story </w:t>
      </w:r>
      <w:r w:rsidR="004A4580">
        <w:rPr>
          <w:rFonts w:asciiTheme="minorHAnsi" w:hAnsiTheme="minorHAnsi" w:cstheme="minorHAnsi"/>
          <w:color w:val="0E101A"/>
        </w:rPr>
        <w:t>takes place within the</w:t>
      </w:r>
      <w:r w:rsidR="0010178D">
        <w:rPr>
          <w:rFonts w:asciiTheme="minorHAnsi" w:hAnsiTheme="minorHAnsi" w:cstheme="minorHAnsi"/>
          <w:color w:val="0E101A"/>
        </w:rPr>
        <w:t xml:space="preserve"> </w:t>
      </w:r>
      <w:r w:rsidR="00D93A16" w:rsidRPr="00556B55">
        <w:rPr>
          <w:rFonts w:asciiTheme="minorHAnsi" w:hAnsiTheme="minorHAnsi" w:cstheme="minorHAnsi"/>
          <w:color w:val="0E101A"/>
        </w:rPr>
        <w:t>Phaeacians</w:t>
      </w:r>
      <w:r w:rsidR="00D93A16">
        <w:rPr>
          <w:rFonts w:asciiTheme="minorHAnsi" w:hAnsiTheme="minorHAnsi" w:cstheme="minorHAnsi"/>
          <w:color w:val="0E101A"/>
        </w:rPr>
        <w:t xml:space="preserve"> </w:t>
      </w:r>
      <w:r w:rsidR="00A87EED">
        <w:rPr>
          <w:rFonts w:asciiTheme="minorHAnsi" w:hAnsiTheme="minorHAnsi" w:cstheme="minorHAnsi"/>
          <w:color w:val="0E101A"/>
        </w:rPr>
        <w:t>court which as described is fille</w:t>
      </w:r>
      <w:r w:rsidR="00D15B4A">
        <w:rPr>
          <w:rFonts w:asciiTheme="minorHAnsi" w:hAnsiTheme="minorHAnsi" w:cstheme="minorHAnsi"/>
          <w:color w:val="0E101A"/>
        </w:rPr>
        <w:t>d with aristocrats and royals. This version of the story names</w:t>
      </w:r>
      <w:r w:rsidR="00B22BFC">
        <w:rPr>
          <w:rFonts w:asciiTheme="minorHAnsi" w:hAnsiTheme="minorHAnsi" w:cstheme="minorHAnsi"/>
          <w:color w:val="0E101A"/>
        </w:rPr>
        <w:t xml:space="preserve"> the people they raided as the </w:t>
      </w:r>
      <w:r w:rsidR="00D643C5">
        <w:rPr>
          <w:rFonts w:asciiTheme="minorHAnsi" w:hAnsiTheme="minorHAnsi" w:cstheme="minorHAnsi"/>
          <w:color w:val="0E101A"/>
        </w:rPr>
        <w:t>Cicones</w:t>
      </w:r>
      <w:r w:rsidR="00D15B4A">
        <w:rPr>
          <w:rFonts w:asciiTheme="minorHAnsi" w:hAnsiTheme="minorHAnsi" w:cstheme="minorHAnsi"/>
          <w:color w:val="0E101A"/>
        </w:rPr>
        <w:t xml:space="preserve"> </w:t>
      </w:r>
      <w:r w:rsidR="00D962EA">
        <w:rPr>
          <w:rStyle w:val="FootnoteReference"/>
          <w:rFonts w:asciiTheme="minorHAnsi" w:hAnsiTheme="minorHAnsi" w:cstheme="minorHAnsi"/>
          <w:color w:val="0E101A"/>
        </w:rPr>
        <w:footnoteReference w:id="31"/>
      </w:r>
      <w:r w:rsidR="004A4580">
        <w:rPr>
          <w:rFonts w:asciiTheme="minorHAnsi" w:hAnsiTheme="minorHAnsi" w:cstheme="minorHAnsi"/>
          <w:color w:val="0E101A"/>
        </w:rPr>
        <w:t xml:space="preserve"> </w:t>
      </w:r>
      <w:r w:rsidR="00795698">
        <w:rPr>
          <w:rFonts w:asciiTheme="minorHAnsi" w:hAnsiTheme="minorHAnsi" w:cstheme="minorHAnsi"/>
          <w:color w:val="0E101A"/>
        </w:rPr>
        <w:t xml:space="preserve">on their way back from </w:t>
      </w:r>
      <w:r w:rsidR="00D962EA">
        <w:rPr>
          <w:rFonts w:asciiTheme="minorHAnsi" w:hAnsiTheme="minorHAnsi" w:cstheme="minorHAnsi"/>
          <w:color w:val="0E101A"/>
        </w:rPr>
        <w:t>T</w:t>
      </w:r>
      <w:r w:rsidR="00795698">
        <w:rPr>
          <w:rFonts w:asciiTheme="minorHAnsi" w:hAnsiTheme="minorHAnsi" w:cstheme="minorHAnsi"/>
          <w:color w:val="0E101A"/>
        </w:rPr>
        <w:t>roy</w:t>
      </w:r>
      <w:r w:rsidR="00C0006C">
        <w:rPr>
          <w:rFonts w:asciiTheme="minorHAnsi" w:hAnsiTheme="minorHAnsi" w:cstheme="minorHAnsi"/>
          <w:color w:val="0E101A"/>
        </w:rPr>
        <w:t>.</w:t>
      </w:r>
      <w:r w:rsidR="00795698">
        <w:rPr>
          <w:rFonts w:asciiTheme="minorHAnsi" w:hAnsiTheme="minorHAnsi" w:cstheme="minorHAnsi"/>
          <w:color w:val="0E101A"/>
        </w:rPr>
        <w:t xml:space="preserve"> </w:t>
      </w:r>
      <w:r w:rsidR="00A2370D">
        <w:rPr>
          <w:rFonts w:asciiTheme="minorHAnsi" w:hAnsiTheme="minorHAnsi" w:cstheme="minorHAnsi"/>
          <w:color w:val="0E101A"/>
        </w:rPr>
        <w:t>I</w:t>
      </w:r>
      <w:r w:rsidR="00795698">
        <w:rPr>
          <w:rFonts w:asciiTheme="minorHAnsi" w:hAnsiTheme="minorHAnsi" w:cstheme="minorHAnsi"/>
          <w:color w:val="0E101A"/>
        </w:rPr>
        <w:t xml:space="preserve">n this </w:t>
      </w:r>
      <w:r w:rsidR="006A024B">
        <w:rPr>
          <w:rFonts w:asciiTheme="minorHAnsi" w:hAnsiTheme="minorHAnsi" w:cstheme="minorHAnsi"/>
          <w:color w:val="0E101A"/>
        </w:rPr>
        <w:t>form</w:t>
      </w:r>
      <w:r w:rsidR="00795698">
        <w:rPr>
          <w:rFonts w:asciiTheme="minorHAnsi" w:hAnsiTheme="minorHAnsi" w:cstheme="minorHAnsi"/>
          <w:color w:val="0E101A"/>
        </w:rPr>
        <w:t xml:space="preserve"> of the story </w:t>
      </w:r>
      <w:r w:rsidR="007E5475">
        <w:rPr>
          <w:rFonts w:asciiTheme="minorHAnsi" w:hAnsiTheme="minorHAnsi" w:cstheme="minorHAnsi"/>
          <w:color w:val="0E101A"/>
        </w:rPr>
        <w:t xml:space="preserve">there is not much emphasis on the destruction of the crew as </w:t>
      </w:r>
      <w:r w:rsidR="008C0C4B">
        <w:rPr>
          <w:rFonts w:asciiTheme="minorHAnsi" w:hAnsiTheme="minorHAnsi" w:cstheme="minorHAnsi"/>
          <w:color w:val="0E101A"/>
        </w:rPr>
        <w:t>pirates,</w:t>
      </w:r>
      <w:r w:rsidR="007E5475">
        <w:rPr>
          <w:rFonts w:asciiTheme="minorHAnsi" w:hAnsiTheme="minorHAnsi" w:cstheme="minorHAnsi"/>
          <w:color w:val="0E101A"/>
        </w:rPr>
        <w:t xml:space="preserve"> </w:t>
      </w:r>
      <w:r w:rsidR="00B725CB">
        <w:rPr>
          <w:rFonts w:asciiTheme="minorHAnsi" w:hAnsiTheme="minorHAnsi" w:cstheme="minorHAnsi"/>
          <w:color w:val="0E101A"/>
        </w:rPr>
        <w:t>but</w:t>
      </w:r>
      <w:r w:rsidR="00F233EC">
        <w:rPr>
          <w:rFonts w:asciiTheme="minorHAnsi" w:hAnsiTheme="minorHAnsi" w:cstheme="minorHAnsi"/>
          <w:color w:val="0E101A"/>
        </w:rPr>
        <w:t xml:space="preserve"> he</w:t>
      </w:r>
      <w:r w:rsidR="00B725CB">
        <w:rPr>
          <w:rFonts w:asciiTheme="minorHAnsi" w:hAnsiTheme="minorHAnsi" w:cstheme="minorHAnsi"/>
          <w:color w:val="0E101A"/>
        </w:rPr>
        <w:t xml:space="preserve"> laments on his </w:t>
      </w:r>
      <w:r w:rsidR="005579B9">
        <w:rPr>
          <w:rFonts w:asciiTheme="minorHAnsi" w:hAnsiTheme="minorHAnsi" w:cstheme="minorHAnsi"/>
          <w:color w:val="0E101A"/>
        </w:rPr>
        <w:t>‘doomed companions’</w:t>
      </w:r>
      <w:r w:rsidR="00B725CB">
        <w:rPr>
          <w:rFonts w:asciiTheme="minorHAnsi" w:hAnsiTheme="minorHAnsi" w:cstheme="minorHAnsi"/>
          <w:color w:val="0E101A"/>
        </w:rPr>
        <w:t xml:space="preserve"> that were killed by the </w:t>
      </w:r>
      <w:r w:rsidR="005629EC">
        <w:rPr>
          <w:rFonts w:asciiTheme="minorHAnsi" w:hAnsiTheme="minorHAnsi" w:cstheme="minorHAnsi"/>
          <w:color w:val="0E101A"/>
        </w:rPr>
        <w:t>locals,</w:t>
      </w:r>
      <w:r w:rsidR="00B725CB">
        <w:rPr>
          <w:rFonts w:asciiTheme="minorHAnsi" w:hAnsiTheme="minorHAnsi" w:cstheme="minorHAnsi"/>
          <w:color w:val="0E101A"/>
        </w:rPr>
        <w:t xml:space="preserve"> </w:t>
      </w:r>
      <w:r w:rsidR="005579B9">
        <w:rPr>
          <w:rFonts w:asciiTheme="minorHAnsi" w:hAnsiTheme="minorHAnsi" w:cstheme="minorHAnsi"/>
          <w:color w:val="0E101A"/>
        </w:rPr>
        <w:t xml:space="preserve">but the majority were able to get away. </w:t>
      </w:r>
      <w:r w:rsidR="00A37CE1">
        <w:rPr>
          <w:rFonts w:asciiTheme="minorHAnsi" w:hAnsiTheme="minorHAnsi" w:cstheme="minorHAnsi"/>
          <w:color w:val="0E101A"/>
        </w:rPr>
        <w:t>I</w:t>
      </w:r>
      <w:r w:rsidR="009836ED">
        <w:rPr>
          <w:rFonts w:asciiTheme="minorHAnsi" w:hAnsiTheme="minorHAnsi" w:cstheme="minorHAnsi"/>
          <w:color w:val="0E101A"/>
        </w:rPr>
        <w:t>n</w:t>
      </w:r>
      <w:r w:rsidR="00A37CE1">
        <w:rPr>
          <w:rFonts w:asciiTheme="minorHAnsi" w:hAnsiTheme="minorHAnsi" w:cstheme="minorHAnsi"/>
          <w:color w:val="0E101A"/>
        </w:rPr>
        <w:t xml:space="preserve"> this case the pirate story doesn’t serve much of a purpose other than setting up the fact that he was at Troy and gives a</w:t>
      </w:r>
      <w:r w:rsidR="00CC1F52">
        <w:rPr>
          <w:rFonts w:asciiTheme="minorHAnsi" w:hAnsiTheme="minorHAnsi" w:cstheme="minorHAnsi"/>
          <w:color w:val="0E101A"/>
        </w:rPr>
        <w:t>n</w:t>
      </w:r>
      <w:r w:rsidR="00A37CE1">
        <w:rPr>
          <w:rFonts w:asciiTheme="minorHAnsi" w:hAnsiTheme="minorHAnsi" w:cstheme="minorHAnsi"/>
          <w:color w:val="0E101A"/>
        </w:rPr>
        <w:t xml:space="preserve"> initial setting to Odysseus’ large section of storytelling that takes up books 9-12</w:t>
      </w:r>
      <w:r w:rsidR="00CC1F52">
        <w:rPr>
          <w:rFonts w:asciiTheme="minorHAnsi" w:hAnsiTheme="minorHAnsi" w:cstheme="minorHAnsi"/>
          <w:color w:val="0E101A"/>
        </w:rPr>
        <w:t xml:space="preserve"> demonstratin</w:t>
      </w:r>
      <w:r w:rsidR="00EE76EA">
        <w:rPr>
          <w:rFonts w:asciiTheme="minorHAnsi" w:hAnsiTheme="minorHAnsi" w:cstheme="minorHAnsi"/>
          <w:color w:val="0E101A"/>
        </w:rPr>
        <w:t>g</w:t>
      </w:r>
      <w:r w:rsidR="00CC1F52">
        <w:rPr>
          <w:rFonts w:asciiTheme="minorHAnsi" w:hAnsiTheme="minorHAnsi" w:cstheme="minorHAnsi"/>
          <w:color w:val="0E101A"/>
        </w:rPr>
        <w:t xml:space="preserve"> the doom that follows him and his crew</w:t>
      </w:r>
      <w:r w:rsidR="00A37CE1">
        <w:rPr>
          <w:rFonts w:asciiTheme="minorHAnsi" w:hAnsiTheme="minorHAnsi" w:cstheme="minorHAnsi"/>
          <w:color w:val="0E101A"/>
        </w:rPr>
        <w:t xml:space="preserve">. </w:t>
      </w:r>
      <w:r w:rsidR="002437D8">
        <w:rPr>
          <w:rFonts w:asciiTheme="minorHAnsi" w:hAnsiTheme="minorHAnsi" w:cstheme="minorHAnsi"/>
          <w:color w:val="0E101A"/>
        </w:rPr>
        <w:t>Its context however is important to his internal audience</w:t>
      </w:r>
      <w:r w:rsidR="007C5305">
        <w:rPr>
          <w:rFonts w:asciiTheme="minorHAnsi" w:hAnsiTheme="minorHAnsi" w:cstheme="minorHAnsi"/>
          <w:color w:val="0E101A"/>
        </w:rPr>
        <w:t>,</w:t>
      </w:r>
      <w:r w:rsidR="002437D8">
        <w:rPr>
          <w:rFonts w:asciiTheme="minorHAnsi" w:hAnsiTheme="minorHAnsi" w:cstheme="minorHAnsi"/>
          <w:color w:val="0E101A"/>
        </w:rPr>
        <w:t xml:space="preserve"> the aristocracy</w:t>
      </w:r>
      <w:r w:rsidR="00A16324">
        <w:rPr>
          <w:rFonts w:asciiTheme="minorHAnsi" w:hAnsiTheme="minorHAnsi" w:cstheme="minorHAnsi"/>
          <w:color w:val="0E101A"/>
        </w:rPr>
        <w:t>.</w:t>
      </w:r>
      <w:r w:rsidR="002437D8">
        <w:rPr>
          <w:rFonts w:asciiTheme="minorHAnsi" w:hAnsiTheme="minorHAnsi" w:cstheme="minorHAnsi"/>
          <w:color w:val="0E101A"/>
        </w:rPr>
        <w:t xml:space="preserve"> </w:t>
      </w:r>
      <w:r w:rsidR="00A16324">
        <w:rPr>
          <w:rFonts w:asciiTheme="minorHAnsi" w:hAnsiTheme="minorHAnsi" w:cstheme="minorHAnsi"/>
          <w:color w:val="0E101A"/>
        </w:rPr>
        <w:t>T</w:t>
      </w:r>
      <w:r w:rsidR="002437D8">
        <w:rPr>
          <w:rFonts w:asciiTheme="minorHAnsi" w:hAnsiTheme="minorHAnsi" w:cstheme="minorHAnsi"/>
          <w:color w:val="0E101A"/>
        </w:rPr>
        <w:t xml:space="preserve">his group would be well </w:t>
      </w:r>
      <w:r w:rsidR="002437D8">
        <w:rPr>
          <w:rFonts w:asciiTheme="minorHAnsi" w:hAnsiTheme="minorHAnsi" w:cstheme="minorHAnsi"/>
          <w:color w:val="0E101A"/>
        </w:rPr>
        <w:lastRenderedPageBreak/>
        <w:t>acquainted with the idea of piracy due to a war</w:t>
      </w:r>
      <w:r w:rsidR="008301DE">
        <w:rPr>
          <w:rStyle w:val="FootnoteReference"/>
          <w:rFonts w:asciiTheme="minorHAnsi" w:hAnsiTheme="minorHAnsi" w:cstheme="minorHAnsi"/>
          <w:color w:val="0E101A"/>
        </w:rPr>
        <w:footnoteReference w:id="32"/>
      </w:r>
      <w:r w:rsidR="002437D8">
        <w:rPr>
          <w:rFonts w:asciiTheme="minorHAnsi" w:hAnsiTheme="minorHAnsi" w:cstheme="minorHAnsi"/>
          <w:color w:val="0E101A"/>
        </w:rPr>
        <w:t xml:space="preserve"> and probably would think no more about it</w:t>
      </w:r>
      <w:r w:rsidR="008971ED">
        <w:rPr>
          <w:rFonts w:asciiTheme="minorHAnsi" w:hAnsiTheme="minorHAnsi" w:cstheme="minorHAnsi"/>
          <w:color w:val="0E101A"/>
        </w:rPr>
        <w:t xml:space="preserve"> and this is evident in the way Odysseus </w:t>
      </w:r>
      <w:r w:rsidR="00E57DB0">
        <w:rPr>
          <w:rFonts w:asciiTheme="minorHAnsi" w:hAnsiTheme="minorHAnsi" w:cstheme="minorHAnsi"/>
          <w:color w:val="0E101A"/>
        </w:rPr>
        <w:t>talks of it</w:t>
      </w:r>
      <w:r w:rsidR="008945D9">
        <w:rPr>
          <w:rStyle w:val="FootnoteReference"/>
          <w:rFonts w:asciiTheme="minorHAnsi" w:hAnsiTheme="minorHAnsi" w:cstheme="minorHAnsi"/>
          <w:color w:val="0E101A"/>
        </w:rPr>
        <w:footnoteReference w:id="33"/>
      </w:r>
      <w:r w:rsidR="00E57DB0">
        <w:rPr>
          <w:rFonts w:asciiTheme="minorHAnsi" w:hAnsiTheme="minorHAnsi" w:cstheme="minorHAnsi"/>
          <w:color w:val="0E101A"/>
        </w:rPr>
        <w:t>. There is no real regret other than the fact that some of his men died</w:t>
      </w:r>
      <w:r w:rsidR="001F7E91">
        <w:rPr>
          <w:rFonts w:asciiTheme="minorHAnsi" w:hAnsiTheme="minorHAnsi" w:cstheme="minorHAnsi"/>
          <w:color w:val="0E101A"/>
        </w:rPr>
        <w:t>.</w:t>
      </w:r>
      <w:r w:rsidR="00E57DB0">
        <w:rPr>
          <w:rFonts w:asciiTheme="minorHAnsi" w:hAnsiTheme="minorHAnsi" w:cstheme="minorHAnsi"/>
          <w:color w:val="0E101A"/>
        </w:rPr>
        <w:t xml:space="preserve"> </w:t>
      </w:r>
      <w:r w:rsidR="001F7E91">
        <w:rPr>
          <w:rFonts w:asciiTheme="minorHAnsi" w:hAnsiTheme="minorHAnsi" w:cstheme="minorHAnsi"/>
          <w:color w:val="0E101A"/>
        </w:rPr>
        <w:t>I</w:t>
      </w:r>
      <w:r w:rsidR="00E57DB0">
        <w:rPr>
          <w:rFonts w:asciiTheme="minorHAnsi" w:hAnsiTheme="minorHAnsi" w:cstheme="minorHAnsi"/>
          <w:color w:val="0E101A"/>
        </w:rPr>
        <w:t xml:space="preserve">t is rather a common </w:t>
      </w:r>
      <w:r w:rsidR="009836ED">
        <w:rPr>
          <w:rFonts w:asciiTheme="minorHAnsi" w:hAnsiTheme="minorHAnsi" w:cstheme="minorHAnsi"/>
          <w:color w:val="0E101A"/>
        </w:rPr>
        <w:t>connection between war and piracy</w:t>
      </w:r>
      <w:r w:rsidR="001F7E91">
        <w:rPr>
          <w:rFonts w:asciiTheme="minorHAnsi" w:hAnsiTheme="minorHAnsi" w:cstheme="minorHAnsi"/>
          <w:color w:val="0E101A"/>
        </w:rPr>
        <w:t>,</w:t>
      </w:r>
      <w:r w:rsidR="003E5DF9">
        <w:rPr>
          <w:rFonts w:asciiTheme="minorHAnsi" w:hAnsiTheme="minorHAnsi" w:cstheme="minorHAnsi"/>
          <w:color w:val="0E101A"/>
        </w:rPr>
        <w:t xml:space="preserve"> although </w:t>
      </w:r>
      <w:r w:rsidR="001F7E91">
        <w:rPr>
          <w:rFonts w:asciiTheme="minorHAnsi" w:hAnsiTheme="minorHAnsi" w:cstheme="minorHAnsi"/>
          <w:color w:val="0E101A"/>
        </w:rPr>
        <w:t xml:space="preserve">it </w:t>
      </w:r>
      <w:r w:rsidR="003E5DF9">
        <w:rPr>
          <w:rFonts w:asciiTheme="minorHAnsi" w:hAnsiTheme="minorHAnsi" w:cstheme="minorHAnsi"/>
          <w:color w:val="0E101A"/>
        </w:rPr>
        <w:t xml:space="preserve">does frame the idea that Odysseus’ journey has been filled with </w:t>
      </w:r>
      <w:r w:rsidR="00F654D7">
        <w:rPr>
          <w:rFonts w:asciiTheme="minorHAnsi" w:hAnsiTheme="minorHAnsi" w:cstheme="minorHAnsi"/>
          <w:color w:val="0E101A"/>
        </w:rPr>
        <w:t>problems from the start</w:t>
      </w:r>
      <w:r w:rsidR="00B70F52">
        <w:rPr>
          <w:rFonts w:asciiTheme="minorHAnsi" w:hAnsiTheme="minorHAnsi" w:cstheme="minorHAnsi"/>
          <w:color w:val="0E101A"/>
        </w:rPr>
        <w:t>,</w:t>
      </w:r>
      <w:r w:rsidR="00F654D7">
        <w:rPr>
          <w:rFonts w:asciiTheme="minorHAnsi" w:hAnsiTheme="minorHAnsi" w:cstheme="minorHAnsi"/>
          <w:color w:val="0E101A"/>
        </w:rPr>
        <w:t xml:space="preserve"> bringing forth sympathy of a man who only wanted to get home post war</w:t>
      </w:r>
      <w:r w:rsidR="007635F5">
        <w:rPr>
          <w:rStyle w:val="FootnoteReference"/>
          <w:rFonts w:asciiTheme="minorHAnsi" w:hAnsiTheme="minorHAnsi" w:cstheme="minorHAnsi"/>
          <w:color w:val="0E101A"/>
        </w:rPr>
        <w:footnoteReference w:id="34"/>
      </w:r>
      <w:r w:rsidR="00FE7A4F">
        <w:rPr>
          <w:rFonts w:asciiTheme="minorHAnsi" w:hAnsiTheme="minorHAnsi" w:cstheme="minorHAnsi"/>
          <w:color w:val="0E101A"/>
        </w:rPr>
        <w:t xml:space="preserve"> (</w:t>
      </w:r>
      <w:r w:rsidR="00BA27F4">
        <w:rPr>
          <w:rFonts w:asciiTheme="minorHAnsi" w:hAnsiTheme="minorHAnsi" w:cstheme="minorHAnsi"/>
          <w:color w:val="0E101A"/>
        </w:rPr>
        <w:t xml:space="preserve">even though this was </w:t>
      </w:r>
      <w:r w:rsidR="00FE7A4F">
        <w:rPr>
          <w:rFonts w:asciiTheme="minorHAnsi" w:hAnsiTheme="minorHAnsi" w:cstheme="minorHAnsi"/>
          <w:color w:val="0E101A"/>
        </w:rPr>
        <w:t>not always the case)</w:t>
      </w:r>
      <w:r w:rsidR="009836ED">
        <w:rPr>
          <w:rFonts w:asciiTheme="minorHAnsi" w:hAnsiTheme="minorHAnsi" w:cstheme="minorHAnsi"/>
          <w:color w:val="0E101A"/>
        </w:rPr>
        <w:t>.</w:t>
      </w:r>
      <w:r w:rsidR="00621A4C">
        <w:rPr>
          <w:rFonts w:asciiTheme="minorHAnsi" w:hAnsiTheme="minorHAnsi" w:cstheme="minorHAnsi"/>
          <w:color w:val="0E101A"/>
        </w:rPr>
        <w:t xml:space="preserve"> This</w:t>
      </w:r>
      <w:r w:rsidR="00B70F52">
        <w:rPr>
          <w:rFonts w:asciiTheme="minorHAnsi" w:hAnsiTheme="minorHAnsi" w:cstheme="minorHAnsi"/>
          <w:color w:val="0E101A"/>
        </w:rPr>
        <w:t>,</w:t>
      </w:r>
      <w:r w:rsidR="00621A4C">
        <w:rPr>
          <w:rFonts w:asciiTheme="minorHAnsi" w:hAnsiTheme="minorHAnsi" w:cstheme="minorHAnsi"/>
          <w:color w:val="0E101A"/>
        </w:rPr>
        <w:t xml:space="preserve"> in comparison with the other two instances of the story being used</w:t>
      </w:r>
      <w:r w:rsidR="00B70F52">
        <w:rPr>
          <w:rFonts w:asciiTheme="minorHAnsi" w:hAnsiTheme="minorHAnsi" w:cstheme="minorHAnsi"/>
          <w:color w:val="0E101A"/>
        </w:rPr>
        <w:t>,</w:t>
      </w:r>
      <w:r w:rsidR="00621A4C">
        <w:rPr>
          <w:rFonts w:asciiTheme="minorHAnsi" w:hAnsiTheme="minorHAnsi" w:cstheme="minorHAnsi"/>
          <w:color w:val="0E101A"/>
        </w:rPr>
        <w:t xml:space="preserve"> </w:t>
      </w:r>
      <w:r w:rsidR="008E14DF">
        <w:rPr>
          <w:rFonts w:asciiTheme="minorHAnsi" w:hAnsiTheme="minorHAnsi" w:cstheme="minorHAnsi"/>
          <w:color w:val="0E101A"/>
        </w:rPr>
        <w:t>helps to see Odysseus’ skill in understanding his audience</w:t>
      </w:r>
      <w:r w:rsidR="00556B55">
        <w:rPr>
          <w:rFonts w:asciiTheme="minorHAnsi" w:hAnsiTheme="minorHAnsi" w:cstheme="minorHAnsi"/>
          <w:color w:val="0E101A"/>
        </w:rPr>
        <w:t xml:space="preserve">, setting up his long story in a way that will appeal to </w:t>
      </w:r>
      <w:r w:rsidR="009C108E">
        <w:rPr>
          <w:rFonts w:asciiTheme="minorHAnsi" w:hAnsiTheme="minorHAnsi" w:cstheme="minorHAnsi"/>
          <w:color w:val="0E101A"/>
        </w:rPr>
        <w:t>the aristocracy</w:t>
      </w:r>
      <w:r w:rsidR="008E14DF">
        <w:rPr>
          <w:rFonts w:asciiTheme="minorHAnsi" w:hAnsiTheme="minorHAnsi" w:cstheme="minorHAnsi"/>
          <w:color w:val="0E101A"/>
        </w:rPr>
        <w:t>.</w:t>
      </w:r>
      <w:r w:rsidR="00AB05B6" w:rsidRPr="007C62ED">
        <w:rPr>
          <w:rFonts w:asciiTheme="minorHAnsi" w:hAnsiTheme="minorHAnsi" w:cstheme="minorHAnsi"/>
          <w:color w:val="0E101A"/>
        </w:rPr>
        <w:t> </w:t>
      </w:r>
    </w:p>
    <w:p w14:paraId="55AA51D1" w14:textId="77777777" w:rsidR="00AB05B6" w:rsidRPr="007C62ED" w:rsidRDefault="00AB05B6" w:rsidP="00323500">
      <w:pPr>
        <w:pStyle w:val="NormalWeb"/>
        <w:spacing w:before="0" w:beforeAutospacing="0" w:after="0" w:afterAutospacing="0" w:line="360" w:lineRule="auto"/>
        <w:rPr>
          <w:rFonts w:asciiTheme="minorHAnsi" w:hAnsiTheme="minorHAnsi" w:cstheme="minorHAnsi"/>
          <w:color w:val="0E101A"/>
        </w:rPr>
      </w:pPr>
      <w:r w:rsidRPr="007C62ED">
        <w:rPr>
          <w:rFonts w:asciiTheme="minorHAnsi" w:hAnsiTheme="minorHAnsi" w:cstheme="minorHAnsi"/>
          <w:color w:val="0E101A"/>
        </w:rPr>
        <w:t> </w:t>
      </w:r>
    </w:p>
    <w:p w14:paraId="10C1FA60" w14:textId="55687C32" w:rsidR="009E1612" w:rsidRDefault="00AB05B6" w:rsidP="00323500">
      <w:pPr>
        <w:pStyle w:val="NormalWeb"/>
        <w:spacing w:before="0" w:beforeAutospacing="0" w:after="0" w:afterAutospacing="0" w:line="360" w:lineRule="auto"/>
        <w:rPr>
          <w:rFonts w:asciiTheme="minorHAnsi" w:hAnsiTheme="minorHAnsi" w:cstheme="minorHAnsi"/>
          <w:color w:val="0E101A"/>
        </w:rPr>
      </w:pPr>
      <w:r>
        <w:rPr>
          <w:rFonts w:asciiTheme="minorHAnsi" w:hAnsiTheme="minorHAnsi" w:cstheme="minorHAnsi"/>
          <w:color w:val="0E101A"/>
        </w:rPr>
        <w:t>This beggar pirate story is once again told to</w:t>
      </w:r>
      <w:r w:rsidRPr="007C62ED">
        <w:rPr>
          <w:rFonts w:asciiTheme="minorHAnsi" w:hAnsiTheme="minorHAnsi" w:cstheme="minorHAnsi"/>
          <w:color w:val="0E101A"/>
        </w:rPr>
        <w:t xml:space="preserve"> Eumaeus. This story occurs in book </w:t>
      </w:r>
      <w:r w:rsidR="000954EE">
        <w:rPr>
          <w:rFonts w:asciiTheme="minorHAnsi" w:hAnsiTheme="minorHAnsi" w:cstheme="minorHAnsi"/>
          <w:color w:val="0E101A"/>
        </w:rPr>
        <w:t>14</w:t>
      </w:r>
      <w:r w:rsidRPr="007C62ED">
        <w:rPr>
          <w:rFonts w:asciiTheme="minorHAnsi" w:hAnsiTheme="minorHAnsi" w:cstheme="minorHAnsi"/>
          <w:color w:val="0E101A"/>
        </w:rPr>
        <w:t xml:space="preserve"> once again invited in with xenia</w:t>
      </w:r>
      <w:r w:rsidR="00813B08">
        <w:rPr>
          <w:rStyle w:val="FootnoteReference"/>
          <w:rFonts w:asciiTheme="minorHAnsi" w:hAnsiTheme="minorHAnsi" w:cstheme="minorHAnsi"/>
          <w:color w:val="0E101A"/>
        </w:rPr>
        <w:footnoteReference w:id="35"/>
      </w:r>
      <w:r w:rsidRPr="007C62ED">
        <w:rPr>
          <w:rFonts w:asciiTheme="minorHAnsi" w:hAnsiTheme="minorHAnsi" w:cstheme="minorHAnsi"/>
          <w:color w:val="0E101A"/>
        </w:rPr>
        <w:t>, while Odysseus is presenting himself as a beggar. Eumaeus is one of the most loyal of Odysseus’ servants</w:t>
      </w:r>
      <w:r w:rsidR="008B06BF">
        <w:rPr>
          <w:rFonts w:asciiTheme="minorHAnsi" w:hAnsiTheme="minorHAnsi" w:cstheme="minorHAnsi"/>
          <w:color w:val="0E101A"/>
        </w:rPr>
        <w:t xml:space="preserve"> from before the w</w:t>
      </w:r>
      <w:r w:rsidR="00161125">
        <w:rPr>
          <w:rFonts w:asciiTheme="minorHAnsi" w:hAnsiTheme="minorHAnsi" w:cstheme="minorHAnsi"/>
          <w:color w:val="0E101A"/>
        </w:rPr>
        <w:t>ar</w:t>
      </w:r>
      <w:r w:rsidRPr="007C62ED">
        <w:rPr>
          <w:rFonts w:asciiTheme="minorHAnsi" w:hAnsiTheme="minorHAnsi" w:cstheme="minorHAnsi"/>
          <w:color w:val="0E101A"/>
        </w:rPr>
        <w:t>. Within this version of Odysseus’ past, he says that following the events at Troy made his way home. But</w:t>
      </w:r>
      <w:r w:rsidR="00ED698C">
        <w:rPr>
          <w:rFonts w:asciiTheme="minorHAnsi" w:hAnsiTheme="minorHAnsi" w:cstheme="minorHAnsi"/>
          <w:color w:val="0E101A"/>
        </w:rPr>
        <w:t xml:space="preserve"> he</w:t>
      </w:r>
      <w:r w:rsidRPr="007C62ED">
        <w:rPr>
          <w:rFonts w:asciiTheme="minorHAnsi" w:hAnsiTheme="minorHAnsi" w:cstheme="minorHAnsi"/>
          <w:color w:val="0E101A"/>
        </w:rPr>
        <w:t xml:space="preserve"> was compelled to journey into Egypt by the gods with his crew,</w:t>
      </w:r>
      <w:r w:rsidR="001A7A8A">
        <w:rPr>
          <w:rFonts w:asciiTheme="minorHAnsi" w:hAnsiTheme="minorHAnsi" w:cstheme="minorHAnsi"/>
          <w:color w:val="0E101A"/>
        </w:rPr>
        <w:t xml:space="preserve"> after the violence once again following similar themes</w:t>
      </w:r>
      <w:r w:rsidR="007B7B81">
        <w:rPr>
          <w:rFonts w:asciiTheme="minorHAnsi" w:hAnsiTheme="minorHAnsi" w:cstheme="minorHAnsi"/>
          <w:color w:val="0E101A"/>
        </w:rPr>
        <w:t xml:space="preserve"> however this </w:t>
      </w:r>
      <w:r w:rsidR="006537FB">
        <w:rPr>
          <w:rFonts w:asciiTheme="minorHAnsi" w:hAnsiTheme="minorHAnsi" w:cstheme="minorHAnsi"/>
          <w:color w:val="0E101A"/>
        </w:rPr>
        <w:t>version highlights the treatment of the sacked city compared with the first version</w:t>
      </w:r>
      <w:r w:rsidRPr="007C62ED">
        <w:rPr>
          <w:rFonts w:asciiTheme="minorHAnsi" w:hAnsiTheme="minorHAnsi" w:cstheme="minorHAnsi"/>
          <w:color w:val="0E101A"/>
        </w:rPr>
        <w:t xml:space="preserve">. With inspiration to save his own skin, Odysseus says that he ran up to the King and begged him to spare his life leading to </w:t>
      </w:r>
      <w:r w:rsidR="006537FB">
        <w:rPr>
          <w:rFonts w:asciiTheme="minorHAnsi" w:hAnsiTheme="minorHAnsi" w:cstheme="minorHAnsi"/>
          <w:color w:val="0E101A"/>
        </w:rPr>
        <w:t xml:space="preserve">his </w:t>
      </w:r>
      <w:r w:rsidRPr="007C62ED">
        <w:rPr>
          <w:rFonts w:asciiTheme="minorHAnsi" w:hAnsiTheme="minorHAnsi" w:cstheme="minorHAnsi"/>
          <w:color w:val="0E101A"/>
        </w:rPr>
        <w:t>captiv</w:t>
      </w:r>
      <w:r w:rsidR="006537FB">
        <w:rPr>
          <w:rFonts w:asciiTheme="minorHAnsi" w:hAnsiTheme="minorHAnsi" w:cstheme="minorHAnsi"/>
          <w:color w:val="0E101A"/>
        </w:rPr>
        <w:t>ity</w:t>
      </w:r>
      <w:r w:rsidRPr="007C62ED">
        <w:rPr>
          <w:rFonts w:asciiTheme="minorHAnsi" w:hAnsiTheme="minorHAnsi" w:cstheme="minorHAnsi"/>
          <w:color w:val="0E101A"/>
        </w:rPr>
        <w:t>. </w:t>
      </w:r>
      <w:r>
        <w:rPr>
          <w:rFonts w:asciiTheme="minorHAnsi" w:hAnsiTheme="minorHAnsi" w:cstheme="minorHAnsi"/>
          <w:color w:val="0E101A"/>
        </w:rPr>
        <w:t>Eventually he was sold to a ship with plans to sell him into</w:t>
      </w:r>
      <w:r w:rsidR="004D6226">
        <w:rPr>
          <w:rFonts w:asciiTheme="minorHAnsi" w:hAnsiTheme="minorHAnsi" w:cstheme="minorHAnsi"/>
          <w:color w:val="0E101A"/>
        </w:rPr>
        <w:t xml:space="preserve"> slavery,</w:t>
      </w:r>
      <w:r>
        <w:rPr>
          <w:rFonts w:asciiTheme="minorHAnsi" w:hAnsiTheme="minorHAnsi" w:cstheme="minorHAnsi"/>
          <w:color w:val="0E101A"/>
        </w:rPr>
        <w:t xml:space="preserve"> wrapping him in the beggar clothes he was wearing at the time</w:t>
      </w:r>
      <w:r w:rsidR="004D6226">
        <w:rPr>
          <w:rFonts w:asciiTheme="minorHAnsi" w:hAnsiTheme="minorHAnsi" w:cstheme="minorHAnsi"/>
          <w:color w:val="0E101A"/>
        </w:rPr>
        <w:t>,</w:t>
      </w:r>
      <w:r>
        <w:rPr>
          <w:rFonts w:asciiTheme="minorHAnsi" w:hAnsiTheme="minorHAnsi" w:cstheme="minorHAnsi"/>
          <w:color w:val="0E101A"/>
        </w:rPr>
        <w:t xml:space="preserve"> escaping on th</w:t>
      </w:r>
      <w:r w:rsidR="009E1612">
        <w:rPr>
          <w:rFonts w:asciiTheme="minorHAnsi" w:hAnsiTheme="minorHAnsi" w:cstheme="minorHAnsi"/>
          <w:color w:val="0E101A"/>
        </w:rPr>
        <w:t>e</w:t>
      </w:r>
      <w:r>
        <w:rPr>
          <w:rFonts w:asciiTheme="minorHAnsi" w:hAnsiTheme="minorHAnsi" w:cstheme="minorHAnsi"/>
          <w:color w:val="0E101A"/>
        </w:rPr>
        <w:t xml:space="preserve"> shores of Ithaca and ending with his meeting of Eumaeus.</w:t>
      </w:r>
      <w:r w:rsidR="00AA40B9">
        <w:rPr>
          <w:rStyle w:val="FootnoteReference"/>
          <w:rFonts w:asciiTheme="minorHAnsi" w:hAnsiTheme="minorHAnsi" w:cstheme="minorHAnsi"/>
          <w:color w:val="0E101A"/>
        </w:rPr>
        <w:footnoteReference w:id="36"/>
      </w:r>
      <w:r>
        <w:rPr>
          <w:rFonts w:asciiTheme="minorHAnsi" w:hAnsiTheme="minorHAnsi" w:cstheme="minorHAnsi"/>
          <w:color w:val="0E101A"/>
        </w:rPr>
        <w:t xml:space="preserve">  </w:t>
      </w:r>
      <w:r w:rsidR="008B06BF">
        <w:rPr>
          <w:rFonts w:asciiTheme="minorHAnsi" w:hAnsiTheme="minorHAnsi" w:cstheme="minorHAnsi"/>
          <w:color w:val="0E101A"/>
        </w:rPr>
        <w:t xml:space="preserve">This is a much </w:t>
      </w:r>
      <w:r w:rsidR="000623A4">
        <w:rPr>
          <w:rFonts w:asciiTheme="minorHAnsi" w:hAnsiTheme="minorHAnsi" w:cstheme="minorHAnsi"/>
          <w:color w:val="0E101A"/>
        </w:rPr>
        <w:t>bleaker</w:t>
      </w:r>
      <w:r w:rsidR="008B06BF">
        <w:rPr>
          <w:rFonts w:asciiTheme="minorHAnsi" w:hAnsiTheme="minorHAnsi" w:cstheme="minorHAnsi"/>
          <w:color w:val="0E101A"/>
        </w:rPr>
        <w:t xml:space="preserve"> tale compared with its presentation to the </w:t>
      </w:r>
      <w:r w:rsidR="00E51D91" w:rsidRPr="00E51D91">
        <w:rPr>
          <w:rFonts w:asciiTheme="minorHAnsi" w:hAnsiTheme="minorHAnsi" w:cstheme="minorHAnsi"/>
          <w:color w:val="0E101A"/>
        </w:rPr>
        <w:t>Phaeacians</w:t>
      </w:r>
      <w:r w:rsidR="00E51D91">
        <w:rPr>
          <w:rFonts w:asciiTheme="minorHAnsi" w:hAnsiTheme="minorHAnsi" w:cstheme="minorHAnsi"/>
          <w:color w:val="0E101A"/>
        </w:rPr>
        <w:t xml:space="preserve"> </w:t>
      </w:r>
      <w:r w:rsidR="003F7329">
        <w:rPr>
          <w:rFonts w:asciiTheme="minorHAnsi" w:hAnsiTheme="minorHAnsi" w:cstheme="minorHAnsi"/>
          <w:color w:val="0E101A"/>
        </w:rPr>
        <w:t xml:space="preserve">and much longer </w:t>
      </w:r>
      <w:r w:rsidR="00FD789D">
        <w:rPr>
          <w:rFonts w:asciiTheme="minorHAnsi" w:hAnsiTheme="minorHAnsi" w:cstheme="minorHAnsi"/>
          <w:color w:val="0E101A"/>
        </w:rPr>
        <w:t>centring</w:t>
      </w:r>
      <w:r w:rsidR="003F7329">
        <w:rPr>
          <w:rFonts w:asciiTheme="minorHAnsi" w:hAnsiTheme="minorHAnsi" w:cstheme="minorHAnsi"/>
          <w:color w:val="0E101A"/>
        </w:rPr>
        <w:t xml:space="preserve"> on the </w:t>
      </w:r>
      <w:r w:rsidR="00FD789D">
        <w:rPr>
          <w:rFonts w:asciiTheme="minorHAnsi" w:hAnsiTheme="minorHAnsi" w:cstheme="minorHAnsi"/>
          <w:color w:val="0E101A"/>
        </w:rPr>
        <w:t>misfortunes</w:t>
      </w:r>
      <w:r w:rsidR="003F7329">
        <w:rPr>
          <w:rFonts w:asciiTheme="minorHAnsi" w:hAnsiTheme="minorHAnsi" w:cstheme="minorHAnsi"/>
          <w:color w:val="0E101A"/>
        </w:rPr>
        <w:t xml:space="preserve"> of Odysseus over the course of many years</w:t>
      </w:r>
      <w:r w:rsidR="000703C2">
        <w:rPr>
          <w:rFonts w:asciiTheme="minorHAnsi" w:hAnsiTheme="minorHAnsi" w:cstheme="minorHAnsi"/>
          <w:color w:val="0E101A"/>
        </w:rPr>
        <w:t xml:space="preserve">. </w:t>
      </w:r>
    </w:p>
    <w:p w14:paraId="0211A103" w14:textId="7DC7CF80" w:rsidR="00AB05B6" w:rsidRPr="007C62ED" w:rsidRDefault="009E1612" w:rsidP="00323500">
      <w:pPr>
        <w:pStyle w:val="NormalWeb"/>
        <w:spacing w:before="0" w:beforeAutospacing="0" w:after="0" w:afterAutospacing="0" w:line="360" w:lineRule="auto"/>
        <w:rPr>
          <w:rFonts w:asciiTheme="minorHAnsi" w:hAnsiTheme="minorHAnsi" w:cstheme="minorHAnsi"/>
          <w:color w:val="0E101A"/>
        </w:rPr>
      </w:pPr>
      <w:r>
        <w:rPr>
          <w:rFonts w:asciiTheme="minorHAnsi" w:hAnsiTheme="minorHAnsi" w:cstheme="minorHAnsi"/>
          <w:color w:val="0E101A"/>
        </w:rPr>
        <w:t>H</w:t>
      </w:r>
      <w:r w:rsidR="00F84EF9">
        <w:rPr>
          <w:rFonts w:asciiTheme="minorHAnsi" w:hAnsiTheme="minorHAnsi" w:cstheme="minorHAnsi"/>
          <w:color w:val="0E101A"/>
        </w:rPr>
        <w:t>owever</w:t>
      </w:r>
      <w:r>
        <w:rPr>
          <w:rFonts w:asciiTheme="minorHAnsi" w:hAnsiTheme="minorHAnsi" w:cstheme="minorHAnsi"/>
          <w:color w:val="0E101A"/>
        </w:rPr>
        <w:t>,</w:t>
      </w:r>
      <w:r w:rsidR="00F84EF9">
        <w:rPr>
          <w:rFonts w:asciiTheme="minorHAnsi" w:hAnsiTheme="minorHAnsi" w:cstheme="minorHAnsi"/>
          <w:color w:val="0E101A"/>
        </w:rPr>
        <w:t xml:space="preserve"> it is more on the side of sadness for Odysseus’ plight</w:t>
      </w:r>
      <w:r w:rsidR="00512CF9">
        <w:rPr>
          <w:rFonts w:asciiTheme="minorHAnsi" w:hAnsiTheme="minorHAnsi" w:cstheme="minorHAnsi"/>
          <w:color w:val="0E101A"/>
        </w:rPr>
        <w:t xml:space="preserve"> in which he doesn’t get away, the rest of his crew are sold into slavery</w:t>
      </w:r>
      <w:r w:rsidR="00B974E4">
        <w:rPr>
          <w:rFonts w:asciiTheme="minorHAnsi" w:hAnsiTheme="minorHAnsi" w:cstheme="minorHAnsi"/>
          <w:color w:val="0E101A"/>
        </w:rPr>
        <w:t>,</w:t>
      </w:r>
      <w:r w:rsidR="00512CF9">
        <w:rPr>
          <w:rFonts w:asciiTheme="minorHAnsi" w:hAnsiTheme="minorHAnsi" w:cstheme="minorHAnsi"/>
          <w:color w:val="0E101A"/>
        </w:rPr>
        <w:t xml:space="preserve"> </w:t>
      </w:r>
      <w:r w:rsidR="005629EC">
        <w:rPr>
          <w:rFonts w:asciiTheme="minorHAnsi" w:hAnsiTheme="minorHAnsi" w:cstheme="minorHAnsi"/>
          <w:color w:val="0E101A"/>
        </w:rPr>
        <w:t>but doesn’t dwell on</w:t>
      </w:r>
      <w:r w:rsidR="00F84EF9">
        <w:rPr>
          <w:rFonts w:asciiTheme="minorHAnsi" w:hAnsiTheme="minorHAnsi" w:cstheme="minorHAnsi"/>
          <w:color w:val="0E101A"/>
        </w:rPr>
        <w:t xml:space="preserve"> the invaded towns people</w:t>
      </w:r>
      <w:r w:rsidR="00334172">
        <w:rPr>
          <w:rFonts w:asciiTheme="minorHAnsi" w:hAnsiTheme="minorHAnsi" w:cstheme="minorHAnsi"/>
          <w:color w:val="0E101A"/>
        </w:rPr>
        <w:t>.</w:t>
      </w:r>
      <w:r w:rsidR="007D5006">
        <w:rPr>
          <w:rFonts w:asciiTheme="minorHAnsi" w:hAnsiTheme="minorHAnsi" w:cstheme="minorHAnsi"/>
          <w:color w:val="0E101A"/>
        </w:rPr>
        <w:t xml:space="preserve"> This focuses largely on Odysseus’ </w:t>
      </w:r>
      <w:r w:rsidR="004D4BCD" w:rsidRPr="00161125">
        <w:rPr>
          <w:rFonts w:asciiTheme="minorHAnsi" w:hAnsiTheme="minorHAnsi" w:cstheme="minorHAnsi"/>
          <w:color w:val="0E101A"/>
        </w:rPr>
        <w:t>problems</w:t>
      </w:r>
      <w:r w:rsidR="004D4BCD">
        <w:rPr>
          <w:rFonts w:asciiTheme="minorHAnsi" w:hAnsiTheme="minorHAnsi" w:cstheme="minorHAnsi"/>
          <w:color w:val="0E101A"/>
        </w:rPr>
        <w:t xml:space="preserve"> </w:t>
      </w:r>
      <w:r w:rsidR="007C6C86">
        <w:rPr>
          <w:rFonts w:asciiTheme="minorHAnsi" w:hAnsiTheme="minorHAnsi" w:cstheme="minorHAnsi"/>
          <w:color w:val="0E101A"/>
        </w:rPr>
        <w:t>hoping</w:t>
      </w:r>
      <w:r w:rsidR="004D4BCD">
        <w:rPr>
          <w:rFonts w:asciiTheme="minorHAnsi" w:hAnsiTheme="minorHAnsi" w:cstheme="minorHAnsi"/>
          <w:color w:val="0E101A"/>
        </w:rPr>
        <w:t xml:space="preserve"> that Eum</w:t>
      </w:r>
      <w:r w:rsidR="00FD789D">
        <w:rPr>
          <w:rFonts w:asciiTheme="minorHAnsi" w:hAnsiTheme="minorHAnsi" w:cstheme="minorHAnsi"/>
          <w:color w:val="0E101A"/>
        </w:rPr>
        <w:t>ae</w:t>
      </w:r>
      <w:r w:rsidR="004D4BCD">
        <w:rPr>
          <w:rFonts w:asciiTheme="minorHAnsi" w:hAnsiTheme="minorHAnsi" w:cstheme="minorHAnsi"/>
          <w:color w:val="0E101A"/>
        </w:rPr>
        <w:t xml:space="preserve">us will be persuaded to help him </w:t>
      </w:r>
      <w:r w:rsidR="007C6C86">
        <w:rPr>
          <w:rFonts w:asciiTheme="minorHAnsi" w:hAnsiTheme="minorHAnsi" w:cstheme="minorHAnsi"/>
          <w:color w:val="0E101A"/>
        </w:rPr>
        <w:t xml:space="preserve">into court through </w:t>
      </w:r>
      <w:r w:rsidR="00E73EFF">
        <w:rPr>
          <w:rFonts w:asciiTheme="minorHAnsi" w:hAnsiTheme="minorHAnsi" w:cstheme="minorHAnsi"/>
          <w:color w:val="0E101A"/>
        </w:rPr>
        <w:t>empathy.</w:t>
      </w:r>
      <w:r w:rsidR="007C6C86">
        <w:rPr>
          <w:rFonts w:asciiTheme="minorHAnsi" w:hAnsiTheme="minorHAnsi" w:cstheme="minorHAnsi"/>
          <w:color w:val="0E101A"/>
        </w:rPr>
        <w:t xml:space="preserve"> </w:t>
      </w:r>
      <w:r w:rsidR="00E73EFF">
        <w:rPr>
          <w:rFonts w:asciiTheme="minorHAnsi" w:hAnsiTheme="minorHAnsi" w:cstheme="minorHAnsi"/>
          <w:color w:val="0E101A"/>
        </w:rPr>
        <w:t>T</w:t>
      </w:r>
      <w:r w:rsidR="007C6C86">
        <w:rPr>
          <w:rFonts w:asciiTheme="minorHAnsi" w:hAnsiTheme="minorHAnsi" w:cstheme="minorHAnsi"/>
          <w:color w:val="0E101A"/>
        </w:rPr>
        <w:t>his once again works</w:t>
      </w:r>
      <w:r w:rsidR="009C108E">
        <w:rPr>
          <w:rFonts w:asciiTheme="minorHAnsi" w:hAnsiTheme="minorHAnsi" w:cstheme="minorHAnsi"/>
          <w:color w:val="0E101A"/>
        </w:rPr>
        <w:t xml:space="preserve"> well for </w:t>
      </w:r>
      <w:r w:rsidR="00FD789D">
        <w:rPr>
          <w:rFonts w:asciiTheme="minorHAnsi" w:hAnsiTheme="minorHAnsi" w:cstheme="minorHAnsi"/>
          <w:color w:val="0E101A"/>
        </w:rPr>
        <w:t>Odysseus;</w:t>
      </w:r>
      <w:r w:rsidR="009C108E">
        <w:rPr>
          <w:rFonts w:asciiTheme="minorHAnsi" w:hAnsiTheme="minorHAnsi" w:cstheme="minorHAnsi"/>
          <w:color w:val="0E101A"/>
        </w:rPr>
        <w:t xml:space="preserve"> </w:t>
      </w:r>
      <w:r w:rsidR="00DC3146">
        <w:rPr>
          <w:rFonts w:asciiTheme="minorHAnsi" w:hAnsiTheme="minorHAnsi" w:cstheme="minorHAnsi"/>
          <w:color w:val="0E101A"/>
        </w:rPr>
        <w:t xml:space="preserve">his story is universal in theme with the idea that such misfortune could happen to anyone </w:t>
      </w:r>
      <w:r w:rsidR="001D49E6">
        <w:rPr>
          <w:rFonts w:asciiTheme="minorHAnsi" w:hAnsiTheme="minorHAnsi" w:cstheme="minorHAnsi"/>
          <w:color w:val="0E101A"/>
        </w:rPr>
        <w:t xml:space="preserve">would surely provide Eumaeus the incentive to help one </w:t>
      </w:r>
      <w:r w:rsidR="00E51D91">
        <w:rPr>
          <w:rFonts w:asciiTheme="minorHAnsi" w:hAnsiTheme="minorHAnsi" w:cstheme="minorHAnsi"/>
          <w:color w:val="0E101A"/>
        </w:rPr>
        <w:t>who had been delt such a fate</w:t>
      </w:r>
      <w:r w:rsidR="007C6C86">
        <w:rPr>
          <w:rFonts w:asciiTheme="minorHAnsi" w:hAnsiTheme="minorHAnsi" w:cstheme="minorHAnsi"/>
          <w:color w:val="0E101A"/>
        </w:rPr>
        <w:t xml:space="preserve">. </w:t>
      </w:r>
      <w:r w:rsidR="00334172">
        <w:rPr>
          <w:rFonts w:asciiTheme="minorHAnsi" w:hAnsiTheme="minorHAnsi" w:cstheme="minorHAnsi"/>
          <w:color w:val="0E101A"/>
        </w:rPr>
        <w:t xml:space="preserve"> </w:t>
      </w:r>
    </w:p>
    <w:p w14:paraId="795A9AA5" w14:textId="77777777" w:rsidR="00AB05B6" w:rsidRDefault="00AB05B6" w:rsidP="00323500">
      <w:pPr>
        <w:pStyle w:val="NormalWeb"/>
        <w:spacing w:before="0" w:beforeAutospacing="0" w:after="0" w:afterAutospacing="0" w:line="360" w:lineRule="auto"/>
        <w:rPr>
          <w:rFonts w:asciiTheme="minorHAnsi" w:hAnsiTheme="minorHAnsi" w:cstheme="minorHAnsi"/>
          <w:color w:val="0E101A"/>
        </w:rPr>
      </w:pPr>
    </w:p>
    <w:p w14:paraId="69AA9FAE" w14:textId="774E6C82" w:rsidR="00481553" w:rsidRDefault="00AB05B6" w:rsidP="00323500">
      <w:pPr>
        <w:pStyle w:val="NormalWeb"/>
        <w:spacing w:before="0" w:beforeAutospacing="0" w:after="0" w:afterAutospacing="0" w:line="360" w:lineRule="auto"/>
        <w:rPr>
          <w:rFonts w:asciiTheme="minorHAnsi" w:hAnsiTheme="minorHAnsi" w:cstheme="minorHAnsi"/>
          <w:color w:val="0E101A"/>
        </w:rPr>
      </w:pPr>
      <w:r>
        <w:rPr>
          <w:rFonts w:asciiTheme="minorHAnsi" w:hAnsiTheme="minorHAnsi" w:cstheme="minorHAnsi"/>
          <w:color w:val="0E101A"/>
        </w:rPr>
        <w:lastRenderedPageBreak/>
        <w:t>In some ways</w:t>
      </w:r>
      <w:r w:rsidR="00E73EFF">
        <w:rPr>
          <w:rFonts w:asciiTheme="minorHAnsi" w:hAnsiTheme="minorHAnsi" w:cstheme="minorHAnsi"/>
          <w:color w:val="0E101A"/>
        </w:rPr>
        <w:t>,</w:t>
      </w:r>
      <w:r>
        <w:rPr>
          <w:rFonts w:asciiTheme="minorHAnsi" w:hAnsiTheme="minorHAnsi" w:cstheme="minorHAnsi"/>
          <w:color w:val="0E101A"/>
        </w:rPr>
        <w:t xml:space="preserve"> this story mirrors what has occurred in Odysseus’ journey home</w:t>
      </w:r>
      <w:r w:rsidR="004F2008">
        <w:rPr>
          <w:rFonts w:asciiTheme="minorHAnsi" w:hAnsiTheme="minorHAnsi" w:cstheme="minorHAnsi"/>
          <w:color w:val="0E101A"/>
        </w:rPr>
        <w:t xml:space="preserve">, </w:t>
      </w:r>
      <w:r w:rsidR="00A7598F">
        <w:rPr>
          <w:rFonts w:asciiTheme="minorHAnsi" w:hAnsiTheme="minorHAnsi" w:cstheme="minorHAnsi"/>
          <w:color w:val="0E101A"/>
        </w:rPr>
        <w:t>being taking captive by Calypso</w:t>
      </w:r>
      <w:r w:rsidR="00E73EFF">
        <w:rPr>
          <w:rFonts w:asciiTheme="minorHAnsi" w:hAnsiTheme="minorHAnsi" w:cstheme="minorHAnsi"/>
          <w:color w:val="0E101A"/>
        </w:rPr>
        <w:t>,</w:t>
      </w:r>
      <w:r w:rsidR="00A7598F">
        <w:rPr>
          <w:rFonts w:asciiTheme="minorHAnsi" w:hAnsiTheme="minorHAnsi" w:cstheme="minorHAnsi"/>
          <w:color w:val="0E101A"/>
        </w:rPr>
        <w:t xml:space="preserve"> and the raids </w:t>
      </w:r>
      <w:r w:rsidR="001C6396">
        <w:rPr>
          <w:rFonts w:asciiTheme="minorHAnsi" w:hAnsiTheme="minorHAnsi" w:cstheme="minorHAnsi"/>
          <w:color w:val="0E101A"/>
        </w:rPr>
        <w:t xml:space="preserve">are </w:t>
      </w:r>
      <w:proofErr w:type="gramStart"/>
      <w:r w:rsidR="001C6396">
        <w:rPr>
          <w:rFonts w:asciiTheme="minorHAnsi" w:hAnsiTheme="minorHAnsi" w:cstheme="minorHAnsi"/>
          <w:color w:val="0E101A"/>
        </w:rPr>
        <w:t>similar to</w:t>
      </w:r>
      <w:proofErr w:type="gramEnd"/>
      <w:r w:rsidR="001C6396">
        <w:rPr>
          <w:rFonts w:asciiTheme="minorHAnsi" w:hAnsiTheme="minorHAnsi" w:cstheme="minorHAnsi"/>
          <w:color w:val="0E101A"/>
        </w:rPr>
        <w:t xml:space="preserve"> </w:t>
      </w:r>
      <w:r w:rsidR="003E28DA">
        <w:rPr>
          <w:rFonts w:asciiTheme="minorHAnsi" w:hAnsiTheme="minorHAnsi" w:cstheme="minorHAnsi"/>
          <w:color w:val="0E101A"/>
        </w:rPr>
        <w:t>the</w:t>
      </w:r>
      <w:r w:rsidR="001C6396">
        <w:rPr>
          <w:rFonts w:asciiTheme="minorHAnsi" w:hAnsiTheme="minorHAnsi" w:cstheme="minorHAnsi"/>
          <w:color w:val="0E101A"/>
        </w:rPr>
        <w:t xml:space="preserve"> events of the Trojan war</w:t>
      </w:r>
      <w:r w:rsidR="003E28DA">
        <w:rPr>
          <w:rFonts w:asciiTheme="minorHAnsi" w:hAnsiTheme="minorHAnsi" w:cstheme="minorHAnsi"/>
          <w:color w:val="0E101A"/>
        </w:rPr>
        <w:t xml:space="preserve"> where piracy was a common tool</w:t>
      </w:r>
      <w:r w:rsidR="002C7E7F">
        <w:rPr>
          <w:rFonts w:asciiTheme="minorHAnsi" w:hAnsiTheme="minorHAnsi" w:cstheme="minorHAnsi"/>
          <w:color w:val="0E101A"/>
        </w:rPr>
        <w:t>.</w:t>
      </w:r>
      <w:r w:rsidR="001C6396">
        <w:rPr>
          <w:rFonts w:asciiTheme="minorHAnsi" w:hAnsiTheme="minorHAnsi" w:cstheme="minorHAnsi"/>
          <w:color w:val="0E101A"/>
        </w:rPr>
        <w:t xml:space="preserve"> </w:t>
      </w:r>
      <w:r w:rsidR="002C7E7F">
        <w:rPr>
          <w:rFonts w:asciiTheme="minorHAnsi" w:hAnsiTheme="minorHAnsi" w:cstheme="minorHAnsi"/>
          <w:color w:val="0E101A"/>
        </w:rPr>
        <w:t>W</w:t>
      </w:r>
      <w:r w:rsidR="001C6396">
        <w:rPr>
          <w:rFonts w:asciiTheme="minorHAnsi" w:hAnsiTheme="minorHAnsi" w:cstheme="minorHAnsi"/>
          <w:color w:val="0E101A"/>
        </w:rPr>
        <w:t xml:space="preserve">hen he finally arrives in </w:t>
      </w:r>
      <w:r w:rsidR="002636FB">
        <w:rPr>
          <w:rFonts w:asciiTheme="minorHAnsi" w:hAnsiTheme="minorHAnsi" w:cstheme="minorHAnsi"/>
          <w:color w:val="0E101A"/>
        </w:rPr>
        <w:t>I</w:t>
      </w:r>
      <w:r w:rsidR="001C6396">
        <w:rPr>
          <w:rFonts w:asciiTheme="minorHAnsi" w:hAnsiTheme="minorHAnsi" w:cstheme="minorHAnsi"/>
          <w:color w:val="0E101A"/>
        </w:rPr>
        <w:t>th</w:t>
      </w:r>
      <w:r w:rsidR="001A49CA">
        <w:rPr>
          <w:rFonts w:asciiTheme="minorHAnsi" w:hAnsiTheme="minorHAnsi" w:cstheme="minorHAnsi"/>
          <w:color w:val="0E101A"/>
        </w:rPr>
        <w:t>aca</w:t>
      </w:r>
      <w:r w:rsidR="002C7E7F">
        <w:rPr>
          <w:rFonts w:asciiTheme="minorHAnsi" w:hAnsiTheme="minorHAnsi" w:cstheme="minorHAnsi"/>
          <w:color w:val="0E101A"/>
        </w:rPr>
        <w:t>,</w:t>
      </w:r>
      <w:r w:rsidR="001A49CA">
        <w:rPr>
          <w:rFonts w:asciiTheme="minorHAnsi" w:hAnsiTheme="minorHAnsi" w:cstheme="minorHAnsi"/>
          <w:color w:val="0E101A"/>
        </w:rPr>
        <w:t xml:space="preserve"> he has lost all his </w:t>
      </w:r>
      <w:r w:rsidR="007C5A81">
        <w:rPr>
          <w:rFonts w:asciiTheme="minorHAnsi" w:hAnsiTheme="minorHAnsi" w:cstheme="minorHAnsi"/>
          <w:color w:val="0E101A"/>
        </w:rPr>
        <w:t>crew,</w:t>
      </w:r>
      <w:r w:rsidR="001A49CA">
        <w:rPr>
          <w:rFonts w:asciiTheme="minorHAnsi" w:hAnsiTheme="minorHAnsi" w:cstheme="minorHAnsi"/>
          <w:color w:val="0E101A"/>
        </w:rPr>
        <w:t xml:space="preserve"> </w:t>
      </w:r>
      <w:r w:rsidR="00A427F7">
        <w:rPr>
          <w:rFonts w:asciiTheme="minorHAnsi" w:hAnsiTheme="minorHAnsi" w:cstheme="minorHAnsi"/>
          <w:color w:val="0E101A"/>
        </w:rPr>
        <w:t>although he d</w:t>
      </w:r>
      <w:r w:rsidR="002B25F6">
        <w:rPr>
          <w:rFonts w:asciiTheme="minorHAnsi" w:hAnsiTheme="minorHAnsi" w:cstheme="minorHAnsi"/>
          <w:color w:val="0E101A"/>
        </w:rPr>
        <w:t xml:space="preserve">oes have a large amount of </w:t>
      </w:r>
      <w:r w:rsidR="00F65A53">
        <w:rPr>
          <w:rFonts w:asciiTheme="minorHAnsi" w:hAnsiTheme="minorHAnsi" w:cstheme="minorHAnsi"/>
          <w:color w:val="0E101A"/>
        </w:rPr>
        <w:t xml:space="preserve">hidden </w:t>
      </w:r>
      <w:r w:rsidR="002B25F6">
        <w:rPr>
          <w:rFonts w:asciiTheme="minorHAnsi" w:hAnsiTheme="minorHAnsi" w:cstheme="minorHAnsi"/>
          <w:color w:val="0E101A"/>
        </w:rPr>
        <w:t xml:space="preserve">gifts courtesy of the </w:t>
      </w:r>
      <w:r w:rsidR="00FD789D" w:rsidRPr="00FD789D">
        <w:rPr>
          <w:rFonts w:asciiTheme="minorHAnsi" w:hAnsiTheme="minorHAnsi" w:cstheme="minorHAnsi"/>
          <w:color w:val="0E101A"/>
        </w:rPr>
        <w:t>Phaeacians</w:t>
      </w:r>
      <w:r w:rsidR="00FD789D">
        <w:rPr>
          <w:rStyle w:val="FootnoteReference"/>
          <w:rFonts w:asciiTheme="minorHAnsi" w:hAnsiTheme="minorHAnsi" w:cstheme="minorHAnsi"/>
          <w:color w:val="0E101A"/>
        </w:rPr>
        <w:t xml:space="preserve"> </w:t>
      </w:r>
      <w:r w:rsidR="00714325">
        <w:rPr>
          <w:rStyle w:val="FootnoteReference"/>
          <w:rFonts w:asciiTheme="minorHAnsi" w:hAnsiTheme="minorHAnsi" w:cstheme="minorHAnsi"/>
          <w:color w:val="0E101A"/>
        </w:rPr>
        <w:footnoteReference w:id="37"/>
      </w:r>
      <w:r w:rsidR="00714325">
        <w:rPr>
          <w:rFonts w:asciiTheme="minorHAnsi" w:hAnsiTheme="minorHAnsi" w:cstheme="minorHAnsi"/>
          <w:color w:val="0E101A"/>
        </w:rPr>
        <w:t>.</w:t>
      </w:r>
      <w:r w:rsidR="00E43CB9">
        <w:rPr>
          <w:rFonts w:asciiTheme="minorHAnsi" w:hAnsiTheme="minorHAnsi" w:cstheme="minorHAnsi"/>
          <w:color w:val="0E101A"/>
        </w:rPr>
        <w:t xml:space="preserve"> </w:t>
      </w:r>
      <w:r w:rsidR="0058776C" w:rsidRPr="003F429E">
        <w:rPr>
          <w:rFonts w:asciiTheme="minorHAnsi" w:hAnsiTheme="minorHAnsi" w:cstheme="minorHAnsi"/>
          <w:color w:val="0E101A"/>
        </w:rPr>
        <w:t>Athene</w:t>
      </w:r>
      <w:r w:rsidR="00D07AB4" w:rsidRPr="003F429E">
        <w:rPr>
          <w:rFonts w:asciiTheme="minorHAnsi" w:hAnsiTheme="minorHAnsi" w:cstheme="minorHAnsi"/>
          <w:color w:val="0E101A"/>
        </w:rPr>
        <w:t xml:space="preserve"> gives him the look of a beggar- </w:t>
      </w:r>
      <w:r w:rsidR="00D81A04" w:rsidRPr="003F429E">
        <w:rPr>
          <w:rFonts w:asciiTheme="minorHAnsi" w:hAnsiTheme="minorHAnsi" w:cstheme="minorHAnsi"/>
          <w:color w:val="0E101A"/>
        </w:rPr>
        <w:t xml:space="preserve">‘withering his limbs, covering his whole body with </w:t>
      </w:r>
      <w:r w:rsidR="00063574" w:rsidRPr="003F429E">
        <w:rPr>
          <w:rFonts w:asciiTheme="minorHAnsi" w:hAnsiTheme="minorHAnsi" w:cstheme="minorHAnsi"/>
          <w:color w:val="0E101A"/>
        </w:rPr>
        <w:t>old man</w:t>
      </w:r>
      <w:r w:rsidR="00C25B23">
        <w:rPr>
          <w:rFonts w:asciiTheme="minorHAnsi" w:hAnsiTheme="minorHAnsi" w:cstheme="minorHAnsi"/>
          <w:color w:val="0E101A"/>
        </w:rPr>
        <w:t>’</w:t>
      </w:r>
      <w:r w:rsidR="00063574" w:rsidRPr="003F429E">
        <w:rPr>
          <w:rFonts w:asciiTheme="minorHAnsi" w:hAnsiTheme="minorHAnsi" w:cstheme="minorHAnsi"/>
          <w:color w:val="0E101A"/>
        </w:rPr>
        <w:t xml:space="preserve">s wrinkles’ and clothing him in shabby </w:t>
      </w:r>
      <w:r w:rsidR="00A742D4" w:rsidRPr="003F429E">
        <w:rPr>
          <w:rFonts w:asciiTheme="minorHAnsi" w:hAnsiTheme="minorHAnsi" w:cstheme="minorHAnsi"/>
          <w:color w:val="0E101A"/>
        </w:rPr>
        <w:t xml:space="preserve">filthy rags </w:t>
      </w:r>
      <w:r w:rsidR="007054BC" w:rsidRPr="003F429E">
        <w:rPr>
          <w:rFonts w:asciiTheme="minorHAnsi" w:hAnsiTheme="minorHAnsi" w:cstheme="minorHAnsi"/>
          <w:color w:val="0E101A"/>
        </w:rPr>
        <w:t xml:space="preserve">that were grimy with </w:t>
      </w:r>
      <w:r w:rsidR="007054BC" w:rsidRPr="00FD789D">
        <w:rPr>
          <w:rFonts w:asciiTheme="minorHAnsi" w:hAnsiTheme="minorHAnsi" w:cstheme="minorHAnsi"/>
          <w:color w:val="0E101A"/>
        </w:rPr>
        <w:t>smoke</w:t>
      </w:r>
      <w:r w:rsidR="00F5688B" w:rsidRPr="00FD789D">
        <w:rPr>
          <w:rFonts w:asciiTheme="minorHAnsi" w:hAnsiTheme="minorHAnsi" w:cstheme="minorHAnsi"/>
          <w:color w:val="0E101A"/>
        </w:rPr>
        <w:t xml:space="preserve">’ </w:t>
      </w:r>
      <w:r w:rsidR="0040009A" w:rsidRPr="00FD789D">
        <w:rPr>
          <w:rStyle w:val="FootnoteReference"/>
          <w:rFonts w:asciiTheme="minorHAnsi" w:hAnsiTheme="minorHAnsi" w:cstheme="minorHAnsi"/>
          <w:color w:val="0E101A"/>
        </w:rPr>
        <w:footnoteReference w:id="38"/>
      </w:r>
      <w:r w:rsidR="00DE49E8" w:rsidRPr="00FD789D">
        <w:rPr>
          <w:rFonts w:asciiTheme="minorHAnsi" w:hAnsiTheme="minorHAnsi" w:cstheme="minorHAnsi"/>
          <w:color w:val="0E101A"/>
        </w:rPr>
        <w:t>in order to infiltrate his court and learn which of the suitors are the most of a threat</w:t>
      </w:r>
      <w:r w:rsidR="0002261F" w:rsidRPr="00FD789D">
        <w:rPr>
          <w:rFonts w:asciiTheme="minorHAnsi" w:hAnsiTheme="minorHAnsi" w:cstheme="minorHAnsi"/>
          <w:color w:val="0E101A"/>
        </w:rPr>
        <w:t xml:space="preserve">. </w:t>
      </w:r>
      <w:r w:rsidR="00A039F9" w:rsidRPr="00FD789D">
        <w:rPr>
          <w:rFonts w:asciiTheme="minorHAnsi" w:hAnsiTheme="minorHAnsi" w:cstheme="minorHAnsi"/>
          <w:color w:val="0E101A"/>
        </w:rPr>
        <w:t xml:space="preserve">In a way Odysseus’ transformation and subsequently how he will be treated </w:t>
      </w:r>
      <w:r w:rsidR="003F429E" w:rsidRPr="00FD789D">
        <w:rPr>
          <w:rFonts w:asciiTheme="minorHAnsi" w:hAnsiTheme="minorHAnsi" w:cstheme="minorHAnsi"/>
          <w:color w:val="0E101A"/>
        </w:rPr>
        <w:t>for how he looks makes him become a beggar allowing him to give his lying account much more easily</w:t>
      </w:r>
      <w:r w:rsidR="0093594E">
        <w:rPr>
          <w:rFonts w:asciiTheme="minorHAnsi" w:hAnsiTheme="minorHAnsi" w:cstheme="minorHAnsi"/>
          <w:color w:val="0E101A"/>
        </w:rPr>
        <w:t xml:space="preserve"> much like a method actor</w:t>
      </w:r>
      <w:r w:rsidR="003F429E" w:rsidRPr="00FD789D">
        <w:rPr>
          <w:rFonts w:asciiTheme="minorHAnsi" w:hAnsiTheme="minorHAnsi" w:cstheme="minorHAnsi"/>
          <w:color w:val="0E101A"/>
        </w:rPr>
        <w:t>.</w:t>
      </w:r>
      <w:r w:rsidR="003F429E">
        <w:rPr>
          <w:rFonts w:asciiTheme="minorHAnsi" w:hAnsiTheme="minorHAnsi" w:cstheme="minorHAnsi"/>
          <w:color w:val="0E101A"/>
        </w:rPr>
        <w:t xml:space="preserve"> </w:t>
      </w:r>
      <w:r w:rsidR="0002261F">
        <w:rPr>
          <w:rFonts w:asciiTheme="minorHAnsi" w:hAnsiTheme="minorHAnsi" w:cstheme="minorHAnsi"/>
          <w:color w:val="0E101A"/>
        </w:rPr>
        <w:t xml:space="preserve">The blending of truth and falsehoods </w:t>
      </w:r>
      <w:r w:rsidR="00354490">
        <w:rPr>
          <w:rFonts w:asciiTheme="minorHAnsi" w:hAnsiTheme="minorHAnsi" w:cstheme="minorHAnsi"/>
          <w:color w:val="0E101A"/>
        </w:rPr>
        <w:t xml:space="preserve">gives an integrity to the </w:t>
      </w:r>
      <w:r w:rsidR="00546A53">
        <w:rPr>
          <w:rFonts w:asciiTheme="minorHAnsi" w:hAnsiTheme="minorHAnsi" w:cstheme="minorHAnsi"/>
          <w:color w:val="0E101A"/>
        </w:rPr>
        <w:t xml:space="preserve">story </w:t>
      </w:r>
      <w:r w:rsidR="00D8600D">
        <w:rPr>
          <w:rFonts w:asciiTheme="minorHAnsi" w:hAnsiTheme="minorHAnsi" w:cstheme="minorHAnsi"/>
          <w:color w:val="0E101A"/>
        </w:rPr>
        <w:t xml:space="preserve">insinuating that he’s giving </w:t>
      </w:r>
      <w:r w:rsidR="00546A53">
        <w:rPr>
          <w:rFonts w:asciiTheme="minorHAnsi" w:hAnsiTheme="minorHAnsi" w:cstheme="minorHAnsi"/>
          <w:color w:val="0E101A"/>
        </w:rPr>
        <w:t>the whole truth</w:t>
      </w:r>
      <w:r w:rsidR="00724581">
        <w:rPr>
          <w:rFonts w:asciiTheme="minorHAnsi" w:hAnsiTheme="minorHAnsi" w:cstheme="minorHAnsi"/>
          <w:color w:val="0E101A"/>
        </w:rPr>
        <w:t xml:space="preserve"> and effectively hiding Odysseus’ </w:t>
      </w:r>
      <w:r w:rsidR="002636FB">
        <w:rPr>
          <w:rFonts w:asciiTheme="minorHAnsi" w:hAnsiTheme="minorHAnsi" w:cstheme="minorHAnsi"/>
          <w:color w:val="0E101A"/>
        </w:rPr>
        <w:t>identity</w:t>
      </w:r>
      <w:r w:rsidR="00724581">
        <w:rPr>
          <w:rFonts w:asciiTheme="minorHAnsi" w:hAnsiTheme="minorHAnsi" w:cstheme="minorHAnsi"/>
          <w:color w:val="0E101A"/>
        </w:rPr>
        <w:t xml:space="preserve"> while holding onto some of the </w:t>
      </w:r>
      <w:r w:rsidR="000C67DC">
        <w:rPr>
          <w:rFonts w:asciiTheme="minorHAnsi" w:hAnsiTheme="minorHAnsi" w:cstheme="minorHAnsi"/>
          <w:color w:val="0E101A"/>
        </w:rPr>
        <w:t>fundamentals</w:t>
      </w:r>
      <w:r w:rsidR="00724581">
        <w:rPr>
          <w:rFonts w:asciiTheme="minorHAnsi" w:hAnsiTheme="minorHAnsi" w:cstheme="minorHAnsi"/>
          <w:color w:val="0E101A"/>
        </w:rPr>
        <w:t xml:space="preserve"> of who he is and how he came to be</w:t>
      </w:r>
      <w:r w:rsidR="006C1935">
        <w:rPr>
          <w:rFonts w:asciiTheme="minorHAnsi" w:hAnsiTheme="minorHAnsi" w:cstheme="minorHAnsi"/>
          <w:color w:val="0E101A"/>
        </w:rPr>
        <w:t xml:space="preserve"> (his persona)</w:t>
      </w:r>
      <w:r w:rsidR="00724581">
        <w:rPr>
          <w:rFonts w:asciiTheme="minorHAnsi" w:hAnsiTheme="minorHAnsi" w:cstheme="minorHAnsi"/>
          <w:color w:val="0E101A"/>
        </w:rPr>
        <w:t>.</w:t>
      </w:r>
      <w:r w:rsidR="004F16E8">
        <w:rPr>
          <w:rFonts w:asciiTheme="minorHAnsi" w:hAnsiTheme="minorHAnsi" w:cstheme="minorHAnsi"/>
          <w:color w:val="0E101A"/>
        </w:rPr>
        <w:t xml:space="preserve"> </w:t>
      </w:r>
    </w:p>
    <w:p w14:paraId="4F530D8A" w14:textId="77777777" w:rsidR="00481553" w:rsidRDefault="00481553" w:rsidP="00323500">
      <w:pPr>
        <w:pStyle w:val="NormalWeb"/>
        <w:spacing w:before="0" w:beforeAutospacing="0" w:after="0" w:afterAutospacing="0" w:line="360" w:lineRule="auto"/>
        <w:rPr>
          <w:rFonts w:asciiTheme="minorHAnsi" w:hAnsiTheme="minorHAnsi" w:cstheme="minorHAnsi"/>
          <w:color w:val="0E101A"/>
        </w:rPr>
      </w:pPr>
    </w:p>
    <w:p w14:paraId="3DEA6E9A" w14:textId="77777777" w:rsidR="00481553" w:rsidRDefault="00481553" w:rsidP="00323500">
      <w:pPr>
        <w:pStyle w:val="NormalWeb"/>
        <w:spacing w:before="0" w:beforeAutospacing="0" w:after="0" w:afterAutospacing="0" w:line="360" w:lineRule="auto"/>
        <w:rPr>
          <w:rFonts w:asciiTheme="minorHAnsi" w:hAnsiTheme="minorHAnsi" w:cstheme="minorHAnsi"/>
          <w:color w:val="0E101A"/>
        </w:rPr>
      </w:pPr>
    </w:p>
    <w:p w14:paraId="7714A44A" w14:textId="5ACAF23C" w:rsidR="00F84EF9" w:rsidRDefault="00F84EF9" w:rsidP="00F84EF9">
      <w:pPr>
        <w:pStyle w:val="NormalWeb"/>
        <w:spacing w:before="0" w:beforeAutospacing="0" w:after="0" w:afterAutospacing="0" w:line="360" w:lineRule="auto"/>
        <w:rPr>
          <w:rFonts w:asciiTheme="minorHAnsi" w:hAnsiTheme="minorHAnsi" w:cstheme="minorHAnsi"/>
          <w:color w:val="0E101A"/>
        </w:rPr>
      </w:pPr>
      <w:r>
        <w:rPr>
          <w:rFonts w:asciiTheme="minorHAnsi" w:hAnsiTheme="minorHAnsi" w:cstheme="minorHAnsi"/>
          <w:color w:val="0E101A"/>
        </w:rPr>
        <w:t>As stated, this story is once again used in Ithaca</w:t>
      </w:r>
      <w:r w:rsidR="00C25B23">
        <w:rPr>
          <w:rFonts w:asciiTheme="minorHAnsi" w:hAnsiTheme="minorHAnsi" w:cstheme="minorHAnsi"/>
          <w:color w:val="0E101A"/>
        </w:rPr>
        <w:t>,</w:t>
      </w:r>
      <w:r>
        <w:rPr>
          <w:rFonts w:asciiTheme="minorHAnsi" w:hAnsiTheme="minorHAnsi" w:cstheme="minorHAnsi"/>
          <w:color w:val="0E101A"/>
        </w:rPr>
        <w:t xml:space="preserve"> but its delivery is modified due to his audience and implications. In this scene Odysseus is talking to the suitors </w:t>
      </w:r>
      <w:proofErr w:type="gramStart"/>
      <w:r>
        <w:rPr>
          <w:rFonts w:asciiTheme="minorHAnsi" w:hAnsiTheme="minorHAnsi" w:cstheme="minorHAnsi"/>
          <w:color w:val="0E101A"/>
        </w:rPr>
        <w:t>as a whole but</w:t>
      </w:r>
      <w:proofErr w:type="gramEnd"/>
      <w:r>
        <w:rPr>
          <w:rFonts w:asciiTheme="minorHAnsi" w:hAnsiTheme="minorHAnsi" w:cstheme="minorHAnsi"/>
          <w:color w:val="0E101A"/>
        </w:rPr>
        <w:t xml:space="preserve"> most notably Antinous</w:t>
      </w:r>
      <w:r w:rsidR="00796C03">
        <w:rPr>
          <w:rFonts w:asciiTheme="minorHAnsi" w:hAnsiTheme="minorHAnsi" w:cstheme="minorHAnsi"/>
          <w:color w:val="0E101A"/>
        </w:rPr>
        <w:t>,</w:t>
      </w:r>
      <w:r>
        <w:rPr>
          <w:rFonts w:asciiTheme="minorHAnsi" w:hAnsiTheme="minorHAnsi" w:cstheme="minorHAnsi"/>
          <w:color w:val="0E101A"/>
        </w:rPr>
        <w:t xml:space="preserve"> </w:t>
      </w:r>
      <w:r>
        <w:rPr>
          <w:rStyle w:val="FootnoteReference"/>
          <w:rFonts w:asciiTheme="minorHAnsi" w:hAnsiTheme="minorHAnsi" w:cstheme="minorHAnsi"/>
          <w:color w:val="0E101A"/>
        </w:rPr>
        <w:footnoteReference w:id="39"/>
      </w:r>
      <w:r>
        <w:rPr>
          <w:rFonts w:asciiTheme="minorHAnsi" w:hAnsiTheme="minorHAnsi" w:cstheme="minorHAnsi"/>
          <w:color w:val="0E101A"/>
        </w:rPr>
        <w:t>one of the most violent of the suitors</w:t>
      </w:r>
      <w:r w:rsidR="00796C03">
        <w:rPr>
          <w:rFonts w:asciiTheme="minorHAnsi" w:hAnsiTheme="minorHAnsi" w:cstheme="minorHAnsi"/>
          <w:color w:val="0E101A"/>
        </w:rPr>
        <w:t>.</w:t>
      </w:r>
      <w:r>
        <w:rPr>
          <w:rFonts w:asciiTheme="minorHAnsi" w:hAnsiTheme="minorHAnsi" w:cstheme="minorHAnsi"/>
          <w:color w:val="0E101A"/>
        </w:rPr>
        <w:t xml:space="preserve"> </w:t>
      </w:r>
      <w:r w:rsidR="002830DC">
        <w:rPr>
          <w:rFonts w:asciiTheme="minorHAnsi" w:hAnsiTheme="minorHAnsi" w:cstheme="minorHAnsi"/>
          <w:color w:val="0E101A"/>
        </w:rPr>
        <w:t>I</w:t>
      </w:r>
      <w:r>
        <w:rPr>
          <w:rFonts w:asciiTheme="minorHAnsi" w:hAnsiTheme="minorHAnsi" w:cstheme="minorHAnsi"/>
          <w:color w:val="0E101A"/>
        </w:rPr>
        <w:t>n this scene Odysseus is trying to measure up the suitors and ‘distinguish the good from the bad’ as per the orders of Athene</w:t>
      </w:r>
      <w:r>
        <w:rPr>
          <w:rStyle w:val="FootnoteReference"/>
          <w:rFonts w:asciiTheme="minorHAnsi" w:hAnsiTheme="minorHAnsi" w:cstheme="minorHAnsi"/>
          <w:color w:val="0E101A"/>
        </w:rPr>
        <w:footnoteReference w:id="40"/>
      </w:r>
      <w:r>
        <w:rPr>
          <w:rFonts w:asciiTheme="minorHAnsi" w:hAnsiTheme="minorHAnsi" w:cstheme="minorHAnsi"/>
          <w:color w:val="0E101A"/>
        </w:rPr>
        <w:t>. This story</w:t>
      </w:r>
      <w:r w:rsidR="002830DC">
        <w:rPr>
          <w:rFonts w:asciiTheme="minorHAnsi" w:hAnsiTheme="minorHAnsi" w:cstheme="minorHAnsi"/>
          <w:color w:val="0E101A"/>
        </w:rPr>
        <w:t>,</w:t>
      </w:r>
      <w:r>
        <w:rPr>
          <w:rFonts w:asciiTheme="minorHAnsi" w:hAnsiTheme="minorHAnsi" w:cstheme="minorHAnsi"/>
          <w:color w:val="0E101A"/>
        </w:rPr>
        <w:t xml:space="preserve"> compared with the previous</w:t>
      </w:r>
      <w:r w:rsidR="00FD0102">
        <w:rPr>
          <w:rFonts w:asciiTheme="minorHAnsi" w:hAnsiTheme="minorHAnsi" w:cstheme="minorHAnsi"/>
          <w:color w:val="0E101A"/>
        </w:rPr>
        <w:t xml:space="preserve"> ones,</w:t>
      </w:r>
      <w:r>
        <w:rPr>
          <w:rFonts w:asciiTheme="minorHAnsi" w:hAnsiTheme="minorHAnsi" w:cstheme="minorHAnsi"/>
          <w:color w:val="0E101A"/>
        </w:rPr>
        <w:t xml:space="preserve"> is different in its expression of regret </w:t>
      </w:r>
      <w:r w:rsidR="0093594E">
        <w:rPr>
          <w:rFonts w:asciiTheme="minorHAnsi" w:hAnsiTheme="minorHAnsi" w:cstheme="minorHAnsi"/>
          <w:color w:val="0E101A"/>
        </w:rPr>
        <w:t>for</w:t>
      </w:r>
      <w:r>
        <w:rPr>
          <w:rFonts w:asciiTheme="minorHAnsi" w:hAnsiTheme="minorHAnsi" w:cstheme="minorHAnsi"/>
          <w:color w:val="0E101A"/>
        </w:rPr>
        <w:t xml:space="preserve"> violence </w:t>
      </w:r>
      <w:r w:rsidR="00411A3F">
        <w:rPr>
          <w:rFonts w:asciiTheme="minorHAnsi" w:hAnsiTheme="minorHAnsi" w:cstheme="minorHAnsi"/>
          <w:color w:val="0E101A"/>
        </w:rPr>
        <w:t>of the piracy</w:t>
      </w:r>
      <w:r>
        <w:rPr>
          <w:rFonts w:asciiTheme="minorHAnsi" w:hAnsiTheme="minorHAnsi" w:cstheme="minorHAnsi"/>
          <w:color w:val="0E101A"/>
        </w:rPr>
        <w:t xml:space="preserve">. In this </w:t>
      </w:r>
      <w:r w:rsidR="00293116">
        <w:rPr>
          <w:rFonts w:asciiTheme="minorHAnsi" w:hAnsiTheme="minorHAnsi" w:cstheme="minorHAnsi"/>
          <w:color w:val="0E101A"/>
        </w:rPr>
        <w:t>adaptation</w:t>
      </w:r>
      <w:r>
        <w:rPr>
          <w:rFonts w:asciiTheme="minorHAnsi" w:hAnsiTheme="minorHAnsi" w:cstheme="minorHAnsi"/>
          <w:color w:val="0E101A"/>
        </w:rPr>
        <w:t xml:space="preserve"> of the story</w:t>
      </w:r>
      <w:r w:rsidR="00FA2D2E">
        <w:rPr>
          <w:rFonts w:asciiTheme="minorHAnsi" w:hAnsiTheme="minorHAnsi" w:cstheme="minorHAnsi"/>
          <w:color w:val="0E101A"/>
        </w:rPr>
        <w:t>,</w:t>
      </w:r>
      <w:r w:rsidR="001B6075">
        <w:rPr>
          <w:rFonts w:asciiTheme="minorHAnsi" w:hAnsiTheme="minorHAnsi" w:cstheme="minorHAnsi"/>
          <w:color w:val="0E101A"/>
        </w:rPr>
        <w:t xml:space="preserve"> it is</w:t>
      </w:r>
      <w:r>
        <w:rPr>
          <w:rFonts w:asciiTheme="minorHAnsi" w:hAnsiTheme="minorHAnsi" w:cstheme="minorHAnsi"/>
          <w:color w:val="0E101A"/>
        </w:rPr>
        <w:t xml:space="preserve"> once again set in Egypt</w:t>
      </w:r>
      <w:r w:rsidR="00411A3F">
        <w:rPr>
          <w:rFonts w:asciiTheme="minorHAnsi" w:hAnsiTheme="minorHAnsi" w:cstheme="minorHAnsi"/>
          <w:color w:val="0E101A"/>
        </w:rPr>
        <w:t xml:space="preserve">, </w:t>
      </w:r>
      <w:r>
        <w:rPr>
          <w:rFonts w:asciiTheme="minorHAnsi" w:hAnsiTheme="minorHAnsi" w:cstheme="minorHAnsi"/>
          <w:color w:val="0E101A"/>
        </w:rPr>
        <w:t xml:space="preserve">but </w:t>
      </w:r>
      <w:r w:rsidR="001B6075">
        <w:rPr>
          <w:rFonts w:asciiTheme="minorHAnsi" w:hAnsiTheme="minorHAnsi" w:cstheme="minorHAnsi"/>
          <w:color w:val="0E101A"/>
        </w:rPr>
        <w:t xml:space="preserve">it </w:t>
      </w:r>
      <w:r>
        <w:rPr>
          <w:rFonts w:asciiTheme="minorHAnsi" w:hAnsiTheme="minorHAnsi" w:cstheme="minorHAnsi"/>
          <w:color w:val="0E101A"/>
        </w:rPr>
        <w:t xml:space="preserve">contains much more detail on the </w:t>
      </w:r>
      <w:r w:rsidR="00411A3F">
        <w:rPr>
          <w:rFonts w:asciiTheme="minorHAnsi" w:hAnsiTheme="minorHAnsi" w:cstheme="minorHAnsi"/>
          <w:color w:val="0E101A"/>
        </w:rPr>
        <w:t>brutality</w:t>
      </w:r>
      <w:r>
        <w:rPr>
          <w:rFonts w:asciiTheme="minorHAnsi" w:hAnsiTheme="minorHAnsi" w:cstheme="minorHAnsi"/>
          <w:color w:val="0E101A"/>
        </w:rPr>
        <w:t xml:space="preserve"> and consequences for those who committed such acts</w:t>
      </w:r>
      <w:r w:rsidR="001B6075">
        <w:rPr>
          <w:rFonts w:asciiTheme="minorHAnsi" w:hAnsiTheme="minorHAnsi" w:cstheme="minorHAnsi"/>
          <w:color w:val="0E101A"/>
        </w:rPr>
        <w:t>. Such as</w:t>
      </w:r>
      <w:r>
        <w:rPr>
          <w:rFonts w:asciiTheme="minorHAnsi" w:hAnsiTheme="minorHAnsi" w:cstheme="minorHAnsi"/>
          <w:color w:val="0E101A"/>
        </w:rPr>
        <w:t xml:space="preserve"> being sold into slavery with divine intervention from Zeus</w:t>
      </w:r>
      <w:r w:rsidR="002526C8">
        <w:rPr>
          <w:rFonts w:asciiTheme="minorHAnsi" w:hAnsiTheme="minorHAnsi" w:cstheme="minorHAnsi"/>
          <w:color w:val="0E101A"/>
        </w:rPr>
        <w:t>,</w:t>
      </w:r>
      <w:r>
        <w:rPr>
          <w:rFonts w:asciiTheme="minorHAnsi" w:hAnsiTheme="minorHAnsi" w:cstheme="minorHAnsi"/>
          <w:color w:val="0E101A"/>
        </w:rPr>
        <w:t xml:space="preserve"> who is mentioned twice within the short story. This follows with a violent outburst from Antinous</w:t>
      </w:r>
      <w:r w:rsidR="002526C8">
        <w:rPr>
          <w:rFonts w:asciiTheme="minorHAnsi" w:hAnsiTheme="minorHAnsi" w:cstheme="minorHAnsi"/>
          <w:color w:val="0E101A"/>
        </w:rPr>
        <w:t>,</w:t>
      </w:r>
      <w:r>
        <w:rPr>
          <w:rFonts w:asciiTheme="minorHAnsi" w:hAnsiTheme="minorHAnsi" w:cstheme="minorHAnsi"/>
          <w:color w:val="0E101A"/>
        </w:rPr>
        <w:t xml:space="preserve"> in which he throws a chair at </w:t>
      </w:r>
      <w:r w:rsidR="00E866A8">
        <w:rPr>
          <w:rFonts w:asciiTheme="minorHAnsi" w:hAnsiTheme="minorHAnsi" w:cstheme="minorHAnsi"/>
          <w:color w:val="0E101A"/>
        </w:rPr>
        <w:t>Odysseus</w:t>
      </w:r>
      <w:r w:rsidR="002526C8">
        <w:rPr>
          <w:rFonts w:asciiTheme="minorHAnsi" w:hAnsiTheme="minorHAnsi" w:cstheme="minorHAnsi"/>
          <w:color w:val="0E101A"/>
        </w:rPr>
        <w:t>,</w:t>
      </w:r>
      <w:r>
        <w:rPr>
          <w:rFonts w:asciiTheme="minorHAnsi" w:hAnsiTheme="minorHAnsi" w:cstheme="minorHAnsi"/>
          <w:color w:val="0E101A"/>
        </w:rPr>
        <w:t xml:space="preserve"> after he states that Antinous is in a place of </w:t>
      </w:r>
      <w:r w:rsidR="00CB732E">
        <w:rPr>
          <w:rFonts w:asciiTheme="minorHAnsi" w:hAnsiTheme="minorHAnsi" w:cstheme="minorHAnsi"/>
          <w:color w:val="0E101A"/>
        </w:rPr>
        <w:t>luxury</w:t>
      </w:r>
      <w:r>
        <w:rPr>
          <w:rFonts w:asciiTheme="minorHAnsi" w:hAnsiTheme="minorHAnsi" w:cstheme="minorHAnsi"/>
          <w:color w:val="0E101A"/>
        </w:rPr>
        <w:t xml:space="preserve"> acting as a lord but </w:t>
      </w:r>
      <w:r w:rsidR="00CB732E">
        <w:rPr>
          <w:rFonts w:asciiTheme="minorHAnsi" w:hAnsiTheme="minorHAnsi" w:cstheme="minorHAnsi"/>
          <w:color w:val="0E101A"/>
        </w:rPr>
        <w:t>won’t</w:t>
      </w:r>
      <w:r>
        <w:rPr>
          <w:rFonts w:asciiTheme="minorHAnsi" w:hAnsiTheme="minorHAnsi" w:cstheme="minorHAnsi"/>
          <w:color w:val="0E101A"/>
        </w:rPr>
        <w:t xml:space="preserve"> give much food to a beggar</w:t>
      </w:r>
      <w:r w:rsidR="002526C8">
        <w:rPr>
          <w:rFonts w:asciiTheme="minorHAnsi" w:hAnsiTheme="minorHAnsi" w:cstheme="minorHAnsi"/>
          <w:color w:val="0E101A"/>
        </w:rPr>
        <w:t>. I</w:t>
      </w:r>
      <w:r>
        <w:rPr>
          <w:rFonts w:asciiTheme="minorHAnsi" w:hAnsiTheme="minorHAnsi" w:cstheme="minorHAnsi"/>
          <w:color w:val="0E101A"/>
        </w:rPr>
        <w:t>f he was so powerful and influential</w:t>
      </w:r>
      <w:r w:rsidR="002526C8">
        <w:rPr>
          <w:rFonts w:asciiTheme="minorHAnsi" w:hAnsiTheme="minorHAnsi" w:cstheme="minorHAnsi"/>
          <w:color w:val="0E101A"/>
        </w:rPr>
        <w:t>,</w:t>
      </w:r>
      <w:r>
        <w:rPr>
          <w:rFonts w:asciiTheme="minorHAnsi" w:hAnsiTheme="minorHAnsi" w:cstheme="minorHAnsi"/>
          <w:color w:val="0E101A"/>
        </w:rPr>
        <w:t xml:space="preserve"> surely so would his gifts</w:t>
      </w:r>
      <w:r>
        <w:rPr>
          <w:rStyle w:val="FootnoteReference"/>
          <w:rFonts w:asciiTheme="minorHAnsi" w:hAnsiTheme="minorHAnsi" w:cstheme="minorHAnsi"/>
          <w:color w:val="0E101A"/>
        </w:rPr>
        <w:footnoteReference w:id="41"/>
      </w:r>
      <w:r>
        <w:rPr>
          <w:rFonts w:asciiTheme="minorHAnsi" w:hAnsiTheme="minorHAnsi" w:cstheme="minorHAnsi"/>
          <w:color w:val="0E101A"/>
        </w:rPr>
        <w:t xml:space="preserve">. </w:t>
      </w:r>
      <w:r w:rsidR="00E866A8">
        <w:rPr>
          <w:rFonts w:asciiTheme="minorHAnsi" w:hAnsiTheme="minorHAnsi" w:cstheme="minorHAnsi"/>
          <w:color w:val="0E101A"/>
        </w:rPr>
        <w:t xml:space="preserve">It is important to note that during this scene Odysseus refuses to cower or really react </w:t>
      </w:r>
      <w:r w:rsidR="007122CF">
        <w:rPr>
          <w:rFonts w:asciiTheme="minorHAnsi" w:hAnsiTheme="minorHAnsi" w:cstheme="minorHAnsi"/>
          <w:color w:val="0E101A"/>
        </w:rPr>
        <w:t>physically to the blows he is de</w:t>
      </w:r>
      <w:r w:rsidR="00AD5023">
        <w:rPr>
          <w:rFonts w:asciiTheme="minorHAnsi" w:hAnsiTheme="minorHAnsi" w:cstheme="minorHAnsi"/>
          <w:color w:val="0E101A"/>
        </w:rPr>
        <w:t>a</w:t>
      </w:r>
      <w:r w:rsidR="007122CF">
        <w:rPr>
          <w:rFonts w:asciiTheme="minorHAnsi" w:hAnsiTheme="minorHAnsi" w:cstheme="minorHAnsi"/>
          <w:color w:val="0E101A"/>
        </w:rPr>
        <w:t>lt</w:t>
      </w:r>
      <w:r w:rsidR="00AD5023">
        <w:rPr>
          <w:rFonts w:asciiTheme="minorHAnsi" w:hAnsiTheme="minorHAnsi" w:cstheme="minorHAnsi"/>
          <w:color w:val="0E101A"/>
        </w:rPr>
        <w:t>.</w:t>
      </w:r>
      <w:r w:rsidR="007122CF">
        <w:rPr>
          <w:rFonts w:asciiTheme="minorHAnsi" w:hAnsiTheme="minorHAnsi" w:cstheme="minorHAnsi"/>
          <w:color w:val="0E101A"/>
        </w:rPr>
        <w:t xml:space="preserve"> </w:t>
      </w:r>
      <w:r w:rsidR="00AD5023">
        <w:rPr>
          <w:rFonts w:asciiTheme="minorHAnsi" w:hAnsiTheme="minorHAnsi" w:cstheme="minorHAnsi"/>
          <w:color w:val="0E101A"/>
        </w:rPr>
        <w:t>R</w:t>
      </w:r>
      <w:r w:rsidR="007122CF">
        <w:rPr>
          <w:rFonts w:asciiTheme="minorHAnsi" w:hAnsiTheme="minorHAnsi" w:cstheme="minorHAnsi"/>
          <w:color w:val="0E101A"/>
        </w:rPr>
        <w:t xml:space="preserve">ather showing that this violence doesn’t really </w:t>
      </w:r>
      <w:r w:rsidR="00911C2A">
        <w:rPr>
          <w:rFonts w:asciiTheme="minorHAnsi" w:hAnsiTheme="minorHAnsi" w:cstheme="minorHAnsi"/>
          <w:color w:val="0E101A"/>
        </w:rPr>
        <w:t>a</w:t>
      </w:r>
      <w:r w:rsidR="007122CF">
        <w:rPr>
          <w:rFonts w:asciiTheme="minorHAnsi" w:hAnsiTheme="minorHAnsi" w:cstheme="minorHAnsi"/>
          <w:color w:val="0E101A"/>
        </w:rPr>
        <w:t xml:space="preserve">ffect </w:t>
      </w:r>
      <w:r w:rsidR="00161125">
        <w:rPr>
          <w:rFonts w:asciiTheme="minorHAnsi" w:hAnsiTheme="minorHAnsi" w:cstheme="minorHAnsi"/>
          <w:color w:val="0E101A"/>
        </w:rPr>
        <w:t>him,</w:t>
      </w:r>
      <w:r w:rsidR="007122CF">
        <w:rPr>
          <w:rFonts w:asciiTheme="minorHAnsi" w:hAnsiTheme="minorHAnsi" w:cstheme="minorHAnsi"/>
          <w:color w:val="0E101A"/>
        </w:rPr>
        <w:t xml:space="preserve"> </w:t>
      </w:r>
      <w:r w:rsidR="00911C2A">
        <w:rPr>
          <w:rFonts w:asciiTheme="minorHAnsi" w:hAnsiTheme="minorHAnsi" w:cstheme="minorHAnsi"/>
          <w:color w:val="0E101A"/>
        </w:rPr>
        <w:t>once again remaining true to his real persona</w:t>
      </w:r>
      <w:r w:rsidR="00973E2A">
        <w:rPr>
          <w:rFonts w:asciiTheme="minorHAnsi" w:hAnsiTheme="minorHAnsi" w:cstheme="minorHAnsi"/>
          <w:color w:val="0E101A"/>
        </w:rPr>
        <w:t>.</w:t>
      </w:r>
      <w:r w:rsidR="00911C2A">
        <w:rPr>
          <w:rFonts w:asciiTheme="minorHAnsi" w:hAnsiTheme="minorHAnsi" w:cstheme="minorHAnsi"/>
          <w:color w:val="0E101A"/>
        </w:rPr>
        <w:t xml:space="preserve"> </w:t>
      </w:r>
      <w:r w:rsidR="00973E2A">
        <w:rPr>
          <w:rFonts w:asciiTheme="minorHAnsi" w:hAnsiTheme="minorHAnsi" w:cstheme="minorHAnsi"/>
          <w:color w:val="0E101A"/>
        </w:rPr>
        <w:t>I</w:t>
      </w:r>
      <w:r w:rsidR="00911C2A">
        <w:rPr>
          <w:rFonts w:asciiTheme="minorHAnsi" w:hAnsiTheme="minorHAnsi" w:cstheme="minorHAnsi"/>
          <w:color w:val="0E101A"/>
        </w:rPr>
        <w:t>n essence</w:t>
      </w:r>
      <w:r w:rsidR="00973E2A">
        <w:rPr>
          <w:rFonts w:asciiTheme="minorHAnsi" w:hAnsiTheme="minorHAnsi" w:cstheme="minorHAnsi"/>
          <w:color w:val="0E101A"/>
        </w:rPr>
        <w:t>,</w:t>
      </w:r>
      <w:r w:rsidR="00911C2A">
        <w:rPr>
          <w:rFonts w:asciiTheme="minorHAnsi" w:hAnsiTheme="minorHAnsi" w:cstheme="minorHAnsi"/>
          <w:color w:val="0E101A"/>
        </w:rPr>
        <w:t xml:space="preserve"> he not a </w:t>
      </w:r>
      <w:r w:rsidR="00911C2A">
        <w:rPr>
          <w:rFonts w:asciiTheme="minorHAnsi" w:hAnsiTheme="minorHAnsi" w:cstheme="minorHAnsi"/>
          <w:color w:val="0E101A"/>
        </w:rPr>
        <w:lastRenderedPageBreak/>
        <w:t>beggar</w:t>
      </w:r>
      <w:r w:rsidR="00973E2A">
        <w:rPr>
          <w:rFonts w:asciiTheme="minorHAnsi" w:hAnsiTheme="minorHAnsi" w:cstheme="minorHAnsi"/>
          <w:color w:val="0E101A"/>
        </w:rPr>
        <w:t>-</w:t>
      </w:r>
      <w:r w:rsidR="00911C2A">
        <w:rPr>
          <w:rFonts w:asciiTheme="minorHAnsi" w:hAnsiTheme="minorHAnsi" w:cstheme="minorHAnsi"/>
          <w:color w:val="0E101A"/>
        </w:rPr>
        <w:t xml:space="preserve"> though that is who he presents as</w:t>
      </w:r>
      <w:r w:rsidR="00973E2A">
        <w:rPr>
          <w:rFonts w:asciiTheme="minorHAnsi" w:hAnsiTheme="minorHAnsi" w:cstheme="minorHAnsi"/>
          <w:color w:val="0E101A"/>
        </w:rPr>
        <w:t>-</w:t>
      </w:r>
      <w:r w:rsidR="00911C2A">
        <w:rPr>
          <w:rFonts w:asciiTheme="minorHAnsi" w:hAnsiTheme="minorHAnsi" w:cstheme="minorHAnsi"/>
          <w:color w:val="0E101A"/>
        </w:rPr>
        <w:t xml:space="preserve"> he is still the cunning </w:t>
      </w:r>
      <w:r w:rsidR="007D5464">
        <w:rPr>
          <w:rFonts w:asciiTheme="minorHAnsi" w:hAnsiTheme="minorHAnsi" w:cstheme="minorHAnsi"/>
          <w:color w:val="0E101A"/>
        </w:rPr>
        <w:t>Odysseus,</w:t>
      </w:r>
      <w:r w:rsidR="00911C2A">
        <w:rPr>
          <w:rFonts w:asciiTheme="minorHAnsi" w:hAnsiTheme="minorHAnsi" w:cstheme="minorHAnsi"/>
          <w:color w:val="0E101A"/>
        </w:rPr>
        <w:t xml:space="preserve"> and his </w:t>
      </w:r>
      <w:r w:rsidR="007D5464">
        <w:rPr>
          <w:rFonts w:asciiTheme="minorHAnsi" w:hAnsiTheme="minorHAnsi" w:cstheme="minorHAnsi"/>
          <w:color w:val="0E101A"/>
        </w:rPr>
        <w:t xml:space="preserve">strength </w:t>
      </w:r>
      <w:r w:rsidR="00911C2A">
        <w:rPr>
          <w:rFonts w:asciiTheme="minorHAnsi" w:hAnsiTheme="minorHAnsi" w:cstheme="minorHAnsi"/>
          <w:color w:val="0E101A"/>
        </w:rPr>
        <w:t>is showing through</w:t>
      </w:r>
      <w:r w:rsidR="001350A0">
        <w:rPr>
          <w:rFonts w:asciiTheme="minorHAnsi" w:hAnsiTheme="minorHAnsi" w:cstheme="minorHAnsi"/>
          <w:color w:val="0E101A"/>
        </w:rPr>
        <w:t>.</w:t>
      </w:r>
      <w:r w:rsidR="00DB7EEC">
        <w:rPr>
          <w:rFonts w:asciiTheme="minorHAnsi" w:hAnsiTheme="minorHAnsi" w:cstheme="minorHAnsi"/>
          <w:color w:val="0E101A"/>
        </w:rPr>
        <w:t xml:space="preserve"> </w:t>
      </w:r>
      <w:r>
        <w:rPr>
          <w:rFonts w:asciiTheme="minorHAnsi" w:hAnsiTheme="minorHAnsi" w:cstheme="minorHAnsi"/>
          <w:color w:val="0E101A"/>
        </w:rPr>
        <w:t>This difference</w:t>
      </w:r>
      <w:r w:rsidR="001350A0">
        <w:rPr>
          <w:rFonts w:asciiTheme="minorHAnsi" w:hAnsiTheme="minorHAnsi" w:cstheme="minorHAnsi"/>
          <w:color w:val="0E101A"/>
        </w:rPr>
        <w:t xml:space="preserve"> in the stories</w:t>
      </w:r>
      <w:r>
        <w:rPr>
          <w:rFonts w:asciiTheme="minorHAnsi" w:hAnsiTheme="minorHAnsi" w:cstheme="minorHAnsi"/>
          <w:color w:val="0E101A"/>
        </w:rPr>
        <w:t xml:space="preserve"> is deliberate</w:t>
      </w:r>
      <w:r w:rsidR="00A52F06">
        <w:rPr>
          <w:rFonts w:asciiTheme="minorHAnsi" w:hAnsiTheme="minorHAnsi" w:cstheme="minorHAnsi"/>
          <w:color w:val="0E101A"/>
        </w:rPr>
        <w:t>.</w:t>
      </w:r>
      <w:r>
        <w:rPr>
          <w:rFonts w:asciiTheme="minorHAnsi" w:hAnsiTheme="minorHAnsi" w:cstheme="minorHAnsi"/>
          <w:color w:val="0E101A"/>
        </w:rPr>
        <w:t xml:space="preserve"> </w:t>
      </w:r>
      <w:r w:rsidR="00A52F06">
        <w:rPr>
          <w:rFonts w:asciiTheme="minorHAnsi" w:hAnsiTheme="minorHAnsi" w:cstheme="minorHAnsi"/>
          <w:color w:val="0E101A"/>
        </w:rPr>
        <w:t>O</w:t>
      </w:r>
      <w:r>
        <w:rPr>
          <w:rFonts w:asciiTheme="minorHAnsi" w:hAnsiTheme="minorHAnsi" w:cstheme="minorHAnsi"/>
          <w:color w:val="0E101A"/>
        </w:rPr>
        <w:t>nce again highlighting how he changes his stories depending on the audience and the reaction he wants from them. The fact that Odysseus focus</w:t>
      </w:r>
      <w:r w:rsidR="002778D3">
        <w:rPr>
          <w:rFonts w:asciiTheme="minorHAnsi" w:hAnsiTheme="minorHAnsi" w:cstheme="minorHAnsi"/>
          <w:color w:val="0E101A"/>
        </w:rPr>
        <w:t>es</w:t>
      </w:r>
      <w:r>
        <w:rPr>
          <w:rFonts w:asciiTheme="minorHAnsi" w:hAnsiTheme="minorHAnsi" w:cstheme="minorHAnsi"/>
          <w:color w:val="0E101A"/>
        </w:rPr>
        <w:t xml:space="preserve"> on the negative </w:t>
      </w:r>
      <w:r w:rsidR="00CB732E">
        <w:rPr>
          <w:rFonts w:asciiTheme="minorHAnsi" w:hAnsiTheme="minorHAnsi" w:cstheme="minorHAnsi"/>
          <w:color w:val="0E101A"/>
        </w:rPr>
        <w:t>repercussions both</w:t>
      </w:r>
      <w:r w:rsidR="00416A60">
        <w:rPr>
          <w:rFonts w:asciiTheme="minorHAnsi" w:hAnsiTheme="minorHAnsi" w:cstheme="minorHAnsi"/>
          <w:color w:val="0E101A"/>
        </w:rPr>
        <w:t xml:space="preserve"> given by</w:t>
      </w:r>
      <w:r>
        <w:rPr>
          <w:rFonts w:asciiTheme="minorHAnsi" w:hAnsiTheme="minorHAnsi" w:cstheme="minorHAnsi"/>
          <w:color w:val="0E101A"/>
        </w:rPr>
        <w:t xml:space="preserve"> mortal and god to the invading pirates</w:t>
      </w:r>
      <w:r w:rsidR="002778D3">
        <w:rPr>
          <w:rFonts w:asciiTheme="minorHAnsi" w:hAnsiTheme="minorHAnsi" w:cstheme="minorHAnsi"/>
          <w:color w:val="0E101A"/>
        </w:rPr>
        <w:t>,</w:t>
      </w:r>
      <w:r>
        <w:rPr>
          <w:rFonts w:asciiTheme="minorHAnsi" w:hAnsiTheme="minorHAnsi" w:cstheme="minorHAnsi"/>
          <w:color w:val="0E101A"/>
        </w:rPr>
        <w:t xml:space="preserve"> once again mirrors the events in the </w:t>
      </w:r>
      <w:r w:rsidR="008444C4">
        <w:rPr>
          <w:rFonts w:asciiTheme="minorHAnsi" w:hAnsiTheme="minorHAnsi" w:cstheme="minorHAnsi"/>
          <w:color w:val="0E101A"/>
        </w:rPr>
        <w:t>Odyssey</w:t>
      </w:r>
      <w:r w:rsidR="002778D3">
        <w:rPr>
          <w:rFonts w:asciiTheme="minorHAnsi" w:hAnsiTheme="minorHAnsi" w:cstheme="minorHAnsi"/>
          <w:color w:val="0E101A"/>
        </w:rPr>
        <w:t>.</w:t>
      </w:r>
      <w:r>
        <w:rPr>
          <w:rFonts w:asciiTheme="minorHAnsi" w:hAnsiTheme="minorHAnsi" w:cstheme="minorHAnsi"/>
          <w:color w:val="0E101A"/>
        </w:rPr>
        <w:t xml:space="preserve"> </w:t>
      </w:r>
      <w:r w:rsidR="002778D3">
        <w:rPr>
          <w:rFonts w:asciiTheme="minorHAnsi" w:hAnsiTheme="minorHAnsi" w:cstheme="minorHAnsi"/>
          <w:color w:val="0E101A"/>
        </w:rPr>
        <w:t>I</w:t>
      </w:r>
      <w:r>
        <w:rPr>
          <w:rFonts w:asciiTheme="minorHAnsi" w:hAnsiTheme="minorHAnsi" w:cstheme="minorHAnsi"/>
          <w:color w:val="0E101A"/>
        </w:rPr>
        <w:t>n this case the suitors in Odysseus’ home. He is hinting at the idea that this fate will once again occur</w:t>
      </w:r>
      <w:r w:rsidR="008444C4">
        <w:rPr>
          <w:rFonts w:asciiTheme="minorHAnsi" w:hAnsiTheme="minorHAnsi" w:cstheme="minorHAnsi"/>
          <w:color w:val="0E101A"/>
        </w:rPr>
        <w:t>,</w:t>
      </w:r>
      <w:r>
        <w:rPr>
          <w:rFonts w:asciiTheme="minorHAnsi" w:hAnsiTheme="minorHAnsi" w:cstheme="minorHAnsi"/>
          <w:color w:val="0E101A"/>
        </w:rPr>
        <w:t xml:space="preserve"> but this time to </w:t>
      </w:r>
      <w:r w:rsidR="00CB732E">
        <w:rPr>
          <w:rFonts w:asciiTheme="minorHAnsi" w:hAnsiTheme="minorHAnsi" w:cstheme="minorHAnsi"/>
          <w:color w:val="0E101A"/>
        </w:rPr>
        <w:t>the invaders in his home</w:t>
      </w:r>
      <w:r w:rsidR="00416A60">
        <w:rPr>
          <w:rFonts w:asciiTheme="minorHAnsi" w:hAnsiTheme="minorHAnsi" w:cstheme="minorHAnsi"/>
          <w:color w:val="0E101A"/>
        </w:rPr>
        <w:t>.</w:t>
      </w:r>
      <w:r w:rsidR="007C5507">
        <w:rPr>
          <w:rFonts w:asciiTheme="minorHAnsi" w:hAnsiTheme="minorHAnsi" w:cstheme="minorHAnsi"/>
          <w:color w:val="0E101A"/>
        </w:rPr>
        <w:t xml:space="preserve"> </w:t>
      </w:r>
    </w:p>
    <w:p w14:paraId="27C4575B" w14:textId="77777777" w:rsidR="00416A60" w:rsidRDefault="00416A60" w:rsidP="00323500">
      <w:pPr>
        <w:pStyle w:val="NormalWeb"/>
        <w:spacing w:before="0" w:beforeAutospacing="0" w:after="0" w:afterAutospacing="0" w:line="360" w:lineRule="auto"/>
        <w:rPr>
          <w:rFonts w:asciiTheme="minorHAnsi" w:hAnsiTheme="minorHAnsi" w:cstheme="minorHAnsi"/>
          <w:color w:val="0E101A"/>
        </w:rPr>
      </w:pPr>
    </w:p>
    <w:p w14:paraId="23EBB2BE" w14:textId="044D69AE" w:rsidR="00AB05B6" w:rsidRDefault="00481553" w:rsidP="00323500">
      <w:pPr>
        <w:pStyle w:val="NormalWeb"/>
        <w:spacing w:before="0" w:beforeAutospacing="0" w:after="0" w:afterAutospacing="0" w:line="360" w:lineRule="auto"/>
        <w:rPr>
          <w:rFonts w:asciiTheme="minorHAnsi" w:hAnsiTheme="minorHAnsi" w:cstheme="minorHAnsi"/>
          <w:color w:val="0E101A"/>
        </w:rPr>
      </w:pPr>
      <w:r>
        <w:rPr>
          <w:rFonts w:asciiTheme="minorHAnsi" w:hAnsiTheme="minorHAnsi" w:cstheme="minorHAnsi"/>
          <w:color w:val="0E101A"/>
        </w:rPr>
        <w:t xml:space="preserve">The keeping of Odysseus’ persona is important </w:t>
      </w:r>
      <w:r w:rsidR="004F16E8">
        <w:rPr>
          <w:rFonts w:asciiTheme="minorHAnsi" w:hAnsiTheme="minorHAnsi" w:cstheme="minorHAnsi"/>
          <w:color w:val="0E101A"/>
        </w:rPr>
        <w:t xml:space="preserve">in securing </w:t>
      </w:r>
      <w:r w:rsidR="007A6374">
        <w:rPr>
          <w:rFonts w:asciiTheme="minorHAnsi" w:hAnsiTheme="minorHAnsi" w:cstheme="minorHAnsi"/>
          <w:color w:val="0E101A"/>
        </w:rPr>
        <w:t>loyalty</w:t>
      </w:r>
      <w:r w:rsidR="004F16E8">
        <w:rPr>
          <w:rFonts w:asciiTheme="minorHAnsi" w:hAnsiTheme="minorHAnsi" w:cstheme="minorHAnsi"/>
          <w:color w:val="0E101A"/>
        </w:rPr>
        <w:t xml:space="preserve"> within his kingdom</w:t>
      </w:r>
      <w:r w:rsidR="007F0DBA">
        <w:rPr>
          <w:rFonts w:asciiTheme="minorHAnsi" w:hAnsiTheme="minorHAnsi" w:cstheme="minorHAnsi"/>
          <w:color w:val="0E101A"/>
        </w:rPr>
        <w:t>.</w:t>
      </w:r>
      <w:r w:rsidR="00B00D85">
        <w:rPr>
          <w:rFonts w:asciiTheme="minorHAnsi" w:hAnsiTheme="minorHAnsi" w:cstheme="minorHAnsi"/>
          <w:color w:val="0E101A"/>
        </w:rPr>
        <w:t xml:space="preserve"> Odysseus is in the tricky position where he cannot yet reveal his </w:t>
      </w:r>
      <w:proofErr w:type="gramStart"/>
      <w:r w:rsidR="00B00D85">
        <w:rPr>
          <w:rFonts w:asciiTheme="minorHAnsi" w:hAnsiTheme="minorHAnsi" w:cstheme="minorHAnsi"/>
          <w:color w:val="0E101A"/>
        </w:rPr>
        <w:t>true identity</w:t>
      </w:r>
      <w:proofErr w:type="gramEnd"/>
      <w:r w:rsidR="004F1EE6">
        <w:rPr>
          <w:rFonts w:asciiTheme="minorHAnsi" w:hAnsiTheme="minorHAnsi" w:cstheme="minorHAnsi"/>
          <w:color w:val="0E101A"/>
        </w:rPr>
        <w:t>,</w:t>
      </w:r>
      <w:r w:rsidR="007A1AAE">
        <w:rPr>
          <w:rFonts w:asciiTheme="minorHAnsi" w:hAnsiTheme="minorHAnsi" w:cstheme="minorHAnsi"/>
          <w:color w:val="0E101A"/>
        </w:rPr>
        <w:t xml:space="preserve"> due to the danger from the suitors</w:t>
      </w:r>
      <w:r w:rsidR="004F1EE6">
        <w:rPr>
          <w:rFonts w:asciiTheme="minorHAnsi" w:hAnsiTheme="minorHAnsi" w:cstheme="minorHAnsi"/>
          <w:color w:val="0E101A"/>
        </w:rPr>
        <w:t>.</w:t>
      </w:r>
      <w:r w:rsidR="00B00D85">
        <w:rPr>
          <w:rFonts w:asciiTheme="minorHAnsi" w:hAnsiTheme="minorHAnsi" w:cstheme="minorHAnsi"/>
          <w:color w:val="0E101A"/>
        </w:rPr>
        <w:t xml:space="preserve"> </w:t>
      </w:r>
      <w:r w:rsidR="004F1EE6">
        <w:rPr>
          <w:rFonts w:asciiTheme="minorHAnsi" w:hAnsiTheme="minorHAnsi" w:cstheme="minorHAnsi"/>
          <w:color w:val="0E101A"/>
        </w:rPr>
        <w:t>H</w:t>
      </w:r>
      <w:r w:rsidR="00B00D85">
        <w:rPr>
          <w:rFonts w:asciiTheme="minorHAnsi" w:hAnsiTheme="minorHAnsi" w:cstheme="minorHAnsi"/>
          <w:color w:val="0E101A"/>
        </w:rPr>
        <w:t xml:space="preserve">e </w:t>
      </w:r>
      <w:r w:rsidR="001350A0">
        <w:rPr>
          <w:rFonts w:asciiTheme="minorHAnsi" w:hAnsiTheme="minorHAnsi" w:cstheme="minorHAnsi"/>
          <w:color w:val="0E101A"/>
        </w:rPr>
        <w:t>must</w:t>
      </w:r>
      <w:r w:rsidR="004F1EE6">
        <w:rPr>
          <w:rFonts w:asciiTheme="minorHAnsi" w:hAnsiTheme="minorHAnsi" w:cstheme="minorHAnsi"/>
          <w:color w:val="0E101A"/>
        </w:rPr>
        <w:t>,</w:t>
      </w:r>
      <w:r w:rsidR="00B00D85">
        <w:rPr>
          <w:rFonts w:asciiTheme="minorHAnsi" w:hAnsiTheme="minorHAnsi" w:cstheme="minorHAnsi"/>
          <w:color w:val="0E101A"/>
        </w:rPr>
        <w:t xml:space="preserve"> in a covert way</w:t>
      </w:r>
      <w:r w:rsidR="004F1EE6">
        <w:rPr>
          <w:rFonts w:asciiTheme="minorHAnsi" w:hAnsiTheme="minorHAnsi" w:cstheme="minorHAnsi"/>
          <w:color w:val="0E101A"/>
        </w:rPr>
        <w:t>,</w:t>
      </w:r>
      <w:r w:rsidR="00B00D85">
        <w:rPr>
          <w:rFonts w:asciiTheme="minorHAnsi" w:hAnsiTheme="minorHAnsi" w:cstheme="minorHAnsi"/>
          <w:color w:val="0E101A"/>
        </w:rPr>
        <w:t xml:space="preserve"> </w:t>
      </w:r>
      <w:r w:rsidR="00E81E92">
        <w:rPr>
          <w:rFonts w:asciiTheme="minorHAnsi" w:hAnsiTheme="minorHAnsi" w:cstheme="minorHAnsi"/>
          <w:color w:val="0E101A"/>
        </w:rPr>
        <w:t>disclose or at least plant the seeds of who he is</w:t>
      </w:r>
      <w:r w:rsidR="0052793A">
        <w:rPr>
          <w:rFonts w:asciiTheme="minorHAnsi" w:hAnsiTheme="minorHAnsi" w:cstheme="minorHAnsi"/>
          <w:color w:val="0E101A"/>
        </w:rPr>
        <w:t xml:space="preserve"> to the key figures</w:t>
      </w:r>
      <w:r w:rsidR="00695DBB">
        <w:rPr>
          <w:rFonts w:asciiTheme="minorHAnsi" w:hAnsiTheme="minorHAnsi" w:cstheme="minorHAnsi"/>
          <w:color w:val="0E101A"/>
        </w:rPr>
        <w:t>; h</w:t>
      </w:r>
      <w:r w:rsidR="0052793A">
        <w:rPr>
          <w:rFonts w:asciiTheme="minorHAnsi" w:hAnsiTheme="minorHAnsi" w:cstheme="minorHAnsi"/>
          <w:color w:val="0E101A"/>
        </w:rPr>
        <w:t xml:space="preserve">e needs to be able to take back his </w:t>
      </w:r>
      <w:r w:rsidR="001350A0">
        <w:rPr>
          <w:rFonts w:asciiTheme="minorHAnsi" w:hAnsiTheme="minorHAnsi" w:cstheme="minorHAnsi"/>
          <w:color w:val="0E101A"/>
        </w:rPr>
        <w:t>home</w:t>
      </w:r>
      <w:r w:rsidR="002F15F7">
        <w:rPr>
          <w:rStyle w:val="FootnoteReference"/>
          <w:rFonts w:asciiTheme="minorHAnsi" w:hAnsiTheme="minorHAnsi" w:cstheme="minorHAnsi"/>
          <w:color w:val="0E101A"/>
        </w:rPr>
        <w:footnoteReference w:id="42"/>
      </w:r>
      <w:r w:rsidR="0052793A">
        <w:rPr>
          <w:rFonts w:asciiTheme="minorHAnsi" w:hAnsiTheme="minorHAnsi" w:cstheme="minorHAnsi"/>
          <w:color w:val="0E101A"/>
        </w:rPr>
        <w:t xml:space="preserve">. </w:t>
      </w:r>
      <w:r w:rsidR="00FB6FB2">
        <w:rPr>
          <w:rFonts w:asciiTheme="minorHAnsi" w:hAnsiTheme="minorHAnsi" w:cstheme="minorHAnsi"/>
          <w:color w:val="0E101A"/>
        </w:rPr>
        <w:t xml:space="preserve">Covert revelations of his identity are common in this </w:t>
      </w:r>
      <w:r w:rsidR="003B1271">
        <w:rPr>
          <w:rFonts w:asciiTheme="minorHAnsi" w:hAnsiTheme="minorHAnsi" w:cstheme="minorHAnsi"/>
          <w:color w:val="0E101A"/>
        </w:rPr>
        <w:t>book,</w:t>
      </w:r>
      <w:r w:rsidR="00A25092">
        <w:rPr>
          <w:rFonts w:asciiTheme="minorHAnsi" w:hAnsiTheme="minorHAnsi" w:cstheme="minorHAnsi"/>
          <w:color w:val="0E101A"/>
        </w:rPr>
        <w:t xml:space="preserve"> a</w:t>
      </w:r>
      <w:r w:rsidR="00FB6FB2">
        <w:rPr>
          <w:rFonts w:asciiTheme="minorHAnsi" w:hAnsiTheme="minorHAnsi" w:cstheme="minorHAnsi"/>
          <w:color w:val="0E101A"/>
        </w:rPr>
        <w:t xml:space="preserve">nd </w:t>
      </w:r>
      <w:r w:rsidR="005C5500">
        <w:rPr>
          <w:rFonts w:asciiTheme="minorHAnsi" w:hAnsiTheme="minorHAnsi" w:cstheme="minorHAnsi"/>
          <w:color w:val="0E101A"/>
        </w:rPr>
        <w:t xml:space="preserve">this </w:t>
      </w:r>
      <w:r w:rsidR="00FB6FB2">
        <w:rPr>
          <w:rFonts w:asciiTheme="minorHAnsi" w:hAnsiTheme="minorHAnsi" w:cstheme="minorHAnsi"/>
          <w:color w:val="0E101A"/>
        </w:rPr>
        <w:t xml:space="preserve">occurs for many characters </w:t>
      </w:r>
      <w:r w:rsidR="009212FA">
        <w:rPr>
          <w:rFonts w:asciiTheme="minorHAnsi" w:hAnsiTheme="minorHAnsi" w:cstheme="minorHAnsi"/>
          <w:color w:val="0E101A"/>
        </w:rPr>
        <w:t>within Ithaca</w:t>
      </w:r>
      <w:r w:rsidR="005C5500">
        <w:rPr>
          <w:rFonts w:asciiTheme="minorHAnsi" w:hAnsiTheme="minorHAnsi" w:cstheme="minorHAnsi"/>
          <w:color w:val="0E101A"/>
        </w:rPr>
        <w:t>,</w:t>
      </w:r>
      <w:r w:rsidR="009212FA">
        <w:rPr>
          <w:rFonts w:asciiTheme="minorHAnsi" w:hAnsiTheme="minorHAnsi" w:cstheme="minorHAnsi"/>
          <w:color w:val="0E101A"/>
        </w:rPr>
        <w:t xml:space="preserve"> </w:t>
      </w:r>
      <w:r w:rsidR="00A01B8C">
        <w:rPr>
          <w:rFonts w:asciiTheme="minorHAnsi" w:hAnsiTheme="minorHAnsi" w:cstheme="minorHAnsi"/>
          <w:color w:val="0E101A"/>
        </w:rPr>
        <w:t xml:space="preserve">including </w:t>
      </w:r>
      <w:proofErr w:type="gramStart"/>
      <w:r w:rsidR="00A01B8C">
        <w:rPr>
          <w:rFonts w:asciiTheme="minorHAnsi" w:hAnsiTheme="minorHAnsi" w:cstheme="minorHAnsi"/>
          <w:color w:val="0E101A"/>
        </w:rPr>
        <w:t>E</w:t>
      </w:r>
      <w:r w:rsidR="002B71F3">
        <w:rPr>
          <w:rFonts w:asciiTheme="minorHAnsi" w:hAnsiTheme="minorHAnsi" w:cstheme="minorHAnsi"/>
          <w:color w:val="0E101A"/>
        </w:rPr>
        <w:t>ur</w:t>
      </w:r>
      <w:r w:rsidR="00984477">
        <w:rPr>
          <w:rFonts w:asciiTheme="minorHAnsi" w:hAnsiTheme="minorHAnsi" w:cstheme="minorHAnsi"/>
          <w:color w:val="0E101A"/>
        </w:rPr>
        <w:t>y</w:t>
      </w:r>
      <w:r w:rsidR="002B71F3">
        <w:rPr>
          <w:rFonts w:asciiTheme="minorHAnsi" w:hAnsiTheme="minorHAnsi" w:cstheme="minorHAnsi"/>
          <w:color w:val="0E101A"/>
        </w:rPr>
        <w:t>cleia</w:t>
      </w:r>
      <w:r w:rsidR="005C5500">
        <w:rPr>
          <w:rFonts w:asciiTheme="minorHAnsi" w:hAnsiTheme="minorHAnsi" w:cstheme="minorHAnsi"/>
          <w:color w:val="0E101A"/>
        </w:rPr>
        <w:t>;</w:t>
      </w:r>
      <w:proofErr w:type="gramEnd"/>
      <w:r w:rsidR="002B71F3">
        <w:rPr>
          <w:rFonts w:asciiTheme="minorHAnsi" w:hAnsiTheme="minorHAnsi" w:cstheme="minorHAnsi"/>
          <w:color w:val="0E101A"/>
        </w:rPr>
        <w:t xml:space="preserve"> </w:t>
      </w:r>
      <w:r w:rsidR="00ED181F">
        <w:rPr>
          <w:rFonts w:asciiTheme="minorHAnsi" w:hAnsiTheme="minorHAnsi" w:cstheme="minorHAnsi"/>
          <w:color w:val="0E101A"/>
        </w:rPr>
        <w:t>who could identify him from an old scar from a boar</w:t>
      </w:r>
      <w:r w:rsidR="002F15F7">
        <w:rPr>
          <w:rStyle w:val="FootnoteReference"/>
          <w:rFonts w:asciiTheme="minorHAnsi" w:hAnsiTheme="minorHAnsi" w:cstheme="minorHAnsi"/>
          <w:color w:val="0E101A"/>
        </w:rPr>
        <w:footnoteReference w:id="43"/>
      </w:r>
      <w:r w:rsidR="003B1271">
        <w:rPr>
          <w:rFonts w:asciiTheme="minorHAnsi" w:hAnsiTheme="minorHAnsi" w:cstheme="minorHAnsi"/>
          <w:color w:val="0E101A"/>
        </w:rPr>
        <w:t xml:space="preserve"> and is sworn to secrecy</w:t>
      </w:r>
      <w:r w:rsidR="00044555">
        <w:rPr>
          <w:rFonts w:asciiTheme="minorHAnsi" w:hAnsiTheme="minorHAnsi" w:cstheme="minorHAnsi"/>
          <w:color w:val="0E101A"/>
        </w:rPr>
        <w:t>,</w:t>
      </w:r>
      <w:r w:rsidR="001A3B5C">
        <w:rPr>
          <w:rFonts w:asciiTheme="minorHAnsi" w:hAnsiTheme="minorHAnsi" w:cstheme="minorHAnsi"/>
          <w:color w:val="0E101A"/>
        </w:rPr>
        <w:t xml:space="preserve"> </w:t>
      </w:r>
      <w:r w:rsidR="00990E20">
        <w:rPr>
          <w:rFonts w:asciiTheme="minorHAnsi" w:hAnsiTheme="minorHAnsi" w:cstheme="minorHAnsi"/>
          <w:color w:val="0E101A"/>
        </w:rPr>
        <w:t xml:space="preserve">this </w:t>
      </w:r>
      <w:r w:rsidR="001A3B5C">
        <w:rPr>
          <w:rFonts w:asciiTheme="minorHAnsi" w:hAnsiTheme="minorHAnsi" w:cstheme="minorHAnsi"/>
          <w:color w:val="0E101A"/>
        </w:rPr>
        <w:t xml:space="preserve">even </w:t>
      </w:r>
      <w:r w:rsidR="00990E20">
        <w:rPr>
          <w:rFonts w:asciiTheme="minorHAnsi" w:hAnsiTheme="minorHAnsi" w:cstheme="minorHAnsi"/>
          <w:color w:val="0E101A"/>
        </w:rPr>
        <w:t>occurs with his</w:t>
      </w:r>
      <w:r w:rsidR="001A3B5C">
        <w:rPr>
          <w:rFonts w:asciiTheme="minorHAnsi" w:hAnsiTheme="minorHAnsi" w:cstheme="minorHAnsi"/>
          <w:color w:val="0E101A"/>
        </w:rPr>
        <w:t xml:space="preserve"> old dog </w:t>
      </w:r>
      <w:r w:rsidR="0026471E">
        <w:rPr>
          <w:rFonts w:asciiTheme="minorHAnsi" w:hAnsiTheme="minorHAnsi" w:cstheme="minorHAnsi"/>
          <w:color w:val="0E101A"/>
        </w:rPr>
        <w:t>Argus</w:t>
      </w:r>
      <w:r w:rsidR="00044555">
        <w:rPr>
          <w:rFonts w:asciiTheme="minorHAnsi" w:hAnsiTheme="minorHAnsi" w:cstheme="minorHAnsi"/>
          <w:color w:val="0E101A"/>
        </w:rPr>
        <w:t>,</w:t>
      </w:r>
      <w:r w:rsidR="0026471E">
        <w:rPr>
          <w:rFonts w:asciiTheme="minorHAnsi" w:hAnsiTheme="minorHAnsi" w:cstheme="minorHAnsi"/>
          <w:color w:val="0E101A"/>
        </w:rPr>
        <w:t xml:space="preserve"> who wagged his tail when looking upon Odysseus</w:t>
      </w:r>
      <w:r w:rsidR="0026471E">
        <w:rPr>
          <w:rStyle w:val="FootnoteReference"/>
          <w:rFonts w:asciiTheme="minorHAnsi" w:hAnsiTheme="minorHAnsi" w:cstheme="minorHAnsi"/>
          <w:color w:val="0E101A"/>
        </w:rPr>
        <w:footnoteReference w:id="44"/>
      </w:r>
      <w:r w:rsidR="00044555">
        <w:rPr>
          <w:rFonts w:asciiTheme="minorHAnsi" w:hAnsiTheme="minorHAnsi" w:cstheme="minorHAnsi"/>
          <w:color w:val="0E101A"/>
        </w:rPr>
        <w:t>.</w:t>
      </w:r>
      <w:r w:rsidR="0026471E">
        <w:rPr>
          <w:rFonts w:asciiTheme="minorHAnsi" w:hAnsiTheme="minorHAnsi" w:cstheme="minorHAnsi"/>
          <w:color w:val="0E101A"/>
        </w:rPr>
        <w:t xml:space="preserve"> </w:t>
      </w:r>
      <w:r w:rsidR="00044555">
        <w:rPr>
          <w:rFonts w:asciiTheme="minorHAnsi" w:hAnsiTheme="minorHAnsi" w:cstheme="minorHAnsi"/>
          <w:color w:val="0E101A"/>
        </w:rPr>
        <w:t>T</w:t>
      </w:r>
      <w:r w:rsidR="00620218">
        <w:rPr>
          <w:rFonts w:asciiTheme="minorHAnsi" w:hAnsiTheme="minorHAnsi" w:cstheme="minorHAnsi"/>
          <w:color w:val="0E101A"/>
        </w:rPr>
        <w:t>his is also the case with Eumaeus</w:t>
      </w:r>
      <w:r w:rsidR="00044555">
        <w:rPr>
          <w:rFonts w:asciiTheme="minorHAnsi" w:hAnsiTheme="minorHAnsi" w:cstheme="minorHAnsi"/>
          <w:color w:val="0E101A"/>
        </w:rPr>
        <w:t>,</w:t>
      </w:r>
      <w:r w:rsidR="00620218">
        <w:rPr>
          <w:rFonts w:asciiTheme="minorHAnsi" w:hAnsiTheme="minorHAnsi" w:cstheme="minorHAnsi"/>
          <w:color w:val="0E101A"/>
        </w:rPr>
        <w:t xml:space="preserve"> who grew up with Odysseus</w:t>
      </w:r>
      <w:r w:rsidR="00044555">
        <w:rPr>
          <w:rFonts w:asciiTheme="minorHAnsi" w:hAnsiTheme="minorHAnsi" w:cstheme="minorHAnsi"/>
          <w:color w:val="0E101A"/>
        </w:rPr>
        <w:t>,</w:t>
      </w:r>
      <w:r w:rsidR="00620218">
        <w:rPr>
          <w:rFonts w:asciiTheme="minorHAnsi" w:hAnsiTheme="minorHAnsi" w:cstheme="minorHAnsi"/>
          <w:color w:val="0E101A"/>
        </w:rPr>
        <w:t xml:space="preserve"> and </w:t>
      </w:r>
      <w:r w:rsidR="00C23081">
        <w:rPr>
          <w:rFonts w:asciiTheme="minorHAnsi" w:hAnsiTheme="minorHAnsi" w:cstheme="minorHAnsi"/>
          <w:color w:val="0E101A"/>
        </w:rPr>
        <w:t>they were</w:t>
      </w:r>
      <w:r w:rsidR="00620218">
        <w:rPr>
          <w:rFonts w:asciiTheme="minorHAnsi" w:hAnsiTheme="minorHAnsi" w:cstheme="minorHAnsi"/>
          <w:color w:val="0E101A"/>
        </w:rPr>
        <w:t xml:space="preserve"> </w:t>
      </w:r>
      <w:r w:rsidR="00E13DEB">
        <w:rPr>
          <w:rFonts w:asciiTheme="minorHAnsi" w:hAnsiTheme="minorHAnsi" w:cstheme="minorHAnsi"/>
          <w:color w:val="0E101A"/>
        </w:rPr>
        <w:t xml:space="preserve">said to </w:t>
      </w:r>
      <w:r w:rsidR="00926E6C">
        <w:rPr>
          <w:rFonts w:asciiTheme="minorHAnsi" w:hAnsiTheme="minorHAnsi" w:cstheme="minorHAnsi"/>
          <w:color w:val="0E101A"/>
        </w:rPr>
        <w:t>have grown up</w:t>
      </w:r>
      <w:r w:rsidR="00E13DEB" w:rsidRPr="00926E6C">
        <w:rPr>
          <w:rFonts w:asciiTheme="minorHAnsi" w:hAnsiTheme="minorHAnsi" w:cstheme="minorHAnsi"/>
          <w:color w:val="0E101A"/>
        </w:rPr>
        <w:t xml:space="preserve"> </w:t>
      </w:r>
      <w:r w:rsidR="003800B3">
        <w:rPr>
          <w:rFonts w:asciiTheme="minorHAnsi" w:hAnsiTheme="minorHAnsi" w:cstheme="minorHAnsi"/>
          <w:color w:val="0E101A"/>
        </w:rPr>
        <w:t xml:space="preserve">like </w:t>
      </w:r>
      <w:r w:rsidR="00E13DEB" w:rsidRPr="00926E6C">
        <w:rPr>
          <w:rFonts w:asciiTheme="minorHAnsi" w:hAnsiTheme="minorHAnsi" w:cstheme="minorHAnsi"/>
          <w:color w:val="0E101A"/>
        </w:rPr>
        <w:t>brothers</w:t>
      </w:r>
      <w:r w:rsidR="003800B3">
        <w:rPr>
          <w:rStyle w:val="FootnoteReference"/>
          <w:rFonts w:asciiTheme="minorHAnsi" w:hAnsiTheme="minorHAnsi" w:cstheme="minorHAnsi"/>
          <w:color w:val="0E101A"/>
        </w:rPr>
        <w:footnoteReference w:id="45"/>
      </w:r>
      <w:r w:rsidR="00ED181F">
        <w:rPr>
          <w:rFonts w:asciiTheme="minorHAnsi" w:hAnsiTheme="minorHAnsi" w:cstheme="minorHAnsi"/>
          <w:color w:val="0E101A"/>
        </w:rPr>
        <w:t>.</w:t>
      </w:r>
      <w:r w:rsidR="002C4F46">
        <w:rPr>
          <w:rFonts w:asciiTheme="minorHAnsi" w:hAnsiTheme="minorHAnsi" w:cstheme="minorHAnsi"/>
          <w:color w:val="0E101A"/>
        </w:rPr>
        <w:t xml:space="preserve"> </w:t>
      </w:r>
      <w:r w:rsidR="004B1C12">
        <w:rPr>
          <w:rFonts w:asciiTheme="minorHAnsi" w:hAnsiTheme="minorHAnsi" w:cstheme="minorHAnsi"/>
          <w:color w:val="0E101A"/>
        </w:rPr>
        <w:t xml:space="preserve">In this episode Eumaeus shows </w:t>
      </w:r>
      <w:r w:rsidR="00F5269C">
        <w:rPr>
          <w:rFonts w:asciiTheme="minorHAnsi" w:hAnsiTheme="minorHAnsi" w:cstheme="minorHAnsi"/>
          <w:color w:val="0E101A"/>
        </w:rPr>
        <w:t xml:space="preserve">his recognition for Odysseus but </w:t>
      </w:r>
      <w:r w:rsidR="00C23081">
        <w:rPr>
          <w:rFonts w:asciiTheme="minorHAnsi" w:hAnsiTheme="minorHAnsi" w:cstheme="minorHAnsi"/>
          <w:color w:val="0E101A"/>
        </w:rPr>
        <w:t>simultaneously</w:t>
      </w:r>
      <w:r w:rsidR="00F5269C">
        <w:rPr>
          <w:rFonts w:asciiTheme="minorHAnsi" w:hAnsiTheme="minorHAnsi" w:cstheme="minorHAnsi"/>
          <w:color w:val="0E101A"/>
        </w:rPr>
        <w:t xml:space="preserve"> </w:t>
      </w:r>
      <w:r w:rsidR="00C23081">
        <w:rPr>
          <w:rFonts w:asciiTheme="minorHAnsi" w:hAnsiTheme="minorHAnsi" w:cstheme="minorHAnsi"/>
          <w:color w:val="0E101A"/>
        </w:rPr>
        <w:t xml:space="preserve">he </w:t>
      </w:r>
      <w:r w:rsidR="00F5269C">
        <w:rPr>
          <w:rFonts w:asciiTheme="minorHAnsi" w:hAnsiTheme="minorHAnsi" w:cstheme="minorHAnsi"/>
          <w:color w:val="0E101A"/>
        </w:rPr>
        <w:t xml:space="preserve">doesn’t </w:t>
      </w:r>
      <w:r w:rsidR="00F95321">
        <w:rPr>
          <w:rFonts w:asciiTheme="minorHAnsi" w:hAnsiTheme="minorHAnsi" w:cstheme="minorHAnsi"/>
          <w:color w:val="0E101A"/>
        </w:rPr>
        <w:t>explicitly</w:t>
      </w:r>
      <w:r w:rsidR="00F5269C">
        <w:rPr>
          <w:rFonts w:asciiTheme="minorHAnsi" w:hAnsiTheme="minorHAnsi" w:cstheme="minorHAnsi"/>
          <w:color w:val="0E101A"/>
        </w:rPr>
        <w:t xml:space="preserve"> state that he does </w:t>
      </w:r>
      <w:r w:rsidR="00F95321">
        <w:rPr>
          <w:rFonts w:asciiTheme="minorHAnsi" w:hAnsiTheme="minorHAnsi" w:cstheme="minorHAnsi"/>
          <w:color w:val="0E101A"/>
        </w:rPr>
        <w:t>recognise him</w:t>
      </w:r>
      <w:r w:rsidR="002C2316">
        <w:rPr>
          <w:rFonts w:asciiTheme="minorHAnsi" w:hAnsiTheme="minorHAnsi" w:cstheme="minorHAnsi"/>
          <w:color w:val="0E101A"/>
        </w:rPr>
        <w:t xml:space="preserve"> or at least doesn’t reveal his identity to anyone else. </w:t>
      </w:r>
      <w:r w:rsidR="002C2316" w:rsidRPr="00990E20">
        <w:rPr>
          <w:rFonts w:asciiTheme="minorHAnsi" w:hAnsiTheme="minorHAnsi" w:cstheme="minorHAnsi"/>
          <w:i/>
          <w:iCs/>
          <w:color w:val="0E101A"/>
        </w:rPr>
        <w:t>H</w:t>
      </w:r>
      <w:r w:rsidR="000623A4" w:rsidRPr="00990E20">
        <w:rPr>
          <w:rFonts w:asciiTheme="minorHAnsi" w:hAnsiTheme="minorHAnsi" w:cstheme="minorHAnsi"/>
          <w:i/>
          <w:iCs/>
          <w:color w:val="0E101A"/>
        </w:rPr>
        <w:t xml:space="preserve">e must hide his identity from those he knows including his wife </w:t>
      </w:r>
      <w:proofErr w:type="gramStart"/>
      <w:r w:rsidR="000623A4" w:rsidRPr="00990E20">
        <w:rPr>
          <w:rFonts w:asciiTheme="minorHAnsi" w:hAnsiTheme="minorHAnsi" w:cstheme="minorHAnsi"/>
          <w:i/>
          <w:iCs/>
          <w:color w:val="0E101A"/>
        </w:rPr>
        <w:t>in order for</w:t>
      </w:r>
      <w:proofErr w:type="gramEnd"/>
      <w:r w:rsidR="000623A4" w:rsidRPr="00990E20">
        <w:rPr>
          <w:rFonts w:asciiTheme="minorHAnsi" w:hAnsiTheme="minorHAnsi" w:cstheme="minorHAnsi"/>
          <w:i/>
          <w:iCs/>
          <w:color w:val="0E101A"/>
        </w:rPr>
        <w:t xml:space="preserve"> him to be able to infiltrate his court.</w:t>
      </w:r>
      <w:r w:rsidR="005B4D24">
        <w:rPr>
          <w:rFonts w:asciiTheme="minorHAnsi" w:hAnsiTheme="minorHAnsi" w:cstheme="minorHAnsi"/>
          <w:color w:val="0E101A"/>
        </w:rPr>
        <w:t xml:space="preserve"> </w:t>
      </w:r>
      <w:r w:rsidR="0044771E">
        <w:rPr>
          <w:rFonts w:asciiTheme="minorHAnsi" w:hAnsiTheme="minorHAnsi" w:cstheme="minorHAnsi"/>
          <w:color w:val="0E101A"/>
        </w:rPr>
        <w:t xml:space="preserve">In the end Odysseus cunning puts him in a strong position, he doesn’t outright lie but in his concealment of the truth he is able to </w:t>
      </w:r>
      <w:r w:rsidR="005A0962">
        <w:rPr>
          <w:rFonts w:asciiTheme="minorHAnsi" w:hAnsiTheme="minorHAnsi" w:cstheme="minorHAnsi"/>
          <w:color w:val="0E101A"/>
        </w:rPr>
        <w:t>manipulate his way into securing his kingdom again</w:t>
      </w:r>
      <w:r w:rsidR="005B12FB">
        <w:rPr>
          <w:rFonts w:asciiTheme="minorHAnsi" w:hAnsiTheme="minorHAnsi" w:cstheme="minorHAnsi"/>
          <w:color w:val="0E101A"/>
        </w:rPr>
        <w:t xml:space="preserve"> much like how he was granted gifts and </w:t>
      </w:r>
      <w:r w:rsidR="004A493C">
        <w:rPr>
          <w:rFonts w:asciiTheme="minorHAnsi" w:hAnsiTheme="minorHAnsi" w:cstheme="minorHAnsi"/>
          <w:color w:val="0E101A"/>
        </w:rPr>
        <w:t>help after other stories and false tales previously in the Odyssey</w:t>
      </w:r>
      <w:r w:rsidR="005A0962">
        <w:rPr>
          <w:rFonts w:asciiTheme="minorHAnsi" w:hAnsiTheme="minorHAnsi" w:cstheme="minorHAnsi"/>
          <w:color w:val="0E101A"/>
        </w:rPr>
        <w:t>.</w:t>
      </w:r>
      <w:r w:rsidR="00B71736">
        <w:rPr>
          <w:rFonts w:asciiTheme="minorHAnsi" w:hAnsiTheme="minorHAnsi" w:cstheme="minorHAnsi"/>
          <w:color w:val="0E101A"/>
        </w:rPr>
        <w:t xml:space="preserve"> </w:t>
      </w:r>
      <w:r w:rsidR="00136D00">
        <w:rPr>
          <w:rFonts w:asciiTheme="minorHAnsi" w:hAnsiTheme="minorHAnsi" w:cstheme="minorHAnsi"/>
          <w:color w:val="0E101A"/>
        </w:rPr>
        <w:t xml:space="preserve">The three instances of this tale being used </w:t>
      </w:r>
      <w:r w:rsidR="004F1F4D">
        <w:rPr>
          <w:rFonts w:asciiTheme="minorHAnsi" w:hAnsiTheme="minorHAnsi" w:cstheme="minorHAnsi"/>
          <w:color w:val="0E101A"/>
        </w:rPr>
        <w:t xml:space="preserve">all show the skill of Odysseus, </w:t>
      </w:r>
      <w:r w:rsidR="004D156D">
        <w:rPr>
          <w:rFonts w:asciiTheme="minorHAnsi" w:hAnsiTheme="minorHAnsi" w:cstheme="minorHAnsi"/>
          <w:color w:val="0E101A"/>
        </w:rPr>
        <w:t>each version being used for a specific purpose</w:t>
      </w:r>
      <w:r w:rsidR="006B0C58">
        <w:rPr>
          <w:rStyle w:val="FootnoteReference"/>
          <w:rFonts w:asciiTheme="minorHAnsi" w:hAnsiTheme="minorHAnsi" w:cstheme="minorHAnsi"/>
          <w:color w:val="0E101A"/>
        </w:rPr>
        <w:footnoteReference w:id="46"/>
      </w:r>
      <w:r w:rsidR="004D156D">
        <w:rPr>
          <w:rFonts w:asciiTheme="minorHAnsi" w:hAnsiTheme="minorHAnsi" w:cstheme="minorHAnsi"/>
          <w:color w:val="0E101A"/>
        </w:rPr>
        <w:t xml:space="preserve"> </w:t>
      </w:r>
      <w:r w:rsidR="00C31358">
        <w:rPr>
          <w:rFonts w:asciiTheme="minorHAnsi" w:hAnsiTheme="minorHAnsi" w:cstheme="minorHAnsi"/>
          <w:color w:val="0E101A"/>
        </w:rPr>
        <w:t xml:space="preserve">containing truths that are embellished </w:t>
      </w:r>
      <w:r w:rsidR="006B0C58">
        <w:rPr>
          <w:rFonts w:asciiTheme="minorHAnsi" w:hAnsiTheme="minorHAnsi" w:cstheme="minorHAnsi"/>
          <w:color w:val="0E101A"/>
        </w:rPr>
        <w:t xml:space="preserve">so he </w:t>
      </w:r>
      <w:proofErr w:type="gramStart"/>
      <w:r w:rsidR="006B0C58">
        <w:rPr>
          <w:rFonts w:asciiTheme="minorHAnsi" w:hAnsiTheme="minorHAnsi" w:cstheme="minorHAnsi"/>
          <w:color w:val="0E101A"/>
        </w:rPr>
        <w:t>is able to</w:t>
      </w:r>
      <w:proofErr w:type="gramEnd"/>
      <w:r w:rsidR="006B0C58">
        <w:rPr>
          <w:rFonts w:asciiTheme="minorHAnsi" w:hAnsiTheme="minorHAnsi" w:cstheme="minorHAnsi"/>
          <w:color w:val="0E101A"/>
        </w:rPr>
        <w:t xml:space="preserve"> get the best out of the situation. </w:t>
      </w:r>
      <w:r w:rsidR="004F1F4D">
        <w:rPr>
          <w:rFonts w:asciiTheme="minorHAnsi" w:hAnsiTheme="minorHAnsi" w:cstheme="minorHAnsi"/>
          <w:color w:val="0E101A"/>
        </w:rPr>
        <w:t xml:space="preserve"> </w:t>
      </w:r>
    </w:p>
    <w:p w14:paraId="0DB89784" w14:textId="7D9959DF" w:rsidR="00F54FE2" w:rsidRDefault="00F54FE2" w:rsidP="00323500">
      <w:pPr>
        <w:pStyle w:val="NormalWeb"/>
        <w:spacing w:before="0" w:beforeAutospacing="0" w:after="0" w:afterAutospacing="0" w:line="360" w:lineRule="auto"/>
        <w:rPr>
          <w:rFonts w:asciiTheme="minorHAnsi" w:hAnsiTheme="minorHAnsi" w:cstheme="minorHAnsi"/>
          <w:color w:val="0E101A"/>
        </w:rPr>
      </w:pPr>
    </w:p>
    <w:p w14:paraId="2434E4BD" w14:textId="77777777" w:rsidR="00AB05B6" w:rsidRDefault="00AB05B6" w:rsidP="00323500">
      <w:pPr>
        <w:pStyle w:val="NormalWeb"/>
        <w:spacing w:before="0" w:beforeAutospacing="0" w:after="0" w:afterAutospacing="0" w:line="360" w:lineRule="auto"/>
        <w:rPr>
          <w:rFonts w:asciiTheme="minorHAnsi" w:hAnsiTheme="minorHAnsi" w:cstheme="minorHAnsi"/>
          <w:color w:val="0E101A"/>
        </w:rPr>
      </w:pPr>
    </w:p>
    <w:p w14:paraId="5C519978" w14:textId="77777777" w:rsidR="00F728A8" w:rsidRDefault="00F728A8" w:rsidP="00314C24">
      <w:pPr>
        <w:spacing w:line="360" w:lineRule="auto"/>
        <w:rPr>
          <w:sz w:val="24"/>
          <w:szCs w:val="24"/>
        </w:rPr>
      </w:pPr>
    </w:p>
    <w:p w14:paraId="2C88F0D4" w14:textId="116C126E" w:rsidR="00E95D0C" w:rsidRDefault="00387E7C" w:rsidP="00314C24">
      <w:pPr>
        <w:spacing w:line="360" w:lineRule="auto"/>
        <w:rPr>
          <w:sz w:val="24"/>
          <w:szCs w:val="24"/>
        </w:rPr>
      </w:pPr>
      <w:r w:rsidRPr="004F3598">
        <w:rPr>
          <w:sz w:val="24"/>
          <w:szCs w:val="24"/>
        </w:rPr>
        <w:t xml:space="preserve">In conclusion, </w:t>
      </w:r>
      <w:r w:rsidR="004F3598">
        <w:rPr>
          <w:sz w:val="24"/>
          <w:szCs w:val="24"/>
        </w:rPr>
        <w:t>Odysseus’ expert storytelling skills ar</w:t>
      </w:r>
      <w:r w:rsidR="002B146E">
        <w:rPr>
          <w:sz w:val="24"/>
          <w:szCs w:val="24"/>
        </w:rPr>
        <w:t xml:space="preserve">e a key component of the Odyssey. Both truth and lying tales </w:t>
      </w:r>
      <w:r w:rsidR="007405CF">
        <w:rPr>
          <w:sz w:val="24"/>
          <w:szCs w:val="24"/>
        </w:rPr>
        <w:t xml:space="preserve">aid his journey home and within his court, without this cunning </w:t>
      </w:r>
      <w:r w:rsidR="00075237">
        <w:rPr>
          <w:sz w:val="24"/>
          <w:szCs w:val="24"/>
        </w:rPr>
        <w:t>and adaptative work</w:t>
      </w:r>
      <w:r w:rsidR="006267B6">
        <w:rPr>
          <w:sz w:val="24"/>
          <w:szCs w:val="24"/>
        </w:rPr>
        <w:t>,</w:t>
      </w:r>
      <w:r w:rsidR="00075237">
        <w:rPr>
          <w:sz w:val="24"/>
          <w:szCs w:val="24"/>
        </w:rPr>
        <w:t xml:space="preserve"> he would never have been able to </w:t>
      </w:r>
      <w:r w:rsidR="009C2E10">
        <w:rPr>
          <w:sz w:val="24"/>
          <w:szCs w:val="24"/>
        </w:rPr>
        <w:t xml:space="preserve">make it home. </w:t>
      </w:r>
      <w:r w:rsidR="00421290">
        <w:rPr>
          <w:sz w:val="24"/>
          <w:szCs w:val="24"/>
        </w:rPr>
        <w:t>His stories are so well told</w:t>
      </w:r>
      <w:r w:rsidR="00CC5CC8">
        <w:rPr>
          <w:sz w:val="24"/>
          <w:szCs w:val="24"/>
        </w:rPr>
        <w:t>,</w:t>
      </w:r>
      <w:r w:rsidR="00421290">
        <w:rPr>
          <w:sz w:val="24"/>
          <w:szCs w:val="24"/>
        </w:rPr>
        <w:t xml:space="preserve"> due to his understanding of his audience</w:t>
      </w:r>
      <w:r w:rsidR="00564E89">
        <w:rPr>
          <w:sz w:val="24"/>
          <w:szCs w:val="24"/>
        </w:rPr>
        <w:t>.</w:t>
      </w:r>
      <w:r w:rsidR="00421290">
        <w:rPr>
          <w:sz w:val="24"/>
          <w:szCs w:val="24"/>
        </w:rPr>
        <w:t xml:space="preserve"> </w:t>
      </w:r>
      <w:r w:rsidR="00564E89">
        <w:rPr>
          <w:sz w:val="24"/>
          <w:szCs w:val="24"/>
        </w:rPr>
        <w:t>B</w:t>
      </w:r>
      <w:r w:rsidR="001A4B2E">
        <w:rPr>
          <w:sz w:val="24"/>
          <w:szCs w:val="24"/>
        </w:rPr>
        <w:t>eing able to identify what the audience wants</w:t>
      </w:r>
      <w:r w:rsidR="00CB61AC">
        <w:rPr>
          <w:sz w:val="24"/>
          <w:szCs w:val="24"/>
        </w:rPr>
        <w:t xml:space="preserve"> and</w:t>
      </w:r>
      <w:r w:rsidR="001A4B2E">
        <w:rPr>
          <w:sz w:val="24"/>
          <w:szCs w:val="24"/>
        </w:rPr>
        <w:t xml:space="preserve"> </w:t>
      </w:r>
      <w:r w:rsidR="00EF7CE1">
        <w:rPr>
          <w:sz w:val="24"/>
          <w:szCs w:val="24"/>
        </w:rPr>
        <w:t>prioritises</w:t>
      </w:r>
      <w:r w:rsidR="001A4B2E">
        <w:rPr>
          <w:sz w:val="24"/>
          <w:szCs w:val="24"/>
        </w:rPr>
        <w:t xml:space="preserve"> </w:t>
      </w:r>
      <w:r w:rsidR="00E614FE">
        <w:rPr>
          <w:sz w:val="24"/>
          <w:szCs w:val="24"/>
        </w:rPr>
        <w:t xml:space="preserve">as shown in the </w:t>
      </w:r>
      <w:r w:rsidR="00B3218D">
        <w:rPr>
          <w:sz w:val="24"/>
          <w:szCs w:val="24"/>
        </w:rPr>
        <w:t>Phoenician</w:t>
      </w:r>
      <w:r w:rsidR="00E614FE">
        <w:rPr>
          <w:sz w:val="24"/>
          <w:szCs w:val="24"/>
        </w:rPr>
        <w:t xml:space="preserve"> episode, means that he can manipulate </w:t>
      </w:r>
      <w:r w:rsidR="009E2CFD">
        <w:rPr>
          <w:sz w:val="24"/>
          <w:szCs w:val="24"/>
        </w:rPr>
        <w:t xml:space="preserve">them into getting the help he needs to continue his journey. Most of his stories reflect what he has been through, even his lying tales follow this strategy making them much more believable, although this is not always the main reason </w:t>
      </w:r>
      <w:r w:rsidR="00652190">
        <w:rPr>
          <w:sz w:val="24"/>
          <w:szCs w:val="24"/>
        </w:rPr>
        <w:t xml:space="preserve">why </w:t>
      </w:r>
      <w:r w:rsidR="009E2CFD">
        <w:rPr>
          <w:sz w:val="24"/>
          <w:szCs w:val="24"/>
        </w:rPr>
        <w:t xml:space="preserve">he is telling the story. All his tales are entertaining, and he is praised for this. </w:t>
      </w:r>
      <w:r w:rsidR="009C2E10">
        <w:rPr>
          <w:sz w:val="24"/>
          <w:szCs w:val="24"/>
        </w:rPr>
        <w:t>Homer uses this plot device well</w:t>
      </w:r>
      <w:r w:rsidR="00DC669D">
        <w:rPr>
          <w:sz w:val="24"/>
          <w:szCs w:val="24"/>
        </w:rPr>
        <w:t>, further</w:t>
      </w:r>
      <w:r w:rsidR="00CB61AC">
        <w:rPr>
          <w:sz w:val="24"/>
          <w:szCs w:val="24"/>
        </w:rPr>
        <w:t>ing</w:t>
      </w:r>
      <w:r w:rsidR="00DC669D">
        <w:rPr>
          <w:sz w:val="24"/>
          <w:szCs w:val="24"/>
        </w:rPr>
        <w:t xml:space="preserve"> the story</w:t>
      </w:r>
      <w:r w:rsidR="00CB61AC">
        <w:rPr>
          <w:sz w:val="24"/>
          <w:szCs w:val="24"/>
        </w:rPr>
        <w:t xml:space="preserve">, </w:t>
      </w:r>
      <w:r w:rsidR="00053B45">
        <w:rPr>
          <w:sz w:val="24"/>
          <w:szCs w:val="24"/>
        </w:rPr>
        <w:t>creating engagement</w:t>
      </w:r>
      <w:r w:rsidR="00DC669D">
        <w:rPr>
          <w:sz w:val="24"/>
          <w:szCs w:val="24"/>
        </w:rPr>
        <w:t xml:space="preserve"> with the external audience </w:t>
      </w:r>
      <w:r w:rsidR="00852253">
        <w:rPr>
          <w:sz w:val="24"/>
          <w:szCs w:val="24"/>
        </w:rPr>
        <w:t>listening to the story orally</w:t>
      </w:r>
      <w:r w:rsidR="002E1E39">
        <w:rPr>
          <w:sz w:val="24"/>
          <w:szCs w:val="24"/>
        </w:rPr>
        <w:t xml:space="preserve"> and creating a hero </w:t>
      </w:r>
      <w:r w:rsidR="005A0F85">
        <w:rPr>
          <w:sz w:val="24"/>
          <w:szCs w:val="24"/>
        </w:rPr>
        <w:t>whose stories are respected by both the internal and external audiences</w:t>
      </w:r>
      <w:r w:rsidR="00053B45">
        <w:rPr>
          <w:sz w:val="24"/>
          <w:szCs w:val="24"/>
        </w:rPr>
        <w:t xml:space="preserve">. </w:t>
      </w:r>
    </w:p>
    <w:p w14:paraId="74B2DE87" w14:textId="0D0FE54B" w:rsidR="00C04BB0" w:rsidRDefault="00C04BB0" w:rsidP="00314C24">
      <w:pPr>
        <w:spacing w:line="360" w:lineRule="auto"/>
        <w:rPr>
          <w:sz w:val="24"/>
          <w:szCs w:val="24"/>
        </w:rPr>
      </w:pPr>
    </w:p>
    <w:p w14:paraId="35DC38A7" w14:textId="5C76204E" w:rsidR="00C04BB0" w:rsidRDefault="00C04BB0" w:rsidP="00314C24">
      <w:pPr>
        <w:spacing w:line="360" w:lineRule="auto"/>
        <w:rPr>
          <w:sz w:val="24"/>
          <w:szCs w:val="24"/>
        </w:rPr>
      </w:pPr>
    </w:p>
    <w:p w14:paraId="3AC22EAC" w14:textId="46854A43" w:rsidR="00C04BB0" w:rsidRDefault="00C04BB0" w:rsidP="00314C24">
      <w:pPr>
        <w:spacing w:line="360" w:lineRule="auto"/>
        <w:rPr>
          <w:sz w:val="24"/>
          <w:szCs w:val="24"/>
        </w:rPr>
      </w:pPr>
    </w:p>
    <w:p w14:paraId="027EB4A6" w14:textId="51E502A5" w:rsidR="00C04BB0" w:rsidRDefault="00C04BB0" w:rsidP="00314C24">
      <w:pPr>
        <w:spacing w:line="360" w:lineRule="auto"/>
        <w:rPr>
          <w:sz w:val="24"/>
          <w:szCs w:val="24"/>
        </w:rPr>
      </w:pPr>
    </w:p>
    <w:p w14:paraId="59A35294" w14:textId="69A3D20D" w:rsidR="00C04BB0" w:rsidRDefault="00C04BB0" w:rsidP="00314C24">
      <w:pPr>
        <w:spacing w:line="360" w:lineRule="auto"/>
        <w:rPr>
          <w:sz w:val="24"/>
          <w:szCs w:val="24"/>
        </w:rPr>
      </w:pPr>
    </w:p>
    <w:p w14:paraId="4CBE3834" w14:textId="387F09EB" w:rsidR="00C04BB0" w:rsidRDefault="00C04BB0" w:rsidP="00314C24">
      <w:pPr>
        <w:spacing w:line="360" w:lineRule="auto"/>
        <w:rPr>
          <w:sz w:val="24"/>
          <w:szCs w:val="24"/>
        </w:rPr>
      </w:pPr>
    </w:p>
    <w:p w14:paraId="7CAC4CD7" w14:textId="790CD774" w:rsidR="00C04BB0" w:rsidRDefault="00C04BB0" w:rsidP="00314C24">
      <w:pPr>
        <w:spacing w:line="360" w:lineRule="auto"/>
        <w:rPr>
          <w:sz w:val="24"/>
          <w:szCs w:val="24"/>
        </w:rPr>
      </w:pPr>
    </w:p>
    <w:p w14:paraId="7CB26703" w14:textId="6326D141" w:rsidR="00C04BB0" w:rsidRDefault="00C04BB0" w:rsidP="00314C24">
      <w:pPr>
        <w:spacing w:line="360" w:lineRule="auto"/>
        <w:rPr>
          <w:sz w:val="24"/>
          <w:szCs w:val="24"/>
        </w:rPr>
      </w:pPr>
    </w:p>
    <w:p w14:paraId="63368B7E" w14:textId="3E925BA8" w:rsidR="00C04BB0" w:rsidRDefault="00C04BB0" w:rsidP="00314C24">
      <w:pPr>
        <w:spacing w:line="360" w:lineRule="auto"/>
        <w:rPr>
          <w:sz w:val="24"/>
          <w:szCs w:val="24"/>
        </w:rPr>
      </w:pPr>
    </w:p>
    <w:p w14:paraId="0FD311AD" w14:textId="2F59E4ED" w:rsidR="00C04BB0" w:rsidRDefault="00C04BB0" w:rsidP="00314C24">
      <w:pPr>
        <w:spacing w:line="360" w:lineRule="auto"/>
        <w:rPr>
          <w:sz w:val="24"/>
          <w:szCs w:val="24"/>
        </w:rPr>
      </w:pPr>
    </w:p>
    <w:p w14:paraId="26B03217" w14:textId="507E559A" w:rsidR="00C04BB0" w:rsidRDefault="00C04BB0" w:rsidP="00314C24">
      <w:pPr>
        <w:spacing w:line="360" w:lineRule="auto"/>
        <w:rPr>
          <w:sz w:val="24"/>
          <w:szCs w:val="24"/>
        </w:rPr>
      </w:pPr>
    </w:p>
    <w:p w14:paraId="19A6C618" w14:textId="2E0A55B2" w:rsidR="00C04BB0" w:rsidRDefault="00C04BB0" w:rsidP="00314C24">
      <w:pPr>
        <w:spacing w:line="360" w:lineRule="auto"/>
        <w:rPr>
          <w:sz w:val="24"/>
          <w:szCs w:val="24"/>
        </w:rPr>
      </w:pPr>
    </w:p>
    <w:p w14:paraId="5D86525F" w14:textId="0512F602" w:rsidR="00C04BB0" w:rsidRDefault="00C04BB0" w:rsidP="00314C24">
      <w:pPr>
        <w:spacing w:line="360" w:lineRule="auto"/>
        <w:rPr>
          <w:sz w:val="24"/>
          <w:szCs w:val="24"/>
        </w:rPr>
      </w:pPr>
    </w:p>
    <w:p w14:paraId="67058584" w14:textId="77777777" w:rsidR="005D673B" w:rsidRDefault="005D673B" w:rsidP="00314C24">
      <w:pPr>
        <w:spacing w:line="360" w:lineRule="auto"/>
        <w:rPr>
          <w:rFonts w:cstheme="minorHAnsi"/>
          <w:sz w:val="24"/>
          <w:szCs w:val="24"/>
        </w:rPr>
      </w:pPr>
    </w:p>
    <w:p w14:paraId="0A2677F6" w14:textId="0C0CEDA5" w:rsidR="00C04BB0" w:rsidRPr="00E810D4" w:rsidRDefault="00C04BB0" w:rsidP="00314C24">
      <w:pPr>
        <w:spacing w:line="360" w:lineRule="auto"/>
        <w:rPr>
          <w:rFonts w:cstheme="minorHAnsi"/>
          <w:sz w:val="24"/>
          <w:szCs w:val="24"/>
        </w:rPr>
      </w:pPr>
      <w:r w:rsidRPr="00E810D4">
        <w:rPr>
          <w:rFonts w:cstheme="minorHAnsi"/>
          <w:sz w:val="24"/>
          <w:szCs w:val="24"/>
        </w:rPr>
        <w:lastRenderedPageBreak/>
        <w:t>References:</w:t>
      </w:r>
    </w:p>
    <w:sdt>
      <w:sdtPr>
        <w:rPr>
          <w:rFonts w:cstheme="minorHAnsi"/>
          <w:sz w:val="24"/>
          <w:szCs w:val="24"/>
        </w:rPr>
        <w:tag w:val="MENDELEY_BIBLIOGRAPHY"/>
        <w:id w:val="-2056920516"/>
        <w:placeholder>
          <w:docPart w:val="DefaultPlaceholder_-1854013440"/>
        </w:placeholder>
      </w:sdtPr>
      <w:sdtEndPr/>
      <w:sdtContent>
        <w:p w14:paraId="4032533E" w14:textId="251315C8" w:rsidR="00C04BB0" w:rsidRPr="00E810D4" w:rsidRDefault="00C04BB0">
          <w:pPr>
            <w:divId w:val="1282952867"/>
            <w:rPr>
              <w:rFonts w:eastAsia="Times New Roman" w:cstheme="minorHAnsi"/>
              <w:sz w:val="24"/>
              <w:szCs w:val="24"/>
            </w:rPr>
          </w:pPr>
          <w:r w:rsidRPr="00E810D4">
            <w:rPr>
              <w:rFonts w:eastAsia="Times New Roman" w:cstheme="minorHAnsi"/>
              <w:sz w:val="24"/>
              <w:szCs w:val="24"/>
            </w:rPr>
            <w:t xml:space="preserve">Benhaïm, A. (2015) “Djebar’s Odyssey,” </w:t>
          </w:r>
          <w:r w:rsidR="00465B2A" w:rsidRPr="00E810D4">
            <w:rPr>
              <w:rFonts w:cstheme="minorHAnsi"/>
              <w:i/>
              <w:iCs/>
              <w:color w:val="222222"/>
              <w:sz w:val="24"/>
              <w:szCs w:val="24"/>
              <w:shd w:val="clear" w:color="auto" w:fill="FFFFFF"/>
            </w:rPr>
            <w:t>Romanic Review</w:t>
          </w:r>
          <w:r w:rsidR="00465B2A" w:rsidRPr="00E810D4">
            <w:rPr>
              <w:rFonts w:cstheme="minorHAnsi"/>
              <w:color w:val="222222"/>
              <w:sz w:val="24"/>
              <w:szCs w:val="24"/>
              <w:shd w:val="clear" w:color="auto" w:fill="FFFFFF"/>
            </w:rPr>
            <w:t>, </w:t>
          </w:r>
          <w:r w:rsidR="00465B2A" w:rsidRPr="00E810D4">
            <w:rPr>
              <w:rFonts w:cstheme="minorHAnsi"/>
              <w:i/>
              <w:iCs/>
              <w:color w:val="222222"/>
              <w:sz w:val="24"/>
              <w:szCs w:val="24"/>
              <w:shd w:val="clear" w:color="auto" w:fill="FFFFFF"/>
            </w:rPr>
            <w:t>106</w:t>
          </w:r>
          <w:r w:rsidR="00465B2A" w:rsidRPr="00E810D4">
            <w:rPr>
              <w:rFonts w:cstheme="minorHAnsi"/>
              <w:color w:val="222222"/>
              <w:sz w:val="24"/>
              <w:szCs w:val="24"/>
              <w:shd w:val="clear" w:color="auto" w:fill="FFFFFF"/>
            </w:rPr>
            <w:t>(1-4), p.13.</w:t>
          </w:r>
        </w:p>
        <w:p w14:paraId="65B05626" w14:textId="77777777" w:rsidR="00C04BB0" w:rsidRPr="00E810D4" w:rsidRDefault="00C04BB0">
          <w:pPr>
            <w:divId w:val="1634867234"/>
            <w:rPr>
              <w:rFonts w:eastAsia="Times New Roman" w:cstheme="minorHAnsi"/>
              <w:sz w:val="24"/>
              <w:szCs w:val="24"/>
            </w:rPr>
          </w:pPr>
          <w:r w:rsidRPr="00E810D4">
            <w:rPr>
              <w:rFonts w:eastAsia="Times New Roman" w:cstheme="minorHAnsi"/>
              <w:sz w:val="24"/>
              <w:szCs w:val="24"/>
            </w:rPr>
            <w:t xml:space="preserve">Carlisle, M. and Levaniouk, O. (1999) </w:t>
          </w:r>
          <w:r w:rsidRPr="00E810D4">
            <w:rPr>
              <w:rFonts w:eastAsia="Times New Roman" w:cstheme="minorHAnsi"/>
              <w:i/>
              <w:iCs/>
              <w:sz w:val="24"/>
              <w:szCs w:val="24"/>
            </w:rPr>
            <w:t>Nine essays on Homer</w:t>
          </w:r>
          <w:r w:rsidRPr="00E810D4">
            <w:rPr>
              <w:rFonts w:eastAsia="Times New Roman" w:cstheme="minorHAnsi"/>
              <w:sz w:val="24"/>
              <w:szCs w:val="24"/>
            </w:rPr>
            <w:t>. Rowman &amp; Littlefield Publishers.</w:t>
          </w:r>
        </w:p>
        <w:p w14:paraId="38E5EDD6" w14:textId="59DC2B76" w:rsidR="00C04BB0" w:rsidRPr="00E810D4" w:rsidRDefault="00C04BB0">
          <w:pPr>
            <w:divId w:val="1790932184"/>
            <w:rPr>
              <w:rFonts w:eastAsia="Times New Roman" w:cstheme="minorHAnsi"/>
              <w:sz w:val="24"/>
              <w:szCs w:val="24"/>
            </w:rPr>
          </w:pPr>
          <w:r w:rsidRPr="00E810D4">
            <w:rPr>
              <w:rFonts w:eastAsia="Times New Roman" w:cstheme="minorHAnsi"/>
              <w:sz w:val="24"/>
              <w:szCs w:val="24"/>
            </w:rPr>
            <w:t xml:space="preserve">Currie, B. (2006) “Homer and the early epic tradition- Epic Interactions: Perspectives on Homer, Virgil, and the Epic Tradition Presented to Jasper Griffin by Former Pupils,” pp. 1–45. </w:t>
          </w:r>
        </w:p>
        <w:p w14:paraId="67E1F226" w14:textId="26E4EF08" w:rsidR="00C04BB0" w:rsidRPr="00E810D4" w:rsidRDefault="00C04BB0">
          <w:pPr>
            <w:divId w:val="522477959"/>
            <w:rPr>
              <w:rFonts w:eastAsia="Times New Roman" w:cstheme="minorHAnsi"/>
              <w:sz w:val="24"/>
              <w:szCs w:val="24"/>
            </w:rPr>
          </w:pPr>
          <w:r w:rsidRPr="00E810D4">
            <w:rPr>
              <w:rFonts w:eastAsia="Times New Roman" w:cstheme="minorHAnsi"/>
              <w:sz w:val="24"/>
              <w:szCs w:val="24"/>
            </w:rPr>
            <w:t>Doherty, L. (1991) “The Internal and Implied Audiences of" Odyssey" 11,”</w:t>
          </w:r>
          <w:r w:rsidR="009F1576" w:rsidRPr="00E810D4">
            <w:rPr>
              <w:rFonts w:cstheme="minorHAnsi"/>
              <w:i/>
              <w:iCs/>
              <w:color w:val="222222"/>
              <w:sz w:val="24"/>
              <w:szCs w:val="24"/>
              <w:shd w:val="clear" w:color="auto" w:fill="FFFFFF"/>
            </w:rPr>
            <w:t xml:space="preserve"> Arethusa</w:t>
          </w:r>
          <w:r w:rsidR="009F1576" w:rsidRPr="00E810D4">
            <w:rPr>
              <w:rFonts w:cstheme="minorHAnsi"/>
              <w:color w:val="222222"/>
              <w:sz w:val="24"/>
              <w:szCs w:val="24"/>
              <w:shd w:val="clear" w:color="auto" w:fill="FFFFFF"/>
            </w:rPr>
            <w:t>, </w:t>
          </w:r>
          <w:r w:rsidR="009F1576" w:rsidRPr="00E810D4">
            <w:rPr>
              <w:rFonts w:cstheme="minorHAnsi"/>
              <w:i/>
              <w:iCs/>
              <w:color w:val="222222"/>
              <w:sz w:val="24"/>
              <w:szCs w:val="24"/>
              <w:shd w:val="clear" w:color="auto" w:fill="FFFFFF"/>
            </w:rPr>
            <w:t>24</w:t>
          </w:r>
          <w:r w:rsidR="009F1576" w:rsidRPr="00E810D4">
            <w:rPr>
              <w:rFonts w:cstheme="minorHAnsi"/>
              <w:color w:val="222222"/>
              <w:sz w:val="24"/>
              <w:szCs w:val="24"/>
              <w:shd w:val="clear" w:color="auto" w:fill="FFFFFF"/>
            </w:rPr>
            <w:t>(2), pp.145-176.</w:t>
          </w:r>
          <w:r w:rsidRPr="00E810D4">
            <w:rPr>
              <w:rFonts w:eastAsia="Times New Roman" w:cstheme="minorHAnsi"/>
              <w:sz w:val="24"/>
              <w:szCs w:val="24"/>
            </w:rPr>
            <w:t xml:space="preserve"> (Accessed: March 4, 2022).</w:t>
          </w:r>
        </w:p>
        <w:p w14:paraId="6213799D" w14:textId="77777777" w:rsidR="00C04BB0" w:rsidRPr="00E810D4" w:rsidRDefault="00C04BB0">
          <w:pPr>
            <w:divId w:val="775562862"/>
            <w:rPr>
              <w:rFonts w:eastAsia="Times New Roman" w:cstheme="minorHAnsi"/>
              <w:sz w:val="24"/>
              <w:szCs w:val="24"/>
            </w:rPr>
          </w:pPr>
          <w:r w:rsidRPr="00E810D4">
            <w:rPr>
              <w:rFonts w:eastAsia="Times New Roman" w:cstheme="minorHAnsi"/>
              <w:sz w:val="24"/>
              <w:szCs w:val="24"/>
            </w:rPr>
            <w:t xml:space="preserve">Doherty, L.E. (1992) “Gender and internal audiences in the Odyssey,” </w:t>
          </w:r>
          <w:r w:rsidRPr="00E810D4">
            <w:rPr>
              <w:rFonts w:eastAsia="Times New Roman" w:cstheme="minorHAnsi"/>
              <w:i/>
              <w:iCs/>
              <w:sz w:val="24"/>
              <w:szCs w:val="24"/>
            </w:rPr>
            <w:t>American Journal of Philology</w:t>
          </w:r>
          <w:r w:rsidRPr="00E810D4">
            <w:rPr>
              <w:rFonts w:eastAsia="Times New Roman" w:cstheme="minorHAnsi"/>
              <w:sz w:val="24"/>
              <w:szCs w:val="24"/>
            </w:rPr>
            <w:t>, pp. 295–311. doi:10.2307/295555.</w:t>
          </w:r>
        </w:p>
        <w:p w14:paraId="202D65C3" w14:textId="4AD86E3B" w:rsidR="00C04BB0" w:rsidRPr="00E810D4" w:rsidRDefault="00C04BB0">
          <w:pPr>
            <w:divId w:val="1753118677"/>
            <w:rPr>
              <w:rFonts w:eastAsia="Times New Roman" w:cstheme="minorHAnsi"/>
              <w:sz w:val="24"/>
              <w:szCs w:val="24"/>
            </w:rPr>
          </w:pPr>
          <w:r w:rsidRPr="00E810D4">
            <w:rPr>
              <w:rFonts w:eastAsia="Times New Roman" w:cstheme="minorHAnsi"/>
              <w:sz w:val="24"/>
              <w:szCs w:val="24"/>
            </w:rPr>
            <w:t xml:space="preserve">Edwards, M.W. (1974) “Type-Scenes and Homeric Hospitality,” </w:t>
          </w:r>
          <w:r w:rsidRPr="00E810D4">
            <w:rPr>
              <w:rFonts w:eastAsia="Times New Roman" w:cstheme="minorHAnsi"/>
              <w:i/>
              <w:iCs/>
              <w:sz w:val="24"/>
              <w:szCs w:val="24"/>
            </w:rPr>
            <w:t>Source: Transactions of the American Philological Association</w:t>
          </w:r>
          <w:r w:rsidRPr="00E810D4">
            <w:rPr>
              <w:rFonts w:eastAsia="Times New Roman" w:cstheme="minorHAnsi"/>
              <w:sz w:val="24"/>
              <w:szCs w:val="24"/>
            </w:rPr>
            <w:t>, 105, pp. 51–72. (Accessed: March 4, 2022).</w:t>
          </w:r>
        </w:p>
        <w:p w14:paraId="08A5A8A2" w14:textId="7D1C5A90" w:rsidR="00C04BB0" w:rsidRPr="00E810D4" w:rsidRDefault="00C04BB0">
          <w:pPr>
            <w:divId w:val="1149905484"/>
            <w:rPr>
              <w:rFonts w:eastAsia="Times New Roman" w:cstheme="minorHAnsi"/>
              <w:sz w:val="24"/>
              <w:szCs w:val="24"/>
            </w:rPr>
          </w:pPr>
          <w:r w:rsidRPr="00E810D4">
            <w:rPr>
              <w:rFonts w:eastAsia="Times New Roman" w:cstheme="minorHAnsi"/>
              <w:sz w:val="24"/>
              <w:szCs w:val="24"/>
            </w:rPr>
            <w:t xml:space="preserve">Emlyn-Jones, C. (1986) “True and lying tales in the Odyssey,” </w:t>
          </w:r>
          <w:r w:rsidR="00AA0FE7" w:rsidRPr="00E810D4">
            <w:rPr>
              <w:rFonts w:cstheme="minorHAnsi"/>
              <w:i/>
              <w:iCs/>
              <w:color w:val="222222"/>
              <w:sz w:val="24"/>
              <w:szCs w:val="24"/>
              <w:shd w:val="clear" w:color="auto" w:fill="FFFFFF"/>
            </w:rPr>
            <w:t>Greece &amp; Rome</w:t>
          </w:r>
          <w:r w:rsidR="00AA0FE7" w:rsidRPr="00E810D4">
            <w:rPr>
              <w:rFonts w:cstheme="minorHAnsi"/>
              <w:color w:val="222222"/>
              <w:sz w:val="24"/>
              <w:szCs w:val="24"/>
              <w:shd w:val="clear" w:color="auto" w:fill="FFFFFF"/>
            </w:rPr>
            <w:t>, </w:t>
          </w:r>
          <w:r w:rsidR="00AA0FE7" w:rsidRPr="00E810D4">
            <w:rPr>
              <w:rFonts w:cstheme="minorHAnsi"/>
              <w:i/>
              <w:iCs/>
              <w:color w:val="222222"/>
              <w:sz w:val="24"/>
              <w:szCs w:val="24"/>
              <w:shd w:val="clear" w:color="auto" w:fill="FFFFFF"/>
            </w:rPr>
            <w:t>33</w:t>
          </w:r>
          <w:r w:rsidR="00AA0FE7" w:rsidRPr="00E810D4">
            <w:rPr>
              <w:rFonts w:cstheme="minorHAnsi"/>
              <w:color w:val="222222"/>
              <w:sz w:val="24"/>
              <w:szCs w:val="24"/>
              <w:shd w:val="clear" w:color="auto" w:fill="FFFFFF"/>
            </w:rPr>
            <w:t>(1), pp.1-10.</w:t>
          </w:r>
          <w:r w:rsidR="00AA0FE7" w:rsidRPr="00E810D4">
            <w:rPr>
              <w:rFonts w:eastAsia="Times New Roman" w:cstheme="minorHAnsi"/>
              <w:sz w:val="24"/>
              <w:szCs w:val="24"/>
            </w:rPr>
            <w:t xml:space="preserve"> </w:t>
          </w:r>
          <w:r w:rsidRPr="00E810D4">
            <w:rPr>
              <w:rFonts w:eastAsia="Times New Roman" w:cstheme="minorHAnsi"/>
              <w:sz w:val="24"/>
              <w:szCs w:val="24"/>
            </w:rPr>
            <w:t>(Accessed: March 4, 2022).</w:t>
          </w:r>
        </w:p>
        <w:p w14:paraId="6FDC6819" w14:textId="77777777" w:rsidR="00E235EC" w:rsidRDefault="00C04BB0">
          <w:pPr>
            <w:divId w:val="1127167455"/>
            <w:rPr>
              <w:rFonts w:eastAsia="Times New Roman" w:cstheme="minorHAnsi"/>
              <w:sz w:val="24"/>
              <w:szCs w:val="24"/>
            </w:rPr>
          </w:pPr>
          <w:r w:rsidRPr="00E810D4">
            <w:rPr>
              <w:rFonts w:eastAsia="Times New Roman" w:cstheme="minorHAnsi"/>
              <w:sz w:val="24"/>
              <w:szCs w:val="24"/>
            </w:rPr>
            <w:t xml:space="preserve">Gilbert P, R. (1980) “The Swineherd and the Beggar,” </w:t>
          </w:r>
          <w:r w:rsidRPr="00E810D4">
            <w:rPr>
              <w:rFonts w:eastAsia="Times New Roman" w:cstheme="minorHAnsi"/>
              <w:i/>
              <w:iCs/>
              <w:sz w:val="24"/>
              <w:szCs w:val="24"/>
            </w:rPr>
            <w:t>Phoenix</w:t>
          </w:r>
          <w:r w:rsidRPr="00E810D4">
            <w:rPr>
              <w:rFonts w:eastAsia="Times New Roman" w:cstheme="minorHAnsi"/>
              <w:sz w:val="24"/>
              <w:szCs w:val="24"/>
            </w:rPr>
            <w:t>, 34(4), p. 287.</w:t>
          </w:r>
        </w:p>
        <w:p w14:paraId="56430A92" w14:textId="2F3DB322" w:rsidR="00C04BB0" w:rsidRPr="00E810D4" w:rsidRDefault="00E235EC">
          <w:pPr>
            <w:divId w:val="1127167455"/>
            <w:rPr>
              <w:rFonts w:eastAsia="Times New Roman" w:cstheme="minorHAnsi"/>
              <w:sz w:val="24"/>
              <w:szCs w:val="24"/>
            </w:rPr>
          </w:pPr>
          <w:r>
            <w:rPr>
              <w:rFonts w:eastAsia="Times New Roman" w:cstheme="minorHAnsi"/>
              <w:sz w:val="24"/>
              <w:szCs w:val="24"/>
            </w:rPr>
            <w:t>Homer,</w:t>
          </w:r>
          <w:r w:rsidR="00C82C1D">
            <w:rPr>
              <w:rFonts w:eastAsia="Times New Roman" w:cstheme="minorHAnsi"/>
              <w:sz w:val="24"/>
              <w:szCs w:val="24"/>
            </w:rPr>
            <w:t xml:space="preserve"> </w:t>
          </w:r>
          <w:r w:rsidR="00C82C1D">
            <w:rPr>
              <w:rFonts w:eastAsia="Times New Roman" w:cstheme="minorHAnsi"/>
              <w:i/>
              <w:iCs/>
              <w:sz w:val="24"/>
              <w:szCs w:val="24"/>
            </w:rPr>
            <w:t xml:space="preserve">The Odyssey. </w:t>
          </w:r>
          <w:r w:rsidR="00D83AD3">
            <w:rPr>
              <w:rFonts w:eastAsia="Times New Roman" w:cstheme="minorHAnsi"/>
              <w:sz w:val="24"/>
              <w:szCs w:val="24"/>
            </w:rPr>
            <w:t>E.V. Rieu (trans.).</w:t>
          </w:r>
          <w:r w:rsidR="00FD0252">
            <w:rPr>
              <w:rFonts w:eastAsia="Times New Roman" w:cstheme="minorHAnsi"/>
              <w:sz w:val="24"/>
              <w:szCs w:val="24"/>
            </w:rPr>
            <w:t xml:space="preserve"> 1946</w:t>
          </w:r>
          <w:r w:rsidR="006475E9">
            <w:rPr>
              <w:rFonts w:eastAsia="Times New Roman" w:cstheme="minorHAnsi"/>
              <w:sz w:val="24"/>
              <w:szCs w:val="24"/>
            </w:rPr>
            <w:t>.</w:t>
          </w:r>
          <w:r w:rsidR="00FD0252">
            <w:rPr>
              <w:rFonts w:eastAsia="Times New Roman" w:cstheme="minorHAnsi"/>
              <w:sz w:val="24"/>
              <w:szCs w:val="24"/>
            </w:rPr>
            <w:t xml:space="preserve"> Penguin Classics </w:t>
          </w:r>
          <w:r w:rsidR="00C04BB0" w:rsidRPr="00E810D4">
            <w:rPr>
              <w:rFonts w:eastAsia="Times New Roman" w:cstheme="minorHAnsi"/>
              <w:sz w:val="24"/>
              <w:szCs w:val="24"/>
            </w:rPr>
            <w:t xml:space="preserve"> </w:t>
          </w:r>
        </w:p>
        <w:p w14:paraId="64F953F6" w14:textId="4BB12EF2" w:rsidR="00C04BB0" w:rsidRPr="00E810D4" w:rsidRDefault="00C04BB0">
          <w:pPr>
            <w:divId w:val="1315643444"/>
            <w:rPr>
              <w:rFonts w:eastAsia="Times New Roman" w:cstheme="minorHAnsi"/>
              <w:sz w:val="24"/>
              <w:szCs w:val="24"/>
            </w:rPr>
          </w:pPr>
          <w:r w:rsidRPr="00E810D4">
            <w:rPr>
              <w:rFonts w:eastAsia="Times New Roman" w:cstheme="minorHAnsi"/>
              <w:sz w:val="24"/>
              <w:szCs w:val="24"/>
            </w:rPr>
            <w:t>Johnston, P. (2018) “‘All Strangers and Beggars are from Zeus’: Early Greek Views of Hospitality.”</w:t>
          </w:r>
        </w:p>
        <w:p w14:paraId="4C16E4CD" w14:textId="77777777" w:rsidR="00C04BB0" w:rsidRPr="00E810D4" w:rsidRDefault="00C04BB0">
          <w:pPr>
            <w:divId w:val="2064596281"/>
            <w:rPr>
              <w:rFonts w:eastAsia="Times New Roman" w:cstheme="minorHAnsi"/>
              <w:sz w:val="24"/>
              <w:szCs w:val="24"/>
            </w:rPr>
          </w:pPr>
          <w:r w:rsidRPr="00E810D4">
            <w:rPr>
              <w:rFonts w:eastAsia="Times New Roman" w:cstheme="minorHAnsi"/>
              <w:sz w:val="24"/>
              <w:szCs w:val="24"/>
            </w:rPr>
            <w:t xml:space="preserve">K Tuszyńska (2020) “Journey with nostos or without it. Many faces of the Homeric hero, Odysseus,” </w:t>
          </w:r>
          <w:r w:rsidRPr="00E810D4">
            <w:rPr>
              <w:rFonts w:eastAsia="Times New Roman" w:cstheme="minorHAnsi"/>
              <w:i/>
              <w:iCs/>
              <w:sz w:val="24"/>
              <w:szCs w:val="24"/>
            </w:rPr>
            <w:t>Scripta Neophilologica Posnaniensia</w:t>
          </w:r>
          <w:r w:rsidRPr="00E810D4">
            <w:rPr>
              <w:rFonts w:eastAsia="Times New Roman" w:cstheme="minorHAnsi"/>
              <w:sz w:val="24"/>
              <w:szCs w:val="24"/>
            </w:rPr>
            <w:t>, 20. doi:10.14746/snp.2020.20.19.</w:t>
          </w:r>
        </w:p>
        <w:p w14:paraId="25545D8C" w14:textId="63571179" w:rsidR="00C04BB0" w:rsidRPr="00E810D4" w:rsidRDefault="00C04BB0">
          <w:pPr>
            <w:divId w:val="1021248139"/>
            <w:rPr>
              <w:rFonts w:eastAsia="Times New Roman" w:cstheme="minorHAnsi"/>
              <w:sz w:val="24"/>
              <w:szCs w:val="24"/>
            </w:rPr>
          </w:pPr>
          <w:r w:rsidRPr="00E810D4">
            <w:rPr>
              <w:rFonts w:eastAsia="Times New Roman" w:cstheme="minorHAnsi"/>
              <w:sz w:val="24"/>
              <w:szCs w:val="24"/>
            </w:rPr>
            <w:t xml:space="preserve">Olson, S.D. (1995) </w:t>
          </w:r>
          <w:r w:rsidRPr="00E810D4">
            <w:rPr>
              <w:rFonts w:eastAsia="Times New Roman" w:cstheme="minorHAnsi"/>
              <w:i/>
              <w:iCs/>
              <w:sz w:val="24"/>
              <w:szCs w:val="24"/>
            </w:rPr>
            <w:t>Blood and Iron: Stories and Storytelling in Homer’s Odyssey</w:t>
          </w:r>
          <w:r w:rsidRPr="00E810D4">
            <w:rPr>
              <w:rFonts w:eastAsia="Times New Roman" w:cstheme="minorHAnsi"/>
              <w:sz w:val="24"/>
              <w:szCs w:val="24"/>
            </w:rPr>
            <w:t xml:space="preserve">. </w:t>
          </w:r>
          <w:r w:rsidR="00BE28BA" w:rsidRPr="00E810D4">
            <w:rPr>
              <w:rFonts w:cstheme="minorHAnsi"/>
              <w:color w:val="222222"/>
              <w:sz w:val="24"/>
              <w:szCs w:val="24"/>
              <w:shd w:val="clear" w:color="auto" w:fill="FFFFFF"/>
            </w:rPr>
            <w:t>(Vol. 148). Brill.</w:t>
          </w:r>
        </w:p>
        <w:p w14:paraId="30958BDE" w14:textId="18EED333" w:rsidR="00C04BB0" w:rsidRPr="00E810D4" w:rsidRDefault="00C04BB0">
          <w:pPr>
            <w:divId w:val="706181878"/>
            <w:rPr>
              <w:rFonts w:eastAsia="Times New Roman" w:cstheme="minorHAnsi"/>
              <w:sz w:val="24"/>
              <w:szCs w:val="24"/>
            </w:rPr>
          </w:pPr>
          <w:r w:rsidRPr="00E810D4">
            <w:rPr>
              <w:rFonts w:eastAsia="Times New Roman" w:cstheme="minorHAnsi"/>
              <w:sz w:val="24"/>
              <w:szCs w:val="24"/>
            </w:rPr>
            <w:t xml:space="preserve">Reece, S. (1992) </w:t>
          </w:r>
          <w:r w:rsidRPr="00E810D4">
            <w:rPr>
              <w:rFonts w:eastAsia="Times New Roman" w:cstheme="minorHAnsi"/>
              <w:i/>
              <w:iCs/>
              <w:sz w:val="24"/>
              <w:szCs w:val="24"/>
            </w:rPr>
            <w:t>The stranger’s welcome: oral theory and the aesthetics of the Homeric hospitality scene</w:t>
          </w:r>
          <w:r w:rsidRPr="00E810D4">
            <w:rPr>
              <w:rFonts w:eastAsia="Times New Roman" w:cstheme="minorHAnsi"/>
              <w:sz w:val="24"/>
              <w:szCs w:val="24"/>
            </w:rPr>
            <w:t xml:space="preserve">. </w:t>
          </w:r>
          <w:r w:rsidR="00FC48F6" w:rsidRPr="00E810D4">
            <w:rPr>
              <w:rFonts w:cstheme="minorHAnsi"/>
              <w:color w:val="222222"/>
              <w:sz w:val="24"/>
              <w:szCs w:val="24"/>
              <w:shd w:val="clear" w:color="auto" w:fill="FFFFFF"/>
            </w:rPr>
            <w:t>University of Michigan Press.</w:t>
          </w:r>
        </w:p>
        <w:p w14:paraId="74238C7A" w14:textId="53643CA6" w:rsidR="00C04BB0" w:rsidRPr="00E810D4" w:rsidRDefault="00C04BB0">
          <w:pPr>
            <w:divId w:val="1724672335"/>
            <w:rPr>
              <w:rFonts w:eastAsia="Times New Roman" w:cstheme="minorHAnsi"/>
              <w:sz w:val="24"/>
              <w:szCs w:val="24"/>
            </w:rPr>
          </w:pPr>
          <w:r w:rsidRPr="00E810D4">
            <w:rPr>
              <w:rFonts w:eastAsia="Times New Roman" w:cstheme="minorHAnsi"/>
              <w:sz w:val="24"/>
              <w:szCs w:val="24"/>
            </w:rPr>
            <w:t xml:space="preserve">Richardson, S. (1996) “Truth in the Tales of the" Odyssey",” </w:t>
          </w:r>
          <w:r w:rsidR="00434132" w:rsidRPr="00E810D4">
            <w:rPr>
              <w:rFonts w:cstheme="minorHAnsi"/>
              <w:i/>
              <w:iCs/>
              <w:color w:val="222222"/>
              <w:sz w:val="24"/>
              <w:szCs w:val="24"/>
              <w:shd w:val="clear" w:color="auto" w:fill="FFFFFF"/>
            </w:rPr>
            <w:t>Mnemosyne</w:t>
          </w:r>
          <w:r w:rsidR="00434132" w:rsidRPr="00E810D4">
            <w:rPr>
              <w:rFonts w:cstheme="minorHAnsi"/>
              <w:color w:val="222222"/>
              <w:sz w:val="24"/>
              <w:szCs w:val="24"/>
              <w:shd w:val="clear" w:color="auto" w:fill="FFFFFF"/>
            </w:rPr>
            <w:t>, </w:t>
          </w:r>
          <w:r w:rsidR="00434132" w:rsidRPr="00E810D4">
            <w:rPr>
              <w:rFonts w:cstheme="minorHAnsi"/>
              <w:i/>
              <w:iCs/>
              <w:color w:val="222222"/>
              <w:sz w:val="24"/>
              <w:szCs w:val="24"/>
              <w:shd w:val="clear" w:color="auto" w:fill="FFFFFF"/>
            </w:rPr>
            <w:t>49</w:t>
          </w:r>
          <w:r w:rsidR="00434132" w:rsidRPr="00E810D4">
            <w:rPr>
              <w:rFonts w:cstheme="minorHAnsi"/>
              <w:color w:val="222222"/>
              <w:sz w:val="24"/>
              <w:szCs w:val="24"/>
              <w:shd w:val="clear" w:color="auto" w:fill="FFFFFF"/>
            </w:rPr>
            <w:t>(Fasc. 4), pp.393-402.</w:t>
          </w:r>
        </w:p>
        <w:p w14:paraId="12D11371" w14:textId="57D19616" w:rsidR="00C04BB0" w:rsidRPr="00E810D4" w:rsidRDefault="00C04BB0" w:rsidP="00732C47">
          <w:pPr>
            <w:ind w:left="720" w:hanging="720"/>
            <w:divId w:val="739182151"/>
            <w:rPr>
              <w:rFonts w:eastAsia="Times New Roman" w:cstheme="minorHAnsi"/>
              <w:sz w:val="24"/>
              <w:szCs w:val="24"/>
            </w:rPr>
          </w:pPr>
          <w:r w:rsidRPr="00E810D4">
            <w:rPr>
              <w:rFonts w:eastAsia="Times New Roman" w:cstheme="minorHAnsi"/>
              <w:sz w:val="24"/>
              <w:szCs w:val="24"/>
            </w:rPr>
            <w:t xml:space="preserve">Richardson, S. (2006) “The Devious Narrator of the ‘Odyssey,’” </w:t>
          </w:r>
          <w:r w:rsidR="00732C47" w:rsidRPr="00E810D4">
            <w:rPr>
              <w:rFonts w:eastAsia="Times New Roman" w:cstheme="minorHAnsi"/>
              <w:i/>
              <w:iCs/>
              <w:sz w:val="24"/>
              <w:szCs w:val="24"/>
            </w:rPr>
            <w:t>T</w:t>
          </w:r>
          <w:r w:rsidR="00732C47" w:rsidRPr="00E810D4">
            <w:rPr>
              <w:rFonts w:cstheme="minorHAnsi"/>
              <w:i/>
              <w:iCs/>
              <w:color w:val="222222"/>
              <w:sz w:val="24"/>
              <w:szCs w:val="24"/>
              <w:shd w:val="clear" w:color="auto" w:fill="FFFFFF"/>
            </w:rPr>
            <w:t>he Classical Journal</w:t>
          </w:r>
          <w:r w:rsidR="00732C47" w:rsidRPr="00E810D4">
            <w:rPr>
              <w:rFonts w:cstheme="minorHAnsi"/>
              <w:color w:val="222222"/>
              <w:sz w:val="24"/>
              <w:szCs w:val="24"/>
              <w:shd w:val="clear" w:color="auto" w:fill="FFFFFF"/>
            </w:rPr>
            <w:t>, pp.337-359.</w:t>
          </w:r>
        </w:p>
        <w:p w14:paraId="79E397E9" w14:textId="1C0AFFDD" w:rsidR="00C04BB0" w:rsidRPr="00E810D4" w:rsidRDefault="00C04BB0">
          <w:pPr>
            <w:divId w:val="1365212207"/>
            <w:rPr>
              <w:rFonts w:eastAsia="Times New Roman" w:cstheme="minorHAnsi"/>
              <w:sz w:val="24"/>
              <w:szCs w:val="24"/>
            </w:rPr>
          </w:pPr>
          <w:r w:rsidRPr="00E810D4">
            <w:rPr>
              <w:rFonts w:eastAsia="Times New Roman" w:cstheme="minorHAnsi"/>
              <w:sz w:val="24"/>
              <w:szCs w:val="24"/>
            </w:rPr>
            <w:t xml:space="preserve">Rinon, Y. (2007) “The pivotal scene: Narration, colonial focalization, and transition in Odyssey 9,” </w:t>
          </w:r>
          <w:r w:rsidRPr="00E810D4">
            <w:rPr>
              <w:rFonts w:eastAsia="Times New Roman" w:cstheme="minorHAnsi"/>
              <w:i/>
              <w:iCs/>
              <w:sz w:val="24"/>
              <w:szCs w:val="24"/>
            </w:rPr>
            <w:t xml:space="preserve">American Journal of Philolgy </w:t>
          </w:r>
          <w:r w:rsidR="00D462F9" w:rsidRPr="00E810D4">
            <w:rPr>
              <w:rFonts w:cstheme="minorHAnsi"/>
              <w:i/>
              <w:iCs/>
              <w:color w:val="222222"/>
              <w:sz w:val="24"/>
              <w:szCs w:val="24"/>
              <w:shd w:val="clear" w:color="auto" w:fill="FFFFFF"/>
            </w:rPr>
            <w:t>American Journal of Philology</w:t>
          </w:r>
          <w:r w:rsidR="00D462F9" w:rsidRPr="00E810D4">
            <w:rPr>
              <w:rFonts w:cstheme="minorHAnsi"/>
              <w:color w:val="222222"/>
              <w:sz w:val="24"/>
              <w:szCs w:val="24"/>
              <w:shd w:val="clear" w:color="auto" w:fill="FFFFFF"/>
            </w:rPr>
            <w:t>, </w:t>
          </w:r>
          <w:r w:rsidR="00D462F9" w:rsidRPr="00E810D4">
            <w:rPr>
              <w:rFonts w:cstheme="minorHAnsi"/>
              <w:i/>
              <w:iCs/>
              <w:color w:val="222222"/>
              <w:sz w:val="24"/>
              <w:szCs w:val="24"/>
              <w:shd w:val="clear" w:color="auto" w:fill="FFFFFF"/>
            </w:rPr>
            <w:t>128</w:t>
          </w:r>
          <w:r w:rsidR="00D462F9" w:rsidRPr="00E810D4">
            <w:rPr>
              <w:rFonts w:cstheme="minorHAnsi"/>
              <w:color w:val="222222"/>
              <w:sz w:val="24"/>
              <w:szCs w:val="24"/>
              <w:shd w:val="clear" w:color="auto" w:fill="FFFFFF"/>
            </w:rPr>
            <w:t>(3), pp.301-334.</w:t>
          </w:r>
          <w:r w:rsidRPr="00E810D4">
            <w:rPr>
              <w:rFonts w:eastAsia="Times New Roman" w:cstheme="minorHAnsi"/>
              <w:sz w:val="24"/>
              <w:szCs w:val="24"/>
            </w:rPr>
            <w:t xml:space="preserve"> (Accessed: March </w:t>
          </w:r>
          <w:r w:rsidR="00D462F9" w:rsidRPr="00E810D4">
            <w:rPr>
              <w:rFonts w:eastAsia="Times New Roman" w:cstheme="minorHAnsi"/>
              <w:sz w:val="24"/>
              <w:szCs w:val="24"/>
            </w:rPr>
            <w:t>9</w:t>
          </w:r>
          <w:r w:rsidRPr="00E810D4">
            <w:rPr>
              <w:rFonts w:eastAsia="Times New Roman" w:cstheme="minorHAnsi"/>
              <w:sz w:val="24"/>
              <w:szCs w:val="24"/>
            </w:rPr>
            <w:t>, 2022).</w:t>
          </w:r>
        </w:p>
        <w:p w14:paraId="2B47B8E3" w14:textId="604FBDCF" w:rsidR="00C04BB0" w:rsidRPr="00E810D4" w:rsidRDefault="00C04BB0">
          <w:pPr>
            <w:divId w:val="1426808630"/>
            <w:rPr>
              <w:rFonts w:eastAsia="Times New Roman" w:cstheme="minorHAnsi"/>
              <w:sz w:val="24"/>
              <w:szCs w:val="24"/>
            </w:rPr>
          </w:pPr>
          <w:r w:rsidRPr="00E810D4">
            <w:rPr>
              <w:rFonts w:eastAsia="Times New Roman" w:cstheme="minorHAnsi"/>
              <w:sz w:val="24"/>
              <w:szCs w:val="24"/>
            </w:rPr>
            <w:t>Roisman, H. (1990) “Eumaeus and Odysseus—Covert Recognition and Self-</w:t>
          </w:r>
          <w:proofErr w:type="gramStart"/>
          <w:r w:rsidRPr="00E810D4">
            <w:rPr>
              <w:rFonts w:eastAsia="Times New Roman" w:cstheme="minorHAnsi"/>
              <w:sz w:val="24"/>
              <w:szCs w:val="24"/>
            </w:rPr>
            <w:t>Revelation?,</w:t>
          </w:r>
          <w:proofErr w:type="gramEnd"/>
          <w:r w:rsidRPr="00E810D4">
            <w:rPr>
              <w:rFonts w:eastAsia="Times New Roman" w:cstheme="minorHAnsi"/>
              <w:sz w:val="24"/>
              <w:szCs w:val="24"/>
            </w:rPr>
            <w:t xml:space="preserve">” </w:t>
          </w:r>
          <w:r w:rsidR="004B0E5E" w:rsidRPr="00E810D4">
            <w:rPr>
              <w:rFonts w:cstheme="minorHAnsi"/>
              <w:i/>
              <w:iCs/>
              <w:color w:val="222222"/>
              <w:sz w:val="24"/>
              <w:szCs w:val="24"/>
              <w:shd w:val="clear" w:color="auto" w:fill="FFFFFF"/>
            </w:rPr>
            <w:t>Illinois Classical Studies</w:t>
          </w:r>
          <w:r w:rsidR="004B0E5E" w:rsidRPr="00E810D4">
            <w:rPr>
              <w:rFonts w:cstheme="minorHAnsi"/>
              <w:color w:val="222222"/>
              <w:sz w:val="24"/>
              <w:szCs w:val="24"/>
              <w:shd w:val="clear" w:color="auto" w:fill="FFFFFF"/>
            </w:rPr>
            <w:t>, </w:t>
          </w:r>
          <w:r w:rsidR="004B0E5E" w:rsidRPr="00E810D4">
            <w:rPr>
              <w:rFonts w:cstheme="minorHAnsi"/>
              <w:i/>
              <w:iCs/>
              <w:color w:val="222222"/>
              <w:sz w:val="24"/>
              <w:szCs w:val="24"/>
              <w:shd w:val="clear" w:color="auto" w:fill="FFFFFF"/>
            </w:rPr>
            <w:t>15</w:t>
          </w:r>
          <w:r w:rsidR="004B0E5E" w:rsidRPr="00E810D4">
            <w:rPr>
              <w:rFonts w:cstheme="minorHAnsi"/>
              <w:color w:val="222222"/>
              <w:sz w:val="24"/>
              <w:szCs w:val="24"/>
              <w:shd w:val="clear" w:color="auto" w:fill="FFFFFF"/>
            </w:rPr>
            <w:t>(2), pp.215-238.</w:t>
          </w:r>
          <w:r w:rsidR="004B0E5E" w:rsidRPr="00E810D4">
            <w:rPr>
              <w:rFonts w:eastAsia="Times New Roman" w:cstheme="minorHAnsi"/>
              <w:sz w:val="24"/>
              <w:szCs w:val="24"/>
            </w:rPr>
            <w:t xml:space="preserve"> </w:t>
          </w:r>
          <w:r w:rsidRPr="00E810D4">
            <w:rPr>
              <w:rFonts w:eastAsia="Times New Roman" w:cstheme="minorHAnsi"/>
              <w:sz w:val="24"/>
              <w:szCs w:val="24"/>
            </w:rPr>
            <w:t xml:space="preserve">(Accessed: March </w:t>
          </w:r>
          <w:r w:rsidR="004B0E5E" w:rsidRPr="00E810D4">
            <w:rPr>
              <w:rFonts w:eastAsia="Times New Roman" w:cstheme="minorHAnsi"/>
              <w:sz w:val="24"/>
              <w:szCs w:val="24"/>
            </w:rPr>
            <w:t>9</w:t>
          </w:r>
          <w:r w:rsidRPr="00E810D4">
            <w:rPr>
              <w:rFonts w:eastAsia="Times New Roman" w:cstheme="minorHAnsi"/>
              <w:sz w:val="24"/>
              <w:szCs w:val="24"/>
            </w:rPr>
            <w:t>, 2022).</w:t>
          </w:r>
        </w:p>
        <w:p w14:paraId="798C9E06" w14:textId="594F37BB" w:rsidR="00C04BB0" w:rsidRPr="00E810D4" w:rsidRDefault="00C04BB0">
          <w:pPr>
            <w:divId w:val="780996838"/>
            <w:rPr>
              <w:rFonts w:eastAsia="Times New Roman" w:cstheme="minorHAnsi"/>
              <w:sz w:val="24"/>
              <w:szCs w:val="24"/>
            </w:rPr>
          </w:pPr>
          <w:r w:rsidRPr="00E810D4">
            <w:rPr>
              <w:rFonts w:eastAsia="Times New Roman" w:cstheme="minorHAnsi"/>
              <w:sz w:val="24"/>
              <w:szCs w:val="24"/>
            </w:rPr>
            <w:t xml:space="preserve">Souza, P. de (2002) </w:t>
          </w:r>
          <w:r w:rsidRPr="00E810D4">
            <w:rPr>
              <w:rFonts w:eastAsia="Times New Roman" w:cstheme="minorHAnsi"/>
              <w:i/>
              <w:iCs/>
              <w:sz w:val="24"/>
              <w:szCs w:val="24"/>
            </w:rPr>
            <w:t>Piracy in the Graeco-Roman world</w:t>
          </w:r>
          <w:r w:rsidRPr="00E810D4">
            <w:rPr>
              <w:rFonts w:eastAsia="Times New Roman" w:cstheme="minorHAnsi"/>
              <w:sz w:val="24"/>
              <w:szCs w:val="24"/>
            </w:rPr>
            <w:t xml:space="preserve">. Cambridge University Press. </w:t>
          </w:r>
        </w:p>
        <w:p w14:paraId="229749E9" w14:textId="77777777" w:rsidR="00C04BB0" w:rsidRPr="00E810D4" w:rsidRDefault="00C04BB0">
          <w:pPr>
            <w:divId w:val="1733767201"/>
            <w:rPr>
              <w:rFonts w:eastAsia="Times New Roman" w:cstheme="minorHAnsi"/>
              <w:sz w:val="24"/>
              <w:szCs w:val="24"/>
            </w:rPr>
          </w:pPr>
          <w:r w:rsidRPr="00E810D4">
            <w:rPr>
              <w:rFonts w:eastAsia="Times New Roman" w:cstheme="minorHAnsi"/>
              <w:sz w:val="24"/>
              <w:szCs w:val="24"/>
            </w:rPr>
            <w:lastRenderedPageBreak/>
            <w:t xml:space="preserve">Trahman, C.R. (1952) “Odysseus’ Lies (‘Odyssey’, Books 13-19),” </w:t>
          </w:r>
          <w:r w:rsidRPr="00E810D4">
            <w:rPr>
              <w:rFonts w:eastAsia="Times New Roman" w:cstheme="minorHAnsi"/>
              <w:i/>
              <w:iCs/>
              <w:sz w:val="24"/>
              <w:szCs w:val="24"/>
            </w:rPr>
            <w:t>Phoenix</w:t>
          </w:r>
          <w:r w:rsidRPr="00E810D4">
            <w:rPr>
              <w:rFonts w:eastAsia="Times New Roman" w:cstheme="minorHAnsi"/>
              <w:sz w:val="24"/>
              <w:szCs w:val="24"/>
            </w:rPr>
            <w:t>, 6(2), p. 31. doi:10.2307/1086270.</w:t>
          </w:r>
        </w:p>
        <w:p w14:paraId="20FB41B1" w14:textId="41FAF628" w:rsidR="00C04BB0" w:rsidRPr="00E810D4" w:rsidRDefault="00C04BB0">
          <w:pPr>
            <w:divId w:val="27949491"/>
            <w:rPr>
              <w:rFonts w:eastAsia="Times New Roman" w:cstheme="minorHAnsi"/>
              <w:sz w:val="24"/>
              <w:szCs w:val="24"/>
            </w:rPr>
          </w:pPr>
          <w:r w:rsidRPr="00E810D4">
            <w:rPr>
              <w:rFonts w:eastAsia="Times New Roman" w:cstheme="minorHAnsi"/>
              <w:sz w:val="24"/>
              <w:szCs w:val="24"/>
            </w:rPr>
            <w:t xml:space="preserve">West, M. (2014) </w:t>
          </w:r>
          <w:r w:rsidRPr="00E810D4">
            <w:rPr>
              <w:rFonts w:eastAsia="Times New Roman" w:cstheme="minorHAnsi"/>
              <w:i/>
              <w:iCs/>
              <w:sz w:val="24"/>
              <w:szCs w:val="24"/>
            </w:rPr>
            <w:t>The making of the Odyssey</w:t>
          </w:r>
          <w:r w:rsidRPr="00E810D4">
            <w:rPr>
              <w:rFonts w:eastAsia="Times New Roman" w:cstheme="minorHAnsi"/>
              <w:sz w:val="24"/>
              <w:szCs w:val="24"/>
            </w:rPr>
            <w:t xml:space="preserve">. </w:t>
          </w:r>
          <w:r w:rsidR="009E25F0" w:rsidRPr="009E25F0">
            <w:rPr>
              <w:rFonts w:cstheme="minorHAnsi"/>
              <w:color w:val="222222"/>
              <w:sz w:val="24"/>
              <w:szCs w:val="24"/>
              <w:shd w:val="clear" w:color="auto" w:fill="FFFFFF"/>
            </w:rPr>
            <w:t>Oxford University Press, USA.</w:t>
          </w:r>
        </w:p>
        <w:p w14:paraId="30C60631" w14:textId="6213F92B" w:rsidR="009E2CFD" w:rsidRPr="00E810D4" w:rsidRDefault="00C04BB0">
          <w:pPr>
            <w:spacing w:line="360" w:lineRule="auto"/>
            <w:rPr>
              <w:rFonts w:cstheme="minorHAnsi"/>
              <w:sz w:val="24"/>
              <w:szCs w:val="24"/>
            </w:rPr>
          </w:pPr>
          <w:r w:rsidRPr="00E810D4">
            <w:rPr>
              <w:rFonts w:eastAsia="Times New Roman" w:cstheme="minorHAnsi"/>
              <w:sz w:val="24"/>
              <w:szCs w:val="24"/>
            </w:rPr>
            <w:t> </w:t>
          </w:r>
        </w:p>
      </w:sdtContent>
    </w:sdt>
    <w:sectPr w:rsidR="009E2CFD" w:rsidRPr="00E810D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C6FDFD" w14:textId="77777777" w:rsidR="004215DF" w:rsidRDefault="004215DF" w:rsidP="00257F27">
      <w:pPr>
        <w:spacing w:after="0" w:line="240" w:lineRule="auto"/>
      </w:pPr>
      <w:r>
        <w:separator/>
      </w:r>
    </w:p>
  </w:endnote>
  <w:endnote w:type="continuationSeparator" w:id="0">
    <w:p w14:paraId="5536178F" w14:textId="77777777" w:rsidR="004215DF" w:rsidRDefault="004215DF" w:rsidP="00257F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4F344" w14:textId="77777777" w:rsidR="004215DF" w:rsidRDefault="004215DF" w:rsidP="00257F27">
      <w:pPr>
        <w:spacing w:after="0" w:line="240" w:lineRule="auto"/>
      </w:pPr>
      <w:r>
        <w:separator/>
      </w:r>
    </w:p>
  </w:footnote>
  <w:footnote w:type="continuationSeparator" w:id="0">
    <w:p w14:paraId="7C419D0D" w14:textId="77777777" w:rsidR="004215DF" w:rsidRDefault="004215DF" w:rsidP="00257F27">
      <w:pPr>
        <w:spacing w:after="0" w:line="240" w:lineRule="auto"/>
      </w:pPr>
      <w:r>
        <w:continuationSeparator/>
      </w:r>
    </w:p>
  </w:footnote>
  <w:footnote w:id="1">
    <w:p w14:paraId="06325B13" w14:textId="01715D10" w:rsidR="00257F27" w:rsidRPr="003B436C" w:rsidRDefault="00257F27">
      <w:pPr>
        <w:pStyle w:val="FootnoteText"/>
      </w:pPr>
      <w:r>
        <w:rPr>
          <w:rStyle w:val="FootnoteReference"/>
        </w:rPr>
        <w:footnoteRef/>
      </w:r>
      <w:r w:rsidR="00B23B9E">
        <w:rPr>
          <w:rFonts w:eastAsia="Times New Roman" w:cstheme="minorHAnsi"/>
          <w:color w:val="0E101A"/>
          <w:sz w:val="24"/>
          <w:szCs w:val="24"/>
          <w:lang w:eastAsia="en-GB"/>
        </w:rPr>
        <w:t xml:space="preserve"> </w:t>
      </w:r>
      <w:sdt>
        <w:sdtPr>
          <w:rPr>
            <w:rFonts w:eastAsia="Times New Roman" w:cstheme="minorHAnsi"/>
            <w:color w:val="000000"/>
            <w:lang w:eastAsia="en-GB"/>
          </w:rPr>
          <w:tag w:val="MENDELEY_CITATION_v3_eyJjaXRhdGlvbklEIjoiTUVOREVMRVlfQ0lUQVRJT05fMDdmZGQ0NDgtZDliZS00ZmExLWE1ZTYtOGEyMWE5NDY5MjQ4IiwicHJvcGVydGllcyI6eyJub3RlSW5kZXgiOjB9LCJpc0VkaXRlZCI6ZmFsc2UsIm1hbnVhbE92ZXJyaWRlIjp7ImlzTWFudWFsbHlPdmVycmlkZGVuIjpmYWxzZSwiY2l0ZXByb2NUZXh0IjoiKFdlc3QsIDIwMTQpIiwibWFudWFsT3ZlcnJpZGVUZXh0IjoiIn0sImNpdGF0aW9uSXRlbXMiOlt7ImlkIjoiOThhN2QzMmItZGEwMC0zYWIxLTkwZDctODNkMTAxNTQ2ZGMxIiwiaXRlbURhdGEiOnsidHlwZSI6ImJvb2siLCJpZCI6Ijk4YTdkMzJiLWRhMDAtM2FiMS05MGQ3LTgzZDEwMTU0NmRjMSIsInRpdGxlIjoiVGhlIG1ha2luZyBvZiB0aGUgT2R5c3NleSIsImF1dGhvciI6W3siZmFtaWx5IjoiV2VzdCIsImdpdmVuIjoiTUwiLCJwYXJzZS1uYW1lcyI6ZmFsc2UsImRyb3BwaW5nLXBhcnRpY2xlIjoiIiwibm9uLWRyb3BwaW5nLXBhcnRpY2xlIjoiIn1dLCJhY2Nlc3NlZCI6eyJkYXRlLXBhcnRzIjpbWzIwMjIsMyw0XV19LCJVUkwiOiJodHRwczovL2Jvb2tzLmdvb2dsZS5jb20vYm9va3M/aGw9ZW4mbHI9JmlkPU9WSWdCUUFBUUJBSiZvaT1mbmQmcGc9UFAxJmRxPVRoZStNYWtpbmcrb2YrdGhlK09keXNzZXkrTS4rTC4rV2VzdCZvdHM9NmFiV3FEd0lkZSZzaWc9VllzMmxWNGFjWjZNYlFYSC1HakFEVjNuOUVjIiwiaXNzdWVkIjp7ImRhdGUtcGFydHMiOltbMjAxNF1dfX0sImlzVGVtcG9yYXJ5IjpmYWxzZX1dfQ=="/>
          <w:id w:val="-1797828145"/>
          <w:placeholder>
            <w:docPart w:val="DefaultPlaceholder_-1854013440"/>
          </w:placeholder>
        </w:sdtPr>
        <w:sdtEndPr/>
        <w:sdtContent>
          <w:r w:rsidR="00C04BB0" w:rsidRPr="00C04BB0">
            <w:rPr>
              <w:rFonts w:eastAsia="Times New Roman" w:cstheme="minorHAnsi"/>
              <w:color w:val="000000"/>
              <w:lang w:eastAsia="en-GB"/>
            </w:rPr>
            <w:t>West, 2014)</w:t>
          </w:r>
        </w:sdtContent>
      </w:sdt>
    </w:p>
  </w:footnote>
  <w:footnote w:id="2">
    <w:p w14:paraId="0FFC245D" w14:textId="750BDA6B" w:rsidR="00257F27" w:rsidRPr="003B436C" w:rsidRDefault="00257F27">
      <w:pPr>
        <w:pStyle w:val="FootnoteText"/>
        <w:rPr>
          <w:rFonts w:eastAsia="Times New Roman" w:cstheme="minorHAnsi"/>
          <w:color w:val="0E101A"/>
          <w:lang w:eastAsia="en-GB"/>
        </w:rPr>
      </w:pPr>
      <w:r w:rsidRPr="003B436C">
        <w:rPr>
          <w:rStyle w:val="FootnoteReference"/>
        </w:rPr>
        <w:footnoteRef/>
      </w:r>
      <w:r w:rsidRPr="003B436C">
        <w:t xml:space="preserve"> </w:t>
      </w:r>
      <w:sdt>
        <w:sdtPr>
          <w:rPr>
            <w:rFonts w:eastAsia="Times New Roman" w:cstheme="minorHAnsi"/>
            <w:color w:val="000000"/>
            <w:lang w:eastAsia="en-GB"/>
          </w:rPr>
          <w:tag w:val="MENDELEY_CITATION_v3_eyJjaXRhdGlvbklEIjoiTUVOREVMRVlfQ0lUQVRJT05fZGQzOGY0MGMtNWRmMi00N2E3LTlmYzktMjIwMmE3ZmM1NmE4IiwicHJvcGVydGllcyI6eyJub3RlSW5kZXgiOjB9LCJpc0VkaXRlZCI6ZmFsc2UsIm1hbnVhbE92ZXJyaWRlIjp7ImlzTWFudWFsbHlPdmVycmlkZGVuIjpmYWxzZSwiY2l0ZXByb2NUZXh0IjoiKFJpY2hhcmRzb24sIDE5OTYpIiwibWFudWFsT3ZlcnJpZGVUZXh0IjoiIn0sImNpdGF0aW9uSXRlbXMiOlt7ImlkIjoiYmZkMTE3Y2MtM2Q1Yi0zZjIxLTkwYjctN2NmMTEwZDcwYzc0IiwiaXRlbURhdGEiOnsidHlwZSI6ImFydGljbGUtam91cm5hbCIsImlkIjoiYmZkMTE3Y2MtM2Q1Yi0zZjIxLTkwYjctN2NmMTEwZDcwYzc0IiwidGl0bGUiOiJUcnV0aCBpbiB0aGUgVGFsZXMgb2YgdGhlXCIgT2R5c3NleVwiIiwiYXV0aG9yIjpbeyJmYW1pbHkiOiJSaWNoYXJkc29uIiwiZ2l2ZW4iOiJTY290dCIsInBhcnNlLW5hbWVzIjpmYWxzZSwiZHJvcHBpbmctcGFydGljbGUiOiIiLCJub24tZHJvcHBpbmctcGFydGljbGUiOiIifV0sImNvbnRhaW5lci10aXRsZSI6IkpTVE9SLSBNbmVtb3N5bmUiLCJhY2Nlc3NlZCI6eyJkYXRlLXBhcnRzIjpbWzIwMjIsMyw0XV19LCJVUkwiOiJodHRwczovL3d3dy5qc3Rvci5vcmcvc3RhYmxlLzQ0MzI2MzMiLCJpc3N1ZWQiOnsiZGF0ZS1wYXJ0cyI6W1sxOTk2XV19LCJleHBhbmRlZEpvdXJuYWxUaXRsZSI6IkpTVE9SLSBNbmVtb3N5bmUifSwiaXNUZW1wb3JhcnkiOmZhbHNlfV19"/>
          <w:id w:val="-539352971"/>
          <w:placeholder>
            <w:docPart w:val="DefaultPlaceholder_-1854013440"/>
          </w:placeholder>
        </w:sdtPr>
        <w:sdtEndPr/>
        <w:sdtContent>
          <w:r w:rsidR="00C04BB0" w:rsidRPr="00C04BB0">
            <w:rPr>
              <w:rFonts w:eastAsia="Times New Roman" w:cstheme="minorHAnsi"/>
              <w:color w:val="000000"/>
              <w:lang w:eastAsia="en-GB"/>
            </w:rPr>
            <w:t>Richardson, 1996)</w:t>
          </w:r>
        </w:sdtContent>
      </w:sdt>
    </w:p>
  </w:footnote>
  <w:footnote w:id="3">
    <w:p w14:paraId="3DD68D72" w14:textId="0E8E7813" w:rsidR="00933359" w:rsidRPr="003B436C" w:rsidRDefault="00933359" w:rsidP="00933359">
      <w:pPr>
        <w:pStyle w:val="FootnoteText"/>
      </w:pPr>
      <w:r w:rsidRPr="003B436C">
        <w:rPr>
          <w:rStyle w:val="FootnoteReference"/>
        </w:rPr>
        <w:footnoteRef/>
      </w:r>
      <w:r w:rsidRPr="003B436C">
        <w:t xml:space="preserve"> </w:t>
      </w:r>
      <w:sdt>
        <w:sdtPr>
          <w:rPr>
            <w:color w:val="000000"/>
          </w:rPr>
          <w:tag w:val="MENDELEY_CITATION_v3_eyJjaXRhdGlvbklEIjoiTUVOREVMRVlfQ0lUQVRJT05fMzg2ZTI0YmUtODYzMy00MTMyLTg4YTktNWUzYjhmYzMxNWY0IiwicHJvcGVydGllcyI6eyJub3RlSW5kZXgiOjB9LCJpc0VkaXRlZCI6ZmFsc2UsIm1hbnVhbE92ZXJyaWRlIjp7ImlzTWFudWFsbHlPdmVycmlkZGVuIjpmYWxzZSwiY2l0ZXByb2NUZXh0IjoiKENhcmxpc2xlIGFuZCBMZXZhbmlvdWssIDE5OTkpIiwibWFudWFsT3ZlcnJpZGVUZXh0IjoiIn0sImNpdGF0aW9uSXRlbXMiOlt7ImlkIjoiZjkxNzM5YmMtY2UzOC0zNTExLTkxODYtODU0YmVlYzhhNTc3IiwiaXRlbURhdGEiOnsidHlwZSI6ImJvb2siLCJpZCI6ImY5MTczOWJjLWNlMzgtMzUxMS05MTg2LTg1NGJlZWM4YTU3NyIsInRpdGxlIjoiTmluZSBlc3NheXMgb24gSG9tZXIiLCJhdXRob3IiOlt7ImZhbWlseSI6IkNhcmxpc2xlIiwiZ2l2ZW4iOiJNaXJpYW0iLCJwYXJzZS1uYW1lcyI6ZmFsc2UsImRyb3BwaW5nLXBhcnRpY2xlIjoiIiwibm9uLWRyb3BwaW5nLXBhcnRpY2xlIjoiIn0seyJmYW1pbHkiOiJMZXZhbmlvdWsiLCJnaXZlbiI6Ik9sZ2EiLCJwYXJzZS1uYW1lcyI6ZmFsc2UsImRyb3BwaW5nLXBhcnRpY2xlIjoiIiwibm9uLWRyb3BwaW5nLXBhcnRpY2xlIjoiIn1dLCJhY2Nlc3NlZCI6eyJkYXRlLXBhcnRzIjpbWzIwMjIsMyw0XV19LCJJU0JOIjoiOTc4MDg0NzY5NDI0MiIsImlzc3VlZCI6eyJkYXRlLXBhcnRzIjpbWzE5OTldXX0sIm51bWJlci1vZi1wYWdlcyI6IjI0MSIsImFic3RyYWN0IjoiVGhlIGVzc2F5cyBpbiB0aGlzIGNvbGxlY3Rpb24gYWRkcmVzc2VzIHF1ZXN0aW9ucyBvZiBpbnRlbnNlIGludGVyZXN0IGluIEhvbWVyaWMgc3R1ZGllcyB0b2RheTogdGhlIHF1ZXN0aW9ucyBvZiBwZXJmb3JtYW5jZSBhbmQgcG9ldC1hdWRpZW5jZSBpbnRlcmFjdGlvbiwgZXNwZWNpYWxseSBhcyBkZXBpY3RlZCBpbiBpZGVhbGl6ZWQgcGVyZm9ybWFuY2VzIHdpdGhpbiB0aGUgSWxpYWQgYW5kIHRoZSBPZHlzc2V5OyB0aGUgd2F5cyBpbiB3aGljaCBlcGljIGluY29ycG9yYXRlcyBtYXRlcmlhbCBvZiBkaXZlcnNlIGdlbnJlcywgc3VjaCBhcyB3b21lbidzIGxhbWVudHMsIGJsYW1lIHBvZXRyeSwgb3IgZm9sayB0YWxlczsgaG93IHRoZSBpZGVvbG9naWNhbCBiYWxhbmNlIG9mIGVwaWMgY2FuIGNoYW5nZSBhbmQgYmUgaW5mbHVlbmNlZCBieSAnYWx0ZXJuYXRpdmUgaWRlb2xvZ2llcycgaW50cm9kdWNlZCB0aHJvdWdoIHRoZSBpbmNvcnBvcmF0aW9uIG9mIG5ldyBtYXRlcmlhbDsgdGhlIGltcGxpY2F0aW9ucyBvZiB0aGUgY29udGludWl0eSBvZiB0cmFkaXRpb24gZm9yIGV0eW1vbG9naWNhbCBzdHVkaWVzOyBhbmQgaG93IHRoZSB0cmFkaXRpb25hbCBuYXR1cmUgb2YgZXBpYyBhZmZlY3RzIHRleHR1YWwgY3JpdGljaXNtLiBUaGUgZXNzYXlzIGRpZmZlciBpbiBmb2N1cyBhbmQgbWV0aG9kLCBidXQgYWxsIHNoYXJlIG9uZSBmdW5kYW1lbnRhbCBhcHByb2FjaCB0byBIb21lcjogYW4gdW5kZXJzdGFuZGluZyBvZiB0aGUgSG9tZXJpYyB0cmFkaXRpb24gYXMgYSBwb2V0aWMgc3lzdGVtIHRoYXQgZXhwcmVzc2VzIGFuZCBwcmVzZXJ2ZXMgd2hhdCBpcyBjdWx0dXJhbGx5IGltcG9ydGFudCBhbmQgYSB2aWV3IG9mIHRoZSBIb21lcmljIGVwaWNzIGFzIGluc3RhbmNlcyBvZiBhIGN1bHR1cmFsIHRyYWRpdGlvbiB3aGljaCB0aGV5IGF0dGVtcHQgdG8gZXhwbG9yZSB0aHJvdWdoIHRoZSBlcGljcyB0aGVtc2VsdmVzIGFuZCB0aHJvdWdoIHRoZSBjb21wYXJhdGl2ZSwgYW50aHJvcG9sb2dpY2FsLCBhbmQgbGluZ3Vpc3RpYyBldmlkZW5jZSB0aGV5IGJyaW5nIHRvIGJlYXIgb24gdGhlc2UgdGV4dHMuIEEgdW5pcXVlIGNvbGxlY3Rpb24gdGhhdCBleHBsb3JlcyBIb21lcmljIHBvZXRyeSB0aHJvdWdoIGEgdmFyaWV0eSBvZiB0b29scyBhbmQgYXBwcm9hY2hlc2xpbmd1aXN0aWNzLCBwaGlsb2xvZ3ksIGN1bHR1cmFsIGFudGhyb3BvbG9neSwgc29jaW9sb2d5LCB0ZXh0dWFsIGNyaXRpY2lzbSwgYW5kIGFyY2hlb2xvZ3l0aGlzIHZvbHVtZSB3aWxsIGJlIG9mIGludGVyZXN0IHRvIGFsbCBzY2hvbGFycyBhbmQgc3R1ZGVudHMgb2Ygb3JhbCBwb2V0cnkgYW5kIENsYXNzaWNhbCBsaXRlcmF0dXJlLiAtLSBBbWF6b24uY29tLiBUaGUgd3JhdGggb2YgSGVsZW46IHNlbGYtYmxhbWUgYW5kIG5lbWVzaXMgaW4gdGhlIElsaWFkIC8gTWFyeSBFYmJvdHQgLS0gT2R5c3NldXMgYW5kIHRoZSBQaGFlYWNpYW5zIC8gQ29yaW5uZSBPbmRpbmUgUGFjaGUgLS0gVGhlcnNpdGVzLCBPZHlzc2V1cywgYW5kIHRoZSBzb2NpYWwgb3JkZXIgLyBBbmRyZWEgS291a2xhbmFraXMgLS0gSG9tZXJpYyBmaWN0aW9uczogcHNldWRvLXdvcmRzIGluIEhvbWVyIC8gTWlyaWFtIENhcmxpc2xlIC0tIFBlbmVsb3BlIGFuZCB0aGUgUGXMgm5lbG9wcyAvIE9sZ2EgTGV2YW5pb3VrIC0tIE9keXNzZXVzIGJhY2sgaG9tZSBhbmQgYmFjayBmcm9tIHRoZSBkZWFkIC8gQnJpYW4gVy4gQnJlZWQgLS0gQXJ0ZW1pcyBhbmQgdGhlIGxpb246IHR3byBzaW1pbGVzIGluIE9keXNzZXkgNiAvIEpvaG4gV2F0cm91cyAtLSBIb21lcidzIGxlb3BhcmQgc2ltaWxlIC8gRnJlZCBOYWlkZW4gLS0gSG9tZcyCcm9zIGVrYWlub3BvaWXMgnNlOiBUaGVzZXVzLCBBaXRocmEsIGFuZCB2YXJpYXRpb25zIGluIEhvbWVyaWMgbXl0aC1tYWtpbmcgLyBUaG9tYXMgRS4gSmVua2lucy4iLCJwdWJsaXNoZXIiOiJSb3dtYW4gJiBMaXR0bGVmaWVsZCBQdWJsaXNoZXJzIn0sImlzVGVtcG9yYXJ5IjpmYWxzZX1dfQ=="/>
          <w:id w:val="-1001648339"/>
          <w:placeholder>
            <w:docPart w:val="DefaultPlaceholder_-1854013440"/>
          </w:placeholder>
        </w:sdtPr>
        <w:sdtEndPr/>
        <w:sdtContent>
          <w:r w:rsidR="00C04BB0" w:rsidRPr="00C04BB0">
            <w:rPr>
              <w:color w:val="000000"/>
            </w:rPr>
            <w:t>Carlisle and Levaniouk, 1999</w:t>
          </w:r>
        </w:sdtContent>
      </w:sdt>
    </w:p>
  </w:footnote>
  <w:footnote w:id="4">
    <w:p w14:paraId="5433F3EE" w14:textId="61FD9A6B" w:rsidR="00EF223C" w:rsidRDefault="00EF223C">
      <w:pPr>
        <w:pStyle w:val="FootnoteText"/>
      </w:pPr>
      <w:r w:rsidRPr="003B436C">
        <w:rPr>
          <w:rStyle w:val="FootnoteReference"/>
        </w:rPr>
        <w:footnoteRef/>
      </w:r>
      <w:sdt>
        <w:sdtPr>
          <w:rPr>
            <w:rFonts w:eastAsia="Times New Roman" w:cstheme="minorHAnsi"/>
            <w:color w:val="000000"/>
            <w:lang w:eastAsia="en-GB"/>
          </w:rPr>
          <w:tag w:val="MENDELEY_CITATION_v3_eyJjaXRhdGlvbklEIjoiTUVOREVMRVlfQ0lUQVRJT05fOWZmYWUxNWUtZWVhNy00NTAxLWE3YzAtNDAzNTY5ZWVmZmNhIiwicHJvcGVydGllcyI6eyJub3RlSW5kZXgiOjB9LCJpc0VkaXRlZCI6ZmFsc2UsIm1hbnVhbE92ZXJyaWRlIjp7ImlzTWFudWFsbHlPdmVycmlkZGVuIjpmYWxzZSwiY2l0ZXByb2NUZXh0IjoiKEVtbHluLUpvbmVzLCAxOTg2KSIsIm1hbnVhbE92ZXJyaWRlVGV4dCI6IiJ9LCJjaXRhdGlvbkl0ZW1zIjpbeyJpZCI6ImM3YzYxMjUxLTNhMDUtM2YxZC04MmRmLWQwZGQ1MTlhYWExMSIsIml0ZW1EYXRhIjp7InR5cGUiOiJhcnRpY2xlLWpvdXJuYWwiLCJpZCI6ImM3YzYxMjUxLTNhMDUtM2YxZC04MmRmLWQwZGQ1MTlhYWExMSIsInRpdGxlIjoiVHJ1ZSBhbmQgbHlpbmcgdGFsZXMgaW4gdGhlIE9keXNzZXkiLCJhdXRob3IiOlt7ImZhbWlseSI6IkVtbHluLUpvbmVzIiwiZ2l2ZW4iOiJDaHJpcyIsInBhcnNlLW5hbWVzIjpmYWxzZSwiZHJvcHBpbmctcGFydGljbGUiOiIiLCJub24tZHJvcHBpbmctcGFydGljbGUiOiIifV0sImNvbnRhaW5lci10aXRsZSI6ImNhbWJyaWRnZS5vcmciLCJhY2Nlc3NlZCI6eyJkYXRlLXBhcnRzIjpbWzIwMjIsMyw0XV19LCJVUkwiOiJodHRwczovL3d3dy5jYW1icmlkZ2Uub3JnL2NvcmUvam91cm5hbHMvZ3JlZWNlLWFuZC1yb21lL2FydGljbGUvdHJ1ZS1hbmQtbHlpbmctdGFsZXMtaW4tdGhlLW9keXNzZXkvQUE4OTg5NUQ4NDYwM0RDRjAyRjUwNjMxRTYzMDJGMTQiLCJpc3N1ZWQiOnsiZGF0ZS1wYXJ0cyI6W1sxOTg2XV19LCJleHBhbmRlZEpvdXJuYWxUaXRsZSI6ImNhbWJyaWRnZS5vcmcifSwiaXNUZW1wb3JhcnkiOmZhbHNlfV19"/>
          <w:id w:val="-2084670839"/>
          <w:placeholder>
            <w:docPart w:val="DefaultPlaceholder_-1854013440"/>
          </w:placeholder>
        </w:sdtPr>
        <w:sdtEndPr/>
        <w:sdtContent>
          <w:r w:rsidR="00C04BB0" w:rsidRPr="00C04BB0">
            <w:rPr>
              <w:rFonts w:eastAsia="Times New Roman" w:cstheme="minorHAnsi"/>
              <w:color w:val="000000"/>
              <w:lang w:eastAsia="en-GB"/>
            </w:rPr>
            <w:t>Emlyn-Jones, 1986</w:t>
          </w:r>
        </w:sdtContent>
      </w:sdt>
    </w:p>
  </w:footnote>
  <w:footnote w:id="5">
    <w:p w14:paraId="22561E34" w14:textId="5229D773" w:rsidR="00EF223C" w:rsidRPr="0064762B" w:rsidRDefault="00EF223C">
      <w:pPr>
        <w:pStyle w:val="FootnoteText"/>
      </w:pPr>
      <w:r w:rsidRPr="0064762B">
        <w:rPr>
          <w:rStyle w:val="FootnoteReference"/>
        </w:rPr>
        <w:footnoteRef/>
      </w:r>
      <w:sdt>
        <w:sdtPr>
          <w:rPr>
            <w:rFonts w:eastAsia="Times New Roman" w:cstheme="minorHAnsi"/>
            <w:color w:val="000000"/>
            <w:lang w:eastAsia="en-GB"/>
          </w:rPr>
          <w:tag w:val="MENDELEY_CITATION_v3_eyJjaXRhdGlvbklEIjoiTUVOREVMRVlfQ0lUQVRJT05fMGY4NDljODktZDkwYS00NDgzLWI5NGQtNDNhYmQ1OGE3YmRiIiwicHJvcGVydGllcyI6eyJub3RlSW5kZXgiOjB9LCJpc0VkaXRlZCI6ZmFsc2UsIm1hbnVhbE92ZXJyaWRlIjp7ImlzTWFudWFsbHlPdmVycmlkZGVuIjpmYWxzZSwiY2l0ZXByb2NUZXh0IjoiKFJpY2hhcmRzb24sIDIwMDYpIiwibWFudWFsT3ZlcnJpZGVUZXh0IjoiIn0sImNpdGF0aW9uSXRlbXMiOlt7ImlkIjoiMjYwMGFmYmItZWQ2Yi0zNjgwLTljOWYtNTE0NDhkZWUwYTgxIiwiaXRlbURhdGEiOnsidHlwZSI6ImFydGljbGUtam91cm5hbCIsImlkIjoiMjYwMGFmYmItZWQ2Yi0zNjgwLTljOWYtNTE0NDhkZWUwYTgxIiwidGl0bGUiOiJUaGUgRGV2aW91cyBOYXJyYXRvciBvZiB0aGUgXCJPZHlzc2V5XCIiLCJhdXRob3IiOlt7ImZhbWlseSI6IlJpY2hhcmRzb24iLCJnaXZlbiI6IlNjb3R0IiwicGFyc2UtbmFtZXMiOmZhbHNlLCJkcm9wcGluZy1wYXJ0aWNsZSI6IiIsIm5vbi1kcm9wcGluZy1wYXJ0aWNsZSI6IiJ9XSwiY29udGFpbmVyLXRpdGxlIjoiU291cmNlOiBUaGUgQ2xhc3NpY2FsIEpvdXJuYWwgIiwiYWNjZXNzZWQiOnsiZGF0ZS1wYXJ0cyI6W1syMDIyLDMsNF1dfSwiaXNzdWVkIjp7ImRhdGUtcGFydHMiOltbMjAwNl1dfSwicGFnZSI6IjMzNy0zNTkiLCJwdWJsaXNoZXIiOiJDQU1XUyIsImlzc3VlIjoiNCIsInZvbHVtZSI6IjEwMSIsImV4cGFuZGVkSm91cm5hbFRpdGxlIjoiU291cmNlOiBUaGUgQ2xhc3NpY2FsIEpvdXJuYWwgIn0sImlzVGVtcG9yYXJ5IjpmYWxzZX1dfQ=="/>
          <w:id w:val="-1159155570"/>
          <w:placeholder>
            <w:docPart w:val="DefaultPlaceholder_-1854013440"/>
          </w:placeholder>
        </w:sdtPr>
        <w:sdtEndPr/>
        <w:sdtContent>
          <w:r w:rsidR="00C04BB0" w:rsidRPr="00C04BB0">
            <w:rPr>
              <w:rFonts w:eastAsia="Times New Roman" w:cstheme="minorHAnsi"/>
              <w:color w:val="000000"/>
              <w:lang w:eastAsia="en-GB"/>
            </w:rPr>
            <w:t>Richardson, 2006</w:t>
          </w:r>
        </w:sdtContent>
      </w:sdt>
    </w:p>
  </w:footnote>
  <w:footnote w:id="6">
    <w:p w14:paraId="5C0A8BB5" w14:textId="3AA29C22" w:rsidR="00C03A76" w:rsidRPr="0064762B" w:rsidRDefault="00C03A76">
      <w:pPr>
        <w:pStyle w:val="FootnoteText"/>
      </w:pPr>
      <w:r w:rsidRPr="0064762B">
        <w:rPr>
          <w:rStyle w:val="FootnoteReference"/>
        </w:rPr>
        <w:footnoteRef/>
      </w:r>
      <w:r w:rsidRPr="0064762B">
        <w:t xml:space="preserve"> </w:t>
      </w:r>
      <w:sdt>
        <w:sdtPr>
          <w:rPr>
            <w:color w:val="000000"/>
          </w:rPr>
          <w:tag w:val="MENDELEY_CITATION_v3_eyJjaXRhdGlvbklEIjoiTUVOREVMRVlfQ0lUQVRJT05fMTk1OWYzOTEtNGFkYy00M2NiLWExM2EtODJhOTE3NDU5YmNmIiwicHJvcGVydGllcyI6eyJub3RlSW5kZXgiOjB9LCJpc0VkaXRlZCI6ZmFsc2UsIm1hbnVhbE92ZXJyaWRlIjp7ImlzTWFudWFsbHlPdmVycmlkZGVuIjpmYWxzZSwiY2l0ZXByb2NUZXh0IjoiKEN1cnJpZSwgMjAwNikiLCJtYW51YWxPdmVycmlkZVRleHQiOiIifSwiY2l0YXRpb25JdGVtcyI6W3siaWQiOiJiNzg2M2Y2Zi1lYjc1LTNjMWMtYjAwZi02NGY1MzQzNDVkZTIiLCJpdGVtRGF0YSI6eyJ0eXBlIjoiYXJ0aWNsZS1qb3VybmFsIiwiaWQiOiJiNzg2M2Y2Zi1lYjc1LTNjMWMtYjAwZi02NGY1MzQzNDVkZTIiLCJ0aXRsZSI6IkhvbWVyIGFuZCB0aGUgZWFybHkgZXBpYyB0cmFkaXRpb24tICBFcGljIEludGVyYWN0aW9uczogUGVyc3BlY3RpdmVzIG9uIEhvbWVyLCBWaXJnaWwsIGFuZCB0aGUgRXBpYyBUcmFkaXRpb24gUHJlc2VudGVkIHRvIEphc3BlciBHcmlmZmluIGJ5IEZvcm1lciBQdXBpbHMiLCJhdXRob3IiOlt7ImZhbWlseSI6IkN1cnJpZSIsImdpdmVuIjoiQnJ1bm8iLCJwYXJzZS1uYW1lcyI6ZmFsc2UsImRyb3BwaW5nLXBhcnRpY2xlIjoiIiwibm9uLWRyb3BwaW5nLXBhcnRpY2xlIjoiIn1dLCJhY2Nlc3NlZCI6eyJkYXRlLXBhcnRzIjpbWzIwMjIsMywxMV1dfSwiVVJMIjoiaHR0cHM6Ly9ib29rcy5nb29nbGUuY29tL2Jvb2tzP2hsPWVuJmxyPSZpZD1DMlFUREFBQVFCQUomb2k9Zm5kJnBnPVBBMSZkcT1ob21lcithbmQrdGhlK2Vhcmx5K2VwaWMrdHJhZGl0aW9uJm90cz1Zd0Z3MmNTSUpkJnNpZz1kcmEwdC1oRXRSalMwVFcwR1JKY2dGLThkZzAiLCJpc3N1ZWQiOnsiZGF0ZS1wYXJ0cyI6W1syMDA2XV19LCJwYWdlIjoiMS00NSJ9LCJpc1RlbXBvcmFyeSI6ZmFsc2V9XX0="/>
          <w:id w:val="-219052851"/>
          <w:placeholder>
            <w:docPart w:val="DefaultPlaceholder_-1854013440"/>
          </w:placeholder>
        </w:sdtPr>
        <w:sdtEndPr/>
        <w:sdtContent>
          <w:r w:rsidR="00C04BB0" w:rsidRPr="00C04BB0">
            <w:rPr>
              <w:color w:val="000000"/>
            </w:rPr>
            <w:t>Currie, 2006</w:t>
          </w:r>
        </w:sdtContent>
      </w:sdt>
    </w:p>
  </w:footnote>
  <w:footnote w:id="7">
    <w:p w14:paraId="493C7514" w14:textId="146EFA36" w:rsidR="00EF3E74" w:rsidRPr="0064762B" w:rsidRDefault="00EF3E74">
      <w:pPr>
        <w:pStyle w:val="FootnoteText"/>
      </w:pPr>
      <w:r w:rsidRPr="0064762B">
        <w:rPr>
          <w:rStyle w:val="FootnoteReference"/>
        </w:rPr>
        <w:footnoteRef/>
      </w:r>
      <w:r w:rsidRPr="0064762B">
        <w:t xml:space="preserve"> </w:t>
      </w:r>
      <w:sdt>
        <w:sdtPr>
          <w:rPr>
            <w:rFonts w:eastAsia="Times New Roman" w:cstheme="minorHAnsi"/>
            <w:color w:val="000000"/>
            <w:lang w:eastAsia="en-GB"/>
          </w:rPr>
          <w:tag w:val="MENDELEY_CITATION_v3_eyJjaXRhdGlvbklEIjoiTUVOREVMRVlfQ0lUQVRJT05fMGNhNGU5ZjItNDI2Yy00MDdjLWJjMGQtNjExMGE5MGY5ZjE2IiwicHJvcGVydGllcyI6eyJub3RlSW5kZXgiOjB9LCJpc0VkaXRlZCI6ZmFsc2UsIm1hbnVhbE92ZXJyaWRlIjp7ImlzTWFudWFsbHlPdmVycmlkZGVuIjpmYWxzZSwiY2l0ZXByb2NUZXh0IjoiKE9sc29uLCAxOTk1KSIsIm1hbnVhbE92ZXJyaWRlVGV4dCI6IiJ9LCJjaXRhdGlvbkl0ZW1zIjpbeyJpZCI6IjlmNDE5YWMyLTU1MDUtMzgxNS04YWVlLTk3YzVmNWVkMTUyYSIsIml0ZW1EYXRhIjp7InR5cGUiOiJib29rIiwiaWQiOiI5ZjQxOWFjMi01NTA1LTM4MTUtOGFlZS05N2M1ZjVlZDE1MmEiLCJ0aXRsZSI6IkJsb29kIGFuZCBJcm9uOiBTdG9yaWVzIGFuZCBTdG9yeXRlbGxpbmcgaW4gSG9tZXIncyBPZHlzc2V5IiwiYXV0aG9yIjpbeyJmYW1pbHkiOiJPbHNvbiIsImdpdmVuIjoiUy4gRG91Z2xhcyIsInBhcnNlLW5hbWVzIjpmYWxzZSwiZHJvcHBpbmctcGFydGljbGUiOiIiLCJub24tZHJvcHBpbmctcGFydGljbGUiOiIifV0sImFjY2Vzc2VkIjp7ImRhdGUtcGFydHMiOltbMjAyMiwzLDRdXX0sIlVSTCI6Imh0dHBzOi8vYm9va3MuZ29vZ2xlLmNvbS9ib29rcz9obD1lbiZscj0maWQ9bXU3c2M4RU1xRjBDJm9pPWZuZCZwZz1QUDE1JmRxPWJsb29kK2FuZCtpcm9uK29keXNzZXkmb3RzPTFDZ3d2M2pZWWEmc2lnPWY3dFNCZHlTeFVfWTJ3TVNVQkpxRThTTVpWUSIsImlzc3VlZCI6eyJkYXRlLXBhcnRzIjpbWzE5OTVdXX19LCJpc1RlbXBvcmFyeSI6ZmFsc2V9XX0="/>
          <w:id w:val="1441730296"/>
          <w:placeholder>
            <w:docPart w:val="DefaultPlaceholder_-1854013440"/>
          </w:placeholder>
        </w:sdtPr>
        <w:sdtEndPr/>
        <w:sdtContent>
          <w:r w:rsidR="00C04BB0" w:rsidRPr="00C04BB0">
            <w:rPr>
              <w:rFonts w:eastAsia="Times New Roman" w:cstheme="minorHAnsi"/>
              <w:color w:val="000000"/>
              <w:lang w:eastAsia="en-GB"/>
            </w:rPr>
            <w:t>Olson, 1995</w:t>
          </w:r>
        </w:sdtContent>
      </w:sdt>
    </w:p>
  </w:footnote>
  <w:footnote w:id="8">
    <w:p w14:paraId="193BC84E" w14:textId="06E799BB" w:rsidR="00BB4E23" w:rsidRDefault="00BB4E23">
      <w:pPr>
        <w:pStyle w:val="FootnoteText"/>
      </w:pPr>
      <w:r w:rsidRPr="0064762B">
        <w:rPr>
          <w:rStyle w:val="FootnoteReference"/>
        </w:rPr>
        <w:footnoteRef/>
      </w:r>
      <w:r w:rsidRPr="0064762B">
        <w:t xml:space="preserve"> </w:t>
      </w:r>
      <w:sdt>
        <w:sdtPr>
          <w:rPr>
            <w:color w:val="000000"/>
          </w:rPr>
          <w:tag w:val="MENDELEY_CITATION_v3_eyJjaXRhdGlvbklEIjoiTUVOREVMRVlfQ0lUQVRJT05fMWY4OTAxNWMtZTMyZC00YTc2LTg4NjYtMTUyYjkxYzNhZWM5IiwicHJvcGVydGllcyI6eyJub3RlSW5kZXgiOjB9LCJpc0VkaXRlZCI6ZmFsc2UsIm1hbnVhbE92ZXJyaWRlIjp7ImlzTWFudWFsbHlPdmVycmlkZGVuIjpmYWxzZSwiY2l0ZXByb2NUZXh0IjoiKEVkd2FyZHMsIDE5NzQpIiwibWFudWFsT3ZlcnJpZGVUZXh0IjoiIn0sImNpdGF0aW9uSXRlbXMiOlt7ImlkIjoiNzc0MDM5NmUtY2ViYS0zMjE2LWIyMGEtOGIzZTk3OTJmYjFmIiwiaXRlbURhdGEiOnsidHlwZSI6ImFydGljbGUtam91cm5hbCIsImlkIjoiNzc0MDM5NmUtY2ViYS0zMjE2LWIyMGEtOGIzZTk3OTJmYjFmIiwidGl0bGUiOiJUeXBlLVNjZW5lcyBhbmQgSG9tZXJpYyBIb3NwaXRhbGl0eSIsImF1dGhvciI6W3siZmFtaWx5IjoiRWR3YXJkcyIsImdpdmVuIjoiTWFyayBXIiwicGFyc2UtbmFtZXMiOmZhbHNlLCJkcm9wcGluZy1wYXJ0aWNsZSI6IiIsIm5vbi1kcm9wcGluZy1wYXJ0aWNsZSI6IiJ9XSwiY29udGFpbmVyLXRpdGxlIjoiU291cmNlOiBUcmFuc2FjdGlvbnMgb2YgdGhlIEFtZXJpY2FuIFBoaWxvbG9naWNhbCBBc3NvY2lhdGlvbiIsImFjY2Vzc2VkIjp7ImRhdGUtcGFydHMiOltbMjAyMiwzLDRdXX0sIlVSTCI6Imh0dHBzOi8vd3d3LmpzdG9yLm9yZy9zdGFibGUvMjgzOTMzIiwiaXNzdWVkIjp7ImRhdGUtcGFydHMiOltbMTk3NF1dfSwicGFnZSI6IjUxLTcyIiwidm9sdW1lIjoiMTA1IiwiZXhwYW5kZWRKb3VybmFsVGl0bGUiOiJTb3VyY2U6IFRyYW5zYWN0aW9ucyBvZiB0aGUgQW1lcmljYW4gUGhpbG9sb2dpY2FsIEFzc29jaWF0aW9uIn0sImlzVGVtcG9yYXJ5IjpmYWxzZX1dfQ=="/>
          <w:id w:val="1653325541"/>
          <w:placeholder>
            <w:docPart w:val="DefaultPlaceholder_-1854013440"/>
          </w:placeholder>
        </w:sdtPr>
        <w:sdtEndPr/>
        <w:sdtContent>
          <w:r w:rsidR="00C04BB0" w:rsidRPr="00C04BB0">
            <w:rPr>
              <w:color w:val="000000"/>
            </w:rPr>
            <w:t>Edwards, 1974</w:t>
          </w:r>
        </w:sdtContent>
      </w:sdt>
    </w:p>
  </w:footnote>
  <w:footnote w:id="9">
    <w:p w14:paraId="423BB96D" w14:textId="238F2277" w:rsidR="003555A7" w:rsidRPr="0064762B" w:rsidRDefault="003555A7">
      <w:pPr>
        <w:pStyle w:val="FootnoteText"/>
      </w:pPr>
      <w:r w:rsidRPr="0064762B">
        <w:rPr>
          <w:rStyle w:val="FootnoteReference"/>
        </w:rPr>
        <w:footnoteRef/>
      </w:r>
      <w:r w:rsidRPr="0064762B">
        <w:t xml:space="preserve"> </w:t>
      </w:r>
      <w:r w:rsidR="00761F78" w:rsidRPr="0064762B">
        <w:t xml:space="preserve">Beginning in </w:t>
      </w:r>
      <w:r w:rsidR="002E2399" w:rsidRPr="0064762B">
        <w:t>Homer</w:t>
      </w:r>
      <w:r w:rsidR="004457C1" w:rsidRPr="0064762B">
        <w:t>.</w:t>
      </w:r>
      <w:r w:rsidR="002E2399" w:rsidRPr="0064762B">
        <w:t xml:space="preserve"> </w:t>
      </w:r>
      <w:r w:rsidR="002E2399" w:rsidRPr="0064762B">
        <w:rPr>
          <w:i/>
          <w:iCs/>
        </w:rPr>
        <w:t xml:space="preserve">Od. </w:t>
      </w:r>
      <w:r w:rsidR="00FE79A7" w:rsidRPr="0064762B">
        <w:t>9</w:t>
      </w:r>
      <w:r w:rsidR="00761F78" w:rsidRPr="0064762B">
        <w:t xml:space="preserve">.1 </w:t>
      </w:r>
    </w:p>
  </w:footnote>
  <w:footnote w:id="10">
    <w:p w14:paraId="272EC170" w14:textId="5D15553F" w:rsidR="003555A7" w:rsidRPr="0064762B" w:rsidRDefault="003555A7">
      <w:pPr>
        <w:pStyle w:val="FootnoteText"/>
      </w:pPr>
      <w:r w:rsidRPr="0064762B">
        <w:rPr>
          <w:rStyle w:val="FootnoteReference"/>
        </w:rPr>
        <w:footnoteRef/>
      </w:r>
      <w:r w:rsidRPr="0064762B">
        <w:t xml:space="preserve"> </w:t>
      </w:r>
      <w:r w:rsidR="00633B97" w:rsidRPr="0064762B">
        <w:t xml:space="preserve">Homer. </w:t>
      </w:r>
      <w:r w:rsidR="00633B97" w:rsidRPr="0064762B">
        <w:rPr>
          <w:i/>
          <w:iCs/>
        </w:rPr>
        <w:t xml:space="preserve">Od. </w:t>
      </w:r>
      <w:r w:rsidR="00B7174F" w:rsidRPr="0064762B">
        <w:t>11</w:t>
      </w:r>
      <w:r w:rsidR="00C429CF" w:rsidRPr="0064762B">
        <w:t xml:space="preserve">. </w:t>
      </w:r>
      <w:r w:rsidR="003B436C">
        <w:t>1</w:t>
      </w:r>
    </w:p>
  </w:footnote>
  <w:footnote w:id="11">
    <w:p w14:paraId="5BD3513A" w14:textId="4E245C06" w:rsidR="00375110" w:rsidRPr="0064762B" w:rsidRDefault="00375110">
      <w:pPr>
        <w:pStyle w:val="FootnoteText"/>
      </w:pPr>
      <w:r w:rsidRPr="0064762B">
        <w:rPr>
          <w:rStyle w:val="FootnoteReference"/>
        </w:rPr>
        <w:footnoteRef/>
      </w:r>
      <w:r w:rsidRPr="0064762B">
        <w:t xml:space="preserve"> </w:t>
      </w:r>
      <w:sdt>
        <w:sdtPr>
          <w:rPr>
            <w:rFonts w:eastAsia="Times New Roman" w:cstheme="minorHAnsi"/>
            <w:color w:val="000000"/>
            <w:lang w:eastAsia="en-GB"/>
          </w:rPr>
          <w:tag w:val="MENDELEY_CITATION_v3_eyJjaXRhdGlvbklEIjoiTUVOREVMRVlfQ0lUQVRJT05fZjczYTA5N2ItMTg4Ni00ZWUxLWEyMGEtOTIyOTI2ZDA4NWUzIiwicHJvcGVydGllcyI6eyJub3RlSW5kZXgiOjB9LCJpc0VkaXRlZCI6ZmFsc2UsIm1hbnVhbE92ZXJyaWRlIjp7ImlzTWFudWFsbHlPdmVycmlkZGVuIjp0cnVlLCJjaXRlcHJvY1RleHQiOiIoQ2FybGlzbGUgYW5kIExldmFuaW91aywgMTk5OSkiLCJtYW51YWxPdmVycmlkZVRleHQiOiJDYXJsaXNsZSBhbmQgTGV2YW5pb3VrLCAxOTk5In0sImNpdGF0aW9uSXRlbXMiOlt7ImlkIjoiZjkxNzM5YmMtY2UzOC0zNTExLTkxODYtODU0YmVlYzhhNTc3IiwiaXRlbURhdGEiOnsidHlwZSI6ImJvb2siLCJpZCI6ImY5MTczOWJjLWNlMzgtMzUxMS05MTg2LTg1NGJlZWM4YTU3NyIsInRpdGxlIjoiTmluZSBlc3NheXMgb24gSG9tZXIiLCJhdXRob3IiOlt7ImZhbWlseSI6IkNhcmxpc2xlIiwiZ2l2ZW4iOiJNaXJpYW0iLCJwYXJzZS1uYW1lcyI6ZmFsc2UsImRyb3BwaW5nLXBhcnRpY2xlIjoiIiwibm9uLWRyb3BwaW5nLXBhcnRpY2xlIjoiIn0seyJmYW1pbHkiOiJMZXZhbmlvdWsiLCJnaXZlbiI6Ik9sZ2EiLCJwYXJzZS1uYW1lcyI6ZmFsc2UsImRyb3BwaW5nLXBhcnRpY2xlIjoiIiwibm9uLWRyb3BwaW5nLXBhcnRpY2xlIjoiIn1dLCJhY2Nlc3NlZCI6eyJkYXRlLXBhcnRzIjpbWzIwMjIsMyw0XV19LCJJU0JOIjoiOTc4MDg0NzY5NDI0MiIsImlzc3VlZCI6eyJkYXRlLXBhcnRzIjpbWzE5OTldXX0sIm51bWJlci1vZi1wYWdlcyI6IjI0MSIsImFic3RyYWN0IjoiVGhlIGVzc2F5cyBpbiB0aGlzIGNvbGxlY3Rpb24gYWRkcmVzc2VzIHF1ZXN0aW9ucyBvZiBpbnRlbnNlIGludGVyZXN0IGluIEhvbWVyaWMgc3R1ZGllcyB0b2RheTogdGhlIHF1ZXN0aW9ucyBvZiBwZXJmb3JtYW5jZSBhbmQgcG9ldC1hdWRpZW5jZSBpbnRlcmFjdGlvbiwgZXNwZWNpYWxseSBhcyBkZXBpY3RlZCBpbiBpZGVhbGl6ZWQgcGVyZm9ybWFuY2VzIHdpdGhpbiB0aGUgSWxpYWQgYW5kIHRoZSBPZHlzc2V5OyB0aGUgd2F5cyBpbiB3aGljaCBlcGljIGluY29ycG9yYXRlcyBtYXRlcmlhbCBvZiBkaXZlcnNlIGdlbnJlcywgc3VjaCBhcyB3b21lbidzIGxhbWVudHMsIGJsYW1lIHBvZXRyeSwgb3IgZm9sayB0YWxlczsgaG93IHRoZSBpZGVvbG9naWNhbCBiYWxhbmNlIG9mIGVwaWMgY2FuIGNoYW5nZSBhbmQgYmUgaW5mbHVlbmNlZCBieSAnYWx0ZXJuYXRpdmUgaWRlb2xvZ2llcycgaW50cm9kdWNlZCB0aHJvdWdoIHRoZSBpbmNvcnBvcmF0aW9uIG9mIG5ldyBtYXRlcmlhbDsgdGhlIGltcGxpY2F0aW9ucyBvZiB0aGUgY29udGludWl0eSBvZiB0cmFkaXRpb24gZm9yIGV0eW1vbG9naWNhbCBzdHVkaWVzOyBhbmQgaG93IHRoZSB0cmFkaXRpb25hbCBuYXR1cmUgb2YgZXBpYyBhZmZlY3RzIHRleHR1YWwgY3JpdGljaXNtLiBUaGUgZXNzYXlzIGRpZmZlciBpbiBmb2N1cyBhbmQgbWV0aG9kLCBidXQgYWxsIHNoYXJlIG9uZSBmdW5kYW1lbnRhbCBhcHByb2FjaCB0byBIb21lcjogYW4gdW5kZXJzdGFuZGluZyBvZiB0aGUgSG9tZXJpYyB0cmFkaXRpb24gYXMgYSBwb2V0aWMgc3lzdGVtIHRoYXQgZXhwcmVzc2VzIGFuZCBwcmVzZXJ2ZXMgd2hhdCBpcyBjdWx0dXJhbGx5IGltcG9ydGFudCBhbmQgYSB2aWV3IG9mIHRoZSBIb21lcmljIGVwaWNzIGFzIGluc3RhbmNlcyBvZiBhIGN1bHR1cmFsIHRyYWRpdGlvbiB3aGljaCB0aGV5IGF0dGVtcHQgdG8gZXhwbG9yZSB0aHJvdWdoIHRoZSBlcGljcyB0aGVtc2VsdmVzIGFuZCB0aHJvdWdoIHRoZSBjb21wYXJhdGl2ZSwgYW50aHJvcG9sb2dpY2FsLCBhbmQgbGluZ3Vpc3RpYyBldmlkZW5jZSB0aGV5IGJyaW5nIHRvIGJlYXIgb24gdGhlc2UgdGV4dHMuIEEgdW5pcXVlIGNvbGxlY3Rpb24gdGhhdCBleHBsb3JlcyBIb21lcmljIHBvZXRyeSB0aHJvdWdoIGEgdmFyaWV0eSBvZiB0b29scyBhbmQgYXBwcm9hY2hlc2xpbmd1aXN0aWNzLCBwaGlsb2xvZ3ksIGN1bHR1cmFsIGFudGhyb3BvbG9neSwgc29jaW9sb2d5LCB0ZXh0dWFsIGNyaXRpY2lzbSwgYW5kIGFyY2hlb2xvZ3l0aGlzIHZvbHVtZSB3aWxsIGJlIG9mIGludGVyZXN0IHRvIGFsbCBzY2hvbGFycyBhbmQgc3R1ZGVudHMgb2Ygb3JhbCBwb2V0cnkgYW5kIENsYXNzaWNhbCBsaXRlcmF0dXJlLiAtLSBBbWF6b24uY29tLiBUaGUgd3JhdGggb2YgSGVsZW46IHNlbGYtYmxhbWUgYW5kIG5lbWVzaXMgaW4gdGhlIElsaWFkIC8gTWFyeSBFYmJvdHQgLS0gT2R5c3NldXMgYW5kIHRoZSBQaGFlYWNpYW5zIC8gQ29yaW5uZSBPbmRpbmUgUGFjaGUgLS0gVGhlcnNpdGVzLCBPZHlzc2V1cywgYW5kIHRoZSBzb2NpYWwgb3JkZXIgLyBBbmRyZWEgS291a2xhbmFraXMgLS0gSG9tZXJpYyBmaWN0aW9uczogcHNldWRvLXdvcmRzIGluIEhvbWVyIC8gTWlyaWFtIENhcmxpc2xlIC0tIFBlbmVsb3BlIGFuZCB0aGUgUGXMgm5lbG9wcyAvIE9sZ2EgTGV2YW5pb3VrIC0tIE9keXNzZXVzIGJhY2sgaG9tZSBhbmQgYmFjayBmcm9tIHRoZSBkZWFkIC8gQnJpYW4gVy4gQnJlZWQgLS0gQXJ0ZW1pcyBhbmQgdGhlIGxpb246IHR3byBzaW1pbGVzIGluIE9keXNzZXkgNiAvIEpvaG4gV2F0cm91cyAtLSBIb21lcidzIGxlb3BhcmQgc2ltaWxlIC8gRnJlZCBOYWlkZW4gLS0gSG9tZcyCcm9zIGVrYWlub3BvaWXMgnNlOiBUaGVzZXVzLCBBaXRocmEsIGFuZCB2YXJpYXRpb25zIGluIEhvbWVyaWMgbXl0aC1tYWtpbmcgLyBUaG9tYXMgRS4gSmVua2lucy4iLCJwdWJsaXNoZXIiOiJSb3dtYW4gJiBMaXR0bGVmaWVsZCBQdWJsaXNoZXJzIn0sImlzVGVtcG9yYXJ5IjpmYWxzZX1dfQ=="/>
          <w:id w:val="1007864627"/>
          <w:placeholder>
            <w:docPart w:val="DefaultPlaceholder_-1854013440"/>
          </w:placeholder>
        </w:sdtPr>
        <w:sdtEndPr/>
        <w:sdtContent>
          <w:r w:rsidR="00C04BB0" w:rsidRPr="00C04BB0">
            <w:rPr>
              <w:rFonts w:eastAsia="Times New Roman" w:cstheme="minorHAnsi"/>
              <w:color w:val="000000"/>
              <w:lang w:eastAsia="en-GB"/>
            </w:rPr>
            <w:t>Carlisle and Levaniouk, 1999</w:t>
          </w:r>
        </w:sdtContent>
      </w:sdt>
      <w:r w:rsidRPr="0064762B">
        <w:rPr>
          <w:rFonts w:eastAsia="Times New Roman" w:cstheme="minorHAnsi"/>
          <w:color w:val="0E101A"/>
          <w:lang w:eastAsia="en-GB"/>
        </w:rPr>
        <w:t> </w:t>
      </w:r>
    </w:p>
  </w:footnote>
  <w:footnote w:id="12">
    <w:p w14:paraId="56D59AD6" w14:textId="216A1182" w:rsidR="001D3FD8" w:rsidRDefault="001D3FD8">
      <w:pPr>
        <w:pStyle w:val="FootnoteText"/>
      </w:pPr>
      <w:r>
        <w:rPr>
          <w:rStyle w:val="FootnoteReference"/>
        </w:rPr>
        <w:footnoteRef/>
      </w:r>
      <w:r>
        <w:t xml:space="preserve"> </w:t>
      </w:r>
      <w:sdt>
        <w:sdtPr>
          <w:rPr>
            <w:color w:val="000000"/>
          </w:rPr>
          <w:tag w:val="MENDELEY_CITATION_v3_eyJjaXRhdGlvbklEIjoiTUVOREVMRVlfQ0lUQVRJT05fM2YwY2VmMGUtYjgyMy00MTRmLTgyMjYtZDgxNWUwODA0YWMwIiwicHJvcGVydGllcyI6eyJub3RlSW5kZXgiOjB9LCJpc0VkaXRlZCI6ZmFsc2UsIm1hbnVhbE92ZXJyaWRlIjp7ImlzTWFudWFsbHlPdmVycmlkZGVuIjp0cnVlLCJjaXRlcHJvY1RleHQiOiIoUmlub24sIDIwMDcpIiwibWFudWFsT3ZlcnJpZGVUZXh0IjoiUmlub24sIDIwMDcifSwiY2l0YXRpb25JdGVtcyI6W3siaWQiOiI0MTUyODIwNi05YjU0LTNkOTQtYTk5Yy0zYmJkNDdkNDMxY2IiLCJpdGVtRGF0YSI6eyJ0eXBlIjoiYXJ0aWNsZS1qb3VybmFsIiwiaWQiOiI0MTUyODIwNi05YjU0LTNkOTQtYTk5Yy0zYmJkNDdkNDMxY2IiLCJ0aXRsZSI6IlRoZSBwaXZvdGFsIHNjZW5lOiBOYXJyYXRpb24sIGNvbG9uaWFsIGZvY2FsaXphdGlvbiwgYW5kIHRyYW5zaXRpb24gaW4gT2R5c3NleSA5IiwiYXV0aG9yIjpbeyJmYW1pbHkiOiJSaW5vbiIsImdpdmVuIjoiWW9hdiIsInBhcnNlLW5hbWVzIjpmYWxzZSwiZHJvcHBpbmctcGFydGljbGUiOiIiLCJub24tZHJvcHBpbmctcGFydGljbGUiOiIifV0sImNvbnRhaW5lci10aXRsZSI6IkFtZXJpY2FuIEpvdXJuYWwgb2YgUGhpbG9sZ3kgIiwiYWNjZXNzZWQiOnsiZGF0ZS1wYXJ0cyI6W1syMDIyLDMsMTFdXX0sIlVSTCI6Imh0dHBzOi8vbXVzZS5qaHUuZWR1L2FydGljbGUvMjIwNzQ2L3N1bW1hcnkiLCJpc3N1ZWQiOnsiZGF0ZS1wYXJ0cyI6W1syMDA3XV19LCJwYWdlIjoiMzAxLTMzNCIsImV4cGFuZGVkSm91cm5hbFRpdGxlIjoiQW1lcmljYW4gSm91cm5hbCBvZiBQaGlsb2xneSAifSwiaXNUZW1wb3JhcnkiOmZhbHNlfV19"/>
          <w:id w:val="1111087983"/>
          <w:placeholder>
            <w:docPart w:val="DefaultPlaceholder_-1854013440"/>
          </w:placeholder>
        </w:sdtPr>
        <w:sdtEndPr/>
        <w:sdtContent>
          <w:r w:rsidR="00C04BB0" w:rsidRPr="00C04BB0">
            <w:rPr>
              <w:color w:val="000000"/>
            </w:rPr>
            <w:t>Rinon, 2007</w:t>
          </w:r>
        </w:sdtContent>
      </w:sdt>
    </w:p>
  </w:footnote>
  <w:footnote w:id="13">
    <w:p w14:paraId="275A681E" w14:textId="68070C46" w:rsidR="0078333B" w:rsidRPr="0064762B" w:rsidRDefault="0078333B">
      <w:pPr>
        <w:pStyle w:val="FootnoteText"/>
      </w:pPr>
      <w:r w:rsidRPr="0064762B">
        <w:rPr>
          <w:rStyle w:val="FootnoteReference"/>
        </w:rPr>
        <w:footnoteRef/>
      </w:r>
      <w:r w:rsidRPr="0064762B">
        <w:t xml:space="preserve"> </w:t>
      </w:r>
      <w:sdt>
        <w:sdtPr>
          <w:rPr>
            <w:color w:val="000000"/>
          </w:rPr>
          <w:tag w:val="MENDELEY_CITATION_v3_eyJjaXRhdGlvbklEIjoiTUVOREVMRVlfQ0lUQVRJT05fZGZhMjY5ZjAtNjhhNi00Nzg1LThhYzMtMGVhMzQ5NGJmZWZiIiwicHJvcGVydGllcyI6eyJub3RlSW5kZXgiOjB9LCJpc0VkaXRlZCI6ZmFsc2UsIm1hbnVhbE92ZXJyaWRlIjp7ImlzTWFudWFsbHlPdmVycmlkZGVuIjp0cnVlLCJjaXRlcHJvY1RleHQiOiIoQmVuaGHDr20sIDIwMTUpIiwibWFudWFsT3ZlcnJpZGVUZXh0IjoiQmVuaGHDr20sIDIwMTUifSwiY2l0YXRpb25JdGVtcyI6W3siaWQiOiIxOGEyNTgzNC00NGJiLTNjZGMtOWNlMS0wOWMxODU0YTJmOGMiLCJpdGVtRGF0YSI6eyJ0eXBlIjoiYXJ0aWNsZS1qb3VybmFsIiwiaWQiOiIxOGEyNTgzNC00NGJiLTNjZGMtOWNlMS0wOWMxODU0YTJmOGMiLCJ0aXRsZSI6IkRqZWJhcidzIE9keXNzZXkiLCJhdXRob3IiOlt7ImZhbWlseSI6IkJlbmhhw69tIiwiZ2l2ZW4iOiJBbmRyw6kiLCJwYXJzZS1uYW1lcyI6ZmFsc2UsImRyb3BwaW5nLXBhcnRpY2xlIjoiIiwibm9uLWRyb3BwaW5nLXBhcnRpY2xlIjoiIn1dLCJjb250YWluZXItdGl0bGUiOiJzZWFyY2gucHJvcXVlc3QuY29tIiwiYWNjZXNzZWQiOnsiZGF0ZS1wYXJ0cyI6W1syMDIyLDMsMTBdXX0sIlVSTCI6Imh0dHBzOi8vc2VhcmNoLnByb3F1ZXN0LmNvbS9vcGVudmlldy8wYjYwNWYxZjgyYjYwMGRiMWQ3NDRlN2FlYTM0MWZiNC8xP3BxLW9yaWdzaXRlPWdzY2hvbGFyJmNibD00MTQyOSIsImlzc3VlZCI6eyJkYXRlLXBhcnRzIjpbWzIwMTVdXX0sImV4cGFuZGVkSm91cm5hbFRpdGxlIjoic2VhcmNoLnByb3F1ZXN0LmNvbSJ9LCJpc1RlbXBvcmFyeSI6ZmFsc2V9XX0="/>
          <w:id w:val="16203661"/>
          <w:placeholder>
            <w:docPart w:val="DefaultPlaceholder_-1854013440"/>
          </w:placeholder>
        </w:sdtPr>
        <w:sdtEndPr/>
        <w:sdtContent>
          <w:r w:rsidR="00C04BB0" w:rsidRPr="00C04BB0">
            <w:rPr>
              <w:color w:val="000000"/>
            </w:rPr>
            <w:t>Benhaïm, 2015</w:t>
          </w:r>
        </w:sdtContent>
      </w:sdt>
    </w:p>
  </w:footnote>
  <w:footnote w:id="14">
    <w:p w14:paraId="141073AF" w14:textId="6D843A1A" w:rsidR="00FA0FCB" w:rsidRPr="0064762B" w:rsidRDefault="00FA0FCB">
      <w:pPr>
        <w:pStyle w:val="FootnoteText"/>
      </w:pPr>
      <w:r w:rsidRPr="0064762B">
        <w:rPr>
          <w:rStyle w:val="FootnoteReference"/>
        </w:rPr>
        <w:footnoteRef/>
      </w:r>
      <w:r w:rsidRPr="0064762B">
        <w:t xml:space="preserve"> </w:t>
      </w:r>
      <w:sdt>
        <w:sdtPr>
          <w:rPr>
            <w:rFonts w:eastAsia="Times New Roman" w:cstheme="minorHAnsi"/>
            <w:color w:val="000000"/>
            <w:lang w:eastAsia="en-GB"/>
          </w:rPr>
          <w:tag w:val="MENDELEY_CITATION_v3_eyJjaXRhdGlvbklEIjoiTUVOREVMRVlfQ0lUQVRJT05fYTFmNWFiMGUtY2FlYi00N2E1LTgyZmQtNjU1Zjc1MzUyNDUwIiwicHJvcGVydGllcyI6eyJub3RlSW5kZXgiOjB9LCJpc0VkaXRlZCI6ZmFsc2UsIm1hbnVhbE92ZXJyaWRlIjp7ImlzTWFudWFsbHlPdmVycmlkZGVuIjp0cnVlLCJjaXRlcHJvY1RleHQiOiIoSm9obnN0b24sIDIwMTgpIiwibWFudWFsT3ZlcnJpZGVUZXh0IjoiSm9obnN0b24sIDIwMTgifSwiY2l0YXRpb25JdGVtcyI6W3siaWQiOiI2ODhiYzI1Mi05YzE0LTMwNTgtODBlYy0yN2Y1NjFmOWU5YTUiLCJpdGVtRGF0YSI6eyJ0eXBlIjoiYXJ0aWNsZS1qb3VybmFsIiwiaWQiOiI2ODhiYzI1Mi05YzE0LTMwNTgtODBlYy0yN2Y1NjFmOWU5YTUiLCJ0aXRsZSI6IlwiQWxsIFN0cmFuZ2VycyBhbmQgQmVnZ2FycyBhcmUgZnJvbSBaZXVzXCI6IEVhcmx5IEdyZWVrIFZpZXdzIG9mIEhvc3BpdGFsaXR5IDEiLCJhdXRob3IiOlt7ImZhbWlseSI6IkpvaG5zdG9uIiwiZ2l2ZW4iOiJQYW1lbGEiLCJwYXJzZS1uYW1lcyI6ZmFsc2UsImRyb3BwaW5nLXBhcnRpY2xlIjoiIiwibm9uLWRyb3BwaW5nLXBhcnRpY2xlIjoiIn1dLCJhY2Nlc3NlZCI6eyJkYXRlLXBhcnRzIjpbWzIwMjIsMiwyM11dfSwiaXNzdWVkIjp7ImRhdGUtcGFydHMiOltbMjAxOF1dfX0sImlzVGVtcG9yYXJ5IjpmYWxzZX1dfQ=="/>
          <w:id w:val="217256267"/>
          <w:placeholder>
            <w:docPart w:val="DefaultPlaceholder_-1854013440"/>
          </w:placeholder>
        </w:sdtPr>
        <w:sdtEndPr/>
        <w:sdtContent>
          <w:r w:rsidR="00C04BB0" w:rsidRPr="00C04BB0">
            <w:rPr>
              <w:rFonts w:eastAsia="Times New Roman" w:cstheme="minorHAnsi"/>
              <w:color w:val="000000"/>
              <w:lang w:eastAsia="en-GB"/>
            </w:rPr>
            <w:t>Johnston, 2018</w:t>
          </w:r>
        </w:sdtContent>
      </w:sdt>
    </w:p>
  </w:footnote>
  <w:footnote w:id="15">
    <w:p w14:paraId="40434E34" w14:textId="29CA6425" w:rsidR="00755CA8" w:rsidRDefault="00755CA8">
      <w:pPr>
        <w:pStyle w:val="FootnoteText"/>
      </w:pPr>
      <w:r w:rsidRPr="0064762B">
        <w:rPr>
          <w:rStyle w:val="FootnoteReference"/>
        </w:rPr>
        <w:footnoteRef/>
      </w:r>
      <w:r w:rsidRPr="0064762B">
        <w:t xml:space="preserve"> In</w:t>
      </w:r>
      <w:r w:rsidR="002E2108" w:rsidRPr="0064762B">
        <w:t xml:space="preserve"> Homer. </w:t>
      </w:r>
      <w:r w:rsidR="002E2108" w:rsidRPr="0064762B">
        <w:rPr>
          <w:i/>
          <w:iCs/>
        </w:rPr>
        <w:t xml:space="preserve">Od. </w:t>
      </w:r>
      <w:r w:rsidR="002E2108" w:rsidRPr="0064762B">
        <w:t>9. 269-280</w:t>
      </w:r>
    </w:p>
  </w:footnote>
  <w:footnote w:id="16">
    <w:p w14:paraId="5034C8F0" w14:textId="1E8B15E1" w:rsidR="007D5887" w:rsidRPr="003B436C" w:rsidRDefault="007D5887">
      <w:pPr>
        <w:pStyle w:val="FootnoteText"/>
      </w:pPr>
      <w:r w:rsidRPr="003B436C">
        <w:rPr>
          <w:rStyle w:val="FootnoteReference"/>
        </w:rPr>
        <w:footnoteRef/>
      </w:r>
      <w:r w:rsidRPr="003B436C">
        <w:t xml:space="preserve"> </w:t>
      </w:r>
      <w:r w:rsidR="00D54A12" w:rsidRPr="003B436C">
        <w:t xml:space="preserve">Homer </w:t>
      </w:r>
      <w:r w:rsidR="00D54A12" w:rsidRPr="003B436C">
        <w:rPr>
          <w:i/>
          <w:iCs/>
        </w:rPr>
        <w:t>O</w:t>
      </w:r>
      <w:r w:rsidR="008D7692" w:rsidRPr="003B436C">
        <w:rPr>
          <w:i/>
          <w:iCs/>
        </w:rPr>
        <w:t xml:space="preserve">d. </w:t>
      </w:r>
      <w:r w:rsidR="008D7692" w:rsidRPr="003B436C">
        <w:t>7. 173</w:t>
      </w:r>
      <w:r w:rsidR="0055158F" w:rsidRPr="003B436C">
        <w:t>-76</w:t>
      </w:r>
    </w:p>
  </w:footnote>
  <w:footnote w:id="17">
    <w:p w14:paraId="71C4E9BB" w14:textId="4E69CA7B" w:rsidR="00611A41" w:rsidRPr="003B436C" w:rsidRDefault="00611A41">
      <w:pPr>
        <w:pStyle w:val="FootnoteText"/>
      </w:pPr>
      <w:r w:rsidRPr="003B436C">
        <w:rPr>
          <w:rStyle w:val="FootnoteReference"/>
        </w:rPr>
        <w:footnoteRef/>
      </w:r>
      <w:r w:rsidRPr="003B436C">
        <w:t xml:space="preserve"> </w:t>
      </w:r>
      <w:sdt>
        <w:sdtPr>
          <w:rPr>
            <w:color w:val="000000"/>
          </w:rPr>
          <w:tag w:val="MENDELEY_CITATION_v3_eyJjaXRhdGlvbklEIjoiTUVOREVMRVlfQ0lUQVRJT05fYzQzZDQ1MDQtY2JlYS00YmY5LWFhOWMtZjFmNTlkYTM1YjVhIiwicHJvcGVydGllcyI6eyJub3RlSW5kZXgiOjB9LCJpc0VkaXRlZCI6ZmFsc2UsIm1hbnVhbE92ZXJyaWRlIjp7ImlzTWFudWFsbHlPdmVycmlkZGVuIjp0cnVlLCJjaXRlcHJvY1RleHQiOiIoRW1seW4tSm9uZXMsIDE5ODYpIiwibWFudWFsT3ZlcnJpZGVUZXh0IjoiRW1seW4tSm9uZXMsIDE5ODYifSwiY2l0YXRpb25JdGVtcyI6W3siaWQiOiJjN2M2MTI1MS0zYTA1LTNmMWQtODJkZi1kMGRkNTE5YWFhMTEiLCJpdGVtRGF0YSI6eyJ0eXBlIjoiYXJ0aWNsZS1qb3VybmFsIiwiaWQiOiJjN2M2MTI1MS0zYTA1LTNmMWQtODJkZi1kMGRkNTE5YWFhMTEiLCJ0aXRsZSI6IlRydWUgYW5kIGx5aW5nIHRhbGVzIGluIHRoZSBPZHlzc2V5IiwiYXV0aG9yIjpbeyJmYW1pbHkiOiJFbWx5bi1Kb25lcyIsImdpdmVuIjoiQ2hyaXMiLCJwYXJzZS1uYW1lcyI6ZmFsc2UsImRyb3BwaW5nLXBhcnRpY2xlIjoiIiwibm9uLWRyb3BwaW5nLXBhcnRpY2xlIjoiIn1dLCJjb250YWluZXItdGl0bGUiOiJjYW1icmlkZ2Uub3JnIiwiYWNjZXNzZWQiOnsiZGF0ZS1wYXJ0cyI6W1syMDIyLDMsNF1dfSwiVVJMIjoiaHR0cHM6Ly93d3cuY2FtYnJpZGdlLm9yZy9jb3JlL2pvdXJuYWxzL2dyZWVjZS1hbmQtcm9tZS9hcnRpY2xlL3RydWUtYW5kLWx5aW5nLXRhbGVzLWluLXRoZS1vZHlzc2V5L0FBODk4OTVEODQ2MDNEQ0YwMkY1MDYzMUU2MzAyRjE0IiwiaXNzdWVkIjp7ImRhdGUtcGFydHMiOltbMTk4Nl1dfSwiZXhwYW5kZWRKb3VybmFsVGl0bGUiOiJjYW1icmlkZ2Uub3JnIn0sImlzVGVtcG9yYXJ5IjpmYWxzZX1dfQ=="/>
          <w:id w:val="-450009686"/>
          <w:placeholder>
            <w:docPart w:val="DefaultPlaceholder_-1854013440"/>
          </w:placeholder>
        </w:sdtPr>
        <w:sdtEndPr/>
        <w:sdtContent>
          <w:r w:rsidR="00C04BB0" w:rsidRPr="00C04BB0">
            <w:rPr>
              <w:color w:val="000000"/>
            </w:rPr>
            <w:t>Emlyn-Jones, 1986</w:t>
          </w:r>
        </w:sdtContent>
      </w:sdt>
      <w:r w:rsidRPr="003B436C">
        <w:t xml:space="preserve"> </w:t>
      </w:r>
    </w:p>
  </w:footnote>
  <w:footnote w:id="18">
    <w:p w14:paraId="4F62A014" w14:textId="3253B0F1" w:rsidR="00E4795E" w:rsidRPr="003B436C" w:rsidRDefault="00E4795E">
      <w:pPr>
        <w:pStyle w:val="FootnoteText"/>
      </w:pPr>
      <w:r w:rsidRPr="003B436C">
        <w:rPr>
          <w:rStyle w:val="FootnoteReference"/>
        </w:rPr>
        <w:footnoteRef/>
      </w:r>
      <w:r w:rsidRPr="003B436C">
        <w:t xml:space="preserve"> </w:t>
      </w:r>
      <w:sdt>
        <w:sdtPr>
          <w:rPr>
            <w:rFonts w:eastAsia="Times New Roman" w:cstheme="minorHAnsi"/>
            <w:color w:val="000000"/>
            <w:lang w:eastAsia="en-GB"/>
          </w:rPr>
          <w:tag w:val="MENDELEY_CITATION_v3_eyJjaXRhdGlvbklEIjoiTUVOREVMRVlfQ0lUQVRJT05fMWZhMDI5ZGMtZTQ4OS00N2M0LTljZjYtYTVjODY0MDQzNmUxIiwicHJvcGVydGllcyI6eyJub3RlSW5kZXgiOjB9LCJpc0VkaXRlZCI6ZmFsc2UsIm1hbnVhbE92ZXJyaWRlIjp7ImlzTWFudWFsbHlPdmVycmlkZGVuIjp0cnVlLCJjaXRlcHJvY1RleHQiOiIoUmVlY2UsIDE5OTIpIiwibWFudWFsT3ZlcnJpZGVUZXh0IjoiUmVlY2UsIDE5OTIifSwiY2l0YXRpb25JdGVtcyI6W3siaWQiOiIxMWI3OWEyOS1lZjliLTMxMzAtYWI2ZC0wOWYyMGRhZGJiZDQiLCJpdGVtRGF0YSI6eyJ0eXBlIjoiYm9vayIsImlkIjoiMTFiNzlhMjktZWY5Yi0zMTMwLWFiNmQtMDlmMjBkYWRiYmQ0IiwidGl0bGUiOiJUaGUgc3RyYW5nZXIncyB3ZWxjb21lOiBvcmFsIHRoZW9yeSBhbmQgdGhlIGFlc3RoZXRpY3Mgb2YgdGhlIEhvbWVyaWMgaG9zcGl0YWxpdHkgc2NlbmUiLCJhdXRob3IiOlt7ImZhbWlseSI6IlJlZWNlIiwiZ2l2ZW4iOiJTIiwicGFyc2UtbmFtZXMiOmZhbHNlLCJkcm9wcGluZy1wYXJ0aWNsZSI6IiIsIm5vbi1kcm9wcGluZy1wYXJ0aWNsZSI6IiJ9XSwiYWNjZXNzZWQiOnsiZGF0ZS1wYXJ0cyI6W1syMDIyLDIsMjNdXX0sIlVSTCI6Imh0dHBzOi8vYm9va3MuZ29vZ2xlLmNvbS9ib29rcz9obD1lbiZscj0maWQ9Ry1WTnVsNjVRZTBDJm9pPWZuZCZwZz1QQTEmZHE9aG9tZXJzK3VzZStvZit4ZW5pYSt3aXRoaW4rdGhlK29keXNzZXkmb3RzPVl2bTJtcjFPc1omc2lnPVFPYk5MVkdnZjVDNWJfZEY4S0NxN3lyelRoNCIsImlzc3VlZCI6eyJkYXRlLXBhcnRzIjpbWzE5OTJdXX19LCJpc1RlbXBvcmFyeSI6ZmFsc2V9XX0="/>
          <w:id w:val="-337689281"/>
          <w:placeholder>
            <w:docPart w:val="DefaultPlaceholder_-1854013440"/>
          </w:placeholder>
        </w:sdtPr>
        <w:sdtEndPr/>
        <w:sdtContent>
          <w:r w:rsidR="00C04BB0" w:rsidRPr="00C04BB0">
            <w:rPr>
              <w:rFonts w:eastAsia="Times New Roman" w:cstheme="minorHAnsi"/>
              <w:color w:val="000000"/>
              <w:lang w:eastAsia="en-GB"/>
            </w:rPr>
            <w:t>Reece, 1992</w:t>
          </w:r>
        </w:sdtContent>
      </w:sdt>
    </w:p>
  </w:footnote>
  <w:footnote w:id="19">
    <w:p w14:paraId="30EE25CF" w14:textId="4EA8B315" w:rsidR="00C603A3" w:rsidRPr="003B436C" w:rsidRDefault="00C603A3">
      <w:pPr>
        <w:pStyle w:val="FootnoteText"/>
      </w:pPr>
      <w:r w:rsidRPr="003B436C">
        <w:rPr>
          <w:rStyle w:val="FootnoteReference"/>
        </w:rPr>
        <w:footnoteRef/>
      </w:r>
      <w:r w:rsidRPr="003B436C">
        <w:t xml:space="preserve"> </w:t>
      </w:r>
      <w:r w:rsidR="00971867" w:rsidRPr="003B436C">
        <w:t xml:space="preserve">Homer </w:t>
      </w:r>
      <w:r w:rsidR="00AE0239" w:rsidRPr="003B436C">
        <w:rPr>
          <w:i/>
          <w:iCs/>
        </w:rPr>
        <w:t>O</w:t>
      </w:r>
      <w:r w:rsidR="00AA4110" w:rsidRPr="003B436C">
        <w:rPr>
          <w:i/>
          <w:iCs/>
        </w:rPr>
        <w:t xml:space="preserve">d. </w:t>
      </w:r>
      <w:r w:rsidR="00AA4110" w:rsidRPr="003B436C">
        <w:t>7. 1</w:t>
      </w:r>
      <w:r w:rsidR="00AE0239" w:rsidRPr="003B436C">
        <w:t>59</w:t>
      </w:r>
      <w:r w:rsidR="00AA4110" w:rsidRPr="003B436C">
        <w:t>-</w:t>
      </w:r>
      <w:r w:rsidR="00AE0239" w:rsidRPr="003B436C">
        <w:t xml:space="preserve">181, </w:t>
      </w:r>
      <w:r w:rsidR="00F83AE9" w:rsidRPr="003B436C">
        <w:t xml:space="preserve">Homer </w:t>
      </w:r>
      <w:r w:rsidR="00692D97" w:rsidRPr="003B436C">
        <w:rPr>
          <w:i/>
          <w:iCs/>
        </w:rPr>
        <w:t>O</w:t>
      </w:r>
      <w:r w:rsidR="00F83AE9" w:rsidRPr="003B436C">
        <w:rPr>
          <w:i/>
          <w:iCs/>
        </w:rPr>
        <w:t xml:space="preserve">d. </w:t>
      </w:r>
      <w:r w:rsidR="00692D97" w:rsidRPr="003B436C">
        <w:t xml:space="preserve">7. 5 </w:t>
      </w:r>
    </w:p>
  </w:footnote>
  <w:footnote w:id="20">
    <w:p w14:paraId="4DA4C790" w14:textId="2C9849B6" w:rsidR="00D46F2C" w:rsidRPr="003B436C" w:rsidRDefault="00D46F2C">
      <w:pPr>
        <w:pStyle w:val="FootnoteText"/>
      </w:pPr>
      <w:r w:rsidRPr="003B436C">
        <w:rPr>
          <w:rStyle w:val="FootnoteReference"/>
        </w:rPr>
        <w:footnoteRef/>
      </w:r>
      <w:r w:rsidRPr="003B436C">
        <w:t xml:space="preserve"> </w:t>
      </w:r>
      <w:r w:rsidR="0055158F" w:rsidRPr="003B436C">
        <w:rPr>
          <w:rFonts w:cstheme="minorHAnsi"/>
          <w:color w:val="0E101A"/>
        </w:rPr>
        <w:t xml:space="preserve">Homer </w:t>
      </w:r>
      <w:r w:rsidR="0055158F" w:rsidRPr="003B436C">
        <w:rPr>
          <w:rFonts w:cstheme="minorHAnsi"/>
          <w:i/>
          <w:iCs/>
          <w:color w:val="0E101A"/>
        </w:rPr>
        <w:t xml:space="preserve">Od. </w:t>
      </w:r>
      <w:r w:rsidR="000A53DB" w:rsidRPr="003B436C">
        <w:rPr>
          <w:rFonts w:cstheme="minorHAnsi"/>
          <w:color w:val="0E101A"/>
        </w:rPr>
        <w:t>7. 235-</w:t>
      </w:r>
      <w:r w:rsidR="009679B5" w:rsidRPr="003B436C">
        <w:rPr>
          <w:rFonts w:cstheme="minorHAnsi"/>
          <w:color w:val="0E101A"/>
        </w:rPr>
        <w:t>239</w:t>
      </w:r>
      <w:r w:rsidRPr="003B436C">
        <w:rPr>
          <w:rFonts w:cstheme="minorHAnsi"/>
          <w:color w:val="0E101A"/>
        </w:rPr>
        <w:t xml:space="preserve"> </w:t>
      </w:r>
    </w:p>
  </w:footnote>
  <w:footnote w:id="21">
    <w:p w14:paraId="7E366F1A" w14:textId="02B3CDF1" w:rsidR="00B8136B" w:rsidRPr="003B436C" w:rsidRDefault="00B8136B">
      <w:pPr>
        <w:pStyle w:val="FootnoteText"/>
      </w:pPr>
      <w:r w:rsidRPr="003B436C">
        <w:rPr>
          <w:rStyle w:val="FootnoteReference"/>
        </w:rPr>
        <w:footnoteRef/>
      </w:r>
      <w:r w:rsidRPr="003B436C">
        <w:t xml:space="preserve"> </w:t>
      </w:r>
      <w:r w:rsidR="00655588" w:rsidRPr="003B436C">
        <w:t xml:space="preserve">Homer </w:t>
      </w:r>
      <w:r w:rsidR="001D72AD" w:rsidRPr="003B436C">
        <w:rPr>
          <w:i/>
          <w:iCs/>
        </w:rPr>
        <w:t>Od.</w:t>
      </w:r>
      <w:r w:rsidR="001D72AD" w:rsidRPr="003B436C">
        <w:t xml:space="preserve"> 11. 225-332</w:t>
      </w:r>
      <w:r w:rsidRPr="003B436C">
        <w:t xml:space="preserve"> </w:t>
      </w:r>
    </w:p>
  </w:footnote>
  <w:footnote w:id="22">
    <w:p w14:paraId="49E14C91" w14:textId="38C036F6" w:rsidR="00F46326" w:rsidRDefault="00F46326">
      <w:pPr>
        <w:pStyle w:val="FootnoteText"/>
      </w:pPr>
      <w:r w:rsidRPr="003B436C">
        <w:rPr>
          <w:rStyle w:val="FootnoteReference"/>
        </w:rPr>
        <w:footnoteRef/>
      </w:r>
      <w:r w:rsidRPr="003B436C">
        <w:t xml:space="preserve"> </w:t>
      </w:r>
      <w:r w:rsidR="00867807" w:rsidRPr="003B436C">
        <w:t xml:space="preserve">Homer </w:t>
      </w:r>
      <w:r w:rsidR="00D74285" w:rsidRPr="003B436C">
        <w:rPr>
          <w:i/>
          <w:iCs/>
        </w:rPr>
        <w:t xml:space="preserve">Od. </w:t>
      </w:r>
      <w:r w:rsidRPr="003B436C">
        <w:t xml:space="preserve"> </w:t>
      </w:r>
      <w:r w:rsidR="002941A8" w:rsidRPr="003B436C">
        <w:t xml:space="preserve">6. </w:t>
      </w:r>
      <w:r w:rsidR="004A0C7D" w:rsidRPr="003B436C">
        <w:t>110-115</w:t>
      </w:r>
    </w:p>
  </w:footnote>
  <w:footnote w:id="23">
    <w:p w14:paraId="53206AB5" w14:textId="5B9E800E" w:rsidR="00F46326" w:rsidRDefault="00F46326">
      <w:pPr>
        <w:pStyle w:val="FootnoteText"/>
      </w:pPr>
      <w:r>
        <w:rPr>
          <w:rStyle w:val="FootnoteReference"/>
        </w:rPr>
        <w:footnoteRef/>
      </w:r>
      <w:r>
        <w:t xml:space="preserve"> </w:t>
      </w:r>
      <w:sdt>
        <w:sdtPr>
          <w:rPr>
            <w:color w:val="000000"/>
          </w:rPr>
          <w:tag w:val="MENDELEY_CITATION_v3_eyJjaXRhdGlvbklEIjoiTUVOREVMRVlfQ0lUQVRJT05fNjdjYTlhYjAtYmFjMS00ZmIzLTk5NzItY2MwZDkzMTU4OTU3IiwicHJvcGVydGllcyI6eyJub3RlSW5kZXgiOjB9LCJpc0VkaXRlZCI6ZmFsc2UsIm1hbnVhbE92ZXJyaWRlIjp7ImlzTWFudWFsbHlPdmVycmlkZGVuIjp0cnVlLCJjaXRlcHJvY1RleHQiOiIoRG9oZXJ0eSwgMTk5MSkiLCJtYW51YWxPdmVycmlkZVRleHQiOiJEb2hlcnR5LCAxOTkxIn0sImNpdGF0aW9uSXRlbXMiOlt7ImlkIjoiMjU2MmZlNGQtNjY2NS0zZjQ4LWE0MDYtNWFmZjVkMzhlZmNlIiwiaXRlbURhdGEiOnsidHlwZSI6ImFydGljbGUtam91cm5hbCIsImlkIjoiMjU2MmZlNGQtNjY2NS0zZjQ4LWE0MDYtNWFmZjVkMzhlZmNlIiwidGl0bGUiOiJUaGUgSW50ZXJuYWwgYW5kIEltcGxpZWQgQXVkaWVuY2VzIG9mXCIgT2R5c3NleVwiIDExIiwiYXV0aG9yIjpbeyJmYW1pbHkiOiJEb2hlcnR5IiwiZ2l2ZW4iOiJMRSIsInBhcnNlLW5hbWVzIjpmYWxzZSwiZHJvcHBpbmctcGFydGljbGUiOiIiLCJub24tZHJvcHBpbmctcGFydGljbGUiOiIifV0sImNvbnRhaW5lci10aXRsZSI6IkpTVE9SIiwiYWNjZXNzZWQiOnsiZGF0ZS1wYXJ0cyI6W1syMDIyLDMsNF1dfSwiVVJMIjoiaHR0cHM6Ly93d3cuanN0b3Iub3JnL3N0YWJsZS8yNjMwOTQwMSIsImlzc3VlZCI6eyJkYXRlLXBhcnRzIjpbWzE5OTFdXX0sImV4cGFuZGVkSm91cm5hbFRpdGxlIjoiSlNUT1IifSwiaXNUZW1wb3JhcnkiOmZhbHNlfV19"/>
          <w:id w:val="311839710"/>
          <w:placeholder>
            <w:docPart w:val="DefaultPlaceholder_-1854013440"/>
          </w:placeholder>
        </w:sdtPr>
        <w:sdtEndPr>
          <w:rPr>
            <w:rFonts w:cstheme="minorHAnsi"/>
          </w:rPr>
        </w:sdtEndPr>
        <w:sdtContent>
          <w:r w:rsidR="00C04BB0" w:rsidRPr="00C04BB0">
            <w:rPr>
              <w:rFonts w:cstheme="minorHAnsi"/>
              <w:color w:val="000000"/>
            </w:rPr>
            <w:t>Doherty, 1991</w:t>
          </w:r>
        </w:sdtContent>
      </w:sdt>
    </w:p>
  </w:footnote>
  <w:footnote w:id="24">
    <w:p w14:paraId="656E921C" w14:textId="18FF94EF" w:rsidR="00F46326" w:rsidRDefault="00F46326">
      <w:pPr>
        <w:pStyle w:val="FootnoteText"/>
      </w:pPr>
      <w:r>
        <w:rPr>
          <w:rStyle w:val="FootnoteReference"/>
        </w:rPr>
        <w:footnoteRef/>
      </w:r>
      <w:r>
        <w:t xml:space="preserve"> </w:t>
      </w:r>
      <w:r w:rsidR="00D74285">
        <w:t xml:space="preserve">Homer </w:t>
      </w:r>
      <w:r w:rsidR="00D74285">
        <w:rPr>
          <w:i/>
          <w:iCs/>
        </w:rPr>
        <w:t xml:space="preserve">Od. </w:t>
      </w:r>
      <w:r w:rsidR="00BF4018">
        <w:t>11. 332</w:t>
      </w:r>
      <w:r w:rsidR="001975AA">
        <w:t>-385</w:t>
      </w:r>
    </w:p>
  </w:footnote>
  <w:footnote w:id="25">
    <w:p w14:paraId="27CA596F" w14:textId="5BF703B2" w:rsidR="00534F68" w:rsidRDefault="00534F68">
      <w:pPr>
        <w:pStyle w:val="FootnoteText"/>
      </w:pPr>
      <w:r>
        <w:rPr>
          <w:rStyle w:val="FootnoteReference"/>
        </w:rPr>
        <w:footnoteRef/>
      </w:r>
      <w:r>
        <w:t xml:space="preserve"> </w:t>
      </w:r>
      <w:r w:rsidR="00D74285">
        <w:t xml:space="preserve">Homer </w:t>
      </w:r>
      <w:r w:rsidR="00D74285">
        <w:rPr>
          <w:i/>
          <w:iCs/>
        </w:rPr>
        <w:t xml:space="preserve">Od. </w:t>
      </w:r>
      <w:r w:rsidR="00D74285">
        <w:t xml:space="preserve"> </w:t>
      </w:r>
      <w:r w:rsidR="00893EF4">
        <w:t>11. 335</w:t>
      </w:r>
      <w:r w:rsidR="00B52186">
        <w:t xml:space="preserve"> </w:t>
      </w:r>
    </w:p>
  </w:footnote>
  <w:footnote w:id="26">
    <w:p w14:paraId="00A68C18" w14:textId="6244ECA3" w:rsidR="00011B56" w:rsidRDefault="00011B56">
      <w:pPr>
        <w:pStyle w:val="FootnoteText"/>
      </w:pPr>
      <w:r>
        <w:rPr>
          <w:rStyle w:val="FootnoteReference"/>
        </w:rPr>
        <w:footnoteRef/>
      </w:r>
      <w:r>
        <w:t xml:space="preserve"> </w:t>
      </w:r>
      <w:r w:rsidR="00D74285">
        <w:t xml:space="preserve">Homer </w:t>
      </w:r>
      <w:r w:rsidR="00D74285">
        <w:rPr>
          <w:i/>
          <w:iCs/>
        </w:rPr>
        <w:t xml:space="preserve">Od. </w:t>
      </w:r>
      <w:r w:rsidR="00D74285">
        <w:t xml:space="preserve"> </w:t>
      </w:r>
      <w:r w:rsidR="00B52186">
        <w:t xml:space="preserve">11. </w:t>
      </w:r>
      <w:r w:rsidR="00EA0566">
        <w:t>34-345</w:t>
      </w:r>
    </w:p>
  </w:footnote>
  <w:footnote w:id="27">
    <w:p w14:paraId="38B8CA70" w14:textId="731EDA22" w:rsidR="00011B56" w:rsidRDefault="00011B56">
      <w:pPr>
        <w:pStyle w:val="FootnoteText"/>
      </w:pPr>
      <w:r>
        <w:rPr>
          <w:rStyle w:val="FootnoteReference"/>
        </w:rPr>
        <w:footnoteRef/>
      </w:r>
      <w:r>
        <w:t xml:space="preserve"> </w:t>
      </w:r>
      <w:sdt>
        <w:sdtPr>
          <w:rPr>
            <w:color w:val="000000"/>
          </w:rPr>
          <w:tag w:val="MENDELEY_CITATION_v3_eyJjaXRhdGlvbklEIjoiTUVOREVMRVlfQ0lUQVRJT05fOTIyN2VkZTktZTkwZS00NDk0LThiZDItZTQ1MDRjZTY0MWUyIiwicHJvcGVydGllcyI6eyJub3RlSW5kZXgiOjB9LCJpc0VkaXRlZCI6ZmFsc2UsIm1hbnVhbE92ZXJyaWRlIjp7ImlzTWFudWFsbHlPdmVycmlkZGVuIjp0cnVlLCJjaXRlcHJvY1RleHQiOiIoRG9oZXJ0eSwgMTk5MikiLCJtYW51YWxPdmVycmlkZVRleHQiOiJEb2hlcnR5LCAxOTkyIn0sImNpdGF0aW9uSXRlbXMiOlt7ImlkIjoiNWI3NmYzODItZDhjZS0zODE4LTljYzQtOGU0NmE4NzAxZmY0IiwiaXRlbURhdGEiOnsidHlwZSI6ImFydGljbGUtam91cm5hbCIsImlkIjoiNWI3NmYzODItZDhjZS0zODE4LTljYzQtOGU0NmE4NzAxZmY0IiwidGl0bGUiOiJHZW5kZXIgYW5kIGludGVybmFsIGF1ZGllbmNlcyBpbiB0aGUgT2R5c3NleSIsImF1dGhvciI6W3siZmFtaWx5IjoiRG9oZXJ0eSIsImdpdmVuIjoiTGlsbGlhbiBFaWxlZW4iLCJwYXJzZS1uYW1lcyI6ZmFsc2UsImRyb3BwaW5nLXBhcnRpY2xlIjoiIiwibm9uLWRyb3BwaW5nLXBhcnRpY2xlIjoiIn1dLCJjb250YWluZXItdGl0bGUiOiJBbWVyaWNhbiBKb3VybmFsIG9mIFBoaWxvbG9neSIsImFjY2Vzc2VkIjp7ImRhdGUtcGFydHMiOltbMjAyMiwzLDRdXX0sIkRPSSI6IjEwLjIzMDcvMjk1NTU1IiwiSVNCTiI6Ijk3ODExMzY1Mzk4ODYiLCJJU1NOIjoiMDAwMjk0NzUiLCJpc3N1ZWQiOnsiZGF0ZS1wYXJ0cyI6W1sxOTkyLDEwLDEyXV19LCJwYWdlIjoiMjk1LTMxMSIsInB1Ymxpc2hlciI6IlRheWxvciBhbmQgRnJhbmNpcyIsImV4cGFuZGVkSm91cm5hbFRpdGxlIjoiQW1lcmljYW4gSm91cm5hbCBvZiBQaGlsb2xvZ3kifSwiaXNUZW1wb3JhcnkiOmZhbHNlfV19"/>
          <w:id w:val="-892891812"/>
          <w:placeholder>
            <w:docPart w:val="DefaultPlaceholder_-1854013440"/>
          </w:placeholder>
        </w:sdtPr>
        <w:sdtEndPr>
          <w:rPr>
            <w:rFonts w:cstheme="minorHAnsi"/>
          </w:rPr>
        </w:sdtEndPr>
        <w:sdtContent>
          <w:r w:rsidR="00C04BB0" w:rsidRPr="00C04BB0">
            <w:rPr>
              <w:rFonts w:cstheme="minorHAnsi"/>
              <w:color w:val="000000"/>
            </w:rPr>
            <w:t>Doherty, 1992</w:t>
          </w:r>
        </w:sdtContent>
      </w:sdt>
    </w:p>
  </w:footnote>
  <w:footnote w:id="28">
    <w:p w14:paraId="12638A02" w14:textId="62799FD0" w:rsidR="00596350" w:rsidRDefault="00596350">
      <w:pPr>
        <w:pStyle w:val="FootnoteText"/>
      </w:pPr>
      <w:r>
        <w:rPr>
          <w:rStyle w:val="FootnoteReference"/>
        </w:rPr>
        <w:footnoteRef/>
      </w:r>
      <w:r>
        <w:t xml:space="preserve"> </w:t>
      </w:r>
      <w:r w:rsidR="00D74285">
        <w:t xml:space="preserve">Homer </w:t>
      </w:r>
      <w:r w:rsidR="00D74285">
        <w:rPr>
          <w:i/>
          <w:iCs/>
        </w:rPr>
        <w:t xml:space="preserve">Od. </w:t>
      </w:r>
      <w:r w:rsidR="0005785C">
        <w:t xml:space="preserve">11. </w:t>
      </w:r>
      <w:r w:rsidR="00D54467">
        <w:t>370-385</w:t>
      </w:r>
    </w:p>
  </w:footnote>
  <w:footnote w:id="29">
    <w:p w14:paraId="2E7987EA" w14:textId="3C010462" w:rsidR="00D74285" w:rsidRDefault="00D74285">
      <w:pPr>
        <w:pStyle w:val="FootnoteText"/>
      </w:pPr>
      <w:r>
        <w:rPr>
          <w:rStyle w:val="FootnoteReference"/>
        </w:rPr>
        <w:footnoteRef/>
      </w:r>
      <w:r>
        <w:t xml:space="preserve"> Homer </w:t>
      </w:r>
      <w:r>
        <w:rPr>
          <w:i/>
          <w:iCs/>
        </w:rPr>
        <w:t xml:space="preserve">Od. </w:t>
      </w:r>
      <w:r>
        <w:t xml:space="preserve"> </w:t>
      </w:r>
      <w:r w:rsidR="00841C5C">
        <w:t>9. 39-</w:t>
      </w:r>
      <w:r w:rsidR="00402BAA">
        <w:t>61</w:t>
      </w:r>
    </w:p>
  </w:footnote>
  <w:footnote w:id="30">
    <w:p w14:paraId="62F6EAAD" w14:textId="36150B46" w:rsidR="00D962EA" w:rsidRDefault="00D962EA">
      <w:pPr>
        <w:pStyle w:val="FootnoteText"/>
      </w:pPr>
      <w:r>
        <w:rPr>
          <w:rStyle w:val="FootnoteReference"/>
        </w:rPr>
        <w:footnoteRef/>
      </w:r>
      <w:r>
        <w:t xml:space="preserve"> </w:t>
      </w:r>
      <w:r w:rsidR="00D74285">
        <w:t xml:space="preserve">Homer </w:t>
      </w:r>
      <w:r w:rsidR="00D74285">
        <w:rPr>
          <w:i/>
          <w:iCs/>
        </w:rPr>
        <w:t xml:space="preserve">Od. </w:t>
      </w:r>
      <w:r w:rsidR="00D74285">
        <w:t xml:space="preserve"> </w:t>
      </w:r>
      <w:r w:rsidR="00146494">
        <w:t>1</w:t>
      </w:r>
      <w:r w:rsidR="0014334E">
        <w:t>4</w:t>
      </w:r>
      <w:r w:rsidR="00146494">
        <w:t xml:space="preserve">. </w:t>
      </w:r>
      <w:r w:rsidR="00BC4633">
        <w:t>235-</w:t>
      </w:r>
      <w:r w:rsidR="003F7329">
        <w:t>360</w:t>
      </w:r>
    </w:p>
  </w:footnote>
  <w:footnote w:id="31">
    <w:p w14:paraId="31D8C78E" w14:textId="3E6C5C2C" w:rsidR="00D962EA" w:rsidRDefault="00D962EA">
      <w:pPr>
        <w:pStyle w:val="FootnoteText"/>
      </w:pPr>
      <w:r>
        <w:rPr>
          <w:rStyle w:val="FootnoteReference"/>
        </w:rPr>
        <w:footnoteRef/>
      </w:r>
      <w:r>
        <w:t xml:space="preserve"> </w:t>
      </w:r>
      <w:r w:rsidR="00D74285">
        <w:t xml:space="preserve">Homer </w:t>
      </w:r>
      <w:r w:rsidR="00D74285">
        <w:rPr>
          <w:i/>
          <w:iCs/>
        </w:rPr>
        <w:t xml:space="preserve">Od. </w:t>
      </w:r>
      <w:r w:rsidR="008C0C4B">
        <w:t>9. 39</w:t>
      </w:r>
      <w:r w:rsidR="00D74285">
        <w:t xml:space="preserve"> </w:t>
      </w:r>
    </w:p>
  </w:footnote>
  <w:footnote w:id="32">
    <w:p w14:paraId="5C59BCD3" w14:textId="413FF52B" w:rsidR="008301DE" w:rsidRDefault="008301DE">
      <w:pPr>
        <w:pStyle w:val="FootnoteText"/>
      </w:pPr>
      <w:r>
        <w:rPr>
          <w:rStyle w:val="FootnoteReference"/>
        </w:rPr>
        <w:footnoteRef/>
      </w:r>
      <w:r>
        <w:t xml:space="preserve"> </w:t>
      </w:r>
      <w:sdt>
        <w:sdtPr>
          <w:rPr>
            <w:color w:val="000000"/>
          </w:rPr>
          <w:tag w:val="MENDELEY_CITATION_v3_eyJjaXRhdGlvbklEIjoiTUVOREVMRVlfQ0lUQVRJT05fNjcxZDMxZGYtOTdlZi00NmRjLWJiNWMtOWM3OTNlNzc1MzU0IiwicHJvcGVydGllcyI6eyJub3RlSW5kZXgiOjB9LCJpc0VkaXRlZCI6ZmFsc2UsIm1hbnVhbE92ZXJyaWRlIjp7ImlzTWFudWFsbHlPdmVycmlkZGVuIjp0cnVlLCJjaXRlcHJvY1RleHQiOiIoU291emEsIDIwMDIpIiwibWFudWFsT3ZlcnJpZGVUZXh0IjoiU291emEsIDIwMDIifSwiY2l0YXRpb25JdGVtcyI6W3siaWQiOiI2YzUyYTM3MC04MjkwLTM2MDYtOWJkZi0zMmEyMGE0MmY2NzMiLCJpdGVtRGF0YSI6eyJ0eXBlIjoiYm9vayIsImlkIjoiNmM1MmEzNzAtODI5MC0zNjA2LTliZGYtMzJhMjBhNDJmNjczIiwidGl0bGUiOiJQaXJhY3kgaW4gdGhlIEdyYWVjby1Sb21hbiB3b3JsZCIsImF1dGhvciI6W3siZmFtaWx5IjoiU291emEiLCJnaXZlbiI6IlAiLCJwYXJzZS1uYW1lcyI6ZmFsc2UsImRyb3BwaW5nLXBhcnRpY2xlIjoiZGUiLCJub24tZHJvcHBpbmctcGFydGljbGUiOiIifV0sImFjY2Vzc2VkIjp7ImRhdGUtcGFydHMiOltbMjAyMiwzLDExXV19LCJVUkwiOiJodHRwczovL2Jvb2tzLmdvb2dsZS5jb20vYm9va3M/aGw9ZW4mbHI9JmlkPVNPSy1KaDFadWs0QyZvaT1mbmQmcGc9UFAxMyZkcT1waXJhY3krYWZ0ZXIrdHJvamFuK3dhciZvdHM9aFVPRlZkaFExViZzaWc9YWVtNGdkWnVXZ3kzOTBnOW1NQk0tSG1ESFlvIiwiaXNzdWVkIjp7ImRhdGUtcGFydHMiOltbMjAwMl1dfSwicHVibGlzaGVyIjoiQ2FtYnJpZGdlIFVuaXZlcnNpdHkgUHJlc3MgIn0sImlzVGVtcG9yYXJ5IjpmYWxzZX1dfQ=="/>
          <w:id w:val="-1250266702"/>
          <w:placeholder>
            <w:docPart w:val="DefaultPlaceholder_-1854013440"/>
          </w:placeholder>
        </w:sdtPr>
        <w:sdtEndPr/>
        <w:sdtContent>
          <w:r w:rsidR="00C04BB0" w:rsidRPr="00C04BB0">
            <w:rPr>
              <w:color w:val="000000"/>
            </w:rPr>
            <w:t>Souza, 2002</w:t>
          </w:r>
        </w:sdtContent>
      </w:sdt>
    </w:p>
  </w:footnote>
  <w:footnote w:id="33">
    <w:p w14:paraId="2261777A" w14:textId="42E9691D" w:rsidR="008945D9" w:rsidRDefault="008945D9">
      <w:pPr>
        <w:pStyle w:val="FootnoteText"/>
      </w:pPr>
      <w:r>
        <w:rPr>
          <w:rStyle w:val="FootnoteReference"/>
        </w:rPr>
        <w:footnoteRef/>
      </w:r>
      <w:r>
        <w:t xml:space="preserve"> </w:t>
      </w:r>
      <w:sdt>
        <w:sdtPr>
          <w:rPr>
            <w:color w:val="000000"/>
          </w:rPr>
          <w:tag w:val="MENDELEY_CITATION_v3_eyJjaXRhdGlvbklEIjoiTUVOREVMRVlfQ0lUQVRJT05fMjIzMTE0OWQtOGVlNi00ZTI2LTlmMzktMTA1ZjE5MzU3MzAwIiwicHJvcGVydGllcyI6eyJub3RlSW5kZXgiOjB9LCJpc0VkaXRlZCI6ZmFsc2UsIm1hbnVhbE92ZXJyaWRlIjp7ImlzTWFudWFsbHlPdmVycmlkZGVuIjp0cnVlLCJjaXRlcHJvY1RleHQiOiIoRW1seW4tSm9uZXMsIDE5ODYpIiwibWFudWFsT3ZlcnJpZGVUZXh0IjoiRW1seW4tSm9uZXMsIDE5ODYifSwiY2l0YXRpb25JdGVtcyI6W3siaWQiOiJjN2M2MTI1MS0zYTA1LTNmMWQtODJkZi1kMGRkNTE5YWFhMTEiLCJpdGVtRGF0YSI6eyJ0eXBlIjoiYXJ0aWNsZS1qb3VybmFsIiwiaWQiOiJjN2M2MTI1MS0zYTA1LTNmMWQtODJkZi1kMGRkNTE5YWFhMTEiLCJ0aXRsZSI6IlRydWUgYW5kIGx5aW5nIHRhbGVzIGluIHRoZSBPZHlzc2V5IiwiYXV0aG9yIjpbeyJmYW1pbHkiOiJFbWx5bi1Kb25lcyIsImdpdmVuIjoiQ2hyaXMiLCJwYXJzZS1uYW1lcyI6ZmFsc2UsImRyb3BwaW5nLXBhcnRpY2xlIjoiIiwibm9uLWRyb3BwaW5nLXBhcnRpY2xlIjoiIn1dLCJjb250YWluZXItdGl0bGUiOiJjYW1icmlkZ2Uub3JnIiwiYWNjZXNzZWQiOnsiZGF0ZS1wYXJ0cyI6W1syMDIyLDMsNF1dfSwiVVJMIjoiaHR0cHM6Ly93d3cuY2FtYnJpZGdlLm9yZy9jb3JlL2pvdXJuYWxzL2dyZWVjZS1hbmQtcm9tZS9hcnRpY2xlL3RydWUtYW5kLWx5aW5nLXRhbGVzLWluLXRoZS1vZHlzc2V5L0FBODk4OTVEODQ2MDNEQ0YwMkY1MDYzMUU2MzAyRjE0IiwiaXNzdWVkIjp7ImRhdGUtcGFydHMiOltbMTk4Nl1dfSwiZXhwYW5kZWRKb3VybmFsVGl0bGUiOiJjYW1icmlkZ2Uub3JnIn0sImlzVGVtcG9yYXJ5IjpmYWxzZX1dfQ=="/>
          <w:id w:val="1804276282"/>
          <w:placeholder>
            <w:docPart w:val="DefaultPlaceholder_-1854013440"/>
          </w:placeholder>
        </w:sdtPr>
        <w:sdtEndPr/>
        <w:sdtContent>
          <w:r w:rsidR="00C04BB0" w:rsidRPr="00C04BB0">
            <w:rPr>
              <w:color w:val="000000"/>
            </w:rPr>
            <w:t>Emlyn-Jones, 1986</w:t>
          </w:r>
        </w:sdtContent>
      </w:sdt>
    </w:p>
  </w:footnote>
  <w:footnote w:id="34">
    <w:p w14:paraId="13767BB5" w14:textId="55A3D685" w:rsidR="007635F5" w:rsidRDefault="007635F5">
      <w:pPr>
        <w:pStyle w:val="FootnoteText"/>
      </w:pPr>
      <w:r>
        <w:rPr>
          <w:rStyle w:val="FootnoteReference"/>
        </w:rPr>
        <w:footnoteRef/>
      </w:r>
      <w:r>
        <w:t xml:space="preserve"> </w:t>
      </w:r>
      <w:sdt>
        <w:sdtPr>
          <w:rPr>
            <w:color w:val="000000"/>
          </w:rPr>
          <w:tag w:val="MENDELEY_CITATION_v3_eyJjaXRhdGlvbklEIjoiTUVOREVMRVlfQ0lUQVRJT05fMzU3MzYwNzUtYmUwNS00ZDI0LThlYzMtZmVmYzc3YzZmYWQzIiwicHJvcGVydGllcyI6eyJub3RlSW5kZXgiOjB9LCJpc0VkaXRlZCI6ZmFsc2UsIm1hbnVhbE92ZXJyaWRlIjp7ImlzTWFudWFsbHlPdmVycmlkZGVuIjp0cnVlLCJjaXRlcHJvY1RleHQiOiIoSyBUdXN6ecWEc2thLCAyMDIwKSIsIm1hbnVhbE92ZXJyaWRlVGV4dCI6IksgVHVzennFhHNrYSwgMjAyMCJ9LCJjaXRhdGlvbkl0ZW1zIjpbeyJpZCI6ImE0NzNiNzM4LTQzYWMtM2FlZC04NDk2LTE3OTQ1Y2ZjNzEwMyIsIml0ZW1EYXRhIjp7InR5cGUiOiJhcnRpY2xlLWpvdXJuYWwiLCJpZCI6ImE0NzNiNzM4LTQzYWMtM2FlZC04NDk2LTE3OTQ1Y2ZjNzEwMyIsInRpdGxlIjoiSm91cm5leSB3aXRoIG5vc3RvcyBvciB3aXRob3V0IGl0LiBNYW55IGZhY2VzIG9mIHRoZSBIb21lcmljIGhlcm8sIE9keXNzZXVzIiwiYXV0aG9yIjpbeyJmYW1pbHkiOiJLIFR1c3p5xYRza2EiLCJnaXZlbiI6IiIsInBhcnNlLW5hbWVzIjpmYWxzZSwiZHJvcHBpbmctcGFydGljbGUiOiIiLCJub24tZHJvcHBpbmctcGFydGljbGUiOiIifV0sImNvbnRhaW5lci10aXRsZSI6IlNjcmlwdGEgTmVvcGhpbG9sb2dpY2EgUG9zbmFuaWVuc2lhIiwiYWNjZXNzZWQiOnsiZGF0ZS1wYXJ0cyI6W1syMDIyLDMsMTFdXX0sIkRPSSI6IjEwLjE0NzQ2L3NucC4yMDIwLjIwLjE5IiwiVVJMIjoiaHR0cDovL2NlanNoLmljbS5lZHUucGwvY2Vqc2gvZWxlbWVudC9id21ldGExLmVsZW1lbnQub2pzLWRvaS0xMF8xNDc0Nl9zbnBfMjAyMF8yMF8xOSIsImlzc3VlZCI6eyJkYXRlLXBhcnRzIjpbWzIwMjBdXX0sImFic3RyYWN0IjoiT2R5c3NldXMgb3IgaW4gTGF0aW4sIFVseXNzZXMsIGlzIGtpbmQgb2YgbGl0ZXJhcnkgY2hhcmFjdGVyIHdobywgYnkgaGlzIHNwZWNpYWwgcXVhbGl0aWVzIGFuZCBoaXMgYWR2ZW50dXJlcywgZ2l2ZXMgd3JpdGVycyBtYW55IHBvc3NpYmlsaXRpZXMgb2YgdmFyaWF0aW9uIGluIHJld29ya2luZyB0aGUgbXl0aC4gVGhlIGRlbWFuZCBvZiB0aGUgYXVkaWVuY2UgYXMgd2VsbCBhcyB0aGUgYXV0aG9ycycgZGVzaXJlIGZvciBvcmlnaW5hbGl0eSBwcm92aWRlIHRoZSBtYWluIG1vdGl2ZSBvZiB0aGUgbXl0aCB0byBiZSBwcmVzZW50ZWQgaW4gYSBuZXcgd2F5LiBUaGFua3MgdG8gaXQsIGV2ZXJ5IHdyaXRlciwgd2hvIHVuZGVydGFrZXMgYSBwaWVjZSBvZiB3b3JrLCB0cmllcyB0byBwcm9kdWNlIGEgbmV3IHBvcnRyYWl0IG9mIHRoZSB3ZWxsLWtub3duIG15dGhpY2FsIGhlcm8uIFRoZSBzb3VyY2Ugb2YgdmFyaWF0aW9uIGluIHRoZSBteXRoIGNhbiBhbHNvIGJlIHRoZSBuYXR1cmFsIHRlbmRlbmN5IG9mIGF1dGhvcnMgdG8gYXNzaW1pbGF0ZSB0aGUgb2xkIG1hdGVyaWFsIHRvIGNvbnRlbXBvcmFyeSBmYXNoaW9ucyBhbmQgY3VzdG9tcyAxLiBQcm9ibGVtcyBvZiBtb3JhbGl0eSBtdXN0IGhhdmUgYWxzbyBhcmlzZW4gaW4gdGhlIGRldmVsb3BtZW50IG9mIHRoZSBteXRoIG92ZXIgdGhlIGNlbnR1cmllcy4gQW5vdGhlciBjYXVzZSBvZiBjaGFuZ2UgaW4gdGhlIHRyYWRpdGlvbmFsIG1hdGVyaWFsIGxpZXMgaW4gdGhlIHdyaXRlcidzIHRlY2huaWNhbCBpbnZlbnRpb25zLiBBbGwgb2YgdGhlc2UgZmFjdG9ycyBhcmUgaW50ZXJlc3RpbmcgZW5vdWdoIHRvIHRoZSBwcmVzZW50IGF1dGhvciBpbiBwcmVzZW50aW5nIHRoZSBtYW55IGZhY2VzIG9mIHRoZSBIb21lcmljIGhlcm8sIE9keXNzZXVzLCB3aGljaCBoYXZlIGNoYW5nZWQgb3ZlciB0aGUgY291cnNlIG9mIHRpbWUuIFBhcnQgT25lOiBKb3VybmV5IHdpdGggbm9zdG9zIDEuIEhvbWVyaWMgaGVybywgT2R5c3NldXMgSSB3b3VsZCBsaWtlIHRvIHN0YXJ0IG15IGNvbnNpZGVyYXRpb25zIGZyb20gdGhlIHBvcnRyYXlhbCBvZiB0aGUgaGVybywgT2R5c3NldXMsIGJ5IEhvbWVyLiBXZSBzaG91bGQgYWRtaXQsIHRoYXQgaW4gdGhlIHR3byBIb21lcmljIHBvZW1zLCB0aGUgSWxpYWQgYW5kIHRoZSBPZHlzc2V5IHdlIGZpbmQgdHdvIGRpZmZlcmVudCBmYWNlcyBvZiB0aGUgaGVyby4gSSBzdGFuZCBieSB0aGUgcG9zaXRpb24gdGhhdCBmb3IgbGl0ZXJhdHVyZSBpdHNlbGYiLCJ2b2x1bWUiOiIyMCIsImV4cGFuZGVkSm91cm5hbFRpdGxlIjoiU2NyaXB0YSBOZW9waGlsb2xvZ2ljYSBQb3NuYW5pZW5zaWEifSwiaXNUZW1wb3JhcnkiOmZhbHNlfV19"/>
          <w:id w:val="-152370790"/>
          <w:placeholder>
            <w:docPart w:val="DefaultPlaceholder_-1854013440"/>
          </w:placeholder>
        </w:sdtPr>
        <w:sdtEndPr/>
        <w:sdtContent>
          <w:r w:rsidR="00C04BB0" w:rsidRPr="00C04BB0">
            <w:rPr>
              <w:color w:val="000000"/>
            </w:rPr>
            <w:t>K Tuszyńska, 2020</w:t>
          </w:r>
        </w:sdtContent>
      </w:sdt>
    </w:p>
  </w:footnote>
  <w:footnote w:id="35">
    <w:p w14:paraId="08F9F928" w14:textId="427664F9" w:rsidR="00813B08" w:rsidRPr="005700C9" w:rsidRDefault="00813B08">
      <w:pPr>
        <w:pStyle w:val="FootnoteText"/>
      </w:pPr>
      <w:r>
        <w:rPr>
          <w:rStyle w:val="FootnoteReference"/>
        </w:rPr>
        <w:footnoteRef/>
      </w:r>
      <w:r>
        <w:t xml:space="preserve"> Homer O</w:t>
      </w:r>
      <w:r>
        <w:rPr>
          <w:i/>
          <w:iCs/>
        </w:rPr>
        <w:t xml:space="preserve">d. </w:t>
      </w:r>
      <w:r w:rsidR="00241B70">
        <w:t>14. 185-190</w:t>
      </w:r>
    </w:p>
  </w:footnote>
  <w:footnote w:id="36">
    <w:p w14:paraId="766B802B" w14:textId="6FC7E958" w:rsidR="00AA40B9" w:rsidRDefault="00AA40B9">
      <w:pPr>
        <w:pStyle w:val="FootnoteText"/>
      </w:pPr>
      <w:r>
        <w:rPr>
          <w:rStyle w:val="FootnoteReference"/>
        </w:rPr>
        <w:footnoteRef/>
      </w:r>
      <w:r>
        <w:t xml:space="preserve"> </w:t>
      </w:r>
      <w:r w:rsidR="00D74285">
        <w:t xml:space="preserve">Homer </w:t>
      </w:r>
      <w:r w:rsidR="00D74285">
        <w:rPr>
          <w:i/>
          <w:iCs/>
        </w:rPr>
        <w:t>Od.</w:t>
      </w:r>
      <w:r w:rsidR="0014334E">
        <w:rPr>
          <w:i/>
          <w:iCs/>
        </w:rPr>
        <w:t xml:space="preserve"> </w:t>
      </w:r>
      <w:r w:rsidR="0014334E">
        <w:t>14. 235-360</w:t>
      </w:r>
    </w:p>
  </w:footnote>
  <w:footnote w:id="37">
    <w:p w14:paraId="55AD6920" w14:textId="02C77D7D" w:rsidR="00714325" w:rsidRDefault="00714325">
      <w:pPr>
        <w:pStyle w:val="FootnoteText"/>
      </w:pPr>
      <w:r>
        <w:rPr>
          <w:rStyle w:val="FootnoteReference"/>
        </w:rPr>
        <w:footnoteRef/>
      </w:r>
      <w:r>
        <w:t xml:space="preserve"> </w:t>
      </w:r>
      <w:r w:rsidR="00D74285">
        <w:t xml:space="preserve">Homer </w:t>
      </w:r>
      <w:r w:rsidR="00D74285">
        <w:rPr>
          <w:i/>
          <w:iCs/>
        </w:rPr>
        <w:t xml:space="preserve">Od. </w:t>
      </w:r>
      <w:r w:rsidR="00D74285">
        <w:t xml:space="preserve"> </w:t>
      </w:r>
      <w:r w:rsidR="00C65C44">
        <w:t>13. 118</w:t>
      </w:r>
      <w:r w:rsidR="00D3302D">
        <w:t>-221</w:t>
      </w:r>
    </w:p>
  </w:footnote>
  <w:footnote w:id="38">
    <w:p w14:paraId="70B9B22C" w14:textId="59B6276F" w:rsidR="0040009A" w:rsidRDefault="0040009A">
      <w:pPr>
        <w:pStyle w:val="FootnoteText"/>
      </w:pPr>
      <w:r>
        <w:rPr>
          <w:rStyle w:val="FootnoteReference"/>
        </w:rPr>
        <w:footnoteRef/>
      </w:r>
      <w:r>
        <w:t xml:space="preserve"> </w:t>
      </w:r>
      <w:r w:rsidR="00D74285">
        <w:t xml:space="preserve">Homer </w:t>
      </w:r>
      <w:r w:rsidR="00D74285">
        <w:rPr>
          <w:i/>
          <w:iCs/>
        </w:rPr>
        <w:t xml:space="preserve">Od. </w:t>
      </w:r>
      <w:r w:rsidR="00D74285">
        <w:t xml:space="preserve"> </w:t>
      </w:r>
      <w:r w:rsidR="0036533F">
        <w:t>13.439-438</w:t>
      </w:r>
    </w:p>
  </w:footnote>
  <w:footnote w:id="39">
    <w:p w14:paraId="7087ACF7" w14:textId="1CE5049F" w:rsidR="00F53AEB" w:rsidRDefault="00F84EF9" w:rsidP="00F84EF9">
      <w:pPr>
        <w:pStyle w:val="FootnoteText"/>
      </w:pPr>
      <w:r>
        <w:rPr>
          <w:rStyle w:val="FootnoteReference"/>
        </w:rPr>
        <w:footnoteRef/>
      </w:r>
      <w:r>
        <w:t xml:space="preserve"> </w:t>
      </w:r>
      <w:r w:rsidR="00D74285">
        <w:t xml:space="preserve">Homer </w:t>
      </w:r>
      <w:r w:rsidR="00D74285">
        <w:rPr>
          <w:i/>
          <w:iCs/>
        </w:rPr>
        <w:t xml:space="preserve">Od. </w:t>
      </w:r>
      <w:r w:rsidR="00D74285">
        <w:t xml:space="preserve"> </w:t>
      </w:r>
      <w:r w:rsidR="00F53AEB">
        <w:t>1</w:t>
      </w:r>
      <w:r w:rsidR="00182F92">
        <w:t>7</w:t>
      </w:r>
      <w:r w:rsidR="00F53AEB">
        <w:t>. 375</w:t>
      </w:r>
    </w:p>
  </w:footnote>
  <w:footnote w:id="40">
    <w:p w14:paraId="1C94D2FC" w14:textId="4E8661AB" w:rsidR="00F84EF9" w:rsidRDefault="00F84EF9" w:rsidP="00F84EF9">
      <w:pPr>
        <w:pStyle w:val="FootnoteText"/>
      </w:pPr>
      <w:r>
        <w:rPr>
          <w:rStyle w:val="FootnoteReference"/>
        </w:rPr>
        <w:footnoteRef/>
      </w:r>
      <w:r>
        <w:t xml:space="preserve"> </w:t>
      </w:r>
      <w:r w:rsidR="00D74285">
        <w:t xml:space="preserve">Homer </w:t>
      </w:r>
      <w:r w:rsidR="00D74285">
        <w:rPr>
          <w:i/>
          <w:iCs/>
        </w:rPr>
        <w:t xml:space="preserve">Od. </w:t>
      </w:r>
      <w:r w:rsidR="00D74285">
        <w:t xml:space="preserve"> </w:t>
      </w:r>
      <w:r w:rsidR="00C315D2">
        <w:t>17. 360-365</w:t>
      </w:r>
    </w:p>
  </w:footnote>
  <w:footnote w:id="41">
    <w:p w14:paraId="146ED9E7" w14:textId="0DBD627D" w:rsidR="00F84EF9" w:rsidRDefault="00F84EF9" w:rsidP="00F84EF9">
      <w:pPr>
        <w:pStyle w:val="FootnoteText"/>
      </w:pPr>
      <w:r>
        <w:rPr>
          <w:rStyle w:val="FootnoteReference"/>
        </w:rPr>
        <w:footnoteRef/>
      </w:r>
      <w:r>
        <w:t xml:space="preserve"> </w:t>
      </w:r>
      <w:sdt>
        <w:sdtPr>
          <w:rPr>
            <w:color w:val="000000"/>
          </w:rPr>
          <w:tag w:val="MENDELEY_CITATION_v3_eyJjaXRhdGlvbklEIjoiTUVOREVMRVlfQ0lUQVRJT05fNTkwNzc0NGYtNzU3My00Mzk1LWJmYTMtZjQ2MmFlNGRlNjliIiwicHJvcGVydGllcyI6eyJub3RlSW5kZXgiOjB9LCJpc0VkaXRlZCI6ZmFsc2UsIm1hbnVhbE92ZXJyaWRlIjp7ImlzTWFudWFsbHlPdmVycmlkZGVuIjp0cnVlLCJjaXRlcHJvY1RleHQiOiIoRW1seW4tSm9uZXMsIDE5ODYpIiwibWFudWFsT3ZlcnJpZGVUZXh0IjoiRW1seW4tSm9uZXMsIDE5ODYifSwiY2l0YXRpb25JdGVtcyI6W3siaWQiOiJjN2M2MTI1MS0zYTA1LTNmMWQtODJkZi1kMGRkNTE5YWFhMTEiLCJpdGVtRGF0YSI6eyJ0eXBlIjoiYXJ0aWNsZS1qb3VybmFsIiwiaWQiOiJjN2M2MTI1MS0zYTA1LTNmMWQtODJkZi1kMGRkNTE5YWFhMTEiLCJ0aXRsZSI6IlRydWUgYW5kIGx5aW5nIHRhbGVzIGluIHRoZSBPZHlzc2V5IiwiYXV0aG9yIjpbeyJmYW1pbHkiOiJFbWx5bi1Kb25lcyIsImdpdmVuIjoiQ2hyaXMiLCJwYXJzZS1uYW1lcyI6ZmFsc2UsImRyb3BwaW5nLXBhcnRpY2xlIjoiIiwibm9uLWRyb3BwaW5nLXBhcnRpY2xlIjoiIn1dLCJjb250YWluZXItdGl0bGUiOiJjYW1icmlkZ2Uub3JnIiwiYWNjZXNzZWQiOnsiZGF0ZS1wYXJ0cyI6W1syMDIyLDMsNF1dfSwiVVJMIjoiaHR0cHM6Ly93d3cuY2FtYnJpZGdlLm9yZy9jb3JlL2pvdXJuYWxzL2dyZWVjZS1hbmQtcm9tZS9hcnRpY2xlL3RydWUtYW5kLWx5aW5nLXRhbGVzLWluLXRoZS1vZHlzc2V5L0FBODk4OTVEODQ2MDNEQ0YwMkY1MDYzMUU2MzAyRjE0IiwiaXNzdWVkIjp7ImRhdGUtcGFydHMiOltbMTk4Nl1dfSwiZXhwYW5kZWRKb3VybmFsVGl0bGUiOiJjYW1icmlkZ2Uub3JnIn0sImlzVGVtcG9yYXJ5IjpmYWxzZX1dfQ=="/>
          <w:id w:val="329799180"/>
          <w:placeholder>
            <w:docPart w:val="DefaultPlaceholder_-1854013440"/>
          </w:placeholder>
        </w:sdtPr>
        <w:sdtEndPr/>
        <w:sdtContent>
          <w:r w:rsidR="00C04BB0" w:rsidRPr="00C04BB0">
            <w:rPr>
              <w:color w:val="000000"/>
            </w:rPr>
            <w:t>Emlyn-Jones, 1986</w:t>
          </w:r>
        </w:sdtContent>
      </w:sdt>
      <w:r>
        <w:t xml:space="preserve">   </w:t>
      </w:r>
    </w:p>
  </w:footnote>
  <w:footnote w:id="42">
    <w:p w14:paraId="56A38895" w14:textId="41CB51E1" w:rsidR="002F15F7" w:rsidRDefault="002F15F7">
      <w:pPr>
        <w:pStyle w:val="FootnoteText"/>
      </w:pPr>
      <w:r>
        <w:rPr>
          <w:rStyle w:val="FootnoteReference"/>
        </w:rPr>
        <w:footnoteRef/>
      </w:r>
      <w:r>
        <w:t xml:space="preserve"> </w:t>
      </w:r>
      <w:sdt>
        <w:sdtPr>
          <w:rPr>
            <w:color w:val="000000"/>
          </w:rPr>
          <w:tag w:val="MENDELEY_CITATION_v3_eyJjaXRhdGlvbklEIjoiTUVOREVMRVlfQ0lUQVRJT05fNzk1MmE1OTEtNWU0Yi00ZmEyLTljNTYtZmRjMDAwN2U2YTMxIiwicHJvcGVydGllcyI6eyJub3RlSW5kZXgiOjB9LCJpc0VkaXRlZCI6ZmFsc2UsIm1hbnVhbE92ZXJyaWRlIjp7ImlzTWFudWFsbHlPdmVycmlkZGVuIjp0cnVlLCJjaXRlcHJvY1RleHQiOiIoUm9pc21hbiwgMTk5MCkiLCJtYW51YWxPdmVycmlkZVRleHQiOiJSb2lzbWFuLCAxOTkwIn0sImNpdGF0aW9uSXRlbXMiOlt7ImlkIjoiYzg5ODAwN2ItN2M4OC0zOTRkLWI5M2QtNDEyNzZlNzg0ODc4IiwiaXRlbURhdGEiOnsidHlwZSI6ImFydGljbGUtam91cm5hbCIsImlkIjoiYzg5ODAwN2ItN2M4OC0zOTRkLWI5M2QtNDEyNzZlNzg0ODc4IiwidGl0bGUiOiJFdW1hZXVzIGFuZCBPZHlzc2V1c+KAlENvdmVydCBSZWNvZ25pdGlvbiBhbmQgU2VsZi1SZXZlbGF0aW9uPyIsImF1dGhvciI6W3siZmFtaWx5IjoiUm9pc21hbiIsImdpdmVuIjoiSE0iLCJwYXJzZS1uYW1lcyI6ZmFsc2UsImRyb3BwaW5nLXBhcnRpY2xlIjoiIiwibm9uLWRyb3BwaW5nLXBhcnRpY2xlIjoiIn1dLCJjb250YWluZXItdGl0bGUiOiJKU1RPUiIsImFjY2Vzc2VkIjp7ImRhdGUtcGFydHMiOltbMjAyMiwzLDExXV19LCJVUkwiOiJodHRwczovL3d3dy5qc3Rvci5vcmcvc3RhYmxlLzIzMDY0MjkwIiwiaXNzdWVkIjp7ImRhdGUtcGFydHMiOltbMTk5MF1dfSwiYWJzdHJhY3QiOiJXaGVuIE9keXNzZXVzIGZpcnN0IHJldHVybnMgdG8gSXRoYWNhLCBoZSByZXZlYWxzIGhpcyBpZGVudGl0eSBleHBsaWNpdGx5IG9ubHkgdG8gVGVsZW1hY2h1cy4gQWxsIHRoZSBvdGhlciBtZW1iZXJzIG9mIHRoZSBob3VzZWhvbGQgc2VlIGhpbSBvbmx5IGFzIGEgcmFnZ2VkIGJlZ2dhci4gVGVsZW1hY2h1cyBpcyBwcm9iYWJseSBncmFudGVkIHRoaXMgZm9ybWFsIHJlY29nbml0aW9uIG5vdCBvbmx5IG91dCBvZiBwYXRlcm5hbCBzZW50aW1lbnQsIG9yIGJlY2F1c2UgQXRoZW5hIGNvbW1hbmRlZCBpdCAoMTYuIDE2Ny03MSksIGJ1dCBiZWNhdXNlIGhlIGlzIHRoZSBzYWZlc3QgY29uZmlkYW50IGluIHRoZSBob3VzZWhvbGQuIEhpcyB5b3V0aCwgbmFpdmV0ZSwgYW5kIGZpbGlhbCByZWxhdGlvbiB0byBPZHlzc2V1cyBhbGwgZmF2b3IgaGlzIHRydXN0d29ydGhpbmVzcywgYW5kIGJlc2lkZXMgdGhhdCBoZSBuZWVkcyBPZHlzc2V1cyB0byBwcm90ZWN0IGhpcyBsaWZlIGFuZCBwcm9wZXJ0eS4gTW9yZW92ZXIsIHdlcmUgVGVsZW1hY2h1cyB0byB2aW9sYXRlIE9keXNzZXVzJyBjb25maWRlbmNlIGFuZCByZXZlYWwgaGlzIGlkZW50aXR5IHRvIHRoZSBzdWl0b3JzLCBPZHlzc2V1cyBjb3VsZCByZWFkaWx5IGRlbnkgaXQuIFRlbGVtYWNodXMgaXMgdGhlIG9ubHkgY2hhcmFjdGVyIE9keXNzZXVzIG1lZXRzIGF0IHRoZSBiZWdpbm5pbmcgd2hvIGNhbm5vdCBjb25maXJtIGhpcyBpZGVudGl0eSBiZWNhdXNlIGhlIHdhcyBhIGJhYnkgd2hlbiBoaXMgZmF0aGVyIGxlZnQgYW5kIGhhcyBubyBtZW1vcnkgb2YgaGltLl4gWWV0IGRlc3BpdGUgT2R5c3NldXMnIGluc2lzdGVuY2Ugb24gd2l0aGhvbGRpbmcgaGlzIGlkZW50aXR5XiB0aGUgbGVpdG1vdGl2IG9mIGNvdmVydCBzZWxmLXJldmVsYXRpb24gcnVucyB0aHJvdWdoIHRoZSBlcGljLiBUbyBnZXQgdGhlIGhlbHAgaGUgd2lsbCBuZWVkIGluIHJlZXN0YWJsaXNoaW5nIGhpcyBwbGFjZSBpbiBoaXMgaG9tZSwgT2R5c3NldXMgbXVzdCBvYnRhaW4gdGhlIHN1cHBvcnQgb2Yga2V5IGZpZ3VyZXMgd2hvIGFyZSBwb3RlbnRpYWxseSBsZXNzIHJlbGlhYmxlIHRoYW4gaGlzIHNvbi4gSGUgbmVlZHMgRXVtYWV1cyBhcyBhIGxveWFsIHNlcnZhbnQgaW4gYSBkaXN0YW50IGZhcm1zdGVhZCB3aXRoIGEgZm9vdGluZyBpbiB0aGUgcGFsYWNlLiBIZSBuZWVkcyBFdXJ5Y2xlaWEgYXMgYW4gYWxseSBpbiB0aGUgaG91c2UuXiBTaW5jZSB0aGV5IGFyZSBzbGF2ZXMsIGhvd2V2ZXIsIHRoZWlyIGxveWFsdHkgY2Fubm90IGJlIHRha2VuIGZvciBncmFudGVkLiBBcyBFdW1hZXVzIGF0dGVzdHMsIHRoZSBnb2RzIHRha2UgaGFsZiBhIG1hbidzIGFyZXRlIHRoZSBkYXkgaGUgZW50ZXJzIHNlcnZpdHVkZSAoMTcuIDMyMi0yMykuIF4gSW4gZmFjdCwgT2R5c3NldXMgYXBwZWFycyB0byBoaXMgc29uIGluIGEgd2F5IHRoYXQgc2hvdWxkIGhhdmUgY2F1c2VkIFRlbGVtYWNodXMgdG8gcXVlc3Rpb24gaGlzIHNlbGYtZGlzY2xvc3VyZS4gSyBUZWxlbWFjaHVzIGhhZCBldmVyIGFza2VkIGFib3V0IGhpcyBmYXRoZXIncyBhcHBlYXJhbmNlLCBoZSBjb3VsZCBoYXZlIGJlZW4gdG9sZCwgYXMgdGhlIHRleHQgaW5mb3JtcyB1cywgdGhhdCBPZHlzc2V1cyBpcyByZWQtb3IgZmFpci1oYWlyZWQgKDEzLiAzOTksIDQzIDEpLiBZZXQgaGUgYXBwZWFycyB0byBoaXMgc29uIGJhbGQsIHdpdGggYSB0aGljayBibGFjayBiZWFyZCBhbmQgZGFyayBjb21wbGV4aW9uICgxNi4gMTc1LTc2LCAxMy4gMzk5LCAxOC4gMzUzLTU1KS4gXiBGb3IgdGhlIHZpZXcgdGhhdCBPZHlzc2V1cyByZXZlYWxzIGhpbXNlbGYgZmlyc3QgdG8gdGhvc2Ugd2hvc2UgYXNzaXN0YW5jZSBoZSBuZWVkcyBpbiBvdmVyY29taW5nIHRoZSBzdWl0b3JzIGFuZCwgdGhlcmVmb3JlLCBub3QgdG8gUGVuZWxvcGUsIHNlZSBhbHNvIEkgT2QuIDEzIGluaXQuICg9IDExIDc4OS05MCBEaW5kb3JmKSwgd2hpY2ggc3RhcnRzIHdpdGggYSBjaXRhdGlvbiBmcm9tIEFyaXN0b3RsZSBwcmVzdW1hYmx5IGZyb20gdGhlIEhvbWVyaWMgUHJvYmxlbXMsIHNlZSBOLiBKLiBSaWNoYXJkc29uLCBcIlJlY29nbml0aW9uIHNjZW5lcyBpbiB0aGUgT2R5c3NleVwiIFBhcGVycyBvZiB0aGUgTGl2ZXJwb29sIExhdGluIFNlbWluYXIgNCBbMTk4M10gMjI1LTI2KTogZW94aSA5ZHZhaSwgKHB0aW9pdiAnQXBpb3hvVGVYaWlxLCBveGkgeGRpYywgZmlldiBlU2VpIG9qcSBhdiBqaWV4ZXhlJy12IG5lWFhvdmFpIHhvXFxpIGtpdjZcXCl2b1xcKSBlaW5laXYuIGQ2dnZheG92IHlkcCByaXYgYXZldSB4b3V4Y292IGU3dGk4ZW82YWkgeG9pYzsgbnZUaW94aWlwb2kgKGZyLiAxNzYgUikuIFNlZSBhbHNvIFcuIEouIFdvb2Rob3VzZSwgVGhlIENvbXBvc2l0aW9uIG9mIEhvbWVyJ3MgT2R5c3NleSAoT3hmb3JkIDE5MzApIDc1LCBmb3IgT2R5c3NldXMnIG5lZWQgb2YgRXVtYWV1cy4iLCJleHBhbmRlZEpvdXJuYWxUaXRsZSI6IkpTVE9SIn0sImlzVGVtcG9yYXJ5IjpmYWxzZX1dfQ=="/>
          <w:id w:val="-1776784423"/>
          <w:placeholder>
            <w:docPart w:val="DefaultPlaceholder_-1854013440"/>
          </w:placeholder>
        </w:sdtPr>
        <w:sdtEndPr>
          <w:rPr>
            <w:rFonts w:cstheme="minorHAnsi"/>
          </w:rPr>
        </w:sdtEndPr>
        <w:sdtContent>
          <w:r w:rsidR="00C04BB0" w:rsidRPr="00C04BB0">
            <w:rPr>
              <w:rFonts w:cstheme="minorHAnsi"/>
              <w:color w:val="000000"/>
            </w:rPr>
            <w:t>Roisman, 1990</w:t>
          </w:r>
        </w:sdtContent>
      </w:sdt>
    </w:p>
  </w:footnote>
  <w:footnote w:id="43">
    <w:p w14:paraId="002F6EFA" w14:textId="0E302B90" w:rsidR="002F15F7" w:rsidRDefault="002F15F7">
      <w:pPr>
        <w:pStyle w:val="FootnoteText"/>
      </w:pPr>
      <w:r>
        <w:rPr>
          <w:rStyle w:val="FootnoteReference"/>
        </w:rPr>
        <w:footnoteRef/>
      </w:r>
      <w:r>
        <w:t xml:space="preserve"> </w:t>
      </w:r>
      <w:r w:rsidR="00D74285">
        <w:t xml:space="preserve">Homer </w:t>
      </w:r>
      <w:r w:rsidR="00D74285">
        <w:rPr>
          <w:i/>
          <w:iCs/>
        </w:rPr>
        <w:t xml:space="preserve">Od. </w:t>
      </w:r>
      <w:r w:rsidR="00D74285">
        <w:t xml:space="preserve"> </w:t>
      </w:r>
      <w:r w:rsidR="00D666B5">
        <w:t>19.389</w:t>
      </w:r>
      <w:r w:rsidR="00045FF5">
        <w:t>- 395</w:t>
      </w:r>
    </w:p>
  </w:footnote>
  <w:footnote w:id="44">
    <w:p w14:paraId="578144D0" w14:textId="2D027996" w:rsidR="0026471E" w:rsidRDefault="0026471E">
      <w:pPr>
        <w:pStyle w:val="FootnoteText"/>
      </w:pPr>
      <w:r>
        <w:rPr>
          <w:rStyle w:val="FootnoteReference"/>
        </w:rPr>
        <w:footnoteRef/>
      </w:r>
      <w:r>
        <w:t xml:space="preserve"> </w:t>
      </w:r>
      <w:r w:rsidR="00D74285">
        <w:t xml:space="preserve">Homer </w:t>
      </w:r>
      <w:r w:rsidR="00D74285">
        <w:rPr>
          <w:i/>
          <w:iCs/>
        </w:rPr>
        <w:t xml:space="preserve">Od. </w:t>
      </w:r>
      <w:r w:rsidR="00D74285">
        <w:t xml:space="preserve"> </w:t>
      </w:r>
      <w:r w:rsidR="00312865">
        <w:t xml:space="preserve">17. </w:t>
      </w:r>
      <w:r w:rsidR="00E94DF4">
        <w:t>290-305</w:t>
      </w:r>
    </w:p>
  </w:footnote>
  <w:footnote w:id="45">
    <w:p w14:paraId="3E7E0498" w14:textId="616A6642" w:rsidR="003800B3" w:rsidRDefault="003800B3">
      <w:pPr>
        <w:pStyle w:val="FootnoteText"/>
      </w:pPr>
      <w:r>
        <w:rPr>
          <w:rStyle w:val="FootnoteReference"/>
        </w:rPr>
        <w:footnoteRef/>
      </w:r>
      <w:r>
        <w:t xml:space="preserve"> </w:t>
      </w:r>
      <w:sdt>
        <w:sdtPr>
          <w:rPr>
            <w:color w:val="000000"/>
          </w:rPr>
          <w:tag w:val="MENDELEY_CITATION_v3_eyJjaXRhdGlvbklEIjoiTUVOREVMRVlfQ0lUQVRJT05fZDc2MjhhNzYtOWIxMC00NzQ5LTgyNzUtZDM4YzE2NmM5ZTk0IiwicHJvcGVydGllcyI6eyJub3RlSW5kZXgiOjB9LCJpc0VkaXRlZCI6ZmFsc2UsIm1hbnVhbE92ZXJyaWRlIjp7ImlzTWFudWFsbHlPdmVycmlkZGVuIjp0cnVlLCJjaXRlcHJvY1RleHQiOiIoR2lsYmVydCBQLCAxOTgwKSIsIm1hbnVhbE92ZXJyaWRlVGV4dCI6IkdpbGJlcnQgUCwgMTk4MCAifSwiY2l0YXRpb25JdGVtcyI6W3siaWQiOiIyZjBkODFkZS0zYTI0LTMxYjAtODFhNS1jNzk5Mjk2MzQ5NDMiLCJpdGVtRGF0YSI6eyJ0eXBlIjoiYXJ0aWNsZS1qb3VybmFsIiwiaWQiOiIyZjBkODFkZS0zYTI0LTMxYjAtODFhNS1jNzk5Mjk2MzQ5NDMiLCJ0aXRsZSI6IlRoZSBTd2luZWhlcmQgYW5kIHRoZSBCZWdnYXIiLCJhdXRob3IiOlt7ImZhbWlseSI6IkdpbGJlcnQgUCIsImdpdmVuIjoiUm9zZSIsInBhcnNlLW5hbWVzIjpmYWxzZSwiZHJvcHBpbmctcGFydGljbGUiOiIiLCJub24tZHJvcHBpbmctcGFydGljbGUiOiIifV0sImNvbnRhaW5lci10aXRsZSI6IlBob2VuaXgiLCJhY2Nlc3NlZCI6eyJkYXRlLXBhcnRzIjpbWzIwMjIsMywxMV1dfSwiRE9JIjoiMTAuMjMwNy8xMDg3NjM0IiwiSVNTTiI6IjAwMzE4Mjk5IiwiaXNzdWVkIjp7ImRhdGUtcGFydHMiOltbMTk4MCwyNF1dfSwicGFnZSI6IjI4NyIsImFic3RyYWN0IjoiSUYgVEhFIENSSVRJQyBhcHByb2FjaGVzIHRoZSBIb21lcmljIGVwaWNzIHdpdGggdGhlIGFzc3VtcHRpb24gdGhhdCAgZWFjaCBpbmNpZGVudCBzaG91bGQgY29udHJpYnV0ZSBzaWduaWZpY2FudGx5IHRvIHRoZSBhZHZhbmNlbWVudCBvZiB0aGUgIHBsb3QsIGhlIGlzIGJvdW5kIHRvIGZpbmQgbXVjaCB0aGF0IGlzIGRpc2FwcG9pbnRpbmcsIHBlcmhhcHMgZXZlbiB0ZWRpb3VzLiAgVGVsZW1hY2h1cycgdmlzaXRzIHdpdGggTmVzdG9yIGFuZCBNZW5lbGF1cywgbmVhcmx5IHRoZSBlbnRpcmUgUGhhZWFjaWFuIGVwaXNvZGUsIGxvbmcgc3RyZXRjaGVzIG9mIHRoZSBzZWNvbmQgaGFsZiBvZiB0aGUgT2R5c3NleS1pbiBhbGwgb2YgIHRoZXNlIHRoZSBhY3Rpb24gY29tZXMgdG8gYSB2aXJ0dWFsIHN0YW5kc3RpbGwuICIsInB1Ymxpc2hlciI6IkpTVE9SIiwiaXNzdWUiOiI0Iiwidm9sdW1lIjoiMzQiLCJleHBhbmRlZEpvdXJuYWxUaXRsZSI6IlBob2VuaXgifSwiaXNUZW1wb3JhcnkiOmZhbHNlfV19"/>
          <w:id w:val="-1286734536"/>
          <w:placeholder>
            <w:docPart w:val="DefaultPlaceholder_-1854013440"/>
          </w:placeholder>
        </w:sdtPr>
        <w:sdtEndPr/>
        <w:sdtContent>
          <w:r w:rsidR="00C04BB0" w:rsidRPr="00C04BB0">
            <w:rPr>
              <w:color w:val="000000"/>
            </w:rPr>
            <w:t xml:space="preserve">Gilbert P, 1980 </w:t>
          </w:r>
        </w:sdtContent>
      </w:sdt>
    </w:p>
  </w:footnote>
  <w:footnote w:id="46">
    <w:p w14:paraId="45BCF844" w14:textId="2DEEB928" w:rsidR="006B0C58" w:rsidRDefault="006B0C58">
      <w:pPr>
        <w:pStyle w:val="FootnoteText"/>
      </w:pPr>
      <w:r>
        <w:rPr>
          <w:rStyle w:val="FootnoteReference"/>
        </w:rPr>
        <w:footnoteRef/>
      </w:r>
      <w:r>
        <w:t xml:space="preserve"> </w:t>
      </w:r>
      <w:sdt>
        <w:sdtPr>
          <w:rPr>
            <w:color w:val="000000"/>
          </w:rPr>
          <w:tag w:val="MENDELEY_CITATION_v3_eyJjaXRhdGlvbklEIjoiTUVOREVMRVlfQ0lUQVRJT05fNWRhYzE5ZDktNjZlNC00N2VkLTliZDctYWU2MDc4M2U5MmE1IiwicHJvcGVydGllcyI6eyJub3RlSW5kZXgiOjB9LCJpc0VkaXRlZCI6ZmFsc2UsIm1hbnVhbE92ZXJyaWRlIjp7ImlzTWFudWFsbHlPdmVycmlkZGVuIjp0cnVlLCJjaXRlcHJvY1RleHQiOiIoVHJhaG1hbiwgMTk1MikiLCJtYW51YWxPdmVycmlkZVRleHQiOiJUcmFobWFuLCAxOTUyIn0sImNpdGF0aW9uSXRlbXMiOlt7ImlkIjoiNTIwZTY1YzgtNzk2OS0zOTc1LWIyYzMtOTM0MDk1NTJmOTFiIiwiaXRlbURhdGEiOnsidHlwZSI6ImFydGljbGUtam91cm5hbCIsImlkIjoiNTIwZTY1YzgtNzk2OS0zOTc1LWIyYzMtOTM0MDk1NTJmOTFiIiwidGl0bGUiOiJPZHlzc2V1cycgTGllcyAoXCJPZHlzc2V5XCIsIEJvb2tzIDEzLTE5KSIsImF1dGhvciI6W3siZmFtaWx5IjoiVHJhaG1hbiIsImdpdmVuIjoiQy4gUi4iLCJwYXJzZS1uYW1lcyI6ZmFsc2UsImRyb3BwaW5nLXBhcnRpY2xlIjoiIiwibm9uLWRyb3BwaW5nLXBhcnRpY2xlIjoiIn1dLCJjb250YWluZXItdGl0bGUiOiJQaG9lbml4IiwiYWNjZXNzZWQiOnsiZGF0ZS1wYXJ0cyI6W1syMDIyLDMsOV1dfSwiRE9JIjoiMTAuMjMwNy8xMDg2MjcwIiwiSVNTTiI6IjAwMzE4Mjk5IiwiaXNzdWVkIjp7ImRhdGUtcGFydHMiOltbMTk1MiwyMl1dfSwicGFnZSI6IjMxIiwicHVibGlzaGVyIjoiSlNUT1IiLCJpc3N1ZSI6IjIiLCJ2b2x1bWUiOiI2IiwiZXhwYW5kZWRKb3VybmFsVGl0bGUiOiJQaG9lbml4In0sImlzVGVtcG9yYXJ5IjpmYWxzZX1dfQ=="/>
          <w:id w:val="1619872874"/>
          <w:placeholder>
            <w:docPart w:val="DefaultPlaceholder_-1854013440"/>
          </w:placeholder>
        </w:sdtPr>
        <w:sdtEndPr/>
        <w:sdtContent>
          <w:r w:rsidR="00C04BB0" w:rsidRPr="00C04BB0">
            <w:rPr>
              <w:color w:val="000000"/>
            </w:rPr>
            <w:t>Trahman, 1952</w:t>
          </w:r>
        </w:sdtContent>
      </w:sdt>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5B6"/>
    <w:rsid w:val="00001190"/>
    <w:rsid w:val="00005CBA"/>
    <w:rsid w:val="00007A02"/>
    <w:rsid w:val="00011B56"/>
    <w:rsid w:val="00013E51"/>
    <w:rsid w:val="0001423C"/>
    <w:rsid w:val="0002261F"/>
    <w:rsid w:val="00044555"/>
    <w:rsid w:val="00045633"/>
    <w:rsid w:val="00045FF5"/>
    <w:rsid w:val="000472EE"/>
    <w:rsid w:val="000513D7"/>
    <w:rsid w:val="000524B0"/>
    <w:rsid w:val="00053B45"/>
    <w:rsid w:val="00053ED0"/>
    <w:rsid w:val="0005785C"/>
    <w:rsid w:val="000623A4"/>
    <w:rsid w:val="00063574"/>
    <w:rsid w:val="000703C2"/>
    <w:rsid w:val="00072B05"/>
    <w:rsid w:val="00075237"/>
    <w:rsid w:val="00080946"/>
    <w:rsid w:val="000954EE"/>
    <w:rsid w:val="000A08BA"/>
    <w:rsid w:val="000A27C1"/>
    <w:rsid w:val="000A3016"/>
    <w:rsid w:val="000A53DB"/>
    <w:rsid w:val="000A5BEA"/>
    <w:rsid w:val="000A6443"/>
    <w:rsid w:val="000B1AA4"/>
    <w:rsid w:val="000B6FCD"/>
    <w:rsid w:val="000B796B"/>
    <w:rsid w:val="000C67DC"/>
    <w:rsid w:val="000C6EC0"/>
    <w:rsid w:val="000D266B"/>
    <w:rsid w:val="000D7A25"/>
    <w:rsid w:val="000F0C9B"/>
    <w:rsid w:val="000F226B"/>
    <w:rsid w:val="0010178D"/>
    <w:rsid w:val="00102C86"/>
    <w:rsid w:val="00106616"/>
    <w:rsid w:val="001125FE"/>
    <w:rsid w:val="001126FF"/>
    <w:rsid w:val="00115F14"/>
    <w:rsid w:val="001164EB"/>
    <w:rsid w:val="00125B1F"/>
    <w:rsid w:val="00125B84"/>
    <w:rsid w:val="001334A6"/>
    <w:rsid w:val="001350A0"/>
    <w:rsid w:val="00136B6E"/>
    <w:rsid w:val="00136D00"/>
    <w:rsid w:val="001414DF"/>
    <w:rsid w:val="00141CF3"/>
    <w:rsid w:val="0014334E"/>
    <w:rsid w:val="00146494"/>
    <w:rsid w:val="00161125"/>
    <w:rsid w:val="00165B6A"/>
    <w:rsid w:val="00174187"/>
    <w:rsid w:val="001806E7"/>
    <w:rsid w:val="00180946"/>
    <w:rsid w:val="00181DA7"/>
    <w:rsid w:val="00182529"/>
    <w:rsid w:val="00182F92"/>
    <w:rsid w:val="0018678D"/>
    <w:rsid w:val="00191064"/>
    <w:rsid w:val="00196D03"/>
    <w:rsid w:val="001975AA"/>
    <w:rsid w:val="001A33FE"/>
    <w:rsid w:val="001A3B5C"/>
    <w:rsid w:val="001A49CA"/>
    <w:rsid w:val="001A4B2E"/>
    <w:rsid w:val="001A527B"/>
    <w:rsid w:val="001A7A8A"/>
    <w:rsid w:val="001B29DA"/>
    <w:rsid w:val="001B6075"/>
    <w:rsid w:val="001B7B96"/>
    <w:rsid w:val="001C3DE9"/>
    <w:rsid w:val="001C55B5"/>
    <w:rsid w:val="001C6396"/>
    <w:rsid w:val="001C65E3"/>
    <w:rsid w:val="001D1065"/>
    <w:rsid w:val="001D3FD8"/>
    <w:rsid w:val="001D49E6"/>
    <w:rsid w:val="001D5B0C"/>
    <w:rsid w:val="001D72AD"/>
    <w:rsid w:val="001E14EC"/>
    <w:rsid w:val="001E6EE9"/>
    <w:rsid w:val="001F7E91"/>
    <w:rsid w:val="00210252"/>
    <w:rsid w:val="00212A01"/>
    <w:rsid w:val="00213579"/>
    <w:rsid w:val="0022168A"/>
    <w:rsid w:val="00232DCD"/>
    <w:rsid w:val="002340B6"/>
    <w:rsid w:val="00235A17"/>
    <w:rsid w:val="00241B70"/>
    <w:rsid w:val="002425A0"/>
    <w:rsid w:val="002437D8"/>
    <w:rsid w:val="002526C8"/>
    <w:rsid w:val="00257F27"/>
    <w:rsid w:val="00257FCD"/>
    <w:rsid w:val="002636FB"/>
    <w:rsid w:val="0026471E"/>
    <w:rsid w:val="00273818"/>
    <w:rsid w:val="002761AD"/>
    <w:rsid w:val="002778D3"/>
    <w:rsid w:val="002830DC"/>
    <w:rsid w:val="00293116"/>
    <w:rsid w:val="002941A8"/>
    <w:rsid w:val="002A1730"/>
    <w:rsid w:val="002B1402"/>
    <w:rsid w:val="002B146E"/>
    <w:rsid w:val="002B25F6"/>
    <w:rsid w:val="002B3BB8"/>
    <w:rsid w:val="002B71CB"/>
    <w:rsid w:val="002B71F3"/>
    <w:rsid w:val="002C2316"/>
    <w:rsid w:val="002C377B"/>
    <w:rsid w:val="002C3D04"/>
    <w:rsid w:val="002C4043"/>
    <w:rsid w:val="002C4F46"/>
    <w:rsid w:val="002C7E7F"/>
    <w:rsid w:val="002D272B"/>
    <w:rsid w:val="002D3622"/>
    <w:rsid w:val="002D75DA"/>
    <w:rsid w:val="002E1E39"/>
    <w:rsid w:val="002E2108"/>
    <w:rsid w:val="002E2399"/>
    <w:rsid w:val="002E6E0C"/>
    <w:rsid w:val="002F15F7"/>
    <w:rsid w:val="002F6D34"/>
    <w:rsid w:val="00312865"/>
    <w:rsid w:val="00314C24"/>
    <w:rsid w:val="00315CA3"/>
    <w:rsid w:val="003213F6"/>
    <w:rsid w:val="00323500"/>
    <w:rsid w:val="003254F9"/>
    <w:rsid w:val="00334172"/>
    <w:rsid w:val="0033438E"/>
    <w:rsid w:val="003364C7"/>
    <w:rsid w:val="00336909"/>
    <w:rsid w:val="00337615"/>
    <w:rsid w:val="0034679E"/>
    <w:rsid w:val="003477D5"/>
    <w:rsid w:val="003543C1"/>
    <w:rsid w:val="00354490"/>
    <w:rsid w:val="003555A7"/>
    <w:rsid w:val="00355878"/>
    <w:rsid w:val="00357399"/>
    <w:rsid w:val="00357C24"/>
    <w:rsid w:val="00357E73"/>
    <w:rsid w:val="003638CD"/>
    <w:rsid w:val="0036533F"/>
    <w:rsid w:val="00371401"/>
    <w:rsid w:val="0037209E"/>
    <w:rsid w:val="00375110"/>
    <w:rsid w:val="003800B3"/>
    <w:rsid w:val="00383CCD"/>
    <w:rsid w:val="003857AA"/>
    <w:rsid w:val="00387E7C"/>
    <w:rsid w:val="00390197"/>
    <w:rsid w:val="00392E89"/>
    <w:rsid w:val="00395409"/>
    <w:rsid w:val="003973BA"/>
    <w:rsid w:val="003A4B18"/>
    <w:rsid w:val="003A68A9"/>
    <w:rsid w:val="003A6D4E"/>
    <w:rsid w:val="003B1271"/>
    <w:rsid w:val="003B436C"/>
    <w:rsid w:val="003B5291"/>
    <w:rsid w:val="003D06A6"/>
    <w:rsid w:val="003D462C"/>
    <w:rsid w:val="003E28DA"/>
    <w:rsid w:val="003E5DF9"/>
    <w:rsid w:val="003F0212"/>
    <w:rsid w:val="003F0A44"/>
    <w:rsid w:val="003F17D6"/>
    <w:rsid w:val="003F429E"/>
    <w:rsid w:val="003F7329"/>
    <w:rsid w:val="0040009A"/>
    <w:rsid w:val="00402BAA"/>
    <w:rsid w:val="004061B6"/>
    <w:rsid w:val="00411A3F"/>
    <w:rsid w:val="00414C58"/>
    <w:rsid w:val="00416A60"/>
    <w:rsid w:val="00421290"/>
    <w:rsid w:val="004215DF"/>
    <w:rsid w:val="00430CE1"/>
    <w:rsid w:val="00434132"/>
    <w:rsid w:val="004450F4"/>
    <w:rsid w:val="004457C1"/>
    <w:rsid w:val="00446D09"/>
    <w:rsid w:val="0044771E"/>
    <w:rsid w:val="004506B8"/>
    <w:rsid w:val="004636E1"/>
    <w:rsid w:val="00465B2A"/>
    <w:rsid w:val="004718BF"/>
    <w:rsid w:val="00481553"/>
    <w:rsid w:val="00482990"/>
    <w:rsid w:val="00482DF3"/>
    <w:rsid w:val="00494CCB"/>
    <w:rsid w:val="0049647F"/>
    <w:rsid w:val="004A0C7D"/>
    <w:rsid w:val="004A2CD6"/>
    <w:rsid w:val="004A2D40"/>
    <w:rsid w:val="004A4580"/>
    <w:rsid w:val="004A493C"/>
    <w:rsid w:val="004B06DA"/>
    <w:rsid w:val="004B0E5E"/>
    <w:rsid w:val="004B1C12"/>
    <w:rsid w:val="004B37CD"/>
    <w:rsid w:val="004B50B8"/>
    <w:rsid w:val="004D034D"/>
    <w:rsid w:val="004D156D"/>
    <w:rsid w:val="004D4BCD"/>
    <w:rsid w:val="004D6226"/>
    <w:rsid w:val="004E5FCE"/>
    <w:rsid w:val="004F16E8"/>
    <w:rsid w:val="004F1EE6"/>
    <w:rsid w:val="004F1F4D"/>
    <w:rsid w:val="004F2008"/>
    <w:rsid w:val="004F3598"/>
    <w:rsid w:val="004F613C"/>
    <w:rsid w:val="004F63E5"/>
    <w:rsid w:val="00501AC9"/>
    <w:rsid w:val="00503496"/>
    <w:rsid w:val="00511C2A"/>
    <w:rsid w:val="00512CF9"/>
    <w:rsid w:val="0051721B"/>
    <w:rsid w:val="00524DE4"/>
    <w:rsid w:val="0052793A"/>
    <w:rsid w:val="00530F7A"/>
    <w:rsid w:val="00534F68"/>
    <w:rsid w:val="005417DC"/>
    <w:rsid w:val="005424ED"/>
    <w:rsid w:val="00542BD2"/>
    <w:rsid w:val="00546A53"/>
    <w:rsid w:val="0055158F"/>
    <w:rsid w:val="00556B55"/>
    <w:rsid w:val="005577E6"/>
    <w:rsid w:val="005579B9"/>
    <w:rsid w:val="00560B8E"/>
    <w:rsid w:val="00560E8A"/>
    <w:rsid w:val="005629EC"/>
    <w:rsid w:val="00563237"/>
    <w:rsid w:val="00564441"/>
    <w:rsid w:val="00564E89"/>
    <w:rsid w:val="005700C9"/>
    <w:rsid w:val="00571C23"/>
    <w:rsid w:val="00572D82"/>
    <w:rsid w:val="00582249"/>
    <w:rsid w:val="00585A2F"/>
    <w:rsid w:val="0058776C"/>
    <w:rsid w:val="005906F3"/>
    <w:rsid w:val="00595413"/>
    <w:rsid w:val="0059597D"/>
    <w:rsid w:val="00596350"/>
    <w:rsid w:val="00597918"/>
    <w:rsid w:val="005A0175"/>
    <w:rsid w:val="005A0962"/>
    <w:rsid w:val="005A0F85"/>
    <w:rsid w:val="005B0A8A"/>
    <w:rsid w:val="005B12FB"/>
    <w:rsid w:val="005B1A42"/>
    <w:rsid w:val="005B1B15"/>
    <w:rsid w:val="005B4D24"/>
    <w:rsid w:val="005B7528"/>
    <w:rsid w:val="005C2587"/>
    <w:rsid w:val="005C36F9"/>
    <w:rsid w:val="005C5500"/>
    <w:rsid w:val="005D074E"/>
    <w:rsid w:val="005D3CE0"/>
    <w:rsid w:val="005D673B"/>
    <w:rsid w:val="00602AD1"/>
    <w:rsid w:val="00602F48"/>
    <w:rsid w:val="00607CC5"/>
    <w:rsid w:val="00610EAF"/>
    <w:rsid w:val="00611A41"/>
    <w:rsid w:val="006123BD"/>
    <w:rsid w:val="00616592"/>
    <w:rsid w:val="00620218"/>
    <w:rsid w:val="00621A4C"/>
    <w:rsid w:val="006267B6"/>
    <w:rsid w:val="00631012"/>
    <w:rsid w:val="00633B97"/>
    <w:rsid w:val="00642667"/>
    <w:rsid w:val="00645573"/>
    <w:rsid w:val="006475E9"/>
    <w:rsid w:val="0064762B"/>
    <w:rsid w:val="00647997"/>
    <w:rsid w:val="00652190"/>
    <w:rsid w:val="006537FB"/>
    <w:rsid w:val="00655588"/>
    <w:rsid w:val="0065586A"/>
    <w:rsid w:val="00657D22"/>
    <w:rsid w:val="00660769"/>
    <w:rsid w:val="00673B4C"/>
    <w:rsid w:val="00675E7F"/>
    <w:rsid w:val="0068727C"/>
    <w:rsid w:val="00692D97"/>
    <w:rsid w:val="00695DBB"/>
    <w:rsid w:val="00696D36"/>
    <w:rsid w:val="006A024B"/>
    <w:rsid w:val="006A0A04"/>
    <w:rsid w:val="006A7287"/>
    <w:rsid w:val="006B0C58"/>
    <w:rsid w:val="006B1BF4"/>
    <w:rsid w:val="006B3CBA"/>
    <w:rsid w:val="006C1935"/>
    <w:rsid w:val="006C2ED4"/>
    <w:rsid w:val="006C36C0"/>
    <w:rsid w:val="006C626B"/>
    <w:rsid w:val="006C6936"/>
    <w:rsid w:val="006D0821"/>
    <w:rsid w:val="006D16B0"/>
    <w:rsid w:val="006D4D67"/>
    <w:rsid w:val="006E1264"/>
    <w:rsid w:val="006E3852"/>
    <w:rsid w:val="006E7100"/>
    <w:rsid w:val="0070074F"/>
    <w:rsid w:val="007054BC"/>
    <w:rsid w:val="007122CF"/>
    <w:rsid w:val="00714325"/>
    <w:rsid w:val="00724581"/>
    <w:rsid w:val="00732C47"/>
    <w:rsid w:val="00733891"/>
    <w:rsid w:val="00733B3F"/>
    <w:rsid w:val="007405CF"/>
    <w:rsid w:val="00745463"/>
    <w:rsid w:val="00753317"/>
    <w:rsid w:val="00755CA8"/>
    <w:rsid w:val="00761F78"/>
    <w:rsid w:val="007635F5"/>
    <w:rsid w:val="00777959"/>
    <w:rsid w:val="00781B9D"/>
    <w:rsid w:val="0078333B"/>
    <w:rsid w:val="00783AB5"/>
    <w:rsid w:val="00795698"/>
    <w:rsid w:val="00796C03"/>
    <w:rsid w:val="007A1630"/>
    <w:rsid w:val="007A1AAE"/>
    <w:rsid w:val="007A6374"/>
    <w:rsid w:val="007B7B81"/>
    <w:rsid w:val="007C5305"/>
    <w:rsid w:val="007C5507"/>
    <w:rsid w:val="007C5A81"/>
    <w:rsid w:val="007C6C86"/>
    <w:rsid w:val="007D12F3"/>
    <w:rsid w:val="007D5006"/>
    <w:rsid w:val="007D5464"/>
    <w:rsid w:val="007D5887"/>
    <w:rsid w:val="007E5475"/>
    <w:rsid w:val="007E7506"/>
    <w:rsid w:val="007F0DBA"/>
    <w:rsid w:val="007F7EF3"/>
    <w:rsid w:val="00806823"/>
    <w:rsid w:val="00813B08"/>
    <w:rsid w:val="008153E0"/>
    <w:rsid w:val="008170BE"/>
    <w:rsid w:val="0082272E"/>
    <w:rsid w:val="008232C3"/>
    <w:rsid w:val="008301DE"/>
    <w:rsid w:val="0083301A"/>
    <w:rsid w:val="00833BC3"/>
    <w:rsid w:val="00834E98"/>
    <w:rsid w:val="0084069F"/>
    <w:rsid w:val="00841777"/>
    <w:rsid w:val="00841C5C"/>
    <w:rsid w:val="00841DFC"/>
    <w:rsid w:val="0084383E"/>
    <w:rsid w:val="008444C4"/>
    <w:rsid w:val="00844527"/>
    <w:rsid w:val="008519B6"/>
    <w:rsid w:val="00851D4B"/>
    <w:rsid w:val="00852253"/>
    <w:rsid w:val="00855497"/>
    <w:rsid w:val="00857DCF"/>
    <w:rsid w:val="00867807"/>
    <w:rsid w:val="00873822"/>
    <w:rsid w:val="008815C2"/>
    <w:rsid w:val="0088181D"/>
    <w:rsid w:val="00887564"/>
    <w:rsid w:val="00887A97"/>
    <w:rsid w:val="00892723"/>
    <w:rsid w:val="00893EF4"/>
    <w:rsid w:val="008945D9"/>
    <w:rsid w:val="008955E1"/>
    <w:rsid w:val="00895F1F"/>
    <w:rsid w:val="008971ED"/>
    <w:rsid w:val="008B06BF"/>
    <w:rsid w:val="008B7D80"/>
    <w:rsid w:val="008C0C4B"/>
    <w:rsid w:val="008C55CA"/>
    <w:rsid w:val="008C5C70"/>
    <w:rsid w:val="008D68AF"/>
    <w:rsid w:val="008D7692"/>
    <w:rsid w:val="008E14DF"/>
    <w:rsid w:val="008E1BA3"/>
    <w:rsid w:val="008E2105"/>
    <w:rsid w:val="008E45DF"/>
    <w:rsid w:val="008E7E27"/>
    <w:rsid w:val="00900798"/>
    <w:rsid w:val="00907C17"/>
    <w:rsid w:val="00910318"/>
    <w:rsid w:val="00911C2A"/>
    <w:rsid w:val="009177E0"/>
    <w:rsid w:val="009212FA"/>
    <w:rsid w:val="00925D83"/>
    <w:rsid w:val="00926E6C"/>
    <w:rsid w:val="00933359"/>
    <w:rsid w:val="0093594E"/>
    <w:rsid w:val="009379D7"/>
    <w:rsid w:val="00944315"/>
    <w:rsid w:val="00962FE3"/>
    <w:rsid w:val="00963D69"/>
    <w:rsid w:val="0096671B"/>
    <w:rsid w:val="009679B5"/>
    <w:rsid w:val="00971867"/>
    <w:rsid w:val="00973E2A"/>
    <w:rsid w:val="00981646"/>
    <w:rsid w:val="00982550"/>
    <w:rsid w:val="009836ED"/>
    <w:rsid w:val="0098379C"/>
    <w:rsid w:val="00984477"/>
    <w:rsid w:val="00990C3E"/>
    <w:rsid w:val="00990E20"/>
    <w:rsid w:val="00991006"/>
    <w:rsid w:val="00991705"/>
    <w:rsid w:val="009A0513"/>
    <w:rsid w:val="009A21CF"/>
    <w:rsid w:val="009B1C49"/>
    <w:rsid w:val="009C108E"/>
    <w:rsid w:val="009C2E10"/>
    <w:rsid w:val="009C5D5E"/>
    <w:rsid w:val="009E1612"/>
    <w:rsid w:val="009E25F0"/>
    <w:rsid w:val="009E2CFD"/>
    <w:rsid w:val="009F1576"/>
    <w:rsid w:val="00A01B8C"/>
    <w:rsid w:val="00A022BA"/>
    <w:rsid w:val="00A039F9"/>
    <w:rsid w:val="00A05D9F"/>
    <w:rsid w:val="00A10AB2"/>
    <w:rsid w:val="00A15E6F"/>
    <w:rsid w:val="00A16324"/>
    <w:rsid w:val="00A23648"/>
    <w:rsid w:val="00A2370D"/>
    <w:rsid w:val="00A24005"/>
    <w:rsid w:val="00A25092"/>
    <w:rsid w:val="00A25AE9"/>
    <w:rsid w:val="00A26700"/>
    <w:rsid w:val="00A3391B"/>
    <w:rsid w:val="00A360DB"/>
    <w:rsid w:val="00A36106"/>
    <w:rsid w:val="00A37CE1"/>
    <w:rsid w:val="00A427F7"/>
    <w:rsid w:val="00A52397"/>
    <w:rsid w:val="00A52F06"/>
    <w:rsid w:val="00A56194"/>
    <w:rsid w:val="00A565DF"/>
    <w:rsid w:val="00A70CF2"/>
    <w:rsid w:val="00A742D4"/>
    <w:rsid w:val="00A7598F"/>
    <w:rsid w:val="00A82505"/>
    <w:rsid w:val="00A84A9E"/>
    <w:rsid w:val="00A850FD"/>
    <w:rsid w:val="00A87EED"/>
    <w:rsid w:val="00A962FE"/>
    <w:rsid w:val="00A96572"/>
    <w:rsid w:val="00AA0FE7"/>
    <w:rsid w:val="00AA40B9"/>
    <w:rsid w:val="00AA4110"/>
    <w:rsid w:val="00AB05B6"/>
    <w:rsid w:val="00AB38C2"/>
    <w:rsid w:val="00AD124E"/>
    <w:rsid w:val="00AD13E0"/>
    <w:rsid w:val="00AD25CD"/>
    <w:rsid w:val="00AD5023"/>
    <w:rsid w:val="00AD6097"/>
    <w:rsid w:val="00AE0239"/>
    <w:rsid w:val="00AE37CC"/>
    <w:rsid w:val="00AE415D"/>
    <w:rsid w:val="00AF20E3"/>
    <w:rsid w:val="00AF2909"/>
    <w:rsid w:val="00B00D85"/>
    <w:rsid w:val="00B05EB6"/>
    <w:rsid w:val="00B22BFC"/>
    <w:rsid w:val="00B23B9E"/>
    <w:rsid w:val="00B26ED7"/>
    <w:rsid w:val="00B3218D"/>
    <w:rsid w:val="00B33951"/>
    <w:rsid w:val="00B34A77"/>
    <w:rsid w:val="00B34D49"/>
    <w:rsid w:val="00B3536A"/>
    <w:rsid w:val="00B42447"/>
    <w:rsid w:val="00B4376F"/>
    <w:rsid w:val="00B476E5"/>
    <w:rsid w:val="00B51EB0"/>
    <w:rsid w:val="00B52186"/>
    <w:rsid w:val="00B55E17"/>
    <w:rsid w:val="00B62F46"/>
    <w:rsid w:val="00B70F52"/>
    <w:rsid w:val="00B71736"/>
    <w:rsid w:val="00B7174F"/>
    <w:rsid w:val="00B725CB"/>
    <w:rsid w:val="00B7342F"/>
    <w:rsid w:val="00B74B3B"/>
    <w:rsid w:val="00B74C9C"/>
    <w:rsid w:val="00B8136B"/>
    <w:rsid w:val="00B840F6"/>
    <w:rsid w:val="00B974E4"/>
    <w:rsid w:val="00BA27F4"/>
    <w:rsid w:val="00BA3810"/>
    <w:rsid w:val="00BB40F0"/>
    <w:rsid w:val="00BB4E23"/>
    <w:rsid w:val="00BC4633"/>
    <w:rsid w:val="00BC51C3"/>
    <w:rsid w:val="00BD0E7E"/>
    <w:rsid w:val="00BD1A6B"/>
    <w:rsid w:val="00BD52E2"/>
    <w:rsid w:val="00BE1B78"/>
    <w:rsid w:val="00BE28BA"/>
    <w:rsid w:val="00BE4833"/>
    <w:rsid w:val="00BF4018"/>
    <w:rsid w:val="00BF7BE0"/>
    <w:rsid w:val="00C0006C"/>
    <w:rsid w:val="00C03A76"/>
    <w:rsid w:val="00C03CF0"/>
    <w:rsid w:val="00C04AEA"/>
    <w:rsid w:val="00C04BB0"/>
    <w:rsid w:val="00C061E8"/>
    <w:rsid w:val="00C13568"/>
    <w:rsid w:val="00C16333"/>
    <w:rsid w:val="00C23081"/>
    <w:rsid w:val="00C23AAA"/>
    <w:rsid w:val="00C2481E"/>
    <w:rsid w:val="00C25B23"/>
    <w:rsid w:val="00C26D21"/>
    <w:rsid w:val="00C31358"/>
    <w:rsid w:val="00C315D2"/>
    <w:rsid w:val="00C34FE8"/>
    <w:rsid w:val="00C3673B"/>
    <w:rsid w:val="00C429CF"/>
    <w:rsid w:val="00C42B11"/>
    <w:rsid w:val="00C43B70"/>
    <w:rsid w:val="00C44C64"/>
    <w:rsid w:val="00C50139"/>
    <w:rsid w:val="00C50153"/>
    <w:rsid w:val="00C5168E"/>
    <w:rsid w:val="00C5233E"/>
    <w:rsid w:val="00C561D7"/>
    <w:rsid w:val="00C603A3"/>
    <w:rsid w:val="00C65C44"/>
    <w:rsid w:val="00C65F4B"/>
    <w:rsid w:val="00C66443"/>
    <w:rsid w:val="00C76809"/>
    <w:rsid w:val="00C82C1D"/>
    <w:rsid w:val="00C83ECA"/>
    <w:rsid w:val="00C85B71"/>
    <w:rsid w:val="00C93BCC"/>
    <w:rsid w:val="00C93D9B"/>
    <w:rsid w:val="00C95C73"/>
    <w:rsid w:val="00C96D49"/>
    <w:rsid w:val="00CB1526"/>
    <w:rsid w:val="00CB1EA1"/>
    <w:rsid w:val="00CB61AC"/>
    <w:rsid w:val="00CB732E"/>
    <w:rsid w:val="00CC1C3E"/>
    <w:rsid w:val="00CC1F52"/>
    <w:rsid w:val="00CC5CC8"/>
    <w:rsid w:val="00CC7B7C"/>
    <w:rsid w:val="00CD0B0F"/>
    <w:rsid w:val="00CE2283"/>
    <w:rsid w:val="00CE4D6A"/>
    <w:rsid w:val="00CF2F37"/>
    <w:rsid w:val="00D01520"/>
    <w:rsid w:val="00D02A0D"/>
    <w:rsid w:val="00D0634A"/>
    <w:rsid w:val="00D06B73"/>
    <w:rsid w:val="00D07AB4"/>
    <w:rsid w:val="00D10600"/>
    <w:rsid w:val="00D13A14"/>
    <w:rsid w:val="00D15B4A"/>
    <w:rsid w:val="00D20B1F"/>
    <w:rsid w:val="00D3302D"/>
    <w:rsid w:val="00D33A84"/>
    <w:rsid w:val="00D3529D"/>
    <w:rsid w:val="00D431DD"/>
    <w:rsid w:val="00D4512A"/>
    <w:rsid w:val="00D462F9"/>
    <w:rsid w:val="00D46F2C"/>
    <w:rsid w:val="00D54467"/>
    <w:rsid w:val="00D54A12"/>
    <w:rsid w:val="00D55C9A"/>
    <w:rsid w:val="00D60E06"/>
    <w:rsid w:val="00D643C5"/>
    <w:rsid w:val="00D666B5"/>
    <w:rsid w:val="00D74285"/>
    <w:rsid w:val="00D81A04"/>
    <w:rsid w:val="00D83AD3"/>
    <w:rsid w:val="00D8600D"/>
    <w:rsid w:val="00D91EB1"/>
    <w:rsid w:val="00D93A16"/>
    <w:rsid w:val="00D962EA"/>
    <w:rsid w:val="00D968DE"/>
    <w:rsid w:val="00DA0FBD"/>
    <w:rsid w:val="00DA7DEF"/>
    <w:rsid w:val="00DB1D47"/>
    <w:rsid w:val="00DB4E05"/>
    <w:rsid w:val="00DB7EEC"/>
    <w:rsid w:val="00DC29DA"/>
    <w:rsid w:val="00DC3146"/>
    <w:rsid w:val="00DC5FEC"/>
    <w:rsid w:val="00DC669D"/>
    <w:rsid w:val="00DC7E1E"/>
    <w:rsid w:val="00DD5163"/>
    <w:rsid w:val="00DD5C2F"/>
    <w:rsid w:val="00DE49E8"/>
    <w:rsid w:val="00DE5370"/>
    <w:rsid w:val="00E13DEB"/>
    <w:rsid w:val="00E16E2C"/>
    <w:rsid w:val="00E235EC"/>
    <w:rsid w:val="00E312BA"/>
    <w:rsid w:val="00E43CB9"/>
    <w:rsid w:val="00E4795E"/>
    <w:rsid w:val="00E509BB"/>
    <w:rsid w:val="00E51D91"/>
    <w:rsid w:val="00E52126"/>
    <w:rsid w:val="00E57DB0"/>
    <w:rsid w:val="00E614FE"/>
    <w:rsid w:val="00E61D89"/>
    <w:rsid w:val="00E655A2"/>
    <w:rsid w:val="00E73EFF"/>
    <w:rsid w:val="00E810D4"/>
    <w:rsid w:val="00E81E92"/>
    <w:rsid w:val="00E866A8"/>
    <w:rsid w:val="00E948AA"/>
    <w:rsid w:val="00E94DF4"/>
    <w:rsid w:val="00E95E42"/>
    <w:rsid w:val="00E96BFA"/>
    <w:rsid w:val="00EA0566"/>
    <w:rsid w:val="00EA7277"/>
    <w:rsid w:val="00EB1494"/>
    <w:rsid w:val="00EB1B52"/>
    <w:rsid w:val="00EB6CB8"/>
    <w:rsid w:val="00EC57E1"/>
    <w:rsid w:val="00ED0C00"/>
    <w:rsid w:val="00ED181F"/>
    <w:rsid w:val="00ED698C"/>
    <w:rsid w:val="00EE0348"/>
    <w:rsid w:val="00EE1354"/>
    <w:rsid w:val="00EE76EA"/>
    <w:rsid w:val="00EF223C"/>
    <w:rsid w:val="00EF3E74"/>
    <w:rsid w:val="00EF6B53"/>
    <w:rsid w:val="00EF73F6"/>
    <w:rsid w:val="00EF7CE1"/>
    <w:rsid w:val="00EF7FEC"/>
    <w:rsid w:val="00F02337"/>
    <w:rsid w:val="00F14F0D"/>
    <w:rsid w:val="00F21FC8"/>
    <w:rsid w:val="00F233EC"/>
    <w:rsid w:val="00F33F99"/>
    <w:rsid w:val="00F362F4"/>
    <w:rsid w:val="00F46326"/>
    <w:rsid w:val="00F47C93"/>
    <w:rsid w:val="00F5269C"/>
    <w:rsid w:val="00F53AEB"/>
    <w:rsid w:val="00F54FE2"/>
    <w:rsid w:val="00F5688B"/>
    <w:rsid w:val="00F60659"/>
    <w:rsid w:val="00F654D7"/>
    <w:rsid w:val="00F65A53"/>
    <w:rsid w:val="00F67091"/>
    <w:rsid w:val="00F728A8"/>
    <w:rsid w:val="00F76CA6"/>
    <w:rsid w:val="00F774FA"/>
    <w:rsid w:val="00F81F5A"/>
    <w:rsid w:val="00F83AE9"/>
    <w:rsid w:val="00F84EF9"/>
    <w:rsid w:val="00F872EC"/>
    <w:rsid w:val="00F90383"/>
    <w:rsid w:val="00F91BDB"/>
    <w:rsid w:val="00F922F9"/>
    <w:rsid w:val="00F95321"/>
    <w:rsid w:val="00FA0FCB"/>
    <w:rsid w:val="00FA2D2E"/>
    <w:rsid w:val="00FA53FF"/>
    <w:rsid w:val="00FB6FB2"/>
    <w:rsid w:val="00FC0DC2"/>
    <w:rsid w:val="00FC27C1"/>
    <w:rsid w:val="00FC48F6"/>
    <w:rsid w:val="00FD0102"/>
    <w:rsid w:val="00FD0252"/>
    <w:rsid w:val="00FD3393"/>
    <w:rsid w:val="00FD5C95"/>
    <w:rsid w:val="00FD789D"/>
    <w:rsid w:val="00FD7E5A"/>
    <w:rsid w:val="00FE0D9C"/>
    <w:rsid w:val="00FE6BC9"/>
    <w:rsid w:val="00FE7051"/>
    <w:rsid w:val="00FE79A7"/>
    <w:rsid w:val="00FE7A4F"/>
    <w:rsid w:val="00FF253E"/>
    <w:rsid w:val="00FF32AC"/>
    <w:rsid w:val="00FF7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A351BF"/>
  <w15:chartTrackingRefBased/>
  <w15:docId w15:val="{B658B06E-932C-4014-9B0E-66B336FC0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B05B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B05B6"/>
    <w:rPr>
      <w:b/>
      <w:bCs/>
    </w:rPr>
  </w:style>
  <w:style w:type="character" w:styleId="Emphasis">
    <w:name w:val="Emphasis"/>
    <w:basedOn w:val="DefaultParagraphFont"/>
    <w:uiPriority w:val="20"/>
    <w:qFormat/>
    <w:rsid w:val="00AB05B6"/>
    <w:rPr>
      <w:i/>
      <w:iCs/>
    </w:rPr>
  </w:style>
  <w:style w:type="paragraph" w:styleId="FootnoteText">
    <w:name w:val="footnote text"/>
    <w:basedOn w:val="Normal"/>
    <w:link w:val="FootnoteTextChar"/>
    <w:uiPriority w:val="99"/>
    <w:semiHidden/>
    <w:unhideWhenUsed/>
    <w:rsid w:val="00257F2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57F27"/>
    <w:rPr>
      <w:sz w:val="20"/>
      <w:szCs w:val="20"/>
    </w:rPr>
  </w:style>
  <w:style w:type="character" w:styleId="FootnoteReference">
    <w:name w:val="footnote reference"/>
    <w:basedOn w:val="DefaultParagraphFont"/>
    <w:uiPriority w:val="99"/>
    <w:semiHidden/>
    <w:unhideWhenUsed/>
    <w:rsid w:val="00257F27"/>
    <w:rPr>
      <w:vertAlign w:val="superscript"/>
    </w:rPr>
  </w:style>
  <w:style w:type="character" w:styleId="PlaceholderText">
    <w:name w:val="Placeholder Text"/>
    <w:basedOn w:val="DefaultParagraphFont"/>
    <w:uiPriority w:val="99"/>
    <w:semiHidden/>
    <w:rsid w:val="00BD52E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741839">
      <w:bodyDiv w:val="1"/>
      <w:marLeft w:val="0"/>
      <w:marRight w:val="0"/>
      <w:marTop w:val="0"/>
      <w:marBottom w:val="0"/>
      <w:divBdr>
        <w:top w:val="none" w:sz="0" w:space="0" w:color="auto"/>
        <w:left w:val="none" w:sz="0" w:space="0" w:color="auto"/>
        <w:bottom w:val="none" w:sz="0" w:space="0" w:color="auto"/>
        <w:right w:val="none" w:sz="0" w:space="0" w:color="auto"/>
      </w:divBdr>
      <w:divsChild>
        <w:div w:id="1844197259">
          <w:marLeft w:val="0"/>
          <w:marRight w:val="0"/>
          <w:marTop w:val="0"/>
          <w:marBottom w:val="0"/>
          <w:divBdr>
            <w:top w:val="none" w:sz="0" w:space="0" w:color="auto"/>
            <w:left w:val="none" w:sz="0" w:space="0" w:color="auto"/>
            <w:bottom w:val="none" w:sz="0" w:space="0" w:color="auto"/>
            <w:right w:val="none" w:sz="0" w:space="0" w:color="auto"/>
          </w:divBdr>
        </w:div>
        <w:div w:id="1474717294">
          <w:marLeft w:val="0"/>
          <w:marRight w:val="0"/>
          <w:marTop w:val="0"/>
          <w:marBottom w:val="0"/>
          <w:divBdr>
            <w:top w:val="none" w:sz="0" w:space="0" w:color="auto"/>
            <w:left w:val="none" w:sz="0" w:space="0" w:color="auto"/>
            <w:bottom w:val="none" w:sz="0" w:space="0" w:color="auto"/>
            <w:right w:val="none" w:sz="0" w:space="0" w:color="auto"/>
          </w:divBdr>
        </w:div>
        <w:div w:id="593831155">
          <w:marLeft w:val="0"/>
          <w:marRight w:val="0"/>
          <w:marTop w:val="0"/>
          <w:marBottom w:val="0"/>
          <w:divBdr>
            <w:top w:val="none" w:sz="0" w:space="0" w:color="auto"/>
            <w:left w:val="none" w:sz="0" w:space="0" w:color="auto"/>
            <w:bottom w:val="none" w:sz="0" w:space="0" w:color="auto"/>
            <w:right w:val="none" w:sz="0" w:space="0" w:color="auto"/>
          </w:divBdr>
        </w:div>
        <w:div w:id="267934386">
          <w:marLeft w:val="0"/>
          <w:marRight w:val="0"/>
          <w:marTop w:val="0"/>
          <w:marBottom w:val="0"/>
          <w:divBdr>
            <w:top w:val="none" w:sz="0" w:space="0" w:color="auto"/>
            <w:left w:val="none" w:sz="0" w:space="0" w:color="auto"/>
            <w:bottom w:val="none" w:sz="0" w:space="0" w:color="auto"/>
            <w:right w:val="none" w:sz="0" w:space="0" w:color="auto"/>
          </w:divBdr>
        </w:div>
        <w:div w:id="2069761938">
          <w:marLeft w:val="0"/>
          <w:marRight w:val="0"/>
          <w:marTop w:val="0"/>
          <w:marBottom w:val="0"/>
          <w:divBdr>
            <w:top w:val="none" w:sz="0" w:space="0" w:color="auto"/>
            <w:left w:val="none" w:sz="0" w:space="0" w:color="auto"/>
            <w:bottom w:val="none" w:sz="0" w:space="0" w:color="auto"/>
            <w:right w:val="none" w:sz="0" w:space="0" w:color="auto"/>
          </w:divBdr>
        </w:div>
        <w:div w:id="1629237118">
          <w:marLeft w:val="0"/>
          <w:marRight w:val="0"/>
          <w:marTop w:val="0"/>
          <w:marBottom w:val="0"/>
          <w:divBdr>
            <w:top w:val="none" w:sz="0" w:space="0" w:color="auto"/>
            <w:left w:val="none" w:sz="0" w:space="0" w:color="auto"/>
            <w:bottom w:val="none" w:sz="0" w:space="0" w:color="auto"/>
            <w:right w:val="none" w:sz="0" w:space="0" w:color="auto"/>
          </w:divBdr>
        </w:div>
        <w:div w:id="441345400">
          <w:marLeft w:val="0"/>
          <w:marRight w:val="0"/>
          <w:marTop w:val="0"/>
          <w:marBottom w:val="0"/>
          <w:divBdr>
            <w:top w:val="none" w:sz="0" w:space="0" w:color="auto"/>
            <w:left w:val="none" w:sz="0" w:space="0" w:color="auto"/>
            <w:bottom w:val="none" w:sz="0" w:space="0" w:color="auto"/>
            <w:right w:val="none" w:sz="0" w:space="0" w:color="auto"/>
          </w:divBdr>
        </w:div>
        <w:div w:id="1661499264">
          <w:marLeft w:val="0"/>
          <w:marRight w:val="0"/>
          <w:marTop w:val="0"/>
          <w:marBottom w:val="0"/>
          <w:divBdr>
            <w:top w:val="none" w:sz="0" w:space="0" w:color="auto"/>
            <w:left w:val="none" w:sz="0" w:space="0" w:color="auto"/>
            <w:bottom w:val="none" w:sz="0" w:space="0" w:color="auto"/>
            <w:right w:val="none" w:sz="0" w:space="0" w:color="auto"/>
          </w:divBdr>
        </w:div>
        <w:div w:id="646320911">
          <w:marLeft w:val="0"/>
          <w:marRight w:val="0"/>
          <w:marTop w:val="0"/>
          <w:marBottom w:val="0"/>
          <w:divBdr>
            <w:top w:val="none" w:sz="0" w:space="0" w:color="auto"/>
            <w:left w:val="none" w:sz="0" w:space="0" w:color="auto"/>
            <w:bottom w:val="none" w:sz="0" w:space="0" w:color="auto"/>
            <w:right w:val="none" w:sz="0" w:space="0" w:color="auto"/>
          </w:divBdr>
        </w:div>
        <w:div w:id="1048913138">
          <w:marLeft w:val="0"/>
          <w:marRight w:val="0"/>
          <w:marTop w:val="0"/>
          <w:marBottom w:val="0"/>
          <w:divBdr>
            <w:top w:val="none" w:sz="0" w:space="0" w:color="auto"/>
            <w:left w:val="none" w:sz="0" w:space="0" w:color="auto"/>
            <w:bottom w:val="none" w:sz="0" w:space="0" w:color="auto"/>
            <w:right w:val="none" w:sz="0" w:space="0" w:color="auto"/>
          </w:divBdr>
        </w:div>
        <w:div w:id="1897475105">
          <w:marLeft w:val="0"/>
          <w:marRight w:val="0"/>
          <w:marTop w:val="0"/>
          <w:marBottom w:val="0"/>
          <w:divBdr>
            <w:top w:val="none" w:sz="0" w:space="0" w:color="auto"/>
            <w:left w:val="none" w:sz="0" w:space="0" w:color="auto"/>
            <w:bottom w:val="none" w:sz="0" w:space="0" w:color="auto"/>
            <w:right w:val="none" w:sz="0" w:space="0" w:color="auto"/>
          </w:divBdr>
        </w:div>
        <w:div w:id="2079934560">
          <w:marLeft w:val="0"/>
          <w:marRight w:val="0"/>
          <w:marTop w:val="0"/>
          <w:marBottom w:val="0"/>
          <w:divBdr>
            <w:top w:val="none" w:sz="0" w:space="0" w:color="auto"/>
            <w:left w:val="none" w:sz="0" w:space="0" w:color="auto"/>
            <w:bottom w:val="none" w:sz="0" w:space="0" w:color="auto"/>
            <w:right w:val="none" w:sz="0" w:space="0" w:color="auto"/>
          </w:divBdr>
        </w:div>
        <w:div w:id="477693640">
          <w:marLeft w:val="0"/>
          <w:marRight w:val="0"/>
          <w:marTop w:val="0"/>
          <w:marBottom w:val="0"/>
          <w:divBdr>
            <w:top w:val="none" w:sz="0" w:space="0" w:color="auto"/>
            <w:left w:val="none" w:sz="0" w:space="0" w:color="auto"/>
            <w:bottom w:val="none" w:sz="0" w:space="0" w:color="auto"/>
            <w:right w:val="none" w:sz="0" w:space="0" w:color="auto"/>
          </w:divBdr>
        </w:div>
      </w:divsChild>
    </w:div>
    <w:div w:id="1858079158">
      <w:bodyDiv w:val="1"/>
      <w:marLeft w:val="0"/>
      <w:marRight w:val="0"/>
      <w:marTop w:val="0"/>
      <w:marBottom w:val="0"/>
      <w:divBdr>
        <w:top w:val="none" w:sz="0" w:space="0" w:color="auto"/>
        <w:left w:val="none" w:sz="0" w:space="0" w:color="auto"/>
        <w:bottom w:val="none" w:sz="0" w:space="0" w:color="auto"/>
        <w:right w:val="none" w:sz="0" w:space="0" w:color="auto"/>
      </w:divBdr>
      <w:divsChild>
        <w:div w:id="1282952867">
          <w:marLeft w:val="0"/>
          <w:marRight w:val="0"/>
          <w:marTop w:val="0"/>
          <w:marBottom w:val="0"/>
          <w:divBdr>
            <w:top w:val="none" w:sz="0" w:space="0" w:color="auto"/>
            <w:left w:val="none" w:sz="0" w:space="0" w:color="auto"/>
            <w:bottom w:val="none" w:sz="0" w:space="0" w:color="auto"/>
            <w:right w:val="none" w:sz="0" w:space="0" w:color="auto"/>
          </w:divBdr>
        </w:div>
        <w:div w:id="1634867234">
          <w:marLeft w:val="0"/>
          <w:marRight w:val="0"/>
          <w:marTop w:val="0"/>
          <w:marBottom w:val="0"/>
          <w:divBdr>
            <w:top w:val="none" w:sz="0" w:space="0" w:color="auto"/>
            <w:left w:val="none" w:sz="0" w:space="0" w:color="auto"/>
            <w:bottom w:val="none" w:sz="0" w:space="0" w:color="auto"/>
            <w:right w:val="none" w:sz="0" w:space="0" w:color="auto"/>
          </w:divBdr>
        </w:div>
        <w:div w:id="1790932184">
          <w:marLeft w:val="0"/>
          <w:marRight w:val="0"/>
          <w:marTop w:val="0"/>
          <w:marBottom w:val="0"/>
          <w:divBdr>
            <w:top w:val="none" w:sz="0" w:space="0" w:color="auto"/>
            <w:left w:val="none" w:sz="0" w:space="0" w:color="auto"/>
            <w:bottom w:val="none" w:sz="0" w:space="0" w:color="auto"/>
            <w:right w:val="none" w:sz="0" w:space="0" w:color="auto"/>
          </w:divBdr>
        </w:div>
        <w:div w:id="522477959">
          <w:marLeft w:val="0"/>
          <w:marRight w:val="0"/>
          <w:marTop w:val="0"/>
          <w:marBottom w:val="0"/>
          <w:divBdr>
            <w:top w:val="none" w:sz="0" w:space="0" w:color="auto"/>
            <w:left w:val="none" w:sz="0" w:space="0" w:color="auto"/>
            <w:bottom w:val="none" w:sz="0" w:space="0" w:color="auto"/>
            <w:right w:val="none" w:sz="0" w:space="0" w:color="auto"/>
          </w:divBdr>
        </w:div>
        <w:div w:id="775562862">
          <w:marLeft w:val="0"/>
          <w:marRight w:val="0"/>
          <w:marTop w:val="0"/>
          <w:marBottom w:val="0"/>
          <w:divBdr>
            <w:top w:val="none" w:sz="0" w:space="0" w:color="auto"/>
            <w:left w:val="none" w:sz="0" w:space="0" w:color="auto"/>
            <w:bottom w:val="none" w:sz="0" w:space="0" w:color="auto"/>
            <w:right w:val="none" w:sz="0" w:space="0" w:color="auto"/>
          </w:divBdr>
        </w:div>
        <w:div w:id="1753118677">
          <w:marLeft w:val="0"/>
          <w:marRight w:val="0"/>
          <w:marTop w:val="0"/>
          <w:marBottom w:val="0"/>
          <w:divBdr>
            <w:top w:val="none" w:sz="0" w:space="0" w:color="auto"/>
            <w:left w:val="none" w:sz="0" w:space="0" w:color="auto"/>
            <w:bottom w:val="none" w:sz="0" w:space="0" w:color="auto"/>
            <w:right w:val="none" w:sz="0" w:space="0" w:color="auto"/>
          </w:divBdr>
        </w:div>
        <w:div w:id="1149905484">
          <w:marLeft w:val="0"/>
          <w:marRight w:val="0"/>
          <w:marTop w:val="0"/>
          <w:marBottom w:val="0"/>
          <w:divBdr>
            <w:top w:val="none" w:sz="0" w:space="0" w:color="auto"/>
            <w:left w:val="none" w:sz="0" w:space="0" w:color="auto"/>
            <w:bottom w:val="none" w:sz="0" w:space="0" w:color="auto"/>
            <w:right w:val="none" w:sz="0" w:space="0" w:color="auto"/>
          </w:divBdr>
        </w:div>
        <w:div w:id="1127167455">
          <w:marLeft w:val="0"/>
          <w:marRight w:val="0"/>
          <w:marTop w:val="0"/>
          <w:marBottom w:val="0"/>
          <w:divBdr>
            <w:top w:val="none" w:sz="0" w:space="0" w:color="auto"/>
            <w:left w:val="none" w:sz="0" w:space="0" w:color="auto"/>
            <w:bottom w:val="none" w:sz="0" w:space="0" w:color="auto"/>
            <w:right w:val="none" w:sz="0" w:space="0" w:color="auto"/>
          </w:divBdr>
        </w:div>
        <w:div w:id="1315643444">
          <w:marLeft w:val="0"/>
          <w:marRight w:val="0"/>
          <w:marTop w:val="0"/>
          <w:marBottom w:val="0"/>
          <w:divBdr>
            <w:top w:val="none" w:sz="0" w:space="0" w:color="auto"/>
            <w:left w:val="none" w:sz="0" w:space="0" w:color="auto"/>
            <w:bottom w:val="none" w:sz="0" w:space="0" w:color="auto"/>
            <w:right w:val="none" w:sz="0" w:space="0" w:color="auto"/>
          </w:divBdr>
        </w:div>
        <w:div w:id="2064596281">
          <w:marLeft w:val="0"/>
          <w:marRight w:val="0"/>
          <w:marTop w:val="0"/>
          <w:marBottom w:val="0"/>
          <w:divBdr>
            <w:top w:val="none" w:sz="0" w:space="0" w:color="auto"/>
            <w:left w:val="none" w:sz="0" w:space="0" w:color="auto"/>
            <w:bottom w:val="none" w:sz="0" w:space="0" w:color="auto"/>
            <w:right w:val="none" w:sz="0" w:space="0" w:color="auto"/>
          </w:divBdr>
        </w:div>
        <w:div w:id="1021248139">
          <w:marLeft w:val="0"/>
          <w:marRight w:val="0"/>
          <w:marTop w:val="0"/>
          <w:marBottom w:val="0"/>
          <w:divBdr>
            <w:top w:val="none" w:sz="0" w:space="0" w:color="auto"/>
            <w:left w:val="none" w:sz="0" w:space="0" w:color="auto"/>
            <w:bottom w:val="none" w:sz="0" w:space="0" w:color="auto"/>
            <w:right w:val="none" w:sz="0" w:space="0" w:color="auto"/>
          </w:divBdr>
        </w:div>
        <w:div w:id="706181878">
          <w:marLeft w:val="0"/>
          <w:marRight w:val="0"/>
          <w:marTop w:val="0"/>
          <w:marBottom w:val="0"/>
          <w:divBdr>
            <w:top w:val="none" w:sz="0" w:space="0" w:color="auto"/>
            <w:left w:val="none" w:sz="0" w:space="0" w:color="auto"/>
            <w:bottom w:val="none" w:sz="0" w:space="0" w:color="auto"/>
            <w:right w:val="none" w:sz="0" w:space="0" w:color="auto"/>
          </w:divBdr>
        </w:div>
        <w:div w:id="1724672335">
          <w:marLeft w:val="0"/>
          <w:marRight w:val="0"/>
          <w:marTop w:val="0"/>
          <w:marBottom w:val="0"/>
          <w:divBdr>
            <w:top w:val="none" w:sz="0" w:space="0" w:color="auto"/>
            <w:left w:val="none" w:sz="0" w:space="0" w:color="auto"/>
            <w:bottom w:val="none" w:sz="0" w:space="0" w:color="auto"/>
            <w:right w:val="none" w:sz="0" w:space="0" w:color="auto"/>
          </w:divBdr>
        </w:div>
        <w:div w:id="739182151">
          <w:marLeft w:val="0"/>
          <w:marRight w:val="0"/>
          <w:marTop w:val="0"/>
          <w:marBottom w:val="0"/>
          <w:divBdr>
            <w:top w:val="none" w:sz="0" w:space="0" w:color="auto"/>
            <w:left w:val="none" w:sz="0" w:space="0" w:color="auto"/>
            <w:bottom w:val="none" w:sz="0" w:space="0" w:color="auto"/>
            <w:right w:val="none" w:sz="0" w:space="0" w:color="auto"/>
          </w:divBdr>
        </w:div>
        <w:div w:id="1365212207">
          <w:marLeft w:val="0"/>
          <w:marRight w:val="0"/>
          <w:marTop w:val="0"/>
          <w:marBottom w:val="0"/>
          <w:divBdr>
            <w:top w:val="none" w:sz="0" w:space="0" w:color="auto"/>
            <w:left w:val="none" w:sz="0" w:space="0" w:color="auto"/>
            <w:bottom w:val="none" w:sz="0" w:space="0" w:color="auto"/>
            <w:right w:val="none" w:sz="0" w:space="0" w:color="auto"/>
          </w:divBdr>
        </w:div>
        <w:div w:id="1426808630">
          <w:marLeft w:val="0"/>
          <w:marRight w:val="0"/>
          <w:marTop w:val="0"/>
          <w:marBottom w:val="0"/>
          <w:divBdr>
            <w:top w:val="none" w:sz="0" w:space="0" w:color="auto"/>
            <w:left w:val="none" w:sz="0" w:space="0" w:color="auto"/>
            <w:bottom w:val="none" w:sz="0" w:space="0" w:color="auto"/>
            <w:right w:val="none" w:sz="0" w:space="0" w:color="auto"/>
          </w:divBdr>
        </w:div>
        <w:div w:id="780996838">
          <w:marLeft w:val="0"/>
          <w:marRight w:val="0"/>
          <w:marTop w:val="0"/>
          <w:marBottom w:val="0"/>
          <w:divBdr>
            <w:top w:val="none" w:sz="0" w:space="0" w:color="auto"/>
            <w:left w:val="none" w:sz="0" w:space="0" w:color="auto"/>
            <w:bottom w:val="none" w:sz="0" w:space="0" w:color="auto"/>
            <w:right w:val="none" w:sz="0" w:space="0" w:color="auto"/>
          </w:divBdr>
        </w:div>
        <w:div w:id="1733767201">
          <w:marLeft w:val="0"/>
          <w:marRight w:val="0"/>
          <w:marTop w:val="0"/>
          <w:marBottom w:val="0"/>
          <w:divBdr>
            <w:top w:val="none" w:sz="0" w:space="0" w:color="auto"/>
            <w:left w:val="none" w:sz="0" w:space="0" w:color="auto"/>
            <w:bottom w:val="none" w:sz="0" w:space="0" w:color="auto"/>
            <w:right w:val="none" w:sz="0" w:space="0" w:color="auto"/>
          </w:divBdr>
        </w:div>
        <w:div w:id="27949491">
          <w:marLeft w:val="0"/>
          <w:marRight w:val="0"/>
          <w:marTop w:val="0"/>
          <w:marBottom w:val="0"/>
          <w:divBdr>
            <w:top w:val="none" w:sz="0" w:space="0" w:color="auto"/>
            <w:left w:val="none" w:sz="0" w:space="0" w:color="auto"/>
            <w:bottom w:val="none" w:sz="0" w:space="0" w:color="auto"/>
            <w:right w:val="none" w:sz="0" w:space="0" w:color="auto"/>
          </w:divBdr>
        </w:div>
      </w:divsChild>
    </w:div>
    <w:div w:id="2012681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glossaryDocument" Target="glossary/document.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BD442D4C-E0C4-4B2A-BF14-436BEEEC83F7}"/>
      </w:docPartPr>
      <w:docPartBody>
        <w:p w:rsidR="00CF547D" w:rsidRDefault="00441071">
          <w:r w:rsidRPr="00843D4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071"/>
    <w:rsid w:val="00441071"/>
    <w:rsid w:val="00CF54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4107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9">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1D55CB2-FF47-48CF-AE65-4822C6499ABE}">
  <we:reference id="wa104382081" version="1.35.0.0" store="en-GB" storeType="OMEX"/>
  <we:alternateReferences>
    <we:reference id="WA104382081" version="1.35.0.0" store="" storeType="OMEX"/>
  </we:alternateReferences>
  <we:properties>
    <we:property name="MENDELEY_CITATIONS" value="[{&quot;citationID&quot;:&quot;MENDELEY_CITATION_07fdd448-d9be-4fa1-a5e6-8a21a9469248&quot;,&quot;properties&quot;:{&quot;noteIndex&quot;:0},&quot;isEdited&quot;:false,&quot;manualOverride&quot;:{&quot;isManuallyOverridden&quot;:false,&quot;citeprocText&quot;:&quot;(West, 2014)&quot;,&quot;manualOverrideText&quot;:&quot;&quot;},&quot;citationItems&quot;:[{&quot;id&quot;:&quot;98a7d32b-da00-3ab1-90d7-83d101546dc1&quot;,&quot;itemData&quot;:{&quot;type&quot;:&quot;book&quot;,&quot;id&quot;:&quot;98a7d32b-da00-3ab1-90d7-83d101546dc1&quot;,&quot;title&quot;:&quot;The making of the Odyssey&quot;,&quot;author&quot;:[{&quot;family&quot;:&quot;West&quot;,&quot;given&quot;:&quot;ML&quot;,&quot;parse-names&quot;:false,&quot;dropping-particle&quot;:&quot;&quot;,&quot;non-dropping-particle&quot;:&quot;&quot;}],&quot;accessed&quot;:{&quot;date-parts&quot;:[[2022,3,4]]},&quot;URL&quot;:&quot;https://books.google.com/books?hl=en&amp;lr=&amp;id=OVIgBQAAQBAJ&amp;oi=fnd&amp;pg=PP1&amp;dq=The+Making+of+the+Odyssey+M.+L.+West&amp;ots=6abWqDwIde&amp;sig=VYs2lV4acZ6MbQXH-GjADV3n9Ec&quot;,&quot;issued&quot;:{&quot;date-parts&quot;:[[2014]]}},&quot;isTemporary&quot;:false}],&quot;citationTag&quot;:&quot;MENDELEY_CITATION_v3_eyJjaXRhdGlvbklEIjoiTUVOREVMRVlfQ0lUQVRJT05fMDdmZGQ0NDgtZDliZS00ZmExLWE1ZTYtOGEyMWE5NDY5MjQ4IiwicHJvcGVydGllcyI6eyJub3RlSW5kZXgiOjB9LCJpc0VkaXRlZCI6ZmFsc2UsIm1hbnVhbE92ZXJyaWRlIjp7ImlzTWFudWFsbHlPdmVycmlkZGVuIjpmYWxzZSwiY2l0ZXByb2NUZXh0IjoiKFdlc3QsIDIwMTQpIiwibWFudWFsT3ZlcnJpZGVUZXh0IjoiIn0sImNpdGF0aW9uSXRlbXMiOlt7ImlkIjoiOThhN2QzMmItZGEwMC0zYWIxLTkwZDctODNkMTAxNTQ2ZGMxIiwiaXRlbURhdGEiOnsidHlwZSI6ImJvb2siLCJpZCI6Ijk4YTdkMzJiLWRhMDAtM2FiMS05MGQ3LTgzZDEwMTU0NmRjMSIsInRpdGxlIjoiVGhlIG1ha2luZyBvZiB0aGUgT2R5c3NleSIsImF1dGhvciI6W3siZmFtaWx5IjoiV2VzdCIsImdpdmVuIjoiTUwiLCJwYXJzZS1uYW1lcyI6ZmFsc2UsImRyb3BwaW5nLXBhcnRpY2xlIjoiIiwibm9uLWRyb3BwaW5nLXBhcnRpY2xlIjoiIn1dLCJhY2Nlc3NlZCI6eyJkYXRlLXBhcnRzIjpbWzIwMjIsMyw0XV19LCJVUkwiOiJodHRwczovL2Jvb2tzLmdvb2dsZS5jb20vYm9va3M/aGw9ZW4mbHI9JmlkPU9WSWdCUUFBUUJBSiZvaT1mbmQmcGc9UFAxJmRxPVRoZStNYWtpbmcrb2YrdGhlK09keXNzZXkrTS4rTC4rV2VzdCZvdHM9NmFiV3FEd0lkZSZzaWc9VllzMmxWNGFjWjZNYlFYSC1HakFEVjNuOUVjIiwiaXNzdWVkIjp7ImRhdGUtcGFydHMiOltbMjAxNF1dfX0sImlzVGVtcG9yYXJ5IjpmYWxzZX1dfQ==&quot;},{&quot;citationID&quot;:&quot;MENDELEY_CITATION_dd38f40c-5df2-47a7-9fc9-2202a7fc56a8&quot;,&quot;properties&quot;:{&quot;noteIndex&quot;:0},&quot;isEdited&quot;:false,&quot;manualOverride&quot;:{&quot;isManuallyOverridden&quot;:false,&quot;citeprocText&quot;:&quot;(Richardson, 1996)&quot;,&quot;manualOverrideText&quot;:&quot;&quot;},&quot;citationItems&quot;:[{&quot;id&quot;:&quot;bfd117cc-3d5b-3f21-90b7-7cf110d70c74&quot;,&quot;itemData&quot;:{&quot;type&quot;:&quot;article-journal&quot;,&quot;id&quot;:&quot;bfd117cc-3d5b-3f21-90b7-7cf110d70c74&quot;,&quot;title&quot;:&quot;Truth in the Tales of the\&quot; Odyssey\&quot;&quot;,&quot;author&quot;:[{&quot;family&quot;:&quot;Richardson&quot;,&quot;given&quot;:&quot;Scott&quot;,&quot;parse-names&quot;:false,&quot;dropping-particle&quot;:&quot;&quot;,&quot;non-dropping-particle&quot;:&quot;&quot;}],&quot;container-title&quot;:&quot;JSTOR- Mnemosyne&quot;,&quot;accessed&quot;:{&quot;date-parts&quot;:[[2022,3,4]]},&quot;URL&quot;:&quot;https://www.jstor.org/stable/4432633&quot;,&quot;issued&quot;:{&quot;date-parts&quot;:[[1996]]},&quot;expandedJournalTitle&quot;:&quot;JSTOR- Mnemosyne&quot;},&quot;isTemporary&quot;:false}],&quot;citationTag&quot;:&quot;MENDELEY_CITATION_v3_eyJjaXRhdGlvbklEIjoiTUVOREVMRVlfQ0lUQVRJT05fZGQzOGY0MGMtNWRmMi00N2E3LTlmYzktMjIwMmE3ZmM1NmE4IiwicHJvcGVydGllcyI6eyJub3RlSW5kZXgiOjB9LCJpc0VkaXRlZCI6ZmFsc2UsIm1hbnVhbE92ZXJyaWRlIjp7ImlzTWFudWFsbHlPdmVycmlkZGVuIjpmYWxzZSwiY2l0ZXByb2NUZXh0IjoiKFJpY2hhcmRzb24sIDE5OTYpIiwibWFudWFsT3ZlcnJpZGVUZXh0IjoiIn0sImNpdGF0aW9uSXRlbXMiOlt7ImlkIjoiYmZkMTE3Y2MtM2Q1Yi0zZjIxLTkwYjctN2NmMTEwZDcwYzc0IiwiaXRlbURhdGEiOnsidHlwZSI6ImFydGljbGUtam91cm5hbCIsImlkIjoiYmZkMTE3Y2MtM2Q1Yi0zZjIxLTkwYjctN2NmMTEwZDcwYzc0IiwidGl0bGUiOiJUcnV0aCBpbiB0aGUgVGFsZXMgb2YgdGhlXCIgT2R5c3NleVwiIiwiYXV0aG9yIjpbeyJmYW1pbHkiOiJSaWNoYXJkc29uIiwiZ2l2ZW4iOiJTY290dCIsInBhcnNlLW5hbWVzIjpmYWxzZSwiZHJvcHBpbmctcGFydGljbGUiOiIiLCJub24tZHJvcHBpbmctcGFydGljbGUiOiIifV0sImNvbnRhaW5lci10aXRsZSI6IkpTVE9SLSBNbmVtb3N5bmUiLCJhY2Nlc3NlZCI6eyJkYXRlLXBhcnRzIjpbWzIwMjIsMyw0XV19LCJVUkwiOiJodHRwczovL3d3dy5qc3Rvci5vcmcvc3RhYmxlLzQ0MzI2MzMiLCJpc3N1ZWQiOnsiZGF0ZS1wYXJ0cyI6W1sxOTk2XV19LCJleHBhbmRlZEpvdXJuYWxUaXRsZSI6IkpTVE9SLSBNbmVtb3N5bmUifSwiaXNUZW1wb3JhcnkiOmZhbHNlfV19&quot;},{&quot;citationID&quot;:&quot;MENDELEY_CITATION_386e24be-8633-4132-88a9-5e3b8fc315f4&quot;,&quot;properties&quot;:{&quot;noteIndex&quot;:0},&quot;isEdited&quot;:false,&quot;manualOverride&quot;:{&quot;isManuallyOverridden&quot;:false,&quot;citeprocText&quot;:&quot;(Carlisle and Levaniouk, 1999)&quot;,&quot;manualOverrideText&quot;:&quot;&quot;},&quot;citationItems&quot;:[{&quot;id&quot;:&quot;f91739bc-ce38-3511-9186-854beec8a577&quot;,&quot;itemData&quot;:{&quot;type&quot;:&quot;book&quot;,&quot;id&quot;:&quot;f91739bc-ce38-3511-9186-854beec8a577&quot;,&quot;title&quot;:&quot;Nine essays on Homer&quot;,&quot;author&quot;:[{&quot;family&quot;:&quot;Carlisle&quot;,&quot;given&quot;:&quot;Miriam&quot;,&quot;parse-names&quot;:false,&quot;dropping-particle&quot;:&quot;&quot;,&quot;non-dropping-particle&quot;:&quot;&quot;},{&quot;family&quot;:&quot;Levaniouk&quot;,&quot;given&quot;:&quot;Olga&quot;,&quot;parse-names&quot;:false,&quot;dropping-particle&quot;:&quot;&quot;,&quot;non-dropping-particle&quot;:&quot;&quot;}],&quot;accessed&quot;:{&quot;date-parts&quot;:[[2022,3,4]]},&quot;ISBN&quot;:&quot;9780847694242&quot;,&quot;issued&quot;:{&quot;date-parts&quot;:[[1999]]},&quot;number-of-pages&quot;:&quot;241&quot;,&quot;abstract&quot;:&quot;The essays in this collection addresses questions of intense interest in Homeric studies today: the questions of performance and poet-audience interaction, especially as depicted in idealized performances within the Iliad and the Odyssey; the ways in which epic incorporates material of diverse genres, such as women's laments, blame poetry, or folk tales; how the ideological balance of epic can change and be influenced by 'alternative ideologies' introduced through the incorporation of new material; the implications of the continuity of tradition for etymological studies; and how the traditional nature of epic affects textual criticism. The essays differ in focus and method, but all share one fundamental approach to Homer: an understanding of the Homeric tradition as a poetic system that expresses and preserves what is culturally important and a view of the Homeric epics as instances of a cultural tradition which they attempt to explore through the epics themselves and through the comparative, anthropological, and linguistic evidence they bring to bear on these texts. A unique collection that explores Homeric poetry through a variety of tools and approacheslinguistics, philology, cultural anthropology, sociology, textual criticism, and archeologythis volume will be of interest to all scholars and students of oral poetry and Classical literature. -- Amazon.com. The wrath of Helen: self-blame and nemesis in the Iliad / Mary Ebbott -- Odysseus and the Phaeacians / Corinne Ondine Pache -- Thersites, Odysseus, and the social order / Andrea Kouklanakis -- Homeric fictions: pseudo-words in Homer / Miriam Carlisle -- Penelope and the Pênelops / Olga Levaniouk -- Odysseus back home and back from the dead / Brian W. Breed -- Artemis and the lion: two similes in Odyssey 6 / John Watrous -- Homer's leopard simile / Fred Naiden -- Homêros ekainopoiêse: Theseus, Aithra, and variations in Homeric myth-making / Thomas E. Jenkins.&quot;,&quot;publisher&quot;:&quot;Rowman &amp; Littlefield Publishers&quot;},&quot;isTemporary&quot;:false}],&quot;citationTag&quot;:&quot;MENDELEY_CITATION_v3_eyJjaXRhdGlvbklEIjoiTUVOREVMRVlfQ0lUQVRJT05fMzg2ZTI0YmUtODYzMy00MTMyLTg4YTktNWUzYjhmYzMxNWY0IiwicHJvcGVydGllcyI6eyJub3RlSW5kZXgiOjB9LCJpc0VkaXRlZCI6ZmFsc2UsIm1hbnVhbE92ZXJyaWRlIjp7ImlzTWFudWFsbHlPdmVycmlkZGVuIjpmYWxzZSwiY2l0ZXByb2NUZXh0IjoiKENhcmxpc2xlIGFuZCBMZXZhbmlvdWssIDE5OTkpIiwibWFudWFsT3ZlcnJpZGVUZXh0IjoiIn0sImNpdGF0aW9uSXRlbXMiOlt7ImlkIjoiZjkxNzM5YmMtY2UzOC0zNTExLTkxODYtODU0YmVlYzhhNTc3IiwiaXRlbURhdGEiOnsidHlwZSI6ImJvb2siLCJpZCI6ImY5MTczOWJjLWNlMzgtMzUxMS05MTg2LTg1NGJlZWM4YTU3NyIsInRpdGxlIjoiTmluZSBlc3NheXMgb24gSG9tZXIiLCJhdXRob3IiOlt7ImZhbWlseSI6IkNhcmxpc2xlIiwiZ2l2ZW4iOiJNaXJpYW0iLCJwYXJzZS1uYW1lcyI6ZmFsc2UsImRyb3BwaW5nLXBhcnRpY2xlIjoiIiwibm9uLWRyb3BwaW5nLXBhcnRpY2xlIjoiIn0seyJmYW1pbHkiOiJMZXZhbmlvdWsiLCJnaXZlbiI6Ik9sZ2EiLCJwYXJzZS1uYW1lcyI6ZmFsc2UsImRyb3BwaW5nLXBhcnRpY2xlIjoiIiwibm9uLWRyb3BwaW5nLXBhcnRpY2xlIjoiIn1dLCJhY2Nlc3NlZCI6eyJkYXRlLXBhcnRzIjpbWzIwMjIsMyw0XV19LCJJU0JOIjoiOTc4MDg0NzY5NDI0MiIsImlzc3VlZCI6eyJkYXRlLXBhcnRzIjpbWzE5OTldXX0sIm51bWJlci1vZi1wYWdlcyI6IjI0MSIsImFic3RyYWN0IjoiVGhlIGVzc2F5cyBpbiB0aGlzIGNvbGxlY3Rpb24gYWRkcmVzc2VzIHF1ZXN0aW9ucyBvZiBpbnRlbnNlIGludGVyZXN0IGluIEhvbWVyaWMgc3R1ZGllcyB0b2RheTogdGhlIHF1ZXN0aW9ucyBvZiBwZXJmb3JtYW5jZSBhbmQgcG9ldC1hdWRpZW5jZSBpbnRlcmFjdGlvbiwgZXNwZWNpYWxseSBhcyBkZXBpY3RlZCBpbiBpZGVhbGl6ZWQgcGVyZm9ybWFuY2VzIHdpdGhpbiB0aGUgSWxpYWQgYW5kIHRoZSBPZHlzc2V5OyB0aGUgd2F5cyBpbiB3aGljaCBlcGljIGluY29ycG9yYXRlcyBtYXRlcmlhbCBvZiBkaXZlcnNlIGdlbnJlcywgc3VjaCBhcyB3b21lbidzIGxhbWVudHMsIGJsYW1lIHBvZXRyeSwgb3IgZm9sayB0YWxlczsgaG93IHRoZSBpZGVvbG9naWNhbCBiYWxhbmNlIG9mIGVwaWMgY2FuIGNoYW5nZSBhbmQgYmUgaW5mbHVlbmNlZCBieSAnYWx0ZXJuYXRpdmUgaWRlb2xvZ2llcycgaW50cm9kdWNlZCB0aHJvdWdoIHRoZSBpbmNvcnBvcmF0aW9uIG9mIG5ldyBtYXRlcmlhbDsgdGhlIGltcGxpY2F0aW9ucyBvZiB0aGUgY29udGludWl0eSBvZiB0cmFkaXRpb24gZm9yIGV0eW1vbG9naWNhbCBzdHVkaWVzOyBhbmQgaG93IHRoZSB0cmFkaXRpb25hbCBuYXR1cmUgb2YgZXBpYyBhZmZlY3RzIHRleHR1YWwgY3JpdGljaXNtLiBUaGUgZXNzYXlzIGRpZmZlciBpbiBmb2N1cyBhbmQgbWV0aG9kLCBidXQgYWxsIHNoYXJlIG9uZSBmdW5kYW1lbnRhbCBhcHByb2FjaCB0byBIb21lcjogYW4gdW5kZXJzdGFuZGluZyBvZiB0aGUgSG9tZXJpYyB0cmFkaXRpb24gYXMgYSBwb2V0aWMgc3lzdGVtIHRoYXQgZXhwcmVzc2VzIGFuZCBwcmVzZXJ2ZXMgd2hhdCBpcyBjdWx0dXJhbGx5IGltcG9ydGFudCBhbmQgYSB2aWV3IG9mIHRoZSBIb21lcmljIGVwaWNzIGFzIGluc3RhbmNlcyBvZiBhIGN1bHR1cmFsIHRyYWRpdGlvbiB3aGljaCB0aGV5IGF0dGVtcHQgdG8gZXhwbG9yZSB0aHJvdWdoIHRoZSBlcGljcyB0aGVtc2VsdmVzIGFuZCB0aHJvdWdoIHRoZSBjb21wYXJhdGl2ZSwgYW50aHJvcG9sb2dpY2FsLCBhbmQgbGluZ3Vpc3RpYyBldmlkZW5jZSB0aGV5IGJyaW5nIHRvIGJlYXIgb24gdGhlc2UgdGV4dHMuIEEgdW5pcXVlIGNvbGxlY3Rpb24gdGhhdCBleHBsb3JlcyBIb21lcmljIHBvZXRyeSB0aHJvdWdoIGEgdmFyaWV0eSBvZiB0b29scyBhbmQgYXBwcm9hY2hlc2xpbmd1aXN0aWNzLCBwaGlsb2xvZ3ksIGN1bHR1cmFsIGFudGhyb3BvbG9neSwgc29jaW9sb2d5LCB0ZXh0dWFsIGNyaXRpY2lzbSwgYW5kIGFyY2hlb2xvZ3l0aGlzIHZvbHVtZSB3aWxsIGJlIG9mIGludGVyZXN0IHRvIGFsbCBzY2hvbGFycyBhbmQgc3R1ZGVudHMgb2Ygb3JhbCBwb2V0cnkgYW5kIENsYXNzaWNhbCBsaXRlcmF0dXJlLiAtLSBBbWF6b24uY29tLiBUaGUgd3JhdGggb2YgSGVsZW46IHNlbGYtYmxhbWUgYW5kIG5lbWVzaXMgaW4gdGhlIElsaWFkIC8gTWFyeSBFYmJvdHQgLS0gT2R5c3NldXMgYW5kIHRoZSBQaGFlYWNpYW5zIC8gQ29yaW5uZSBPbmRpbmUgUGFjaGUgLS0gVGhlcnNpdGVzLCBPZHlzc2V1cywgYW5kIHRoZSBzb2NpYWwgb3JkZXIgLyBBbmRyZWEgS291a2xhbmFraXMgLS0gSG9tZXJpYyBmaWN0aW9uczogcHNldWRvLXdvcmRzIGluIEhvbWVyIC8gTWlyaWFtIENhcmxpc2xlIC0tIFBlbmVsb3BlIGFuZCB0aGUgUGXMgm5lbG9wcyAvIE9sZ2EgTGV2YW5pb3VrIC0tIE9keXNzZXVzIGJhY2sgaG9tZSBhbmQgYmFjayBmcm9tIHRoZSBkZWFkIC8gQnJpYW4gVy4gQnJlZWQgLS0gQXJ0ZW1pcyBhbmQgdGhlIGxpb246IHR3byBzaW1pbGVzIGluIE9keXNzZXkgNiAvIEpvaG4gV2F0cm91cyAtLSBIb21lcidzIGxlb3BhcmQgc2ltaWxlIC8gRnJlZCBOYWlkZW4gLS0gSG9tZcyCcm9zIGVrYWlub3BvaWXMgnNlOiBUaGVzZXVzLCBBaXRocmEsIGFuZCB2YXJpYXRpb25zIGluIEhvbWVyaWMgbXl0aC1tYWtpbmcgLyBUaG9tYXMgRS4gSmVua2lucy4iLCJwdWJsaXNoZXIiOiJSb3dtYW4gJiBMaXR0bGVmaWVsZCBQdWJsaXNoZXJzIn0sImlzVGVtcG9yYXJ5IjpmYWxzZX1dfQ==&quot;},{&quot;citationID&quot;:&quot;MENDELEY_CITATION_9ffae15e-eea7-4501-a7c0-403569eeffca&quot;,&quot;properties&quot;:{&quot;noteIndex&quot;:0},&quot;isEdited&quot;:false,&quot;manualOverride&quot;:{&quot;isManuallyOverridden&quot;:false,&quot;citeprocText&quot;:&quot;(Emlyn-Jones, 1986)&quot;,&quot;manualOverrideText&quot;:&quot;&quot;},&quot;citationItems&quot;:[{&quot;id&quot;:&quot;c7c61251-3a05-3f1d-82df-d0dd519aaa11&quot;,&quot;itemData&quot;:{&quot;type&quot;:&quot;article-journal&quot;,&quot;id&quot;:&quot;c7c61251-3a05-3f1d-82df-d0dd519aaa11&quot;,&quot;title&quot;:&quot;True and lying tales in the Odyssey&quot;,&quot;author&quot;:[{&quot;family&quot;:&quot;Emlyn-Jones&quot;,&quot;given&quot;:&quot;Chris&quot;,&quot;parse-names&quot;:false,&quot;dropping-particle&quot;:&quot;&quot;,&quot;non-dropping-particle&quot;:&quot;&quot;}],&quot;container-title&quot;:&quot;cambridge.org&quot;,&quot;accessed&quot;:{&quot;date-parts&quot;:[[2022,3,4]]},&quot;URL&quot;:&quot;https://www.cambridge.org/core/journals/greece-and-rome/article/true-and-lying-tales-in-the-odyssey/AA89895D84603DCF02F50631E6302F14&quot;,&quot;issued&quot;:{&quot;date-parts&quot;:[[1986]]},&quot;expandedJournalTitle&quot;:&quot;cambridge.org&quot;},&quot;isTemporary&quot;:false}],&quot;citationTag&quot;:&quot;MENDELEY_CITATION_v3_eyJjaXRhdGlvbklEIjoiTUVOREVMRVlfQ0lUQVRJT05fOWZmYWUxNWUtZWVhNy00NTAxLWE3YzAtNDAzNTY5ZWVmZmNhIiwicHJvcGVydGllcyI6eyJub3RlSW5kZXgiOjB9LCJpc0VkaXRlZCI6ZmFsc2UsIm1hbnVhbE92ZXJyaWRlIjp7ImlzTWFudWFsbHlPdmVycmlkZGVuIjpmYWxzZSwiY2l0ZXByb2NUZXh0IjoiKEVtbHluLUpvbmVzLCAxOTg2KSIsIm1hbnVhbE92ZXJyaWRlVGV4dCI6IiJ9LCJjaXRhdGlvbkl0ZW1zIjpbeyJpZCI6ImM3YzYxMjUxLTNhMDUtM2YxZC04MmRmLWQwZGQ1MTlhYWExMSIsIml0ZW1EYXRhIjp7InR5cGUiOiJhcnRpY2xlLWpvdXJuYWwiLCJpZCI6ImM3YzYxMjUxLTNhMDUtM2YxZC04MmRmLWQwZGQ1MTlhYWExMSIsInRpdGxlIjoiVHJ1ZSBhbmQgbHlpbmcgdGFsZXMgaW4gdGhlIE9keXNzZXkiLCJhdXRob3IiOlt7ImZhbWlseSI6IkVtbHluLUpvbmVzIiwiZ2l2ZW4iOiJDaHJpcyIsInBhcnNlLW5hbWVzIjpmYWxzZSwiZHJvcHBpbmctcGFydGljbGUiOiIiLCJub24tZHJvcHBpbmctcGFydGljbGUiOiIifV0sImNvbnRhaW5lci10aXRsZSI6ImNhbWJyaWRnZS5vcmciLCJhY2Nlc3NlZCI6eyJkYXRlLXBhcnRzIjpbWzIwMjIsMyw0XV19LCJVUkwiOiJodHRwczovL3d3dy5jYW1icmlkZ2Uub3JnL2NvcmUvam91cm5hbHMvZ3JlZWNlLWFuZC1yb21lL2FydGljbGUvdHJ1ZS1hbmQtbHlpbmctdGFsZXMtaW4tdGhlLW9keXNzZXkvQUE4OTg5NUQ4NDYwM0RDRjAyRjUwNjMxRTYzMDJGMTQiLCJpc3N1ZWQiOnsiZGF0ZS1wYXJ0cyI6W1sxOTg2XV19LCJleHBhbmRlZEpvdXJuYWxUaXRsZSI6ImNhbWJyaWRnZS5vcmcifSwiaXNUZW1wb3JhcnkiOmZhbHNlfV19&quot;},{&quot;citationID&quot;:&quot;MENDELEY_CITATION_0f849c89-d90a-4483-b94d-43abd58a7bdb&quot;,&quot;properties&quot;:{&quot;noteIndex&quot;:0},&quot;isEdited&quot;:false,&quot;manualOverride&quot;:{&quot;isManuallyOverridden&quot;:false,&quot;citeprocText&quot;:&quot;(Richardson, 2006)&quot;,&quot;manualOverrideText&quot;:&quot;&quot;},&quot;citationItems&quot;:[{&quot;id&quot;:&quot;2600afbb-ed6b-3680-9c9f-51448dee0a81&quot;,&quot;itemData&quot;:{&quot;type&quot;:&quot;article-journal&quot;,&quot;id&quot;:&quot;2600afbb-ed6b-3680-9c9f-51448dee0a81&quot;,&quot;title&quot;:&quot;The Devious Narrator of the \&quot;Odyssey\&quot;&quot;,&quot;author&quot;:[{&quot;family&quot;:&quot;Richardson&quot;,&quot;given&quot;:&quot;Scott&quot;,&quot;parse-names&quot;:false,&quot;dropping-particle&quot;:&quot;&quot;,&quot;non-dropping-particle&quot;:&quot;&quot;}],&quot;container-title&quot;:&quot;Source: The Classical Journal &quot;,&quot;accessed&quot;:{&quot;date-parts&quot;:[[2022,3,4]]},&quot;issued&quot;:{&quot;date-parts&quot;:[[2006]]},&quot;page&quot;:&quot;337-359&quot;,&quot;publisher&quot;:&quot;CAMWS&quot;,&quot;issue&quot;:&quot;4&quot;,&quot;volume&quot;:&quot;101&quot;,&quot;expandedJournalTitle&quot;:&quot;Source: The Classical Journal &quot;},&quot;isTemporary&quot;:false}],&quot;citationTag&quot;:&quot;MENDELEY_CITATION_v3_eyJjaXRhdGlvbklEIjoiTUVOREVMRVlfQ0lUQVRJT05fMGY4NDljODktZDkwYS00NDgzLWI5NGQtNDNhYmQ1OGE3YmRiIiwicHJvcGVydGllcyI6eyJub3RlSW5kZXgiOjB9LCJpc0VkaXRlZCI6ZmFsc2UsIm1hbnVhbE92ZXJyaWRlIjp7ImlzTWFudWFsbHlPdmVycmlkZGVuIjpmYWxzZSwiY2l0ZXByb2NUZXh0IjoiKFJpY2hhcmRzb24sIDIwMDYpIiwibWFudWFsT3ZlcnJpZGVUZXh0IjoiIn0sImNpdGF0aW9uSXRlbXMiOlt7ImlkIjoiMjYwMGFmYmItZWQ2Yi0zNjgwLTljOWYtNTE0NDhkZWUwYTgxIiwiaXRlbURhdGEiOnsidHlwZSI6ImFydGljbGUtam91cm5hbCIsImlkIjoiMjYwMGFmYmItZWQ2Yi0zNjgwLTljOWYtNTE0NDhkZWUwYTgxIiwidGl0bGUiOiJUaGUgRGV2aW91cyBOYXJyYXRvciBvZiB0aGUgXCJPZHlzc2V5XCIiLCJhdXRob3IiOlt7ImZhbWlseSI6IlJpY2hhcmRzb24iLCJnaXZlbiI6IlNjb3R0IiwicGFyc2UtbmFtZXMiOmZhbHNlLCJkcm9wcGluZy1wYXJ0aWNsZSI6IiIsIm5vbi1kcm9wcGluZy1wYXJ0aWNsZSI6IiJ9XSwiY29udGFpbmVyLXRpdGxlIjoiU291cmNlOiBUaGUgQ2xhc3NpY2FsIEpvdXJuYWwgIiwiYWNjZXNzZWQiOnsiZGF0ZS1wYXJ0cyI6W1syMDIyLDMsNF1dfSwiaXNzdWVkIjp7ImRhdGUtcGFydHMiOltbMjAwNl1dfSwicGFnZSI6IjMzNy0zNTkiLCJwdWJsaXNoZXIiOiJDQU1XUyIsImlzc3VlIjoiNCIsInZvbHVtZSI6IjEwMSIsImV4cGFuZGVkSm91cm5hbFRpdGxlIjoiU291cmNlOiBUaGUgQ2xhc3NpY2FsIEpvdXJuYWwgIn0sImlzVGVtcG9yYXJ5IjpmYWxzZX1dfQ==&quot;},{&quot;citationID&quot;:&quot;MENDELEY_CITATION_1959f391-4adc-43cb-a13a-82a917459bcf&quot;,&quot;properties&quot;:{&quot;noteIndex&quot;:0},&quot;isEdited&quot;:false,&quot;manualOverride&quot;:{&quot;isManuallyOverridden&quot;:false,&quot;citeprocText&quot;:&quot;(Currie, 2006)&quot;,&quot;manualOverrideText&quot;:&quot;&quot;},&quot;citationItems&quot;:[{&quot;id&quot;:&quot;b7863f6f-eb75-3c1c-b00f-64f534345de2&quot;,&quot;itemData&quot;:{&quot;type&quot;:&quot;article-journal&quot;,&quot;id&quot;:&quot;b7863f6f-eb75-3c1c-b00f-64f534345de2&quot;,&quot;title&quot;:&quot;Homer and the early epic tradition-  Epic Interactions: Perspectives on Homer, Virgil, and the Epic Tradition Presented to Jasper Griffin by Former Pupils&quot;,&quot;author&quot;:[{&quot;family&quot;:&quot;Currie&quot;,&quot;given&quot;:&quot;Bruno&quot;,&quot;parse-names&quot;:false,&quot;dropping-particle&quot;:&quot;&quot;,&quot;non-dropping-particle&quot;:&quot;&quot;}],&quot;accessed&quot;:{&quot;date-parts&quot;:[[2022,3,11]]},&quot;URL&quot;:&quot;https://books.google.com/books?hl=en&amp;lr=&amp;id=C2QTDAAAQBAJ&amp;oi=fnd&amp;pg=PA1&amp;dq=homer+and+the+early+epic+tradition&amp;ots=YwFw2cSIJd&amp;sig=dra0t-hEtRjS0TW0GRJcgF-8dg0&quot;,&quot;issued&quot;:{&quot;date-parts&quot;:[[2006]]},&quot;page&quot;:&quot;1-45&quot;},&quot;isTemporary&quot;:false}],&quot;citationTag&quot;:&quot;MENDELEY_CITATION_v3_eyJjaXRhdGlvbklEIjoiTUVOREVMRVlfQ0lUQVRJT05fMTk1OWYzOTEtNGFkYy00M2NiLWExM2EtODJhOTE3NDU5YmNmIiwicHJvcGVydGllcyI6eyJub3RlSW5kZXgiOjB9LCJpc0VkaXRlZCI6ZmFsc2UsIm1hbnVhbE92ZXJyaWRlIjp7ImlzTWFudWFsbHlPdmVycmlkZGVuIjpmYWxzZSwiY2l0ZXByb2NUZXh0IjoiKEN1cnJpZSwgMjAwNikiLCJtYW51YWxPdmVycmlkZVRleHQiOiIifSwiY2l0YXRpb25JdGVtcyI6W3siaWQiOiJiNzg2M2Y2Zi1lYjc1LTNjMWMtYjAwZi02NGY1MzQzNDVkZTIiLCJpdGVtRGF0YSI6eyJ0eXBlIjoiYXJ0aWNsZS1qb3VybmFsIiwiaWQiOiJiNzg2M2Y2Zi1lYjc1LTNjMWMtYjAwZi02NGY1MzQzNDVkZTIiLCJ0aXRsZSI6IkhvbWVyIGFuZCB0aGUgZWFybHkgZXBpYyB0cmFkaXRpb24tICBFcGljIEludGVyYWN0aW9uczogUGVyc3BlY3RpdmVzIG9uIEhvbWVyLCBWaXJnaWwsIGFuZCB0aGUgRXBpYyBUcmFkaXRpb24gUHJlc2VudGVkIHRvIEphc3BlciBHcmlmZmluIGJ5IEZvcm1lciBQdXBpbHMiLCJhdXRob3IiOlt7ImZhbWlseSI6IkN1cnJpZSIsImdpdmVuIjoiQnJ1bm8iLCJwYXJzZS1uYW1lcyI6ZmFsc2UsImRyb3BwaW5nLXBhcnRpY2xlIjoiIiwibm9uLWRyb3BwaW5nLXBhcnRpY2xlIjoiIn1dLCJhY2Nlc3NlZCI6eyJkYXRlLXBhcnRzIjpbWzIwMjIsMywxMV1dfSwiVVJMIjoiaHR0cHM6Ly9ib29rcy5nb29nbGUuY29tL2Jvb2tzP2hsPWVuJmxyPSZpZD1DMlFUREFBQVFCQUomb2k9Zm5kJnBnPVBBMSZkcT1ob21lcithbmQrdGhlK2Vhcmx5K2VwaWMrdHJhZGl0aW9uJm90cz1Zd0Z3MmNTSUpkJnNpZz1kcmEwdC1oRXRSalMwVFcwR1JKY2dGLThkZzAiLCJpc3N1ZWQiOnsiZGF0ZS1wYXJ0cyI6W1syMDA2XV19LCJwYWdlIjoiMS00NSJ9LCJpc1RlbXBvcmFyeSI6ZmFsc2V9XX0=&quot;},{&quot;citationID&quot;:&quot;MENDELEY_CITATION_0ca4e9f2-426c-407c-bc0d-6110a90f9f16&quot;,&quot;properties&quot;:{&quot;noteIndex&quot;:0},&quot;isEdited&quot;:false,&quot;manualOverride&quot;:{&quot;isManuallyOverridden&quot;:false,&quot;citeprocText&quot;:&quot;(Olson, 1995)&quot;,&quot;manualOverrideText&quot;:&quot;&quot;},&quot;citationItems&quot;:[{&quot;id&quot;:&quot;9f419ac2-5505-3815-8aee-97c5f5ed152a&quot;,&quot;itemData&quot;:{&quot;type&quot;:&quot;book&quot;,&quot;id&quot;:&quot;9f419ac2-5505-3815-8aee-97c5f5ed152a&quot;,&quot;title&quot;:&quot;Blood and Iron: Stories and Storytelling in Homer's Odyssey&quot;,&quot;author&quot;:[{&quot;family&quot;:&quot;Olson&quot;,&quot;given&quot;:&quot;S. Douglas&quot;,&quot;parse-names&quot;:false,&quot;dropping-particle&quot;:&quot;&quot;,&quot;non-dropping-particle&quot;:&quot;&quot;}],&quot;accessed&quot;:{&quot;date-parts&quot;:[[2022,3,4]]},&quot;URL&quot;:&quot;https://books.google.com/books?hl=en&amp;lr=&amp;id=mu7sc8EMqF0C&amp;oi=fnd&amp;pg=PP15&amp;dq=blood+and+iron+odyssey&amp;ots=1Cgwv3jYYa&amp;sig=f7tSBdySxU_Y2wMSUBJqE8SMZVQ&quot;,&quot;issued&quot;:{&quot;date-parts&quot;:[[1995]]}},&quot;isTemporary&quot;:false}],&quot;citationTag&quot;:&quot;MENDELEY_CITATION_v3_eyJjaXRhdGlvbklEIjoiTUVOREVMRVlfQ0lUQVRJT05fMGNhNGU5ZjItNDI2Yy00MDdjLWJjMGQtNjExMGE5MGY5ZjE2IiwicHJvcGVydGllcyI6eyJub3RlSW5kZXgiOjB9LCJpc0VkaXRlZCI6ZmFsc2UsIm1hbnVhbE92ZXJyaWRlIjp7ImlzTWFudWFsbHlPdmVycmlkZGVuIjpmYWxzZSwiY2l0ZXByb2NUZXh0IjoiKE9sc29uLCAxOTk1KSIsIm1hbnVhbE92ZXJyaWRlVGV4dCI6IiJ9LCJjaXRhdGlvbkl0ZW1zIjpbeyJpZCI6IjlmNDE5YWMyLTU1MDUtMzgxNS04YWVlLTk3YzVmNWVkMTUyYSIsIml0ZW1EYXRhIjp7InR5cGUiOiJib29rIiwiaWQiOiI5ZjQxOWFjMi01NTA1LTM4MTUtOGFlZS05N2M1ZjVlZDE1MmEiLCJ0aXRsZSI6IkJsb29kIGFuZCBJcm9uOiBTdG9yaWVzIGFuZCBTdG9yeXRlbGxpbmcgaW4gSG9tZXIncyBPZHlzc2V5IiwiYXV0aG9yIjpbeyJmYW1pbHkiOiJPbHNvbiIsImdpdmVuIjoiUy4gRG91Z2xhcyIsInBhcnNlLW5hbWVzIjpmYWxzZSwiZHJvcHBpbmctcGFydGljbGUiOiIiLCJub24tZHJvcHBpbmctcGFydGljbGUiOiIifV0sImFjY2Vzc2VkIjp7ImRhdGUtcGFydHMiOltbMjAyMiwzLDRdXX0sIlVSTCI6Imh0dHBzOi8vYm9va3MuZ29vZ2xlLmNvbS9ib29rcz9obD1lbiZscj0maWQ9bXU3c2M4RU1xRjBDJm9pPWZuZCZwZz1QUDE1JmRxPWJsb29kK2FuZCtpcm9uK29keXNzZXkmb3RzPTFDZ3d2M2pZWWEmc2lnPWY3dFNCZHlTeFVfWTJ3TVNVQkpxRThTTVpWUSIsImlzc3VlZCI6eyJkYXRlLXBhcnRzIjpbWzE5OTVdXX19LCJpc1RlbXBvcmFyeSI6ZmFsc2V9XX0=&quot;},{&quot;citationID&quot;:&quot;MENDELEY_CITATION_1f89015c-e32d-4a76-8866-152b91c3aec9&quot;,&quot;properties&quot;:{&quot;noteIndex&quot;:0},&quot;isEdited&quot;:false,&quot;manualOverride&quot;:{&quot;isManuallyOverridden&quot;:false,&quot;citeprocText&quot;:&quot;(Edwards, 1974)&quot;,&quot;manualOverrideText&quot;:&quot;&quot;},&quot;citationItems&quot;:[{&quot;id&quot;:&quot;7740396e-ceba-3216-b20a-8b3e9792fb1f&quot;,&quot;itemData&quot;:{&quot;type&quot;:&quot;article-journal&quot;,&quot;id&quot;:&quot;7740396e-ceba-3216-b20a-8b3e9792fb1f&quot;,&quot;title&quot;:&quot;Type-Scenes and Homeric Hospitality&quot;,&quot;author&quot;:[{&quot;family&quot;:&quot;Edwards&quot;,&quot;given&quot;:&quot;Mark W&quot;,&quot;parse-names&quot;:false,&quot;dropping-particle&quot;:&quot;&quot;,&quot;non-dropping-particle&quot;:&quot;&quot;}],&quot;container-title&quot;:&quot;Source: Transactions of the American Philological Association&quot;,&quot;accessed&quot;:{&quot;date-parts&quot;:[[2022,3,4]]},&quot;URL&quot;:&quot;https://www.jstor.org/stable/283933&quot;,&quot;issued&quot;:{&quot;date-parts&quot;:[[1974]]},&quot;page&quot;:&quot;51-72&quot;,&quot;volume&quot;:&quot;105&quot;,&quot;expandedJournalTitle&quot;:&quot;Source: Transactions of the American Philological Association&quot;},&quot;isTemporary&quot;:false}],&quot;citationTag&quot;:&quot;MENDELEY_CITATION_v3_eyJjaXRhdGlvbklEIjoiTUVOREVMRVlfQ0lUQVRJT05fMWY4OTAxNWMtZTMyZC00YTc2LTg4NjYtMTUyYjkxYzNhZWM5IiwicHJvcGVydGllcyI6eyJub3RlSW5kZXgiOjB9LCJpc0VkaXRlZCI6ZmFsc2UsIm1hbnVhbE92ZXJyaWRlIjp7ImlzTWFudWFsbHlPdmVycmlkZGVuIjpmYWxzZSwiY2l0ZXByb2NUZXh0IjoiKEVkd2FyZHMsIDE5NzQpIiwibWFudWFsT3ZlcnJpZGVUZXh0IjoiIn0sImNpdGF0aW9uSXRlbXMiOlt7ImlkIjoiNzc0MDM5NmUtY2ViYS0zMjE2LWIyMGEtOGIzZTk3OTJmYjFmIiwiaXRlbURhdGEiOnsidHlwZSI6ImFydGljbGUtam91cm5hbCIsImlkIjoiNzc0MDM5NmUtY2ViYS0zMjE2LWIyMGEtOGIzZTk3OTJmYjFmIiwidGl0bGUiOiJUeXBlLVNjZW5lcyBhbmQgSG9tZXJpYyBIb3NwaXRhbGl0eSIsImF1dGhvciI6W3siZmFtaWx5IjoiRWR3YXJkcyIsImdpdmVuIjoiTWFyayBXIiwicGFyc2UtbmFtZXMiOmZhbHNlLCJkcm9wcGluZy1wYXJ0aWNsZSI6IiIsIm5vbi1kcm9wcGluZy1wYXJ0aWNsZSI6IiJ9XSwiY29udGFpbmVyLXRpdGxlIjoiU291cmNlOiBUcmFuc2FjdGlvbnMgb2YgdGhlIEFtZXJpY2FuIFBoaWxvbG9naWNhbCBBc3NvY2lhdGlvbiIsImFjY2Vzc2VkIjp7ImRhdGUtcGFydHMiOltbMjAyMiwzLDRdXX0sIlVSTCI6Imh0dHBzOi8vd3d3LmpzdG9yLm9yZy9zdGFibGUvMjgzOTMzIiwiaXNzdWVkIjp7ImRhdGUtcGFydHMiOltbMTk3NF1dfSwicGFnZSI6IjUxLTcyIiwidm9sdW1lIjoiMTA1IiwiZXhwYW5kZWRKb3VybmFsVGl0bGUiOiJTb3VyY2U6IFRyYW5zYWN0aW9ucyBvZiB0aGUgQW1lcmljYW4gUGhpbG9sb2dpY2FsIEFzc29jaWF0aW9uIn0sImlzVGVtcG9yYXJ5IjpmYWxzZX1dfQ==&quot;},{&quot;citationID&quot;:&quot;MENDELEY_CITATION_f73a097b-1886-4ee1-a20a-922926d085e3&quot;,&quot;properties&quot;:{&quot;noteIndex&quot;:0},&quot;isEdited&quot;:false,&quot;manualOverride&quot;:{&quot;isManuallyOverridden&quot;:true,&quot;citeprocText&quot;:&quot;(Carlisle and Levaniouk, 1999)&quot;,&quot;manualOverrideText&quot;:&quot;Carlisle and Levaniouk, 1999&quot;},&quot;citationItems&quot;:[{&quot;id&quot;:&quot;f91739bc-ce38-3511-9186-854beec8a577&quot;,&quot;itemData&quot;:{&quot;type&quot;:&quot;book&quot;,&quot;id&quot;:&quot;f91739bc-ce38-3511-9186-854beec8a577&quot;,&quot;title&quot;:&quot;Nine essays on Homer&quot;,&quot;author&quot;:[{&quot;family&quot;:&quot;Carlisle&quot;,&quot;given&quot;:&quot;Miriam&quot;,&quot;parse-names&quot;:false,&quot;dropping-particle&quot;:&quot;&quot;,&quot;non-dropping-particle&quot;:&quot;&quot;},{&quot;family&quot;:&quot;Levaniouk&quot;,&quot;given&quot;:&quot;Olga&quot;,&quot;parse-names&quot;:false,&quot;dropping-particle&quot;:&quot;&quot;,&quot;non-dropping-particle&quot;:&quot;&quot;}],&quot;accessed&quot;:{&quot;date-parts&quot;:[[2022,3,4]]},&quot;ISBN&quot;:&quot;9780847694242&quot;,&quot;issued&quot;:{&quot;date-parts&quot;:[[1999]]},&quot;number-of-pages&quot;:&quot;241&quot;,&quot;abstract&quot;:&quot;The essays in this collection addresses questions of intense interest in Homeric studies today: the questions of performance and poet-audience interaction, especially as depicted in idealized performances within the Iliad and the Odyssey; the ways in which epic incorporates material of diverse genres, such as women's laments, blame poetry, or folk tales; how the ideological balance of epic can change and be influenced by 'alternative ideologies' introduced through the incorporation of new material; the implications of the continuity of tradition for etymological studies; and how the traditional nature of epic affects textual criticism. The essays differ in focus and method, but all share one fundamental approach to Homer: an understanding of the Homeric tradition as a poetic system that expresses and preserves what is culturally important and a view of the Homeric epics as instances of a cultural tradition which they attempt to explore through the epics themselves and through the comparative, anthropological, and linguistic evidence they bring to bear on these texts. A unique collection that explores Homeric poetry through a variety of tools and approacheslinguistics, philology, cultural anthropology, sociology, textual criticism, and archeologythis volume will be of interest to all scholars and students of oral poetry and Classical literature. -- Amazon.com. The wrath of Helen: self-blame and nemesis in the Iliad / Mary Ebbott -- Odysseus and the Phaeacians / Corinne Ondine Pache -- Thersites, Odysseus, and the social order / Andrea Kouklanakis -- Homeric fictions: pseudo-words in Homer / Miriam Carlisle -- Penelope and the Pênelops / Olga Levaniouk -- Odysseus back home and back from the dead / Brian W. Breed -- Artemis and the lion: two similes in Odyssey 6 / John Watrous -- Homer's leopard simile / Fred Naiden -- Homêros ekainopoiêse: Theseus, Aithra, and variations in Homeric myth-making / Thomas E. Jenkins.&quot;,&quot;publisher&quot;:&quot;Rowman &amp; Littlefield Publishers&quot;},&quot;isTemporary&quot;:false}],&quot;citationTag&quot;:&quot;MENDELEY_CITATION_v3_eyJjaXRhdGlvbklEIjoiTUVOREVMRVlfQ0lUQVRJT05fZjczYTA5N2ItMTg4Ni00ZWUxLWEyMGEtOTIyOTI2ZDA4NWUzIiwicHJvcGVydGllcyI6eyJub3RlSW5kZXgiOjB9LCJpc0VkaXRlZCI6ZmFsc2UsIm1hbnVhbE92ZXJyaWRlIjp7ImlzTWFudWFsbHlPdmVycmlkZGVuIjp0cnVlLCJjaXRlcHJvY1RleHQiOiIoQ2FybGlzbGUgYW5kIExldmFuaW91aywgMTk5OSkiLCJtYW51YWxPdmVycmlkZVRleHQiOiJDYXJsaXNsZSBhbmQgTGV2YW5pb3VrLCAxOTk5In0sImNpdGF0aW9uSXRlbXMiOlt7ImlkIjoiZjkxNzM5YmMtY2UzOC0zNTExLTkxODYtODU0YmVlYzhhNTc3IiwiaXRlbURhdGEiOnsidHlwZSI6ImJvb2siLCJpZCI6ImY5MTczOWJjLWNlMzgtMzUxMS05MTg2LTg1NGJlZWM4YTU3NyIsInRpdGxlIjoiTmluZSBlc3NheXMgb24gSG9tZXIiLCJhdXRob3IiOlt7ImZhbWlseSI6IkNhcmxpc2xlIiwiZ2l2ZW4iOiJNaXJpYW0iLCJwYXJzZS1uYW1lcyI6ZmFsc2UsImRyb3BwaW5nLXBhcnRpY2xlIjoiIiwibm9uLWRyb3BwaW5nLXBhcnRpY2xlIjoiIn0seyJmYW1pbHkiOiJMZXZhbmlvdWsiLCJnaXZlbiI6Ik9sZ2EiLCJwYXJzZS1uYW1lcyI6ZmFsc2UsImRyb3BwaW5nLXBhcnRpY2xlIjoiIiwibm9uLWRyb3BwaW5nLXBhcnRpY2xlIjoiIn1dLCJhY2Nlc3NlZCI6eyJkYXRlLXBhcnRzIjpbWzIwMjIsMyw0XV19LCJJU0JOIjoiOTc4MDg0NzY5NDI0MiIsImlzc3VlZCI6eyJkYXRlLXBhcnRzIjpbWzE5OTldXX0sIm51bWJlci1vZi1wYWdlcyI6IjI0MSIsImFic3RyYWN0IjoiVGhlIGVzc2F5cyBpbiB0aGlzIGNvbGxlY3Rpb24gYWRkcmVzc2VzIHF1ZXN0aW9ucyBvZiBpbnRlbnNlIGludGVyZXN0IGluIEhvbWVyaWMgc3R1ZGllcyB0b2RheTogdGhlIHF1ZXN0aW9ucyBvZiBwZXJmb3JtYW5jZSBhbmQgcG9ldC1hdWRpZW5jZSBpbnRlcmFjdGlvbiwgZXNwZWNpYWxseSBhcyBkZXBpY3RlZCBpbiBpZGVhbGl6ZWQgcGVyZm9ybWFuY2VzIHdpdGhpbiB0aGUgSWxpYWQgYW5kIHRoZSBPZHlzc2V5OyB0aGUgd2F5cyBpbiB3aGljaCBlcGljIGluY29ycG9yYXRlcyBtYXRlcmlhbCBvZiBkaXZlcnNlIGdlbnJlcywgc3VjaCBhcyB3b21lbidzIGxhbWVudHMsIGJsYW1lIHBvZXRyeSwgb3IgZm9sayB0YWxlczsgaG93IHRoZSBpZGVvbG9naWNhbCBiYWxhbmNlIG9mIGVwaWMgY2FuIGNoYW5nZSBhbmQgYmUgaW5mbHVlbmNlZCBieSAnYWx0ZXJuYXRpdmUgaWRlb2xvZ2llcycgaW50cm9kdWNlZCB0aHJvdWdoIHRoZSBpbmNvcnBvcmF0aW9uIG9mIG5ldyBtYXRlcmlhbDsgdGhlIGltcGxpY2F0aW9ucyBvZiB0aGUgY29udGludWl0eSBvZiB0cmFkaXRpb24gZm9yIGV0eW1vbG9naWNhbCBzdHVkaWVzOyBhbmQgaG93IHRoZSB0cmFkaXRpb25hbCBuYXR1cmUgb2YgZXBpYyBhZmZlY3RzIHRleHR1YWwgY3JpdGljaXNtLiBUaGUgZXNzYXlzIGRpZmZlciBpbiBmb2N1cyBhbmQgbWV0aG9kLCBidXQgYWxsIHNoYXJlIG9uZSBmdW5kYW1lbnRhbCBhcHByb2FjaCB0byBIb21lcjogYW4gdW5kZXJzdGFuZGluZyBvZiB0aGUgSG9tZXJpYyB0cmFkaXRpb24gYXMgYSBwb2V0aWMgc3lzdGVtIHRoYXQgZXhwcmVzc2VzIGFuZCBwcmVzZXJ2ZXMgd2hhdCBpcyBjdWx0dXJhbGx5IGltcG9ydGFudCBhbmQgYSB2aWV3IG9mIHRoZSBIb21lcmljIGVwaWNzIGFzIGluc3RhbmNlcyBvZiBhIGN1bHR1cmFsIHRyYWRpdGlvbiB3aGljaCB0aGV5IGF0dGVtcHQgdG8gZXhwbG9yZSB0aHJvdWdoIHRoZSBlcGljcyB0aGVtc2VsdmVzIGFuZCB0aHJvdWdoIHRoZSBjb21wYXJhdGl2ZSwgYW50aHJvcG9sb2dpY2FsLCBhbmQgbGluZ3Vpc3RpYyBldmlkZW5jZSB0aGV5IGJyaW5nIHRvIGJlYXIgb24gdGhlc2UgdGV4dHMuIEEgdW5pcXVlIGNvbGxlY3Rpb24gdGhhdCBleHBsb3JlcyBIb21lcmljIHBvZXRyeSB0aHJvdWdoIGEgdmFyaWV0eSBvZiB0b29scyBhbmQgYXBwcm9hY2hlc2xpbmd1aXN0aWNzLCBwaGlsb2xvZ3ksIGN1bHR1cmFsIGFudGhyb3BvbG9neSwgc29jaW9sb2d5LCB0ZXh0dWFsIGNyaXRpY2lzbSwgYW5kIGFyY2hlb2xvZ3l0aGlzIHZvbHVtZSB3aWxsIGJlIG9mIGludGVyZXN0IHRvIGFsbCBzY2hvbGFycyBhbmQgc3R1ZGVudHMgb2Ygb3JhbCBwb2V0cnkgYW5kIENsYXNzaWNhbCBsaXRlcmF0dXJlLiAtLSBBbWF6b24uY29tLiBUaGUgd3JhdGggb2YgSGVsZW46IHNlbGYtYmxhbWUgYW5kIG5lbWVzaXMgaW4gdGhlIElsaWFkIC8gTWFyeSBFYmJvdHQgLS0gT2R5c3NldXMgYW5kIHRoZSBQaGFlYWNpYW5zIC8gQ29yaW5uZSBPbmRpbmUgUGFjaGUgLS0gVGhlcnNpdGVzLCBPZHlzc2V1cywgYW5kIHRoZSBzb2NpYWwgb3JkZXIgLyBBbmRyZWEgS291a2xhbmFraXMgLS0gSG9tZXJpYyBmaWN0aW9uczogcHNldWRvLXdvcmRzIGluIEhvbWVyIC8gTWlyaWFtIENhcmxpc2xlIC0tIFBlbmVsb3BlIGFuZCB0aGUgUGXMgm5lbG9wcyAvIE9sZ2EgTGV2YW5pb3VrIC0tIE9keXNzZXVzIGJhY2sgaG9tZSBhbmQgYmFjayBmcm9tIHRoZSBkZWFkIC8gQnJpYW4gVy4gQnJlZWQgLS0gQXJ0ZW1pcyBhbmQgdGhlIGxpb246IHR3byBzaW1pbGVzIGluIE9keXNzZXkgNiAvIEpvaG4gV2F0cm91cyAtLSBIb21lcidzIGxlb3BhcmQgc2ltaWxlIC8gRnJlZCBOYWlkZW4gLS0gSG9tZcyCcm9zIGVrYWlub3BvaWXMgnNlOiBUaGVzZXVzLCBBaXRocmEsIGFuZCB2YXJpYXRpb25zIGluIEhvbWVyaWMgbXl0aC1tYWtpbmcgLyBUaG9tYXMgRS4gSmVua2lucy4iLCJwdWJsaXNoZXIiOiJSb3dtYW4gJiBMaXR0bGVmaWVsZCBQdWJsaXNoZXJzIn0sImlzVGVtcG9yYXJ5IjpmYWxzZX1dfQ==&quot;},{&quot;citationID&quot;:&quot;MENDELEY_CITATION_3f0cef0e-b823-414f-8226-d815e0804ac0&quot;,&quot;properties&quot;:{&quot;noteIndex&quot;:0},&quot;isEdited&quot;:false,&quot;manualOverride&quot;:{&quot;isManuallyOverridden&quot;:true,&quot;citeprocText&quot;:&quot;(Rinon, 2007)&quot;,&quot;manualOverrideText&quot;:&quot;Rinon, 2007&quot;},&quot;citationItems&quot;:[{&quot;id&quot;:&quot;41528206-9b54-3d94-a99c-3bbd47d431cb&quot;,&quot;itemData&quot;:{&quot;type&quot;:&quot;article-journal&quot;,&quot;id&quot;:&quot;41528206-9b54-3d94-a99c-3bbd47d431cb&quot;,&quot;title&quot;:&quot;The pivotal scene: Narration, colonial focalization, and transition in Odyssey 9&quot;,&quot;author&quot;:[{&quot;family&quot;:&quot;Rinon&quot;,&quot;given&quot;:&quot;Yoav&quot;,&quot;parse-names&quot;:false,&quot;dropping-particle&quot;:&quot;&quot;,&quot;non-dropping-particle&quot;:&quot;&quot;}],&quot;container-title&quot;:&quot;American Journal of Philolgy &quot;,&quot;accessed&quot;:{&quot;date-parts&quot;:[[2022,3,11]]},&quot;URL&quot;:&quot;https://muse.jhu.edu/article/220746/summary&quot;,&quot;issued&quot;:{&quot;date-parts&quot;:[[2007]]},&quot;page&quot;:&quot;301-334&quot;,&quot;expandedJournalTitle&quot;:&quot;American Journal of Philolgy &quot;},&quot;isTemporary&quot;:false}],&quot;citationTag&quot;:&quot;MENDELEY_CITATION_v3_eyJjaXRhdGlvbklEIjoiTUVOREVMRVlfQ0lUQVRJT05fM2YwY2VmMGUtYjgyMy00MTRmLTgyMjYtZDgxNWUwODA0YWMwIiwicHJvcGVydGllcyI6eyJub3RlSW5kZXgiOjB9LCJpc0VkaXRlZCI6ZmFsc2UsIm1hbnVhbE92ZXJyaWRlIjp7ImlzTWFudWFsbHlPdmVycmlkZGVuIjp0cnVlLCJjaXRlcHJvY1RleHQiOiIoUmlub24sIDIwMDcpIiwibWFudWFsT3ZlcnJpZGVUZXh0IjoiUmlub24sIDIwMDcifSwiY2l0YXRpb25JdGVtcyI6W3siaWQiOiI0MTUyODIwNi05YjU0LTNkOTQtYTk5Yy0zYmJkNDdkNDMxY2IiLCJpdGVtRGF0YSI6eyJ0eXBlIjoiYXJ0aWNsZS1qb3VybmFsIiwiaWQiOiI0MTUyODIwNi05YjU0LTNkOTQtYTk5Yy0zYmJkNDdkNDMxY2IiLCJ0aXRsZSI6IlRoZSBwaXZvdGFsIHNjZW5lOiBOYXJyYXRpb24sIGNvbG9uaWFsIGZvY2FsaXphdGlvbiwgYW5kIHRyYW5zaXRpb24gaW4gT2R5c3NleSA5IiwiYXV0aG9yIjpbeyJmYW1pbHkiOiJSaW5vbiIsImdpdmVuIjoiWW9hdiIsInBhcnNlLW5hbWVzIjpmYWxzZSwiZHJvcHBpbmctcGFydGljbGUiOiIiLCJub24tZHJvcHBpbmctcGFydGljbGUiOiIifV0sImNvbnRhaW5lci10aXRsZSI6IkFtZXJpY2FuIEpvdXJuYWwgb2YgUGhpbG9sZ3kgIiwiYWNjZXNzZWQiOnsiZGF0ZS1wYXJ0cyI6W1syMDIyLDMsMTFdXX0sIlVSTCI6Imh0dHBzOi8vbXVzZS5qaHUuZWR1L2FydGljbGUvMjIwNzQ2L3N1bW1hcnkiLCJpc3N1ZWQiOnsiZGF0ZS1wYXJ0cyI6W1syMDA3XV19LCJwYWdlIjoiMzAxLTMzNCIsImV4cGFuZGVkSm91cm5hbFRpdGxlIjoiQW1lcmljYW4gSm91cm5hbCBvZiBQaGlsb2xneSAifSwiaXNUZW1wb3JhcnkiOmZhbHNlfV19&quot;},{&quot;citationID&quot;:&quot;MENDELEY_CITATION_dfa269f0-68a6-4785-8ac3-0ea3494bfefb&quot;,&quot;properties&quot;:{&quot;noteIndex&quot;:0},&quot;isEdited&quot;:false,&quot;manualOverride&quot;:{&quot;isManuallyOverridden&quot;:true,&quot;citeprocText&quot;:&quot;(Benhaïm, 2015)&quot;,&quot;manualOverrideText&quot;:&quot;Benhaïm, 2015&quot;},&quot;citationItems&quot;:[{&quot;id&quot;:&quot;18a25834-44bb-3cdc-9ce1-09c1854a2f8c&quot;,&quot;itemData&quot;:{&quot;type&quot;:&quot;article-journal&quot;,&quot;id&quot;:&quot;18a25834-44bb-3cdc-9ce1-09c1854a2f8c&quot;,&quot;title&quot;:&quot;Djebar's Odyssey&quot;,&quot;author&quot;:[{&quot;family&quot;:&quot;Benhaïm&quot;,&quot;given&quot;:&quot;André&quot;,&quot;parse-names&quot;:false,&quot;dropping-particle&quot;:&quot;&quot;,&quot;non-dropping-particle&quot;:&quot;&quot;}],&quot;container-title&quot;:&quot;search.proquest.com&quot;,&quot;accessed&quot;:{&quot;date-parts&quot;:[[2022,3,10]]},&quot;URL&quot;:&quot;https://search.proquest.com/openview/0b605f1f82b600db1d744e7aea341fb4/1?pq-origsite=gscholar&amp;cbl=41429&quot;,&quot;issued&quot;:{&quot;date-parts&quot;:[[2015]]},&quot;expandedJournalTitle&quot;:&quot;search.proquest.com&quot;},&quot;isTemporary&quot;:false}],&quot;citationTag&quot;:&quot;MENDELEY_CITATION_v3_eyJjaXRhdGlvbklEIjoiTUVOREVMRVlfQ0lUQVRJT05fZGZhMjY5ZjAtNjhhNi00Nzg1LThhYzMtMGVhMzQ5NGJmZWZiIiwicHJvcGVydGllcyI6eyJub3RlSW5kZXgiOjB9LCJpc0VkaXRlZCI6ZmFsc2UsIm1hbnVhbE92ZXJyaWRlIjp7ImlzTWFudWFsbHlPdmVycmlkZGVuIjp0cnVlLCJjaXRlcHJvY1RleHQiOiIoQmVuaGHDr20sIDIwMTUpIiwibWFudWFsT3ZlcnJpZGVUZXh0IjoiQmVuaGHDr20sIDIwMTUifSwiY2l0YXRpb25JdGVtcyI6W3siaWQiOiIxOGEyNTgzNC00NGJiLTNjZGMtOWNlMS0wOWMxODU0YTJmOGMiLCJpdGVtRGF0YSI6eyJ0eXBlIjoiYXJ0aWNsZS1qb3VybmFsIiwiaWQiOiIxOGEyNTgzNC00NGJiLTNjZGMtOWNlMS0wOWMxODU0YTJmOGMiLCJ0aXRsZSI6IkRqZWJhcidzIE9keXNzZXkiLCJhdXRob3IiOlt7ImZhbWlseSI6IkJlbmhhw69tIiwiZ2l2ZW4iOiJBbmRyw6kiLCJwYXJzZS1uYW1lcyI6ZmFsc2UsImRyb3BwaW5nLXBhcnRpY2xlIjoiIiwibm9uLWRyb3BwaW5nLXBhcnRpY2xlIjoiIn1dLCJjb250YWluZXItdGl0bGUiOiJzZWFyY2gucHJvcXVlc3QuY29tIiwiYWNjZXNzZWQiOnsiZGF0ZS1wYXJ0cyI6W1syMDIyLDMsMTBdXX0sIlVSTCI6Imh0dHBzOi8vc2VhcmNoLnByb3F1ZXN0LmNvbS9vcGVudmlldy8wYjYwNWYxZjgyYjYwMGRiMWQ3NDRlN2FlYTM0MWZiNC8xP3BxLW9yaWdzaXRlPWdzY2hvbGFyJmNibD00MTQyOSIsImlzc3VlZCI6eyJkYXRlLXBhcnRzIjpbWzIwMTVdXX0sImV4cGFuZGVkSm91cm5hbFRpdGxlIjoic2VhcmNoLnByb3F1ZXN0LmNvbSJ9LCJpc1RlbXBvcmFyeSI6ZmFsc2V9XX0=&quot;},{&quot;citationID&quot;:&quot;MENDELEY_CITATION_a1f5ab0e-caeb-47a5-82fd-655f75352450&quot;,&quot;properties&quot;:{&quot;noteIndex&quot;:0},&quot;isEdited&quot;:false,&quot;manualOverride&quot;:{&quot;isManuallyOverridden&quot;:true,&quot;citeprocText&quot;:&quot;(Johnston, 2018)&quot;,&quot;manualOverrideText&quot;:&quot;Johnston, 2018&quot;},&quot;citationItems&quot;:[{&quot;id&quot;:&quot;688bc252-9c14-3058-80ec-27f561f9e9a5&quot;,&quot;itemData&quot;:{&quot;type&quot;:&quot;article-journal&quot;,&quot;id&quot;:&quot;688bc252-9c14-3058-80ec-27f561f9e9a5&quot;,&quot;title&quot;:&quot;\&quot;All Strangers and Beggars are from Zeus\&quot;: Early Greek Views of Hospitality 1&quot;,&quot;author&quot;:[{&quot;family&quot;:&quot;Johnston&quot;,&quot;given&quot;:&quot;Pamela&quot;,&quot;parse-names&quot;:false,&quot;dropping-particle&quot;:&quot;&quot;,&quot;non-dropping-particle&quot;:&quot;&quot;}],&quot;accessed&quot;:{&quot;date-parts&quot;:[[2022,2,23]]},&quot;issued&quot;:{&quot;date-parts&quot;:[[2018]]}},&quot;isTemporary&quot;:false}],&quot;citationTag&quot;:&quot;MENDELEY_CITATION_v3_eyJjaXRhdGlvbklEIjoiTUVOREVMRVlfQ0lUQVRJT05fYTFmNWFiMGUtY2FlYi00N2E1LTgyZmQtNjU1Zjc1MzUyNDUwIiwicHJvcGVydGllcyI6eyJub3RlSW5kZXgiOjB9LCJpc0VkaXRlZCI6ZmFsc2UsIm1hbnVhbE92ZXJyaWRlIjp7ImlzTWFudWFsbHlPdmVycmlkZGVuIjp0cnVlLCJjaXRlcHJvY1RleHQiOiIoSm9obnN0b24sIDIwMTgpIiwibWFudWFsT3ZlcnJpZGVUZXh0IjoiSm9obnN0b24sIDIwMTgifSwiY2l0YXRpb25JdGVtcyI6W3siaWQiOiI2ODhiYzI1Mi05YzE0LTMwNTgtODBlYy0yN2Y1NjFmOWU5YTUiLCJpdGVtRGF0YSI6eyJ0eXBlIjoiYXJ0aWNsZS1qb3VybmFsIiwiaWQiOiI2ODhiYzI1Mi05YzE0LTMwNTgtODBlYy0yN2Y1NjFmOWU5YTUiLCJ0aXRsZSI6IlwiQWxsIFN0cmFuZ2VycyBhbmQgQmVnZ2FycyBhcmUgZnJvbSBaZXVzXCI6IEVhcmx5IEdyZWVrIFZpZXdzIG9mIEhvc3BpdGFsaXR5IDEiLCJhdXRob3IiOlt7ImZhbWlseSI6IkpvaG5zdG9uIiwiZ2l2ZW4iOiJQYW1lbGEiLCJwYXJzZS1uYW1lcyI6ZmFsc2UsImRyb3BwaW5nLXBhcnRpY2xlIjoiIiwibm9uLWRyb3BwaW5nLXBhcnRpY2xlIjoiIn1dLCJhY2Nlc3NlZCI6eyJkYXRlLXBhcnRzIjpbWzIwMjIsMiwyM11dfSwiaXNzdWVkIjp7ImRhdGUtcGFydHMiOltbMjAxOF1dfX0sImlzVGVtcG9yYXJ5IjpmYWxzZX1dfQ==&quot;},{&quot;citationID&quot;:&quot;MENDELEY_CITATION_c43d4504-cbea-4bf9-aa9c-f1f59da35b5a&quot;,&quot;properties&quot;:{&quot;noteIndex&quot;:0},&quot;isEdited&quot;:false,&quot;manualOverride&quot;:{&quot;isManuallyOverridden&quot;:true,&quot;citeprocText&quot;:&quot;(Emlyn-Jones, 1986)&quot;,&quot;manualOverrideText&quot;:&quot;Emlyn-Jones, 1986&quot;},&quot;citationItems&quot;:[{&quot;id&quot;:&quot;c7c61251-3a05-3f1d-82df-d0dd519aaa11&quot;,&quot;itemData&quot;:{&quot;type&quot;:&quot;article-journal&quot;,&quot;id&quot;:&quot;c7c61251-3a05-3f1d-82df-d0dd519aaa11&quot;,&quot;title&quot;:&quot;True and lying tales in the Odyssey&quot;,&quot;author&quot;:[{&quot;family&quot;:&quot;Emlyn-Jones&quot;,&quot;given&quot;:&quot;Chris&quot;,&quot;parse-names&quot;:false,&quot;dropping-particle&quot;:&quot;&quot;,&quot;non-dropping-particle&quot;:&quot;&quot;}],&quot;container-title&quot;:&quot;cambridge.org&quot;,&quot;accessed&quot;:{&quot;date-parts&quot;:[[2022,3,4]]},&quot;URL&quot;:&quot;https://www.cambridge.org/core/journals/greece-and-rome/article/true-and-lying-tales-in-the-odyssey/AA89895D84603DCF02F50631E6302F14&quot;,&quot;issued&quot;:{&quot;date-parts&quot;:[[1986]]},&quot;expandedJournalTitle&quot;:&quot;cambridge.org&quot;},&quot;isTemporary&quot;:false}],&quot;citationTag&quot;:&quot;MENDELEY_CITATION_v3_eyJjaXRhdGlvbklEIjoiTUVOREVMRVlfQ0lUQVRJT05fYzQzZDQ1MDQtY2JlYS00YmY5LWFhOWMtZjFmNTlkYTM1YjVhIiwicHJvcGVydGllcyI6eyJub3RlSW5kZXgiOjB9LCJpc0VkaXRlZCI6ZmFsc2UsIm1hbnVhbE92ZXJyaWRlIjp7ImlzTWFudWFsbHlPdmVycmlkZGVuIjp0cnVlLCJjaXRlcHJvY1RleHQiOiIoRW1seW4tSm9uZXMsIDE5ODYpIiwibWFudWFsT3ZlcnJpZGVUZXh0IjoiRW1seW4tSm9uZXMsIDE5ODYifSwiY2l0YXRpb25JdGVtcyI6W3siaWQiOiJjN2M2MTI1MS0zYTA1LTNmMWQtODJkZi1kMGRkNTE5YWFhMTEiLCJpdGVtRGF0YSI6eyJ0eXBlIjoiYXJ0aWNsZS1qb3VybmFsIiwiaWQiOiJjN2M2MTI1MS0zYTA1LTNmMWQtODJkZi1kMGRkNTE5YWFhMTEiLCJ0aXRsZSI6IlRydWUgYW5kIGx5aW5nIHRhbGVzIGluIHRoZSBPZHlzc2V5IiwiYXV0aG9yIjpbeyJmYW1pbHkiOiJFbWx5bi1Kb25lcyIsImdpdmVuIjoiQ2hyaXMiLCJwYXJzZS1uYW1lcyI6ZmFsc2UsImRyb3BwaW5nLXBhcnRpY2xlIjoiIiwibm9uLWRyb3BwaW5nLXBhcnRpY2xlIjoiIn1dLCJjb250YWluZXItdGl0bGUiOiJjYW1icmlkZ2Uub3JnIiwiYWNjZXNzZWQiOnsiZGF0ZS1wYXJ0cyI6W1syMDIyLDMsNF1dfSwiVVJMIjoiaHR0cHM6Ly93d3cuY2FtYnJpZGdlLm9yZy9jb3JlL2pvdXJuYWxzL2dyZWVjZS1hbmQtcm9tZS9hcnRpY2xlL3RydWUtYW5kLWx5aW5nLXRhbGVzLWluLXRoZS1vZHlzc2V5L0FBODk4OTVEODQ2MDNEQ0YwMkY1MDYzMUU2MzAyRjE0IiwiaXNzdWVkIjp7ImRhdGUtcGFydHMiOltbMTk4Nl1dfSwiZXhwYW5kZWRKb3VybmFsVGl0bGUiOiJjYW1icmlkZ2Uub3JnIn0sImlzVGVtcG9yYXJ5IjpmYWxzZX1dfQ==&quot;},{&quot;citationID&quot;:&quot;MENDELEY_CITATION_1fa029dc-e489-47c4-9cf6-a5c8640436e1&quot;,&quot;properties&quot;:{&quot;noteIndex&quot;:0},&quot;isEdited&quot;:false,&quot;manualOverride&quot;:{&quot;isManuallyOverridden&quot;:true,&quot;citeprocText&quot;:&quot;(Reece, 1992)&quot;,&quot;manualOverrideText&quot;:&quot;Reece, 1992&quot;},&quot;citationItems&quot;:[{&quot;id&quot;:&quot;11b79a29-ef9b-3130-ab6d-09f20dadbbd4&quot;,&quot;itemData&quot;:{&quot;type&quot;:&quot;book&quot;,&quot;id&quot;:&quot;11b79a29-ef9b-3130-ab6d-09f20dadbbd4&quot;,&quot;title&quot;:&quot;The stranger's welcome: oral theory and the aesthetics of the Homeric hospitality scene&quot;,&quot;author&quot;:[{&quot;family&quot;:&quot;Reece&quot;,&quot;given&quot;:&quot;S&quot;,&quot;parse-names&quot;:false,&quot;dropping-particle&quot;:&quot;&quot;,&quot;non-dropping-particle&quot;:&quot;&quot;}],&quot;accessed&quot;:{&quot;date-parts&quot;:[[2022,2,23]]},&quot;URL&quot;:&quot;https://books.google.com/books?hl=en&amp;lr=&amp;id=G-VNul65Qe0C&amp;oi=fnd&amp;pg=PA1&amp;dq=homers+use+of+xenia+within+the+odyssey&amp;ots=Yvm2mr1OsZ&amp;sig=QObNLVGgf5C5b_dF8KCq7yrzTh4&quot;,&quot;issued&quot;:{&quot;date-parts&quot;:[[1992]]}},&quot;isTemporary&quot;:false}],&quot;citationTag&quot;:&quot;MENDELEY_CITATION_v3_eyJjaXRhdGlvbklEIjoiTUVOREVMRVlfQ0lUQVRJT05fMWZhMDI5ZGMtZTQ4OS00N2M0LTljZjYtYTVjODY0MDQzNmUxIiwicHJvcGVydGllcyI6eyJub3RlSW5kZXgiOjB9LCJpc0VkaXRlZCI6ZmFsc2UsIm1hbnVhbE92ZXJyaWRlIjp7ImlzTWFudWFsbHlPdmVycmlkZGVuIjp0cnVlLCJjaXRlcHJvY1RleHQiOiIoUmVlY2UsIDE5OTIpIiwibWFudWFsT3ZlcnJpZGVUZXh0IjoiUmVlY2UsIDE5OTIifSwiY2l0YXRpb25JdGVtcyI6W3siaWQiOiIxMWI3OWEyOS1lZjliLTMxMzAtYWI2ZC0wOWYyMGRhZGJiZDQiLCJpdGVtRGF0YSI6eyJ0eXBlIjoiYm9vayIsImlkIjoiMTFiNzlhMjktZWY5Yi0zMTMwLWFiNmQtMDlmMjBkYWRiYmQ0IiwidGl0bGUiOiJUaGUgc3RyYW5nZXIncyB3ZWxjb21lOiBvcmFsIHRoZW9yeSBhbmQgdGhlIGFlc3RoZXRpY3Mgb2YgdGhlIEhvbWVyaWMgaG9zcGl0YWxpdHkgc2NlbmUiLCJhdXRob3IiOlt7ImZhbWlseSI6IlJlZWNlIiwiZ2l2ZW4iOiJTIiwicGFyc2UtbmFtZXMiOmZhbHNlLCJkcm9wcGluZy1wYXJ0aWNsZSI6IiIsIm5vbi1kcm9wcGluZy1wYXJ0aWNsZSI6IiJ9XSwiYWNjZXNzZWQiOnsiZGF0ZS1wYXJ0cyI6W1syMDIyLDIsMjNdXX0sIlVSTCI6Imh0dHBzOi8vYm9va3MuZ29vZ2xlLmNvbS9ib29rcz9obD1lbiZscj0maWQ9Ry1WTnVsNjVRZTBDJm9pPWZuZCZwZz1QQTEmZHE9aG9tZXJzK3VzZStvZit4ZW5pYSt3aXRoaW4rdGhlK29keXNzZXkmb3RzPVl2bTJtcjFPc1omc2lnPVFPYk5MVkdnZjVDNWJfZEY4S0NxN3lyelRoNCIsImlzc3VlZCI6eyJkYXRlLXBhcnRzIjpbWzE5OTJdXX19LCJpc1RlbXBvcmFyeSI6ZmFsc2V9XX0=&quot;},{&quot;citationID&quot;:&quot;MENDELEY_CITATION_67ca9ab0-bac1-4fb3-9972-cc0d93158957&quot;,&quot;properties&quot;:{&quot;noteIndex&quot;:0},&quot;isEdited&quot;:false,&quot;manualOverride&quot;:{&quot;isManuallyOverridden&quot;:true,&quot;citeprocText&quot;:&quot;(Doherty, 1991)&quot;,&quot;manualOverrideText&quot;:&quot;Doherty, 1991&quot;},&quot;citationItems&quot;:[{&quot;id&quot;:&quot;2562fe4d-6665-3f48-a406-5aff5d38efce&quot;,&quot;itemData&quot;:{&quot;type&quot;:&quot;article-journal&quot;,&quot;id&quot;:&quot;2562fe4d-6665-3f48-a406-5aff5d38efce&quot;,&quot;title&quot;:&quot;The Internal and Implied Audiences of\&quot; Odyssey\&quot; 11&quot;,&quot;author&quot;:[{&quot;family&quot;:&quot;Doherty&quot;,&quot;given&quot;:&quot;LE&quot;,&quot;parse-names&quot;:false,&quot;dropping-particle&quot;:&quot;&quot;,&quot;non-dropping-particle&quot;:&quot;&quot;}],&quot;container-title&quot;:&quot;JSTOR&quot;,&quot;accessed&quot;:{&quot;date-parts&quot;:[[2022,3,4]]},&quot;URL&quot;:&quot;https://www.jstor.org/stable/26309401&quot;,&quot;issued&quot;:{&quot;date-parts&quot;:[[1991]]},&quot;expandedJournalTitle&quot;:&quot;JSTOR&quot;},&quot;isTemporary&quot;:false}],&quot;citationTag&quot;:&quot;MENDELEY_CITATION_v3_eyJjaXRhdGlvbklEIjoiTUVOREVMRVlfQ0lUQVRJT05fNjdjYTlhYjAtYmFjMS00ZmIzLTk5NzItY2MwZDkzMTU4OTU3IiwicHJvcGVydGllcyI6eyJub3RlSW5kZXgiOjB9LCJpc0VkaXRlZCI6ZmFsc2UsIm1hbnVhbE92ZXJyaWRlIjp7ImlzTWFudWFsbHlPdmVycmlkZGVuIjp0cnVlLCJjaXRlcHJvY1RleHQiOiIoRG9oZXJ0eSwgMTk5MSkiLCJtYW51YWxPdmVycmlkZVRleHQiOiJEb2hlcnR5LCAxOTkxIn0sImNpdGF0aW9uSXRlbXMiOlt7ImlkIjoiMjU2MmZlNGQtNjY2NS0zZjQ4LWE0MDYtNWFmZjVkMzhlZmNlIiwiaXRlbURhdGEiOnsidHlwZSI6ImFydGljbGUtam91cm5hbCIsImlkIjoiMjU2MmZlNGQtNjY2NS0zZjQ4LWE0MDYtNWFmZjVkMzhlZmNlIiwidGl0bGUiOiJUaGUgSW50ZXJuYWwgYW5kIEltcGxpZWQgQXVkaWVuY2VzIG9mXCIgT2R5c3NleVwiIDExIiwiYXV0aG9yIjpbeyJmYW1pbHkiOiJEb2hlcnR5IiwiZ2l2ZW4iOiJMRSIsInBhcnNlLW5hbWVzIjpmYWxzZSwiZHJvcHBpbmctcGFydGljbGUiOiIiLCJub24tZHJvcHBpbmctcGFydGljbGUiOiIifV0sImNvbnRhaW5lci10aXRsZSI6IkpTVE9SIiwiYWNjZXNzZWQiOnsiZGF0ZS1wYXJ0cyI6W1syMDIyLDMsNF1dfSwiVVJMIjoiaHR0cHM6Ly93d3cuanN0b3Iub3JnL3N0YWJsZS8yNjMwOTQwMSIsImlzc3VlZCI6eyJkYXRlLXBhcnRzIjpbWzE5OTFdXX0sImV4cGFuZGVkSm91cm5hbFRpdGxlIjoiSlNUT1IifSwiaXNUZW1wb3JhcnkiOmZhbHNlfV19&quot;},{&quot;citationID&quot;:&quot;MENDELEY_CITATION_9227ede9-e90e-4494-8bd2-e4504ce641e2&quot;,&quot;properties&quot;:{&quot;noteIndex&quot;:0},&quot;isEdited&quot;:false,&quot;manualOverride&quot;:{&quot;isManuallyOverridden&quot;:true,&quot;citeprocText&quot;:&quot;(Doherty, 1992)&quot;,&quot;manualOverrideText&quot;:&quot;Doherty, 1992&quot;},&quot;citationItems&quot;:[{&quot;id&quot;:&quot;5b76f382-d8ce-3818-9cc4-8e46a8701ff4&quot;,&quot;itemData&quot;:{&quot;type&quot;:&quot;article-journal&quot;,&quot;id&quot;:&quot;5b76f382-d8ce-3818-9cc4-8e46a8701ff4&quot;,&quot;title&quot;:&quot;Gender and internal audiences in the Odyssey&quot;,&quot;author&quot;:[{&quot;family&quot;:&quot;Doherty&quot;,&quot;given&quot;:&quot;Lillian Eileen&quot;,&quot;parse-names&quot;:false,&quot;dropping-particle&quot;:&quot;&quot;,&quot;non-dropping-particle&quot;:&quot;&quot;}],&quot;container-title&quot;:&quot;American Journal of Philology&quot;,&quot;accessed&quot;:{&quot;date-parts&quot;:[[2022,3,4]]},&quot;DOI&quot;:&quot;10.2307/295555&quot;,&quot;ISBN&quot;:&quot;9781136539886&quot;,&quot;ISSN&quot;:&quot;00029475&quot;,&quot;issued&quot;:{&quot;date-parts&quot;:[[1992,10,12]]},&quot;page&quot;:&quot;295-311&quot;,&quot;publisher&quot;:&quot;Taylor and Francis&quot;,&quot;expandedJournalTitle&quot;:&quot;American Journal of Philology&quot;},&quot;isTemporary&quot;:false}],&quot;citationTag&quot;:&quot;MENDELEY_CITATION_v3_eyJjaXRhdGlvbklEIjoiTUVOREVMRVlfQ0lUQVRJT05fOTIyN2VkZTktZTkwZS00NDk0LThiZDItZTQ1MDRjZTY0MWUyIiwicHJvcGVydGllcyI6eyJub3RlSW5kZXgiOjB9LCJpc0VkaXRlZCI6ZmFsc2UsIm1hbnVhbE92ZXJyaWRlIjp7ImlzTWFudWFsbHlPdmVycmlkZGVuIjp0cnVlLCJjaXRlcHJvY1RleHQiOiIoRG9oZXJ0eSwgMTk5MikiLCJtYW51YWxPdmVycmlkZVRleHQiOiJEb2hlcnR5LCAxOTkyIn0sImNpdGF0aW9uSXRlbXMiOlt7ImlkIjoiNWI3NmYzODItZDhjZS0zODE4LTljYzQtOGU0NmE4NzAxZmY0IiwiaXRlbURhdGEiOnsidHlwZSI6ImFydGljbGUtam91cm5hbCIsImlkIjoiNWI3NmYzODItZDhjZS0zODE4LTljYzQtOGU0NmE4NzAxZmY0IiwidGl0bGUiOiJHZW5kZXIgYW5kIGludGVybmFsIGF1ZGllbmNlcyBpbiB0aGUgT2R5c3NleSIsImF1dGhvciI6W3siZmFtaWx5IjoiRG9oZXJ0eSIsImdpdmVuIjoiTGlsbGlhbiBFaWxlZW4iLCJwYXJzZS1uYW1lcyI6ZmFsc2UsImRyb3BwaW5nLXBhcnRpY2xlIjoiIiwibm9uLWRyb3BwaW5nLXBhcnRpY2xlIjoiIn1dLCJjb250YWluZXItdGl0bGUiOiJBbWVyaWNhbiBKb3VybmFsIG9mIFBoaWxvbG9neSIsImFjY2Vzc2VkIjp7ImRhdGUtcGFydHMiOltbMjAyMiwzLDRdXX0sIkRPSSI6IjEwLjIzMDcvMjk1NTU1IiwiSVNCTiI6Ijk3ODExMzY1Mzk4ODYiLCJJU1NOIjoiMDAwMjk0NzUiLCJpc3N1ZWQiOnsiZGF0ZS1wYXJ0cyI6W1sxOTkyLDEwLDEyXV19LCJwYWdlIjoiMjk1LTMxMSIsInB1Ymxpc2hlciI6IlRheWxvciBhbmQgRnJhbmNpcyIsImV4cGFuZGVkSm91cm5hbFRpdGxlIjoiQW1lcmljYW4gSm91cm5hbCBvZiBQaGlsb2xvZ3kifSwiaXNUZW1wb3JhcnkiOmZhbHNlfV19&quot;},{&quot;citationID&quot;:&quot;MENDELEY_CITATION_671d31df-97ef-46dc-bb5c-9c793e775354&quot;,&quot;properties&quot;:{&quot;noteIndex&quot;:0},&quot;isEdited&quot;:false,&quot;manualOverride&quot;:{&quot;isManuallyOverridden&quot;:true,&quot;citeprocText&quot;:&quot;(Souza, 2002)&quot;,&quot;manualOverrideText&quot;:&quot;Souza, 2002&quot;},&quot;citationItems&quot;:[{&quot;id&quot;:&quot;6c52a370-8290-3606-9bdf-32a20a42f673&quot;,&quot;itemData&quot;:{&quot;type&quot;:&quot;book&quot;,&quot;id&quot;:&quot;6c52a370-8290-3606-9bdf-32a20a42f673&quot;,&quot;title&quot;:&quot;Piracy in the Graeco-Roman world&quot;,&quot;author&quot;:[{&quot;family&quot;:&quot;Souza&quot;,&quot;given&quot;:&quot;P&quot;,&quot;parse-names&quot;:false,&quot;dropping-particle&quot;:&quot;de&quot;,&quot;non-dropping-particle&quot;:&quot;&quot;}],&quot;accessed&quot;:{&quot;date-parts&quot;:[[2022,3,11]]},&quot;URL&quot;:&quot;https://books.google.com/books?hl=en&amp;lr=&amp;id=SOK-Jh1Zuk4C&amp;oi=fnd&amp;pg=PP13&amp;dq=piracy+after+trojan+war&amp;ots=hUOFVdhQ1V&amp;sig=aem4gdZuWgy390g9mMBM-HmDHYo&quot;,&quot;issued&quot;:{&quot;date-parts&quot;:[[2002]]},&quot;publisher&quot;:&quot;Cambridge University Press &quot;},&quot;isTemporary&quot;:false}],&quot;citationTag&quot;:&quot;MENDELEY_CITATION_v3_eyJjaXRhdGlvbklEIjoiTUVOREVMRVlfQ0lUQVRJT05fNjcxZDMxZGYtOTdlZi00NmRjLWJiNWMtOWM3OTNlNzc1MzU0IiwicHJvcGVydGllcyI6eyJub3RlSW5kZXgiOjB9LCJpc0VkaXRlZCI6ZmFsc2UsIm1hbnVhbE92ZXJyaWRlIjp7ImlzTWFudWFsbHlPdmVycmlkZGVuIjp0cnVlLCJjaXRlcHJvY1RleHQiOiIoU291emEsIDIwMDIpIiwibWFudWFsT3ZlcnJpZGVUZXh0IjoiU291emEsIDIwMDIifSwiY2l0YXRpb25JdGVtcyI6W3siaWQiOiI2YzUyYTM3MC04MjkwLTM2MDYtOWJkZi0zMmEyMGE0MmY2NzMiLCJpdGVtRGF0YSI6eyJ0eXBlIjoiYm9vayIsImlkIjoiNmM1MmEzNzAtODI5MC0zNjA2LTliZGYtMzJhMjBhNDJmNjczIiwidGl0bGUiOiJQaXJhY3kgaW4gdGhlIEdyYWVjby1Sb21hbiB3b3JsZCIsImF1dGhvciI6W3siZmFtaWx5IjoiU291emEiLCJnaXZlbiI6IlAiLCJwYXJzZS1uYW1lcyI6ZmFsc2UsImRyb3BwaW5nLXBhcnRpY2xlIjoiZGUiLCJub24tZHJvcHBpbmctcGFydGljbGUiOiIifV0sImFjY2Vzc2VkIjp7ImRhdGUtcGFydHMiOltbMjAyMiwzLDExXV19LCJVUkwiOiJodHRwczovL2Jvb2tzLmdvb2dsZS5jb20vYm9va3M/aGw9ZW4mbHI9JmlkPVNPSy1KaDFadWs0QyZvaT1mbmQmcGc9UFAxMyZkcT1waXJhY3krYWZ0ZXIrdHJvamFuK3dhciZvdHM9aFVPRlZkaFExViZzaWc9YWVtNGdkWnVXZ3kzOTBnOW1NQk0tSG1ESFlvIiwiaXNzdWVkIjp7ImRhdGUtcGFydHMiOltbMjAwMl1dfSwicHVibGlzaGVyIjoiQ2FtYnJpZGdlIFVuaXZlcnNpdHkgUHJlc3MgIn0sImlzVGVtcG9yYXJ5IjpmYWxzZX1dfQ==&quot;},{&quot;citationID&quot;:&quot;MENDELEY_CITATION_2231149d-8ee6-4e26-9f39-105f19357300&quot;,&quot;properties&quot;:{&quot;noteIndex&quot;:0},&quot;isEdited&quot;:false,&quot;manualOverride&quot;:{&quot;isManuallyOverridden&quot;:true,&quot;citeprocText&quot;:&quot;(Emlyn-Jones, 1986)&quot;,&quot;manualOverrideText&quot;:&quot;Emlyn-Jones, 1986&quot;},&quot;citationItems&quot;:[{&quot;id&quot;:&quot;c7c61251-3a05-3f1d-82df-d0dd519aaa11&quot;,&quot;itemData&quot;:{&quot;type&quot;:&quot;article-journal&quot;,&quot;id&quot;:&quot;c7c61251-3a05-3f1d-82df-d0dd519aaa11&quot;,&quot;title&quot;:&quot;True and lying tales in the Odyssey&quot;,&quot;author&quot;:[{&quot;family&quot;:&quot;Emlyn-Jones&quot;,&quot;given&quot;:&quot;Chris&quot;,&quot;parse-names&quot;:false,&quot;dropping-particle&quot;:&quot;&quot;,&quot;non-dropping-particle&quot;:&quot;&quot;}],&quot;container-title&quot;:&quot;cambridge.org&quot;,&quot;accessed&quot;:{&quot;date-parts&quot;:[[2022,3,4]]},&quot;URL&quot;:&quot;https://www.cambridge.org/core/journals/greece-and-rome/article/true-and-lying-tales-in-the-odyssey/AA89895D84603DCF02F50631E6302F14&quot;,&quot;issued&quot;:{&quot;date-parts&quot;:[[1986]]},&quot;expandedJournalTitle&quot;:&quot;cambridge.org&quot;},&quot;isTemporary&quot;:false}],&quot;citationTag&quot;:&quot;MENDELEY_CITATION_v3_eyJjaXRhdGlvbklEIjoiTUVOREVMRVlfQ0lUQVRJT05fMjIzMTE0OWQtOGVlNi00ZTI2LTlmMzktMTA1ZjE5MzU3MzAwIiwicHJvcGVydGllcyI6eyJub3RlSW5kZXgiOjB9LCJpc0VkaXRlZCI6ZmFsc2UsIm1hbnVhbE92ZXJyaWRlIjp7ImlzTWFudWFsbHlPdmVycmlkZGVuIjp0cnVlLCJjaXRlcHJvY1RleHQiOiIoRW1seW4tSm9uZXMsIDE5ODYpIiwibWFudWFsT3ZlcnJpZGVUZXh0IjoiRW1seW4tSm9uZXMsIDE5ODYifSwiY2l0YXRpb25JdGVtcyI6W3siaWQiOiJjN2M2MTI1MS0zYTA1LTNmMWQtODJkZi1kMGRkNTE5YWFhMTEiLCJpdGVtRGF0YSI6eyJ0eXBlIjoiYXJ0aWNsZS1qb3VybmFsIiwiaWQiOiJjN2M2MTI1MS0zYTA1LTNmMWQtODJkZi1kMGRkNTE5YWFhMTEiLCJ0aXRsZSI6IlRydWUgYW5kIGx5aW5nIHRhbGVzIGluIHRoZSBPZHlzc2V5IiwiYXV0aG9yIjpbeyJmYW1pbHkiOiJFbWx5bi1Kb25lcyIsImdpdmVuIjoiQ2hyaXMiLCJwYXJzZS1uYW1lcyI6ZmFsc2UsImRyb3BwaW5nLXBhcnRpY2xlIjoiIiwibm9uLWRyb3BwaW5nLXBhcnRpY2xlIjoiIn1dLCJjb250YWluZXItdGl0bGUiOiJjYW1icmlkZ2Uub3JnIiwiYWNjZXNzZWQiOnsiZGF0ZS1wYXJ0cyI6W1syMDIyLDMsNF1dfSwiVVJMIjoiaHR0cHM6Ly93d3cuY2FtYnJpZGdlLm9yZy9jb3JlL2pvdXJuYWxzL2dyZWVjZS1hbmQtcm9tZS9hcnRpY2xlL3RydWUtYW5kLWx5aW5nLXRhbGVzLWluLXRoZS1vZHlzc2V5L0FBODk4OTVEODQ2MDNEQ0YwMkY1MDYzMUU2MzAyRjE0IiwiaXNzdWVkIjp7ImRhdGUtcGFydHMiOltbMTk4Nl1dfSwiZXhwYW5kZWRKb3VybmFsVGl0bGUiOiJjYW1icmlkZ2Uub3JnIn0sImlzVGVtcG9yYXJ5IjpmYWxzZX1dfQ==&quot;},{&quot;citationID&quot;:&quot;MENDELEY_CITATION_35736075-be05-4d24-8ec3-fefc77c6fad3&quot;,&quot;properties&quot;:{&quot;noteIndex&quot;:0},&quot;isEdited&quot;:false,&quot;manualOverride&quot;:{&quot;isManuallyOverridden&quot;:true,&quot;citeprocText&quot;:&quot;(K Tuszyńska, 2020)&quot;,&quot;manualOverrideText&quot;:&quot;K Tuszyńska, 2020&quot;},&quot;citationItems&quot;:[{&quot;id&quot;:&quot;a473b738-43ac-3aed-8496-17945cfc7103&quot;,&quot;itemData&quot;:{&quot;type&quot;:&quot;article-journal&quot;,&quot;id&quot;:&quot;a473b738-43ac-3aed-8496-17945cfc7103&quot;,&quot;title&quot;:&quot;Journey with nostos or without it. Many faces of the Homeric hero, Odysseus&quot;,&quot;author&quot;:[{&quot;family&quot;:&quot;K Tuszyńska&quot;,&quot;given&quot;:&quot;&quot;,&quot;parse-names&quot;:false,&quot;dropping-particle&quot;:&quot;&quot;,&quot;non-dropping-particle&quot;:&quot;&quot;}],&quot;container-title&quot;:&quot;Scripta Neophilologica Posnaniensia&quot;,&quot;accessed&quot;:{&quot;date-parts&quot;:[[2022,3,11]]},&quot;DOI&quot;:&quot;10.14746/snp.2020.20.19&quot;,&quot;URL&quot;:&quot;http://cejsh.icm.edu.pl/cejsh/element/bwmeta1.element.ojs-doi-10_14746_snp_2020_20_19&quot;,&quot;issued&quot;:{&quot;date-parts&quot;:[[2020]]},&quot;abstract&quot;:&quot;Odysseus or in Latin, Ulysses, is kind of literary character who, by his special qualities and his adventures, gives writers many possibilities of variation in reworking the myth. The demand of the audience as well as the authors' desire for originality provide the main motive of the myth to be presented in a new way. Thanks to it, every writer, who undertakes a piece of work, tries to produce a new portrait of the well-known mythical hero. The source of variation in the myth can also be the natural tendency of authors to assimilate the old material to contemporary fashions and customs 1. Problems of morality must have also arisen in the development of the myth over the centuries. Another cause of change in the traditional material lies in the writer's technical inventions. All of these factors are interesting enough to the present author in presenting the many faces of the Homeric hero, Odysseus, which have changed over the course of time. Part One: Journey with nostos 1. Homeric hero, Odysseus I would like to start my considerations from the portrayal of the hero, Odysseus, by Homer. We should admit, that in the two Homeric poems, the Iliad and the Odyssey we find two different faces of the hero. I stand by the position that for literature itself&quot;,&quot;volume&quot;:&quot;20&quot;,&quot;expandedJournalTitle&quot;:&quot;Scripta Neophilologica Posnaniensia&quot;},&quot;isTemporary&quot;:false}],&quot;citationTag&quot;:&quot;MENDELEY_CITATION_v3_eyJjaXRhdGlvbklEIjoiTUVOREVMRVlfQ0lUQVRJT05fMzU3MzYwNzUtYmUwNS00ZDI0LThlYzMtZmVmYzc3YzZmYWQzIiwicHJvcGVydGllcyI6eyJub3RlSW5kZXgiOjB9LCJpc0VkaXRlZCI6ZmFsc2UsIm1hbnVhbE92ZXJyaWRlIjp7ImlzTWFudWFsbHlPdmVycmlkZGVuIjp0cnVlLCJjaXRlcHJvY1RleHQiOiIoSyBUdXN6ecWEc2thLCAyMDIwKSIsIm1hbnVhbE92ZXJyaWRlVGV4dCI6IksgVHVzennFhHNrYSwgMjAyMCJ9LCJjaXRhdGlvbkl0ZW1zIjpbeyJpZCI6ImE0NzNiNzM4LTQzYWMtM2FlZC04NDk2LTE3OTQ1Y2ZjNzEwMyIsIml0ZW1EYXRhIjp7InR5cGUiOiJhcnRpY2xlLWpvdXJuYWwiLCJpZCI6ImE0NzNiNzM4LTQzYWMtM2FlZC04NDk2LTE3OTQ1Y2ZjNzEwMyIsInRpdGxlIjoiSm91cm5leSB3aXRoIG5vc3RvcyBvciB3aXRob3V0IGl0LiBNYW55IGZhY2VzIG9mIHRoZSBIb21lcmljIGhlcm8sIE9keXNzZXVzIiwiYXV0aG9yIjpbeyJmYW1pbHkiOiJLIFR1c3p5xYRza2EiLCJnaXZlbiI6IiIsInBhcnNlLW5hbWVzIjpmYWxzZSwiZHJvcHBpbmctcGFydGljbGUiOiIiLCJub24tZHJvcHBpbmctcGFydGljbGUiOiIifV0sImNvbnRhaW5lci10aXRsZSI6IlNjcmlwdGEgTmVvcGhpbG9sb2dpY2EgUG9zbmFuaWVuc2lhIiwiYWNjZXNzZWQiOnsiZGF0ZS1wYXJ0cyI6W1syMDIyLDMsMTFdXX0sIkRPSSI6IjEwLjE0NzQ2L3NucC4yMDIwLjIwLjE5IiwiVVJMIjoiaHR0cDovL2NlanNoLmljbS5lZHUucGwvY2Vqc2gvZWxlbWVudC9id21ldGExLmVsZW1lbnQub2pzLWRvaS0xMF8xNDc0Nl9zbnBfMjAyMF8yMF8xOSIsImlzc3VlZCI6eyJkYXRlLXBhcnRzIjpbWzIwMjBdXX0sImFic3RyYWN0IjoiT2R5c3NldXMgb3IgaW4gTGF0aW4sIFVseXNzZXMsIGlzIGtpbmQgb2YgbGl0ZXJhcnkgY2hhcmFjdGVyIHdobywgYnkgaGlzIHNwZWNpYWwgcXVhbGl0aWVzIGFuZCBoaXMgYWR2ZW50dXJlcywgZ2l2ZXMgd3JpdGVycyBtYW55IHBvc3NpYmlsaXRpZXMgb2YgdmFyaWF0aW9uIGluIHJld29ya2luZyB0aGUgbXl0aC4gVGhlIGRlbWFuZCBvZiB0aGUgYXVkaWVuY2UgYXMgd2VsbCBhcyB0aGUgYXV0aG9ycycgZGVzaXJlIGZvciBvcmlnaW5hbGl0eSBwcm92aWRlIHRoZSBtYWluIG1vdGl2ZSBvZiB0aGUgbXl0aCB0byBiZSBwcmVzZW50ZWQgaW4gYSBuZXcgd2F5LiBUaGFua3MgdG8gaXQsIGV2ZXJ5IHdyaXRlciwgd2hvIHVuZGVydGFrZXMgYSBwaWVjZSBvZiB3b3JrLCB0cmllcyB0byBwcm9kdWNlIGEgbmV3IHBvcnRyYWl0IG9mIHRoZSB3ZWxsLWtub3duIG15dGhpY2FsIGhlcm8uIFRoZSBzb3VyY2Ugb2YgdmFyaWF0aW9uIGluIHRoZSBteXRoIGNhbiBhbHNvIGJlIHRoZSBuYXR1cmFsIHRlbmRlbmN5IG9mIGF1dGhvcnMgdG8gYXNzaW1pbGF0ZSB0aGUgb2xkIG1hdGVyaWFsIHRvIGNvbnRlbXBvcmFyeSBmYXNoaW9ucyBhbmQgY3VzdG9tcyAxLiBQcm9ibGVtcyBvZiBtb3JhbGl0eSBtdXN0IGhhdmUgYWxzbyBhcmlzZW4gaW4gdGhlIGRldmVsb3BtZW50IG9mIHRoZSBteXRoIG92ZXIgdGhlIGNlbnR1cmllcy4gQW5vdGhlciBjYXVzZSBvZiBjaGFuZ2UgaW4gdGhlIHRyYWRpdGlvbmFsIG1hdGVyaWFsIGxpZXMgaW4gdGhlIHdyaXRlcidzIHRlY2huaWNhbCBpbnZlbnRpb25zLiBBbGwgb2YgdGhlc2UgZmFjdG9ycyBhcmUgaW50ZXJlc3RpbmcgZW5vdWdoIHRvIHRoZSBwcmVzZW50IGF1dGhvciBpbiBwcmVzZW50aW5nIHRoZSBtYW55IGZhY2VzIG9mIHRoZSBIb21lcmljIGhlcm8sIE9keXNzZXVzLCB3aGljaCBoYXZlIGNoYW5nZWQgb3ZlciB0aGUgY291cnNlIG9mIHRpbWUuIFBhcnQgT25lOiBKb3VybmV5IHdpdGggbm9zdG9zIDEuIEhvbWVyaWMgaGVybywgT2R5c3NldXMgSSB3b3VsZCBsaWtlIHRvIHN0YXJ0IG15IGNvbnNpZGVyYXRpb25zIGZyb20gdGhlIHBvcnRyYXlhbCBvZiB0aGUgaGVybywgT2R5c3NldXMsIGJ5IEhvbWVyLiBXZSBzaG91bGQgYWRtaXQsIHRoYXQgaW4gdGhlIHR3byBIb21lcmljIHBvZW1zLCB0aGUgSWxpYWQgYW5kIHRoZSBPZHlzc2V5IHdlIGZpbmQgdHdvIGRpZmZlcmVudCBmYWNlcyBvZiB0aGUgaGVyby4gSSBzdGFuZCBieSB0aGUgcG9zaXRpb24gdGhhdCBmb3IgbGl0ZXJhdHVyZSBpdHNlbGYiLCJ2b2x1bWUiOiIyMCIsImV4cGFuZGVkSm91cm5hbFRpdGxlIjoiU2NyaXB0YSBOZW9waGlsb2xvZ2ljYSBQb3NuYW5pZW5zaWEifSwiaXNUZW1wb3JhcnkiOmZhbHNlfV19&quot;},{&quot;citationID&quot;:&quot;MENDELEY_CITATION_5907744f-7573-4395-bfa3-f462ae4de69b&quot;,&quot;properties&quot;:{&quot;noteIndex&quot;:0},&quot;isEdited&quot;:false,&quot;manualOverride&quot;:{&quot;isManuallyOverridden&quot;:true,&quot;citeprocText&quot;:&quot;(Emlyn-Jones, 1986)&quot;,&quot;manualOverrideText&quot;:&quot;Emlyn-Jones, 1986&quot;},&quot;citationItems&quot;:[{&quot;id&quot;:&quot;c7c61251-3a05-3f1d-82df-d0dd519aaa11&quot;,&quot;itemData&quot;:{&quot;type&quot;:&quot;article-journal&quot;,&quot;id&quot;:&quot;c7c61251-3a05-3f1d-82df-d0dd519aaa11&quot;,&quot;title&quot;:&quot;True and lying tales in the Odyssey&quot;,&quot;author&quot;:[{&quot;family&quot;:&quot;Emlyn-Jones&quot;,&quot;given&quot;:&quot;Chris&quot;,&quot;parse-names&quot;:false,&quot;dropping-particle&quot;:&quot;&quot;,&quot;non-dropping-particle&quot;:&quot;&quot;}],&quot;container-title&quot;:&quot;cambridge.org&quot;,&quot;accessed&quot;:{&quot;date-parts&quot;:[[2022,3,4]]},&quot;URL&quot;:&quot;https://www.cambridge.org/core/journals/greece-and-rome/article/true-and-lying-tales-in-the-odyssey/AA89895D84603DCF02F50631E6302F14&quot;,&quot;issued&quot;:{&quot;date-parts&quot;:[[1986]]},&quot;expandedJournalTitle&quot;:&quot;cambridge.org&quot;},&quot;isTemporary&quot;:false}],&quot;citationTag&quot;:&quot;MENDELEY_CITATION_v3_eyJjaXRhdGlvbklEIjoiTUVOREVMRVlfQ0lUQVRJT05fNTkwNzc0NGYtNzU3My00Mzk1LWJmYTMtZjQ2MmFlNGRlNjliIiwicHJvcGVydGllcyI6eyJub3RlSW5kZXgiOjB9LCJpc0VkaXRlZCI6ZmFsc2UsIm1hbnVhbE92ZXJyaWRlIjp7ImlzTWFudWFsbHlPdmVycmlkZGVuIjp0cnVlLCJjaXRlcHJvY1RleHQiOiIoRW1seW4tSm9uZXMsIDE5ODYpIiwibWFudWFsT3ZlcnJpZGVUZXh0IjoiRW1seW4tSm9uZXMsIDE5ODYifSwiY2l0YXRpb25JdGVtcyI6W3siaWQiOiJjN2M2MTI1MS0zYTA1LTNmMWQtODJkZi1kMGRkNTE5YWFhMTEiLCJpdGVtRGF0YSI6eyJ0eXBlIjoiYXJ0aWNsZS1qb3VybmFsIiwiaWQiOiJjN2M2MTI1MS0zYTA1LTNmMWQtODJkZi1kMGRkNTE5YWFhMTEiLCJ0aXRsZSI6IlRydWUgYW5kIGx5aW5nIHRhbGVzIGluIHRoZSBPZHlzc2V5IiwiYXV0aG9yIjpbeyJmYW1pbHkiOiJFbWx5bi1Kb25lcyIsImdpdmVuIjoiQ2hyaXMiLCJwYXJzZS1uYW1lcyI6ZmFsc2UsImRyb3BwaW5nLXBhcnRpY2xlIjoiIiwibm9uLWRyb3BwaW5nLXBhcnRpY2xlIjoiIn1dLCJjb250YWluZXItdGl0bGUiOiJjYW1icmlkZ2Uub3JnIiwiYWNjZXNzZWQiOnsiZGF0ZS1wYXJ0cyI6W1syMDIyLDMsNF1dfSwiVVJMIjoiaHR0cHM6Ly93d3cuY2FtYnJpZGdlLm9yZy9jb3JlL2pvdXJuYWxzL2dyZWVjZS1hbmQtcm9tZS9hcnRpY2xlL3RydWUtYW5kLWx5aW5nLXRhbGVzLWluLXRoZS1vZHlzc2V5L0FBODk4OTVEODQ2MDNEQ0YwMkY1MDYzMUU2MzAyRjE0IiwiaXNzdWVkIjp7ImRhdGUtcGFydHMiOltbMTk4Nl1dfSwiZXhwYW5kZWRKb3VybmFsVGl0bGUiOiJjYW1icmlkZ2Uub3JnIn0sImlzVGVtcG9yYXJ5IjpmYWxzZX1dfQ==&quot;},{&quot;citationID&quot;:&quot;MENDELEY_CITATION_7952a591-5e4b-4fa2-9c56-fdc0007e6a31&quot;,&quot;properties&quot;:{&quot;noteIndex&quot;:0},&quot;isEdited&quot;:false,&quot;manualOverride&quot;:{&quot;isManuallyOverridden&quot;:true,&quot;citeprocText&quot;:&quot;(Roisman, 1990)&quot;,&quot;manualOverrideText&quot;:&quot;Roisman, 1990&quot;},&quot;citationItems&quot;:[{&quot;id&quot;:&quot;c898007b-7c88-394d-b93d-41276e784878&quot;,&quot;itemData&quot;:{&quot;type&quot;:&quot;article-journal&quot;,&quot;id&quot;:&quot;c898007b-7c88-394d-b93d-41276e784878&quot;,&quot;title&quot;:&quot;Eumaeus and Odysseus—Covert Recognition and Self-Revelation?&quot;,&quot;author&quot;:[{&quot;family&quot;:&quot;Roisman&quot;,&quot;given&quot;:&quot;HM&quot;,&quot;parse-names&quot;:false,&quot;dropping-particle&quot;:&quot;&quot;,&quot;non-dropping-particle&quot;:&quot;&quot;}],&quot;container-title&quot;:&quot;JSTOR&quot;,&quot;accessed&quot;:{&quot;date-parts&quot;:[[2022,3,11]]},&quot;URL&quot;:&quot;https://www.jstor.org/stable/23064290&quot;,&quot;issued&quot;:{&quot;date-parts&quot;:[[1990]]},&quot;abstract&quot;:&quot;When Odysseus first returns to Ithaca, he reveals his identity explicitly only to Telemachus. All the other members of the household see him only as a ragged beggar. Telemachus is probably granted this formal recognition not only out of paternal sentiment, or because Athena commanded it (16. 167-71), but because he is the safest confidant in the household. His youth, naivete, and filial relation to Odysseus all favor his trustworthiness, and besides that he needs Odysseus to protect his life and property. Moreover, were Telemachus to violate Odysseus' confidence and reveal his identity to the suitors, Odysseus could readily deny it. Telemachus is the only character Odysseus meets at the beginning who cannot confirm his identity because he was a baby when his father left and has no memory of him.^ Yet despite Odysseus' insistence on withholding his identity^ the leitmotiv of covert self-revelation runs through the epic. To get the help he will need in reestablishing his place in his home, Odysseus must obtain the support of key figures who are potentially less reliable than his son. He needs Eumaeus as a loyal servant in a distant farmstead with a footing in the palace. He needs Eurycleia as an ally in the house.^ Since they are slaves, however, their loyalty cannot be taken for granted. As Eumaeus attests, the gods take half a man's arete the day he enters servitude (17. 322-23). ^ In fact, Odysseus appears to his son in a way that should have caused Telemachus to question his self-disclosure. K Telemachus had ever asked about his father's appearance, he could have been told, as the text informs us, that Odysseus is red-or fair-haired (13. 399, 43 1). Yet he appears to his son bald, with a thick black beard and dark complexion (16. 175-76, 13. 399, 18. 353-55). ^ For the view that Odysseus reveals himself first to those whose assistance he needs in overcoming the suitors and, therefore, not to Penelope, see also I Od. 13 init. (= 11 789-90 Dindorf), which starts with a citation from Aristotle presumably from the Homeric Problems, see N. J. Richardson, \&quot;Recognition scenes in the Odyssey\&quot; Papers of the Liverpool Latin Seminar 4 [1983] 225-26): eoxi 9dvai, (ptioiv 'ApioxoTeXiiq, oxi xdic, fiev eSei ojq av jiexexe'-v neXXovai xo\\i kiv6\\)vo\\) eineiv. d6vvaxov ydp riv aveu xouxcov e7ti8eo6ai xoic; nvTioxiipoi (fr. 176 R). See also W. J. Woodhouse, The Composition of Homer's Odyssey (Oxford 1930) 75, for Odysseus' need of Eumaeus.&quot;,&quot;expandedJournalTitle&quot;:&quot;JSTOR&quot;},&quot;isTemporary&quot;:false}],&quot;citationTag&quot;:&quot;MENDELEY_CITATION_v3_eyJjaXRhdGlvbklEIjoiTUVOREVMRVlfQ0lUQVRJT05fNzk1MmE1OTEtNWU0Yi00ZmEyLTljNTYtZmRjMDAwN2U2YTMxIiwicHJvcGVydGllcyI6eyJub3RlSW5kZXgiOjB9LCJpc0VkaXRlZCI6ZmFsc2UsIm1hbnVhbE92ZXJyaWRlIjp7ImlzTWFudWFsbHlPdmVycmlkZGVuIjp0cnVlLCJjaXRlcHJvY1RleHQiOiIoUm9pc21hbiwgMTk5MCkiLCJtYW51YWxPdmVycmlkZVRleHQiOiJSb2lzbWFuLCAxOTkwIn0sImNpdGF0aW9uSXRlbXMiOlt7ImlkIjoiYzg5ODAwN2ItN2M4OC0zOTRkLWI5M2QtNDEyNzZlNzg0ODc4IiwiaXRlbURhdGEiOnsidHlwZSI6ImFydGljbGUtam91cm5hbCIsImlkIjoiYzg5ODAwN2ItN2M4OC0zOTRkLWI5M2QtNDEyNzZlNzg0ODc4IiwidGl0bGUiOiJFdW1hZXVzIGFuZCBPZHlzc2V1c+KAlENvdmVydCBSZWNvZ25pdGlvbiBhbmQgU2VsZi1SZXZlbGF0aW9uPyIsImF1dGhvciI6W3siZmFtaWx5IjoiUm9pc21hbiIsImdpdmVuIjoiSE0iLCJwYXJzZS1uYW1lcyI6ZmFsc2UsImRyb3BwaW5nLXBhcnRpY2xlIjoiIiwibm9uLWRyb3BwaW5nLXBhcnRpY2xlIjoiIn1dLCJjb250YWluZXItdGl0bGUiOiJKU1RPUiIsImFjY2Vzc2VkIjp7ImRhdGUtcGFydHMiOltbMjAyMiwzLDExXV19LCJVUkwiOiJodHRwczovL3d3dy5qc3Rvci5vcmcvc3RhYmxlLzIzMDY0MjkwIiwiaXNzdWVkIjp7ImRhdGUtcGFydHMiOltbMTk5MF1dfSwiYWJzdHJhY3QiOiJXaGVuIE9keXNzZXVzIGZpcnN0IHJldHVybnMgdG8gSXRoYWNhLCBoZSByZXZlYWxzIGhpcyBpZGVudGl0eSBleHBsaWNpdGx5IG9ubHkgdG8gVGVsZW1hY2h1cy4gQWxsIHRoZSBvdGhlciBtZW1iZXJzIG9mIHRoZSBob3VzZWhvbGQgc2VlIGhpbSBvbmx5IGFzIGEgcmFnZ2VkIGJlZ2dhci4gVGVsZW1hY2h1cyBpcyBwcm9iYWJseSBncmFudGVkIHRoaXMgZm9ybWFsIHJlY29nbml0aW9uIG5vdCBvbmx5IG91dCBvZiBwYXRlcm5hbCBzZW50aW1lbnQsIG9yIGJlY2F1c2UgQXRoZW5hIGNvbW1hbmRlZCBpdCAoMTYuIDE2Ny03MSksIGJ1dCBiZWNhdXNlIGhlIGlzIHRoZSBzYWZlc3QgY29uZmlkYW50IGluIHRoZSBob3VzZWhvbGQuIEhpcyB5b3V0aCwgbmFpdmV0ZSwgYW5kIGZpbGlhbCByZWxhdGlvbiB0byBPZHlzc2V1cyBhbGwgZmF2b3IgaGlzIHRydXN0d29ydGhpbmVzcywgYW5kIGJlc2lkZXMgdGhhdCBoZSBuZWVkcyBPZHlzc2V1cyB0byBwcm90ZWN0IGhpcyBsaWZlIGFuZCBwcm9wZXJ0eS4gTW9yZW92ZXIsIHdlcmUgVGVsZW1hY2h1cyB0byB2aW9sYXRlIE9keXNzZXVzJyBjb25maWRlbmNlIGFuZCByZXZlYWwgaGlzIGlkZW50aXR5IHRvIHRoZSBzdWl0b3JzLCBPZHlzc2V1cyBjb3VsZCByZWFkaWx5IGRlbnkgaXQuIFRlbGVtYWNodXMgaXMgdGhlIG9ubHkgY2hhcmFjdGVyIE9keXNzZXVzIG1lZXRzIGF0IHRoZSBiZWdpbm5pbmcgd2hvIGNhbm5vdCBjb25maXJtIGhpcyBpZGVudGl0eSBiZWNhdXNlIGhlIHdhcyBhIGJhYnkgd2hlbiBoaXMgZmF0aGVyIGxlZnQgYW5kIGhhcyBubyBtZW1vcnkgb2YgaGltLl4gWWV0IGRlc3BpdGUgT2R5c3NldXMnIGluc2lzdGVuY2Ugb24gd2l0aGhvbGRpbmcgaGlzIGlkZW50aXR5XiB0aGUgbGVpdG1vdGl2IG9mIGNvdmVydCBzZWxmLXJldmVsYXRpb24gcnVucyB0aHJvdWdoIHRoZSBlcGljLiBUbyBnZXQgdGhlIGhlbHAgaGUgd2lsbCBuZWVkIGluIHJlZXN0YWJsaXNoaW5nIGhpcyBwbGFjZSBpbiBoaXMgaG9tZSwgT2R5c3NldXMgbXVzdCBvYnRhaW4gdGhlIHN1cHBvcnQgb2Yga2V5IGZpZ3VyZXMgd2hvIGFyZSBwb3RlbnRpYWxseSBsZXNzIHJlbGlhYmxlIHRoYW4gaGlzIHNvbi4gSGUgbmVlZHMgRXVtYWV1cyBhcyBhIGxveWFsIHNlcnZhbnQgaW4gYSBkaXN0YW50IGZhcm1zdGVhZCB3aXRoIGEgZm9vdGluZyBpbiB0aGUgcGFsYWNlLiBIZSBuZWVkcyBFdXJ5Y2xlaWEgYXMgYW4gYWxseSBpbiB0aGUgaG91c2UuXiBTaW5jZSB0aGV5IGFyZSBzbGF2ZXMsIGhvd2V2ZXIsIHRoZWlyIGxveWFsdHkgY2Fubm90IGJlIHRha2VuIGZvciBncmFudGVkLiBBcyBFdW1hZXVzIGF0dGVzdHMsIHRoZSBnb2RzIHRha2UgaGFsZiBhIG1hbidzIGFyZXRlIHRoZSBkYXkgaGUgZW50ZXJzIHNlcnZpdHVkZSAoMTcuIDMyMi0yMykuIF4gSW4gZmFjdCwgT2R5c3NldXMgYXBwZWFycyB0byBoaXMgc29uIGluIGEgd2F5IHRoYXQgc2hvdWxkIGhhdmUgY2F1c2VkIFRlbGVtYWNodXMgdG8gcXVlc3Rpb24gaGlzIHNlbGYtZGlzY2xvc3VyZS4gSyBUZWxlbWFjaHVzIGhhZCBldmVyIGFza2VkIGFib3V0IGhpcyBmYXRoZXIncyBhcHBlYXJhbmNlLCBoZSBjb3VsZCBoYXZlIGJlZW4gdG9sZCwgYXMgdGhlIHRleHQgaW5mb3JtcyB1cywgdGhhdCBPZHlzc2V1cyBpcyByZWQtb3IgZmFpci1oYWlyZWQgKDEzLiAzOTksIDQzIDEpLiBZZXQgaGUgYXBwZWFycyB0byBoaXMgc29uIGJhbGQsIHdpdGggYSB0aGljayBibGFjayBiZWFyZCBhbmQgZGFyayBjb21wbGV4aW9uICgxNi4gMTc1LTc2LCAxMy4gMzk5LCAxOC4gMzUzLTU1KS4gXiBGb3IgdGhlIHZpZXcgdGhhdCBPZHlzc2V1cyByZXZlYWxzIGhpbXNlbGYgZmlyc3QgdG8gdGhvc2Ugd2hvc2UgYXNzaXN0YW5jZSBoZSBuZWVkcyBpbiBvdmVyY29taW5nIHRoZSBzdWl0b3JzIGFuZCwgdGhlcmVmb3JlLCBub3QgdG8gUGVuZWxvcGUsIHNlZSBhbHNvIEkgT2QuIDEzIGluaXQuICg9IDExIDc4OS05MCBEaW5kb3JmKSwgd2hpY2ggc3RhcnRzIHdpdGggYSBjaXRhdGlvbiBmcm9tIEFyaXN0b3RsZSBwcmVzdW1hYmx5IGZyb20gdGhlIEhvbWVyaWMgUHJvYmxlbXMsIHNlZSBOLiBKLiBSaWNoYXJkc29uLCBcIlJlY29nbml0aW9uIHNjZW5lcyBpbiB0aGUgT2R5c3NleVwiIFBhcGVycyBvZiB0aGUgTGl2ZXJwb29sIExhdGluIFNlbWluYXIgNCBbMTk4M10gMjI1LTI2KTogZW94aSA5ZHZhaSwgKHB0aW9pdiAnQXBpb3hvVGVYaWlxLCBveGkgeGRpYywgZmlldiBlU2VpIG9qcSBhdiBqaWV4ZXhlJy12IG5lWFhvdmFpIHhvXFxpIGtpdjZcXCl2b1xcKSBlaW5laXYuIGQ2dnZheG92IHlkcCByaXYgYXZldSB4b3V4Y292IGU3dGk4ZW82YWkgeG9pYzsgbnZUaW94aWlwb2kgKGZyLiAxNzYgUikuIFNlZSBhbHNvIFcuIEouIFdvb2Rob3VzZSwgVGhlIENvbXBvc2l0aW9uIG9mIEhvbWVyJ3MgT2R5c3NleSAoT3hmb3JkIDE5MzApIDc1LCBmb3IgT2R5c3NldXMnIG5lZWQgb2YgRXVtYWV1cy4iLCJleHBhbmRlZEpvdXJuYWxUaXRsZSI6IkpTVE9SIn0sImlzVGVtcG9yYXJ5IjpmYWxzZX1dfQ==&quot;},{&quot;citationID&quot;:&quot;MENDELEY_CITATION_d7628a76-9b10-4749-8275-d38c166c9e94&quot;,&quot;properties&quot;:{&quot;noteIndex&quot;:0},&quot;isEdited&quot;:false,&quot;manualOverride&quot;:{&quot;isManuallyOverridden&quot;:true,&quot;citeprocText&quot;:&quot;(Gilbert P, 1980)&quot;,&quot;manualOverrideText&quot;:&quot;Gilbert P, 1980 &quot;},&quot;citationItems&quot;:[{&quot;id&quot;:&quot;2f0d81de-3a24-31b0-81a5-c79929634943&quot;,&quot;itemData&quot;:{&quot;type&quot;:&quot;article-journal&quot;,&quot;id&quot;:&quot;2f0d81de-3a24-31b0-81a5-c79929634943&quot;,&quot;title&quot;:&quot;The Swineherd and the Beggar&quot;,&quot;author&quot;:[{&quot;family&quot;:&quot;Gilbert P&quot;,&quot;given&quot;:&quot;Rose&quot;,&quot;parse-names&quot;:false,&quot;dropping-particle&quot;:&quot;&quot;,&quot;non-dropping-particle&quot;:&quot;&quot;}],&quot;container-title&quot;:&quot;Phoenix&quot;,&quot;accessed&quot;:{&quot;date-parts&quot;:[[2022,3,11]]},&quot;DOI&quot;:&quot;10.2307/1087634&quot;,&quot;ISSN&quot;:&quot;00318299&quot;,&quot;issued&quot;:{&quot;date-parts&quot;:[[1980,24]]},&quot;page&quot;:&quot;287&quot;,&quot;abstract&quot;:&quot;IF THE CRITIC approaches the Homeric epics with the assumption that  each incident should contribute significantly to the advancement of the  plot, he is bound to find much that is disappointing, perhaps even tedious.  Telemachus' visits with Nestor and Menelaus, nearly the entire Phaeacian episode, long stretches of the second half of the Odyssey-in all of  these the action comes to a virtual standstill. &quot;,&quot;publisher&quot;:&quot;JSTOR&quot;,&quot;issue&quot;:&quot;4&quot;,&quot;volume&quot;:&quot;34&quot;,&quot;expandedJournalTitle&quot;:&quot;Phoenix&quot;},&quot;isTemporary&quot;:false}],&quot;citationTag&quot;:&quot;MENDELEY_CITATION_v3_eyJjaXRhdGlvbklEIjoiTUVOREVMRVlfQ0lUQVRJT05fZDc2MjhhNzYtOWIxMC00NzQ5LTgyNzUtZDM4YzE2NmM5ZTk0IiwicHJvcGVydGllcyI6eyJub3RlSW5kZXgiOjB9LCJpc0VkaXRlZCI6ZmFsc2UsIm1hbnVhbE92ZXJyaWRlIjp7ImlzTWFudWFsbHlPdmVycmlkZGVuIjp0cnVlLCJjaXRlcHJvY1RleHQiOiIoR2lsYmVydCBQLCAxOTgwKSIsIm1hbnVhbE92ZXJyaWRlVGV4dCI6IkdpbGJlcnQgUCwgMTk4MCAifSwiY2l0YXRpb25JdGVtcyI6W3siaWQiOiIyZjBkODFkZS0zYTI0LTMxYjAtODFhNS1jNzk5Mjk2MzQ5NDMiLCJpdGVtRGF0YSI6eyJ0eXBlIjoiYXJ0aWNsZS1qb3VybmFsIiwiaWQiOiIyZjBkODFkZS0zYTI0LTMxYjAtODFhNS1jNzk5Mjk2MzQ5NDMiLCJ0aXRsZSI6IlRoZSBTd2luZWhlcmQgYW5kIHRoZSBCZWdnYXIiLCJhdXRob3IiOlt7ImZhbWlseSI6IkdpbGJlcnQgUCIsImdpdmVuIjoiUm9zZSIsInBhcnNlLW5hbWVzIjpmYWxzZSwiZHJvcHBpbmctcGFydGljbGUiOiIiLCJub24tZHJvcHBpbmctcGFydGljbGUiOiIifV0sImNvbnRhaW5lci10aXRsZSI6IlBob2VuaXgiLCJhY2Nlc3NlZCI6eyJkYXRlLXBhcnRzIjpbWzIwMjIsMywxMV1dfSwiRE9JIjoiMTAuMjMwNy8xMDg3NjM0IiwiSVNTTiI6IjAwMzE4Mjk5IiwiaXNzdWVkIjp7ImRhdGUtcGFydHMiOltbMTk4MCwyNF1dfSwicGFnZSI6IjI4NyIsImFic3RyYWN0IjoiSUYgVEhFIENSSVRJQyBhcHByb2FjaGVzIHRoZSBIb21lcmljIGVwaWNzIHdpdGggdGhlIGFzc3VtcHRpb24gdGhhdCAgZWFjaCBpbmNpZGVudCBzaG91bGQgY29udHJpYnV0ZSBzaWduaWZpY2FudGx5IHRvIHRoZSBhZHZhbmNlbWVudCBvZiB0aGUgIHBsb3QsIGhlIGlzIGJvdW5kIHRvIGZpbmQgbXVjaCB0aGF0IGlzIGRpc2FwcG9pbnRpbmcsIHBlcmhhcHMgZXZlbiB0ZWRpb3VzLiAgVGVsZW1hY2h1cycgdmlzaXRzIHdpdGggTmVzdG9yIGFuZCBNZW5lbGF1cywgbmVhcmx5IHRoZSBlbnRpcmUgUGhhZWFjaWFuIGVwaXNvZGUsIGxvbmcgc3RyZXRjaGVzIG9mIHRoZSBzZWNvbmQgaGFsZiBvZiB0aGUgT2R5c3NleS1pbiBhbGwgb2YgIHRoZXNlIHRoZSBhY3Rpb24gY29tZXMgdG8gYSB2aXJ0dWFsIHN0YW5kc3RpbGwuICIsInB1Ymxpc2hlciI6IkpTVE9SIiwiaXNzdWUiOiI0Iiwidm9sdW1lIjoiMzQiLCJleHBhbmRlZEpvdXJuYWxUaXRsZSI6IlBob2VuaXgifSwiaXNUZW1wb3JhcnkiOmZhbHNlfV19&quot;},{&quot;citationID&quot;:&quot;MENDELEY_CITATION_5dac19d9-66e4-47ed-9bd7-ae60783e92a5&quot;,&quot;properties&quot;:{&quot;noteIndex&quot;:0},&quot;isEdited&quot;:false,&quot;manualOverride&quot;:{&quot;isManuallyOverridden&quot;:true,&quot;citeprocText&quot;:&quot;(Trahman, 1952)&quot;,&quot;manualOverrideText&quot;:&quot;Trahman, 1952&quot;},&quot;citationItems&quot;:[{&quot;id&quot;:&quot;520e65c8-7969-3975-b2c3-93409552f91b&quot;,&quot;itemData&quot;:{&quot;type&quot;:&quot;article-journal&quot;,&quot;id&quot;:&quot;520e65c8-7969-3975-b2c3-93409552f91b&quot;,&quot;title&quot;:&quot;Odysseus' Lies (\&quot;Odyssey\&quot;, Books 13-19)&quot;,&quot;author&quot;:[{&quot;family&quot;:&quot;Trahman&quot;,&quot;given&quot;:&quot;C. R.&quot;,&quot;parse-names&quot;:false,&quot;dropping-particle&quot;:&quot;&quot;,&quot;non-dropping-particle&quot;:&quot;&quot;}],&quot;container-title&quot;:&quot;Phoenix&quot;,&quot;accessed&quot;:{&quot;date-parts&quot;:[[2022,3,9]]},&quot;DOI&quot;:&quot;10.2307/1086270&quot;,&quot;ISSN&quot;:&quot;00318299&quot;,&quot;issued&quot;:{&quot;date-parts&quot;:[[1952,22]]},&quot;page&quot;:&quot;31&quot;,&quot;publisher&quot;:&quot;JSTOR&quot;,&quot;issue&quot;:&quot;2&quot;,&quot;volume&quot;:&quot;6&quot;,&quot;expandedJournalTitle&quot;:&quot;Phoenix&quot;},&quot;isTemporary&quot;:false}],&quot;citationTag&quot;:&quot;MENDELEY_CITATION_v3_eyJjaXRhdGlvbklEIjoiTUVOREVMRVlfQ0lUQVRJT05fNWRhYzE5ZDktNjZlNC00N2VkLTliZDctYWU2MDc4M2U5MmE1IiwicHJvcGVydGllcyI6eyJub3RlSW5kZXgiOjB9LCJpc0VkaXRlZCI6ZmFsc2UsIm1hbnVhbE92ZXJyaWRlIjp7ImlzTWFudWFsbHlPdmVycmlkZGVuIjp0cnVlLCJjaXRlcHJvY1RleHQiOiIoVHJhaG1hbiwgMTk1MikiLCJtYW51YWxPdmVycmlkZVRleHQiOiJUcmFobWFuLCAxOTUyIn0sImNpdGF0aW9uSXRlbXMiOlt7ImlkIjoiNTIwZTY1YzgtNzk2OS0zOTc1LWIyYzMtOTM0MDk1NTJmOTFiIiwiaXRlbURhdGEiOnsidHlwZSI6ImFydGljbGUtam91cm5hbCIsImlkIjoiNTIwZTY1YzgtNzk2OS0zOTc1LWIyYzMtOTM0MDk1NTJmOTFiIiwidGl0bGUiOiJPZHlzc2V1cycgTGllcyAoXCJPZHlzc2V5XCIsIEJvb2tzIDEzLTE5KSIsImF1dGhvciI6W3siZmFtaWx5IjoiVHJhaG1hbiIsImdpdmVuIjoiQy4gUi4iLCJwYXJzZS1uYW1lcyI6ZmFsc2UsImRyb3BwaW5nLXBhcnRpY2xlIjoiIiwibm9uLWRyb3BwaW5nLXBhcnRpY2xlIjoiIn1dLCJjb250YWluZXItdGl0bGUiOiJQaG9lbml4IiwiYWNjZXNzZWQiOnsiZGF0ZS1wYXJ0cyI6W1syMDIyLDMsOV1dfSwiRE9JIjoiMTAuMjMwNy8xMDg2MjcwIiwiSVNTTiI6IjAwMzE4Mjk5IiwiaXNzdWVkIjp7ImRhdGUtcGFydHMiOltbMTk1MiwyMl1dfSwicGFnZSI6IjMxIiwicHVibGlzaGVyIjoiSlNUT1IiLCJpc3N1ZSI6IjIiLCJ2b2x1bWUiOiI2IiwiZXhwYW5kZWRKb3VybmFsVGl0bGUiOiJQaG9lbml4In0sImlzVGVtcG9yYXJ5IjpmYWxzZX1dfQ==&quot;}]"/>
    <we:property name="MENDELEY_CITATIONS_STYLE" value="&quot;https://www.zotero.org/styles/harvard-cite-them-righ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bb68af9a08aae3d38e007fef8d82a879">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0ee31b5605bda83a0a0a9024347e7a62"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A5363DC-78BA-4C18-BCE0-98366F24629E}">
  <ds:schemaRefs>
    <ds:schemaRef ds:uri="http://purl.org/dc/terms/"/>
    <ds:schemaRef ds:uri="90b58af8-24e5-4252-ab67-b2f2985aee88"/>
    <ds:schemaRef ds:uri="http://schemas.microsoft.com/office/2006/documentManagement/types"/>
    <ds:schemaRef ds:uri="http://www.w3.org/XML/1998/namespace"/>
    <ds:schemaRef ds:uri="be49ff73-cec0-4379-9da8-63ff3cc411bb"/>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F90C5AC5-931D-4892-A664-2E37BE92CB61}">
  <ds:schemaRefs>
    <ds:schemaRef ds:uri="http://schemas.microsoft.com/sharepoint/v3/contenttype/forms"/>
  </ds:schemaRefs>
</ds:datastoreItem>
</file>

<file path=customXml/itemProps3.xml><?xml version="1.0" encoding="utf-8"?>
<ds:datastoreItem xmlns:ds="http://schemas.openxmlformats.org/officeDocument/2006/customXml" ds:itemID="{93932D45-8FE1-4761-AF24-EEEC1140BC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856A58-0002-42B6-B28E-9466BE369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4070</Words>
  <Characters>19521</Characters>
  <Application>Microsoft Office Word</Application>
  <DocSecurity>0</DocSecurity>
  <Lines>162</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 Elizabeth Hogg</dc:creator>
  <cp:keywords/>
  <dc:description/>
  <cp:lastModifiedBy>Cara H</cp:lastModifiedBy>
  <cp:revision>5</cp:revision>
  <dcterms:created xsi:type="dcterms:W3CDTF">2022-03-11T16:41:00Z</dcterms:created>
  <dcterms:modified xsi:type="dcterms:W3CDTF">2022-03-11T16:44:00Z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