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A10E7" w14:textId="77777777" w:rsidR="00265731" w:rsidRDefault="00265731" w:rsidP="00EF641F">
      <w:pPr>
        <w:spacing w:line="259" w:lineRule="auto"/>
        <w:rPr>
          <w:b/>
          <w:sz w:val="28"/>
          <w:szCs w:val="28"/>
        </w:rPr>
      </w:pPr>
    </w:p>
    <w:p w14:paraId="1B8491B4" w14:textId="2E88D44E" w:rsidR="00265731" w:rsidRDefault="00265731" w:rsidP="00EF641F">
      <w:pPr>
        <w:spacing w:line="259" w:lineRule="auto"/>
        <w:jc w:val="center"/>
        <w:rPr>
          <w:b/>
          <w:sz w:val="28"/>
          <w:szCs w:val="28"/>
        </w:rPr>
      </w:pPr>
      <w:r w:rsidRPr="00946357">
        <w:rPr>
          <w:b/>
          <w:sz w:val="28"/>
          <w:szCs w:val="28"/>
        </w:rPr>
        <w:t>Financial Management for the Hotel Industry</w:t>
      </w:r>
    </w:p>
    <w:p w14:paraId="3E1395ED" w14:textId="77777777" w:rsidR="00851BCC" w:rsidRDefault="00851BCC" w:rsidP="00EF641F">
      <w:pPr>
        <w:spacing w:line="259" w:lineRule="auto"/>
        <w:jc w:val="center"/>
        <w:rPr>
          <w:b/>
          <w:sz w:val="28"/>
          <w:szCs w:val="28"/>
        </w:rPr>
      </w:pPr>
    </w:p>
    <w:p w14:paraId="715B7904" w14:textId="6364A41F" w:rsidR="000A2164" w:rsidRPr="00946357" w:rsidRDefault="00851BCC" w:rsidP="00EF641F">
      <w:pPr>
        <w:spacing w:line="259" w:lineRule="auto"/>
        <w:jc w:val="center"/>
        <w:rPr>
          <w:b/>
          <w:sz w:val="28"/>
          <w:szCs w:val="28"/>
        </w:rPr>
      </w:pPr>
      <w:r>
        <w:rPr>
          <w:b/>
          <w:sz w:val="28"/>
          <w:szCs w:val="28"/>
        </w:rPr>
        <w:t>Student Name- Sayeda Laila Yeasmine</w:t>
      </w:r>
    </w:p>
    <w:p w14:paraId="4E25F0FF" w14:textId="58FC5BEC" w:rsidR="00946357" w:rsidRPr="00946357" w:rsidRDefault="00946357" w:rsidP="00861B39">
      <w:pPr>
        <w:rPr>
          <w:rFonts w:cs="Arial"/>
          <w:b/>
          <w:bCs/>
        </w:rPr>
      </w:pPr>
    </w:p>
    <w:p w14:paraId="12261C9B" w14:textId="7920418D" w:rsidR="00946357" w:rsidRDefault="00946357" w:rsidP="00946357">
      <w:pPr>
        <w:jc w:val="center"/>
        <w:rPr>
          <w:rFonts w:cs="Arial"/>
          <w:b/>
          <w:bCs/>
        </w:rPr>
      </w:pPr>
      <w:r w:rsidRPr="00946357">
        <w:rPr>
          <w:rFonts w:cs="Arial"/>
          <w:b/>
          <w:bCs/>
        </w:rPr>
        <w:t>Student ID Number: 2119793</w:t>
      </w:r>
    </w:p>
    <w:p w14:paraId="657FA88B" w14:textId="77777777" w:rsidR="00946357" w:rsidRPr="00946357" w:rsidRDefault="00946357" w:rsidP="00946357">
      <w:pPr>
        <w:jc w:val="center"/>
        <w:rPr>
          <w:rFonts w:cs="Arial"/>
          <w:b/>
          <w:bCs/>
        </w:rPr>
      </w:pPr>
    </w:p>
    <w:p w14:paraId="5B241C85" w14:textId="77777777" w:rsidR="00946357" w:rsidRPr="00946357" w:rsidRDefault="00946357" w:rsidP="00946357">
      <w:pPr>
        <w:jc w:val="center"/>
        <w:rPr>
          <w:rFonts w:cs="Arial"/>
          <w:b/>
          <w:bCs/>
          <w:szCs w:val="24"/>
        </w:rPr>
      </w:pPr>
      <w:r w:rsidRPr="00946357">
        <w:rPr>
          <w:rFonts w:cs="Arial"/>
          <w:b/>
          <w:bCs/>
          <w:szCs w:val="24"/>
        </w:rPr>
        <w:t>Lecturer’s Name:</w:t>
      </w:r>
      <w:r w:rsidRPr="00946357">
        <w:rPr>
          <w:rFonts w:cs="Arial"/>
          <w:b/>
          <w:color w:val="000000"/>
          <w:szCs w:val="24"/>
          <w:shd w:val="clear" w:color="auto" w:fill="FFFFFF"/>
        </w:rPr>
        <w:t xml:space="preserve"> </w:t>
      </w:r>
      <w:r w:rsidRPr="00946357">
        <w:rPr>
          <w:b/>
        </w:rPr>
        <w:t>Dale Clarke</w:t>
      </w:r>
    </w:p>
    <w:p w14:paraId="1D0371DF" w14:textId="77777777" w:rsidR="00265731" w:rsidRDefault="00265731" w:rsidP="00265731">
      <w:pPr>
        <w:spacing w:line="259" w:lineRule="auto"/>
        <w:rPr>
          <w:sz w:val="28"/>
          <w:szCs w:val="28"/>
        </w:rPr>
      </w:pPr>
    </w:p>
    <w:p w14:paraId="28343C59" w14:textId="77777777" w:rsidR="00265731" w:rsidRDefault="00265731" w:rsidP="00265731">
      <w:pPr>
        <w:spacing w:line="259" w:lineRule="auto"/>
        <w:rPr>
          <w:sz w:val="28"/>
          <w:szCs w:val="28"/>
        </w:rPr>
      </w:pPr>
    </w:p>
    <w:p w14:paraId="76FBEEFB" w14:textId="77777777" w:rsidR="00C7371C" w:rsidRPr="00265731" w:rsidRDefault="00C7371C" w:rsidP="00265731">
      <w:pPr>
        <w:spacing w:line="259" w:lineRule="auto"/>
        <w:rPr>
          <w:sz w:val="28"/>
          <w:szCs w:val="28"/>
        </w:rPr>
      </w:pPr>
      <w:r w:rsidRPr="00265731">
        <w:rPr>
          <w:sz w:val="28"/>
          <w:szCs w:val="28"/>
        </w:rPr>
        <w:br w:type="page"/>
      </w:r>
    </w:p>
    <w:sdt>
      <w:sdtPr>
        <w:rPr>
          <w:rFonts w:ascii="Arial" w:eastAsiaTheme="minorHAnsi" w:hAnsi="Arial" w:cstheme="minorBidi"/>
          <w:color w:val="auto"/>
          <w:sz w:val="24"/>
          <w:szCs w:val="22"/>
        </w:rPr>
        <w:id w:val="1940487501"/>
        <w:docPartObj>
          <w:docPartGallery w:val="Table of Contents"/>
          <w:docPartUnique/>
        </w:docPartObj>
      </w:sdtPr>
      <w:sdtEndPr>
        <w:rPr>
          <w:b/>
          <w:bCs/>
          <w:noProof/>
        </w:rPr>
      </w:sdtEndPr>
      <w:sdtContent>
        <w:p w14:paraId="3A0C0C6B" w14:textId="77777777" w:rsidR="00265731" w:rsidRPr="00265731" w:rsidRDefault="00265731" w:rsidP="006A46C8">
          <w:pPr>
            <w:pStyle w:val="TOCHeading"/>
            <w:jc w:val="center"/>
            <w:rPr>
              <w:rFonts w:ascii="Arial" w:hAnsi="Arial" w:cs="Arial"/>
              <w:b/>
              <w:color w:val="000000" w:themeColor="text1"/>
              <w:sz w:val="28"/>
              <w:szCs w:val="28"/>
            </w:rPr>
          </w:pPr>
          <w:r w:rsidRPr="00265731">
            <w:rPr>
              <w:rFonts w:ascii="Arial" w:hAnsi="Arial" w:cs="Arial"/>
              <w:b/>
              <w:color w:val="000000" w:themeColor="text1"/>
              <w:sz w:val="28"/>
              <w:szCs w:val="28"/>
            </w:rPr>
            <w:t>Table of Contents</w:t>
          </w:r>
        </w:p>
        <w:p w14:paraId="628E0591" w14:textId="2E05299E" w:rsidR="00165B25" w:rsidRDefault="00265731">
          <w:pPr>
            <w:pStyle w:val="TOC1"/>
            <w:tabs>
              <w:tab w:val="right" w:leader="dot" w:pos="9350"/>
            </w:tabs>
            <w:rPr>
              <w:rFonts w:asciiTheme="minorHAnsi" w:eastAsiaTheme="minorEastAsia" w:hAnsiTheme="minorHAnsi"/>
              <w:noProof/>
              <w:sz w:val="22"/>
              <w:szCs w:val="28"/>
              <w:lang w:bidi="bn-BD"/>
            </w:rPr>
          </w:pPr>
          <w:r>
            <w:fldChar w:fldCharType="begin"/>
          </w:r>
          <w:r>
            <w:instrText xml:space="preserve"> TOC \o "1-3" \h \z \u </w:instrText>
          </w:r>
          <w:r>
            <w:fldChar w:fldCharType="separate"/>
          </w:r>
          <w:hyperlink w:anchor="_Toc151321946" w:history="1">
            <w:r w:rsidR="00165B25" w:rsidRPr="00737DAE">
              <w:rPr>
                <w:rStyle w:val="Hyperlink"/>
                <w:rFonts w:cs="Arial"/>
                <w:noProof/>
              </w:rPr>
              <w:t>Introduction</w:t>
            </w:r>
            <w:r w:rsidR="00165B25">
              <w:rPr>
                <w:noProof/>
                <w:webHidden/>
              </w:rPr>
              <w:tab/>
            </w:r>
            <w:r w:rsidR="00165B25">
              <w:rPr>
                <w:noProof/>
                <w:webHidden/>
              </w:rPr>
              <w:fldChar w:fldCharType="begin"/>
            </w:r>
            <w:r w:rsidR="00165B25">
              <w:rPr>
                <w:noProof/>
                <w:webHidden/>
              </w:rPr>
              <w:instrText xml:space="preserve"> PAGEREF _Toc151321946 \h </w:instrText>
            </w:r>
            <w:r w:rsidR="00165B25">
              <w:rPr>
                <w:noProof/>
                <w:webHidden/>
              </w:rPr>
            </w:r>
            <w:r w:rsidR="00165B25">
              <w:rPr>
                <w:noProof/>
                <w:webHidden/>
              </w:rPr>
              <w:fldChar w:fldCharType="separate"/>
            </w:r>
            <w:r w:rsidR="00165B25">
              <w:rPr>
                <w:noProof/>
                <w:webHidden/>
              </w:rPr>
              <w:t>1</w:t>
            </w:r>
            <w:r w:rsidR="00165B25">
              <w:rPr>
                <w:noProof/>
                <w:webHidden/>
              </w:rPr>
              <w:fldChar w:fldCharType="end"/>
            </w:r>
          </w:hyperlink>
        </w:p>
        <w:p w14:paraId="7D788834" w14:textId="41387B8F"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47" w:history="1">
            <w:r w:rsidR="00165B25" w:rsidRPr="00737DAE">
              <w:rPr>
                <w:rStyle w:val="Hyperlink"/>
                <w:rFonts w:cs="Arial"/>
                <w:noProof/>
              </w:rPr>
              <w:t>Outsourcing and  Insourced Housekeeping Comparison</w:t>
            </w:r>
            <w:r w:rsidR="00165B25">
              <w:rPr>
                <w:noProof/>
                <w:webHidden/>
              </w:rPr>
              <w:tab/>
            </w:r>
            <w:r w:rsidR="00165B25">
              <w:rPr>
                <w:noProof/>
                <w:webHidden/>
              </w:rPr>
              <w:fldChar w:fldCharType="begin"/>
            </w:r>
            <w:r w:rsidR="00165B25">
              <w:rPr>
                <w:noProof/>
                <w:webHidden/>
              </w:rPr>
              <w:instrText xml:space="preserve"> PAGEREF _Toc151321947 \h </w:instrText>
            </w:r>
            <w:r w:rsidR="00165B25">
              <w:rPr>
                <w:noProof/>
                <w:webHidden/>
              </w:rPr>
            </w:r>
            <w:r w:rsidR="00165B25">
              <w:rPr>
                <w:noProof/>
                <w:webHidden/>
              </w:rPr>
              <w:fldChar w:fldCharType="separate"/>
            </w:r>
            <w:r w:rsidR="00165B25">
              <w:rPr>
                <w:noProof/>
                <w:webHidden/>
              </w:rPr>
              <w:t>2</w:t>
            </w:r>
            <w:r w:rsidR="00165B25">
              <w:rPr>
                <w:noProof/>
                <w:webHidden/>
              </w:rPr>
              <w:fldChar w:fldCharType="end"/>
            </w:r>
          </w:hyperlink>
        </w:p>
        <w:p w14:paraId="140E2EC0" w14:textId="246CBADB" w:rsidR="00165B25" w:rsidRDefault="00000000">
          <w:pPr>
            <w:pStyle w:val="TOC2"/>
            <w:tabs>
              <w:tab w:val="right" w:leader="dot" w:pos="9350"/>
            </w:tabs>
            <w:rPr>
              <w:rFonts w:asciiTheme="minorHAnsi" w:eastAsiaTheme="minorEastAsia" w:hAnsiTheme="minorHAnsi"/>
              <w:noProof/>
              <w:sz w:val="22"/>
              <w:szCs w:val="28"/>
              <w:lang w:bidi="bn-BD"/>
            </w:rPr>
          </w:pPr>
          <w:hyperlink w:anchor="_Toc151321948" w:history="1">
            <w:r w:rsidR="00165B25" w:rsidRPr="00737DAE">
              <w:rPr>
                <w:rStyle w:val="Hyperlink"/>
                <w:noProof/>
              </w:rPr>
              <w:t>Worker Ability</w:t>
            </w:r>
            <w:r w:rsidR="00165B25">
              <w:rPr>
                <w:noProof/>
                <w:webHidden/>
              </w:rPr>
              <w:tab/>
            </w:r>
            <w:r w:rsidR="00165B25">
              <w:rPr>
                <w:noProof/>
                <w:webHidden/>
              </w:rPr>
              <w:fldChar w:fldCharType="begin"/>
            </w:r>
            <w:r w:rsidR="00165B25">
              <w:rPr>
                <w:noProof/>
                <w:webHidden/>
              </w:rPr>
              <w:instrText xml:space="preserve"> PAGEREF _Toc151321948 \h </w:instrText>
            </w:r>
            <w:r w:rsidR="00165B25">
              <w:rPr>
                <w:noProof/>
                <w:webHidden/>
              </w:rPr>
            </w:r>
            <w:r w:rsidR="00165B25">
              <w:rPr>
                <w:noProof/>
                <w:webHidden/>
              </w:rPr>
              <w:fldChar w:fldCharType="separate"/>
            </w:r>
            <w:r w:rsidR="00165B25">
              <w:rPr>
                <w:noProof/>
                <w:webHidden/>
              </w:rPr>
              <w:t>2</w:t>
            </w:r>
            <w:r w:rsidR="00165B25">
              <w:rPr>
                <w:noProof/>
                <w:webHidden/>
              </w:rPr>
              <w:fldChar w:fldCharType="end"/>
            </w:r>
          </w:hyperlink>
        </w:p>
        <w:p w14:paraId="7F2438F6" w14:textId="2BCB2F58" w:rsidR="00165B25" w:rsidRDefault="00000000">
          <w:pPr>
            <w:pStyle w:val="TOC2"/>
            <w:tabs>
              <w:tab w:val="right" w:leader="dot" w:pos="9350"/>
            </w:tabs>
            <w:rPr>
              <w:rFonts w:asciiTheme="minorHAnsi" w:eastAsiaTheme="minorEastAsia" w:hAnsiTheme="minorHAnsi"/>
              <w:noProof/>
              <w:sz w:val="22"/>
              <w:szCs w:val="28"/>
              <w:lang w:bidi="bn-BD"/>
            </w:rPr>
          </w:pPr>
          <w:hyperlink w:anchor="_Toc151321949" w:history="1">
            <w:r w:rsidR="00165B25" w:rsidRPr="00737DAE">
              <w:rPr>
                <w:rStyle w:val="Hyperlink"/>
                <w:noProof/>
              </w:rPr>
              <w:t>Cost Control</w:t>
            </w:r>
            <w:r w:rsidR="00165B25">
              <w:rPr>
                <w:noProof/>
                <w:webHidden/>
              </w:rPr>
              <w:tab/>
            </w:r>
            <w:r w:rsidR="00165B25">
              <w:rPr>
                <w:noProof/>
                <w:webHidden/>
              </w:rPr>
              <w:fldChar w:fldCharType="begin"/>
            </w:r>
            <w:r w:rsidR="00165B25">
              <w:rPr>
                <w:noProof/>
                <w:webHidden/>
              </w:rPr>
              <w:instrText xml:space="preserve"> PAGEREF _Toc151321949 \h </w:instrText>
            </w:r>
            <w:r w:rsidR="00165B25">
              <w:rPr>
                <w:noProof/>
                <w:webHidden/>
              </w:rPr>
            </w:r>
            <w:r w:rsidR="00165B25">
              <w:rPr>
                <w:noProof/>
                <w:webHidden/>
              </w:rPr>
              <w:fldChar w:fldCharType="separate"/>
            </w:r>
            <w:r w:rsidR="00165B25">
              <w:rPr>
                <w:noProof/>
                <w:webHidden/>
              </w:rPr>
              <w:t>3</w:t>
            </w:r>
            <w:r w:rsidR="00165B25">
              <w:rPr>
                <w:noProof/>
                <w:webHidden/>
              </w:rPr>
              <w:fldChar w:fldCharType="end"/>
            </w:r>
          </w:hyperlink>
        </w:p>
        <w:p w14:paraId="2BAA44EE" w14:textId="25ED0047" w:rsidR="00165B25" w:rsidRDefault="00000000">
          <w:pPr>
            <w:pStyle w:val="TOC2"/>
            <w:tabs>
              <w:tab w:val="right" w:leader="dot" w:pos="9350"/>
            </w:tabs>
            <w:rPr>
              <w:rFonts w:asciiTheme="minorHAnsi" w:eastAsiaTheme="minorEastAsia" w:hAnsiTheme="minorHAnsi"/>
              <w:noProof/>
              <w:sz w:val="22"/>
              <w:szCs w:val="28"/>
              <w:lang w:bidi="bn-BD"/>
            </w:rPr>
          </w:pPr>
          <w:hyperlink w:anchor="_Toc151321950" w:history="1">
            <w:r w:rsidR="00165B25" w:rsidRPr="00737DAE">
              <w:rPr>
                <w:rStyle w:val="Hyperlink"/>
                <w:noProof/>
              </w:rPr>
              <w:t>Final Outcome</w:t>
            </w:r>
            <w:r w:rsidR="00165B25">
              <w:rPr>
                <w:noProof/>
                <w:webHidden/>
              </w:rPr>
              <w:tab/>
            </w:r>
            <w:r w:rsidR="00165B25">
              <w:rPr>
                <w:noProof/>
                <w:webHidden/>
              </w:rPr>
              <w:fldChar w:fldCharType="begin"/>
            </w:r>
            <w:r w:rsidR="00165B25">
              <w:rPr>
                <w:noProof/>
                <w:webHidden/>
              </w:rPr>
              <w:instrText xml:space="preserve"> PAGEREF _Toc151321950 \h </w:instrText>
            </w:r>
            <w:r w:rsidR="00165B25">
              <w:rPr>
                <w:noProof/>
                <w:webHidden/>
              </w:rPr>
            </w:r>
            <w:r w:rsidR="00165B25">
              <w:rPr>
                <w:noProof/>
                <w:webHidden/>
              </w:rPr>
              <w:fldChar w:fldCharType="separate"/>
            </w:r>
            <w:r w:rsidR="00165B25">
              <w:rPr>
                <w:noProof/>
                <w:webHidden/>
              </w:rPr>
              <w:t>3</w:t>
            </w:r>
            <w:r w:rsidR="00165B25">
              <w:rPr>
                <w:noProof/>
                <w:webHidden/>
              </w:rPr>
              <w:fldChar w:fldCharType="end"/>
            </w:r>
          </w:hyperlink>
        </w:p>
        <w:p w14:paraId="3E233933" w14:textId="020493D2" w:rsidR="00165B25" w:rsidRDefault="00000000">
          <w:pPr>
            <w:pStyle w:val="TOC2"/>
            <w:tabs>
              <w:tab w:val="right" w:leader="dot" w:pos="9350"/>
            </w:tabs>
            <w:rPr>
              <w:rFonts w:asciiTheme="minorHAnsi" w:eastAsiaTheme="minorEastAsia" w:hAnsiTheme="minorHAnsi"/>
              <w:noProof/>
              <w:sz w:val="22"/>
              <w:szCs w:val="28"/>
              <w:lang w:bidi="bn-BD"/>
            </w:rPr>
          </w:pPr>
          <w:hyperlink w:anchor="_Toc151321951" w:history="1">
            <w:r w:rsidR="00165B25" w:rsidRPr="00737DAE">
              <w:rPr>
                <w:rStyle w:val="Hyperlink"/>
                <w:noProof/>
              </w:rPr>
              <w:t>Long Term Effects</w:t>
            </w:r>
            <w:r w:rsidR="00165B25">
              <w:rPr>
                <w:noProof/>
                <w:webHidden/>
              </w:rPr>
              <w:tab/>
            </w:r>
            <w:r w:rsidR="00165B25">
              <w:rPr>
                <w:noProof/>
                <w:webHidden/>
              </w:rPr>
              <w:fldChar w:fldCharType="begin"/>
            </w:r>
            <w:r w:rsidR="00165B25">
              <w:rPr>
                <w:noProof/>
                <w:webHidden/>
              </w:rPr>
              <w:instrText xml:space="preserve"> PAGEREF _Toc151321951 \h </w:instrText>
            </w:r>
            <w:r w:rsidR="00165B25">
              <w:rPr>
                <w:noProof/>
                <w:webHidden/>
              </w:rPr>
            </w:r>
            <w:r w:rsidR="00165B25">
              <w:rPr>
                <w:noProof/>
                <w:webHidden/>
              </w:rPr>
              <w:fldChar w:fldCharType="separate"/>
            </w:r>
            <w:r w:rsidR="00165B25">
              <w:rPr>
                <w:noProof/>
                <w:webHidden/>
              </w:rPr>
              <w:t>4</w:t>
            </w:r>
            <w:r w:rsidR="00165B25">
              <w:rPr>
                <w:noProof/>
                <w:webHidden/>
              </w:rPr>
              <w:fldChar w:fldCharType="end"/>
            </w:r>
          </w:hyperlink>
        </w:p>
        <w:p w14:paraId="68563217" w14:textId="5AFE7B78" w:rsidR="00165B25" w:rsidRDefault="00000000">
          <w:pPr>
            <w:pStyle w:val="TOC2"/>
            <w:tabs>
              <w:tab w:val="right" w:leader="dot" w:pos="9350"/>
            </w:tabs>
            <w:rPr>
              <w:rFonts w:asciiTheme="minorHAnsi" w:eastAsiaTheme="minorEastAsia" w:hAnsiTheme="minorHAnsi"/>
              <w:noProof/>
              <w:sz w:val="22"/>
              <w:szCs w:val="28"/>
              <w:lang w:bidi="bn-BD"/>
            </w:rPr>
          </w:pPr>
          <w:hyperlink w:anchor="_Toc151321952" w:history="1">
            <w:r w:rsidR="00165B25" w:rsidRPr="00737DAE">
              <w:rPr>
                <w:rStyle w:val="Hyperlink"/>
                <w:noProof/>
              </w:rPr>
              <w:t>Regularity</w:t>
            </w:r>
            <w:r w:rsidR="00165B25">
              <w:rPr>
                <w:noProof/>
                <w:webHidden/>
              </w:rPr>
              <w:tab/>
            </w:r>
            <w:r w:rsidR="00165B25">
              <w:rPr>
                <w:noProof/>
                <w:webHidden/>
              </w:rPr>
              <w:fldChar w:fldCharType="begin"/>
            </w:r>
            <w:r w:rsidR="00165B25">
              <w:rPr>
                <w:noProof/>
                <w:webHidden/>
              </w:rPr>
              <w:instrText xml:space="preserve"> PAGEREF _Toc151321952 \h </w:instrText>
            </w:r>
            <w:r w:rsidR="00165B25">
              <w:rPr>
                <w:noProof/>
                <w:webHidden/>
              </w:rPr>
            </w:r>
            <w:r w:rsidR="00165B25">
              <w:rPr>
                <w:noProof/>
                <w:webHidden/>
              </w:rPr>
              <w:fldChar w:fldCharType="separate"/>
            </w:r>
            <w:r w:rsidR="00165B25">
              <w:rPr>
                <w:noProof/>
                <w:webHidden/>
              </w:rPr>
              <w:t>4</w:t>
            </w:r>
            <w:r w:rsidR="00165B25">
              <w:rPr>
                <w:noProof/>
                <w:webHidden/>
              </w:rPr>
              <w:fldChar w:fldCharType="end"/>
            </w:r>
          </w:hyperlink>
        </w:p>
        <w:p w14:paraId="4DCC9105" w14:textId="28D0389C" w:rsidR="00165B25" w:rsidRDefault="00000000">
          <w:pPr>
            <w:pStyle w:val="TOC2"/>
            <w:tabs>
              <w:tab w:val="right" w:leader="dot" w:pos="9350"/>
            </w:tabs>
            <w:rPr>
              <w:rFonts w:asciiTheme="minorHAnsi" w:eastAsiaTheme="minorEastAsia" w:hAnsiTheme="minorHAnsi"/>
              <w:noProof/>
              <w:sz w:val="22"/>
              <w:szCs w:val="28"/>
              <w:lang w:bidi="bn-BD"/>
            </w:rPr>
          </w:pPr>
          <w:hyperlink w:anchor="_Toc151321953" w:history="1">
            <w:r w:rsidR="00165B25" w:rsidRPr="00737DAE">
              <w:rPr>
                <w:rStyle w:val="Hyperlink"/>
                <w:noProof/>
              </w:rPr>
              <w:t>Visitors Interaction</w:t>
            </w:r>
            <w:r w:rsidR="00165B25">
              <w:rPr>
                <w:noProof/>
                <w:webHidden/>
              </w:rPr>
              <w:tab/>
            </w:r>
            <w:r w:rsidR="00165B25">
              <w:rPr>
                <w:noProof/>
                <w:webHidden/>
              </w:rPr>
              <w:fldChar w:fldCharType="begin"/>
            </w:r>
            <w:r w:rsidR="00165B25">
              <w:rPr>
                <w:noProof/>
                <w:webHidden/>
              </w:rPr>
              <w:instrText xml:space="preserve"> PAGEREF _Toc151321953 \h </w:instrText>
            </w:r>
            <w:r w:rsidR="00165B25">
              <w:rPr>
                <w:noProof/>
                <w:webHidden/>
              </w:rPr>
            </w:r>
            <w:r w:rsidR="00165B25">
              <w:rPr>
                <w:noProof/>
                <w:webHidden/>
              </w:rPr>
              <w:fldChar w:fldCharType="separate"/>
            </w:r>
            <w:r w:rsidR="00165B25">
              <w:rPr>
                <w:noProof/>
                <w:webHidden/>
              </w:rPr>
              <w:t>4</w:t>
            </w:r>
            <w:r w:rsidR="00165B25">
              <w:rPr>
                <w:noProof/>
                <w:webHidden/>
              </w:rPr>
              <w:fldChar w:fldCharType="end"/>
            </w:r>
          </w:hyperlink>
        </w:p>
        <w:p w14:paraId="3BE43F8A" w14:textId="31396E8F"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54" w:history="1">
            <w:r w:rsidR="00165B25" w:rsidRPr="00737DAE">
              <w:rPr>
                <w:rStyle w:val="Hyperlink"/>
                <w:rFonts w:cs="Arial"/>
                <w:noProof/>
              </w:rPr>
              <w:t>Abilities</w:t>
            </w:r>
            <w:r w:rsidR="00165B25">
              <w:rPr>
                <w:noProof/>
                <w:webHidden/>
              </w:rPr>
              <w:tab/>
            </w:r>
            <w:r w:rsidR="00165B25">
              <w:rPr>
                <w:noProof/>
                <w:webHidden/>
              </w:rPr>
              <w:fldChar w:fldCharType="begin"/>
            </w:r>
            <w:r w:rsidR="00165B25">
              <w:rPr>
                <w:noProof/>
                <w:webHidden/>
              </w:rPr>
              <w:instrText xml:space="preserve"> PAGEREF _Toc151321954 \h </w:instrText>
            </w:r>
            <w:r w:rsidR="00165B25">
              <w:rPr>
                <w:noProof/>
                <w:webHidden/>
              </w:rPr>
            </w:r>
            <w:r w:rsidR="00165B25">
              <w:rPr>
                <w:noProof/>
                <w:webHidden/>
              </w:rPr>
              <w:fldChar w:fldCharType="separate"/>
            </w:r>
            <w:r w:rsidR="00165B25">
              <w:rPr>
                <w:noProof/>
                <w:webHidden/>
              </w:rPr>
              <w:t>5</w:t>
            </w:r>
            <w:r w:rsidR="00165B25">
              <w:rPr>
                <w:noProof/>
                <w:webHidden/>
              </w:rPr>
              <w:fldChar w:fldCharType="end"/>
            </w:r>
          </w:hyperlink>
        </w:p>
        <w:p w14:paraId="3E6658FD" w14:textId="2C5F59DA"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55" w:history="1">
            <w:r w:rsidR="00165B25" w:rsidRPr="00737DAE">
              <w:rPr>
                <w:rStyle w:val="Hyperlink"/>
                <w:rFonts w:cs="Arial"/>
                <w:noProof/>
              </w:rPr>
              <w:t>Cost Implications</w:t>
            </w:r>
            <w:r w:rsidR="00165B25">
              <w:rPr>
                <w:noProof/>
                <w:webHidden/>
              </w:rPr>
              <w:tab/>
            </w:r>
            <w:r w:rsidR="00165B25">
              <w:rPr>
                <w:noProof/>
                <w:webHidden/>
              </w:rPr>
              <w:fldChar w:fldCharType="begin"/>
            </w:r>
            <w:r w:rsidR="00165B25">
              <w:rPr>
                <w:noProof/>
                <w:webHidden/>
              </w:rPr>
              <w:instrText xml:space="preserve"> PAGEREF _Toc151321955 \h </w:instrText>
            </w:r>
            <w:r w:rsidR="00165B25">
              <w:rPr>
                <w:noProof/>
                <w:webHidden/>
              </w:rPr>
            </w:r>
            <w:r w:rsidR="00165B25">
              <w:rPr>
                <w:noProof/>
                <w:webHidden/>
              </w:rPr>
              <w:fldChar w:fldCharType="separate"/>
            </w:r>
            <w:r w:rsidR="00165B25">
              <w:rPr>
                <w:noProof/>
                <w:webHidden/>
              </w:rPr>
              <w:t>6</w:t>
            </w:r>
            <w:r w:rsidR="00165B25">
              <w:rPr>
                <w:noProof/>
                <w:webHidden/>
              </w:rPr>
              <w:fldChar w:fldCharType="end"/>
            </w:r>
          </w:hyperlink>
        </w:p>
        <w:p w14:paraId="7770C32A" w14:textId="70E7F58A"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56" w:history="1">
            <w:r w:rsidR="00165B25" w:rsidRPr="00737DAE">
              <w:rPr>
                <w:rStyle w:val="Hyperlink"/>
                <w:noProof/>
              </w:rPr>
              <w:t>Results</w:t>
            </w:r>
            <w:r w:rsidR="00165B25">
              <w:rPr>
                <w:noProof/>
                <w:webHidden/>
              </w:rPr>
              <w:tab/>
            </w:r>
            <w:r w:rsidR="00165B25">
              <w:rPr>
                <w:noProof/>
                <w:webHidden/>
              </w:rPr>
              <w:fldChar w:fldCharType="begin"/>
            </w:r>
            <w:r w:rsidR="00165B25">
              <w:rPr>
                <w:noProof/>
                <w:webHidden/>
              </w:rPr>
              <w:instrText xml:space="preserve"> PAGEREF _Toc151321956 \h </w:instrText>
            </w:r>
            <w:r w:rsidR="00165B25">
              <w:rPr>
                <w:noProof/>
                <w:webHidden/>
              </w:rPr>
            </w:r>
            <w:r w:rsidR="00165B25">
              <w:rPr>
                <w:noProof/>
                <w:webHidden/>
              </w:rPr>
              <w:fldChar w:fldCharType="separate"/>
            </w:r>
            <w:r w:rsidR="00165B25">
              <w:rPr>
                <w:noProof/>
                <w:webHidden/>
              </w:rPr>
              <w:t>6</w:t>
            </w:r>
            <w:r w:rsidR="00165B25">
              <w:rPr>
                <w:noProof/>
                <w:webHidden/>
              </w:rPr>
              <w:fldChar w:fldCharType="end"/>
            </w:r>
          </w:hyperlink>
        </w:p>
        <w:p w14:paraId="3BFC199F" w14:textId="477B7DB4"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57" w:history="1">
            <w:r w:rsidR="00165B25" w:rsidRPr="00737DAE">
              <w:rPr>
                <w:rStyle w:val="Hyperlink"/>
                <w:rFonts w:cs="Arial"/>
                <w:noProof/>
              </w:rPr>
              <w:t>Consistency</w:t>
            </w:r>
            <w:r w:rsidR="00165B25">
              <w:rPr>
                <w:noProof/>
                <w:webHidden/>
              </w:rPr>
              <w:tab/>
            </w:r>
            <w:r w:rsidR="00165B25">
              <w:rPr>
                <w:noProof/>
                <w:webHidden/>
              </w:rPr>
              <w:fldChar w:fldCharType="begin"/>
            </w:r>
            <w:r w:rsidR="00165B25">
              <w:rPr>
                <w:noProof/>
                <w:webHidden/>
              </w:rPr>
              <w:instrText xml:space="preserve"> PAGEREF _Toc151321957 \h </w:instrText>
            </w:r>
            <w:r w:rsidR="00165B25">
              <w:rPr>
                <w:noProof/>
                <w:webHidden/>
              </w:rPr>
            </w:r>
            <w:r w:rsidR="00165B25">
              <w:rPr>
                <w:noProof/>
                <w:webHidden/>
              </w:rPr>
              <w:fldChar w:fldCharType="separate"/>
            </w:r>
            <w:r w:rsidR="00165B25">
              <w:rPr>
                <w:noProof/>
                <w:webHidden/>
              </w:rPr>
              <w:t>8</w:t>
            </w:r>
            <w:r w:rsidR="00165B25">
              <w:rPr>
                <w:noProof/>
                <w:webHidden/>
              </w:rPr>
              <w:fldChar w:fldCharType="end"/>
            </w:r>
          </w:hyperlink>
        </w:p>
        <w:p w14:paraId="516FA9E0" w14:textId="6D30D3AC"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58" w:history="1">
            <w:r w:rsidR="00165B25" w:rsidRPr="00737DAE">
              <w:rPr>
                <w:rStyle w:val="Hyperlink"/>
                <w:rFonts w:cs="Arial"/>
                <w:noProof/>
              </w:rPr>
              <w:t>Guest Experience</w:t>
            </w:r>
            <w:r w:rsidR="00165B25">
              <w:rPr>
                <w:noProof/>
                <w:webHidden/>
              </w:rPr>
              <w:tab/>
            </w:r>
            <w:r w:rsidR="00165B25">
              <w:rPr>
                <w:noProof/>
                <w:webHidden/>
              </w:rPr>
              <w:fldChar w:fldCharType="begin"/>
            </w:r>
            <w:r w:rsidR="00165B25">
              <w:rPr>
                <w:noProof/>
                <w:webHidden/>
              </w:rPr>
              <w:instrText xml:space="preserve"> PAGEREF _Toc151321958 \h </w:instrText>
            </w:r>
            <w:r w:rsidR="00165B25">
              <w:rPr>
                <w:noProof/>
                <w:webHidden/>
              </w:rPr>
            </w:r>
            <w:r w:rsidR="00165B25">
              <w:rPr>
                <w:noProof/>
                <w:webHidden/>
              </w:rPr>
              <w:fldChar w:fldCharType="separate"/>
            </w:r>
            <w:r w:rsidR="00165B25">
              <w:rPr>
                <w:noProof/>
                <w:webHidden/>
              </w:rPr>
              <w:t>9</w:t>
            </w:r>
            <w:r w:rsidR="00165B25">
              <w:rPr>
                <w:noProof/>
                <w:webHidden/>
              </w:rPr>
              <w:fldChar w:fldCharType="end"/>
            </w:r>
          </w:hyperlink>
        </w:p>
        <w:p w14:paraId="43D4CA4B" w14:textId="63B44130"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59" w:history="1">
            <w:r w:rsidR="00165B25" w:rsidRPr="00737DAE">
              <w:rPr>
                <w:rStyle w:val="Hyperlink"/>
                <w:rFonts w:cs="Arial"/>
                <w:noProof/>
              </w:rPr>
              <w:t>Conclusion</w:t>
            </w:r>
            <w:r w:rsidR="00165B25">
              <w:rPr>
                <w:noProof/>
                <w:webHidden/>
              </w:rPr>
              <w:tab/>
            </w:r>
            <w:r w:rsidR="00165B25">
              <w:rPr>
                <w:noProof/>
                <w:webHidden/>
              </w:rPr>
              <w:fldChar w:fldCharType="begin"/>
            </w:r>
            <w:r w:rsidR="00165B25">
              <w:rPr>
                <w:noProof/>
                <w:webHidden/>
              </w:rPr>
              <w:instrText xml:space="preserve"> PAGEREF _Toc151321959 \h </w:instrText>
            </w:r>
            <w:r w:rsidR="00165B25">
              <w:rPr>
                <w:noProof/>
                <w:webHidden/>
              </w:rPr>
            </w:r>
            <w:r w:rsidR="00165B25">
              <w:rPr>
                <w:noProof/>
                <w:webHidden/>
              </w:rPr>
              <w:fldChar w:fldCharType="separate"/>
            </w:r>
            <w:r w:rsidR="00165B25">
              <w:rPr>
                <w:noProof/>
                <w:webHidden/>
              </w:rPr>
              <w:t>10</w:t>
            </w:r>
            <w:r w:rsidR="00165B25">
              <w:rPr>
                <w:noProof/>
                <w:webHidden/>
              </w:rPr>
              <w:fldChar w:fldCharType="end"/>
            </w:r>
          </w:hyperlink>
        </w:p>
        <w:p w14:paraId="556189DE" w14:textId="51298BEF" w:rsidR="00165B25" w:rsidRDefault="00000000">
          <w:pPr>
            <w:pStyle w:val="TOC1"/>
            <w:tabs>
              <w:tab w:val="right" w:leader="dot" w:pos="9350"/>
            </w:tabs>
            <w:rPr>
              <w:rFonts w:asciiTheme="minorHAnsi" w:eastAsiaTheme="minorEastAsia" w:hAnsiTheme="minorHAnsi"/>
              <w:noProof/>
              <w:sz w:val="22"/>
              <w:szCs w:val="28"/>
              <w:lang w:bidi="bn-BD"/>
            </w:rPr>
          </w:pPr>
          <w:hyperlink w:anchor="_Toc151321960" w:history="1">
            <w:r w:rsidR="00165B25" w:rsidRPr="00737DAE">
              <w:rPr>
                <w:rStyle w:val="Hyperlink"/>
                <w:noProof/>
              </w:rPr>
              <w:t>References</w:t>
            </w:r>
            <w:r w:rsidR="00165B25">
              <w:rPr>
                <w:noProof/>
                <w:webHidden/>
              </w:rPr>
              <w:tab/>
            </w:r>
            <w:r w:rsidR="00165B25">
              <w:rPr>
                <w:noProof/>
                <w:webHidden/>
              </w:rPr>
              <w:fldChar w:fldCharType="begin"/>
            </w:r>
            <w:r w:rsidR="00165B25">
              <w:rPr>
                <w:noProof/>
                <w:webHidden/>
              </w:rPr>
              <w:instrText xml:space="preserve"> PAGEREF _Toc151321960 \h </w:instrText>
            </w:r>
            <w:r w:rsidR="00165B25">
              <w:rPr>
                <w:noProof/>
                <w:webHidden/>
              </w:rPr>
            </w:r>
            <w:r w:rsidR="00165B25">
              <w:rPr>
                <w:noProof/>
                <w:webHidden/>
              </w:rPr>
              <w:fldChar w:fldCharType="separate"/>
            </w:r>
            <w:r w:rsidR="00165B25">
              <w:rPr>
                <w:noProof/>
                <w:webHidden/>
              </w:rPr>
              <w:t>11</w:t>
            </w:r>
            <w:r w:rsidR="00165B25">
              <w:rPr>
                <w:noProof/>
                <w:webHidden/>
              </w:rPr>
              <w:fldChar w:fldCharType="end"/>
            </w:r>
          </w:hyperlink>
        </w:p>
        <w:p w14:paraId="301BF17B" w14:textId="3F8EC0FA" w:rsidR="00265731" w:rsidRDefault="00265731">
          <w:r>
            <w:rPr>
              <w:b/>
              <w:bCs/>
              <w:noProof/>
            </w:rPr>
            <w:fldChar w:fldCharType="end"/>
          </w:r>
        </w:p>
      </w:sdtContent>
    </w:sdt>
    <w:p w14:paraId="37E4F751" w14:textId="77777777" w:rsidR="00D80B38" w:rsidRDefault="00D80B38">
      <w:pPr>
        <w:spacing w:line="259" w:lineRule="auto"/>
        <w:jc w:val="left"/>
        <w:sectPr w:rsidR="00D80B38" w:rsidSect="00D80B3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start="1"/>
          <w:cols w:space="720"/>
          <w:docGrid w:linePitch="360"/>
        </w:sectPr>
      </w:pPr>
    </w:p>
    <w:p w14:paraId="4B459E51" w14:textId="3FAF6AD6" w:rsidR="00D87595" w:rsidRPr="00946357" w:rsidRDefault="00D87595" w:rsidP="00946357">
      <w:pPr>
        <w:pStyle w:val="Heading1"/>
        <w:rPr>
          <w:rFonts w:cs="Arial"/>
        </w:rPr>
      </w:pPr>
      <w:bookmarkStart w:id="0" w:name="_Toc151321946"/>
      <w:r w:rsidRPr="00946357">
        <w:rPr>
          <w:rFonts w:cs="Arial"/>
        </w:rPr>
        <w:lastRenderedPageBreak/>
        <w:t>Introduction</w:t>
      </w:r>
      <w:bookmarkEnd w:id="0"/>
    </w:p>
    <w:p w14:paraId="07F9F10C" w14:textId="313CF5FA" w:rsidR="00C7371C" w:rsidRPr="00F41992" w:rsidRDefault="004954E3" w:rsidP="00946357">
      <w:pPr>
        <w:rPr>
          <w:rFonts w:cs="Arial"/>
        </w:rPr>
      </w:pPr>
      <w:r w:rsidRPr="00F41992">
        <w:rPr>
          <w:rFonts w:cs="Arial"/>
        </w:rPr>
        <w:t xml:space="preserve">Outsourcing has become more popular as a business approach in the hotel industry because it can help cut costs and make operations run more smoothly. But the decision to hire someone else to do important tasks, like cleaning, needs a lot of thought and consideration. This essay looks at the good and bad points of hiring outside help for Hyatt Hotels' cleaning duties. It focuses on many areas, including the skills of the people hired, the costs, the results, long-term effects, uniformity, and how it affects guests' experiences. </w:t>
      </w:r>
      <w:r w:rsidR="00C7371C" w:rsidRPr="00F41992">
        <w:rPr>
          <w:rFonts w:cs="Arial"/>
        </w:rPr>
        <w:br w:type="page"/>
      </w:r>
    </w:p>
    <w:p w14:paraId="1AA0FF47" w14:textId="7856D8F6" w:rsidR="00D36CCE" w:rsidRPr="00F41992" w:rsidRDefault="00CB7B79" w:rsidP="00946357">
      <w:pPr>
        <w:pStyle w:val="Heading1"/>
        <w:rPr>
          <w:rFonts w:cs="Arial"/>
          <w:color w:val="auto"/>
        </w:rPr>
      </w:pPr>
      <w:bookmarkStart w:id="1" w:name="_Toc151321947"/>
      <w:r w:rsidRPr="00F41992">
        <w:rPr>
          <w:rFonts w:cs="Arial"/>
          <w:color w:val="auto"/>
        </w:rPr>
        <w:lastRenderedPageBreak/>
        <w:t xml:space="preserve">Outsourcing </w:t>
      </w:r>
      <w:proofErr w:type="gramStart"/>
      <w:r w:rsidRPr="00F41992">
        <w:rPr>
          <w:rFonts w:cs="Arial"/>
          <w:color w:val="auto"/>
        </w:rPr>
        <w:t>and  Insourced</w:t>
      </w:r>
      <w:proofErr w:type="gramEnd"/>
      <w:r w:rsidRPr="00F41992">
        <w:rPr>
          <w:rFonts w:cs="Arial"/>
          <w:color w:val="auto"/>
        </w:rPr>
        <w:t xml:space="preserve"> Housekeeping </w:t>
      </w:r>
      <w:r w:rsidR="00DA7619" w:rsidRPr="00F41992">
        <w:rPr>
          <w:rFonts w:cs="Arial"/>
          <w:color w:val="auto"/>
        </w:rPr>
        <w:t>Comparison</w:t>
      </w:r>
      <w:bookmarkEnd w:id="1"/>
    </w:p>
    <w:p w14:paraId="5A18372A" w14:textId="6D7F3A94" w:rsidR="00CB7B79" w:rsidRPr="00F41992" w:rsidRDefault="00CB7B79" w:rsidP="00725D35">
      <w:pPr>
        <w:jc w:val="center"/>
      </w:pPr>
      <w:r w:rsidRPr="00F41992">
        <w:rPr>
          <w:noProof/>
          <w:lang w:bidi="bn-BD"/>
        </w:rPr>
        <w:drawing>
          <wp:inline distT="0" distB="0" distL="0" distR="0" wp14:anchorId="7004A771" wp14:editId="795DE9CA">
            <wp:extent cx="4492977" cy="2200275"/>
            <wp:effectExtent l="0" t="0" r="3175" b="0"/>
            <wp:docPr id="1994638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2939"/>
                    <a:stretch/>
                  </pic:blipFill>
                  <pic:spPr bwMode="auto">
                    <a:xfrm>
                      <a:off x="0" y="0"/>
                      <a:ext cx="4524572" cy="2215747"/>
                    </a:xfrm>
                    <a:prstGeom prst="rect">
                      <a:avLst/>
                    </a:prstGeom>
                    <a:noFill/>
                    <a:ln>
                      <a:noFill/>
                    </a:ln>
                    <a:extLst>
                      <a:ext uri="{53640926-AAD7-44D8-BBD7-CCE9431645EC}">
                        <a14:shadowObscured xmlns:a14="http://schemas.microsoft.com/office/drawing/2010/main"/>
                      </a:ext>
                    </a:extLst>
                  </pic:spPr>
                </pic:pic>
              </a:graphicData>
            </a:graphic>
          </wp:inline>
        </w:drawing>
      </w:r>
    </w:p>
    <w:p w14:paraId="204E1120" w14:textId="2E081E6A" w:rsidR="00CB7B79" w:rsidRPr="00F41992" w:rsidRDefault="00CB7B79" w:rsidP="00725D35">
      <w:pPr>
        <w:jc w:val="center"/>
      </w:pPr>
      <w:r w:rsidRPr="00F41992">
        <w:t>Figure 1: Hyatt Hotel Logo</w:t>
      </w:r>
    </w:p>
    <w:p w14:paraId="3B5734C2" w14:textId="052E7A8A" w:rsidR="00CB7B79" w:rsidRPr="00F41992" w:rsidRDefault="00725D35" w:rsidP="00725D35">
      <w:pPr>
        <w:jc w:val="center"/>
      </w:pPr>
      <w:r w:rsidRPr="00F41992">
        <w:t>(Source: Hyatt Hotel, 2021)</w:t>
      </w:r>
    </w:p>
    <w:p w14:paraId="7D481F4F" w14:textId="3CB980A7" w:rsidR="0061643D" w:rsidRPr="00F41992" w:rsidRDefault="0061643D" w:rsidP="0061643D">
      <w:pPr>
        <w:rPr>
          <w:rFonts w:cs="Arial"/>
        </w:rPr>
      </w:pPr>
      <w:r w:rsidRPr="00F41992">
        <w:rPr>
          <w:rFonts w:cs="Arial"/>
        </w:rPr>
        <w:t xml:space="preserve">The comparison between Hiring an Outside Service and Having </w:t>
      </w:r>
      <w:r w:rsidR="003018B0" w:rsidRPr="00F41992">
        <w:rPr>
          <w:rFonts w:cs="Arial"/>
        </w:rPr>
        <w:t xml:space="preserve">its </w:t>
      </w:r>
      <w:r w:rsidRPr="00F41992">
        <w:rPr>
          <w:rFonts w:cs="Arial"/>
        </w:rPr>
        <w:t xml:space="preserve">Own Cleaning Staff in Hyatt Hotels is </w:t>
      </w:r>
      <w:r w:rsidR="003018B0" w:rsidRPr="00F41992">
        <w:rPr>
          <w:rFonts w:cs="Arial"/>
        </w:rPr>
        <w:t>as follows</w:t>
      </w:r>
      <w:r w:rsidRPr="00F41992">
        <w:rPr>
          <w:rFonts w:cs="Arial"/>
        </w:rPr>
        <w:t>:</w:t>
      </w:r>
    </w:p>
    <w:p w14:paraId="5FC48CF1" w14:textId="108A2CF6" w:rsidR="0061643D" w:rsidRPr="00F41992" w:rsidRDefault="0061643D" w:rsidP="0061643D">
      <w:pPr>
        <w:pStyle w:val="Heading2"/>
        <w:rPr>
          <w:color w:val="auto"/>
        </w:rPr>
      </w:pPr>
      <w:bookmarkStart w:id="2" w:name="_Toc151321948"/>
      <w:r w:rsidRPr="00F41992">
        <w:rPr>
          <w:color w:val="auto"/>
        </w:rPr>
        <w:t>Worker Ability</w:t>
      </w:r>
      <w:bookmarkEnd w:id="2"/>
    </w:p>
    <w:p w14:paraId="1611DDE1" w14:textId="1B274FAF" w:rsidR="0061643D" w:rsidRPr="00F41992" w:rsidRDefault="0061643D" w:rsidP="0061643D">
      <w:pPr>
        <w:rPr>
          <w:rFonts w:cs="Arial"/>
          <w:b/>
          <w:bCs/>
        </w:rPr>
      </w:pPr>
      <w:r w:rsidRPr="00F41992">
        <w:rPr>
          <w:rFonts w:cs="Arial"/>
          <w:b/>
          <w:bCs/>
        </w:rPr>
        <w:t>Insourced</w:t>
      </w:r>
    </w:p>
    <w:p w14:paraId="45908454" w14:textId="07A4A2E6" w:rsidR="0061643D" w:rsidRPr="00F41992" w:rsidRDefault="0061643D" w:rsidP="0061643D">
      <w:pPr>
        <w:rPr>
          <w:rFonts w:cs="Arial"/>
        </w:rPr>
      </w:pPr>
      <w:r w:rsidRPr="00F41992">
        <w:rPr>
          <w:rFonts w:cs="Arial"/>
        </w:rPr>
        <w:t>When Hyatt Hotels uses an insourced approach, they hire and train all of their workers themselves, making sure that only people who share their values are hired. In-house training courses can be carefully designed to highlight Hyatt's unique culture, cleaning standards, and service standards</w:t>
      </w:r>
      <w:r w:rsidR="00CB7B79" w:rsidRPr="00F41992">
        <w:rPr>
          <w:rFonts w:cs="Arial"/>
        </w:rPr>
        <w:t xml:space="preserve"> (Hernandez, 2013)</w:t>
      </w:r>
      <w:r w:rsidRPr="00F41992">
        <w:rPr>
          <w:rFonts w:cs="Arial"/>
        </w:rPr>
        <w:t>. This way, workers will have a deep understanding of what the company has to offer. When people work for Direct Hyatt, they know the brand because they are part of the hotel's cult</w:t>
      </w:r>
      <w:r w:rsidR="00990048">
        <w:rPr>
          <w:rFonts w:cs="Arial"/>
        </w:rPr>
        <w:t>ure</w:t>
      </w:r>
      <w:r w:rsidRPr="00F41992">
        <w:rPr>
          <w:rFonts w:cs="Arial"/>
        </w:rPr>
        <w:t>.</w:t>
      </w:r>
    </w:p>
    <w:p w14:paraId="03F83ED9" w14:textId="01746BF1" w:rsidR="0061643D" w:rsidRPr="00F41992" w:rsidRDefault="0061643D" w:rsidP="0061643D">
      <w:pPr>
        <w:rPr>
          <w:rFonts w:cs="Arial"/>
          <w:b/>
          <w:bCs/>
        </w:rPr>
      </w:pPr>
      <w:r w:rsidRPr="00F41992">
        <w:rPr>
          <w:rFonts w:cs="Arial"/>
          <w:b/>
          <w:bCs/>
        </w:rPr>
        <w:t>Outsourced</w:t>
      </w:r>
    </w:p>
    <w:p w14:paraId="5892B6B4" w14:textId="7A8CE67D" w:rsidR="0061643D" w:rsidRPr="00F41992" w:rsidRDefault="00482152" w:rsidP="0061643D">
      <w:pPr>
        <w:rPr>
          <w:rFonts w:cs="Arial"/>
        </w:rPr>
      </w:pPr>
      <w:r w:rsidRPr="00F41992">
        <w:rPr>
          <w:rFonts w:cs="Arial"/>
        </w:rPr>
        <w:t xml:space="preserve">When a company </w:t>
      </w:r>
      <w:r w:rsidR="00990048">
        <w:rPr>
          <w:rFonts w:cs="Arial"/>
        </w:rPr>
        <w:t>outsources</w:t>
      </w:r>
      <w:r w:rsidRPr="00F41992">
        <w:rPr>
          <w:rFonts w:cs="Arial"/>
        </w:rPr>
        <w:t>, they will</w:t>
      </w:r>
      <w:r w:rsidR="0061643D" w:rsidRPr="00F41992">
        <w:rPr>
          <w:rFonts w:cs="Arial"/>
        </w:rPr>
        <w:t xml:space="preserve"> often use the same standard way to hire and</w:t>
      </w:r>
      <w:r w:rsidRPr="00F41992">
        <w:rPr>
          <w:rFonts w:cs="Arial"/>
        </w:rPr>
        <w:t xml:space="preserve"> train people for all of the </w:t>
      </w:r>
      <w:r w:rsidR="0061643D" w:rsidRPr="00F41992">
        <w:rPr>
          <w:rFonts w:cs="Arial"/>
        </w:rPr>
        <w:t xml:space="preserve">clients. Outsourcing companies might be very good at what they do, but they might not be able to change to Hyatt's needs and way of doing things. The housekeepers hired by a third-party company might not know as much about the Hyatt </w:t>
      </w:r>
      <w:r w:rsidR="0061643D" w:rsidRPr="00F41992">
        <w:rPr>
          <w:rFonts w:cs="Arial"/>
        </w:rPr>
        <w:lastRenderedPageBreak/>
        <w:t>brand, which could mean they don't meet the high standards of service expected by the hotel group.</w:t>
      </w:r>
    </w:p>
    <w:p w14:paraId="0F77FDE5" w14:textId="61C1877D" w:rsidR="0061643D" w:rsidRPr="00F41992" w:rsidRDefault="0061643D" w:rsidP="0061643D">
      <w:pPr>
        <w:pStyle w:val="Heading2"/>
        <w:rPr>
          <w:color w:val="auto"/>
        </w:rPr>
      </w:pPr>
      <w:bookmarkStart w:id="3" w:name="_Toc151321949"/>
      <w:r w:rsidRPr="00F41992">
        <w:rPr>
          <w:color w:val="auto"/>
        </w:rPr>
        <w:t>Cost Control</w:t>
      </w:r>
      <w:bookmarkEnd w:id="3"/>
    </w:p>
    <w:p w14:paraId="1CFCFC06" w14:textId="0DA238A4" w:rsidR="0061643D" w:rsidRPr="00F41992" w:rsidRDefault="0061643D" w:rsidP="0061643D">
      <w:pPr>
        <w:rPr>
          <w:rFonts w:cs="Arial"/>
          <w:b/>
          <w:bCs/>
        </w:rPr>
      </w:pPr>
      <w:r w:rsidRPr="00F41992">
        <w:rPr>
          <w:rFonts w:cs="Arial"/>
          <w:b/>
          <w:bCs/>
        </w:rPr>
        <w:t>Insourced</w:t>
      </w:r>
    </w:p>
    <w:p w14:paraId="76788582" w14:textId="6441CB1B" w:rsidR="0061643D" w:rsidRPr="00F41992" w:rsidRDefault="0061643D" w:rsidP="0061643D">
      <w:pPr>
        <w:rPr>
          <w:rFonts w:cs="Arial"/>
        </w:rPr>
      </w:pPr>
      <w:r w:rsidRPr="00F41992">
        <w:rPr>
          <w:rFonts w:cs="Arial"/>
        </w:rPr>
        <w:t>When Hyatt outsources, it has full control over wages, perks, and working conditions. Even if wage costs go up in the short term, hotels may be able to stay cost-effective in the long run by investing in staff loyalty</w:t>
      </w:r>
      <w:r w:rsidR="00CB7B79" w:rsidRPr="00F41992">
        <w:rPr>
          <w:rFonts w:cs="Arial"/>
        </w:rPr>
        <w:t xml:space="preserve"> (Scott, 2019)</w:t>
      </w:r>
      <w:r w:rsidRPr="00F41992">
        <w:rPr>
          <w:rFonts w:cs="Arial"/>
        </w:rPr>
        <w:t>. Higher costs for workers are matched by investments in a committed and well-trained sta</w:t>
      </w:r>
      <w:r w:rsidR="00251B30">
        <w:rPr>
          <w:rFonts w:cs="Arial"/>
        </w:rPr>
        <w:t>ff that works for the company and t</w:t>
      </w:r>
      <w:r w:rsidRPr="00F41992">
        <w:rPr>
          <w:rFonts w:cs="Arial"/>
        </w:rPr>
        <w:t xml:space="preserve">his helps improve the standard of the business </w:t>
      </w:r>
    </w:p>
    <w:p w14:paraId="435DA474" w14:textId="631FBB40" w:rsidR="0061643D" w:rsidRPr="00F41992" w:rsidRDefault="0061643D" w:rsidP="0061643D">
      <w:pPr>
        <w:rPr>
          <w:rFonts w:cs="Arial"/>
          <w:b/>
          <w:bCs/>
        </w:rPr>
      </w:pPr>
      <w:r w:rsidRPr="00F41992">
        <w:rPr>
          <w:rFonts w:cs="Arial"/>
          <w:b/>
          <w:bCs/>
        </w:rPr>
        <w:t>Outsourced</w:t>
      </w:r>
    </w:p>
    <w:p w14:paraId="55ECA1EC" w14:textId="3A5AD0D4" w:rsidR="0061643D" w:rsidRPr="00F41992" w:rsidRDefault="0061643D" w:rsidP="0061643D">
      <w:pPr>
        <w:rPr>
          <w:rFonts w:cs="Arial"/>
        </w:rPr>
      </w:pPr>
      <w:r w:rsidRPr="00F41992">
        <w:rPr>
          <w:rFonts w:cs="Arial"/>
        </w:rPr>
        <w:t>Because outsourcing uses economies of scale, costs can be cut right away. Possible price increases and the need for more quality control methods could lead to long-term costs that were not planned for. The hotel will no longer be able to affect the cleaning staff's finances by setting their pay and benefits.</w:t>
      </w:r>
    </w:p>
    <w:p w14:paraId="720CAD61" w14:textId="3C1D43F5" w:rsidR="0061643D" w:rsidRPr="00F41992" w:rsidRDefault="0061643D" w:rsidP="0061643D">
      <w:pPr>
        <w:pStyle w:val="Heading2"/>
        <w:rPr>
          <w:color w:val="auto"/>
        </w:rPr>
      </w:pPr>
      <w:bookmarkStart w:id="4" w:name="_Toc151321950"/>
      <w:r w:rsidRPr="00F41992">
        <w:rPr>
          <w:color w:val="auto"/>
        </w:rPr>
        <w:t>Final Outcome</w:t>
      </w:r>
      <w:bookmarkEnd w:id="4"/>
    </w:p>
    <w:p w14:paraId="6B64497D" w14:textId="77777777" w:rsidR="0061643D" w:rsidRPr="00F41992" w:rsidRDefault="0061643D" w:rsidP="0061643D">
      <w:pPr>
        <w:rPr>
          <w:rFonts w:cs="Arial"/>
          <w:b/>
          <w:bCs/>
        </w:rPr>
      </w:pPr>
      <w:r w:rsidRPr="00F41992">
        <w:rPr>
          <w:rFonts w:cs="Arial"/>
          <w:b/>
          <w:bCs/>
        </w:rPr>
        <w:t>Insourced</w:t>
      </w:r>
    </w:p>
    <w:p w14:paraId="7A1046D2" w14:textId="566BF706" w:rsidR="0061643D" w:rsidRPr="00F41992" w:rsidRDefault="0061643D" w:rsidP="0061643D">
      <w:pPr>
        <w:rPr>
          <w:rFonts w:cs="Arial"/>
        </w:rPr>
      </w:pPr>
      <w:r w:rsidRPr="00F41992">
        <w:rPr>
          <w:rFonts w:cs="Arial"/>
        </w:rPr>
        <w:t xml:space="preserve">When a hotel company outsources its housework, </w:t>
      </w:r>
      <w:r w:rsidR="003018B0" w:rsidRPr="00F41992">
        <w:rPr>
          <w:rFonts w:cs="Arial"/>
        </w:rPr>
        <w:t>as</w:t>
      </w:r>
      <w:r w:rsidRPr="00F41992">
        <w:rPr>
          <w:rFonts w:cs="Arial"/>
        </w:rPr>
        <w:t xml:space="preserve"> Hyatt Hotels does, it has direct control over the cleaning crews and can fix problems quickly. They can also keep improving the quality of the work and make sure they always meet quality standards</w:t>
      </w:r>
      <w:r w:rsidR="00CB7B79" w:rsidRPr="00F41992">
        <w:rPr>
          <w:rFonts w:cs="Arial"/>
        </w:rPr>
        <w:t xml:space="preserve"> (Mehra, 2022)</w:t>
      </w:r>
      <w:r w:rsidRPr="00F41992">
        <w:rPr>
          <w:rFonts w:cs="Arial"/>
        </w:rPr>
        <w:t>. The people who work for the hotel have strong reasons to uphold Hyatt's high standards of service because they share the hotel's goals and beliefs.</w:t>
      </w:r>
    </w:p>
    <w:p w14:paraId="5D79CFF0" w14:textId="77777777" w:rsidR="0061643D" w:rsidRPr="00F41992" w:rsidRDefault="0061643D" w:rsidP="0061643D">
      <w:pPr>
        <w:rPr>
          <w:rFonts w:cs="Arial"/>
          <w:b/>
          <w:bCs/>
        </w:rPr>
      </w:pPr>
      <w:r w:rsidRPr="00F41992">
        <w:rPr>
          <w:rFonts w:cs="Arial"/>
          <w:b/>
          <w:bCs/>
        </w:rPr>
        <w:t>Outsourced</w:t>
      </w:r>
    </w:p>
    <w:p w14:paraId="00A7B6CD" w14:textId="4D539084" w:rsidR="0061643D" w:rsidRPr="00F41992" w:rsidRDefault="0061643D" w:rsidP="0061643D">
      <w:pPr>
        <w:rPr>
          <w:rFonts w:cs="Arial"/>
        </w:rPr>
      </w:pPr>
      <w:r w:rsidRPr="00F41992">
        <w:rPr>
          <w:rFonts w:cs="Arial"/>
        </w:rPr>
        <w:t>Because of the outsourcing approach, there is now another way for the hotel and the service provider to talk to each other. When goals and standards are not in line with each other, work towards a shared goal may slow down or even stop</w:t>
      </w:r>
      <w:r w:rsidR="00CB7B79" w:rsidRPr="00F41992">
        <w:rPr>
          <w:rFonts w:cs="Arial"/>
        </w:rPr>
        <w:t xml:space="preserve"> (Patel, 2019)</w:t>
      </w:r>
      <w:r w:rsidRPr="00F41992">
        <w:rPr>
          <w:rFonts w:cs="Arial"/>
        </w:rPr>
        <w:t>. The hiring company may have duties to other clients that could take its attention away from meeting Hyatt Hotels' specific needs.</w:t>
      </w:r>
    </w:p>
    <w:p w14:paraId="3D1C9231" w14:textId="77777777" w:rsidR="0061643D" w:rsidRPr="00F41992" w:rsidRDefault="0061643D" w:rsidP="0061643D">
      <w:pPr>
        <w:pStyle w:val="Heading2"/>
        <w:rPr>
          <w:color w:val="auto"/>
        </w:rPr>
      </w:pPr>
      <w:bookmarkStart w:id="5" w:name="_Toc151321951"/>
      <w:r w:rsidRPr="00F41992">
        <w:rPr>
          <w:color w:val="auto"/>
        </w:rPr>
        <w:lastRenderedPageBreak/>
        <w:t>Long Term Effects</w:t>
      </w:r>
      <w:bookmarkEnd w:id="5"/>
    </w:p>
    <w:p w14:paraId="70A3CF1A" w14:textId="53FF44B7" w:rsidR="0061643D" w:rsidRPr="00F41992" w:rsidRDefault="0061643D" w:rsidP="0061643D">
      <w:pPr>
        <w:rPr>
          <w:rFonts w:cs="Arial"/>
          <w:b/>
          <w:bCs/>
        </w:rPr>
      </w:pPr>
      <w:r w:rsidRPr="00F41992">
        <w:rPr>
          <w:rFonts w:cs="Arial"/>
          <w:b/>
          <w:bCs/>
        </w:rPr>
        <w:t>Insourced</w:t>
      </w:r>
    </w:p>
    <w:p w14:paraId="41338705" w14:textId="06F07EC5" w:rsidR="0061643D" w:rsidRPr="00F41992" w:rsidRDefault="0061643D" w:rsidP="0061643D">
      <w:pPr>
        <w:rPr>
          <w:rFonts w:cs="Arial"/>
        </w:rPr>
      </w:pPr>
      <w:r w:rsidRPr="00F41992">
        <w:rPr>
          <w:rFonts w:cs="Arial"/>
        </w:rPr>
        <w:t>Hyatt wants to protect the earth and make people's lives better, and efforts to be more sustainable can be easily added to regular cleaning tasks</w:t>
      </w:r>
      <w:r w:rsidR="00CB7B79" w:rsidRPr="00F41992">
        <w:rPr>
          <w:rFonts w:cs="Arial"/>
        </w:rPr>
        <w:t xml:space="preserve"> (Tulenko, 2018)</w:t>
      </w:r>
      <w:r w:rsidRPr="00F41992">
        <w:rPr>
          <w:rFonts w:cs="Arial"/>
        </w:rPr>
        <w:t xml:space="preserve">. It is up to the hotel to plan, carry out, and </w:t>
      </w:r>
      <w:proofErr w:type="spellStart"/>
      <w:r w:rsidRPr="00F41992">
        <w:rPr>
          <w:rFonts w:cs="Arial"/>
        </w:rPr>
        <w:t>analyse</w:t>
      </w:r>
      <w:proofErr w:type="spellEnd"/>
      <w:r w:rsidRPr="00F41992">
        <w:rPr>
          <w:rFonts w:cs="Arial"/>
        </w:rPr>
        <w:t xml:space="preserve"> its sustainable efforts in a way that meets its own needs.</w:t>
      </w:r>
    </w:p>
    <w:p w14:paraId="70CFAD92" w14:textId="77777777" w:rsidR="0061643D" w:rsidRPr="00F41992" w:rsidRDefault="0061643D" w:rsidP="0061643D">
      <w:pPr>
        <w:rPr>
          <w:rFonts w:cs="Arial"/>
          <w:b/>
          <w:bCs/>
        </w:rPr>
      </w:pPr>
      <w:r w:rsidRPr="00F41992">
        <w:rPr>
          <w:rFonts w:cs="Arial"/>
          <w:b/>
          <w:bCs/>
        </w:rPr>
        <w:t>Outsourced</w:t>
      </w:r>
    </w:p>
    <w:p w14:paraId="198015D9" w14:textId="3EF38355" w:rsidR="0061643D" w:rsidRPr="00F41992" w:rsidRDefault="0061643D" w:rsidP="0061643D">
      <w:pPr>
        <w:rPr>
          <w:rFonts w:cs="Arial"/>
        </w:rPr>
      </w:pPr>
      <w:r w:rsidRPr="00F41992">
        <w:rPr>
          <w:rFonts w:cs="Arial"/>
        </w:rPr>
        <w:t>Sustainable practi</w:t>
      </w:r>
      <w:r w:rsidR="003018B0" w:rsidRPr="00F41992">
        <w:rPr>
          <w:rFonts w:cs="Arial"/>
        </w:rPr>
        <w:t>c</w:t>
      </w:r>
      <w:r w:rsidRPr="00F41992">
        <w:rPr>
          <w:rFonts w:cs="Arial"/>
        </w:rPr>
        <w:t>es may not always be followed by the hired provider, and Hyatt may have trouble getting the results they want. Hyatt doesn't have much say over how the outside provider acts in terms of social and environmental duty, which could hurt the hotel's total efforts to be more environmentally friendly.</w:t>
      </w:r>
    </w:p>
    <w:p w14:paraId="61D2DAE1" w14:textId="77777777" w:rsidR="0061643D" w:rsidRPr="00F41992" w:rsidRDefault="0061643D" w:rsidP="0061643D">
      <w:pPr>
        <w:pStyle w:val="Heading2"/>
        <w:rPr>
          <w:color w:val="auto"/>
        </w:rPr>
      </w:pPr>
      <w:bookmarkStart w:id="6" w:name="_Toc151321952"/>
      <w:r w:rsidRPr="00F41992">
        <w:rPr>
          <w:color w:val="auto"/>
        </w:rPr>
        <w:t>Regularity</w:t>
      </w:r>
      <w:bookmarkEnd w:id="6"/>
    </w:p>
    <w:p w14:paraId="07882E9C" w14:textId="0F6C784A" w:rsidR="0061643D" w:rsidRPr="00F41992" w:rsidRDefault="0061643D" w:rsidP="0061643D">
      <w:pPr>
        <w:rPr>
          <w:rFonts w:cs="Arial"/>
          <w:b/>
          <w:bCs/>
        </w:rPr>
      </w:pPr>
      <w:r w:rsidRPr="00F41992">
        <w:rPr>
          <w:rFonts w:cs="Arial"/>
          <w:b/>
          <w:bCs/>
        </w:rPr>
        <w:t>Insourced</w:t>
      </w:r>
    </w:p>
    <w:p w14:paraId="177DEBB0" w14:textId="41FF1A30" w:rsidR="0061643D" w:rsidRPr="00F41992" w:rsidRDefault="00482152" w:rsidP="0061643D">
      <w:pPr>
        <w:rPr>
          <w:rFonts w:cs="Arial"/>
        </w:rPr>
      </w:pPr>
      <w:r w:rsidRPr="00F41992">
        <w:rPr>
          <w:rFonts w:cs="Arial"/>
        </w:rPr>
        <w:t>Direct control lets the company</w:t>
      </w:r>
      <w:r w:rsidR="0061643D" w:rsidRPr="00F41992">
        <w:rPr>
          <w:rFonts w:cs="Arial"/>
        </w:rPr>
        <w:t xml:space="preserve"> enforce uniform processes, which makes it more likely that the quality of the service will stay the same. Internal teams can respond quickly to changes in the status quo, making sure that passengers always have a good experience.</w:t>
      </w:r>
    </w:p>
    <w:p w14:paraId="54C777F5" w14:textId="77777777" w:rsidR="0061643D" w:rsidRPr="00F41992" w:rsidRDefault="0061643D" w:rsidP="0061643D">
      <w:pPr>
        <w:rPr>
          <w:rFonts w:cs="Arial"/>
          <w:b/>
          <w:bCs/>
        </w:rPr>
      </w:pPr>
      <w:r w:rsidRPr="00F41992">
        <w:rPr>
          <w:rFonts w:cs="Arial"/>
          <w:b/>
          <w:bCs/>
        </w:rPr>
        <w:t>Outsourced</w:t>
      </w:r>
    </w:p>
    <w:p w14:paraId="75564002" w14:textId="2A61225C" w:rsidR="0061643D" w:rsidRPr="00F41992" w:rsidRDefault="0061643D" w:rsidP="0061643D">
      <w:pPr>
        <w:rPr>
          <w:rFonts w:cs="Arial"/>
        </w:rPr>
      </w:pPr>
      <w:r w:rsidRPr="00F41992">
        <w:rPr>
          <w:rFonts w:cs="Arial"/>
        </w:rPr>
        <w:t>The outsourcing company's management style, teaching methods, and staff change rates may cause differences in the qualit</w:t>
      </w:r>
      <w:r w:rsidR="00482152" w:rsidRPr="00F41992">
        <w:rPr>
          <w:rFonts w:cs="Arial"/>
        </w:rPr>
        <w:t xml:space="preserve">y of the service. </w:t>
      </w:r>
    </w:p>
    <w:p w14:paraId="72EFB59E" w14:textId="125F8EBC" w:rsidR="0061643D" w:rsidRPr="00F41992" w:rsidRDefault="0061643D" w:rsidP="0061643D">
      <w:pPr>
        <w:pStyle w:val="Heading2"/>
        <w:rPr>
          <w:color w:val="auto"/>
        </w:rPr>
      </w:pPr>
      <w:bookmarkStart w:id="7" w:name="_Toc151321953"/>
      <w:r w:rsidRPr="00F41992">
        <w:rPr>
          <w:color w:val="auto"/>
        </w:rPr>
        <w:t>Visitors Interaction</w:t>
      </w:r>
      <w:bookmarkEnd w:id="7"/>
    </w:p>
    <w:p w14:paraId="71176861" w14:textId="77777777" w:rsidR="0061643D" w:rsidRPr="00F41992" w:rsidRDefault="0061643D" w:rsidP="0061643D">
      <w:pPr>
        <w:rPr>
          <w:rFonts w:cs="Arial"/>
          <w:b/>
          <w:bCs/>
        </w:rPr>
      </w:pPr>
      <w:r w:rsidRPr="00F41992">
        <w:rPr>
          <w:rFonts w:cs="Arial"/>
          <w:b/>
          <w:bCs/>
        </w:rPr>
        <w:t>Insourced</w:t>
      </w:r>
    </w:p>
    <w:p w14:paraId="33F3C0F0" w14:textId="52DBDD0E" w:rsidR="0061643D" w:rsidRDefault="0061643D" w:rsidP="0061643D">
      <w:pPr>
        <w:rPr>
          <w:rFonts w:cs="Arial"/>
        </w:rPr>
      </w:pPr>
      <w:r w:rsidRPr="00F41992">
        <w:rPr>
          <w:rFonts w:cs="Arial"/>
        </w:rPr>
        <w:t>Staff who work for the brand may be better able to meet the needs of each guest because they know the brand's mindset better. Directly hired Hyatt workers are more likely to live by the brand's values, which makes the whole experience better for guests.</w:t>
      </w:r>
    </w:p>
    <w:p w14:paraId="57BC4118" w14:textId="492ACD0D" w:rsidR="00251B30" w:rsidRDefault="00251B30" w:rsidP="0061643D">
      <w:pPr>
        <w:rPr>
          <w:rFonts w:cs="Arial"/>
        </w:rPr>
      </w:pPr>
    </w:p>
    <w:p w14:paraId="0A093EE6" w14:textId="77777777" w:rsidR="00251B30" w:rsidRPr="00F41992" w:rsidRDefault="00251B30" w:rsidP="0061643D">
      <w:pPr>
        <w:rPr>
          <w:rFonts w:cs="Arial"/>
        </w:rPr>
      </w:pPr>
    </w:p>
    <w:p w14:paraId="74143756" w14:textId="77777777" w:rsidR="0061643D" w:rsidRPr="00F41992" w:rsidRDefault="0061643D" w:rsidP="0061643D">
      <w:pPr>
        <w:rPr>
          <w:rFonts w:cs="Arial"/>
          <w:b/>
          <w:bCs/>
        </w:rPr>
      </w:pPr>
      <w:r w:rsidRPr="00F41992">
        <w:rPr>
          <w:rFonts w:cs="Arial"/>
          <w:b/>
          <w:bCs/>
        </w:rPr>
        <w:lastRenderedPageBreak/>
        <w:t>Outsourced</w:t>
      </w:r>
    </w:p>
    <w:p w14:paraId="0DE27FD6" w14:textId="6C3B9255" w:rsidR="0061643D" w:rsidRPr="00F41992" w:rsidRDefault="0061643D" w:rsidP="0061643D">
      <w:pPr>
        <w:rPr>
          <w:rFonts w:cs="Arial"/>
          <w:b/>
          <w:bCs/>
        </w:rPr>
      </w:pPr>
      <w:r w:rsidRPr="00F41992">
        <w:rPr>
          <w:rFonts w:cs="Arial"/>
        </w:rPr>
        <w:t>If hiring is used, the cleaning staff might not have the advanced knowledge they need to do their jobs to the high standards that Hyatt guests expect</w:t>
      </w:r>
      <w:r w:rsidR="00CB7B79" w:rsidRPr="00F41992">
        <w:rPr>
          <w:rFonts w:cs="Arial"/>
        </w:rPr>
        <w:t xml:space="preserve"> (Pei &amp; </w:t>
      </w:r>
      <w:proofErr w:type="spellStart"/>
      <w:r w:rsidR="00CB7B79" w:rsidRPr="00F41992">
        <w:rPr>
          <w:rFonts w:cs="Arial"/>
        </w:rPr>
        <w:t>Zhenxiang</w:t>
      </w:r>
      <w:proofErr w:type="spellEnd"/>
      <w:r w:rsidR="00CB7B79" w:rsidRPr="00F41992">
        <w:rPr>
          <w:rFonts w:cs="Arial"/>
        </w:rPr>
        <w:t>, 2017)</w:t>
      </w:r>
      <w:r w:rsidRPr="00F41992">
        <w:rPr>
          <w:rFonts w:cs="Arial"/>
        </w:rPr>
        <w:t>.</w:t>
      </w:r>
      <w:r w:rsidRPr="00F41992">
        <w:rPr>
          <w:rFonts w:cs="Arial"/>
          <w:b/>
          <w:bCs/>
        </w:rPr>
        <w:t xml:space="preserve"> </w:t>
      </w:r>
    </w:p>
    <w:p w14:paraId="16B23166" w14:textId="2995247D" w:rsidR="00140F71" w:rsidRPr="00F41992" w:rsidRDefault="00482152" w:rsidP="00946357">
      <w:pPr>
        <w:rPr>
          <w:rFonts w:cs="Arial"/>
        </w:rPr>
      </w:pPr>
      <w:r w:rsidRPr="00F41992">
        <w:rPr>
          <w:rFonts w:cs="Arial"/>
        </w:rPr>
        <w:t>T</w:t>
      </w:r>
      <w:r w:rsidR="0061643D" w:rsidRPr="00F41992">
        <w:rPr>
          <w:rFonts w:cs="Arial"/>
        </w:rPr>
        <w:t>here are many things to consider, such as the skills of the staff, the cost, the surroundings, and the happiness of the guests</w:t>
      </w:r>
      <w:r w:rsidR="00CB7B79" w:rsidRPr="00F41992">
        <w:rPr>
          <w:rFonts w:cs="Arial"/>
        </w:rPr>
        <w:t xml:space="preserve"> (Collins, 2018)</w:t>
      </w:r>
      <w:r w:rsidR="0061643D" w:rsidRPr="00F41992">
        <w:rPr>
          <w:rFonts w:cs="Arial"/>
        </w:rPr>
        <w:t>. Hyatt needs to make sure that its method fits with its commitment to quality and the specific needs of its business because of these small differences.</w:t>
      </w:r>
    </w:p>
    <w:p w14:paraId="0A30DEF0" w14:textId="77777777" w:rsidR="00A43EDC" w:rsidRPr="00F41992" w:rsidRDefault="00E54724" w:rsidP="00946357">
      <w:pPr>
        <w:pStyle w:val="Heading1"/>
        <w:rPr>
          <w:rFonts w:cs="Arial"/>
          <w:color w:val="auto"/>
        </w:rPr>
      </w:pPr>
      <w:bookmarkStart w:id="8" w:name="_Toc151321954"/>
      <w:r w:rsidRPr="00F41992">
        <w:rPr>
          <w:rFonts w:cs="Arial"/>
          <w:color w:val="auto"/>
        </w:rPr>
        <w:t>Abilities</w:t>
      </w:r>
      <w:bookmarkEnd w:id="8"/>
    </w:p>
    <w:p w14:paraId="3DACB665" w14:textId="54CCF9EB" w:rsidR="004954E3" w:rsidRPr="00F41992" w:rsidRDefault="004954E3" w:rsidP="004954E3">
      <w:r w:rsidRPr="00F41992">
        <w:t xml:space="preserve">The different skills of the staff working at Hyatt Hotels are a main point of the case that can be made against hiring outside companies to clean these hotels. When an </w:t>
      </w:r>
      <w:proofErr w:type="spellStart"/>
      <w:r w:rsidRPr="00F41992">
        <w:t>organisation</w:t>
      </w:r>
      <w:proofErr w:type="spellEnd"/>
      <w:r w:rsidRPr="00F41992">
        <w:t xml:space="preserve"> uses an insourced structure, </w:t>
      </w:r>
      <w:r w:rsidR="00251B30">
        <w:t>it</w:t>
      </w:r>
      <w:r w:rsidRPr="00F41992">
        <w:t xml:space="preserve"> has direct control over important tasks like hiring, training, and skill development. One example is that the hotel can create </w:t>
      </w:r>
      <w:proofErr w:type="spellStart"/>
      <w:r w:rsidRPr="00F41992">
        <w:t>customised</w:t>
      </w:r>
      <w:proofErr w:type="spellEnd"/>
      <w:r w:rsidRPr="00F41992">
        <w:t xml:space="preserve"> training courses that not only meet but also exceed the high standards and values that Hyatt Hotels stands </w:t>
      </w:r>
      <w:proofErr w:type="gramStart"/>
      <w:r w:rsidRPr="00F41992">
        <w:t>for(</w:t>
      </w:r>
      <w:proofErr w:type="gramEnd"/>
      <w:r w:rsidRPr="00F41992">
        <w:t xml:space="preserve">Wada, 2019). </w:t>
      </w:r>
      <w:r w:rsidR="00482152" w:rsidRPr="00F41992">
        <w:t xml:space="preserve">If </w:t>
      </w:r>
      <w:r w:rsidRPr="00F41992">
        <w:t xml:space="preserve">Hyatt's management is in charge of the careful </w:t>
      </w:r>
      <w:r w:rsidR="00482152" w:rsidRPr="00F41992">
        <w:t>hiring and training processes, i</w:t>
      </w:r>
      <w:r w:rsidRPr="00F41992">
        <w:t xml:space="preserve">t is possible to carefully plan the training so that it covers the details of the hotel's </w:t>
      </w:r>
      <w:r w:rsidR="00251B30">
        <w:t xml:space="preserve">overall expectations </w:t>
      </w:r>
      <w:r w:rsidRPr="00F41992">
        <w:t xml:space="preserve">(Chen, 2018). The cleaning staff learns everything they need to know about the brand through this all-encompassing teaching method. So, they can do more than just their normal jobs and help make the general guest experience </w:t>
      </w:r>
      <w:proofErr w:type="gramStart"/>
      <w:r w:rsidRPr="00F41992">
        <w:t>better(</w:t>
      </w:r>
      <w:proofErr w:type="gramEnd"/>
      <w:r w:rsidRPr="00F41992">
        <w:t xml:space="preserve">Ray, 2019). When an outside service provider hires and trains workers, the level of customization may be </w:t>
      </w:r>
      <w:proofErr w:type="gramStart"/>
      <w:r w:rsidRPr="00F41992">
        <w:t>lower(</w:t>
      </w:r>
      <w:proofErr w:type="gramEnd"/>
      <w:r w:rsidRPr="00F41992">
        <w:t xml:space="preserve">Sterling, 2023). Simply putting things too simply could lead to a cleaning staff that, while good at their regular jobs, doesn't have the in-depth knowledge needed to provide services that meet the high standards that Hyatt guests expect and are used </w:t>
      </w:r>
      <w:proofErr w:type="gramStart"/>
      <w:r w:rsidRPr="00F41992">
        <w:t>to(</w:t>
      </w:r>
      <w:proofErr w:type="gramEnd"/>
      <w:r w:rsidRPr="00F41992">
        <w:t xml:space="preserve">Mars, 2018). When something is handled, it's possible that some things, like Hyatt's complicated service philosophy, individual guest tastes, and cultural nuances, might not get as much attention as they would </w:t>
      </w:r>
      <w:proofErr w:type="gramStart"/>
      <w:r w:rsidRPr="00F41992">
        <w:t>otherwise(</w:t>
      </w:r>
      <w:proofErr w:type="gramEnd"/>
      <w:r w:rsidRPr="00F41992">
        <w:t>Palma, 2020). This possible mistake shows how important it is to keep direct control over the skills of the hired workers to make sure that the cleaning team not only meets Hyatt Hotels' high standards but also regularly goes above and beyond them.</w:t>
      </w:r>
    </w:p>
    <w:p w14:paraId="25DE259F" w14:textId="77777777" w:rsidR="004954E3" w:rsidRPr="00F41992" w:rsidRDefault="004954E3" w:rsidP="004954E3"/>
    <w:p w14:paraId="11F4412A" w14:textId="72CFC843" w:rsidR="00784208" w:rsidRPr="00F41992" w:rsidRDefault="005713F8" w:rsidP="00CB7B79">
      <w:pPr>
        <w:pStyle w:val="Heading1"/>
        <w:rPr>
          <w:rFonts w:cs="Arial"/>
          <w:color w:val="auto"/>
        </w:rPr>
      </w:pPr>
      <w:bookmarkStart w:id="9" w:name="_Toc151321955"/>
      <w:r w:rsidRPr="00F41992">
        <w:rPr>
          <w:rFonts w:cs="Arial"/>
          <w:color w:val="auto"/>
        </w:rPr>
        <w:lastRenderedPageBreak/>
        <w:t>Cost Implications</w:t>
      </w:r>
      <w:bookmarkEnd w:id="9"/>
    </w:p>
    <w:p w14:paraId="43F1C6A2" w14:textId="55DAE153" w:rsidR="00CB7B79" w:rsidRDefault="00784208" w:rsidP="00CB7B79">
      <w:r w:rsidRPr="00F41992">
        <w:t xml:space="preserve">The decision of Hyatt Hotels to delegate the cleaning staff to external providers is frequently motivated by the assurance of immediate financial savings. On the other hand, it becomes clear that careful thought is needed when the long-term costs are looked at in more detail. The hotel has direct control over important financial issues like pay, perks, and working conditions when it uses an insourced model, even though it may lead to higher overall </w:t>
      </w:r>
      <w:proofErr w:type="spellStart"/>
      <w:r w:rsidRPr="00F41992">
        <w:t>labour</w:t>
      </w:r>
      <w:proofErr w:type="spellEnd"/>
      <w:r w:rsidRPr="00F41992">
        <w:t xml:space="preserve"> costs</w:t>
      </w:r>
      <w:r w:rsidR="00CB7B79" w:rsidRPr="00F41992">
        <w:t xml:space="preserve"> (Lashley &amp; </w:t>
      </w:r>
      <w:proofErr w:type="spellStart"/>
      <w:r w:rsidR="00CB7B79" w:rsidRPr="00F41992">
        <w:t>Chibili</w:t>
      </w:r>
      <w:proofErr w:type="spellEnd"/>
      <w:r w:rsidR="00CB7B79" w:rsidRPr="00F41992">
        <w:t>, 2019)</w:t>
      </w:r>
      <w:r w:rsidRPr="00F41992">
        <w:t>.</w:t>
      </w:r>
      <w:r w:rsidR="003018B0" w:rsidRPr="00F41992">
        <w:t xml:space="preserve"> </w:t>
      </w:r>
      <w:r w:rsidRPr="00F41992">
        <w:t>The hotel can s</w:t>
      </w:r>
      <w:r w:rsidR="003018B0" w:rsidRPr="00F41992">
        <w:t>martly set pay and perks</w:t>
      </w:r>
      <w:r w:rsidRPr="00F41992">
        <w:t xml:space="preserve"> to attract and keep top talent, which will make employees loyal and dedicated</w:t>
      </w:r>
      <w:r w:rsidR="00CB7B79" w:rsidRPr="00F41992">
        <w:t xml:space="preserve"> (Einstein, 2017)</w:t>
      </w:r>
      <w:r w:rsidRPr="00F41992">
        <w:t>. Long-term cost savings may come from investing in an informed and dedicated in-house staff, even if it means spending more money in the short run</w:t>
      </w:r>
      <w:r w:rsidR="00CB7B79" w:rsidRPr="00F41992">
        <w:t xml:space="preserve"> (De Costa, 2020)</w:t>
      </w:r>
      <w:r w:rsidRPr="00F41992">
        <w:t>.</w:t>
      </w:r>
      <w:r w:rsidR="00CB7B79" w:rsidRPr="00F41992">
        <w:t xml:space="preserve"> </w:t>
      </w:r>
      <w:r w:rsidRPr="00F41992">
        <w:t>At the same time, leasing makes things more diffic</w:t>
      </w:r>
      <w:r w:rsidR="00482152" w:rsidRPr="00F41992">
        <w:t xml:space="preserve">ult when it comes to money. The company </w:t>
      </w:r>
      <w:r w:rsidRPr="00F41992">
        <w:t>might t</w:t>
      </w:r>
      <w:r w:rsidR="00482152" w:rsidRPr="00F41992">
        <w:t xml:space="preserve">hink at first that the fees they </w:t>
      </w:r>
      <w:r w:rsidRPr="00F41992">
        <w:t>pay an outside company for their services are a good deal because they take advantage of the economies of scale that small businesses can offer</w:t>
      </w:r>
      <w:r w:rsidR="00CB7B79" w:rsidRPr="00F41992">
        <w:t xml:space="preserve"> (Costa, 2019)</w:t>
      </w:r>
      <w:r w:rsidRPr="00F41992">
        <w:t>. Long-term cost worries, on the other hand, include some doubt because costs could go up during the outsourcing relationship</w:t>
      </w:r>
      <w:r w:rsidR="00CB7B79" w:rsidRPr="00F41992">
        <w:t xml:space="preserve"> (</w:t>
      </w:r>
      <w:proofErr w:type="spellStart"/>
      <w:r w:rsidR="00CB7B79" w:rsidRPr="00F41992">
        <w:t>Sharlim</w:t>
      </w:r>
      <w:proofErr w:type="spellEnd"/>
      <w:r w:rsidR="00CB7B79" w:rsidRPr="00F41992">
        <w:t>, 2012)</w:t>
      </w:r>
      <w:r w:rsidRPr="00F41992">
        <w:t>. The promise of quick cost savings may make the small financial risks that come with hiring a cleaning service less noticeable</w:t>
      </w:r>
      <w:r w:rsidR="00CB7B79" w:rsidRPr="00F41992">
        <w:t xml:space="preserve"> (Bridget, 2021)</w:t>
      </w:r>
      <w:r w:rsidRPr="00F41992">
        <w:t>.</w:t>
      </w:r>
      <w:r w:rsidR="00CB7B79" w:rsidRPr="00F41992">
        <w:t xml:space="preserve"> </w:t>
      </w:r>
      <w:r w:rsidRPr="00F41992">
        <w:t xml:space="preserve">The hotel might save money on </w:t>
      </w:r>
      <w:proofErr w:type="spellStart"/>
      <w:r w:rsidRPr="00F41992">
        <w:t>labour</w:t>
      </w:r>
      <w:proofErr w:type="spellEnd"/>
      <w:r w:rsidRPr="00F41992">
        <w:t xml:space="preserve"> costs </w:t>
      </w:r>
      <w:r w:rsidR="005C5C68">
        <w:t>by hiring third party</w:t>
      </w:r>
      <w:r w:rsidRPr="00F41992">
        <w:t>, but over time, the service fees it pays to the outsourcing business might make more money. If there is a rise in prices, it could be because of more services being needed, a rise in demand, or a change in how much the contract provider charges</w:t>
      </w:r>
      <w:r w:rsidR="00CB7B79" w:rsidRPr="00F41992">
        <w:t xml:space="preserve"> (Max, 2022)</w:t>
      </w:r>
      <w:r w:rsidRPr="00F41992">
        <w:t>. Because of not being able to directly control the above cost factors, unexpected money problems may arise, which in turn could make the benefits of hiring less useful</w:t>
      </w:r>
      <w:r w:rsidR="00CB7B79" w:rsidRPr="00F41992">
        <w:t xml:space="preserve"> (Brogaard et al., 2020)</w:t>
      </w:r>
      <w:r w:rsidRPr="00F41992">
        <w:t>. Because of this, the decision to outsource, which is based only on the promise of instant cost savings, may not take into account the problems that could make it impossible for Hyatt Hotels to stay profitable in the long run.</w:t>
      </w:r>
    </w:p>
    <w:p w14:paraId="60885DD2" w14:textId="77777777" w:rsidR="005D308C" w:rsidRDefault="005D308C" w:rsidP="00CB7B79"/>
    <w:p w14:paraId="5E81BD95" w14:textId="77777777" w:rsidR="009E1C15" w:rsidRDefault="009E1C15" w:rsidP="00CB7B79"/>
    <w:p w14:paraId="31D699B2" w14:textId="77777777" w:rsidR="009E1C15" w:rsidRPr="00F41992" w:rsidRDefault="009E1C15" w:rsidP="00CB7B79"/>
    <w:p w14:paraId="18764DE5" w14:textId="6545DB0F" w:rsidR="00CC160E" w:rsidRPr="00CB7B79" w:rsidRDefault="00CC160E" w:rsidP="00CB7B79">
      <w:pPr>
        <w:pStyle w:val="Heading1"/>
        <w:rPr>
          <w:rFonts w:eastAsiaTheme="minorHAnsi" w:cstheme="minorBidi"/>
          <w:color w:val="auto"/>
          <w:sz w:val="24"/>
          <w:szCs w:val="22"/>
          <w:highlight w:val="yellow"/>
        </w:rPr>
      </w:pPr>
      <w:bookmarkStart w:id="10" w:name="_Toc151321956"/>
      <w:r w:rsidRPr="00946357">
        <w:lastRenderedPageBreak/>
        <w:t>Results</w:t>
      </w:r>
      <w:bookmarkEnd w:id="10"/>
    </w:p>
    <w:p w14:paraId="0D96F92D" w14:textId="66BBD34B" w:rsidR="00CC160E" w:rsidRPr="00946357" w:rsidRDefault="00CC160E" w:rsidP="00946357">
      <w:pPr>
        <w:rPr>
          <w:rFonts w:cs="Arial"/>
        </w:rPr>
      </w:pPr>
      <w:r w:rsidRPr="00946357">
        <w:rPr>
          <w:rFonts w:cs="Arial"/>
        </w:rPr>
        <w:t>The results of Hyatt Hotels can be observed in different key areas:</w:t>
      </w:r>
    </w:p>
    <w:p w14:paraId="73E1EE0D" w14:textId="057A4DE4" w:rsidR="00CC160E" w:rsidRPr="00946357" w:rsidRDefault="00CC160E" w:rsidP="00946357">
      <w:pPr>
        <w:rPr>
          <w:rFonts w:cs="Arial"/>
        </w:rPr>
      </w:pPr>
      <w:r w:rsidRPr="00946357">
        <w:rPr>
          <w:rFonts w:cs="Arial"/>
          <w:b/>
        </w:rPr>
        <w:t>Global Presence and Portfolio Growth</w:t>
      </w:r>
      <w:r w:rsidRPr="00946357">
        <w:rPr>
          <w:rFonts w:cs="Arial"/>
        </w:rPr>
        <w:t xml:space="preserve">: Hyatt Hotels has increased its global presence with a </w:t>
      </w:r>
      <w:r w:rsidR="00740E89" w:rsidRPr="00946357">
        <w:rPr>
          <w:rFonts w:cs="Arial"/>
        </w:rPr>
        <w:t xml:space="preserve">different portfolio of hotels and resorts in major cities, popular tourist destinations, and surfacing markets. The brand has successfully </w:t>
      </w:r>
      <w:r w:rsidR="00F2600F" w:rsidRPr="00946357">
        <w:rPr>
          <w:rFonts w:cs="Arial"/>
        </w:rPr>
        <w:t>fix</w:t>
      </w:r>
      <w:r w:rsidR="00740E89" w:rsidRPr="00946357">
        <w:rPr>
          <w:rFonts w:cs="Arial"/>
        </w:rPr>
        <w:t>ed a presence in over 70 countries, upgrad</w:t>
      </w:r>
      <w:r w:rsidR="003018B0">
        <w:rPr>
          <w:rFonts w:cs="Arial"/>
        </w:rPr>
        <w:t>ing</w:t>
      </w:r>
      <w:r w:rsidR="00740E89" w:rsidRPr="00946357">
        <w:rPr>
          <w:rFonts w:cs="Arial"/>
        </w:rPr>
        <w:t xml:space="preserve"> lifestyle properties to </w:t>
      </w:r>
      <w:r w:rsidR="00F2600F" w:rsidRPr="00946357">
        <w:rPr>
          <w:rFonts w:cs="Arial"/>
        </w:rPr>
        <w:t>cater</w:t>
      </w:r>
      <w:r w:rsidR="00740E89" w:rsidRPr="00946357">
        <w:rPr>
          <w:rFonts w:cs="Arial"/>
        </w:rPr>
        <w:t xml:space="preserve"> </w:t>
      </w:r>
      <w:r w:rsidR="00F2600F" w:rsidRPr="00946357">
        <w:rPr>
          <w:rFonts w:cs="Arial"/>
        </w:rPr>
        <w:t xml:space="preserve">to </w:t>
      </w:r>
      <w:r w:rsidR="00740E89" w:rsidRPr="00946357">
        <w:rPr>
          <w:rFonts w:cs="Arial"/>
        </w:rPr>
        <w:t xml:space="preserve">various guest segments and preferences and offering a range of premiums. </w:t>
      </w:r>
    </w:p>
    <w:p w14:paraId="3D7661D8" w14:textId="73773D9D" w:rsidR="00740E89" w:rsidRPr="00946357" w:rsidRDefault="00740E89" w:rsidP="00946357">
      <w:pPr>
        <w:rPr>
          <w:rFonts w:cs="Arial"/>
        </w:rPr>
      </w:pPr>
      <w:r w:rsidRPr="00946357">
        <w:rPr>
          <w:rFonts w:cs="Arial"/>
          <w:b/>
        </w:rPr>
        <w:t>Guest Satisfaction and Loyalty:</w:t>
      </w:r>
      <w:r w:rsidRPr="00946357">
        <w:rPr>
          <w:rFonts w:cs="Arial"/>
        </w:rPr>
        <w:t xml:space="preserve"> One of the </w:t>
      </w:r>
      <w:r w:rsidR="00F2600F" w:rsidRPr="00946357">
        <w:rPr>
          <w:rFonts w:cs="Arial"/>
        </w:rPr>
        <w:t>main</w:t>
      </w:r>
      <w:r w:rsidRPr="00946357">
        <w:rPr>
          <w:rFonts w:cs="Arial"/>
        </w:rPr>
        <w:t xml:space="preserve"> </w:t>
      </w:r>
      <w:r w:rsidR="000A24E0" w:rsidRPr="00946357">
        <w:rPr>
          <w:rFonts w:cs="Arial"/>
        </w:rPr>
        <w:t>elements</w:t>
      </w:r>
      <w:r w:rsidRPr="00946357">
        <w:rPr>
          <w:rFonts w:cs="Arial"/>
        </w:rPr>
        <w:t xml:space="preserve"> of success in the hospitality industry is guest satisfaction and loyalty. Hyatt Hotels has </w:t>
      </w:r>
      <w:r w:rsidR="000A24E0" w:rsidRPr="00946357">
        <w:rPr>
          <w:rFonts w:cs="Arial"/>
        </w:rPr>
        <w:t>always</w:t>
      </w:r>
      <w:r w:rsidRPr="00946357">
        <w:rPr>
          <w:rFonts w:cs="Arial"/>
        </w:rPr>
        <w:t xml:space="preserve"> focused </w:t>
      </w:r>
      <w:r w:rsidR="00706DAC" w:rsidRPr="00946357">
        <w:rPr>
          <w:rFonts w:cs="Arial"/>
        </w:rPr>
        <w:t xml:space="preserve">on delivering </w:t>
      </w:r>
      <w:r w:rsidR="000A24E0" w:rsidRPr="00946357">
        <w:rPr>
          <w:rFonts w:cs="Arial"/>
        </w:rPr>
        <w:t>good</w:t>
      </w:r>
      <w:r w:rsidR="00706DAC" w:rsidRPr="00946357">
        <w:rPr>
          <w:rFonts w:cs="Arial"/>
        </w:rPr>
        <w:t xml:space="preserve"> guest experiences, resulting in high satisfa</w:t>
      </w:r>
      <w:r w:rsidR="00482152">
        <w:rPr>
          <w:rFonts w:cs="Arial"/>
        </w:rPr>
        <w:t>ction levels and guest loyalty.</w:t>
      </w:r>
    </w:p>
    <w:p w14:paraId="53C8FA3E" w14:textId="400AE132" w:rsidR="006A46C8" w:rsidRPr="00946357" w:rsidRDefault="00706DAC" w:rsidP="00946357">
      <w:pPr>
        <w:rPr>
          <w:rFonts w:cs="Arial"/>
        </w:rPr>
      </w:pPr>
      <w:r w:rsidRPr="00946357">
        <w:rPr>
          <w:rFonts w:cs="Arial"/>
          <w:b/>
        </w:rPr>
        <w:t>Financial Performance:</w:t>
      </w:r>
      <w:r w:rsidRPr="00946357">
        <w:rPr>
          <w:rFonts w:cs="Arial"/>
        </w:rPr>
        <w:t xml:space="preserve"> Hyatt Hotels has </w:t>
      </w:r>
      <w:r w:rsidR="00F2600F" w:rsidRPr="00946357">
        <w:rPr>
          <w:rFonts w:cs="Arial"/>
        </w:rPr>
        <w:t>generated</w:t>
      </w:r>
      <w:r w:rsidRPr="00946357">
        <w:rPr>
          <w:rFonts w:cs="Arial"/>
        </w:rPr>
        <w:t xml:space="preserve"> strong financial performance over the years. The company’s revenue growth has been charged by factors </w:t>
      </w:r>
      <w:r w:rsidR="00A53CC6" w:rsidRPr="00946357">
        <w:rPr>
          <w:rFonts w:cs="Arial"/>
        </w:rPr>
        <w:t>li</w:t>
      </w:r>
      <w:r w:rsidR="005633DE" w:rsidRPr="00946357">
        <w:rPr>
          <w:rFonts w:cs="Arial"/>
        </w:rPr>
        <w:t xml:space="preserve">ke </w:t>
      </w:r>
      <w:r w:rsidRPr="00946357">
        <w:rPr>
          <w:rFonts w:cs="Arial"/>
        </w:rPr>
        <w:t xml:space="preserve">increased average daily rates and various revenue streams that </w:t>
      </w:r>
      <w:r w:rsidR="00D01A27" w:rsidRPr="00946357">
        <w:rPr>
          <w:rFonts w:cs="Arial"/>
        </w:rPr>
        <w:t>include</w:t>
      </w:r>
      <w:r w:rsidRPr="00946357">
        <w:rPr>
          <w:rFonts w:cs="Arial"/>
        </w:rPr>
        <w:t xml:space="preserve"> food and beverage services, room bookings, and </w:t>
      </w:r>
      <w:r w:rsidR="00D01A27" w:rsidRPr="00946357">
        <w:rPr>
          <w:rFonts w:cs="Arial"/>
        </w:rPr>
        <w:t xml:space="preserve">accessory offerings. </w:t>
      </w:r>
    </w:p>
    <w:p w14:paraId="381D2118" w14:textId="45B53542" w:rsidR="00E9264A" w:rsidRPr="00946357" w:rsidRDefault="00E9264A" w:rsidP="00725D35">
      <w:pPr>
        <w:jc w:val="center"/>
        <w:rPr>
          <w:rFonts w:cs="Arial"/>
        </w:rPr>
      </w:pPr>
      <w:r w:rsidRPr="00946357">
        <w:rPr>
          <w:rFonts w:cs="Arial"/>
          <w:noProof/>
          <w:lang w:bidi="bn-BD"/>
        </w:rPr>
        <w:drawing>
          <wp:inline distT="0" distB="0" distL="0" distR="0" wp14:anchorId="77CF07D8" wp14:editId="531B4058">
            <wp:extent cx="4228396" cy="2657475"/>
            <wp:effectExtent l="0" t="0" r="1270" b="0"/>
            <wp:docPr id="1" name="Picture 1" descr="C:\Users\akibr\AppData\Local\Microsoft\Windows\INetCache\Content.MSO\CB81FC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kibr\AppData\Local\Microsoft\Windows\INetCache\Content.MSO\CB81FCB0.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2838" cy="2660266"/>
                    </a:xfrm>
                    <a:prstGeom prst="rect">
                      <a:avLst/>
                    </a:prstGeom>
                    <a:noFill/>
                    <a:ln>
                      <a:noFill/>
                    </a:ln>
                  </pic:spPr>
                </pic:pic>
              </a:graphicData>
            </a:graphic>
          </wp:inline>
        </w:drawing>
      </w:r>
    </w:p>
    <w:p w14:paraId="508B73E7" w14:textId="5AB94311" w:rsidR="00E9264A" w:rsidRPr="00725D35" w:rsidRDefault="00E9264A" w:rsidP="00725D35">
      <w:pPr>
        <w:jc w:val="center"/>
        <w:rPr>
          <w:rFonts w:cs="Arial"/>
          <w:b/>
          <w:bCs/>
        </w:rPr>
      </w:pPr>
      <w:r w:rsidRPr="00725D35">
        <w:rPr>
          <w:rFonts w:cs="Arial"/>
          <w:b/>
          <w:bCs/>
        </w:rPr>
        <w:t>Figure 0</w:t>
      </w:r>
      <w:r w:rsidR="00725D35">
        <w:rPr>
          <w:rFonts w:cs="Arial"/>
          <w:b/>
          <w:bCs/>
        </w:rPr>
        <w:t>2</w:t>
      </w:r>
      <w:r w:rsidRPr="00725D35">
        <w:rPr>
          <w:rFonts w:cs="Arial"/>
          <w:b/>
          <w:bCs/>
        </w:rPr>
        <w:t>: Financial Performance.</w:t>
      </w:r>
    </w:p>
    <w:p w14:paraId="10EA5696" w14:textId="66889064" w:rsidR="00E9264A" w:rsidRPr="00946357" w:rsidRDefault="00725D35" w:rsidP="00725D35">
      <w:pPr>
        <w:jc w:val="center"/>
        <w:rPr>
          <w:rFonts w:cs="Arial"/>
        </w:rPr>
      </w:pPr>
      <w:r>
        <w:rPr>
          <w:rFonts w:cs="Arial"/>
        </w:rPr>
        <w:t>(</w:t>
      </w:r>
      <w:r w:rsidR="00E9264A" w:rsidRPr="00946357">
        <w:rPr>
          <w:rFonts w:cs="Arial"/>
        </w:rPr>
        <w:t>Source: Milena</w:t>
      </w:r>
      <w:r>
        <w:rPr>
          <w:rFonts w:cs="Arial"/>
        </w:rPr>
        <w:t xml:space="preserve">, </w:t>
      </w:r>
      <w:r w:rsidR="00E9264A" w:rsidRPr="00946357">
        <w:rPr>
          <w:rFonts w:cs="Arial"/>
        </w:rPr>
        <w:t>2007).</w:t>
      </w:r>
    </w:p>
    <w:p w14:paraId="09088107" w14:textId="5C77F4BA" w:rsidR="00D01A27" w:rsidRPr="00946357" w:rsidRDefault="00D01A27" w:rsidP="00946357">
      <w:pPr>
        <w:rPr>
          <w:rFonts w:cs="Arial"/>
        </w:rPr>
      </w:pPr>
      <w:r w:rsidRPr="00946357">
        <w:rPr>
          <w:rFonts w:cs="Arial"/>
          <w:b/>
        </w:rPr>
        <w:t>Brand Reputation and Recognition:</w:t>
      </w:r>
      <w:r w:rsidR="00DB2505">
        <w:rPr>
          <w:rFonts w:cs="Arial"/>
        </w:rPr>
        <w:t xml:space="preserve"> Hyatt Hotel’s brand</w:t>
      </w:r>
      <w:r w:rsidRPr="00946357">
        <w:rPr>
          <w:rFonts w:cs="Arial"/>
        </w:rPr>
        <w:t xml:space="preserve"> commitment to</w:t>
      </w:r>
      <w:r w:rsidR="00F27FAB" w:rsidRPr="00946357">
        <w:rPr>
          <w:rFonts w:cs="Arial"/>
        </w:rPr>
        <w:t xml:space="preserve"> operat</w:t>
      </w:r>
      <w:r w:rsidR="003018B0">
        <w:rPr>
          <w:rFonts w:cs="Arial"/>
        </w:rPr>
        <w:t>ing</w:t>
      </w:r>
      <w:r w:rsidR="00A01198" w:rsidRPr="00946357">
        <w:rPr>
          <w:rFonts w:cs="Arial"/>
        </w:rPr>
        <w:t xml:space="preserve"> </w:t>
      </w:r>
      <w:r w:rsidR="00026641" w:rsidRPr="00946357">
        <w:rPr>
          <w:rFonts w:cs="Arial"/>
        </w:rPr>
        <w:t>quality</w:t>
      </w:r>
      <w:r w:rsidR="00FA3F48" w:rsidRPr="00946357">
        <w:rPr>
          <w:rFonts w:cs="Arial"/>
        </w:rPr>
        <w:t>,</w:t>
      </w:r>
      <w:r w:rsidR="00026641" w:rsidRPr="00946357">
        <w:rPr>
          <w:rFonts w:cs="Arial"/>
        </w:rPr>
        <w:t xml:space="preserve"> inn</w:t>
      </w:r>
      <w:r w:rsidR="00AC1AEB" w:rsidRPr="00946357">
        <w:rPr>
          <w:rFonts w:cs="Arial"/>
        </w:rPr>
        <w:t>ov</w:t>
      </w:r>
      <w:r w:rsidRPr="00946357">
        <w:rPr>
          <w:rFonts w:cs="Arial"/>
        </w:rPr>
        <w:t xml:space="preserve">ation, and </w:t>
      </w:r>
      <w:r w:rsidR="00026641" w:rsidRPr="00946357">
        <w:rPr>
          <w:rFonts w:cs="Arial"/>
        </w:rPr>
        <w:t>great</w:t>
      </w:r>
      <w:r w:rsidRPr="00946357">
        <w:rPr>
          <w:rFonts w:cs="Arial"/>
        </w:rPr>
        <w:t xml:space="preserve"> service </w:t>
      </w:r>
      <w:r w:rsidR="009D43BD" w:rsidRPr="00946357">
        <w:rPr>
          <w:rFonts w:cs="Arial"/>
        </w:rPr>
        <w:t>help</w:t>
      </w:r>
      <w:r w:rsidR="003018B0">
        <w:rPr>
          <w:rFonts w:cs="Arial"/>
        </w:rPr>
        <w:t>s</w:t>
      </w:r>
      <w:r w:rsidR="009D43BD" w:rsidRPr="00946357">
        <w:rPr>
          <w:rFonts w:cs="Arial"/>
        </w:rPr>
        <w:t xml:space="preserve"> </w:t>
      </w:r>
      <w:r w:rsidR="003018B0">
        <w:rPr>
          <w:rFonts w:cs="Arial"/>
        </w:rPr>
        <w:t>it</w:t>
      </w:r>
      <w:r w:rsidR="009D43BD" w:rsidRPr="00946357">
        <w:rPr>
          <w:rFonts w:cs="Arial"/>
        </w:rPr>
        <w:t xml:space="preserve"> to </w:t>
      </w:r>
      <w:r w:rsidR="00D3101C" w:rsidRPr="00946357">
        <w:rPr>
          <w:rFonts w:cs="Arial"/>
        </w:rPr>
        <w:t>be</w:t>
      </w:r>
      <w:r w:rsidRPr="00946357">
        <w:rPr>
          <w:rFonts w:cs="Arial"/>
        </w:rPr>
        <w:t xml:space="preserve"> </w:t>
      </w:r>
      <w:r w:rsidR="009B5F35" w:rsidRPr="00946357">
        <w:rPr>
          <w:rFonts w:cs="Arial"/>
        </w:rPr>
        <w:t>attracted</w:t>
      </w:r>
      <w:r w:rsidR="00557E39" w:rsidRPr="00946357">
        <w:rPr>
          <w:rFonts w:cs="Arial"/>
        </w:rPr>
        <w:t xml:space="preserve"> </w:t>
      </w:r>
      <w:r w:rsidR="003018B0">
        <w:rPr>
          <w:rFonts w:cs="Arial"/>
        </w:rPr>
        <w:t>to</w:t>
      </w:r>
      <w:r w:rsidRPr="00946357">
        <w:rPr>
          <w:rFonts w:cs="Arial"/>
        </w:rPr>
        <w:t xml:space="preserve"> </w:t>
      </w:r>
      <w:proofErr w:type="spellStart"/>
      <w:r w:rsidRPr="00946357">
        <w:rPr>
          <w:rFonts w:cs="Arial"/>
        </w:rPr>
        <w:t>travellers</w:t>
      </w:r>
      <w:proofErr w:type="spellEnd"/>
      <w:r w:rsidRPr="00946357">
        <w:rPr>
          <w:rFonts w:cs="Arial"/>
        </w:rPr>
        <w:t xml:space="preserve"> worldwide. </w:t>
      </w:r>
      <w:r w:rsidR="002B4D92" w:rsidRPr="00946357">
        <w:rPr>
          <w:rFonts w:cs="Arial"/>
        </w:rPr>
        <w:t>Th</w:t>
      </w:r>
      <w:r w:rsidR="00145D71" w:rsidRPr="00946357">
        <w:rPr>
          <w:rFonts w:cs="Arial"/>
        </w:rPr>
        <w:t xml:space="preserve">e </w:t>
      </w:r>
      <w:r w:rsidR="00145D71" w:rsidRPr="00946357">
        <w:rPr>
          <w:rFonts w:cs="Arial"/>
        </w:rPr>
        <w:lastRenderedPageBreak/>
        <w:t xml:space="preserve">company has received </w:t>
      </w:r>
      <w:r w:rsidR="002B4D92" w:rsidRPr="00946357">
        <w:rPr>
          <w:rFonts w:cs="Arial"/>
        </w:rPr>
        <w:t>many awards for its cool services.</w:t>
      </w:r>
      <w:r w:rsidR="00C7371C" w:rsidRPr="00946357">
        <w:rPr>
          <w:rFonts w:cs="Arial"/>
        </w:rPr>
        <w:t xml:space="preserve"> (Das, 2021)</w:t>
      </w:r>
      <w:r w:rsidRPr="00946357">
        <w:rPr>
          <w:rFonts w:cs="Arial"/>
        </w:rPr>
        <w:t>. The brand’s reputation and recognition have played an important role in attracting guests an</w:t>
      </w:r>
      <w:r w:rsidR="00D540F1" w:rsidRPr="00946357">
        <w:rPr>
          <w:rFonts w:cs="Arial"/>
        </w:rPr>
        <w:t>d maintaining a competitive frame</w:t>
      </w:r>
      <w:r w:rsidRPr="00946357">
        <w:rPr>
          <w:rFonts w:cs="Arial"/>
        </w:rPr>
        <w:t xml:space="preserve"> in the market. </w:t>
      </w:r>
    </w:p>
    <w:p w14:paraId="264A966D" w14:textId="356983F6" w:rsidR="00D01A27" w:rsidRPr="00946357" w:rsidRDefault="00D01A27" w:rsidP="00946357">
      <w:pPr>
        <w:rPr>
          <w:rFonts w:cs="Arial"/>
        </w:rPr>
      </w:pPr>
      <w:r w:rsidRPr="00946357">
        <w:rPr>
          <w:rFonts w:cs="Arial"/>
          <w:b/>
        </w:rPr>
        <w:t>Sustainability and Social Responsibility:</w:t>
      </w:r>
      <w:r w:rsidRPr="00946357">
        <w:rPr>
          <w:rFonts w:cs="Arial"/>
        </w:rPr>
        <w:t xml:space="preserve"> Hyatt Hotels is committed to sustainable practices and social responsibility. The brand has </w:t>
      </w:r>
      <w:r w:rsidR="00EF641F" w:rsidRPr="00946357">
        <w:rPr>
          <w:rFonts w:cs="Arial"/>
        </w:rPr>
        <w:t>operated</w:t>
      </w:r>
      <w:r w:rsidRPr="00946357">
        <w:rPr>
          <w:rFonts w:cs="Arial"/>
        </w:rPr>
        <w:t xml:space="preserve"> initiatives to decrease its environmental footprint, promote community engagement, and </w:t>
      </w:r>
      <w:r w:rsidR="00D540F1" w:rsidRPr="00946357">
        <w:rPr>
          <w:rFonts w:cs="Arial"/>
        </w:rPr>
        <w:t>spread</w:t>
      </w:r>
      <w:r w:rsidRPr="00946357">
        <w:rPr>
          <w:rFonts w:cs="Arial"/>
        </w:rPr>
        <w:t xml:space="preserve"> resources. </w:t>
      </w:r>
    </w:p>
    <w:p w14:paraId="1679A5DF" w14:textId="6F503F43" w:rsidR="00B7007D" w:rsidRPr="00946357" w:rsidRDefault="00B7007D" w:rsidP="00946357">
      <w:pPr>
        <w:rPr>
          <w:rFonts w:cs="Arial"/>
        </w:rPr>
      </w:pPr>
      <w:r w:rsidRPr="00946357">
        <w:rPr>
          <w:rFonts w:cs="Arial"/>
          <w:b/>
        </w:rPr>
        <w:t>Employee Engagement and Development</w:t>
      </w:r>
      <w:r w:rsidRPr="00946357">
        <w:rPr>
          <w:rFonts w:cs="Arial"/>
        </w:rPr>
        <w:t xml:space="preserve">: Hyatt Hotels recognizes the importance of its employees and invests in their engagement and development. The company </w:t>
      </w:r>
      <w:r w:rsidR="00D540F1" w:rsidRPr="00946357">
        <w:rPr>
          <w:rFonts w:cs="Arial"/>
        </w:rPr>
        <w:t>operate</w:t>
      </w:r>
      <w:r w:rsidRPr="00946357">
        <w:rPr>
          <w:rFonts w:cs="Arial"/>
        </w:rPr>
        <w:t xml:space="preserve">s training and career advancement opportunities, </w:t>
      </w:r>
      <w:r w:rsidR="00D540F1" w:rsidRPr="00946357">
        <w:rPr>
          <w:rFonts w:cs="Arial"/>
        </w:rPr>
        <w:t>fost</w:t>
      </w:r>
      <w:r w:rsidRPr="00946357">
        <w:rPr>
          <w:rFonts w:cs="Arial"/>
        </w:rPr>
        <w:t xml:space="preserve">ering a culture of continuous learning and personal growth. </w:t>
      </w:r>
    </w:p>
    <w:p w14:paraId="6531A2DA" w14:textId="77777777" w:rsidR="001835F1" w:rsidRPr="00946357" w:rsidRDefault="001835F1" w:rsidP="00946357">
      <w:pPr>
        <w:pStyle w:val="Heading1"/>
        <w:rPr>
          <w:rFonts w:cs="Arial"/>
        </w:rPr>
      </w:pPr>
      <w:bookmarkStart w:id="11" w:name="_Toc151321957"/>
      <w:r w:rsidRPr="00946357">
        <w:rPr>
          <w:rFonts w:cs="Arial"/>
        </w:rPr>
        <w:t>Consistency</w:t>
      </w:r>
      <w:bookmarkEnd w:id="11"/>
    </w:p>
    <w:p w14:paraId="3C417A4F" w14:textId="77777777" w:rsidR="001835F1" w:rsidRPr="00946357" w:rsidRDefault="001835F1" w:rsidP="00946357">
      <w:pPr>
        <w:rPr>
          <w:rFonts w:cs="Arial"/>
        </w:rPr>
      </w:pPr>
      <w:r w:rsidRPr="00946357">
        <w:rPr>
          <w:rFonts w:cs="Arial"/>
        </w:rPr>
        <w:t xml:space="preserve">Consistency is a factor in the success of any hospitality brand, and Hyatt Hotels has established a reputation for delivering a consistent and exceptional guest experience across its properties worldwide. The consistency of Hyatt Hotels can be observed in different aspects: </w:t>
      </w:r>
    </w:p>
    <w:p w14:paraId="36FDFEDE" w14:textId="77777777" w:rsidR="001835F1" w:rsidRPr="00946357" w:rsidRDefault="001835F1" w:rsidP="00946357">
      <w:pPr>
        <w:rPr>
          <w:rFonts w:cs="Arial"/>
        </w:rPr>
      </w:pPr>
      <w:r w:rsidRPr="00946357">
        <w:rPr>
          <w:rFonts w:cs="Arial"/>
          <w:b/>
        </w:rPr>
        <w:t>Service Excellence:</w:t>
      </w:r>
      <w:r w:rsidRPr="00946357">
        <w:rPr>
          <w:rFonts w:cs="Arial"/>
        </w:rPr>
        <w:t xml:space="preserve"> Hyatt Hotels consistently provides extraordinary service to its gue</w:t>
      </w:r>
      <w:r w:rsidR="00203215" w:rsidRPr="00946357">
        <w:rPr>
          <w:rFonts w:cs="Arial"/>
        </w:rPr>
        <w:t>s</w:t>
      </w:r>
      <w:r w:rsidRPr="00946357">
        <w:rPr>
          <w:rFonts w:cs="Arial"/>
        </w:rPr>
        <w:t xml:space="preserve">ts. </w:t>
      </w:r>
      <w:r w:rsidR="0088138F" w:rsidRPr="00946357">
        <w:rPr>
          <w:rFonts w:cs="Arial"/>
        </w:rPr>
        <w:t>Guests staying at a premium resort or an upgraded urban hotel</w:t>
      </w:r>
      <w:r w:rsidR="00203215" w:rsidRPr="00946357">
        <w:rPr>
          <w:rFonts w:cs="Arial"/>
        </w:rPr>
        <w:t xml:space="preserve"> can expect the same level of attentive </w:t>
      </w:r>
      <w:r w:rsidR="003A5E9B" w:rsidRPr="00946357">
        <w:rPr>
          <w:rFonts w:cs="Arial"/>
        </w:rPr>
        <w:t xml:space="preserve">and personalized service. </w:t>
      </w:r>
      <w:r w:rsidR="00BA0BFD" w:rsidRPr="00946357">
        <w:rPr>
          <w:rFonts w:cs="Arial"/>
        </w:rPr>
        <w:t xml:space="preserve">The </w:t>
      </w:r>
      <w:proofErr w:type="spellStart"/>
      <w:r w:rsidR="00BA0BFD" w:rsidRPr="00946357">
        <w:rPr>
          <w:rFonts w:cs="Arial"/>
        </w:rPr>
        <w:t>organisation</w:t>
      </w:r>
      <w:proofErr w:type="spellEnd"/>
      <w:r w:rsidR="00BA0BFD" w:rsidRPr="00946357">
        <w:rPr>
          <w:rFonts w:cs="Arial"/>
        </w:rPr>
        <w:t xml:space="preserve"> places a strong operation on training its employees to </w:t>
      </w:r>
      <w:r w:rsidR="00C7371C" w:rsidRPr="00946357">
        <w:rPr>
          <w:rFonts w:cs="Arial"/>
        </w:rPr>
        <w:t>deliver</w:t>
      </w:r>
      <w:r w:rsidR="00BA0BFD" w:rsidRPr="00946357">
        <w:rPr>
          <w:rFonts w:cs="Arial"/>
        </w:rPr>
        <w:t xml:space="preserve"> exceptional service.</w:t>
      </w:r>
    </w:p>
    <w:p w14:paraId="49276024" w14:textId="77777777" w:rsidR="00865D93" w:rsidRPr="00946357" w:rsidRDefault="00865D93" w:rsidP="00725D35">
      <w:pPr>
        <w:jc w:val="center"/>
        <w:rPr>
          <w:rFonts w:cs="Arial"/>
        </w:rPr>
      </w:pPr>
      <w:r w:rsidRPr="00946357">
        <w:rPr>
          <w:rFonts w:cs="Arial"/>
          <w:noProof/>
          <w:lang w:bidi="bn-BD"/>
        </w:rPr>
        <w:drawing>
          <wp:inline distT="0" distB="0" distL="0" distR="0" wp14:anchorId="57D78E0B" wp14:editId="03711B02">
            <wp:extent cx="3924300" cy="2295525"/>
            <wp:effectExtent l="0" t="0" r="0" b="9525"/>
            <wp:docPr id="3" name="Picture 3" descr="C:\Users\akibr\AppData\Local\Microsoft\Windows\INetCache\Content.MSO\F56DBC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kibr\AppData\Local\Microsoft\Windows\INetCache\Content.MSO\F56DBCFC.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24300" cy="2295525"/>
                    </a:xfrm>
                    <a:prstGeom prst="rect">
                      <a:avLst/>
                    </a:prstGeom>
                    <a:noFill/>
                    <a:ln>
                      <a:noFill/>
                    </a:ln>
                  </pic:spPr>
                </pic:pic>
              </a:graphicData>
            </a:graphic>
          </wp:inline>
        </w:drawing>
      </w:r>
    </w:p>
    <w:p w14:paraId="06A02896" w14:textId="47634F65" w:rsidR="00264EC5" w:rsidRPr="00725D35" w:rsidRDefault="00E9264A" w:rsidP="00725D35">
      <w:pPr>
        <w:jc w:val="center"/>
        <w:rPr>
          <w:rFonts w:cs="Arial"/>
          <w:b/>
          <w:bCs/>
        </w:rPr>
      </w:pPr>
      <w:r w:rsidRPr="00725D35">
        <w:rPr>
          <w:rFonts w:cs="Arial"/>
          <w:b/>
          <w:bCs/>
        </w:rPr>
        <w:t>Figure 0</w:t>
      </w:r>
      <w:r w:rsidR="00725D35" w:rsidRPr="00725D35">
        <w:rPr>
          <w:rFonts w:cs="Arial"/>
          <w:b/>
          <w:bCs/>
        </w:rPr>
        <w:t>3</w:t>
      </w:r>
      <w:r w:rsidRPr="00725D35">
        <w:rPr>
          <w:rFonts w:cs="Arial"/>
          <w:b/>
          <w:bCs/>
        </w:rPr>
        <w:t xml:space="preserve">: </w:t>
      </w:r>
      <w:r w:rsidR="00264EC5" w:rsidRPr="00725D35">
        <w:rPr>
          <w:rFonts w:cs="Arial"/>
          <w:b/>
          <w:bCs/>
        </w:rPr>
        <w:t>Service Hyatt Hotels.</w:t>
      </w:r>
    </w:p>
    <w:p w14:paraId="4941BE5C" w14:textId="315E0226" w:rsidR="00E9264A" w:rsidRPr="00946357" w:rsidRDefault="00725D35" w:rsidP="00725D35">
      <w:pPr>
        <w:jc w:val="center"/>
        <w:rPr>
          <w:rFonts w:cs="Arial"/>
        </w:rPr>
      </w:pPr>
      <w:r>
        <w:rPr>
          <w:rFonts w:cs="Arial"/>
        </w:rPr>
        <w:lastRenderedPageBreak/>
        <w:t>(</w:t>
      </w:r>
      <w:r w:rsidR="00264EC5" w:rsidRPr="00946357">
        <w:rPr>
          <w:rFonts w:cs="Arial"/>
        </w:rPr>
        <w:t>Source: Roy</w:t>
      </w:r>
      <w:r>
        <w:rPr>
          <w:rFonts w:cs="Arial"/>
        </w:rPr>
        <w:t xml:space="preserve">, </w:t>
      </w:r>
      <w:r w:rsidR="00264EC5" w:rsidRPr="00946357">
        <w:rPr>
          <w:rFonts w:cs="Arial"/>
        </w:rPr>
        <w:t>2020).</w:t>
      </w:r>
    </w:p>
    <w:p w14:paraId="7A30AE47" w14:textId="77777777" w:rsidR="00BA0BFD" w:rsidRPr="00946357" w:rsidRDefault="00BA0BFD" w:rsidP="00946357">
      <w:pPr>
        <w:rPr>
          <w:rFonts w:cs="Arial"/>
        </w:rPr>
      </w:pPr>
      <w:r w:rsidRPr="00946357">
        <w:rPr>
          <w:rFonts w:cs="Arial"/>
          <w:b/>
        </w:rPr>
        <w:t>Quality Standards:</w:t>
      </w:r>
      <w:r w:rsidRPr="00946357">
        <w:rPr>
          <w:rFonts w:cs="Arial"/>
        </w:rPr>
        <w:t xml:space="preserve"> Hyatt Hotels maintains strict quality standards across its properties. The </w:t>
      </w:r>
      <w:proofErr w:type="spellStart"/>
      <w:r w:rsidRPr="00946357">
        <w:rPr>
          <w:rFonts w:cs="Arial"/>
        </w:rPr>
        <w:t>organisation</w:t>
      </w:r>
      <w:proofErr w:type="spellEnd"/>
      <w:r w:rsidRPr="00946357">
        <w:rPr>
          <w:rFonts w:cs="Arial"/>
        </w:rPr>
        <w:t xml:space="preserve"> ensures consistency in delivering a premium product.</w:t>
      </w:r>
    </w:p>
    <w:p w14:paraId="389AD859" w14:textId="77777777" w:rsidR="00BA0BFD" w:rsidRPr="00946357" w:rsidRDefault="00BA0BFD" w:rsidP="00946357">
      <w:pPr>
        <w:rPr>
          <w:rFonts w:cs="Arial"/>
        </w:rPr>
      </w:pPr>
      <w:r w:rsidRPr="00946357">
        <w:rPr>
          <w:rFonts w:cs="Arial"/>
          <w:b/>
        </w:rPr>
        <w:t>Brand Identity:</w:t>
      </w:r>
      <w:r w:rsidRPr="00946357">
        <w:rPr>
          <w:rFonts w:cs="Arial"/>
        </w:rPr>
        <w:t xml:space="preserve"> The company has </w:t>
      </w:r>
      <w:r w:rsidR="00027C43" w:rsidRPr="00946357">
        <w:rPr>
          <w:rFonts w:cs="Arial"/>
        </w:rPr>
        <w:t xml:space="preserve">a </w:t>
      </w:r>
      <w:r w:rsidRPr="00946357">
        <w:rPr>
          <w:rFonts w:cs="Arial"/>
        </w:rPr>
        <w:t xml:space="preserve">strong brand identity that </w:t>
      </w:r>
      <w:r w:rsidR="00027C43" w:rsidRPr="00946357">
        <w:rPr>
          <w:rFonts w:cs="Arial"/>
        </w:rPr>
        <w:t>is consistent</w:t>
      </w:r>
      <w:r w:rsidRPr="00946357">
        <w:rPr>
          <w:rFonts w:cs="Arial"/>
        </w:rPr>
        <w:t xml:space="preserve"> throughout its properties. The brand’s core values are </w:t>
      </w:r>
      <w:r w:rsidR="00027C43" w:rsidRPr="00946357">
        <w:rPr>
          <w:rFonts w:cs="Arial"/>
        </w:rPr>
        <w:t xml:space="preserve">twisted into the fabric of each hotel. </w:t>
      </w:r>
    </w:p>
    <w:p w14:paraId="276AA03B" w14:textId="77777777" w:rsidR="00027C43" w:rsidRPr="00946357" w:rsidRDefault="00027C43" w:rsidP="00946357">
      <w:pPr>
        <w:rPr>
          <w:rFonts w:cs="Arial"/>
        </w:rPr>
      </w:pPr>
      <w:r w:rsidRPr="00946357">
        <w:rPr>
          <w:rFonts w:cs="Arial"/>
          <w:b/>
        </w:rPr>
        <w:t>Operational Excellence:</w:t>
      </w:r>
      <w:r w:rsidRPr="00946357">
        <w:rPr>
          <w:rFonts w:cs="Arial"/>
        </w:rPr>
        <w:t xml:space="preserve"> Hyatt Hotels operates operational excellence by maintaining consistent standards in all areas of its operations. </w:t>
      </w:r>
    </w:p>
    <w:p w14:paraId="4091BF5D" w14:textId="77777777" w:rsidR="00027C43" w:rsidRPr="00946357" w:rsidRDefault="00027C43" w:rsidP="00946357">
      <w:pPr>
        <w:rPr>
          <w:rFonts w:cs="Arial"/>
        </w:rPr>
      </w:pPr>
      <w:r w:rsidRPr="00946357">
        <w:rPr>
          <w:rFonts w:cs="Arial"/>
          <w:b/>
        </w:rPr>
        <w:t>Loyalty Program:</w:t>
      </w:r>
      <w:r w:rsidRPr="00946357">
        <w:rPr>
          <w:rFonts w:cs="Arial"/>
        </w:rPr>
        <w:t xml:space="preserve"> Hyatt Hotels’ loyalty program, World of Hyatt, plays an important role in increasing guest loyalty and operating consistency</w:t>
      </w:r>
      <w:r w:rsidR="00BC3917" w:rsidRPr="00946357">
        <w:rPr>
          <w:rFonts w:cs="Arial"/>
        </w:rPr>
        <w:t xml:space="preserve"> (Kang &amp; Song, 2019)</w:t>
      </w:r>
      <w:r w:rsidRPr="00946357">
        <w:rPr>
          <w:rFonts w:cs="Arial"/>
        </w:rPr>
        <w:t xml:space="preserve">. The program offers a range of benefits and rewards to members. </w:t>
      </w:r>
    </w:p>
    <w:p w14:paraId="32673B03" w14:textId="77777777" w:rsidR="00027C43" w:rsidRPr="00946357" w:rsidRDefault="00027C43" w:rsidP="00946357">
      <w:pPr>
        <w:rPr>
          <w:rFonts w:cs="Arial"/>
        </w:rPr>
      </w:pPr>
      <w:r w:rsidRPr="00946357">
        <w:rPr>
          <w:rFonts w:cs="Arial"/>
          <w:b/>
        </w:rPr>
        <w:t xml:space="preserve">Global Standards and Protocols: </w:t>
      </w:r>
      <w:r w:rsidRPr="00946357">
        <w:rPr>
          <w:rFonts w:cs="Arial"/>
        </w:rPr>
        <w:t xml:space="preserve">Hyatt Hotels maintains global standards and protocols that guide its generation and ensure consistency across its properties worldwide. </w:t>
      </w:r>
    </w:p>
    <w:p w14:paraId="3D4FAEF7" w14:textId="77777777" w:rsidR="00027C43" w:rsidRPr="00946357" w:rsidRDefault="00027C43" w:rsidP="00946357">
      <w:pPr>
        <w:pStyle w:val="Heading1"/>
        <w:rPr>
          <w:rFonts w:cs="Arial"/>
        </w:rPr>
      </w:pPr>
      <w:bookmarkStart w:id="12" w:name="_Toc151321958"/>
      <w:r w:rsidRPr="00946357">
        <w:rPr>
          <w:rFonts w:cs="Arial"/>
        </w:rPr>
        <w:t>Guest Experience</w:t>
      </w:r>
      <w:bookmarkEnd w:id="12"/>
    </w:p>
    <w:p w14:paraId="34F82182" w14:textId="77777777" w:rsidR="00027C43" w:rsidRPr="00946357" w:rsidRDefault="00027C43" w:rsidP="00946357">
      <w:pPr>
        <w:rPr>
          <w:rFonts w:cs="Arial"/>
        </w:rPr>
      </w:pPr>
      <w:r w:rsidRPr="00946357">
        <w:rPr>
          <w:rFonts w:cs="Arial"/>
        </w:rPr>
        <w:t>The guest experiences of Hyatt Hotels remain below:</w:t>
      </w:r>
    </w:p>
    <w:p w14:paraId="2E2A41A8" w14:textId="77777777" w:rsidR="00A534BB" w:rsidRPr="00946357" w:rsidRDefault="009F517D" w:rsidP="00946357">
      <w:pPr>
        <w:rPr>
          <w:rFonts w:cs="Arial"/>
        </w:rPr>
      </w:pPr>
      <w:r w:rsidRPr="00946357">
        <w:rPr>
          <w:rFonts w:cs="Arial"/>
          <w:b/>
        </w:rPr>
        <w:t>Warm and Personalized Welcome:</w:t>
      </w:r>
      <w:r w:rsidRPr="00946357">
        <w:rPr>
          <w:rFonts w:cs="Arial"/>
        </w:rPr>
        <w:t xml:space="preserve"> When the guests arrive, they are greeted with a warm and personalized welcome with Hyatt Hotels. The staff are trained to provide a genuine and friendly reception. </w:t>
      </w:r>
    </w:p>
    <w:p w14:paraId="2625A42C" w14:textId="77777777" w:rsidR="009F517D" w:rsidRPr="00946357" w:rsidRDefault="009F517D" w:rsidP="00946357">
      <w:pPr>
        <w:rPr>
          <w:rFonts w:cs="Arial"/>
        </w:rPr>
      </w:pPr>
      <w:r w:rsidRPr="00946357">
        <w:rPr>
          <w:rFonts w:cs="Arial"/>
          <w:b/>
        </w:rPr>
        <w:t>Stylish and Comfortable Accommodations:</w:t>
      </w:r>
      <w:r w:rsidRPr="00946357">
        <w:rPr>
          <w:rFonts w:cs="Arial"/>
        </w:rPr>
        <w:t xml:space="preserve"> Hyatt Hotels offers a range of stylish and comfortable accommodations designed to meet the preferences and needs of various guests. </w:t>
      </w:r>
    </w:p>
    <w:p w14:paraId="6AD88186" w14:textId="77777777" w:rsidR="009F517D" w:rsidRPr="00946357" w:rsidRDefault="009F517D" w:rsidP="00946357">
      <w:pPr>
        <w:rPr>
          <w:rFonts w:cs="Arial"/>
        </w:rPr>
      </w:pPr>
      <w:r w:rsidRPr="00946357">
        <w:rPr>
          <w:rFonts w:cs="Arial"/>
          <w:b/>
        </w:rPr>
        <w:t>Dining Experiences:</w:t>
      </w:r>
      <w:r w:rsidRPr="00946357">
        <w:rPr>
          <w:rFonts w:cs="Arial"/>
        </w:rPr>
        <w:t xml:space="preserve"> The company offer a broad range of dining options to foster various tastes and preferences</w:t>
      </w:r>
      <w:r w:rsidR="00C7371C" w:rsidRPr="00946357">
        <w:rPr>
          <w:rFonts w:cs="Arial"/>
        </w:rPr>
        <w:t xml:space="preserve"> (Chen, 2018)</w:t>
      </w:r>
      <w:r w:rsidRPr="00946357">
        <w:rPr>
          <w:rFonts w:cs="Arial"/>
        </w:rPr>
        <w:t xml:space="preserve">. The guests can </w:t>
      </w:r>
      <w:r w:rsidR="00D87595" w:rsidRPr="00946357">
        <w:rPr>
          <w:rFonts w:cs="Arial"/>
        </w:rPr>
        <w:t>prefer their</w:t>
      </w:r>
      <w:r w:rsidRPr="00946357">
        <w:rPr>
          <w:rFonts w:cs="Arial"/>
        </w:rPr>
        <w:t xml:space="preserve"> services </w:t>
      </w:r>
      <w:r w:rsidR="00D87595" w:rsidRPr="00946357">
        <w:rPr>
          <w:rFonts w:cs="Arial"/>
        </w:rPr>
        <w:t xml:space="preserve">to either one of the hotel’s restaurants or order room service.  </w:t>
      </w:r>
    </w:p>
    <w:p w14:paraId="57E12E3B" w14:textId="1012C669" w:rsidR="00265731" w:rsidRPr="00946357" w:rsidRDefault="00D87595" w:rsidP="00946357">
      <w:pPr>
        <w:rPr>
          <w:rFonts w:cs="Arial"/>
        </w:rPr>
      </w:pPr>
      <w:r w:rsidRPr="00946357">
        <w:rPr>
          <w:rFonts w:cs="Arial"/>
          <w:b/>
        </w:rPr>
        <w:t>Well-designed facilities and Accessories:</w:t>
      </w:r>
      <w:r w:rsidRPr="00946357">
        <w:rPr>
          <w:rFonts w:cs="Arial"/>
        </w:rPr>
        <w:t xml:space="preserve"> The company Hyatt Hotels provide</w:t>
      </w:r>
      <w:r w:rsidR="003018B0">
        <w:rPr>
          <w:rFonts w:cs="Arial"/>
        </w:rPr>
        <w:t>s</w:t>
      </w:r>
      <w:r w:rsidRPr="00946357">
        <w:rPr>
          <w:rFonts w:cs="Arial"/>
        </w:rPr>
        <w:t xml:space="preserve"> well-designed facilities and accessories to increase the guest experience. This includes spas, Business </w:t>
      </w:r>
      <w:proofErr w:type="spellStart"/>
      <w:r w:rsidRPr="00946357">
        <w:rPr>
          <w:rFonts w:cs="Arial"/>
        </w:rPr>
        <w:t>centres</w:t>
      </w:r>
      <w:proofErr w:type="spellEnd"/>
      <w:r w:rsidRPr="00946357">
        <w:rPr>
          <w:rFonts w:cs="Arial"/>
        </w:rPr>
        <w:t xml:space="preserve">, event spaces, swimming pools, and fitness </w:t>
      </w:r>
      <w:proofErr w:type="spellStart"/>
      <w:r w:rsidRPr="00946357">
        <w:rPr>
          <w:rFonts w:cs="Arial"/>
        </w:rPr>
        <w:t>centres</w:t>
      </w:r>
      <w:proofErr w:type="spellEnd"/>
      <w:r w:rsidRPr="00946357">
        <w:rPr>
          <w:rFonts w:cs="Arial"/>
        </w:rPr>
        <w:t xml:space="preserve">. </w:t>
      </w:r>
      <w:r w:rsidR="00265731" w:rsidRPr="00946357">
        <w:rPr>
          <w:rFonts w:cs="Arial"/>
        </w:rPr>
        <w:br w:type="page"/>
      </w:r>
    </w:p>
    <w:p w14:paraId="74B77A14" w14:textId="77777777" w:rsidR="00D87595" w:rsidRPr="00946357" w:rsidRDefault="005B116F" w:rsidP="00946357">
      <w:pPr>
        <w:pStyle w:val="Heading1"/>
        <w:rPr>
          <w:rFonts w:cs="Arial"/>
        </w:rPr>
      </w:pPr>
      <w:bookmarkStart w:id="13" w:name="_Toc151321959"/>
      <w:r w:rsidRPr="00946357">
        <w:rPr>
          <w:rFonts w:cs="Arial"/>
        </w:rPr>
        <w:lastRenderedPageBreak/>
        <w:t>Conclusion</w:t>
      </w:r>
      <w:bookmarkEnd w:id="13"/>
    </w:p>
    <w:p w14:paraId="0542FE19" w14:textId="2141808D" w:rsidR="00D45B97" w:rsidRPr="00D45B97" w:rsidRDefault="00D45B97" w:rsidP="00D45B97">
      <w:r w:rsidRPr="00F41992">
        <w:t>The in-depth study in the report backs up Hyatt Hotels' valid worries about hiring outside companies to do their cleaning. There are many reasons to keep managing this important part of a hotel, such as the knowledge of the staff, worries about money, concerns about the environment, and guest happiness.</w:t>
      </w:r>
      <w:r w:rsidR="00251B30">
        <w:t xml:space="preserve"> </w:t>
      </w:r>
      <w:r w:rsidR="003018B0" w:rsidRPr="00F41992">
        <w:t>Some risks</w:t>
      </w:r>
      <w:r w:rsidRPr="00F41992">
        <w:t xml:space="preserve"> come with outsourcing, like employees losing skills, long-term costs being hard to predict, and effects on sustainability and guest experiences. This makes the direct supervision and </w:t>
      </w:r>
      <w:proofErr w:type="spellStart"/>
      <w:r w:rsidR="00F41992">
        <w:t>personalised</w:t>
      </w:r>
      <w:proofErr w:type="spellEnd"/>
      <w:r w:rsidRPr="00F41992">
        <w:t xml:space="preserve"> approach that an insourced model offers even more important. It's good for business for Hyatt Hotels to keep the cleaning staff on staff. This fits with their general goals of quality and customer satisfaction.</w:t>
      </w:r>
    </w:p>
    <w:p w14:paraId="6B572377" w14:textId="77777777" w:rsidR="00265731" w:rsidRDefault="00265731">
      <w:pPr>
        <w:spacing w:line="259" w:lineRule="auto"/>
        <w:jc w:val="left"/>
      </w:pPr>
      <w:r>
        <w:br w:type="page"/>
      </w:r>
    </w:p>
    <w:p w14:paraId="08F872BC" w14:textId="77777777" w:rsidR="003C14F5" w:rsidRDefault="00265731" w:rsidP="00265731">
      <w:pPr>
        <w:pStyle w:val="Heading1"/>
      </w:pPr>
      <w:bookmarkStart w:id="14" w:name="_Toc151321960"/>
      <w:r>
        <w:lastRenderedPageBreak/>
        <w:t>References</w:t>
      </w:r>
      <w:bookmarkEnd w:id="14"/>
    </w:p>
    <w:p w14:paraId="3E565C5B" w14:textId="77777777" w:rsidR="00265731" w:rsidRPr="00944956" w:rsidRDefault="00265731" w:rsidP="00944956">
      <w:pPr>
        <w:rPr>
          <w:rFonts w:cs="Arial"/>
        </w:rPr>
      </w:pPr>
      <w:r w:rsidRPr="00944956">
        <w:rPr>
          <w:rFonts w:cs="Arial"/>
        </w:rPr>
        <w:t xml:space="preserve">Bridget, R. (2021) ‘Strategy for improving the quality of services, facilities and cleanliness towards </w:t>
      </w:r>
      <w:proofErr w:type="spellStart"/>
      <w:r w:rsidRPr="00944956">
        <w:rPr>
          <w:rFonts w:cs="Arial"/>
        </w:rPr>
        <w:t>Kaltim</w:t>
      </w:r>
      <w:proofErr w:type="spellEnd"/>
      <w:r w:rsidRPr="00944956">
        <w:rPr>
          <w:rFonts w:cs="Arial"/>
        </w:rPr>
        <w:t xml:space="preserve"> Mess’s guest satisfaction’, </w:t>
      </w:r>
      <w:r w:rsidRPr="00944956">
        <w:rPr>
          <w:rFonts w:cs="Arial"/>
          <w:i/>
          <w:iCs/>
        </w:rPr>
        <w:t>Journal of Strategic and Global Studies</w:t>
      </w:r>
      <w:r w:rsidRPr="00944956">
        <w:rPr>
          <w:rFonts w:cs="Arial"/>
        </w:rPr>
        <w:t>, 13(1), pp. 190–203. doi:10.7454/</w:t>
      </w:r>
      <w:proofErr w:type="gramStart"/>
      <w:r w:rsidRPr="00944956">
        <w:rPr>
          <w:rFonts w:cs="Arial"/>
        </w:rPr>
        <w:t>jsgs.v</w:t>
      </w:r>
      <w:proofErr w:type="gramEnd"/>
      <w:r w:rsidRPr="00944956">
        <w:rPr>
          <w:rFonts w:cs="Arial"/>
        </w:rPr>
        <w:t xml:space="preserve">4i2.1046. </w:t>
      </w:r>
    </w:p>
    <w:p w14:paraId="1221E288" w14:textId="77777777" w:rsidR="00BC3917" w:rsidRPr="00944956" w:rsidRDefault="00BC3917" w:rsidP="00944956">
      <w:pPr>
        <w:rPr>
          <w:rFonts w:eastAsia="Times New Roman" w:cs="Arial"/>
          <w:szCs w:val="24"/>
        </w:rPr>
      </w:pPr>
      <w:r w:rsidRPr="00944956">
        <w:rPr>
          <w:rFonts w:eastAsia="Times New Roman" w:cs="Arial"/>
          <w:szCs w:val="24"/>
        </w:rPr>
        <w:t xml:space="preserve">Brogaard, L.K., Riber, C. and Christensen, T.H. (2020) ‘Quantifying capital goods for waste incineration’, </w:t>
      </w:r>
      <w:r w:rsidRPr="00944956">
        <w:rPr>
          <w:rFonts w:eastAsia="Times New Roman" w:cs="Arial"/>
          <w:i/>
          <w:iCs/>
          <w:szCs w:val="24"/>
        </w:rPr>
        <w:t>Waste Management</w:t>
      </w:r>
      <w:r w:rsidRPr="00944956">
        <w:rPr>
          <w:rFonts w:eastAsia="Times New Roman" w:cs="Arial"/>
          <w:szCs w:val="24"/>
        </w:rPr>
        <w:t xml:space="preserve">, 33(6), pp. 1390–1396. </w:t>
      </w:r>
      <w:proofErr w:type="gramStart"/>
      <w:r w:rsidRPr="00944956">
        <w:rPr>
          <w:rFonts w:eastAsia="Times New Roman" w:cs="Arial"/>
          <w:szCs w:val="24"/>
        </w:rPr>
        <w:t>doi:10.1016/j.wasman</w:t>
      </w:r>
      <w:proofErr w:type="gramEnd"/>
      <w:r w:rsidRPr="00944956">
        <w:rPr>
          <w:rFonts w:eastAsia="Times New Roman" w:cs="Arial"/>
          <w:szCs w:val="24"/>
        </w:rPr>
        <w:t xml:space="preserve">.2013.03.007. </w:t>
      </w:r>
    </w:p>
    <w:p w14:paraId="38FC3C38" w14:textId="77777777" w:rsidR="00265731" w:rsidRPr="00944956" w:rsidRDefault="00265731" w:rsidP="00944956">
      <w:pPr>
        <w:rPr>
          <w:rFonts w:cs="Arial"/>
        </w:rPr>
      </w:pPr>
      <w:r w:rsidRPr="00944956">
        <w:rPr>
          <w:rFonts w:cs="Arial"/>
        </w:rPr>
        <w:t xml:space="preserve">Chen, Z. (2018) ‘Does independent industry expertise improve board effectiveness? evidence from Bank CEO turnovers’, </w:t>
      </w:r>
      <w:r w:rsidRPr="00944956">
        <w:rPr>
          <w:rFonts w:cs="Arial"/>
          <w:i/>
          <w:iCs/>
        </w:rPr>
        <w:t>International Review of Finance</w:t>
      </w:r>
      <w:r w:rsidRPr="00944956">
        <w:rPr>
          <w:rFonts w:cs="Arial"/>
        </w:rPr>
        <w:t xml:space="preserve">, 14, pp. 233–255. doi:10.1111/irfi.12236. </w:t>
      </w:r>
    </w:p>
    <w:p w14:paraId="3F9F0EC1" w14:textId="77777777" w:rsidR="00BC3917" w:rsidRPr="00944956" w:rsidRDefault="00265731" w:rsidP="00944956">
      <w:pPr>
        <w:rPr>
          <w:rFonts w:cs="Arial"/>
        </w:rPr>
      </w:pPr>
      <w:r w:rsidRPr="00944956">
        <w:rPr>
          <w:rFonts w:cs="Arial"/>
        </w:rPr>
        <w:t xml:space="preserve">Collins, J. (2018) ‘Overtime, flexibility, and alternative staffing’, </w:t>
      </w:r>
      <w:r w:rsidRPr="00944956">
        <w:rPr>
          <w:rFonts w:cs="Arial"/>
          <w:i/>
          <w:iCs/>
        </w:rPr>
        <w:t>HR Management in the Forensic Science Laboratory</w:t>
      </w:r>
      <w:r w:rsidRPr="00944956">
        <w:rPr>
          <w:rFonts w:cs="Arial"/>
        </w:rPr>
        <w:t xml:space="preserve">, 16, pp. 255–275. doi:10.1016/b978-0-12-801237-6.00015-4. </w:t>
      </w:r>
    </w:p>
    <w:p w14:paraId="5405D6DB" w14:textId="77777777" w:rsidR="00BC3917" w:rsidRPr="00944956" w:rsidRDefault="00BC3917" w:rsidP="00944956">
      <w:pPr>
        <w:rPr>
          <w:rFonts w:cs="Arial"/>
        </w:rPr>
      </w:pPr>
      <w:r w:rsidRPr="00944956">
        <w:rPr>
          <w:rFonts w:eastAsia="Times New Roman" w:cs="Arial"/>
          <w:szCs w:val="24"/>
        </w:rPr>
        <w:t xml:space="preserve">Costa, G. (2019) ‘Cost-contained regulatory compliance’, </w:t>
      </w:r>
      <w:r w:rsidRPr="00944956">
        <w:rPr>
          <w:rFonts w:eastAsia="Times New Roman" w:cs="Arial"/>
          <w:i/>
          <w:iCs/>
          <w:szCs w:val="24"/>
        </w:rPr>
        <w:t>Cost-Contained Regulatory Compliance</w:t>
      </w:r>
      <w:r w:rsidRPr="00944956">
        <w:rPr>
          <w:rFonts w:eastAsia="Times New Roman" w:cs="Arial"/>
          <w:szCs w:val="24"/>
        </w:rPr>
        <w:t xml:space="preserve">, 14, pp. 259–263. doi:10.1002/9780470933510.ch14. </w:t>
      </w:r>
    </w:p>
    <w:p w14:paraId="7F107A1A" w14:textId="77777777" w:rsidR="00265731" w:rsidRPr="00944956" w:rsidRDefault="00265731" w:rsidP="00944956">
      <w:pPr>
        <w:rPr>
          <w:rFonts w:cs="Arial"/>
        </w:rPr>
      </w:pPr>
      <w:r w:rsidRPr="00944956">
        <w:rPr>
          <w:rFonts w:cs="Arial"/>
        </w:rPr>
        <w:t xml:space="preserve">Das, A. (2021) ‘Measuring Brand Reputation’, </w:t>
      </w:r>
      <w:r w:rsidRPr="00944956">
        <w:rPr>
          <w:rFonts w:cs="Arial"/>
          <w:i/>
          <w:iCs/>
        </w:rPr>
        <w:t xml:space="preserve">Reputation </w:t>
      </w:r>
      <w:proofErr w:type="gramStart"/>
      <w:r w:rsidRPr="00944956">
        <w:rPr>
          <w:rFonts w:cs="Arial"/>
          <w:i/>
          <w:iCs/>
        </w:rPr>
        <w:t>Management :</w:t>
      </w:r>
      <w:proofErr w:type="gramEnd"/>
      <w:r w:rsidRPr="00944956">
        <w:rPr>
          <w:rFonts w:cs="Arial"/>
          <w:i/>
          <w:iCs/>
        </w:rPr>
        <w:t xml:space="preserve"> Building and Protecting Your Company’s Profile in a Digital World</w:t>
      </w:r>
      <w:r w:rsidRPr="00944956">
        <w:rPr>
          <w:rFonts w:cs="Arial"/>
        </w:rPr>
        <w:t xml:space="preserve">, 12, pp. 446–468. doi:10.5040/9781472920423.0020. </w:t>
      </w:r>
    </w:p>
    <w:p w14:paraId="362942E3" w14:textId="77777777" w:rsidR="00265731" w:rsidRPr="00944956" w:rsidRDefault="00265731" w:rsidP="00944956">
      <w:pPr>
        <w:rPr>
          <w:rFonts w:cs="Arial"/>
        </w:rPr>
      </w:pPr>
      <w:r w:rsidRPr="00944956">
        <w:rPr>
          <w:rFonts w:cs="Arial"/>
        </w:rPr>
        <w:t xml:space="preserve">De Costa, E. (2020) ‘Employee development’, </w:t>
      </w:r>
      <w:r w:rsidRPr="00944956">
        <w:rPr>
          <w:rFonts w:cs="Arial"/>
          <w:i/>
          <w:iCs/>
        </w:rPr>
        <w:t>Strategic Training and Development</w:t>
      </w:r>
      <w:r w:rsidRPr="00944956">
        <w:rPr>
          <w:rFonts w:cs="Arial"/>
        </w:rPr>
        <w:t xml:space="preserve">, 15, pp. 276–312. doi:10.4135/9781071873120.n12. </w:t>
      </w:r>
    </w:p>
    <w:p w14:paraId="67F7D9A7" w14:textId="77777777" w:rsidR="00265731" w:rsidRDefault="00265731" w:rsidP="00944956">
      <w:pPr>
        <w:rPr>
          <w:rFonts w:cs="Arial"/>
        </w:rPr>
      </w:pPr>
      <w:r w:rsidRPr="00944956">
        <w:rPr>
          <w:rFonts w:cs="Arial"/>
        </w:rPr>
        <w:t xml:space="preserve">Einstein, M. (2017) ‘From advertising to marketing’, </w:t>
      </w:r>
      <w:r w:rsidRPr="00944956">
        <w:rPr>
          <w:rFonts w:cs="Arial"/>
          <w:i/>
          <w:iCs/>
        </w:rPr>
        <w:t>Advertising</w:t>
      </w:r>
      <w:r w:rsidRPr="00944956">
        <w:rPr>
          <w:rFonts w:cs="Arial"/>
        </w:rPr>
        <w:t>, 14, pp. 498–530. doi:10.1093/</w:t>
      </w:r>
      <w:proofErr w:type="spellStart"/>
      <w:r w:rsidRPr="00944956">
        <w:rPr>
          <w:rFonts w:cs="Arial"/>
        </w:rPr>
        <w:t>wentk</w:t>
      </w:r>
      <w:proofErr w:type="spellEnd"/>
      <w:r w:rsidRPr="00944956">
        <w:rPr>
          <w:rFonts w:cs="Arial"/>
        </w:rPr>
        <w:t xml:space="preserve">/9780190625887.003.0001. </w:t>
      </w:r>
    </w:p>
    <w:p w14:paraId="29C35677" w14:textId="4CE43C6B" w:rsidR="00725D35" w:rsidRPr="00725D35" w:rsidRDefault="00725D35" w:rsidP="00725D35">
      <w:pPr>
        <w:pStyle w:val="NormalWeb"/>
        <w:spacing w:before="0" w:beforeAutospacing="0" w:after="240" w:afterAutospacing="0" w:line="360" w:lineRule="auto"/>
        <w:rPr>
          <w:rFonts w:ascii="Arial" w:hAnsi="Arial" w:cs="Arial"/>
        </w:rPr>
      </w:pPr>
      <w:r w:rsidRPr="00725D35">
        <w:rPr>
          <w:rFonts w:ascii="Arial" w:hAnsi="Arial" w:cs="Arial"/>
        </w:rPr>
        <w:t xml:space="preserve">Hyatt Hotel (2021). </w:t>
      </w:r>
      <w:r w:rsidRPr="00725D35">
        <w:rPr>
          <w:rFonts w:ascii="Arial" w:hAnsi="Arial" w:cs="Arial"/>
          <w:i/>
          <w:iCs/>
        </w:rPr>
        <w:t>Hyatt Hotel Homepage</w:t>
      </w:r>
      <w:r w:rsidRPr="00725D35">
        <w:rPr>
          <w:rFonts w:ascii="Arial" w:hAnsi="Arial" w:cs="Arial"/>
        </w:rPr>
        <w:t>. [online] www.hyatt.com. Available at: https://www.hyatt.com [Accessed 2023].</w:t>
      </w:r>
    </w:p>
    <w:p w14:paraId="2A65B7AE" w14:textId="77777777" w:rsidR="00265731" w:rsidRPr="00944956" w:rsidRDefault="00265731" w:rsidP="00944956">
      <w:pPr>
        <w:rPr>
          <w:rFonts w:cs="Arial"/>
        </w:rPr>
      </w:pPr>
      <w:r w:rsidRPr="00944956">
        <w:rPr>
          <w:rFonts w:cs="Arial"/>
        </w:rPr>
        <w:t xml:space="preserve">Hernandez, A.E. (2013) ‘Proficiency, efficiency, and expertise’, </w:t>
      </w:r>
      <w:r w:rsidRPr="00944956">
        <w:rPr>
          <w:rFonts w:cs="Arial"/>
          <w:i/>
          <w:iCs/>
        </w:rPr>
        <w:t>The Bilingual Brain</w:t>
      </w:r>
      <w:r w:rsidRPr="00944956">
        <w:rPr>
          <w:rFonts w:cs="Arial"/>
        </w:rPr>
        <w:t>, 17, pp. 59–80. doi:10.1093/</w:t>
      </w:r>
      <w:proofErr w:type="spellStart"/>
      <w:proofErr w:type="gramStart"/>
      <w:r w:rsidRPr="00944956">
        <w:rPr>
          <w:rFonts w:cs="Arial"/>
        </w:rPr>
        <w:t>acprof:oso</w:t>
      </w:r>
      <w:proofErr w:type="spellEnd"/>
      <w:proofErr w:type="gramEnd"/>
      <w:r w:rsidRPr="00944956">
        <w:rPr>
          <w:rFonts w:cs="Arial"/>
        </w:rPr>
        <w:t xml:space="preserve">/9780199828111.003.0004. </w:t>
      </w:r>
    </w:p>
    <w:p w14:paraId="1B446A27" w14:textId="77777777" w:rsidR="00BC3917" w:rsidRPr="00944956" w:rsidRDefault="00BC3917" w:rsidP="00944956">
      <w:pPr>
        <w:rPr>
          <w:rFonts w:eastAsia="Times New Roman" w:cs="Arial"/>
          <w:szCs w:val="24"/>
        </w:rPr>
      </w:pPr>
      <w:r w:rsidRPr="00944956">
        <w:rPr>
          <w:rFonts w:eastAsia="Times New Roman" w:cs="Arial"/>
          <w:szCs w:val="24"/>
        </w:rPr>
        <w:lastRenderedPageBreak/>
        <w:t xml:space="preserve">Kang, S.-W. and Song, J.-D. (2019) ‘The effect of loyalty program type on Brand Loyalty: Coalition Loyalty Program vs. Independent Loyalty Program’, </w:t>
      </w:r>
      <w:r w:rsidRPr="00944956">
        <w:rPr>
          <w:rFonts w:eastAsia="Times New Roman" w:cs="Arial"/>
          <w:i/>
          <w:iCs/>
          <w:szCs w:val="24"/>
        </w:rPr>
        <w:t>The Academy of Customer Satisfaction Management</w:t>
      </w:r>
      <w:r w:rsidRPr="00944956">
        <w:rPr>
          <w:rFonts w:eastAsia="Times New Roman" w:cs="Arial"/>
          <w:szCs w:val="24"/>
        </w:rPr>
        <w:t xml:space="preserve">, 21(1), pp. 1–19. doi:10.34183/kcsma.21.1.1. </w:t>
      </w:r>
    </w:p>
    <w:p w14:paraId="2AA908C6" w14:textId="77777777" w:rsidR="00BC3917" w:rsidRPr="00944956" w:rsidRDefault="00BC3917" w:rsidP="00944956">
      <w:pPr>
        <w:rPr>
          <w:rFonts w:eastAsia="Times New Roman" w:cs="Arial"/>
          <w:szCs w:val="24"/>
        </w:rPr>
      </w:pPr>
      <w:r w:rsidRPr="00944956">
        <w:rPr>
          <w:rFonts w:eastAsia="Times New Roman" w:cs="Arial"/>
          <w:szCs w:val="24"/>
        </w:rPr>
        <w:t xml:space="preserve">Lashley, C. and </w:t>
      </w:r>
      <w:proofErr w:type="spellStart"/>
      <w:r w:rsidRPr="00944956">
        <w:rPr>
          <w:rFonts w:eastAsia="Times New Roman" w:cs="Arial"/>
          <w:szCs w:val="24"/>
        </w:rPr>
        <w:t>Chibili</w:t>
      </w:r>
      <w:proofErr w:type="spellEnd"/>
      <w:r w:rsidRPr="00944956">
        <w:rPr>
          <w:rFonts w:eastAsia="Times New Roman" w:cs="Arial"/>
          <w:szCs w:val="24"/>
        </w:rPr>
        <w:t xml:space="preserve">, M.N. (2019) ‘Food and beverage cost management’, </w:t>
      </w:r>
      <w:r w:rsidRPr="00944956">
        <w:rPr>
          <w:rFonts w:eastAsia="Times New Roman" w:cs="Arial"/>
          <w:i/>
          <w:iCs/>
          <w:szCs w:val="24"/>
        </w:rPr>
        <w:t>Pocket Guide for Hospitality Managers</w:t>
      </w:r>
      <w:r w:rsidRPr="00944956">
        <w:rPr>
          <w:rFonts w:eastAsia="Times New Roman" w:cs="Arial"/>
          <w:szCs w:val="24"/>
        </w:rPr>
        <w:t xml:space="preserve">, 15, pp. 175–191. doi:10.4324/9781003022404-11. </w:t>
      </w:r>
    </w:p>
    <w:p w14:paraId="31C26D05" w14:textId="77777777" w:rsidR="00265731" w:rsidRPr="00944956" w:rsidRDefault="00265731" w:rsidP="00944956">
      <w:pPr>
        <w:rPr>
          <w:rFonts w:cs="Arial"/>
        </w:rPr>
      </w:pPr>
      <w:r w:rsidRPr="00944956">
        <w:rPr>
          <w:rFonts w:cs="Arial"/>
        </w:rPr>
        <w:t xml:space="preserve">Mars, R. (2018) ‘Identifying non-technical skills’, </w:t>
      </w:r>
      <w:r w:rsidRPr="00944956">
        <w:rPr>
          <w:rFonts w:cs="Arial"/>
          <w:i/>
          <w:iCs/>
        </w:rPr>
        <w:t>Safety at the Sharp End</w:t>
      </w:r>
      <w:r w:rsidRPr="00944956">
        <w:rPr>
          <w:rFonts w:cs="Arial"/>
        </w:rPr>
        <w:t xml:space="preserve">, 12, pp. 215–242. doi:10.1201/9781315607467-9. </w:t>
      </w:r>
    </w:p>
    <w:p w14:paraId="0ADD3189" w14:textId="77777777" w:rsidR="00BC3917" w:rsidRPr="00944956" w:rsidRDefault="00BC3917" w:rsidP="00944956">
      <w:pPr>
        <w:rPr>
          <w:rFonts w:eastAsia="Times New Roman" w:cs="Arial"/>
          <w:szCs w:val="24"/>
        </w:rPr>
      </w:pPr>
      <w:r w:rsidRPr="00944956">
        <w:rPr>
          <w:rFonts w:eastAsia="Times New Roman" w:cs="Arial"/>
          <w:szCs w:val="24"/>
        </w:rPr>
        <w:t xml:space="preserve">Max, E. (2022) ‘Characteristics and methods of </w:t>
      </w:r>
      <w:r w:rsidR="00545235">
        <w:rPr>
          <w:rFonts w:eastAsia="Times New Roman" w:cs="Arial"/>
          <w:szCs w:val="24"/>
        </w:rPr>
        <w:t xml:space="preserve">the </w:t>
      </w:r>
      <w:r w:rsidRPr="00944956">
        <w:rPr>
          <w:rFonts w:eastAsia="Times New Roman" w:cs="Arial"/>
          <w:szCs w:val="24"/>
        </w:rPr>
        <w:t xml:space="preserve">concrete structure and steel structure design’, </w:t>
      </w:r>
      <w:r w:rsidRPr="00944956">
        <w:rPr>
          <w:rFonts w:eastAsia="Times New Roman" w:cs="Arial"/>
          <w:i/>
          <w:iCs/>
          <w:szCs w:val="24"/>
        </w:rPr>
        <w:t>Foreign Language Science and Technology Journal Database Engineering Technology</w:t>
      </w:r>
      <w:r w:rsidRPr="00944956">
        <w:rPr>
          <w:rFonts w:eastAsia="Times New Roman" w:cs="Arial"/>
          <w:szCs w:val="24"/>
        </w:rPr>
        <w:t>, 12, pp. 476–499. doi:10.47939/</w:t>
      </w:r>
      <w:proofErr w:type="gramStart"/>
      <w:r w:rsidRPr="00944956">
        <w:rPr>
          <w:rFonts w:eastAsia="Times New Roman" w:cs="Arial"/>
          <w:szCs w:val="24"/>
        </w:rPr>
        <w:t>et.v</w:t>
      </w:r>
      <w:proofErr w:type="gramEnd"/>
      <w:r w:rsidRPr="00944956">
        <w:rPr>
          <w:rFonts w:eastAsia="Times New Roman" w:cs="Arial"/>
          <w:szCs w:val="24"/>
        </w:rPr>
        <w:t xml:space="preserve">3i9(02).40. </w:t>
      </w:r>
    </w:p>
    <w:p w14:paraId="62C20AA4" w14:textId="77777777" w:rsidR="00BC3917" w:rsidRPr="00944956" w:rsidRDefault="00BC3917" w:rsidP="00944956">
      <w:pPr>
        <w:rPr>
          <w:rFonts w:eastAsia="Times New Roman" w:cs="Arial"/>
          <w:szCs w:val="24"/>
        </w:rPr>
      </w:pPr>
      <w:r w:rsidRPr="00944956">
        <w:rPr>
          <w:rFonts w:eastAsia="Times New Roman" w:cs="Arial"/>
          <w:szCs w:val="24"/>
        </w:rPr>
        <w:t xml:space="preserve">Mehra, J. (2022) ‘Role of AI in enhancing customer engagement, Loyalty and Loyalty </w:t>
      </w:r>
      <w:proofErr w:type="spellStart"/>
      <w:r w:rsidRPr="00944956">
        <w:rPr>
          <w:rFonts w:eastAsia="Times New Roman" w:cs="Arial"/>
          <w:szCs w:val="24"/>
        </w:rPr>
        <w:t>Programme</w:t>
      </w:r>
      <w:proofErr w:type="spellEnd"/>
      <w:r w:rsidRPr="00944956">
        <w:rPr>
          <w:rFonts w:eastAsia="Times New Roman" w:cs="Arial"/>
          <w:szCs w:val="24"/>
        </w:rPr>
        <w:t xml:space="preserve"> Performance’, </w:t>
      </w:r>
      <w:r w:rsidRPr="00944956">
        <w:rPr>
          <w:rFonts w:eastAsia="Times New Roman" w:cs="Arial"/>
          <w:i/>
          <w:iCs/>
          <w:szCs w:val="24"/>
        </w:rPr>
        <w:t>Handbook of Research on Customer Loyalty</w:t>
      </w:r>
      <w:r w:rsidRPr="00944956">
        <w:rPr>
          <w:rFonts w:eastAsia="Times New Roman" w:cs="Arial"/>
          <w:szCs w:val="24"/>
        </w:rPr>
        <w:t xml:space="preserve">, 14, pp. 316–331. doi:10.4337/9781800371637.00032. </w:t>
      </w:r>
    </w:p>
    <w:p w14:paraId="491F266B" w14:textId="77777777" w:rsidR="00BC3917" w:rsidRPr="00944956" w:rsidRDefault="00BC3917" w:rsidP="00944956">
      <w:pPr>
        <w:rPr>
          <w:rFonts w:eastAsia="Times New Roman" w:cs="Arial"/>
          <w:szCs w:val="24"/>
        </w:rPr>
      </w:pPr>
      <w:r w:rsidRPr="00944956">
        <w:rPr>
          <w:rFonts w:eastAsia="Times New Roman" w:cs="Arial"/>
          <w:szCs w:val="24"/>
        </w:rPr>
        <w:t xml:space="preserve">Milena, S. (2007) ‘Reviewing financial performance’, </w:t>
      </w:r>
      <w:r w:rsidRPr="00944956">
        <w:rPr>
          <w:rFonts w:eastAsia="Times New Roman" w:cs="Arial"/>
          <w:i/>
          <w:iCs/>
          <w:szCs w:val="24"/>
        </w:rPr>
        <w:t>Financial Management</w:t>
      </w:r>
      <w:r w:rsidRPr="00944956">
        <w:rPr>
          <w:rFonts w:eastAsia="Times New Roman" w:cs="Arial"/>
          <w:szCs w:val="24"/>
        </w:rPr>
        <w:t xml:space="preserve">, 15, pp. 82–117. doi:10.4324/9780080492698-13. </w:t>
      </w:r>
    </w:p>
    <w:p w14:paraId="4B11C5D7" w14:textId="77777777" w:rsidR="00265731" w:rsidRPr="00944956" w:rsidRDefault="00265731" w:rsidP="00944956">
      <w:pPr>
        <w:rPr>
          <w:rFonts w:cs="Arial"/>
        </w:rPr>
      </w:pPr>
      <w:r w:rsidRPr="00944956">
        <w:rPr>
          <w:rFonts w:cs="Arial"/>
        </w:rPr>
        <w:t>Palma, S. (2020) ‘</w:t>
      </w:r>
      <w:proofErr w:type="spellStart"/>
      <w:r w:rsidRPr="00944956">
        <w:rPr>
          <w:rFonts w:cs="Arial"/>
        </w:rPr>
        <w:t>Qsen</w:t>
      </w:r>
      <w:proofErr w:type="spellEnd"/>
      <w:r w:rsidRPr="00944956">
        <w:rPr>
          <w:rFonts w:cs="Arial"/>
        </w:rPr>
        <w:t xml:space="preserve"> competencies: Teamwork and collaboration’, </w:t>
      </w:r>
      <w:r w:rsidRPr="00944956">
        <w:rPr>
          <w:rFonts w:cs="Arial"/>
          <w:i/>
          <w:iCs/>
        </w:rPr>
        <w:t>Teamwork and Collaboration</w:t>
      </w:r>
      <w:r w:rsidRPr="00944956">
        <w:rPr>
          <w:rFonts w:cs="Arial"/>
        </w:rPr>
        <w:t xml:space="preserve">, 17, pp. 349–378. doi:10.4135/9781529721003. </w:t>
      </w:r>
    </w:p>
    <w:p w14:paraId="03DFA353" w14:textId="77777777" w:rsidR="00BC3917" w:rsidRPr="00944956" w:rsidRDefault="00265731" w:rsidP="00944956">
      <w:pPr>
        <w:rPr>
          <w:rFonts w:cs="Arial"/>
        </w:rPr>
      </w:pPr>
      <w:r w:rsidRPr="00944956">
        <w:rPr>
          <w:rFonts w:cs="Arial"/>
        </w:rPr>
        <w:t xml:space="preserve">Patel, R. (2019) ‘Table 1: Comparison of housekeeping and non-housekeeping genes between pigs and humans.’, </w:t>
      </w:r>
      <w:r w:rsidRPr="00944956">
        <w:rPr>
          <w:rFonts w:cs="Arial"/>
          <w:i/>
          <w:iCs/>
        </w:rPr>
        <w:t>Comparison</w:t>
      </w:r>
      <w:r w:rsidRPr="00944956">
        <w:rPr>
          <w:rFonts w:cs="Arial"/>
        </w:rPr>
        <w:t xml:space="preserve">, 12, pp. 566–588. doi:10.7717/peerj.4840/table-1. </w:t>
      </w:r>
    </w:p>
    <w:p w14:paraId="35894EF1" w14:textId="77777777" w:rsidR="00BC3917" w:rsidRPr="00944956" w:rsidRDefault="00BC3917" w:rsidP="00944956">
      <w:pPr>
        <w:rPr>
          <w:rFonts w:cs="Arial"/>
        </w:rPr>
      </w:pPr>
      <w:r w:rsidRPr="00944956">
        <w:rPr>
          <w:rFonts w:eastAsia="Times New Roman" w:cs="Arial"/>
          <w:szCs w:val="24"/>
        </w:rPr>
        <w:t xml:space="preserve">Pei, Z. and </w:t>
      </w:r>
      <w:proofErr w:type="spellStart"/>
      <w:r w:rsidRPr="00944956">
        <w:rPr>
          <w:rFonts w:eastAsia="Times New Roman" w:cs="Arial"/>
          <w:szCs w:val="24"/>
        </w:rPr>
        <w:t>Zhenxiang</w:t>
      </w:r>
      <w:proofErr w:type="spellEnd"/>
      <w:r w:rsidRPr="00944956">
        <w:rPr>
          <w:rFonts w:eastAsia="Times New Roman" w:cs="Arial"/>
          <w:szCs w:val="24"/>
        </w:rPr>
        <w:t xml:space="preserve">, Z. (2017) ‘A framework for personalized service website based on Tam’, </w:t>
      </w:r>
      <w:r w:rsidR="00944956" w:rsidRPr="00944956">
        <w:rPr>
          <w:rFonts w:eastAsia="Times New Roman" w:cs="Arial"/>
          <w:i/>
          <w:iCs/>
          <w:szCs w:val="24"/>
        </w:rPr>
        <w:t xml:space="preserve">International </w:t>
      </w:r>
      <w:r w:rsidR="00545235">
        <w:rPr>
          <w:rFonts w:eastAsia="Times New Roman" w:cs="Arial"/>
          <w:i/>
          <w:iCs/>
          <w:szCs w:val="24"/>
        </w:rPr>
        <w:t>Conference</w:t>
      </w:r>
      <w:r w:rsidRPr="00944956">
        <w:rPr>
          <w:rFonts w:eastAsia="Times New Roman" w:cs="Arial"/>
          <w:i/>
          <w:iCs/>
          <w:szCs w:val="24"/>
        </w:rPr>
        <w:t xml:space="preserve"> on Service Systems and Service Management</w:t>
      </w:r>
      <w:r w:rsidRPr="00944956">
        <w:rPr>
          <w:rFonts w:eastAsia="Times New Roman" w:cs="Arial"/>
          <w:szCs w:val="24"/>
        </w:rPr>
        <w:t xml:space="preserve">, 12, pp. 331–345. doi:10.1109/icsssm.2006.320784. </w:t>
      </w:r>
    </w:p>
    <w:p w14:paraId="6FA63855" w14:textId="77777777" w:rsidR="00944956" w:rsidRPr="00944956" w:rsidRDefault="00944956" w:rsidP="00944956">
      <w:pPr>
        <w:rPr>
          <w:rFonts w:eastAsia="Times New Roman" w:cs="Arial"/>
          <w:szCs w:val="24"/>
        </w:rPr>
      </w:pPr>
      <w:r w:rsidRPr="00944956">
        <w:rPr>
          <w:rFonts w:eastAsia="Times New Roman" w:cs="Arial"/>
          <w:szCs w:val="24"/>
        </w:rPr>
        <w:t xml:space="preserve">Ray, S. (2019) ‘Diversity, flexibility and adaptability’, </w:t>
      </w:r>
      <w:r w:rsidRPr="00944956">
        <w:rPr>
          <w:rFonts w:eastAsia="Times New Roman" w:cs="Arial"/>
          <w:i/>
          <w:iCs/>
          <w:szCs w:val="24"/>
        </w:rPr>
        <w:t>Working the Sahel</w:t>
      </w:r>
      <w:r w:rsidRPr="00944956">
        <w:rPr>
          <w:rFonts w:eastAsia="Times New Roman" w:cs="Arial"/>
          <w:szCs w:val="24"/>
        </w:rPr>
        <w:t xml:space="preserve">, 14, pp. 28–48. doi:10.4324/9780203983263-8. </w:t>
      </w:r>
    </w:p>
    <w:p w14:paraId="56CC0B57" w14:textId="77777777" w:rsidR="00265731" w:rsidRPr="00944956" w:rsidRDefault="00265731" w:rsidP="00944956">
      <w:pPr>
        <w:rPr>
          <w:rFonts w:cs="Arial"/>
        </w:rPr>
      </w:pPr>
      <w:r w:rsidRPr="00944956">
        <w:rPr>
          <w:rFonts w:cs="Arial"/>
        </w:rPr>
        <w:t xml:space="preserve">Roy, N. (2020) ‘Quality Management and Quality Assurance Standards’, </w:t>
      </w:r>
      <w:r w:rsidRPr="00944956">
        <w:rPr>
          <w:rFonts w:cs="Arial"/>
          <w:i/>
          <w:iCs/>
        </w:rPr>
        <w:t>Quality Assurance</w:t>
      </w:r>
      <w:r w:rsidRPr="00944956">
        <w:rPr>
          <w:rFonts w:cs="Arial"/>
        </w:rPr>
        <w:t xml:space="preserve">, 14, pp. 999–1023. doi:10.3403/bsiso9000. </w:t>
      </w:r>
    </w:p>
    <w:p w14:paraId="6CDBE930" w14:textId="77777777" w:rsidR="00265731" w:rsidRPr="00944956" w:rsidRDefault="00265731" w:rsidP="00944956">
      <w:pPr>
        <w:rPr>
          <w:rFonts w:cs="Arial"/>
        </w:rPr>
      </w:pPr>
      <w:r w:rsidRPr="00944956">
        <w:rPr>
          <w:rFonts w:cs="Arial"/>
        </w:rPr>
        <w:lastRenderedPageBreak/>
        <w:t xml:space="preserve">Scott, J.R. (2019) ‘The Outsourced Legal Translation Environment’, </w:t>
      </w:r>
      <w:r w:rsidRPr="00944956">
        <w:rPr>
          <w:rFonts w:cs="Arial"/>
          <w:i/>
          <w:iCs/>
        </w:rPr>
        <w:t>Legal Translation Outsourced</w:t>
      </w:r>
      <w:r w:rsidRPr="00944956">
        <w:rPr>
          <w:rFonts w:cs="Arial"/>
        </w:rPr>
        <w:t>, 15, pp. 8–30. doi:10.1093/</w:t>
      </w:r>
      <w:proofErr w:type="spellStart"/>
      <w:r w:rsidRPr="00944956">
        <w:rPr>
          <w:rFonts w:cs="Arial"/>
        </w:rPr>
        <w:t>oso</w:t>
      </w:r>
      <w:proofErr w:type="spellEnd"/>
      <w:r w:rsidRPr="00944956">
        <w:rPr>
          <w:rFonts w:cs="Arial"/>
        </w:rPr>
        <w:t xml:space="preserve">/9780190900014.003.0002. </w:t>
      </w:r>
    </w:p>
    <w:p w14:paraId="4B8DB572" w14:textId="77777777" w:rsidR="00944956" w:rsidRPr="00944956" w:rsidRDefault="00944956" w:rsidP="00944956">
      <w:pPr>
        <w:rPr>
          <w:rFonts w:eastAsia="Times New Roman" w:cs="Arial"/>
          <w:szCs w:val="24"/>
        </w:rPr>
      </w:pPr>
      <w:proofErr w:type="spellStart"/>
      <w:r w:rsidRPr="00944956">
        <w:rPr>
          <w:rFonts w:eastAsia="Times New Roman" w:cs="Arial"/>
          <w:szCs w:val="24"/>
        </w:rPr>
        <w:t>Sharlim</w:t>
      </w:r>
      <w:proofErr w:type="spellEnd"/>
      <w:r w:rsidRPr="00944956">
        <w:rPr>
          <w:rFonts w:eastAsia="Times New Roman" w:cs="Arial"/>
          <w:szCs w:val="24"/>
        </w:rPr>
        <w:t xml:space="preserve">, T. (2012) ‘Gross operating expenses’, </w:t>
      </w:r>
      <w:r w:rsidRPr="00944956">
        <w:rPr>
          <w:rFonts w:eastAsia="Times New Roman" w:cs="Arial"/>
          <w:i/>
          <w:iCs/>
          <w:szCs w:val="24"/>
        </w:rPr>
        <w:t>OECD Insurance Statistics</w:t>
      </w:r>
      <w:r w:rsidRPr="00944956">
        <w:rPr>
          <w:rFonts w:eastAsia="Times New Roman" w:cs="Arial"/>
          <w:szCs w:val="24"/>
        </w:rPr>
        <w:t xml:space="preserve">, 12, pp. 23–36. doi:10.1787/data-00329-en. </w:t>
      </w:r>
    </w:p>
    <w:p w14:paraId="1676BC8B" w14:textId="77777777" w:rsidR="00265731" w:rsidRPr="00944956" w:rsidRDefault="00265731" w:rsidP="00944956">
      <w:pPr>
        <w:rPr>
          <w:rFonts w:cs="Arial"/>
        </w:rPr>
      </w:pPr>
      <w:r w:rsidRPr="00944956">
        <w:rPr>
          <w:rFonts w:cs="Arial"/>
        </w:rPr>
        <w:t xml:space="preserve">Sterling, R. (2023) ‘Multilingual abilities’, </w:t>
      </w:r>
      <w:r w:rsidRPr="00944956">
        <w:rPr>
          <w:rFonts w:cs="Arial"/>
          <w:i/>
          <w:iCs/>
        </w:rPr>
        <w:t>Multilingualism</w:t>
      </w:r>
      <w:r w:rsidRPr="00944956">
        <w:rPr>
          <w:rFonts w:cs="Arial"/>
        </w:rPr>
        <w:t xml:space="preserve">, 16, pp. 455–466. doi:10.5040/9781350195448.ch-5. </w:t>
      </w:r>
    </w:p>
    <w:p w14:paraId="642BEA13" w14:textId="77777777" w:rsidR="00265731" w:rsidRPr="00944956" w:rsidRDefault="00265731" w:rsidP="00944956">
      <w:pPr>
        <w:rPr>
          <w:rFonts w:cs="Arial"/>
        </w:rPr>
      </w:pPr>
      <w:r w:rsidRPr="00944956">
        <w:rPr>
          <w:rFonts w:cs="Arial"/>
        </w:rPr>
        <w:t xml:space="preserve">Tulenko, K. (2018) ‘Insourced: How importing jobs impacts the healthcare crisis here and abroad’, </w:t>
      </w:r>
      <w:r w:rsidRPr="00944956">
        <w:rPr>
          <w:rFonts w:cs="Arial"/>
          <w:i/>
          <w:iCs/>
        </w:rPr>
        <w:t>Insourced Housekeeping</w:t>
      </w:r>
      <w:r w:rsidRPr="00944956">
        <w:rPr>
          <w:rFonts w:cs="Arial"/>
        </w:rPr>
        <w:t xml:space="preserve">, 14, pp. 433–444. doi:10.1349/ddlp.1926. </w:t>
      </w:r>
    </w:p>
    <w:p w14:paraId="03BFC2FB" w14:textId="77777777" w:rsidR="00265731" w:rsidRPr="00944956" w:rsidRDefault="00265731" w:rsidP="00944956">
      <w:pPr>
        <w:rPr>
          <w:rFonts w:cs="Arial"/>
        </w:rPr>
      </w:pPr>
      <w:r w:rsidRPr="00944956">
        <w:rPr>
          <w:rFonts w:cs="Arial"/>
        </w:rPr>
        <w:t xml:space="preserve">Wada, R. (2019) ‘Developing essential helping skills for successful funeral service practice’, </w:t>
      </w:r>
      <w:r w:rsidRPr="00944956">
        <w:rPr>
          <w:rFonts w:cs="Arial"/>
          <w:i/>
          <w:iCs/>
        </w:rPr>
        <w:t>Interpersonal Skills Training</w:t>
      </w:r>
      <w:r w:rsidRPr="00944956">
        <w:rPr>
          <w:rFonts w:cs="Arial"/>
        </w:rPr>
        <w:t xml:space="preserve">, 13, pp. 61–68. doi:10.4324/9780203767849-15. </w:t>
      </w:r>
    </w:p>
    <w:p w14:paraId="6EA7D61F" w14:textId="77777777" w:rsidR="00265731" w:rsidRPr="00944956" w:rsidRDefault="00265731" w:rsidP="00944956">
      <w:pPr>
        <w:rPr>
          <w:rFonts w:cs="Arial"/>
        </w:rPr>
      </w:pPr>
    </w:p>
    <w:sectPr w:rsidR="00265731" w:rsidRPr="00944956" w:rsidSect="00D80B3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16374" w14:textId="77777777" w:rsidR="00706041" w:rsidRDefault="00706041" w:rsidP="00265731">
      <w:pPr>
        <w:spacing w:after="0" w:line="240" w:lineRule="auto"/>
      </w:pPr>
      <w:r>
        <w:separator/>
      </w:r>
    </w:p>
  </w:endnote>
  <w:endnote w:type="continuationSeparator" w:id="0">
    <w:p w14:paraId="44D6BF40" w14:textId="77777777" w:rsidR="00706041" w:rsidRDefault="00706041" w:rsidP="00265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471C3" w14:textId="77777777" w:rsidR="00E52D0A" w:rsidRDefault="00E52D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7554653"/>
      <w:docPartObj>
        <w:docPartGallery w:val="Page Numbers (Bottom of Page)"/>
        <w:docPartUnique/>
      </w:docPartObj>
    </w:sdtPr>
    <w:sdtEndPr>
      <w:rPr>
        <w:noProof/>
      </w:rPr>
    </w:sdtEndPr>
    <w:sdtContent>
      <w:p w14:paraId="13847CDE" w14:textId="42AA5C21" w:rsidR="00265731" w:rsidRDefault="00265731">
        <w:pPr>
          <w:pStyle w:val="Footer"/>
          <w:jc w:val="right"/>
        </w:pPr>
        <w:r>
          <w:fldChar w:fldCharType="begin"/>
        </w:r>
        <w:r>
          <w:instrText xml:space="preserve"> PAGE   \* MERGEFORMAT </w:instrText>
        </w:r>
        <w:r>
          <w:fldChar w:fldCharType="separate"/>
        </w:r>
        <w:r w:rsidR="00165B25">
          <w:rPr>
            <w:noProof/>
          </w:rPr>
          <w:t>1</w:t>
        </w:r>
        <w:r>
          <w:rPr>
            <w:noProof/>
          </w:rPr>
          <w:fldChar w:fldCharType="end"/>
        </w:r>
      </w:p>
    </w:sdtContent>
  </w:sdt>
  <w:p w14:paraId="5CB6FFA1" w14:textId="77777777" w:rsidR="00265731" w:rsidRDefault="002657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830EA" w14:textId="77777777" w:rsidR="00E52D0A" w:rsidRDefault="00E52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68384" w14:textId="77777777" w:rsidR="00706041" w:rsidRDefault="00706041" w:rsidP="00265731">
      <w:pPr>
        <w:spacing w:after="0" w:line="240" w:lineRule="auto"/>
      </w:pPr>
      <w:r>
        <w:separator/>
      </w:r>
    </w:p>
  </w:footnote>
  <w:footnote w:type="continuationSeparator" w:id="0">
    <w:p w14:paraId="696C5E86" w14:textId="77777777" w:rsidR="00706041" w:rsidRDefault="00706041" w:rsidP="00265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5B452" w14:textId="77777777" w:rsidR="00E52D0A" w:rsidRDefault="00E52D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A8B13" w14:textId="77777777" w:rsidR="00E52D0A" w:rsidRDefault="00E52D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9F945" w14:textId="77777777" w:rsidR="00E52D0A" w:rsidRDefault="00E52D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xMzQ0MjK1MLMwMbFU0lEKTi0uzszPAykwqwUAcUgSPiwAAAA="/>
  </w:docVars>
  <w:rsids>
    <w:rsidRoot w:val="00DA7619"/>
    <w:rsid w:val="00026641"/>
    <w:rsid w:val="00027C43"/>
    <w:rsid w:val="000A2164"/>
    <w:rsid w:val="000A24E0"/>
    <w:rsid w:val="000A54D0"/>
    <w:rsid w:val="001031F2"/>
    <w:rsid w:val="00140F71"/>
    <w:rsid w:val="00145D71"/>
    <w:rsid w:val="001510B5"/>
    <w:rsid w:val="001611BE"/>
    <w:rsid w:val="00165B25"/>
    <w:rsid w:val="001835F1"/>
    <w:rsid w:val="001B2A57"/>
    <w:rsid w:val="001B48D8"/>
    <w:rsid w:val="001C3F7F"/>
    <w:rsid w:val="00203215"/>
    <w:rsid w:val="002227E5"/>
    <w:rsid w:val="00222830"/>
    <w:rsid w:val="00237156"/>
    <w:rsid w:val="00240D4E"/>
    <w:rsid w:val="00251B30"/>
    <w:rsid w:val="002600D7"/>
    <w:rsid w:val="00264EC5"/>
    <w:rsid w:val="00265731"/>
    <w:rsid w:val="00272B86"/>
    <w:rsid w:val="0028557E"/>
    <w:rsid w:val="002B4D92"/>
    <w:rsid w:val="002C29C5"/>
    <w:rsid w:val="002D38DE"/>
    <w:rsid w:val="002D6BA2"/>
    <w:rsid w:val="002E016D"/>
    <w:rsid w:val="003018B0"/>
    <w:rsid w:val="003A5E9B"/>
    <w:rsid w:val="003C14F5"/>
    <w:rsid w:val="003E52E8"/>
    <w:rsid w:val="0047012B"/>
    <w:rsid w:val="00482152"/>
    <w:rsid w:val="00491DCA"/>
    <w:rsid w:val="004954E3"/>
    <w:rsid w:val="004A6D3F"/>
    <w:rsid w:val="0053290B"/>
    <w:rsid w:val="0053549D"/>
    <w:rsid w:val="00545235"/>
    <w:rsid w:val="00551FA5"/>
    <w:rsid w:val="00557E39"/>
    <w:rsid w:val="005633DE"/>
    <w:rsid w:val="005713F8"/>
    <w:rsid w:val="005B116F"/>
    <w:rsid w:val="005B61BB"/>
    <w:rsid w:val="005C5C68"/>
    <w:rsid w:val="005D308C"/>
    <w:rsid w:val="005D4000"/>
    <w:rsid w:val="0061643D"/>
    <w:rsid w:val="00646FAF"/>
    <w:rsid w:val="006700BA"/>
    <w:rsid w:val="0068643B"/>
    <w:rsid w:val="00693DF4"/>
    <w:rsid w:val="00694B04"/>
    <w:rsid w:val="006A46C8"/>
    <w:rsid w:val="006B3C00"/>
    <w:rsid w:val="006C2704"/>
    <w:rsid w:val="006C71D7"/>
    <w:rsid w:val="006F5F12"/>
    <w:rsid w:val="00700115"/>
    <w:rsid w:val="00705680"/>
    <w:rsid w:val="00706041"/>
    <w:rsid w:val="00706DAC"/>
    <w:rsid w:val="00725D35"/>
    <w:rsid w:val="00740E89"/>
    <w:rsid w:val="00784208"/>
    <w:rsid w:val="007B5BB7"/>
    <w:rsid w:val="008330E4"/>
    <w:rsid w:val="00851BCC"/>
    <w:rsid w:val="00861B39"/>
    <w:rsid w:val="00865D93"/>
    <w:rsid w:val="0088138F"/>
    <w:rsid w:val="00944956"/>
    <w:rsid w:val="00946357"/>
    <w:rsid w:val="00961430"/>
    <w:rsid w:val="00990048"/>
    <w:rsid w:val="009B5F35"/>
    <w:rsid w:val="009D43BD"/>
    <w:rsid w:val="009E1C15"/>
    <w:rsid w:val="009F517D"/>
    <w:rsid w:val="00A01198"/>
    <w:rsid w:val="00A43EDC"/>
    <w:rsid w:val="00A52D51"/>
    <w:rsid w:val="00A534BB"/>
    <w:rsid w:val="00A53CC6"/>
    <w:rsid w:val="00AC1AEB"/>
    <w:rsid w:val="00AD2214"/>
    <w:rsid w:val="00AF67F1"/>
    <w:rsid w:val="00B14469"/>
    <w:rsid w:val="00B17187"/>
    <w:rsid w:val="00B7007D"/>
    <w:rsid w:val="00B92651"/>
    <w:rsid w:val="00BA0BFD"/>
    <w:rsid w:val="00BA37FB"/>
    <w:rsid w:val="00BC3917"/>
    <w:rsid w:val="00BD4A21"/>
    <w:rsid w:val="00BD75E7"/>
    <w:rsid w:val="00BE3D4B"/>
    <w:rsid w:val="00BF520B"/>
    <w:rsid w:val="00BF689A"/>
    <w:rsid w:val="00C0469C"/>
    <w:rsid w:val="00C470C7"/>
    <w:rsid w:val="00C61E73"/>
    <w:rsid w:val="00C7371C"/>
    <w:rsid w:val="00CB7B79"/>
    <w:rsid w:val="00CC160E"/>
    <w:rsid w:val="00CD223E"/>
    <w:rsid w:val="00D01A27"/>
    <w:rsid w:val="00D3101C"/>
    <w:rsid w:val="00D36CCE"/>
    <w:rsid w:val="00D37C6D"/>
    <w:rsid w:val="00D45B97"/>
    <w:rsid w:val="00D540F1"/>
    <w:rsid w:val="00D75C7E"/>
    <w:rsid w:val="00D80B38"/>
    <w:rsid w:val="00D87595"/>
    <w:rsid w:val="00D92FAD"/>
    <w:rsid w:val="00DA7619"/>
    <w:rsid w:val="00DB2505"/>
    <w:rsid w:val="00E37403"/>
    <w:rsid w:val="00E52D0A"/>
    <w:rsid w:val="00E54724"/>
    <w:rsid w:val="00E9264A"/>
    <w:rsid w:val="00EF641F"/>
    <w:rsid w:val="00F2600F"/>
    <w:rsid w:val="00F27FAB"/>
    <w:rsid w:val="00F41992"/>
    <w:rsid w:val="00F52920"/>
    <w:rsid w:val="00F769B2"/>
    <w:rsid w:val="00FA3F48"/>
    <w:rsid w:val="00FB690C"/>
    <w:rsid w:val="00FE7C7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A90D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187"/>
    <w:pPr>
      <w:spacing w:line="360" w:lineRule="auto"/>
      <w:jc w:val="both"/>
    </w:pPr>
    <w:rPr>
      <w:rFonts w:ascii="Arial" w:hAnsi="Arial"/>
      <w:sz w:val="24"/>
    </w:rPr>
  </w:style>
  <w:style w:type="paragraph" w:styleId="Heading1">
    <w:name w:val="heading 1"/>
    <w:basedOn w:val="Normal"/>
    <w:next w:val="Normal"/>
    <w:link w:val="Heading1Char"/>
    <w:uiPriority w:val="9"/>
    <w:qFormat/>
    <w:rsid w:val="003C14F5"/>
    <w:pPr>
      <w:keepNext/>
      <w:keepLines/>
      <w:spacing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17187"/>
    <w:pPr>
      <w:keepNext/>
      <w:keepLines/>
      <w:spacing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4F5"/>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B17187"/>
    <w:rPr>
      <w:rFonts w:ascii="Arial" w:eastAsiaTheme="majorEastAsia" w:hAnsi="Arial" w:cstheme="majorBidi"/>
      <w:b/>
      <w:color w:val="000000" w:themeColor="text1"/>
      <w:sz w:val="26"/>
      <w:szCs w:val="26"/>
    </w:rPr>
  </w:style>
  <w:style w:type="paragraph" w:styleId="NormalWeb">
    <w:name w:val="Normal (Web)"/>
    <w:basedOn w:val="Normal"/>
    <w:uiPriority w:val="99"/>
    <w:unhideWhenUsed/>
    <w:rsid w:val="00265731"/>
    <w:pPr>
      <w:spacing w:before="100" w:beforeAutospacing="1" w:after="100" w:afterAutospacing="1" w:line="240" w:lineRule="auto"/>
      <w:jc w:val="left"/>
    </w:pPr>
    <w:rPr>
      <w:rFonts w:ascii="Times New Roman" w:eastAsia="Times New Roman" w:hAnsi="Times New Roman" w:cs="Times New Roman"/>
      <w:szCs w:val="24"/>
    </w:rPr>
  </w:style>
  <w:style w:type="paragraph" w:styleId="Header">
    <w:name w:val="header"/>
    <w:basedOn w:val="Normal"/>
    <w:link w:val="HeaderChar"/>
    <w:uiPriority w:val="99"/>
    <w:unhideWhenUsed/>
    <w:rsid w:val="002657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5731"/>
    <w:rPr>
      <w:rFonts w:ascii="Arial" w:hAnsi="Arial"/>
      <w:sz w:val="24"/>
    </w:rPr>
  </w:style>
  <w:style w:type="paragraph" w:styleId="Footer">
    <w:name w:val="footer"/>
    <w:basedOn w:val="Normal"/>
    <w:link w:val="FooterChar"/>
    <w:uiPriority w:val="99"/>
    <w:unhideWhenUsed/>
    <w:rsid w:val="002657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5731"/>
    <w:rPr>
      <w:rFonts w:ascii="Arial" w:hAnsi="Arial"/>
      <w:sz w:val="24"/>
    </w:rPr>
  </w:style>
  <w:style w:type="paragraph" w:styleId="TOCHeading">
    <w:name w:val="TOC Heading"/>
    <w:basedOn w:val="Heading1"/>
    <w:next w:val="Normal"/>
    <w:uiPriority w:val="39"/>
    <w:unhideWhenUsed/>
    <w:qFormat/>
    <w:rsid w:val="00265731"/>
    <w:pPr>
      <w:spacing w:before="24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65731"/>
    <w:pPr>
      <w:spacing w:after="100"/>
    </w:pPr>
  </w:style>
  <w:style w:type="paragraph" w:styleId="TOC2">
    <w:name w:val="toc 2"/>
    <w:basedOn w:val="Normal"/>
    <w:next w:val="Normal"/>
    <w:autoRedefine/>
    <w:uiPriority w:val="39"/>
    <w:unhideWhenUsed/>
    <w:rsid w:val="00265731"/>
    <w:pPr>
      <w:spacing w:after="100"/>
      <w:ind w:left="240"/>
    </w:pPr>
  </w:style>
  <w:style w:type="character" w:styleId="Hyperlink">
    <w:name w:val="Hyperlink"/>
    <w:basedOn w:val="DefaultParagraphFont"/>
    <w:uiPriority w:val="99"/>
    <w:unhideWhenUsed/>
    <w:rsid w:val="00265731"/>
    <w:rPr>
      <w:color w:val="0563C1" w:themeColor="hyperlink"/>
      <w:u w:val="single"/>
    </w:rPr>
  </w:style>
  <w:style w:type="character" w:styleId="CommentReference">
    <w:name w:val="annotation reference"/>
    <w:basedOn w:val="DefaultParagraphFont"/>
    <w:uiPriority w:val="99"/>
    <w:semiHidden/>
    <w:unhideWhenUsed/>
    <w:rsid w:val="00CD223E"/>
    <w:rPr>
      <w:sz w:val="16"/>
      <w:szCs w:val="16"/>
    </w:rPr>
  </w:style>
  <w:style w:type="paragraph" w:styleId="CommentText">
    <w:name w:val="annotation text"/>
    <w:basedOn w:val="Normal"/>
    <w:link w:val="CommentTextChar"/>
    <w:uiPriority w:val="99"/>
    <w:semiHidden/>
    <w:unhideWhenUsed/>
    <w:rsid w:val="00CD223E"/>
    <w:pPr>
      <w:spacing w:line="240" w:lineRule="auto"/>
    </w:pPr>
    <w:rPr>
      <w:sz w:val="20"/>
      <w:szCs w:val="20"/>
    </w:rPr>
  </w:style>
  <w:style w:type="character" w:customStyle="1" w:styleId="CommentTextChar">
    <w:name w:val="Comment Text Char"/>
    <w:basedOn w:val="DefaultParagraphFont"/>
    <w:link w:val="CommentText"/>
    <w:uiPriority w:val="99"/>
    <w:semiHidden/>
    <w:rsid w:val="00CD223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D223E"/>
    <w:rPr>
      <w:b/>
      <w:bCs/>
    </w:rPr>
  </w:style>
  <w:style w:type="character" w:customStyle="1" w:styleId="CommentSubjectChar">
    <w:name w:val="Comment Subject Char"/>
    <w:basedOn w:val="CommentTextChar"/>
    <w:link w:val="CommentSubject"/>
    <w:uiPriority w:val="99"/>
    <w:semiHidden/>
    <w:rsid w:val="00CD223E"/>
    <w:rPr>
      <w:rFonts w:ascii="Arial" w:hAnsi="Arial"/>
      <w:b/>
      <w:bCs/>
      <w:sz w:val="20"/>
      <w:szCs w:val="20"/>
    </w:rPr>
  </w:style>
  <w:style w:type="paragraph" w:styleId="BalloonText">
    <w:name w:val="Balloon Text"/>
    <w:basedOn w:val="Normal"/>
    <w:link w:val="BalloonTextChar"/>
    <w:uiPriority w:val="99"/>
    <w:semiHidden/>
    <w:unhideWhenUsed/>
    <w:rsid w:val="00CD22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22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49369">
      <w:bodyDiv w:val="1"/>
      <w:marLeft w:val="0"/>
      <w:marRight w:val="0"/>
      <w:marTop w:val="0"/>
      <w:marBottom w:val="0"/>
      <w:divBdr>
        <w:top w:val="none" w:sz="0" w:space="0" w:color="auto"/>
        <w:left w:val="none" w:sz="0" w:space="0" w:color="auto"/>
        <w:bottom w:val="none" w:sz="0" w:space="0" w:color="auto"/>
        <w:right w:val="none" w:sz="0" w:space="0" w:color="auto"/>
      </w:divBdr>
    </w:div>
    <w:div w:id="381681934">
      <w:bodyDiv w:val="1"/>
      <w:marLeft w:val="0"/>
      <w:marRight w:val="0"/>
      <w:marTop w:val="0"/>
      <w:marBottom w:val="0"/>
      <w:divBdr>
        <w:top w:val="none" w:sz="0" w:space="0" w:color="auto"/>
        <w:left w:val="none" w:sz="0" w:space="0" w:color="auto"/>
        <w:bottom w:val="none" w:sz="0" w:space="0" w:color="auto"/>
        <w:right w:val="none" w:sz="0" w:space="0" w:color="auto"/>
      </w:divBdr>
    </w:div>
    <w:div w:id="386563367">
      <w:bodyDiv w:val="1"/>
      <w:marLeft w:val="0"/>
      <w:marRight w:val="0"/>
      <w:marTop w:val="0"/>
      <w:marBottom w:val="0"/>
      <w:divBdr>
        <w:top w:val="none" w:sz="0" w:space="0" w:color="auto"/>
        <w:left w:val="none" w:sz="0" w:space="0" w:color="auto"/>
        <w:bottom w:val="none" w:sz="0" w:space="0" w:color="auto"/>
        <w:right w:val="none" w:sz="0" w:space="0" w:color="auto"/>
      </w:divBdr>
    </w:div>
    <w:div w:id="445152588">
      <w:bodyDiv w:val="1"/>
      <w:marLeft w:val="0"/>
      <w:marRight w:val="0"/>
      <w:marTop w:val="0"/>
      <w:marBottom w:val="0"/>
      <w:divBdr>
        <w:top w:val="none" w:sz="0" w:space="0" w:color="auto"/>
        <w:left w:val="none" w:sz="0" w:space="0" w:color="auto"/>
        <w:bottom w:val="none" w:sz="0" w:space="0" w:color="auto"/>
        <w:right w:val="none" w:sz="0" w:space="0" w:color="auto"/>
      </w:divBdr>
    </w:div>
    <w:div w:id="689258853">
      <w:bodyDiv w:val="1"/>
      <w:marLeft w:val="0"/>
      <w:marRight w:val="0"/>
      <w:marTop w:val="0"/>
      <w:marBottom w:val="0"/>
      <w:divBdr>
        <w:top w:val="none" w:sz="0" w:space="0" w:color="auto"/>
        <w:left w:val="none" w:sz="0" w:space="0" w:color="auto"/>
        <w:bottom w:val="none" w:sz="0" w:space="0" w:color="auto"/>
        <w:right w:val="none" w:sz="0" w:space="0" w:color="auto"/>
      </w:divBdr>
    </w:div>
    <w:div w:id="846023943">
      <w:bodyDiv w:val="1"/>
      <w:marLeft w:val="0"/>
      <w:marRight w:val="0"/>
      <w:marTop w:val="0"/>
      <w:marBottom w:val="0"/>
      <w:divBdr>
        <w:top w:val="none" w:sz="0" w:space="0" w:color="auto"/>
        <w:left w:val="none" w:sz="0" w:space="0" w:color="auto"/>
        <w:bottom w:val="none" w:sz="0" w:space="0" w:color="auto"/>
        <w:right w:val="none" w:sz="0" w:space="0" w:color="auto"/>
      </w:divBdr>
    </w:div>
    <w:div w:id="979923892">
      <w:bodyDiv w:val="1"/>
      <w:marLeft w:val="0"/>
      <w:marRight w:val="0"/>
      <w:marTop w:val="0"/>
      <w:marBottom w:val="0"/>
      <w:divBdr>
        <w:top w:val="none" w:sz="0" w:space="0" w:color="auto"/>
        <w:left w:val="none" w:sz="0" w:space="0" w:color="auto"/>
        <w:bottom w:val="none" w:sz="0" w:space="0" w:color="auto"/>
        <w:right w:val="none" w:sz="0" w:space="0" w:color="auto"/>
      </w:divBdr>
    </w:div>
    <w:div w:id="1104770692">
      <w:bodyDiv w:val="1"/>
      <w:marLeft w:val="0"/>
      <w:marRight w:val="0"/>
      <w:marTop w:val="0"/>
      <w:marBottom w:val="0"/>
      <w:divBdr>
        <w:top w:val="none" w:sz="0" w:space="0" w:color="auto"/>
        <w:left w:val="none" w:sz="0" w:space="0" w:color="auto"/>
        <w:bottom w:val="none" w:sz="0" w:space="0" w:color="auto"/>
        <w:right w:val="none" w:sz="0" w:space="0" w:color="auto"/>
      </w:divBdr>
      <w:divsChild>
        <w:div w:id="157428931">
          <w:marLeft w:val="0"/>
          <w:marRight w:val="0"/>
          <w:marTop w:val="0"/>
          <w:marBottom w:val="0"/>
          <w:divBdr>
            <w:top w:val="none" w:sz="0" w:space="0" w:color="auto"/>
            <w:left w:val="none" w:sz="0" w:space="0" w:color="auto"/>
            <w:bottom w:val="none" w:sz="0" w:space="0" w:color="auto"/>
            <w:right w:val="none" w:sz="0" w:space="0" w:color="auto"/>
          </w:divBdr>
        </w:div>
      </w:divsChild>
    </w:div>
    <w:div w:id="1172794698">
      <w:bodyDiv w:val="1"/>
      <w:marLeft w:val="0"/>
      <w:marRight w:val="0"/>
      <w:marTop w:val="0"/>
      <w:marBottom w:val="0"/>
      <w:divBdr>
        <w:top w:val="none" w:sz="0" w:space="0" w:color="auto"/>
        <w:left w:val="none" w:sz="0" w:space="0" w:color="auto"/>
        <w:bottom w:val="none" w:sz="0" w:space="0" w:color="auto"/>
        <w:right w:val="none" w:sz="0" w:space="0" w:color="auto"/>
      </w:divBdr>
    </w:div>
    <w:div w:id="1398669633">
      <w:bodyDiv w:val="1"/>
      <w:marLeft w:val="0"/>
      <w:marRight w:val="0"/>
      <w:marTop w:val="0"/>
      <w:marBottom w:val="0"/>
      <w:divBdr>
        <w:top w:val="none" w:sz="0" w:space="0" w:color="auto"/>
        <w:left w:val="none" w:sz="0" w:space="0" w:color="auto"/>
        <w:bottom w:val="none" w:sz="0" w:space="0" w:color="auto"/>
        <w:right w:val="none" w:sz="0" w:space="0" w:color="auto"/>
      </w:divBdr>
    </w:div>
    <w:div w:id="1493375834">
      <w:bodyDiv w:val="1"/>
      <w:marLeft w:val="0"/>
      <w:marRight w:val="0"/>
      <w:marTop w:val="0"/>
      <w:marBottom w:val="0"/>
      <w:divBdr>
        <w:top w:val="none" w:sz="0" w:space="0" w:color="auto"/>
        <w:left w:val="none" w:sz="0" w:space="0" w:color="auto"/>
        <w:bottom w:val="none" w:sz="0" w:space="0" w:color="auto"/>
        <w:right w:val="none" w:sz="0" w:space="0" w:color="auto"/>
      </w:divBdr>
    </w:div>
    <w:div w:id="1553035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F9DF19-4975-46E6-88BC-780AE73BD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2953</Words>
  <Characters>16836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2023-11-20T17:32:00Z</dcterms:created>
  <dcterms:modified xsi:type="dcterms:W3CDTF">2023-11-20T18:25:00Z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0b2d2aeb15a75c38a67eab94a6f97018fc45233c9e54e91f4d5ce75d09790490</vt:lpwstr>
  </property>
</Properties>
</file>