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color w:val="4472C4" w:themeColor="accent1"/>
          <w:sz w:val="24"/>
          <w:szCs w:val="24"/>
          <w:lang w:val="en-GB" w:eastAsia="en-US"/>
        </w:rPr>
        <w:id w:val="-1214881514"/>
        <w:docPartObj>
          <w:docPartGallery w:val="Cover Pages"/>
          <w:docPartUnique/>
        </w:docPartObj>
      </w:sdtPr>
      <w:sdtEndPr>
        <w:rPr>
          <w:color w:val="auto"/>
        </w:rPr>
      </w:sdtEndPr>
      <w:sdtContent>
        <w:p w14:paraId="223A6087" w14:textId="09FD7705" w:rsidR="0008773D" w:rsidRPr="0008773D" w:rsidRDefault="0008773D" w:rsidP="00C61377">
          <w:pPr>
            <w:pStyle w:val="NoSpacing"/>
            <w:spacing w:before="1540" w:after="240" w:line="360" w:lineRule="auto"/>
            <w:jc w:val="center"/>
            <w:rPr>
              <w:rFonts w:ascii="Arial" w:hAnsi="Arial" w:cs="Arial"/>
              <w:color w:val="4472C4" w:themeColor="accent1"/>
            </w:rPr>
          </w:pPr>
          <w:r w:rsidRPr="0008773D">
            <w:rPr>
              <w:rFonts w:ascii="Arial" w:hAnsi="Arial" w:cs="Arial"/>
              <w:noProof/>
              <w:color w:val="4472C4" w:themeColor="accent1"/>
            </w:rPr>
            <w:drawing>
              <wp:inline distT="0" distB="0" distL="0" distR="0" wp14:anchorId="591A831D" wp14:editId="6924C7C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000000" w:themeColor="text1"/>
              <w:sz w:val="72"/>
              <w:szCs w:val="72"/>
            </w:rPr>
            <w:alias w:val="Title"/>
            <w:tag w:val=""/>
            <w:id w:val="1735040861"/>
            <w:placeholder>
              <w:docPart w:val="2CDC4B99E20045498D232F480B7595DC"/>
            </w:placeholder>
            <w:dataBinding w:prefixMappings="xmlns:ns0='http://purl.org/dc/elements/1.1/' xmlns:ns1='http://schemas.openxmlformats.org/package/2006/metadata/core-properties' " w:xpath="/ns1:coreProperties[1]/ns0:title[1]" w:storeItemID="{6C3C8BC8-F283-45AE-878A-BAB7291924A1}"/>
            <w:text/>
          </w:sdtPr>
          <w:sdtEndPr/>
          <w:sdtContent>
            <w:p w14:paraId="3495E8AB" w14:textId="3482859C" w:rsidR="0008773D" w:rsidRPr="0008773D" w:rsidRDefault="0008773D" w:rsidP="00C61377">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sz w:val="80"/>
                  <w:szCs w:val="80"/>
                </w:rPr>
              </w:pPr>
              <w:r w:rsidRPr="0008773D">
                <w:rPr>
                  <w:rFonts w:ascii="Arial" w:eastAsiaTheme="majorEastAsia" w:hAnsi="Arial" w:cs="Arial"/>
                  <w:caps/>
                  <w:color w:val="000000" w:themeColor="text1"/>
                  <w:sz w:val="72"/>
                  <w:szCs w:val="72"/>
                </w:rPr>
                <w:t>DIGITAL SKILLS AND RESEARCH METHODS</w:t>
              </w:r>
            </w:p>
          </w:sdtContent>
        </w:sdt>
        <w:sdt>
          <w:sdtPr>
            <w:rPr>
              <w:rFonts w:ascii="Arial" w:hAnsi="Arial" w:cs="Arial"/>
              <w:color w:val="000000" w:themeColor="text1"/>
              <w:sz w:val="36"/>
              <w:szCs w:val="36"/>
            </w:rPr>
            <w:alias w:val="Subtitle"/>
            <w:tag w:val=""/>
            <w:id w:val="328029620"/>
            <w:placeholder>
              <w:docPart w:val="02BEF69189732E48ACEEAE91222A94B8"/>
            </w:placeholder>
            <w:dataBinding w:prefixMappings="xmlns:ns0='http://purl.org/dc/elements/1.1/' xmlns:ns1='http://schemas.openxmlformats.org/package/2006/metadata/core-properties' " w:xpath="/ns1:coreProperties[1]/ns0:subject[1]" w:storeItemID="{6C3C8BC8-F283-45AE-878A-BAB7291924A1}"/>
            <w:text/>
          </w:sdtPr>
          <w:sdtEndPr/>
          <w:sdtContent>
            <w:p w14:paraId="760BC8DA" w14:textId="5AB57EA0" w:rsidR="0008773D" w:rsidRPr="0008773D" w:rsidRDefault="0008773D" w:rsidP="00C61377">
              <w:pPr>
                <w:pStyle w:val="NoSpacing"/>
                <w:spacing w:line="360" w:lineRule="auto"/>
                <w:jc w:val="center"/>
                <w:rPr>
                  <w:rFonts w:ascii="Arial" w:hAnsi="Arial" w:cs="Arial"/>
                  <w:color w:val="000000" w:themeColor="text1"/>
                  <w:sz w:val="36"/>
                  <w:szCs w:val="36"/>
                </w:rPr>
              </w:pPr>
              <w:r w:rsidRPr="0008773D">
                <w:rPr>
                  <w:rFonts w:ascii="Arial" w:hAnsi="Arial" w:cs="Arial"/>
                  <w:color w:val="000000" w:themeColor="text1"/>
                  <w:sz w:val="36"/>
                  <w:szCs w:val="36"/>
                </w:rPr>
                <w:t>BMSW4003_LON</w:t>
              </w:r>
            </w:p>
          </w:sdtContent>
        </w:sdt>
        <w:p w14:paraId="4800F295" w14:textId="7EBB018C" w:rsidR="0008773D" w:rsidRPr="0008773D" w:rsidRDefault="0008773D" w:rsidP="00C61377">
          <w:pPr>
            <w:pStyle w:val="NoSpacing"/>
            <w:spacing w:before="480" w:line="360" w:lineRule="auto"/>
            <w:jc w:val="center"/>
            <w:rPr>
              <w:rFonts w:ascii="Arial" w:hAnsi="Arial" w:cs="Arial"/>
              <w:color w:val="000000" w:themeColor="text1"/>
              <w:sz w:val="36"/>
              <w:szCs w:val="36"/>
            </w:rPr>
          </w:pPr>
          <w:r w:rsidRPr="0008773D">
            <w:rPr>
              <w:rFonts w:ascii="Arial" w:hAnsi="Arial" w:cs="Arial"/>
              <w:noProof/>
              <w:color w:val="000000" w:themeColor="text1"/>
              <w:sz w:val="36"/>
              <w:szCs w:val="36"/>
            </w:rPr>
            <mc:AlternateContent>
              <mc:Choice Requires="wps">
                <w:drawing>
                  <wp:anchor distT="0" distB="0" distL="114300" distR="114300" simplePos="0" relativeHeight="251659264" behindDoc="0" locked="0" layoutInCell="1" allowOverlap="1" wp14:anchorId="4311DC43" wp14:editId="5A9B51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534A212" w14:textId="62F938F6" w:rsidR="0008773D" w:rsidRDefault="0008773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F3A3BE5" w14:textId="68A25377" w:rsidR="0008773D" w:rsidRPr="0008773D" w:rsidRDefault="00390663">
                                <w:pPr>
                                  <w:pStyle w:val="NoSpacing"/>
                                  <w:jc w:val="center"/>
                                  <w:rPr>
                                    <w:color w:val="000000" w:themeColor="text1"/>
                                    <w:sz w:val="36"/>
                                    <w:szCs w:val="36"/>
                                  </w:rPr>
                                </w:pPr>
                                <w:sdt>
                                  <w:sdtPr>
                                    <w:rPr>
                                      <w:caps/>
                                      <w:color w:val="000000" w:themeColor="tex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773D" w:rsidRPr="0008773D">
                                      <w:rPr>
                                        <w:caps/>
                                        <w:color w:val="000000" w:themeColor="text1"/>
                                        <w:sz w:val="36"/>
                                        <w:szCs w:val="36"/>
                                      </w:rPr>
                                      <w:t>enkeledA TAFA</w:t>
                                    </w:r>
                                  </w:sdtContent>
                                </w:sdt>
                              </w:p>
                              <w:p w14:paraId="0818923E" w14:textId="6FD52983" w:rsidR="0008773D" w:rsidRPr="0008773D" w:rsidRDefault="00390663">
                                <w:pPr>
                                  <w:pStyle w:val="NoSpacing"/>
                                  <w:jc w:val="center"/>
                                  <w:rPr>
                                    <w:color w:val="000000" w:themeColor="text1"/>
                                    <w:sz w:val="36"/>
                                    <w:szCs w:val="36"/>
                                  </w:rPr>
                                </w:pPr>
                                <w:sdt>
                                  <w:sdtPr>
                                    <w:rPr>
                                      <w:color w:val="000000" w:themeColor="tex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08773D" w:rsidRPr="0008773D">
                                      <w:rPr>
                                        <w:color w:val="000000" w:themeColor="text1"/>
                                        <w:sz w:val="36"/>
                                        <w:szCs w:val="36"/>
                                      </w:rPr>
                                      <w:t>2020203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11DC4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534A212" w14:textId="62F938F6" w:rsidR="0008773D" w:rsidRDefault="0008773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F3A3BE5" w14:textId="68A25377" w:rsidR="0008773D" w:rsidRPr="0008773D" w:rsidRDefault="00390663">
                          <w:pPr>
                            <w:pStyle w:val="NoSpacing"/>
                            <w:jc w:val="center"/>
                            <w:rPr>
                              <w:color w:val="000000" w:themeColor="text1"/>
                              <w:sz w:val="36"/>
                              <w:szCs w:val="36"/>
                            </w:rPr>
                          </w:pPr>
                          <w:sdt>
                            <w:sdtPr>
                              <w:rPr>
                                <w:caps/>
                                <w:color w:val="000000" w:themeColor="tex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773D" w:rsidRPr="0008773D">
                                <w:rPr>
                                  <w:caps/>
                                  <w:color w:val="000000" w:themeColor="text1"/>
                                  <w:sz w:val="36"/>
                                  <w:szCs w:val="36"/>
                                </w:rPr>
                                <w:t>enkeledA TAFA</w:t>
                              </w:r>
                            </w:sdtContent>
                          </w:sdt>
                        </w:p>
                        <w:p w14:paraId="0818923E" w14:textId="6FD52983" w:rsidR="0008773D" w:rsidRPr="0008773D" w:rsidRDefault="00390663">
                          <w:pPr>
                            <w:pStyle w:val="NoSpacing"/>
                            <w:jc w:val="center"/>
                            <w:rPr>
                              <w:color w:val="000000" w:themeColor="text1"/>
                              <w:sz w:val="36"/>
                              <w:szCs w:val="36"/>
                            </w:rPr>
                          </w:pPr>
                          <w:sdt>
                            <w:sdtPr>
                              <w:rPr>
                                <w:color w:val="000000" w:themeColor="tex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08773D" w:rsidRPr="0008773D">
                                <w:rPr>
                                  <w:color w:val="000000" w:themeColor="text1"/>
                                  <w:sz w:val="36"/>
                                  <w:szCs w:val="36"/>
                                </w:rPr>
                                <w:t>2020203</w:t>
                              </w:r>
                            </w:sdtContent>
                          </w:sdt>
                        </w:p>
                      </w:txbxContent>
                    </v:textbox>
                    <w10:wrap anchorx="margin" anchory="page"/>
                  </v:shape>
                </w:pict>
              </mc:Fallback>
            </mc:AlternateContent>
          </w:r>
          <w:r w:rsidRPr="0008773D">
            <w:rPr>
              <w:rFonts w:ascii="Arial" w:hAnsi="Arial" w:cs="Arial"/>
              <w:color w:val="000000" w:themeColor="text1"/>
              <w:sz w:val="36"/>
              <w:szCs w:val="36"/>
            </w:rPr>
            <w:t xml:space="preserve">ASSESSMENT </w:t>
          </w:r>
          <w:r w:rsidR="007A1D0E">
            <w:rPr>
              <w:rFonts w:ascii="Arial" w:hAnsi="Arial" w:cs="Arial"/>
              <w:color w:val="000000" w:themeColor="text1"/>
              <w:sz w:val="36"/>
              <w:szCs w:val="36"/>
            </w:rPr>
            <w:t>1</w:t>
          </w:r>
          <w:r w:rsidRPr="0008773D">
            <w:rPr>
              <w:rFonts w:ascii="Arial" w:hAnsi="Arial" w:cs="Arial"/>
              <w:color w:val="000000" w:themeColor="text1"/>
              <w:sz w:val="36"/>
              <w:szCs w:val="36"/>
            </w:rPr>
            <w:t>- DIGITAL SKILLS IN HEALTHCARE</w:t>
          </w:r>
        </w:p>
        <w:p w14:paraId="3D254024" w14:textId="49511E37" w:rsidR="0008773D" w:rsidRPr="0008773D" w:rsidRDefault="0008773D" w:rsidP="00C61377">
          <w:pPr>
            <w:pStyle w:val="NoSpacing"/>
            <w:spacing w:before="480" w:line="360" w:lineRule="auto"/>
            <w:jc w:val="center"/>
            <w:rPr>
              <w:rFonts w:ascii="Arial" w:hAnsi="Arial" w:cs="Arial"/>
              <w:color w:val="4472C4" w:themeColor="accent1"/>
            </w:rPr>
          </w:pPr>
          <w:r w:rsidRPr="0008773D">
            <w:rPr>
              <w:rFonts w:ascii="Arial" w:hAnsi="Arial" w:cs="Arial"/>
              <w:noProof/>
              <w:color w:val="4472C4" w:themeColor="accent1"/>
            </w:rPr>
            <w:drawing>
              <wp:inline distT="0" distB="0" distL="0" distR="0" wp14:anchorId="56159637" wp14:editId="1530AB5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DF239A" w14:textId="4B40E242" w:rsidR="00C61377" w:rsidRDefault="0008773D" w:rsidP="0056306F">
          <w:pPr>
            <w:spacing w:line="360" w:lineRule="auto"/>
            <w:rPr>
              <w:rFonts w:ascii="Arial" w:hAnsi="Arial" w:cs="Arial"/>
            </w:rPr>
          </w:pPr>
          <w:r w:rsidRPr="0008773D">
            <w:rPr>
              <w:rFonts w:ascii="Arial" w:hAnsi="Arial" w:cs="Arial"/>
            </w:rPr>
            <w:br w:type="page"/>
          </w:r>
        </w:p>
      </w:sdtContent>
    </w:sdt>
    <w:p w14:paraId="2C7014C6"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lastRenderedPageBreak/>
        <w:t>Technology has made an immense impact in the medical world and to this day continues to grow and adjust to create new cures and treatments. The introduction of technology began between the late 1950s and 1970s and since then care workers have embraced and used technology to its full potential.</w:t>
      </w:r>
    </w:p>
    <w:p w14:paraId="62D9A9FF"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Millions of humans, ranging from youths to elders, now have access to some of the greatest diagnostic, administrative, care support and medication resulting in less time consuming and efficient results. </w:t>
      </w:r>
    </w:p>
    <w:p w14:paraId="535B9312"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The advancement of old technology, known today as contemporary technology, has nowadays simplified life for everyone in individual and unique ways with people being now able to define their lives in their way.</w:t>
      </w:r>
    </w:p>
    <w:p w14:paraId="7B2607E8"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Contemporary technology can be seen by someone as something complicated and for others, it can be seen as a turning point in their life. This difference depends mostly on their age; young people are now used to technology, however for elders, it might be considered as a new and complex thing, therefore it will require time to learn or even understand the use of it, but we can say that no one can escape the necessity of technology. It has a solution for the majority of new maladies and can be easily accessed by thousands of citizens.</w:t>
      </w:r>
    </w:p>
    <w:p w14:paraId="7D0A3E79"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Information and new biological evidence are being found every day through the use of microscopes, online communities where scientists and doctors share hypotheses and advanced testing techniques. Not to mention the fact that technology is no longer limited to any specific sector and therefore can be used freely by anyone.</w:t>
      </w:r>
    </w:p>
    <w:p w14:paraId="0D0B9714"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Especially in care homes, the global market for cloud technologies, a model of data storage where digital data or files is stored in logical pools, is expected to grow in the coming year by some of the world’s most knowledgeable healthcare workers.</w:t>
      </w:r>
    </w:p>
    <w:p w14:paraId="10AF9C21"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This growth has been most impacted and strengthened by the COVID-19 pandemic situation. </w:t>
      </w:r>
    </w:p>
    <w:p w14:paraId="6ACC2C95" w14:textId="68B88BC7" w:rsidR="00070B51"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 xml:space="preserve">Road maps, lockdown lifting, and new measurements (such as social distancing) now have a tremendous impact on our lives. </w:t>
      </w:r>
      <w:r w:rsidR="009A15AF" w:rsidRPr="005D7084">
        <w:rPr>
          <w:rFonts w:ascii="Arial" w:eastAsia="Times New Roman" w:hAnsi="Arial" w:cs="Arial"/>
          <w:color w:val="000000" w:themeColor="text1"/>
          <w:sz w:val="22"/>
          <w:szCs w:val="22"/>
          <w:lang w:eastAsia="en-GB"/>
        </w:rPr>
        <w:t>The introduction of training on how to wear face masks safely, keep patients and their relatives apart by considering how many people can be in the space while following social distancing, have improved the</w:t>
      </w:r>
      <w:r w:rsidR="009500F2" w:rsidRPr="005D7084">
        <w:rPr>
          <w:rFonts w:ascii="Arial" w:eastAsia="Times New Roman" w:hAnsi="Arial" w:cs="Arial"/>
          <w:color w:val="000000" w:themeColor="text1"/>
          <w:sz w:val="22"/>
          <w:szCs w:val="22"/>
          <w:lang w:eastAsia="en-GB"/>
        </w:rPr>
        <w:t xml:space="preserve"> safety and the well-being of everyone, predominantly from the use of digital cameras and </w:t>
      </w:r>
      <w:r w:rsidR="00E02E1F" w:rsidRPr="005D7084">
        <w:rPr>
          <w:rFonts w:ascii="Arial" w:eastAsia="Times New Roman" w:hAnsi="Arial" w:cs="Arial"/>
          <w:color w:val="000000" w:themeColor="text1"/>
          <w:sz w:val="22"/>
          <w:szCs w:val="22"/>
          <w:lang w:eastAsia="en-GB"/>
        </w:rPr>
        <w:t xml:space="preserve">devices that monitor and </w:t>
      </w:r>
      <w:r w:rsidR="0013476D" w:rsidRPr="005D7084">
        <w:rPr>
          <w:rFonts w:ascii="Arial" w:eastAsia="Times New Roman" w:hAnsi="Arial" w:cs="Arial"/>
          <w:color w:val="000000" w:themeColor="text1"/>
          <w:sz w:val="22"/>
          <w:szCs w:val="22"/>
          <w:lang w:eastAsia="en-GB"/>
        </w:rPr>
        <w:t>refine</w:t>
      </w:r>
      <w:r w:rsidR="00C65C05" w:rsidRPr="005D7084">
        <w:rPr>
          <w:rFonts w:ascii="Arial" w:eastAsia="Times New Roman" w:hAnsi="Arial" w:cs="Arial"/>
          <w:color w:val="000000" w:themeColor="text1"/>
          <w:sz w:val="22"/>
          <w:szCs w:val="22"/>
          <w:lang w:eastAsia="en-GB"/>
        </w:rPr>
        <w:t xml:space="preserve"> every single </w:t>
      </w:r>
      <w:r w:rsidR="00BC16CC" w:rsidRPr="005D7084">
        <w:rPr>
          <w:rFonts w:ascii="Arial" w:eastAsia="Times New Roman" w:hAnsi="Arial" w:cs="Arial"/>
          <w:color w:val="000000" w:themeColor="text1"/>
          <w:sz w:val="22"/>
          <w:szCs w:val="22"/>
          <w:lang w:eastAsia="en-GB"/>
        </w:rPr>
        <w:t xml:space="preserve">misconception. </w:t>
      </w:r>
      <w:r w:rsidR="0013476D" w:rsidRPr="005D7084">
        <w:rPr>
          <w:rFonts w:ascii="Arial" w:eastAsia="Times New Roman" w:hAnsi="Arial" w:cs="Arial"/>
          <w:color w:val="000000" w:themeColor="text1"/>
          <w:sz w:val="22"/>
          <w:szCs w:val="22"/>
          <w:lang w:eastAsia="en-GB"/>
        </w:rPr>
        <w:t>Safety and well-being</w:t>
      </w:r>
      <w:r w:rsidR="00D219CF" w:rsidRPr="005D7084">
        <w:rPr>
          <w:rFonts w:ascii="Arial" w:eastAsia="Times New Roman" w:hAnsi="Arial" w:cs="Arial"/>
          <w:color w:val="000000" w:themeColor="text1"/>
          <w:sz w:val="22"/>
          <w:szCs w:val="22"/>
          <w:lang w:eastAsia="en-GB"/>
        </w:rPr>
        <w:t xml:space="preserve"> of staff and patients </w:t>
      </w:r>
      <w:r w:rsidR="00DE2651" w:rsidRPr="005D7084">
        <w:rPr>
          <w:rFonts w:ascii="Arial" w:eastAsia="Times New Roman" w:hAnsi="Arial" w:cs="Arial"/>
          <w:color w:val="000000" w:themeColor="text1"/>
          <w:sz w:val="22"/>
          <w:szCs w:val="22"/>
          <w:lang w:eastAsia="en-GB"/>
        </w:rPr>
        <w:t>are</w:t>
      </w:r>
      <w:r w:rsidR="00D219CF" w:rsidRPr="005D7084">
        <w:rPr>
          <w:rFonts w:ascii="Arial" w:eastAsia="Times New Roman" w:hAnsi="Arial" w:cs="Arial"/>
          <w:color w:val="000000" w:themeColor="text1"/>
          <w:sz w:val="22"/>
          <w:szCs w:val="22"/>
          <w:lang w:eastAsia="en-GB"/>
        </w:rPr>
        <w:t xml:space="preserve"> </w:t>
      </w:r>
      <w:r w:rsidR="00F262D4" w:rsidRPr="005D7084">
        <w:rPr>
          <w:rFonts w:ascii="Arial" w:eastAsia="Times New Roman" w:hAnsi="Arial" w:cs="Arial"/>
          <w:color w:val="000000" w:themeColor="text1"/>
          <w:sz w:val="22"/>
          <w:szCs w:val="22"/>
          <w:lang w:eastAsia="en-GB"/>
        </w:rPr>
        <w:t xml:space="preserve">essential </w:t>
      </w:r>
      <w:r w:rsidR="00D219CF" w:rsidRPr="005D7084">
        <w:rPr>
          <w:rFonts w:ascii="Arial" w:eastAsia="Times New Roman" w:hAnsi="Arial" w:cs="Arial"/>
          <w:color w:val="000000" w:themeColor="text1"/>
          <w:sz w:val="22"/>
          <w:szCs w:val="22"/>
          <w:lang w:eastAsia="en-GB"/>
        </w:rPr>
        <w:t xml:space="preserve">for </w:t>
      </w:r>
      <w:r w:rsidR="00F262D4" w:rsidRPr="005D7084">
        <w:rPr>
          <w:rFonts w:ascii="Arial" w:eastAsia="Times New Roman" w:hAnsi="Arial" w:cs="Arial"/>
          <w:color w:val="000000" w:themeColor="text1"/>
          <w:sz w:val="22"/>
          <w:szCs w:val="22"/>
          <w:lang w:eastAsia="en-GB"/>
        </w:rPr>
        <w:t xml:space="preserve">healthcare </w:t>
      </w:r>
      <w:r w:rsidR="00D219CF" w:rsidRPr="005D7084">
        <w:rPr>
          <w:rFonts w:ascii="Arial" w:eastAsia="Times New Roman" w:hAnsi="Arial" w:cs="Arial"/>
          <w:color w:val="000000" w:themeColor="text1"/>
          <w:sz w:val="22"/>
          <w:szCs w:val="22"/>
          <w:lang w:eastAsia="en-GB"/>
        </w:rPr>
        <w:t>organisations</w:t>
      </w:r>
      <w:r w:rsidR="00F262D4" w:rsidRPr="005D7084">
        <w:rPr>
          <w:rFonts w:ascii="Arial" w:eastAsia="Times New Roman" w:hAnsi="Arial" w:cs="Arial"/>
          <w:color w:val="000000" w:themeColor="text1"/>
          <w:sz w:val="22"/>
          <w:szCs w:val="22"/>
          <w:lang w:eastAsia="en-GB"/>
        </w:rPr>
        <w:t xml:space="preserve"> (NHS)</w:t>
      </w:r>
      <w:r w:rsidR="00D219CF" w:rsidRPr="005D7084">
        <w:rPr>
          <w:rFonts w:ascii="Arial" w:eastAsia="Times New Roman" w:hAnsi="Arial" w:cs="Arial"/>
          <w:color w:val="000000" w:themeColor="text1"/>
          <w:sz w:val="22"/>
          <w:szCs w:val="22"/>
          <w:lang w:eastAsia="en-GB"/>
        </w:rPr>
        <w:t xml:space="preserve"> as moving towards the pandemic, is essential</w:t>
      </w:r>
      <w:r w:rsidR="008D3339" w:rsidRPr="005D7084">
        <w:rPr>
          <w:rFonts w:ascii="Arial" w:eastAsia="Times New Roman" w:hAnsi="Arial" w:cs="Arial"/>
          <w:color w:val="000000" w:themeColor="text1"/>
          <w:sz w:val="22"/>
          <w:szCs w:val="22"/>
          <w:lang w:eastAsia="en-GB"/>
        </w:rPr>
        <w:t>ly required</w:t>
      </w:r>
      <w:r w:rsidR="00D219CF" w:rsidRPr="005D7084">
        <w:rPr>
          <w:rFonts w:ascii="Arial" w:eastAsia="Times New Roman" w:hAnsi="Arial" w:cs="Arial"/>
          <w:color w:val="000000" w:themeColor="text1"/>
          <w:sz w:val="22"/>
          <w:szCs w:val="22"/>
          <w:lang w:eastAsia="en-GB"/>
        </w:rPr>
        <w:t xml:space="preserve"> that healthcare</w:t>
      </w:r>
      <w:r w:rsidR="00D34D0E" w:rsidRPr="005D7084">
        <w:rPr>
          <w:rFonts w:ascii="Arial" w:eastAsia="Times New Roman" w:hAnsi="Arial" w:cs="Arial"/>
          <w:color w:val="000000" w:themeColor="text1"/>
          <w:sz w:val="22"/>
          <w:szCs w:val="22"/>
          <w:lang w:eastAsia="en-GB"/>
        </w:rPr>
        <w:t xml:space="preserve"> organisation continuously support the physical and mental wellbeing of the workforce, </w:t>
      </w:r>
      <w:r w:rsidR="00E029C9" w:rsidRPr="005D7084">
        <w:rPr>
          <w:rFonts w:ascii="Arial" w:eastAsia="Times New Roman" w:hAnsi="Arial" w:cs="Arial"/>
          <w:color w:val="000000" w:themeColor="text1"/>
          <w:sz w:val="22"/>
          <w:szCs w:val="22"/>
          <w:lang w:eastAsia="en-GB"/>
        </w:rPr>
        <w:t xml:space="preserve">allowing </w:t>
      </w:r>
      <w:r w:rsidR="00D34D0E" w:rsidRPr="005D7084">
        <w:rPr>
          <w:rFonts w:ascii="Arial" w:eastAsia="Times New Roman" w:hAnsi="Arial" w:cs="Arial"/>
          <w:color w:val="000000" w:themeColor="text1"/>
          <w:sz w:val="22"/>
          <w:szCs w:val="22"/>
          <w:lang w:eastAsia="en-GB"/>
        </w:rPr>
        <w:t>staff to stay healthy,</w:t>
      </w:r>
      <w:r w:rsidR="00E029C9" w:rsidRPr="005D7084">
        <w:rPr>
          <w:rFonts w:ascii="Arial" w:eastAsia="Times New Roman" w:hAnsi="Arial" w:cs="Arial"/>
          <w:color w:val="000000" w:themeColor="text1"/>
          <w:sz w:val="22"/>
          <w:szCs w:val="22"/>
          <w:lang w:eastAsia="en-GB"/>
        </w:rPr>
        <w:t xml:space="preserve"> </w:t>
      </w:r>
      <w:r w:rsidR="00D34D0E" w:rsidRPr="005D7084">
        <w:rPr>
          <w:rFonts w:ascii="Arial" w:eastAsia="Times New Roman" w:hAnsi="Arial" w:cs="Arial"/>
          <w:color w:val="000000" w:themeColor="text1"/>
          <w:sz w:val="22"/>
          <w:szCs w:val="22"/>
          <w:lang w:eastAsia="en-GB"/>
        </w:rPr>
        <w:t xml:space="preserve">positive and protect firstly themselves as well as their </w:t>
      </w:r>
      <w:r w:rsidR="00DE2651" w:rsidRPr="005D7084">
        <w:rPr>
          <w:rFonts w:ascii="Arial" w:eastAsia="Times New Roman" w:hAnsi="Arial" w:cs="Arial"/>
          <w:color w:val="000000" w:themeColor="text1"/>
          <w:sz w:val="22"/>
          <w:szCs w:val="22"/>
          <w:lang w:eastAsia="en-GB"/>
        </w:rPr>
        <w:t>colleagues</w:t>
      </w:r>
      <w:r w:rsidR="00D34D0E" w:rsidRPr="005D7084">
        <w:rPr>
          <w:rFonts w:ascii="Arial" w:eastAsia="Times New Roman" w:hAnsi="Arial" w:cs="Arial"/>
          <w:color w:val="000000" w:themeColor="text1"/>
          <w:sz w:val="22"/>
          <w:szCs w:val="22"/>
          <w:lang w:eastAsia="en-GB"/>
        </w:rPr>
        <w:t>, patients and families.</w:t>
      </w:r>
    </w:p>
    <w:p w14:paraId="3C056ADE" w14:textId="484A708A"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 xml:space="preserve">Furthermore, intercommunications between patients and healthcare workers have changed. This leads to the development of the use of telehealth, where data flows without being in the </w:t>
      </w:r>
      <w:r w:rsidRPr="005D7084">
        <w:rPr>
          <w:rFonts w:ascii="Arial" w:eastAsia="Times New Roman" w:hAnsi="Arial" w:cs="Arial"/>
          <w:color w:val="000000" w:themeColor="text1"/>
          <w:sz w:val="22"/>
          <w:szCs w:val="22"/>
          <w:lang w:eastAsia="en-GB"/>
        </w:rPr>
        <w:lastRenderedPageBreak/>
        <w:t>same room with the patient; it includes phone calls, video chats and sometimes even emails and text messages are utilised. </w:t>
      </w:r>
    </w:p>
    <w:p w14:paraId="36E18810"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Telehealth is one of the most used cloud computing for health care. It offers lots of things to benefit from.</w:t>
      </w:r>
    </w:p>
    <w:p w14:paraId="052D973F"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Collaboration is one of them, with healthcare organisations, it moves forward the collaboration between doctors, departments and institutions. </w:t>
      </w:r>
    </w:p>
    <w:p w14:paraId="410FFFAA"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Healthcare workers can share and transfer their data saved in telehealth between each other through a cloud computing server.</w:t>
      </w:r>
    </w:p>
    <w:p w14:paraId="1DCFE3F1"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These data are stored, managed and analysed in electronic medical records, patient portals which are more secure than in-house equipment. </w:t>
      </w:r>
    </w:p>
    <w:p w14:paraId="4B685D75"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Especially in the Covid-19 pandemic, the use of cloud computing saved up money from purchasing expensive systems and equipment. This money has then helped special treatments to be done for the ones who needed extra care to prevent the virus.</w:t>
      </w:r>
    </w:p>
    <w:p w14:paraId="7DD62139" w14:textId="06606384"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The pandemic has resulted in the rapid selection of technology in care homes</w:t>
      </w:r>
      <w:r w:rsidR="00484627" w:rsidRPr="005D7084">
        <w:rPr>
          <w:rFonts w:ascii="Arial" w:eastAsia="Times New Roman" w:hAnsi="Arial" w:cs="Arial"/>
          <w:color w:val="000000" w:themeColor="text1"/>
          <w:sz w:val="22"/>
          <w:szCs w:val="22"/>
          <w:lang w:eastAsia="en-GB"/>
        </w:rPr>
        <w:t xml:space="preserve"> </w:t>
      </w:r>
      <w:r w:rsidRPr="005D7084">
        <w:rPr>
          <w:rFonts w:ascii="Arial" w:eastAsia="Times New Roman" w:hAnsi="Arial" w:cs="Arial"/>
          <w:color w:val="000000" w:themeColor="text1"/>
          <w:sz w:val="22"/>
          <w:szCs w:val="22"/>
          <w:lang w:eastAsia="en-GB"/>
        </w:rPr>
        <w:t>and developed notable changes in delivering services, by freeing up spaces and capacity in hospitals it has enabled remote working leading to a reduction in the risk of infection transmission, particularly by enhancing remote appointments with the patients.</w:t>
      </w:r>
    </w:p>
    <w:p w14:paraId="1AC5921A"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Care workers were the ones who benefited the most from technology, this is shown by different sources online, for example, the NHS website showed that the main use of technology is to help health and care professionals communicate better and enable people to access the care they need quickly and easily, once it suits them. </w:t>
      </w:r>
    </w:p>
    <w:p w14:paraId="2882B5CE"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It has been shown that phone apps regularly connect staff with the right care and advice to access whenever they are and whenever they want, tests results, history and the evidence workers need to make the best decisions for their patient, to provide better care than ever before. </w:t>
      </w:r>
    </w:p>
    <w:p w14:paraId="398568D1"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It has been proved that technology has been mostly used to help health &amp; care professionals communicate better. </w:t>
      </w:r>
    </w:p>
    <w:p w14:paraId="4E12F09E"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Digital literacy and digital communication are the most preferable, with digital we mean the functional skills required to operate and communicate with technology and media.</w:t>
      </w:r>
    </w:p>
    <w:p w14:paraId="47A5BD4E" w14:textId="51AE4485"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 xml:space="preserve">Being digital enables health care workers to learn faster, look up words, data and facts without the fear of trying to learn new things.  By learning faster, time is saved up but at the same </w:t>
      </w:r>
      <w:r w:rsidR="00571CE7" w:rsidRPr="005D7084">
        <w:rPr>
          <w:rFonts w:ascii="Arial" w:eastAsia="Times New Roman" w:hAnsi="Arial" w:cs="Arial"/>
          <w:color w:val="000000" w:themeColor="text1"/>
          <w:sz w:val="22"/>
          <w:szCs w:val="22"/>
          <w:lang w:eastAsia="en-GB"/>
        </w:rPr>
        <w:t>has free</w:t>
      </w:r>
      <w:r w:rsidR="00B27BEC" w:rsidRPr="005D7084">
        <w:rPr>
          <w:rFonts w:ascii="Arial" w:eastAsia="Times New Roman" w:hAnsi="Arial" w:cs="Arial"/>
          <w:color w:val="000000" w:themeColor="text1"/>
          <w:sz w:val="22"/>
          <w:szCs w:val="22"/>
          <w:lang w:eastAsia="en-GB"/>
        </w:rPr>
        <w:t xml:space="preserve"> </w:t>
      </w:r>
      <w:r w:rsidRPr="005D7084">
        <w:rPr>
          <w:rFonts w:ascii="Arial" w:eastAsia="Times New Roman" w:hAnsi="Arial" w:cs="Arial"/>
          <w:color w:val="000000" w:themeColor="text1"/>
          <w:sz w:val="22"/>
          <w:szCs w:val="22"/>
          <w:lang w:eastAsia="en-GB"/>
        </w:rPr>
        <w:t xml:space="preserve">time </w:t>
      </w:r>
      <w:r w:rsidR="00C95B6F" w:rsidRPr="005D7084">
        <w:rPr>
          <w:rFonts w:ascii="Arial" w:eastAsia="Times New Roman" w:hAnsi="Arial" w:cs="Arial"/>
          <w:color w:val="000000" w:themeColor="text1"/>
          <w:sz w:val="22"/>
          <w:szCs w:val="22"/>
          <w:lang w:eastAsia="en-GB"/>
        </w:rPr>
        <w:t xml:space="preserve">to </w:t>
      </w:r>
      <w:r w:rsidRPr="005D7084">
        <w:rPr>
          <w:rFonts w:ascii="Arial" w:eastAsia="Times New Roman" w:hAnsi="Arial" w:cs="Arial"/>
          <w:color w:val="000000" w:themeColor="text1"/>
          <w:sz w:val="22"/>
          <w:szCs w:val="22"/>
          <w:lang w:eastAsia="en-GB"/>
        </w:rPr>
        <w:t>help</w:t>
      </w:r>
      <w:r w:rsidR="00C95B6F" w:rsidRPr="005D7084">
        <w:rPr>
          <w:rFonts w:ascii="Arial" w:eastAsia="Times New Roman" w:hAnsi="Arial" w:cs="Arial"/>
          <w:color w:val="000000" w:themeColor="text1"/>
          <w:sz w:val="22"/>
          <w:szCs w:val="22"/>
          <w:lang w:eastAsia="en-GB"/>
        </w:rPr>
        <w:t xml:space="preserve"> care workers to stay</w:t>
      </w:r>
      <w:r w:rsidRPr="005D7084">
        <w:rPr>
          <w:rFonts w:ascii="Arial" w:eastAsia="Times New Roman" w:hAnsi="Arial" w:cs="Arial"/>
          <w:color w:val="000000" w:themeColor="text1"/>
          <w:sz w:val="22"/>
          <w:szCs w:val="22"/>
          <w:lang w:eastAsia="en-GB"/>
        </w:rPr>
        <w:t xml:space="preserve"> connected with emergency needs. </w:t>
      </w:r>
    </w:p>
    <w:p w14:paraId="3C5C465B"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A clear, simple and understandable communication empowers the person who speaks as well as the person who receives information, but digital communication cannot communicate with healthcare professionals face-to-face, which is understandable for youths but complex for elders, who might not correctly express their own needs or might not be understood by the supporters. </w:t>
      </w:r>
    </w:p>
    <w:p w14:paraId="3B03F5EA"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lastRenderedPageBreak/>
        <w:t>Despite its difficulty, digital communication has greatly improved operational efficiency concerning standards of medical care.</w:t>
      </w:r>
    </w:p>
    <w:p w14:paraId="21FDD838" w14:textId="700DC8E2"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The use of social media tools available for health care professionals enhanced their professional networking and education, organisational promotion (marketing) and public health programs. Moreover, social media presents some risks to patients and care workers concerning the distribution of the data shared, they can present poor-quality or not needed information, which can damage the professional image of the homecare</w:t>
      </w:r>
      <w:r w:rsidR="005C069B" w:rsidRPr="005D7084">
        <w:rPr>
          <w:rFonts w:ascii="Arial" w:eastAsia="Times New Roman" w:hAnsi="Arial" w:cs="Arial"/>
          <w:color w:val="000000" w:themeColor="text1"/>
          <w:sz w:val="22"/>
          <w:szCs w:val="22"/>
          <w:lang w:eastAsia="en-GB"/>
        </w:rPr>
        <w:t xml:space="preserve"> or hospital</w:t>
      </w:r>
      <w:r w:rsidRPr="005D7084">
        <w:rPr>
          <w:rFonts w:ascii="Arial" w:eastAsia="Times New Roman" w:hAnsi="Arial" w:cs="Arial"/>
          <w:color w:val="000000" w:themeColor="text1"/>
          <w:sz w:val="22"/>
          <w:szCs w:val="22"/>
          <w:lang w:eastAsia="en-GB"/>
        </w:rPr>
        <w:t xml:space="preserve"> and the patient's privacy, violating personal-professional limits and legal issues.</w:t>
      </w:r>
    </w:p>
    <w:p w14:paraId="225C9764"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To prevent this type of risk, groups of health care institutions and organisations introduced guidelines. </w:t>
      </w:r>
    </w:p>
    <w:p w14:paraId="55288FE6"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Sharing personal and non-personal information online must be done appropriately and responsibly, avoiding using language that other readers might reasonably consider to be inappropriate or offensive,  </w:t>
      </w:r>
    </w:p>
    <w:p w14:paraId="102549B8"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The online world is a wide space, where everyone can upload data without verifying it, everyone can view someone else’s data and the most dangerous case is that private personal data can be stolen by someone else and used as their ones.</w:t>
      </w:r>
    </w:p>
    <w:p w14:paraId="0189BF2F"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Before sharing a patient's information, healthcare workers must follow data protection principles. </w:t>
      </w:r>
    </w:p>
    <w:p w14:paraId="1C782F6A"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The patient must first give their consent for their data to be shared, once the data are in care workers hands, is their responsibility now to process these data fairly and lawfully (GDPR) and they need to be obtained only for specific and as said lawful purposes. The data stored shall not be kept longer than is necessary for the purpose for which it is being processed, below the rights of the data subject under their Act. , is then the patient responsibility to manage the data once processed.</w:t>
      </w:r>
    </w:p>
    <w:p w14:paraId="49BFB7F8"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This process manages health care workers to perform efficiently leading to further advanced positions in the market. </w:t>
      </w:r>
    </w:p>
    <w:p w14:paraId="5B018EDB" w14:textId="6FC1C7D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Gaining these types of satisfaction</w:t>
      </w:r>
      <w:r w:rsidR="00A701A1" w:rsidRPr="005D7084">
        <w:rPr>
          <w:rFonts w:ascii="Arial" w:eastAsia="Times New Roman" w:hAnsi="Arial" w:cs="Arial"/>
          <w:color w:val="000000" w:themeColor="text1"/>
          <w:sz w:val="22"/>
          <w:szCs w:val="22"/>
          <w:lang w:eastAsia="en-GB"/>
        </w:rPr>
        <w:t xml:space="preserve"> and</w:t>
      </w:r>
      <w:r w:rsidR="00CB0846" w:rsidRPr="005D7084">
        <w:rPr>
          <w:rFonts w:ascii="Arial" w:eastAsia="Times New Roman" w:hAnsi="Arial" w:cs="Arial"/>
          <w:color w:val="000000" w:themeColor="text1"/>
          <w:sz w:val="22"/>
          <w:szCs w:val="22"/>
          <w:lang w:eastAsia="en-GB"/>
        </w:rPr>
        <w:t xml:space="preserve"> goals</w:t>
      </w:r>
      <w:r w:rsidRPr="005D7084">
        <w:rPr>
          <w:rFonts w:ascii="Arial" w:eastAsia="Times New Roman" w:hAnsi="Arial" w:cs="Arial"/>
          <w:color w:val="000000" w:themeColor="text1"/>
          <w:sz w:val="22"/>
          <w:szCs w:val="22"/>
          <w:lang w:eastAsia="en-GB"/>
        </w:rPr>
        <w:t>, the staff starts feeling more motivated, leading to an effective way of working and offering services to their patients. </w:t>
      </w:r>
    </w:p>
    <w:p w14:paraId="65D23CFA"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Once motivation occurs, health care workers will then require the need to develop their skills and their professional career development. </w:t>
      </w:r>
    </w:p>
    <w:p w14:paraId="4D7A1F5B" w14:textId="77777777" w:rsidR="008B524A" w:rsidRPr="005D7084" w:rsidRDefault="008B524A" w:rsidP="005D7084">
      <w:pPr>
        <w:spacing w:line="360" w:lineRule="auto"/>
        <w:rPr>
          <w:rFonts w:ascii="Arial" w:eastAsia="Times New Roman" w:hAnsi="Arial" w:cs="Arial"/>
          <w:color w:val="000000" w:themeColor="text1"/>
          <w:sz w:val="22"/>
          <w:szCs w:val="22"/>
          <w:lang w:eastAsia="en-GB"/>
        </w:rPr>
      </w:pPr>
      <w:r w:rsidRPr="005D7084">
        <w:rPr>
          <w:rFonts w:ascii="Arial" w:eastAsia="Times New Roman" w:hAnsi="Arial" w:cs="Arial"/>
          <w:color w:val="000000" w:themeColor="text1"/>
          <w:sz w:val="22"/>
          <w:szCs w:val="22"/>
          <w:lang w:eastAsia="en-GB"/>
        </w:rPr>
        <w:t>Here the use of digital literacy comes back, the impact of technology and the potential that it has to transform care workers into professionals touching on care delivery, duty, practice and offering education to develop and acquire new skills needed in the workplace. </w:t>
      </w:r>
    </w:p>
    <w:p w14:paraId="6DD1EA5F" w14:textId="4B976641" w:rsidR="00BE353B" w:rsidRPr="005D7084" w:rsidRDefault="00CA2E93" w:rsidP="005D7084">
      <w:pPr>
        <w:spacing w:line="360" w:lineRule="auto"/>
        <w:rPr>
          <w:rFonts w:ascii="Arial" w:hAnsi="Arial" w:cs="Arial"/>
          <w:color w:val="000000" w:themeColor="text1"/>
          <w:sz w:val="22"/>
          <w:szCs w:val="22"/>
        </w:rPr>
      </w:pPr>
      <w:r w:rsidRPr="005D7084">
        <w:rPr>
          <w:rFonts w:ascii="Arial" w:hAnsi="Arial" w:cs="Arial"/>
          <w:color w:val="000000" w:themeColor="text1"/>
          <w:sz w:val="22"/>
          <w:szCs w:val="22"/>
        </w:rPr>
        <w:t xml:space="preserve">These </w:t>
      </w:r>
      <w:r w:rsidR="009D545A" w:rsidRPr="005D7084">
        <w:rPr>
          <w:rFonts w:ascii="Arial" w:hAnsi="Arial" w:cs="Arial"/>
          <w:color w:val="000000" w:themeColor="text1"/>
          <w:sz w:val="22"/>
          <w:szCs w:val="22"/>
        </w:rPr>
        <w:t>needs for extra training</w:t>
      </w:r>
      <w:r w:rsidR="00726F71" w:rsidRPr="005D7084">
        <w:rPr>
          <w:rFonts w:ascii="Arial" w:hAnsi="Arial" w:cs="Arial"/>
          <w:color w:val="000000" w:themeColor="text1"/>
          <w:sz w:val="22"/>
          <w:szCs w:val="22"/>
        </w:rPr>
        <w:t xml:space="preserve"> </w:t>
      </w:r>
      <w:r w:rsidR="009D545A" w:rsidRPr="005D7084">
        <w:rPr>
          <w:rFonts w:ascii="Arial" w:hAnsi="Arial" w:cs="Arial"/>
          <w:color w:val="000000" w:themeColor="text1"/>
          <w:sz w:val="22"/>
          <w:szCs w:val="22"/>
        </w:rPr>
        <w:t xml:space="preserve">and education from health care workers are </w:t>
      </w:r>
      <w:r w:rsidR="00B27BEC" w:rsidRPr="005D7084">
        <w:rPr>
          <w:rFonts w:ascii="Arial" w:hAnsi="Arial" w:cs="Arial"/>
          <w:color w:val="000000" w:themeColor="text1"/>
          <w:sz w:val="22"/>
          <w:szCs w:val="22"/>
        </w:rPr>
        <w:t xml:space="preserve">because </w:t>
      </w:r>
      <w:r w:rsidR="009D545A" w:rsidRPr="005D7084">
        <w:rPr>
          <w:rFonts w:ascii="Arial" w:hAnsi="Arial" w:cs="Arial"/>
          <w:color w:val="000000" w:themeColor="text1"/>
          <w:sz w:val="22"/>
          <w:szCs w:val="22"/>
        </w:rPr>
        <w:t xml:space="preserve"> that </w:t>
      </w:r>
      <w:r w:rsidR="00D621C6" w:rsidRPr="005D7084">
        <w:rPr>
          <w:rFonts w:ascii="Arial" w:hAnsi="Arial" w:cs="Arial"/>
          <w:color w:val="000000" w:themeColor="text1"/>
          <w:sz w:val="22"/>
          <w:szCs w:val="22"/>
        </w:rPr>
        <w:t>digital literacy establish</w:t>
      </w:r>
      <w:r w:rsidR="00B27BEC" w:rsidRPr="005D7084">
        <w:rPr>
          <w:rFonts w:ascii="Arial" w:hAnsi="Arial" w:cs="Arial"/>
          <w:color w:val="000000" w:themeColor="text1"/>
          <w:sz w:val="22"/>
          <w:szCs w:val="22"/>
        </w:rPr>
        <w:t>es</w:t>
      </w:r>
      <w:r w:rsidR="00D621C6" w:rsidRPr="005D7084">
        <w:rPr>
          <w:rFonts w:ascii="Arial" w:hAnsi="Arial" w:cs="Arial"/>
          <w:color w:val="000000" w:themeColor="text1"/>
          <w:sz w:val="22"/>
          <w:szCs w:val="22"/>
        </w:rPr>
        <w:t xml:space="preserve"> nowadays the presence of each individuals in the modern world. Lacking the ability to use those skills </w:t>
      </w:r>
      <w:r w:rsidR="0055469E" w:rsidRPr="005D7084">
        <w:rPr>
          <w:rFonts w:ascii="Arial" w:hAnsi="Arial" w:cs="Arial"/>
          <w:color w:val="000000" w:themeColor="text1"/>
          <w:sz w:val="22"/>
          <w:szCs w:val="22"/>
        </w:rPr>
        <w:t xml:space="preserve">and the ability to use digital technology leads to many </w:t>
      </w:r>
      <w:r w:rsidR="00930B4C" w:rsidRPr="005D7084">
        <w:rPr>
          <w:rFonts w:ascii="Arial" w:hAnsi="Arial" w:cs="Arial"/>
          <w:color w:val="000000" w:themeColor="text1"/>
          <w:sz w:val="22"/>
          <w:szCs w:val="22"/>
        </w:rPr>
        <w:t>items</w:t>
      </w:r>
      <w:r w:rsidR="0055469E" w:rsidRPr="005D7084">
        <w:rPr>
          <w:rFonts w:ascii="Arial" w:hAnsi="Arial" w:cs="Arial"/>
          <w:color w:val="000000" w:themeColor="text1"/>
          <w:sz w:val="22"/>
          <w:szCs w:val="22"/>
        </w:rPr>
        <w:t xml:space="preserve"> not being understood </w:t>
      </w:r>
      <w:r w:rsidR="00714101" w:rsidRPr="005D7084">
        <w:rPr>
          <w:rFonts w:ascii="Arial" w:hAnsi="Arial" w:cs="Arial"/>
          <w:color w:val="000000" w:themeColor="text1"/>
          <w:sz w:val="22"/>
          <w:szCs w:val="22"/>
        </w:rPr>
        <w:t>or obtained</w:t>
      </w:r>
      <w:r w:rsidR="000201F0" w:rsidRPr="005D7084">
        <w:rPr>
          <w:rFonts w:ascii="Arial" w:hAnsi="Arial" w:cs="Arial"/>
          <w:color w:val="000000" w:themeColor="text1"/>
          <w:sz w:val="22"/>
          <w:szCs w:val="22"/>
        </w:rPr>
        <w:t>.</w:t>
      </w:r>
    </w:p>
    <w:p w14:paraId="7191F616" w14:textId="37729341" w:rsidR="009D545A" w:rsidRPr="005D7084" w:rsidRDefault="001B396B" w:rsidP="005D7084">
      <w:pPr>
        <w:spacing w:line="360" w:lineRule="auto"/>
        <w:rPr>
          <w:rFonts w:ascii="Arial" w:hAnsi="Arial" w:cs="Arial"/>
          <w:color w:val="000000" w:themeColor="text1"/>
          <w:sz w:val="22"/>
          <w:szCs w:val="22"/>
        </w:rPr>
      </w:pPr>
      <w:r w:rsidRPr="005D7084">
        <w:rPr>
          <w:rFonts w:ascii="Arial" w:hAnsi="Arial" w:cs="Arial"/>
          <w:color w:val="000000" w:themeColor="text1"/>
          <w:sz w:val="22"/>
          <w:szCs w:val="22"/>
        </w:rPr>
        <w:lastRenderedPageBreak/>
        <w:t xml:space="preserve">Refining and </w:t>
      </w:r>
      <w:r w:rsidR="000201F0" w:rsidRPr="005D7084">
        <w:rPr>
          <w:rFonts w:ascii="Arial" w:hAnsi="Arial" w:cs="Arial"/>
          <w:color w:val="000000" w:themeColor="text1"/>
          <w:sz w:val="22"/>
          <w:szCs w:val="22"/>
        </w:rPr>
        <w:t xml:space="preserve">developing </w:t>
      </w:r>
      <w:r w:rsidRPr="005D7084">
        <w:rPr>
          <w:rFonts w:ascii="Arial" w:hAnsi="Arial" w:cs="Arial"/>
          <w:color w:val="000000" w:themeColor="text1"/>
          <w:sz w:val="22"/>
          <w:szCs w:val="22"/>
        </w:rPr>
        <w:t xml:space="preserve">digital literacy skills will </w:t>
      </w:r>
      <w:r w:rsidR="00714101" w:rsidRPr="005D7084">
        <w:rPr>
          <w:rFonts w:ascii="Arial" w:hAnsi="Arial" w:cs="Arial"/>
          <w:color w:val="000000" w:themeColor="text1"/>
          <w:sz w:val="22"/>
          <w:szCs w:val="22"/>
        </w:rPr>
        <w:t>facilitat</w:t>
      </w:r>
      <w:r w:rsidRPr="005D7084">
        <w:rPr>
          <w:rFonts w:ascii="Arial" w:hAnsi="Arial" w:cs="Arial"/>
          <w:color w:val="000000" w:themeColor="text1"/>
          <w:sz w:val="22"/>
          <w:szCs w:val="22"/>
        </w:rPr>
        <w:t xml:space="preserve">e care workers to </w:t>
      </w:r>
      <w:r w:rsidR="00714101" w:rsidRPr="005D7084">
        <w:rPr>
          <w:rFonts w:ascii="Arial" w:hAnsi="Arial" w:cs="Arial"/>
          <w:color w:val="000000" w:themeColor="text1"/>
          <w:sz w:val="22"/>
          <w:szCs w:val="22"/>
        </w:rPr>
        <w:t>advance</w:t>
      </w:r>
      <w:r w:rsidRPr="005D7084">
        <w:rPr>
          <w:rFonts w:ascii="Arial" w:hAnsi="Arial" w:cs="Arial"/>
          <w:color w:val="000000" w:themeColor="text1"/>
          <w:sz w:val="22"/>
          <w:szCs w:val="22"/>
        </w:rPr>
        <w:t xml:space="preserve"> efficiency while </w:t>
      </w:r>
      <w:r w:rsidR="00024BAE" w:rsidRPr="005D7084">
        <w:rPr>
          <w:rFonts w:ascii="Arial" w:hAnsi="Arial" w:cs="Arial"/>
          <w:color w:val="000000" w:themeColor="text1"/>
          <w:sz w:val="22"/>
          <w:szCs w:val="22"/>
        </w:rPr>
        <w:t>examining</w:t>
      </w:r>
      <w:r w:rsidRPr="005D7084">
        <w:rPr>
          <w:rFonts w:ascii="Arial" w:hAnsi="Arial" w:cs="Arial"/>
          <w:color w:val="000000" w:themeColor="text1"/>
          <w:sz w:val="22"/>
          <w:szCs w:val="22"/>
        </w:rPr>
        <w:t xml:space="preserve"> and acces</w:t>
      </w:r>
      <w:r w:rsidR="00CF4C6F" w:rsidRPr="005D7084">
        <w:rPr>
          <w:rFonts w:ascii="Arial" w:hAnsi="Arial" w:cs="Arial"/>
          <w:color w:val="000000" w:themeColor="text1"/>
          <w:sz w:val="22"/>
          <w:szCs w:val="22"/>
        </w:rPr>
        <w:t xml:space="preserve">sing </w:t>
      </w:r>
      <w:r w:rsidR="00024BAE" w:rsidRPr="005D7084">
        <w:rPr>
          <w:rFonts w:ascii="Arial" w:hAnsi="Arial" w:cs="Arial"/>
          <w:color w:val="000000" w:themeColor="text1"/>
          <w:sz w:val="22"/>
          <w:szCs w:val="22"/>
        </w:rPr>
        <w:t xml:space="preserve">ideas </w:t>
      </w:r>
      <w:r w:rsidR="00CF4C6F" w:rsidRPr="005D7084">
        <w:rPr>
          <w:rFonts w:ascii="Arial" w:hAnsi="Arial" w:cs="Arial"/>
          <w:color w:val="000000" w:themeColor="text1"/>
          <w:sz w:val="22"/>
          <w:szCs w:val="22"/>
        </w:rPr>
        <w:t xml:space="preserve">and </w:t>
      </w:r>
      <w:r w:rsidR="004512F8" w:rsidRPr="005D7084">
        <w:rPr>
          <w:rFonts w:ascii="Arial" w:hAnsi="Arial" w:cs="Arial"/>
          <w:color w:val="000000" w:themeColor="text1"/>
          <w:sz w:val="22"/>
          <w:szCs w:val="22"/>
        </w:rPr>
        <w:t xml:space="preserve">achievement </w:t>
      </w:r>
      <w:r w:rsidR="00CF4C6F" w:rsidRPr="005D7084">
        <w:rPr>
          <w:rFonts w:ascii="Arial" w:hAnsi="Arial" w:cs="Arial"/>
          <w:color w:val="000000" w:themeColor="text1"/>
          <w:sz w:val="22"/>
          <w:szCs w:val="22"/>
        </w:rPr>
        <w:t xml:space="preserve">in </w:t>
      </w:r>
      <w:r w:rsidR="00CC6070" w:rsidRPr="005D7084">
        <w:rPr>
          <w:rFonts w:ascii="Arial" w:hAnsi="Arial" w:cs="Arial"/>
          <w:color w:val="000000" w:themeColor="text1"/>
          <w:sz w:val="22"/>
          <w:szCs w:val="22"/>
        </w:rPr>
        <w:t>t</w:t>
      </w:r>
      <w:r w:rsidR="00CF4C6F" w:rsidRPr="005D7084">
        <w:rPr>
          <w:rFonts w:ascii="Arial" w:hAnsi="Arial" w:cs="Arial"/>
          <w:color w:val="000000" w:themeColor="text1"/>
          <w:sz w:val="22"/>
          <w:szCs w:val="22"/>
        </w:rPr>
        <w:t xml:space="preserve">heir life. </w:t>
      </w:r>
    </w:p>
    <w:p w14:paraId="4188092B" w14:textId="77777777" w:rsidR="00EC4491" w:rsidRPr="005D7084" w:rsidRDefault="00EC4491" w:rsidP="005D7084">
      <w:pPr>
        <w:spacing w:line="360" w:lineRule="auto"/>
        <w:rPr>
          <w:rFonts w:ascii="Arial" w:hAnsi="Arial" w:cs="Arial"/>
          <w:color w:val="000000" w:themeColor="text1"/>
          <w:sz w:val="22"/>
          <w:szCs w:val="22"/>
        </w:rPr>
      </w:pPr>
    </w:p>
    <w:p w14:paraId="4EF6C628" w14:textId="4FFFCEB7" w:rsidR="009D545A" w:rsidRPr="005D7084" w:rsidRDefault="007A7A32" w:rsidP="005D7084">
      <w:pPr>
        <w:spacing w:line="360" w:lineRule="auto"/>
        <w:rPr>
          <w:rFonts w:ascii="Arial" w:hAnsi="Arial" w:cs="Arial"/>
          <w:color w:val="000000" w:themeColor="text1"/>
          <w:sz w:val="22"/>
          <w:szCs w:val="22"/>
        </w:rPr>
      </w:pPr>
      <w:r w:rsidRPr="005D7084">
        <w:rPr>
          <w:rFonts w:ascii="Arial" w:hAnsi="Arial" w:cs="Arial"/>
          <w:color w:val="000000" w:themeColor="text1"/>
          <w:sz w:val="22"/>
          <w:szCs w:val="22"/>
        </w:rPr>
        <w:t xml:space="preserve">We arrive at one point where we can tell that health care technologies </w:t>
      </w:r>
      <w:r w:rsidR="00375100" w:rsidRPr="005D7084">
        <w:rPr>
          <w:rFonts w:ascii="Arial" w:hAnsi="Arial" w:cs="Arial"/>
          <w:color w:val="000000" w:themeColor="text1"/>
          <w:sz w:val="22"/>
          <w:szCs w:val="22"/>
        </w:rPr>
        <w:t>ensure th</w:t>
      </w:r>
      <w:r w:rsidR="002A422F" w:rsidRPr="005D7084">
        <w:rPr>
          <w:rFonts w:ascii="Arial" w:hAnsi="Arial" w:cs="Arial"/>
          <w:color w:val="000000" w:themeColor="text1"/>
          <w:sz w:val="22"/>
          <w:szCs w:val="22"/>
        </w:rPr>
        <w:t>at the</w:t>
      </w:r>
      <w:r w:rsidR="00375100" w:rsidRPr="005D7084">
        <w:rPr>
          <w:rFonts w:ascii="Arial" w:hAnsi="Arial" w:cs="Arial"/>
          <w:color w:val="000000" w:themeColor="text1"/>
          <w:sz w:val="22"/>
          <w:szCs w:val="22"/>
        </w:rPr>
        <w:t xml:space="preserve"> safety of emerging technology is p</w:t>
      </w:r>
      <w:r w:rsidR="000F3A40" w:rsidRPr="005D7084">
        <w:rPr>
          <w:rFonts w:ascii="Arial" w:hAnsi="Arial" w:cs="Arial"/>
          <w:color w:val="000000" w:themeColor="text1"/>
          <w:sz w:val="22"/>
          <w:szCs w:val="22"/>
        </w:rPr>
        <w:t>roved</w:t>
      </w:r>
      <w:r w:rsidR="00FD4205" w:rsidRPr="005D7084">
        <w:rPr>
          <w:rFonts w:ascii="Arial" w:hAnsi="Arial" w:cs="Arial"/>
          <w:color w:val="000000" w:themeColor="text1"/>
          <w:sz w:val="22"/>
          <w:szCs w:val="22"/>
        </w:rPr>
        <w:t xml:space="preserve"> sometimes as </w:t>
      </w:r>
      <w:r w:rsidR="000F3A40" w:rsidRPr="005D7084">
        <w:rPr>
          <w:rFonts w:ascii="Arial" w:hAnsi="Arial" w:cs="Arial"/>
          <w:color w:val="000000" w:themeColor="text1"/>
          <w:sz w:val="22"/>
          <w:szCs w:val="22"/>
        </w:rPr>
        <w:t>a challenge</w:t>
      </w:r>
      <w:r w:rsidR="00935176" w:rsidRPr="005D7084">
        <w:rPr>
          <w:rFonts w:ascii="Arial" w:hAnsi="Arial" w:cs="Arial"/>
          <w:color w:val="000000" w:themeColor="text1"/>
          <w:sz w:val="22"/>
          <w:szCs w:val="22"/>
        </w:rPr>
        <w:t>, partially</w:t>
      </w:r>
      <w:r w:rsidR="000F3A40" w:rsidRPr="005D7084">
        <w:rPr>
          <w:rFonts w:ascii="Arial" w:hAnsi="Arial" w:cs="Arial"/>
          <w:color w:val="000000" w:themeColor="text1"/>
          <w:sz w:val="22"/>
          <w:szCs w:val="22"/>
        </w:rPr>
        <w:t xml:space="preserve"> because it is not always clear </w:t>
      </w:r>
      <w:r w:rsidR="002B4AD0" w:rsidRPr="005D7084">
        <w:rPr>
          <w:rFonts w:ascii="Arial" w:hAnsi="Arial" w:cs="Arial"/>
          <w:color w:val="000000" w:themeColor="text1"/>
          <w:sz w:val="22"/>
          <w:szCs w:val="22"/>
        </w:rPr>
        <w:t>wh</w:t>
      </w:r>
      <w:r w:rsidR="007D0439" w:rsidRPr="005D7084">
        <w:rPr>
          <w:rFonts w:ascii="Arial" w:hAnsi="Arial" w:cs="Arial"/>
          <w:color w:val="000000" w:themeColor="text1"/>
          <w:sz w:val="22"/>
          <w:szCs w:val="22"/>
        </w:rPr>
        <w:t>ether</w:t>
      </w:r>
      <w:r w:rsidR="002B4AD0" w:rsidRPr="005D7084">
        <w:rPr>
          <w:rFonts w:ascii="Arial" w:hAnsi="Arial" w:cs="Arial"/>
          <w:color w:val="000000" w:themeColor="text1"/>
          <w:sz w:val="22"/>
          <w:szCs w:val="22"/>
        </w:rPr>
        <w:t xml:space="preserve"> </w:t>
      </w:r>
      <w:r w:rsidR="0085470D" w:rsidRPr="005D7084">
        <w:rPr>
          <w:rFonts w:ascii="Arial" w:hAnsi="Arial" w:cs="Arial"/>
          <w:color w:val="000000" w:themeColor="text1"/>
          <w:sz w:val="22"/>
          <w:szCs w:val="22"/>
        </w:rPr>
        <w:t xml:space="preserve">legal and lawful </w:t>
      </w:r>
      <w:r w:rsidR="008031D8" w:rsidRPr="005D7084">
        <w:rPr>
          <w:rFonts w:ascii="Arial" w:hAnsi="Arial" w:cs="Arial"/>
          <w:color w:val="000000" w:themeColor="text1"/>
          <w:sz w:val="22"/>
          <w:szCs w:val="22"/>
        </w:rPr>
        <w:t>requirements</w:t>
      </w:r>
      <w:r w:rsidR="0085470D" w:rsidRPr="005D7084">
        <w:rPr>
          <w:rFonts w:ascii="Arial" w:hAnsi="Arial" w:cs="Arial"/>
          <w:color w:val="000000" w:themeColor="text1"/>
          <w:sz w:val="22"/>
          <w:szCs w:val="22"/>
        </w:rPr>
        <w:t xml:space="preserve"> need to be met</w:t>
      </w:r>
      <w:r w:rsidR="008031D8" w:rsidRPr="005D7084">
        <w:rPr>
          <w:rFonts w:ascii="Arial" w:hAnsi="Arial" w:cs="Arial"/>
          <w:color w:val="000000" w:themeColor="text1"/>
          <w:sz w:val="22"/>
          <w:szCs w:val="22"/>
        </w:rPr>
        <w:t>.</w:t>
      </w:r>
    </w:p>
    <w:p w14:paraId="3945CE06" w14:textId="4E077C91" w:rsidR="004B28AB" w:rsidRPr="005D7084" w:rsidRDefault="004B28AB" w:rsidP="005D7084">
      <w:pPr>
        <w:spacing w:line="360" w:lineRule="auto"/>
        <w:rPr>
          <w:rFonts w:ascii="Arial" w:hAnsi="Arial" w:cs="Arial"/>
          <w:color w:val="000000" w:themeColor="text1"/>
          <w:sz w:val="22"/>
          <w:szCs w:val="22"/>
        </w:rPr>
      </w:pPr>
      <w:r w:rsidRPr="005D7084">
        <w:rPr>
          <w:rFonts w:ascii="Arial" w:hAnsi="Arial" w:cs="Arial"/>
          <w:color w:val="000000" w:themeColor="text1"/>
          <w:sz w:val="22"/>
          <w:szCs w:val="22"/>
        </w:rPr>
        <w:t xml:space="preserve">On the other hand, the introduction of technology has </w:t>
      </w:r>
      <w:r w:rsidR="00692E9C" w:rsidRPr="005D7084">
        <w:rPr>
          <w:rFonts w:ascii="Arial" w:hAnsi="Arial" w:cs="Arial"/>
          <w:color w:val="000000" w:themeColor="text1"/>
          <w:sz w:val="22"/>
          <w:szCs w:val="22"/>
        </w:rPr>
        <w:t>aid</w:t>
      </w:r>
      <w:r w:rsidR="005C2E5A" w:rsidRPr="005D7084">
        <w:rPr>
          <w:rFonts w:ascii="Arial" w:hAnsi="Arial" w:cs="Arial"/>
          <w:color w:val="000000" w:themeColor="text1"/>
          <w:sz w:val="22"/>
          <w:szCs w:val="22"/>
        </w:rPr>
        <w:t>ed in</w:t>
      </w:r>
      <w:r w:rsidR="00692E9C" w:rsidRPr="005D7084">
        <w:rPr>
          <w:rFonts w:ascii="Arial" w:hAnsi="Arial" w:cs="Arial"/>
          <w:color w:val="000000" w:themeColor="text1"/>
          <w:sz w:val="22"/>
          <w:szCs w:val="22"/>
        </w:rPr>
        <w:t xml:space="preserve"> the resolution of </w:t>
      </w:r>
      <w:r w:rsidR="00AC7703" w:rsidRPr="005D7084">
        <w:rPr>
          <w:rFonts w:ascii="Arial" w:hAnsi="Arial" w:cs="Arial"/>
          <w:color w:val="000000" w:themeColor="text1"/>
          <w:sz w:val="22"/>
          <w:szCs w:val="22"/>
        </w:rPr>
        <w:t>many problems that every care homes and institutions had to face in past years</w:t>
      </w:r>
      <w:r w:rsidR="005C2E5A" w:rsidRPr="005D7084">
        <w:rPr>
          <w:rFonts w:ascii="Arial" w:hAnsi="Arial" w:cs="Arial"/>
          <w:color w:val="000000" w:themeColor="text1"/>
          <w:sz w:val="22"/>
          <w:szCs w:val="22"/>
        </w:rPr>
        <w:t>, it has not only developed and changed</w:t>
      </w:r>
      <w:r w:rsidR="0037729F" w:rsidRPr="005D7084">
        <w:rPr>
          <w:rFonts w:ascii="Arial" w:hAnsi="Arial" w:cs="Arial"/>
          <w:color w:val="000000" w:themeColor="text1"/>
          <w:sz w:val="22"/>
          <w:szCs w:val="22"/>
        </w:rPr>
        <w:t xml:space="preserve"> the</w:t>
      </w:r>
      <w:r w:rsidR="005C2E5A" w:rsidRPr="005D7084">
        <w:rPr>
          <w:rFonts w:ascii="Arial" w:hAnsi="Arial" w:cs="Arial"/>
          <w:color w:val="000000" w:themeColor="text1"/>
          <w:sz w:val="22"/>
          <w:szCs w:val="22"/>
        </w:rPr>
        <w:t xml:space="preserve"> lives of everyone in a better perspective but also changed the mindset and the way of thinking. </w:t>
      </w:r>
      <w:r w:rsidR="00466E79" w:rsidRPr="005D7084">
        <w:rPr>
          <w:rFonts w:ascii="Arial" w:hAnsi="Arial" w:cs="Arial"/>
          <w:color w:val="000000" w:themeColor="text1"/>
          <w:sz w:val="22"/>
          <w:szCs w:val="22"/>
        </w:rPr>
        <w:t xml:space="preserve">It has also </w:t>
      </w:r>
      <w:r w:rsidR="007543B4" w:rsidRPr="005D7084">
        <w:rPr>
          <w:rFonts w:ascii="Arial" w:hAnsi="Arial" w:cs="Arial"/>
          <w:color w:val="000000" w:themeColor="text1"/>
          <w:sz w:val="22"/>
          <w:szCs w:val="22"/>
        </w:rPr>
        <w:t>qualified</w:t>
      </w:r>
      <w:r w:rsidR="00466E79" w:rsidRPr="005D7084">
        <w:rPr>
          <w:rFonts w:ascii="Arial" w:hAnsi="Arial" w:cs="Arial"/>
          <w:color w:val="000000" w:themeColor="text1"/>
          <w:sz w:val="22"/>
          <w:szCs w:val="22"/>
        </w:rPr>
        <w:t xml:space="preserve"> health </w:t>
      </w:r>
      <w:r w:rsidR="00170B1B" w:rsidRPr="005D7084">
        <w:rPr>
          <w:rFonts w:ascii="Arial" w:hAnsi="Arial" w:cs="Arial"/>
          <w:color w:val="000000" w:themeColor="text1"/>
          <w:sz w:val="22"/>
          <w:szCs w:val="22"/>
        </w:rPr>
        <w:t xml:space="preserve">workers to store and retrieve data at any time to a patient health record, which is a new efficient way introduced in the </w:t>
      </w:r>
      <w:r w:rsidR="003F27E2" w:rsidRPr="005D7084">
        <w:rPr>
          <w:rFonts w:ascii="Arial" w:hAnsi="Arial" w:cs="Arial"/>
          <w:color w:val="000000" w:themeColor="text1"/>
          <w:sz w:val="22"/>
          <w:szCs w:val="22"/>
        </w:rPr>
        <w:t>workforce as well as it has enhanced the communication of patient-</w:t>
      </w:r>
      <w:r w:rsidR="00D74BFF" w:rsidRPr="005D7084">
        <w:rPr>
          <w:rFonts w:ascii="Arial" w:hAnsi="Arial" w:cs="Arial"/>
          <w:color w:val="000000" w:themeColor="text1"/>
          <w:sz w:val="22"/>
          <w:szCs w:val="22"/>
        </w:rPr>
        <w:t>health care</w:t>
      </w:r>
      <w:r w:rsidR="006218F7" w:rsidRPr="005D7084">
        <w:rPr>
          <w:rFonts w:ascii="Arial" w:hAnsi="Arial" w:cs="Arial"/>
          <w:color w:val="000000" w:themeColor="text1"/>
          <w:sz w:val="22"/>
          <w:szCs w:val="22"/>
        </w:rPr>
        <w:t>r</w:t>
      </w:r>
      <w:r w:rsidR="00D74BFF" w:rsidRPr="005D7084">
        <w:rPr>
          <w:rFonts w:ascii="Arial" w:hAnsi="Arial" w:cs="Arial"/>
          <w:color w:val="000000" w:themeColor="text1"/>
          <w:sz w:val="22"/>
          <w:szCs w:val="22"/>
        </w:rPr>
        <w:t xml:space="preserve"> </w:t>
      </w:r>
      <w:r w:rsidR="003F27E2" w:rsidRPr="005D7084">
        <w:rPr>
          <w:rFonts w:ascii="Arial" w:hAnsi="Arial" w:cs="Arial"/>
          <w:color w:val="000000" w:themeColor="text1"/>
          <w:sz w:val="22"/>
          <w:szCs w:val="22"/>
        </w:rPr>
        <w:t>through new</w:t>
      </w:r>
      <w:r w:rsidR="00ED5F66" w:rsidRPr="005D7084">
        <w:rPr>
          <w:rFonts w:ascii="Arial" w:hAnsi="Arial" w:cs="Arial"/>
          <w:color w:val="000000" w:themeColor="text1"/>
          <w:sz w:val="22"/>
          <w:szCs w:val="22"/>
        </w:rPr>
        <w:t>ly</w:t>
      </w:r>
      <w:r w:rsidR="003F27E2" w:rsidRPr="005D7084">
        <w:rPr>
          <w:rFonts w:ascii="Arial" w:hAnsi="Arial" w:cs="Arial"/>
          <w:color w:val="000000" w:themeColor="text1"/>
          <w:sz w:val="22"/>
          <w:szCs w:val="22"/>
        </w:rPr>
        <w:t xml:space="preserve"> developed formats</w:t>
      </w:r>
      <w:r w:rsidR="006218F7" w:rsidRPr="005D7084">
        <w:rPr>
          <w:rFonts w:ascii="Arial" w:hAnsi="Arial" w:cs="Arial"/>
          <w:color w:val="000000" w:themeColor="text1"/>
          <w:sz w:val="22"/>
          <w:szCs w:val="22"/>
        </w:rPr>
        <w:t xml:space="preserve"> never used before. </w:t>
      </w:r>
    </w:p>
    <w:p w14:paraId="529156C1" w14:textId="74F158BE" w:rsidR="00777204" w:rsidRPr="005D7084" w:rsidRDefault="00083081" w:rsidP="005D7084">
      <w:pPr>
        <w:spacing w:line="360" w:lineRule="auto"/>
        <w:rPr>
          <w:rFonts w:ascii="Arial" w:hAnsi="Arial" w:cs="Arial"/>
          <w:color w:val="000000" w:themeColor="text1"/>
          <w:sz w:val="22"/>
          <w:szCs w:val="22"/>
        </w:rPr>
      </w:pPr>
      <w:r w:rsidRPr="005D7084">
        <w:rPr>
          <w:rFonts w:ascii="Arial" w:hAnsi="Arial" w:cs="Arial"/>
          <w:color w:val="000000" w:themeColor="text1"/>
          <w:sz w:val="22"/>
          <w:szCs w:val="22"/>
        </w:rPr>
        <w:t xml:space="preserve">The development of advanced technology is considered to grow in the following years </w:t>
      </w:r>
      <w:r w:rsidR="00FD4205" w:rsidRPr="005D7084">
        <w:rPr>
          <w:rFonts w:ascii="Arial" w:hAnsi="Arial" w:cs="Arial"/>
          <w:color w:val="000000" w:themeColor="text1"/>
          <w:sz w:val="22"/>
          <w:szCs w:val="22"/>
        </w:rPr>
        <w:t>potentially</w:t>
      </w:r>
      <w:r w:rsidRPr="005D7084">
        <w:rPr>
          <w:rFonts w:ascii="Arial" w:hAnsi="Arial" w:cs="Arial"/>
          <w:color w:val="000000" w:themeColor="text1"/>
          <w:sz w:val="22"/>
          <w:szCs w:val="22"/>
        </w:rPr>
        <w:t xml:space="preserve"> lifting efficiency and productivity in the growth of health care </w:t>
      </w:r>
      <w:r w:rsidR="00AE208F" w:rsidRPr="005D7084">
        <w:rPr>
          <w:rFonts w:ascii="Arial" w:hAnsi="Arial" w:cs="Arial"/>
          <w:color w:val="000000" w:themeColor="text1"/>
          <w:sz w:val="22"/>
          <w:szCs w:val="22"/>
        </w:rPr>
        <w:t xml:space="preserve">organisation, therefore new and better opportunities will be created to replace </w:t>
      </w:r>
      <w:r w:rsidR="004E571D" w:rsidRPr="005D7084">
        <w:rPr>
          <w:rFonts w:ascii="Arial" w:hAnsi="Arial" w:cs="Arial"/>
          <w:color w:val="000000" w:themeColor="text1"/>
          <w:sz w:val="22"/>
          <w:szCs w:val="22"/>
        </w:rPr>
        <w:t>old ones.</w:t>
      </w:r>
      <w:r w:rsidRPr="005D7084">
        <w:rPr>
          <w:rFonts w:ascii="Arial" w:hAnsi="Arial" w:cs="Arial"/>
          <w:color w:val="000000" w:themeColor="text1"/>
          <w:sz w:val="22"/>
          <w:szCs w:val="22"/>
        </w:rPr>
        <w:t xml:space="preserve"> </w:t>
      </w:r>
    </w:p>
    <w:p w14:paraId="41DE3601" w14:textId="2D61A18B" w:rsidR="00896F83" w:rsidRPr="005D7084" w:rsidRDefault="00896F83" w:rsidP="0056306F">
      <w:pPr>
        <w:spacing w:line="360" w:lineRule="auto"/>
        <w:rPr>
          <w:rFonts w:ascii="Arial" w:hAnsi="Arial" w:cs="Arial"/>
          <w:color w:val="000000" w:themeColor="text1"/>
          <w:sz w:val="22"/>
          <w:szCs w:val="22"/>
        </w:rPr>
      </w:pPr>
    </w:p>
    <w:p w14:paraId="21C65E55" w14:textId="67998511" w:rsidR="009D545A" w:rsidRPr="005D7084" w:rsidRDefault="009D545A" w:rsidP="0056306F">
      <w:pPr>
        <w:spacing w:line="360" w:lineRule="auto"/>
        <w:rPr>
          <w:rFonts w:ascii="Arial" w:hAnsi="Arial" w:cs="Arial"/>
          <w:sz w:val="22"/>
          <w:szCs w:val="22"/>
        </w:rPr>
      </w:pPr>
    </w:p>
    <w:p w14:paraId="0792BCCA" w14:textId="23613C2B" w:rsidR="00170AE3" w:rsidRPr="005D7084" w:rsidRDefault="00170AE3" w:rsidP="0056306F">
      <w:pPr>
        <w:spacing w:line="360" w:lineRule="auto"/>
        <w:rPr>
          <w:rFonts w:ascii="Arial" w:hAnsi="Arial" w:cs="Arial"/>
          <w:sz w:val="22"/>
          <w:szCs w:val="22"/>
        </w:rPr>
      </w:pPr>
    </w:p>
    <w:p w14:paraId="644E0C98" w14:textId="21460E4B" w:rsidR="00170AE3" w:rsidRPr="005D7084" w:rsidRDefault="00170AE3" w:rsidP="0056306F">
      <w:pPr>
        <w:spacing w:line="360" w:lineRule="auto"/>
        <w:rPr>
          <w:rFonts w:ascii="Arial" w:hAnsi="Arial" w:cs="Arial"/>
          <w:sz w:val="22"/>
          <w:szCs w:val="22"/>
        </w:rPr>
      </w:pPr>
    </w:p>
    <w:p w14:paraId="179F1C61" w14:textId="4E107381" w:rsidR="00170AE3" w:rsidRPr="005D7084" w:rsidRDefault="00170AE3" w:rsidP="0056306F">
      <w:pPr>
        <w:spacing w:line="360" w:lineRule="auto"/>
        <w:rPr>
          <w:rFonts w:ascii="Arial" w:hAnsi="Arial" w:cs="Arial"/>
          <w:sz w:val="22"/>
          <w:szCs w:val="22"/>
        </w:rPr>
      </w:pPr>
    </w:p>
    <w:p w14:paraId="682BF387" w14:textId="792A6FCF" w:rsidR="00170AE3" w:rsidRPr="005D7084" w:rsidRDefault="00170AE3" w:rsidP="0056306F">
      <w:pPr>
        <w:spacing w:line="360" w:lineRule="auto"/>
        <w:rPr>
          <w:rFonts w:ascii="Arial" w:hAnsi="Arial" w:cs="Arial"/>
          <w:sz w:val="22"/>
          <w:szCs w:val="22"/>
        </w:rPr>
      </w:pPr>
    </w:p>
    <w:p w14:paraId="6C105C5F" w14:textId="4AB4923C" w:rsidR="00170AE3" w:rsidRPr="005D7084" w:rsidRDefault="00170AE3" w:rsidP="0056306F">
      <w:pPr>
        <w:spacing w:line="360" w:lineRule="auto"/>
        <w:rPr>
          <w:rFonts w:ascii="Arial" w:hAnsi="Arial" w:cs="Arial"/>
          <w:sz w:val="22"/>
          <w:szCs w:val="22"/>
        </w:rPr>
      </w:pPr>
    </w:p>
    <w:p w14:paraId="0C5AED07" w14:textId="1743E83B" w:rsidR="00170AE3" w:rsidRPr="005D7084" w:rsidRDefault="00170AE3" w:rsidP="0056306F">
      <w:pPr>
        <w:spacing w:line="360" w:lineRule="auto"/>
        <w:rPr>
          <w:rFonts w:ascii="Arial" w:hAnsi="Arial" w:cs="Arial"/>
          <w:sz w:val="22"/>
          <w:szCs w:val="22"/>
        </w:rPr>
      </w:pPr>
    </w:p>
    <w:p w14:paraId="2330EC3D" w14:textId="26E39A9B" w:rsidR="00170AE3" w:rsidRPr="005D7084" w:rsidRDefault="00170AE3" w:rsidP="0056306F">
      <w:pPr>
        <w:spacing w:line="360" w:lineRule="auto"/>
        <w:rPr>
          <w:rFonts w:ascii="Arial" w:hAnsi="Arial" w:cs="Arial"/>
          <w:sz w:val="22"/>
          <w:szCs w:val="22"/>
        </w:rPr>
      </w:pPr>
    </w:p>
    <w:p w14:paraId="04AEF9DD" w14:textId="47B446B0" w:rsidR="00170AE3" w:rsidRPr="005D7084" w:rsidRDefault="00170AE3" w:rsidP="0056306F">
      <w:pPr>
        <w:spacing w:line="360" w:lineRule="auto"/>
        <w:rPr>
          <w:rFonts w:ascii="Arial" w:hAnsi="Arial" w:cs="Arial"/>
          <w:sz w:val="22"/>
          <w:szCs w:val="22"/>
        </w:rPr>
      </w:pPr>
    </w:p>
    <w:p w14:paraId="6A0898A4" w14:textId="66D4A916" w:rsidR="00170AE3" w:rsidRPr="005D7084" w:rsidRDefault="00170AE3" w:rsidP="0056306F">
      <w:pPr>
        <w:spacing w:line="360" w:lineRule="auto"/>
        <w:rPr>
          <w:rFonts w:ascii="Arial" w:hAnsi="Arial" w:cs="Arial"/>
          <w:sz w:val="22"/>
          <w:szCs w:val="22"/>
        </w:rPr>
      </w:pPr>
    </w:p>
    <w:p w14:paraId="0767A536" w14:textId="2E39B188" w:rsidR="00170AE3" w:rsidRPr="005D7084" w:rsidRDefault="00170AE3" w:rsidP="0056306F">
      <w:pPr>
        <w:spacing w:line="360" w:lineRule="auto"/>
        <w:rPr>
          <w:rFonts w:ascii="Arial" w:hAnsi="Arial" w:cs="Arial"/>
          <w:sz w:val="22"/>
          <w:szCs w:val="22"/>
        </w:rPr>
      </w:pPr>
    </w:p>
    <w:p w14:paraId="765C689F" w14:textId="5226A122" w:rsidR="00170AE3" w:rsidRPr="005D7084" w:rsidRDefault="00170AE3" w:rsidP="0056306F">
      <w:pPr>
        <w:spacing w:line="360" w:lineRule="auto"/>
        <w:rPr>
          <w:rFonts w:ascii="Arial" w:hAnsi="Arial" w:cs="Arial"/>
          <w:sz w:val="22"/>
          <w:szCs w:val="22"/>
        </w:rPr>
      </w:pPr>
    </w:p>
    <w:p w14:paraId="2F007B7B" w14:textId="408DE743" w:rsidR="00170AE3" w:rsidRPr="005D7084" w:rsidRDefault="00170AE3" w:rsidP="0056306F">
      <w:pPr>
        <w:spacing w:line="360" w:lineRule="auto"/>
        <w:rPr>
          <w:rFonts w:ascii="Arial" w:hAnsi="Arial" w:cs="Arial"/>
          <w:sz w:val="22"/>
          <w:szCs w:val="22"/>
        </w:rPr>
      </w:pPr>
    </w:p>
    <w:p w14:paraId="1EEDDD6B" w14:textId="265410D0" w:rsidR="00170AE3" w:rsidRPr="005D7084" w:rsidRDefault="00170AE3" w:rsidP="0056306F">
      <w:pPr>
        <w:spacing w:line="360" w:lineRule="auto"/>
        <w:rPr>
          <w:rFonts w:ascii="Arial" w:hAnsi="Arial" w:cs="Arial"/>
          <w:sz w:val="22"/>
          <w:szCs w:val="22"/>
        </w:rPr>
      </w:pPr>
    </w:p>
    <w:p w14:paraId="0215C539" w14:textId="183BBE07" w:rsidR="00170AE3" w:rsidRPr="005D7084" w:rsidRDefault="00170AE3" w:rsidP="0056306F">
      <w:pPr>
        <w:spacing w:line="360" w:lineRule="auto"/>
        <w:rPr>
          <w:rFonts w:ascii="Arial" w:hAnsi="Arial" w:cs="Arial"/>
          <w:sz w:val="22"/>
          <w:szCs w:val="22"/>
        </w:rPr>
      </w:pPr>
    </w:p>
    <w:p w14:paraId="63845A76" w14:textId="5B2C7FF8" w:rsidR="00691B83" w:rsidRDefault="00691B83" w:rsidP="0056306F">
      <w:pPr>
        <w:spacing w:line="360" w:lineRule="auto"/>
        <w:rPr>
          <w:rFonts w:ascii="Arial" w:hAnsi="Arial" w:cs="Arial"/>
          <w:sz w:val="22"/>
          <w:szCs w:val="22"/>
        </w:rPr>
      </w:pPr>
    </w:p>
    <w:p w14:paraId="55363851" w14:textId="1C1B527F" w:rsidR="005D7084" w:rsidRDefault="005D7084" w:rsidP="0056306F">
      <w:pPr>
        <w:spacing w:line="360" w:lineRule="auto"/>
        <w:rPr>
          <w:rFonts w:ascii="Arial" w:hAnsi="Arial" w:cs="Arial"/>
          <w:sz w:val="22"/>
          <w:szCs w:val="22"/>
        </w:rPr>
      </w:pPr>
    </w:p>
    <w:p w14:paraId="5F388829" w14:textId="77777777" w:rsidR="005D7084" w:rsidRPr="005D7084" w:rsidRDefault="005D7084" w:rsidP="0056306F">
      <w:pPr>
        <w:spacing w:line="360" w:lineRule="auto"/>
        <w:rPr>
          <w:rFonts w:ascii="Arial" w:hAnsi="Arial" w:cs="Arial"/>
          <w:sz w:val="22"/>
          <w:szCs w:val="22"/>
        </w:rPr>
      </w:pPr>
    </w:p>
    <w:p w14:paraId="030ADC1B" w14:textId="77777777" w:rsidR="00C25A06" w:rsidRPr="005D7084" w:rsidRDefault="00C25A06" w:rsidP="0056306F">
      <w:pPr>
        <w:spacing w:line="360" w:lineRule="auto"/>
        <w:rPr>
          <w:rFonts w:ascii="Arial" w:hAnsi="Arial" w:cs="Arial"/>
          <w:sz w:val="22"/>
          <w:szCs w:val="22"/>
        </w:rPr>
      </w:pPr>
    </w:p>
    <w:p w14:paraId="4B2C6440" w14:textId="77777777" w:rsidR="00CE6832" w:rsidRPr="005D7084" w:rsidRDefault="00CE6832" w:rsidP="0056306F">
      <w:pPr>
        <w:spacing w:line="360" w:lineRule="auto"/>
        <w:rPr>
          <w:rFonts w:ascii="Arial" w:hAnsi="Arial" w:cs="Arial"/>
          <w:sz w:val="22"/>
          <w:szCs w:val="22"/>
        </w:rPr>
      </w:pPr>
    </w:p>
    <w:p w14:paraId="48D8409B" w14:textId="5A9820BF" w:rsidR="00BE353B" w:rsidRPr="005D7084" w:rsidRDefault="00BE353B" w:rsidP="005D7084">
      <w:pPr>
        <w:spacing w:line="360" w:lineRule="auto"/>
        <w:rPr>
          <w:rFonts w:ascii="Arial" w:hAnsi="Arial" w:cs="Arial"/>
          <w:color w:val="000000" w:themeColor="text1"/>
          <w:sz w:val="22"/>
          <w:szCs w:val="22"/>
        </w:rPr>
      </w:pPr>
      <w:r w:rsidRPr="005D7084">
        <w:rPr>
          <w:rFonts w:ascii="Arial" w:hAnsi="Arial" w:cs="Arial"/>
          <w:color w:val="000000" w:themeColor="text1"/>
          <w:sz w:val="22"/>
          <w:szCs w:val="22"/>
        </w:rPr>
        <w:lastRenderedPageBreak/>
        <w:t>Referen</w:t>
      </w:r>
      <w:r w:rsidR="000201F0" w:rsidRPr="005D7084">
        <w:rPr>
          <w:rFonts w:ascii="Arial" w:hAnsi="Arial" w:cs="Arial"/>
          <w:color w:val="000000" w:themeColor="text1"/>
          <w:sz w:val="22"/>
          <w:szCs w:val="22"/>
        </w:rPr>
        <w:t>ces</w:t>
      </w:r>
    </w:p>
    <w:p w14:paraId="63954974" w14:textId="7304C44E" w:rsidR="00BE353B" w:rsidRPr="005D7084" w:rsidRDefault="00390663" w:rsidP="005D7084">
      <w:pPr>
        <w:spacing w:line="360" w:lineRule="auto"/>
        <w:rPr>
          <w:rFonts w:ascii="Arial" w:hAnsi="Arial" w:cs="Arial"/>
          <w:color w:val="000000" w:themeColor="text1"/>
          <w:sz w:val="22"/>
          <w:szCs w:val="22"/>
        </w:rPr>
      </w:pPr>
      <w:hyperlink r:id="rId10" w:history="1">
        <w:r w:rsidR="00BE353B" w:rsidRPr="005D7084">
          <w:rPr>
            <w:rStyle w:val="Hyperlink"/>
            <w:rFonts w:ascii="Arial" w:hAnsi="Arial" w:cs="Arial"/>
            <w:color w:val="000000" w:themeColor="text1"/>
            <w:sz w:val="22"/>
            <w:szCs w:val="22"/>
          </w:rPr>
          <w:t>https://w</w:t>
        </w:r>
        <w:r w:rsidR="00BE353B" w:rsidRPr="005D7084">
          <w:rPr>
            <w:rStyle w:val="Hyperlink"/>
            <w:rFonts w:ascii="Arial" w:hAnsi="Arial" w:cs="Arial"/>
            <w:color w:val="000000" w:themeColor="text1"/>
            <w:sz w:val="22"/>
            <w:szCs w:val="22"/>
          </w:rPr>
          <w:t>w</w:t>
        </w:r>
        <w:r w:rsidR="00BE353B" w:rsidRPr="005D7084">
          <w:rPr>
            <w:rStyle w:val="Hyperlink"/>
            <w:rFonts w:ascii="Arial" w:hAnsi="Arial" w:cs="Arial"/>
            <w:color w:val="000000" w:themeColor="text1"/>
            <w:sz w:val="22"/>
            <w:szCs w:val="22"/>
          </w:rPr>
          <w:t>w.england.nhs.uk</w:t>
        </w:r>
        <w:r w:rsidR="00BE353B" w:rsidRPr="005D7084">
          <w:rPr>
            <w:rStyle w:val="Hyperlink"/>
            <w:rFonts w:ascii="Arial" w:hAnsi="Arial" w:cs="Arial"/>
            <w:color w:val="000000" w:themeColor="text1"/>
            <w:sz w:val="22"/>
            <w:szCs w:val="22"/>
          </w:rPr>
          <w:t>/</w:t>
        </w:r>
        <w:r w:rsidR="00BE353B" w:rsidRPr="005D7084">
          <w:rPr>
            <w:rStyle w:val="Hyperlink"/>
            <w:rFonts w:ascii="Arial" w:hAnsi="Arial" w:cs="Arial"/>
            <w:color w:val="000000" w:themeColor="text1"/>
            <w:sz w:val="22"/>
            <w:szCs w:val="22"/>
          </w:rPr>
          <w:t>tecs/</w:t>
        </w:r>
      </w:hyperlink>
      <w:r w:rsidR="00BE353B" w:rsidRPr="005D7084">
        <w:rPr>
          <w:rFonts w:ascii="Arial" w:hAnsi="Arial" w:cs="Arial"/>
          <w:color w:val="000000" w:themeColor="text1"/>
          <w:sz w:val="22"/>
          <w:szCs w:val="22"/>
        </w:rPr>
        <w:t xml:space="preserve"> </w:t>
      </w:r>
    </w:p>
    <w:p w14:paraId="18EBD4A8" w14:textId="2D6D3A74" w:rsidR="00BE353B" w:rsidRPr="005D7084" w:rsidRDefault="00466F08" w:rsidP="005D7084">
      <w:pPr>
        <w:spacing w:line="360" w:lineRule="auto"/>
        <w:rPr>
          <w:rFonts w:ascii="Arial" w:hAnsi="Arial" w:cs="Arial"/>
          <w:color w:val="000000" w:themeColor="text1"/>
          <w:sz w:val="22"/>
          <w:szCs w:val="22"/>
        </w:rPr>
      </w:pPr>
      <w:hyperlink r:id="rId11" w:history="1">
        <w:r w:rsidRPr="005D7084">
          <w:rPr>
            <w:rStyle w:val="Hyperlink"/>
            <w:rFonts w:ascii="Arial" w:hAnsi="Arial" w:cs="Arial"/>
            <w:color w:val="000000" w:themeColor="text1"/>
            <w:sz w:val="22"/>
            <w:szCs w:val="22"/>
          </w:rPr>
          <w:t>https://www.nhsemployers.org/covid19/health-safety-and-wellbeing</w:t>
        </w:r>
      </w:hyperlink>
    </w:p>
    <w:p w14:paraId="4B56DE0F" w14:textId="422D598F" w:rsidR="00466F08" w:rsidRPr="005D7084" w:rsidRDefault="0094450E" w:rsidP="005D7084">
      <w:pPr>
        <w:spacing w:line="360" w:lineRule="auto"/>
        <w:rPr>
          <w:rFonts w:ascii="Arial" w:hAnsi="Arial" w:cs="Arial"/>
          <w:color w:val="000000" w:themeColor="text1"/>
          <w:sz w:val="22"/>
          <w:szCs w:val="22"/>
        </w:rPr>
      </w:pPr>
      <w:hyperlink r:id="rId12" w:history="1">
        <w:r w:rsidRPr="005D7084">
          <w:rPr>
            <w:rStyle w:val="Hyperlink"/>
            <w:rFonts w:ascii="Arial" w:hAnsi="Arial" w:cs="Arial"/>
            <w:color w:val="000000" w:themeColor="text1"/>
            <w:sz w:val="22"/>
            <w:szCs w:val="22"/>
          </w:rPr>
          <w:t>https://www.digitalhealth.net/2019/03/the-future-is-now-when-it-comes-to-digital-communication-with-patients/</w:t>
        </w:r>
      </w:hyperlink>
    </w:p>
    <w:p w14:paraId="0CD5D897" w14:textId="07C43163" w:rsidR="0094450E" w:rsidRPr="005D7084" w:rsidRDefault="00536F47" w:rsidP="005D7084">
      <w:pPr>
        <w:spacing w:line="360" w:lineRule="auto"/>
        <w:rPr>
          <w:rFonts w:ascii="Arial" w:hAnsi="Arial" w:cs="Arial"/>
          <w:color w:val="000000" w:themeColor="text1"/>
          <w:sz w:val="22"/>
          <w:szCs w:val="22"/>
        </w:rPr>
      </w:pPr>
      <w:hyperlink r:id="rId13" w:history="1">
        <w:r w:rsidRPr="005D7084">
          <w:rPr>
            <w:rStyle w:val="Hyperlink"/>
            <w:rFonts w:ascii="Arial" w:hAnsi="Arial" w:cs="Arial"/>
            <w:color w:val="000000" w:themeColor="text1"/>
            <w:sz w:val="22"/>
            <w:szCs w:val="22"/>
          </w:rPr>
          <w:t>https://en.wikipedia.org/wiki/Digital_health</w:t>
        </w:r>
      </w:hyperlink>
    </w:p>
    <w:p w14:paraId="5D596AD1" w14:textId="16E244AF" w:rsidR="00536F47" w:rsidRPr="005D7084" w:rsidRDefault="00536F47" w:rsidP="005D7084">
      <w:pPr>
        <w:spacing w:line="360" w:lineRule="auto"/>
        <w:rPr>
          <w:rFonts w:ascii="Arial" w:hAnsi="Arial" w:cs="Arial"/>
          <w:color w:val="000000" w:themeColor="text1"/>
          <w:sz w:val="22"/>
          <w:szCs w:val="22"/>
        </w:rPr>
      </w:pPr>
      <w:hyperlink r:id="rId14" w:history="1">
        <w:r w:rsidRPr="005D7084">
          <w:rPr>
            <w:rStyle w:val="Hyperlink"/>
            <w:rFonts w:ascii="Arial" w:hAnsi="Arial" w:cs="Arial"/>
            <w:color w:val="000000" w:themeColor="text1"/>
            <w:sz w:val="22"/>
            <w:szCs w:val="22"/>
          </w:rPr>
          <w:t>https://www.nuffieldtrust.org.uk/research/the-impact-of-covid-19-on-the-use-of-digital-technology-in-the-nhs</w:t>
        </w:r>
      </w:hyperlink>
    </w:p>
    <w:p w14:paraId="2CCC379F" w14:textId="6F359C1C" w:rsidR="00FA34F5" w:rsidRPr="005D7084" w:rsidRDefault="00FA34F5" w:rsidP="005D7084">
      <w:pPr>
        <w:spacing w:line="360" w:lineRule="auto"/>
        <w:rPr>
          <w:rFonts w:ascii="Arial" w:hAnsi="Arial" w:cs="Arial"/>
          <w:color w:val="000000" w:themeColor="text1"/>
          <w:sz w:val="22"/>
          <w:szCs w:val="22"/>
        </w:rPr>
      </w:pPr>
      <w:hyperlink r:id="rId15" w:history="1">
        <w:r w:rsidRPr="005D7084">
          <w:rPr>
            <w:rStyle w:val="Hyperlink"/>
            <w:rFonts w:ascii="Arial" w:hAnsi="Arial" w:cs="Arial"/>
            <w:color w:val="000000" w:themeColor="text1"/>
            <w:sz w:val="22"/>
            <w:szCs w:val="22"/>
          </w:rPr>
          <w:t>https://www.networks.nhs.uk/nhs-networks/simple-telehealth/cpd-programme/cpd-pages/2.-background-2013-what-telehealth-is</w:t>
        </w:r>
      </w:hyperlink>
    </w:p>
    <w:p w14:paraId="2C9A0F0C" w14:textId="4043C8E3" w:rsidR="00B92A6D" w:rsidRPr="005D7084" w:rsidRDefault="00B92A6D" w:rsidP="005D7084">
      <w:pPr>
        <w:spacing w:line="360" w:lineRule="auto"/>
        <w:rPr>
          <w:rFonts w:ascii="Arial" w:hAnsi="Arial" w:cs="Arial"/>
          <w:color w:val="000000" w:themeColor="text1"/>
          <w:sz w:val="22"/>
          <w:szCs w:val="22"/>
        </w:rPr>
      </w:pPr>
      <w:hyperlink r:id="rId16" w:history="1">
        <w:r w:rsidRPr="005D7084">
          <w:rPr>
            <w:rStyle w:val="Hyperlink"/>
            <w:rFonts w:ascii="Arial" w:hAnsi="Arial" w:cs="Arial"/>
            <w:color w:val="000000" w:themeColor="text1"/>
            <w:sz w:val="22"/>
            <w:szCs w:val="22"/>
          </w:rPr>
          <w:t>https://medicalfuturist.com/ten-ways-technology-changing-healthcare/</w:t>
        </w:r>
      </w:hyperlink>
    </w:p>
    <w:p w14:paraId="450AF694" w14:textId="2E53B299" w:rsidR="00FA34F5" w:rsidRPr="005D7084" w:rsidRDefault="005D7084" w:rsidP="005D7084">
      <w:pPr>
        <w:spacing w:line="360" w:lineRule="auto"/>
        <w:rPr>
          <w:rFonts w:ascii="Arial" w:hAnsi="Arial" w:cs="Arial"/>
          <w:color w:val="000000" w:themeColor="text1"/>
          <w:sz w:val="22"/>
          <w:szCs w:val="22"/>
        </w:rPr>
      </w:pPr>
      <w:hyperlink r:id="rId17" w:history="1">
        <w:r w:rsidRPr="005D7084">
          <w:rPr>
            <w:rStyle w:val="Hyperlink"/>
            <w:rFonts w:ascii="Arial" w:hAnsi="Arial" w:cs="Arial"/>
            <w:color w:val="000000" w:themeColor="text1"/>
            <w:sz w:val="22"/>
            <w:szCs w:val="22"/>
          </w:rPr>
          <w:t>https://www.ncbi.nlm.nih.gov/pmc/articles/PMC4103576/</w:t>
        </w:r>
      </w:hyperlink>
    </w:p>
    <w:p w14:paraId="26720157" w14:textId="773F870A" w:rsidR="005D7084" w:rsidRPr="005D7084" w:rsidRDefault="005D7084" w:rsidP="005D7084">
      <w:pPr>
        <w:spacing w:line="360" w:lineRule="auto"/>
        <w:rPr>
          <w:rFonts w:ascii="Arial" w:hAnsi="Arial" w:cs="Arial"/>
          <w:color w:val="000000" w:themeColor="text1"/>
          <w:sz w:val="22"/>
          <w:szCs w:val="22"/>
        </w:rPr>
      </w:pPr>
      <w:hyperlink r:id="rId18" w:history="1">
        <w:r w:rsidRPr="005D7084">
          <w:rPr>
            <w:rStyle w:val="Hyperlink"/>
            <w:rFonts w:ascii="Arial" w:hAnsi="Arial" w:cs="Arial"/>
            <w:color w:val="000000" w:themeColor="text1"/>
            <w:sz w:val="22"/>
            <w:szCs w:val="22"/>
          </w:rPr>
          <w:t>https://www.outsystems.com/blog/posts/cloud-computing-in-healthcare/</w:t>
        </w:r>
      </w:hyperlink>
    </w:p>
    <w:p w14:paraId="4ED8D506" w14:textId="77777777" w:rsidR="005D7084" w:rsidRPr="005D7084" w:rsidRDefault="005D7084" w:rsidP="005D7084">
      <w:pPr>
        <w:spacing w:line="360" w:lineRule="auto"/>
        <w:rPr>
          <w:rFonts w:ascii="Arial" w:hAnsi="Arial" w:cs="Arial"/>
          <w:color w:val="000000" w:themeColor="text1"/>
        </w:rPr>
      </w:pPr>
    </w:p>
    <w:sectPr w:rsidR="005D7084" w:rsidRPr="005D7084" w:rsidSect="0008773D">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80177F" w14:textId="77777777" w:rsidR="00390663" w:rsidRDefault="00390663" w:rsidP="00D80B2B">
      <w:r>
        <w:separator/>
      </w:r>
    </w:p>
  </w:endnote>
  <w:endnote w:type="continuationSeparator" w:id="0">
    <w:p w14:paraId="7F50104B" w14:textId="77777777" w:rsidR="00390663" w:rsidRDefault="00390663" w:rsidP="00D8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2508511"/>
      <w:docPartObj>
        <w:docPartGallery w:val="Page Numbers (Bottom of Page)"/>
        <w:docPartUnique/>
      </w:docPartObj>
    </w:sdtPr>
    <w:sdtEndPr>
      <w:rPr>
        <w:rStyle w:val="PageNumber"/>
      </w:rPr>
    </w:sdtEndPr>
    <w:sdtContent>
      <w:p w14:paraId="45CAA08E" w14:textId="4D851E71" w:rsidR="00D80B2B" w:rsidRDefault="00D80B2B" w:rsidP="008070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7CFB8A" w14:textId="77777777" w:rsidR="00D80B2B" w:rsidRDefault="00D80B2B" w:rsidP="00D80B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4490936"/>
      <w:docPartObj>
        <w:docPartGallery w:val="Page Numbers (Bottom of Page)"/>
        <w:docPartUnique/>
      </w:docPartObj>
    </w:sdtPr>
    <w:sdtEndPr>
      <w:rPr>
        <w:rStyle w:val="PageNumber"/>
      </w:rPr>
    </w:sdtEndPr>
    <w:sdtContent>
      <w:p w14:paraId="66E65476" w14:textId="3B18C203" w:rsidR="00D80B2B" w:rsidRDefault="00D80B2B" w:rsidP="008070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5F30F8" w14:textId="77777777" w:rsidR="00D80B2B" w:rsidRDefault="00D80B2B" w:rsidP="00D80B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EC94A" w14:textId="77777777" w:rsidR="00390663" w:rsidRDefault="00390663" w:rsidP="00D80B2B">
      <w:r>
        <w:separator/>
      </w:r>
    </w:p>
  </w:footnote>
  <w:footnote w:type="continuationSeparator" w:id="0">
    <w:p w14:paraId="56AFF170" w14:textId="77777777" w:rsidR="00390663" w:rsidRDefault="00390663" w:rsidP="00D80B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3644FA"/>
    <w:multiLevelType w:val="hybridMultilevel"/>
    <w:tmpl w:val="F19A3CB0"/>
    <w:lvl w:ilvl="0" w:tplc="A8F420BC">
      <w:start w:val="1"/>
      <w:numFmt w:val="decimal"/>
      <w:lvlText w:val="%1."/>
      <w:lvlJc w:val="left"/>
      <w:pPr>
        <w:tabs>
          <w:tab w:val="num" w:pos="720"/>
        </w:tabs>
        <w:ind w:left="720" w:hanging="360"/>
      </w:pPr>
    </w:lvl>
    <w:lvl w:ilvl="1" w:tplc="34F286AA" w:tentative="1">
      <w:start w:val="1"/>
      <w:numFmt w:val="decimal"/>
      <w:lvlText w:val="%2."/>
      <w:lvlJc w:val="left"/>
      <w:pPr>
        <w:tabs>
          <w:tab w:val="num" w:pos="1440"/>
        </w:tabs>
        <w:ind w:left="1440" w:hanging="360"/>
      </w:pPr>
    </w:lvl>
    <w:lvl w:ilvl="2" w:tplc="AB3CD0FA" w:tentative="1">
      <w:start w:val="1"/>
      <w:numFmt w:val="decimal"/>
      <w:lvlText w:val="%3."/>
      <w:lvlJc w:val="left"/>
      <w:pPr>
        <w:tabs>
          <w:tab w:val="num" w:pos="2160"/>
        </w:tabs>
        <w:ind w:left="2160" w:hanging="360"/>
      </w:pPr>
    </w:lvl>
    <w:lvl w:ilvl="3" w:tplc="C4A0C9B2" w:tentative="1">
      <w:start w:val="1"/>
      <w:numFmt w:val="decimal"/>
      <w:lvlText w:val="%4."/>
      <w:lvlJc w:val="left"/>
      <w:pPr>
        <w:tabs>
          <w:tab w:val="num" w:pos="2880"/>
        </w:tabs>
        <w:ind w:left="2880" w:hanging="360"/>
      </w:pPr>
    </w:lvl>
    <w:lvl w:ilvl="4" w:tplc="247E5D52" w:tentative="1">
      <w:start w:val="1"/>
      <w:numFmt w:val="decimal"/>
      <w:lvlText w:val="%5."/>
      <w:lvlJc w:val="left"/>
      <w:pPr>
        <w:tabs>
          <w:tab w:val="num" w:pos="3600"/>
        </w:tabs>
        <w:ind w:left="3600" w:hanging="360"/>
      </w:pPr>
    </w:lvl>
    <w:lvl w:ilvl="5" w:tplc="9C6C73DE" w:tentative="1">
      <w:start w:val="1"/>
      <w:numFmt w:val="decimal"/>
      <w:lvlText w:val="%6."/>
      <w:lvlJc w:val="left"/>
      <w:pPr>
        <w:tabs>
          <w:tab w:val="num" w:pos="4320"/>
        </w:tabs>
        <w:ind w:left="4320" w:hanging="360"/>
      </w:pPr>
    </w:lvl>
    <w:lvl w:ilvl="6" w:tplc="6C4864C6" w:tentative="1">
      <w:start w:val="1"/>
      <w:numFmt w:val="decimal"/>
      <w:lvlText w:val="%7."/>
      <w:lvlJc w:val="left"/>
      <w:pPr>
        <w:tabs>
          <w:tab w:val="num" w:pos="5040"/>
        </w:tabs>
        <w:ind w:left="5040" w:hanging="360"/>
      </w:pPr>
    </w:lvl>
    <w:lvl w:ilvl="7" w:tplc="6694DC0A" w:tentative="1">
      <w:start w:val="1"/>
      <w:numFmt w:val="decimal"/>
      <w:lvlText w:val="%8."/>
      <w:lvlJc w:val="left"/>
      <w:pPr>
        <w:tabs>
          <w:tab w:val="num" w:pos="5760"/>
        </w:tabs>
        <w:ind w:left="5760" w:hanging="360"/>
      </w:pPr>
    </w:lvl>
    <w:lvl w:ilvl="8" w:tplc="E5F8FEA0"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3D"/>
    <w:rsid w:val="00006011"/>
    <w:rsid w:val="00015832"/>
    <w:rsid w:val="000201F0"/>
    <w:rsid w:val="00024BAE"/>
    <w:rsid w:val="00037A70"/>
    <w:rsid w:val="00070B51"/>
    <w:rsid w:val="00083081"/>
    <w:rsid w:val="0008773D"/>
    <w:rsid w:val="00091876"/>
    <w:rsid w:val="000E13C2"/>
    <w:rsid w:val="000F3641"/>
    <w:rsid w:val="000F3A40"/>
    <w:rsid w:val="001013F7"/>
    <w:rsid w:val="0013476D"/>
    <w:rsid w:val="00144E66"/>
    <w:rsid w:val="00170AE3"/>
    <w:rsid w:val="00170B1B"/>
    <w:rsid w:val="00185F88"/>
    <w:rsid w:val="001871D0"/>
    <w:rsid w:val="001926A8"/>
    <w:rsid w:val="001B396B"/>
    <w:rsid w:val="001E527A"/>
    <w:rsid w:val="001F4395"/>
    <w:rsid w:val="00205189"/>
    <w:rsid w:val="0027024A"/>
    <w:rsid w:val="002830E1"/>
    <w:rsid w:val="002A249B"/>
    <w:rsid w:val="002A422F"/>
    <w:rsid w:val="002B4AD0"/>
    <w:rsid w:val="002C05DF"/>
    <w:rsid w:val="002C59AE"/>
    <w:rsid w:val="002D330B"/>
    <w:rsid w:val="00313FF5"/>
    <w:rsid w:val="0035125A"/>
    <w:rsid w:val="003528FB"/>
    <w:rsid w:val="00365D51"/>
    <w:rsid w:val="00373EC2"/>
    <w:rsid w:val="00375100"/>
    <w:rsid w:val="0037729F"/>
    <w:rsid w:val="00386505"/>
    <w:rsid w:val="00390663"/>
    <w:rsid w:val="003F27E2"/>
    <w:rsid w:val="00430785"/>
    <w:rsid w:val="0043425F"/>
    <w:rsid w:val="00446234"/>
    <w:rsid w:val="004512F8"/>
    <w:rsid w:val="00466E79"/>
    <w:rsid w:val="00466F08"/>
    <w:rsid w:val="00484627"/>
    <w:rsid w:val="004B28AB"/>
    <w:rsid w:val="004D3753"/>
    <w:rsid w:val="004D3901"/>
    <w:rsid w:val="004E571D"/>
    <w:rsid w:val="00525005"/>
    <w:rsid w:val="00536F47"/>
    <w:rsid w:val="0055469E"/>
    <w:rsid w:val="0056306F"/>
    <w:rsid w:val="00571CE7"/>
    <w:rsid w:val="005A0DC1"/>
    <w:rsid w:val="005C069B"/>
    <w:rsid w:val="005C2E5A"/>
    <w:rsid w:val="005D0825"/>
    <w:rsid w:val="005D7084"/>
    <w:rsid w:val="005F7989"/>
    <w:rsid w:val="00606B1C"/>
    <w:rsid w:val="006218F7"/>
    <w:rsid w:val="00641742"/>
    <w:rsid w:val="00642A96"/>
    <w:rsid w:val="006477DF"/>
    <w:rsid w:val="00691B83"/>
    <w:rsid w:val="00692E9C"/>
    <w:rsid w:val="006D605E"/>
    <w:rsid w:val="00704EF0"/>
    <w:rsid w:val="00714101"/>
    <w:rsid w:val="00717D5C"/>
    <w:rsid w:val="00726F71"/>
    <w:rsid w:val="007543B4"/>
    <w:rsid w:val="00766B80"/>
    <w:rsid w:val="00777204"/>
    <w:rsid w:val="00782605"/>
    <w:rsid w:val="007A1D0E"/>
    <w:rsid w:val="007A7A32"/>
    <w:rsid w:val="007B3625"/>
    <w:rsid w:val="007D0439"/>
    <w:rsid w:val="007D2BE7"/>
    <w:rsid w:val="007E7DE7"/>
    <w:rsid w:val="008031D8"/>
    <w:rsid w:val="00843724"/>
    <w:rsid w:val="008546F4"/>
    <w:rsid w:val="0085470D"/>
    <w:rsid w:val="008658E7"/>
    <w:rsid w:val="00896F83"/>
    <w:rsid w:val="008B524A"/>
    <w:rsid w:val="008C4759"/>
    <w:rsid w:val="008D3307"/>
    <w:rsid w:val="008D3339"/>
    <w:rsid w:val="00930B4C"/>
    <w:rsid w:val="00935176"/>
    <w:rsid w:val="0094450E"/>
    <w:rsid w:val="009500F2"/>
    <w:rsid w:val="009A15AF"/>
    <w:rsid w:val="009B75C8"/>
    <w:rsid w:val="009D545A"/>
    <w:rsid w:val="00A03506"/>
    <w:rsid w:val="00A318C3"/>
    <w:rsid w:val="00A4776C"/>
    <w:rsid w:val="00A566CB"/>
    <w:rsid w:val="00A66C04"/>
    <w:rsid w:val="00A701A1"/>
    <w:rsid w:val="00A74382"/>
    <w:rsid w:val="00A8492A"/>
    <w:rsid w:val="00AC7703"/>
    <w:rsid w:val="00AE208F"/>
    <w:rsid w:val="00AF501C"/>
    <w:rsid w:val="00B02051"/>
    <w:rsid w:val="00B21789"/>
    <w:rsid w:val="00B27BEC"/>
    <w:rsid w:val="00B303AF"/>
    <w:rsid w:val="00B54AC6"/>
    <w:rsid w:val="00B63C15"/>
    <w:rsid w:val="00B92A6D"/>
    <w:rsid w:val="00BC16CC"/>
    <w:rsid w:val="00BC47CD"/>
    <w:rsid w:val="00BE353B"/>
    <w:rsid w:val="00BE5942"/>
    <w:rsid w:val="00C25A06"/>
    <w:rsid w:val="00C442C6"/>
    <w:rsid w:val="00C55753"/>
    <w:rsid w:val="00C601F6"/>
    <w:rsid w:val="00C61377"/>
    <w:rsid w:val="00C65C05"/>
    <w:rsid w:val="00C824CD"/>
    <w:rsid w:val="00C95B6F"/>
    <w:rsid w:val="00C966C5"/>
    <w:rsid w:val="00CA2E93"/>
    <w:rsid w:val="00CB0846"/>
    <w:rsid w:val="00CC48EF"/>
    <w:rsid w:val="00CC6070"/>
    <w:rsid w:val="00CE0FE2"/>
    <w:rsid w:val="00CE6832"/>
    <w:rsid w:val="00CF4C6F"/>
    <w:rsid w:val="00D219CF"/>
    <w:rsid w:val="00D2432F"/>
    <w:rsid w:val="00D34D0E"/>
    <w:rsid w:val="00D55595"/>
    <w:rsid w:val="00D621C6"/>
    <w:rsid w:val="00D65FCA"/>
    <w:rsid w:val="00D66F30"/>
    <w:rsid w:val="00D72136"/>
    <w:rsid w:val="00D74BFF"/>
    <w:rsid w:val="00D80B2B"/>
    <w:rsid w:val="00D82FDB"/>
    <w:rsid w:val="00D91B2A"/>
    <w:rsid w:val="00DC028C"/>
    <w:rsid w:val="00DD51B2"/>
    <w:rsid w:val="00DE2651"/>
    <w:rsid w:val="00E029C9"/>
    <w:rsid w:val="00E02E1F"/>
    <w:rsid w:val="00E05B16"/>
    <w:rsid w:val="00E05DB0"/>
    <w:rsid w:val="00E117B7"/>
    <w:rsid w:val="00E22039"/>
    <w:rsid w:val="00E461A2"/>
    <w:rsid w:val="00E826CD"/>
    <w:rsid w:val="00EA42A2"/>
    <w:rsid w:val="00EC2AF1"/>
    <w:rsid w:val="00EC3F9C"/>
    <w:rsid w:val="00EC4491"/>
    <w:rsid w:val="00ED5F66"/>
    <w:rsid w:val="00F262D4"/>
    <w:rsid w:val="00F443D5"/>
    <w:rsid w:val="00F50D69"/>
    <w:rsid w:val="00F818E0"/>
    <w:rsid w:val="00FA34F5"/>
    <w:rsid w:val="00FD4205"/>
    <w:rsid w:val="00FD4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AC548"/>
  <w15:chartTrackingRefBased/>
  <w15:docId w15:val="{00D2F93C-FA01-FA4D-B768-772D1AD8C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A6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8773D"/>
    <w:rPr>
      <w:rFonts w:eastAsiaTheme="minorEastAsia"/>
      <w:sz w:val="22"/>
      <w:szCs w:val="22"/>
      <w:lang w:val="en-US" w:eastAsia="zh-CN"/>
    </w:rPr>
  </w:style>
  <w:style w:type="character" w:customStyle="1" w:styleId="NoSpacingChar">
    <w:name w:val="No Spacing Char"/>
    <w:basedOn w:val="DefaultParagraphFont"/>
    <w:link w:val="NoSpacing"/>
    <w:uiPriority w:val="1"/>
    <w:rsid w:val="0008773D"/>
    <w:rPr>
      <w:rFonts w:eastAsiaTheme="minorEastAsia"/>
      <w:sz w:val="22"/>
      <w:szCs w:val="22"/>
      <w:lang w:val="en-US" w:eastAsia="zh-CN"/>
    </w:rPr>
  </w:style>
  <w:style w:type="paragraph" w:styleId="Footer">
    <w:name w:val="footer"/>
    <w:basedOn w:val="Normal"/>
    <w:link w:val="FooterChar"/>
    <w:uiPriority w:val="99"/>
    <w:unhideWhenUsed/>
    <w:rsid w:val="00D80B2B"/>
    <w:pPr>
      <w:tabs>
        <w:tab w:val="center" w:pos="4513"/>
        <w:tab w:val="right" w:pos="9026"/>
      </w:tabs>
    </w:pPr>
  </w:style>
  <w:style w:type="character" w:customStyle="1" w:styleId="FooterChar">
    <w:name w:val="Footer Char"/>
    <w:basedOn w:val="DefaultParagraphFont"/>
    <w:link w:val="Footer"/>
    <w:uiPriority w:val="99"/>
    <w:rsid w:val="00D80B2B"/>
  </w:style>
  <w:style w:type="character" w:styleId="PageNumber">
    <w:name w:val="page number"/>
    <w:basedOn w:val="DefaultParagraphFont"/>
    <w:uiPriority w:val="99"/>
    <w:semiHidden/>
    <w:unhideWhenUsed/>
    <w:rsid w:val="00D80B2B"/>
  </w:style>
  <w:style w:type="paragraph" w:styleId="NormalWeb">
    <w:name w:val="Normal (Web)"/>
    <w:basedOn w:val="Normal"/>
    <w:uiPriority w:val="99"/>
    <w:semiHidden/>
    <w:unhideWhenUsed/>
    <w:rsid w:val="0056306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E353B"/>
    <w:rPr>
      <w:color w:val="0563C1" w:themeColor="hyperlink"/>
      <w:u w:val="single"/>
    </w:rPr>
  </w:style>
  <w:style w:type="character" w:styleId="UnresolvedMention">
    <w:name w:val="Unresolved Mention"/>
    <w:basedOn w:val="DefaultParagraphFont"/>
    <w:uiPriority w:val="99"/>
    <w:semiHidden/>
    <w:unhideWhenUsed/>
    <w:rsid w:val="00BE353B"/>
    <w:rPr>
      <w:color w:val="605E5C"/>
      <w:shd w:val="clear" w:color="auto" w:fill="E1DFDD"/>
    </w:rPr>
  </w:style>
  <w:style w:type="character" w:styleId="FollowedHyperlink">
    <w:name w:val="FollowedHyperlink"/>
    <w:basedOn w:val="DefaultParagraphFont"/>
    <w:uiPriority w:val="99"/>
    <w:semiHidden/>
    <w:unhideWhenUsed/>
    <w:rsid w:val="00536F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827932">
      <w:bodyDiv w:val="1"/>
      <w:marLeft w:val="0"/>
      <w:marRight w:val="0"/>
      <w:marTop w:val="0"/>
      <w:marBottom w:val="0"/>
      <w:divBdr>
        <w:top w:val="none" w:sz="0" w:space="0" w:color="auto"/>
        <w:left w:val="none" w:sz="0" w:space="0" w:color="auto"/>
        <w:bottom w:val="none" w:sz="0" w:space="0" w:color="auto"/>
        <w:right w:val="none" w:sz="0" w:space="0" w:color="auto"/>
      </w:divBdr>
    </w:div>
    <w:div w:id="1565720818">
      <w:bodyDiv w:val="1"/>
      <w:marLeft w:val="0"/>
      <w:marRight w:val="0"/>
      <w:marTop w:val="0"/>
      <w:marBottom w:val="0"/>
      <w:divBdr>
        <w:top w:val="none" w:sz="0" w:space="0" w:color="auto"/>
        <w:left w:val="none" w:sz="0" w:space="0" w:color="auto"/>
        <w:bottom w:val="none" w:sz="0" w:space="0" w:color="auto"/>
        <w:right w:val="none" w:sz="0" w:space="0" w:color="auto"/>
      </w:divBdr>
    </w:div>
    <w:div w:id="1633057591">
      <w:bodyDiv w:val="1"/>
      <w:marLeft w:val="0"/>
      <w:marRight w:val="0"/>
      <w:marTop w:val="0"/>
      <w:marBottom w:val="0"/>
      <w:divBdr>
        <w:top w:val="none" w:sz="0" w:space="0" w:color="auto"/>
        <w:left w:val="none" w:sz="0" w:space="0" w:color="auto"/>
        <w:bottom w:val="none" w:sz="0" w:space="0" w:color="auto"/>
        <w:right w:val="none" w:sz="0" w:space="0" w:color="auto"/>
      </w:divBdr>
    </w:div>
    <w:div w:id="1684353840">
      <w:bodyDiv w:val="1"/>
      <w:marLeft w:val="0"/>
      <w:marRight w:val="0"/>
      <w:marTop w:val="0"/>
      <w:marBottom w:val="0"/>
      <w:divBdr>
        <w:top w:val="none" w:sz="0" w:space="0" w:color="auto"/>
        <w:left w:val="none" w:sz="0" w:space="0" w:color="auto"/>
        <w:bottom w:val="none" w:sz="0" w:space="0" w:color="auto"/>
        <w:right w:val="none" w:sz="0" w:space="0" w:color="auto"/>
      </w:divBdr>
    </w:div>
    <w:div w:id="1875071264">
      <w:bodyDiv w:val="1"/>
      <w:marLeft w:val="0"/>
      <w:marRight w:val="0"/>
      <w:marTop w:val="0"/>
      <w:marBottom w:val="0"/>
      <w:divBdr>
        <w:top w:val="none" w:sz="0" w:space="0" w:color="auto"/>
        <w:left w:val="none" w:sz="0" w:space="0" w:color="auto"/>
        <w:bottom w:val="none" w:sz="0" w:space="0" w:color="auto"/>
        <w:right w:val="none" w:sz="0" w:space="0" w:color="auto"/>
      </w:divBdr>
      <w:divsChild>
        <w:div w:id="97527200">
          <w:marLeft w:val="806"/>
          <w:marRight w:val="0"/>
          <w:marTop w:val="0"/>
          <w:marBottom w:val="0"/>
          <w:divBdr>
            <w:top w:val="none" w:sz="0" w:space="0" w:color="auto"/>
            <w:left w:val="none" w:sz="0" w:space="0" w:color="auto"/>
            <w:bottom w:val="none" w:sz="0" w:space="0" w:color="auto"/>
            <w:right w:val="none" w:sz="0" w:space="0" w:color="auto"/>
          </w:divBdr>
        </w:div>
      </w:divsChild>
    </w:div>
    <w:div w:id="201125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Digital_health" TargetMode="External"/><Relationship Id="rId18" Type="http://schemas.openxmlformats.org/officeDocument/2006/relationships/hyperlink" Target="https://www.outsystems.com/blog/posts/cloud-computing-in-healthca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igitalhealth.net/2019/03/the-future-is-now-when-it-comes-to-digital-communication-with-patients/" TargetMode="External"/><Relationship Id="rId17" Type="http://schemas.openxmlformats.org/officeDocument/2006/relationships/hyperlink" Target="https://www.ncbi.nlm.nih.gov/pmc/articles/PMC4103576/" TargetMode="External"/><Relationship Id="rId2" Type="http://schemas.openxmlformats.org/officeDocument/2006/relationships/numbering" Target="numbering.xml"/><Relationship Id="rId16" Type="http://schemas.openxmlformats.org/officeDocument/2006/relationships/hyperlink" Target="https://medicalfuturist.com/ten-ways-technology-changing-healthcar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employers.org/covid19/health-safety-and-wellbeing" TargetMode="External"/><Relationship Id="rId5" Type="http://schemas.openxmlformats.org/officeDocument/2006/relationships/webSettings" Target="webSettings.xml"/><Relationship Id="rId15" Type="http://schemas.openxmlformats.org/officeDocument/2006/relationships/hyperlink" Target="https://www.networks.nhs.uk/nhs-networks/simple-telehealth/cpd-programme/cpd-pages/2.-background-2013-what-telehealth-is" TargetMode="External"/><Relationship Id="rId23" Type="http://schemas.openxmlformats.org/officeDocument/2006/relationships/theme" Target="theme/theme1.xml"/><Relationship Id="rId10" Type="http://schemas.openxmlformats.org/officeDocument/2006/relationships/hyperlink" Target="https://www.england.nhs.uk/tec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uffieldtrust.org.uk/research/the-impact-of-covid-19-on-the-use-of-digital-technology-in-the-nh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CDC4B99E20045498D232F480B7595DC"/>
        <w:category>
          <w:name w:val="General"/>
          <w:gallery w:val="placeholder"/>
        </w:category>
        <w:types>
          <w:type w:val="bbPlcHdr"/>
        </w:types>
        <w:behaviors>
          <w:behavior w:val="content"/>
        </w:behaviors>
        <w:guid w:val="{DD0786C8-0177-2243-99E4-04DF9D24A0DD}"/>
      </w:docPartPr>
      <w:docPartBody>
        <w:p w:rsidR="00B95D65" w:rsidRDefault="00A846BA" w:rsidP="00A846BA">
          <w:pPr>
            <w:pStyle w:val="2CDC4B99E20045498D232F480B7595DC"/>
          </w:pPr>
          <w:r>
            <w:rPr>
              <w:rFonts w:asciiTheme="majorHAnsi" w:eastAsiaTheme="majorEastAsia" w:hAnsiTheme="majorHAnsi" w:cstheme="majorBidi"/>
              <w:caps/>
              <w:color w:val="4472C4" w:themeColor="accent1"/>
              <w:sz w:val="80"/>
              <w:szCs w:val="80"/>
            </w:rPr>
            <w:t>[Document title]</w:t>
          </w:r>
        </w:p>
      </w:docPartBody>
    </w:docPart>
    <w:docPart>
      <w:docPartPr>
        <w:name w:val="02BEF69189732E48ACEEAE91222A94B8"/>
        <w:category>
          <w:name w:val="General"/>
          <w:gallery w:val="placeholder"/>
        </w:category>
        <w:types>
          <w:type w:val="bbPlcHdr"/>
        </w:types>
        <w:behaviors>
          <w:behavior w:val="content"/>
        </w:behaviors>
        <w:guid w:val="{95DDC008-2930-A842-B5B4-989AE2315E4D}"/>
      </w:docPartPr>
      <w:docPartBody>
        <w:p w:rsidR="00B95D65" w:rsidRDefault="00A846BA" w:rsidP="00A846BA">
          <w:pPr>
            <w:pStyle w:val="02BEF69189732E48ACEEAE91222A94B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6BA"/>
    <w:rsid w:val="002257F0"/>
    <w:rsid w:val="00A846BA"/>
    <w:rsid w:val="00B95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DC4B99E20045498D232F480B7595DC">
    <w:name w:val="2CDC4B99E20045498D232F480B7595DC"/>
    <w:rsid w:val="00A846BA"/>
  </w:style>
  <w:style w:type="paragraph" w:customStyle="1" w:styleId="02BEF69189732E48ACEEAE91222A94B8">
    <w:name w:val="02BEF69189732E48ACEEAE91222A94B8"/>
    <w:rsid w:val="00A846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2020203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1457</TotalTime>
  <Pages>6</Pages>
  <Words>1698</Words>
  <Characters>9683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enkeledA TAFA</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BMSW4003_LON</dc:subject>
  <dc:creator>Enkeleda Tafa (2020203)</dc:creator>
  <cp:keywords/>
  <dc:description/>
  <cp:lastModifiedBy>Enkeleda Tafa (2020203)</cp:lastModifiedBy>
  <cp:revision>156</cp:revision>
  <cp:lastPrinted>2021-04-25T18:56:00Z</cp:lastPrinted>
  <dcterms:created xsi:type="dcterms:W3CDTF">2021-04-24T12:05:00Z</dcterms:created>
  <dcterms:modified xsi:type="dcterms:W3CDTF">2021-04-25T18:56:00Z</dcterms:modified>
</cp:coreProperties>
</file>