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94D8" w14:textId="29122593" w:rsidR="00CD5CDB" w:rsidRPr="00374043" w:rsidRDefault="00CD5CDB" w:rsidP="00CD5CD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374043">
        <w:rPr>
          <w:rFonts w:ascii="Arial" w:eastAsia="Times New Roman" w:hAnsi="Arial" w:cs="Arial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Weekly Teaching Schedule- Feb 2026 Term</w:t>
      </w:r>
    </w:p>
    <w:p w14:paraId="558D7A29" w14:textId="77777777" w:rsidR="00CD5CDB" w:rsidRDefault="00CD5CDB" w:rsidP="00CD5CDB">
      <w:pPr>
        <w:shd w:val="clear" w:color="auto" w:fill="FFFFFF"/>
        <w:spacing w:after="0" w:line="240" w:lineRule="auto"/>
        <w:rPr>
          <w:rFonts w:ascii="Congenial" w:eastAsia="Times New Roman" w:hAnsi="Congenial" w:cs="Times New Roman"/>
          <w:b/>
          <w:bCs/>
          <w:color w:val="242424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6B9323CE" w14:textId="77777777" w:rsidR="00CD5CDB" w:rsidRDefault="00CD5CDB" w:rsidP="00CD5CDB">
      <w:pPr>
        <w:shd w:val="clear" w:color="auto" w:fill="FFFFFF"/>
        <w:spacing w:after="0" w:line="240" w:lineRule="auto"/>
        <w:rPr>
          <w:rFonts w:ascii="Congenial" w:eastAsia="Times New Roman" w:hAnsi="Congenial" w:cs="Times New Roman"/>
          <w:b/>
          <w:bCs/>
          <w:color w:val="242424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12A8F8EE" w14:textId="7CB954B6" w:rsidR="00CD5CDB" w:rsidRPr="00374043" w:rsidRDefault="00CD5CDB" w:rsidP="003740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2424"/>
          <w:kern w:val="0"/>
          <w:sz w:val="28"/>
          <w:szCs w:val="28"/>
          <w:lang w:eastAsia="en-GB"/>
          <w14:ligatures w14:val="none"/>
        </w:rPr>
      </w:pPr>
      <w:r w:rsidRPr="00374043">
        <w:rPr>
          <w:rFonts w:ascii="Arial" w:eastAsia="Times New Roman" w:hAnsi="Arial" w:cs="Arial"/>
          <w:b/>
          <w:bCs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Strategic Management and Sustainability</w:t>
      </w:r>
      <w:proofErr w:type="gramStart"/>
      <w:r w:rsidR="00374043" w:rsidRPr="00374043">
        <w:rPr>
          <w:rFonts w:ascii="Arial" w:eastAsia="Times New Roman" w:hAnsi="Arial" w:cs="Arial"/>
          <w:b/>
          <w:bCs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-  </w:t>
      </w:r>
      <w:r w:rsidRPr="00374043">
        <w:rPr>
          <w:rFonts w:ascii="Arial" w:eastAsia="Times New Roman" w:hAnsi="Arial" w:cs="Arial"/>
          <w:b/>
          <w:bCs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LCBB</w:t>
      </w:r>
      <w:proofErr w:type="gramEnd"/>
      <w:r w:rsidRPr="00374043">
        <w:rPr>
          <w:rFonts w:ascii="Arial" w:eastAsia="Times New Roman" w:hAnsi="Arial" w:cs="Arial"/>
          <w:b/>
          <w:bCs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6015</w:t>
      </w:r>
    </w:p>
    <w:p w14:paraId="164D7C24" w14:textId="77777777" w:rsidR="00CD5CDB" w:rsidRPr="00374043" w:rsidRDefault="00CD5CDB" w:rsidP="00CD5C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2424"/>
          <w:kern w:val="0"/>
          <w:sz w:val="24"/>
          <w:szCs w:val="24"/>
          <w:lang w:eastAsia="en-GB"/>
          <w14:ligatures w14:val="none"/>
        </w:rPr>
      </w:pPr>
      <w:r w:rsidRPr="00374043">
        <w:rPr>
          <w:rFonts w:ascii="Arial" w:eastAsia="Times New Roman" w:hAnsi="Arial" w:cs="Arial"/>
          <w:color w:val="242424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 </w:t>
      </w:r>
    </w:p>
    <w:tbl>
      <w:tblPr>
        <w:tblW w:w="10349" w:type="dxa"/>
        <w:tblInd w:w="-86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962"/>
        <w:gridCol w:w="4536"/>
      </w:tblGrid>
      <w:tr w:rsidR="00CD5CDB" w:rsidRPr="00374043" w14:paraId="1577861A" w14:textId="77777777" w:rsidTr="00BD5A06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03D95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Week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74210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Session 1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E3DDA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Session 2</w:t>
            </w:r>
          </w:p>
        </w:tc>
      </w:tr>
      <w:tr w:rsidR="00CD5CDB" w:rsidRPr="00374043" w14:paraId="1ECE9B73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045E0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55F37" w14:textId="60B1F19D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Introduction to the module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B6305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What is strategic Management </w:t>
            </w:r>
          </w:p>
          <w:p w14:paraId="36003ACC" w14:textId="77777777" w:rsidR="00CC2498" w:rsidRPr="00374043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5928E988" w14:textId="77777777" w:rsidR="00374043" w:rsidRPr="00374043" w:rsidRDefault="00374043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4102ADB4" w14:textId="2FBE29A2" w:rsidR="00374043" w:rsidRPr="00374043" w:rsidRDefault="00374043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4E811515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E4212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9AEB1" w14:textId="0329A8A9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Micro and Macro Business Environments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4469C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Industry Analysis</w:t>
            </w:r>
          </w:p>
          <w:p w14:paraId="3FBF48A5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06E41163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3C9F8369" w14:textId="720E2BBE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2BF70DB9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29A79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CF79C" w14:textId="5E70EA1C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Analysing Resources and Capabilities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66EBB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374043"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Seminar</w:t>
            </w:r>
          </w:p>
          <w:p w14:paraId="02E4E0CC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4383D04F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11740BD8" w14:textId="496D76DB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17165567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64B26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DBB96" w14:textId="1AD27C23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The sources and dimension of Competitive advantage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44476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Seminar</w:t>
            </w:r>
          </w:p>
          <w:p w14:paraId="1D53C1D2" w14:textId="77777777" w:rsidR="00B020DF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0BC6819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8E2279B" w14:textId="0FDA921D" w:rsidR="00CC2498" w:rsidRPr="00374043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25400351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72011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6093D" w14:textId="556F6CA6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Business strategy and </w:t>
            </w:r>
            <w:proofErr w:type="gramStart"/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Corporate</w:t>
            </w:r>
            <w:proofErr w:type="gramEnd"/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strategy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821F3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Seminar</w:t>
            </w:r>
          </w:p>
          <w:p w14:paraId="7C79505D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37DC9E0C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52CD3390" w14:textId="62F9A8AB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0A4D2548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BF266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F00D4" w14:textId="14ADB8C7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Strategy in the global Environments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ADC0B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Assignment Clinic</w:t>
            </w:r>
          </w:p>
          <w:p w14:paraId="1EAA8AF6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490EFD60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5A6FB3AF" w14:textId="3EC7ABC6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424181BE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BF36D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68640" w14:textId="7B410601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Implementing and Evaluating strategy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AEEDA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Seminar</w:t>
            </w:r>
          </w:p>
          <w:p w14:paraId="2DA2A4C0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6A389E4F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61E8FD12" w14:textId="4DF2E463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4849F9C6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B2692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392FE" w14:textId="71EB651F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Understanding the role of ethics in shaping the business strategy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AFFF4" w14:textId="52A67B2A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Seminar</w:t>
            </w:r>
          </w:p>
        </w:tc>
      </w:tr>
      <w:tr w:rsidR="00CD5CDB" w:rsidRPr="00374043" w14:paraId="15D88B26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FFB5E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B2833" w14:textId="32B769AD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D5A06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</w:t>
            </w:r>
            <w:r w:rsidR="00B020DF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trategic Sustainability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32B29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020DF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Case studies on sustainability and CSR</w:t>
            </w:r>
          </w:p>
          <w:p w14:paraId="3B13F043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7F7F03A2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172231AE" w14:textId="6FD44E67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73F0C951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EE75B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E4A86" w14:textId="17CC3998" w:rsidR="00CD5CDB" w:rsidRPr="00374043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020DF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Revision and Feedback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46B70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 </w:t>
            </w:r>
            <w:r w:rsidR="00B020DF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Revision and Feedback</w:t>
            </w:r>
          </w:p>
          <w:p w14:paraId="1E8C9FF8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78DDE6EB" w14:textId="0B20D2A1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0395E373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823AE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11</w:t>
            </w:r>
          </w:p>
        </w:tc>
        <w:tc>
          <w:tcPr>
            <w:tcW w:w="9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5D717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Summative Assessment Submission</w:t>
            </w:r>
          </w:p>
          <w:p w14:paraId="5374E037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712DC2C5" w14:textId="77777777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CD5CDB" w:rsidRPr="00374043" w14:paraId="32E41FB2" w14:textId="77777777" w:rsidTr="00BD5A06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36B33" w14:textId="77777777" w:rsidR="00CD5CDB" w:rsidRPr="00374043" w:rsidRDefault="00CD5CDB" w:rsidP="00CD5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12</w:t>
            </w:r>
          </w:p>
        </w:tc>
        <w:tc>
          <w:tcPr>
            <w:tcW w:w="9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5586F" w14:textId="77777777" w:rsidR="00CD5CDB" w:rsidRDefault="00CD5CDB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  <w:r w:rsidRPr="00374043"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Summative Assessment Submission</w:t>
            </w:r>
          </w:p>
          <w:p w14:paraId="06FE3B73" w14:textId="77777777" w:rsidR="00CC2498" w:rsidRDefault="00CC2498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3D7454C0" w14:textId="77777777" w:rsidR="00B020DF" w:rsidRPr="00374043" w:rsidRDefault="00B020DF" w:rsidP="00CD5CDB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3CC956EF" w14:textId="77777777" w:rsidR="00E17222" w:rsidRPr="00374043" w:rsidRDefault="00E17222">
      <w:pPr>
        <w:rPr>
          <w:rFonts w:ascii="Arial" w:hAnsi="Arial" w:cs="Arial"/>
        </w:rPr>
      </w:pPr>
    </w:p>
    <w:sectPr w:rsidR="00E17222" w:rsidRPr="00374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57"/>
    <w:rsid w:val="00183F57"/>
    <w:rsid w:val="00374043"/>
    <w:rsid w:val="00450648"/>
    <w:rsid w:val="00727F3E"/>
    <w:rsid w:val="00B020DF"/>
    <w:rsid w:val="00BD5A06"/>
    <w:rsid w:val="00C37535"/>
    <w:rsid w:val="00CC2498"/>
    <w:rsid w:val="00CD5CDB"/>
    <w:rsid w:val="00E1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E3EA9"/>
  <w15:chartTrackingRefBased/>
  <w15:docId w15:val="{F917C772-30B0-487B-BD27-71CD70BB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3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F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F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F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F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F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F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F5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F5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F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F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F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F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F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F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F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F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F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F5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F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F5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F5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Nadeem Mirza</dc:creator>
  <cp:keywords/>
  <dc:description/>
  <cp:lastModifiedBy>Nadeem Mirza</cp:lastModifiedBy>
  <cp:revision>6</cp:revision>
  <dcterms:created xsi:type="dcterms:W3CDTF">2026-02-17T10:55:00Z</dcterms:created>
  <dcterms:modified xsi:type="dcterms:W3CDTF">2026-02-17T11:20:00Z</dcterms:modified>
</cp:coreProperties>
</file>